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81"/>
        <w:ind w:left="319" w:right="207"/>
      </w:pPr>
      <w:bookmarkStart w:name="Format and minor grammatical changes hav" w:id="1"/>
      <w:bookmarkEnd w:id="1"/>
      <w:r>
        <w:rPr/>
      </w: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spacing w:line="244" w:lineRule="auto" w:before="1"/>
        <w:ind w:left="319" w:right="207"/>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pPr>
    </w:p>
    <w:p>
      <w:pPr>
        <w:pStyle w:val="BodyText"/>
        <w:spacing w:before="10"/>
        <w:rPr>
          <w:sz w:val="21"/>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98"/>
        <w:gridCol w:w="7585"/>
      </w:tblGrid>
      <w:tr>
        <w:trPr>
          <w:trHeight w:val="346" w:hRule="exact"/>
        </w:trPr>
        <w:tc>
          <w:tcPr>
            <w:tcW w:w="1998" w:type="dxa"/>
          </w:tcPr>
          <w:p>
            <w:pPr>
              <w:pStyle w:val="TableParagraph"/>
              <w:spacing w:line="222" w:lineRule="exact" w:before="0"/>
              <w:ind w:left="200"/>
              <w:rPr>
                <w:b/>
                <w:sz w:val="20"/>
                <w:u w:val="none"/>
              </w:rPr>
            </w:pPr>
            <w:r>
              <w:rPr>
                <w:b/>
                <w:sz w:val="20"/>
                <w:u w:val="none"/>
              </w:rPr>
              <w:t>ITEM</w:t>
            </w:r>
          </w:p>
        </w:tc>
        <w:tc>
          <w:tcPr>
            <w:tcW w:w="7585" w:type="dxa"/>
          </w:tcPr>
          <w:p>
            <w:pPr>
              <w:pStyle w:val="TableParagraph"/>
              <w:spacing w:line="222" w:lineRule="exact" w:before="0"/>
              <w:ind w:left="2515" w:right="3963"/>
              <w:jc w:val="center"/>
              <w:rPr>
                <w:b/>
                <w:sz w:val="20"/>
                <w:u w:val="none"/>
              </w:rPr>
            </w:pPr>
            <w:r>
              <w:rPr>
                <w:b/>
                <w:sz w:val="20"/>
                <w:u w:val="none"/>
              </w:rPr>
              <w:t>SUMMARY</w:t>
            </w:r>
          </w:p>
        </w:tc>
      </w:tr>
      <w:tr>
        <w:trPr>
          <w:trHeight w:val="460" w:hRule="exact"/>
        </w:trPr>
        <w:tc>
          <w:tcPr>
            <w:tcW w:w="1998" w:type="dxa"/>
          </w:tcPr>
          <w:p>
            <w:pPr>
              <w:pStyle w:val="TableParagraph"/>
              <w:spacing w:before="116"/>
              <w:ind w:left="200"/>
              <w:rPr>
                <w:b/>
                <w:sz w:val="20"/>
                <w:u w:val="none"/>
              </w:rPr>
            </w:pPr>
            <w:r>
              <w:rPr>
                <w:b/>
                <w:sz w:val="20"/>
                <w:u w:val="none"/>
              </w:rPr>
              <w:t>SUBJECT INDEX</w:t>
            </w:r>
          </w:p>
        </w:tc>
        <w:tc>
          <w:tcPr>
            <w:tcW w:w="7585" w:type="dxa"/>
          </w:tcPr>
          <w:p>
            <w:pPr>
              <w:pStyle w:val="TableParagraph"/>
              <w:spacing w:before="116"/>
              <w:ind w:left="200"/>
              <w:rPr>
                <w:sz w:val="20"/>
                <w:u w:val="none"/>
              </w:rPr>
            </w:pPr>
            <w:r>
              <w:rPr>
                <w:b/>
                <w:sz w:val="20"/>
                <w:u w:val="single"/>
              </w:rPr>
              <w:t>Subject Index Pages 5, 6, 11, &amp; 12 </w:t>
            </w:r>
            <w:r>
              <w:rPr>
                <w:sz w:val="20"/>
                <w:u w:val="none"/>
              </w:rPr>
              <w:t>replace due to pagination changes.</w:t>
            </w:r>
          </w:p>
        </w:tc>
      </w:tr>
      <w:tr>
        <w:trPr>
          <w:trHeight w:val="2094" w:hRule="exact"/>
        </w:trPr>
        <w:tc>
          <w:tcPr>
            <w:tcW w:w="1998" w:type="dxa"/>
          </w:tcPr>
          <w:p>
            <w:pPr>
              <w:pStyle w:val="TableParagraph"/>
              <w:spacing w:before="126"/>
              <w:ind w:left="200"/>
              <w:rPr>
                <w:b/>
                <w:sz w:val="20"/>
                <w:u w:val="none"/>
              </w:rPr>
            </w:pPr>
            <w:r>
              <w:rPr>
                <w:b/>
                <w:sz w:val="20"/>
                <w:u w:val="none"/>
              </w:rPr>
              <w:t>3500 -3700 Index</w:t>
            </w:r>
          </w:p>
        </w:tc>
        <w:tc>
          <w:tcPr>
            <w:tcW w:w="7585" w:type="dxa"/>
          </w:tcPr>
          <w:p>
            <w:pPr>
              <w:pStyle w:val="TableParagraph"/>
              <w:spacing w:line="244" w:lineRule="auto" w:before="105"/>
              <w:ind w:left="200"/>
              <w:rPr>
                <w:sz w:val="20"/>
                <w:u w:val="none"/>
              </w:rPr>
            </w:pPr>
            <w:r>
              <w:rPr>
                <w:b/>
                <w:sz w:val="20"/>
                <w:u w:val="single"/>
              </w:rPr>
              <w:t>Sections 3540-3543.5 Office of Procurement, Material Services Sections </w:t>
            </w:r>
            <w:r>
              <w:rPr>
                <w:sz w:val="20"/>
                <w:u w:val="none"/>
              </w:rPr>
              <w:t>The Publications and Stores function within Material Services, Procurement Division were closed effective March 5, 2004; therefore, these sections within SAM which reference Material Services, Publications and Stores need to be deleted.</w:t>
            </w:r>
          </w:p>
          <w:p>
            <w:pPr>
              <w:pStyle w:val="TableParagraph"/>
              <w:spacing w:line="244" w:lineRule="auto" w:before="3"/>
              <w:ind w:left="200" w:right="140" w:hanging="1"/>
              <w:rPr>
                <w:sz w:val="20"/>
                <w:u w:val="none"/>
              </w:rPr>
            </w:pPr>
            <w:r>
              <w:rPr>
                <w:b/>
                <w:sz w:val="20"/>
                <w:u w:val="single"/>
              </w:rPr>
              <w:t>3675 Typewriter Cleaner </w:t>
            </w:r>
            <w:r>
              <w:rPr>
                <w:sz w:val="20"/>
                <w:u w:val="none"/>
              </w:rPr>
              <w:t>this item is no longer available through the DGS Stores program, and has been discontinued.</w:t>
            </w:r>
          </w:p>
          <w:p>
            <w:pPr>
              <w:pStyle w:val="TableParagraph"/>
              <w:spacing w:line="244" w:lineRule="auto" w:before="3"/>
              <w:ind w:left="200" w:right="140"/>
              <w:rPr>
                <w:sz w:val="20"/>
                <w:u w:val="none"/>
              </w:rPr>
            </w:pPr>
            <w:r>
              <w:rPr>
                <w:b/>
                <w:sz w:val="20"/>
                <w:u w:val="single"/>
              </w:rPr>
              <w:t>3679 Review/Approval of Reproduction Equipment </w:t>
            </w:r>
            <w:r>
              <w:rPr>
                <w:sz w:val="20"/>
                <w:u w:val="none"/>
              </w:rPr>
              <w:t>this function is no longer required by Procurement Division; therefore, this section is being deleted.</w:t>
            </w:r>
          </w:p>
        </w:tc>
      </w:tr>
      <w:tr>
        <w:trPr>
          <w:trHeight w:val="834" w:hRule="exact"/>
        </w:trPr>
        <w:tc>
          <w:tcPr>
            <w:tcW w:w="1998" w:type="dxa"/>
          </w:tcPr>
          <w:p>
            <w:pPr>
              <w:pStyle w:val="TableParagraph"/>
              <w:spacing w:before="150"/>
              <w:ind w:left="200"/>
              <w:rPr>
                <w:b/>
                <w:sz w:val="20"/>
                <w:u w:val="none"/>
              </w:rPr>
            </w:pPr>
            <w:r>
              <w:rPr>
                <w:b/>
                <w:sz w:val="20"/>
                <w:u w:val="none"/>
              </w:rPr>
              <w:t>Section 7930</w:t>
            </w:r>
          </w:p>
        </w:tc>
        <w:tc>
          <w:tcPr>
            <w:tcW w:w="7585" w:type="dxa"/>
          </w:tcPr>
          <w:p>
            <w:pPr>
              <w:pStyle w:val="TableParagraph"/>
              <w:spacing w:line="244" w:lineRule="auto" w:before="105"/>
              <w:ind w:left="200" w:right="206"/>
              <w:rPr>
                <w:sz w:val="20"/>
                <w:u w:val="none"/>
              </w:rPr>
            </w:pPr>
            <w:r>
              <w:rPr>
                <w:b/>
                <w:sz w:val="20"/>
                <w:u w:val="single"/>
              </w:rPr>
              <w:t>Calendar of Reports and Actions </w:t>
            </w:r>
            <w:r>
              <w:rPr>
                <w:sz w:val="20"/>
                <w:u w:val="none"/>
              </w:rPr>
              <w:t>Departments are no longer required to submit the Annual Late Payment Penalties Report on Refunds and Other Payments to the Legislature.</w:t>
            </w:r>
          </w:p>
        </w:tc>
      </w:tr>
      <w:tr>
        <w:trPr>
          <w:trHeight w:val="236" w:hRule="exact"/>
        </w:trPr>
        <w:tc>
          <w:tcPr>
            <w:tcW w:w="1998" w:type="dxa"/>
          </w:tcPr>
          <w:p>
            <w:pPr>
              <w:pStyle w:val="TableParagraph"/>
              <w:spacing w:before="22"/>
              <w:ind w:left="200"/>
              <w:rPr>
                <w:b/>
                <w:sz w:val="20"/>
                <w:u w:val="none"/>
              </w:rPr>
            </w:pPr>
            <w:r>
              <w:rPr>
                <w:b/>
                <w:sz w:val="20"/>
                <w:u w:val="none"/>
              </w:rPr>
              <w:t>8000 Index</w:t>
            </w:r>
          </w:p>
        </w:tc>
        <w:tc>
          <w:tcPr>
            <w:tcW w:w="7585" w:type="dxa"/>
          </w:tcPr>
          <w:p>
            <w:pPr/>
          </w:p>
        </w:tc>
      </w:tr>
      <w:tr>
        <w:trPr>
          <w:trHeight w:val="235" w:hRule="exact"/>
        </w:trPr>
        <w:tc>
          <w:tcPr>
            <w:tcW w:w="1998" w:type="dxa"/>
          </w:tcPr>
          <w:p>
            <w:pPr/>
          </w:p>
        </w:tc>
        <w:tc>
          <w:tcPr>
            <w:tcW w:w="7585" w:type="dxa"/>
          </w:tcPr>
          <w:p>
            <w:pPr>
              <w:pStyle w:val="TableParagraph"/>
              <w:spacing w:line="206" w:lineRule="exact" w:before="0"/>
              <w:ind w:left="200"/>
              <w:rPr>
                <w:sz w:val="20"/>
                <w:u w:val="none"/>
              </w:rPr>
            </w:pPr>
            <w:r>
              <w:rPr>
                <w:b/>
                <w:sz w:val="20"/>
                <w:u w:val="single"/>
              </w:rPr>
              <w:t>Section 8033.4 Electronic Deposit Form </w:t>
            </w:r>
            <w:r>
              <w:rPr>
                <w:sz w:val="20"/>
                <w:u w:val="none"/>
              </w:rPr>
              <w:t>added to 8000 section.</w:t>
            </w:r>
          </w:p>
        </w:tc>
      </w:tr>
      <w:tr>
        <w:trPr>
          <w:trHeight w:val="448" w:hRule="exact"/>
        </w:trPr>
        <w:tc>
          <w:tcPr>
            <w:tcW w:w="1998" w:type="dxa"/>
          </w:tcPr>
          <w:p>
            <w:pPr>
              <w:pStyle w:val="TableParagraph"/>
              <w:spacing w:before="21"/>
              <w:ind w:left="200"/>
              <w:rPr>
                <w:b/>
                <w:sz w:val="20"/>
                <w:u w:val="none"/>
              </w:rPr>
            </w:pPr>
            <w:r>
              <w:rPr>
                <w:b/>
                <w:sz w:val="20"/>
                <w:u w:val="none"/>
              </w:rPr>
              <w:t>Section 8001.1</w:t>
            </w:r>
          </w:p>
        </w:tc>
        <w:tc>
          <w:tcPr>
            <w:tcW w:w="7585" w:type="dxa"/>
          </w:tcPr>
          <w:p>
            <w:pPr>
              <w:pStyle w:val="TableParagraph"/>
              <w:spacing w:before="167"/>
              <w:ind w:left="200"/>
              <w:rPr>
                <w:sz w:val="20"/>
                <w:u w:val="none"/>
              </w:rPr>
            </w:pPr>
            <w:r>
              <w:rPr>
                <w:b/>
                <w:sz w:val="20"/>
                <w:u w:val="single"/>
              </w:rPr>
              <w:t>Opening an Account </w:t>
            </w:r>
            <w:r>
              <w:rPr>
                <w:sz w:val="20"/>
                <w:u w:val="none"/>
              </w:rPr>
              <w:t>revised the procedures and added the page heading.</w:t>
            </w:r>
          </w:p>
        </w:tc>
      </w:tr>
      <w:tr>
        <w:trPr>
          <w:trHeight w:val="472" w:hRule="exact"/>
        </w:trPr>
        <w:tc>
          <w:tcPr>
            <w:tcW w:w="1998" w:type="dxa"/>
          </w:tcPr>
          <w:p>
            <w:pPr>
              <w:pStyle w:val="TableParagraph"/>
              <w:spacing w:before="43"/>
              <w:ind w:left="200"/>
              <w:rPr>
                <w:b/>
                <w:sz w:val="20"/>
                <w:u w:val="none"/>
              </w:rPr>
            </w:pPr>
            <w:r>
              <w:rPr>
                <w:b/>
                <w:sz w:val="20"/>
                <w:u w:val="none"/>
              </w:rPr>
              <w:t>Section 8001.5</w:t>
            </w:r>
          </w:p>
        </w:tc>
        <w:tc>
          <w:tcPr>
            <w:tcW w:w="7585" w:type="dxa"/>
          </w:tcPr>
          <w:p>
            <w:pPr>
              <w:pStyle w:val="TableParagraph"/>
              <w:spacing w:before="191"/>
              <w:ind w:left="200"/>
              <w:rPr>
                <w:sz w:val="20"/>
                <w:u w:val="none"/>
              </w:rPr>
            </w:pPr>
            <w:r>
              <w:rPr>
                <w:b/>
                <w:sz w:val="20"/>
                <w:u w:val="single"/>
              </w:rPr>
              <w:t>Closing an Account </w:t>
            </w:r>
            <w:r>
              <w:rPr>
                <w:sz w:val="20"/>
                <w:u w:val="none"/>
              </w:rPr>
              <w:t>revised procedures.</w:t>
            </w:r>
          </w:p>
        </w:tc>
      </w:tr>
      <w:tr>
        <w:trPr>
          <w:trHeight w:val="472" w:hRule="exact"/>
        </w:trPr>
        <w:tc>
          <w:tcPr>
            <w:tcW w:w="1998" w:type="dxa"/>
          </w:tcPr>
          <w:p>
            <w:pPr>
              <w:pStyle w:val="TableParagraph"/>
              <w:spacing w:before="42"/>
              <w:ind w:left="200"/>
              <w:rPr>
                <w:b/>
                <w:sz w:val="20"/>
                <w:u w:val="none"/>
              </w:rPr>
            </w:pPr>
            <w:r>
              <w:rPr>
                <w:b/>
                <w:sz w:val="20"/>
                <w:u w:val="none"/>
              </w:rPr>
              <w:t>Section 8030</w:t>
            </w:r>
          </w:p>
        </w:tc>
        <w:tc>
          <w:tcPr>
            <w:tcW w:w="7585" w:type="dxa"/>
          </w:tcPr>
          <w:p>
            <w:pPr>
              <w:pStyle w:val="TableParagraph"/>
              <w:spacing w:before="192"/>
              <w:ind w:left="200"/>
              <w:rPr>
                <w:sz w:val="20"/>
                <w:u w:val="none"/>
              </w:rPr>
            </w:pPr>
            <w:r>
              <w:rPr>
                <w:b/>
                <w:sz w:val="20"/>
                <w:u w:val="single"/>
              </w:rPr>
              <w:t>Deposits Introduction </w:t>
            </w:r>
            <w:r>
              <w:rPr>
                <w:sz w:val="20"/>
                <w:u w:val="none"/>
              </w:rPr>
              <w:t>references new SAM Section 8033.4, Electronic Deposit Form.</w:t>
            </w:r>
          </w:p>
        </w:tc>
      </w:tr>
      <w:tr>
        <w:trPr>
          <w:trHeight w:val="706" w:hRule="exact"/>
        </w:trPr>
        <w:tc>
          <w:tcPr>
            <w:tcW w:w="1998" w:type="dxa"/>
          </w:tcPr>
          <w:p>
            <w:pPr>
              <w:pStyle w:val="TableParagraph"/>
              <w:spacing w:before="40"/>
              <w:ind w:left="200"/>
              <w:rPr>
                <w:b/>
                <w:sz w:val="20"/>
                <w:u w:val="none"/>
              </w:rPr>
            </w:pPr>
            <w:r>
              <w:rPr>
                <w:b/>
                <w:sz w:val="20"/>
                <w:u w:val="none"/>
              </w:rPr>
              <w:t>Section 8033.1</w:t>
            </w:r>
          </w:p>
        </w:tc>
        <w:tc>
          <w:tcPr>
            <w:tcW w:w="7585" w:type="dxa"/>
          </w:tcPr>
          <w:p>
            <w:pPr>
              <w:pStyle w:val="TableParagraph"/>
              <w:spacing w:line="244" w:lineRule="auto" w:before="194"/>
              <w:ind w:left="200"/>
              <w:rPr>
                <w:sz w:val="20"/>
                <w:u w:val="none"/>
              </w:rPr>
            </w:pPr>
            <w:r>
              <w:rPr>
                <w:b/>
                <w:sz w:val="20"/>
                <w:u w:val="single"/>
              </w:rPr>
              <w:t>Ordering Report for Deposit Forms </w:t>
            </w:r>
            <w:r>
              <w:rPr>
                <w:sz w:val="20"/>
                <w:u w:val="none"/>
              </w:rPr>
              <w:t>references new SAM Section 8033.4, Electronic Deposit Form.</w:t>
            </w:r>
          </w:p>
        </w:tc>
      </w:tr>
      <w:tr>
        <w:trPr>
          <w:trHeight w:val="706" w:hRule="exact"/>
        </w:trPr>
        <w:tc>
          <w:tcPr>
            <w:tcW w:w="1998" w:type="dxa"/>
          </w:tcPr>
          <w:p>
            <w:pPr>
              <w:pStyle w:val="TableParagraph"/>
              <w:spacing w:before="40"/>
              <w:ind w:left="200"/>
              <w:rPr>
                <w:b/>
                <w:sz w:val="20"/>
                <w:u w:val="none"/>
              </w:rPr>
            </w:pPr>
            <w:r>
              <w:rPr>
                <w:b/>
                <w:sz w:val="20"/>
                <w:u w:val="none"/>
              </w:rPr>
              <w:t>Section 8033.2</w:t>
            </w:r>
          </w:p>
        </w:tc>
        <w:tc>
          <w:tcPr>
            <w:tcW w:w="7585" w:type="dxa"/>
          </w:tcPr>
          <w:p>
            <w:pPr>
              <w:pStyle w:val="TableParagraph"/>
              <w:spacing w:line="244" w:lineRule="auto" w:before="194"/>
              <w:ind w:left="200" w:right="140"/>
              <w:rPr>
                <w:sz w:val="20"/>
                <w:u w:val="none"/>
              </w:rPr>
            </w:pPr>
            <w:r>
              <w:rPr>
                <w:b/>
                <w:sz w:val="20"/>
                <w:u w:val="single"/>
              </w:rPr>
              <w:t>Completing the Report of Deposit Form </w:t>
            </w:r>
            <w:r>
              <w:rPr>
                <w:sz w:val="20"/>
                <w:u w:val="none"/>
              </w:rPr>
              <w:t>references new SAM Section 8033.4, Electronic Deposit Form.</w:t>
            </w:r>
          </w:p>
        </w:tc>
      </w:tr>
      <w:tr>
        <w:trPr>
          <w:trHeight w:val="472" w:hRule="exact"/>
        </w:trPr>
        <w:tc>
          <w:tcPr>
            <w:tcW w:w="1998" w:type="dxa"/>
          </w:tcPr>
          <w:p>
            <w:pPr>
              <w:pStyle w:val="TableParagraph"/>
              <w:spacing w:before="39"/>
              <w:ind w:left="200"/>
              <w:rPr>
                <w:b/>
                <w:sz w:val="20"/>
                <w:u w:val="none"/>
              </w:rPr>
            </w:pPr>
            <w:r>
              <w:rPr>
                <w:b/>
                <w:sz w:val="20"/>
                <w:u w:val="none"/>
              </w:rPr>
              <w:t>Section 8033.3</w:t>
            </w:r>
          </w:p>
        </w:tc>
        <w:tc>
          <w:tcPr>
            <w:tcW w:w="7585" w:type="dxa"/>
          </w:tcPr>
          <w:p>
            <w:pPr>
              <w:pStyle w:val="TableParagraph"/>
              <w:spacing w:before="195"/>
              <w:ind w:left="200"/>
              <w:rPr>
                <w:sz w:val="20"/>
                <w:u w:val="none"/>
              </w:rPr>
            </w:pPr>
            <w:r>
              <w:rPr>
                <w:b/>
                <w:sz w:val="20"/>
                <w:u w:val="single"/>
              </w:rPr>
              <w:t>Adjustments and Corrections </w:t>
            </w:r>
            <w:r>
              <w:rPr>
                <w:sz w:val="20"/>
                <w:u w:val="none"/>
              </w:rPr>
              <w:t>revised procedures and correct indenting.</w:t>
            </w:r>
          </w:p>
        </w:tc>
      </w:tr>
      <w:tr>
        <w:trPr>
          <w:trHeight w:val="706" w:hRule="exact"/>
        </w:trPr>
        <w:tc>
          <w:tcPr>
            <w:tcW w:w="1998" w:type="dxa"/>
          </w:tcPr>
          <w:p>
            <w:pPr>
              <w:pStyle w:val="TableParagraph"/>
              <w:spacing w:before="38"/>
              <w:ind w:left="200"/>
              <w:rPr>
                <w:b/>
                <w:sz w:val="20"/>
                <w:u w:val="none"/>
              </w:rPr>
            </w:pPr>
            <w:r>
              <w:rPr>
                <w:b/>
                <w:sz w:val="20"/>
                <w:u w:val="none"/>
              </w:rPr>
              <w:t>Section 8033.4</w:t>
            </w:r>
          </w:p>
        </w:tc>
        <w:tc>
          <w:tcPr>
            <w:tcW w:w="7585" w:type="dxa"/>
          </w:tcPr>
          <w:p>
            <w:pPr>
              <w:pStyle w:val="TableParagraph"/>
              <w:spacing w:line="244" w:lineRule="auto" w:before="196"/>
              <w:ind w:left="200"/>
              <w:rPr>
                <w:sz w:val="20"/>
                <w:u w:val="none"/>
              </w:rPr>
            </w:pPr>
            <w:r>
              <w:rPr>
                <w:b/>
                <w:sz w:val="20"/>
                <w:u w:val="single"/>
              </w:rPr>
              <w:t>Electronic Deposit Form </w:t>
            </w:r>
            <w:r>
              <w:rPr>
                <w:sz w:val="20"/>
                <w:u w:val="none"/>
              </w:rPr>
              <w:t>provides procedures for new process to electronically submit deposit forms to the State Treasurer’s Office.</w:t>
            </w:r>
          </w:p>
        </w:tc>
      </w:tr>
      <w:tr>
        <w:trPr>
          <w:trHeight w:val="1048" w:hRule="exact"/>
        </w:trPr>
        <w:tc>
          <w:tcPr>
            <w:tcW w:w="1998" w:type="dxa"/>
          </w:tcPr>
          <w:p>
            <w:pPr>
              <w:pStyle w:val="TableParagraph"/>
              <w:spacing w:before="37"/>
              <w:ind w:left="200"/>
              <w:rPr>
                <w:b/>
                <w:sz w:val="20"/>
                <w:u w:val="none"/>
              </w:rPr>
            </w:pPr>
            <w:r>
              <w:rPr>
                <w:b/>
                <w:sz w:val="20"/>
                <w:u w:val="none"/>
              </w:rPr>
              <w:t>8400 Index</w:t>
            </w:r>
          </w:p>
          <w:p>
            <w:pPr>
              <w:pStyle w:val="TableParagraph"/>
              <w:spacing w:before="0"/>
              <w:rPr>
                <w:sz w:val="22"/>
                <w:u w:val="none"/>
              </w:rPr>
            </w:pPr>
          </w:p>
          <w:p>
            <w:pPr>
              <w:pStyle w:val="TableParagraph"/>
              <w:spacing w:before="3"/>
              <w:rPr>
                <w:sz w:val="19"/>
                <w:u w:val="none"/>
              </w:rPr>
            </w:pPr>
          </w:p>
          <w:p>
            <w:pPr>
              <w:pStyle w:val="TableParagraph"/>
              <w:spacing w:before="0"/>
              <w:ind w:left="200"/>
              <w:rPr>
                <w:b/>
                <w:sz w:val="20"/>
                <w:u w:val="none"/>
              </w:rPr>
            </w:pPr>
            <w:r>
              <w:rPr>
                <w:b/>
                <w:sz w:val="20"/>
                <w:u w:val="none"/>
              </w:rPr>
              <w:t>Section 8475.2</w:t>
            </w:r>
          </w:p>
        </w:tc>
        <w:tc>
          <w:tcPr>
            <w:tcW w:w="7585" w:type="dxa"/>
          </w:tcPr>
          <w:p>
            <w:pPr>
              <w:pStyle w:val="TableParagraph"/>
              <w:spacing w:line="244" w:lineRule="auto" w:before="173"/>
              <w:ind w:left="200" w:right="206"/>
              <w:rPr>
                <w:sz w:val="20"/>
                <w:u w:val="none"/>
              </w:rPr>
            </w:pPr>
            <w:r>
              <w:rPr>
                <w:b/>
                <w:sz w:val="20"/>
                <w:u w:val="single"/>
              </w:rPr>
              <w:t>Reporting Requirements </w:t>
            </w:r>
            <w:r>
              <w:rPr>
                <w:sz w:val="20"/>
                <w:u w:val="none"/>
              </w:rPr>
              <w:t>deleted, departments are no longer required to submit the Annual Late Payment Penalties Report on Refunds and Other Payments to the Legislature.</w:t>
            </w:r>
          </w:p>
        </w:tc>
      </w:tr>
      <w:tr>
        <w:trPr>
          <w:trHeight w:val="890" w:hRule="exact"/>
        </w:trPr>
        <w:tc>
          <w:tcPr>
            <w:tcW w:w="1998" w:type="dxa"/>
          </w:tcPr>
          <w:p>
            <w:pPr>
              <w:pStyle w:val="TableParagraph"/>
              <w:spacing w:before="0"/>
              <w:rPr>
                <w:sz w:val="22"/>
                <w:u w:val="none"/>
              </w:rPr>
            </w:pPr>
          </w:p>
          <w:p>
            <w:pPr>
              <w:pStyle w:val="TableParagraph"/>
              <w:spacing w:before="148"/>
              <w:ind w:left="200"/>
              <w:rPr>
                <w:b/>
                <w:sz w:val="20"/>
                <w:u w:val="none"/>
              </w:rPr>
            </w:pPr>
            <w:r>
              <w:rPr>
                <w:b/>
                <w:sz w:val="20"/>
                <w:u w:val="none"/>
              </w:rPr>
              <w:t>Section 8643</w:t>
            </w:r>
          </w:p>
        </w:tc>
        <w:tc>
          <w:tcPr>
            <w:tcW w:w="7585" w:type="dxa"/>
          </w:tcPr>
          <w:p>
            <w:pPr>
              <w:pStyle w:val="TableParagraph"/>
              <w:spacing w:line="244" w:lineRule="auto" w:before="66"/>
              <w:ind w:left="200" w:right="206"/>
              <w:rPr>
                <w:sz w:val="20"/>
                <w:u w:val="none"/>
              </w:rPr>
            </w:pPr>
            <w:r>
              <w:rPr>
                <w:b/>
                <w:sz w:val="20"/>
                <w:u w:val="single"/>
              </w:rPr>
              <w:t>Reporting Requirements </w:t>
            </w:r>
            <w:r>
              <w:rPr>
                <w:sz w:val="20"/>
                <w:u w:val="none"/>
              </w:rPr>
              <w:t>deleted, departments are no longer required to submit the Annual Late Payment Penalties Report on Refunds and Other Payments to the Legislature.</w:t>
            </w:r>
          </w:p>
        </w:tc>
      </w:tr>
      <w:tr>
        <w:trPr>
          <w:trHeight w:val="581" w:hRule="exact"/>
        </w:trPr>
        <w:tc>
          <w:tcPr>
            <w:tcW w:w="1998" w:type="dxa"/>
          </w:tcPr>
          <w:p>
            <w:pPr/>
          </w:p>
        </w:tc>
        <w:tc>
          <w:tcPr>
            <w:tcW w:w="7585" w:type="dxa"/>
          </w:tcPr>
          <w:p>
            <w:pPr>
              <w:pStyle w:val="TableParagraph"/>
              <w:spacing w:line="244" w:lineRule="auto" w:before="117"/>
              <w:ind w:left="200"/>
              <w:rPr>
                <w:sz w:val="20"/>
                <w:u w:val="none"/>
              </w:rPr>
            </w:pPr>
            <w:r>
              <w:rPr>
                <w:b/>
                <w:sz w:val="20"/>
                <w:u w:val="single"/>
              </w:rPr>
              <w:t>Section 8643 Lost, Stolen, or Destroyed Property </w:t>
            </w:r>
            <w:r>
              <w:rPr>
                <w:sz w:val="20"/>
                <w:u w:val="none"/>
              </w:rPr>
              <w:t>has been revised to update cross- reference.</w:t>
            </w:r>
          </w:p>
        </w:tc>
      </w:tr>
    </w:tbl>
    <w:p>
      <w:pPr>
        <w:spacing w:after="0" w:line="244" w:lineRule="auto"/>
        <w:rPr>
          <w:sz w:val="20"/>
        </w:rPr>
        <w:sectPr>
          <w:footerReference w:type="default" r:id="rId5"/>
          <w:type w:val="continuous"/>
          <w:pgSz w:w="12240" w:h="15840"/>
          <w:pgMar w:footer="742" w:top="640" w:bottom="940" w:left="1120" w:right="1300"/>
        </w:sectPr>
      </w:pPr>
    </w:p>
    <w:p>
      <w:pPr>
        <w:pStyle w:val="Heading1"/>
        <w:spacing w:before="75"/>
        <w:ind w:left="3037"/>
      </w:pPr>
      <w:r>
        <w:rPr/>
        <w:t>REVISION SEQUENCE INSTRUCTIONS</w:t>
      </w:r>
    </w:p>
    <w:p>
      <w:pPr>
        <w:pStyle w:val="BodyText"/>
        <w:spacing w:line="244" w:lineRule="auto" w:before="181"/>
        <w:ind w:left="220"/>
      </w:pPr>
      <w:r>
        <w:rPr/>
        <w:t>The SAM is undergoing a format transition. Therefore, page numbers are either at the center bottom or upper right corner of the page.</w:t>
      </w:r>
    </w:p>
    <w:p>
      <w:pPr>
        <w:pStyle w:val="BodyText"/>
      </w:pPr>
    </w:p>
    <w:p>
      <w:pPr>
        <w:pStyle w:val="BodyText"/>
        <w:spacing w:before="7" w:after="1"/>
        <w:rPr>
          <w:sz w:val="21"/>
        </w:rPr>
      </w:pPr>
    </w:p>
    <w:tbl>
      <w:tblPr>
        <w:tblW w:w="0" w:type="auto"/>
        <w:jc w:val="left"/>
        <w:tblInd w:w="114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81"/>
        <w:gridCol w:w="2232"/>
        <w:gridCol w:w="2266"/>
        <w:gridCol w:w="1633"/>
      </w:tblGrid>
      <w:tr>
        <w:trPr>
          <w:trHeight w:val="229" w:hRule="exact"/>
        </w:trPr>
        <w:tc>
          <w:tcPr>
            <w:tcW w:w="2081" w:type="dxa"/>
          </w:tcPr>
          <w:p>
            <w:pPr/>
          </w:p>
        </w:tc>
        <w:tc>
          <w:tcPr>
            <w:tcW w:w="2232" w:type="dxa"/>
          </w:tcPr>
          <w:p>
            <w:pPr>
              <w:pStyle w:val="TableParagraph"/>
              <w:spacing w:line="222" w:lineRule="exact" w:before="0"/>
              <w:ind w:left="663"/>
              <w:rPr>
                <w:b/>
                <w:sz w:val="20"/>
                <w:u w:val="none"/>
              </w:rPr>
            </w:pPr>
            <w:r>
              <w:rPr>
                <w:b/>
                <w:sz w:val="20"/>
                <w:u w:val="single"/>
              </w:rPr>
              <w:t>Consecutive</w:t>
            </w:r>
          </w:p>
        </w:tc>
        <w:tc>
          <w:tcPr>
            <w:tcW w:w="2266" w:type="dxa"/>
          </w:tcPr>
          <w:p>
            <w:pPr/>
          </w:p>
        </w:tc>
        <w:tc>
          <w:tcPr>
            <w:tcW w:w="1633" w:type="dxa"/>
          </w:tcPr>
          <w:p>
            <w:pPr>
              <w:pStyle w:val="TableParagraph"/>
              <w:spacing w:line="222" w:lineRule="exact" w:before="0"/>
              <w:ind w:left="545"/>
              <w:rPr>
                <w:b/>
                <w:sz w:val="20"/>
                <w:u w:val="none"/>
              </w:rPr>
            </w:pPr>
            <w:r>
              <w:rPr>
                <w:b/>
                <w:sz w:val="20"/>
                <w:u w:val="single"/>
              </w:rPr>
              <w:t>Consecutive</w:t>
            </w:r>
          </w:p>
        </w:tc>
      </w:tr>
      <w:tr>
        <w:trPr>
          <w:trHeight w:val="464" w:hRule="exact"/>
        </w:trPr>
        <w:tc>
          <w:tcPr>
            <w:tcW w:w="2081" w:type="dxa"/>
          </w:tcPr>
          <w:p>
            <w:pPr>
              <w:pStyle w:val="TableParagraph"/>
              <w:spacing w:before="3"/>
              <w:rPr>
                <w:sz w:val="20"/>
                <w:u w:val="none"/>
              </w:rPr>
            </w:pPr>
          </w:p>
          <w:p>
            <w:pPr>
              <w:pStyle w:val="TableParagraph"/>
              <w:spacing w:before="0"/>
              <w:ind w:left="50"/>
              <w:rPr>
                <w:b/>
                <w:sz w:val="20"/>
                <w:u w:val="none"/>
              </w:rPr>
            </w:pPr>
            <w:r>
              <w:rPr>
                <w:b/>
                <w:sz w:val="20"/>
                <w:u w:val="single"/>
              </w:rPr>
              <w:t>Remove Page(s)</w:t>
            </w:r>
          </w:p>
        </w:tc>
        <w:tc>
          <w:tcPr>
            <w:tcW w:w="2232" w:type="dxa"/>
          </w:tcPr>
          <w:p>
            <w:pPr>
              <w:pStyle w:val="TableParagraph"/>
              <w:spacing w:line="228" w:lineRule="exact" w:before="0"/>
              <w:ind w:left="781" w:right="649"/>
              <w:jc w:val="center"/>
              <w:rPr>
                <w:b/>
                <w:sz w:val="20"/>
                <w:u w:val="none"/>
              </w:rPr>
            </w:pPr>
            <w:r>
              <w:rPr>
                <w:b/>
                <w:sz w:val="20"/>
                <w:u w:val="single"/>
              </w:rPr>
              <w:t>No.</w:t>
            </w:r>
          </w:p>
          <w:p>
            <w:pPr>
              <w:pStyle w:val="TableParagraph"/>
              <w:ind w:left="781" w:right="649"/>
              <w:jc w:val="center"/>
              <w:rPr>
                <w:b/>
                <w:sz w:val="20"/>
                <w:u w:val="none"/>
              </w:rPr>
            </w:pPr>
            <w:r>
              <w:rPr>
                <w:b/>
                <w:sz w:val="20"/>
                <w:u w:val="single"/>
              </w:rPr>
              <w:t>of Sheets</w:t>
            </w:r>
          </w:p>
        </w:tc>
        <w:tc>
          <w:tcPr>
            <w:tcW w:w="2266" w:type="dxa"/>
          </w:tcPr>
          <w:p>
            <w:pPr>
              <w:pStyle w:val="TableParagraph"/>
              <w:spacing w:before="3"/>
              <w:rPr>
                <w:sz w:val="20"/>
                <w:u w:val="none"/>
              </w:rPr>
            </w:pPr>
          </w:p>
          <w:p>
            <w:pPr>
              <w:pStyle w:val="TableParagraph"/>
              <w:spacing w:before="0"/>
              <w:ind w:left="532"/>
              <w:rPr>
                <w:b/>
                <w:sz w:val="20"/>
                <w:u w:val="none"/>
              </w:rPr>
            </w:pPr>
            <w:r>
              <w:rPr>
                <w:b/>
                <w:sz w:val="20"/>
                <w:u w:val="single"/>
              </w:rPr>
              <w:t>Insert Page(s)</w:t>
            </w:r>
          </w:p>
        </w:tc>
        <w:tc>
          <w:tcPr>
            <w:tcW w:w="1633" w:type="dxa"/>
          </w:tcPr>
          <w:p>
            <w:pPr>
              <w:pStyle w:val="TableParagraph"/>
              <w:spacing w:line="215" w:lineRule="exact" w:before="0"/>
              <w:ind w:left="664" w:right="167"/>
              <w:jc w:val="center"/>
              <w:rPr>
                <w:b/>
                <w:sz w:val="20"/>
                <w:u w:val="none"/>
              </w:rPr>
            </w:pPr>
            <w:r>
              <w:rPr>
                <w:b/>
                <w:sz w:val="20"/>
                <w:u w:val="single"/>
              </w:rPr>
              <w:t>No.</w:t>
            </w:r>
          </w:p>
          <w:p>
            <w:pPr>
              <w:pStyle w:val="TableParagraph"/>
              <w:spacing w:line="217" w:lineRule="exact" w:before="0"/>
              <w:ind w:left="664" w:right="167"/>
              <w:jc w:val="center"/>
              <w:rPr>
                <w:b/>
                <w:sz w:val="20"/>
                <w:u w:val="none"/>
              </w:rPr>
            </w:pPr>
            <w:r>
              <w:rPr>
                <w:b/>
                <w:sz w:val="20"/>
                <w:u w:val="single"/>
              </w:rPr>
              <w:t>of Sheets</w:t>
            </w:r>
          </w:p>
        </w:tc>
      </w:tr>
    </w:tbl>
    <w:p>
      <w:pPr>
        <w:pStyle w:val="BodyText"/>
      </w:pPr>
    </w:p>
    <w:p>
      <w:pPr>
        <w:pStyle w:val="BodyText"/>
        <w:spacing w:before="9"/>
        <w:rPr>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530"/>
        <w:gridCol w:w="2822"/>
        <w:gridCol w:w="1588"/>
      </w:tblGrid>
      <w:tr>
        <w:trPr>
          <w:trHeight w:val="245" w:hRule="exact"/>
        </w:trPr>
        <w:tc>
          <w:tcPr>
            <w:tcW w:w="3528" w:type="dxa"/>
          </w:tcPr>
          <w:p>
            <w:pPr>
              <w:pStyle w:val="TableParagraph"/>
              <w:ind w:left="103"/>
              <w:rPr>
                <w:b/>
                <w:sz w:val="20"/>
                <w:u w:val="none"/>
              </w:rPr>
            </w:pPr>
            <w:r>
              <w:rPr>
                <w:b/>
                <w:sz w:val="20"/>
                <w:u w:val="none"/>
              </w:rPr>
              <w:t>Subject Index</w:t>
            </w:r>
          </w:p>
        </w:tc>
        <w:tc>
          <w:tcPr>
            <w:tcW w:w="1530" w:type="dxa"/>
          </w:tcPr>
          <w:p>
            <w:pPr>
              <w:pStyle w:val="TableParagraph"/>
              <w:jc w:val="center"/>
              <w:rPr>
                <w:b/>
                <w:sz w:val="20"/>
                <w:u w:val="none"/>
              </w:rPr>
            </w:pPr>
            <w:r>
              <w:rPr>
                <w:b/>
                <w:w w:val="100"/>
                <w:sz w:val="20"/>
                <w:u w:val="none"/>
              </w:rPr>
              <w:t>2</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2</w:t>
            </w:r>
          </w:p>
        </w:tc>
      </w:tr>
      <w:tr>
        <w:trPr>
          <w:trHeight w:val="245" w:hRule="exact"/>
        </w:trPr>
        <w:tc>
          <w:tcPr>
            <w:tcW w:w="3528" w:type="dxa"/>
          </w:tcPr>
          <w:p>
            <w:pPr>
              <w:pStyle w:val="TableParagraph"/>
              <w:ind w:left="103"/>
              <w:rPr>
                <w:b/>
                <w:sz w:val="20"/>
                <w:u w:val="none"/>
              </w:rPr>
            </w:pPr>
            <w:r>
              <w:rPr>
                <w:b/>
                <w:sz w:val="20"/>
                <w:u w:val="none"/>
              </w:rPr>
              <w:t>3500 Index</w:t>
            </w:r>
          </w:p>
        </w:tc>
        <w:tc>
          <w:tcPr>
            <w:tcW w:w="1530" w:type="dxa"/>
          </w:tcPr>
          <w:p>
            <w:pPr>
              <w:pStyle w:val="TableParagraph"/>
              <w:jc w:val="center"/>
              <w:rPr>
                <w:b/>
                <w:sz w:val="20"/>
                <w:u w:val="none"/>
              </w:rPr>
            </w:pPr>
            <w:r>
              <w:rPr>
                <w:b/>
                <w:w w:val="100"/>
                <w:sz w:val="20"/>
                <w:u w:val="none"/>
              </w:rPr>
              <w:t>2</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2</w:t>
            </w:r>
          </w:p>
        </w:tc>
      </w:tr>
      <w:tr>
        <w:trPr>
          <w:trHeight w:val="480" w:hRule="exact"/>
        </w:trPr>
        <w:tc>
          <w:tcPr>
            <w:tcW w:w="3528" w:type="dxa"/>
          </w:tcPr>
          <w:p>
            <w:pPr>
              <w:pStyle w:val="TableParagraph"/>
              <w:ind w:left="103"/>
              <w:rPr>
                <w:b/>
                <w:sz w:val="20"/>
                <w:u w:val="none"/>
              </w:rPr>
            </w:pPr>
            <w:r>
              <w:rPr>
                <w:b/>
                <w:sz w:val="20"/>
                <w:u w:val="none"/>
              </w:rPr>
              <w:t>Pages 3535 (Cont. 2) through 3550</w:t>
            </w:r>
          </w:p>
          <w:p>
            <w:pPr>
              <w:pStyle w:val="TableParagraph"/>
              <w:ind w:left="103"/>
              <w:rPr>
                <w:b/>
                <w:sz w:val="20"/>
                <w:u w:val="none"/>
              </w:rPr>
            </w:pPr>
            <w:r>
              <w:rPr>
                <w:b/>
                <w:sz w:val="20"/>
                <w:u w:val="none"/>
              </w:rPr>
              <w:t>(Cont. 1)</w:t>
            </w:r>
          </w:p>
        </w:tc>
        <w:tc>
          <w:tcPr>
            <w:tcW w:w="1530" w:type="dxa"/>
          </w:tcPr>
          <w:p>
            <w:pPr>
              <w:pStyle w:val="TableParagraph"/>
              <w:ind w:right="1"/>
              <w:jc w:val="center"/>
              <w:rPr>
                <w:b/>
                <w:sz w:val="20"/>
                <w:u w:val="none"/>
              </w:rPr>
            </w:pPr>
            <w:r>
              <w:rPr>
                <w:b/>
                <w:w w:val="100"/>
                <w:sz w:val="20"/>
                <w:u w:val="none"/>
              </w:rPr>
              <w:t>2</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2</w:t>
            </w:r>
          </w:p>
        </w:tc>
      </w:tr>
      <w:tr>
        <w:trPr>
          <w:trHeight w:val="245" w:hRule="exact"/>
        </w:trPr>
        <w:tc>
          <w:tcPr>
            <w:tcW w:w="3528" w:type="dxa"/>
          </w:tcPr>
          <w:p>
            <w:pPr>
              <w:pStyle w:val="TableParagraph"/>
              <w:ind w:left="103"/>
              <w:rPr>
                <w:b/>
                <w:sz w:val="20"/>
                <w:u w:val="none"/>
              </w:rPr>
            </w:pPr>
            <w:r>
              <w:rPr>
                <w:b/>
                <w:sz w:val="20"/>
                <w:u w:val="none"/>
              </w:rPr>
              <w:t>Page 3675</w:t>
            </w:r>
          </w:p>
        </w:tc>
        <w:tc>
          <w:tcPr>
            <w:tcW w:w="1530" w:type="dxa"/>
          </w:tcPr>
          <w:p>
            <w:pPr>
              <w:pStyle w:val="TableParagraph"/>
              <w:ind w:right="1"/>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1</w:t>
            </w:r>
          </w:p>
        </w:tc>
      </w:tr>
      <w:tr>
        <w:trPr>
          <w:trHeight w:val="245" w:hRule="exact"/>
        </w:trPr>
        <w:tc>
          <w:tcPr>
            <w:tcW w:w="3528" w:type="dxa"/>
          </w:tcPr>
          <w:p>
            <w:pPr>
              <w:pStyle w:val="TableParagraph"/>
              <w:ind w:left="103"/>
              <w:rPr>
                <w:b/>
                <w:sz w:val="20"/>
                <w:u w:val="none"/>
              </w:rPr>
            </w:pPr>
            <w:r>
              <w:rPr>
                <w:b/>
                <w:sz w:val="20"/>
                <w:u w:val="none"/>
              </w:rPr>
              <w:t>Page 7922 (Cont. 1)</w:t>
            </w:r>
          </w:p>
        </w:tc>
        <w:tc>
          <w:tcPr>
            <w:tcW w:w="1530" w:type="dxa"/>
          </w:tcPr>
          <w:p>
            <w:pPr>
              <w:pStyle w:val="TableParagraph"/>
              <w:ind w:right="1"/>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ind w:right="1"/>
              <w:jc w:val="center"/>
              <w:rPr>
                <w:b/>
                <w:sz w:val="20"/>
                <w:u w:val="none"/>
              </w:rPr>
            </w:pPr>
            <w:r>
              <w:rPr>
                <w:b/>
                <w:w w:val="100"/>
                <w:sz w:val="20"/>
                <w:u w:val="none"/>
              </w:rPr>
              <w:t>1</w:t>
            </w:r>
          </w:p>
        </w:tc>
      </w:tr>
      <w:tr>
        <w:trPr>
          <w:trHeight w:val="245" w:hRule="exact"/>
        </w:trPr>
        <w:tc>
          <w:tcPr>
            <w:tcW w:w="3528" w:type="dxa"/>
          </w:tcPr>
          <w:p>
            <w:pPr>
              <w:pStyle w:val="TableParagraph"/>
              <w:ind w:left="103"/>
              <w:rPr>
                <w:b/>
                <w:sz w:val="20"/>
                <w:u w:val="none"/>
              </w:rPr>
            </w:pPr>
            <w:r>
              <w:rPr>
                <w:b/>
                <w:sz w:val="20"/>
                <w:u w:val="none"/>
              </w:rPr>
              <w:t>8000 Index</w:t>
            </w:r>
          </w:p>
        </w:tc>
        <w:tc>
          <w:tcPr>
            <w:tcW w:w="1530" w:type="dxa"/>
          </w:tcPr>
          <w:p>
            <w:pPr>
              <w:pStyle w:val="TableParagraph"/>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jc w:val="center"/>
              <w:rPr>
                <w:b/>
                <w:sz w:val="20"/>
                <w:u w:val="none"/>
              </w:rPr>
            </w:pPr>
            <w:r>
              <w:rPr>
                <w:b/>
                <w:w w:val="100"/>
                <w:sz w:val="20"/>
                <w:u w:val="none"/>
              </w:rPr>
              <w:t>1</w:t>
            </w:r>
          </w:p>
        </w:tc>
      </w:tr>
      <w:tr>
        <w:trPr>
          <w:trHeight w:val="245" w:hRule="exact"/>
        </w:trPr>
        <w:tc>
          <w:tcPr>
            <w:tcW w:w="3528" w:type="dxa"/>
          </w:tcPr>
          <w:p>
            <w:pPr>
              <w:pStyle w:val="TableParagraph"/>
              <w:ind w:left="103"/>
              <w:rPr>
                <w:b/>
                <w:sz w:val="20"/>
                <w:u w:val="none"/>
              </w:rPr>
            </w:pPr>
            <w:r>
              <w:rPr>
                <w:b/>
                <w:sz w:val="20"/>
                <w:u w:val="none"/>
              </w:rPr>
              <w:t>Page 8000</w:t>
            </w:r>
          </w:p>
        </w:tc>
        <w:tc>
          <w:tcPr>
            <w:tcW w:w="1530" w:type="dxa"/>
          </w:tcPr>
          <w:p>
            <w:pPr>
              <w:pStyle w:val="TableParagraph"/>
              <w:ind w:right="1"/>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jc w:val="center"/>
              <w:rPr>
                <w:b/>
                <w:sz w:val="20"/>
                <w:u w:val="none"/>
              </w:rPr>
            </w:pPr>
            <w:r>
              <w:rPr>
                <w:b/>
                <w:w w:val="100"/>
                <w:sz w:val="20"/>
                <w:u w:val="none"/>
              </w:rPr>
              <w:t>1</w:t>
            </w:r>
          </w:p>
        </w:tc>
      </w:tr>
      <w:tr>
        <w:trPr>
          <w:trHeight w:val="245" w:hRule="exact"/>
        </w:trPr>
        <w:tc>
          <w:tcPr>
            <w:tcW w:w="3528" w:type="dxa"/>
          </w:tcPr>
          <w:p>
            <w:pPr>
              <w:pStyle w:val="TableParagraph"/>
              <w:ind w:left="103"/>
              <w:rPr>
                <w:b/>
                <w:sz w:val="20"/>
                <w:u w:val="none"/>
              </w:rPr>
            </w:pPr>
            <w:r>
              <w:rPr>
                <w:b/>
                <w:sz w:val="20"/>
                <w:u w:val="none"/>
              </w:rPr>
              <w:t>Page 8030</w:t>
            </w:r>
          </w:p>
        </w:tc>
        <w:tc>
          <w:tcPr>
            <w:tcW w:w="1530" w:type="dxa"/>
          </w:tcPr>
          <w:p>
            <w:pPr>
              <w:pStyle w:val="TableParagraph"/>
              <w:ind w:right="1"/>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1</w:t>
            </w:r>
          </w:p>
        </w:tc>
      </w:tr>
      <w:tr>
        <w:trPr>
          <w:trHeight w:val="480" w:hRule="exact"/>
        </w:trPr>
        <w:tc>
          <w:tcPr>
            <w:tcW w:w="3528" w:type="dxa"/>
          </w:tcPr>
          <w:p>
            <w:pPr>
              <w:pStyle w:val="TableParagraph"/>
              <w:spacing w:line="244" w:lineRule="auto"/>
              <w:ind w:left="103" w:right="1045"/>
              <w:rPr>
                <w:b/>
                <w:sz w:val="20"/>
                <w:u w:val="none"/>
              </w:rPr>
            </w:pPr>
            <w:r>
              <w:rPr>
                <w:b/>
                <w:sz w:val="20"/>
                <w:u w:val="none"/>
              </w:rPr>
              <w:t>Page 8033.1 through 8033.2 Illustration</w:t>
            </w:r>
          </w:p>
        </w:tc>
        <w:tc>
          <w:tcPr>
            <w:tcW w:w="1530" w:type="dxa"/>
          </w:tcPr>
          <w:p>
            <w:pPr>
              <w:pStyle w:val="TableParagraph"/>
              <w:ind w:right="1"/>
              <w:jc w:val="center"/>
              <w:rPr>
                <w:b/>
                <w:sz w:val="20"/>
                <w:u w:val="none"/>
              </w:rPr>
            </w:pPr>
            <w:r>
              <w:rPr>
                <w:b/>
                <w:w w:val="100"/>
                <w:sz w:val="20"/>
                <w:u w:val="none"/>
              </w:rPr>
              <w:t>5</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5</w:t>
            </w:r>
          </w:p>
        </w:tc>
      </w:tr>
      <w:tr>
        <w:trPr>
          <w:trHeight w:val="245" w:hRule="exact"/>
        </w:trPr>
        <w:tc>
          <w:tcPr>
            <w:tcW w:w="3528" w:type="dxa"/>
          </w:tcPr>
          <w:p>
            <w:pPr>
              <w:pStyle w:val="TableParagraph"/>
              <w:ind w:left="103"/>
              <w:rPr>
                <w:b/>
                <w:sz w:val="20"/>
                <w:u w:val="none"/>
              </w:rPr>
            </w:pPr>
            <w:r>
              <w:rPr>
                <w:b/>
                <w:sz w:val="20"/>
                <w:u w:val="none"/>
              </w:rPr>
              <w:t>Page 8033.3 through 8034.1 (Cont. 1)</w:t>
            </w:r>
          </w:p>
        </w:tc>
        <w:tc>
          <w:tcPr>
            <w:tcW w:w="1530" w:type="dxa"/>
          </w:tcPr>
          <w:p>
            <w:pPr>
              <w:pStyle w:val="TableParagraph"/>
              <w:ind w:right="1"/>
              <w:jc w:val="center"/>
              <w:rPr>
                <w:b/>
                <w:sz w:val="20"/>
                <w:u w:val="none"/>
              </w:rPr>
            </w:pPr>
            <w:r>
              <w:rPr>
                <w:b/>
                <w:w w:val="100"/>
                <w:sz w:val="20"/>
                <w:u w:val="none"/>
              </w:rPr>
              <w:t>2</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2</w:t>
            </w:r>
          </w:p>
        </w:tc>
      </w:tr>
      <w:tr>
        <w:trPr>
          <w:trHeight w:val="245" w:hRule="exact"/>
        </w:trPr>
        <w:tc>
          <w:tcPr>
            <w:tcW w:w="3528" w:type="dxa"/>
          </w:tcPr>
          <w:p>
            <w:pPr>
              <w:pStyle w:val="TableParagraph"/>
              <w:ind w:left="103"/>
              <w:rPr>
                <w:b/>
                <w:sz w:val="20"/>
                <w:u w:val="none"/>
              </w:rPr>
            </w:pPr>
            <w:r>
              <w:rPr>
                <w:b/>
                <w:sz w:val="20"/>
                <w:u w:val="none"/>
              </w:rPr>
              <w:t>Page 8400 Index (Cont. 2)</w:t>
            </w:r>
          </w:p>
        </w:tc>
        <w:tc>
          <w:tcPr>
            <w:tcW w:w="1530" w:type="dxa"/>
          </w:tcPr>
          <w:p>
            <w:pPr>
              <w:pStyle w:val="TableParagraph"/>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1</w:t>
            </w:r>
          </w:p>
        </w:tc>
      </w:tr>
      <w:tr>
        <w:trPr>
          <w:trHeight w:val="245" w:hRule="exact"/>
        </w:trPr>
        <w:tc>
          <w:tcPr>
            <w:tcW w:w="3528" w:type="dxa"/>
          </w:tcPr>
          <w:p>
            <w:pPr>
              <w:pStyle w:val="TableParagraph"/>
              <w:ind w:left="103"/>
              <w:rPr>
                <w:b/>
                <w:sz w:val="20"/>
                <w:u w:val="none"/>
              </w:rPr>
            </w:pPr>
            <w:r>
              <w:rPr>
                <w:b/>
                <w:sz w:val="20"/>
                <w:u w:val="none"/>
              </w:rPr>
              <w:t>Page 8475</w:t>
            </w:r>
          </w:p>
        </w:tc>
        <w:tc>
          <w:tcPr>
            <w:tcW w:w="1530" w:type="dxa"/>
          </w:tcPr>
          <w:p>
            <w:pPr>
              <w:pStyle w:val="TableParagraph"/>
              <w:ind w:right="1"/>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1</w:t>
            </w:r>
          </w:p>
        </w:tc>
      </w:tr>
      <w:tr>
        <w:trPr>
          <w:trHeight w:val="245" w:hRule="exact"/>
        </w:trPr>
        <w:tc>
          <w:tcPr>
            <w:tcW w:w="3528" w:type="dxa"/>
          </w:tcPr>
          <w:p>
            <w:pPr>
              <w:pStyle w:val="TableParagraph"/>
              <w:ind w:left="103"/>
              <w:rPr>
                <w:b/>
                <w:sz w:val="20"/>
                <w:u w:val="none"/>
              </w:rPr>
            </w:pPr>
            <w:r>
              <w:rPr>
                <w:b/>
                <w:sz w:val="20"/>
                <w:u w:val="none"/>
              </w:rPr>
              <w:t>Page 8643</w:t>
            </w:r>
          </w:p>
        </w:tc>
        <w:tc>
          <w:tcPr>
            <w:tcW w:w="1530" w:type="dxa"/>
          </w:tcPr>
          <w:p>
            <w:pPr>
              <w:pStyle w:val="TableParagraph"/>
              <w:ind w:right="1"/>
              <w:jc w:val="center"/>
              <w:rPr>
                <w:b/>
                <w:sz w:val="20"/>
                <w:u w:val="none"/>
              </w:rPr>
            </w:pPr>
            <w:r>
              <w:rPr>
                <w:b/>
                <w:w w:val="100"/>
                <w:sz w:val="20"/>
                <w:u w:val="none"/>
              </w:rPr>
              <w:t>1</w:t>
            </w:r>
          </w:p>
        </w:tc>
        <w:tc>
          <w:tcPr>
            <w:tcW w:w="2822" w:type="dxa"/>
          </w:tcPr>
          <w:p>
            <w:pPr>
              <w:pStyle w:val="TableParagraph"/>
              <w:ind w:left="1097" w:right="1097"/>
              <w:jc w:val="center"/>
              <w:rPr>
                <w:b/>
                <w:sz w:val="20"/>
                <w:u w:val="none"/>
              </w:rPr>
            </w:pPr>
            <w:r>
              <w:rPr>
                <w:b/>
                <w:sz w:val="20"/>
                <w:u w:val="none"/>
              </w:rPr>
              <w:t>SAME</w:t>
            </w:r>
          </w:p>
        </w:tc>
        <w:tc>
          <w:tcPr>
            <w:tcW w:w="1588" w:type="dxa"/>
          </w:tcPr>
          <w:p>
            <w:pPr>
              <w:pStyle w:val="TableParagraph"/>
              <w:spacing w:line="204" w:lineRule="exact" w:before="0"/>
              <w:ind w:right="1"/>
              <w:jc w:val="center"/>
              <w:rPr>
                <w:b/>
                <w:sz w:val="20"/>
                <w:u w:val="none"/>
              </w:rPr>
            </w:pPr>
            <w:r>
              <w:rPr>
                <w:b/>
                <w:w w:val="100"/>
                <w:sz w:val="20"/>
                <w:u w:val="none"/>
              </w:rPr>
              <w:t>1</w:t>
            </w:r>
          </w:p>
        </w:tc>
      </w:tr>
      <w:tr>
        <w:trPr>
          <w:trHeight w:val="245" w:hRule="exact"/>
        </w:trPr>
        <w:tc>
          <w:tcPr>
            <w:tcW w:w="3528" w:type="dxa"/>
          </w:tcPr>
          <w:p>
            <w:pPr/>
          </w:p>
        </w:tc>
        <w:tc>
          <w:tcPr>
            <w:tcW w:w="1530" w:type="dxa"/>
          </w:tcPr>
          <w:p>
            <w:pPr/>
          </w:p>
        </w:tc>
        <w:tc>
          <w:tcPr>
            <w:tcW w:w="2822" w:type="dxa"/>
          </w:tcPr>
          <w:p>
            <w:pPr/>
          </w:p>
        </w:tc>
        <w:tc>
          <w:tcPr>
            <w:tcW w:w="1588" w:type="dxa"/>
          </w:tcPr>
          <w:p>
            <w:pPr/>
          </w:p>
        </w:tc>
      </w:tr>
      <w:tr>
        <w:trPr>
          <w:trHeight w:val="245" w:hRule="exact"/>
        </w:trPr>
        <w:tc>
          <w:tcPr>
            <w:tcW w:w="3528" w:type="dxa"/>
          </w:tcPr>
          <w:p>
            <w:pPr/>
          </w:p>
        </w:tc>
        <w:tc>
          <w:tcPr>
            <w:tcW w:w="1530" w:type="dxa"/>
          </w:tcPr>
          <w:p>
            <w:pPr/>
          </w:p>
        </w:tc>
        <w:tc>
          <w:tcPr>
            <w:tcW w:w="2822" w:type="dxa"/>
          </w:tcPr>
          <w:p>
            <w:pPr/>
          </w:p>
        </w:tc>
        <w:tc>
          <w:tcPr>
            <w:tcW w:w="1588" w:type="dxa"/>
          </w:tcPr>
          <w:p>
            <w:pPr/>
          </w:p>
        </w:tc>
      </w:tr>
    </w:tbl>
    <w:sectPr>
      <w:pgSz w:w="12240" w:h="15840"/>
      <w:pgMar w:header="0" w:footer="742" w:top="112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9400" type="#_x0000_t202" filled="false" stroked="false">
          <v:textbox inset="0,0,0,0">
            <w:txbxContent>
              <w:p>
                <w:pPr>
                  <w:spacing w:before="12"/>
                  <w:ind w:left="20" w:right="0" w:firstLine="0"/>
                  <w:jc w:val="left"/>
                  <w:rPr>
                    <w:b/>
                    <w:sz w:val="20"/>
                  </w:rPr>
                </w:pPr>
                <w:r>
                  <w:rPr>
                    <w:b/>
                    <w:sz w:val="20"/>
                  </w:rPr>
                  <w:t>Rev. 389</w:t>
                </w:r>
              </w:p>
            </w:txbxContent>
          </v:textbox>
          <w10:wrap type="none"/>
        </v:shape>
      </w:pict>
    </w:r>
    <w:r>
      <w:rPr/>
      <w:pict>
        <v:shape style="position:absolute;margin-left:477.270691pt;margin-top:743.911072pt;width:63.75pt;height:13.1pt;mso-position-horizontal-relative:page;mso-position-vertical-relative:page;z-index:-9376" type="#_x0000_t202" filled="false" stroked="false">
          <v:textbox inset="0,0,0,0">
            <w:txbxContent>
              <w:p>
                <w:pPr>
                  <w:spacing w:before="12"/>
                  <w:ind w:left="20" w:right="0" w:firstLine="0"/>
                  <w:jc w:val="left"/>
                  <w:rPr>
                    <w:b/>
                    <w:sz w:val="20"/>
                  </w:rPr>
                </w:pPr>
                <w:r>
                  <w:rPr>
                    <w:b/>
                    <w:sz w:val="20"/>
                  </w:rPr>
                  <w:t>MARCH 2005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2"/>
      <w:ind w:left="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2020-07-14T11:23:31Z</dcterms:created>
  <dcterms:modified xsi:type="dcterms:W3CDTF">2020-07-14T11:23:31Z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2005-05-18T00:00:00Z</vt:filetime>
  </property>
  <property fmtid="{D5CDD505-2E9C-101B-9397-08002B2CF9AE}" pid="3" name="Creator">
    <vt:lpwstr>Acrobat PDFMaker 5.0 for Word</vt:lpwstr>
  </property>
  <property fmtid="{D5CDD505-2E9C-101B-9397-08002B2CF9AE}" pid="4" name="LastSaved">
    <vt:filetime>2020-07-14T00:00:00Z</vt:filetime>
  </property>
</Properties>
</file>