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8B5A" w14:textId="157B2B8D" w:rsidR="00DF59FF" w:rsidRDefault="00D52B97" w:rsidP="00D52B97">
      <w:pPr>
        <w:pStyle w:val="Heading1"/>
        <w:pBdr>
          <w:top w:val="threeDEmboss" w:sz="24" w:space="1" w:color="auto"/>
          <w:bottom w:val="threeDEngrave" w:sz="24" w:space="1" w:color="auto"/>
        </w:pBdr>
      </w:pPr>
      <w:r w:rsidRPr="00D52B97">
        <w:t>SAN FRANCISCO STATE BUILDING AUTHORITY</w:t>
      </w:r>
    </w:p>
    <w:p w14:paraId="6C94BBAB" w14:textId="1A46FF61" w:rsidR="00D52B97" w:rsidRDefault="00D52B97" w:rsidP="00D52B97">
      <w:pPr>
        <w:pBdr>
          <w:top w:val="threeDEmboss" w:sz="24" w:space="1" w:color="auto"/>
          <w:bottom w:val="threeDEngrave" w:sz="24" w:space="1" w:color="auto"/>
        </w:pBdr>
      </w:pPr>
      <w:r w:rsidRPr="00D52B97">
        <w:t>505 Van Ness Avenue, San Francisco, California 94102</w:t>
      </w:r>
    </w:p>
    <w:p w14:paraId="185DEC50" w14:textId="26F1F9EF" w:rsidR="0087710A" w:rsidRDefault="00955462" w:rsidP="00D52B97">
      <w:pPr>
        <w:rPr>
          <w:b/>
          <w:bCs/>
        </w:rPr>
      </w:pPr>
      <w:r>
        <w:rPr>
          <w:noProof/>
        </w:rPr>
        <w:drawing>
          <wp:inline distT="0" distB="0" distL="0" distR="0" wp14:anchorId="241F8B4D" wp14:editId="319374BF">
            <wp:extent cx="1578022" cy="1630701"/>
            <wp:effectExtent l="133350" t="114300" r="155575" b="160020"/>
            <wp:docPr id="1" name="Picture 1" descr="State of Californi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California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8022" cy="16307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87710A">
        <w:rPr>
          <w:b/>
          <w:bCs/>
          <w:noProof/>
        </w:rPr>
        <w:drawing>
          <wp:inline distT="0" distB="0" distL="0" distR="0" wp14:anchorId="2C0E1F37" wp14:editId="168362EB">
            <wp:extent cx="1731645" cy="1146175"/>
            <wp:effectExtent l="133350" t="114300" r="154305" b="168275"/>
            <wp:docPr id="2" name="Picture 2" descr="State of Californi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California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45" cy="1146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0BFFD63" w14:textId="12235073" w:rsidR="00D52B97" w:rsidRDefault="00D52B97" w:rsidP="00D52B97">
      <w:pPr>
        <w:rPr>
          <w:b/>
          <w:bCs/>
        </w:rPr>
      </w:pPr>
      <w:r w:rsidRPr="00D52B97">
        <w:rPr>
          <w:b/>
          <w:bCs/>
        </w:rPr>
        <w:t>Gavin Newsom, Governor</w:t>
      </w:r>
    </w:p>
    <w:p w14:paraId="64CDB1BA" w14:textId="36F0507C" w:rsidR="00D52B97" w:rsidRDefault="00D52B97" w:rsidP="00D52B97">
      <w:pPr>
        <w:spacing w:after="360"/>
      </w:pPr>
      <w:r>
        <w:t>State of California</w:t>
      </w:r>
    </w:p>
    <w:p w14:paraId="149BFB0B" w14:textId="4D8A36CF" w:rsidR="00D52B97" w:rsidRDefault="00D52B97" w:rsidP="00D52B97">
      <w:pPr>
        <w:rPr>
          <w:b/>
          <w:bCs/>
        </w:rPr>
      </w:pPr>
      <w:r>
        <w:rPr>
          <w:b/>
          <w:bCs/>
        </w:rPr>
        <w:t>Stan Moy, President</w:t>
      </w:r>
    </w:p>
    <w:p w14:paraId="4A658A60" w14:textId="06350AE5" w:rsidR="00D52B97" w:rsidRDefault="00D52B97" w:rsidP="00D52B97">
      <w:r>
        <w:t xml:space="preserve">Robert A. </w:t>
      </w:r>
      <w:proofErr w:type="spellStart"/>
      <w:r>
        <w:t>Firehock</w:t>
      </w:r>
      <w:proofErr w:type="spellEnd"/>
      <w:r>
        <w:t>, General Counsel</w:t>
      </w:r>
    </w:p>
    <w:p w14:paraId="3BEFA10C" w14:textId="4481DAF8" w:rsidR="00D52B97" w:rsidRDefault="00D52B97" w:rsidP="00D52B97">
      <w:pPr>
        <w:tabs>
          <w:tab w:val="left" w:pos="9360"/>
        </w:tabs>
        <w:jc w:val="left"/>
        <w:rPr>
          <w:u w:val="single"/>
        </w:rPr>
      </w:pPr>
      <w:r>
        <w:rPr>
          <w:u w:val="single"/>
        </w:rPr>
        <w:tab/>
      </w:r>
    </w:p>
    <w:p w14:paraId="44BA3509" w14:textId="2915A281" w:rsidR="00D52B97" w:rsidRDefault="00D52B97" w:rsidP="00D52B97">
      <w:pPr>
        <w:tabs>
          <w:tab w:val="left" w:pos="9360"/>
        </w:tabs>
        <w:rPr>
          <w:b/>
          <w:bCs/>
        </w:rPr>
      </w:pPr>
      <w:r>
        <w:rPr>
          <w:b/>
          <w:bCs/>
        </w:rPr>
        <w:t>MONDAY, OCTOBER 4, 2021 – 10:00 A.M.</w:t>
      </w:r>
      <w:r w:rsidR="00753C25">
        <w:rPr>
          <w:b/>
          <w:bCs/>
        </w:rPr>
        <w:t>*</w:t>
      </w:r>
    </w:p>
    <w:p w14:paraId="17D18FE0" w14:textId="2E0E56E9" w:rsidR="00D52B97" w:rsidRDefault="00D52B97" w:rsidP="00D52B97">
      <w:pPr>
        <w:tabs>
          <w:tab w:val="left" w:pos="9360"/>
        </w:tabs>
        <w:spacing w:after="360"/>
        <w:rPr>
          <w:b/>
          <w:bCs/>
        </w:rPr>
      </w:pPr>
      <w:r>
        <w:rPr>
          <w:b/>
          <w:bCs/>
        </w:rPr>
        <w:t>ANNUAL MEETING</w:t>
      </w:r>
      <w:r w:rsidR="00205B85">
        <w:rPr>
          <w:b/>
          <w:bCs/>
        </w:rPr>
        <w:t xml:space="preserve"> NOTICE AND AGENDA</w:t>
      </w:r>
    </w:p>
    <w:p w14:paraId="423A479D" w14:textId="5C79E59F" w:rsidR="00D52B97" w:rsidRDefault="00D52B97" w:rsidP="00D52B97">
      <w:pPr>
        <w:tabs>
          <w:tab w:val="left" w:pos="9360"/>
        </w:tabs>
        <w:spacing w:after="120" w:line="240" w:lineRule="auto"/>
        <w:rPr>
          <w:b/>
          <w:bCs/>
        </w:rPr>
      </w:pPr>
      <w:r>
        <w:rPr>
          <w:b/>
          <w:bCs/>
        </w:rPr>
        <w:t>Governor Edmund G. Pat Brown Building</w:t>
      </w:r>
    </w:p>
    <w:p w14:paraId="4B6AF6F4" w14:textId="71686D29" w:rsidR="00D52B97" w:rsidRPr="00205B85" w:rsidRDefault="00D52B97" w:rsidP="00D52B97">
      <w:pPr>
        <w:tabs>
          <w:tab w:val="left" w:pos="9360"/>
        </w:tabs>
        <w:spacing w:after="120" w:line="240" w:lineRule="auto"/>
        <w:rPr>
          <w:b/>
          <w:bCs/>
        </w:rPr>
      </w:pPr>
      <w:r w:rsidRPr="00205B85">
        <w:rPr>
          <w:b/>
          <w:bCs/>
        </w:rPr>
        <w:t>ROOM LOCATION</w:t>
      </w:r>
      <w:r w:rsidR="004C649D" w:rsidRPr="00205B85">
        <w:rPr>
          <w:b/>
          <w:bCs/>
        </w:rPr>
        <w:t>: COURTYARD CONFERENCE ROOM</w:t>
      </w:r>
    </w:p>
    <w:p w14:paraId="73E9A931" w14:textId="0E03C310" w:rsidR="00D52B97" w:rsidRDefault="00D52B97" w:rsidP="00D52B97">
      <w:pPr>
        <w:tabs>
          <w:tab w:val="left" w:pos="9360"/>
        </w:tabs>
        <w:spacing w:after="240"/>
        <w:rPr>
          <w:b/>
          <w:bCs/>
        </w:rPr>
      </w:pPr>
      <w:r>
        <w:rPr>
          <w:b/>
          <w:bCs/>
        </w:rPr>
        <w:t>505 Van Ness, San Francisco, California 94102</w:t>
      </w:r>
    </w:p>
    <w:p w14:paraId="415EE413" w14:textId="35D35799" w:rsidR="00D52B97" w:rsidRDefault="00D52B97" w:rsidP="00D52B97">
      <w:pPr>
        <w:tabs>
          <w:tab w:val="left" w:pos="9360"/>
        </w:tabs>
        <w:spacing w:after="240"/>
        <w:rPr>
          <w:b/>
          <w:bCs/>
        </w:rPr>
      </w:pPr>
      <w:r>
        <w:rPr>
          <w:b/>
          <w:bCs/>
        </w:rPr>
        <w:t>You may also attend the meeting virtually through Microsoft Teams:</w:t>
      </w:r>
    </w:p>
    <w:p w14:paraId="6F0882F4" w14:textId="77777777" w:rsidR="00D52B97" w:rsidRPr="00C078C9" w:rsidRDefault="007658C3" w:rsidP="00D52B97">
      <w:pPr>
        <w:rPr>
          <w:b/>
        </w:rPr>
      </w:pPr>
      <w:hyperlink r:id="rId8" w:history="1">
        <w:r w:rsidR="00D52B97" w:rsidRPr="00C078C9">
          <w:rPr>
            <w:rStyle w:val="Hyperlink"/>
            <w:b/>
          </w:rPr>
          <w:t>https://teams.microsoft.com/l/meetup-join/19%3ameeting_YjZmNGE4NGUtM2VmZS00ZTVmLWEwNGMtOWRmNmZlMjVhODMx%40thread.v2/0?context=%7b%22Tid%22%3a%22ea45f7b1-07d7-49a8-b8f5-37136ec9382d%22%2c%22Oid%22%3a%220dfcbf34-6cab-460a-97cd-f9226e519ce4%22%7d</w:t>
        </w:r>
      </w:hyperlink>
    </w:p>
    <w:p w14:paraId="07D448E0" w14:textId="713760A4" w:rsidR="00D52B97" w:rsidRDefault="00D52B97" w:rsidP="00D52B97">
      <w:pPr>
        <w:tabs>
          <w:tab w:val="left" w:pos="9360"/>
        </w:tabs>
        <w:spacing w:after="240"/>
        <w:rPr>
          <w:b/>
          <w:bCs/>
        </w:rPr>
      </w:pPr>
      <w:r>
        <w:rPr>
          <w:b/>
          <w:bCs/>
        </w:rPr>
        <w:t>Or call in (audio only)</w:t>
      </w:r>
    </w:p>
    <w:p w14:paraId="314D7DE5" w14:textId="5AB77E4E" w:rsidR="00D52B97" w:rsidRPr="00C078C9" w:rsidRDefault="007658C3" w:rsidP="00D52B97">
      <w:pPr>
        <w:rPr>
          <w:b/>
        </w:rPr>
      </w:pPr>
      <w:hyperlink r:id="rId9" w:anchor=" " w:history="1">
        <w:r w:rsidR="00D52B97" w:rsidRPr="00C078C9">
          <w:rPr>
            <w:rStyle w:val="Hyperlink"/>
            <w:b/>
          </w:rPr>
          <w:t>+1 916-245-8850, 204449715#</w:t>
        </w:r>
      </w:hyperlink>
      <w:r w:rsidR="00D52B97" w:rsidRPr="00D52B97">
        <w:rPr>
          <w:b/>
        </w:rPr>
        <w:t xml:space="preserve"> </w:t>
      </w:r>
      <w:r w:rsidR="00D52B97" w:rsidRPr="00C078C9">
        <w:rPr>
          <w:b/>
        </w:rPr>
        <w:t xml:space="preserve">United States, Sacramento </w:t>
      </w:r>
    </w:p>
    <w:p w14:paraId="056988F9" w14:textId="77777777" w:rsidR="0087710A" w:rsidRDefault="00D52B97" w:rsidP="0087710A">
      <w:pPr>
        <w:tabs>
          <w:tab w:val="left" w:pos="9360"/>
        </w:tabs>
        <w:spacing w:after="240"/>
        <w:rPr>
          <w:b/>
          <w:bCs/>
        </w:rPr>
      </w:pPr>
      <w:r w:rsidRPr="00C078C9">
        <w:rPr>
          <w:b/>
        </w:rPr>
        <w:t xml:space="preserve">Phone Conference ID: 204 449 715# </w:t>
      </w:r>
      <w:r w:rsidR="0087710A">
        <w:rPr>
          <w:b/>
          <w:bCs/>
        </w:rPr>
        <w:br w:type="page"/>
      </w:r>
    </w:p>
    <w:p w14:paraId="04E38C64" w14:textId="19B2BC50" w:rsidR="00D52B97" w:rsidRDefault="00753C25" w:rsidP="00753C25">
      <w:pPr>
        <w:pStyle w:val="Heading1"/>
      </w:pPr>
      <w:r>
        <w:lastRenderedPageBreak/>
        <w:t>AGENDA</w:t>
      </w:r>
    </w:p>
    <w:p w14:paraId="78EF12DD" w14:textId="48D788CF" w:rsidR="00753C25" w:rsidRPr="00C078C9" w:rsidRDefault="00E2471E" w:rsidP="00D52B97">
      <w:pPr>
        <w:rPr>
          <w:b/>
        </w:rPr>
      </w:pPr>
      <w:r>
        <w:rPr>
          <w:b/>
        </w:rPr>
        <w:t>MONDAY OCTOBER 4, 2021 – 10:00 A.M.*</w:t>
      </w:r>
    </w:p>
    <w:p w14:paraId="5F0AE3E7" w14:textId="1B631AB7" w:rsidR="00D52B97" w:rsidRDefault="004F5E15" w:rsidP="004F5E15">
      <w:pPr>
        <w:tabs>
          <w:tab w:val="left" w:pos="9360"/>
        </w:tabs>
        <w:spacing w:after="240"/>
        <w:jc w:val="left"/>
        <w:rPr>
          <w:b/>
          <w:bCs/>
          <w:u w:val="single"/>
        </w:rPr>
      </w:pPr>
      <w:r>
        <w:rPr>
          <w:b/>
          <w:bCs/>
          <w:u w:val="single"/>
        </w:rPr>
        <w:tab/>
      </w:r>
    </w:p>
    <w:p w14:paraId="52508DD2" w14:textId="0DDC1088" w:rsidR="008B2598" w:rsidRPr="00843C75" w:rsidRDefault="008B2598" w:rsidP="00843C75">
      <w:pPr>
        <w:rPr>
          <w:u w:val="single"/>
        </w:rPr>
      </w:pPr>
      <w:r w:rsidRPr="00C078C9">
        <w:rPr>
          <w:b/>
          <w:u w:val="single"/>
        </w:rPr>
        <w:t>ACCESSIBLE MEETING POLICY</w:t>
      </w:r>
    </w:p>
    <w:p w14:paraId="775D99D9" w14:textId="77777777" w:rsidR="008B2598" w:rsidRPr="00C078C9" w:rsidRDefault="008B2598" w:rsidP="008B2598">
      <w:pPr>
        <w:spacing w:line="160" w:lineRule="exact"/>
        <w:jc w:val="both"/>
      </w:pPr>
    </w:p>
    <w:p w14:paraId="6079D1DE" w14:textId="33F39A06" w:rsidR="00BF18C6" w:rsidRDefault="00BF18C6" w:rsidP="00843C75">
      <w:pPr>
        <w:pStyle w:val="ListParagraph"/>
        <w:numPr>
          <w:ilvl w:val="0"/>
          <w:numId w:val="4"/>
        </w:numPr>
        <w:jc w:val="left"/>
      </w:pPr>
      <w:r>
        <w:t xml:space="preserve">Notice is hereby given that the San Francisco State Building Authority (Authority) will hear, discuss, </w:t>
      </w:r>
      <w:proofErr w:type="gramStart"/>
      <w:r>
        <w:t>deliberate</w:t>
      </w:r>
      <w:proofErr w:type="gramEnd"/>
      <w:r>
        <w:t xml:space="preserve"> and take action upon the following agenda items. </w:t>
      </w:r>
    </w:p>
    <w:p w14:paraId="3C752989" w14:textId="77777777" w:rsidR="00BF18C6" w:rsidRDefault="00BF18C6" w:rsidP="00BF18C6">
      <w:pPr>
        <w:pStyle w:val="ListParagraph"/>
        <w:jc w:val="left"/>
      </w:pPr>
    </w:p>
    <w:p w14:paraId="75C73838" w14:textId="2A1D08DD" w:rsidR="00BF18C6" w:rsidRDefault="00BF18C6" w:rsidP="00843C75">
      <w:pPr>
        <w:pStyle w:val="ListParagraph"/>
        <w:numPr>
          <w:ilvl w:val="0"/>
          <w:numId w:val="4"/>
        </w:numPr>
        <w:jc w:val="left"/>
      </w:pPr>
      <w:r>
        <w:t>The meeting/hearing will be held in the Governor Edmund G Pat Brown Building, 505 Van Ness Avenue, San Francisco.  The room is wheelchair accessible and has accessible seating for persons with disabilities and those using wheelchairs. The meeting is being conducted via teleconference consistent with Assembly Bill 361 (Rivas, Chapter 165, Statutes of 2021) which amends certain requirements of the Ralph M. Brown Act to support social distancing guidelines associated with response to the coronavirus (COVID-19) outbreak.</w:t>
      </w:r>
    </w:p>
    <w:p w14:paraId="76C4B92C" w14:textId="77777777" w:rsidR="00BF18C6" w:rsidRDefault="00BF18C6" w:rsidP="00BF18C6">
      <w:pPr>
        <w:pStyle w:val="ListParagraph"/>
        <w:jc w:val="left"/>
      </w:pPr>
    </w:p>
    <w:p w14:paraId="7400BE7F" w14:textId="212D9232" w:rsidR="00BF18C6" w:rsidRDefault="00BF18C6" w:rsidP="00843C75">
      <w:pPr>
        <w:pStyle w:val="ListParagraph"/>
        <w:numPr>
          <w:ilvl w:val="0"/>
          <w:numId w:val="4"/>
        </w:numPr>
        <w:jc w:val="left"/>
      </w:pPr>
      <w:r>
        <w:t>The closest accessible BART station is Civic Center, three blocks from the State Office Building.  Accessible MUNI lines serving this location are:  #47 Van Ness, #49 Van Ness, #71 Haight/Noriega, #5 Fulton, #21 Hayes, # 6 Parnassus, #7 Haight, the F Line to Market and Van Ness and any line serving the Metro Stations at Van Ness and Market and at Civic Center.  For more information about MUNI accessible services, call 415-673-6142.</w:t>
      </w:r>
    </w:p>
    <w:p w14:paraId="5B991588" w14:textId="77777777" w:rsidR="00BF18C6" w:rsidRDefault="00BF18C6" w:rsidP="00BF18C6">
      <w:pPr>
        <w:pStyle w:val="ListParagraph"/>
        <w:jc w:val="left"/>
      </w:pPr>
    </w:p>
    <w:p w14:paraId="1ADBE4F1" w14:textId="22151143" w:rsidR="00BF18C6" w:rsidRDefault="00BF18C6" w:rsidP="00843C75">
      <w:pPr>
        <w:pStyle w:val="ListParagraph"/>
        <w:numPr>
          <w:ilvl w:val="0"/>
          <w:numId w:val="4"/>
        </w:numPr>
        <w:jc w:val="left"/>
      </w:pPr>
      <w:r>
        <w:t>There is accessible parking across McAllister Street from the State Office Building at the Civic Center Garage.</w:t>
      </w:r>
    </w:p>
    <w:p w14:paraId="00EA9F90" w14:textId="77777777" w:rsidR="00BF18C6" w:rsidRDefault="00BF18C6" w:rsidP="00BF18C6">
      <w:pPr>
        <w:pStyle w:val="ListParagraph"/>
        <w:jc w:val="left"/>
      </w:pPr>
    </w:p>
    <w:p w14:paraId="43F7F8A8" w14:textId="49D9303F" w:rsidR="00BF18C6" w:rsidRDefault="00BF18C6" w:rsidP="00843C75">
      <w:pPr>
        <w:pStyle w:val="ListParagraph"/>
        <w:numPr>
          <w:ilvl w:val="0"/>
          <w:numId w:val="4"/>
        </w:numPr>
        <w:jc w:val="left"/>
      </w:pPr>
      <w:r>
        <w:t xml:space="preserve">In order to assist the Authority's efforts to accommodate persons with severe allergies, environmental illness, multiple chemical sensitivity or related disabilities, attendees at public meetings are reminded that other attendees may be sensitive to various </w:t>
      </w:r>
      <w:proofErr w:type="gramStart"/>
      <w:r>
        <w:t>chemical based</w:t>
      </w:r>
      <w:proofErr w:type="gramEnd"/>
      <w:r>
        <w:t xml:space="preserve"> products.  Please help the Authority to accommodate these individuals by refraining from wearing heavily scented products.</w:t>
      </w:r>
    </w:p>
    <w:p w14:paraId="53809B57" w14:textId="77777777" w:rsidR="008B2598" w:rsidRDefault="008B2598" w:rsidP="008B2598">
      <w:pPr>
        <w:pStyle w:val="ListParagraph"/>
        <w:jc w:val="left"/>
        <w:sectPr w:rsidR="008B2598">
          <w:pgSz w:w="12240" w:h="15840"/>
          <w:pgMar w:top="1440" w:right="1440" w:bottom="1440" w:left="1440" w:header="720" w:footer="720" w:gutter="0"/>
          <w:cols w:space="720"/>
          <w:docGrid w:linePitch="360"/>
        </w:sectPr>
      </w:pPr>
    </w:p>
    <w:p w14:paraId="22139696" w14:textId="6B3BFCAD" w:rsidR="008B2598" w:rsidRDefault="00035CE6" w:rsidP="00035CE6">
      <w:pPr>
        <w:pStyle w:val="ListParagraph"/>
        <w:tabs>
          <w:tab w:val="left" w:pos="9360"/>
        </w:tabs>
        <w:jc w:val="left"/>
        <w:rPr>
          <w:u w:val="single"/>
        </w:rPr>
      </w:pPr>
      <w:r>
        <w:rPr>
          <w:u w:val="single"/>
        </w:rPr>
        <w:tab/>
      </w:r>
    </w:p>
    <w:p w14:paraId="77597AB2" w14:textId="3EC4F6A0" w:rsidR="00035CE6" w:rsidRDefault="00035CE6" w:rsidP="00035CE6">
      <w:pPr>
        <w:pStyle w:val="ListParagraph"/>
        <w:tabs>
          <w:tab w:val="left" w:pos="9360"/>
        </w:tabs>
        <w:jc w:val="left"/>
        <w:rPr>
          <w:u w:val="single"/>
        </w:rPr>
      </w:pPr>
    </w:p>
    <w:p w14:paraId="23242FAA" w14:textId="4F182445" w:rsidR="008401F5" w:rsidRDefault="008401F5" w:rsidP="007658C3">
      <w:pPr>
        <w:pStyle w:val="ListParagraph"/>
        <w:numPr>
          <w:ilvl w:val="0"/>
          <w:numId w:val="6"/>
        </w:numPr>
        <w:ind w:firstLine="90"/>
        <w:jc w:val="left"/>
      </w:pPr>
      <w:r>
        <w:t>Roll Call and Recognition of a Quorum (General Counsel)</w:t>
      </w:r>
    </w:p>
    <w:p w14:paraId="3E4564B9" w14:textId="77777777" w:rsidR="008401F5" w:rsidRDefault="008401F5" w:rsidP="008401F5">
      <w:pPr>
        <w:pStyle w:val="ListParagraph"/>
        <w:jc w:val="left"/>
      </w:pPr>
    </w:p>
    <w:p w14:paraId="0735F07E" w14:textId="77777777" w:rsidR="008401F5" w:rsidRDefault="008401F5" w:rsidP="007658C3">
      <w:pPr>
        <w:pStyle w:val="ListParagraph"/>
        <w:ind w:left="810"/>
        <w:jc w:val="left"/>
      </w:pPr>
      <w:r>
        <w:t>2.</w:t>
      </w:r>
      <w:r>
        <w:tab/>
        <w:t xml:space="preserve">Business to be conducted: </w:t>
      </w:r>
    </w:p>
    <w:p w14:paraId="3B57B8BD" w14:textId="77777777" w:rsidR="008401F5" w:rsidRDefault="008401F5" w:rsidP="007658C3">
      <w:pPr>
        <w:pStyle w:val="ListParagraph"/>
        <w:ind w:left="810"/>
        <w:jc w:val="left"/>
      </w:pPr>
    </w:p>
    <w:p w14:paraId="2F56EF85" w14:textId="77777777" w:rsidR="008401F5" w:rsidRDefault="008401F5" w:rsidP="007658C3">
      <w:pPr>
        <w:pStyle w:val="ListParagraph"/>
        <w:ind w:left="810"/>
        <w:jc w:val="left"/>
      </w:pPr>
      <w:r>
        <w:tab/>
        <w:t>(a) Approval of Mr. Heng as the new Secretary (Mr. Moy)</w:t>
      </w:r>
    </w:p>
    <w:p w14:paraId="785184B1" w14:textId="77777777" w:rsidR="003354A6" w:rsidRDefault="008401F5" w:rsidP="007658C3">
      <w:pPr>
        <w:pStyle w:val="ListParagraph"/>
        <w:ind w:left="1440"/>
        <w:jc w:val="left"/>
      </w:pPr>
      <w:r>
        <w:lastRenderedPageBreak/>
        <w:t>(b) Approval of Minutes:  Meeting of March 28, 2018 (Mr. Moy)</w:t>
      </w:r>
    </w:p>
    <w:p w14:paraId="7DF5C3FC" w14:textId="497DC092" w:rsidR="008401F5" w:rsidRDefault="008401F5" w:rsidP="007658C3">
      <w:pPr>
        <w:pStyle w:val="ListParagraph"/>
        <w:ind w:left="1440"/>
        <w:jc w:val="left"/>
      </w:pPr>
      <w:r>
        <w:t xml:space="preserve">(c) Approving the transfer of title of the PUC building to the State and authorizing the </w:t>
      </w:r>
      <w:r>
        <w:tab/>
        <w:t xml:space="preserve">Authority officers to execute </w:t>
      </w:r>
      <w:proofErr w:type="gramStart"/>
      <w:r>
        <w:t>any and all</w:t>
      </w:r>
      <w:proofErr w:type="gramEnd"/>
      <w:r>
        <w:t xml:space="preserve"> documents necessary to do so. (Mr. Moy)</w:t>
      </w:r>
    </w:p>
    <w:p w14:paraId="586C9953" w14:textId="77777777" w:rsidR="008401F5" w:rsidRDefault="008401F5" w:rsidP="008401F5">
      <w:pPr>
        <w:pStyle w:val="ListParagraph"/>
        <w:jc w:val="left"/>
      </w:pPr>
    </w:p>
    <w:p w14:paraId="5942EBE1" w14:textId="77777777" w:rsidR="008401F5" w:rsidRDefault="008401F5" w:rsidP="008401F5">
      <w:pPr>
        <w:pStyle w:val="ListParagraph"/>
        <w:jc w:val="left"/>
      </w:pPr>
      <w:r>
        <w:t>3.</w:t>
      </w:r>
      <w:r>
        <w:tab/>
        <w:t>Status Reports:</w:t>
      </w:r>
    </w:p>
    <w:p w14:paraId="775FF1B3" w14:textId="77777777" w:rsidR="008401F5" w:rsidRDefault="008401F5" w:rsidP="008401F5">
      <w:pPr>
        <w:pStyle w:val="ListParagraph"/>
        <w:jc w:val="left"/>
      </w:pPr>
    </w:p>
    <w:p w14:paraId="36C84D80" w14:textId="77777777" w:rsidR="008401F5" w:rsidRDefault="008401F5" w:rsidP="008401F5">
      <w:pPr>
        <w:pStyle w:val="ListParagraph"/>
        <w:jc w:val="left"/>
      </w:pPr>
      <w:r>
        <w:tab/>
        <w:t>(a) Status report from the DGS Regional Portfolio Manager (Mr. Heng)</w:t>
      </w:r>
    </w:p>
    <w:p w14:paraId="3D51E983" w14:textId="77777777" w:rsidR="008401F5" w:rsidRDefault="008401F5" w:rsidP="008401F5">
      <w:pPr>
        <w:pStyle w:val="ListParagraph"/>
        <w:jc w:val="left"/>
      </w:pPr>
      <w:r>
        <w:tab/>
        <w:t>(b) Status report from DGS Building Manager (Ms. Brennan)</w:t>
      </w:r>
    </w:p>
    <w:p w14:paraId="3DA64BF4" w14:textId="7F115C17" w:rsidR="008401F5" w:rsidRDefault="008401F5" w:rsidP="00465A7E">
      <w:pPr>
        <w:pStyle w:val="ListParagraph"/>
        <w:ind w:left="1800" w:hanging="360"/>
        <w:jc w:val="left"/>
      </w:pPr>
      <w:r>
        <w:t>(c) Status report from the General Counsel on FPPC matters and Annual State</w:t>
      </w:r>
      <w:r w:rsidR="00465A7E">
        <w:t xml:space="preserve"> </w:t>
      </w:r>
      <w:r>
        <w:t xml:space="preserve">Controller’s Office Audit (Mr. </w:t>
      </w:r>
      <w:proofErr w:type="spellStart"/>
      <w:r>
        <w:t>Firehock</w:t>
      </w:r>
      <w:proofErr w:type="spellEnd"/>
      <w:r>
        <w:t>)</w:t>
      </w:r>
    </w:p>
    <w:p w14:paraId="2FBC99D2" w14:textId="77777777" w:rsidR="008401F5" w:rsidRDefault="008401F5" w:rsidP="008401F5">
      <w:pPr>
        <w:pStyle w:val="ListParagraph"/>
        <w:jc w:val="left"/>
      </w:pPr>
    </w:p>
    <w:p w14:paraId="6C58289F" w14:textId="5946701B" w:rsidR="008401F5" w:rsidRDefault="008401F5" w:rsidP="00150684">
      <w:pPr>
        <w:pStyle w:val="ListParagraph"/>
        <w:ind w:left="1440" w:hanging="720"/>
        <w:jc w:val="left"/>
      </w:pPr>
      <w:r>
        <w:t>4.</w:t>
      </w:r>
      <w:r>
        <w:tab/>
        <w:t>Persons wishing to address the members on non-agenda, but Authority related matters.  Public</w:t>
      </w:r>
      <w:r w:rsidR="00150684">
        <w:t xml:space="preserve"> </w:t>
      </w:r>
      <w:r>
        <w:t>comment is limited generally to three (3) minutes per speaker, subject to the discretion of the</w:t>
      </w:r>
      <w:r w:rsidR="00150684">
        <w:t xml:space="preserve"> </w:t>
      </w:r>
      <w:r>
        <w:t>Chair.</w:t>
      </w:r>
    </w:p>
    <w:p w14:paraId="0D1B5513" w14:textId="77777777" w:rsidR="008401F5" w:rsidRDefault="008401F5" w:rsidP="008401F5">
      <w:pPr>
        <w:pStyle w:val="ListParagraph"/>
        <w:jc w:val="left"/>
      </w:pPr>
    </w:p>
    <w:p w14:paraId="6C9B705F" w14:textId="77777777" w:rsidR="008401F5" w:rsidRDefault="008401F5" w:rsidP="008401F5">
      <w:pPr>
        <w:pStyle w:val="ListParagraph"/>
        <w:jc w:val="left"/>
      </w:pPr>
      <w:r>
        <w:t>5.</w:t>
      </w:r>
      <w:r>
        <w:tab/>
        <w:t>Member comments</w:t>
      </w:r>
    </w:p>
    <w:p w14:paraId="2232EEBD" w14:textId="77777777" w:rsidR="008401F5" w:rsidRDefault="008401F5" w:rsidP="008401F5">
      <w:pPr>
        <w:pStyle w:val="ListParagraph"/>
        <w:jc w:val="left"/>
      </w:pPr>
    </w:p>
    <w:p w14:paraId="16FD96D0" w14:textId="77777777" w:rsidR="008401F5" w:rsidRDefault="008401F5" w:rsidP="008401F5">
      <w:pPr>
        <w:pStyle w:val="ListParagraph"/>
        <w:jc w:val="left"/>
      </w:pPr>
      <w:r>
        <w:t>6.</w:t>
      </w:r>
      <w:r>
        <w:tab/>
        <w:t>Adjournment [or continuation of regular meeting as necessary]</w:t>
      </w:r>
    </w:p>
    <w:p w14:paraId="25362A9F" w14:textId="77777777" w:rsidR="00035CE6" w:rsidRPr="00035CE6" w:rsidRDefault="00035CE6" w:rsidP="00035CE6">
      <w:pPr>
        <w:pStyle w:val="ListParagraph"/>
        <w:jc w:val="left"/>
        <w:rPr>
          <w:u w:val="single"/>
        </w:rPr>
      </w:pPr>
    </w:p>
    <w:p w14:paraId="71F678B7" w14:textId="41B2AAEC" w:rsidR="008B2598" w:rsidRPr="00026036" w:rsidRDefault="00026036" w:rsidP="00026036">
      <w:pPr>
        <w:pStyle w:val="ListParagraph"/>
        <w:tabs>
          <w:tab w:val="left" w:pos="9360"/>
        </w:tabs>
        <w:jc w:val="left"/>
        <w:rPr>
          <w:u w:val="single"/>
        </w:rPr>
      </w:pPr>
      <w:r>
        <w:rPr>
          <w:u w:val="single"/>
        </w:rPr>
        <w:tab/>
      </w:r>
    </w:p>
    <w:p w14:paraId="7736D85B" w14:textId="7B2FC66F" w:rsidR="00056CCC" w:rsidRPr="00C078C9" w:rsidRDefault="00056CCC" w:rsidP="00056CCC">
      <w:pPr>
        <w:jc w:val="left"/>
      </w:pPr>
      <w:r w:rsidRPr="00C078C9">
        <w:rPr>
          <w:b/>
        </w:rPr>
        <w:t>NOTE</w:t>
      </w:r>
      <w:r w:rsidRPr="00C078C9">
        <w:t xml:space="preserve">:  </w:t>
      </w:r>
      <w:r w:rsidR="00FD3B88" w:rsidRPr="00FD3B88">
        <w:t>Public comment on agenda items is generally limited to three (3) minutes per speaker.   Larger groups with similar comments are encouraged to select 2-3 speakers to present the comments of the group.</w:t>
      </w:r>
    </w:p>
    <w:p w14:paraId="0E171D83" w14:textId="77777777" w:rsidR="00056CCC" w:rsidRPr="00C078C9" w:rsidRDefault="00056CCC" w:rsidP="00056CCC">
      <w:pPr>
        <w:jc w:val="left"/>
      </w:pPr>
    </w:p>
    <w:p w14:paraId="27D3E735" w14:textId="77777777" w:rsidR="00056CCC" w:rsidRPr="00C078C9" w:rsidRDefault="00056CCC" w:rsidP="00056CCC">
      <w:pPr>
        <w:jc w:val="left"/>
      </w:pPr>
      <w:r w:rsidRPr="00C078C9">
        <w:t>For general information, please call (916) 376-1806.</w:t>
      </w:r>
    </w:p>
    <w:p w14:paraId="0759B413" w14:textId="77777777" w:rsidR="00056CCC" w:rsidRPr="00C078C9" w:rsidRDefault="00056CCC" w:rsidP="00056CCC">
      <w:pPr>
        <w:jc w:val="left"/>
      </w:pPr>
    </w:p>
    <w:p w14:paraId="092F12AC" w14:textId="55065B0A" w:rsidR="00056CCC" w:rsidRPr="00C078C9" w:rsidRDefault="00467908" w:rsidP="00467908">
      <w:pPr>
        <w:jc w:val="left"/>
      </w:pPr>
      <w:r w:rsidRPr="00467908">
        <w:t>Individuals who need auxiliary aids for effective participation are invited to make their requests and preferences known to Bldg. Manager at (510) 301-9486, at least two (2) days before the meeting.</w:t>
      </w:r>
    </w:p>
    <w:p w14:paraId="6DEC1497" w14:textId="77777777" w:rsidR="00056CCC" w:rsidRPr="00C078C9" w:rsidRDefault="00056CCC" w:rsidP="00056CCC">
      <w:pPr>
        <w:jc w:val="left"/>
      </w:pPr>
      <w:r w:rsidRPr="00C078C9">
        <w:t>*Meeting location and time subject to change.</w:t>
      </w:r>
    </w:p>
    <w:p w14:paraId="44049913" w14:textId="77777777" w:rsidR="004F5E15" w:rsidRPr="004F5E15" w:rsidRDefault="004F5E15" w:rsidP="004F5E15">
      <w:pPr>
        <w:tabs>
          <w:tab w:val="left" w:pos="9360"/>
        </w:tabs>
        <w:spacing w:after="240"/>
        <w:rPr>
          <w:b/>
          <w:bCs/>
        </w:rPr>
      </w:pPr>
    </w:p>
    <w:sectPr w:rsidR="004F5E15" w:rsidRPr="004F5E15" w:rsidSect="008B259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719"/>
    <w:multiLevelType w:val="hybridMultilevel"/>
    <w:tmpl w:val="A9E43284"/>
    <w:lvl w:ilvl="0" w:tplc="83A49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96A10"/>
    <w:multiLevelType w:val="hybridMultilevel"/>
    <w:tmpl w:val="429CE382"/>
    <w:lvl w:ilvl="0" w:tplc="AF143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687E87"/>
    <w:multiLevelType w:val="hybridMultilevel"/>
    <w:tmpl w:val="F5C635D2"/>
    <w:lvl w:ilvl="0" w:tplc="724C3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1535F7"/>
    <w:multiLevelType w:val="hybridMultilevel"/>
    <w:tmpl w:val="706077AC"/>
    <w:lvl w:ilvl="0" w:tplc="773E2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B3320A"/>
    <w:multiLevelType w:val="hybridMultilevel"/>
    <w:tmpl w:val="68F26F14"/>
    <w:lvl w:ilvl="0" w:tplc="58B2F6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332C3E"/>
    <w:multiLevelType w:val="hybridMultilevel"/>
    <w:tmpl w:val="84EE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97"/>
    <w:rsid w:val="00026036"/>
    <w:rsid w:val="00035CE6"/>
    <w:rsid w:val="00056CCC"/>
    <w:rsid w:val="00150684"/>
    <w:rsid w:val="00205B85"/>
    <w:rsid w:val="002C61E8"/>
    <w:rsid w:val="003354A6"/>
    <w:rsid w:val="00465A7E"/>
    <w:rsid w:val="00467908"/>
    <w:rsid w:val="004C649D"/>
    <w:rsid w:val="004F5E15"/>
    <w:rsid w:val="005A6F89"/>
    <w:rsid w:val="006D559D"/>
    <w:rsid w:val="00753C25"/>
    <w:rsid w:val="007658C3"/>
    <w:rsid w:val="008401F5"/>
    <w:rsid w:val="00842A7C"/>
    <w:rsid w:val="00843C75"/>
    <w:rsid w:val="0087710A"/>
    <w:rsid w:val="008B2598"/>
    <w:rsid w:val="00955462"/>
    <w:rsid w:val="00963DD5"/>
    <w:rsid w:val="00A861A7"/>
    <w:rsid w:val="00AE6E43"/>
    <w:rsid w:val="00BA4FED"/>
    <w:rsid w:val="00BF18C6"/>
    <w:rsid w:val="00C80B56"/>
    <w:rsid w:val="00D52B97"/>
    <w:rsid w:val="00DB08E9"/>
    <w:rsid w:val="00E2471E"/>
    <w:rsid w:val="00FD35AE"/>
    <w:rsid w:val="00FD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31B4"/>
  <w15:chartTrackingRefBased/>
  <w15:docId w15:val="{18C2E678-0CCC-4165-B717-79EDC562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97"/>
    <w:pPr>
      <w:jc w:val="center"/>
    </w:pPr>
    <w:rPr>
      <w:rFonts w:ascii="Arial" w:hAnsi="Arial" w:cs="Arial"/>
      <w:sz w:val="24"/>
      <w:szCs w:val="24"/>
    </w:rPr>
  </w:style>
  <w:style w:type="paragraph" w:styleId="Heading1">
    <w:name w:val="heading 1"/>
    <w:basedOn w:val="Normal"/>
    <w:next w:val="Normal"/>
    <w:link w:val="Heading1Char"/>
    <w:uiPriority w:val="9"/>
    <w:qFormat/>
    <w:rsid w:val="00D52B97"/>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B97"/>
    <w:rPr>
      <w:rFonts w:ascii="Arial" w:hAnsi="Arial" w:cs="Arial"/>
      <w:b/>
      <w:bCs/>
      <w:sz w:val="24"/>
      <w:szCs w:val="24"/>
    </w:rPr>
  </w:style>
  <w:style w:type="character" w:styleId="Hyperlink">
    <w:name w:val="Hyperlink"/>
    <w:basedOn w:val="DefaultParagraphFont"/>
    <w:uiPriority w:val="99"/>
    <w:unhideWhenUsed/>
    <w:rsid w:val="00D52B97"/>
    <w:rPr>
      <w:color w:val="0563C1" w:themeColor="hyperlink"/>
      <w:u w:val="single"/>
    </w:rPr>
  </w:style>
  <w:style w:type="paragraph" w:styleId="BodyTextIndent3">
    <w:name w:val="Body Text Indent 3"/>
    <w:basedOn w:val="Normal"/>
    <w:link w:val="BodyTextIndent3Char"/>
    <w:uiPriority w:val="99"/>
    <w:rsid w:val="008B2598"/>
    <w:pPr>
      <w:spacing w:after="0" w:line="240" w:lineRule="exact"/>
      <w:ind w:left="274" w:hanging="274"/>
      <w:jc w:val="both"/>
    </w:pPr>
    <w:rPr>
      <w:rFonts w:ascii="Times New Roman" w:eastAsia="Times New Roman" w:hAnsi="Times New Roman" w:cs="Times New Roman"/>
      <w:sz w:val="23"/>
    </w:rPr>
  </w:style>
  <w:style w:type="character" w:customStyle="1" w:styleId="BodyTextIndent3Char">
    <w:name w:val="Body Text Indent 3 Char"/>
    <w:basedOn w:val="DefaultParagraphFont"/>
    <w:link w:val="BodyTextIndent3"/>
    <w:uiPriority w:val="99"/>
    <w:rsid w:val="008B2598"/>
    <w:rPr>
      <w:rFonts w:ascii="Times New Roman" w:eastAsia="Times New Roman" w:hAnsi="Times New Roman" w:cs="Times New Roman"/>
      <w:sz w:val="23"/>
      <w:szCs w:val="24"/>
    </w:rPr>
  </w:style>
  <w:style w:type="paragraph" w:styleId="ListParagraph">
    <w:name w:val="List Paragraph"/>
    <w:basedOn w:val="Normal"/>
    <w:uiPriority w:val="34"/>
    <w:qFormat/>
    <w:rsid w:val="008B2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jZmNGE4NGUtM2VmZS00ZTVmLWEwNGMtOWRmNmZlMjVhODMx%40thread.v2/0?context=%7b%22Tid%22%3a%22ea45f7b1-07d7-49a8-b8f5-37136ec9382d%22%2c%22Oid%22%3a%220dfcbf34-6cab-460a-97cd-f9226e519ce4%22%7d"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19162458850,,204449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AB7C5-BF42-488D-8C30-D92C048A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Marissa@DGS</dc:creator>
  <cp:keywords/>
  <dc:description/>
  <cp:lastModifiedBy>Torres, Marissa@DGS</cp:lastModifiedBy>
  <cp:revision>43</cp:revision>
  <dcterms:created xsi:type="dcterms:W3CDTF">2021-09-10T21:30:00Z</dcterms:created>
  <dcterms:modified xsi:type="dcterms:W3CDTF">2021-09-24T20:21:00Z</dcterms:modified>
</cp:coreProperties>
</file>