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4B86B" w14:textId="59832680" w:rsidR="005F7369" w:rsidRPr="00640AA0" w:rsidRDefault="00593E26" w:rsidP="001A1C6D">
      <w:pPr>
        <w:pStyle w:val="Heading1"/>
      </w:pPr>
      <w:r w:rsidRPr="00640AA0">
        <w:t>Demo 1: RFO Walkthrough</w:t>
      </w:r>
    </w:p>
    <w:p w14:paraId="3EF7601B" w14:textId="05B17A7A" w:rsidR="005F7369" w:rsidRPr="00640AA0" w:rsidRDefault="002A0013" w:rsidP="00E06DDD">
      <w:pPr>
        <w:spacing w:after="60"/>
        <w:rPr>
          <w:sz w:val="24"/>
          <w:szCs w:val="24"/>
        </w:rPr>
      </w:pPr>
      <w:r w:rsidRPr="00640AA0">
        <w:rPr>
          <w:b/>
          <w:bCs/>
          <w:color w:val="555555"/>
          <w:sz w:val="24"/>
          <w:szCs w:val="24"/>
        </w:rPr>
        <w:t xml:space="preserve">Vendor </w:t>
      </w:r>
      <w:r w:rsidR="00A34757" w:rsidRPr="00640AA0">
        <w:rPr>
          <w:b/>
          <w:bCs/>
          <w:color w:val="555555"/>
          <w:sz w:val="24"/>
          <w:szCs w:val="24"/>
        </w:rPr>
        <w:t>Questions</w:t>
      </w:r>
      <w:r w:rsidR="00713457" w:rsidRPr="00640AA0">
        <w:rPr>
          <w:i/>
          <w:iCs/>
          <w:color w:val="777777"/>
          <w:sz w:val="24"/>
          <w:szCs w:val="24"/>
        </w:rPr>
        <w:t>.</w:t>
      </w:r>
    </w:p>
    <w:p w14:paraId="332EC9B2" w14:textId="77777777" w:rsidR="005F7369" w:rsidRPr="00640AA0" w:rsidRDefault="005F7369">
      <w:pPr>
        <w:pBdr>
          <w:bottom w:val="single" w:sz="8" w:space="4" w:color="1F5C99"/>
        </w:pBdr>
        <w:spacing w:before="100" w:after="320"/>
        <w:rPr>
          <w:sz w:val="24"/>
          <w:szCs w:val="24"/>
        </w:rPr>
      </w:pPr>
    </w:p>
    <w:p w14:paraId="24FC7BFF" w14:textId="0DB26838" w:rsidR="005F7369" w:rsidRPr="00640AA0" w:rsidRDefault="002A0013">
      <w:pPr>
        <w:pBdr>
          <w:left w:val="single" w:sz="18" w:space="8" w:color="1F5C99"/>
        </w:pBdr>
        <w:shd w:val="clear" w:color="auto" w:fill="D6E4F0"/>
        <w:ind w:left="180"/>
        <w:rPr>
          <w:sz w:val="24"/>
          <w:szCs w:val="24"/>
        </w:rPr>
      </w:pPr>
      <w:r w:rsidRPr="00640AA0">
        <w:rPr>
          <w:b/>
          <w:bCs/>
          <w:color w:val="1F5C99"/>
          <w:sz w:val="24"/>
          <w:szCs w:val="24"/>
        </w:rPr>
        <w:t>1. Is this going to replace Cal</w:t>
      </w:r>
      <w:r w:rsidR="00A4346D" w:rsidRPr="00640AA0">
        <w:rPr>
          <w:b/>
          <w:bCs/>
          <w:color w:val="1F5C99"/>
          <w:sz w:val="24"/>
          <w:szCs w:val="24"/>
        </w:rPr>
        <w:t xml:space="preserve"> </w:t>
      </w:r>
      <w:r w:rsidR="00774702" w:rsidRPr="00640AA0">
        <w:rPr>
          <w:b/>
          <w:bCs/>
          <w:color w:val="1F5C99"/>
          <w:sz w:val="24"/>
          <w:szCs w:val="24"/>
        </w:rPr>
        <w:t>e</w:t>
      </w:r>
      <w:r w:rsidRPr="00640AA0">
        <w:rPr>
          <w:b/>
          <w:bCs/>
          <w:color w:val="1F5C99"/>
          <w:sz w:val="24"/>
          <w:szCs w:val="24"/>
        </w:rPr>
        <w:t>Procure? What's the difference?</w:t>
      </w:r>
    </w:p>
    <w:p w14:paraId="052DA04F" w14:textId="4B703BC4" w:rsidR="005F7369" w:rsidRPr="00640AA0" w:rsidRDefault="002A0013">
      <w:pPr>
        <w:spacing w:before="100" w:after="80"/>
        <w:ind w:left="180"/>
        <w:rPr>
          <w:sz w:val="24"/>
          <w:szCs w:val="24"/>
        </w:rPr>
      </w:pPr>
      <w:r w:rsidRPr="00640AA0">
        <w:rPr>
          <w:color w:val="333333"/>
          <w:sz w:val="24"/>
          <w:szCs w:val="24"/>
        </w:rPr>
        <w:t xml:space="preserve">No. The eMarketplace </w:t>
      </w:r>
      <w:r w:rsidR="008F32CD" w:rsidRPr="00640AA0">
        <w:rPr>
          <w:color w:val="333333"/>
          <w:sz w:val="24"/>
          <w:szCs w:val="24"/>
        </w:rPr>
        <w:t xml:space="preserve">is the procurement </w:t>
      </w:r>
      <w:r w:rsidRPr="00640AA0">
        <w:rPr>
          <w:color w:val="333333"/>
          <w:sz w:val="24"/>
          <w:szCs w:val="24"/>
        </w:rPr>
        <w:t>portal</w:t>
      </w:r>
      <w:r w:rsidR="003457E3" w:rsidRPr="00640AA0">
        <w:rPr>
          <w:color w:val="333333"/>
          <w:sz w:val="24"/>
          <w:szCs w:val="24"/>
        </w:rPr>
        <w:t xml:space="preserve"> and </w:t>
      </w:r>
      <w:r w:rsidRPr="00640AA0">
        <w:rPr>
          <w:color w:val="333333"/>
          <w:sz w:val="24"/>
          <w:szCs w:val="24"/>
        </w:rPr>
        <w:t>a separate platform designed to complement Cal</w:t>
      </w:r>
      <w:r w:rsidR="003457E3" w:rsidRPr="00640AA0">
        <w:rPr>
          <w:color w:val="333333"/>
          <w:sz w:val="24"/>
          <w:szCs w:val="24"/>
        </w:rPr>
        <w:t xml:space="preserve"> </w:t>
      </w:r>
      <w:r w:rsidR="00A56CEE" w:rsidRPr="00640AA0">
        <w:rPr>
          <w:color w:val="333333"/>
          <w:sz w:val="24"/>
          <w:szCs w:val="24"/>
        </w:rPr>
        <w:t>e</w:t>
      </w:r>
      <w:r w:rsidRPr="00640AA0">
        <w:rPr>
          <w:color w:val="333333"/>
          <w:sz w:val="24"/>
          <w:szCs w:val="24"/>
        </w:rPr>
        <w:t xml:space="preserve">Procure, not </w:t>
      </w:r>
      <w:r w:rsidR="007650A4" w:rsidRPr="00640AA0">
        <w:rPr>
          <w:color w:val="333333"/>
          <w:sz w:val="24"/>
          <w:szCs w:val="24"/>
        </w:rPr>
        <w:t>replace it.</w:t>
      </w:r>
      <w:r w:rsidR="00A56CEE" w:rsidRPr="00640AA0">
        <w:rPr>
          <w:color w:val="333333"/>
          <w:sz w:val="24"/>
          <w:szCs w:val="24"/>
        </w:rPr>
        <w:t xml:space="preserve"> </w:t>
      </w:r>
      <w:r w:rsidR="007871D4" w:rsidRPr="00640AA0">
        <w:rPr>
          <w:color w:val="333333"/>
          <w:sz w:val="24"/>
          <w:szCs w:val="24"/>
        </w:rPr>
        <w:t>Cal</w:t>
      </w:r>
      <w:r w:rsidR="00A56CEE" w:rsidRPr="00640AA0">
        <w:rPr>
          <w:color w:val="333333"/>
          <w:sz w:val="24"/>
          <w:szCs w:val="24"/>
        </w:rPr>
        <w:t xml:space="preserve"> </w:t>
      </w:r>
      <w:r w:rsidR="007871D4" w:rsidRPr="00640AA0">
        <w:rPr>
          <w:color w:val="333333"/>
          <w:sz w:val="24"/>
          <w:szCs w:val="24"/>
        </w:rPr>
        <w:t xml:space="preserve">eProcure will continue to exist </w:t>
      </w:r>
      <w:r w:rsidR="005A24C5" w:rsidRPr="00640AA0">
        <w:rPr>
          <w:color w:val="333333"/>
          <w:sz w:val="24"/>
          <w:szCs w:val="24"/>
        </w:rPr>
        <w:t>as a platform to</w:t>
      </w:r>
      <w:r w:rsidR="007871D4" w:rsidRPr="00640AA0">
        <w:rPr>
          <w:color w:val="333333"/>
          <w:sz w:val="24"/>
          <w:szCs w:val="24"/>
        </w:rPr>
        <w:t xml:space="preserve"> search</w:t>
      </w:r>
      <w:r w:rsidR="005A24C5" w:rsidRPr="00640AA0">
        <w:rPr>
          <w:color w:val="333333"/>
          <w:sz w:val="24"/>
          <w:szCs w:val="24"/>
        </w:rPr>
        <w:t xml:space="preserve"> for </w:t>
      </w:r>
      <w:r w:rsidR="007871D4" w:rsidRPr="00640AA0">
        <w:rPr>
          <w:color w:val="333333"/>
          <w:sz w:val="24"/>
          <w:szCs w:val="24"/>
        </w:rPr>
        <w:t xml:space="preserve">information on upcoming bids, </w:t>
      </w:r>
      <w:r w:rsidR="00543D76" w:rsidRPr="00640AA0">
        <w:rPr>
          <w:color w:val="333333"/>
          <w:sz w:val="24"/>
          <w:szCs w:val="24"/>
        </w:rPr>
        <w:t>Leveraged Procurement Agreement (</w:t>
      </w:r>
      <w:r w:rsidR="007871D4" w:rsidRPr="00640AA0">
        <w:rPr>
          <w:color w:val="333333"/>
          <w:sz w:val="24"/>
          <w:szCs w:val="24"/>
        </w:rPr>
        <w:t>LPA</w:t>
      </w:r>
      <w:r w:rsidR="00543D76" w:rsidRPr="00640AA0">
        <w:rPr>
          <w:color w:val="333333"/>
          <w:sz w:val="24"/>
          <w:szCs w:val="24"/>
        </w:rPr>
        <w:t>)</w:t>
      </w:r>
      <w:r w:rsidR="007871D4" w:rsidRPr="00640AA0">
        <w:rPr>
          <w:color w:val="333333"/>
          <w:sz w:val="24"/>
          <w:szCs w:val="24"/>
        </w:rPr>
        <w:t xml:space="preserve"> information, state purchases, SB/DVBE certification</w:t>
      </w:r>
      <w:r w:rsidR="00A41A26" w:rsidRPr="00640AA0">
        <w:rPr>
          <w:color w:val="333333"/>
          <w:sz w:val="24"/>
          <w:szCs w:val="24"/>
        </w:rPr>
        <w:t>,</w:t>
      </w:r>
      <w:r w:rsidR="007871D4" w:rsidRPr="00640AA0">
        <w:rPr>
          <w:color w:val="333333"/>
          <w:sz w:val="24"/>
          <w:szCs w:val="24"/>
        </w:rPr>
        <w:t xml:space="preserve"> and other useful information. The eMarketplace will be used</w:t>
      </w:r>
      <w:r w:rsidR="008160B8" w:rsidRPr="00640AA0">
        <w:rPr>
          <w:color w:val="333333"/>
          <w:sz w:val="24"/>
          <w:szCs w:val="24"/>
        </w:rPr>
        <w:t xml:space="preserve"> by state buyers</w:t>
      </w:r>
      <w:r w:rsidR="007871D4" w:rsidRPr="00640AA0">
        <w:rPr>
          <w:color w:val="333333"/>
          <w:sz w:val="24"/>
          <w:szCs w:val="24"/>
        </w:rPr>
        <w:t xml:space="preserve"> to </w:t>
      </w:r>
      <w:r w:rsidR="008160B8" w:rsidRPr="00640AA0">
        <w:rPr>
          <w:color w:val="333333"/>
          <w:sz w:val="24"/>
          <w:szCs w:val="24"/>
        </w:rPr>
        <w:t xml:space="preserve">conduct purchasing activities against LPA contracts, including securing vendor quotes and issuing </w:t>
      </w:r>
      <w:r w:rsidR="009F47B8" w:rsidRPr="00640AA0">
        <w:rPr>
          <w:color w:val="333333"/>
          <w:sz w:val="24"/>
          <w:szCs w:val="24"/>
        </w:rPr>
        <w:t>R</w:t>
      </w:r>
      <w:r w:rsidR="008160B8" w:rsidRPr="00640AA0">
        <w:rPr>
          <w:color w:val="333333"/>
          <w:sz w:val="24"/>
          <w:szCs w:val="24"/>
        </w:rPr>
        <w:t xml:space="preserve">equests for </w:t>
      </w:r>
      <w:r w:rsidR="009F47B8" w:rsidRPr="00640AA0">
        <w:rPr>
          <w:color w:val="333333"/>
          <w:sz w:val="24"/>
          <w:szCs w:val="24"/>
        </w:rPr>
        <w:t>O</w:t>
      </w:r>
      <w:r w:rsidR="008160B8" w:rsidRPr="00640AA0">
        <w:rPr>
          <w:color w:val="333333"/>
          <w:sz w:val="24"/>
          <w:szCs w:val="24"/>
        </w:rPr>
        <w:t xml:space="preserve">ffers to LPA vendors. </w:t>
      </w:r>
      <w:r w:rsidR="00715BEF" w:rsidRPr="00640AA0">
        <w:rPr>
          <w:color w:val="333333"/>
          <w:sz w:val="24"/>
          <w:szCs w:val="24"/>
        </w:rPr>
        <w:t xml:space="preserve">For suppliers, </w:t>
      </w:r>
      <w:proofErr w:type="spellStart"/>
      <w:r w:rsidR="00715BEF" w:rsidRPr="00640AA0">
        <w:rPr>
          <w:color w:val="333333"/>
          <w:sz w:val="24"/>
          <w:szCs w:val="24"/>
        </w:rPr>
        <w:t>eMarketplace</w:t>
      </w:r>
      <w:proofErr w:type="spellEnd"/>
      <w:r w:rsidR="00715BEF" w:rsidRPr="00640AA0">
        <w:rPr>
          <w:color w:val="333333"/>
          <w:sz w:val="24"/>
          <w:szCs w:val="24"/>
        </w:rPr>
        <w:t xml:space="preserve"> will serve as a centralized platform for responding to RFOs and will offer advanced procurement capabilities, including electronic submission of usage reports, consolidated communication for each RFO, and tools that make it easier to navigate and manage supplier activities.</w:t>
      </w:r>
    </w:p>
    <w:p w14:paraId="426BB2CB"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2. How does the government determine who can bid? Is it sent to all eligible vendors?</w:t>
      </w:r>
    </w:p>
    <w:p w14:paraId="38B6E326" w14:textId="1B5307BD" w:rsidR="005F7369" w:rsidRPr="00640AA0" w:rsidRDefault="002835C3">
      <w:pPr>
        <w:spacing w:before="100" w:after="80"/>
        <w:ind w:left="180"/>
        <w:rPr>
          <w:sz w:val="24"/>
          <w:szCs w:val="24"/>
        </w:rPr>
      </w:pPr>
      <w:r w:rsidRPr="00640AA0">
        <w:rPr>
          <w:color w:val="333333"/>
          <w:sz w:val="24"/>
          <w:szCs w:val="24"/>
        </w:rPr>
        <w:t xml:space="preserve">The rules for </w:t>
      </w:r>
      <w:r w:rsidR="00083CC5" w:rsidRPr="00640AA0">
        <w:rPr>
          <w:color w:val="333333"/>
          <w:sz w:val="24"/>
          <w:szCs w:val="24"/>
        </w:rPr>
        <w:t>b</w:t>
      </w:r>
      <w:r w:rsidRPr="00640AA0">
        <w:rPr>
          <w:color w:val="333333"/>
          <w:sz w:val="24"/>
          <w:szCs w:val="24"/>
        </w:rPr>
        <w:t xml:space="preserve">idder selection </w:t>
      </w:r>
      <w:r w:rsidR="003A2DB5" w:rsidRPr="00640AA0">
        <w:rPr>
          <w:color w:val="333333"/>
          <w:sz w:val="24"/>
          <w:szCs w:val="24"/>
        </w:rPr>
        <w:t>and open competition are not changing</w:t>
      </w:r>
      <w:r w:rsidR="002A0013" w:rsidRPr="00640AA0">
        <w:rPr>
          <w:color w:val="333333"/>
          <w:sz w:val="24"/>
          <w:szCs w:val="24"/>
        </w:rPr>
        <w:t>.</w:t>
      </w:r>
    </w:p>
    <w:p w14:paraId="5B34F4A1" w14:textId="724FD16A"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 xml:space="preserve">3. Will upcoming DGS opportunities </w:t>
      </w:r>
      <w:proofErr w:type="gramStart"/>
      <w:r w:rsidRPr="00640AA0">
        <w:rPr>
          <w:b/>
          <w:bCs/>
          <w:color w:val="1F5C99"/>
          <w:sz w:val="24"/>
          <w:szCs w:val="24"/>
        </w:rPr>
        <w:t>available</w:t>
      </w:r>
      <w:proofErr w:type="gramEnd"/>
      <w:r w:rsidRPr="00640AA0">
        <w:rPr>
          <w:b/>
          <w:bCs/>
          <w:color w:val="1F5C99"/>
          <w:sz w:val="24"/>
          <w:szCs w:val="24"/>
        </w:rPr>
        <w:t xml:space="preserve"> on the eMarketplace portal also be available on Cal</w:t>
      </w:r>
      <w:r w:rsidR="005A24C5" w:rsidRPr="00640AA0">
        <w:rPr>
          <w:b/>
          <w:bCs/>
          <w:color w:val="1F5C99"/>
          <w:sz w:val="24"/>
          <w:szCs w:val="24"/>
        </w:rPr>
        <w:t xml:space="preserve"> e</w:t>
      </w:r>
      <w:r w:rsidRPr="00640AA0">
        <w:rPr>
          <w:b/>
          <w:bCs/>
          <w:color w:val="1F5C99"/>
          <w:sz w:val="24"/>
          <w:szCs w:val="24"/>
        </w:rPr>
        <w:t>Procure?</w:t>
      </w:r>
    </w:p>
    <w:p w14:paraId="1999BDCD" w14:textId="4B182FEA" w:rsidR="005F7369" w:rsidRPr="00640AA0" w:rsidRDefault="006F4C4E">
      <w:pPr>
        <w:spacing w:before="100" w:after="80"/>
        <w:ind w:left="180"/>
        <w:rPr>
          <w:sz w:val="24"/>
          <w:szCs w:val="24"/>
        </w:rPr>
      </w:pPr>
      <w:r w:rsidRPr="00640AA0">
        <w:rPr>
          <w:color w:val="333333"/>
          <w:sz w:val="24"/>
          <w:szCs w:val="24"/>
        </w:rPr>
        <w:t xml:space="preserve">State </w:t>
      </w:r>
      <w:r w:rsidR="00FE0751" w:rsidRPr="00640AA0">
        <w:rPr>
          <w:color w:val="333333"/>
          <w:sz w:val="24"/>
          <w:szCs w:val="24"/>
        </w:rPr>
        <w:t>p</w:t>
      </w:r>
      <w:r w:rsidRPr="00640AA0">
        <w:rPr>
          <w:color w:val="333333"/>
          <w:sz w:val="24"/>
          <w:szCs w:val="24"/>
        </w:rPr>
        <w:t xml:space="preserve">rocurement </w:t>
      </w:r>
      <w:r w:rsidR="00B018FB" w:rsidRPr="00640AA0">
        <w:rPr>
          <w:color w:val="333333"/>
          <w:sz w:val="24"/>
          <w:szCs w:val="24"/>
        </w:rPr>
        <w:t>policies</w:t>
      </w:r>
      <w:r w:rsidRPr="00640AA0">
        <w:rPr>
          <w:color w:val="333333"/>
          <w:sz w:val="24"/>
          <w:szCs w:val="24"/>
        </w:rPr>
        <w:t xml:space="preserve"> regarding written solicitations and advertising requirements </w:t>
      </w:r>
      <w:r w:rsidR="00E83948" w:rsidRPr="00640AA0">
        <w:rPr>
          <w:color w:val="333333"/>
          <w:sz w:val="24"/>
          <w:szCs w:val="24"/>
        </w:rPr>
        <w:t xml:space="preserve">for LPA contracts </w:t>
      </w:r>
      <w:r w:rsidRPr="00640AA0">
        <w:rPr>
          <w:color w:val="333333"/>
          <w:sz w:val="24"/>
          <w:szCs w:val="24"/>
        </w:rPr>
        <w:t>will not change</w:t>
      </w:r>
      <w:r w:rsidR="001F1A5E" w:rsidRPr="00640AA0">
        <w:rPr>
          <w:color w:val="333333"/>
          <w:sz w:val="24"/>
          <w:szCs w:val="24"/>
        </w:rPr>
        <w:t>. The California State Contracts Register (CSCR) will still be posted on Cal eProcure</w:t>
      </w:r>
      <w:r w:rsidR="00EB79C4" w:rsidRPr="00640AA0">
        <w:rPr>
          <w:color w:val="333333"/>
          <w:sz w:val="24"/>
          <w:szCs w:val="24"/>
        </w:rPr>
        <w:t xml:space="preserve"> and </w:t>
      </w:r>
      <w:r w:rsidR="003D605F" w:rsidRPr="00640AA0">
        <w:rPr>
          <w:color w:val="333333"/>
          <w:sz w:val="24"/>
          <w:szCs w:val="24"/>
        </w:rPr>
        <w:t>serve as</w:t>
      </w:r>
      <w:r w:rsidR="00EB79C4" w:rsidRPr="00640AA0">
        <w:rPr>
          <w:color w:val="333333"/>
          <w:sz w:val="24"/>
          <w:szCs w:val="24"/>
        </w:rPr>
        <w:t xml:space="preserve"> the </w:t>
      </w:r>
      <w:r w:rsidR="00083CC5" w:rsidRPr="00640AA0">
        <w:rPr>
          <w:color w:val="333333"/>
          <w:sz w:val="24"/>
          <w:szCs w:val="24"/>
        </w:rPr>
        <w:t>singular</w:t>
      </w:r>
      <w:r w:rsidR="00EB79C4" w:rsidRPr="00640AA0">
        <w:rPr>
          <w:color w:val="333333"/>
          <w:sz w:val="24"/>
          <w:szCs w:val="24"/>
        </w:rPr>
        <w:t xml:space="preserve"> place the </w:t>
      </w:r>
      <w:r w:rsidR="00FE0751" w:rsidRPr="00640AA0">
        <w:rPr>
          <w:color w:val="333333"/>
          <w:sz w:val="24"/>
          <w:szCs w:val="24"/>
        </w:rPr>
        <w:t>s</w:t>
      </w:r>
      <w:r w:rsidR="00EB79C4" w:rsidRPr="00640AA0">
        <w:rPr>
          <w:color w:val="333333"/>
          <w:sz w:val="24"/>
          <w:szCs w:val="24"/>
        </w:rPr>
        <w:t>tate posts</w:t>
      </w:r>
      <w:r w:rsidR="002E4061" w:rsidRPr="00640AA0">
        <w:rPr>
          <w:color w:val="333333"/>
          <w:sz w:val="24"/>
          <w:szCs w:val="24"/>
        </w:rPr>
        <w:t xml:space="preserve"> </w:t>
      </w:r>
      <w:r w:rsidR="00E83948" w:rsidRPr="00640AA0">
        <w:rPr>
          <w:color w:val="333333"/>
          <w:sz w:val="24"/>
          <w:szCs w:val="24"/>
        </w:rPr>
        <w:t xml:space="preserve">competitive </w:t>
      </w:r>
      <w:r w:rsidR="002E4061" w:rsidRPr="00640AA0">
        <w:rPr>
          <w:color w:val="333333"/>
          <w:sz w:val="24"/>
          <w:szCs w:val="24"/>
        </w:rPr>
        <w:t>solicitations</w:t>
      </w:r>
      <w:r w:rsidR="003D605F" w:rsidRPr="00640AA0">
        <w:rPr>
          <w:color w:val="333333"/>
          <w:sz w:val="24"/>
          <w:szCs w:val="24"/>
        </w:rPr>
        <w:t>,</w:t>
      </w:r>
      <w:r w:rsidR="00E83948" w:rsidRPr="00640AA0">
        <w:rPr>
          <w:color w:val="333333"/>
          <w:sz w:val="24"/>
          <w:szCs w:val="24"/>
        </w:rPr>
        <w:t xml:space="preserve"> as is required today</w:t>
      </w:r>
      <w:r w:rsidR="001F1A5E" w:rsidRPr="00640AA0">
        <w:rPr>
          <w:color w:val="333333"/>
          <w:sz w:val="24"/>
          <w:szCs w:val="24"/>
        </w:rPr>
        <w:t>.</w:t>
      </w:r>
      <w:r w:rsidR="005676EB" w:rsidRPr="00640AA0">
        <w:rPr>
          <w:color w:val="333333"/>
          <w:sz w:val="24"/>
          <w:szCs w:val="24"/>
        </w:rPr>
        <w:t xml:space="preserve"> </w:t>
      </w:r>
      <w:r w:rsidR="002A0013" w:rsidRPr="00640AA0">
        <w:rPr>
          <w:color w:val="333333"/>
          <w:sz w:val="24"/>
          <w:szCs w:val="24"/>
        </w:rPr>
        <w:t xml:space="preserve"> </w:t>
      </w:r>
    </w:p>
    <w:p w14:paraId="3A1317DF"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4. What about required forms such as the Darfur Sudan Contracting Act certification — will they be available for completion and submittal within the portal?</w:t>
      </w:r>
    </w:p>
    <w:p w14:paraId="09879AE9" w14:textId="7E3B8CF7" w:rsidR="005F7369" w:rsidRPr="00640AA0" w:rsidRDefault="00F00B32">
      <w:pPr>
        <w:spacing w:before="100" w:after="80"/>
        <w:ind w:left="180"/>
        <w:rPr>
          <w:sz w:val="24"/>
          <w:szCs w:val="24"/>
        </w:rPr>
      </w:pPr>
      <w:r w:rsidRPr="00640AA0">
        <w:rPr>
          <w:color w:val="333333"/>
          <w:sz w:val="24"/>
          <w:szCs w:val="24"/>
        </w:rPr>
        <w:t xml:space="preserve">Not </w:t>
      </w:r>
      <w:r w:rsidR="00E765F3" w:rsidRPr="00640AA0">
        <w:rPr>
          <w:color w:val="333333"/>
          <w:sz w:val="24"/>
          <w:szCs w:val="24"/>
        </w:rPr>
        <w:t>currently</w:t>
      </w:r>
      <w:r w:rsidRPr="00640AA0">
        <w:rPr>
          <w:color w:val="333333"/>
          <w:sz w:val="24"/>
          <w:szCs w:val="24"/>
        </w:rPr>
        <w:t>, but the functionality is being considered for future</w:t>
      </w:r>
      <w:r w:rsidR="00B018FB" w:rsidRPr="00640AA0">
        <w:rPr>
          <w:color w:val="333333"/>
          <w:sz w:val="24"/>
          <w:szCs w:val="24"/>
        </w:rPr>
        <w:t xml:space="preserve"> functional </w:t>
      </w:r>
      <w:r w:rsidR="000A1B1B" w:rsidRPr="00640AA0">
        <w:rPr>
          <w:color w:val="333333"/>
          <w:sz w:val="24"/>
          <w:szCs w:val="24"/>
        </w:rPr>
        <w:t>releases</w:t>
      </w:r>
      <w:r w:rsidR="00E765F3" w:rsidRPr="00640AA0">
        <w:rPr>
          <w:color w:val="333333"/>
          <w:sz w:val="24"/>
          <w:szCs w:val="24"/>
        </w:rPr>
        <w:t xml:space="preserve"> in cases where </w:t>
      </w:r>
      <w:r w:rsidR="0004066A" w:rsidRPr="00640AA0">
        <w:rPr>
          <w:color w:val="333333"/>
          <w:sz w:val="24"/>
          <w:szCs w:val="24"/>
        </w:rPr>
        <w:t xml:space="preserve">electronic forms could be </w:t>
      </w:r>
      <w:r w:rsidR="00004B8F" w:rsidRPr="00640AA0">
        <w:rPr>
          <w:color w:val="333333"/>
          <w:sz w:val="24"/>
          <w:szCs w:val="24"/>
        </w:rPr>
        <w:t>used</w:t>
      </w:r>
      <w:r w:rsidR="002A0013" w:rsidRPr="00640AA0">
        <w:rPr>
          <w:color w:val="333333"/>
          <w:sz w:val="24"/>
          <w:szCs w:val="24"/>
        </w:rPr>
        <w:t>.</w:t>
      </w:r>
    </w:p>
    <w:p w14:paraId="324E8867" w14:textId="204D73BA"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5. When is the expected r</w:t>
      </w:r>
      <w:r w:rsidR="000A1B1B" w:rsidRPr="00640AA0">
        <w:rPr>
          <w:b/>
          <w:bCs/>
          <w:color w:val="1F5C99"/>
          <w:sz w:val="24"/>
          <w:szCs w:val="24"/>
        </w:rPr>
        <w:t>elease</w:t>
      </w:r>
      <w:r w:rsidRPr="00640AA0">
        <w:rPr>
          <w:b/>
          <w:bCs/>
          <w:color w:val="1F5C99"/>
          <w:sz w:val="24"/>
          <w:szCs w:val="24"/>
        </w:rPr>
        <w:t xml:space="preserve"> and how will it be communicated?</w:t>
      </w:r>
    </w:p>
    <w:p w14:paraId="09D3B442" w14:textId="7F82FF97" w:rsidR="005F7369" w:rsidRPr="00640AA0" w:rsidRDefault="002A0013">
      <w:pPr>
        <w:spacing w:before="100" w:after="80"/>
        <w:ind w:left="180"/>
        <w:rPr>
          <w:sz w:val="24"/>
          <w:szCs w:val="24"/>
        </w:rPr>
      </w:pPr>
      <w:r w:rsidRPr="00640AA0">
        <w:rPr>
          <w:color w:val="333333"/>
          <w:sz w:val="24"/>
          <w:szCs w:val="24"/>
        </w:rPr>
        <w:t>The r</w:t>
      </w:r>
      <w:r w:rsidR="000A1B1B" w:rsidRPr="00640AA0">
        <w:rPr>
          <w:color w:val="333333"/>
          <w:sz w:val="24"/>
          <w:szCs w:val="24"/>
        </w:rPr>
        <w:t>elease</w:t>
      </w:r>
      <w:r w:rsidRPr="00640AA0">
        <w:rPr>
          <w:color w:val="333333"/>
          <w:sz w:val="24"/>
          <w:szCs w:val="24"/>
        </w:rPr>
        <w:t xml:space="preserve"> timeline will be announced through official </w:t>
      </w:r>
      <w:r w:rsidR="00FE0751" w:rsidRPr="00640AA0">
        <w:rPr>
          <w:color w:val="333333"/>
          <w:sz w:val="24"/>
          <w:szCs w:val="24"/>
        </w:rPr>
        <w:t>s</w:t>
      </w:r>
      <w:r w:rsidRPr="00640AA0">
        <w:rPr>
          <w:color w:val="333333"/>
          <w:sz w:val="24"/>
          <w:szCs w:val="24"/>
        </w:rPr>
        <w:t xml:space="preserve">tate procurement channels, including the </w:t>
      </w:r>
      <w:r w:rsidR="00366CF4" w:rsidRPr="00640AA0">
        <w:rPr>
          <w:color w:val="333333"/>
          <w:sz w:val="24"/>
          <w:szCs w:val="24"/>
        </w:rPr>
        <w:t>Department of General Services (</w:t>
      </w:r>
      <w:r w:rsidRPr="00640AA0">
        <w:rPr>
          <w:color w:val="333333"/>
          <w:sz w:val="24"/>
          <w:szCs w:val="24"/>
        </w:rPr>
        <w:t>DGS</w:t>
      </w:r>
      <w:r w:rsidR="00366CF4" w:rsidRPr="00640AA0">
        <w:rPr>
          <w:color w:val="333333"/>
          <w:sz w:val="24"/>
          <w:szCs w:val="24"/>
        </w:rPr>
        <w:t>)</w:t>
      </w:r>
      <w:r w:rsidRPr="00640AA0">
        <w:rPr>
          <w:color w:val="333333"/>
          <w:sz w:val="24"/>
          <w:szCs w:val="24"/>
        </w:rPr>
        <w:t xml:space="preserve"> website, direct vendor notifications, and outreach events. Vendors registered on Cal</w:t>
      </w:r>
      <w:r w:rsidR="003774D1" w:rsidRPr="00640AA0">
        <w:rPr>
          <w:color w:val="333333"/>
          <w:sz w:val="24"/>
          <w:szCs w:val="24"/>
        </w:rPr>
        <w:t xml:space="preserve"> </w:t>
      </w:r>
      <w:proofErr w:type="gramStart"/>
      <w:r w:rsidR="00C05FDD" w:rsidRPr="00640AA0">
        <w:rPr>
          <w:color w:val="333333"/>
          <w:sz w:val="24"/>
          <w:szCs w:val="24"/>
        </w:rPr>
        <w:t>e</w:t>
      </w:r>
      <w:r w:rsidRPr="00640AA0">
        <w:rPr>
          <w:color w:val="333333"/>
          <w:sz w:val="24"/>
          <w:szCs w:val="24"/>
        </w:rPr>
        <w:t>Procure</w:t>
      </w:r>
      <w:proofErr w:type="gramEnd"/>
      <w:r w:rsidRPr="00640AA0">
        <w:rPr>
          <w:color w:val="333333"/>
          <w:sz w:val="24"/>
          <w:szCs w:val="24"/>
        </w:rPr>
        <w:t xml:space="preserve"> and other state systems may also receive communications directly. </w:t>
      </w:r>
      <w:r w:rsidR="000A1B1B" w:rsidRPr="00640AA0">
        <w:rPr>
          <w:color w:val="333333"/>
          <w:sz w:val="24"/>
          <w:szCs w:val="24"/>
        </w:rPr>
        <w:t xml:space="preserve">Vendors should </w:t>
      </w:r>
      <w:r w:rsidRPr="00640AA0">
        <w:rPr>
          <w:color w:val="333333"/>
          <w:sz w:val="24"/>
          <w:szCs w:val="24"/>
        </w:rPr>
        <w:t>subscribe to DGS updates</w:t>
      </w:r>
      <w:r w:rsidR="002E4061" w:rsidRPr="00640AA0">
        <w:rPr>
          <w:color w:val="333333"/>
          <w:sz w:val="24"/>
          <w:szCs w:val="24"/>
        </w:rPr>
        <w:t xml:space="preserve">, </w:t>
      </w:r>
      <w:r w:rsidR="00783BF5" w:rsidRPr="00640AA0">
        <w:rPr>
          <w:color w:val="333333"/>
          <w:sz w:val="24"/>
          <w:szCs w:val="24"/>
        </w:rPr>
        <w:t>update their contact information on Cal eProcure,</w:t>
      </w:r>
      <w:r w:rsidRPr="00640AA0">
        <w:rPr>
          <w:color w:val="333333"/>
          <w:sz w:val="24"/>
          <w:szCs w:val="24"/>
        </w:rPr>
        <w:t xml:space="preserve"> and participate in any informational webinars or town halls that are scheduled</w:t>
      </w:r>
      <w:r w:rsidR="00010381" w:rsidRPr="00640AA0">
        <w:rPr>
          <w:color w:val="333333"/>
          <w:sz w:val="24"/>
          <w:szCs w:val="24"/>
        </w:rPr>
        <w:t xml:space="preserve"> </w:t>
      </w:r>
      <w:r w:rsidR="001E749B" w:rsidRPr="00640AA0">
        <w:rPr>
          <w:color w:val="333333"/>
          <w:sz w:val="24"/>
          <w:szCs w:val="24"/>
        </w:rPr>
        <w:t>to</w:t>
      </w:r>
      <w:r w:rsidR="00E6149A" w:rsidRPr="00640AA0">
        <w:rPr>
          <w:color w:val="333333"/>
          <w:sz w:val="24"/>
          <w:szCs w:val="24"/>
        </w:rPr>
        <w:t xml:space="preserve"> stay current with the </w:t>
      </w:r>
      <w:r w:rsidR="006904C7" w:rsidRPr="00640AA0">
        <w:rPr>
          <w:color w:val="333333"/>
          <w:sz w:val="24"/>
          <w:szCs w:val="24"/>
        </w:rPr>
        <w:t xml:space="preserve">project </w:t>
      </w:r>
      <w:r w:rsidR="00E6149A" w:rsidRPr="00640AA0">
        <w:rPr>
          <w:color w:val="333333"/>
          <w:sz w:val="24"/>
          <w:szCs w:val="24"/>
        </w:rPr>
        <w:t>schedule</w:t>
      </w:r>
      <w:r w:rsidRPr="00640AA0">
        <w:rPr>
          <w:color w:val="333333"/>
          <w:sz w:val="24"/>
          <w:szCs w:val="24"/>
        </w:rPr>
        <w:t>.</w:t>
      </w:r>
    </w:p>
    <w:p w14:paraId="19B6FD7A"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lastRenderedPageBreak/>
        <w:t>6. If a vendor deletes an item or chooses not to bid, will that cancel the RFO or deem the vendor unresponsive?</w:t>
      </w:r>
    </w:p>
    <w:p w14:paraId="1C26FF53" w14:textId="354405CD" w:rsidR="005F7369" w:rsidRPr="00640AA0" w:rsidRDefault="00651160">
      <w:pPr>
        <w:spacing w:before="100" w:after="80"/>
        <w:ind w:left="180"/>
        <w:rPr>
          <w:sz w:val="24"/>
          <w:szCs w:val="24"/>
        </w:rPr>
      </w:pPr>
      <w:r w:rsidRPr="00640AA0">
        <w:rPr>
          <w:color w:val="333333"/>
          <w:sz w:val="24"/>
          <w:szCs w:val="24"/>
        </w:rPr>
        <w:t xml:space="preserve">The standard rules for bid responses </w:t>
      </w:r>
      <w:r w:rsidR="004A1494" w:rsidRPr="00640AA0">
        <w:rPr>
          <w:color w:val="333333"/>
          <w:sz w:val="24"/>
          <w:szCs w:val="24"/>
        </w:rPr>
        <w:t xml:space="preserve">will not change. </w:t>
      </w:r>
      <w:r w:rsidRPr="00640AA0">
        <w:rPr>
          <w:color w:val="333333"/>
          <w:sz w:val="24"/>
          <w:szCs w:val="24"/>
        </w:rPr>
        <w:t>Bid responses will be accepted</w:t>
      </w:r>
      <w:r w:rsidR="004A1494" w:rsidRPr="00640AA0">
        <w:rPr>
          <w:color w:val="333333"/>
          <w:sz w:val="24"/>
          <w:szCs w:val="24"/>
        </w:rPr>
        <w:t xml:space="preserve"> and considered responsive</w:t>
      </w:r>
      <w:r w:rsidRPr="00640AA0">
        <w:rPr>
          <w:color w:val="333333"/>
          <w:sz w:val="24"/>
          <w:szCs w:val="24"/>
        </w:rPr>
        <w:t xml:space="preserve"> as indicated </w:t>
      </w:r>
      <w:r w:rsidR="00355594" w:rsidRPr="00640AA0">
        <w:rPr>
          <w:color w:val="333333"/>
          <w:sz w:val="24"/>
          <w:szCs w:val="24"/>
        </w:rPr>
        <w:t xml:space="preserve">in the </w:t>
      </w:r>
      <w:r w:rsidR="002F7D47" w:rsidRPr="00640AA0">
        <w:rPr>
          <w:color w:val="333333"/>
          <w:sz w:val="24"/>
          <w:szCs w:val="24"/>
        </w:rPr>
        <w:t>R</w:t>
      </w:r>
      <w:r w:rsidR="00E83948" w:rsidRPr="00640AA0">
        <w:rPr>
          <w:color w:val="333333"/>
          <w:sz w:val="24"/>
          <w:szCs w:val="24"/>
        </w:rPr>
        <w:t xml:space="preserve">equest for </w:t>
      </w:r>
      <w:r w:rsidR="002F7D47" w:rsidRPr="00640AA0">
        <w:rPr>
          <w:color w:val="333333"/>
          <w:sz w:val="24"/>
          <w:szCs w:val="24"/>
        </w:rPr>
        <w:t>O</w:t>
      </w:r>
      <w:r w:rsidR="00E83948" w:rsidRPr="00640AA0">
        <w:rPr>
          <w:color w:val="333333"/>
          <w:sz w:val="24"/>
          <w:szCs w:val="24"/>
        </w:rPr>
        <w:t xml:space="preserve">ffer or </w:t>
      </w:r>
      <w:r w:rsidR="002F7D47" w:rsidRPr="00640AA0">
        <w:rPr>
          <w:color w:val="333333"/>
          <w:sz w:val="24"/>
          <w:szCs w:val="24"/>
        </w:rPr>
        <w:t>R</w:t>
      </w:r>
      <w:r w:rsidR="00E83948" w:rsidRPr="00640AA0">
        <w:rPr>
          <w:color w:val="333333"/>
          <w:sz w:val="24"/>
          <w:szCs w:val="24"/>
        </w:rPr>
        <w:t xml:space="preserve">equest for </w:t>
      </w:r>
      <w:r w:rsidR="002F7D47" w:rsidRPr="00640AA0">
        <w:rPr>
          <w:color w:val="333333"/>
          <w:sz w:val="24"/>
          <w:szCs w:val="24"/>
        </w:rPr>
        <w:t>Q</w:t>
      </w:r>
      <w:r w:rsidR="00E83948" w:rsidRPr="00640AA0">
        <w:rPr>
          <w:color w:val="333333"/>
          <w:sz w:val="24"/>
          <w:szCs w:val="24"/>
        </w:rPr>
        <w:t>uote</w:t>
      </w:r>
      <w:r w:rsidRPr="00640AA0">
        <w:rPr>
          <w:color w:val="333333"/>
          <w:sz w:val="24"/>
          <w:szCs w:val="24"/>
        </w:rPr>
        <w:t xml:space="preserve">.  </w:t>
      </w:r>
    </w:p>
    <w:p w14:paraId="1F1DCA01" w14:textId="619A34C8"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7. How do vendors determine what is posted on Cal</w:t>
      </w:r>
      <w:r w:rsidR="004540AC" w:rsidRPr="00640AA0">
        <w:rPr>
          <w:b/>
          <w:bCs/>
          <w:color w:val="1F5C99"/>
          <w:sz w:val="24"/>
          <w:szCs w:val="24"/>
        </w:rPr>
        <w:t xml:space="preserve"> e</w:t>
      </w:r>
      <w:r w:rsidRPr="00640AA0">
        <w:rPr>
          <w:b/>
          <w:bCs/>
          <w:color w:val="1F5C99"/>
          <w:sz w:val="24"/>
          <w:szCs w:val="24"/>
        </w:rPr>
        <w:t>Procure versus eMarketplace?</w:t>
      </w:r>
    </w:p>
    <w:p w14:paraId="54DB3A57" w14:textId="56B6E5AA" w:rsidR="005F7369" w:rsidRPr="00640AA0" w:rsidRDefault="00925012">
      <w:pPr>
        <w:spacing w:before="100" w:after="80"/>
        <w:ind w:left="180"/>
        <w:rPr>
          <w:sz w:val="24"/>
          <w:szCs w:val="24"/>
        </w:rPr>
      </w:pPr>
      <w:r w:rsidRPr="00640AA0">
        <w:rPr>
          <w:color w:val="333333"/>
          <w:sz w:val="24"/>
          <w:szCs w:val="24"/>
        </w:rPr>
        <w:t xml:space="preserve">State </w:t>
      </w:r>
      <w:r w:rsidR="00FE0751" w:rsidRPr="00640AA0">
        <w:rPr>
          <w:color w:val="333333"/>
          <w:sz w:val="24"/>
          <w:szCs w:val="24"/>
        </w:rPr>
        <w:t>p</w:t>
      </w:r>
      <w:r w:rsidRPr="00640AA0">
        <w:rPr>
          <w:color w:val="333333"/>
          <w:sz w:val="24"/>
          <w:szCs w:val="24"/>
        </w:rPr>
        <w:t xml:space="preserve">rocurement policies regarding written solicitations and advertising requirements will not change. The California State Contracts Register (CSCR) will still be posted on Cal eProcure and </w:t>
      </w:r>
      <w:r w:rsidR="00E440DF" w:rsidRPr="00640AA0">
        <w:rPr>
          <w:color w:val="333333"/>
          <w:sz w:val="24"/>
          <w:szCs w:val="24"/>
        </w:rPr>
        <w:t>serve as the</w:t>
      </w:r>
      <w:r w:rsidRPr="00640AA0">
        <w:rPr>
          <w:color w:val="333333"/>
          <w:sz w:val="24"/>
          <w:szCs w:val="24"/>
        </w:rPr>
        <w:t xml:space="preserve"> </w:t>
      </w:r>
      <w:r w:rsidR="00DC740E" w:rsidRPr="00640AA0">
        <w:rPr>
          <w:color w:val="333333"/>
          <w:sz w:val="24"/>
          <w:szCs w:val="24"/>
        </w:rPr>
        <w:t>only</w:t>
      </w:r>
      <w:r w:rsidRPr="00640AA0">
        <w:rPr>
          <w:color w:val="333333"/>
          <w:sz w:val="24"/>
          <w:szCs w:val="24"/>
        </w:rPr>
        <w:t xml:space="preserve"> place the </w:t>
      </w:r>
      <w:r w:rsidR="001F33E3" w:rsidRPr="00640AA0">
        <w:rPr>
          <w:color w:val="333333"/>
          <w:sz w:val="24"/>
          <w:szCs w:val="24"/>
        </w:rPr>
        <w:t>s</w:t>
      </w:r>
      <w:r w:rsidRPr="00640AA0">
        <w:rPr>
          <w:color w:val="333333"/>
          <w:sz w:val="24"/>
          <w:szCs w:val="24"/>
        </w:rPr>
        <w:t xml:space="preserve">tate posts </w:t>
      </w:r>
      <w:r w:rsidR="00734E62" w:rsidRPr="00640AA0">
        <w:rPr>
          <w:color w:val="333333"/>
          <w:sz w:val="24"/>
          <w:szCs w:val="24"/>
        </w:rPr>
        <w:t xml:space="preserve">competitive </w:t>
      </w:r>
      <w:r w:rsidRPr="00640AA0">
        <w:rPr>
          <w:color w:val="333333"/>
          <w:sz w:val="24"/>
          <w:szCs w:val="24"/>
        </w:rPr>
        <w:t>solicitations</w:t>
      </w:r>
      <w:r w:rsidR="00734E62" w:rsidRPr="00640AA0">
        <w:rPr>
          <w:color w:val="333333"/>
          <w:sz w:val="24"/>
          <w:szCs w:val="24"/>
        </w:rPr>
        <w:t xml:space="preserve">. The eMarketplace will </w:t>
      </w:r>
      <w:r w:rsidR="007C688C" w:rsidRPr="00640AA0">
        <w:rPr>
          <w:color w:val="333333"/>
          <w:sz w:val="24"/>
          <w:szCs w:val="24"/>
        </w:rPr>
        <w:t xml:space="preserve">provide notices directly to LPA vendors </w:t>
      </w:r>
      <w:r w:rsidR="005508BD" w:rsidRPr="00640AA0">
        <w:rPr>
          <w:color w:val="333333"/>
          <w:sz w:val="24"/>
          <w:szCs w:val="24"/>
        </w:rPr>
        <w:t xml:space="preserve">from which the state is seeking a quote or </w:t>
      </w:r>
      <w:r w:rsidR="001F33E3" w:rsidRPr="00640AA0">
        <w:rPr>
          <w:color w:val="333333"/>
          <w:sz w:val="24"/>
          <w:szCs w:val="24"/>
        </w:rPr>
        <w:t>R</w:t>
      </w:r>
      <w:r w:rsidR="005508BD" w:rsidRPr="00640AA0">
        <w:rPr>
          <w:color w:val="333333"/>
          <w:sz w:val="24"/>
          <w:szCs w:val="24"/>
        </w:rPr>
        <w:t xml:space="preserve">equest for </w:t>
      </w:r>
      <w:r w:rsidR="001F33E3" w:rsidRPr="00640AA0">
        <w:rPr>
          <w:color w:val="333333"/>
          <w:sz w:val="24"/>
          <w:szCs w:val="24"/>
        </w:rPr>
        <w:t>O</w:t>
      </w:r>
      <w:r w:rsidR="005508BD" w:rsidRPr="00640AA0">
        <w:rPr>
          <w:color w:val="333333"/>
          <w:sz w:val="24"/>
          <w:szCs w:val="24"/>
        </w:rPr>
        <w:t xml:space="preserve">ffer </w:t>
      </w:r>
      <w:r w:rsidR="00F203F9" w:rsidRPr="00640AA0">
        <w:rPr>
          <w:color w:val="333333"/>
          <w:sz w:val="24"/>
          <w:szCs w:val="24"/>
        </w:rPr>
        <w:t>response.</w:t>
      </w:r>
    </w:p>
    <w:p w14:paraId="7959FB5C" w14:textId="3FE9505D"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8. Will certifications from Cal</w:t>
      </w:r>
      <w:r w:rsidR="00DC2A10" w:rsidRPr="00640AA0">
        <w:rPr>
          <w:b/>
          <w:bCs/>
          <w:color w:val="1F5C99"/>
          <w:sz w:val="24"/>
          <w:szCs w:val="24"/>
        </w:rPr>
        <w:t xml:space="preserve"> </w:t>
      </w:r>
      <w:r w:rsidR="00FA3CE6" w:rsidRPr="00640AA0">
        <w:rPr>
          <w:b/>
          <w:bCs/>
          <w:color w:val="1F5C99"/>
          <w:sz w:val="24"/>
          <w:szCs w:val="24"/>
        </w:rPr>
        <w:t>e</w:t>
      </w:r>
      <w:r w:rsidRPr="00640AA0">
        <w:rPr>
          <w:b/>
          <w:bCs/>
          <w:color w:val="1F5C99"/>
          <w:sz w:val="24"/>
          <w:szCs w:val="24"/>
        </w:rPr>
        <w:t>Procure automatically transfer to eMarketplace?</w:t>
      </w:r>
    </w:p>
    <w:p w14:paraId="0C0CFDDF" w14:textId="7C8BC362" w:rsidR="005F7369" w:rsidRPr="00640AA0" w:rsidRDefault="002A0013">
      <w:pPr>
        <w:spacing w:before="100" w:after="80"/>
        <w:ind w:left="180"/>
        <w:rPr>
          <w:sz w:val="24"/>
          <w:szCs w:val="24"/>
        </w:rPr>
      </w:pPr>
      <w:r w:rsidRPr="00640AA0">
        <w:rPr>
          <w:color w:val="333333"/>
          <w:sz w:val="24"/>
          <w:szCs w:val="24"/>
        </w:rPr>
        <w:t>Yes</w:t>
      </w:r>
      <w:r w:rsidR="00D72338" w:rsidRPr="00640AA0">
        <w:rPr>
          <w:color w:val="333333"/>
          <w:sz w:val="24"/>
          <w:szCs w:val="24"/>
        </w:rPr>
        <w:t xml:space="preserve">, certification issued </w:t>
      </w:r>
      <w:r w:rsidR="00872A0A" w:rsidRPr="00640AA0">
        <w:rPr>
          <w:color w:val="333333"/>
          <w:sz w:val="24"/>
          <w:szCs w:val="24"/>
        </w:rPr>
        <w:t xml:space="preserve">to LPA vendors </w:t>
      </w:r>
      <w:r w:rsidR="00D72338" w:rsidRPr="00640AA0">
        <w:rPr>
          <w:color w:val="333333"/>
          <w:sz w:val="24"/>
          <w:szCs w:val="24"/>
        </w:rPr>
        <w:t xml:space="preserve">by the </w:t>
      </w:r>
      <w:r w:rsidR="00012DEB" w:rsidRPr="00640AA0">
        <w:rPr>
          <w:color w:val="333333"/>
          <w:sz w:val="24"/>
          <w:szCs w:val="24"/>
        </w:rPr>
        <w:t>Procurement Division</w:t>
      </w:r>
      <w:r w:rsidR="00FA3CE6" w:rsidRPr="00640AA0">
        <w:rPr>
          <w:color w:val="333333"/>
          <w:sz w:val="24"/>
          <w:szCs w:val="24"/>
        </w:rPr>
        <w:t>’</w:t>
      </w:r>
      <w:r w:rsidR="00012DEB" w:rsidRPr="00640AA0">
        <w:rPr>
          <w:color w:val="333333"/>
          <w:sz w:val="24"/>
          <w:szCs w:val="24"/>
        </w:rPr>
        <w:t>s Office of Small Business and Disabled Veteran Enterprises (SB/DVBE) will be viewable</w:t>
      </w:r>
      <w:r w:rsidR="00E450CA" w:rsidRPr="00640AA0">
        <w:rPr>
          <w:color w:val="333333"/>
          <w:sz w:val="24"/>
          <w:szCs w:val="24"/>
        </w:rPr>
        <w:t xml:space="preserve"> and searchable on the eMarketplace</w:t>
      </w:r>
      <w:r w:rsidR="009F2097" w:rsidRPr="00640AA0">
        <w:rPr>
          <w:color w:val="333333"/>
          <w:sz w:val="24"/>
          <w:szCs w:val="24"/>
        </w:rPr>
        <w:t>.</w:t>
      </w:r>
    </w:p>
    <w:p w14:paraId="69741AD1"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9. Does eMarketplace handle payments?</w:t>
      </w:r>
    </w:p>
    <w:p w14:paraId="2635B6B8" w14:textId="2BF43FDB" w:rsidR="005F7369" w:rsidRPr="00640AA0" w:rsidRDefault="002A0013">
      <w:pPr>
        <w:spacing w:before="100" w:after="80"/>
        <w:ind w:left="180"/>
        <w:rPr>
          <w:sz w:val="24"/>
          <w:szCs w:val="24"/>
        </w:rPr>
      </w:pPr>
      <w:r w:rsidRPr="00640AA0">
        <w:rPr>
          <w:color w:val="333333"/>
          <w:sz w:val="24"/>
          <w:szCs w:val="24"/>
        </w:rPr>
        <w:t xml:space="preserve">No. </w:t>
      </w:r>
    </w:p>
    <w:p w14:paraId="75AF6ECE"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10. Can vendors amend a submitted proposal?</w:t>
      </w:r>
    </w:p>
    <w:p w14:paraId="663ADD5A" w14:textId="629ADAFC" w:rsidR="005F7369" w:rsidRPr="00640AA0" w:rsidRDefault="00FD305A">
      <w:pPr>
        <w:spacing w:before="100" w:after="80"/>
        <w:ind w:left="180"/>
        <w:rPr>
          <w:sz w:val="24"/>
          <w:szCs w:val="24"/>
        </w:rPr>
      </w:pPr>
      <w:r w:rsidRPr="00640AA0">
        <w:rPr>
          <w:color w:val="333333"/>
          <w:sz w:val="24"/>
          <w:szCs w:val="24"/>
        </w:rPr>
        <w:t xml:space="preserve">The standard rules for bid responses </w:t>
      </w:r>
      <w:r w:rsidR="000E66CD" w:rsidRPr="00640AA0">
        <w:rPr>
          <w:color w:val="333333"/>
          <w:sz w:val="24"/>
          <w:szCs w:val="24"/>
        </w:rPr>
        <w:t xml:space="preserve">are not changing. </w:t>
      </w:r>
      <w:r w:rsidR="009F7A13" w:rsidRPr="00640AA0">
        <w:rPr>
          <w:color w:val="333333"/>
          <w:sz w:val="24"/>
          <w:szCs w:val="24"/>
        </w:rPr>
        <w:t>The system provide</w:t>
      </w:r>
      <w:r w:rsidR="007C3283" w:rsidRPr="00640AA0">
        <w:rPr>
          <w:color w:val="333333"/>
          <w:sz w:val="24"/>
          <w:szCs w:val="24"/>
        </w:rPr>
        <w:t>s</w:t>
      </w:r>
      <w:r w:rsidR="009F7A13" w:rsidRPr="00640AA0">
        <w:rPr>
          <w:color w:val="333333"/>
          <w:sz w:val="24"/>
          <w:szCs w:val="24"/>
        </w:rPr>
        <w:t xml:space="preserve"> the</w:t>
      </w:r>
      <w:r w:rsidR="004B0813" w:rsidRPr="00640AA0">
        <w:rPr>
          <w:color w:val="333333"/>
          <w:sz w:val="24"/>
          <w:szCs w:val="24"/>
        </w:rPr>
        <w:t xml:space="preserve"> ability </w:t>
      </w:r>
      <w:r w:rsidR="004764DC" w:rsidRPr="00640AA0">
        <w:rPr>
          <w:color w:val="333333"/>
          <w:sz w:val="24"/>
          <w:szCs w:val="24"/>
        </w:rPr>
        <w:t>to amend</w:t>
      </w:r>
      <w:r w:rsidR="002A0013" w:rsidRPr="00640AA0">
        <w:rPr>
          <w:color w:val="333333"/>
          <w:sz w:val="24"/>
          <w:szCs w:val="24"/>
        </w:rPr>
        <w:t xml:space="preserve"> the existing proposal</w:t>
      </w:r>
      <w:r w:rsidR="00097C25" w:rsidRPr="00640AA0">
        <w:rPr>
          <w:color w:val="333333"/>
          <w:sz w:val="24"/>
          <w:szCs w:val="24"/>
        </w:rPr>
        <w:t xml:space="preserve"> </w:t>
      </w:r>
      <w:r w:rsidR="00097C25" w:rsidRPr="00640AA0">
        <w:rPr>
          <w:i/>
          <w:iCs/>
          <w:color w:val="333333"/>
          <w:sz w:val="24"/>
          <w:szCs w:val="24"/>
        </w:rPr>
        <w:t xml:space="preserve">during the </w:t>
      </w:r>
      <w:r w:rsidR="00643CD7" w:rsidRPr="00640AA0">
        <w:rPr>
          <w:color w:val="333333"/>
          <w:sz w:val="24"/>
          <w:szCs w:val="24"/>
        </w:rPr>
        <w:t>response</w:t>
      </w:r>
      <w:r w:rsidR="00BE6DF9" w:rsidRPr="00640AA0">
        <w:rPr>
          <w:color w:val="333333"/>
          <w:sz w:val="24"/>
          <w:szCs w:val="24"/>
        </w:rPr>
        <w:t xml:space="preserve"> </w:t>
      </w:r>
      <w:r w:rsidR="00FF1D8F" w:rsidRPr="00640AA0">
        <w:rPr>
          <w:color w:val="333333"/>
          <w:sz w:val="24"/>
          <w:szCs w:val="24"/>
        </w:rPr>
        <w:t>time</w:t>
      </w:r>
      <w:r w:rsidR="007C3283" w:rsidRPr="00640AA0">
        <w:rPr>
          <w:color w:val="333333"/>
          <w:sz w:val="24"/>
          <w:szCs w:val="24"/>
        </w:rPr>
        <w:t xml:space="preserve"> </w:t>
      </w:r>
      <w:r w:rsidR="00FF1D8F" w:rsidRPr="00640AA0">
        <w:rPr>
          <w:color w:val="333333"/>
          <w:sz w:val="24"/>
          <w:szCs w:val="24"/>
        </w:rPr>
        <w:t>frame. Amendments issued</w:t>
      </w:r>
      <w:r w:rsidR="00BE00DA" w:rsidRPr="00640AA0">
        <w:rPr>
          <w:color w:val="333333"/>
          <w:sz w:val="24"/>
          <w:szCs w:val="24"/>
        </w:rPr>
        <w:t xml:space="preserve"> within the response timeframe will cancel </w:t>
      </w:r>
      <w:r w:rsidR="002A0013" w:rsidRPr="00640AA0">
        <w:rPr>
          <w:color w:val="333333"/>
          <w:sz w:val="24"/>
          <w:szCs w:val="24"/>
        </w:rPr>
        <w:t>the original submission and replace</w:t>
      </w:r>
      <w:r w:rsidR="00BE00DA" w:rsidRPr="00640AA0">
        <w:rPr>
          <w:color w:val="333333"/>
          <w:sz w:val="24"/>
          <w:szCs w:val="24"/>
        </w:rPr>
        <w:t xml:space="preserve"> </w:t>
      </w:r>
      <w:r w:rsidR="003948D9" w:rsidRPr="00640AA0">
        <w:rPr>
          <w:color w:val="333333"/>
          <w:sz w:val="24"/>
          <w:szCs w:val="24"/>
        </w:rPr>
        <w:t xml:space="preserve">it with </w:t>
      </w:r>
      <w:r w:rsidR="00E970C9" w:rsidRPr="00640AA0">
        <w:rPr>
          <w:color w:val="333333"/>
          <w:sz w:val="24"/>
          <w:szCs w:val="24"/>
        </w:rPr>
        <w:t xml:space="preserve">the </w:t>
      </w:r>
      <w:r w:rsidR="002A0013" w:rsidRPr="00640AA0">
        <w:rPr>
          <w:color w:val="333333"/>
          <w:sz w:val="24"/>
          <w:szCs w:val="24"/>
        </w:rPr>
        <w:t>updated proposal.</w:t>
      </w:r>
    </w:p>
    <w:p w14:paraId="7B4AC419"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11. How are vendors notified of the outcomes?</w:t>
      </w:r>
    </w:p>
    <w:p w14:paraId="7E51DD54" w14:textId="7EA007F1" w:rsidR="005F7369" w:rsidRPr="00640AA0" w:rsidRDefault="002A0013">
      <w:pPr>
        <w:spacing w:before="100" w:after="80"/>
        <w:ind w:left="180"/>
        <w:rPr>
          <w:sz w:val="24"/>
          <w:szCs w:val="24"/>
        </w:rPr>
      </w:pPr>
      <w:r w:rsidRPr="00640AA0">
        <w:rPr>
          <w:color w:val="333333"/>
          <w:sz w:val="24"/>
          <w:szCs w:val="24"/>
        </w:rPr>
        <w:t>Vendors are notified of award outcomes through the issuance of a Purchase Order (PO).</w:t>
      </w:r>
    </w:p>
    <w:p w14:paraId="25A4CF3C" w14:textId="77777777" w:rsidR="005F7369" w:rsidRPr="00640AA0" w:rsidRDefault="002A0013">
      <w:pPr>
        <w:pBdr>
          <w:left w:val="single" w:sz="18" w:space="8" w:color="1F5C99"/>
        </w:pBdr>
        <w:shd w:val="clear" w:color="auto" w:fill="D6E4F0"/>
        <w:spacing w:before="340"/>
        <w:ind w:left="180"/>
        <w:rPr>
          <w:sz w:val="24"/>
          <w:szCs w:val="24"/>
        </w:rPr>
      </w:pPr>
      <w:r w:rsidRPr="00640AA0">
        <w:rPr>
          <w:b/>
          <w:bCs/>
          <w:color w:val="1F5C99"/>
          <w:sz w:val="24"/>
          <w:szCs w:val="24"/>
        </w:rPr>
        <w:t>12. Will the bid status be visible once awarded — so vendors know if they are still being considered?</w:t>
      </w:r>
    </w:p>
    <w:p w14:paraId="1E682684" w14:textId="55F75015" w:rsidR="31C4AE21" w:rsidRPr="00640AA0" w:rsidRDefault="00A850A3" w:rsidP="5839C32F">
      <w:pPr>
        <w:spacing w:before="100" w:after="80" w:line="259" w:lineRule="auto"/>
        <w:ind w:left="180"/>
        <w:rPr>
          <w:sz w:val="24"/>
          <w:szCs w:val="24"/>
        </w:rPr>
      </w:pPr>
      <w:r w:rsidRPr="00640AA0">
        <w:rPr>
          <w:color w:val="333333"/>
          <w:sz w:val="24"/>
          <w:szCs w:val="24"/>
        </w:rPr>
        <w:t xml:space="preserve">The </w:t>
      </w:r>
      <w:r w:rsidR="005D63FD" w:rsidRPr="00640AA0">
        <w:rPr>
          <w:color w:val="333333"/>
          <w:sz w:val="24"/>
          <w:szCs w:val="24"/>
        </w:rPr>
        <w:t>current process for R</w:t>
      </w:r>
      <w:r w:rsidR="000349BF" w:rsidRPr="00640AA0">
        <w:rPr>
          <w:color w:val="333333"/>
          <w:sz w:val="24"/>
          <w:szCs w:val="24"/>
        </w:rPr>
        <w:t>equest for Offer</w:t>
      </w:r>
      <w:r w:rsidR="005D63FD" w:rsidRPr="00640AA0">
        <w:rPr>
          <w:color w:val="333333"/>
          <w:sz w:val="24"/>
          <w:szCs w:val="24"/>
        </w:rPr>
        <w:t xml:space="preserve"> awards is not </w:t>
      </w:r>
      <w:r w:rsidR="00FA3CE6" w:rsidRPr="00640AA0">
        <w:rPr>
          <w:color w:val="333333"/>
          <w:sz w:val="24"/>
          <w:szCs w:val="24"/>
        </w:rPr>
        <w:t>changing and</w:t>
      </w:r>
      <w:r w:rsidR="00414362" w:rsidRPr="00640AA0">
        <w:rPr>
          <w:color w:val="333333"/>
          <w:sz w:val="24"/>
          <w:szCs w:val="24"/>
        </w:rPr>
        <w:t xml:space="preserve"> will be handled in the same </w:t>
      </w:r>
      <w:r w:rsidR="007C3283" w:rsidRPr="00640AA0">
        <w:rPr>
          <w:color w:val="333333"/>
          <w:sz w:val="24"/>
          <w:szCs w:val="24"/>
        </w:rPr>
        <w:t>way</w:t>
      </w:r>
      <w:r w:rsidR="00414362" w:rsidRPr="00640AA0">
        <w:rPr>
          <w:color w:val="333333"/>
          <w:sz w:val="24"/>
          <w:szCs w:val="24"/>
        </w:rPr>
        <w:t xml:space="preserve"> it is today</w:t>
      </w:r>
      <w:r w:rsidR="31C4AE21" w:rsidRPr="00640AA0">
        <w:rPr>
          <w:color w:val="333333"/>
          <w:sz w:val="24"/>
          <w:szCs w:val="24"/>
        </w:rPr>
        <w:t>.</w:t>
      </w:r>
    </w:p>
    <w:p w14:paraId="5B3AEC44" w14:textId="0B3D3E3D" w:rsidR="005F7369" w:rsidRPr="00640AA0" w:rsidRDefault="005F7369">
      <w:pPr>
        <w:pBdr>
          <w:top w:val="single" w:sz="6" w:space="6" w:color="CCCCCC"/>
        </w:pBdr>
        <w:spacing w:before="400"/>
        <w:rPr>
          <w:sz w:val="24"/>
          <w:szCs w:val="24"/>
        </w:rPr>
      </w:pPr>
    </w:p>
    <w:sectPr w:rsidR="005F7369" w:rsidRPr="00640AA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E837F6"/>
    <w:multiLevelType w:val="hybridMultilevel"/>
    <w:tmpl w:val="38D802A8"/>
    <w:lvl w:ilvl="0" w:tplc="67664E26">
      <w:start w:val="1"/>
      <w:numFmt w:val="bullet"/>
      <w:lvlText w:val="●"/>
      <w:lvlJc w:val="left"/>
      <w:pPr>
        <w:ind w:left="720" w:hanging="360"/>
      </w:pPr>
    </w:lvl>
    <w:lvl w:ilvl="1" w:tplc="5EAAF510">
      <w:start w:val="1"/>
      <w:numFmt w:val="bullet"/>
      <w:lvlText w:val="○"/>
      <w:lvlJc w:val="left"/>
      <w:pPr>
        <w:ind w:left="1440" w:hanging="360"/>
      </w:pPr>
    </w:lvl>
    <w:lvl w:ilvl="2" w:tplc="FCCEF89C">
      <w:start w:val="1"/>
      <w:numFmt w:val="bullet"/>
      <w:lvlText w:val="■"/>
      <w:lvlJc w:val="left"/>
      <w:pPr>
        <w:ind w:left="2160" w:hanging="360"/>
      </w:pPr>
    </w:lvl>
    <w:lvl w:ilvl="3" w:tplc="1EE82AE4">
      <w:start w:val="1"/>
      <w:numFmt w:val="bullet"/>
      <w:lvlText w:val="●"/>
      <w:lvlJc w:val="left"/>
      <w:pPr>
        <w:ind w:left="2880" w:hanging="360"/>
      </w:pPr>
    </w:lvl>
    <w:lvl w:ilvl="4" w:tplc="B448D00C">
      <w:start w:val="1"/>
      <w:numFmt w:val="bullet"/>
      <w:lvlText w:val="○"/>
      <w:lvlJc w:val="left"/>
      <w:pPr>
        <w:ind w:left="3600" w:hanging="360"/>
      </w:pPr>
    </w:lvl>
    <w:lvl w:ilvl="5" w:tplc="FC20FB4E">
      <w:start w:val="1"/>
      <w:numFmt w:val="bullet"/>
      <w:lvlText w:val="■"/>
      <w:lvlJc w:val="left"/>
      <w:pPr>
        <w:ind w:left="4320" w:hanging="360"/>
      </w:pPr>
    </w:lvl>
    <w:lvl w:ilvl="6" w:tplc="839C6D04">
      <w:start w:val="1"/>
      <w:numFmt w:val="bullet"/>
      <w:lvlText w:val="●"/>
      <w:lvlJc w:val="left"/>
      <w:pPr>
        <w:ind w:left="5040" w:hanging="360"/>
      </w:pPr>
    </w:lvl>
    <w:lvl w:ilvl="7" w:tplc="C4F44F4C">
      <w:start w:val="1"/>
      <w:numFmt w:val="bullet"/>
      <w:lvlText w:val="●"/>
      <w:lvlJc w:val="left"/>
      <w:pPr>
        <w:ind w:left="5760" w:hanging="360"/>
      </w:pPr>
    </w:lvl>
    <w:lvl w:ilvl="8" w:tplc="723CC9BA">
      <w:start w:val="1"/>
      <w:numFmt w:val="bullet"/>
      <w:lvlText w:val="●"/>
      <w:lvlJc w:val="left"/>
      <w:pPr>
        <w:ind w:left="6480" w:hanging="360"/>
      </w:pPr>
    </w:lvl>
  </w:abstractNum>
  <w:num w:numId="1" w16cid:durableId="1135831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0NLc0NjcwNzQ2N7NU0lEKTi0uzszPAykwrAUAXSkt7SwAAAA="/>
  </w:docVars>
  <w:rsids>
    <w:rsidRoot w:val="005F7369"/>
    <w:rsid w:val="00004B8F"/>
    <w:rsid w:val="00010381"/>
    <w:rsid w:val="00012DEB"/>
    <w:rsid w:val="000349BF"/>
    <w:rsid w:val="0004066A"/>
    <w:rsid w:val="00062561"/>
    <w:rsid w:val="0006625D"/>
    <w:rsid w:val="00083CC5"/>
    <w:rsid w:val="000942BA"/>
    <w:rsid w:val="00097357"/>
    <w:rsid w:val="00097C25"/>
    <w:rsid w:val="000A1B1B"/>
    <w:rsid w:val="000D1780"/>
    <w:rsid w:val="000E6674"/>
    <w:rsid w:val="000E66CD"/>
    <w:rsid w:val="001A1C6D"/>
    <w:rsid w:val="001E749B"/>
    <w:rsid w:val="001F1A5E"/>
    <w:rsid w:val="001F33E3"/>
    <w:rsid w:val="0022039C"/>
    <w:rsid w:val="00224A13"/>
    <w:rsid w:val="002835C3"/>
    <w:rsid w:val="00285C3C"/>
    <w:rsid w:val="002A0013"/>
    <w:rsid w:val="002E4061"/>
    <w:rsid w:val="002F7D47"/>
    <w:rsid w:val="0032628F"/>
    <w:rsid w:val="003457E3"/>
    <w:rsid w:val="00355594"/>
    <w:rsid w:val="00366CF4"/>
    <w:rsid w:val="003774D1"/>
    <w:rsid w:val="003848E5"/>
    <w:rsid w:val="003948D9"/>
    <w:rsid w:val="003A2DB5"/>
    <w:rsid w:val="003D605F"/>
    <w:rsid w:val="003E2980"/>
    <w:rsid w:val="003F49B9"/>
    <w:rsid w:val="00414362"/>
    <w:rsid w:val="004540AC"/>
    <w:rsid w:val="004764DC"/>
    <w:rsid w:val="004A1494"/>
    <w:rsid w:val="004B0813"/>
    <w:rsid w:val="00543D76"/>
    <w:rsid w:val="0054674D"/>
    <w:rsid w:val="005508BD"/>
    <w:rsid w:val="00552124"/>
    <w:rsid w:val="005676EB"/>
    <w:rsid w:val="00571E43"/>
    <w:rsid w:val="00593E26"/>
    <w:rsid w:val="005A24C5"/>
    <w:rsid w:val="005C512F"/>
    <w:rsid w:val="005D63FD"/>
    <w:rsid w:val="005F53EC"/>
    <w:rsid w:val="005F7369"/>
    <w:rsid w:val="00640AA0"/>
    <w:rsid w:val="00643CD7"/>
    <w:rsid w:val="00651160"/>
    <w:rsid w:val="006904C7"/>
    <w:rsid w:val="006F4C4E"/>
    <w:rsid w:val="00713457"/>
    <w:rsid w:val="00715BEF"/>
    <w:rsid w:val="00724D86"/>
    <w:rsid w:val="00734E62"/>
    <w:rsid w:val="00761D29"/>
    <w:rsid w:val="007650A4"/>
    <w:rsid w:val="00774702"/>
    <w:rsid w:val="00783BF5"/>
    <w:rsid w:val="007871D4"/>
    <w:rsid w:val="007941F7"/>
    <w:rsid w:val="007C3283"/>
    <w:rsid w:val="007C688C"/>
    <w:rsid w:val="008160B8"/>
    <w:rsid w:val="00817BC7"/>
    <w:rsid w:val="00820F8C"/>
    <w:rsid w:val="00837D15"/>
    <w:rsid w:val="00841CB6"/>
    <w:rsid w:val="0085438F"/>
    <w:rsid w:val="00872A0A"/>
    <w:rsid w:val="008E4F3B"/>
    <w:rsid w:val="008F32CD"/>
    <w:rsid w:val="00903B62"/>
    <w:rsid w:val="00903DD7"/>
    <w:rsid w:val="00925012"/>
    <w:rsid w:val="0096251C"/>
    <w:rsid w:val="009864BC"/>
    <w:rsid w:val="009A3B29"/>
    <w:rsid w:val="009F2097"/>
    <w:rsid w:val="009F47B8"/>
    <w:rsid w:val="009F7A13"/>
    <w:rsid w:val="00A16CA7"/>
    <w:rsid w:val="00A34757"/>
    <w:rsid w:val="00A37C26"/>
    <w:rsid w:val="00A41A26"/>
    <w:rsid w:val="00A4346D"/>
    <w:rsid w:val="00A56CEE"/>
    <w:rsid w:val="00A722F7"/>
    <w:rsid w:val="00A75353"/>
    <w:rsid w:val="00A850A3"/>
    <w:rsid w:val="00A94BD6"/>
    <w:rsid w:val="00AB4825"/>
    <w:rsid w:val="00AD1A7B"/>
    <w:rsid w:val="00AD7096"/>
    <w:rsid w:val="00B018FB"/>
    <w:rsid w:val="00B60DD1"/>
    <w:rsid w:val="00B822BC"/>
    <w:rsid w:val="00BE00DA"/>
    <w:rsid w:val="00BE0AB0"/>
    <w:rsid w:val="00BE6DF9"/>
    <w:rsid w:val="00BF2276"/>
    <w:rsid w:val="00C05FDD"/>
    <w:rsid w:val="00CA2D11"/>
    <w:rsid w:val="00D21391"/>
    <w:rsid w:val="00D72338"/>
    <w:rsid w:val="00DC2A10"/>
    <w:rsid w:val="00DC740E"/>
    <w:rsid w:val="00DD2133"/>
    <w:rsid w:val="00E06DDD"/>
    <w:rsid w:val="00E205DC"/>
    <w:rsid w:val="00E3225F"/>
    <w:rsid w:val="00E32E6C"/>
    <w:rsid w:val="00E440DF"/>
    <w:rsid w:val="00E450CA"/>
    <w:rsid w:val="00E6149A"/>
    <w:rsid w:val="00E634F6"/>
    <w:rsid w:val="00E765F3"/>
    <w:rsid w:val="00E82A07"/>
    <w:rsid w:val="00E83948"/>
    <w:rsid w:val="00E970C9"/>
    <w:rsid w:val="00EA5169"/>
    <w:rsid w:val="00EB79C4"/>
    <w:rsid w:val="00EE7B5F"/>
    <w:rsid w:val="00F00B32"/>
    <w:rsid w:val="00F177CD"/>
    <w:rsid w:val="00F203F9"/>
    <w:rsid w:val="00F61DCC"/>
    <w:rsid w:val="00FA3CE6"/>
    <w:rsid w:val="00FD305A"/>
    <w:rsid w:val="00FE0751"/>
    <w:rsid w:val="00FF1D8F"/>
    <w:rsid w:val="0688DEF6"/>
    <w:rsid w:val="09973965"/>
    <w:rsid w:val="1FF6A4FB"/>
    <w:rsid w:val="31C4AE21"/>
    <w:rsid w:val="553E86DF"/>
    <w:rsid w:val="5839C3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8224"/>
  <w15:docId w15:val="{C7FD40D2-8D11-4219-8272-C44E66B9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A94BD6"/>
    <w:rPr>
      <w:sz w:val="16"/>
      <w:szCs w:val="16"/>
    </w:rPr>
  </w:style>
  <w:style w:type="paragraph" w:styleId="CommentText">
    <w:name w:val="annotation text"/>
    <w:basedOn w:val="Normal"/>
    <w:link w:val="CommentTextChar"/>
    <w:uiPriority w:val="99"/>
    <w:unhideWhenUsed/>
    <w:rsid w:val="00A94BD6"/>
    <w:rPr>
      <w:sz w:val="20"/>
      <w:szCs w:val="20"/>
    </w:rPr>
  </w:style>
  <w:style w:type="character" w:customStyle="1" w:styleId="CommentTextChar">
    <w:name w:val="Comment Text Char"/>
    <w:basedOn w:val="DefaultParagraphFont"/>
    <w:link w:val="CommentText"/>
    <w:uiPriority w:val="99"/>
    <w:rsid w:val="00A94BD6"/>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A94BD6"/>
    <w:rPr>
      <w:b/>
      <w:bCs/>
    </w:rPr>
  </w:style>
  <w:style w:type="character" w:customStyle="1" w:styleId="CommentSubjectChar">
    <w:name w:val="Comment Subject Char"/>
    <w:basedOn w:val="CommentTextChar"/>
    <w:link w:val="CommentSubject"/>
    <w:uiPriority w:val="99"/>
    <w:semiHidden/>
    <w:rsid w:val="00A94BD6"/>
    <w:rPr>
      <w:rFonts w:eastAsia="Times New Roman"/>
      <w:b/>
      <w:bCs/>
      <w:sz w:val="20"/>
      <w:szCs w:val="20"/>
    </w:rPr>
  </w:style>
  <w:style w:type="paragraph" w:styleId="Revision">
    <w:name w:val="Revision"/>
    <w:hidden/>
    <w:uiPriority w:val="99"/>
    <w:semiHidden/>
    <w:rsid w:val="008F3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8B1CEA7BAD74C86FE7D1A28C1ECB3" ma:contentTypeVersion="14" ma:contentTypeDescription="Create a new document." ma:contentTypeScope="" ma:versionID="7f43ef70b5d22a4a143791b1ba01e57c">
  <xsd:schema xmlns:xsd="http://www.w3.org/2001/XMLSchema" xmlns:xs="http://www.w3.org/2001/XMLSchema" xmlns:p="http://schemas.microsoft.com/office/2006/metadata/properties" xmlns:ns2="d991546c-b264-482d-a139-ce52bcac1703" xmlns:ns3="98c4232a-d31e-4e76-b5e7-1fca6417aaae" targetNamespace="http://schemas.microsoft.com/office/2006/metadata/properties" ma:root="true" ma:fieldsID="c0777ee56fb6b4b2e07e5a4488074a70" ns2:_="" ns3:_="">
    <xsd:import namespace="d991546c-b264-482d-a139-ce52bcac1703"/>
    <xsd:import namespace="98c4232a-d31e-4e76-b5e7-1fca6417aa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1546c-b264-482d-a139-ce52bcac1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c4232a-d31e-4e76-b5e7-1fca6417aa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724d52-a898-479a-a3cf-1022397080e6}" ma:internalName="TaxCatchAll" ma:showField="CatchAllData" ma:web="98c4232a-d31e-4e76-b5e7-1fca6417a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c4232a-d31e-4e76-b5e7-1fca6417aaae" xsi:nil="true"/>
    <lcf76f155ced4ddcb4097134ff3c332f xmlns="d991546c-b264-482d-a139-ce52bcac17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BDA09-60CE-46FE-8E74-8706C9B04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1546c-b264-482d-a139-ce52bcac1703"/>
    <ds:schemaRef ds:uri="98c4232a-d31e-4e76-b5e7-1fca6417a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16D6CA-E843-4108-90C1-24DAB72A649D}">
  <ds:schemaRefs>
    <ds:schemaRef ds:uri="http://schemas.microsoft.com/office/2006/metadata/properties"/>
    <ds:schemaRef ds:uri="http://schemas.microsoft.com/office/infopath/2007/PartnerControls"/>
    <ds:schemaRef ds:uri="98c4232a-d31e-4e76-b5e7-1fca6417aaae"/>
    <ds:schemaRef ds:uri="d991546c-b264-482d-a139-ce52bcac1703"/>
  </ds:schemaRefs>
</ds:datastoreItem>
</file>

<file path=customXml/itemProps3.xml><?xml version="1.0" encoding="utf-8"?>
<ds:datastoreItem xmlns:ds="http://schemas.openxmlformats.org/officeDocument/2006/customXml" ds:itemID="{BE0DCAE2-15DD-4CCE-97FE-30098A773578}">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3479</Characters>
  <Application>Microsoft Office Word</Application>
  <DocSecurity>4</DocSecurity>
  <Lines>66</Lines>
  <Paragraphs>26</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Carnes, Marites@DGS</cp:lastModifiedBy>
  <cp:revision>2</cp:revision>
  <cp:lastPrinted>2026-06-10T17:15:00Z</cp:lastPrinted>
  <dcterms:created xsi:type="dcterms:W3CDTF">2026-07-21T14:33:00Z</dcterms:created>
  <dcterms:modified xsi:type="dcterms:W3CDTF">2026-07-21T14:33:00Z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0x010100EE98B1CEA7BAD74C86FE7D1A28C1ECB3</vt:lpwstr>
  </property>
  <property fmtid="{D5CDD505-2E9C-101B-9397-08002B2CF9AE}" pid="3" name="MediaServiceImageTags">
    <vt:lpwstr/>
  </property>
</Properties>
</file>