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7E" w:rsidRPr="00335C28" w:rsidRDefault="00D3387E" w:rsidP="00F94A97">
      <w:pPr>
        <w:pStyle w:val="PublicationTitle"/>
        <w:rPr>
          <w:sz w:val="24"/>
          <w:szCs w:val="24"/>
        </w:rPr>
      </w:pPr>
      <w:bookmarkStart w:id="0" w:name="_Toc65931637"/>
      <w:bookmarkStart w:id="1" w:name="_Toc78158941"/>
      <w:r w:rsidRPr="00335C28">
        <w:rPr>
          <w:sz w:val="24"/>
          <w:szCs w:val="24"/>
        </w:rPr>
        <w:t>Chapter 6</w:t>
      </w:r>
    </w:p>
    <w:p w:rsidR="00D3387E" w:rsidRPr="00335C28" w:rsidRDefault="00D3387E" w:rsidP="00F94A97">
      <w:pPr>
        <w:pStyle w:val="PublicationTitle"/>
        <w:rPr>
          <w:sz w:val="24"/>
          <w:szCs w:val="24"/>
        </w:rPr>
      </w:pPr>
      <w:bookmarkStart w:id="2" w:name="_Toc218667291"/>
      <w:bookmarkStart w:id="3" w:name="_Toc222112665"/>
      <w:bookmarkStart w:id="4" w:name="_Toc222710130"/>
      <w:bookmarkStart w:id="5" w:name="_Toc222799456"/>
      <w:bookmarkStart w:id="6" w:name="_Toc228767384"/>
      <w:bookmarkStart w:id="7" w:name="_Toc228937394"/>
      <w:bookmarkStart w:id="8" w:name="_Toc230577095"/>
      <w:bookmarkStart w:id="9" w:name="_Toc231260932"/>
      <w:bookmarkStart w:id="10" w:name="_Toc234377003"/>
      <w:bookmarkStart w:id="11" w:name="_Toc250635184"/>
      <w:r w:rsidRPr="00335C28">
        <w:rPr>
          <w:sz w:val="24"/>
          <w:szCs w:val="24"/>
        </w:rPr>
        <w:t>Leveraged Procurement Agreements</w:t>
      </w:r>
      <w:bookmarkEnd w:id="2"/>
      <w:bookmarkEnd w:id="3"/>
      <w:bookmarkEnd w:id="4"/>
      <w:bookmarkEnd w:id="5"/>
      <w:bookmarkEnd w:id="6"/>
      <w:bookmarkEnd w:id="7"/>
      <w:bookmarkEnd w:id="8"/>
      <w:bookmarkEnd w:id="9"/>
      <w:bookmarkEnd w:id="10"/>
      <w:bookmarkEnd w:id="11"/>
    </w:p>
    <w:p w:rsidR="00D3387E" w:rsidRPr="00335C28" w:rsidRDefault="00D3387E">
      <w:pPr>
        <w:pStyle w:val="TOCTitle"/>
        <w:rPr>
          <w:sz w:val="24"/>
          <w:szCs w:val="24"/>
        </w:rPr>
      </w:pPr>
      <w:r w:rsidRPr="00335C28">
        <w:rPr>
          <w:sz w:val="24"/>
          <w:szCs w:val="24"/>
        </w:rPr>
        <w:t>Table of Contents</w:t>
      </w:r>
    </w:p>
    <w:p w:rsidR="00D3387E" w:rsidRPr="00335C28" w:rsidRDefault="00D3387E">
      <w:pPr>
        <w:pStyle w:val="MemoLine"/>
        <w:rPr>
          <w:sz w:val="24"/>
          <w:szCs w:val="24"/>
        </w:rPr>
      </w:pPr>
    </w:p>
    <w:p w:rsidR="00955236" w:rsidRDefault="00D3387E">
      <w:pPr>
        <w:pStyle w:val="TOC2"/>
        <w:rPr>
          <w:rFonts w:asciiTheme="minorHAnsi" w:eastAsiaTheme="minorEastAsia" w:hAnsiTheme="minorHAnsi" w:cstheme="minorBidi"/>
          <w:szCs w:val="22"/>
        </w:rPr>
      </w:pPr>
      <w:r w:rsidRPr="00335C28">
        <w:rPr>
          <w:sz w:val="24"/>
          <w:szCs w:val="24"/>
        </w:rPr>
        <w:fldChar w:fldCharType="begin"/>
      </w:r>
      <w:r w:rsidRPr="00335C28">
        <w:rPr>
          <w:sz w:val="24"/>
          <w:szCs w:val="24"/>
        </w:rPr>
        <w:instrText xml:space="preserve"> TOC \o "1-5" \h </w:instrText>
      </w:r>
      <w:r w:rsidRPr="00335C28">
        <w:rPr>
          <w:sz w:val="24"/>
          <w:szCs w:val="24"/>
        </w:rPr>
        <w:fldChar w:fldCharType="separate"/>
      </w:r>
      <w:hyperlink w:anchor="_Toc12872040" w:history="1">
        <w:r w:rsidR="00955236" w:rsidRPr="00DA4FA8">
          <w:rPr>
            <w:rStyle w:val="Hyperlink"/>
          </w:rPr>
          <w:t>Chapter 6</w:t>
        </w:r>
        <w:r w:rsidR="00955236">
          <w:tab/>
        </w:r>
        <w:r w:rsidR="00955236">
          <w:fldChar w:fldCharType="begin"/>
        </w:r>
        <w:r w:rsidR="00955236">
          <w:instrText xml:space="preserve"> PAGEREF _Toc12872040 \h </w:instrText>
        </w:r>
        <w:r w:rsidR="00955236">
          <w:fldChar w:fldCharType="separate"/>
        </w:r>
        <w:r w:rsidR="00955236">
          <w:t>5</w:t>
        </w:r>
        <w:r w:rsidR="00955236">
          <w:fldChar w:fldCharType="end"/>
        </w:r>
      </w:hyperlink>
    </w:p>
    <w:p w:rsidR="00955236" w:rsidRDefault="00BF7168">
      <w:pPr>
        <w:pStyle w:val="TOC2"/>
        <w:rPr>
          <w:rFonts w:asciiTheme="minorHAnsi" w:eastAsiaTheme="minorEastAsia" w:hAnsiTheme="minorHAnsi" w:cstheme="minorBidi"/>
          <w:szCs w:val="22"/>
        </w:rPr>
      </w:pPr>
      <w:hyperlink w:anchor="_Toc12872041" w:history="1">
        <w:r w:rsidR="00955236" w:rsidRPr="00DA4FA8">
          <w:rPr>
            <w:rStyle w:val="Hyperlink"/>
          </w:rPr>
          <w:t>Leveraged Procurement Agreements</w:t>
        </w:r>
        <w:r w:rsidR="00955236">
          <w:tab/>
        </w:r>
        <w:r w:rsidR="00955236">
          <w:fldChar w:fldCharType="begin"/>
        </w:r>
        <w:r w:rsidR="00955236">
          <w:instrText xml:space="preserve"> PAGEREF _Toc12872041 \h </w:instrText>
        </w:r>
        <w:r w:rsidR="00955236">
          <w:fldChar w:fldCharType="separate"/>
        </w:r>
        <w:r w:rsidR="00955236">
          <w:t>5</w:t>
        </w:r>
        <w:r w:rsidR="00955236">
          <w:fldChar w:fldCharType="end"/>
        </w:r>
      </w:hyperlink>
    </w:p>
    <w:p w:rsidR="00955236" w:rsidRDefault="00BF7168">
      <w:pPr>
        <w:pStyle w:val="TOC3"/>
        <w:rPr>
          <w:rFonts w:asciiTheme="minorHAnsi" w:eastAsiaTheme="minorEastAsia" w:hAnsiTheme="minorHAnsi" w:cstheme="minorBidi"/>
          <w:noProof/>
          <w:szCs w:val="22"/>
        </w:rPr>
      </w:pPr>
      <w:hyperlink w:anchor="_Toc12872042" w:history="1">
        <w:r w:rsidR="00955236" w:rsidRPr="00DA4FA8">
          <w:rPr>
            <w:rStyle w:val="Hyperlink"/>
            <w:noProof/>
          </w:rPr>
          <w:t>Overview</w:t>
        </w:r>
        <w:r w:rsidR="00955236">
          <w:rPr>
            <w:noProof/>
          </w:rPr>
          <w:tab/>
        </w:r>
        <w:r w:rsidR="00955236">
          <w:rPr>
            <w:noProof/>
          </w:rPr>
          <w:fldChar w:fldCharType="begin"/>
        </w:r>
        <w:r w:rsidR="00955236">
          <w:rPr>
            <w:noProof/>
          </w:rPr>
          <w:instrText xml:space="preserve"> PAGEREF _Toc12872042 \h </w:instrText>
        </w:r>
        <w:r w:rsidR="00955236">
          <w:rPr>
            <w:noProof/>
          </w:rPr>
        </w:r>
        <w:r w:rsidR="00955236">
          <w:rPr>
            <w:noProof/>
          </w:rPr>
          <w:fldChar w:fldCharType="separate"/>
        </w:r>
        <w:r w:rsidR="00955236">
          <w:rPr>
            <w:noProof/>
          </w:rPr>
          <w:t>5</w:t>
        </w:r>
        <w:r w:rsidR="00955236">
          <w:rPr>
            <w:noProof/>
          </w:rPr>
          <w:fldChar w:fldCharType="end"/>
        </w:r>
      </w:hyperlink>
    </w:p>
    <w:p w:rsidR="00955236" w:rsidRDefault="00BF7168">
      <w:pPr>
        <w:pStyle w:val="TOC3"/>
        <w:rPr>
          <w:rFonts w:asciiTheme="minorHAnsi" w:eastAsiaTheme="minorEastAsia" w:hAnsiTheme="minorHAnsi" w:cstheme="minorBidi"/>
          <w:noProof/>
          <w:szCs w:val="22"/>
        </w:rPr>
      </w:pPr>
      <w:hyperlink w:anchor="_Toc12872043" w:history="1">
        <w:r w:rsidR="00955236" w:rsidRPr="00DA4FA8">
          <w:rPr>
            <w:rStyle w:val="Hyperlink"/>
            <w:noProof/>
          </w:rPr>
          <w:t>Introduction</w:t>
        </w:r>
        <w:r w:rsidR="00955236">
          <w:rPr>
            <w:noProof/>
          </w:rPr>
          <w:tab/>
        </w:r>
        <w:r w:rsidR="00955236">
          <w:rPr>
            <w:noProof/>
          </w:rPr>
          <w:fldChar w:fldCharType="begin"/>
        </w:r>
        <w:r w:rsidR="00955236">
          <w:rPr>
            <w:noProof/>
          </w:rPr>
          <w:instrText xml:space="preserve"> PAGEREF _Toc12872043 \h </w:instrText>
        </w:r>
        <w:r w:rsidR="00955236">
          <w:rPr>
            <w:noProof/>
          </w:rPr>
        </w:r>
        <w:r w:rsidR="00955236">
          <w:rPr>
            <w:noProof/>
          </w:rPr>
          <w:fldChar w:fldCharType="separate"/>
        </w:r>
        <w:r w:rsidR="00955236">
          <w:rPr>
            <w:noProof/>
          </w:rPr>
          <w:t>5</w:t>
        </w:r>
        <w:r w:rsidR="00955236">
          <w:rPr>
            <w:noProof/>
          </w:rPr>
          <w:fldChar w:fldCharType="end"/>
        </w:r>
      </w:hyperlink>
    </w:p>
    <w:p w:rsidR="00955236" w:rsidRDefault="00BF7168">
      <w:pPr>
        <w:pStyle w:val="TOC3"/>
        <w:rPr>
          <w:rFonts w:asciiTheme="minorHAnsi" w:eastAsiaTheme="minorEastAsia" w:hAnsiTheme="minorHAnsi" w:cstheme="minorBidi"/>
          <w:noProof/>
          <w:szCs w:val="22"/>
        </w:rPr>
      </w:pPr>
      <w:hyperlink w:anchor="_Toc12872044" w:history="1">
        <w:r w:rsidR="00955236" w:rsidRPr="00DA4FA8">
          <w:rPr>
            <w:rStyle w:val="Hyperlink"/>
            <w:noProof/>
          </w:rPr>
          <w:t>Section A</w:t>
        </w:r>
        <w:r w:rsidR="00955236">
          <w:rPr>
            <w:noProof/>
          </w:rPr>
          <w:tab/>
        </w:r>
        <w:r w:rsidR="00955236">
          <w:rPr>
            <w:noProof/>
          </w:rPr>
          <w:fldChar w:fldCharType="begin"/>
        </w:r>
        <w:r w:rsidR="00955236">
          <w:rPr>
            <w:noProof/>
          </w:rPr>
          <w:instrText xml:space="preserve"> PAGEREF _Toc12872044 \h </w:instrText>
        </w:r>
        <w:r w:rsidR="00955236">
          <w:rPr>
            <w:noProof/>
          </w:rPr>
        </w:r>
        <w:r w:rsidR="00955236">
          <w:rPr>
            <w:noProof/>
          </w:rPr>
          <w:fldChar w:fldCharType="separate"/>
        </w:r>
        <w:r w:rsidR="00955236">
          <w:rPr>
            <w:noProof/>
          </w:rPr>
          <w:t>6</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045" w:history="1">
        <w:r w:rsidR="00955236" w:rsidRPr="00DA4FA8">
          <w:rPr>
            <w:rStyle w:val="Hyperlink"/>
            <w:noProof/>
          </w:rPr>
          <w:t>LPA General Usage</w:t>
        </w:r>
        <w:r w:rsidR="00955236">
          <w:rPr>
            <w:noProof/>
          </w:rPr>
          <w:tab/>
        </w:r>
        <w:r w:rsidR="00955236">
          <w:rPr>
            <w:noProof/>
          </w:rPr>
          <w:fldChar w:fldCharType="begin"/>
        </w:r>
        <w:r w:rsidR="00955236">
          <w:rPr>
            <w:noProof/>
          </w:rPr>
          <w:instrText xml:space="preserve"> PAGEREF _Toc12872045 \h </w:instrText>
        </w:r>
        <w:r w:rsidR="00955236">
          <w:rPr>
            <w:noProof/>
          </w:rPr>
        </w:r>
        <w:r w:rsidR="00955236">
          <w:rPr>
            <w:noProof/>
          </w:rPr>
          <w:fldChar w:fldCharType="separate"/>
        </w:r>
        <w:r w:rsidR="00955236">
          <w:rPr>
            <w:noProof/>
          </w:rPr>
          <w:t>6</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046" w:history="1">
        <w:r w:rsidR="00955236" w:rsidRPr="00DA4FA8">
          <w:rPr>
            <w:rStyle w:val="Hyperlink"/>
            <w:noProof/>
          </w:rPr>
          <w:t>Overview</w:t>
        </w:r>
        <w:r w:rsidR="00955236">
          <w:rPr>
            <w:noProof/>
          </w:rPr>
          <w:tab/>
        </w:r>
        <w:r w:rsidR="00955236">
          <w:rPr>
            <w:noProof/>
          </w:rPr>
          <w:fldChar w:fldCharType="begin"/>
        </w:r>
        <w:r w:rsidR="00955236">
          <w:rPr>
            <w:noProof/>
          </w:rPr>
          <w:instrText xml:space="preserve"> PAGEREF _Toc12872046 \h </w:instrText>
        </w:r>
        <w:r w:rsidR="00955236">
          <w:rPr>
            <w:noProof/>
          </w:rPr>
        </w:r>
        <w:r w:rsidR="00955236">
          <w:rPr>
            <w:noProof/>
          </w:rPr>
          <w:fldChar w:fldCharType="separate"/>
        </w:r>
        <w:r w:rsidR="00955236">
          <w:rPr>
            <w:noProof/>
          </w:rPr>
          <w:t>6</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47" w:history="1">
        <w:r w:rsidR="00955236" w:rsidRPr="00DA4FA8">
          <w:rPr>
            <w:rStyle w:val="Hyperlink"/>
            <w:noProof/>
          </w:rPr>
          <w:t>Introduction</w:t>
        </w:r>
        <w:r w:rsidR="00955236">
          <w:rPr>
            <w:noProof/>
          </w:rPr>
          <w:tab/>
        </w:r>
        <w:r w:rsidR="00955236">
          <w:rPr>
            <w:noProof/>
          </w:rPr>
          <w:fldChar w:fldCharType="begin"/>
        </w:r>
        <w:r w:rsidR="00955236">
          <w:rPr>
            <w:noProof/>
          </w:rPr>
          <w:instrText xml:space="preserve"> PAGEREF _Toc12872047 \h </w:instrText>
        </w:r>
        <w:r w:rsidR="00955236">
          <w:rPr>
            <w:noProof/>
          </w:rPr>
        </w:r>
        <w:r w:rsidR="00955236">
          <w:rPr>
            <w:noProof/>
          </w:rPr>
          <w:fldChar w:fldCharType="separate"/>
        </w:r>
        <w:r w:rsidR="00955236">
          <w:rPr>
            <w:noProof/>
          </w:rPr>
          <w:t>6</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048" w:history="1">
        <w:r w:rsidR="00955236" w:rsidRPr="00DA4FA8">
          <w:rPr>
            <w:rStyle w:val="Hyperlink"/>
            <w:noProof/>
          </w:rPr>
          <w:t>Topic 1 – Purchasing Authority and the LPA Process</w:t>
        </w:r>
        <w:r w:rsidR="00955236">
          <w:rPr>
            <w:noProof/>
          </w:rPr>
          <w:tab/>
        </w:r>
        <w:r w:rsidR="00955236">
          <w:rPr>
            <w:noProof/>
          </w:rPr>
          <w:fldChar w:fldCharType="begin"/>
        </w:r>
        <w:r w:rsidR="00955236">
          <w:rPr>
            <w:noProof/>
          </w:rPr>
          <w:instrText xml:space="preserve"> PAGEREF _Toc12872048 \h </w:instrText>
        </w:r>
        <w:r w:rsidR="00955236">
          <w:rPr>
            <w:noProof/>
          </w:rPr>
        </w:r>
        <w:r w:rsidR="00955236">
          <w:rPr>
            <w:noProof/>
          </w:rPr>
          <w:fldChar w:fldCharType="separate"/>
        </w:r>
        <w:r w:rsidR="00955236">
          <w:rPr>
            <w:noProof/>
          </w:rPr>
          <w:t>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49" w:history="1">
        <w:r w:rsidR="00955236" w:rsidRPr="00DA4FA8">
          <w:rPr>
            <w:rStyle w:val="Hyperlink"/>
            <w:noProof/>
          </w:rPr>
          <w:t>6.A1.0   Categories and dollar thresholds</w:t>
        </w:r>
        <w:r w:rsidR="00955236">
          <w:rPr>
            <w:noProof/>
          </w:rPr>
          <w:tab/>
        </w:r>
        <w:r w:rsidR="00955236">
          <w:rPr>
            <w:noProof/>
          </w:rPr>
          <w:fldChar w:fldCharType="begin"/>
        </w:r>
        <w:r w:rsidR="00955236">
          <w:rPr>
            <w:noProof/>
          </w:rPr>
          <w:instrText xml:space="preserve"> PAGEREF _Toc12872049 \h </w:instrText>
        </w:r>
        <w:r w:rsidR="00955236">
          <w:rPr>
            <w:noProof/>
          </w:rPr>
        </w:r>
        <w:r w:rsidR="00955236">
          <w:rPr>
            <w:noProof/>
          </w:rPr>
          <w:fldChar w:fldCharType="separate"/>
        </w:r>
        <w:r w:rsidR="00955236">
          <w:rPr>
            <w:noProof/>
          </w:rPr>
          <w:t>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50" w:history="1">
        <w:r w:rsidR="00955236" w:rsidRPr="00DA4FA8">
          <w:rPr>
            <w:rStyle w:val="Hyperlink"/>
            <w:noProof/>
          </w:rPr>
          <w:t>6.A1.1   Exemptions from dollar thresholds</w:t>
        </w:r>
        <w:r w:rsidR="00955236">
          <w:rPr>
            <w:noProof/>
          </w:rPr>
          <w:tab/>
        </w:r>
        <w:r w:rsidR="00955236">
          <w:rPr>
            <w:noProof/>
          </w:rPr>
          <w:fldChar w:fldCharType="begin"/>
        </w:r>
        <w:r w:rsidR="00955236">
          <w:rPr>
            <w:noProof/>
          </w:rPr>
          <w:instrText xml:space="preserve"> PAGEREF _Toc12872050 \h </w:instrText>
        </w:r>
        <w:r w:rsidR="00955236">
          <w:rPr>
            <w:noProof/>
          </w:rPr>
        </w:r>
        <w:r w:rsidR="00955236">
          <w:rPr>
            <w:noProof/>
          </w:rPr>
          <w:fldChar w:fldCharType="separate"/>
        </w:r>
        <w:r w:rsidR="00955236">
          <w:rPr>
            <w:noProof/>
          </w:rPr>
          <w:t>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51" w:history="1">
        <w:r w:rsidR="00955236" w:rsidRPr="00DA4FA8">
          <w:rPr>
            <w:rStyle w:val="Hyperlink"/>
            <w:noProof/>
          </w:rPr>
          <w:t>6.A1.2   No Protest Language for MA, 1122, CMAS RFOs</w:t>
        </w:r>
        <w:r w:rsidR="00955236">
          <w:rPr>
            <w:noProof/>
          </w:rPr>
          <w:tab/>
        </w:r>
        <w:r w:rsidR="00955236">
          <w:rPr>
            <w:noProof/>
          </w:rPr>
          <w:fldChar w:fldCharType="begin"/>
        </w:r>
        <w:r w:rsidR="00955236">
          <w:rPr>
            <w:noProof/>
          </w:rPr>
          <w:instrText xml:space="preserve"> PAGEREF _Toc12872051 \h </w:instrText>
        </w:r>
        <w:r w:rsidR="00955236">
          <w:rPr>
            <w:noProof/>
          </w:rPr>
        </w:r>
        <w:r w:rsidR="00955236">
          <w:rPr>
            <w:noProof/>
          </w:rPr>
          <w:fldChar w:fldCharType="separate"/>
        </w:r>
        <w:r w:rsidR="00955236">
          <w:rPr>
            <w:noProof/>
          </w:rPr>
          <w:t>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52" w:history="1">
        <w:r w:rsidR="00955236" w:rsidRPr="00DA4FA8">
          <w:rPr>
            <w:rStyle w:val="Hyperlink"/>
            <w:noProof/>
          </w:rPr>
          <w:t>6.A1.3   Review process for MA non-IT  services exceeding $50,000.00</w:t>
        </w:r>
        <w:r w:rsidR="00955236">
          <w:rPr>
            <w:noProof/>
          </w:rPr>
          <w:tab/>
        </w:r>
        <w:r w:rsidR="00955236">
          <w:rPr>
            <w:noProof/>
          </w:rPr>
          <w:fldChar w:fldCharType="begin"/>
        </w:r>
        <w:r w:rsidR="00955236">
          <w:rPr>
            <w:noProof/>
          </w:rPr>
          <w:instrText xml:space="preserve"> PAGEREF _Toc12872052 \h </w:instrText>
        </w:r>
        <w:r w:rsidR="00955236">
          <w:rPr>
            <w:noProof/>
          </w:rPr>
        </w:r>
        <w:r w:rsidR="00955236">
          <w:rPr>
            <w:noProof/>
          </w:rPr>
          <w:fldChar w:fldCharType="separate"/>
        </w:r>
        <w:r w:rsidR="00955236">
          <w:rPr>
            <w:noProof/>
          </w:rPr>
          <w:t>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53" w:history="1">
        <w:r w:rsidR="00955236" w:rsidRPr="00DA4FA8">
          <w:rPr>
            <w:rStyle w:val="Hyperlink"/>
            <w:noProof/>
          </w:rPr>
          <w:t>6.A1.4   Review process for CMAS non-IT services exceeding $50,000</w:t>
        </w:r>
        <w:r w:rsidR="00955236">
          <w:rPr>
            <w:noProof/>
          </w:rPr>
          <w:tab/>
        </w:r>
        <w:r w:rsidR="00955236">
          <w:rPr>
            <w:noProof/>
          </w:rPr>
          <w:fldChar w:fldCharType="begin"/>
        </w:r>
        <w:r w:rsidR="00955236">
          <w:rPr>
            <w:noProof/>
          </w:rPr>
          <w:instrText xml:space="preserve"> PAGEREF _Toc12872053 \h </w:instrText>
        </w:r>
        <w:r w:rsidR="00955236">
          <w:rPr>
            <w:noProof/>
          </w:rPr>
        </w:r>
        <w:r w:rsidR="00955236">
          <w:rPr>
            <w:noProof/>
          </w:rPr>
          <w:fldChar w:fldCharType="separate"/>
        </w:r>
        <w:r w:rsidR="00955236">
          <w:rPr>
            <w:noProof/>
          </w:rPr>
          <w:t>8</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54" w:history="1">
        <w:r w:rsidR="00955236" w:rsidRPr="00DA4FA8">
          <w:rPr>
            <w:rStyle w:val="Hyperlink"/>
            <w:noProof/>
          </w:rPr>
          <w:t>6.A1.5   Contractor evaluations</w:t>
        </w:r>
        <w:r w:rsidR="00955236">
          <w:rPr>
            <w:noProof/>
          </w:rPr>
          <w:tab/>
        </w:r>
        <w:r w:rsidR="00955236">
          <w:rPr>
            <w:noProof/>
          </w:rPr>
          <w:fldChar w:fldCharType="begin"/>
        </w:r>
        <w:r w:rsidR="00955236">
          <w:rPr>
            <w:noProof/>
          </w:rPr>
          <w:instrText xml:space="preserve"> PAGEREF _Toc12872054 \h </w:instrText>
        </w:r>
        <w:r w:rsidR="00955236">
          <w:rPr>
            <w:noProof/>
          </w:rPr>
        </w:r>
        <w:r w:rsidR="00955236">
          <w:rPr>
            <w:noProof/>
          </w:rPr>
          <w:fldChar w:fldCharType="separate"/>
        </w:r>
        <w:r w:rsidR="00955236">
          <w:rPr>
            <w:noProof/>
          </w:rPr>
          <w:t>8</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55" w:history="1">
        <w:r w:rsidR="00955236" w:rsidRPr="00DA4FA8">
          <w:rPr>
            <w:rStyle w:val="Hyperlink"/>
            <w:noProof/>
          </w:rPr>
          <w:t>6.A1.6   Establishing LPAs</w:t>
        </w:r>
        <w:r w:rsidR="00955236">
          <w:rPr>
            <w:noProof/>
          </w:rPr>
          <w:tab/>
        </w:r>
        <w:r w:rsidR="00955236">
          <w:rPr>
            <w:noProof/>
          </w:rPr>
          <w:fldChar w:fldCharType="begin"/>
        </w:r>
        <w:r w:rsidR="00955236">
          <w:rPr>
            <w:noProof/>
          </w:rPr>
          <w:instrText xml:space="preserve"> PAGEREF _Toc12872055 \h </w:instrText>
        </w:r>
        <w:r w:rsidR="00955236">
          <w:rPr>
            <w:noProof/>
          </w:rPr>
        </w:r>
        <w:r w:rsidR="00955236">
          <w:rPr>
            <w:noProof/>
          </w:rPr>
          <w:fldChar w:fldCharType="separate"/>
        </w:r>
        <w:r w:rsidR="00955236">
          <w:rPr>
            <w:noProof/>
          </w:rPr>
          <w:t>9</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56" w:history="1">
        <w:r w:rsidR="00955236" w:rsidRPr="00DA4FA8">
          <w:rPr>
            <w:rStyle w:val="Hyperlink"/>
            <w:noProof/>
          </w:rPr>
          <w:t>6.A1.7   Where to find LPA information?</w:t>
        </w:r>
        <w:r w:rsidR="00955236">
          <w:rPr>
            <w:noProof/>
          </w:rPr>
          <w:tab/>
        </w:r>
        <w:r w:rsidR="00955236">
          <w:rPr>
            <w:noProof/>
          </w:rPr>
          <w:fldChar w:fldCharType="begin"/>
        </w:r>
        <w:r w:rsidR="00955236">
          <w:rPr>
            <w:noProof/>
          </w:rPr>
          <w:instrText xml:space="preserve"> PAGEREF _Toc12872056 \h </w:instrText>
        </w:r>
        <w:r w:rsidR="00955236">
          <w:rPr>
            <w:noProof/>
          </w:rPr>
        </w:r>
        <w:r w:rsidR="00955236">
          <w:rPr>
            <w:noProof/>
          </w:rPr>
          <w:fldChar w:fldCharType="separate"/>
        </w:r>
        <w:r w:rsidR="00955236">
          <w:rPr>
            <w:noProof/>
          </w:rPr>
          <w:t>10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57" w:history="1">
        <w:r w:rsidR="00955236" w:rsidRPr="00DA4FA8">
          <w:rPr>
            <w:rStyle w:val="Hyperlink"/>
            <w:noProof/>
          </w:rPr>
          <w:t>6.A1.8   What do LPAs offer?</w:t>
        </w:r>
        <w:r w:rsidR="00955236">
          <w:rPr>
            <w:noProof/>
          </w:rPr>
          <w:tab/>
        </w:r>
        <w:r w:rsidR="00955236">
          <w:rPr>
            <w:noProof/>
          </w:rPr>
          <w:fldChar w:fldCharType="begin"/>
        </w:r>
        <w:r w:rsidR="00955236">
          <w:rPr>
            <w:noProof/>
          </w:rPr>
          <w:instrText xml:space="preserve"> PAGEREF _Toc12872057 \h </w:instrText>
        </w:r>
        <w:r w:rsidR="00955236">
          <w:rPr>
            <w:noProof/>
          </w:rPr>
        </w:r>
        <w:r w:rsidR="00955236">
          <w:rPr>
            <w:noProof/>
          </w:rPr>
          <w:fldChar w:fldCharType="separate"/>
        </w:r>
        <w:r w:rsidR="00955236">
          <w:rPr>
            <w:noProof/>
          </w:rPr>
          <w:t>10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58" w:history="1">
        <w:r w:rsidR="00955236" w:rsidRPr="00DA4FA8">
          <w:rPr>
            <w:rStyle w:val="Hyperlink"/>
            <w:noProof/>
          </w:rPr>
          <w:t>6.A1.9   How departments use LPAs</w:t>
        </w:r>
        <w:r w:rsidR="00955236">
          <w:rPr>
            <w:noProof/>
          </w:rPr>
          <w:tab/>
        </w:r>
        <w:r w:rsidR="00955236">
          <w:rPr>
            <w:noProof/>
          </w:rPr>
          <w:fldChar w:fldCharType="begin"/>
        </w:r>
        <w:r w:rsidR="00955236">
          <w:rPr>
            <w:noProof/>
          </w:rPr>
          <w:instrText xml:space="preserve"> PAGEREF _Toc12872058 \h </w:instrText>
        </w:r>
        <w:r w:rsidR="00955236">
          <w:rPr>
            <w:noProof/>
          </w:rPr>
        </w:r>
        <w:r w:rsidR="00955236">
          <w:rPr>
            <w:noProof/>
          </w:rPr>
          <w:fldChar w:fldCharType="separate"/>
        </w:r>
        <w:r w:rsidR="00955236">
          <w:rPr>
            <w:noProof/>
          </w:rPr>
          <w:t>11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59" w:history="1">
        <w:r w:rsidR="00955236" w:rsidRPr="00DA4FA8">
          <w:rPr>
            <w:rStyle w:val="Hyperlink"/>
            <w:noProof/>
          </w:rPr>
          <w:t>6.A1.10  Applicable codes, policies and procedures</w:t>
        </w:r>
        <w:r w:rsidR="00955236">
          <w:rPr>
            <w:noProof/>
          </w:rPr>
          <w:tab/>
        </w:r>
        <w:r w:rsidR="00955236">
          <w:rPr>
            <w:noProof/>
          </w:rPr>
          <w:fldChar w:fldCharType="begin"/>
        </w:r>
        <w:r w:rsidR="00955236">
          <w:rPr>
            <w:noProof/>
          </w:rPr>
          <w:instrText xml:space="preserve"> PAGEREF _Toc12872059 \h </w:instrText>
        </w:r>
        <w:r w:rsidR="00955236">
          <w:rPr>
            <w:noProof/>
          </w:rPr>
        </w:r>
        <w:r w:rsidR="00955236">
          <w:rPr>
            <w:noProof/>
          </w:rPr>
          <w:fldChar w:fldCharType="separate"/>
        </w:r>
        <w:r w:rsidR="00955236">
          <w:rPr>
            <w:noProof/>
          </w:rPr>
          <w:t>11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60" w:history="1">
        <w:r w:rsidR="00955236" w:rsidRPr="00DA4FA8">
          <w:rPr>
            <w:rStyle w:val="Hyperlink"/>
            <w:noProof/>
          </w:rPr>
          <w:t>6.A1.11  Admini-strative fees</w:t>
        </w:r>
        <w:r w:rsidR="00955236">
          <w:rPr>
            <w:noProof/>
          </w:rPr>
          <w:tab/>
        </w:r>
        <w:r w:rsidR="00955236">
          <w:rPr>
            <w:noProof/>
          </w:rPr>
          <w:fldChar w:fldCharType="begin"/>
        </w:r>
        <w:r w:rsidR="00955236">
          <w:rPr>
            <w:noProof/>
          </w:rPr>
          <w:instrText xml:space="preserve"> PAGEREF _Toc12872060 \h </w:instrText>
        </w:r>
        <w:r w:rsidR="00955236">
          <w:rPr>
            <w:noProof/>
          </w:rPr>
        </w:r>
        <w:r w:rsidR="00955236">
          <w:rPr>
            <w:noProof/>
          </w:rPr>
          <w:fldChar w:fldCharType="separate"/>
        </w:r>
        <w:r w:rsidR="00955236">
          <w:rPr>
            <w:noProof/>
          </w:rPr>
          <w:t>11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61" w:history="1">
        <w:r w:rsidR="00955236" w:rsidRPr="00DA4FA8">
          <w:rPr>
            <w:rStyle w:val="Hyperlink"/>
            <w:noProof/>
          </w:rPr>
          <w:t>6.A1.12  Reporting requirements</w:t>
        </w:r>
        <w:r w:rsidR="00955236">
          <w:rPr>
            <w:noProof/>
          </w:rPr>
          <w:tab/>
        </w:r>
        <w:r w:rsidR="00955236">
          <w:rPr>
            <w:noProof/>
          </w:rPr>
          <w:fldChar w:fldCharType="begin"/>
        </w:r>
        <w:r w:rsidR="00955236">
          <w:rPr>
            <w:noProof/>
          </w:rPr>
          <w:instrText xml:space="preserve"> PAGEREF _Toc12872061 \h </w:instrText>
        </w:r>
        <w:r w:rsidR="00955236">
          <w:rPr>
            <w:noProof/>
          </w:rPr>
        </w:r>
        <w:r w:rsidR="00955236">
          <w:rPr>
            <w:noProof/>
          </w:rPr>
          <w:fldChar w:fldCharType="separate"/>
        </w:r>
        <w:r w:rsidR="00955236">
          <w:rPr>
            <w:noProof/>
          </w:rPr>
          <w:t>11</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062" w:history="1">
        <w:r w:rsidR="00955236" w:rsidRPr="00DA4FA8">
          <w:rPr>
            <w:rStyle w:val="Hyperlink"/>
            <w:noProof/>
          </w:rPr>
          <w:t>Topic 2 – LPA Basics</w:t>
        </w:r>
        <w:r w:rsidR="00955236">
          <w:rPr>
            <w:noProof/>
          </w:rPr>
          <w:tab/>
        </w:r>
        <w:r w:rsidR="00955236">
          <w:rPr>
            <w:noProof/>
          </w:rPr>
          <w:fldChar w:fldCharType="begin"/>
        </w:r>
        <w:r w:rsidR="00955236">
          <w:rPr>
            <w:noProof/>
          </w:rPr>
          <w:instrText xml:space="preserve"> PAGEREF _Toc12872062 \h </w:instrText>
        </w:r>
        <w:r w:rsidR="00955236">
          <w:rPr>
            <w:noProof/>
          </w:rPr>
        </w:r>
        <w:r w:rsidR="00955236">
          <w:rPr>
            <w:noProof/>
          </w:rPr>
          <w:fldChar w:fldCharType="separate"/>
        </w:r>
        <w:r w:rsidR="00955236">
          <w:rPr>
            <w:noProof/>
          </w:rPr>
          <w:t>12</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63" w:history="1">
        <w:r w:rsidR="00955236" w:rsidRPr="00DA4FA8">
          <w:rPr>
            <w:rStyle w:val="Hyperlink"/>
            <w:noProof/>
          </w:rPr>
          <w:t>6.A2.0   Be smart, shop smart</w:t>
        </w:r>
        <w:r w:rsidR="00955236">
          <w:rPr>
            <w:noProof/>
          </w:rPr>
          <w:tab/>
        </w:r>
        <w:r w:rsidR="00955236">
          <w:rPr>
            <w:noProof/>
          </w:rPr>
          <w:fldChar w:fldCharType="begin"/>
        </w:r>
        <w:r w:rsidR="00955236">
          <w:rPr>
            <w:noProof/>
          </w:rPr>
          <w:instrText xml:space="preserve"> PAGEREF _Toc12872063 \h </w:instrText>
        </w:r>
        <w:r w:rsidR="00955236">
          <w:rPr>
            <w:noProof/>
          </w:rPr>
        </w:r>
        <w:r w:rsidR="00955236">
          <w:rPr>
            <w:noProof/>
          </w:rPr>
          <w:fldChar w:fldCharType="separate"/>
        </w:r>
        <w:r w:rsidR="00955236">
          <w:rPr>
            <w:noProof/>
          </w:rPr>
          <w:t>12</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64" w:history="1">
        <w:r w:rsidR="00955236" w:rsidRPr="00DA4FA8">
          <w:rPr>
            <w:rStyle w:val="Hyperlink"/>
            <w:noProof/>
          </w:rPr>
          <w:t>6.A2.1   Why do departments need a copy of the LPA contract?</w:t>
        </w:r>
        <w:r w:rsidR="00955236">
          <w:rPr>
            <w:noProof/>
          </w:rPr>
          <w:tab/>
        </w:r>
        <w:r w:rsidR="00955236">
          <w:rPr>
            <w:noProof/>
          </w:rPr>
          <w:fldChar w:fldCharType="begin"/>
        </w:r>
        <w:r w:rsidR="00955236">
          <w:rPr>
            <w:noProof/>
          </w:rPr>
          <w:instrText xml:space="preserve"> PAGEREF _Toc12872064 \h </w:instrText>
        </w:r>
        <w:r w:rsidR="00955236">
          <w:rPr>
            <w:noProof/>
          </w:rPr>
        </w:r>
        <w:r w:rsidR="00955236">
          <w:rPr>
            <w:noProof/>
          </w:rPr>
          <w:fldChar w:fldCharType="separate"/>
        </w:r>
        <w:r w:rsidR="00955236">
          <w:rPr>
            <w:noProof/>
          </w:rPr>
          <w:t>12</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65" w:history="1">
        <w:r w:rsidR="00955236" w:rsidRPr="00DA4FA8">
          <w:rPr>
            <w:rStyle w:val="Hyperlink"/>
            <w:noProof/>
          </w:rPr>
          <w:t>6.A2.2   Standard purchase document</w:t>
        </w:r>
        <w:r w:rsidR="00955236">
          <w:rPr>
            <w:noProof/>
          </w:rPr>
          <w:tab/>
        </w:r>
        <w:r w:rsidR="00955236">
          <w:rPr>
            <w:noProof/>
          </w:rPr>
          <w:fldChar w:fldCharType="begin"/>
        </w:r>
        <w:r w:rsidR="00955236">
          <w:rPr>
            <w:noProof/>
          </w:rPr>
          <w:instrText xml:space="preserve"> PAGEREF _Toc12872065 \h </w:instrText>
        </w:r>
        <w:r w:rsidR="00955236">
          <w:rPr>
            <w:noProof/>
          </w:rPr>
        </w:r>
        <w:r w:rsidR="00955236">
          <w:rPr>
            <w:noProof/>
          </w:rPr>
          <w:fldChar w:fldCharType="separate"/>
        </w:r>
        <w:r w:rsidR="00955236">
          <w:rPr>
            <w:noProof/>
          </w:rPr>
          <w:t>12</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66" w:history="1">
        <w:r w:rsidR="00955236" w:rsidRPr="00DA4FA8">
          <w:rPr>
            <w:rStyle w:val="Hyperlink"/>
            <w:noProof/>
          </w:rPr>
          <w:t>6.A2.3   LPA contract provisions</w:t>
        </w:r>
        <w:r w:rsidR="00955236">
          <w:rPr>
            <w:noProof/>
          </w:rPr>
          <w:tab/>
        </w:r>
        <w:r w:rsidR="00955236">
          <w:rPr>
            <w:noProof/>
          </w:rPr>
          <w:fldChar w:fldCharType="begin"/>
        </w:r>
        <w:r w:rsidR="00955236">
          <w:rPr>
            <w:noProof/>
          </w:rPr>
          <w:instrText xml:space="preserve"> PAGEREF _Toc12872066 \h </w:instrText>
        </w:r>
        <w:r w:rsidR="00955236">
          <w:rPr>
            <w:noProof/>
          </w:rPr>
        </w:r>
        <w:r w:rsidR="00955236">
          <w:rPr>
            <w:noProof/>
          </w:rPr>
          <w:fldChar w:fldCharType="separate"/>
        </w:r>
        <w:r w:rsidR="00955236">
          <w:rPr>
            <w:noProof/>
          </w:rPr>
          <w:t>12</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67" w:history="1">
        <w:r w:rsidR="00955236" w:rsidRPr="00DA4FA8">
          <w:rPr>
            <w:rStyle w:val="Hyperlink"/>
            <w:noProof/>
          </w:rPr>
          <w:t>6.A2.4   SB and DVBE consideration</w:t>
        </w:r>
        <w:r w:rsidR="00955236">
          <w:rPr>
            <w:noProof/>
          </w:rPr>
          <w:tab/>
        </w:r>
        <w:r w:rsidR="00955236">
          <w:rPr>
            <w:noProof/>
          </w:rPr>
          <w:fldChar w:fldCharType="begin"/>
        </w:r>
        <w:r w:rsidR="00955236">
          <w:rPr>
            <w:noProof/>
          </w:rPr>
          <w:instrText xml:space="preserve"> PAGEREF _Toc12872067 \h </w:instrText>
        </w:r>
        <w:r w:rsidR="00955236">
          <w:rPr>
            <w:noProof/>
          </w:rPr>
        </w:r>
        <w:r w:rsidR="00955236">
          <w:rPr>
            <w:noProof/>
          </w:rPr>
          <w:fldChar w:fldCharType="separate"/>
        </w:r>
        <w:r w:rsidR="00955236">
          <w:rPr>
            <w:noProof/>
          </w:rPr>
          <w:t>13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68" w:history="1">
        <w:r w:rsidR="00955236" w:rsidRPr="00DA4FA8">
          <w:rPr>
            <w:rStyle w:val="Hyperlink"/>
            <w:noProof/>
          </w:rPr>
          <w:t>6.A2.5   SB and DVBE sub-contracting participation tracking</w:t>
        </w:r>
        <w:r w:rsidR="00955236">
          <w:rPr>
            <w:noProof/>
          </w:rPr>
          <w:tab/>
        </w:r>
        <w:r w:rsidR="00955236">
          <w:rPr>
            <w:noProof/>
          </w:rPr>
          <w:fldChar w:fldCharType="begin"/>
        </w:r>
        <w:r w:rsidR="00955236">
          <w:rPr>
            <w:noProof/>
          </w:rPr>
          <w:instrText xml:space="preserve"> PAGEREF _Toc12872068 \h </w:instrText>
        </w:r>
        <w:r w:rsidR="00955236">
          <w:rPr>
            <w:noProof/>
          </w:rPr>
        </w:r>
        <w:r w:rsidR="00955236">
          <w:rPr>
            <w:noProof/>
          </w:rPr>
          <w:fldChar w:fldCharType="separate"/>
        </w:r>
        <w:r w:rsidR="00955236">
          <w:rPr>
            <w:noProof/>
          </w:rPr>
          <w:t>13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69" w:history="1">
        <w:r w:rsidR="00955236" w:rsidRPr="00DA4FA8">
          <w:rPr>
            <w:rStyle w:val="Hyperlink"/>
            <w:noProof/>
          </w:rPr>
          <w:t>6.A2.6   SB and DVBE verification</w:t>
        </w:r>
        <w:r w:rsidR="00955236">
          <w:rPr>
            <w:noProof/>
          </w:rPr>
          <w:tab/>
        </w:r>
        <w:r w:rsidR="00955236">
          <w:rPr>
            <w:noProof/>
          </w:rPr>
          <w:fldChar w:fldCharType="begin"/>
        </w:r>
        <w:r w:rsidR="00955236">
          <w:rPr>
            <w:noProof/>
          </w:rPr>
          <w:instrText xml:space="preserve"> PAGEREF _Toc12872069 \h </w:instrText>
        </w:r>
        <w:r w:rsidR="00955236">
          <w:rPr>
            <w:noProof/>
          </w:rPr>
        </w:r>
        <w:r w:rsidR="00955236">
          <w:rPr>
            <w:noProof/>
          </w:rPr>
          <w:fldChar w:fldCharType="separate"/>
        </w:r>
        <w:r w:rsidR="00955236">
          <w:rPr>
            <w:noProof/>
          </w:rPr>
          <w:t>13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70" w:history="1">
        <w:r w:rsidR="00955236" w:rsidRPr="00DA4FA8">
          <w:rPr>
            <w:rStyle w:val="Hyperlink"/>
            <w:noProof/>
          </w:rPr>
          <w:t>6.A2.7   CAL-Card use</w:t>
        </w:r>
        <w:r w:rsidR="00955236">
          <w:rPr>
            <w:noProof/>
          </w:rPr>
          <w:tab/>
        </w:r>
        <w:r w:rsidR="00955236">
          <w:rPr>
            <w:noProof/>
          </w:rPr>
          <w:fldChar w:fldCharType="begin"/>
        </w:r>
        <w:r w:rsidR="00955236">
          <w:rPr>
            <w:noProof/>
          </w:rPr>
          <w:instrText xml:space="preserve"> PAGEREF _Toc12872070 \h </w:instrText>
        </w:r>
        <w:r w:rsidR="00955236">
          <w:rPr>
            <w:noProof/>
          </w:rPr>
        </w:r>
        <w:r w:rsidR="00955236">
          <w:rPr>
            <w:noProof/>
          </w:rPr>
          <w:fldChar w:fldCharType="separate"/>
        </w:r>
        <w:r w:rsidR="00955236">
          <w:rPr>
            <w:noProof/>
          </w:rPr>
          <w:t>13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71" w:history="1">
        <w:r w:rsidR="00955236" w:rsidRPr="00DA4FA8">
          <w:rPr>
            <w:rStyle w:val="Hyperlink"/>
            <w:noProof/>
          </w:rPr>
          <w:t>6.A2.8   Mixing LPAs</w:t>
        </w:r>
        <w:r w:rsidR="00955236">
          <w:rPr>
            <w:noProof/>
          </w:rPr>
          <w:tab/>
        </w:r>
        <w:r w:rsidR="00955236">
          <w:rPr>
            <w:noProof/>
          </w:rPr>
          <w:fldChar w:fldCharType="begin"/>
        </w:r>
        <w:r w:rsidR="00955236">
          <w:rPr>
            <w:noProof/>
          </w:rPr>
          <w:instrText xml:space="preserve"> PAGEREF _Toc12872071 \h </w:instrText>
        </w:r>
        <w:r w:rsidR="00955236">
          <w:rPr>
            <w:noProof/>
          </w:rPr>
        </w:r>
        <w:r w:rsidR="00955236">
          <w:rPr>
            <w:noProof/>
          </w:rPr>
          <w:fldChar w:fldCharType="separate"/>
        </w:r>
        <w:r w:rsidR="00955236">
          <w:rPr>
            <w:noProof/>
          </w:rPr>
          <w:t>13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72" w:history="1">
        <w:r w:rsidR="00955236" w:rsidRPr="00DA4FA8">
          <w:rPr>
            <w:rStyle w:val="Hyperlink"/>
            <w:noProof/>
          </w:rPr>
          <w:t>6.A2.9   Disputes</w:t>
        </w:r>
        <w:r w:rsidR="00955236">
          <w:rPr>
            <w:noProof/>
          </w:rPr>
          <w:tab/>
        </w:r>
        <w:r w:rsidR="00955236">
          <w:rPr>
            <w:noProof/>
          </w:rPr>
          <w:fldChar w:fldCharType="begin"/>
        </w:r>
        <w:r w:rsidR="00955236">
          <w:rPr>
            <w:noProof/>
          </w:rPr>
          <w:instrText xml:space="preserve"> PAGEREF _Toc12872072 \h </w:instrText>
        </w:r>
        <w:r w:rsidR="00955236">
          <w:rPr>
            <w:noProof/>
          </w:rPr>
        </w:r>
        <w:r w:rsidR="00955236">
          <w:rPr>
            <w:noProof/>
          </w:rPr>
          <w:fldChar w:fldCharType="separate"/>
        </w:r>
        <w:r w:rsidR="00955236">
          <w:rPr>
            <w:noProof/>
          </w:rPr>
          <w:t>14</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73" w:history="1">
        <w:r w:rsidR="00955236" w:rsidRPr="00DA4FA8">
          <w:rPr>
            <w:rStyle w:val="Hyperlink"/>
            <w:noProof/>
          </w:rPr>
          <w:t>6.A2.10  Protest Language</w:t>
        </w:r>
        <w:r w:rsidR="00955236">
          <w:rPr>
            <w:noProof/>
          </w:rPr>
          <w:tab/>
        </w:r>
        <w:r w:rsidR="00955236">
          <w:rPr>
            <w:noProof/>
          </w:rPr>
          <w:fldChar w:fldCharType="begin"/>
        </w:r>
        <w:r w:rsidR="00955236">
          <w:rPr>
            <w:noProof/>
          </w:rPr>
          <w:instrText xml:space="preserve"> PAGEREF _Toc12872073 \h </w:instrText>
        </w:r>
        <w:r w:rsidR="00955236">
          <w:rPr>
            <w:noProof/>
          </w:rPr>
        </w:r>
        <w:r w:rsidR="00955236">
          <w:rPr>
            <w:noProof/>
          </w:rPr>
          <w:fldChar w:fldCharType="separate"/>
        </w:r>
        <w:r w:rsidR="00955236">
          <w:rPr>
            <w:noProof/>
          </w:rPr>
          <w:t>14</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74" w:history="1">
        <w:r w:rsidR="00955236" w:rsidRPr="00DA4FA8">
          <w:rPr>
            <w:rStyle w:val="Hyperlink"/>
            <w:noProof/>
          </w:rPr>
          <w:t>Topic 3 – Achieving Best Value Using LPAs</w:t>
        </w:r>
        <w:r w:rsidR="00955236">
          <w:rPr>
            <w:noProof/>
          </w:rPr>
          <w:tab/>
        </w:r>
        <w:r w:rsidR="00955236">
          <w:rPr>
            <w:noProof/>
          </w:rPr>
          <w:fldChar w:fldCharType="begin"/>
        </w:r>
        <w:r w:rsidR="00955236">
          <w:rPr>
            <w:noProof/>
          </w:rPr>
          <w:instrText xml:space="preserve"> PAGEREF _Toc12872074 \h </w:instrText>
        </w:r>
        <w:r w:rsidR="00955236">
          <w:rPr>
            <w:noProof/>
          </w:rPr>
        </w:r>
        <w:r w:rsidR="00955236">
          <w:rPr>
            <w:noProof/>
          </w:rPr>
          <w:fldChar w:fldCharType="separate"/>
        </w:r>
        <w:r w:rsidR="00955236">
          <w:rPr>
            <w:noProof/>
          </w:rPr>
          <w:t>15</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75" w:history="1">
        <w:r w:rsidR="00955236" w:rsidRPr="00DA4FA8">
          <w:rPr>
            <w:rStyle w:val="Hyperlink"/>
            <w:noProof/>
          </w:rPr>
          <w:t>6.A3.0   Seeking multiple offers</w:t>
        </w:r>
        <w:r w:rsidR="00955236">
          <w:rPr>
            <w:noProof/>
          </w:rPr>
          <w:tab/>
        </w:r>
        <w:r w:rsidR="00955236">
          <w:rPr>
            <w:noProof/>
          </w:rPr>
          <w:fldChar w:fldCharType="begin"/>
        </w:r>
        <w:r w:rsidR="00955236">
          <w:rPr>
            <w:noProof/>
          </w:rPr>
          <w:instrText xml:space="preserve"> PAGEREF _Toc12872075 \h </w:instrText>
        </w:r>
        <w:r w:rsidR="00955236">
          <w:rPr>
            <w:noProof/>
          </w:rPr>
        </w:r>
        <w:r w:rsidR="00955236">
          <w:rPr>
            <w:noProof/>
          </w:rPr>
          <w:fldChar w:fldCharType="separate"/>
        </w:r>
        <w:r w:rsidR="00955236">
          <w:rPr>
            <w:noProof/>
          </w:rPr>
          <w:t>15</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76" w:history="1">
        <w:r w:rsidR="00955236" w:rsidRPr="00DA4FA8">
          <w:rPr>
            <w:rStyle w:val="Hyperlink"/>
            <w:noProof/>
          </w:rPr>
          <w:t>6.A3.1   Choose your words carefully</w:t>
        </w:r>
        <w:r w:rsidR="00955236">
          <w:rPr>
            <w:noProof/>
          </w:rPr>
          <w:tab/>
        </w:r>
        <w:r w:rsidR="00955236">
          <w:rPr>
            <w:noProof/>
          </w:rPr>
          <w:fldChar w:fldCharType="begin"/>
        </w:r>
        <w:r w:rsidR="00955236">
          <w:rPr>
            <w:noProof/>
          </w:rPr>
          <w:instrText xml:space="preserve"> PAGEREF _Toc12872076 \h </w:instrText>
        </w:r>
        <w:r w:rsidR="00955236">
          <w:rPr>
            <w:noProof/>
          </w:rPr>
        </w:r>
        <w:r w:rsidR="00955236">
          <w:rPr>
            <w:noProof/>
          </w:rPr>
          <w:fldChar w:fldCharType="separate"/>
        </w:r>
        <w:r w:rsidR="00955236">
          <w:rPr>
            <w:noProof/>
          </w:rPr>
          <w:t>15</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77" w:history="1">
        <w:r w:rsidR="00955236" w:rsidRPr="00DA4FA8">
          <w:rPr>
            <w:rStyle w:val="Hyperlink"/>
            <w:noProof/>
          </w:rPr>
          <w:t>6.A3.2   Best value</w:t>
        </w:r>
        <w:r w:rsidR="00955236">
          <w:rPr>
            <w:noProof/>
          </w:rPr>
          <w:tab/>
        </w:r>
        <w:r w:rsidR="00955236">
          <w:rPr>
            <w:noProof/>
          </w:rPr>
          <w:fldChar w:fldCharType="begin"/>
        </w:r>
        <w:r w:rsidR="00955236">
          <w:rPr>
            <w:noProof/>
          </w:rPr>
          <w:instrText xml:space="preserve"> PAGEREF _Toc12872077 \h </w:instrText>
        </w:r>
        <w:r w:rsidR="00955236">
          <w:rPr>
            <w:noProof/>
          </w:rPr>
        </w:r>
        <w:r w:rsidR="00955236">
          <w:rPr>
            <w:noProof/>
          </w:rPr>
          <w:fldChar w:fldCharType="separate"/>
        </w:r>
        <w:r w:rsidR="00955236">
          <w:rPr>
            <w:noProof/>
          </w:rPr>
          <w:t>15</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78" w:history="1">
        <w:r w:rsidR="00955236" w:rsidRPr="00DA4FA8">
          <w:rPr>
            <w:rStyle w:val="Hyperlink"/>
            <w:noProof/>
          </w:rPr>
          <w:t>6.A3.3   Possible criteria</w:t>
        </w:r>
        <w:r w:rsidR="00955236">
          <w:rPr>
            <w:noProof/>
          </w:rPr>
          <w:tab/>
        </w:r>
        <w:r w:rsidR="00955236">
          <w:rPr>
            <w:noProof/>
          </w:rPr>
          <w:fldChar w:fldCharType="begin"/>
        </w:r>
        <w:r w:rsidR="00955236">
          <w:rPr>
            <w:noProof/>
          </w:rPr>
          <w:instrText xml:space="preserve"> PAGEREF _Toc12872078 \h </w:instrText>
        </w:r>
        <w:r w:rsidR="00955236">
          <w:rPr>
            <w:noProof/>
          </w:rPr>
        </w:r>
        <w:r w:rsidR="00955236">
          <w:rPr>
            <w:noProof/>
          </w:rPr>
          <w:fldChar w:fldCharType="separate"/>
        </w:r>
        <w:r w:rsidR="00955236">
          <w:rPr>
            <w:noProof/>
          </w:rPr>
          <w:t>16</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79" w:history="1">
        <w:r w:rsidR="00955236" w:rsidRPr="00DA4FA8">
          <w:rPr>
            <w:rStyle w:val="Hyperlink"/>
            <w:noProof/>
          </w:rPr>
          <w:t>6.A3.4   Contract award using best value</w:t>
        </w:r>
        <w:r w:rsidR="00955236">
          <w:rPr>
            <w:noProof/>
          </w:rPr>
          <w:tab/>
        </w:r>
        <w:r w:rsidR="00955236">
          <w:rPr>
            <w:noProof/>
          </w:rPr>
          <w:fldChar w:fldCharType="begin"/>
        </w:r>
        <w:r w:rsidR="00955236">
          <w:rPr>
            <w:noProof/>
          </w:rPr>
          <w:instrText xml:space="preserve"> PAGEREF _Toc12872079 \h </w:instrText>
        </w:r>
        <w:r w:rsidR="00955236">
          <w:rPr>
            <w:noProof/>
          </w:rPr>
        </w:r>
        <w:r w:rsidR="00955236">
          <w:rPr>
            <w:noProof/>
          </w:rPr>
          <w:fldChar w:fldCharType="separate"/>
        </w:r>
        <w:r w:rsidR="00955236">
          <w:rPr>
            <w:noProof/>
          </w:rPr>
          <w:t>16</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80" w:history="1">
        <w:r w:rsidR="00955236" w:rsidRPr="00DA4FA8">
          <w:rPr>
            <w:rStyle w:val="Hyperlink"/>
            <w:noProof/>
          </w:rPr>
          <w:t>6.A3.5   Conduct a supplier comparison</w:t>
        </w:r>
        <w:r w:rsidR="00955236">
          <w:rPr>
            <w:noProof/>
          </w:rPr>
          <w:tab/>
        </w:r>
        <w:r w:rsidR="00955236">
          <w:rPr>
            <w:noProof/>
          </w:rPr>
          <w:fldChar w:fldCharType="begin"/>
        </w:r>
        <w:r w:rsidR="00955236">
          <w:rPr>
            <w:noProof/>
          </w:rPr>
          <w:instrText xml:space="preserve"> PAGEREF _Toc12872080 \h </w:instrText>
        </w:r>
        <w:r w:rsidR="00955236">
          <w:rPr>
            <w:noProof/>
          </w:rPr>
        </w:r>
        <w:r w:rsidR="00955236">
          <w:rPr>
            <w:noProof/>
          </w:rPr>
          <w:fldChar w:fldCharType="separate"/>
        </w:r>
        <w:r w:rsidR="00955236">
          <w:rPr>
            <w:noProof/>
          </w:rPr>
          <w:t>16</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81" w:history="1">
        <w:r w:rsidR="00955236" w:rsidRPr="00DA4FA8">
          <w:rPr>
            <w:rStyle w:val="Hyperlink"/>
            <w:noProof/>
          </w:rPr>
          <w:t>6.A3.6   Less than 3 offers</w:t>
        </w:r>
        <w:r w:rsidR="00955236">
          <w:rPr>
            <w:noProof/>
          </w:rPr>
          <w:tab/>
        </w:r>
        <w:r w:rsidR="00955236">
          <w:rPr>
            <w:noProof/>
          </w:rPr>
          <w:fldChar w:fldCharType="begin"/>
        </w:r>
        <w:r w:rsidR="00955236">
          <w:rPr>
            <w:noProof/>
          </w:rPr>
          <w:instrText xml:space="preserve"> PAGEREF _Toc12872081 \h </w:instrText>
        </w:r>
        <w:r w:rsidR="00955236">
          <w:rPr>
            <w:noProof/>
          </w:rPr>
        </w:r>
        <w:r w:rsidR="00955236">
          <w:rPr>
            <w:noProof/>
          </w:rPr>
          <w:fldChar w:fldCharType="separate"/>
        </w:r>
        <w:r w:rsidR="00955236">
          <w:rPr>
            <w:noProof/>
          </w:rPr>
          <w:t>17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82" w:history="1">
        <w:r w:rsidR="00955236" w:rsidRPr="00DA4FA8">
          <w:rPr>
            <w:rStyle w:val="Hyperlink"/>
            <w:noProof/>
          </w:rPr>
          <w:t>6.A3.7   Contacting more than 3-suppliers</w:t>
        </w:r>
        <w:r w:rsidR="00955236">
          <w:rPr>
            <w:noProof/>
          </w:rPr>
          <w:tab/>
        </w:r>
        <w:r w:rsidR="00955236">
          <w:rPr>
            <w:noProof/>
          </w:rPr>
          <w:fldChar w:fldCharType="begin"/>
        </w:r>
        <w:r w:rsidR="00955236">
          <w:rPr>
            <w:noProof/>
          </w:rPr>
          <w:instrText xml:space="preserve"> PAGEREF _Toc12872082 \h </w:instrText>
        </w:r>
        <w:r w:rsidR="00955236">
          <w:rPr>
            <w:noProof/>
          </w:rPr>
        </w:r>
        <w:r w:rsidR="00955236">
          <w:rPr>
            <w:noProof/>
          </w:rPr>
          <w:fldChar w:fldCharType="separate"/>
        </w:r>
        <w:r w:rsidR="00955236">
          <w:rPr>
            <w:noProof/>
          </w:rPr>
          <w:t>17</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083" w:history="1">
        <w:r w:rsidR="00955236" w:rsidRPr="00DA4FA8">
          <w:rPr>
            <w:rStyle w:val="Hyperlink"/>
            <w:noProof/>
          </w:rPr>
          <w:t>Topic 4 – Documenting the Results of a LPA Offer</w:t>
        </w:r>
        <w:r w:rsidR="00955236">
          <w:rPr>
            <w:noProof/>
          </w:rPr>
          <w:tab/>
        </w:r>
        <w:r w:rsidR="00955236">
          <w:rPr>
            <w:noProof/>
          </w:rPr>
          <w:fldChar w:fldCharType="begin"/>
        </w:r>
        <w:r w:rsidR="00955236">
          <w:rPr>
            <w:noProof/>
          </w:rPr>
          <w:instrText xml:space="preserve"> PAGEREF _Toc12872083 \h </w:instrText>
        </w:r>
        <w:r w:rsidR="00955236">
          <w:rPr>
            <w:noProof/>
          </w:rPr>
        </w:r>
        <w:r w:rsidR="00955236">
          <w:rPr>
            <w:noProof/>
          </w:rPr>
          <w:fldChar w:fldCharType="separate"/>
        </w:r>
        <w:r w:rsidR="00955236">
          <w:rPr>
            <w:noProof/>
          </w:rPr>
          <w:t>19</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84" w:history="1">
        <w:r w:rsidR="00955236" w:rsidRPr="00DA4FA8">
          <w:rPr>
            <w:rStyle w:val="Hyperlink"/>
            <w:noProof/>
          </w:rPr>
          <w:t>6.A4.0   Documenting the results</w:t>
        </w:r>
        <w:r w:rsidR="00955236">
          <w:rPr>
            <w:noProof/>
          </w:rPr>
          <w:tab/>
        </w:r>
        <w:r w:rsidR="00955236">
          <w:rPr>
            <w:noProof/>
          </w:rPr>
          <w:fldChar w:fldCharType="begin"/>
        </w:r>
        <w:r w:rsidR="00955236">
          <w:rPr>
            <w:noProof/>
          </w:rPr>
          <w:instrText xml:space="preserve"> PAGEREF _Toc12872084 \h </w:instrText>
        </w:r>
        <w:r w:rsidR="00955236">
          <w:rPr>
            <w:noProof/>
          </w:rPr>
        </w:r>
        <w:r w:rsidR="00955236">
          <w:rPr>
            <w:noProof/>
          </w:rPr>
          <w:fldChar w:fldCharType="separate"/>
        </w:r>
        <w:r w:rsidR="00955236">
          <w:rPr>
            <w:noProof/>
          </w:rPr>
          <w:t>19</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85" w:history="1">
        <w:r w:rsidR="00955236" w:rsidRPr="00DA4FA8">
          <w:rPr>
            <w:rStyle w:val="Hyperlink"/>
            <w:noProof/>
          </w:rPr>
          <w:t>6.A4.1   LPA file documen-tation</w:t>
        </w:r>
        <w:r w:rsidR="00955236">
          <w:rPr>
            <w:noProof/>
          </w:rPr>
          <w:tab/>
        </w:r>
        <w:r w:rsidR="00955236">
          <w:rPr>
            <w:noProof/>
          </w:rPr>
          <w:fldChar w:fldCharType="begin"/>
        </w:r>
        <w:r w:rsidR="00955236">
          <w:rPr>
            <w:noProof/>
          </w:rPr>
          <w:instrText xml:space="preserve"> PAGEREF _Toc12872085 \h </w:instrText>
        </w:r>
        <w:r w:rsidR="00955236">
          <w:rPr>
            <w:noProof/>
          </w:rPr>
        </w:r>
        <w:r w:rsidR="00955236">
          <w:rPr>
            <w:noProof/>
          </w:rPr>
          <w:fldChar w:fldCharType="separate"/>
        </w:r>
        <w:r w:rsidR="00955236">
          <w:rPr>
            <w:noProof/>
          </w:rPr>
          <w:t>19</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86" w:history="1">
        <w:r w:rsidR="00955236" w:rsidRPr="00DA4FA8">
          <w:rPr>
            <w:rStyle w:val="Hyperlink"/>
            <w:noProof/>
          </w:rPr>
          <w:t>6.A4.2   Location of the entire contract</w:t>
        </w:r>
        <w:r w:rsidR="00955236">
          <w:rPr>
            <w:noProof/>
          </w:rPr>
          <w:tab/>
        </w:r>
        <w:r w:rsidR="00955236">
          <w:rPr>
            <w:noProof/>
          </w:rPr>
          <w:fldChar w:fldCharType="begin"/>
        </w:r>
        <w:r w:rsidR="00955236">
          <w:rPr>
            <w:noProof/>
          </w:rPr>
          <w:instrText xml:space="preserve"> PAGEREF _Toc12872086 \h </w:instrText>
        </w:r>
        <w:r w:rsidR="00955236">
          <w:rPr>
            <w:noProof/>
          </w:rPr>
        </w:r>
        <w:r w:rsidR="00955236">
          <w:rPr>
            <w:noProof/>
          </w:rPr>
          <w:fldChar w:fldCharType="separate"/>
        </w:r>
        <w:r w:rsidR="00955236">
          <w:rPr>
            <w:noProof/>
          </w:rPr>
          <w:t>19</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087" w:history="1">
        <w:r w:rsidR="00955236" w:rsidRPr="00DA4FA8">
          <w:rPr>
            <w:rStyle w:val="Hyperlink"/>
            <w:noProof/>
          </w:rPr>
          <w:t>Topic 5 – Amending an LPA Purchase Document</w:t>
        </w:r>
        <w:r w:rsidR="00955236">
          <w:rPr>
            <w:noProof/>
          </w:rPr>
          <w:tab/>
        </w:r>
        <w:r w:rsidR="00955236">
          <w:rPr>
            <w:noProof/>
          </w:rPr>
          <w:fldChar w:fldCharType="begin"/>
        </w:r>
        <w:r w:rsidR="00955236">
          <w:rPr>
            <w:noProof/>
          </w:rPr>
          <w:instrText xml:space="preserve"> PAGEREF _Toc12872087 \h </w:instrText>
        </w:r>
        <w:r w:rsidR="00955236">
          <w:rPr>
            <w:noProof/>
          </w:rPr>
        </w:r>
        <w:r w:rsidR="00955236">
          <w:rPr>
            <w:noProof/>
          </w:rPr>
          <w:fldChar w:fldCharType="separate"/>
        </w:r>
        <w:r w:rsidR="00955236">
          <w:rPr>
            <w:noProof/>
          </w:rPr>
          <w:t>20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88" w:history="1">
        <w:r w:rsidR="00955236" w:rsidRPr="00DA4FA8">
          <w:rPr>
            <w:rStyle w:val="Hyperlink"/>
            <w:noProof/>
          </w:rPr>
          <w:t>6.A5.0   Amendments for non-IT goods and services</w:t>
        </w:r>
        <w:r w:rsidR="00955236">
          <w:rPr>
            <w:noProof/>
          </w:rPr>
          <w:tab/>
        </w:r>
        <w:r w:rsidR="00955236">
          <w:rPr>
            <w:noProof/>
          </w:rPr>
          <w:fldChar w:fldCharType="begin"/>
        </w:r>
        <w:r w:rsidR="00955236">
          <w:rPr>
            <w:noProof/>
          </w:rPr>
          <w:instrText xml:space="preserve"> PAGEREF _Toc12872088 \h </w:instrText>
        </w:r>
        <w:r w:rsidR="00955236">
          <w:rPr>
            <w:noProof/>
          </w:rPr>
        </w:r>
        <w:r w:rsidR="00955236">
          <w:rPr>
            <w:noProof/>
          </w:rPr>
          <w:fldChar w:fldCharType="separate"/>
        </w:r>
        <w:r w:rsidR="00955236">
          <w:rPr>
            <w:noProof/>
          </w:rPr>
          <w:t>20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89" w:history="1">
        <w:r w:rsidR="00955236" w:rsidRPr="00DA4FA8">
          <w:rPr>
            <w:rStyle w:val="Hyperlink"/>
            <w:noProof/>
          </w:rPr>
          <w:t>6.A5.1 (deleted 12/11)</w:t>
        </w:r>
        <w:r w:rsidR="00955236">
          <w:rPr>
            <w:noProof/>
          </w:rPr>
          <w:tab/>
        </w:r>
        <w:r w:rsidR="00955236">
          <w:rPr>
            <w:noProof/>
          </w:rPr>
          <w:fldChar w:fldCharType="begin"/>
        </w:r>
        <w:r w:rsidR="00955236">
          <w:rPr>
            <w:noProof/>
          </w:rPr>
          <w:instrText xml:space="preserve"> PAGEREF _Toc12872089 \h </w:instrText>
        </w:r>
        <w:r w:rsidR="00955236">
          <w:rPr>
            <w:noProof/>
          </w:rPr>
        </w:r>
        <w:r w:rsidR="00955236">
          <w:rPr>
            <w:noProof/>
          </w:rPr>
          <w:fldChar w:fldCharType="separate"/>
        </w:r>
        <w:r w:rsidR="00955236">
          <w:rPr>
            <w:noProof/>
          </w:rPr>
          <w:t>20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90" w:history="1">
        <w:r w:rsidR="00955236" w:rsidRPr="00DA4FA8">
          <w:rPr>
            <w:rStyle w:val="Hyperlink"/>
            <w:noProof/>
          </w:rPr>
          <w:t>6.A5.2   Original transaction valued less than $5,000.00</w:t>
        </w:r>
        <w:r w:rsidR="00955236">
          <w:rPr>
            <w:noProof/>
          </w:rPr>
          <w:tab/>
        </w:r>
        <w:r w:rsidR="00955236">
          <w:rPr>
            <w:noProof/>
          </w:rPr>
          <w:fldChar w:fldCharType="begin"/>
        </w:r>
        <w:r w:rsidR="00955236">
          <w:rPr>
            <w:noProof/>
          </w:rPr>
          <w:instrText xml:space="preserve"> PAGEREF _Toc12872090 \h </w:instrText>
        </w:r>
        <w:r w:rsidR="00955236">
          <w:rPr>
            <w:noProof/>
          </w:rPr>
        </w:r>
        <w:r w:rsidR="00955236">
          <w:rPr>
            <w:noProof/>
          </w:rPr>
          <w:fldChar w:fldCharType="separate"/>
        </w:r>
        <w:r w:rsidR="00955236">
          <w:rPr>
            <w:noProof/>
          </w:rPr>
          <w:t>20</w:t>
        </w:r>
        <w:r w:rsidR="00955236">
          <w:rPr>
            <w:noProof/>
          </w:rPr>
          <w:fldChar w:fldCharType="end"/>
        </w:r>
      </w:hyperlink>
    </w:p>
    <w:p w:rsidR="00955236" w:rsidRDefault="00BF7168">
      <w:pPr>
        <w:pStyle w:val="TOC3"/>
        <w:rPr>
          <w:rFonts w:asciiTheme="minorHAnsi" w:eastAsiaTheme="minorEastAsia" w:hAnsiTheme="minorHAnsi" w:cstheme="minorBidi"/>
          <w:noProof/>
          <w:szCs w:val="22"/>
        </w:rPr>
      </w:pPr>
      <w:hyperlink w:anchor="_Toc12872091" w:history="1">
        <w:r w:rsidR="00955236" w:rsidRPr="00DA4FA8">
          <w:rPr>
            <w:rStyle w:val="Hyperlink"/>
            <w:noProof/>
          </w:rPr>
          <w:t>Section B</w:t>
        </w:r>
        <w:r w:rsidR="00955236">
          <w:rPr>
            <w:noProof/>
          </w:rPr>
          <w:tab/>
        </w:r>
        <w:r w:rsidR="00955236">
          <w:rPr>
            <w:noProof/>
          </w:rPr>
          <w:fldChar w:fldCharType="begin"/>
        </w:r>
        <w:r w:rsidR="00955236">
          <w:rPr>
            <w:noProof/>
          </w:rPr>
          <w:instrText xml:space="preserve"> PAGEREF _Toc12872091 \h </w:instrText>
        </w:r>
        <w:r w:rsidR="00955236">
          <w:rPr>
            <w:noProof/>
          </w:rPr>
        </w:r>
        <w:r w:rsidR="00955236">
          <w:rPr>
            <w:noProof/>
          </w:rPr>
          <w:fldChar w:fldCharType="separate"/>
        </w:r>
        <w:r w:rsidR="00955236">
          <w:rPr>
            <w:noProof/>
          </w:rPr>
          <w:t>21</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092" w:history="1">
        <w:r w:rsidR="00955236" w:rsidRPr="00DA4FA8">
          <w:rPr>
            <w:rStyle w:val="Hyperlink"/>
            <w:noProof/>
          </w:rPr>
          <w:t>California Multiple Award Schedules</w:t>
        </w:r>
        <w:r w:rsidR="00955236">
          <w:rPr>
            <w:noProof/>
          </w:rPr>
          <w:tab/>
        </w:r>
        <w:r w:rsidR="00955236">
          <w:rPr>
            <w:noProof/>
          </w:rPr>
          <w:fldChar w:fldCharType="begin"/>
        </w:r>
        <w:r w:rsidR="00955236">
          <w:rPr>
            <w:noProof/>
          </w:rPr>
          <w:instrText xml:space="preserve"> PAGEREF _Toc12872092 \h </w:instrText>
        </w:r>
        <w:r w:rsidR="00955236">
          <w:rPr>
            <w:noProof/>
          </w:rPr>
        </w:r>
        <w:r w:rsidR="00955236">
          <w:rPr>
            <w:noProof/>
          </w:rPr>
          <w:fldChar w:fldCharType="separate"/>
        </w:r>
        <w:r w:rsidR="00955236">
          <w:rPr>
            <w:noProof/>
          </w:rPr>
          <w:t>21</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093" w:history="1">
        <w:r w:rsidR="00955236" w:rsidRPr="00DA4FA8">
          <w:rPr>
            <w:rStyle w:val="Hyperlink"/>
            <w:noProof/>
          </w:rPr>
          <w:t>Overview</w:t>
        </w:r>
        <w:r w:rsidR="00955236">
          <w:rPr>
            <w:noProof/>
          </w:rPr>
          <w:tab/>
        </w:r>
        <w:r w:rsidR="00955236">
          <w:rPr>
            <w:noProof/>
          </w:rPr>
          <w:fldChar w:fldCharType="begin"/>
        </w:r>
        <w:r w:rsidR="00955236">
          <w:rPr>
            <w:noProof/>
          </w:rPr>
          <w:instrText xml:space="preserve"> PAGEREF _Toc12872093 \h </w:instrText>
        </w:r>
        <w:r w:rsidR="00955236">
          <w:rPr>
            <w:noProof/>
          </w:rPr>
        </w:r>
        <w:r w:rsidR="00955236">
          <w:rPr>
            <w:noProof/>
          </w:rPr>
          <w:fldChar w:fldCharType="separate"/>
        </w:r>
        <w:r w:rsidR="00955236">
          <w:rPr>
            <w:noProof/>
          </w:rPr>
          <w:t>21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94" w:history="1">
        <w:r w:rsidR="00955236" w:rsidRPr="00DA4FA8">
          <w:rPr>
            <w:rStyle w:val="Hyperlink"/>
            <w:noProof/>
          </w:rPr>
          <w:t>Introduction</w:t>
        </w:r>
        <w:r w:rsidR="00955236">
          <w:rPr>
            <w:noProof/>
          </w:rPr>
          <w:tab/>
        </w:r>
        <w:r w:rsidR="00955236">
          <w:rPr>
            <w:noProof/>
          </w:rPr>
          <w:fldChar w:fldCharType="begin"/>
        </w:r>
        <w:r w:rsidR="00955236">
          <w:rPr>
            <w:noProof/>
          </w:rPr>
          <w:instrText xml:space="preserve"> PAGEREF _Toc12872094 \h </w:instrText>
        </w:r>
        <w:r w:rsidR="00955236">
          <w:rPr>
            <w:noProof/>
          </w:rPr>
        </w:r>
        <w:r w:rsidR="00955236">
          <w:rPr>
            <w:noProof/>
          </w:rPr>
          <w:fldChar w:fldCharType="separate"/>
        </w:r>
        <w:r w:rsidR="00955236">
          <w:rPr>
            <w:noProof/>
          </w:rPr>
          <w:t>21</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095" w:history="1">
        <w:r w:rsidR="00955236" w:rsidRPr="00DA4FA8">
          <w:rPr>
            <w:rStyle w:val="Hyperlink"/>
            <w:noProof/>
          </w:rPr>
          <w:t>Topic 1 – CMAS Basics</w:t>
        </w:r>
        <w:r w:rsidR="00955236">
          <w:rPr>
            <w:noProof/>
          </w:rPr>
          <w:tab/>
        </w:r>
        <w:r w:rsidR="00955236">
          <w:rPr>
            <w:noProof/>
          </w:rPr>
          <w:fldChar w:fldCharType="begin"/>
        </w:r>
        <w:r w:rsidR="00955236">
          <w:rPr>
            <w:noProof/>
          </w:rPr>
          <w:instrText xml:space="preserve"> PAGEREF _Toc12872095 \h </w:instrText>
        </w:r>
        <w:r w:rsidR="00955236">
          <w:rPr>
            <w:noProof/>
          </w:rPr>
        </w:r>
        <w:r w:rsidR="00955236">
          <w:rPr>
            <w:noProof/>
          </w:rPr>
          <w:fldChar w:fldCharType="separate"/>
        </w:r>
        <w:r w:rsidR="00955236">
          <w:rPr>
            <w:noProof/>
          </w:rPr>
          <w:t>21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96" w:history="1">
        <w:r w:rsidR="00955236" w:rsidRPr="00DA4FA8">
          <w:rPr>
            <w:rStyle w:val="Hyperlink"/>
            <w:noProof/>
          </w:rPr>
          <w:t>6.B1.0   Products and services</w:t>
        </w:r>
        <w:r w:rsidR="00955236">
          <w:rPr>
            <w:noProof/>
          </w:rPr>
          <w:tab/>
        </w:r>
        <w:r w:rsidR="00955236">
          <w:rPr>
            <w:noProof/>
          </w:rPr>
          <w:fldChar w:fldCharType="begin"/>
        </w:r>
        <w:r w:rsidR="00955236">
          <w:rPr>
            <w:noProof/>
          </w:rPr>
          <w:instrText xml:space="preserve"> PAGEREF _Toc12872096 \h </w:instrText>
        </w:r>
        <w:r w:rsidR="00955236">
          <w:rPr>
            <w:noProof/>
          </w:rPr>
        </w:r>
        <w:r w:rsidR="00955236">
          <w:rPr>
            <w:noProof/>
          </w:rPr>
          <w:fldChar w:fldCharType="separate"/>
        </w:r>
        <w:r w:rsidR="00955236">
          <w:rPr>
            <w:noProof/>
          </w:rPr>
          <w:t>21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97" w:history="1">
        <w:r w:rsidR="00955236" w:rsidRPr="00DA4FA8">
          <w:rPr>
            <w:rStyle w:val="Hyperlink"/>
            <w:noProof/>
          </w:rPr>
          <w:t>6.B1.1   Contract price is maximum</w:t>
        </w:r>
        <w:r w:rsidR="00955236">
          <w:rPr>
            <w:noProof/>
          </w:rPr>
          <w:tab/>
        </w:r>
        <w:r w:rsidR="00955236">
          <w:rPr>
            <w:noProof/>
          </w:rPr>
          <w:fldChar w:fldCharType="begin"/>
        </w:r>
        <w:r w:rsidR="00955236">
          <w:rPr>
            <w:noProof/>
          </w:rPr>
          <w:instrText xml:space="preserve"> PAGEREF _Toc12872097 \h </w:instrText>
        </w:r>
        <w:r w:rsidR="00955236">
          <w:rPr>
            <w:noProof/>
          </w:rPr>
        </w:r>
        <w:r w:rsidR="00955236">
          <w:rPr>
            <w:noProof/>
          </w:rPr>
          <w:fldChar w:fldCharType="separate"/>
        </w:r>
        <w:r w:rsidR="00955236">
          <w:rPr>
            <w:noProof/>
          </w:rPr>
          <w:t>21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98" w:history="1">
        <w:r w:rsidR="00955236" w:rsidRPr="00DA4FA8">
          <w:rPr>
            <w:rStyle w:val="Hyperlink"/>
            <w:noProof/>
          </w:rPr>
          <w:t>6.B1.2   Who can sell on CMAS</w:t>
        </w:r>
        <w:r w:rsidR="00955236">
          <w:rPr>
            <w:noProof/>
          </w:rPr>
          <w:tab/>
        </w:r>
        <w:r w:rsidR="00955236">
          <w:rPr>
            <w:noProof/>
          </w:rPr>
          <w:fldChar w:fldCharType="begin"/>
        </w:r>
        <w:r w:rsidR="00955236">
          <w:rPr>
            <w:noProof/>
          </w:rPr>
          <w:instrText xml:space="preserve"> PAGEREF _Toc12872098 \h </w:instrText>
        </w:r>
        <w:r w:rsidR="00955236">
          <w:rPr>
            <w:noProof/>
          </w:rPr>
        </w:r>
        <w:r w:rsidR="00955236">
          <w:rPr>
            <w:noProof/>
          </w:rPr>
          <w:fldChar w:fldCharType="separate"/>
        </w:r>
        <w:r w:rsidR="00955236">
          <w:rPr>
            <w:noProof/>
          </w:rPr>
          <w:t>21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099" w:history="1">
        <w:r w:rsidR="00955236" w:rsidRPr="00DA4FA8">
          <w:rPr>
            <w:rStyle w:val="Hyperlink"/>
            <w:noProof/>
          </w:rPr>
          <w:t>6.B1.3   (deleted 7/11)</w:t>
        </w:r>
        <w:r w:rsidR="00955236">
          <w:rPr>
            <w:noProof/>
          </w:rPr>
          <w:tab/>
        </w:r>
        <w:r w:rsidR="00955236">
          <w:rPr>
            <w:noProof/>
          </w:rPr>
          <w:fldChar w:fldCharType="begin"/>
        </w:r>
        <w:r w:rsidR="00955236">
          <w:rPr>
            <w:noProof/>
          </w:rPr>
          <w:instrText xml:space="preserve"> PAGEREF _Toc12872099 \h </w:instrText>
        </w:r>
        <w:r w:rsidR="00955236">
          <w:rPr>
            <w:noProof/>
          </w:rPr>
        </w:r>
        <w:r w:rsidR="00955236">
          <w:rPr>
            <w:noProof/>
          </w:rPr>
          <w:fldChar w:fldCharType="separate"/>
        </w:r>
        <w:r w:rsidR="00955236">
          <w:rPr>
            <w:noProof/>
          </w:rPr>
          <w:t>21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00" w:history="1">
        <w:r w:rsidR="00955236" w:rsidRPr="00DA4FA8">
          <w:rPr>
            <w:rStyle w:val="Hyperlink"/>
            <w:noProof/>
          </w:rPr>
          <w:t>6.B1.4   Purchasing authority dollar thresholds</w:t>
        </w:r>
        <w:r w:rsidR="00955236">
          <w:rPr>
            <w:noProof/>
          </w:rPr>
          <w:tab/>
        </w:r>
        <w:r w:rsidR="00955236">
          <w:rPr>
            <w:noProof/>
          </w:rPr>
          <w:fldChar w:fldCharType="begin"/>
        </w:r>
        <w:r w:rsidR="00955236">
          <w:rPr>
            <w:noProof/>
          </w:rPr>
          <w:instrText xml:space="preserve"> PAGEREF _Toc12872100 \h </w:instrText>
        </w:r>
        <w:r w:rsidR="00955236">
          <w:rPr>
            <w:noProof/>
          </w:rPr>
        </w:r>
        <w:r w:rsidR="00955236">
          <w:rPr>
            <w:noProof/>
          </w:rPr>
          <w:fldChar w:fldCharType="separate"/>
        </w:r>
        <w:r w:rsidR="00955236">
          <w:rPr>
            <w:noProof/>
          </w:rPr>
          <w:t>21</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01" w:history="1">
        <w:r w:rsidR="00955236" w:rsidRPr="00DA4FA8">
          <w:rPr>
            <w:rStyle w:val="Hyperlink"/>
            <w:noProof/>
          </w:rPr>
          <w:t>Topic 2 – Achieving Best Value Using CMAS</w:t>
        </w:r>
        <w:r w:rsidR="00955236">
          <w:rPr>
            <w:noProof/>
          </w:rPr>
          <w:tab/>
        </w:r>
        <w:r w:rsidR="00955236">
          <w:rPr>
            <w:noProof/>
          </w:rPr>
          <w:fldChar w:fldCharType="begin"/>
        </w:r>
        <w:r w:rsidR="00955236">
          <w:rPr>
            <w:noProof/>
          </w:rPr>
          <w:instrText xml:space="preserve"> PAGEREF _Toc12872101 \h </w:instrText>
        </w:r>
        <w:r w:rsidR="00955236">
          <w:rPr>
            <w:noProof/>
          </w:rPr>
        </w:r>
        <w:r w:rsidR="00955236">
          <w:rPr>
            <w:noProof/>
          </w:rPr>
          <w:fldChar w:fldCharType="separate"/>
        </w:r>
        <w:r w:rsidR="00955236">
          <w:rPr>
            <w:noProof/>
          </w:rPr>
          <w:t>23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02" w:history="1">
        <w:r w:rsidR="00955236" w:rsidRPr="00DA4FA8">
          <w:rPr>
            <w:rStyle w:val="Hyperlink"/>
            <w:noProof/>
          </w:rPr>
          <w:t>6.B2.0   Making a valid attempt in seeking offers</w:t>
        </w:r>
        <w:r w:rsidR="00955236">
          <w:rPr>
            <w:noProof/>
          </w:rPr>
          <w:tab/>
        </w:r>
        <w:r w:rsidR="00955236">
          <w:rPr>
            <w:noProof/>
          </w:rPr>
          <w:fldChar w:fldCharType="begin"/>
        </w:r>
        <w:r w:rsidR="00955236">
          <w:rPr>
            <w:noProof/>
          </w:rPr>
          <w:instrText xml:space="preserve"> PAGEREF _Toc12872102 \h </w:instrText>
        </w:r>
        <w:r w:rsidR="00955236">
          <w:rPr>
            <w:noProof/>
          </w:rPr>
        </w:r>
        <w:r w:rsidR="00955236">
          <w:rPr>
            <w:noProof/>
          </w:rPr>
          <w:fldChar w:fldCharType="separate"/>
        </w:r>
        <w:r w:rsidR="00955236">
          <w:rPr>
            <w:noProof/>
          </w:rPr>
          <w:t>23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03" w:history="1">
        <w:r w:rsidR="00955236" w:rsidRPr="00DA4FA8">
          <w:rPr>
            <w:rStyle w:val="Hyperlink"/>
            <w:noProof/>
          </w:rPr>
          <w:t>6.B2.1   Minimum RFO requirements</w:t>
        </w:r>
        <w:r w:rsidR="00955236">
          <w:rPr>
            <w:noProof/>
          </w:rPr>
          <w:tab/>
        </w:r>
        <w:r w:rsidR="00955236">
          <w:rPr>
            <w:noProof/>
          </w:rPr>
          <w:fldChar w:fldCharType="begin"/>
        </w:r>
        <w:r w:rsidR="00955236">
          <w:rPr>
            <w:noProof/>
          </w:rPr>
          <w:instrText xml:space="preserve"> PAGEREF _Toc12872103 \h </w:instrText>
        </w:r>
        <w:r w:rsidR="00955236">
          <w:rPr>
            <w:noProof/>
          </w:rPr>
        </w:r>
        <w:r w:rsidR="00955236">
          <w:rPr>
            <w:noProof/>
          </w:rPr>
          <w:fldChar w:fldCharType="separate"/>
        </w:r>
        <w:r w:rsidR="00955236">
          <w:rPr>
            <w:noProof/>
          </w:rPr>
          <w:t>23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04" w:history="1">
        <w:r w:rsidR="00955236" w:rsidRPr="00DA4FA8">
          <w:rPr>
            <w:rStyle w:val="Hyperlink"/>
            <w:noProof/>
          </w:rPr>
          <w:t>6.B2.2   Documenting the results</w:t>
        </w:r>
        <w:r w:rsidR="00955236">
          <w:rPr>
            <w:noProof/>
          </w:rPr>
          <w:tab/>
        </w:r>
        <w:r w:rsidR="00955236">
          <w:rPr>
            <w:noProof/>
          </w:rPr>
          <w:fldChar w:fldCharType="begin"/>
        </w:r>
        <w:r w:rsidR="00955236">
          <w:rPr>
            <w:noProof/>
          </w:rPr>
          <w:instrText xml:space="preserve"> PAGEREF _Toc12872104 \h </w:instrText>
        </w:r>
        <w:r w:rsidR="00955236">
          <w:rPr>
            <w:noProof/>
          </w:rPr>
        </w:r>
        <w:r w:rsidR="00955236">
          <w:rPr>
            <w:noProof/>
          </w:rPr>
          <w:fldChar w:fldCharType="separate"/>
        </w:r>
        <w:r w:rsidR="00955236">
          <w:rPr>
            <w:noProof/>
          </w:rPr>
          <w:t>23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05" w:history="1">
        <w:r w:rsidR="00955236" w:rsidRPr="00DA4FA8">
          <w:rPr>
            <w:rStyle w:val="Hyperlink"/>
            <w:noProof/>
          </w:rPr>
          <w:t>6.B2.3   Contacting more than 3- suppliers</w:t>
        </w:r>
        <w:r w:rsidR="00955236">
          <w:rPr>
            <w:noProof/>
          </w:rPr>
          <w:tab/>
        </w:r>
        <w:r w:rsidR="00955236">
          <w:rPr>
            <w:noProof/>
          </w:rPr>
          <w:fldChar w:fldCharType="begin"/>
        </w:r>
        <w:r w:rsidR="00955236">
          <w:rPr>
            <w:noProof/>
          </w:rPr>
          <w:instrText xml:space="preserve"> PAGEREF _Toc12872105 \h </w:instrText>
        </w:r>
        <w:r w:rsidR="00955236">
          <w:rPr>
            <w:noProof/>
          </w:rPr>
        </w:r>
        <w:r w:rsidR="00955236">
          <w:rPr>
            <w:noProof/>
          </w:rPr>
          <w:fldChar w:fldCharType="separate"/>
        </w:r>
        <w:r w:rsidR="00955236">
          <w:rPr>
            <w:noProof/>
          </w:rPr>
          <w:t>23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06" w:history="1">
        <w:r w:rsidR="00955236" w:rsidRPr="00DA4FA8">
          <w:rPr>
            <w:rStyle w:val="Hyperlink"/>
            <w:noProof/>
          </w:rPr>
          <w:t>6.B2.4   Only one source known</w:t>
        </w:r>
        <w:r w:rsidR="00955236">
          <w:rPr>
            <w:noProof/>
          </w:rPr>
          <w:tab/>
        </w:r>
        <w:r w:rsidR="00955236">
          <w:rPr>
            <w:noProof/>
          </w:rPr>
          <w:fldChar w:fldCharType="begin"/>
        </w:r>
        <w:r w:rsidR="00955236">
          <w:rPr>
            <w:noProof/>
          </w:rPr>
          <w:instrText xml:space="preserve"> PAGEREF _Toc12872106 \h </w:instrText>
        </w:r>
        <w:r w:rsidR="00955236">
          <w:rPr>
            <w:noProof/>
          </w:rPr>
        </w:r>
        <w:r w:rsidR="00955236">
          <w:rPr>
            <w:noProof/>
          </w:rPr>
          <w:fldChar w:fldCharType="separate"/>
        </w:r>
        <w:r w:rsidR="00955236">
          <w:rPr>
            <w:noProof/>
          </w:rPr>
          <w:t>23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07" w:history="1">
        <w:r w:rsidR="00955236" w:rsidRPr="00DA4FA8">
          <w:rPr>
            <w:rStyle w:val="Hyperlink"/>
            <w:noProof/>
          </w:rPr>
          <w:t>6.B2.5   (deleted 4/18)</w:t>
        </w:r>
        <w:r w:rsidR="00955236">
          <w:rPr>
            <w:noProof/>
          </w:rPr>
          <w:tab/>
        </w:r>
        <w:r w:rsidR="00955236">
          <w:rPr>
            <w:noProof/>
          </w:rPr>
          <w:fldChar w:fldCharType="begin"/>
        </w:r>
        <w:r w:rsidR="00955236">
          <w:rPr>
            <w:noProof/>
          </w:rPr>
          <w:instrText xml:space="preserve"> PAGEREF _Toc12872107 \h </w:instrText>
        </w:r>
        <w:r w:rsidR="00955236">
          <w:rPr>
            <w:noProof/>
          </w:rPr>
        </w:r>
        <w:r w:rsidR="00955236">
          <w:rPr>
            <w:noProof/>
          </w:rPr>
          <w:fldChar w:fldCharType="separate"/>
        </w:r>
        <w:r w:rsidR="00955236">
          <w:rPr>
            <w:noProof/>
          </w:rPr>
          <w:t>23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08" w:history="1">
        <w:r w:rsidR="00955236" w:rsidRPr="00DA4FA8">
          <w:rPr>
            <w:rStyle w:val="Hyperlink"/>
            <w:noProof/>
          </w:rPr>
          <w:t>6.B2.6 (deleted 12/11)</w:t>
        </w:r>
        <w:r w:rsidR="00955236">
          <w:rPr>
            <w:noProof/>
          </w:rPr>
          <w:tab/>
        </w:r>
        <w:r w:rsidR="00955236">
          <w:rPr>
            <w:noProof/>
          </w:rPr>
          <w:fldChar w:fldCharType="begin"/>
        </w:r>
        <w:r w:rsidR="00955236">
          <w:rPr>
            <w:noProof/>
          </w:rPr>
          <w:instrText xml:space="preserve"> PAGEREF _Toc12872108 \h </w:instrText>
        </w:r>
        <w:r w:rsidR="00955236">
          <w:rPr>
            <w:noProof/>
          </w:rPr>
        </w:r>
        <w:r w:rsidR="00955236">
          <w:rPr>
            <w:noProof/>
          </w:rPr>
          <w:fldChar w:fldCharType="separate"/>
        </w:r>
        <w:r w:rsidR="00955236">
          <w:rPr>
            <w:noProof/>
          </w:rPr>
          <w:t>23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09" w:history="1">
        <w:r w:rsidR="00955236" w:rsidRPr="00DA4FA8">
          <w:rPr>
            <w:rStyle w:val="Hyperlink"/>
            <w:bCs/>
            <w:noProof/>
          </w:rPr>
          <w:t>6.B2.7   CMAS requirement</w:t>
        </w:r>
        <w:r w:rsidR="00955236">
          <w:rPr>
            <w:noProof/>
          </w:rPr>
          <w:tab/>
        </w:r>
        <w:r w:rsidR="00955236">
          <w:rPr>
            <w:noProof/>
          </w:rPr>
          <w:fldChar w:fldCharType="begin"/>
        </w:r>
        <w:r w:rsidR="00955236">
          <w:rPr>
            <w:noProof/>
          </w:rPr>
          <w:instrText xml:space="preserve"> PAGEREF _Toc12872109 \h </w:instrText>
        </w:r>
        <w:r w:rsidR="00955236">
          <w:rPr>
            <w:noProof/>
          </w:rPr>
        </w:r>
        <w:r w:rsidR="00955236">
          <w:rPr>
            <w:noProof/>
          </w:rPr>
          <w:fldChar w:fldCharType="separate"/>
        </w:r>
        <w:r w:rsidR="00955236">
          <w:rPr>
            <w:noProof/>
          </w:rPr>
          <w:t>23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10" w:history="1">
        <w:r w:rsidR="00955236" w:rsidRPr="00DA4FA8">
          <w:rPr>
            <w:rStyle w:val="Hyperlink"/>
            <w:noProof/>
          </w:rPr>
          <w:t>6.B2.9   Amendments unique to non- IT services</w:t>
        </w:r>
        <w:r w:rsidR="00955236">
          <w:rPr>
            <w:noProof/>
          </w:rPr>
          <w:tab/>
        </w:r>
        <w:r w:rsidR="00955236">
          <w:rPr>
            <w:noProof/>
          </w:rPr>
          <w:fldChar w:fldCharType="begin"/>
        </w:r>
        <w:r w:rsidR="00955236">
          <w:rPr>
            <w:noProof/>
          </w:rPr>
          <w:instrText xml:space="preserve"> PAGEREF _Toc12872110 \h </w:instrText>
        </w:r>
        <w:r w:rsidR="00955236">
          <w:rPr>
            <w:noProof/>
          </w:rPr>
        </w:r>
        <w:r w:rsidR="00955236">
          <w:rPr>
            <w:noProof/>
          </w:rPr>
          <w:fldChar w:fldCharType="separate"/>
        </w:r>
        <w:r w:rsidR="00955236">
          <w:rPr>
            <w:noProof/>
          </w:rPr>
          <w:t>26</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11" w:history="1">
        <w:r w:rsidR="00955236" w:rsidRPr="00DA4FA8">
          <w:rPr>
            <w:rStyle w:val="Hyperlink"/>
            <w:noProof/>
          </w:rPr>
          <w:t>Topic 3 - Not Specifically Priced Items (NSP)</w:t>
        </w:r>
        <w:r w:rsidR="00955236">
          <w:rPr>
            <w:noProof/>
          </w:rPr>
          <w:tab/>
        </w:r>
        <w:r w:rsidR="00955236">
          <w:rPr>
            <w:noProof/>
          </w:rPr>
          <w:fldChar w:fldCharType="begin"/>
        </w:r>
        <w:r w:rsidR="00955236">
          <w:rPr>
            <w:noProof/>
          </w:rPr>
          <w:instrText xml:space="preserve"> PAGEREF _Toc12872111 \h </w:instrText>
        </w:r>
        <w:r w:rsidR="00955236">
          <w:rPr>
            <w:noProof/>
          </w:rPr>
        </w:r>
        <w:r w:rsidR="00955236">
          <w:rPr>
            <w:noProof/>
          </w:rPr>
          <w:fldChar w:fldCharType="separate"/>
        </w:r>
        <w:r w:rsidR="00955236">
          <w:rPr>
            <w:noProof/>
          </w:rPr>
          <w:t>27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12" w:history="1">
        <w:r w:rsidR="00955236" w:rsidRPr="00DA4FA8">
          <w:rPr>
            <w:rStyle w:val="Hyperlink"/>
            <w:noProof/>
          </w:rPr>
          <w:t>6.B3.0   Open market, incidental, and non-contract items</w:t>
        </w:r>
        <w:r w:rsidR="00955236">
          <w:rPr>
            <w:noProof/>
          </w:rPr>
          <w:tab/>
        </w:r>
        <w:r w:rsidR="00955236">
          <w:rPr>
            <w:noProof/>
          </w:rPr>
          <w:fldChar w:fldCharType="begin"/>
        </w:r>
        <w:r w:rsidR="00955236">
          <w:rPr>
            <w:noProof/>
          </w:rPr>
          <w:instrText xml:space="preserve"> PAGEREF _Toc12872112 \h </w:instrText>
        </w:r>
        <w:r w:rsidR="00955236">
          <w:rPr>
            <w:noProof/>
          </w:rPr>
        </w:r>
        <w:r w:rsidR="00955236">
          <w:rPr>
            <w:noProof/>
          </w:rPr>
          <w:fldChar w:fldCharType="separate"/>
        </w:r>
        <w:r w:rsidR="00955236">
          <w:rPr>
            <w:noProof/>
          </w:rPr>
          <w:t>27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13" w:history="1">
        <w:r w:rsidR="00955236" w:rsidRPr="00DA4FA8">
          <w:rPr>
            <w:rStyle w:val="Hyperlink"/>
            <w:noProof/>
          </w:rPr>
          <w:t>6.B3.1   Subordinate and peripheral</w:t>
        </w:r>
        <w:r w:rsidR="00955236">
          <w:rPr>
            <w:noProof/>
          </w:rPr>
          <w:tab/>
        </w:r>
        <w:r w:rsidR="00955236">
          <w:rPr>
            <w:noProof/>
          </w:rPr>
          <w:fldChar w:fldCharType="begin"/>
        </w:r>
        <w:r w:rsidR="00955236">
          <w:rPr>
            <w:noProof/>
          </w:rPr>
          <w:instrText xml:space="preserve"> PAGEREF _Toc12872113 \h </w:instrText>
        </w:r>
        <w:r w:rsidR="00955236">
          <w:rPr>
            <w:noProof/>
          </w:rPr>
        </w:r>
        <w:r w:rsidR="00955236">
          <w:rPr>
            <w:noProof/>
          </w:rPr>
          <w:fldChar w:fldCharType="separate"/>
        </w:r>
        <w:r w:rsidR="00955236">
          <w:rPr>
            <w:noProof/>
          </w:rPr>
          <w:t>27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14" w:history="1">
        <w:r w:rsidR="00955236" w:rsidRPr="00DA4FA8">
          <w:rPr>
            <w:rStyle w:val="Hyperlink"/>
            <w:noProof/>
          </w:rPr>
          <w:t>6.B3.2   Dollar limits</w:t>
        </w:r>
        <w:r w:rsidR="00955236">
          <w:rPr>
            <w:noProof/>
          </w:rPr>
          <w:tab/>
        </w:r>
        <w:r w:rsidR="00955236">
          <w:rPr>
            <w:noProof/>
          </w:rPr>
          <w:fldChar w:fldCharType="begin"/>
        </w:r>
        <w:r w:rsidR="00955236">
          <w:rPr>
            <w:noProof/>
          </w:rPr>
          <w:instrText xml:space="preserve"> PAGEREF _Toc12872114 \h </w:instrText>
        </w:r>
        <w:r w:rsidR="00955236">
          <w:rPr>
            <w:noProof/>
          </w:rPr>
        </w:r>
        <w:r w:rsidR="00955236">
          <w:rPr>
            <w:noProof/>
          </w:rPr>
          <w:fldChar w:fldCharType="separate"/>
        </w:r>
        <w:r w:rsidR="00955236">
          <w:rPr>
            <w:noProof/>
          </w:rPr>
          <w:t>27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15" w:history="1">
        <w:r w:rsidR="00955236" w:rsidRPr="00DA4FA8">
          <w:rPr>
            <w:rStyle w:val="Hyperlink"/>
            <w:noProof/>
          </w:rPr>
          <w:t>6.B3.3   NSP not available</w:t>
        </w:r>
        <w:r w:rsidR="00955236">
          <w:rPr>
            <w:noProof/>
          </w:rPr>
          <w:tab/>
        </w:r>
        <w:r w:rsidR="00955236">
          <w:rPr>
            <w:noProof/>
          </w:rPr>
          <w:fldChar w:fldCharType="begin"/>
        </w:r>
        <w:r w:rsidR="00955236">
          <w:rPr>
            <w:noProof/>
          </w:rPr>
          <w:instrText xml:space="preserve"> PAGEREF _Toc12872115 \h </w:instrText>
        </w:r>
        <w:r w:rsidR="00955236">
          <w:rPr>
            <w:noProof/>
          </w:rPr>
        </w:r>
        <w:r w:rsidR="00955236">
          <w:rPr>
            <w:noProof/>
          </w:rPr>
          <w:fldChar w:fldCharType="separate"/>
        </w:r>
        <w:r w:rsidR="00955236">
          <w:rPr>
            <w:noProof/>
          </w:rPr>
          <w:t>27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16" w:history="1">
        <w:r w:rsidR="00955236" w:rsidRPr="00DA4FA8">
          <w:rPr>
            <w:rStyle w:val="Hyperlink"/>
            <w:noProof/>
          </w:rPr>
          <w:t>6.B3.4   Manufacturer authorization required</w:t>
        </w:r>
        <w:r w:rsidR="00955236">
          <w:rPr>
            <w:noProof/>
          </w:rPr>
          <w:tab/>
        </w:r>
        <w:r w:rsidR="00955236">
          <w:rPr>
            <w:noProof/>
          </w:rPr>
          <w:fldChar w:fldCharType="begin"/>
        </w:r>
        <w:r w:rsidR="00955236">
          <w:rPr>
            <w:noProof/>
          </w:rPr>
          <w:instrText xml:space="preserve"> PAGEREF _Toc12872116 \h </w:instrText>
        </w:r>
        <w:r w:rsidR="00955236">
          <w:rPr>
            <w:noProof/>
          </w:rPr>
        </w:r>
        <w:r w:rsidR="00955236">
          <w:rPr>
            <w:noProof/>
          </w:rPr>
          <w:fldChar w:fldCharType="separate"/>
        </w:r>
        <w:r w:rsidR="00955236">
          <w:rPr>
            <w:noProof/>
          </w:rPr>
          <w:t>28</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17" w:history="1">
        <w:r w:rsidR="00955236" w:rsidRPr="00DA4FA8">
          <w:rPr>
            <w:rStyle w:val="Hyperlink"/>
            <w:noProof/>
          </w:rPr>
          <w:t>6.B3.5   Clearly identify NSP</w:t>
        </w:r>
        <w:r w:rsidR="00955236">
          <w:rPr>
            <w:noProof/>
          </w:rPr>
          <w:tab/>
        </w:r>
        <w:r w:rsidR="00955236">
          <w:rPr>
            <w:noProof/>
          </w:rPr>
          <w:fldChar w:fldCharType="begin"/>
        </w:r>
        <w:r w:rsidR="00955236">
          <w:rPr>
            <w:noProof/>
          </w:rPr>
          <w:instrText xml:space="preserve"> PAGEREF _Toc12872117 \h </w:instrText>
        </w:r>
        <w:r w:rsidR="00955236">
          <w:rPr>
            <w:noProof/>
          </w:rPr>
        </w:r>
        <w:r w:rsidR="00955236">
          <w:rPr>
            <w:noProof/>
          </w:rPr>
          <w:fldChar w:fldCharType="separate"/>
        </w:r>
        <w:r w:rsidR="00955236">
          <w:rPr>
            <w:noProof/>
          </w:rPr>
          <w:t>28</w:t>
        </w:r>
        <w:r w:rsidR="00955236">
          <w:rPr>
            <w:noProof/>
          </w:rPr>
          <w:fldChar w:fldCharType="end"/>
        </w:r>
      </w:hyperlink>
    </w:p>
    <w:p w:rsidR="00955236" w:rsidRDefault="00BF7168">
      <w:pPr>
        <w:pStyle w:val="TOC2"/>
        <w:rPr>
          <w:rFonts w:asciiTheme="minorHAnsi" w:eastAsiaTheme="minorEastAsia" w:hAnsiTheme="minorHAnsi" w:cstheme="minorBidi"/>
          <w:szCs w:val="22"/>
        </w:rPr>
      </w:pPr>
      <w:hyperlink w:anchor="_Toc12872118" w:history="1">
        <w:r w:rsidR="00955236" w:rsidRPr="00DA4FA8">
          <w:rPr>
            <w:rStyle w:val="Hyperlink"/>
          </w:rPr>
          <w:t>6.B3.6   Items specifically excluded</w:t>
        </w:r>
        <w:r w:rsidR="00955236">
          <w:tab/>
        </w:r>
        <w:r w:rsidR="00955236">
          <w:fldChar w:fldCharType="begin"/>
        </w:r>
        <w:r w:rsidR="00955236">
          <w:instrText xml:space="preserve"> PAGEREF _Toc12872118 \h </w:instrText>
        </w:r>
        <w:r w:rsidR="00955236">
          <w:fldChar w:fldCharType="separate"/>
        </w:r>
        <w:r w:rsidR="00955236">
          <w:t>28</w:t>
        </w:r>
        <w:r w:rsidR="00955236">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19" w:history="1">
        <w:r w:rsidR="00955236" w:rsidRPr="00DA4FA8">
          <w:rPr>
            <w:rStyle w:val="Hyperlink"/>
            <w:noProof/>
          </w:rPr>
          <w:t>Topic 4 – Executing CMAS Purchase Orders (STD.65)</w:t>
        </w:r>
        <w:r w:rsidR="00955236">
          <w:rPr>
            <w:noProof/>
          </w:rPr>
          <w:tab/>
        </w:r>
        <w:r w:rsidR="00955236">
          <w:rPr>
            <w:noProof/>
          </w:rPr>
          <w:fldChar w:fldCharType="begin"/>
        </w:r>
        <w:r w:rsidR="00955236">
          <w:rPr>
            <w:noProof/>
          </w:rPr>
          <w:instrText xml:space="preserve"> PAGEREF _Toc12872119 \h </w:instrText>
        </w:r>
        <w:r w:rsidR="00955236">
          <w:rPr>
            <w:noProof/>
          </w:rPr>
        </w:r>
        <w:r w:rsidR="00955236">
          <w:rPr>
            <w:noProof/>
          </w:rPr>
          <w:fldChar w:fldCharType="separate"/>
        </w:r>
        <w:r w:rsidR="00955236">
          <w:rPr>
            <w:noProof/>
          </w:rPr>
          <w:t>29</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20" w:history="1">
        <w:r w:rsidR="00955236" w:rsidRPr="00DA4FA8">
          <w:rPr>
            <w:rStyle w:val="Hyperlink"/>
            <w:noProof/>
          </w:rPr>
          <w:t>6.B4.0   Recording the CMAS number on the purchase document</w:t>
        </w:r>
        <w:r w:rsidR="00955236">
          <w:rPr>
            <w:noProof/>
          </w:rPr>
          <w:tab/>
        </w:r>
        <w:r w:rsidR="00955236">
          <w:rPr>
            <w:noProof/>
          </w:rPr>
          <w:fldChar w:fldCharType="begin"/>
        </w:r>
        <w:r w:rsidR="00955236">
          <w:rPr>
            <w:noProof/>
          </w:rPr>
          <w:instrText xml:space="preserve"> PAGEREF _Toc12872120 \h </w:instrText>
        </w:r>
        <w:r w:rsidR="00955236">
          <w:rPr>
            <w:noProof/>
          </w:rPr>
        </w:r>
        <w:r w:rsidR="00955236">
          <w:rPr>
            <w:noProof/>
          </w:rPr>
          <w:fldChar w:fldCharType="separate"/>
        </w:r>
        <w:r w:rsidR="00955236">
          <w:rPr>
            <w:noProof/>
          </w:rPr>
          <w:t>29</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21" w:history="1">
        <w:r w:rsidR="00955236" w:rsidRPr="00DA4FA8">
          <w:rPr>
            <w:rStyle w:val="Hyperlink"/>
            <w:noProof/>
          </w:rPr>
          <w:t>6.B4.1   Multiple contracts on one purchase document</w:t>
        </w:r>
        <w:r w:rsidR="00955236">
          <w:rPr>
            <w:noProof/>
          </w:rPr>
          <w:tab/>
        </w:r>
        <w:r w:rsidR="00955236">
          <w:rPr>
            <w:noProof/>
          </w:rPr>
          <w:fldChar w:fldCharType="begin"/>
        </w:r>
        <w:r w:rsidR="00955236">
          <w:rPr>
            <w:noProof/>
          </w:rPr>
          <w:instrText xml:space="preserve"> PAGEREF _Toc12872121 \h </w:instrText>
        </w:r>
        <w:r w:rsidR="00955236">
          <w:rPr>
            <w:noProof/>
          </w:rPr>
        </w:r>
        <w:r w:rsidR="00955236">
          <w:rPr>
            <w:noProof/>
          </w:rPr>
          <w:fldChar w:fldCharType="separate"/>
        </w:r>
        <w:r w:rsidR="00955236">
          <w:rPr>
            <w:noProof/>
          </w:rPr>
          <w:t>29</w:t>
        </w:r>
        <w:r w:rsidR="00955236">
          <w:rPr>
            <w:noProof/>
          </w:rPr>
          <w:fldChar w:fldCharType="end"/>
        </w:r>
      </w:hyperlink>
    </w:p>
    <w:p w:rsidR="00955236" w:rsidRDefault="00BF7168">
      <w:pPr>
        <w:pStyle w:val="TOC3"/>
        <w:rPr>
          <w:rFonts w:asciiTheme="minorHAnsi" w:eastAsiaTheme="minorEastAsia" w:hAnsiTheme="minorHAnsi" w:cstheme="minorBidi"/>
          <w:noProof/>
          <w:szCs w:val="22"/>
        </w:rPr>
      </w:pPr>
      <w:hyperlink w:anchor="_Toc12872122" w:history="1">
        <w:r w:rsidR="00955236" w:rsidRPr="00DA4FA8">
          <w:rPr>
            <w:rStyle w:val="Hyperlink"/>
            <w:noProof/>
          </w:rPr>
          <w:t>Section C</w:t>
        </w:r>
        <w:r w:rsidR="00955236">
          <w:rPr>
            <w:noProof/>
          </w:rPr>
          <w:tab/>
        </w:r>
        <w:r w:rsidR="00955236">
          <w:rPr>
            <w:noProof/>
          </w:rPr>
          <w:fldChar w:fldCharType="begin"/>
        </w:r>
        <w:r w:rsidR="00955236">
          <w:rPr>
            <w:noProof/>
          </w:rPr>
          <w:instrText xml:space="preserve"> PAGEREF _Toc12872122 \h </w:instrText>
        </w:r>
        <w:r w:rsidR="00955236">
          <w:rPr>
            <w:noProof/>
          </w:rPr>
        </w:r>
        <w:r w:rsidR="00955236">
          <w:rPr>
            <w:noProof/>
          </w:rPr>
          <w:fldChar w:fldCharType="separate"/>
        </w:r>
        <w:r w:rsidR="00955236">
          <w:rPr>
            <w:noProof/>
          </w:rPr>
          <w:t>30</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23" w:history="1">
        <w:r w:rsidR="00955236" w:rsidRPr="00DA4FA8">
          <w:rPr>
            <w:rStyle w:val="Hyperlink"/>
            <w:noProof/>
          </w:rPr>
          <w:t>Statewide Contracts (SC)</w:t>
        </w:r>
        <w:r w:rsidR="00955236">
          <w:rPr>
            <w:noProof/>
          </w:rPr>
          <w:tab/>
        </w:r>
        <w:r w:rsidR="00955236">
          <w:rPr>
            <w:noProof/>
          </w:rPr>
          <w:fldChar w:fldCharType="begin"/>
        </w:r>
        <w:r w:rsidR="00955236">
          <w:rPr>
            <w:noProof/>
          </w:rPr>
          <w:instrText xml:space="preserve"> PAGEREF _Toc12872123 \h </w:instrText>
        </w:r>
        <w:r w:rsidR="00955236">
          <w:rPr>
            <w:noProof/>
          </w:rPr>
        </w:r>
        <w:r w:rsidR="00955236">
          <w:rPr>
            <w:noProof/>
          </w:rPr>
          <w:fldChar w:fldCharType="separate"/>
        </w:r>
        <w:r w:rsidR="00955236">
          <w:rPr>
            <w:noProof/>
          </w:rPr>
          <w:t>30</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24" w:history="1">
        <w:r w:rsidR="00955236" w:rsidRPr="00DA4FA8">
          <w:rPr>
            <w:rStyle w:val="Hyperlink"/>
            <w:noProof/>
          </w:rPr>
          <w:t>Overview</w:t>
        </w:r>
        <w:r w:rsidR="00955236">
          <w:rPr>
            <w:noProof/>
          </w:rPr>
          <w:tab/>
        </w:r>
        <w:r w:rsidR="00955236">
          <w:rPr>
            <w:noProof/>
          </w:rPr>
          <w:fldChar w:fldCharType="begin"/>
        </w:r>
        <w:r w:rsidR="00955236">
          <w:rPr>
            <w:noProof/>
          </w:rPr>
          <w:instrText xml:space="preserve"> PAGEREF _Toc12872124 \h </w:instrText>
        </w:r>
        <w:r w:rsidR="00955236">
          <w:rPr>
            <w:noProof/>
          </w:rPr>
        </w:r>
        <w:r w:rsidR="00955236">
          <w:rPr>
            <w:noProof/>
          </w:rPr>
          <w:fldChar w:fldCharType="separate"/>
        </w:r>
        <w:r w:rsidR="00955236">
          <w:rPr>
            <w:noProof/>
          </w:rPr>
          <w:t>30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25" w:history="1">
        <w:r w:rsidR="00955236" w:rsidRPr="00DA4FA8">
          <w:rPr>
            <w:rStyle w:val="Hyperlink"/>
            <w:noProof/>
          </w:rPr>
          <w:t>Introduction</w:t>
        </w:r>
        <w:r w:rsidR="00955236">
          <w:rPr>
            <w:noProof/>
          </w:rPr>
          <w:tab/>
        </w:r>
        <w:r w:rsidR="00955236">
          <w:rPr>
            <w:noProof/>
          </w:rPr>
          <w:fldChar w:fldCharType="begin"/>
        </w:r>
        <w:r w:rsidR="00955236">
          <w:rPr>
            <w:noProof/>
          </w:rPr>
          <w:instrText xml:space="preserve"> PAGEREF _Toc12872125 \h </w:instrText>
        </w:r>
        <w:r w:rsidR="00955236">
          <w:rPr>
            <w:noProof/>
          </w:rPr>
        </w:r>
        <w:r w:rsidR="00955236">
          <w:rPr>
            <w:noProof/>
          </w:rPr>
          <w:fldChar w:fldCharType="separate"/>
        </w:r>
        <w:r w:rsidR="00955236">
          <w:rPr>
            <w:noProof/>
          </w:rPr>
          <w:t>30</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26" w:history="1">
        <w:r w:rsidR="00955236" w:rsidRPr="00DA4FA8">
          <w:rPr>
            <w:rStyle w:val="Hyperlink"/>
            <w:noProof/>
          </w:rPr>
          <w:t>Topic 1 – SC Basics</w:t>
        </w:r>
        <w:r w:rsidR="00955236">
          <w:rPr>
            <w:noProof/>
          </w:rPr>
          <w:tab/>
        </w:r>
        <w:r w:rsidR="00955236">
          <w:rPr>
            <w:noProof/>
          </w:rPr>
          <w:fldChar w:fldCharType="begin"/>
        </w:r>
        <w:r w:rsidR="00955236">
          <w:rPr>
            <w:noProof/>
          </w:rPr>
          <w:instrText xml:space="preserve"> PAGEREF _Toc12872126 \h </w:instrText>
        </w:r>
        <w:r w:rsidR="00955236">
          <w:rPr>
            <w:noProof/>
          </w:rPr>
        </w:r>
        <w:r w:rsidR="00955236">
          <w:rPr>
            <w:noProof/>
          </w:rPr>
          <w:fldChar w:fldCharType="separate"/>
        </w:r>
        <w:r w:rsidR="00955236">
          <w:rPr>
            <w:noProof/>
          </w:rPr>
          <w:t>30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27" w:history="1">
        <w:r w:rsidR="00955236" w:rsidRPr="00DA4FA8">
          <w:rPr>
            <w:rStyle w:val="Hyperlink"/>
            <w:noProof/>
          </w:rPr>
          <w:t>6.C1.0   SC limitations</w:t>
        </w:r>
        <w:r w:rsidR="00955236">
          <w:rPr>
            <w:noProof/>
          </w:rPr>
          <w:tab/>
        </w:r>
        <w:r w:rsidR="00955236">
          <w:rPr>
            <w:noProof/>
          </w:rPr>
          <w:fldChar w:fldCharType="begin"/>
        </w:r>
        <w:r w:rsidR="00955236">
          <w:rPr>
            <w:noProof/>
          </w:rPr>
          <w:instrText xml:space="preserve"> PAGEREF _Toc12872127 \h </w:instrText>
        </w:r>
        <w:r w:rsidR="00955236">
          <w:rPr>
            <w:noProof/>
          </w:rPr>
        </w:r>
        <w:r w:rsidR="00955236">
          <w:rPr>
            <w:noProof/>
          </w:rPr>
          <w:fldChar w:fldCharType="separate"/>
        </w:r>
        <w:r w:rsidR="00955236">
          <w:rPr>
            <w:noProof/>
          </w:rPr>
          <w:t>30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28" w:history="1">
        <w:r w:rsidR="00955236" w:rsidRPr="00DA4FA8">
          <w:rPr>
            <w:rStyle w:val="Hyperlink"/>
            <w:noProof/>
          </w:rPr>
          <w:t>6.C1.1   Contract price is maximum</w:t>
        </w:r>
        <w:r w:rsidR="00955236">
          <w:rPr>
            <w:noProof/>
          </w:rPr>
          <w:tab/>
        </w:r>
        <w:r w:rsidR="00955236">
          <w:rPr>
            <w:noProof/>
          </w:rPr>
          <w:fldChar w:fldCharType="begin"/>
        </w:r>
        <w:r w:rsidR="00955236">
          <w:rPr>
            <w:noProof/>
          </w:rPr>
          <w:instrText xml:space="preserve"> PAGEREF _Toc12872128 \h </w:instrText>
        </w:r>
        <w:r w:rsidR="00955236">
          <w:rPr>
            <w:noProof/>
          </w:rPr>
        </w:r>
        <w:r w:rsidR="00955236">
          <w:rPr>
            <w:noProof/>
          </w:rPr>
          <w:fldChar w:fldCharType="separate"/>
        </w:r>
        <w:r w:rsidR="00955236">
          <w:rPr>
            <w:noProof/>
          </w:rPr>
          <w:t>30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29" w:history="1">
        <w:r w:rsidR="00955236" w:rsidRPr="00DA4FA8">
          <w:rPr>
            <w:rStyle w:val="Hyperlink"/>
            <w:noProof/>
          </w:rPr>
          <w:t>6.C1.2   When to use SC</w:t>
        </w:r>
        <w:r w:rsidR="00955236">
          <w:rPr>
            <w:noProof/>
          </w:rPr>
          <w:tab/>
        </w:r>
        <w:r w:rsidR="00955236">
          <w:rPr>
            <w:noProof/>
          </w:rPr>
          <w:fldChar w:fldCharType="begin"/>
        </w:r>
        <w:r w:rsidR="00955236">
          <w:rPr>
            <w:noProof/>
          </w:rPr>
          <w:instrText xml:space="preserve"> PAGEREF _Toc12872129 \h </w:instrText>
        </w:r>
        <w:r w:rsidR="00955236">
          <w:rPr>
            <w:noProof/>
          </w:rPr>
        </w:r>
        <w:r w:rsidR="00955236">
          <w:rPr>
            <w:noProof/>
          </w:rPr>
          <w:fldChar w:fldCharType="separate"/>
        </w:r>
        <w:r w:rsidR="00955236">
          <w:rPr>
            <w:noProof/>
          </w:rPr>
          <w:t>30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30" w:history="1">
        <w:r w:rsidR="00955236" w:rsidRPr="00DA4FA8">
          <w:rPr>
            <w:rStyle w:val="Hyperlink"/>
            <w:noProof/>
          </w:rPr>
          <w:t>6.C1.3   Using Statewide Contracts</w:t>
        </w:r>
        <w:r w:rsidR="00955236">
          <w:rPr>
            <w:noProof/>
          </w:rPr>
          <w:tab/>
        </w:r>
        <w:r w:rsidR="00955236">
          <w:rPr>
            <w:noProof/>
          </w:rPr>
          <w:fldChar w:fldCharType="begin"/>
        </w:r>
        <w:r w:rsidR="00955236">
          <w:rPr>
            <w:noProof/>
          </w:rPr>
          <w:instrText xml:space="preserve"> PAGEREF _Toc12872130 \h </w:instrText>
        </w:r>
        <w:r w:rsidR="00955236">
          <w:rPr>
            <w:noProof/>
          </w:rPr>
        </w:r>
        <w:r w:rsidR="00955236">
          <w:rPr>
            <w:noProof/>
          </w:rPr>
          <w:fldChar w:fldCharType="separate"/>
        </w:r>
        <w:r w:rsidR="00955236">
          <w:rPr>
            <w:noProof/>
          </w:rPr>
          <w:t>30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31" w:history="1">
        <w:r w:rsidR="00955236" w:rsidRPr="00DA4FA8">
          <w:rPr>
            <w:rStyle w:val="Hyperlink"/>
            <w:noProof/>
          </w:rPr>
          <w:t>6.C1.4   SB/DVBE Off-ramp policy for mandatory SC</w:t>
        </w:r>
        <w:r w:rsidR="00955236">
          <w:rPr>
            <w:noProof/>
          </w:rPr>
          <w:tab/>
        </w:r>
        <w:r w:rsidR="00955236">
          <w:rPr>
            <w:noProof/>
          </w:rPr>
          <w:fldChar w:fldCharType="begin"/>
        </w:r>
        <w:r w:rsidR="00955236">
          <w:rPr>
            <w:noProof/>
          </w:rPr>
          <w:instrText xml:space="preserve"> PAGEREF _Toc12872131 \h </w:instrText>
        </w:r>
        <w:r w:rsidR="00955236">
          <w:rPr>
            <w:noProof/>
          </w:rPr>
        </w:r>
        <w:r w:rsidR="00955236">
          <w:rPr>
            <w:noProof/>
          </w:rPr>
          <w:fldChar w:fldCharType="separate"/>
        </w:r>
        <w:r w:rsidR="00955236">
          <w:rPr>
            <w:noProof/>
          </w:rPr>
          <w:t>31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32" w:history="1">
        <w:r w:rsidR="00955236" w:rsidRPr="00DA4FA8">
          <w:rPr>
            <w:rStyle w:val="Hyperlink"/>
            <w:noProof/>
          </w:rPr>
          <w:t>6.C1.5  SB/DVBE Off-ramp usage rules</w:t>
        </w:r>
        <w:r w:rsidR="00955236">
          <w:rPr>
            <w:noProof/>
          </w:rPr>
          <w:tab/>
        </w:r>
        <w:r w:rsidR="00955236">
          <w:rPr>
            <w:noProof/>
          </w:rPr>
          <w:fldChar w:fldCharType="begin"/>
        </w:r>
        <w:r w:rsidR="00955236">
          <w:rPr>
            <w:noProof/>
          </w:rPr>
          <w:instrText xml:space="preserve"> PAGEREF _Toc12872132 \h </w:instrText>
        </w:r>
        <w:r w:rsidR="00955236">
          <w:rPr>
            <w:noProof/>
          </w:rPr>
        </w:r>
        <w:r w:rsidR="00955236">
          <w:rPr>
            <w:noProof/>
          </w:rPr>
          <w:fldChar w:fldCharType="separate"/>
        </w:r>
        <w:r w:rsidR="00955236">
          <w:rPr>
            <w:noProof/>
          </w:rPr>
          <w:t>31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33" w:history="1">
        <w:r w:rsidR="00955236" w:rsidRPr="00DA4FA8">
          <w:rPr>
            <w:rStyle w:val="Hyperlink"/>
            <w:noProof/>
          </w:rPr>
          <w:t>6.C1.6 (Deleted 6/14)</w:t>
        </w:r>
        <w:r w:rsidR="00955236">
          <w:rPr>
            <w:noProof/>
          </w:rPr>
          <w:tab/>
        </w:r>
        <w:r w:rsidR="00955236">
          <w:rPr>
            <w:noProof/>
          </w:rPr>
          <w:fldChar w:fldCharType="begin"/>
        </w:r>
        <w:r w:rsidR="00955236">
          <w:rPr>
            <w:noProof/>
          </w:rPr>
          <w:instrText xml:space="preserve"> PAGEREF _Toc12872133 \h </w:instrText>
        </w:r>
        <w:r w:rsidR="00955236">
          <w:rPr>
            <w:noProof/>
          </w:rPr>
        </w:r>
        <w:r w:rsidR="00955236">
          <w:rPr>
            <w:noProof/>
          </w:rPr>
          <w:fldChar w:fldCharType="separate"/>
        </w:r>
        <w:r w:rsidR="00955236">
          <w:rPr>
            <w:noProof/>
          </w:rPr>
          <w:t>32</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34" w:history="1">
        <w:r w:rsidR="00955236" w:rsidRPr="00DA4FA8">
          <w:rPr>
            <w:rStyle w:val="Hyperlink"/>
            <w:noProof/>
          </w:rPr>
          <w:t>6.C1.7   Purchase document</w:t>
        </w:r>
        <w:r w:rsidR="00955236">
          <w:rPr>
            <w:noProof/>
          </w:rPr>
          <w:tab/>
        </w:r>
        <w:r w:rsidR="00955236">
          <w:rPr>
            <w:noProof/>
          </w:rPr>
          <w:fldChar w:fldCharType="begin"/>
        </w:r>
        <w:r w:rsidR="00955236">
          <w:rPr>
            <w:noProof/>
          </w:rPr>
          <w:instrText xml:space="preserve"> PAGEREF _Toc12872134 \h </w:instrText>
        </w:r>
        <w:r w:rsidR="00955236">
          <w:rPr>
            <w:noProof/>
          </w:rPr>
        </w:r>
        <w:r w:rsidR="00955236">
          <w:rPr>
            <w:noProof/>
          </w:rPr>
          <w:fldChar w:fldCharType="separate"/>
        </w:r>
        <w:r w:rsidR="00955236">
          <w:rPr>
            <w:noProof/>
          </w:rPr>
          <w:t>32</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35" w:history="1">
        <w:r w:rsidR="00955236" w:rsidRPr="00DA4FA8">
          <w:rPr>
            <w:rStyle w:val="Hyperlink"/>
            <w:noProof/>
          </w:rPr>
          <w:t>6.C1.8   Body armor purchases</w:t>
        </w:r>
        <w:r w:rsidR="00955236">
          <w:rPr>
            <w:noProof/>
          </w:rPr>
          <w:tab/>
        </w:r>
        <w:r w:rsidR="00955236">
          <w:rPr>
            <w:noProof/>
          </w:rPr>
          <w:fldChar w:fldCharType="begin"/>
        </w:r>
        <w:r w:rsidR="00955236">
          <w:rPr>
            <w:noProof/>
          </w:rPr>
          <w:instrText xml:space="preserve"> PAGEREF _Toc12872135 \h </w:instrText>
        </w:r>
        <w:r w:rsidR="00955236">
          <w:rPr>
            <w:noProof/>
          </w:rPr>
        </w:r>
        <w:r w:rsidR="00955236">
          <w:rPr>
            <w:noProof/>
          </w:rPr>
          <w:fldChar w:fldCharType="separate"/>
        </w:r>
        <w:r w:rsidR="00955236">
          <w:rPr>
            <w:noProof/>
          </w:rPr>
          <w:t>32</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36" w:history="1">
        <w:r w:rsidR="00955236" w:rsidRPr="00DA4FA8">
          <w:rPr>
            <w:rStyle w:val="Hyperlink"/>
            <w:noProof/>
          </w:rPr>
          <w:t>6.C1.9 Statewide Pharmaceutical Program</w:t>
        </w:r>
        <w:r w:rsidR="00955236">
          <w:rPr>
            <w:noProof/>
          </w:rPr>
          <w:tab/>
        </w:r>
        <w:r w:rsidR="00955236">
          <w:rPr>
            <w:noProof/>
          </w:rPr>
          <w:fldChar w:fldCharType="begin"/>
        </w:r>
        <w:r w:rsidR="00955236">
          <w:rPr>
            <w:noProof/>
          </w:rPr>
          <w:instrText xml:space="preserve"> PAGEREF _Toc12872136 \h </w:instrText>
        </w:r>
        <w:r w:rsidR="00955236">
          <w:rPr>
            <w:noProof/>
          </w:rPr>
        </w:r>
        <w:r w:rsidR="00955236">
          <w:rPr>
            <w:noProof/>
          </w:rPr>
          <w:fldChar w:fldCharType="separate"/>
        </w:r>
        <w:r w:rsidR="00955236">
          <w:rPr>
            <w:noProof/>
          </w:rPr>
          <w:t>32</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37" w:history="1">
        <w:r w:rsidR="00955236" w:rsidRPr="00DA4FA8">
          <w:rPr>
            <w:rStyle w:val="Hyperlink"/>
            <w:noProof/>
          </w:rPr>
          <w:t>6.C1.10   SC availability</w:t>
        </w:r>
        <w:r w:rsidR="00955236">
          <w:rPr>
            <w:noProof/>
          </w:rPr>
          <w:tab/>
        </w:r>
        <w:r w:rsidR="00955236">
          <w:rPr>
            <w:noProof/>
          </w:rPr>
          <w:fldChar w:fldCharType="begin"/>
        </w:r>
        <w:r w:rsidR="00955236">
          <w:rPr>
            <w:noProof/>
          </w:rPr>
          <w:instrText xml:space="preserve"> PAGEREF _Toc12872137 \h </w:instrText>
        </w:r>
        <w:r w:rsidR="00955236">
          <w:rPr>
            <w:noProof/>
          </w:rPr>
        </w:r>
        <w:r w:rsidR="00955236">
          <w:rPr>
            <w:noProof/>
          </w:rPr>
          <w:fldChar w:fldCharType="separate"/>
        </w:r>
        <w:r w:rsidR="00955236">
          <w:rPr>
            <w:noProof/>
          </w:rPr>
          <w:t>33</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38" w:history="1">
        <w:r w:rsidR="00955236" w:rsidRPr="00DA4FA8">
          <w:rPr>
            <w:rStyle w:val="Hyperlink"/>
            <w:noProof/>
          </w:rPr>
          <w:t>Section D</w:t>
        </w:r>
        <w:r w:rsidR="00955236">
          <w:rPr>
            <w:noProof/>
          </w:rPr>
          <w:tab/>
        </w:r>
        <w:r w:rsidR="00955236">
          <w:rPr>
            <w:noProof/>
          </w:rPr>
          <w:fldChar w:fldCharType="begin"/>
        </w:r>
        <w:r w:rsidR="00955236">
          <w:rPr>
            <w:noProof/>
          </w:rPr>
          <w:instrText xml:space="preserve"> PAGEREF _Toc12872138 \h </w:instrText>
        </w:r>
        <w:r w:rsidR="00955236">
          <w:rPr>
            <w:noProof/>
          </w:rPr>
        </w:r>
        <w:r w:rsidR="00955236">
          <w:rPr>
            <w:noProof/>
          </w:rPr>
          <w:fldChar w:fldCharType="separate"/>
        </w:r>
        <w:r w:rsidR="00955236">
          <w:rPr>
            <w:noProof/>
          </w:rPr>
          <w:t>34</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39" w:history="1">
        <w:r w:rsidR="00955236" w:rsidRPr="00DA4FA8">
          <w:rPr>
            <w:rStyle w:val="Hyperlink"/>
            <w:noProof/>
          </w:rPr>
          <w:t>State Price Schedules</w:t>
        </w:r>
        <w:r w:rsidR="00955236">
          <w:rPr>
            <w:noProof/>
          </w:rPr>
          <w:tab/>
        </w:r>
        <w:r w:rsidR="00955236">
          <w:rPr>
            <w:noProof/>
          </w:rPr>
          <w:fldChar w:fldCharType="begin"/>
        </w:r>
        <w:r w:rsidR="00955236">
          <w:rPr>
            <w:noProof/>
          </w:rPr>
          <w:instrText xml:space="preserve"> PAGEREF _Toc12872139 \h </w:instrText>
        </w:r>
        <w:r w:rsidR="00955236">
          <w:rPr>
            <w:noProof/>
          </w:rPr>
        </w:r>
        <w:r w:rsidR="00955236">
          <w:rPr>
            <w:noProof/>
          </w:rPr>
          <w:fldChar w:fldCharType="separate"/>
        </w:r>
        <w:r w:rsidR="00955236">
          <w:rPr>
            <w:noProof/>
          </w:rPr>
          <w:t>34</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40" w:history="1">
        <w:r w:rsidR="00955236" w:rsidRPr="00DA4FA8">
          <w:rPr>
            <w:rStyle w:val="Hyperlink"/>
            <w:noProof/>
          </w:rPr>
          <w:t>Overview</w:t>
        </w:r>
        <w:r w:rsidR="00955236">
          <w:rPr>
            <w:noProof/>
          </w:rPr>
          <w:tab/>
        </w:r>
        <w:r w:rsidR="00955236">
          <w:rPr>
            <w:noProof/>
          </w:rPr>
          <w:fldChar w:fldCharType="begin"/>
        </w:r>
        <w:r w:rsidR="00955236">
          <w:rPr>
            <w:noProof/>
          </w:rPr>
          <w:instrText xml:space="preserve"> PAGEREF _Toc12872140 \h </w:instrText>
        </w:r>
        <w:r w:rsidR="00955236">
          <w:rPr>
            <w:noProof/>
          </w:rPr>
        </w:r>
        <w:r w:rsidR="00955236">
          <w:rPr>
            <w:noProof/>
          </w:rPr>
          <w:fldChar w:fldCharType="separate"/>
        </w:r>
        <w:r w:rsidR="00955236">
          <w:rPr>
            <w:noProof/>
          </w:rPr>
          <w:t>34</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41" w:history="1">
        <w:r w:rsidR="00955236" w:rsidRPr="00DA4FA8">
          <w:rPr>
            <w:rStyle w:val="Hyperlink"/>
            <w:noProof/>
          </w:rPr>
          <w:t>Introduction</w:t>
        </w:r>
        <w:r w:rsidR="00955236">
          <w:rPr>
            <w:noProof/>
          </w:rPr>
          <w:tab/>
        </w:r>
        <w:r w:rsidR="00955236">
          <w:rPr>
            <w:noProof/>
          </w:rPr>
          <w:fldChar w:fldCharType="begin"/>
        </w:r>
        <w:r w:rsidR="00955236">
          <w:rPr>
            <w:noProof/>
          </w:rPr>
          <w:instrText xml:space="preserve"> PAGEREF _Toc12872141 \h </w:instrText>
        </w:r>
        <w:r w:rsidR="00955236">
          <w:rPr>
            <w:noProof/>
          </w:rPr>
        </w:r>
        <w:r w:rsidR="00955236">
          <w:rPr>
            <w:noProof/>
          </w:rPr>
          <w:fldChar w:fldCharType="separate"/>
        </w:r>
        <w:r w:rsidR="00955236">
          <w:rPr>
            <w:noProof/>
          </w:rPr>
          <w:t>34</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42" w:history="1">
        <w:r w:rsidR="00955236" w:rsidRPr="00DA4FA8">
          <w:rPr>
            <w:rStyle w:val="Hyperlink"/>
            <w:noProof/>
          </w:rPr>
          <w:t>Topic 1 – State Price Schedules Basics</w:t>
        </w:r>
        <w:r w:rsidR="00955236">
          <w:rPr>
            <w:noProof/>
          </w:rPr>
          <w:tab/>
        </w:r>
        <w:r w:rsidR="00955236">
          <w:rPr>
            <w:noProof/>
          </w:rPr>
          <w:fldChar w:fldCharType="begin"/>
        </w:r>
        <w:r w:rsidR="00955236">
          <w:rPr>
            <w:noProof/>
          </w:rPr>
          <w:instrText xml:space="preserve"> PAGEREF _Toc12872142 \h </w:instrText>
        </w:r>
        <w:r w:rsidR="00955236">
          <w:rPr>
            <w:noProof/>
          </w:rPr>
        </w:r>
        <w:r w:rsidR="00955236">
          <w:rPr>
            <w:noProof/>
          </w:rPr>
          <w:fldChar w:fldCharType="separate"/>
        </w:r>
        <w:r w:rsidR="00955236">
          <w:rPr>
            <w:noProof/>
          </w:rPr>
          <w:t>34</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43" w:history="1">
        <w:r w:rsidR="00955236" w:rsidRPr="00DA4FA8">
          <w:rPr>
            <w:rStyle w:val="Hyperlink"/>
            <w:noProof/>
          </w:rPr>
          <w:t>6.D1.0   State Price Schedules</w:t>
        </w:r>
        <w:r w:rsidR="00955236">
          <w:rPr>
            <w:noProof/>
          </w:rPr>
          <w:tab/>
        </w:r>
        <w:r w:rsidR="00955236">
          <w:rPr>
            <w:noProof/>
          </w:rPr>
          <w:fldChar w:fldCharType="begin"/>
        </w:r>
        <w:r w:rsidR="00955236">
          <w:rPr>
            <w:noProof/>
          </w:rPr>
          <w:instrText xml:space="preserve"> PAGEREF _Toc12872143 \h </w:instrText>
        </w:r>
        <w:r w:rsidR="00955236">
          <w:rPr>
            <w:noProof/>
          </w:rPr>
        </w:r>
        <w:r w:rsidR="00955236">
          <w:rPr>
            <w:noProof/>
          </w:rPr>
          <w:fldChar w:fldCharType="separate"/>
        </w:r>
        <w:r w:rsidR="00955236">
          <w:rPr>
            <w:noProof/>
          </w:rPr>
          <w:t>34</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44" w:history="1">
        <w:r w:rsidR="00955236" w:rsidRPr="00DA4FA8">
          <w:rPr>
            <w:rStyle w:val="Hyperlink"/>
            <w:noProof/>
          </w:rPr>
          <w:t>6.D1.1   How do departments use SPS?</w:t>
        </w:r>
        <w:r w:rsidR="00955236">
          <w:rPr>
            <w:noProof/>
          </w:rPr>
          <w:tab/>
        </w:r>
        <w:r w:rsidR="00955236">
          <w:rPr>
            <w:noProof/>
          </w:rPr>
          <w:fldChar w:fldCharType="begin"/>
        </w:r>
        <w:r w:rsidR="00955236">
          <w:rPr>
            <w:noProof/>
          </w:rPr>
          <w:instrText xml:space="preserve"> PAGEREF _Toc12872144 \h </w:instrText>
        </w:r>
        <w:r w:rsidR="00955236">
          <w:rPr>
            <w:noProof/>
          </w:rPr>
        </w:r>
        <w:r w:rsidR="00955236">
          <w:rPr>
            <w:noProof/>
          </w:rPr>
          <w:fldChar w:fldCharType="separate"/>
        </w:r>
        <w:r w:rsidR="00955236">
          <w:rPr>
            <w:noProof/>
          </w:rPr>
          <w:t>34</w:t>
        </w:r>
        <w:r w:rsidR="00955236">
          <w:rPr>
            <w:noProof/>
          </w:rPr>
          <w:fldChar w:fldCharType="end"/>
        </w:r>
      </w:hyperlink>
    </w:p>
    <w:p w:rsidR="00955236" w:rsidRDefault="00BF7168">
      <w:pPr>
        <w:pStyle w:val="TOC3"/>
        <w:rPr>
          <w:rFonts w:asciiTheme="minorHAnsi" w:eastAsiaTheme="minorEastAsia" w:hAnsiTheme="minorHAnsi" w:cstheme="minorBidi"/>
          <w:noProof/>
          <w:szCs w:val="22"/>
        </w:rPr>
      </w:pPr>
      <w:hyperlink w:anchor="_Toc12872145" w:history="1">
        <w:r w:rsidR="00955236" w:rsidRPr="00DA4FA8">
          <w:rPr>
            <w:rStyle w:val="Hyperlink"/>
            <w:noProof/>
          </w:rPr>
          <w:t>Section E</w:t>
        </w:r>
        <w:r w:rsidR="00955236">
          <w:rPr>
            <w:noProof/>
          </w:rPr>
          <w:tab/>
        </w:r>
        <w:r w:rsidR="00955236">
          <w:rPr>
            <w:noProof/>
          </w:rPr>
          <w:fldChar w:fldCharType="begin"/>
        </w:r>
        <w:r w:rsidR="00955236">
          <w:rPr>
            <w:noProof/>
          </w:rPr>
          <w:instrText xml:space="preserve"> PAGEREF _Toc12872145 \h </w:instrText>
        </w:r>
        <w:r w:rsidR="00955236">
          <w:rPr>
            <w:noProof/>
          </w:rPr>
        </w:r>
        <w:r w:rsidR="00955236">
          <w:rPr>
            <w:noProof/>
          </w:rPr>
          <w:fldChar w:fldCharType="separate"/>
        </w:r>
        <w:r w:rsidR="00955236">
          <w:rPr>
            <w:noProof/>
          </w:rPr>
          <w:t>35</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46" w:history="1">
        <w:r w:rsidR="00955236" w:rsidRPr="00DA4FA8">
          <w:rPr>
            <w:rStyle w:val="Hyperlink"/>
            <w:noProof/>
          </w:rPr>
          <w:t>Master Agreements</w:t>
        </w:r>
        <w:r w:rsidR="00955236">
          <w:rPr>
            <w:noProof/>
          </w:rPr>
          <w:tab/>
        </w:r>
        <w:r w:rsidR="00955236">
          <w:rPr>
            <w:noProof/>
          </w:rPr>
          <w:fldChar w:fldCharType="begin"/>
        </w:r>
        <w:r w:rsidR="00955236">
          <w:rPr>
            <w:noProof/>
          </w:rPr>
          <w:instrText xml:space="preserve"> PAGEREF _Toc12872146 \h </w:instrText>
        </w:r>
        <w:r w:rsidR="00955236">
          <w:rPr>
            <w:noProof/>
          </w:rPr>
        </w:r>
        <w:r w:rsidR="00955236">
          <w:rPr>
            <w:noProof/>
          </w:rPr>
          <w:fldChar w:fldCharType="separate"/>
        </w:r>
        <w:r w:rsidR="00955236">
          <w:rPr>
            <w:noProof/>
          </w:rPr>
          <w:t>35</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47" w:history="1">
        <w:r w:rsidR="00955236" w:rsidRPr="00DA4FA8">
          <w:rPr>
            <w:rStyle w:val="Hyperlink"/>
            <w:noProof/>
          </w:rPr>
          <w:t>Overview</w:t>
        </w:r>
        <w:r w:rsidR="00955236">
          <w:rPr>
            <w:noProof/>
          </w:rPr>
          <w:tab/>
        </w:r>
        <w:r w:rsidR="00955236">
          <w:rPr>
            <w:noProof/>
          </w:rPr>
          <w:fldChar w:fldCharType="begin"/>
        </w:r>
        <w:r w:rsidR="00955236">
          <w:rPr>
            <w:noProof/>
          </w:rPr>
          <w:instrText xml:space="preserve"> PAGEREF _Toc12872147 \h </w:instrText>
        </w:r>
        <w:r w:rsidR="00955236">
          <w:rPr>
            <w:noProof/>
          </w:rPr>
        </w:r>
        <w:r w:rsidR="00955236">
          <w:rPr>
            <w:noProof/>
          </w:rPr>
          <w:fldChar w:fldCharType="separate"/>
        </w:r>
        <w:r w:rsidR="00955236">
          <w:rPr>
            <w:noProof/>
          </w:rPr>
          <w:t>35</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48" w:history="1">
        <w:r w:rsidR="00955236" w:rsidRPr="00DA4FA8">
          <w:rPr>
            <w:rStyle w:val="Hyperlink"/>
            <w:noProof/>
          </w:rPr>
          <w:t>Introduction</w:t>
        </w:r>
        <w:r w:rsidR="00955236">
          <w:rPr>
            <w:noProof/>
          </w:rPr>
          <w:tab/>
        </w:r>
        <w:r w:rsidR="00955236">
          <w:rPr>
            <w:noProof/>
          </w:rPr>
          <w:fldChar w:fldCharType="begin"/>
        </w:r>
        <w:r w:rsidR="00955236">
          <w:rPr>
            <w:noProof/>
          </w:rPr>
          <w:instrText xml:space="preserve"> PAGEREF _Toc12872148 \h </w:instrText>
        </w:r>
        <w:r w:rsidR="00955236">
          <w:rPr>
            <w:noProof/>
          </w:rPr>
        </w:r>
        <w:r w:rsidR="00955236">
          <w:rPr>
            <w:noProof/>
          </w:rPr>
          <w:fldChar w:fldCharType="separate"/>
        </w:r>
        <w:r w:rsidR="00955236">
          <w:rPr>
            <w:noProof/>
          </w:rPr>
          <w:t>35</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49" w:history="1">
        <w:r w:rsidR="00955236" w:rsidRPr="00DA4FA8">
          <w:rPr>
            <w:rStyle w:val="Hyperlink"/>
            <w:noProof/>
          </w:rPr>
          <w:t>Topic 1 – Master Agreement Basics</w:t>
        </w:r>
        <w:r w:rsidR="00955236">
          <w:rPr>
            <w:noProof/>
          </w:rPr>
          <w:tab/>
        </w:r>
        <w:r w:rsidR="00955236">
          <w:rPr>
            <w:noProof/>
          </w:rPr>
          <w:fldChar w:fldCharType="begin"/>
        </w:r>
        <w:r w:rsidR="00955236">
          <w:rPr>
            <w:noProof/>
          </w:rPr>
          <w:instrText xml:space="preserve"> PAGEREF _Toc12872149 \h </w:instrText>
        </w:r>
        <w:r w:rsidR="00955236">
          <w:rPr>
            <w:noProof/>
          </w:rPr>
        </w:r>
        <w:r w:rsidR="00955236">
          <w:rPr>
            <w:noProof/>
          </w:rPr>
          <w:fldChar w:fldCharType="separate"/>
        </w:r>
        <w:r w:rsidR="00955236">
          <w:rPr>
            <w:noProof/>
          </w:rPr>
          <w:t>35</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50" w:history="1">
        <w:r w:rsidR="00955236" w:rsidRPr="00DA4FA8">
          <w:rPr>
            <w:rStyle w:val="Hyperlink"/>
            <w:noProof/>
          </w:rPr>
          <w:t>6.E1.0   Review the MA</w:t>
        </w:r>
        <w:r w:rsidR="00955236">
          <w:rPr>
            <w:noProof/>
          </w:rPr>
          <w:tab/>
        </w:r>
        <w:r w:rsidR="00955236">
          <w:rPr>
            <w:noProof/>
          </w:rPr>
          <w:fldChar w:fldCharType="begin"/>
        </w:r>
        <w:r w:rsidR="00955236">
          <w:rPr>
            <w:noProof/>
          </w:rPr>
          <w:instrText xml:space="preserve"> PAGEREF _Toc12872150 \h </w:instrText>
        </w:r>
        <w:r w:rsidR="00955236">
          <w:rPr>
            <w:noProof/>
          </w:rPr>
        </w:r>
        <w:r w:rsidR="00955236">
          <w:rPr>
            <w:noProof/>
          </w:rPr>
          <w:fldChar w:fldCharType="separate"/>
        </w:r>
        <w:r w:rsidR="00955236">
          <w:rPr>
            <w:noProof/>
          </w:rPr>
          <w:t>35</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51" w:history="1">
        <w:r w:rsidR="00955236" w:rsidRPr="00DA4FA8">
          <w:rPr>
            <w:rStyle w:val="Hyperlink"/>
            <w:noProof/>
          </w:rPr>
          <w:t>6.E1.1   How do departments use the MA</w:t>
        </w:r>
        <w:r w:rsidR="00955236">
          <w:rPr>
            <w:noProof/>
          </w:rPr>
          <w:tab/>
        </w:r>
        <w:r w:rsidR="00955236">
          <w:rPr>
            <w:noProof/>
          </w:rPr>
          <w:fldChar w:fldCharType="begin"/>
        </w:r>
        <w:r w:rsidR="00955236">
          <w:rPr>
            <w:noProof/>
          </w:rPr>
          <w:instrText xml:space="preserve"> PAGEREF _Toc12872151 \h </w:instrText>
        </w:r>
        <w:r w:rsidR="00955236">
          <w:rPr>
            <w:noProof/>
          </w:rPr>
        </w:r>
        <w:r w:rsidR="00955236">
          <w:rPr>
            <w:noProof/>
          </w:rPr>
          <w:fldChar w:fldCharType="separate"/>
        </w:r>
        <w:r w:rsidR="00955236">
          <w:rPr>
            <w:noProof/>
          </w:rPr>
          <w:t>35</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52" w:history="1">
        <w:r w:rsidR="00955236" w:rsidRPr="00DA4FA8">
          <w:rPr>
            <w:rStyle w:val="Hyperlink"/>
            <w:noProof/>
          </w:rPr>
          <w:t>6.E1.2   User instructions</w:t>
        </w:r>
        <w:r w:rsidR="00955236">
          <w:rPr>
            <w:noProof/>
          </w:rPr>
          <w:tab/>
        </w:r>
        <w:r w:rsidR="00955236">
          <w:rPr>
            <w:noProof/>
          </w:rPr>
          <w:fldChar w:fldCharType="begin"/>
        </w:r>
        <w:r w:rsidR="00955236">
          <w:rPr>
            <w:noProof/>
          </w:rPr>
          <w:instrText xml:space="preserve"> PAGEREF _Toc12872152 \h </w:instrText>
        </w:r>
        <w:r w:rsidR="00955236">
          <w:rPr>
            <w:noProof/>
          </w:rPr>
        </w:r>
        <w:r w:rsidR="00955236">
          <w:rPr>
            <w:noProof/>
          </w:rPr>
          <w:fldChar w:fldCharType="separate"/>
        </w:r>
        <w:r w:rsidR="00955236">
          <w:rPr>
            <w:noProof/>
          </w:rPr>
          <w:t>35</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53" w:history="1">
        <w:r w:rsidR="00955236" w:rsidRPr="00DA4FA8">
          <w:rPr>
            <w:rStyle w:val="Hyperlink"/>
            <w:noProof/>
          </w:rPr>
          <w:t>6.E1.3   Dollar threshold limitations</w:t>
        </w:r>
        <w:r w:rsidR="00955236">
          <w:rPr>
            <w:noProof/>
          </w:rPr>
          <w:tab/>
        </w:r>
        <w:r w:rsidR="00955236">
          <w:rPr>
            <w:noProof/>
          </w:rPr>
          <w:fldChar w:fldCharType="begin"/>
        </w:r>
        <w:r w:rsidR="00955236">
          <w:rPr>
            <w:noProof/>
          </w:rPr>
          <w:instrText xml:space="preserve"> PAGEREF _Toc12872153 \h </w:instrText>
        </w:r>
        <w:r w:rsidR="00955236">
          <w:rPr>
            <w:noProof/>
          </w:rPr>
        </w:r>
        <w:r w:rsidR="00955236">
          <w:rPr>
            <w:noProof/>
          </w:rPr>
          <w:fldChar w:fldCharType="separate"/>
        </w:r>
        <w:r w:rsidR="00955236">
          <w:rPr>
            <w:noProof/>
          </w:rPr>
          <w:t>36</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54" w:history="1">
        <w:r w:rsidR="00955236" w:rsidRPr="00DA4FA8">
          <w:rPr>
            <w:rStyle w:val="Hyperlink"/>
            <w:noProof/>
          </w:rPr>
          <w:t>Topic 2 – Achieving Best Value Using MA</w:t>
        </w:r>
        <w:r w:rsidR="00955236">
          <w:rPr>
            <w:noProof/>
          </w:rPr>
          <w:tab/>
        </w:r>
        <w:r w:rsidR="00955236">
          <w:rPr>
            <w:noProof/>
          </w:rPr>
          <w:fldChar w:fldCharType="begin"/>
        </w:r>
        <w:r w:rsidR="00955236">
          <w:rPr>
            <w:noProof/>
          </w:rPr>
          <w:instrText xml:space="preserve"> PAGEREF _Toc12872154 \h </w:instrText>
        </w:r>
        <w:r w:rsidR="00955236">
          <w:rPr>
            <w:noProof/>
          </w:rPr>
        </w:r>
        <w:r w:rsidR="00955236">
          <w:rPr>
            <w:noProof/>
          </w:rPr>
          <w:fldChar w:fldCharType="separate"/>
        </w:r>
        <w:r w:rsidR="00955236">
          <w:rPr>
            <w:noProof/>
          </w:rPr>
          <w:t>37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55" w:history="1">
        <w:r w:rsidR="00955236" w:rsidRPr="00DA4FA8">
          <w:rPr>
            <w:rStyle w:val="Hyperlink"/>
            <w:noProof/>
          </w:rPr>
          <w:t>6.E2.0   Valid attempt in seeking offers</w:t>
        </w:r>
        <w:r w:rsidR="00955236">
          <w:rPr>
            <w:noProof/>
          </w:rPr>
          <w:tab/>
        </w:r>
        <w:r w:rsidR="00955236">
          <w:rPr>
            <w:noProof/>
          </w:rPr>
          <w:fldChar w:fldCharType="begin"/>
        </w:r>
        <w:r w:rsidR="00955236">
          <w:rPr>
            <w:noProof/>
          </w:rPr>
          <w:instrText xml:space="preserve"> PAGEREF _Toc12872155 \h </w:instrText>
        </w:r>
        <w:r w:rsidR="00955236">
          <w:rPr>
            <w:noProof/>
          </w:rPr>
        </w:r>
        <w:r w:rsidR="00955236">
          <w:rPr>
            <w:noProof/>
          </w:rPr>
          <w:fldChar w:fldCharType="separate"/>
        </w:r>
        <w:r w:rsidR="00955236">
          <w:rPr>
            <w:noProof/>
          </w:rPr>
          <w:t>37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56" w:history="1">
        <w:r w:rsidR="00955236" w:rsidRPr="00DA4FA8">
          <w:rPr>
            <w:rStyle w:val="Hyperlink"/>
            <w:noProof/>
          </w:rPr>
          <w:t>6.E2.1   Minimum RFO requirements</w:t>
        </w:r>
        <w:r w:rsidR="00955236">
          <w:rPr>
            <w:noProof/>
          </w:rPr>
          <w:tab/>
        </w:r>
        <w:r w:rsidR="00955236">
          <w:rPr>
            <w:noProof/>
          </w:rPr>
          <w:fldChar w:fldCharType="begin"/>
        </w:r>
        <w:r w:rsidR="00955236">
          <w:rPr>
            <w:noProof/>
          </w:rPr>
          <w:instrText xml:space="preserve"> PAGEREF _Toc12872156 \h </w:instrText>
        </w:r>
        <w:r w:rsidR="00955236">
          <w:rPr>
            <w:noProof/>
          </w:rPr>
        </w:r>
        <w:r w:rsidR="00955236">
          <w:rPr>
            <w:noProof/>
          </w:rPr>
          <w:fldChar w:fldCharType="separate"/>
        </w:r>
        <w:r w:rsidR="00955236">
          <w:rPr>
            <w:noProof/>
          </w:rPr>
          <w:t>37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57" w:history="1">
        <w:r w:rsidR="00955236" w:rsidRPr="00DA4FA8">
          <w:rPr>
            <w:rStyle w:val="Hyperlink"/>
            <w:noProof/>
          </w:rPr>
          <w:t>6.E2.2   Documenting the results</w:t>
        </w:r>
        <w:r w:rsidR="00955236">
          <w:rPr>
            <w:noProof/>
          </w:rPr>
          <w:tab/>
        </w:r>
        <w:r w:rsidR="00955236">
          <w:rPr>
            <w:noProof/>
          </w:rPr>
          <w:fldChar w:fldCharType="begin"/>
        </w:r>
        <w:r w:rsidR="00955236">
          <w:rPr>
            <w:noProof/>
          </w:rPr>
          <w:instrText xml:space="preserve"> PAGEREF _Toc12872157 \h </w:instrText>
        </w:r>
        <w:r w:rsidR="00955236">
          <w:rPr>
            <w:noProof/>
          </w:rPr>
        </w:r>
        <w:r w:rsidR="00955236">
          <w:rPr>
            <w:noProof/>
          </w:rPr>
          <w:fldChar w:fldCharType="separate"/>
        </w:r>
        <w:r w:rsidR="00955236">
          <w:rPr>
            <w:noProof/>
          </w:rPr>
          <w:t>37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58" w:history="1">
        <w:r w:rsidR="00955236" w:rsidRPr="00DA4FA8">
          <w:rPr>
            <w:rStyle w:val="Hyperlink"/>
            <w:noProof/>
          </w:rPr>
          <w:t>6.E2.3   Contacting more than 3-suppliers</w:t>
        </w:r>
        <w:r w:rsidR="00955236">
          <w:rPr>
            <w:noProof/>
          </w:rPr>
          <w:tab/>
        </w:r>
        <w:r w:rsidR="00955236">
          <w:rPr>
            <w:noProof/>
          </w:rPr>
          <w:fldChar w:fldCharType="begin"/>
        </w:r>
        <w:r w:rsidR="00955236">
          <w:rPr>
            <w:noProof/>
          </w:rPr>
          <w:instrText xml:space="preserve"> PAGEREF _Toc12872158 \h </w:instrText>
        </w:r>
        <w:r w:rsidR="00955236">
          <w:rPr>
            <w:noProof/>
          </w:rPr>
        </w:r>
        <w:r w:rsidR="00955236">
          <w:rPr>
            <w:noProof/>
          </w:rPr>
          <w:fldChar w:fldCharType="separate"/>
        </w:r>
        <w:r w:rsidR="00955236">
          <w:rPr>
            <w:noProof/>
          </w:rPr>
          <w:t>37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59" w:history="1">
        <w:r w:rsidR="00955236" w:rsidRPr="00DA4FA8">
          <w:rPr>
            <w:rStyle w:val="Hyperlink"/>
            <w:noProof/>
          </w:rPr>
          <w:t>6.E2.4   Only one source known</w:t>
        </w:r>
        <w:r w:rsidR="00955236">
          <w:rPr>
            <w:noProof/>
          </w:rPr>
          <w:tab/>
        </w:r>
        <w:r w:rsidR="00955236">
          <w:rPr>
            <w:noProof/>
          </w:rPr>
          <w:fldChar w:fldCharType="begin"/>
        </w:r>
        <w:r w:rsidR="00955236">
          <w:rPr>
            <w:noProof/>
          </w:rPr>
          <w:instrText xml:space="preserve"> PAGEREF _Toc12872159 \h </w:instrText>
        </w:r>
        <w:r w:rsidR="00955236">
          <w:rPr>
            <w:noProof/>
          </w:rPr>
        </w:r>
        <w:r w:rsidR="00955236">
          <w:rPr>
            <w:noProof/>
          </w:rPr>
          <w:fldChar w:fldCharType="separate"/>
        </w:r>
        <w:r w:rsidR="00955236">
          <w:rPr>
            <w:noProof/>
          </w:rPr>
          <w:t>37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60" w:history="1">
        <w:r w:rsidR="00955236" w:rsidRPr="00DA4FA8">
          <w:rPr>
            <w:rStyle w:val="Hyperlink"/>
            <w:noProof/>
          </w:rPr>
          <w:t>6.E2.5 (moved 4/18)</w:t>
        </w:r>
        <w:r w:rsidR="00955236">
          <w:rPr>
            <w:noProof/>
          </w:rPr>
          <w:tab/>
        </w:r>
        <w:r w:rsidR="00955236">
          <w:rPr>
            <w:noProof/>
          </w:rPr>
          <w:fldChar w:fldCharType="begin"/>
        </w:r>
        <w:r w:rsidR="00955236">
          <w:rPr>
            <w:noProof/>
          </w:rPr>
          <w:instrText xml:space="preserve"> PAGEREF _Toc12872160 \h </w:instrText>
        </w:r>
        <w:r w:rsidR="00955236">
          <w:rPr>
            <w:noProof/>
          </w:rPr>
        </w:r>
        <w:r w:rsidR="00955236">
          <w:rPr>
            <w:noProof/>
          </w:rPr>
          <w:fldChar w:fldCharType="separate"/>
        </w:r>
        <w:r w:rsidR="00955236">
          <w:rPr>
            <w:noProof/>
          </w:rPr>
          <w:t>38</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61" w:history="1">
        <w:r w:rsidR="00955236" w:rsidRPr="00DA4FA8">
          <w:rPr>
            <w:rStyle w:val="Hyperlink"/>
            <w:noProof/>
          </w:rPr>
          <w:t>6.E2.6 (deleted 12/11)</w:t>
        </w:r>
        <w:r w:rsidR="00955236">
          <w:rPr>
            <w:noProof/>
          </w:rPr>
          <w:tab/>
        </w:r>
        <w:r w:rsidR="00955236">
          <w:rPr>
            <w:noProof/>
          </w:rPr>
          <w:fldChar w:fldCharType="begin"/>
        </w:r>
        <w:r w:rsidR="00955236">
          <w:rPr>
            <w:noProof/>
          </w:rPr>
          <w:instrText xml:space="preserve"> PAGEREF _Toc12872161 \h </w:instrText>
        </w:r>
        <w:r w:rsidR="00955236">
          <w:rPr>
            <w:noProof/>
          </w:rPr>
        </w:r>
        <w:r w:rsidR="00955236">
          <w:rPr>
            <w:noProof/>
          </w:rPr>
          <w:fldChar w:fldCharType="separate"/>
        </w:r>
        <w:r w:rsidR="00955236">
          <w:rPr>
            <w:noProof/>
          </w:rPr>
          <w:t>38</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62" w:history="1">
        <w:r w:rsidR="00955236" w:rsidRPr="00DA4FA8">
          <w:rPr>
            <w:rStyle w:val="Hyperlink"/>
            <w:noProof/>
          </w:rPr>
          <w:t>6.E2.7   Amendments specific to non-IT services</w:t>
        </w:r>
        <w:r w:rsidR="00955236">
          <w:rPr>
            <w:noProof/>
          </w:rPr>
          <w:tab/>
        </w:r>
        <w:r w:rsidR="00955236">
          <w:rPr>
            <w:noProof/>
          </w:rPr>
          <w:fldChar w:fldCharType="begin"/>
        </w:r>
        <w:r w:rsidR="00955236">
          <w:rPr>
            <w:noProof/>
          </w:rPr>
          <w:instrText xml:space="preserve"> PAGEREF _Toc12872162 \h </w:instrText>
        </w:r>
        <w:r w:rsidR="00955236">
          <w:rPr>
            <w:noProof/>
          </w:rPr>
        </w:r>
        <w:r w:rsidR="00955236">
          <w:rPr>
            <w:noProof/>
          </w:rPr>
          <w:fldChar w:fldCharType="separate"/>
        </w:r>
        <w:r w:rsidR="00955236">
          <w:rPr>
            <w:noProof/>
          </w:rPr>
          <w:t>38</w:t>
        </w:r>
        <w:r w:rsidR="00955236">
          <w:rPr>
            <w:noProof/>
          </w:rPr>
          <w:fldChar w:fldCharType="end"/>
        </w:r>
      </w:hyperlink>
    </w:p>
    <w:p w:rsidR="00955236" w:rsidRDefault="00BF7168">
      <w:pPr>
        <w:pStyle w:val="TOC3"/>
        <w:rPr>
          <w:rFonts w:asciiTheme="minorHAnsi" w:eastAsiaTheme="minorEastAsia" w:hAnsiTheme="minorHAnsi" w:cstheme="minorBidi"/>
          <w:noProof/>
          <w:szCs w:val="22"/>
        </w:rPr>
      </w:pPr>
      <w:hyperlink w:anchor="_Toc12872163" w:history="1">
        <w:r w:rsidR="00955236" w:rsidRPr="00DA4FA8">
          <w:rPr>
            <w:rStyle w:val="Hyperlink"/>
            <w:noProof/>
          </w:rPr>
          <w:t>Section F</w:t>
        </w:r>
        <w:r w:rsidR="00955236">
          <w:rPr>
            <w:noProof/>
          </w:rPr>
          <w:tab/>
        </w:r>
        <w:r w:rsidR="00955236">
          <w:rPr>
            <w:noProof/>
          </w:rPr>
          <w:fldChar w:fldCharType="begin"/>
        </w:r>
        <w:r w:rsidR="00955236">
          <w:rPr>
            <w:noProof/>
          </w:rPr>
          <w:instrText xml:space="preserve"> PAGEREF _Toc12872163 \h </w:instrText>
        </w:r>
        <w:r w:rsidR="00955236">
          <w:rPr>
            <w:noProof/>
          </w:rPr>
        </w:r>
        <w:r w:rsidR="00955236">
          <w:rPr>
            <w:noProof/>
          </w:rPr>
          <w:fldChar w:fldCharType="separate"/>
        </w:r>
        <w:r w:rsidR="00955236">
          <w:rPr>
            <w:noProof/>
          </w:rPr>
          <w:t>39</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64" w:history="1">
        <w:r w:rsidR="00955236" w:rsidRPr="00DA4FA8">
          <w:rPr>
            <w:rStyle w:val="Hyperlink"/>
            <w:noProof/>
          </w:rPr>
          <w:t>Cooperative Agreements</w:t>
        </w:r>
        <w:r w:rsidR="00955236">
          <w:rPr>
            <w:noProof/>
          </w:rPr>
          <w:tab/>
        </w:r>
        <w:r w:rsidR="00955236">
          <w:rPr>
            <w:noProof/>
          </w:rPr>
          <w:fldChar w:fldCharType="begin"/>
        </w:r>
        <w:r w:rsidR="00955236">
          <w:rPr>
            <w:noProof/>
          </w:rPr>
          <w:instrText xml:space="preserve"> PAGEREF _Toc12872164 \h </w:instrText>
        </w:r>
        <w:r w:rsidR="00955236">
          <w:rPr>
            <w:noProof/>
          </w:rPr>
        </w:r>
        <w:r w:rsidR="00955236">
          <w:rPr>
            <w:noProof/>
          </w:rPr>
          <w:fldChar w:fldCharType="separate"/>
        </w:r>
        <w:r w:rsidR="00955236">
          <w:rPr>
            <w:noProof/>
          </w:rPr>
          <w:t>39</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65" w:history="1">
        <w:r w:rsidR="00955236" w:rsidRPr="00DA4FA8">
          <w:rPr>
            <w:rStyle w:val="Hyperlink"/>
            <w:noProof/>
          </w:rPr>
          <w:t>Overview</w:t>
        </w:r>
        <w:r w:rsidR="00955236">
          <w:rPr>
            <w:noProof/>
          </w:rPr>
          <w:tab/>
        </w:r>
        <w:r w:rsidR="00955236">
          <w:rPr>
            <w:noProof/>
          </w:rPr>
          <w:fldChar w:fldCharType="begin"/>
        </w:r>
        <w:r w:rsidR="00955236">
          <w:rPr>
            <w:noProof/>
          </w:rPr>
          <w:instrText xml:space="preserve"> PAGEREF _Toc12872165 \h </w:instrText>
        </w:r>
        <w:r w:rsidR="00955236">
          <w:rPr>
            <w:noProof/>
          </w:rPr>
        </w:r>
        <w:r w:rsidR="00955236">
          <w:rPr>
            <w:noProof/>
          </w:rPr>
          <w:fldChar w:fldCharType="separate"/>
        </w:r>
        <w:r w:rsidR="00955236">
          <w:rPr>
            <w:noProof/>
          </w:rPr>
          <w:t>39</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66" w:history="1">
        <w:r w:rsidR="00955236" w:rsidRPr="00DA4FA8">
          <w:rPr>
            <w:rStyle w:val="Hyperlink"/>
            <w:noProof/>
          </w:rPr>
          <w:t>Introduction</w:t>
        </w:r>
        <w:r w:rsidR="00955236">
          <w:rPr>
            <w:noProof/>
          </w:rPr>
          <w:tab/>
        </w:r>
        <w:r w:rsidR="00955236">
          <w:rPr>
            <w:noProof/>
          </w:rPr>
          <w:fldChar w:fldCharType="begin"/>
        </w:r>
        <w:r w:rsidR="00955236">
          <w:rPr>
            <w:noProof/>
          </w:rPr>
          <w:instrText xml:space="preserve"> PAGEREF _Toc12872166 \h </w:instrText>
        </w:r>
        <w:r w:rsidR="00955236">
          <w:rPr>
            <w:noProof/>
          </w:rPr>
        </w:r>
        <w:r w:rsidR="00955236">
          <w:rPr>
            <w:noProof/>
          </w:rPr>
          <w:fldChar w:fldCharType="separate"/>
        </w:r>
        <w:r w:rsidR="00955236">
          <w:rPr>
            <w:noProof/>
          </w:rPr>
          <w:t>39</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67" w:history="1">
        <w:r w:rsidR="00955236" w:rsidRPr="00DA4FA8">
          <w:rPr>
            <w:rStyle w:val="Hyperlink"/>
            <w:bCs/>
            <w:noProof/>
          </w:rPr>
          <w:t>Topic 1 – Western States Contracting Alliance (WSCA)/National Association of State Procurement Officials (NASPO) Basics</w:t>
        </w:r>
        <w:r w:rsidR="00955236">
          <w:rPr>
            <w:noProof/>
          </w:rPr>
          <w:tab/>
        </w:r>
        <w:r w:rsidR="00955236">
          <w:rPr>
            <w:noProof/>
          </w:rPr>
          <w:fldChar w:fldCharType="begin"/>
        </w:r>
        <w:r w:rsidR="00955236">
          <w:rPr>
            <w:noProof/>
          </w:rPr>
          <w:instrText xml:space="preserve"> PAGEREF _Toc12872167 \h </w:instrText>
        </w:r>
        <w:r w:rsidR="00955236">
          <w:rPr>
            <w:noProof/>
          </w:rPr>
        </w:r>
        <w:r w:rsidR="00955236">
          <w:rPr>
            <w:noProof/>
          </w:rPr>
          <w:fldChar w:fldCharType="separate"/>
        </w:r>
        <w:r w:rsidR="00955236">
          <w:rPr>
            <w:noProof/>
          </w:rPr>
          <w:t>39</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68" w:history="1">
        <w:r w:rsidR="00955236" w:rsidRPr="00DA4FA8">
          <w:rPr>
            <w:rStyle w:val="Hyperlink"/>
            <w:noProof/>
          </w:rPr>
          <w:t>6.F3.0   WSCA/ NASPO</w:t>
        </w:r>
        <w:r w:rsidR="00955236">
          <w:rPr>
            <w:noProof/>
          </w:rPr>
          <w:tab/>
        </w:r>
        <w:r w:rsidR="00955236">
          <w:rPr>
            <w:noProof/>
          </w:rPr>
          <w:fldChar w:fldCharType="begin"/>
        </w:r>
        <w:r w:rsidR="00955236">
          <w:rPr>
            <w:noProof/>
          </w:rPr>
          <w:instrText xml:space="preserve"> PAGEREF _Toc12872168 \h </w:instrText>
        </w:r>
        <w:r w:rsidR="00955236">
          <w:rPr>
            <w:noProof/>
          </w:rPr>
        </w:r>
        <w:r w:rsidR="00955236">
          <w:rPr>
            <w:noProof/>
          </w:rPr>
          <w:fldChar w:fldCharType="separate"/>
        </w:r>
        <w:r w:rsidR="00955236">
          <w:rPr>
            <w:noProof/>
          </w:rPr>
          <w:t>39</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69" w:history="1">
        <w:r w:rsidR="00955236" w:rsidRPr="00DA4FA8">
          <w:rPr>
            <w:rStyle w:val="Hyperlink"/>
            <w:noProof/>
          </w:rPr>
          <w:t>6.F3.1   How do departments use WSCA/NASPO?</w:t>
        </w:r>
        <w:r w:rsidR="00955236">
          <w:rPr>
            <w:noProof/>
          </w:rPr>
          <w:tab/>
        </w:r>
        <w:r w:rsidR="00955236">
          <w:rPr>
            <w:noProof/>
          </w:rPr>
          <w:fldChar w:fldCharType="begin"/>
        </w:r>
        <w:r w:rsidR="00955236">
          <w:rPr>
            <w:noProof/>
          </w:rPr>
          <w:instrText xml:space="preserve"> PAGEREF _Toc12872169 \h </w:instrText>
        </w:r>
        <w:r w:rsidR="00955236">
          <w:rPr>
            <w:noProof/>
          </w:rPr>
        </w:r>
        <w:r w:rsidR="00955236">
          <w:rPr>
            <w:noProof/>
          </w:rPr>
          <w:fldChar w:fldCharType="separate"/>
        </w:r>
        <w:r w:rsidR="00955236">
          <w:rPr>
            <w:noProof/>
          </w:rPr>
          <w:t>39</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70" w:history="1">
        <w:r w:rsidR="00955236" w:rsidRPr="00DA4FA8">
          <w:rPr>
            <w:rStyle w:val="Hyperlink"/>
            <w:noProof/>
          </w:rPr>
          <w:t>6.F3.2   WSCA/ NASPO Pricing</w:t>
        </w:r>
        <w:r w:rsidR="00955236">
          <w:rPr>
            <w:noProof/>
          </w:rPr>
          <w:tab/>
        </w:r>
        <w:r w:rsidR="00955236">
          <w:rPr>
            <w:noProof/>
          </w:rPr>
          <w:fldChar w:fldCharType="begin"/>
        </w:r>
        <w:r w:rsidR="00955236">
          <w:rPr>
            <w:noProof/>
          </w:rPr>
          <w:instrText xml:space="preserve"> PAGEREF _Toc12872170 \h </w:instrText>
        </w:r>
        <w:r w:rsidR="00955236">
          <w:rPr>
            <w:noProof/>
          </w:rPr>
        </w:r>
        <w:r w:rsidR="00955236">
          <w:rPr>
            <w:noProof/>
          </w:rPr>
          <w:fldChar w:fldCharType="separate"/>
        </w:r>
        <w:r w:rsidR="00955236">
          <w:rPr>
            <w:noProof/>
          </w:rPr>
          <w:t>39</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71" w:history="1">
        <w:r w:rsidR="00955236" w:rsidRPr="00DA4FA8">
          <w:rPr>
            <w:rStyle w:val="Hyperlink"/>
            <w:noProof/>
          </w:rPr>
          <w:t>6.F3.3   WSCA/ NASPO contract numbers</w:t>
        </w:r>
        <w:r w:rsidR="00955236">
          <w:rPr>
            <w:noProof/>
          </w:rPr>
          <w:tab/>
        </w:r>
        <w:r w:rsidR="00955236">
          <w:rPr>
            <w:noProof/>
          </w:rPr>
          <w:fldChar w:fldCharType="begin"/>
        </w:r>
        <w:r w:rsidR="00955236">
          <w:rPr>
            <w:noProof/>
          </w:rPr>
          <w:instrText xml:space="preserve"> PAGEREF _Toc12872171 \h </w:instrText>
        </w:r>
        <w:r w:rsidR="00955236">
          <w:rPr>
            <w:noProof/>
          </w:rPr>
        </w:r>
        <w:r w:rsidR="00955236">
          <w:rPr>
            <w:noProof/>
          </w:rPr>
          <w:fldChar w:fldCharType="separate"/>
        </w:r>
        <w:r w:rsidR="00955236">
          <w:rPr>
            <w:noProof/>
          </w:rPr>
          <w:t>40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72" w:history="1">
        <w:r w:rsidR="00955236" w:rsidRPr="00DA4FA8">
          <w:rPr>
            <w:rStyle w:val="Hyperlink"/>
            <w:noProof/>
          </w:rPr>
          <w:t>6.F3.4   WSCA/ NASPO services</w:t>
        </w:r>
        <w:r w:rsidR="00955236">
          <w:rPr>
            <w:noProof/>
          </w:rPr>
          <w:tab/>
        </w:r>
        <w:r w:rsidR="00955236">
          <w:rPr>
            <w:noProof/>
          </w:rPr>
          <w:fldChar w:fldCharType="begin"/>
        </w:r>
        <w:r w:rsidR="00955236">
          <w:rPr>
            <w:noProof/>
          </w:rPr>
          <w:instrText xml:space="preserve"> PAGEREF _Toc12872172 \h </w:instrText>
        </w:r>
        <w:r w:rsidR="00955236">
          <w:rPr>
            <w:noProof/>
          </w:rPr>
        </w:r>
        <w:r w:rsidR="00955236">
          <w:rPr>
            <w:noProof/>
          </w:rPr>
          <w:fldChar w:fldCharType="separate"/>
        </w:r>
        <w:r w:rsidR="00955236">
          <w:rPr>
            <w:noProof/>
          </w:rPr>
          <w:t>40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73" w:history="1">
        <w:r w:rsidR="00955236" w:rsidRPr="00DA4FA8">
          <w:rPr>
            <w:rStyle w:val="Hyperlink"/>
            <w:noProof/>
          </w:rPr>
          <w:t>6.F3.5   Amendments</w:t>
        </w:r>
        <w:r w:rsidR="00955236">
          <w:rPr>
            <w:noProof/>
          </w:rPr>
          <w:tab/>
        </w:r>
        <w:r w:rsidR="00955236">
          <w:rPr>
            <w:noProof/>
          </w:rPr>
          <w:fldChar w:fldCharType="begin"/>
        </w:r>
        <w:r w:rsidR="00955236">
          <w:rPr>
            <w:noProof/>
          </w:rPr>
          <w:instrText xml:space="preserve"> PAGEREF _Toc12872173 \h </w:instrText>
        </w:r>
        <w:r w:rsidR="00955236">
          <w:rPr>
            <w:noProof/>
          </w:rPr>
        </w:r>
        <w:r w:rsidR="00955236">
          <w:rPr>
            <w:noProof/>
          </w:rPr>
          <w:fldChar w:fldCharType="separate"/>
        </w:r>
        <w:r w:rsidR="00955236">
          <w:rPr>
            <w:noProof/>
          </w:rPr>
          <w:t>40</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74" w:history="1">
        <w:r w:rsidR="00955236" w:rsidRPr="00DA4FA8">
          <w:rPr>
            <w:rStyle w:val="Hyperlink"/>
            <w:noProof/>
          </w:rPr>
          <w:t>6.F3.6   Orders over $500,000.00</w:t>
        </w:r>
        <w:r w:rsidR="00955236">
          <w:rPr>
            <w:noProof/>
          </w:rPr>
          <w:tab/>
        </w:r>
        <w:r w:rsidR="00955236">
          <w:rPr>
            <w:noProof/>
          </w:rPr>
          <w:fldChar w:fldCharType="begin"/>
        </w:r>
        <w:r w:rsidR="00955236">
          <w:rPr>
            <w:noProof/>
          </w:rPr>
          <w:instrText xml:space="preserve"> PAGEREF _Toc12872174 \h </w:instrText>
        </w:r>
        <w:r w:rsidR="00955236">
          <w:rPr>
            <w:noProof/>
          </w:rPr>
        </w:r>
        <w:r w:rsidR="00955236">
          <w:rPr>
            <w:noProof/>
          </w:rPr>
          <w:fldChar w:fldCharType="separate"/>
        </w:r>
        <w:r w:rsidR="00955236">
          <w:rPr>
            <w:noProof/>
          </w:rPr>
          <w:t>40</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75" w:history="1">
        <w:r w:rsidR="00955236" w:rsidRPr="00DA4FA8">
          <w:rPr>
            <w:rStyle w:val="Hyperlink"/>
            <w:noProof/>
          </w:rPr>
          <w:t>Section G</w:t>
        </w:r>
        <w:r w:rsidR="00955236">
          <w:rPr>
            <w:noProof/>
          </w:rPr>
          <w:tab/>
        </w:r>
        <w:r w:rsidR="00955236">
          <w:rPr>
            <w:noProof/>
          </w:rPr>
          <w:fldChar w:fldCharType="begin"/>
        </w:r>
        <w:r w:rsidR="00955236">
          <w:rPr>
            <w:noProof/>
          </w:rPr>
          <w:instrText xml:space="preserve"> PAGEREF _Toc12872175 \h </w:instrText>
        </w:r>
        <w:r w:rsidR="00955236">
          <w:rPr>
            <w:noProof/>
          </w:rPr>
        </w:r>
        <w:r w:rsidR="00955236">
          <w:rPr>
            <w:noProof/>
          </w:rPr>
          <w:fldChar w:fldCharType="separate"/>
        </w:r>
        <w:r w:rsidR="00955236">
          <w:rPr>
            <w:noProof/>
          </w:rPr>
          <w:t>41</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76" w:history="1">
        <w:r w:rsidR="00955236" w:rsidRPr="00DA4FA8">
          <w:rPr>
            <w:rStyle w:val="Hyperlink"/>
            <w:noProof/>
          </w:rPr>
          <w:t>CA 1122 Public Safety Procurement Program (CPSPP)</w:t>
        </w:r>
        <w:r w:rsidR="00955236">
          <w:rPr>
            <w:noProof/>
          </w:rPr>
          <w:tab/>
        </w:r>
        <w:r w:rsidR="00955236">
          <w:rPr>
            <w:noProof/>
          </w:rPr>
          <w:fldChar w:fldCharType="begin"/>
        </w:r>
        <w:r w:rsidR="00955236">
          <w:rPr>
            <w:noProof/>
          </w:rPr>
          <w:instrText xml:space="preserve"> PAGEREF _Toc12872176 \h </w:instrText>
        </w:r>
        <w:r w:rsidR="00955236">
          <w:rPr>
            <w:noProof/>
          </w:rPr>
        </w:r>
        <w:r w:rsidR="00955236">
          <w:rPr>
            <w:noProof/>
          </w:rPr>
          <w:fldChar w:fldCharType="separate"/>
        </w:r>
        <w:r w:rsidR="00955236">
          <w:rPr>
            <w:noProof/>
          </w:rPr>
          <w:t>41</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77" w:history="1">
        <w:r w:rsidR="00955236" w:rsidRPr="00DA4FA8">
          <w:rPr>
            <w:rStyle w:val="Hyperlink"/>
            <w:noProof/>
          </w:rPr>
          <w:t>Overview</w:t>
        </w:r>
        <w:r w:rsidR="00955236">
          <w:rPr>
            <w:noProof/>
          </w:rPr>
          <w:tab/>
        </w:r>
        <w:r w:rsidR="00955236">
          <w:rPr>
            <w:noProof/>
          </w:rPr>
          <w:fldChar w:fldCharType="begin"/>
        </w:r>
        <w:r w:rsidR="00955236">
          <w:rPr>
            <w:noProof/>
          </w:rPr>
          <w:instrText xml:space="preserve"> PAGEREF _Toc12872177 \h </w:instrText>
        </w:r>
        <w:r w:rsidR="00955236">
          <w:rPr>
            <w:noProof/>
          </w:rPr>
        </w:r>
        <w:r w:rsidR="00955236">
          <w:rPr>
            <w:noProof/>
          </w:rPr>
          <w:fldChar w:fldCharType="separate"/>
        </w:r>
        <w:r w:rsidR="00955236">
          <w:rPr>
            <w:noProof/>
          </w:rPr>
          <w:t>41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78" w:history="1">
        <w:r w:rsidR="00955236" w:rsidRPr="00DA4FA8">
          <w:rPr>
            <w:rStyle w:val="Hyperlink"/>
            <w:noProof/>
          </w:rPr>
          <w:t>Introduction</w:t>
        </w:r>
        <w:r w:rsidR="00955236">
          <w:rPr>
            <w:noProof/>
          </w:rPr>
          <w:tab/>
        </w:r>
        <w:r w:rsidR="00955236">
          <w:rPr>
            <w:noProof/>
          </w:rPr>
          <w:fldChar w:fldCharType="begin"/>
        </w:r>
        <w:r w:rsidR="00955236">
          <w:rPr>
            <w:noProof/>
          </w:rPr>
          <w:instrText xml:space="preserve"> PAGEREF _Toc12872178 \h </w:instrText>
        </w:r>
        <w:r w:rsidR="00955236">
          <w:rPr>
            <w:noProof/>
          </w:rPr>
        </w:r>
        <w:r w:rsidR="00955236">
          <w:rPr>
            <w:noProof/>
          </w:rPr>
          <w:fldChar w:fldCharType="separate"/>
        </w:r>
        <w:r w:rsidR="00955236">
          <w:rPr>
            <w:noProof/>
          </w:rPr>
          <w:t>41</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79" w:history="1">
        <w:r w:rsidR="00955236" w:rsidRPr="00DA4FA8">
          <w:rPr>
            <w:rStyle w:val="Hyperlink"/>
            <w:noProof/>
          </w:rPr>
          <w:t>Topic 1 – 1122 Basics – Contracting with GSA Suppliers</w:t>
        </w:r>
        <w:r w:rsidR="00955236">
          <w:rPr>
            <w:noProof/>
          </w:rPr>
          <w:tab/>
        </w:r>
        <w:r w:rsidR="00955236">
          <w:rPr>
            <w:noProof/>
          </w:rPr>
          <w:fldChar w:fldCharType="begin"/>
        </w:r>
        <w:r w:rsidR="00955236">
          <w:rPr>
            <w:noProof/>
          </w:rPr>
          <w:instrText xml:space="preserve"> PAGEREF _Toc12872179 \h </w:instrText>
        </w:r>
        <w:r w:rsidR="00955236">
          <w:rPr>
            <w:noProof/>
          </w:rPr>
        </w:r>
        <w:r w:rsidR="00955236">
          <w:rPr>
            <w:noProof/>
          </w:rPr>
          <w:fldChar w:fldCharType="separate"/>
        </w:r>
        <w:r w:rsidR="00955236">
          <w:rPr>
            <w:noProof/>
          </w:rPr>
          <w:t>41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80" w:history="1">
        <w:r w:rsidR="00955236" w:rsidRPr="00DA4FA8">
          <w:rPr>
            <w:rStyle w:val="Hyperlink"/>
            <w:noProof/>
          </w:rPr>
          <w:t>6.G1.0   Products</w:t>
        </w:r>
        <w:r w:rsidR="00955236">
          <w:rPr>
            <w:noProof/>
          </w:rPr>
          <w:tab/>
        </w:r>
        <w:r w:rsidR="00955236">
          <w:rPr>
            <w:noProof/>
          </w:rPr>
          <w:fldChar w:fldCharType="begin"/>
        </w:r>
        <w:r w:rsidR="00955236">
          <w:rPr>
            <w:noProof/>
          </w:rPr>
          <w:instrText xml:space="preserve"> PAGEREF _Toc12872180 \h </w:instrText>
        </w:r>
        <w:r w:rsidR="00955236">
          <w:rPr>
            <w:noProof/>
          </w:rPr>
        </w:r>
        <w:r w:rsidR="00955236">
          <w:rPr>
            <w:noProof/>
          </w:rPr>
          <w:fldChar w:fldCharType="separate"/>
        </w:r>
        <w:r w:rsidR="00955236">
          <w:rPr>
            <w:noProof/>
          </w:rPr>
          <w:t>41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81" w:history="1">
        <w:r w:rsidR="00955236" w:rsidRPr="00DA4FA8">
          <w:rPr>
            <w:rStyle w:val="Hyperlink"/>
            <w:noProof/>
          </w:rPr>
          <w:t>6.G1.1   Contract price is maximum</w:t>
        </w:r>
        <w:r w:rsidR="00955236">
          <w:rPr>
            <w:noProof/>
          </w:rPr>
          <w:tab/>
        </w:r>
        <w:r w:rsidR="00955236">
          <w:rPr>
            <w:noProof/>
          </w:rPr>
          <w:fldChar w:fldCharType="begin"/>
        </w:r>
        <w:r w:rsidR="00955236">
          <w:rPr>
            <w:noProof/>
          </w:rPr>
          <w:instrText xml:space="preserve"> PAGEREF _Toc12872181 \h </w:instrText>
        </w:r>
        <w:r w:rsidR="00955236">
          <w:rPr>
            <w:noProof/>
          </w:rPr>
        </w:r>
        <w:r w:rsidR="00955236">
          <w:rPr>
            <w:noProof/>
          </w:rPr>
          <w:fldChar w:fldCharType="separate"/>
        </w:r>
        <w:r w:rsidR="00955236">
          <w:rPr>
            <w:noProof/>
          </w:rPr>
          <w:t>41</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82" w:history="1">
        <w:r w:rsidR="00955236" w:rsidRPr="00DA4FA8">
          <w:rPr>
            <w:rStyle w:val="Hyperlink"/>
            <w:noProof/>
          </w:rPr>
          <w:t>6.G1.2   1122 GSA Suppliers</w:t>
        </w:r>
        <w:r w:rsidR="00955236">
          <w:rPr>
            <w:noProof/>
          </w:rPr>
          <w:tab/>
        </w:r>
        <w:r w:rsidR="00955236">
          <w:rPr>
            <w:noProof/>
          </w:rPr>
          <w:fldChar w:fldCharType="begin"/>
        </w:r>
        <w:r w:rsidR="00955236">
          <w:rPr>
            <w:noProof/>
          </w:rPr>
          <w:instrText xml:space="preserve"> PAGEREF _Toc12872182 \h </w:instrText>
        </w:r>
        <w:r w:rsidR="00955236">
          <w:rPr>
            <w:noProof/>
          </w:rPr>
        </w:r>
        <w:r w:rsidR="00955236">
          <w:rPr>
            <w:noProof/>
          </w:rPr>
          <w:fldChar w:fldCharType="separate"/>
        </w:r>
        <w:r w:rsidR="00955236">
          <w:rPr>
            <w:noProof/>
          </w:rPr>
          <w:t>42</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83" w:history="1">
        <w:r w:rsidR="00955236" w:rsidRPr="00DA4FA8">
          <w:rPr>
            <w:rStyle w:val="Hyperlink"/>
            <w:noProof/>
          </w:rPr>
          <w:t>6.G1.3   How to apply for 1122 delegated authority</w:t>
        </w:r>
        <w:r w:rsidR="00955236">
          <w:rPr>
            <w:noProof/>
          </w:rPr>
          <w:tab/>
        </w:r>
        <w:r w:rsidR="00955236">
          <w:rPr>
            <w:noProof/>
          </w:rPr>
          <w:fldChar w:fldCharType="begin"/>
        </w:r>
        <w:r w:rsidR="00955236">
          <w:rPr>
            <w:noProof/>
          </w:rPr>
          <w:instrText xml:space="preserve"> PAGEREF _Toc12872183 \h </w:instrText>
        </w:r>
        <w:r w:rsidR="00955236">
          <w:rPr>
            <w:noProof/>
          </w:rPr>
        </w:r>
        <w:r w:rsidR="00955236">
          <w:rPr>
            <w:noProof/>
          </w:rPr>
          <w:fldChar w:fldCharType="separate"/>
        </w:r>
        <w:r w:rsidR="00955236">
          <w:rPr>
            <w:noProof/>
          </w:rPr>
          <w:t>42</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84" w:history="1">
        <w:r w:rsidR="00955236" w:rsidRPr="00DA4FA8">
          <w:rPr>
            <w:rStyle w:val="Hyperlink"/>
            <w:noProof/>
          </w:rPr>
          <w:t>6.G1.4   Purchasing authority dollar thresholds</w:t>
        </w:r>
        <w:r w:rsidR="00955236">
          <w:rPr>
            <w:noProof/>
          </w:rPr>
          <w:tab/>
        </w:r>
        <w:r w:rsidR="00955236">
          <w:rPr>
            <w:noProof/>
          </w:rPr>
          <w:fldChar w:fldCharType="begin"/>
        </w:r>
        <w:r w:rsidR="00955236">
          <w:rPr>
            <w:noProof/>
          </w:rPr>
          <w:instrText xml:space="preserve"> PAGEREF _Toc12872184 \h </w:instrText>
        </w:r>
        <w:r w:rsidR="00955236">
          <w:rPr>
            <w:noProof/>
          </w:rPr>
        </w:r>
        <w:r w:rsidR="00955236">
          <w:rPr>
            <w:noProof/>
          </w:rPr>
          <w:fldChar w:fldCharType="separate"/>
        </w:r>
        <w:r w:rsidR="00955236">
          <w:rPr>
            <w:noProof/>
          </w:rPr>
          <w:t>42</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85" w:history="1">
        <w:r w:rsidR="00955236" w:rsidRPr="00DA4FA8">
          <w:rPr>
            <w:rStyle w:val="Hyperlink"/>
            <w:noProof/>
          </w:rPr>
          <w:t>Topic 2 – Achieving Competition</w:t>
        </w:r>
        <w:r w:rsidR="00955236">
          <w:rPr>
            <w:noProof/>
          </w:rPr>
          <w:tab/>
        </w:r>
        <w:r w:rsidR="00955236">
          <w:rPr>
            <w:noProof/>
          </w:rPr>
          <w:fldChar w:fldCharType="begin"/>
        </w:r>
        <w:r w:rsidR="00955236">
          <w:rPr>
            <w:noProof/>
          </w:rPr>
          <w:instrText xml:space="preserve"> PAGEREF _Toc12872185 \h </w:instrText>
        </w:r>
        <w:r w:rsidR="00955236">
          <w:rPr>
            <w:noProof/>
          </w:rPr>
        </w:r>
        <w:r w:rsidR="00955236">
          <w:rPr>
            <w:noProof/>
          </w:rPr>
          <w:fldChar w:fldCharType="separate"/>
        </w:r>
        <w:r w:rsidR="00955236">
          <w:rPr>
            <w:noProof/>
          </w:rPr>
          <w:t>43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86" w:history="1">
        <w:r w:rsidR="00955236" w:rsidRPr="00DA4FA8">
          <w:rPr>
            <w:rStyle w:val="Hyperlink"/>
            <w:noProof/>
          </w:rPr>
          <w:t>6.G2.0   Making a valid attempt in seeking offers</w:t>
        </w:r>
        <w:r w:rsidR="00955236">
          <w:rPr>
            <w:noProof/>
          </w:rPr>
          <w:tab/>
        </w:r>
        <w:r w:rsidR="00955236">
          <w:rPr>
            <w:noProof/>
          </w:rPr>
          <w:fldChar w:fldCharType="begin"/>
        </w:r>
        <w:r w:rsidR="00955236">
          <w:rPr>
            <w:noProof/>
          </w:rPr>
          <w:instrText xml:space="preserve"> PAGEREF _Toc12872186 \h </w:instrText>
        </w:r>
        <w:r w:rsidR="00955236">
          <w:rPr>
            <w:noProof/>
          </w:rPr>
        </w:r>
        <w:r w:rsidR="00955236">
          <w:rPr>
            <w:noProof/>
          </w:rPr>
          <w:fldChar w:fldCharType="separate"/>
        </w:r>
        <w:r w:rsidR="00955236">
          <w:rPr>
            <w:noProof/>
          </w:rPr>
          <w:t>43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87" w:history="1">
        <w:r w:rsidR="00955236" w:rsidRPr="00DA4FA8">
          <w:rPr>
            <w:rStyle w:val="Hyperlink"/>
            <w:noProof/>
          </w:rPr>
          <w:t>6.G2.1   Minimum RFO requirements</w:t>
        </w:r>
        <w:r w:rsidR="00955236">
          <w:rPr>
            <w:noProof/>
          </w:rPr>
          <w:tab/>
        </w:r>
        <w:r w:rsidR="00955236">
          <w:rPr>
            <w:noProof/>
          </w:rPr>
          <w:fldChar w:fldCharType="begin"/>
        </w:r>
        <w:r w:rsidR="00955236">
          <w:rPr>
            <w:noProof/>
          </w:rPr>
          <w:instrText xml:space="preserve"> PAGEREF _Toc12872187 \h </w:instrText>
        </w:r>
        <w:r w:rsidR="00955236">
          <w:rPr>
            <w:noProof/>
          </w:rPr>
        </w:r>
        <w:r w:rsidR="00955236">
          <w:rPr>
            <w:noProof/>
          </w:rPr>
          <w:fldChar w:fldCharType="separate"/>
        </w:r>
        <w:r w:rsidR="00955236">
          <w:rPr>
            <w:noProof/>
          </w:rPr>
          <w:t>43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88" w:history="1">
        <w:r w:rsidR="00955236" w:rsidRPr="00DA4FA8">
          <w:rPr>
            <w:rStyle w:val="Hyperlink"/>
            <w:noProof/>
          </w:rPr>
          <w:t>6.G2.2   Contacting suppliers</w:t>
        </w:r>
        <w:r w:rsidR="00955236">
          <w:rPr>
            <w:noProof/>
          </w:rPr>
          <w:tab/>
        </w:r>
        <w:r w:rsidR="00955236">
          <w:rPr>
            <w:noProof/>
          </w:rPr>
          <w:fldChar w:fldCharType="begin"/>
        </w:r>
        <w:r w:rsidR="00955236">
          <w:rPr>
            <w:noProof/>
          </w:rPr>
          <w:instrText xml:space="preserve"> PAGEREF _Toc12872188 \h </w:instrText>
        </w:r>
        <w:r w:rsidR="00955236">
          <w:rPr>
            <w:noProof/>
          </w:rPr>
        </w:r>
        <w:r w:rsidR="00955236">
          <w:rPr>
            <w:noProof/>
          </w:rPr>
          <w:fldChar w:fldCharType="separate"/>
        </w:r>
        <w:r w:rsidR="00955236">
          <w:rPr>
            <w:noProof/>
          </w:rPr>
          <w:t>43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89" w:history="1">
        <w:r w:rsidR="00955236" w:rsidRPr="00DA4FA8">
          <w:rPr>
            <w:rStyle w:val="Hyperlink"/>
            <w:noProof/>
          </w:rPr>
          <w:t>6.G2.3   Documenting the results</w:t>
        </w:r>
        <w:r w:rsidR="00955236">
          <w:rPr>
            <w:noProof/>
          </w:rPr>
          <w:tab/>
        </w:r>
        <w:r w:rsidR="00955236">
          <w:rPr>
            <w:noProof/>
          </w:rPr>
          <w:fldChar w:fldCharType="begin"/>
        </w:r>
        <w:r w:rsidR="00955236">
          <w:rPr>
            <w:noProof/>
          </w:rPr>
          <w:instrText xml:space="preserve"> PAGEREF _Toc12872189 \h </w:instrText>
        </w:r>
        <w:r w:rsidR="00955236">
          <w:rPr>
            <w:noProof/>
          </w:rPr>
        </w:r>
        <w:r w:rsidR="00955236">
          <w:rPr>
            <w:noProof/>
          </w:rPr>
          <w:fldChar w:fldCharType="separate"/>
        </w:r>
        <w:r w:rsidR="00955236">
          <w:rPr>
            <w:noProof/>
          </w:rPr>
          <w:t>43</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90" w:history="1">
        <w:r w:rsidR="00955236" w:rsidRPr="00DA4FA8">
          <w:rPr>
            <w:rStyle w:val="Hyperlink"/>
            <w:noProof/>
          </w:rPr>
          <w:t>6.G2.4   Only one source known</w:t>
        </w:r>
        <w:r w:rsidR="00955236">
          <w:rPr>
            <w:noProof/>
          </w:rPr>
          <w:tab/>
        </w:r>
        <w:r w:rsidR="00955236">
          <w:rPr>
            <w:noProof/>
          </w:rPr>
          <w:fldChar w:fldCharType="begin"/>
        </w:r>
        <w:r w:rsidR="00955236">
          <w:rPr>
            <w:noProof/>
          </w:rPr>
          <w:instrText xml:space="preserve"> PAGEREF _Toc12872190 \h </w:instrText>
        </w:r>
        <w:r w:rsidR="00955236">
          <w:rPr>
            <w:noProof/>
          </w:rPr>
        </w:r>
        <w:r w:rsidR="00955236">
          <w:rPr>
            <w:noProof/>
          </w:rPr>
          <w:fldChar w:fldCharType="separate"/>
        </w:r>
        <w:r w:rsidR="00955236">
          <w:rPr>
            <w:noProof/>
          </w:rPr>
          <w:t>44</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91" w:history="1">
        <w:r w:rsidR="00955236" w:rsidRPr="00DA4FA8">
          <w:rPr>
            <w:rStyle w:val="Hyperlink"/>
            <w:noProof/>
          </w:rPr>
          <w:t>6.G2.5   Purchases less than $5,000.00</w:t>
        </w:r>
        <w:r w:rsidR="00955236">
          <w:rPr>
            <w:noProof/>
          </w:rPr>
          <w:tab/>
        </w:r>
        <w:r w:rsidR="00955236">
          <w:rPr>
            <w:noProof/>
          </w:rPr>
          <w:fldChar w:fldCharType="begin"/>
        </w:r>
        <w:r w:rsidR="00955236">
          <w:rPr>
            <w:noProof/>
          </w:rPr>
          <w:instrText xml:space="preserve"> PAGEREF _Toc12872191 \h </w:instrText>
        </w:r>
        <w:r w:rsidR="00955236">
          <w:rPr>
            <w:noProof/>
          </w:rPr>
        </w:r>
        <w:r w:rsidR="00955236">
          <w:rPr>
            <w:noProof/>
          </w:rPr>
          <w:fldChar w:fldCharType="separate"/>
        </w:r>
        <w:r w:rsidR="00955236">
          <w:rPr>
            <w:noProof/>
          </w:rPr>
          <w:t>44</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92" w:history="1">
        <w:r w:rsidR="00955236" w:rsidRPr="00DA4FA8">
          <w:rPr>
            <w:rStyle w:val="Hyperlink"/>
            <w:noProof/>
          </w:rPr>
          <w:t>6.G2.6   Purchases $5,000.00 - $100,000.00</w:t>
        </w:r>
        <w:r w:rsidR="00955236">
          <w:rPr>
            <w:noProof/>
          </w:rPr>
          <w:tab/>
        </w:r>
        <w:r w:rsidR="00955236">
          <w:rPr>
            <w:noProof/>
          </w:rPr>
          <w:fldChar w:fldCharType="begin"/>
        </w:r>
        <w:r w:rsidR="00955236">
          <w:rPr>
            <w:noProof/>
          </w:rPr>
          <w:instrText xml:space="preserve"> PAGEREF _Toc12872192 \h </w:instrText>
        </w:r>
        <w:r w:rsidR="00955236">
          <w:rPr>
            <w:noProof/>
          </w:rPr>
        </w:r>
        <w:r w:rsidR="00955236">
          <w:rPr>
            <w:noProof/>
          </w:rPr>
          <w:fldChar w:fldCharType="separate"/>
        </w:r>
        <w:r w:rsidR="00955236">
          <w:rPr>
            <w:noProof/>
          </w:rPr>
          <w:t>44</w:t>
        </w:r>
        <w:r w:rsidR="00955236">
          <w:rPr>
            <w:noProof/>
          </w:rPr>
          <w:fldChar w:fldCharType="end"/>
        </w:r>
      </w:hyperlink>
    </w:p>
    <w:p w:rsidR="00955236" w:rsidRDefault="00BF7168">
      <w:pPr>
        <w:pStyle w:val="TOC4"/>
        <w:tabs>
          <w:tab w:val="right" w:leader="dot" w:pos="9350"/>
        </w:tabs>
        <w:rPr>
          <w:rFonts w:asciiTheme="minorHAnsi" w:eastAsiaTheme="minorEastAsia" w:hAnsiTheme="minorHAnsi" w:cstheme="minorBidi"/>
          <w:noProof/>
          <w:szCs w:val="22"/>
        </w:rPr>
      </w:pPr>
      <w:hyperlink w:anchor="_Toc12872193" w:history="1">
        <w:r w:rsidR="00955236" w:rsidRPr="00DA4FA8">
          <w:rPr>
            <w:rStyle w:val="Hyperlink"/>
            <w:noProof/>
          </w:rPr>
          <w:t>Topic 3 – Procurement Procedure</w:t>
        </w:r>
        <w:r w:rsidR="00955236">
          <w:rPr>
            <w:noProof/>
          </w:rPr>
          <w:tab/>
        </w:r>
        <w:r w:rsidR="00955236">
          <w:rPr>
            <w:noProof/>
          </w:rPr>
          <w:fldChar w:fldCharType="begin"/>
        </w:r>
        <w:r w:rsidR="00955236">
          <w:rPr>
            <w:noProof/>
          </w:rPr>
          <w:instrText xml:space="preserve"> PAGEREF _Toc12872193 \h </w:instrText>
        </w:r>
        <w:r w:rsidR="00955236">
          <w:rPr>
            <w:noProof/>
          </w:rPr>
        </w:r>
        <w:r w:rsidR="00955236">
          <w:rPr>
            <w:noProof/>
          </w:rPr>
          <w:fldChar w:fldCharType="separate"/>
        </w:r>
        <w:r w:rsidR="00955236">
          <w:rPr>
            <w:noProof/>
          </w:rPr>
          <w:t>46</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94" w:history="1">
        <w:r w:rsidR="00955236" w:rsidRPr="00DA4FA8">
          <w:rPr>
            <w:rStyle w:val="Hyperlink"/>
            <w:noProof/>
          </w:rPr>
          <w:t>6.G3.0   Procurement procedure for transactions greater than $5,000.00</w:t>
        </w:r>
        <w:r w:rsidR="00955236">
          <w:rPr>
            <w:noProof/>
          </w:rPr>
          <w:tab/>
        </w:r>
        <w:r w:rsidR="00955236">
          <w:rPr>
            <w:noProof/>
          </w:rPr>
          <w:fldChar w:fldCharType="begin"/>
        </w:r>
        <w:r w:rsidR="00955236">
          <w:rPr>
            <w:noProof/>
          </w:rPr>
          <w:instrText xml:space="preserve"> PAGEREF _Toc12872194 \h </w:instrText>
        </w:r>
        <w:r w:rsidR="00955236">
          <w:rPr>
            <w:noProof/>
          </w:rPr>
        </w:r>
        <w:r w:rsidR="00955236">
          <w:rPr>
            <w:noProof/>
          </w:rPr>
          <w:fldChar w:fldCharType="separate"/>
        </w:r>
        <w:r w:rsidR="00955236">
          <w:rPr>
            <w:noProof/>
          </w:rPr>
          <w:t>46</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95" w:history="1">
        <w:r w:rsidR="00955236" w:rsidRPr="00DA4FA8">
          <w:rPr>
            <w:rStyle w:val="Hyperlink"/>
            <w:noProof/>
          </w:rPr>
          <w:t>6.G3.1   Sample PO</w:t>
        </w:r>
        <w:r w:rsidR="00955236">
          <w:rPr>
            <w:noProof/>
          </w:rPr>
          <w:tab/>
        </w:r>
        <w:r w:rsidR="00955236">
          <w:rPr>
            <w:noProof/>
          </w:rPr>
          <w:fldChar w:fldCharType="begin"/>
        </w:r>
        <w:r w:rsidR="00955236">
          <w:rPr>
            <w:noProof/>
          </w:rPr>
          <w:instrText xml:space="preserve"> PAGEREF _Toc12872195 \h </w:instrText>
        </w:r>
        <w:r w:rsidR="00955236">
          <w:rPr>
            <w:noProof/>
          </w:rPr>
        </w:r>
        <w:r w:rsidR="00955236">
          <w:rPr>
            <w:noProof/>
          </w:rPr>
          <w:fldChar w:fldCharType="separate"/>
        </w:r>
        <w:r w:rsidR="00955236">
          <w:rPr>
            <w:noProof/>
          </w:rPr>
          <w:t>47</w:t>
        </w:r>
        <w:r w:rsidR="00955236">
          <w:rPr>
            <w:noProof/>
          </w:rPr>
          <w:fldChar w:fldCharType="end"/>
        </w:r>
      </w:hyperlink>
    </w:p>
    <w:p w:rsidR="00955236" w:rsidRDefault="00BF7168">
      <w:pPr>
        <w:pStyle w:val="TOC5"/>
        <w:tabs>
          <w:tab w:val="right" w:leader="dot" w:pos="9350"/>
        </w:tabs>
        <w:rPr>
          <w:rFonts w:asciiTheme="minorHAnsi" w:eastAsiaTheme="minorEastAsia" w:hAnsiTheme="minorHAnsi" w:cstheme="minorBidi"/>
          <w:noProof/>
          <w:szCs w:val="22"/>
        </w:rPr>
      </w:pPr>
      <w:hyperlink w:anchor="_Toc12872196" w:history="1">
        <w:r w:rsidR="00955236" w:rsidRPr="00DA4FA8">
          <w:rPr>
            <w:rStyle w:val="Hyperlink"/>
            <w:noProof/>
          </w:rPr>
          <w:t>6.G3.2   Reporting requirements</w:t>
        </w:r>
        <w:r w:rsidR="00955236">
          <w:rPr>
            <w:noProof/>
          </w:rPr>
          <w:tab/>
        </w:r>
        <w:r w:rsidR="00955236">
          <w:rPr>
            <w:noProof/>
          </w:rPr>
          <w:fldChar w:fldCharType="begin"/>
        </w:r>
        <w:r w:rsidR="00955236">
          <w:rPr>
            <w:noProof/>
          </w:rPr>
          <w:instrText xml:space="preserve"> PAGEREF _Toc12872196 \h </w:instrText>
        </w:r>
        <w:r w:rsidR="00955236">
          <w:rPr>
            <w:noProof/>
          </w:rPr>
        </w:r>
        <w:r w:rsidR="00955236">
          <w:rPr>
            <w:noProof/>
          </w:rPr>
          <w:fldChar w:fldCharType="separate"/>
        </w:r>
        <w:r w:rsidR="00955236">
          <w:rPr>
            <w:noProof/>
          </w:rPr>
          <w:t>47</w:t>
        </w:r>
        <w:r w:rsidR="00955236">
          <w:rPr>
            <w:noProof/>
          </w:rPr>
          <w:fldChar w:fldCharType="end"/>
        </w:r>
      </w:hyperlink>
    </w:p>
    <w:p w:rsidR="00D3387E" w:rsidRPr="00335C28" w:rsidRDefault="00D3387E" w:rsidP="00D351E4">
      <w:pPr>
        <w:pStyle w:val="TOC5"/>
        <w:tabs>
          <w:tab w:val="right" w:leader="dot" w:pos="9350"/>
        </w:tabs>
        <w:rPr>
          <w:sz w:val="24"/>
          <w:szCs w:val="24"/>
        </w:rPr>
      </w:pPr>
      <w:r w:rsidRPr="00335C28">
        <w:rPr>
          <w:sz w:val="24"/>
          <w:szCs w:val="24"/>
        </w:rPr>
        <w:fldChar w:fldCharType="end"/>
      </w:r>
    </w:p>
    <w:p w:rsidR="00D3387E" w:rsidRPr="00335C28" w:rsidRDefault="0084525A">
      <w:pPr>
        <w:pStyle w:val="Heading2"/>
        <w:rPr>
          <w:sz w:val="24"/>
          <w:szCs w:val="24"/>
        </w:rPr>
      </w:pPr>
      <w:bookmarkStart w:id="12" w:name="_Toc83607912"/>
      <w:bookmarkStart w:id="13" w:name="_Toc218667292"/>
      <w:bookmarkStart w:id="14" w:name="_Toc222112666"/>
      <w:bookmarkStart w:id="15" w:name="_Toc222710131"/>
      <w:bookmarkStart w:id="16" w:name="_Toc222799457"/>
      <w:bookmarkStart w:id="17" w:name="_Toc228767385"/>
      <w:bookmarkStart w:id="18" w:name="_Toc228937395"/>
      <w:bookmarkStart w:id="19" w:name="_Toc230577096"/>
      <w:bookmarkStart w:id="20" w:name="_Toc231260933"/>
      <w:bookmarkStart w:id="21" w:name="_Toc234377004"/>
      <w:bookmarkStart w:id="22" w:name="_Toc250635185"/>
      <w:r w:rsidRPr="00335C28">
        <w:rPr>
          <w:sz w:val="24"/>
          <w:szCs w:val="24"/>
        </w:rPr>
        <w:br w:type="page"/>
      </w:r>
      <w:bookmarkStart w:id="23" w:name="_Toc12872040"/>
      <w:r w:rsidR="00D3387E" w:rsidRPr="00335C28">
        <w:rPr>
          <w:sz w:val="24"/>
          <w:szCs w:val="24"/>
        </w:rPr>
        <w:lastRenderedPageBreak/>
        <w:t>Chapter 6</w:t>
      </w:r>
      <w:bookmarkEnd w:id="0"/>
      <w:bookmarkEnd w:id="1"/>
      <w:bookmarkEnd w:id="12"/>
      <w:bookmarkEnd w:id="13"/>
      <w:bookmarkEnd w:id="14"/>
      <w:bookmarkEnd w:id="15"/>
      <w:bookmarkEnd w:id="16"/>
      <w:bookmarkEnd w:id="17"/>
      <w:bookmarkEnd w:id="18"/>
      <w:bookmarkEnd w:id="19"/>
      <w:bookmarkEnd w:id="20"/>
      <w:bookmarkEnd w:id="21"/>
      <w:bookmarkEnd w:id="22"/>
      <w:bookmarkEnd w:id="23"/>
      <w:r w:rsidR="00D3387E" w:rsidRPr="00335C28">
        <w:rPr>
          <w:sz w:val="24"/>
          <w:szCs w:val="24"/>
        </w:rPr>
        <w:t xml:space="preserve"> </w:t>
      </w:r>
    </w:p>
    <w:p w:rsidR="00D3387E" w:rsidRPr="00335C28" w:rsidRDefault="00D3387E" w:rsidP="000934B0">
      <w:pPr>
        <w:pStyle w:val="Heading2"/>
        <w:rPr>
          <w:sz w:val="24"/>
          <w:szCs w:val="24"/>
        </w:rPr>
      </w:pPr>
      <w:bookmarkStart w:id="24" w:name="_Toc65931638"/>
      <w:bookmarkStart w:id="25" w:name="_Toc78158942"/>
      <w:bookmarkStart w:id="26" w:name="_Toc83607913"/>
      <w:bookmarkStart w:id="27" w:name="_Toc218667293"/>
      <w:bookmarkStart w:id="28" w:name="_Toc222112667"/>
      <w:bookmarkStart w:id="29" w:name="_Toc222710132"/>
      <w:bookmarkStart w:id="30" w:name="_Toc222799458"/>
      <w:bookmarkStart w:id="31" w:name="_Toc228767386"/>
      <w:bookmarkStart w:id="32" w:name="_Toc228937396"/>
      <w:bookmarkStart w:id="33" w:name="_Toc230577097"/>
      <w:bookmarkStart w:id="34" w:name="_Toc231260934"/>
      <w:bookmarkStart w:id="35" w:name="_Toc234377005"/>
      <w:bookmarkStart w:id="36" w:name="_Toc250635186"/>
      <w:bookmarkStart w:id="37" w:name="_Toc12872041"/>
      <w:r w:rsidRPr="00335C28">
        <w:rPr>
          <w:sz w:val="24"/>
          <w:szCs w:val="24"/>
        </w:rPr>
        <w:t>Leveraged Procurement Agreements</w:t>
      </w:r>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D3387E" w:rsidRPr="00335C28" w:rsidRDefault="00D3387E" w:rsidP="000934B0">
      <w:pPr>
        <w:pStyle w:val="Heading3"/>
        <w:rPr>
          <w:sz w:val="24"/>
          <w:szCs w:val="24"/>
        </w:rPr>
      </w:pPr>
      <w:bookmarkStart w:id="38" w:name="_Toc65931639"/>
      <w:bookmarkStart w:id="39" w:name="_Toc78158943"/>
      <w:bookmarkStart w:id="40" w:name="_Toc83607914"/>
      <w:bookmarkStart w:id="41" w:name="_Toc12872042"/>
      <w:r w:rsidRPr="00335C28">
        <w:rPr>
          <w:sz w:val="24"/>
          <w:szCs w:val="24"/>
        </w:rPr>
        <w:t>Overview</w:t>
      </w:r>
      <w:bookmarkEnd w:id="38"/>
      <w:bookmarkEnd w:id="39"/>
      <w:bookmarkEnd w:id="40"/>
      <w:bookmarkEnd w:id="41"/>
    </w:p>
    <w:p w:rsidR="00D3387E" w:rsidRPr="00335C28" w:rsidRDefault="00D3387E">
      <w:pPr>
        <w:pStyle w:val="BlockLine"/>
        <w:rPr>
          <w:sz w:val="24"/>
          <w:szCs w:val="24"/>
        </w:rPr>
      </w:pPr>
    </w:p>
    <w:p w:rsidR="00335C28" w:rsidRPr="00FA7DF5" w:rsidRDefault="00335C28" w:rsidP="00DF357A">
      <w:pPr>
        <w:pStyle w:val="Heading3"/>
        <w:spacing w:after="120"/>
        <w:jc w:val="left"/>
        <w:rPr>
          <w:sz w:val="24"/>
          <w:szCs w:val="24"/>
        </w:rPr>
      </w:pPr>
      <w:bookmarkStart w:id="42" w:name="_Toc12872043"/>
      <w:bookmarkStart w:id="43" w:name="_Toc83607915"/>
      <w:r w:rsidRPr="00FA7DF5">
        <w:rPr>
          <w:sz w:val="24"/>
          <w:szCs w:val="24"/>
        </w:rPr>
        <w:t>Introduction</w:t>
      </w:r>
      <w:bookmarkEnd w:id="42"/>
      <w:r w:rsidRPr="00FA7DF5">
        <w:rPr>
          <w:sz w:val="24"/>
          <w:szCs w:val="24"/>
        </w:rPr>
        <w:t xml:space="preserve"> </w:t>
      </w:r>
      <w:bookmarkEnd w:id="43"/>
    </w:p>
    <w:p w:rsidR="00335C28" w:rsidRPr="00335C28" w:rsidRDefault="00335C28">
      <w:pPr>
        <w:pStyle w:val="BlockText0"/>
        <w:rPr>
          <w:sz w:val="24"/>
          <w:szCs w:val="24"/>
        </w:rPr>
      </w:pPr>
      <w:r w:rsidRPr="00335C28">
        <w:rPr>
          <w:sz w:val="24"/>
          <w:szCs w:val="24"/>
        </w:rPr>
        <w:t>This chapter describes the various types of the State’s leveraged procurement agreements (LPA) that provide for non-IT goods and services, and how to use them.  The categories of LPAs include:</w:t>
      </w:r>
    </w:p>
    <w:p w:rsidR="00335C28" w:rsidRPr="00335C28" w:rsidRDefault="00335C28" w:rsidP="008A355E">
      <w:pPr>
        <w:pStyle w:val="BlockText0"/>
        <w:numPr>
          <w:ilvl w:val="0"/>
          <w:numId w:val="6"/>
        </w:numPr>
        <w:rPr>
          <w:sz w:val="24"/>
          <w:szCs w:val="24"/>
        </w:rPr>
      </w:pPr>
      <w:r w:rsidRPr="00335C28">
        <w:rPr>
          <w:sz w:val="24"/>
          <w:szCs w:val="24"/>
        </w:rPr>
        <w:t>California Multiple Award Schedules (CMAS)</w:t>
      </w:r>
    </w:p>
    <w:p w:rsidR="00335C28" w:rsidRPr="00335C28" w:rsidRDefault="00335C28" w:rsidP="008A355E">
      <w:pPr>
        <w:pStyle w:val="BlockText0"/>
        <w:numPr>
          <w:ilvl w:val="0"/>
          <w:numId w:val="6"/>
        </w:numPr>
        <w:rPr>
          <w:sz w:val="24"/>
          <w:szCs w:val="24"/>
        </w:rPr>
      </w:pPr>
      <w:r w:rsidRPr="00335C28">
        <w:rPr>
          <w:sz w:val="24"/>
          <w:szCs w:val="24"/>
        </w:rPr>
        <w:t>Statewide Contracts (SC) (see also SCM, Vol. 3 Chapter 6 for IT goods and services)</w:t>
      </w:r>
    </w:p>
    <w:p w:rsidR="00335C28" w:rsidRPr="00335C28" w:rsidRDefault="00335C28" w:rsidP="008A355E">
      <w:pPr>
        <w:pStyle w:val="BlockText0"/>
        <w:numPr>
          <w:ilvl w:val="0"/>
          <w:numId w:val="6"/>
        </w:numPr>
        <w:rPr>
          <w:sz w:val="24"/>
          <w:szCs w:val="24"/>
        </w:rPr>
      </w:pPr>
      <w:r w:rsidRPr="00335C28">
        <w:rPr>
          <w:sz w:val="24"/>
          <w:szCs w:val="24"/>
        </w:rPr>
        <w:t>State Price Schedules (SPS) (see also SCM, Vol. 3 Chapter 6 for IT goods and services)</w:t>
      </w:r>
    </w:p>
    <w:p w:rsidR="00335C28" w:rsidRPr="00335C28" w:rsidRDefault="00335C28" w:rsidP="008A355E">
      <w:pPr>
        <w:pStyle w:val="BlockText0"/>
        <w:numPr>
          <w:ilvl w:val="0"/>
          <w:numId w:val="6"/>
        </w:numPr>
        <w:rPr>
          <w:sz w:val="24"/>
          <w:szCs w:val="24"/>
        </w:rPr>
      </w:pPr>
      <w:r w:rsidRPr="00335C28">
        <w:rPr>
          <w:sz w:val="24"/>
          <w:szCs w:val="24"/>
        </w:rPr>
        <w:t>Master Agreements (MA) (see also SCM, Vol. 3 Chapter 6 for IT goods and services</w:t>
      </w:r>
    </w:p>
    <w:p w:rsidR="00335C28" w:rsidRPr="00335C28" w:rsidRDefault="00335C28" w:rsidP="008A355E">
      <w:pPr>
        <w:pStyle w:val="BlockText0"/>
        <w:numPr>
          <w:ilvl w:val="0"/>
          <w:numId w:val="6"/>
        </w:numPr>
        <w:rPr>
          <w:sz w:val="24"/>
          <w:szCs w:val="24"/>
        </w:rPr>
      </w:pPr>
      <w:r w:rsidRPr="00335C28">
        <w:rPr>
          <w:sz w:val="24"/>
          <w:szCs w:val="24"/>
        </w:rPr>
        <w:t>Cooperative Agreements - Western States Contracting Alliance (WSCA)/National Association of State Procurement Officials (NASPO)</w:t>
      </w:r>
    </w:p>
    <w:p w:rsidR="00335C28" w:rsidRPr="00335C28" w:rsidRDefault="00335C28" w:rsidP="008A355E">
      <w:pPr>
        <w:numPr>
          <w:ilvl w:val="0"/>
          <w:numId w:val="6"/>
        </w:numPr>
        <w:rPr>
          <w:sz w:val="24"/>
          <w:szCs w:val="24"/>
        </w:rPr>
      </w:pPr>
      <w:r w:rsidRPr="00335C28">
        <w:rPr>
          <w:sz w:val="24"/>
          <w:szCs w:val="24"/>
        </w:rPr>
        <w:t>CA 1122 Public Safety Procurement Program</w:t>
      </w:r>
    </w:p>
    <w:p w:rsidR="00335C28" w:rsidRPr="00335C28" w:rsidRDefault="00335C28">
      <w:pPr>
        <w:pStyle w:val="BlockText0"/>
        <w:rPr>
          <w:sz w:val="24"/>
          <w:szCs w:val="24"/>
        </w:rPr>
      </w:pPr>
    </w:p>
    <w:p w:rsidR="00335C28" w:rsidRPr="00335C28" w:rsidRDefault="00335C28" w:rsidP="00166871">
      <w:pPr>
        <w:pStyle w:val="BlockText0"/>
        <w:rPr>
          <w:sz w:val="24"/>
          <w:szCs w:val="24"/>
        </w:rPr>
      </w:pPr>
      <w:r w:rsidRPr="00335C28">
        <w:rPr>
          <w:sz w:val="24"/>
          <w:szCs w:val="24"/>
        </w:rPr>
        <w:t>Departments must have approved purchasing authority for the applicable category (e.g. non-IT goods) in order to place orders against that category.  All departments with competitive purchasing authority at any dollar level also have LPA purchasing authority for the purchasing authority type identified.</w:t>
      </w:r>
    </w:p>
    <w:p w:rsidR="00335C28" w:rsidRPr="00335C28" w:rsidRDefault="00335C28" w:rsidP="00166871">
      <w:pPr>
        <w:pStyle w:val="BlockText0"/>
        <w:rPr>
          <w:sz w:val="24"/>
          <w:szCs w:val="24"/>
        </w:rPr>
      </w:pPr>
    </w:p>
    <w:p w:rsidR="00335C28" w:rsidRPr="00335C28" w:rsidRDefault="00335C28">
      <w:pPr>
        <w:pStyle w:val="BlockText0"/>
        <w:rPr>
          <w:sz w:val="24"/>
          <w:szCs w:val="24"/>
        </w:rPr>
      </w:pPr>
      <w:r w:rsidRPr="00335C28">
        <w:rPr>
          <w:sz w:val="24"/>
          <w:szCs w:val="24"/>
        </w:rPr>
        <w:t>Unless identified as a mandatory contract, the use of LPAs is optional, although departments are encouraged to take advantage of the benefits of these pre-established contracts.</w:t>
      </w:r>
    </w:p>
    <w:p w:rsidR="00D3387E" w:rsidRPr="00335C28" w:rsidRDefault="00D3387E">
      <w:pPr>
        <w:rPr>
          <w:sz w:val="24"/>
          <w:szCs w:val="24"/>
        </w:rPr>
      </w:pPr>
    </w:p>
    <w:p w:rsidR="00D3387E" w:rsidRPr="00335C28" w:rsidRDefault="00D3387E">
      <w:pPr>
        <w:pStyle w:val="Heading3"/>
        <w:rPr>
          <w:sz w:val="24"/>
          <w:szCs w:val="24"/>
        </w:rPr>
      </w:pPr>
      <w:r w:rsidRPr="00335C28">
        <w:rPr>
          <w:sz w:val="24"/>
          <w:szCs w:val="24"/>
        </w:rPr>
        <w:br w:type="page"/>
      </w:r>
      <w:bookmarkStart w:id="44" w:name="_Toc65931640"/>
      <w:bookmarkStart w:id="45" w:name="_Toc78158944"/>
      <w:bookmarkStart w:id="46" w:name="_Toc83607917"/>
      <w:bookmarkStart w:id="47" w:name="_Toc12872044"/>
      <w:r w:rsidRPr="00335C28">
        <w:rPr>
          <w:sz w:val="24"/>
          <w:szCs w:val="24"/>
        </w:rPr>
        <w:lastRenderedPageBreak/>
        <w:t>Section A</w:t>
      </w:r>
      <w:bookmarkEnd w:id="44"/>
      <w:bookmarkEnd w:id="45"/>
      <w:bookmarkEnd w:id="46"/>
      <w:bookmarkEnd w:id="47"/>
    </w:p>
    <w:p w:rsidR="00D3387E" w:rsidRPr="00335C28" w:rsidRDefault="00D3387E">
      <w:pPr>
        <w:pStyle w:val="Heading4"/>
        <w:jc w:val="center"/>
        <w:rPr>
          <w:sz w:val="24"/>
          <w:szCs w:val="24"/>
        </w:rPr>
      </w:pPr>
      <w:bookmarkStart w:id="48" w:name="_Toc65931641"/>
      <w:bookmarkStart w:id="49" w:name="_Toc78158945"/>
      <w:bookmarkStart w:id="50" w:name="_Toc83607918"/>
      <w:bookmarkStart w:id="51" w:name="_Toc218667298"/>
      <w:bookmarkStart w:id="52" w:name="_Toc222112672"/>
      <w:bookmarkStart w:id="53" w:name="_Toc222710137"/>
      <w:bookmarkStart w:id="54" w:name="_Toc222799463"/>
      <w:bookmarkStart w:id="55" w:name="_Toc228767391"/>
      <w:bookmarkStart w:id="56" w:name="_Toc228937401"/>
      <w:bookmarkStart w:id="57" w:name="_Toc230577102"/>
      <w:bookmarkStart w:id="58" w:name="_Toc231260939"/>
      <w:bookmarkStart w:id="59" w:name="_Toc250635191"/>
      <w:bookmarkStart w:id="60" w:name="_Toc12872045"/>
      <w:r w:rsidRPr="00335C28">
        <w:rPr>
          <w:sz w:val="24"/>
          <w:szCs w:val="24"/>
        </w:rPr>
        <w:t>LPA General Usage</w:t>
      </w:r>
      <w:bookmarkEnd w:id="48"/>
      <w:bookmarkEnd w:id="49"/>
      <w:bookmarkEnd w:id="50"/>
      <w:bookmarkEnd w:id="51"/>
      <w:bookmarkEnd w:id="52"/>
      <w:bookmarkEnd w:id="53"/>
      <w:bookmarkEnd w:id="54"/>
      <w:bookmarkEnd w:id="55"/>
      <w:bookmarkEnd w:id="56"/>
      <w:bookmarkEnd w:id="57"/>
      <w:bookmarkEnd w:id="58"/>
      <w:bookmarkEnd w:id="59"/>
      <w:bookmarkEnd w:id="60"/>
    </w:p>
    <w:p w:rsidR="00D3387E" w:rsidRPr="00335C28" w:rsidRDefault="00D3387E">
      <w:pPr>
        <w:pStyle w:val="Heading4"/>
        <w:rPr>
          <w:sz w:val="24"/>
          <w:szCs w:val="24"/>
        </w:rPr>
      </w:pPr>
      <w:bookmarkStart w:id="61" w:name="_Toc65931642"/>
      <w:bookmarkStart w:id="62" w:name="_Toc78158946"/>
      <w:bookmarkStart w:id="63" w:name="_Toc83607919"/>
      <w:bookmarkStart w:id="64" w:name="_Toc12872046"/>
      <w:r w:rsidRPr="00335C28">
        <w:rPr>
          <w:sz w:val="24"/>
          <w:szCs w:val="24"/>
        </w:rPr>
        <w:t>Overview</w:t>
      </w:r>
      <w:bookmarkEnd w:id="61"/>
      <w:bookmarkEnd w:id="62"/>
      <w:bookmarkEnd w:id="63"/>
      <w:bookmarkEnd w:id="64"/>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65" w:name="_Toc83607920"/>
      <w:bookmarkStart w:id="66" w:name="_Toc12872047"/>
      <w:r w:rsidRPr="00335C28">
        <w:rPr>
          <w:sz w:val="24"/>
          <w:szCs w:val="24"/>
        </w:rPr>
        <w:t>Introduction</w:t>
      </w:r>
      <w:bookmarkEnd w:id="65"/>
      <w:bookmarkEnd w:id="66"/>
    </w:p>
    <w:p w:rsidR="00335C28" w:rsidRPr="00335C28" w:rsidRDefault="00335C28">
      <w:pPr>
        <w:pStyle w:val="BlockText0"/>
        <w:rPr>
          <w:sz w:val="24"/>
          <w:szCs w:val="24"/>
        </w:rPr>
      </w:pPr>
      <w:r w:rsidRPr="00335C28">
        <w:rPr>
          <w:sz w:val="24"/>
          <w:szCs w:val="24"/>
        </w:rPr>
        <w:t>The LPA program, established by the DGS/PD as set forth in PCC section 10290 et seq. enables the DGS/PD to streamline State purchases by removing repetitive, resource intensive, costly, and time consuming bid processes by departments.</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LPA contracts commonly include “user guides” or “ordering instructions” that are unique to a particular LPA program and/or contract.  These instructions, for the purposes of this chapter and throughout SCM Vol. 2 will be commonly referred to as “user instructions”.  Buyers, in addition to reading this chapter, should always refer to the user instructions for the specific each LPA contract being utilized.</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Buyers must also be aware of the importance of reading this chapter in its entirety as the chapter was created to consolidate like processes throughout the various LPA contracts into the beginning section of the chapter.</w:t>
      </w:r>
    </w:p>
    <w:p w:rsidR="00D3387E" w:rsidRPr="00335C28" w:rsidRDefault="00D3387E">
      <w:pPr>
        <w:pStyle w:val="BlockLine"/>
        <w:rPr>
          <w:sz w:val="24"/>
          <w:szCs w:val="24"/>
        </w:rPr>
      </w:pPr>
    </w:p>
    <w:p w:rsidR="00D3387E" w:rsidRPr="00335C28" w:rsidRDefault="00D3387E">
      <w:pPr>
        <w:pStyle w:val="Heading4"/>
        <w:rPr>
          <w:sz w:val="24"/>
          <w:szCs w:val="24"/>
        </w:rPr>
      </w:pPr>
      <w:r w:rsidRPr="00335C28">
        <w:rPr>
          <w:sz w:val="24"/>
          <w:szCs w:val="24"/>
        </w:rPr>
        <w:br w:type="page"/>
      </w:r>
      <w:bookmarkStart w:id="67" w:name="_Toc65931643"/>
      <w:bookmarkStart w:id="68" w:name="_Toc78158947"/>
      <w:bookmarkStart w:id="69" w:name="_Toc83607922"/>
      <w:bookmarkStart w:id="70" w:name="_Toc12872048"/>
      <w:r w:rsidRPr="00335C28">
        <w:rPr>
          <w:sz w:val="24"/>
          <w:szCs w:val="24"/>
        </w:rPr>
        <w:lastRenderedPageBreak/>
        <w:t>Topic 1 – Purchasing Authority and the LPA Process</w:t>
      </w:r>
      <w:bookmarkEnd w:id="67"/>
      <w:bookmarkEnd w:id="68"/>
      <w:bookmarkEnd w:id="69"/>
      <w:bookmarkEnd w:id="70"/>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71" w:name="_Toc83607923"/>
      <w:bookmarkStart w:id="72" w:name="_Toc12872049"/>
      <w:r w:rsidRPr="00335C28">
        <w:rPr>
          <w:sz w:val="24"/>
          <w:szCs w:val="24"/>
        </w:rPr>
        <w:t>6.A1.0   Categories and dollar thresholds</w:t>
      </w:r>
      <w:bookmarkEnd w:id="71"/>
      <w:bookmarkEnd w:id="72"/>
      <w:r w:rsidRPr="00335C28">
        <w:rPr>
          <w:sz w:val="24"/>
          <w:szCs w:val="24"/>
        </w:rPr>
        <w:t xml:space="preserve"> </w:t>
      </w:r>
    </w:p>
    <w:p w:rsidR="00335C28" w:rsidRPr="00335C28" w:rsidRDefault="00335C28">
      <w:pPr>
        <w:pStyle w:val="BlockText0"/>
        <w:rPr>
          <w:sz w:val="24"/>
          <w:szCs w:val="24"/>
        </w:rPr>
      </w:pPr>
      <w:r w:rsidRPr="00335C28">
        <w:rPr>
          <w:sz w:val="24"/>
          <w:szCs w:val="24"/>
        </w:rPr>
        <w:t>The table below illustrates the LPA categories and the dollar thresholds available to departments when considering LPA purchasing authority.  Dollar thresholds identified in this table exclude sales and use taxes, finance charges, postage, handling, and shipping charges unless otherwise identified within the individual LPA user instructions.</w:t>
      </w:r>
    </w:p>
    <w:p w:rsidR="00335C28" w:rsidRPr="00335C28" w:rsidRDefault="00335C28">
      <w:pPr>
        <w:pStyle w:val="BlockText0"/>
        <w:rPr>
          <w:sz w:val="24"/>
          <w:szCs w:val="24"/>
        </w:rPr>
      </w:pPr>
    </w:p>
    <w:tbl>
      <w:tblPr>
        <w:tblStyle w:val="TableGridLight"/>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Categories and dollar thresholds"/>
        <w:tblDescription w:val="Categories and dollar thresholds"/>
      </w:tblPr>
      <w:tblGrid>
        <w:gridCol w:w="3888"/>
        <w:gridCol w:w="3217"/>
        <w:gridCol w:w="3150"/>
      </w:tblGrid>
      <w:tr w:rsidR="00335C28" w:rsidRPr="00335C28" w:rsidTr="00AA7B1B">
        <w:trPr>
          <w:cantSplit/>
          <w:tblHeader/>
        </w:trPr>
        <w:tc>
          <w:tcPr>
            <w:tcW w:w="3888" w:type="dxa"/>
          </w:tcPr>
          <w:p w:rsidR="00AA7B1B" w:rsidRDefault="00AA7B1B" w:rsidP="00123A4C">
            <w:pPr>
              <w:jc w:val="center"/>
              <w:rPr>
                <w:b/>
                <w:sz w:val="24"/>
                <w:szCs w:val="24"/>
              </w:rPr>
            </w:pPr>
            <w:r w:rsidRPr="00335C28">
              <w:rPr>
                <w:b/>
                <w:sz w:val="24"/>
                <w:szCs w:val="24"/>
              </w:rPr>
              <w:t xml:space="preserve">Leveraged Procurement Agreement </w:t>
            </w:r>
          </w:p>
          <w:p w:rsidR="00335C28" w:rsidRPr="00335C28" w:rsidRDefault="00335C28" w:rsidP="00123A4C">
            <w:pPr>
              <w:jc w:val="center"/>
              <w:rPr>
                <w:b/>
                <w:sz w:val="24"/>
                <w:szCs w:val="24"/>
              </w:rPr>
            </w:pPr>
            <w:r w:rsidRPr="00335C28">
              <w:rPr>
                <w:b/>
                <w:sz w:val="24"/>
                <w:szCs w:val="24"/>
              </w:rPr>
              <w:t>Category</w:t>
            </w:r>
          </w:p>
        </w:tc>
        <w:tc>
          <w:tcPr>
            <w:tcW w:w="3217" w:type="dxa"/>
          </w:tcPr>
          <w:p w:rsidR="00AA7B1B" w:rsidRDefault="00AA7B1B" w:rsidP="00123A4C">
            <w:pPr>
              <w:jc w:val="center"/>
              <w:rPr>
                <w:b/>
                <w:sz w:val="24"/>
                <w:szCs w:val="24"/>
              </w:rPr>
            </w:pPr>
            <w:r w:rsidRPr="00335C28">
              <w:rPr>
                <w:b/>
                <w:sz w:val="24"/>
                <w:szCs w:val="24"/>
              </w:rPr>
              <w:t xml:space="preserve">Non-IT Dollar Thresholds </w:t>
            </w:r>
          </w:p>
          <w:p w:rsidR="00335C28" w:rsidRPr="00335C28" w:rsidRDefault="00335C28" w:rsidP="00123A4C">
            <w:pPr>
              <w:jc w:val="center"/>
              <w:rPr>
                <w:b/>
                <w:sz w:val="24"/>
                <w:szCs w:val="24"/>
              </w:rPr>
            </w:pPr>
            <w:r w:rsidRPr="00335C28">
              <w:rPr>
                <w:b/>
                <w:sz w:val="24"/>
                <w:szCs w:val="24"/>
              </w:rPr>
              <w:t>Goods</w:t>
            </w:r>
          </w:p>
        </w:tc>
        <w:tc>
          <w:tcPr>
            <w:tcW w:w="3150" w:type="dxa"/>
          </w:tcPr>
          <w:p w:rsidR="00AA7B1B" w:rsidRDefault="00AA7B1B" w:rsidP="00123A4C">
            <w:pPr>
              <w:jc w:val="center"/>
              <w:rPr>
                <w:b/>
                <w:sz w:val="24"/>
                <w:szCs w:val="24"/>
              </w:rPr>
            </w:pPr>
            <w:r w:rsidRPr="00335C28">
              <w:rPr>
                <w:b/>
                <w:sz w:val="24"/>
                <w:szCs w:val="24"/>
              </w:rPr>
              <w:t xml:space="preserve">Non-IT Dollar Thresholds </w:t>
            </w:r>
          </w:p>
          <w:p w:rsidR="00335C28" w:rsidRPr="00335C28" w:rsidRDefault="00335C28" w:rsidP="00123A4C">
            <w:pPr>
              <w:jc w:val="center"/>
              <w:rPr>
                <w:b/>
                <w:sz w:val="24"/>
                <w:szCs w:val="24"/>
              </w:rPr>
            </w:pPr>
            <w:r w:rsidRPr="00335C28">
              <w:rPr>
                <w:b/>
                <w:sz w:val="24"/>
                <w:szCs w:val="24"/>
              </w:rPr>
              <w:t>Services</w:t>
            </w:r>
          </w:p>
        </w:tc>
      </w:tr>
      <w:tr w:rsidR="00335C28" w:rsidRPr="00335C28" w:rsidTr="00AA7B1B">
        <w:tc>
          <w:tcPr>
            <w:tcW w:w="3888" w:type="dxa"/>
          </w:tcPr>
          <w:p w:rsidR="00335C28" w:rsidRPr="00335C28" w:rsidRDefault="00335C28" w:rsidP="00086F0E">
            <w:pPr>
              <w:rPr>
                <w:sz w:val="24"/>
                <w:szCs w:val="24"/>
              </w:rPr>
            </w:pPr>
            <w:r w:rsidRPr="00335C28">
              <w:rPr>
                <w:sz w:val="24"/>
                <w:szCs w:val="24"/>
              </w:rPr>
              <w:t>California Multiple Award Schedule (CMAS)</w:t>
            </w:r>
          </w:p>
        </w:tc>
        <w:tc>
          <w:tcPr>
            <w:tcW w:w="3217" w:type="dxa"/>
          </w:tcPr>
          <w:p w:rsidR="00335C28" w:rsidRPr="00335C28" w:rsidRDefault="00335C28" w:rsidP="00123A4C">
            <w:pPr>
              <w:jc w:val="center"/>
              <w:rPr>
                <w:sz w:val="24"/>
                <w:szCs w:val="24"/>
              </w:rPr>
            </w:pPr>
            <w:r w:rsidRPr="00335C28">
              <w:rPr>
                <w:sz w:val="24"/>
                <w:szCs w:val="24"/>
              </w:rPr>
              <w:t>$100,000.00</w:t>
            </w:r>
          </w:p>
        </w:tc>
        <w:tc>
          <w:tcPr>
            <w:tcW w:w="3150" w:type="dxa"/>
          </w:tcPr>
          <w:p w:rsidR="00335C28" w:rsidRPr="00335C28" w:rsidRDefault="00335C28" w:rsidP="00123A4C">
            <w:pPr>
              <w:jc w:val="center"/>
              <w:rPr>
                <w:sz w:val="24"/>
                <w:szCs w:val="24"/>
              </w:rPr>
            </w:pPr>
            <w:r w:rsidRPr="00335C28">
              <w:rPr>
                <w:sz w:val="24"/>
                <w:szCs w:val="24"/>
              </w:rPr>
              <w:t>$250,000.00</w:t>
            </w:r>
          </w:p>
        </w:tc>
      </w:tr>
      <w:tr w:rsidR="00335C28" w:rsidRPr="00335C28" w:rsidTr="00AA7B1B">
        <w:tc>
          <w:tcPr>
            <w:tcW w:w="3888" w:type="dxa"/>
          </w:tcPr>
          <w:p w:rsidR="00335C28" w:rsidRPr="00335C28" w:rsidRDefault="00335C28" w:rsidP="00086F0E">
            <w:pPr>
              <w:rPr>
                <w:sz w:val="24"/>
                <w:szCs w:val="24"/>
              </w:rPr>
            </w:pPr>
            <w:r w:rsidRPr="00335C28">
              <w:rPr>
                <w:sz w:val="24"/>
                <w:szCs w:val="24"/>
              </w:rPr>
              <w:t>Statewide Contracts (SC)</w:t>
            </w:r>
          </w:p>
        </w:tc>
        <w:tc>
          <w:tcPr>
            <w:tcW w:w="3217" w:type="dxa"/>
          </w:tcPr>
          <w:p w:rsidR="00335C28" w:rsidRPr="00335C28" w:rsidRDefault="00335C28" w:rsidP="00123A4C">
            <w:pPr>
              <w:jc w:val="center"/>
              <w:rPr>
                <w:sz w:val="24"/>
                <w:szCs w:val="24"/>
              </w:rPr>
            </w:pPr>
            <w:r w:rsidRPr="00335C28">
              <w:rPr>
                <w:sz w:val="24"/>
                <w:szCs w:val="24"/>
              </w:rPr>
              <w:t>Unlimited</w:t>
            </w:r>
          </w:p>
        </w:tc>
        <w:tc>
          <w:tcPr>
            <w:tcW w:w="3150" w:type="dxa"/>
          </w:tcPr>
          <w:p w:rsidR="00335C28" w:rsidRPr="00335C28" w:rsidRDefault="00335C28" w:rsidP="00123A4C">
            <w:pPr>
              <w:jc w:val="center"/>
              <w:rPr>
                <w:sz w:val="24"/>
                <w:szCs w:val="24"/>
              </w:rPr>
            </w:pPr>
            <w:r w:rsidRPr="00335C28">
              <w:rPr>
                <w:sz w:val="24"/>
                <w:szCs w:val="24"/>
              </w:rPr>
              <w:t>N/A</w:t>
            </w:r>
          </w:p>
        </w:tc>
      </w:tr>
      <w:tr w:rsidR="00335C28" w:rsidRPr="00335C28" w:rsidTr="00AA7B1B">
        <w:tc>
          <w:tcPr>
            <w:tcW w:w="3888" w:type="dxa"/>
          </w:tcPr>
          <w:p w:rsidR="00335C28" w:rsidRPr="00335C28" w:rsidRDefault="00335C28" w:rsidP="00086F0E">
            <w:pPr>
              <w:rPr>
                <w:sz w:val="24"/>
                <w:szCs w:val="24"/>
              </w:rPr>
            </w:pPr>
            <w:r w:rsidRPr="00335C28">
              <w:rPr>
                <w:sz w:val="24"/>
                <w:szCs w:val="24"/>
              </w:rPr>
              <w:t>State Price Schedule (SPS)</w:t>
            </w:r>
          </w:p>
        </w:tc>
        <w:tc>
          <w:tcPr>
            <w:tcW w:w="3217" w:type="dxa"/>
          </w:tcPr>
          <w:p w:rsidR="00335C28" w:rsidRPr="00335C28" w:rsidRDefault="00335C28" w:rsidP="00123A4C">
            <w:pPr>
              <w:jc w:val="center"/>
              <w:rPr>
                <w:sz w:val="24"/>
                <w:szCs w:val="24"/>
              </w:rPr>
            </w:pPr>
            <w:r w:rsidRPr="00335C28">
              <w:rPr>
                <w:sz w:val="24"/>
                <w:szCs w:val="24"/>
              </w:rPr>
              <w:t>$100,000.00</w:t>
            </w:r>
          </w:p>
        </w:tc>
        <w:tc>
          <w:tcPr>
            <w:tcW w:w="3150" w:type="dxa"/>
          </w:tcPr>
          <w:p w:rsidR="00335C28" w:rsidRPr="00335C28" w:rsidRDefault="00335C28" w:rsidP="00123A4C">
            <w:pPr>
              <w:jc w:val="center"/>
              <w:rPr>
                <w:sz w:val="24"/>
                <w:szCs w:val="24"/>
              </w:rPr>
            </w:pPr>
            <w:r w:rsidRPr="00335C28">
              <w:rPr>
                <w:sz w:val="24"/>
                <w:szCs w:val="24"/>
              </w:rPr>
              <w:t>N/A</w:t>
            </w:r>
          </w:p>
        </w:tc>
      </w:tr>
      <w:tr w:rsidR="00335C28" w:rsidRPr="00335C28" w:rsidTr="00AA7B1B">
        <w:tc>
          <w:tcPr>
            <w:tcW w:w="3888" w:type="dxa"/>
          </w:tcPr>
          <w:p w:rsidR="00335C28" w:rsidRPr="00335C28" w:rsidRDefault="00335C28" w:rsidP="00086F0E">
            <w:pPr>
              <w:rPr>
                <w:sz w:val="24"/>
                <w:szCs w:val="24"/>
              </w:rPr>
            </w:pPr>
            <w:r w:rsidRPr="00335C28">
              <w:rPr>
                <w:sz w:val="24"/>
                <w:szCs w:val="24"/>
              </w:rPr>
              <w:t xml:space="preserve">Master Agreements </w:t>
            </w:r>
          </w:p>
          <w:p w:rsidR="00335C28" w:rsidRPr="00335C28" w:rsidRDefault="00335C28" w:rsidP="00086F0E">
            <w:pPr>
              <w:rPr>
                <w:sz w:val="24"/>
                <w:szCs w:val="24"/>
              </w:rPr>
            </w:pPr>
            <w:r w:rsidRPr="00335C28">
              <w:rPr>
                <w:sz w:val="24"/>
                <w:szCs w:val="24"/>
              </w:rPr>
              <w:t>(Unless otherwise noted in user instructions)</w:t>
            </w:r>
          </w:p>
        </w:tc>
        <w:tc>
          <w:tcPr>
            <w:tcW w:w="3217" w:type="dxa"/>
          </w:tcPr>
          <w:p w:rsidR="00335C28" w:rsidRPr="00335C28" w:rsidRDefault="00335C28" w:rsidP="00086F0E">
            <w:pPr>
              <w:rPr>
                <w:sz w:val="24"/>
                <w:szCs w:val="24"/>
              </w:rPr>
            </w:pPr>
          </w:p>
          <w:p w:rsidR="00335C28" w:rsidRPr="00335C28" w:rsidRDefault="00335C28" w:rsidP="00086F0E">
            <w:pPr>
              <w:rPr>
                <w:sz w:val="24"/>
                <w:szCs w:val="24"/>
              </w:rPr>
            </w:pPr>
            <w:r w:rsidRPr="00335C28">
              <w:rPr>
                <w:sz w:val="24"/>
                <w:szCs w:val="24"/>
              </w:rPr>
              <w:t>$500,000.00</w:t>
            </w:r>
          </w:p>
        </w:tc>
        <w:tc>
          <w:tcPr>
            <w:tcW w:w="3150" w:type="dxa"/>
          </w:tcPr>
          <w:p w:rsidR="00335C28" w:rsidRPr="00335C28" w:rsidRDefault="00335C28" w:rsidP="00086F0E">
            <w:pPr>
              <w:rPr>
                <w:sz w:val="24"/>
                <w:szCs w:val="24"/>
              </w:rPr>
            </w:pPr>
          </w:p>
          <w:p w:rsidR="00335C28" w:rsidRPr="00335C28" w:rsidRDefault="00335C28" w:rsidP="00086F0E">
            <w:pPr>
              <w:rPr>
                <w:sz w:val="24"/>
                <w:szCs w:val="24"/>
              </w:rPr>
            </w:pPr>
            <w:r w:rsidRPr="00335C28">
              <w:rPr>
                <w:sz w:val="24"/>
                <w:szCs w:val="24"/>
              </w:rPr>
              <w:t>$500,000.00</w:t>
            </w:r>
          </w:p>
        </w:tc>
      </w:tr>
      <w:tr w:rsidR="00335C28" w:rsidRPr="00335C28" w:rsidTr="00AA7B1B">
        <w:tc>
          <w:tcPr>
            <w:tcW w:w="3888" w:type="dxa"/>
          </w:tcPr>
          <w:p w:rsidR="00335C28" w:rsidRPr="00335C28" w:rsidRDefault="00335C28" w:rsidP="00086F0E">
            <w:pPr>
              <w:rPr>
                <w:sz w:val="24"/>
                <w:szCs w:val="24"/>
              </w:rPr>
            </w:pPr>
            <w:r w:rsidRPr="00335C28">
              <w:rPr>
                <w:sz w:val="24"/>
                <w:szCs w:val="24"/>
              </w:rPr>
              <w:t>Cooperative Agreements (WSCA/NASPO unless otherwise noted in user instructions)</w:t>
            </w:r>
          </w:p>
        </w:tc>
        <w:tc>
          <w:tcPr>
            <w:tcW w:w="3217" w:type="dxa"/>
          </w:tcPr>
          <w:p w:rsidR="00335C28" w:rsidRPr="00335C28" w:rsidRDefault="00335C28" w:rsidP="00086F0E">
            <w:pPr>
              <w:rPr>
                <w:sz w:val="24"/>
                <w:szCs w:val="24"/>
              </w:rPr>
            </w:pPr>
          </w:p>
          <w:p w:rsidR="00335C28" w:rsidRPr="00335C28" w:rsidRDefault="00335C28" w:rsidP="00086F0E">
            <w:pPr>
              <w:rPr>
                <w:sz w:val="24"/>
                <w:szCs w:val="24"/>
              </w:rPr>
            </w:pPr>
            <w:r w:rsidRPr="00335C28">
              <w:rPr>
                <w:sz w:val="24"/>
                <w:szCs w:val="24"/>
              </w:rPr>
              <w:t>$500,000.00</w:t>
            </w:r>
          </w:p>
        </w:tc>
        <w:tc>
          <w:tcPr>
            <w:tcW w:w="3150" w:type="dxa"/>
          </w:tcPr>
          <w:p w:rsidR="00335C28" w:rsidRPr="00335C28" w:rsidRDefault="00335C28" w:rsidP="00086F0E">
            <w:pPr>
              <w:rPr>
                <w:sz w:val="24"/>
                <w:szCs w:val="24"/>
              </w:rPr>
            </w:pPr>
          </w:p>
          <w:p w:rsidR="00335C28" w:rsidRPr="00335C28" w:rsidRDefault="00335C28" w:rsidP="00086F0E">
            <w:pPr>
              <w:rPr>
                <w:sz w:val="24"/>
                <w:szCs w:val="24"/>
              </w:rPr>
            </w:pPr>
            <w:r w:rsidRPr="00335C28">
              <w:rPr>
                <w:sz w:val="24"/>
                <w:szCs w:val="24"/>
              </w:rPr>
              <w:t>$500,000.00</w:t>
            </w:r>
          </w:p>
        </w:tc>
      </w:tr>
      <w:tr w:rsidR="00335C28" w:rsidRPr="00335C28" w:rsidTr="00AA7B1B">
        <w:tc>
          <w:tcPr>
            <w:tcW w:w="3888" w:type="dxa"/>
          </w:tcPr>
          <w:p w:rsidR="00335C28" w:rsidRPr="00335C28" w:rsidRDefault="00335C28" w:rsidP="00E56E23">
            <w:pPr>
              <w:rPr>
                <w:sz w:val="24"/>
                <w:szCs w:val="24"/>
              </w:rPr>
            </w:pPr>
            <w:r w:rsidRPr="00335C28">
              <w:rPr>
                <w:sz w:val="24"/>
                <w:szCs w:val="24"/>
              </w:rPr>
              <w:t>CA 1122 Public Safety Procurement Program</w:t>
            </w:r>
          </w:p>
        </w:tc>
        <w:tc>
          <w:tcPr>
            <w:tcW w:w="3217" w:type="dxa"/>
          </w:tcPr>
          <w:p w:rsidR="00335C28" w:rsidRPr="00335C28" w:rsidRDefault="00335C28" w:rsidP="00E56E23">
            <w:pPr>
              <w:rPr>
                <w:sz w:val="24"/>
                <w:szCs w:val="24"/>
              </w:rPr>
            </w:pPr>
            <w:r w:rsidRPr="00335C28">
              <w:rPr>
                <w:sz w:val="24"/>
                <w:szCs w:val="24"/>
              </w:rPr>
              <w:t>$100,000.00</w:t>
            </w:r>
          </w:p>
        </w:tc>
        <w:tc>
          <w:tcPr>
            <w:tcW w:w="3150" w:type="dxa"/>
          </w:tcPr>
          <w:p w:rsidR="00335C28" w:rsidRPr="00335C28" w:rsidRDefault="00335C28" w:rsidP="00FD4E5E">
            <w:pPr>
              <w:jc w:val="center"/>
              <w:rPr>
                <w:sz w:val="24"/>
                <w:szCs w:val="24"/>
              </w:rPr>
            </w:pPr>
            <w:r w:rsidRPr="00335C28">
              <w:rPr>
                <w:sz w:val="24"/>
                <w:szCs w:val="24"/>
              </w:rPr>
              <w:t>N/A</w:t>
            </w:r>
          </w:p>
        </w:tc>
      </w:tr>
    </w:tbl>
    <w:p w:rsidR="00335C28" w:rsidRPr="00335C28" w:rsidRDefault="00335C28">
      <w:pPr>
        <w:pStyle w:val="BlockText0"/>
        <w:rPr>
          <w:sz w:val="24"/>
          <w:szCs w:val="24"/>
        </w:rPr>
      </w:pPr>
    </w:p>
    <w:p w:rsidR="00487084" w:rsidRPr="00335C28" w:rsidRDefault="00487084" w:rsidP="00487084">
      <w:pPr>
        <w:pStyle w:val="BlockLine"/>
        <w:rPr>
          <w:sz w:val="24"/>
          <w:szCs w:val="24"/>
        </w:rPr>
      </w:pPr>
    </w:p>
    <w:p w:rsidR="00335C28" w:rsidRPr="00335C28" w:rsidRDefault="00335C28" w:rsidP="00131758">
      <w:pPr>
        <w:pStyle w:val="Heading5"/>
        <w:spacing w:after="120"/>
        <w:rPr>
          <w:b w:val="0"/>
          <w:sz w:val="24"/>
          <w:szCs w:val="24"/>
          <w:u w:val="single"/>
        </w:rPr>
      </w:pPr>
      <w:bookmarkStart w:id="73" w:name="_Toc12872050"/>
      <w:r w:rsidRPr="00335C28">
        <w:rPr>
          <w:sz w:val="24"/>
          <w:szCs w:val="24"/>
        </w:rPr>
        <w:t>6.A1.1   Exemptions from dollar thresholds</w:t>
      </w:r>
      <w:bookmarkEnd w:id="73"/>
    </w:p>
    <w:p w:rsidR="00335C28" w:rsidRPr="00335C28" w:rsidRDefault="00335C28" w:rsidP="00487084">
      <w:pPr>
        <w:pStyle w:val="BlockText0"/>
        <w:rPr>
          <w:sz w:val="24"/>
          <w:szCs w:val="24"/>
        </w:rPr>
      </w:pPr>
      <w:r w:rsidRPr="00335C28">
        <w:rPr>
          <w:sz w:val="24"/>
          <w:szCs w:val="24"/>
        </w:rPr>
        <w:t>Exemptions to the CMAS and SPS dollar threshold limits are not allowed, regardless of the type of purchasing authority.</w:t>
      </w:r>
    </w:p>
    <w:p w:rsidR="00335C28" w:rsidRPr="00335C28" w:rsidRDefault="00335C28" w:rsidP="00487084">
      <w:pPr>
        <w:pStyle w:val="BlockText0"/>
        <w:rPr>
          <w:sz w:val="24"/>
          <w:szCs w:val="24"/>
        </w:rPr>
      </w:pPr>
    </w:p>
    <w:p w:rsidR="00335C28" w:rsidRPr="00335C28" w:rsidRDefault="00335C28" w:rsidP="00487084">
      <w:pPr>
        <w:pStyle w:val="BlockText0"/>
        <w:rPr>
          <w:sz w:val="24"/>
          <w:szCs w:val="24"/>
        </w:rPr>
      </w:pPr>
      <w:r w:rsidRPr="00335C28">
        <w:rPr>
          <w:sz w:val="24"/>
          <w:szCs w:val="24"/>
        </w:rPr>
        <w:t>Exemptions to the MA maximum dollar threshold limits may be considered as described within the individual MA user instructions and by obtaining the approval of the DGS/PD.</w:t>
      </w:r>
    </w:p>
    <w:p w:rsidR="00335C28" w:rsidRPr="00335C28" w:rsidRDefault="00335C28" w:rsidP="00487084">
      <w:pPr>
        <w:pStyle w:val="BlockText0"/>
        <w:rPr>
          <w:sz w:val="24"/>
          <w:szCs w:val="24"/>
        </w:rPr>
      </w:pPr>
    </w:p>
    <w:p w:rsidR="00335C28" w:rsidRPr="00335C28" w:rsidRDefault="00335C28" w:rsidP="00E56E23">
      <w:pPr>
        <w:pStyle w:val="BlockText0"/>
        <w:rPr>
          <w:sz w:val="24"/>
          <w:szCs w:val="24"/>
        </w:rPr>
      </w:pPr>
      <w:r w:rsidRPr="00335C28">
        <w:rPr>
          <w:sz w:val="24"/>
          <w:szCs w:val="24"/>
        </w:rPr>
        <w:t>Exemptions to the CA 1122 Public Safety Procurement Program maximum dollar threshold limits may be considered on a single transaction basis by obtaining the approval of the DGS/PD.</w:t>
      </w:r>
    </w:p>
    <w:p w:rsidR="00487084" w:rsidRPr="00335C28" w:rsidRDefault="00487084" w:rsidP="00487084">
      <w:pPr>
        <w:pStyle w:val="BlockLine"/>
        <w:rPr>
          <w:sz w:val="24"/>
          <w:szCs w:val="24"/>
        </w:rPr>
      </w:pPr>
    </w:p>
    <w:p w:rsidR="00335C28" w:rsidRPr="00335C28" w:rsidRDefault="00335C28" w:rsidP="00131758">
      <w:pPr>
        <w:pStyle w:val="Heading5"/>
        <w:spacing w:after="120"/>
        <w:rPr>
          <w:sz w:val="24"/>
          <w:szCs w:val="24"/>
        </w:rPr>
      </w:pPr>
      <w:bookmarkStart w:id="74" w:name="_Toc12872051"/>
      <w:r w:rsidRPr="00335C28">
        <w:rPr>
          <w:sz w:val="24"/>
          <w:szCs w:val="24"/>
        </w:rPr>
        <w:t>6.A1.2   No Protest Language for MA, 1122, CMAS RFOs</w:t>
      </w:r>
      <w:bookmarkEnd w:id="74"/>
      <w:r w:rsidRPr="00335C28">
        <w:rPr>
          <w:sz w:val="24"/>
          <w:szCs w:val="24"/>
        </w:rPr>
        <w:t xml:space="preserve"> </w:t>
      </w:r>
    </w:p>
    <w:p w:rsidR="00335C28" w:rsidRPr="00335C28" w:rsidRDefault="00335C28" w:rsidP="00A703F3">
      <w:pPr>
        <w:pStyle w:val="BlockText0"/>
        <w:rPr>
          <w:sz w:val="24"/>
          <w:szCs w:val="24"/>
        </w:rPr>
      </w:pPr>
      <w:r w:rsidRPr="00335C28">
        <w:rPr>
          <w:sz w:val="24"/>
          <w:szCs w:val="24"/>
        </w:rPr>
        <w:t xml:space="preserve">Since a Request for Offer (RFO) for MA, CMAS and CA 1122 are not considered competitive solicitations, departments must not include protest language. </w:t>
      </w:r>
    </w:p>
    <w:p w:rsidR="007332EF" w:rsidRPr="00335C28" w:rsidRDefault="007332EF" w:rsidP="007332EF">
      <w:pPr>
        <w:pStyle w:val="BlockLine"/>
        <w:rPr>
          <w:sz w:val="24"/>
          <w:szCs w:val="24"/>
        </w:rPr>
      </w:pPr>
    </w:p>
    <w:p w:rsidR="00335C28" w:rsidRPr="00335C28" w:rsidRDefault="00335C28" w:rsidP="00DF357A">
      <w:pPr>
        <w:pStyle w:val="Heading5"/>
        <w:spacing w:after="120"/>
        <w:rPr>
          <w:sz w:val="24"/>
          <w:szCs w:val="24"/>
        </w:rPr>
      </w:pPr>
      <w:bookmarkStart w:id="75" w:name="_Toc12872052"/>
      <w:r w:rsidRPr="00335C28">
        <w:rPr>
          <w:sz w:val="24"/>
          <w:szCs w:val="24"/>
        </w:rPr>
        <w:t>6.A1.3   Review process for MA non-</w:t>
      </w:r>
      <w:proofErr w:type="gramStart"/>
      <w:r w:rsidRPr="00335C28">
        <w:rPr>
          <w:sz w:val="24"/>
          <w:szCs w:val="24"/>
        </w:rPr>
        <w:t>IT  services</w:t>
      </w:r>
      <w:proofErr w:type="gramEnd"/>
      <w:r w:rsidRPr="00335C28">
        <w:rPr>
          <w:sz w:val="24"/>
          <w:szCs w:val="24"/>
        </w:rPr>
        <w:t xml:space="preserve"> exceeding $50,000.00</w:t>
      </w:r>
      <w:bookmarkEnd w:id="75"/>
    </w:p>
    <w:p w:rsidR="00335C28" w:rsidRPr="00335C28" w:rsidRDefault="00335C28" w:rsidP="00783C9D">
      <w:pPr>
        <w:pStyle w:val="BlockText0"/>
        <w:rPr>
          <w:sz w:val="24"/>
          <w:szCs w:val="24"/>
        </w:rPr>
      </w:pPr>
      <w:r w:rsidRPr="00335C28">
        <w:rPr>
          <w:sz w:val="24"/>
          <w:szCs w:val="24"/>
        </w:rPr>
        <w:lastRenderedPageBreak/>
        <w:t>LPA orders for non-IT services exceeding $50,000.00 must be reviewed and approved by the DGS before issuing a purchase document to the supplier.  Agencies should provide a cover document requesting approval which identifies the agency contact and phone number. If the transaction is being processed based upon a non-IT services MA, the buyer must adhere to the routing information provided within the individual MA user instructions regarding OLS review and approval.</w:t>
      </w:r>
    </w:p>
    <w:p w:rsidR="007332EF" w:rsidRPr="00335C28" w:rsidRDefault="007332EF" w:rsidP="007332EF">
      <w:pPr>
        <w:pStyle w:val="BlockLine"/>
        <w:rPr>
          <w:sz w:val="24"/>
          <w:szCs w:val="24"/>
        </w:rPr>
      </w:pPr>
    </w:p>
    <w:p w:rsidR="00335C28" w:rsidRPr="00335C28" w:rsidRDefault="00335C28" w:rsidP="00131758">
      <w:pPr>
        <w:pStyle w:val="Heading5"/>
        <w:spacing w:after="120"/>
        <w:rPr>
          <w:sz w:val="24"/>
          <w:szCs w:val="24"/>
        </w:rPr>
      </w:pPr>
      <w:bookmarkStart w:id="76" w:name="_Toc12872053"/>
      <w:r w:rsidRPr="00335C28">
        <w:rPr>
          <w:sz w:val="24"/>
          <w:szCs w:val="24"/>
        </w:rPr>
        <w:t>6.A1.4   Review process for CMAS non-IT services exceeding $50,000</w:t>
      </w:r>
      <w:bookmarkEnd w:id="76"/>
    </w:p>
    <w:p w:rsidR="00335C28" w:rsidRPr="00335C28" w:rsidRDefault="00335C28" w:rsidP="00783C9D">
      <w:pPr>
        <w:pStyle w:val="TableText"/>
        <w:rPr>
          <w:sz w:val="24"/>
          <w:szCs w:val="24"/>
        </w:rPr>
      </w:pPr>
      <w:r w:rsidRPr="00335C28">
        <w:rPr>
          <w:sz w:val="24"/>
          <w:szCs w:val="24"/>
        </w:rPr>
        <w:t>The following requirements are specific to non-IT services CMAS transactions.</w:t>
      </w:r>
    </w:p>
    <w:p w:rsidR="00335C28" w:rsidRPr="00335C28" w:rsidRDefault="00335C28" w:rsidP="00783C9D">
      <w:pPr>
        <w:pStyle w:val="TableText"/>
        <w:rPr>
          <w:sz w:val="24"/>
          <w:szCs w:val="24"/>
        </w:rPr>
      </w:pPr>
    </w:p>
    <w:p w:rsidR="00335C28" w:rsidRPr="00335C28" w:rsidRDefault="00335C28" w:rsidP="00783C9D">
      <w:pPr>
        <w:pStyle w:val="TableText"/>
        <w:rPr>
          <w:sz w:val="24"/>
          <w:szCs w:val="24"/>
        </w:rPr>
      </w:pPr>
      <w:r w:rsidRPr="00335C28">
        <w:rPr>
          <w:bCs/>
          <w:sz w:val="24"/>
          <w:szCs w:val="24"/>
        </w:rPr>
        <w:t xml:space="preserve">Prior to executing a CMAS purchase order for non-IT services over $50,000, </w:t>
      </w:r>
      <w:r w:rsidRPr="00335C28">
        <w:rPr>
          <w:sz w:val="24"/>
          <w:szCs w:val="24"/>
        </w:rPr>
        <w:t>submit the documents listed below to the DGS/PD for review and approval.  Agencies should provide a cover document requesting approval which identifies the agency contact and phone number.</w:t>
      </w:r>
    </w:p>
    <w:p w:rsidR="00335C28" w:rsidRPr="00335C28" w:rsidRDefault="00335C28" w:rsidP="00783C9D">
      <w:pPr>
        <w:pStyle w:val="BulletText1"/>
        <w:rPr>
          <w:sz w:val="24"/>
          <w:szCs w:val="24"/>
        </w:rPr>
      </w:pPr>
      <w:r w:rsidRPr="00335C28">
        <w:rPr>
          <w:sz w:val="24"/>
          <w:szCs w:val="24"/>
        </w:rPr>
        <w:t>Summary Agreement (STD.215)</w:t>
      </w:r>
    </w:p>
    <w:p w:rsidR="00335C28" w:rsidRPr="00335C28" w:rsidRDefault="00335C28" w:rsidP="00783C9D">
      <w:pPr>
        <w:pStyle w:val="BulletText1"/>
        <w:ind w:left="210" w:hanging="210"/>
        <w:rPr>
          <w:sz w:val="24"/>
          <w:szCs w:val="24"/>
        </w:rPr>
      </w:pPr>
      <w:r w:rsidRPr="00335C28">
        <w:rPr>
          <w:sz w:val="24"/>
          <w:szCs w:val="24"/>
        </w:rPr>
        <w:t>Completed purchase document and applicable attachments (STD.65)</w:t>
      </w:r>
    </w:p>
    <w:p w:rsidR="00335C28" w:rsidRPr="00335C28" w:rsidRDefault="00335C28" w:rsidP="00783C9D">
      <w:pPr>
        <w:pStyle w:val="BulletText1"/>
        <w:ind w:left="210" w:hanging="210"/>
        <w:rPr>
          <w:sz w:val="24"/>
          <w:szCs w:val="24"/>
        </w:rPr>
      </w:pPr>
      <w:r w:rsidRPr="00335C28">
        <w:rPr>
          <w:sz w:val="24"/>
          <w:szCs w:val="24"/>
        </w:rPr>
        <w:t>Copy of RFO</w:t>
      </w:r>
    </w:p>
    <w:p w:rsidR="00335C28" w:rsidRPr="00335C28" w:rsidRDefault="00335C28" w:rsidP="00783C9D">
      <w:pPr>
        <w:pStyle w:val="BulletText1"/>
        <w:ind w:left="210" w:hanging="210"/>
        <w:rPr>
          <w:sz w:val="24"/>
          <w:szCs w:val="24"/>
        </w:rPr>
      </w:pPr>
      <w:r w:rsidRPr="00335C28">
        <w:rPr>
          <w:sz w:val="24"/>
          <w:szCs w:val="24"/>
        </w:rPr>
        <w:t>Listing of CMAS contractors contacted</w:t>
      </w:r>
    </w:p>
    <w:p w:rsidR="00335C28" w:rsidRPr="00335C28" w:rsidRDefault="00335C28" w:rsidP="00783C9D">
      <w:pPr>
        <w:pStyle w:val="BulletText1"/>
        <w:ind w:left="210" w:hanging="210"/>
        <w:rPr>
          <w:sz w:val="24"/>
          <w:szCs w:val="24"/>
        </w:rPr>
      </w:pPr>
      <w:r w:rsidRPr="00335C28">
        <w:rPr>
          <w:sz w:val="24"/>
          <w:szCs w:val="24"/>
        </w:rPr>
        <w:t>Copies of all supplier responses to RFO</w:t>
      </w:r>
    </w:p>
    <w:p w:rsidR="00335C28" w:rsidRPr="00335C28" w:rsidRDefault="00335C28" w:rsidP="00783C9D">
      <w:pPr>
        <w:pStyle w:val="BulletText1"/>
        <w:rPr>
          <w:sz w:val="24"/>
          <w:szCs w:val="24"/>
        </w:rPr>
      </w:pPr>
      <w:r w:rsidRPr="00335C28">
        <w:rPr>
          <w:sz w:val="24"/>
          <w:szCs w:val="24"/>
        </w:rPr>
        <w:t>Complete copy of awarded supplier’s CMAS contract</w:t>
      </w:r>
    </w:p>
    <w:p w:rsidR="00335C28" w:rsidRPr="00335C28" w:rsidRDefault="00335C28" w:rsidP="00390DDE">
      <w:pPr>
        <w:pStyle w:val="BulletText1"/>
        <w:ind w:left="210" w:hanging="210"/>
        <w:rPr>
          <w:sz w:val="24"/>
          <w:szCs w:val="24"/>
        </w:rPr>
      </w:pPr>
      <w:r w:rsidRPr="00335C28">
        <w:rPr>
          <w:sz w:val="24"/>
          <w:szCs w:val="24"/>
        </w:rPr>
        <w:t>Assessment and selection documents (document assessing costs and best value criteria, assessment showing the response meets the RFO requirements up to and including how the selection was determined)</w:t>
      </w:r>
    </w:p>
    <w:p w:rsidR="00335C28" w:rsidRPr="00335C28" w:rsidRDefault="00335C28" w:rsidP="00783C9D">
      <w:pPr>
        <w:pStyle w:val="BlockText0"/>
        <w:rPr>
          <w:sz w:val="24"/>
          <w:szCs w:val="24"/>
          <w:u w:val="single"/>
        </w:rPr>
      </w:pPr>
    </w:p>
    <w:p w:rsidR="00335C28" w:rsidRPr="00335C28" w:rsidRDefault="00335C28" w:rsidP="00783C9D">
      <w:pPr>
        <w:pStyle w:val="BlockText0"/>
        <w:rPr>
          <w:sz w:val="24"/>
          <w:szCs w:val="24"/>
        </w:rPr>
      </w:pPr>
      <w:r w:rsidRPr="00335C28">
        <w:rPr>
          <w:sz w:val="24"/>
          <w:szCs w:val="24"/>
          <w:u w:val="single"/>
        </w:rPr>
        <w:t>Send or deliver package to</w:t>
      </w:r>
      <w:r w:rsidRPr="00335C28">
        <w:rPr>
          <w:sz w:val="24"/>
          <w:szCs w:val="24"/>
        </w:rPr>
        <w:t>:</w:t>
      </w:r>
    </w:p>
    <w:p w:rsidR="00335C28" w:rsidRPr="00335C28" w:rsidRDefault="00335C28" w:rsidP="00783C9D">
      <w:pPr>
        <w:pStyle w:val="BlockText0"/>
        <w:ind w:left="230"/>
        <w:rPr>
          <w:sz w:val="24"/>
          <w:szCs w:val="24"/>
        </w:rPr>
      </w:pPr>
      <w:r w:rsidRPr="00335C28">
        <w:rPr>
          <w:sz w:val="24"/>
          <w:szCs w:val="24"/>
        </w:rPr>
        <w:t>DGS/Procurement Division (IMS Z-1)</w:t>
      </w:r>
    </w:p>
    <w:p w:rsidR="00335C28" w:rsidRPr="00335C28" w:rsidRDefault="00335C28" w:rsidP="00783C9D">
      <w:pPr>
        <w:pStyle w:val="BlockText0"/>
        <w:ind w:left="230"/>
        <w:rPr>
          <w:sz w:val="24"/>
          <w:szCs w:val="24"/>
        </w:rPr>
      </w:pPr>
      <w:r w:rsidRPr="00335C28">
        <w:rPr>
          <w:sz w:val="24"/>
          <w:szCs w:val="24"/>
        </w:rPr>
        <w:t>CMAS Unit – PO Approval</w:t>
      </w:r>
    </w:p>
    <w:p w:rsidR="00335C28" w:rsidRPr="00335C28" w:rsidRDefault="00335C28" w:rsidP="00783C9D">
      <w:pPr>
        <w:pStyle w:val="BlockText0"/>
        <w:ind w:left="230"/>
        <w:rPr>
          <w:sz w:val="24"/>
          <w:szCs w:val="24"/>
        </w:rPr>
      </w:pPr>
      <w:r w:rsidRPr="00335C28">
        <w:rPr>
          <w:sz w:val="24"/>
          <w:szCs w:val="24"/>
        </w:rPr>
        <w:t>707 Third Street, Second Floor MS 2-202</w:t>
      </w:r>
    </w:p>
    <w:p w:rsidR="00335C28" w:rsidRPr="00335C28" w:rsidRDefault="00335C28" w:rsidP="00783C9D">
      <w:pPr>
        <w:pStyle w:val="BlockText0"/>
        <w:ind w:left="230"/>
        <w:rPr>
          <w:sz w:val="24"/>
          <w:szCs w:val="24"/>
        </w:rPr>
      </w:pPr>
      <w:r w:rsidRPr="00335C28">
        <w:rPr>
          <w:sz w:val="24"/>
          <w:szCs w:val="24"/>
        </w:rPr>
        <w:t>West Sacramento, CA  95605</w:t>
      </w:r>
    </w:p>
    <w:p w:rsidR="00335C28" w:rsidRPr="00335C28" w:rsidRDefault="00335C28" w:rsidP="00783C9D">
      <w:pPr>
        <w:pStyle w:val="BlockText0"/>
        <w:rPr>
          <w:sz w:val="24"/>
          <w:szCs w:val="24"/>
        </w:rPr>
      </w:pPr>
    </w:p>
    <w:p w:rsidR="00335C28" w:rsidRPr="00335C28" w:rsidRDefault="00335C28" w:rsidP="00783C9D">
      <w:pPr>
        <w:pStyle w:val="BlockText0"/>
        <w:rPr>
          <w:sz w:val="24"/>
          <w:szCs w:val="24"/>
        </w:rPr>
      </w:pPr>
      <w:r w:rsidRPr="00335C28">
        <w:rPr>
          <w:sz w:val="24"/>
          <w:szCs w:val="24"/>
        </w:rPr>
        <w:t>Once the purchase document is approved by the DGS/PD, it will be stamped approved and signed by the DGS/PD on the face of the purchase document.  The DGS/PD will then return the purchase document to the department for issuance to the contractor.  All other supporting documents will be retained by the DGS.  CMAS contractors are directed not to accept these PO’s for non-IT services over $50,000 without the DGS/PD/CMAS approval.</w:t>
      </w:r>
    </w:p>
    <w:p w:rsidR="00094D6F" w:rsidRPr="00335C28" w:rsidRDefault="00094D6F" w:rsidP="00094D6F">
      <w:pPr>
        <w:pStyle w:val="BlockLine"/>
        <w:rPr>
          <w:sz w:val="24"/>
          <w:szCs w:val="24"/>
        </w:rPr>
      </w:pPr>
    </w:p>
    <w:p w:rsidR="00335C28" w:rsidRPr="00335C28" w:rsidRDefault="00335C28" w:rsidP="00DF357A">
      <w:pPr>
        <w:pStyle w:val="Heading5"/>
        <w:spacing w:after="120"/>
        <w:rPr>
          <w:sz w:val="24"/>
          <w:szCs w:val="24"/>
        </w:rPr>
      </w:pPr>
      <w:bookmarkStart w:id="77" w:name="_Toc12872054"/>
      <w:r w:rsidRPr="00335C28">
        <w:rPr>
          <w:sz w:val="24"/>
          <w:szCs w:val="24"/>
        </w:rPr>
        <w:t>6.A1.5   Contractor evaluations</w:t>
      </w:r>
      <w:bookmarkEnd w:id="77"/>
    </w:p>
    <w:p w:rsidR="00335C28" w:rsidRPr="00335C28" w:rsidRDefault="00335C28" w:rsidP="00A76AF4">
      <w:pPr>
        <w:rPr>
          <w:color w:val="000000"/>
          <w:sz w:val="24"/>
          <w:szCs w:val="24"/>
        </w:rPr>
      </w:pPr>
      <w:r w:rsidRPr="00335C28">
        <w:rPr>
          <w:sz w:val="24"/>
          <w:szCs w:val="24"/>
        </w:rPr>
        <w:t xml:space="preserve"> </w:t>
      </w:r>
      <w:r w:rsidRPr="00335C28">
        <w:rPr>
          <w:color w:val="000000"/>
          <w:sz w:val="24"/>
          <w:szCs w:val="24"/>
        </w:rPr>
        <w:t xml:space="preserve">Pursuant to PCC Sections10367 and 10369, each contractor providing consultant services of $5,000 or more shall be advised in writing on the standard contract that the performance will be evaluated. </w:t>
      </w:r>
    </w:p>
    <w:p w:rsidR="00335C28" w:rsidRPr="00335C28" w:rsidRDefault="00335C28" w:rsidP="00A76AF4">
      <w:pPr>
        <w:numPr>
          <w:ilvl w:val="0"/>
          <w:numId w:val="9"/>
        </w:numPr>
        <w:rPr>
          <w:color w:val="000000"/>
          <w:sz w:val="24"/>
          <w:szCs w:val="24"/>
        </w:rPr>
      </w:pPr>
      <w:r w:rsidRPr="00335C28">
        <w:rPr>
          <w:color w:val="000000"/>
          <w:sz w:val="24"/>
          <w:szCs w:val="24"/>
        </w:rPr>
        <w:t xml:space="preserve">One Contract/Contractor Evaluation, form STD 4, must be prepared within 60 days of the completion of the contract. </w:t>
      </w:r>
    </w:p>
    <w:p w:rsidR="00335C28" w:rsidRPr="00335C28" w:rsidRDefault="00335C28" w:rsidP="00A76AF4">
      <w:pPr>
        <w:numPr>
          <w:ilvl w:val="0"/>
          <w:numId w:val="9"/>
        </w:numPr>
        <w:rPr>
          <w:color w:val="000000"/>
          <w:sz w:val="24"/>
          <w:szCs w:val="24"/>
        </w:rPr>
      </w:pPr>
      <w:r w:rsidRPr="00335C28">
        <w:rPr>
          <w:color w:val="000000"/>
          <w:sz w:val="24"/>
          <w:szCs w:val="24"/>
        </w:rPr>
        <w:lastRenderedPageBreak/>
        <w:t xml:space="preserve">The agency shall document the performance of the contractor in doing the work or in delivering the services for which the contract was awarded. </w:t>
      </w:r>
    </w:p>
    <w:p w:rsidR="00335C28" w:rsidRPr="00335C28" w:rsidRDefault="00335C28" w:rsidP="00A76AF4">
      <w:pPr>
        <w:numPr>
          <w:ilvl w:val="0"/>
          <w:numId w:val="9"/>
        </w:numPr>
        <w:rPr>
          <w:color w:val="000000"/>
          <w:sz w:val="24"/>
          <w:szCs w:val="24"/>
        </w:rPr>
      </w:pPr>
      <w:r w:rsidRPr="00335C28">
        <w:rPr>
          <w:color w:val="000000"/>
          <w:sz w:val="24"/>
          <w:szCs w:val="24"/>
        </w:rPr>
        <w:t xml:space="preserve">The evaluations shall remain on file by the agency for a period of 36 months. If the contractor did not satisfactorily perform the work or service specified in the contract, the agency conducting the evaluation shall place one copy of the evaluation form in a separate agency contract file and send one copy of the form to the DGS/OLS within five working days of the completion of the evaluation. (SCM Volume 1, section 3.02.5) </w:t>
      </w:r>
    </w:p>
    <w:p w:rsidR="00335C28" w:rsidRPr="00335C28" w:rsidRDefault="00335C28" w:rsidP="00A76AF4">
      <w:pPr>
        <w:numPr>
          <w:ilvl w:val="0"/>
          <w:numId w:val="9"/>
        </w:numPr>
        <w:rPr>
          <w:color w:val="000000"/>
          <w:sz w:val="24"/>
          <w:szCs w:val="24"/>
        </w:rPr>
      </w:pPr>
      <w:r w:rsidRPr="00335C28">
        <w:rPr>
          <w:color w:val="000000"/>
          <w:sz w:val="24"/>
          <w:szCs w:val="24"/>
        </w:rPr>
        <w:t xml:space="preserve">On filing an unsatisfactory evaluation with the DGS/OLS, the state agency shall notify and send a copy of the evaluation to the contractor within 15 days. The contractor shall have 30 days to prepare a statement defending his or her performance under the contract and to send it to the agency and the department. The contractor's statement shall be filed with the evaluation in the agency's separate contract file and in the DGS/OLS's files. </w:t>
      </w:r>
    </w:p>
    <w:p w:rsidR="00131758" w:rsidRPr="00335C28" w:rsidRDefault="00335C28" w:rsidP="00131758">
      <w:pPr>
        <w:pStyle w:val="BulletText1"/>
        <w:numPr>
          <w:ilvl w:val="0"/>
          <w:numId w:val="0"/>
        </w:numPr>
        <w:rPr>
          <w:sz w:val="24"/>
          <w:szCs w:val="24"/>
        </w:rPr>
      </w:pPr>
      <w:r w:rsidRPr="00335C28">
        <w:rPr>
          <w:color w:val="000000"/>
          <w:sz w:val="24"/>
          <w:szCs w:val="24"/>
        </w:rPr>
        <w:t>The evaluations and contractor responses on file with the agencies and the DGS/OLS are not public records; they should be maintained in a separate file.</w:t>
      </w:r>
    </w:p>
    <w:p w:rsidR="00131758" w:rsidRPr="00335C28" w:rsidRDefault="00131758" w:rsidP="00131758">
      <w:pPr>
        <w:pStyle w:val="BlockLine"/>
        <w:rPr>
          <w:sz w:val="24"/>
          <w:szCs w:val="24"/>
        </w:rPr>
      </w:pPr>
    </w:p>
    <w:p w:rsidR="00335C28" w:rsidRPr="00335C28" w:rsidRDefault="00335C28" w:rsidP="005E1D82">
      <w:pPr>
        <w:pStyle w:val="Heading5"/>
        <w:rPr>
          <w:sz w:val="24"/>
          <w:szCs w:val="24"/>
        </w:rPr>
      </w:pPr>
      <w:bookmarkStart w:id="78" w:name="_Toc12872055"/>
      <w:r w:rsidRPr="00335C28">
        <w:rPr>
          <w:sz w:val="24"/>
          <w:szCs w:val="24"/>
        </w:rPr>
        <w:t>6.A1.6   Establishing LPAs</w:t>
      </w:r>
      <w:bookmarkEnd w:id="78"/>
    </w:p>
    <w:tbl>
      <w:tblPr>
        <w:tblStyle w:val="TableGridLight"/>
        <w:tblpPr w:leftFromText="180" w:rightFromText="180" w:vertAnchor="text" w:horzAnchor="margin" w:tblpY="36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stablishing LPAs"/>
        <w:tblDescription w:val="Establishing LPAs"/>
      </w:tblPr>
      <w:tblGrid>
        <w:gridCol w:w="3595"/>
        <w:gridCol w:w="5850"/>
      </w:tblGrid>
      <w:tr w:rsidR="00335C28" w:rsidRPr="00335C28" w:rsidTr="00DF357A">
        <w:trPr>
          <w:trHeight w:val="241"/>
          <w:tblHeader/>
        </w:trPr>
        <w:tc>
          <w:tcPr>
            <w:tcW w:w="3595" w:type="dxa"/>
          </w:tcPr>
          <w:p w:rsidR="00335C28" w:rsidRPr="00335C28" w:rsidRDefault="00335C28" w:rsidP="003F0EEC">
            <w:pPr>
              <w:pStyle w:val="BlockText0"/>
              <w:rPr>
                <w:b/>
                <w:sz w:val="24"/>
                <w:szCs w:val="24"/>
              </w:rPr>
            </w:pPr>
            <w:r w:rsidRPr="00335C28">
              <w:rPr>
                <w:b/>
                <w:sz w:val="24"/>
                <w:szCs w:val="24"/>
              </w:rPr>
              <w:t>If the LPA is</w:t>
            </w:r>
          </w:p>
        </w:tc>
        <w:tc>
          <w:tcPr>
            <w:tcW w:w="5850" w:type="dxa"/>
          </w:tcPr>
          <w:p w:rsidR="00335C28" w:rsidRPr="00335C28" w:rsidRDefault="00335C28" w:rsidP="003F0EEC">
            <w:pPr>
              <w:pStyle w:val="BlockText0"/>
              <w:rPr>
                <w:b/>
                <w:sz w:val="24"/>
                <w:szCs w:val="24"/>
              </w:rPr>
            </w:pPr>
            <w:r w:rsidRPr="00335C28">
              <w:rPr>
                <w:b/>
                <w:sz w:val="24"/>
                <w:szCs w:val="24"/>
              </w:rPr>
              <w:t>Established by</w:t>
            </w:r>
          </w:p>
        </w:tc>
      </w:tr>
      <w:tr w:rsidR="00335C28" w:rsidRPr="00335C28" w:rsidTr="00DF357A">
        <w:trPr>
          <w:trHeight w:val="1799"/>
        </w:trPr>
        <w:tc>
          <w:tcPr>
            <w:tcW w:w="3595" w:type="dxa"/>
          </w:tcPr>
          <w:p w:rsidR="00335C28" w:rsidRPr="00335C28" w:rsidRDefault="00335C28" w:rsidP="003F0EEC">
            <w:pPr>
              <w:pStyle w:val="BlockText0"/>
              <w:rPr>
                <w:sz w:val="24"/>
                <w:szCs w:val="24"/>
                <w:u w:val="single"/>
              </w:rPr>
            </w:pPr>
            <w:r w:rsidRPr="00335C28">
              <w:rPr>
                <w:sz w:val="24"/>
                <w:szCs w:val="24"/>
                <w:u w:val="single"/>
              </w:rPr>
              <w:t>SC</w:t>
            </w:r>
          </w:p>
          <w:p w:rsidR="00335C28" w:rsidRPr="00335C28" w:rsidRDefault="00335C28" w:rsidP="003F0EEC">
            <w:pPr>
              <w:pStyle w:val="BlockText0"/>
              <w:rPr>
                <w:sz w:val="24"/>
                <w:szCs w:val="24"/>
                <w:u w:val="single"/>
              </w:rPr>
            </w:pPr>
          </w:p>
          <w:p w:rsidR="00335C28" w:rsidRPr="00335C28" w:rsidRDefault="00335C28" w:rsidP="003F0EEC">
            <w:pPr>
              <w:pStyle w:val="BlockText0"/>
              <w:rPr>
                <w:sz w:val="24"/>
                <w:szCs w:val="24"/>
              </w:rPr>
            </w:pPr>
            <w:r w:rsidRPr="00335C28">
              <w:rPr>
                <w:sz w:val="24"/>
                <w:szCs w:val="24"/>
              </w:rPr>
              <w:t xml:space="preserve">Contract number leads with </w:t>
            </w:r>
          </w:p>
          <w:p w:rsidR="00335C28" w:rsidRPr="00335C28" w:rsidRDefault="00335C28" w:rsidP="003F0EEC">
            <w:pPr>
              <w:pStyle w:val="BlockText0"/>
              <w:rPr>
                <w:sz w:val="24"/>
                <w:szCs w:val="24"/>
              </w:rPr>
            </w:pPr>
            <w:r w:rsidRPr="00335C28">
              <w:rPr>
                <w:sz w:val="24"/>
                <w:szCs w:val="24"/>
              </w:rPr>
              <w:t>a “1” “8”</w:t>
            </w:r>
          </w:p>
          <w:p w:rsidR="00335C28" w:rsidRPr="00335C28" w:rsidRDefault="00335C28" w:rsidP="003F0EEC">
            <w:pPr>
              <w:pStyle w:val="BlockText0"/>
              <w:rPr>
                <w:sz w:val="24"/>
                <w:szCs w:val="24"/>
              </w:rPr>
            </w:pPr>
          </w:p>
          <w:p w:rsidR="00335C28" w:rsidRPr="00335C28" w:rsidRDefault="00335C28" w:rsidP="003F0EEC">
            <w:pPr>
              <w:pStyle w:val="BlockText0"/>
              <w:ind w:left="684" w:hanging="684"/>
              <w:rPr>
                <w:sz w:val="24"/>
                <w:szCs w:val="24"/>
              </w:rPr>
            </w:pPr>
            <w:r w:rsidRPr="00335C28">
              <w:rPr>
                <w:b/>
                <w:sz w:val="24"/>
                <w:szCs w:val="24"/>
              </w:rPr>
              <w:t>Note:</w:t>
            </w:r>
            <w:r w:rsidRPr="00335C28">
              <w:rPr>
                <w:sz w:val="24"/>
                <w:szCs w:val="24"/>
              </w:rPr>
              <w:t xml:space="preserve">  SC numbers leading with an “8” are restricted to CALPIA use only.</w:t>
            </w:r>
          </w:p>
          <w:p w:rsidR="00335C28" w:rsidRPr="00335C28" w:rsidRDefault="00335C28" w:rsidP="003F0EEC">
            <w:pPr>
              <w:pStyle w:val="BlockText0"/>
              <w:rPr>
                <w:sz w:val="24"/>
                <w:szCs w:val="24"/>
              </w:rPr>
            </w:pPr>
          </w:p>
          <w:p w:rsidR="00335C28" w:rsidRPr="00335C28" w:rsidRDefault="00335C28" w:rsidP="003F0EEC">
            <w:pPr>
              <w:pStyle w:val="BlockText0"/>
              <w:rPr>
                <w:sz w:val="24"/>
                <w:szCs w:val="24"/>
              </w:rPr>
            </w:pPr>
            <w:r w:rsidRPr="00335C28">
              <w:rPr>
                <w:sz w:val="24"/>
                <w:szCs w:val="24"/>
              </w:rPr>
              <w:t>See MA below WSCA/NASPO.</w:t>
            </w:r>
          </w:p>
        </w:tc>
        <w:tc>
          <w:tcPr>
            <w:tcW w:w="5850" w:type="dxa"/>
          </w:tcPr>
          <w:p w:rsidR="00335C28" w:rsidRPr="00335C28" w:rsidRDefault="00335C28" w:rsidP="003F0EEC">
            <w:pPr>
              <w:pStyle w:val="BlockText0"/>
              <w:rPr>
                <w:sz w:val="24"/>
                <w:szCs w:val="24"/>
              </w:rPr>
            </w:pPr>
            <w:r w:rsidRPr="00335C28">
              <w:rPr>
                <w:sz w:val="24"/>
                <w:szCs w:val="24"/>
              </w:rPr>
              <w:t xml:space="preserve">Statewide competitive bid for </w:t>
            </w:r>
          </w:p>
          <w:p w:rsidR="00335C28" w:rsidRPr="00335C28" w:rsidRDefault="00335C28" w:rsidP="003F0EEC">
            <w:pPr>
              <w:pStyle w:val="BulletText1"/>
              <w:rPr>
                <w:sz w:val="24"/>
                <w:szCs w:val="24"/>
              </w:rPr>
            </w:pPr>
            <w:r w:rsidRPr="00335C28">
              <w:rPr>
                <w:sz w:val="24"/>
                <w:szCs w:val="24"/>
              </w:rPr>
              <w:t>Specified goods</w:t>
            </w:r>
          </w:p>
          <w:p w:rsidR="00335C28" w:rsidRPr="00335C28" w:rsidRDefault="00335C28" w:rsidP="003F0EEC">
            <w:pPr>
              <w:pStyle w:val="BulletText1"/>
              <w:rPr>
                <w:sz w:val="24"/>
                <w:szCs w:val="24"/>
              </w:rPr>
            </w:pPr>
            <w:r w:rsidRPr="00335C28">
              <w:rPr>
                <w:sz w:val="24"/>
                <w:szCs w:val="24"/>
              </w:rPr>
              <w:t>Specified period of time</w:t>
            </w:r>
          </w:p>
          <w:p w:rsidR="00335C28" w:rsidRPr="00335C28" w:rsidRDefault="00335C28" w:rsidP="003F0EEC">
            <w:pPr>
              <w:pStyle w:val="BulletText1"/>
              <w:rPr>
                <w:sz w:val="24"/>
                <w:szCs w:val="24"/>
              </w:rPr>
            </w:pPr>
            <w:r w:rsidRPr="00335C28">
              <w:rPr>
                <w:sz w:val="24"/>
                <w:szCs w:val="24"/>
              </w:rPr>
              <w:t>Price analyzed</w:t>
            </w:r>
          </w:p>
          <w:p w:rsidR="00335C28" w:rsidRPr="00335C28" w:rsidRDefault="00335C28" w:rsidP="003F0EEC">
            <w:pPr>
              <w:pStyle w:val="BulletText1"/>
              <w:rPr>
                <w:sz w:val="24"/>
                <w:szCs w:val="24"/>
              </w:rPr>
            </w:pPr>
            <w:r w:rsidRPr="00335C28">
              <w:rPr>
                <w:sz w:val="24"/>
                <w:szCs w:val="24"/>
              </w:rPr>
              <w:t xml:space="preserve">Awarded to single supplier or multiple suppliers </w:t>
            </w:r>
          </w:p>
          <w:p w:rsidR="00335C28" w:rsidRPr="00335C28" w:rsidRDefault="00335C28" w:rsidP="003F0EEC">
            <w:pPr>
              <w:pStyle w:val="BulletText1"/>
              <w:rPr>
                <w:sz w:val="24"/>
                <w:szCs w:val="24"/>
              </w:rPr>
            </w:pPr>
            <w:r w:rsidRPr="00335C28">
              <w:rPr>
                <w:sz w:val="24"/>
                <w:szCs w:val="24"/>
              </w:rPr>
              <w:t xml:space="preserve">Some require mandatory use </w:t>
            </w:r>
          </w:p>
          <w:p w:rsidR="00335C28" w:rsidRPr="00335C28" w:rsidRDefault="00335C28" w:rsidP="003F0EEC">
            <w:pPr>
              <w:pStyle w:val="BulletText1"/>
              <w:rPr>
                <w:sz w:val="24"/>
                <w:szCs w:val="24"/>
              </w:rPr>
            </w:pPr>
            <w:r w:rsidRPr="00335C28">
              <w:rPr>
                <w:sz w:val="24"/>
                <w:szCs w:val="24"/>
              </w:rPr>
              <w:t>Exempt from requirement to obtain 3 offers</w:t>
            </w:r>
          </w:p>
          <w:p w:rsidR="00335C28" w:rsidRPr="00335C28" w:rsidRDefault="00335C28" w:rsidP="003F0EEC">
            <w:pPr>
              <w:pStyle w:val="BulletText1"/>
              <w:rPr>
                <w:sz w:val="24"/>
                <w:szCs w:val="24"/>
              </w:rPr>
            </w:pPr>
            <w:r w:rsidRPr="00335C28">
              <w:rPr>
                <w:sz w:val="24"/>
                <w:szCs w:val="24"/>
              </w:rPr>
              <w:t>All certified SB or DVBE purchases made through the SC are reported monthly by the contract holder and are credited to the purchasing department.</w:t>
            </w:r>
          </w:p>
        </w:tc>
      </w:tr>
      <w:tr w:rsidR="00335C28" w:rsidRPr="00335C28" w:rsidTr="00DF357A">
        <w:trPr>
          <w:trHeight w:val="1472"/>
        </w:trPr>
        <w:tc>
          <w:tcPr>
            <w:tcW w:w="3595" w:type="dxa"/>
          </w:tcPr>
          <w:p w:rsidR="00335C28" w:rsidRPr="00335C28" w:rsidRDefault="00335C28" w:rsidP="003F0EEC">
            <w:pPr>
              <w:pStyle w:val="BlockText0"/>
              <w:rPr>
                <w:sz w:val="24"/>
                <w:szCs w:val="24"/>
                <w:u w:val="single"/>
              </w:rPr>
            </w:pPr>
            <w:r w:rsidRPr="00335C28">
              <w:rPr>
                <w:sz w:val="24"/>
                <w:szCs w:val="24"/>
                <w:u w:val="single"/>
              </w:rPr>
              <w:t>SPS</w:t>
            </w:r>
          </w:p>
          <w:p w:rsidR="00335C28" w:rsidRPr="00335C28" w:rsidRDefault="00335C28" w:rsidP="003F0EEC">
            <w:pPr>
              <w:pStyle w:val="BlockText0"/>
              <w:rPr>
                <w:sz w:val="24"/>
                <w:szCs w:val="24"/>
              </w:rPr>
            </w:pPr>
          </w:p>
          <w:p w:rsidR="00335C28" w:rsidRPr="00335C28" w:rsidRDefault="00335C28" w:rsidP="003F0EEC">
            <w:pPr>
              <w:pStyle w:val="BlockText0"/>
              <w:rPr>
                <w:sz w:val="24"/>
                <w:szCs w:val="24"/>
              </w:rPr>
            </w:pPr>
            <w:r w:rsidRPr="00335C28">
              <w:rPr>
                <w:sz w:val="24"/>
                <w:szCs w:val="24"/>
              </w:rPr>
              <w:t>Contract number leads with a “2”</w:t>
            </w:r>
          </w:p>
          <w:p w:rsidR="00335C28" w:rsidRPr="00335C28" w:rsidRDefault="00335C28" w:rsidP="003F0EEC">
            <w:pPr>
              <w:pStyle w:val="BlockText0"/>
              <w:rPr>
                <w:sz w:val="24"/>
                <w:szCs w:val="24"/>
              </w:rPr>
            </w:pPr>
          </w:p>
        </w:tc>
        <w:tc>
          <w:tcPr>
            <w:tcW w:w="5850" w:type="dxa"/>
          </w:tcPr>
          <w:p w:rsidR="00335C28" w:rsidRPr="00335C28" w:rsidRDefault="00335C28" w:rsidP="003F0EEC">
            <w:pPr>
              <w:pStyle w:val="BlockText0"/>
              <w:rPr>
                <w:sz w:val="24"/>
                <w:szCs w:val="24"/>
              </w:rPr>
            </w:pPr>
            <w:r w:rsidRPr="00335C28">
              <w:rPr>
                <w:sz w:val="24"/>
                <w:szCs w:val="24"/>
              </w:rPr>
              <w:t>Non-Competitively Bid agreement for</w:t>
            </w:r>
          </w:p>
          <w:p w:rsidR="00335C28" w:rsidRPr="00335C28" w:rsidRDefault="00335C28" w:rsidP="003F0EEC">
            <w:pPr>
              <w:pStyle w:val="BulletText1"/>
              <w:rPr>
                <w:sz w:val="24"/>
                <w:szCs w:val="24"/>
              </w:rPr>
            </w:pPr>
            <w:r w:rsidRPr="00335C28">
              <w:rPr>
                <w:sz w:val="24"/>
                <w:szCs w:val="24"/>
              </w:rPr>
              <w:t xml:space="preserve">Orders for goods at a fixed price </w:t>
            </w:r>
          </w:p>
          <w:p w:rsidR="00335C28" w:rsidRPr="00335C28" w:rsidRDefault="00335C28" w:rsidP="003F0EEC">
            <w:pPr>
              <w:pStyle w:val="BulletText1"/>
              <w:rPr>
                <w:sz w:val="24"/>
                <w:szCs w:val="24"/>
              </w:rPr>
            </w:pPr>
            <w:r w:rsidRPr="00335C28">
              <w:rPr>
                <w:sz w:val="24"/>
                <w:szCs w:val="24"/>
              </w:rPr>
              <w:t>Specified period of time</w:t>
            </w:r>
          </w:p>
          <w:p w:rsidR="00335C28" w:rsidRPr="00335C28" w:rsidRDefault="00335C28" w:rsidP="003F0EEC">
            <w:pPr>
              <w:pStyle w:val="BulletText1"/>
              <w:rPr>
                <w:sz w:val="24"/>
                <w:szCs w:val="24"/>
              </w:rPr>
            </w:pPr>
            <w:r w:rsidRPr="00335C28">
              <w:rPr>
                <w:sz w:val="24"/>
                <w:szCs w:val="24"/>
              </w:rPr>
              <w:t>Tend to be proprietary supplies and parts</w:t>
            </w:r>
          </w:p>
        </w:tc>
      </w:tr>
      <w:tr w:rsidR="00335C28" w:rsidRPr="00335C28" w:rsidTr="00DF357A">
        <w:trPr>
          <w:trHeight w:val="2901"/>
        </w:trPr>
        <w:tc>
          <w:tcPr>
            <w:tcW w:w="3595" w:type="dxa"/>
          </w:tcPr>
          <w:p w:rsidR="00335C28" w:rsidRPr="00335C28" w:rsidRDefault="00335C28" w:rsidP="003F0EEC">
            <w:pPr>
              <w:pStyle w:val="BlockText0"/>
              <w:rPr>
                <w:sz w:val="24"/>
                <w:szCs w:val="24"/>
                <w:u w:val="single"/>
              </w:rPr>
            </w:pPr>
            <w:r w:rsidRPr="00335C28">
              <w:rPr>
                <w:sz w:val="24"/>
                <w:szCs w:val="24"/>
                <w:u w:val="single"/>
              </w:rPr>
              <w:lastRenderedPageBreak/>
              <w:t>CMAS</w:t>
            </w:r>
          </w:p>
          <w:p w:rsidR="00335C28" w:rsidRPr="00335C28" w:rsidRDefault="00335C28" w:rsidP="003F0EEC">
            <w:pPr>
              <w:pStyle w:val="BlockText0"/>
              <w:rPr>
                <w:sz w:val="24"/>
                <w:szCs w:val="24"/>
              </w:rPr>
            </w:pPr>
          </w:p>
          <w:p w:rsidR="00335C28" w:rsidRPr="00335C28" w:rsidRDefault="00335C28" w:rsidP="003F0EEC">
            <w:pPr>
              <w:pStyle w:val="BlockText0"/>
              <w:rPr>
                <w:sz w:val="24"/>
                <w:szCs w:val="24"/>
              </w:rPr>
            </w:pPr>
            <w:r w:rsidRPr="00335C28">
              <w:rPr>
                <w:sz w:val="24"/>
                <w:szCs w:val="24"/>
              </w:rPr>
              <w:t>Contract number leads with a:</w:t>
            </w:r>
          </w:p>
          <w:p w:rsidR="00335C28" w:rsidRPr="00335C28" w:rsidRDefault="00335C28" w:rsidP="003F0EEC">
            <w:pPr>
              <w:pStyle w:val="BlockText0"/>
              <w:rPr>
                <w:sz w:val="24"/>
                <w:szCs w:val="24"/>
              </w:rPr>
            </w:pPr>
            <w:r w:rsidRPr="00335C28" w:rsidDel="00B42DAB">
              <w:rPr>
                <w:sz w:val="24"/>
                <w:szCs w:val="24"/>
              </w:rPr>
              <w:t xml:space="preserve"> </w:t>
            </w:r>
            <w:r w:rsidRPr="00335C28">
              <w:rPr>
                <w:sz w:val="24"/>
                <w:szCs w:val="24"/>
              </w:rPr>
              <w:t>“4” for non-IT goods or services</w:t>
            </w:r>
          </w:p>
          <w:p w:rsidR="00335C28" w:rsidRPr="00335C28" w:rsidRDefault="00335C28" w:rsidP="003F0EEC">
            <w:pPr>
              <w:pStyle w:val="BlockText0"/>
              <w:rPr>
                <w:sz w:val="24"/>
                <w:szCs w:val="24"/>
              </w:rPr>
            </w:pPr>
          </w:p>
          <w:p w:rsidR="00335C28" w:rsidRPr="00335C28" w:rsidRDefault="00335C28" w:rsidP="003F0EEC">
            <w:pPr>
              <w:pStyle w:val="BlockText0"/>
              <w:rPr>
                <w:sz w:val="24"/>
                <w:szCs w:val="24"/>
              </w:rPr>
            </w:pPr>
            <w:r w:rsidRPr="00335C28">
              <w:rPr>
                <w:sz w:val="24"/>
                <w:szCs w:val="24"/>
              </w:rPr>
              <w:t>The contract number for non-IT services will start with a “4” and include a “03” in the third field:</w:t>
            </w:r>
          </w:p>
          <w:p w:rsidR="00335C28" w:rsidRPr="00335C28" w:rsidRDefault="00335C28" w:rsidP="003F0EEC">
            <w:pPr>
              <w:pStyle w:val="BlockText0"/>
              <w:rPr>
                <w:sz w:val="24"/>
                <w:szCs w:val="24"/>
              </w:rPr>
            </w:pPr>
            <w:r w:rsidRPr="00335C28">
              <w:rPr>
                <w:sz w:val="24"/>
                <w:szCs w:val="24"/>
                <w:u w:val="single"/>
              </w:rPr>
              <w:t>Example</w:t>
            </w:r>
            <w:r w:rsidRPr="00335C28">
              <w:rPr>
                <w:sz w:val="24"/>
                <w:szCs w:val="24"/>
              </w:rPr>
              <w:t>: 4-XX-03-XXXX</w:t>
            </w:r>
          </w:p>
        </w:tc>
        <w:tc>
          <w:tcPr>
            <w:tcW w:w="5850" w:type="dxa"/>
          </w:tcPr>
          <w:p w:rsidR="00335C28" w:rsidRPr="00335C28" w:rsidRDefault="00335C28" w:rsidP="003F0EEC">
            <w:pPr>
              <w:pStyle w:val="BlockText0"/>
              <w:rPr>
                <w:sz w:val="24"/>
                <w:szCs w:val="24"/>
              </w:rPr>
            </w:pPr>
            <w:r w:rsidRPr="00335C28">
              <w:rPr>
                <w:sz w:val="24"/>
                <w:szCs w:val="24"/>
              </w:rPr>
              <w:t>Competitively assessed, negotiated or bid</w:t>
            </w:r>
          </w:p>
          <w:p w:rsidR="00335C28" w:rsidRPr="00335C28" w:rsidRDefault="00335C28" w:rsidP="003F0EEC">
            <w:pPr>
              <w:pStyle w:val="BulletText1"/>
              <w:tabs>
                <w:tab w:val="clear" w:pos="173"/>
                <w:tab w:val="left" w:pos="237"/>
              </w:tabs>
              <w:ind w:left="237" w:hanging="237"/>
              <w:rPr>
                <w:sz w:val="24"/>
                <w:szCs w:val="24"/>
              </w:rPr>
            </w:pPr>
            <w:r w:rsidRPr="00335C28">
              <w:rPr>
                <w:sz w:val="24"/>
                <w:szCs w:val="24"/>
              </w:rPr>
              <w:t>Contractor offers products and/or services and prices from an existing competitively assessed, cost compared, multiple award contract.</w:t>
            </w:r>
          </w:p>
          <w:p w:rsidR="00335C28" w:rsidRPr="00335C28" w:rsidRDefault="00335C28" w:rsidP="003F0EEC">
            <w:pPr>
              <w:pStyle w:val="BulletText1"/>
              <w:tabs>
                <w:tab w:val="clear" w:pos="173"/>
                <w:tab w:val="left" w:pos="237"/>
              </w:tabs>
              <w:ind w:left="237" w:hanging="237"/>
              <w:rPr>
                <w:sz w:val="24"/>
                <w:szCs w:val="24"/>
              </w:rPr>
            </w:pPr>
            <w:r w:rsidRPr="00335C28">
              <w:rPr>
                <w:sz w:val="24"/>
                <w:szCs w:val="24"/>
              </w:rPr>
              <w:t>Primarily based on Federal General Services Administration multiple award schedule-based</w:t>
            </w:r>
          </w:p>
          <w:p w:rsidR="00335C28" w:rsidRPr="00335C28" w:rsidRDefault="00335C28" w:rsidP="003F0EEC">
            <w:pPr>
              <w:pStyle w:val="BulletText1"/>
              <w:tabs>
                <w:tab w:val="clear" w:pos="173"/>
                <w:tab w:val="left" w:pos="237"/>
              </w:tabs>
              <w:ind w:left="237" w:hanging="237"/>
              <w:rPr>
                <w:sz w:val="24"/>
                <w:szCs w:val="24"/>
              </w:rPr>
            </w:pPr>
            <w:r w:rsidRPr="00335C28">
              <w:rPr>
                <w:sz w:val="24"/>
                <w:szCs w:val="24"/>
              </w:rPr>
              <w:t>California terms and conditions are incorporated into the contract</w:t>
            </w:r>
          </w:p>
        </w:tc>
      </w:tr>
      <w:tr w:rsidR="00335C28" w:rsidRPr="00335C28" w:rsidTr="00DF357A">
        <w:trPr>
          <w:trHeight w:val="2392"/>
        </w:trPr>
        <w:tc>
          <w:tcPr>
            <w:tcW w:w="3595" w:type="dxa"/>
          </w:tcPr>
          <w:p w:rsidR="00335C28" w:rsidRPr="00335C28" w:rsidRDefault="00335C28" w:rsidP="003F0EEC">
            <w:pPr>
              <w:pStyle w:val="BlockText0"/>
              <w:rPr>
                <w:sz w:val="24"/>
                <w:szCs w:val="24"/>
                <w:u w:val="single"/>
              </w:rPr>
            </w:pPr>
            <w:r w:rsidRPr="00335C28">
              <w:rPr>
                <w:sz w:val="24"/>
                <w:szCs w:val="24"/>
                <w:u w:val="single"/>
              </w:rPr>
              <w:t>MA</w:t>
            </w:r>
          </w:p>
          <w:p w:rsidR="00335C28" w:rsidRPr="00335C28" w:rsidRDefault="00335C28" w:rsidP="003F0EEC">
            <w:pPr>
              <w:pStyle w:val="BlockText0"/>
              <w:rPr>
                <w:sz w:val="24"/>
                <w:szCs w:val="24"/>
              </w:rPr>
            </w:pPr>
            <w:r w:rsidRPr="00335C28">
              <w:rPr>
                <w:sz w:val="24"/>
                <w:szCs w:val="24"/>
              </w:rPr>
              <w:t>Contract number leads with a:</w:t>
            </w:r>
          </w:p>
          <w:p w:rsidR="00335C28" w:rsidRPr="00335C28" w:rsidRDefault="00335C28" w:rsidP="003F0EEC">
            <w:pPr>
              <w:pStyle w:val="BlockText0"/>
              <w:rPr>
                <w:sz w:val="24"/>
                <w:szCs w:val="24"/>
              </w:rPr>
            </w:pPr>
            <w:r w:rsidRPr="00335C28">
              <w:rPr>
                <w:sz w:val="24"/>
                <w:szCs w:val="24"/>
              </w:rPr>
              <w:t>“5” for services</w:t>
            </w:r>
          </w:p>
          <w:p w:rsidR="00335C28" w:rsidRPr="00335C28" w:rsidRDefault="00335C28" w:rsidP="003F0EEC">
            <w:pPr>
              <w:pStyle w:val="BlockText0"/>
              <w:rPr>
                <w:sz w:val="24"/>
                <w:szCs w:val="24"/>
              </w:rPr>
            </w:pPr>
            <w:r w:rsidRPr="00335C28">
              <w:rPr>
                <w:sz w:val="24"/>
                <w:szCs w:val="24"/>
              </w:rPr>
              <w:t>“6” for rentals</w:t>
            </w:r>
          </w:p>
          <w:p w:rsidR="00335C28" w:rsidRPr="00335C28" w:rsidRDefault="00335C28" w:rsidP="003F0EEC">
            <w:pPr>
              <w:pStyle w:val="BlockText0"/>
              <w:rPr>
                <w:b/>
                <w:sz w:val="24"/>
                <w:szCs w:val="24"/>
              </w:rPr>
            </w:pPr>
            <w:r w:rsidRPr="00335C28">
              <w:rPr>
                <w:b/>
                <w:sz w:val="24"/>
                <w:szCs w:val="24"/>
                <w:u w:val="single"/>
              </w:rPr>
              <w:t>Note</w:t>
            </w:r>
            <w:r w:rsidRPr="00335C28">
              <w:rPr>
                <w:b/>
                <w:sz w:val="24"/>
                <w:szCs w:val="24"/>
              </w:rPr>
              <w:t>:</w:t>
            </w:r>
          </w:p>
          <w:p w:rsidR="00335C28" w:rsidRPr="00335C28" w:rsidRDefault="00335C28" w:rsidP="003F0EEC">
            <w:pPr>
              <w:pStyle w:val="BlockText0"/>
              <w:rPr>
                <w:color w:val="FF0000"/>
                <w:sz w:val="24"/>
                <w:szCs w:val="24"/>
              </w:rPr>
            </w:pPr>
            <w:r w:rsidRPr="00335C28">
              <w:rPr>
                <w:sz w:val="24"/>
                <w:szCs w:val="24"/>
              </w:rPr>
              <w:t>The State’s WSCA/NASPO contracts use the original WSCA/NASPO contract number or “7.”.</w:t>
            </w:r>
            <w:r w:rsidRPr="00335C28">
              <w:rPr>
                <w:sz w:val="24"/>
                <w:szCs w:val="24"/>
                <w:u w:val="single"/>
              </w:rPr>
              <w:t xml:space="preserve"> </w:t>
            </w:r>
          </w:p>
        </w:tc>
        <w:tc>
          <w:tcPr>
            <w:tcW w:w="5850" w:type="dxa"/>
          </w:tcPr>
          <w:p w:rsidR="00335C28" w:rsidRPr="00335C28" w:rsidRDefault="00335C28" w:rsidP="003F0EEC">
            <w:pPr>
              <w:pStyle w:val="BlockText0"/>
              <w:rPr>
                <w:sz w:val="24"/>
                <w:szCs w:val="24"/>
              </w:rPr>
            </w:pPr>
            <w:r w:rsidRPr="00335C28">
              <w:rPr>
                <w:sz w:val="24"/>
                <w:szCs w:val="24"/>
              </w:rPr>
              <w:t>Statewide competitively bid (generally) with award to all responsive bidders</w:t>
            </w:r>
          </w:p>
          <w:p w:rsidR="00335C28" w:rsidRPr="00335C28" w:rsidRDefault="00335C28" w:rsidP="003F0EEC">
            <w:pPr>
              <w:pStyle w:val="BulletText1"/>
              <w:rPr>
                <w:sz w:val="24"/>
                <w:szCs w:val="24"/>
              </w:rPr>
            </w:pPr>
            <w:r w:rsidRPr="00335C28">
              <w:rPr>
                <w:sz w:val="24"/>
                <w:szCs w:val="24"/>
              </w:rPr>
              <w:t>Products</w:t>
            </w:r>
          </w:p>
          <w:p w:rsidR="00335C28" w:rsidRPr="00335C28" w:rsidRDefault="00335C28" w:rsidP="003F0EEC">
            <w:pPr>
              <w:pStyle w:val="BulletText1"/>
              <w:rPr>
                <w:sz w:val="24"/>
                <w:szCs w:val="24"/>
              </w:rPr>
            </w:pPr>
            <w:r w:rsidRPr="00335C28">
              <w:rPr>
                <w:sz w:val="24"/>
                <w:szCs w:val="24"/>
              </w:rPr>
              <w:t>Services</w:t>
            </w:r>
          </w:p>
          <w:p w:rsidR="00335C28" w:rsidRPr="00335C28" w:rsidRDefault="00335C28" w:rsidP="003F0EEC">
            <w:pPr>
              <w:pStyle w:val="BulletText1"/>
              <w:rPr>
                <w:sz w:val="24"/>
                <w:szCs w:val="24"/>
              </w:rPr>
            </w:pPr>
            <w:r w:rsidRPr="00335C28">
              <w:rPr>
                <w:sz w:val="24"/>
                <w:szCs w:val="24"/>
              </w:rPr>
              <w:t>Rental of equipment</w:t>
            </w:r>
          </w:p>
          <w:p w:rsidR="00335C28" w:rsidRPr="00335C28" w:rsidRDefault="00335C28" w:rsidP="003F0EEC">
            <w:pPr>
              <w:pStyle w:val="BulletText1"/>
              <w:numPr>
                <w:ilvl w:val="0"/>
                <w:numId w:val="0"/>
              </w:numPr>
              <w:rPr>
                <w:color w:val="FF0000"/>
                <w:sz w:val="24"/>
                <w:szCs w:val="24"/>
              </w:rPr>
            </w:pPr>
          </w:p>
        </w:tc>
      </w:tr>
    </w:tbl>
    <w:p w:rsidR="00335C28" w:rsidRPr="00335C28" w:rsidRDefault="00335C28" w:rsidP="005E1D82">
      <w:pPr>
        <w:pStyle w:val="BlockText0"/>
        <w:rPr>
          <w:sz w:val="24"/>
          <w:szCs w:val="24"/>
        </w:rPr>
      </w:pPr>
      <w:r w:rsidRPr="00335C28">
        <w:rPr>
          <w:sz w:val="24"/>
          <w:szCs w:val="24"/>
        </w:rPr>
        <w:t>LPAs are established by the DGS/PD as follows:</w:t>
      </w:r>
    </w:p>
    <w:p w:rsidR="00131758" w:rsidRPr="00335C28" w:rsidRDefault="00131758" w:rsidP="00131758">
      <w:pPr>
        <w:pStyle w:val="BlockLine"/>
        <w:rPr>
          <w:sz w:val="24"/>
          <w:szCs w:val="24"/>
        </w:rPr>
      </w:pPr>
    </w:p>
    <w:p w:rsidR="00335C28" w:rsidRPr="00335C28" w:rsidRDefault="00335C28" w:rsidP="00DF357A">
      <w:pPr>
        <w:pStyle w:val="Heading5"/>
        <w:spacing w:after="120"/>
        <w:rPr>
          <w:sz w:val="24"/>
          <w:szCs w:val="24"/>
        </w:rPr>
      </w:pPr>
      <w:bookmarkStart w:id="79" w:name="_Toc12872056"/>
      <w:r w:rsidRPr="00335C28">
        <w:rPr>
          <w:sz w:val="24"/>
          <w:szCs w:val="24"/>
        </w:rPr>
        <w:t>6.A1.7   Where to find LPA information?</w:t>
      </w:r>
      <w:bookmarkEnd w:id="79"/>
    </w:p>
    <w:p w:rsidR="00335C28" w:rsidRPr="00335C28" w:rsidRDefault="00335C28" w:rsidP="00E76577">
      <w:pPr>
        <w:pStyle w:val="BlockText0"/>
        <w:rPr>
          <w:sz w:val="24"/>
          <w:szCs w:val="24"/>
        </w:rPr>
      </w:pPr>
      <w:r w:rsidRPr="00335C28">
        <w:rPr>
          <w:sz w:val="24"/>
          <w:szCs w:val="24"/>
        </w:rPr>
        <w:t xml:space="preserve">LPA information can be found on </w:t>
      </w:r>
      <w:r w:rsidR="00753962">
        <w:t xml:space="preserve">the </w:t>
      </w:r>
      <w:hyperlink r:id="rId11" w:history="1">
        <w:r w:rsidR="00753962" w:rsidRPr="00753962">
          <w:rPr>
            <w:rStyle w:val="Hyperlink"/>
            <w:rFonts w:cs="Arial"/>
          </w:rPr>
          <w:t>LPA Website</w:t>
        </w:r>
      </w:hyperlink>
      <w:r w:rsidR="0087565C">
        <w:rPr>
          <w:sz w:val="24"/>
          <w:szCs w:val="24"/>
        </w:rPr>
        <w:t xml:space="preserve"> or at </w:t>
      </w:r>
      <w:r w:rsidR="0087565C" w:rsidRPr="0087565C">
        <w:rPr>
          <w:sz w:val="24"/>
          <w:szCs w:val="24"/>
        </w:rPr>
        <w:t>https://www.dgs.ca.gov/PD/Services/Page-Content/Procurement-Division-Services-List-Folder/Find-Leveraged-Procurement-Agreements</w:t>
      </w:r>
    </w:p>
    <w:p w:rsidR="00335C28" w:rsidRPr="00335C28" w:rsidRDefault="00335C28" w:rsidP="00E76577">
      <w:pPr>
        <w:pStyle w:val="BlockText0"/>
        <w:rPr>
          <w:sz w:val="24"/>
          <w:szCs w:val="24"/>
        </w:rPr>
      </w:pPr>
    </w:p>
    <w:p w:rsidR="00335C28" w:rsidRPr="00335C28" w:rsidRDefault="00335C28" w:rsidP="00E76577">
      <w:pPr>
        <w:pStyle w:val="BlockText0"/>
        <w:rPr>
          <w:sz w:val="24"/>
          <w:szCs w:val="24"/>
        </w:rPr>
      </w:pPr>
      <w:r w:rsidRPr="00335C28">
        <w:rPr>
          <w:sz w:val="24"/>
          <w:szCs w:val="24"/>
        </w:rPr>
        <w:t>LPA Programs have their own web pages where information about specific contracts can be accessed as follows:</w:t>
      </w:r>
    </w:p>
    <w:p w:rsidR="00335C28" w:rsidRPr="00335C28" w:rsidRDefault="00335C28" w:rsidP="00E76577">
      <w:pPr>
        <w:pStyle w:val="BlockText0"/>
        <w:rPr>
          <w:sz w:val="24"/>
          <w:szCs w:val="24"/>
        </w:rPr>
      </w:pPr>
    </w:p>
    <w:p w:rsidR="00335C28" w:rsidRPr="00335C28" w:rsidRDefault="00335C28" w:rsidP="00E76577">
      <w:pPr>
        <w:pStyle w:val="BlockText0"/>
        <w:rPr>
          <w:sz w:val="24"/>
          <w:szCs w:val="24"/>
        </w:rPr>
      </w:pPr>
      <w:r w:rsidRPr="00335C28">
        <w:rPr>
          <w:sz w:val="24"/>
          <w:szCs w:val="24"/>
        </w:rPr>
        <w:t xml:space="preserve">CMAS:  Access </w:t>
      </w:r>
      <w:hyperlink r:id="rId12" w:history="1">
        <w:r w:rsidR="00753962" w:rsidRPr="00E856DF">
          <w:rPr>
            <w:rStyle w:val="Hyperlink"/>
            <w:rFonts w:cs="Arial"/>
            <w:sz w:val="24"/>
            <w:szCs w:val="24"/>
          </w:rPr>
          <w:t>CMAS contra</w:t>
        </w:r>
        <w:r w:rsidR="00753962" w:rsidRPr="00E856DF">
          <w:rPr>
            <w:rStyle w:val="Hyperlink"/>
            <w:rFonts w:cs="Arial"/>
            <w:sz w:val="24"/>
            <w:szCs w:val="24"/>
          </w:rPr>
          <w:t>c</w:t>
        </w:r>
        <w:r w:rsidR="00753962" w:rsidRPr="00E856DF">
          <w:rPr>
            <w:rStyle w:val="Hyperlink"/>
            <w:rFonts w:cs="Arial"/>
            <w:sz w:val="24"/>
            <w:szCs w:val="24"/>
          </w:rPr>
          <w:t>ts</w:t>
        </w:r>
      </w:hyperlink>
      <w:r w:rsidR="0087565C">
        <w:rPr>
          <w:rStyle w:val="Hyperlink"/>
          <w:rFonts w:cs="Arial"/>
          <w:sz w:val="24"/>
          <w:szCs w:val="24"/>
        </w:rPr>
        <w:t xml:space="preserve"> </w:t>
      </w:r>
      <w:r w:rsidR="0087565C" w:rsidRPr="00753962">
        <w:t>at https://www.dgs.ca.gov/PD/About/Page-Content/PD-Branch-Intro-Accordion-List/Acquisitions/California-Multiple-Award-Schedules</w:t>
      </w:r>
      <w:r w:rsidRPr="00335C28">
        <w:rPr>
          <w:sz w:val="24"/>
          <w:szCs w:val="24"/>
        </w:rPr>
        <w:fldChar w:fldCharType="begin"/>
      </w:r>
      <w:r w:rsidRPr="00335C28">
        <w:rPr>
          <w:sz w:val="24"/>
          <w:szCs w:val="24"/>
        </w:rPr>
        <w:fldChar w:fldCharType="separate"/>
      </w:r>
      <w:r w:rsidRPr="00753962">
        <w:t>“Find a CMAS Contract” link</w:t>
      </w:r>
      <w:r w:rsidRPr="00335C28">
        <w:rPr>
          <w:sz w:val="24"/>
          <w:szCs w:val="24"/>
        </w:rPr>
        <w:fldChar w:fldCharType="end"/>
      </w:r>
      <w:r w:rsidRPr="00335C28">
        <w:rPr>
          <w:sz w:val="24"/>
          <w:szCs w:val="24"/>
        </w:rPr>
        <w:t>.</w:t>
      </w:r>
    </w:p>
    <w:p w:rsidR="00335C28" w:rsidRPr="00335C28" w:rsidRDefault="00335C28" w:rsidP="00E76577">
      <w:pPr>
        <w:pStyle w:val="BlockText0"/>
        <w:rPr>
          <w:sz w:val="24"/>
          <w:szCs w:val="24"/>
        </w:rPr>
      </w:pPr>
    </w:p>
    <w:p w:rsidR="00335C28" w:rsidRPr="00335C28" w:rsidRDefault="00335C28" w:rsidP="00E76577">
      <w:pPr>
        <w:pStyle w:val="BlockText0"/>
        <w:rPr>
          <w:sz w:val="24"/>
          <w:szCs w:val="24"/>
        </w:rPr>
      </w:pPr>
      <w:r w:rsidRPr="00335C28">
        <w:rPr>
          <w:sz w:val="24"/>
          <w:szCs w:val="24"/>
        </w:rPr>
        <w:t xml:space="preserve">MA:  Access </w:t>
      </w:r>
      <w:hyperlink r:id="rId13" w:history="1">
        <w:r w:rsidRPr="00335C28">
          <w:rPr>
            <w:rStyle w:val="Hyperlink"/>
            <w:rFonts w:cs="Arial"/>
            <w:sz w:val="24"/>
            <w:szCs w:val="24"/>
          </w:rPr>
          <w:t>Master Agreements</w:t>
        </w:r>
      </w:hyperlink>
      <w:r w:rsidRPr="00335C28">
        <w:rPr>
          <w:sz w:val="24"/>
          <w:szCs w:val="24"/>
        </w:rPr>
        <w:t xml:space="preserve"> including Master service agreements, Master Purchase Agreements, and Master Rental Agreements</w:t>
      </w:r>
      <w:r w:rsidR="0087565C">
        <w:rPr>
          <w:sz w:val="24"/>
          <w:szCs w:val="24"/>
        </w:rPr>
        <w:t xml:space="preserve"> at </w:t>
      </w:r>
      <w:r w:rsidR="0087565C" w:rsidRPr="0087565C">
        <w:rPr>
          <w:sz w:val="24"/>
          <w:szCs w:val="24"/>
        </w:rPr>
        <w:t>https://www.dgs.ca.gov/PD/About/Page-Content/PD-Branch-Intro-Accordion-List/Acquisitions/Master-Agreements</w:t>
      </w:r>
    </w:p>
    <w:p w:rsidR="00335C28" w:rsidRPr="00335C28" w:rsidRDefault="00335C28" w:rsidP="00E76577">
      <w:pPr>
        <w:pStyle w:val="BlockText0"/>
        <w:rPr>
          <w:sz w:val="24"/>
          <w:szCs w:val="24"/>
        </w:rPr>
      </w:pPr>
    </w:p>
    <w:p w:rsidR="00335C28" w:rsidRPr="00335C28" w:rsidRDefault="00335C28" w:rsidP="005E1D82">
      <w:pPr>
        <w:pStyle w:val="BlockText0"/>
        <w:rPr>
          <w:sz w:val="24"/>
          <w:szCs w:val="24"/>
        </w:rPr>
      </w:pPr>
      <w:r w:rsidRPr="00335C28">
        <w:rPr>
          <w:sz w:val="24"/>
          <w:szCs w:val="24"/>
        </w:rPr>
        <w:t xml:space="preserve">SPS:  Access </w:t>
      </w:r>
      <w:hyperlink r:id="rId14" w:history="1">
        <w:r w:rsidRPr="00335C28">
          <w:rPr>
            <w:rStyle w:val="Hyperlink"/>
            <w:rFonts w:cs="Arial"/>
            <w:sz w:val="24"/>
            <w:szCs w:val="24"/>
          </w:rPr>
          <w:t>State Price Schedules</w:t>
        </w:r>
      </w:hyperlink>
      <w:r w:rsidR="0087565C">
        <w:rPr>
          <w:rStyle w:val="Hyperlink"/>
          <w:rFonts w:cs="Arial"/>
          <w:sz w:val="24"/>
          <w:szCs w:val="24"/>
        </w:rPr>
        <w:t xml:space="preserve"> </w:t>
      </w:r>
      <w:r w:rsidR="0087565C" w:rsidRPr="00753962">
        <w:t>at https://www.dgs.ca.gov/PD/Resources/Page-Content/Procurement-Division-Resources-List-Folder/CMAS-Program-Overview/CMAS-Requirements-for-GSA-Schedules</w:t>
      </w:r>
    </w:p>
    <w:p w:rsidR="00335C28" w:rsidRPr="00335C28" w:rsidRDefault="00335C28" w:rsidP="005E1D82">
      <w:pPr>
        <w:pStyle w:val="BlockText0"/>
        <w:rPr>
          <w:sz w:val="24"/>
          <w:szCs w:val="24"/>
        </w:rPr>
      </w:pPr>
    </w:p>
    <w:p w:rsidR="00335C28" w:rsidRPr="00335C28" w:rsidRDefault="00335C28" w:rsidP="005E1D82">
      <w:pPr>
        <w:pStyle w:val="BlockText0"/>
        <w:rPr>
          <w:sz w:val="24"/>
          <w:szCs w:val="24"/>
        </w:rPr>
      </w:pPr>
      <w:r w:rsidRPr="00335C28">
        <w:rPr>
          <w:sz w:val="24"/>
          <w:szCs w:val="24"/>
        </w:rPr>
        <w:t xml:space="preserve">CA 1122 Public Safety Procurement Program: Access </w:t>
      </w:r>
      <w:hyperlink r:id="rId15" w:history="1">
        <w:r w:rsidRPr="00335C28">
          <w:rPr>
            <w:rStyle w:val="Hyperlink"/>
            <w:rFonts w:cs="Arial"/>
            <w:sz w:val="24"/>
            <w:szCs w:val="24"/>
          </w:rPr>
          <w:t>GSA Advantage</w:t>
        </w:r>
      </w:hyperlink>
    </w:p>
    <w:p w:rsidR="005E1D82" w:rsidRPr="00335C28" w:rsidRDefault="005E1D82" w:rsidP="005E1D82">
      <w:pPr>
        <w:pStyle w:val="BlockLine"/>
        <w:rPr>
          <w:sz w:val="24"/>
          <w:szCs w:val="24"/>
        </w:rPr>
      </w:pPr>
    </w:p>
    <w:p w:rsidR="00335C28" w:rsidRPr="00335C28" w:rsidRDefault="00335C28" w:rsidP="00DF357A">
      <w:pPr>
        <w:pStyle w:val="Heading5"/>
        <w:spacing w:after="120"/>
        <w:rPr>
          <w:sz w:val="24"/>
          <w:szCs w:val="24"/>
        </w:rPr>
      </w:pPr>
      <w:bookmarkStart w:id="80" w:name="_Toc12872057"/>
      <w:r w:rsidRPr="00335C28">
        <w:rPr>
          <w:sz w:val="24"/>
          <w:szCs w:val="24"/>
        </w:rPr>
        <w:lastRenderedPageBreak/>
        <w:t>6.A1.8   What do LPAs offer?</w:t>
      </w:r>
      <w:bookmarkEnd w:id="80"/>
    </w:p>
    <w:p w:rsidR="00335C28" w:rsidRPr="00335C28" w:rsidRDefault="00335C28" w:rsidP="005E1D82">
      <w:pPr>
        <w:pStyle w:val="BlockText0"/>
        <w:rPr>
          <w:sz w:val="24"/>
          <w:szCs w:val="24"/>
        </w:rPr>
      </w:pPr>
      <w:r w:rsidRPr="00335C28">
        <w:rPr>
          <w:sz w:val="24"/>
          <w:szCs w:val="24"/>
        </w:rPr>
        <w:t>LPAs offer services that have been competitively assessed, negotiated or bid, and are structured to comply with California procurement codes, policies, and guidelines providing for maximum contractual protection.</w:t>
      </w:r>
    </w:p>
    <w:p w:rsidR="00335C28" w:rsidRPr="00335C28" w:rsidRDefault="00335C28" w:rsidP="005E1D82">
      <w:pPr>
        <w:pStyle w:val="BlockText0"/>
        <w:rPr>
          <w:sz w:val="24"/>
          <w:szCs w:val="24"/>
        </w:rPr>
      </w:pPr>
    </w:p>
    <w:p w:rsidR="00335C28" w:rsidRPr="00335C28" w:rsidRDefault="00335C28" w:rsidP="005E1D82">
      <w:pPr>
        <w:pStyle w:val="BulletText1"/>
        <w:numPr>
          <w:ilvl w:val="0"/>
          <w:numId w:val="0"/>
        </w:numPr>
        <w:rPr>
          <w:sz w:val="24"/>
          <w:szCs w:val="24"/>
        </w:rPr>
      </w:pPr>
      <w:r w:rsidRPr="00335C28">
        <w:rPr>
          <w:sz w:val="24"/>
          <w:szCs w:val="24"/>
        </w:rPr>
        <w:t>Architectural, engineering, and environmental services, legal services, and public work activities are not available on LPAs.</w:t>
      </w:r>
    </w:p>
    <w:p w:rsidR="00B16B6B" w:rsidRPr="00335C28" w:rsidRDefault="00B16B6B" w:rsidP="00B16B6B">
      <w:pPr>
        <w:pStyle w:val="BlockLine"/>
        <w:rPr>
          <w:sz w:val="24"/>
          <w:szCs w:val="24"/>
        </w:rPr>
      </w:pPr>
    </w:p>
    <w:p w:rsidR="00335C28" w:rsidRPr="00335C28" w:rsidRDefault="00335C28" w:rsidP="00DF357A">
      <w:pPr>
        <w:pStyle w:val="Heading5"/>
        <w:spacing w:after="120"/>
        <w:rPr>
          <w:sz w:val="24"/>
          <w:szCs w:val="24"/>
        </w:rPr>
      </w:pPr>
      <w:bookmarkStart w:id="81" w:name="_Toc12872058"/>
      <w:r w:rsidRPr="00335C28">
        <w:rPr>
          <w:sz w:val="24"/>
          <w:szCs w:val="24"/>
        </w:rPr>
        <w:t>6.A1.9   How departments use LPAs</w:t>
      </w:r>
      <w:bookmarkEnd w:id="81"/>
    </w:p>
    <w:p w:rsidR="00335C28" w:rsidRPr="00335C28" w:rsidRDefault="00335C28" w:rsidP="00E972D5">
      <w:pPr>
        <w:pStyle w:val="BlockText0"/>
        <w:rPr>
          <w:sz w:val="24"/>
          <w:szCs w:val="24"/>
        </w:rPr>
      </w:pPr>
      <w:r w:rsidRPr="00335C28">
        <w:rPr>
          <w:sz w:val="24"/>
          <w:szCs w:val="24"/>
        </w:rPr>
        <w:t>Departments using LPAs must:</w:t>
      </w:r>
    </w:p>
    <w:p w:rsidR="00335C28" w:rsidRPr="00335C28" w:rsidRDefault="00335C28" w:rsidP="00E972D5">
      <w:pPr>
        <w:pStyle w:val="BulletText1"/>
        <w:rPr>
          <w:sz w:val="24"/>
          <w:szCs w:val="24"/>
        </w:rPr>
      </w:pPr>
      <w:r w:rsidRPr="00335C28">
        <w:rPr>
          <w:sz w:val="24"/>
          <w:szCs w:val="24"/>
        </w:rPr>
        <w:t>Obtain a complete copy of the LPA contract to be used from the contractor.</w:t>
      </w:r>
    </w:p>
    <w:p w:rsidR="00335C28" w:rsidRPr="00335C28" w:rsidRDefault="00335C28" w:rsidP="00E972D5">
      <w:pPr>
        <w:pStyle w:val="BulletText1"/>
        <w:rPr>
          <w:sz w:val="24"/>
          <w:szCs w:val="24"/>
        </w:rPr>
      </w:pPr>
      <w:r w:rsidRPr="00335C28">
        <w:rPr>
          <w:sz w:val="24"/>
          <w:szCs w:val="24"/>
        </w:rPr>
        <w:t>Read through the specific LPA contract and corresponding user instructions to understand the parameters for using a particular LPA including limitations and/or restrictions (if any), contracting process, requirements, how to secure pricing, and how to ultimately execute the proper purchase document to complete a transaction.</w:t>
      </w:r>
    </w:p>
    <w:p w:rsidR="00E972D5" w:rsidRPr="00335C28" w:rsidRDefault="00E972D5" w:rsidP="00E972D5">
      <w:pPr>
        <w:pStyle w:val="BlockLine"/>
        <w:rPr>
          <w:sz w:val="24"/>
          <w:szCs w:val="24"/>
        </w:rPr>
      </w:pPr>
    </w:p>
    <w:p w:rsidR="00335C28" w:rsidRPr="00335C28" w:rsidRDefault="00335C28" w:rsidP="00DF357A">
      <w:pPr>
        <w:pStyle w:val="Heading5"/>
        <w:spacing w:after="120"/>
        <w:rPr>
          <w:sz w:val="24"/>
          <w:szCs w:val="24"/>
        </w:rPr>
      </w:pPr>
      <w:bookmarkStart w:id="82" w:name="_Toc12872059"/>
      <w:r w:rsidRPr="00335C28">
        <w:rPr>
          <w:sz w:val="24"/>
          <w:szCs w:val="24"/>
        </w:rPr>
        <w:t>6.A1.</w:t>
      </w:r>
      <w:proofErr w:type="gramStart"/>
      <w:r w:rsidRPr="00335C28">
        <w:rPr>
          <w:sz w:val="24"/>
          <w:szCs w:val="24"/>
        </w:rPr>
        <w:t>10  Applicable</w:t>
      </w:r>
      <w:proofErr w:type="gramEnd"/>
      <w:r w:rsidRPr="00335C28">
        <w:rPr>
          <w:sz w:val="24"/>
          <w:szCs w:val="24"/>
        </w:rPr>
        <w:t xml:space="preserve"> codes, policies and procedures</w:t>
      </w:r>
      <w:bookmarkEnd w:id="82"/>
    </w:p>
    <w:p w:rsidR="00335C28" w:rsidRPr="00335C28" w:rsidRDefault="00335C28" w:rsidP="008E5D8D">
      <w:pPr>
        <w:pStyle w:val="BlockText0"/>
        <w:rPr>
          <w:sz w:val="24"/>
          <w:szCs w:val="24"/>
        </w:rPr>
      </w:pPr>
      <w:r w:rsidRPr="00335C28">
        <w:rPr>
          <w:sz w:val="24"/>
          <w:szCs w:val="24"/>
        </w:rPr>
        <w:t>The use of LPA contracts does not exempt departments from adhering to all applicable laws, regulations, codes, and policies relative to State contracting and procurement requirements.  This includes but is not limited to departments conducting and executing all applicable planning activities, pre-procurement approvals, Government Code section 19130 civil service considerations, contract approvals, prompt payment requirements, and receiving activities as established by this manual.</w:t>
      </w:r>
    </w:p>
    <w:p w:rsidR="002742BD" w:rsidRPr="00335C28" w:rsidRDefault="002742BD" w:rsidP="002742BD">
      <w:pPr>
        <w:pStyle w:val="BlockLine"/>
        <w:rPr>
          <w:sz w:val="24"/>
          <w:szCs w:val="24"/>
        </w:rPr>
      </w:pPr>
    </w:p>
    <w:p w:rsidR="00335C28" w:rsidRPr="00335C28" w:rsidRDefault="00DF357A" w:rsidP="00DF357A">
      <w:pPr>
        <w:pStyle w:val="Heading5"/>
        <w:spacing w:after="120"/>
        <w:rPr>
          <w:sz w:val="24"/>
          <w:szCs w:val="24"/>
        </w:rPr>
      </w:pPr>
      <w:bookmarkStart w:id="83" w:name="_Toc220734494"/>
      <w:bookmarkStart w:id="84" w:name="_Toc12872060"/>
      <w:r>
        <w:rPr>
          <w:sz w:val="24"/>
          <w:szCs w:val="24"/>
        </w:rPr>
        <w:t>6.A1.</w:t>
      </w:r>
      <w:proofErr w:type="gramStart"/>
      <w:r>
        <w:rPr>
          <w:sz w:val="24"/>
          <w:szCs w:val="24"/>
        </w:rPr>
        <w:t>11  Admini</w:t>
      </w:r>
      <w:r w:rsidR="00335C28" w:rsidRPr="00335C28">
        <w:rPr>
          <w:sz w:val="24"/>
          <w:szCs w:val="24"/>
        </w:rPr>
        <w:t>strative</w:t>
      </w:r>
      <w:proofErr w:type="gramEnd"/>
      <w:r w:rsidR="00335C28" w:rsidRPr="00335C28">
        <w:rPr>
          <w:sz w:val="24"/>
          <w:szCs w:val="24"/>
        </w:rPr>
        <w:t xml:space="preserve"> fees</w:t>
      </w:r>
      <w:bookmarkEnd w:id="83"/>
      <w:bookmarkEnd w:id="84"/>
      <w:r w:rsidR="00335C28" w:rsidRPr="00335C28">
        <w:rPr>
          <w:sz w:val="24"/>
          <w:szCs w:val="24"/>
        </w:rPr>
        <w:t xml:space="preserve"> </w:t>
      </w:r>
    </w:p>
    <w:p w:rsidR="00335C28" w:rsidRPr="00335C28" w:rsidRDefault="00335C28" w:rsidP="008162E5">
      <w:pPr>
        <w:pStyle w:val="BlockText0"/>
        <w:rPr>
          <w:sz w:val="24"/>
          <w:szCs w:val="24"/>
        </w:rPr>
      </w:pPr>
      <w:r w:rsidRPr="00335C28">
        <w:rPr>
          <w:sz w:val="24"/>
          <w:szCs w:val="24"/>
          <w:u w:val="single"/>
        </w:rPr>
        <w:t>Administrative fees</w:t>
      </w:r>
      <w:r w:rsidRPr="00335C28">
        <w:rPr>
          <w:sz w:val="24"/>
          <w:szCs w:val="24"/>
        </w:rPr>
        <w:t xml:space="preserve"> - Refer to Chapter 9.  LPA administrative fees, if applicable, are identified within the DGS State Price book and/or described within the LPA user instructions.</w:t>
      </w:r>
    </w:p>
    <w:p w:rsidR="00335C28" w:rsidRPr="00335C28" w:rsidRDefault="00335C28" w:rsidP="008162E5">
      <w:pPr>
        <w:pStyle w:val="BlockText0"/>
        <w:rPr>
          <w:sz w:val="24"/>
          <w:szCs w:val="24"/>
        </w:rPr>
      </w:pPr>
    </w:p>
    <w:p w:rsidR="00335C28" w:rsidRPr="00335C28" w:rsidRDefault="0087565C" w:rsidP="008162E5">
      <w:pPr>
        <w:pStyle w:val="BlockText0"/>
        <w:rPr>
          <w:sz w:val="24"/>
          <w:szCs w:val="24"/>
        </w:rPr>
      </w:pPr>
      <w:r>
        <w:rPr>
          <w:sz w:val="24"/>
          <w:szCs w:val="24"/>
        </w:rPr>
        <w:t>A</w:t>
      </w:r>
      <w:r w:rsidR="00335C28" w:rsidRPr="00335C28">
        <w:rPr>
          <w:sz w:val="24"/>
          <w:szCs w:val="24"/>
        </w:rPr>
        <w:t xml:space="preserve">ccess the </w:t>
      </w:r>
      <w:hyperlink r:id="rId16" w:history="1">
        <w:r w:rsidR="00335C28" w:rsidRPr="00335C28">
          <w:rPr>
            <w:rStyle w:val="Hyperlink"/>
            <w:rFonts w:cs="Arial"/>
            <w:sz w:val="24"/>
            <w:szCs w:val="24"/>
          </w:rPr>
          <w:t>DGS State Price book</w:t>
        </w:r>
      </w:hyperlink>
      <w:r>
        <w:rPr>
          <w:rStyle w:val="Hyperlink"/>
          <w:rFonts w:cs="Arial"/>
          <w:sz w:val="24"/>
          <w:szCs w:val="24"/>
        </w:rPr>
        <w:t xml:space="preserve"> at </w:t>
      </w:r>
      <w:r w:rsidRPr="0087565C">
        <w:rPr>
          <w:rStyle w:val="Hyperlink"/>
          <w:rFonts w:cs="Arial"/>
          <w:sz w:val="24"/>
          <w:szCs w:val="24"/>
        </w:rPr>
        <w:t>https://www.dgs.ca.gov/OFS/Price-Book</w:t>
      </w:r>
      <w:r w:rsidR="00335C28" w:rsidRPr="00335C28">
        <w:rPr>
          <w:sz w:val="24"/>
          <w:szCs w:val="24"/>
        </w:rPr>
        <w:t xml:space="preserve">. </w:t>
      </w:r>
    </w:p>
    <w:p w:rsidR="002742BD" w:rsidRPr="00335C28" w:rsidRDefault="002742BD" w:rsidP="002742BD">
      <w:pPr>
        <w:pStyle w:val="BlockLine"/>
        <w:rPr>
          <w:sz w:val="24"/>
          <w:szCs w:val="24"/>
        </w:rPr>
      </w:pPr>
    </w:p>
    <w:p w:rsidR="00335C28" w:rsidRPr="00335C28" w:rsidRDefault="00335C28" w:rsidP="00DF357A">
      <w:pPr>
        <w:pStyle w:val="Heading5"/>
        <w:spacing w:after="120"/>
        <w:rPr>
          <w:sz w:val="24"/>
          <w:szCs w:val="24"/>
        </w:rPr>
      </w:pPr>
      <w:bookmarkStart w:id="85" w:name="_Toc220734495"/>
      <w:bookmarkStart w:id="86" w:name="_Toc12872061"/>
      <w:r w:rsidRPr="00335C28">
        <w:rPr>
          <w:sz w:val="24"/>
          <w:szCs w:val="24"/>
        </w:rPr>
        <w:t>6.A1.</w:t>
      </w:r>
      <w:proofErr w:type="gramStart"/>
      <w:r w:rsidRPr="00335C28">
        <w:rPr>
          <w:sz w:val="24"/>
          <w:szCs w:val="24"/>
        </w:rPr>
        <w:t>12  Reporting</w:t>
      </w:r>
      <w:proofErr w:type="gramEnd"/>
      <w:r w:rsidRPr="00335C28">
        <w:rPr>
          <w:sz w:val="24"/>
          <w:szCs w:val="24"/>
        </w:rPr>
        <w:t xml:space="preserve"> requirements</w:t>
      </w:r>
      <w:bookmarkEnd w:id="85"/>
      <w:bookmarkEnd w:id="86"/>
    </w:p>
    <w:p w:rsidR="00335C28" w:rsidRPr="00335C28" w:rsidRDefault="00335C28" w:rsidP="008162E5">
      <w:pPr>
        <w:pStyle w:val="BlockText0"/>
        <w:rPr>
          <w:sz w:val="24"/>
          <w:szCs w:val="24"/>
        </w:rPr>
      </w:pPr>
      <w:r w:rsidRPr="00335C28">
        <w:rPr>
          <w:sz w:val="24"/>
          <w:szCs w:val="24"/>
        </w:rPr>
        <w:t>LPA reporting requirements are described within the specific LPA contracts and corresponding user instructions</w:t>
      </w:r>
    </w:p>
    <w:p w:rsidR="00335C28" w:rsidRPr="00335C28" w:rsidRDefault="00335C28" w:rsidP="008162E5">
      <w:pPr>
        <w:pStyle w:val="BlockText0"/>
        <w:rPr>
          <w:sz w:val="24"/>
          <w:szCs w:val="24"/>
        </w:rPr>
      </w:pPr>
    </w:p>
    <w:p w:rsidR="00335C28" w:rsidRPr="00335C28" w:rsidRDefault="00335C28" w:rsidP="008162E5">
      <w:pPr>
        <w:pStyle w:val="BlockText0"/>
        <w:rPr>
          <w:sz w:val="24"/>
          <w:szCs w:val="24"/>
        </w:rPr>
      </w:pPr>
      <w:r w:rsidRPr="00335C28">
        <w:rPr>
          <w:sz w:val="24"/>
          <w:szCs w:val="24"/>
        </w:rPr>
        <w:t>Refer to Chapter 12, for the minimum LPA reporting requirements.</w:t>
      </w:r>
    </w:p>
    <w:p w:rsidR="002742BD" w:rsidRPr="00335C28" w:rsidRDefault="002742BD" w:rsidP="002742BD">
      <w:pPr>
        <w:pStyle w:val="BlockLine"/>
        <w:rPr>
          <w:sz w:val="24"/>
          <w:szCs w:val="24"/>
        </w:rPr>
      </w:pPr>
    </w:p>
    <w:p w:rsidR="00D3387E" w:rsidRPr="00335C28" w:rsidRDefault="00D3387E">
      <w:pPr>
        <w:pStyle w:val="Heading4"/>
        <w:rPr>
          <w:sz w:val="24"/>
          <w:szCs w:val="24"/>
        </w:rPr>
      </w:pPr>
      <w:r w:rsidRPr="00335C28">
        <w:rPr>
          <w:sz w:val="24"/>
          <w:szCs w:val="24"/>
        </w:rPr>
        <w:br w:type="page"/>
      </w:r>
      <w:bookmarkStart w:id="87" w:name="_Toc65931644"/>
      <w:bookmarkStart w:id="88" w:name="_Toc78158948"/>
      <w:bookmarkStart w:id="89" w:name="_Toc83607933"/>
      <w:bookmarkStart w:id="90" w:name="_Toc12872062"/>
      <w:r w:rsidRPr="00335C28">
        <w:rPr>
          <w:sz w:val="24"/>
          <w:szCs w:val="24"/>
        </w:rPr>
        <w:lastRenderedPageBreak/>
        <w:t>Topic 2 – LPA Basics</w:t>
      </w:r>
      <w:bookmarkEnd w:id="87"/>
      <w:bookmarkEnd w:id="88"/>
      <w:bookmarkEnd w:id="89"/>
      <w:bookmarkEnd w:id="90"/>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91" w:name="_Toc83607934"/>
      <w:bookmarkStart w:id="92" w:name="_Toc12872063"/>
      <w:r w:rsidRPr="00335C28">
        <w:rPr>
          <w:sz w:val="24"/>
          <w:szCs w:val="24"/>
        </w:rPr>
        <w:t>6.A2.0   Be smart, shop smart</w:t>
      </w:r>
      <w:bookmarkEnd w:id="91"/>
      <w:bookmarkEnd w:id="92"/>
    </w:p>
    <w:p w:rsidR="00335C28" w:rsidRPr="00335C28" w:rsidRDefault="00335C28">
      <w:pPr>
        <w:pStyle w:val="BlockText0"/>
        <w:rPr>
          <w:sz w:val="24"/>
          <w:szCs w:val="24"/>
        </w:rPr>
      </w:pPr>
      <w:r w:rsidRPr="00335C28">
        <w:rPr>
          <w:sz w:val="24"/>
          <w:szCs w:val="24"/>
        </w:rPr>
        <w:t xml:space="preserve">LPA contract prices for products and services vary from category to category.  Some LPA prices are maximums and negotiating for lower prices is recommended.  Others are fixed price and negotiation is not allowed.  Some LPAs require the department to prepare and distribute a Request for Offer (RFO) using an authorized supplier pool identified within the individual contract. An RFO is a document sent to LPA contractors which contains requirements for a specific transaction and requests a specific response or offer. </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Because of these variables, buyers are required to confirm that the products, services, and prices are included in the contract and that the prices in the department’s order are at or below contract rates.  This is accomplished by obtaining a complete copy of the LPA contract before executing any purchase documents.  The contract’s user instructions describe the tasks necessary to compete for the order.</w:t>
      </w:r>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93" w:name="_Toc83607935"/>
      <w:bookmarkStart w:id="94" w:name="_Toc12872064"/>
      <w:r w:rsidRPr="00335C28">
        <w:rPr>
          <w:sz w:val="24"/>
          <w:szCs w:val="24"/>
        </w:rPr>
        <w:t>6.A2.1   Why do departments need a copy of the LPA contract?</w:t>
      </w:r>
      <w:bookmarkEnd w:id="93"/>
      <w:bookmarkEnd w:id="94"/>
    </w:p>
    <w:p w:rsidR="00335C28" w:rsidRPr="00335C28" w:rsidRDefault="00335C28">
      <w:pPr>
        <w:rPr>
          <w:sz w:val="24"/>
          <w:szCs w:val="24"/>
        </w:rPr>
      </w:pPr>
      <w:r w:rsidRPr="00335C28">
        <w:rPr>
          <w:sz w:val="24"/>
          <w:szCs w:val="24"/>
        </w:rPr>
        <w:t>Departments must obtain a copy of the LPA contract to be used in order to:</w:t>
      </w:r>
    </w:p>
    <w:p w:rsidR="00335C28" w:rsidRPr="00335C28" w:rsidRDefault="00335C28">
      <w:pPr>
        <w:pStyle w:val="BulletText1"/>
        <w:rPr>
          <w:sz w:val="24"/>
          <w:szCs w:val="24"/>
        </w:rPr>
      </w:pPr>
      <w:r w:rsidRPr="00335C28">
        <w:rPr>
          <w:sz w:val="24"/>
          <w:szCs w:val="24"/>
        </w:rPr>
        <w:t xml:space="preserve">Validate the contractor is authorized to sell specific products and/or services.  </w:t>
      </w:r>
    </w:p>
    <w:p w:rsidR="00335C28" w:rsidRPr="00335C28" w:rsidRDefault="00335C28">
      <w:pPr>
        <w:pStyle w:val="BulletText1"/>
        <w:rPr>
          <w:sz w:val="24"/>
          <w:szCs w:val="24"/>
        </w:rPr>
      </w:pPr>
      <w:r w:rsidRPr="00335C28">
        <w:rPr>
          <w:sz w:val="24"/>
          <w:szCs w:val="24"/>
        </w:rPr>
        <w:t>Determine warranties, guarantees, maintenance provisions, product return policies, bond requirements, travel costs, etc.</w:t>
      </w:r>
    </w:p>
    <w:p w:rsidR="00335C28" w:rsidRPr="00335C28" w:rsidRDefault="00335C28">
      <w:pPr>
        <w:pStyle w:val="BulletText1"/>
        <w:rPr>
          <w:sz w:val="24"/>
          <w:szCs w:val="24"/>
        </w:rPr>
      </w:pPr>
      <w:r w:rsidRPr="00335C28">
        <w:rPr>
          <w:sz w:val="24"/>
          <w:szCs w:val="24"/>
        </w:rPr>
        <w:t>Determine if products and services are available on the contract.</w:t>
      </w:r>
    </w:p>
    <w:p w:rsidR="00335C28" w:rsidRPr="00335C28" w:rsidRDefault="00335C28">
      <w:pPr>
        <w:pStyle w:val="BulletText1"/>
        <w:rPr>
          <w:sz w:val="24"/>
          <w:szCs w:val="24"/>
        </w:rPr>
      </w:pPr>
      <w:r w:rsidRPr="00335C28">
        <w:rPr>
          <w:sz w:val="24"/>
          <w:szCs w:val="24"/>
        </w:rPr>
        <w:t>Determine which products and/or services are specifically excluded.</w:t>
      </w:r>
    </w:p>
    <w:p w:rsidR="00335C28" w:rsidRPr="00335C28" w:rsidRDefault="00335C28">
      <w:pPr>
        <w:pStyle w:val="BulletText1"/>
        <w:rPr>
          <w:sz w:val="24"/>
          <w:szCs w:val="24"/>
        </w:rPr>
      </w:pPr>
      <w:r w:rsidRPr="00335C28">
        <w:rPr>
          <w:sz w:val="24"/>
          <w:szCs w:val="24"/>
        </w:rPr>
        <w:t>Determine if prices quoted are at or below contract rates.</w:t>
      </w:r>
    </w:p>
    <w:p w:rsidR="00335C28" w:rsidRPr="00335C28" w:rsidRDefault="00335C28">
      <w:pPr>
        <w:pStyle w:val="BulletText1"/>
        <w:rPr>
          <w:sz w:val="24"/>
          <w:szCs w:val="24"/>
        </w:rPr>
      </w:pPr>
      <w:r w:rsidRPr="00335C28">
        <w:rPr>
          <w:sz w:val="24"/>
          <w:szCs w:val="24"/>
        </w:rPr>
        <w:t>Determine if additional approvals, forms, filings, etc. are required.</w:t>
      </w:r>
    </w:p>
    <w:p w:rsidR="00335C28" w:rsidRPr="00335C28" w:rsidRDefault="00335C28">
      <w:pPr>
        <w:pStyle w:val="BulletText1"/>
        <w:ind w:left="210" w:hanging="210"/>
        <w:rPr>
          <w:sz w:val="24"/>
          <w:szCs w:val="24"/>
        </w:rPr>
      </w:pPr>
      <w:r w:rsidRPr="00335C28">
        <w:rPr>
          <w:sz w:val="24"/>
          <w:szCs w:val="24"/>
        </w:rPr>
        <w:t>Substantiate the contractor is CA certified as a SB or a DVBE (if applicable).</w:t>
      </w:r>
    </w:p>
    <w:p w:rsidR="00335C28" w:rsidRPr="00335C28" w:rsidRDefault="00335C28">
      <w:pPr>
        <w:pStyle w:val="BulletText1"/>
        <w:rPr>
          <w:sz w:val="24"/>
          <w:szCs w:val="24"/>
        </w:rPr>
      </w:pPr>
      <w:r w:rsidRPr="00335C28">
        <w:rPr>
          <w:sz w:val="24"/>
          <w:szCs w:val="24"/>
        </w:rPr>
        <w:t>Substantiate the contractor has a valid contractor’s license (if applicable).</w:t>
      </w:r>
    </w:p>
    <w:p w:rsidR="00335C28" w:rsidRPr="00335C28" w:rsidRDefault="00335C28" w:rsidP="0026726B">
      <w:pPr>
        <w:pStyle w:val="BulletText1"/>
        <w:rPr>
          <w:sz w:val="24"/>
          <w:szCs w:val="24"/>
        </w:rPr>
      </w:pPr>
      <w:r w:rsidRPr="00335C28">
        <w:rPr>
          <w:sz w:val="24"/>
          <w:szCs w:val="24"/>
        </w:rPr>
        <w:t xml:space="preserve"> Obtain contractor’s signed Payee Data Record (STD.204).  Substantiate the contractor has a valid seller’s permit if applicable.</w:t>
      </w:r>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95" w:name="_Toc83607936"/>
      <w:bookmarkStart w:id="96" w:name="_Toc12872065"/>
      <w:r w:rsidRPr="00335C28">
        <w:rPr>
          <w:sz w:val="24"/>
          <w:szCs w:val="24"/>
        </w:rPr>
        <w:t>6.A2.2   Standard purchase document</w:t>
      </w:r>
      <w:bookmarkEnd w:id="95"/>
      <w:bookmarkEnd w:id="96"/>
    </w:p>
    <w:p w:rsidR="00335C28" w:rsidRPr="00335C28" w:rsidRDefault="00335C28">
      <w:pPr>
        <w:pStyle w:val="BlockText0"/>
        <w:rPr>
          <w:sz w:val="24"/>
          <w:szCs w:val="24"/>
        </w:rPr>
      </w:pPr>
      <w:r w:rsidRPr="00335C28">
        <w:rPr>
          <w:sz w:val="24"/>
          <w:szCs w:val="24"/>
        </w:rPr>
        <w:t>Most LPA orders are executed using a STD.65.  Some MSA and MRA user instructions advise departments to execute orders using a STD.213 Standard Agreement (non-IT services) or provide departments with an option of executing orders using a STD.65 or a Master Service Agreement (GSOP-206) or Master Agreement Form (GSOP-191-2).  Buyers must read the user instructions for the individual contract to determine the appropriate purchase document to be utilized.</w:t>
      </w:r>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97" w:name="_Toc83607937"/>
      <w:bookmarkStart w:id="98" w:name="_Toc12872066"/>
      <w:r w:rsidRPr="00335C28">
        <w:rPr>
          <w:sz w:val="24"/>
          <w:szCs w:val="24"/>
        </w:rPr>
        <w:t>6.A2.3   LPA contract provisions</w:t>
      </w:r>
      <w:bookmarkEnd w:id="97"/>
      <w:bookmarkEnd w:id="98"/>
    </w:p>
    <w:p w:rsidR="00335C28" w:rsidRPr="00335C28" w:rsidRDefault="00335C28">
      <w:pPr>
        <w:pStyle w:val="BlockText0"/>
        <w:rPr>
          <w:sz w:val="24"/>
          <w:szCs w:val="24"/>
        </w:rPr>
      </w:pPr>
      <w:r w:rsidRPr="00335C28">
        <w:rPr>
          <w:sz w:val="24"/>
          <w:szCs w:val="24"/>
        </w:rPr>
        <w:lastRenderedPageBreak/>
        <w:t>Departments may add requirements but not delete any LPA terms and conditions without prior written approval from the DGS/PD.</w:t>
      </w:r>
    </w:p>
    <w:p w:rsidR="00D3387E" w:rsidRPr="00335C28" w:rsidRDefault="00D3387E">
      <w:pPr>
        <w:pStyle w:val="MapTitleContinued"/>
        <w:rPr>
          <w:b w:val="0"/>
          <w:sz w:val="24"/>
          <w:szCs w:val="24"/>
        </w:rPr>
      </w:pPr>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99" w:name="_Toc83607938"/>
      <w:bookmarkStart w:id="100" w:name="_Toc12872067"/>
      <w:r w:rsidRPr="00335C28">
        <w:rPr>
          <w:sz w:val="24"/>
          <w:szCs w:val="24"/>
        </w:rPr>
        <w:t>6.A2.4   SB and DVBE consideration</w:t>
      </w:r>
      <w:bookmarkEnd w:id="99"/>
      <w:bookmarkEnd w:id="100"/>
    </w:p>
    <w:p w:rsidR="00335C28" w:rsidRPr="00335C28" w:rsidRDefault="00335C28">
      <w:pPr>
        <w:pStyle w:val="BlockText0"/>
        <w:rPr>
          <w:sz w:val="24"/>
          <w:szCs w:val="24"/>
        </w:rPr>
      </w:pPr>
      <w:r w:rsidRPr="00335C28">
        <w:rPr>
          <w:sz w:val="24"/>
          <w:szCs w:val="24"/>
        </w:rPr>
        <w:t>When placing orders against LPA contracts departments must consider offers from certified SB and/or certified DVBE, when available.  Most LPA processes provide departments with a means to claim contracting dollars toward their department’s SB or DVBE goals.</w:t>
      </w:r>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101" w:name="_Toc83607939"/>
      <w:bookmarkStart w:id="102" w:name="_Toc12872068"/>
      <w:r w:rsidRPr="00335C28">
        <w:rPr>
          <w:sz w:val="24"/>
          <w:szCs w:val="24"/>
        </w:rPr>
        <w:t>6.A2.5   SB and DVBE sub-contracting participation tracking</w:t>
      </w:r>
      <w:bookmarkEnd w:id="101"/>
      <w:bookmarkEnd w:id="102"/>
    </w:p>
    <w:p w:rsidR="00335C28" w:rsidRPr="00335C28" w:rsidRDefault="00335C28">
      <w:pPr>
        <w:pStyle w:val="BlockText0"/>
        <w:rPr>
          <w:sz w:val="24"/>
          <w:szCs w:val="24"/>
        </w:rPr>
      </w:pPr>
      <w:r w:rsidRPr="00335C28">
        <w:rPr>
          <w:sz w:val="24"/>
          <w:szCs w:val="24"/>
        </w:rPr>
        <w:t>Departments are able to claim subcontracting dollars towards departmental SB or DVBE goals whenever an LPA contractor subcontracts a commercially useful function to a certified SB or DVBE.  The LPA contractor will provide the ordering department with the name of the certified SB or certified DVBE used and the dollar amount the ordering department can apply towards its SB or DVBE goal.</w:t>
      </w:r>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103" w:name="_Toc83607940"/>
      <w:bookmarkStart w:id="104" w:name="_Toc12872069"/>
      <w:r w:rsidRPr="00335C28">
        <w:rPr>
          <w:sz w:val="24"/>
          <w:szCs w:val="24"/>
        </w:rPr>
        <w:t>6.A2.6   SB and DVBE verification</w:t>
      </w:r>
      <w:bookmarkEnd w:id="103"/>
      <w:bookmarkEnd w:id="104"/>
    </w:p>
    <w:p w:rsidR="00335C28" w:rsidRPr="00335C28" w:rsidRDefault="00335C28">
      <w:pPr>
        <w:pStyle w:val="BlockText0"/>
        <w:rPr>
          <w:sz w:val="24"/>
          <w:szCs w:val="24"/>
        </w:rPr>
      </w:pPr>
      <w:r w:rsidRPr="00335C28">
        <w:rPr>
          <w:sz w:val="24"/>
          <w:szCs w:val="24"/>
        </w:rPr>
        <w:t>Departments will perform inquiries through Office of SB and DVBE Services (OSDS) database to verify SB and DVBE certification status of all LPA contractors prior to issuing the order.  The certification data (SB and DVBE reference number, status, term, business type, etc.) provided from an inquiry, when applicable, must be maintained within the procurement file.</w:t>
      </w:r>
    </w:p>
    <w:p w:rsidR="00335C28" w:rsidRPr="00335C28" w:rsidRDefault="003B709E">
      <w:pPr>
        <w:pStyle w:val="BlockText0"/>
        <w:rPr>
          <w:sz w:val="24"/>
          <w:szCs w:val="24"/>
        </w:rPr>
      </w:pPr>
      <w:r w:rsidRPr="003B709E">
        <w:rPr>
          <w:sz w:val="24"/>
          <w:szCs w:val="24"/>
        </w:rPr>
        <w:t>https://caleprocure.ca.gov/pages/PublicSearch/supplier-search.aspx</w:t>
      </w:r>
    </w:p>
    <w:p w:rsidR="00335C28" w:rsidRPr="00335C28" w:rsidRDefault="00335C28">
      <w:pPr>
        <w:pStyle w:val="BlockText0"/>
        <w:rPr>
          <w:sz w:val="24"/>
          <w:szCs w:val="24"/>
        </w:rPr>
      </w:pPr>
      <w:r w:rsidRPr="00335C28">
        <w:rPr>
          <w:sz w:val="24"/>
          <w:szCs w:val="24"/>
        </w:rPr>
        <w:t xml:space="preserve">Click here to access the </w:t>
      </w:r>
      <w:hyperlink r:id="rId17" w:history="1">
        <w:r w:rsidRPr="00335C28">
          <w:rPr>
            <w:rStyle w:val="Hyperlink"/>
            <w:rFonts w:cs="Arial"/>
            <w:sz w:val="24"/>
            <w:szCs w:val="24"/>
          </w:rPr>
          <w:t>SB and DVBE services web page</w:t>
        </w:r>
      </w:hyperlink>
      <w:r w:rsidRPr="00335C28">
        <w:rPr>
          <w:sz w:val="24"/>
          <w:szCs w:val="24"/>
        </w:rPr>
        <w:t>.</w:t>
      </w:r>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105" w:name="_Toc83607941"/>
      <w:bookmarkStart w:id="106" w:name="_Toc12872070"/>
      <w:r w:rsidRPr="00335C28">
        <w:rPr>
          <w:sz w:val="24"/>
          <w:szCs w:val="24"/>
        </w:rPr>
        <w:t>6.A2.7   CAL-Card use</w:t>
      </w:r>
      <w:bookmarkEnd w:id="105"/>
      <w:bookmarkEnd w:id="106"/>
    </w:p>
    <w:p w:rsidR="00335C28" w:rsidRPr="00335C28" w:rsidRDefault="00335C28">
      <w:pPr>
        <w:pStyle w:val="BlockText0"/>
        <w:rPr>
          <w:sz w:val="24"/>
          <w:szCs w:val="24"/>
        </w:rPr>
      </w:pPr>
      <w:r w:rsidRPr="00335C28">
        <w:rPr>
          <w:sz w:val="24"/>
          <w:szCs w:val="24"/>
        </w:rPr>
        <w:t>Departments may pay for goods and services with a CAL-Card as long as the contractor accepts a VISA card.  Departments are reminded that the CAL-Card is a payment mechanism, not a procurement approach.  Consequently, an LPA order must be executed on a purchase document regardless of dollar amount when accepting CAL-Card payments.  Refer to Chapter 9.</w:t>
      </w:r>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107" w:name="_Toc83607942"/>
      <w:bookmarkStart w:id="108" w:name="_Toc12872071"/>
      <w:r w:rsidRPr="00335C28">
        <w:rPr>
          <w:sz w:val="24"/>
          <w:szCs w:val="24"/>
        </w:rPr>
        <w:t>6.A2.8   Mixing LPAs</w:t>
      </w:r>
      <w:bookmarkEnd w:id="107"/>
      <w:bookmarkEnd w:id="108"/>
      <w:r w:rsidRPr="00335C28">
        <w:rPr>
          <w:sz w:val="24"/>
          <w:szCs w:val="24"/>
        </w:rPr>
        <w:t xml:space="preserve"> </w:t>
      </w:r>
    </w:p>
    <w:p w:rsidR="00335C28" w:rsidRPr="00335C28" w:rsidRDefault="00335C28">
      <w:pPr>
        <w:pStyle w:val="BlockText0"/>
        <w:rPr>
          <w:sz w:val="24"/>
          <w:szCs w:val="24"/>
        </w:rPr>
      </w:pPr>
      <w:r w:rsidRPr="00335C28">
        <w:rPr>
          <w:sz w:val="24"/>
          <w:szCs w:val="24"/>
        </w:rPr>
        <w:t>Departments may not mix offers from different types of LPAs (non-IT and IT) or bids to execute a single order.  LPA categories (CMAS, MA, SC, WSCA/NASPO) cannot be combined to obtain offers and select a supplier.</w:t>
      </w:r>
    </w:p>
    <w:p w:rsidR="00335C28" w:rsidRPr="00335C28" w:rsidRDefault="00335C28">
      <w:pPr>
        <w:pStyle w:val="BlockText0"/>
        <w:rPr>
          <w:sz w:val="24"/>
          <w:szCs w:val="24"/>
        </w:rPr>
      </w:pPr>
    </w:p>
    <w:p w:rsidR="00335C28" w:rsidRPr="00335C28" w:rsidRDefault="00335C28">
      <w:pPr>
        <w:pStyle w:val="BlockText0"/>
        <w:rPr>
          <w:sz w:val="24"/>
          <w:szCs w:val="24"/>
          <w:u w:val="single"/>
        </w:rPr>
      </w:pPr>
      <w:r w:rsidRPr="00335C28">
        <w:rPr>
          <w:sz w:val="24"/>
          <w:szCs w:val="24"/>
          <w:u w:val="single"/>
        </w:rPr>
        <w:t>Example:</w:t>
      </w:r>
    </w:p>
    <w:p w:rsidR="00335C28" w:rsidRPr="00335C28" w:rsidRDefault="00335C28">
      <w:pPr>
        <w:pStyle w:val="BlockText0"/>
        <w:rPr>
          <w:sz w:val="24"/>
          <w:szCs w:val="24"/>
        </w:rPr>
      </w:pPr>
      <w:r w:rsidRPr="00335C28">
        <w:rPr>
          <w:sz w:val="24"/>
          <w:szCs w:val="24"/>
        </w:rPr>
        <w:lastRenderedPageBreak/>
        <w:t xml:space="preserve">A department has a need to acquire 10 copiers. The department has LPA non-IT purchasing authority for CMAS and MA.  Offers cannot be obtained from both CMAS contractors and the MA contractors to meet the department’s need and the requirement to obtain offers. </w:t>
      </w:r>
    </w:p>
    <w:p w:rsidR="002742BD" w:rsidRPr="00335C28" w:rsidRDefault="002742BD" w:rsidP="002742BD">
      <w:pPr>
        <w:pStyle w:val="BlockLine"/>
        <w:rPr>
          <w:sz w:val="24"/>
          <w:szCs w:val="24"/>
        </w:rPr>
      </w:pPr>
    </w:p>
    <w:p w:rsidR="00335C28" w:rsidRPr="00335C28" w:rsidRDefault="00335C28" w:rsidP="00DF357A">
      <w:pPr>
        <w:pStyle w:val="Heading5"/>
        <w:spacing w:after="120"/>
        <w:rPr>
          <w:sz w:val="24"/>
          <w:szCs w:val="24"/>
        </w:rPr>
      </w:pPr>
      <w:bookmarkStart w:id="109" w:name="_Toc12872072"/>
      <w:r w:rsidRPr="00335C28">
        <w:rPr>
          <w:sz w:val="24"/>
          <w:szCs w:val="24"/>
        </w:rPr>
        <w:t>6.A2.9   Disputes</w:t>
      </w:r>
      <w:bookmarkEnd w:id="109"/>
    </w:p>
    <w:p w:rsidR="00335C28" w:rsidRPr="00335C28" w:rsidRDefault="00335C28" w:rsidP="008162E5">
      <w:pPr>
        <w:pStyle w:val="BlockText0"/>
        <w:rPr>
          <w:sz w:val="24"/>
          <w:szCs w:val="24"/>
        </w:rPr>
      </w:pPr>
      <w:r w:rsidRPr="00335C28">
        <w:rPr>
          <w:sz w:val="24"/>
          <w:szCs w:val="24"/>
        </w:rPr>
        <w:t>If a supplier dispute occurs, the department shall first attempt to resolve complaints or disputes informally.  If the dispute cannot be resolved by the department, the dispute may be elevated to the DGS/PD contract administrator as identified in the individual LPA contract or to the DGS/PD Dispute Resolution Office.</w:t>
      </w:r>
    </w:p>
    <w:p w:rsidR="00AE37C9" w:rsidRPr="00335C28" w:rsidRDefault="00AE37C9" w:rsidP="00AE37C9">
      <w:pPr>
        <w:pStyle w:val="BlockLine"/>
        <w:rPr>
          <w:sz w:val="24"/>
          <w:szCs w:val="24"/>
        </w:rPr>
      </w:pPr>
    </w:p>
    <w:p w:rsidR="00335C28" w:rsidRPr="00335C28" w:rsidRDefault="00335C28" w:rsidP="00DF357A">
      <w:pPr>
        <w:pStyle w:val="Heading5"/>
        <w:spacing w:after="120"/>
        <w:rPr>
          <w:sz w:val="24"/>
          <w:szCs w:val="24"/>
        </w:rPr>
      </w:pPr>
      <w:bookmarkStart w:id="110" w:name="_Toc12872073"/>
      <w:r w:rsidRPr="00335C28">
        <w:rPr>
          <w:sz w:val="24"/>
          <w:szCs w:val="24"/>
        </w:rPr>
        <w:t>6.A2.</w:t>
      </w:r>
      <w:proofErr w:type="gramStart"/>
      <w:r w:rsidRPr="00335C28">
        <w:rPr>
          <w:sz w:val="24"/>
          <w:szCs w:val="24"/>
        </w:rPr>
        <w:t>10  Protest</w:t>
      </w:r>
      <w:proofErr w:type="gramEnd"/>
      <w:r w:rsidRPr="00335C28">
        <w:rPr>
          <w:sz w:val="24"/>
          <w:szCs w:val="24"/>
        </w:rPr>
        <w:t xml:space="preserve"> Language</w:t>
      </w:r>
      <w:bookmarkEnd w:id="110"/>
    </w:p>
    <w:p w:rsidR="00335C28" w:rsidRPr="00335C28" w:rsidRDefault="00335C28" w:rsidP="00C7492C">
      <w:pPr>
        <w:pStyle w:val="BlockText0"/>
        <w:rPr>
          <w:sz w:val="24"/>
          <w:szCs w:val="24"/>
        </w:rPr>
      </w:pPr>
      <w:r w:rsidRPr="00335C28">
        <w:rPr>
          <w:sz w:val="24"/>
          <w:szCs w:val="24"/>
        </w:rPr>
        <w:t xml:space="preserve">LPAs are not considered competitive </w:t>
      </w:r>
      <w:proofErr w:type="gramStart"/>
      <w:r w:rsidRPr="00335C28">
        <w:rPr>
          <w:sz w:val="24"/>
          <w:szCs w:val="24"/>
        </w:rPr>
        <w:t>solicitations,</w:t>
      </w:r>
      <w:proofErr w:type="gramEnd"/>
      <w:r w:rsidRPr="00335C28">
        <w:rPr>
          <w:sz w:val="24"/>
          <w:szCs w:val="24"/>
        </w:rPr>
        <w:t xml:space="preserve"> therefore departments shall not include protest language.</w:t>
      </w:r>
    </w:p>
    <w:p w:rsidR="00AE37C9" w:rsidRPr="00335C28" w:rsidRDefault="00AE37C9" w:rsidP="00AE37C9">
      <w:pPr>
        <w:pStyle w:val="BlockLine"/>
        <w:rPr>
          <w:sz w:val="24"/>
          <w:szCs w:val="24"/>
        </w:rPr>
      </w:pPr>
    </w:p>
    <w:p w:rsidR="00D3387E" w:rsidRPr="00335C28" w:rsidRDefault="00AD4185" w:rsidP="00335C28">
      <w:pPr>
        <w:pStyle w:val="Heading5"/>
        <w:rPr>
          <w:sz w:val="24"/>
          <w:szCs w:val="24"/>
        </w:rPr>
      </w:pPr>
      <w:bookmarkStart w:id="111" w:name="_Toc65931645"/>
      <w:bookmarkStart w:id="112" w:name="_Toc78158949"/>
      <w:bookmarkStart w:id="113" w:name="_Toc83607944"/>
      <w:r w:rsidRPr="00335C28">
        <w:rPr>
          <w:sz w:val="24"/>
          <w:szCs w:val="24"/>
        </w:rPr>
        <w:br w:type="page"/>
      </w:r>
      <w:bookmarkStart w:id="114" w:name="_Toc12872074"/>
      <w:r w:rsidR="00D3387E" w:rsidRPr="00335C28">
        <w:rPr>
          <w:sz w:val="24"/>
          <w:szCs w:val="24"/>
        </w:rPr>
        <w:lastRenderedPageBreak/>
        <w:t>Topic 3 – Achieving Best Value Using LPAs</w:t>
      </w:r>
      <w:bookmarkEnd w:id="111"/>
      <w:bookmarkEnd w:id="112"/>
      <w:bookmarkEnd w:id="113"/>
      <w:bookmarkEnd w:id="114"/>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115" w:name="_Toc83607945"/>
      <w:bookmarkStart w:id="116" w:name="_Toc12872075"/>
      <w:r w:rsidRPr="00335C28">
        <w:rPr>
          <w:sz w:val="24"/>
          <w:szCs w:val="24"/>
        </w:rPr>
        <w:t>6.A3.0   Seeking multiple offers</w:t>
      </w:r>
      <w:bookmarkEnd w:id="115"/>
      <w:bookmarkEnd w:id="116"/>
    </w:p>
    <w:p w:rsidR="00335C28" w:rsidRPr="00335C28" w:rsidRDefault="00335C28">
      <w:pPr>
        <w:pStyle w:val="BlockText0"/>
        <w:rPr>
          <w:sz w:val="24"/>
          <w:szCs w:val="24"/>
        </w:rPr>
      </w:pPr>
      <w:r w:rsidRPr="00335C28">
        <w:rPr>
          <w:sz w:val="24"/>
          <w:szCs w:val="24"/>
        </w:rPr>
        <w:t>Departments shall seek multiple offers whenever multiple suppliers are known to exist unless otherwise directed by individual contract user instructions, policies and/or statutes or identified as an “exempt” contract.  “Multiple offer” is defined to be a minimum of three (3) offers, including one California certified SB and/or DVBE (if available).</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 xml:space="preserve">Refer to the individual LPA topics within this chapter for additional instructions. </w:t>
      </w:r>
    </w:p>
    <w:p w:rsidR="00D3387E" w:rsidRPr="00335C28" w:rsidRDefault="00D3387E">
      <w:pPr>
        <w:pStyle w:val="BlockLine"/>
        <w:rPr>
          <w:sz w:val="24"/>
          <w:szCs w:val="24"/>
        </w:rPr>
      </w:pPr>
    </w:p>
    <w:p w:rsidR="00335C28" w:rsidRPr="00335C28" w:rsidRDefault="00335C28" w:rsidP="00131758">
      <w:pPr>
        <w:pStyle w:val="Heading5"/>
        <w:spacing w:after="120"/>
        <w:rPr>
          <w:sz w:val="24"/>
          <w:szCs w:val="24"/>
        </w:rPr>
      </w:pPr>
      <w:bookmarkStart w:id="117" w:name="_Toc83607946"/>
      <w:bookmarkStart w:id="118" w:name="_Toc12872076"/>
      <w:r w:rsidRPr="00335C28">
        <w:rPr>
          <w:sz w:val="24"/>
          <w:szCs w:val="24"/>
        </w:rPr>
        <w:t>6.A3.1   Choose your words carefully</w:t>
      </w:r>
      <w:bookmarkEnd w:id="117"/>
      <w:bookmarkEnd w:id="118"/>
      <w:r w:rsidRPr="00335C28">
        <w:rPr>
          <w:sz w:val="24"/>
          <w:szCs w:val="24"/>
        </w:rPr>
        <w:t xml:space="preserve"> </w:t>
      </w:r>
    </w:p>
    <w:p w:rsidR="00335C28" w:rsidRPr="00335C28" w:rsidRDefault="00335C28">
      <w:pPr>
        <w:pStyle w:val="BlockText0"/>
        <w:rPr>
          <w:sz w:val="24"/>
          <w:szCs w:val="24"/>
        </w:rPr>
      </w:pPr>
      <w:r w:rsidRPr="00335C28">
        <w:rPr>
          <w:sz w:val="24"/>
          <w:szCs w:val="24"/>
        </w:rPr>
        <w:t>When using LPA categories such as MA, CMAS and the CA 1122 Public Safety Procurement Program, departments shall be sensitive to avoid using words that imply competitive bids.  When conducting a supplier comparison or obtaining offers avoid using the words “bid”, “quote”, “solicitation” and/</w:t>
      </w:r>
      <w:proofErr w:type="gramStart"/>
      <w:r w:rsidRPr="00335C28">
        <w:rPr>
          <w:sz w:val="24"/>
          <w:szCs w:val="24"/>
        </w:rPr>
        <w:t>or  “</w:t>
      </w:r>
      <w:proofErr w:type="gramEnd"/>
      <w:r w:rsidRPr="00335C28">
        <w:rPr>
          <w:sz w:val="24"/>
          <w:szCs w:val="24"/>
        </w:rPr>
        <w:t xml:space="preserve">evaluation” , but, rather, clarify that there will be a comparison of offers to determine best value.  When obtaining offers using a written document refer to the document as a RFO.  Buyers must also not include competitive solicitation language regarding small business preference, protest language, intents to award, evaluation criteria or advertising requirements. </w:t>
      </w:r>
    </w:p>
    <w:p w:rsidR="00335C28" w:rsidRPr="00335C28" w:rsidRDefault="00335C28">
      <w:pPr>
        <w:pStyle w:val="BlockText0"/>
        <w:rPr>
          <w:sz w:val="24"/>
          <w:szCs w:val="24"/>
        </w:rPr>
      </w:pPr>
    </w:p>
    <w:p w:rsidR="00335C28" w:rsidRPr="00335C28" w:rsidRDefault="00335C28" w:rsidP="00A703F3">
      <w:pPr>
        <w:pStyle w:val="BlockText0"/>
        <w:ind w:left="1085" w:hanging="1085"/>
        <w:rPr>
          <w:sz w:val="24"/>
          <w:szCs w:val="24"/>
        </w:rPr>
      </w:pPr>
      <w:r w:rsidRPr="00335C28">
        <w:rPr>
          <w:b/>
          <w:bCs/>
          <w:sz w:val="24"/>
          <w:szCs w:val="24"/>
        </w:rPr>
        <w:t>Warning</w:t>
      </w:r>
      <w:r w:rsidRPr="00335C28">
        <w:rPr>
          <w:sz w:val="24"/>
          <w:szCs w:val="24"/>
        </w:rPr>
        <w:t>:  Since MA, CMAS, and CA 1122 Public Safety Procurement Program RFOs are not considered competitive solicitations, departments must not use the two-envelope evaluation process or include protest language.</w:t>
      </w:r>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119" w:name="_Toc83607947"/>
      <w:bookmarkStart w:id="120" w:name="_Toc12872077"/>
      <w:r w:rsidRPr="00335C28">
        <w:rPr>
          <w:sz w:val="24"/>
          <w:szCs w:val="24"/>
        </w:rPr>
        <w:t>6.A3.2   Best value</w:t>
      </w:r>
      <w:bookmarkEnd w:id="119"/>
      <w:bookmarkEnd w:id="120"/>
    </w:p>
    <w:p w:rsidR="00335C28" w:rsidRPr="00335C28" w:rsidRDefault="00335C28">
      <w:pPr>
        <w:pStyle w:val="BulletText1"/>
        <w:numPr>
          <w:ilvl w:val="0"/>
          <w:numId w:val="0"/>
        </w:numPr>
        <w:rPr>
          <w:sz w:val="24"/>
          <w:szCs w:val="24"/>
        </w:rPr>
      </w:pPr>
      <w:r w:rsidRPr="00335C28">
        <w:rPr>
          <w:sz w:val="24"/>
          <w:szCs w:val="24"/>
        </w:rPr>
        <w:t xml:space="preserve">Most LPAs require departments to select a supplier based upon a “value effective” concept, or as commonly referred to within the LPA processes as “best value”, when there are multiple providers of products and services.  “Best value” relates to requirements and supplier selection criterion or other factors for a particular transaction that are established by a department to ensure that its business needs and goals are effectively met and that the state obtains the best value.  For the purposes of this chapter, best value will refer to the concept of making value-effective acquisitions. </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Departments must know what is important to their program, document those needs and requirements, and then canvas suppliers, either utilizing a pre-qualified supplier group as in MAs or searching CMAS contractors who possess the products or skills.  Canvassing may take the form of a written RFO outlining the requirements.  The best value criteria must be included in the procurement file.</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lastRenderedPageBreak/>
        <w:t>LPAs that have been identified as “exempt” from obtaining multiple offers are, unless otherwise directed by the individual user instructions, not required to document best value.</w:t>
      </w:r>
    </w:p>
    <w:p w:rsidR="00D3387E" w:rsidRPr="00335C28" w:rsidRDefault="00D3387E" w:rsidP="00AE37C9">
      <w:pPr>
        <w:pStyle w:val="BlockLine"/>
        <w:rPr>
          <w:sz w:val="24"/>
          <w:szCs w:val="24"/>
        </w:rPr>
      </w:pPr>
    </w:p>
    <w:p w:rsidR="00335C28" w:rsidRPr="00335C28" w:rsidRDefault="00335C28" w:rsidP="00131758">
      <w:pPr>
        <w:pStyle w:val="Heading5"/>
        <w:spacing w:after="120"/>
        <w:rPr>
          <w:sz w:val="24"/>
          <w:szCs w:val="24"/>
        </w:rPr>
      </w:pPr>
      <w:bookmarkStart w:id="121" w:name="_Toc83607948"/>
      <w:bookmarkStart w:id="122" w:name="_Toc12872078"/>
      <w:r w:rsidRPr="00335C28">
        <w:rPr>
          <w:sz w:val="24"/>
          <w:szCs w:val="24"/>
        </w:rPr>
        <w:t>6.A3.3   Possible criteria</w:t>
      </w:r>
      <w:bookmarkEnd w:id="121"/>
      <w:bookmarkEnd w:id="122"/>
      <w:r w:rsidRPr="00335C28">
        <w:rPr>
          <w:sz w:val="24"/>
          <w:szCs w:val="24"/>
        </w:rPr>
        <w:t xml:space="preserve"> </w:t>
      </w:r>
    </w:p>
    <w:p w:rsidR="00335C28" w:rsidRPr="00335C28" w:rsidRDefault="00335C28">
      <w:pPr>
        <w:rPr>
          <w:sz w:val="24"/>
          <w:szCs w:val="24"/>
        </w:rPr>
      </w:pPr>
      <w:r w:rsidRPr="00335C28">
        <w:rPr>
          <w:sz w:val="24"/>
          <w:szCs w:val="24"/>
        </w:rPr>
        <w:t>Best value can be determined using any one or all of the following criteria as applicable to the department’s effort:</w:t>
      </w:r>
    </w:p>
    <w:p w:rsidR="00335C28" w:rsidRPr="00335C28" w:rsidRDefault="00335C28">
      <w:pPr>
        <w:pStyle w:val="BulletText1"/>
        <w:rPr>
          <w:sz w:val="24"/>
          <w:szCs w:val="24"/>
        </w:rPr>
      </w:pPr>
      <w:r w:rsidRPr="00335C28">
        <w:rPr>
          <w:sz w:val="24"/>
          <w:szCs w:val="24"/>
        </w:rPr>
        <w:t>The price of the product or service</w:t>
      </w:r>
    </w:p>
    <w:p w:rsidR="00335C28" w:rsidRPr="00335C28" w:rsidRDefault="00335C28">
      <w:pPr>
        <w:pStyle w:val="BulletText1"/>
        <w:rPr>
          <w:sz w:val="24"/>
          <w:szCs w:val="24"/>
        </w:rPr>
      </w:pPr>
      <w:r w:rsidRPr="00335C28">
        <w:rPr>
          <w:sz w:val="24"/>
          <w:szCs w:val="24"/>
        </w:rPr>
        <w:t>The operational cost that the state would incur if the offer is accepted</w:t>
      </w:r>
    </w:p>
    <w:p w:rsidR="00335C28" w:rsidRPr="00335C28" w:rsidRDefault="00335C28">
      <w:pPr>
        <w:pStyle w:val="BulletText1"/>
        <w:rPr>
          <w:sz w:val="24"/>
          <w:szCs w:val="24"/>
        </w:rPr>
      </w:pPr>
      <w:r w:rsidRPr="00335C28">
        <w:rPr>
          <w:sz w:val="24"/>
          <w:szCs w:val="24"/>
        </w:rPr>
        <w:t>The quality of the product or service, or its technical competency</w:t>
      </w:r>
    </w:p>
    <w:p w:rsidR="00335C28" w:rsidRPr="00335C28" w:rsidRDefault="00335C28">
      <w:pPr>
        <w:pStyle w:val="BulletText1"/>
        <w:rPr>
          <w:sz w:val="24"/>
          <w:szCs w:val="24"/>
        </w:rPr>
      </w:pPr>
      <w:r w:rsidRPr="00335C28">
        <w:rPr>
          <w:sz w:val="24"/>
          <w:szCs w:val="24"/>
        </w:rPr>
        <w:t>The reliability of delivery and implementation schedules</w:t>
      </w:r>
    </w:p>
    <w:p w:rsidR="00335C28" w:rsidRPr="00335C28" w:rsidRDefault="00335C28" w:rsidP="00CC2237">
      <w:pPr>
        <w:pStyle w:val="BulletText1"/>
        <w:rPr>
          <w:sz w:val="24"/>
          <w:szCs w:val="24"/>
        </w:rPr>
      </w:pPr>
      <w:r w:rsidRPr="00335C28">
        <w:rPr>
          <w:sz w:val="24"/>
          <w:szCs w:val="24"/>
        </w:rPr>
        <w:t>SB/DVBE participation as prime or subcontractor (advertising and DVBE forms not required for LPAs) to meet department goals</w:t>
      </w:r>
    </w:p>
    <w:p w:rsidR="00335C28" w:rsidRPr="00335C28" w:rsidRDefault="00335C28">
      <w:pPr>
        <w:pStyle w:val="BulletText1"/>
        <w:rPr>
          <w:sz w:val="24"/>
          <w:szCs w:val="24"/>
        </w:rPr>
      </w:pPr>
      <w:r w:rsidRPr="00335C28">
        <w:rPr>
          <w:sz w:val="24"/>
          <w:szCs w:val="24"/>
        </w:rPr>
        <w:t>Warranties, guarantees, and return policy</w:t>
      </w:r>
    </w:p>
    <w:p w:rsidR="00335C28" w:rsidRPr="00335C28" w:rsidRDefault="00335C28">
      <w:pPr>
        <w:pStyle w:val="BulletText1"/>
        <w:rPr>
          <w:sz w:val="24"/>
          <w:szCs w:val="24"/>
        </w:rPr>
      </w:pPr>
      <w:r w:rsidRPr="00335C28">
        <w:rPr>
          <w:sz w:val="24"/>
          <w:szCs w:val="24"/>
        </w:rPr>
        <w:t>The supplier financial stability</w:t>
      </w:r>
    </w:p>
    <w:p w:rsidR="00335C28" w:rsidRPr="00335C28" w:rsidRDefault="00335C28">
      <w:pPr>
        <w:pStyle w:val="BulletText1"/>
        <w:rPr>
          <w:sz w:val="24"/>
          <w:szCs w:val="24"/>
        </w:rPr>
      </w:pPr>
      <w:r w:rsidRPr="00335C28">
        <w:rPr>
          <w:sz w:val="24"/>
          <w:szCs w:val="24"/>
        </w:rPr>
        <w:t>The consistency of the proposed solution with the state’s planning documents and announced strategic program direction</w:t>
      </w:r>
    </w:p>
    <w:p w:rsidR="00335C28" w:rsidRPr="00335C28" w:rsidRDefault="00335C28">
      <w:pPr>
        <w:pStyle w:val="BulletText1"/>
        <w:rPr>
          <w:sz w:val="24"/>
          <w:szCs w:val="24"/>
        </w:rPr>
      </w:pPr>
      <w:r w:rsidRPr="00335C28">
        <w:rPr>
          <w:sz w:val="24"/>
          <w:szCs w:val="24"/>
        </w:rPr>
        <w:t>The quality and effectiveness of business solution and approach</w:t>
      </w:r>
    </w:p>
    <w:p w:rsidR="00335C28" w:rsidRPr="00335C28" w:rsidRDefault="00335C28">
      <w:pPr>
        <w:pStyle w:val="BulletText1"/>
        <w:rPr>
          <w:sz w:val="24"/>
          <w:szCs w:val="24"/>
        </w:rPr>
      </w:pPr>
      <w:r w:rsidRPr="00335C28">
        <w:rPr>
          <w:sz w:val="24"/>
          <w:szCs w:val="24"/>
        </w:rPr>
        <w:t>The industry and program experience of the supplier</w:t>
      </w:r>
    </w:p>
    <w:p w:rsidR="00335C28" w:rsidRPr="00335C28" w:rsidRDefault="00335C28">
      <w:pPr>
        <w:pStyle w:val="BulletText1"/>
        <w:rPr>
          <w:sz w:val="24"/>
          <w:szCs w:val="24"/>
        </w:rPr>
      </w:pPr>
      <w:r w:rsidRPr="00335C28">
        <w:rPr>
          <w:sz w:val="24"/>
          <w:szCs w:val="24"/>
        </w:rPr>
        <w:t>The prior record of supplier’s performance</w:t>
      </w:r>
    </w:p>
    <w:p w:rsidR="00335C28" w:rsidRPr="00335C28" w:rsidRDefault="00335C28">
      <w:pPr>
        <w:pStyle w:val="BulletText1"/>
        <w:rPr>
          <w:sz w:val="24"/>
          <w:szCs w:val="24"/>
        </w:rPr>
      </w:pPr>
      <w:r w:rsidRPr="00335C28">
        <w:rPr>
          <w:sz w:val="24"/>
          <w:szCs w:val="24"/>
        </w:rPr>
        <w:t>Supplier expertise with engagements of similar scope and complexity</w:t>
      </w:r>
    </w:p>
    <w:p w:rsidR="00335C28" w:rsidRPr="00335C28" w:rsidRDefault="00335C28">
      <w:pPr>
        <w:pStyle w:val="BulletText1"/>
        <w:rPr>
          <w:sz w:val="24"/>
          <w:szCs w:val="24"/>
        </w:rPr>
      </w:pPr>
      <w:r w:rsidRPr="00335C28">
        <w:rPr>
          <w:sz w:val="24"/>
          <w:szCs w:val="24"/>
        </w:rPr>
        <w:t>The extent and quality of the proposed participation and acceptance by all user groups</w:t>
      </w:r>
    </w:p>
    <w:p w:rsidR="00335C28" w:rsidRPr="00335C28" w:rsidRDefault="00335C28">
      <w:pPr>
        <w:pStyle w:val="BulletText1"/>
        <w:rPr>
          <w:sz w:val="24"/>
          <w:szCs w:val="24"/>
        </w:rPr>
      </w:pPr>
      <w:r w:rsidRPr="00335C28">
        <w:rPr>
          <w:sz w:val="24"/>
          <w:szCs w:val="24"/>
        </w:rPr>
        <w:t>Proven development and methodologies and tools</w:t>
      </w:r>
    </w:p>
    <w:p w:rsidR="00335C28" w:rsidRPr="00335C28" w:rsidRDefault="00335C28">
      <w:pPr>
        <w:pStyle w:val="BulletText1"/>
        <w:rPr>
          <w:sz w:val="24"/>
          <w:szCs w:val="24"/>
        </w:rPr>
      </w:pPr>
      <w:r w:rsidRPr="00335C28">
        <w:rPr>
          <w:sz w:val="24"/>
          <w:szCs w:val="24"/>
        </w:rPr>
        <w:t>Innovative use of current technologies and quality results</w:t>
      </w:r>
    </w:p>
    <w:p w:rsidR="00335C28" w:rsidRPr="00335C28" w:rsidRDefault="00335C28">
      <w:pPr>
        <w:pStyle w:val="BlockText0"/>
        <w:rPr>
          <w:sz w:val="24"/>
          <w:szCs w:val="24"/>
        </w:rPr>
      </w:pPr>
    </w:p>
    <w:p w:rsidR="00335C28" w:rsidRPr="00335C28" w:rsidRDefault="00335C28">
      <w:pPr>
        <w:pStyle w:val="BulletText1"/>
        <w:numPr>
          <w:ilvl w:val="0"/>
          <w:numId w:val="0"/>
        </w:numPr>
        <w:tabs>
          <w:tab w:val="left" w:pos="666"/>
        </w:tabs>
        <w:ind w:left="723" w:hanging="684"/>
        <w:rPr>
          <w:sz w:val="24"/>
          <w:szCs w:val="24"/>
        </w:rPr>
      </w:pPr>
      <w:r w:rsidRPr="00335C28">
        <w:rPr>
          <w:b/>
          <w:bCs/>
          <w:sz w:val="24"/>
          <w:szCs w:val="24"/>
        </w:rPr>
        <w:t>Note:</w:t>
      </w:r>
      <w:r w:rsidRPr="00335C28">
        <w:rPr>
          <w:sz w:val="24"/>
          <w:szCs w:val="24"/>
        </w:rPr>
        <w:t xml:space="preserve">  Regardless of other criteria being used to accept an offer, price must always be used as best value criteria.</w:t>
      </w:r>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123" w:name="_Toc83607949"/>
      <w:bookmarkStart w:id="124" w:name="_Toc12872079"/>
      <w:r w:rsidRPr="00335C28">
        <w:rPr>
          <w:sz w:val="24"/>
          <w:szCs w:val="24"/>
        </w:rPr>
        <w:t>6.A3.4   Contract award using best value</w:t>
      </w:r>
      <w:bookmarkEnd w:id="123"/>
      <w:bookmarkEnd w:id="124"/>
      <w:r w:rsidRPr="00335C28">
        <w:rPr>
          <w:sz w:val="24"/>
          <w:szCs w:val="24"/>
        </w:rPr>
        <w:t xml:space="preserve"> </w:t>
      </w:r>
    </w:p>
    <w:p w:rsidR="00335C28" w:rsidRPr="00335C28" w:rsidRDefault="00335C28">
      <w:pPr>
        <w:rPr>
          <w:sz w:val="24"/>
          <w:szCs w:val="24"/>
        </w:rPr>
      </w:pPr>
      <w:r w:rsidRPr="00335C28">
        <w:rPr>
          <w:sz w:val="24"/>
          <w:szCs w:val="24"/>
        </w:rPr>
        <w:t xml:space="preserve">To determine supplier selection using best value, the following minimum steps are required.  Departments shall:  </w:t>
      </w:r>
    </w:p>
    <w:p w:rsidR="00335C28" w:rsidRPr="00335C28" w:rsidRDefault="00335C28">
      <w:pPr>
        <w:pStyle w:val="BulletText1"/>
        <w:rPr>
          <w:sz w:val="24"/>
          <w:szCs w:val="24"/>
        </w:rPr>
      </w:pPr>
      <w:r w:rsidRPr="00335C28">
        <w:rPr>
          <w:sz w:val="24"/>
          <w:szCs w:val="24"/>
        </w:rPr>
        <w:t>Define business requirements (for example, in a Statement of Work for services) for inclusion in the RFO.</w:t>
      </w:r>
    </w:p>
    <w:p w:rsidR="00335C28" w:rsidRPr="00335C28" w:rsidRDefault="00335C28">
      <w:pPr>
        <w:pStyle w:val="BulletText1"/>
        <w:rPr>
          <w:sz w:val="24"/>
          <w:szCs w:val="24"/>
        </w:rPr>
      </w:pPr>
      <w:r w:rsidRPr="00335C28">
        <w:rPr>
          <w:sz w:val="24"/>
          <w:szCs w:val="24"/>
        </w:rPr>
        <w:t>Obtain a copy of the LPA contract from each contractor contacted.</w:t>
      </w:r>
    </w:p>
    <w:p w:rsidR="00335C28" w:rsidRPr="00335C28" w:rsidRDefault="00335C28">
      <w:pPr>
        <w:pStyle w:val="BulletText1"/>
        <w:rPr>
          <w:sz w:val="24"/>
          <w:szCs w:val="24"/>
        </w:rPr>
      </w:pPr>
      <w:r w:rsidRPr="00335C28">
        <w:rPr>
          <w:sz w:val="24"/>
          <w:szCs w:val="24"/>
        </w:rPr>
        <w:t>Review the contracts in context with the department’s requirements and contractor offers.</w:t>
      </w:r>
    </w:p>
    <w:p w:rsidR="00335C28" w:rsidRPr="00335C28" w:rsidRDefault="00335C28">
      <w:pPr>
        <w:pStyle w:val="BulletText1"/>
        <w:rPr>
          <w:sz w:val="24"/>
          <w:szCs w:val="24"/>
        </w:rPr>
      </w:pPr>
      <w:r w:rsidRPr="00335C28">
        <w:rPr>
          <w:sz w:val="24"/>
          <w:szCs w:val="24"/>
        </w:rPr>
        <w:t>Compare contracts and offers with those from other contractors.</w:t>
      </w:r>
    </w:p>
    <w:p w:rsidR="00335C28" w:rsidRPr="00335C28" w:rsidRDefault="00335C28">
      <w:pPr>
        <w:pStyle w:val="BulletText1"/>
        <w:rPr>
          <w:sz w:val="24"/>
          <w:szCs w:val="24"/>
        </w:rPr>
      </w:pPr>
      <w:r w:rsidRPr="00335C28">
        <w:rPr>
          <w:sz w:val="24"/>
          <w:szCs w:val="24"/>
        </w:rPr>
        <w:t>Award to the supplier with documented “best value” that meets requirements.</w:t>
      </w:r>
    </w:p>
    <w:p w:rsidR="00335C28" w:rsidRPr="00335C28" w:rsidRDefault="00335C28">
      <w:pPr>
        <w:pStyle w:val="BlockText0"/>
        <w:rPr>
          <w:sz w:val="24"/>
          <w:szCs w:val="24"/>
        </w:rPr>
      </w:pPr>
    </w:p>
    <w:p w:rsidR="00335C28" w:rsidRPr="00335C28" w:rsidRDefault="00335C28">
      <w:pPr>
        <w:pStyle w:val="BulletText1"/>
        <w:numPr>
          <w:ilvl w:val="0"/>
          <w:numId w:val="0"/>
        </w:numPr>
        <w:rPr>
          <w:sz w:val="24"/>
          <w:szCs w:val="24"/>
        </w:rPr>
      </w:pPr>
      <w:r w:rsidRPr="00335C28">
        <w:rPr>
          <w:sz w:val="24"/>
          <w:szCs w:val="24"/>
        </w:rPr>
        <w:t>Include the supplier selection rationale and the related documentation that supports the selection in the procurement file.</w:t>
      </w:r>
    </w:p>
    <w:p w:rsidR="002742BD" w:rsidRPr="00335C28" w:rsidRDefault="002742BD" w:rsidP="002742BD">
      <w:pPr>
        <w:pStyle w:val="BlockLine"/>
        <w:rPr>
          <w:sz w:val="24"/>
          <w:szCs w:val="24"/>
        </w:rPr>
      </w:pPr>
    </w:p>
    <w:p w:rsidR="00335C28" w:rsidRPr="00335C28" w:rsidRDefault="00335C28" w:rsidP="00131758">
      <w:pPr>
        <w:pStyle w:val="Heading5"/>
        <w:spacing w:after="120"/>
        <w:rPr>
          <w:b w:val="0"/>
          <w:sz w:val="24"/>
          <w:szCs w:val="24"/>
        </w:rPr>
      </w:pPr>
      <w:bookmarkStart w:id="125" w:name="_Toc83607950"/>
      <w:bookmarkStart w:id="126" w:name="_Toc12872080"/>
      <w:r w:rsidRPr="00335C28">
        <w:rPr>
          <w:sz w:val="24"/>
          <w:szCs w:val="24"/>
        </w:rPr>
        <w:t>6.A3.5   Conduct a supplier comparison</w:t>
      </w:r>
      <w:bookmarkEnd w:id="125"/>
      <w:bookmarkEnd w:id="126"/>
      <w:r w:rsidRPr="00335C28">
        <w:rPr>
          <w:b w:val="0"/>
          <w:sz w:val="24"/>
          <w:szCs w:val="24"/>
        </w:rPr>
        <w:t xml:space="preserve"> </w:t>
      </w:r>
    </w:p>
    <w:p w:rsidR="00335C28" w:rsidRPr="00335C28" w:rsidRDefault="00335C28">
      <w:pPr>
        <w:pStyle w:val="BlockText0"/>
        <w:rPr>
          <w:sz w:val="24"/>
          <w:szCs w:val="24"/>
        </w:rPr>
      </w:pPr>
      <w:r w:rsidRPr="00335C28">
        <w:rPr>
          <w:sz w:val="24"/>
          <w:szCs w:val="24"/>
        </w:rPr>
        <w:t xml:space="preserve">Unless otherwise directed by the individual LPA user instructions or when using a contract exempted from obtaining multiple offers, departments are required to obtain a minimum of three (3) suppliers who can provide the requested non-IT goods and non-IT services. </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This supplier comparison can be in the form of a verbal or written RFO, identifying the department’s needs and requesting contractors to offer their best price and/or proposal to meet the department’s requirements.  An RFO process may be conducted by phone, fax, email, or by other means such as a supplier picking up the RFO in person.  Buyers shall refer to applicable user instructions to confirm any special requirements regarding the supplier comparison format.</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Click here to access a Request for Offer template.  (</w:t>
      </w:r>
      <w:hyperlink r:id="rId18" w:history="1">
        <w:r w:rsidR="009601B1">
          <w:rPr>
            <w:rStyle w:val="Hyperlink"/>
            <w:rFonts w:cs="Arial"/>
            <w:sz w:val="24"/>
            <w:szCs w:val="24"/>
            <w:u w:val="none"/>
          </w:rPr>
          <w:t>Word</w:t>
        </w:r>
      </w:hyperlink>
      <w:r w:rsidRPr="00335C28">
        <w:rPr>
          <w:sz w:val="24"/>
          <w:szCs w:val="24"/>
        </w:rPr>
        <w:t>)</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Departments must document all LPA contractors that were contacted, provide a recap of their offers, and record how the selection was made, including criteria for determining “best value”.</w:t>
      </w:r>
    </w:p>
    <w:p w:rsidR="00D3387E" w:rsidRPr="00335C28" w:rsidRDefault="00D3387E">
      <w:pPr>
        <w:pStyle w:val="BlockLine"/>
        <w:rPr>
          <w:sz w:val="24"/>
          <w:szCs w:val="24"/>
        </w:rPr>
      </w:pPr>
    </w:p>
    <w:p w:rsidR="00335C28" w:rsidRPr="00335C28" w:rsidRDefault="00335C28" w:rsidP="00DF357A">
      <w:pPr>
        <w:pStyle w:val="Heading5"/>
        <w:spacing w:after="120"/>
        <w:rPr>
          <w:sz w:val="24"/>
          <w:szCs w:val="24"/>
        </w:rPr>
      </w:pPr>
      <w:bookmarkStart w:id="127" w:name="_Toc83607951"/>
      <w:bookmarkStart w:id="128" w:name="_Toc12872081"/>
      <w:r w:rsidRPr="00335C28">
        <w:rPr>
          <w:sz w:val="24"/>
          <w:szCs w:val="24"/>
        </w:rPr>
        <w:t>6.A3.6   Less than 3 offers</w:t>
      </w:r>
      <w:bookmarkEnd w:id="127"/>
      <w:bookmarkEnd w:id="128"/>
    </w:p>
    <w:tbl>
      <w:tblPr>
        <w:tblStyle w:val="TableGridLight"/>
        <w:tblpPr w:leftFromText="180" w:rightFromText="180" w:vertAnchor="text" w:horzAnchor="margin" w:tblpY="1022"/>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Less than 3 offers"/>
        <w:tblDescription w:val="Less than 3 offers"/>
      </w:tblPr>
      <w:tblGrid>
        <w:gridCol w:w="2622"/>
        <w:gridCol w:w="6280"/>
      </w:tblGrid>
      <w:tr w:rsidR="00335C28" w:rsidRPr="00335C28" w:rsidTr="00DF357A">
        <w:trPr>
          <w:trHeight w:val="271"/>
          <w:tblHeader/>
        </w:trPr>
        <w:tc>
          <w:tcPr>
            <w:tcW w:w="2622" w:type="dxa"/>
          </w:tcPr>
          <w:p w:rsidR="00335C28" w:rsidRPr="00335C28" w:rsidRDefault="00335C28" w:rsidP="008162E5">
            <w:pPr>
              <w:pStyle w:val="TableHeaderText"/>
              <w:jc w:val="left"/>
              <w:rPr>
                <w:sz w:val="24"/>
                <w:szCs w:val="24"/>
              </w:rPr>
            </w:pPr>
            <w:r w:rsidRPr="00335C28">
              <w:rPr>
                <w:sz w:val="24"/>
                <w:szCs w:val="24"/>
              </w:rPr>
              <w:t>If a department contacts 3 sources and receives</w:t>
            </w:r>
          </w:p>
        </w:tc>
        <w:tc>
          <w:tcPr>
            <w:tcW w:w="6280" w:type="dxa"/>
          </w:tcPr>
          <w:p w:rsidR="00335C28" w:rsidRPr="00335C28" w:rsidRDefault="00335C28" w:rsidP="008162E5">
            <w:pPr>
              <w:pStyle w:val="TableHeaderText"/>
              <w:jc w:val="left"/>
              <w:rPr>
                <w:sz w:val="24"/>
                <w:szCs w:val="24"/>
              </w:rPr>
            </w:pPr>
            <w:r w:rsidRPr="00335C28">
              <w:rPr>
                <w:sz w:val="24"/>
                <w:szCs w:val="24"/>
              </w:rPr>
              <w:t>Then the department shall document the procurement file with the reasons why</w:t>
            </w:r>
          </w:p>
        </w:tc>
      </w:tr>
      <w:tr w:rsidR="00335C28" w:rsidRPr="00335C28" w:rsidTr="00DF357A">
        <w:trPr>
          <w:trHeight w:val="272"/>
        </w:trPr>
        <w:tc>
          <w:tcPr>
            <w:tcW w:w="2622" w:type="dxa"/>
          </w:tcPr>
          <w:p w:rsidR="00335C28" w:rsidRPr="00335C28" w:rsidRDefault="00335C28" w:rsidP="008162E5">
            <w:pPr>
              <w:pStyle w:val="TableText"/>
              <w:rPr>
                <w:sz w:val="24"/>
                <w:szCs w:val="24"/>
              </w:rPr>
            </w:pPr>
            <w:r w:rsidRPr="00335C28">
              <w:rPr>
                <w:sz w:val="24"/>
                <w:szCs w:val="24"/>
              </w:rPr>
              <w:t>1-offer</w:t>
            </w:r>
          </w:p>
        </w:tc>
        <w:tc>
          <w:tcPr>
            <w:tcW w:w="6280" w:type="dxa"/>
          </w:tcPr>
          <w:p w:rsidR="00335C28" w:rsidRPr="00335C28" w:rsidRDefault="00335C28" w:rsidP="008162E5">
            <w:pPr>
              <w:pStyle w:val="TableText"/>
              <w:rPr>
                <w:sz w:val="24"/>
                <w:szCs w:val="24"/>
              </w:rPr>
            </w:pPr>
            <w:r w:rsidRPr="00335C28">
              <w:rPr>
                <w:sz w:val="24"/>
                <w:szCs w:val="24"/>
              </w:rPr>
              <w:t>The other two (2) suppliers did not respond.</w:t>
            </w:r>
          </w:p>
        </w:tc>
      </w:tr>
      <w:tr w:rsidR="00335C28" w:rsidRPr="00335C28" w:rsidTr="00DF357A">
        <w:trPr>
          <w:trHeight w:val="272"/>
        </w:trPr>
        <w:tc>
          <w:tcPr>
            <w:tcW w:w="2622" w:type="dxa"/>
          </w:tcPr>
          <w:p w:rsidR="00335C28" w:rsidRPr="00335C28" w:rsidRDefault="00335C28" w:rsidP="008162E5">
            <w:pPr>
              <w:pStyle w:val="TableText"/>
              <w:rPr>
                <w:sz w:val="24"/>
                <w:szCs w:val="24"/>
              </w:rPr>
            </w:pPr>
            <w:r w:rsidRPr="00335C28">
              <w:rPr>
                <w:sz w:val="24"/>
                <w:szCs w:val="24"/>
              </w:rPr>
              <w:t>2-offers</w:t>
            </w:r>
          </w:p>
        </w:tc>
        <w:tc>
          <w:tcPr>
            <w:tcW w:w="6280" w:type="dxa"/>
          </w:tcPr>
          <w:p w:rsidR="00335C28" w:rsidRPr="00335C28" w:rsidRDefault="00335C28" w:rsidP="008162E5">
            <w:pPr>
              <w:pStyle w:val="TableText"/>
              <w:rPr>
                <w:sz w:val="24"/>
                <w:szCs w:val="24"/>
              </w:rPr>
            </w:pPr>
            <w:r w:rsidRPr="00335C28">
              <w:rPr>
                <w:sz w:val="24"/>
                <w:szCs w:val="24"/>
              </w:rPr>
              <w:t>The third supplier did not respond.</w:t>
            </w:r>
          </w:p>
        </w:tc>
      </w:tr>
    </w:tbl>
    <w:p w:rsidR="00335C28" w:rsidRPr="00335C28" w:rsidRDefault="00335C28">
      <w:pPr>
        <w:pStyle w:val="BlockText0"/>
        <w:rPr>
          <w:sz w:val="24"/>
          <w:szCs w:val="24"/>
        </w:rPr>
      </w:pPr>
      <w:r w:rsidRPr="00335C28">
        <w:rPr>
          <w:sz w:val="24"/>
          <w:szCs w:val="24"/>
        </w:rPr>
        <w:t>Unless otherwise directed by either the LPA user instructions or the LPA being used is exempted from obtaining 3-offers, departments must document the procurement file in sufficient detail to support the supplier selection as follows:</w:t>
      </w:r>
    </w:p>
    <w:p w:rsidR="002742BD" w:rsidRPr="00335C28" w:rsidRDefault="002742BD" w:rsidP="002742BD">
      <w:pPr>
        <w:pStyle w:val="BlockLine"/>
        <w:rPr>
          <w:sz w:val="24"/>
          <w:szCs w:val="24"/>
        </w:rPr>
      </w:pPr>
    </w:p>
    <w:p w:rsidR="00335C28" w:rsidRPr="00335C28" w:rsidRDefault="00335C28" w:rsidP="002D76F7">
      <w:pPr>
        <w:pStyle w:val="Heading5"/>
        <w:spacing w:before="120" w:after="120"/>
        <w:rPr>
          <w:sz w:val="24"/>
          <w:szCs w:val="24"/>
        </w:rPr>
      </w:pPr>
      <w:bookmarkStart w:id="129" w:name="_Toc12872082"/>
      <w:r w:rsidRPr="00335C28">
        <w:rPr>
          <w:sz w:val="24"/>
          <w:szCs w:val="24"/>
        </w:rPr>
        <w:t>6.A3.7   Contacting more than 3-suppliers</w:t>
      </w:r>
      <w:bookmarkEnd w:id="129"/>
    </w:p>
    <w:p w:rsidR="00335C28" w:rsidRPr="00335C28" w:rsidRDefault="00335C28" w:rsidP="008162E5">
      <w:pPr>
        <w:pStyle w:val="BlockText0"/>
        <w:rPr>
          <w:sz w:val="24"/>
          <w:szCs w:val="24"/>
        </w:rPr>
      </w:pPr>
      <w:r w:rsidRPr="00335C28">
        <w:rPr>
          <w:sz w:val="24"/>
          <w:szCs w:val="24"/>
        </w:rPr>
        <w:t>Departments that contact more than 3 suppliers and obtain more than 3 offers shall document their files with all responses, determine best value and then proceed with the purchase document execution.</w:t>
      </w:r>
    </w:p>
    <w:p w:rsidR="002742BD" w:rsidRPr="00335C28" w:rsidRDefault="002742BD" w:rsidP="002742BD">
      <w:pPr>
        <w:pStyle w:val="BlockLine"/>
        <w:rPr>
          <w:sz w:val="24"/>
          <w:szCs w:val="24"/>
        </w:rPr>
      </w:pPr>
    </w:p>
    <w:p w:rsidR="00D3387E" w:rsidRPr="00335C28" w:rsidRDefault="00D3387E">
      <w:pPr>
        <w:rPr>
          <w:sz w:val="24"/>
          <w:szCs w:val="24"/>
        </w:rPr>
      </w:pPr>
    </w:p>
    <w:p w:rsidR="00335C28" w:rsidRPr="00335C28" w:rsidRDefault="00335C28" w:rsidP="002D76F7">
      <w:pPr>
        <w:pStyle w:val="TableText"/>
        <w:spacing w:before="120" w:after="120"/>
        <w:rPr>
          <w:b/>
          <w:sz w:val="24"/>
          <w:szCs w:val="24"/>
        </w:rPr>
      </w:pPr>
      <w:r w:rsidRPr="00335C28">
        <w:rPr>
          <w:b/>
          <w:sz w:val="24"/>
          <w:szCs w:val="24"/>
        </w:rPr>
        <w:t>6.A3.8   Only one source known</w:t>
      </w:r>
    </w:p>
    <w:p w:rsidR="00335C28" w:rsidRPr="00335C28" w:rsidRDefault="00335C28">
      <w:pPr>
        <w:pStyle w:val="TableText"/>
        <w:rPr>
          <w:sz w:val="24"/>
          <w:szCs w:val="24"/>
        </w:rPr>
      </w:pPr>
      <w:r w:rsidRPr="00335C28">
        <w:rPr>
          <w:sz w:val="24"/>
          <w:szCs w:val="24"/>
        </w:rPr>
        <w:t>The LPA user guide will determine the number of quotes that have to be solicited.  If a department knows of only one source within a LPA type and category (CMAS, MA, SLP, etc.), that meets its needs (i.e. multiple offers cannot be obtained) the department shall:</w:t>
      </w:r>
    </w:p>
    <w:p w:rsidR="00335C28" w:rsidRPr="00335C28" w:rsidRDefault="00335C28">
      <w:pPr>
        <w:pStyle w:val="BulletText1"/>
        <w:ind w:left="210" w:hanging="210"/>
        <w:rPr>
          <w:sz w:val="24"/>
          <w:szCs w:val="24"/>
        </w:rPr>
      </w:pPr>
      <w:r w:rsidRPr="00335C28">
        <w:rPr>
          <w:sz w:val="24"/>
          <w:szCs w:val="24"/>
        </w:rPr>
        <w:lastRenderedPageBreak/>
        <w:t>Conduct a competitive solicitation, if suppliers are known to exist outside of the LPA programs or</w:t>
      </w:r>
    </w:p>
    <w:p w:rsidR="00335C28" w:rsidRPr="00335C28" w:rsidRDefault="00335C28">
      <w:pPr>
        <w:pStyle w:val="BulletText1"/>
        <w:ind w:left="210" w:hanging="210"/>
        <w:rPr>
          <w:sz w:val="24"/>
          <w:szCs w:val="24"/>
        </w:rPr>
      </w:pPr>
      <w:r w:rsidRPr="00335C28">
        <w:rPr>
          <w:sz w:val="24"/>
          <w:szCs w:val="24"/>
        </w:rPr>
        <w:t>Execute the response as an NCB contract if no other sources are known outside of the LPA program being used.  Refer to Chapter 5 for NCB processing requirements or</w:t>
      </w:r>
    </w:p>
    <w:p w:rsidR="00335C28" w:rsidRPr="00335C28" w:rsidRDefault="00335C28" w:rsidP="002849F9">
      <w:pPr>
        <w:pStyle w:val="BulletText1"/>
        <w:ind w:left="210" w:hanging="210"/>
        <w:rPr>
          <w:sz w:val="24"/>
          <w:szCs w:val="24"/>
        </w:rPr>
      </w:pPr>
      <w:r w:rsidRPr="00335C28">
        <w:rPr>
          <w:sz w:val="24"/>
          <w:szCs w:val="24"/>
        </w:rPr>
        <w:t>Execute the response as a transaction that is exempt from obtaining multiple offers by either statute or policy and document the procurement file in sufficient detail to support the basis of the exemption. (Examples: authorized dealer letter, proof of copyrighted material, officially licensed good or patented product)</w:t>
      </w:r>
    </w:p>
    <w:p w:rsidR="00335C28" w:rsidRPr="00335C28" w:rsidRDefault="00335C28" w:rsidP="002849F9">
      <w:pPr>
        <w:pStyle w:val="BulletText1"/>
        <w:numPr>
          <w:ilvl w:val="0"/>
          <w:numId w:val="0"/>
        </w:numPr>
        <w:ind w:left="173" w:hanging="173"/>
        <w:rPr>
          <w:sz w:val="24"/>
          <w:szCs w:val="24"/>
        </w:rPr>
      </w:pPr>
    </w:p>
    <w:p w:rsidR="00335C28" w:rsidRPr="00335C28" w:rsidRDefault="00335C28" w:rsidP="002849F9">
      <w:pPr>
        <w:pStyle w:val="BulletText1"/>
        <w:numPr>
          <w:ilvl w:val="0"/>
          <w:numId w:val="0"/>
        </w:numPr>
        <w:rPr>
          <w:sz w:val="24"/>
          <w:szCs w:val="24"/>
        </w:rPr>
      </w:pPr>
      <w:r w:rsidRPr="00335C28">
        <w:rPr>
          <w:sz w:val="24"/>
          <w:szCs w:val="24"/>
        </w:rPr>
        <w:t>Refer to Chapter 5, for information on purchases exempt from obtaining multiple offers either by statute or policy.</w:t>
      </w:r>
    </w:p>
    <w:p w:rsidR="00D3387E" w:rsidRPr="00335C28" w:rsidRDefault="00D3387E">
      <w:pPr>
        <w:pStyle w:val="BlockLine"/>
        <w:rPr>
          <w:sz w:val="24"/>
          <w:szCs w:val="24"/>
        </w:rPr>
      </w:pPr>
    </w:p>
    <w:p w:rsidR="00D3387E" w:rsidRPr="00335C28" w:rsidRDefault="00D3387E">
      <w:pPr>
        <w:pStyle w:val="Heading4"/>
        <w:rPr>
          <w:sz w:val="24"/>
          <w:szCs w:val="24"/>
        </w:rPr>
      </w:pPr>
      <w:r w:rsidRPr="00335C28">
        <w:rPr>
          <w:sz w:val="24"/>
          <w:szCs w:val="24"/>
        </w:rPr>
        <w:br w:type="page"/>
      </w:r>
      <w:bookmarkStart w:id="130" w:name="_Toc78158950"/>
      <w:bookmarkStart w:id="131" w:name="_Toc83607953"/>
      <w:bookmarkStart w:id="132" w:name="_Toc12872083"/>
      <w:bookmarkStart w:id="133" w:name="_Toc65931646"/>
      <w:r w:rsidRPr="00335C28">
        <w:rPr>
          <w:sz w:val="24"/>
          <w:szCs w:val="24"/>
        </w:rPr>
        <w:lastRenderedPageBreak/>
        <w:t>Topic 4 – Documenting the Results of a LPA Offer</w:t>
      </w:r>
      <w:bookmarkEnd w:id="130"/>
      <w:bookmarkEnd w:id="131"/>
      <w:bookmarkEnd w:id="132"/>
    </w:p>
    <w:p w:rsidR="00D3387E" w:rsidRPr="00335C28" w:rsidRDefault="00D3387E">
      <w:pPr>
        <w:pStyle w:val="BlockLine"/>
        <w:rPr>
          <w:sz w:val="24"/>
          <w:szCs w:val="24"/>
        </w:rPr>
      </w:pPr>
    </w:p>
    <w:p w:rsidR="00335C28" w:rsidRPr="00335C28" w:rsidRDefault="00335C28">
      <w:pPr>
        <w:pStyle w:val="Heading5"/>
        <w:rPr>
          <w:sz w:val="24"/>
          <w:szCs w:val="24"/>
        </w:rPr>
      </w:pPr>
      <w:bookmarkStart w:id="134" w:name="_Toc83607954"/>
      <w:bookmarkStart w:id="135" w:name="_Toc12872084"/>
      <w:r w:rsidRPr="00335C28">
        <w:rPr>
          <w:sz w:val="24"/>
          <w:szCs w:val="24"/>
        </w:rPr>
        <w:t>6.A4.0   Documenting the results</w:t>
      </w:r>
      <w:bookmarkEnd w:id="134"/>
      <w:bookmarkEnd w:id="135"/>
    </w:p>
    <w:p w:rsidR="00335C28" w:rsidRPr="00335C28" w:rsidRDefault="00335C28">
      <w:pPr>
        <w:pStyle w:val="BlockText0"/>
        <w:rPr>
          <w:sz w:val="24"/>
          <w:szCs w:val="24"/>
        </w:rPr>
      </w:pPr>
      <w:r w:rsidRPr="00335C28">
        <w:rPr>
          <w:sz w:val="24"/>
          <w:szCs w:val="24"/>
        </w:rPr>
        <w:t>Departments must document all LPA suppliers that were contacted, provide a recap of their offers and record how the selection was made, including criteria for determining “best value”.</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Departments have the option to use the Best Value Determination Worksheet provided here, create their own, or if using an MA LPA defer to the requirements of the user instructions.</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The worksheet provided facilitates easy compilation of offers received and supplier selection rationale.  Regardless of the format used the form must be retained in the procurement file.</w:t>
      </w:r>
    </w:p>
    <w:p w:rsidR="00335C28" w:rsidRPr="00335C28" w:rsidRDefault="00335C28">
      <w:pPr>
        <w:pStyle w:val="BlockText0"/>
        <w:rPr>
          <w:sz w:val="24"/>
          <w:szCs w:val="24"/>
        </w:rPr>
      </w:pPr>
    </w:p>
    <w:p w:rsidR="00335C28" w:rsidRPr="00335C28" w:rsidRDefault="00335C28" w:rsidP="00B16B6B">
      <w:pPr>
        <w:pStyle w:val="BlockText0"/>
        <w:ind w:left="2" w:hanging="2"/>
        <w:rPr>
          <w:sz w:val="24"/>
          <w:szCs w:val="24"/>
        </w:rPr>
      </w:pPr>
      <w:r w:rsidRPr="00335C28">
        <w:rPr>
          <w:sz w:val="24"/>
          <w:szCs w:val="24"/>
        </w:rPr>
        <w:t xml:space="preserve">To access the </w:t>
      </w:r>
      <w:r w:rsidRPr="00335C28">
        <w:rPr>
          <w:color w:val="000000"/>
          <w:sz w:val="24"/>
          <w:szCs w:val="24"/>
        </w:rPr>
        <w:t>Best Value Determination Worksheet, used to document the offers received</w:t>
      </w:r>
      <w:r w:rsidRPr="00335C28">
        <w:rPr>
          <w:sz w:val="24"/>
          <w:szCs w:val="24"/>
        </w:rPr>
        <w:t xml:space="preserve"> click </w:t>
      </w:r>
      <w:hyperlink r:id="rId19" w:history="1">
        <w:r w:rsidRPr="00335C28">
          <w:rPr>
            <w:rStyle w:val="Hyperlink"/>
            <w:rFonts w:cs="Arial"/>
            <w:sz w:val="24"/>
            <w:szCs w:val="24"/>
          </w:rPr>
          <w:t>Word</w:t>
        </w:r>
      </w:hyperlink>
      <w:r w:rsidR="00C81D0F">
        <w:rPr>
          <w:sz w:val="24"/>
          <w:szCs w:val="24"/>
        </w:rPr>
        <w:t>.</w:t>
      </w:r>
    </w:p>
    <w:p w:rsidR="00D3387E" w:rsidRPr="00335C28" w:rsidRDefault="00D3387E">
      <w:pPr>
        <w:pStyle w:val="BlockLine"/>
        <w:rPr>
          <w:sz w:val="24"/>
          <w:szCs w:val="24"/>
        </w:rPr>
      </w:pPr>
    </w:p>
    <w:p w:rsidR="00335C28" w:rsidRPr="00335C28" w:rsidRDefault="00335C28">
      <w:pPr>
        <w:pStyle w:val="Heading5"/>
        <w:rPr>
          <w:sz w:val="24"/>
          <w:szCs w:val="24"/>
        </w:rPr>
      </w:pPr>
      <w:bookmarkStart w:id="136" w:name="_Toc83607955"/>
      <w:bookmarkStart w:id="137" w:name="_Toc12872085"/>
      <w:r w:rsidRPr="00335C28">
        <w:rPr>
          <w:sz w:val="24"/>
          <w:szCs w:val="24"/>
        </w:rPr>
        <w:t>6.A4.1   LPA file documentation</w:t>
      </w:r>
      <w:bookmarkEnd w:id="136"/>
      <w:bookmarkEnd w:id="137"/>
    </w:p>
    <w:p w:rsidR="00335C28" w:rsidRPr="00335C28" w:rsidRDefault="00335C28">
      <w:pPr>
        <w:pStyle w:val="BlockText0"/>
        <w:rPr>
          <w:sz w:val="24"/>
          <w:szCs w:val="24"/>
        </w:rPr>
      </w:pPr>
      <w:r w:rsidRPr="00335C28">
        <w:rPr>
          <w:sz w:val="24"/>
          <w:szCs w:val="24"/>
        </w:rPr>
        <w:t xml:space="preserve">Click here to access the </w:t>
      </w:r>
      <w:hyperlink r:id="rId20" w:history="1">
        <w:r w:rsidRPr="00335C28">
          <w:rPr>
            <w:rStyle w:val="Hyperlink"/>
            <w:rFonts w:cs="Arial"/>
            <w:sz w:val="24"/>
            <w:szCs w:val="24"/>
          </w:rPr>
          <w:t>LPA file documentation requirements</w:t>
        </w:r>
      </w:hyperlink>
      <w:r w:rsidRPr="00335C28">
        <w:rPr>
          <w:sz w:val="24"/>
          <w:szCs w:val="24"/>
        </w:rPr>
        <w:t>.</w:t>
      </w:r>
    </w:p>
    <w:p w:rsidR="00D3387E" w:rsidRPr="00335C28" w:rsidRDefault="00D3387E">
      <w:pPr>
        <w:pStyle w:val="BlockLine"/>
        <w:rPr>
          <w:sz w:val="24"/>
          <w:szCs w:val="24"/>
        </w:rPr>
      </w:pPr>
    </w:p>
    <w:p w:rsidR="00335C28" w:rsidRPr="00335C28" w:rsidRDefault="00335C28">
      <w:pPr>
        <w:pStyle w:val="Heading5"/>
        <w:rPr>
          <w:sz w:val="24"/>
          <w:szCs w:val="24"/>
        </w:rPr>
      </w:pPr>
      <w:bookmarkStart w:id="138" w:name="_Toc83607956"/>
      <w:bookmarkStart w:id="139" w:name="_Toc12872086"/>
      <w:r w:rsidRPr="00335C28">
        <w:rPr>
          <w:sz w:val="24"/>
          <w:szCs w:val="24"/>
        </w:rPr>
        <w:t>6.A4.2   Location of the entire contract</w:t>
      </w:r>
      <w:bookmarkEnd w:id="138"/>
      <w:bookmarkEnd w:id="139"/>
    </w:p>
    <w:p w:rsidR="00335C28" w:rsidRPr="00335C28" w:rsidRDefault="00335C28">
      <w:pPr>
        <w:pStyle w:val="BlockText0"/>
        <w:rPr>
          <w:sz w:val="24"/>
          <w:szCs w:val="24"/>
        </w:rPr>
      </w:pPr>
      <w:r w:rsidRPr="00335C28">
        <w:rPr>
          <w:sz w:val="24"/>
          <w:szCs w:val="24"/>
        </w:rPr>
        <w:t>If the complete LPA is not maintained in the procurement file, buyers shall document, within the procurement file, where the complete contract is located.</w:t>
      </w:r>
    </w:p>
    <w:p w:rsidR="00D3387E" w:rsidRPr="00335C28" w:rsidRDefault="00D3387E">
      <w:pPr>
        <w:pStyle w:val="BlockLine"/>
        <w:rPr>
          <w:sz w:val="24"/>
          <w:szCs w:val="24"/>
        </w:rPr>
      </w:pPr>
    </w:p>
    <w:p w:rsidR="00D3387E" w:rsidRPr="00335C28" w:rsidRDefault="00D3387E">
      <w:pPr>
        <w:pStyle w:val="Heading4"/>
        <w:rPr>
          <w:sz w:val="24"/>
          <w:szCs w:val="24"/>
        </w:rPr>
      </w:pPr>
      <w:r w:rsidRPr="00335C28">
        <w:rPr>
          <w:sz w:val="24"/>
          <w:szCs w:val="24"/>
        </w:rPr>
        <w:br w:type="page"/>
      </w:r>
      <w:bookmarkStart w:id="140" w:name="_Toc78158951"/>
      <w:bookmarkStart w:id="141" w:name="_Toc83607957"/>
      <w:bookmarkStart w:id="142" w:name="_Toc12872087"/>
      <w:r w:rsidRPr="00335C28">
        <w:rPr>
          <w:sz w:val="24"/>
          <w:szCs w:val="24"/>
        </w:rPr>
        <w:lastRenderedPageBreak/>
        <w:t>Topic 5 – Amending an LPA Purchase Document</w:t>
      </w:r>
      <w:bookmarkEnd w:id="140"/>
      <w:bookmarkEnd w:id="141"/>
      <w:bookmarkEnd w:id="142"/>
    </w:p>
    <w:p w:rsidR="00D3387E" w:rsidRPr="00335C28" w:rsidRDefault="00D3387E">
      <w:pPr>
        <w:pStyle w:val="BlockLine"/>
        <w:rPr>
          <w:sz w:val="24"/>
          <w:szCs w:val="24"/>
        </w:rPr>
      </w:pPr>
    </w:p>
    <w:p w:rsidR="00335C28" w:rsidRPr="00335C28" w:rsidRDefault="00335C28" w:rsidP="00131758">
      <w:pPr>
        <w:pStyle w:val="Heading5"/>
        <w:spacing w:after="120"/>
        <w:rPr>
          <w:b w:val="0"/>
          <w:sz w:val="24"/>
          <w:szCs w:val="24"/>
        </w:rPr>
      </w:pPr>
      <w:bookmarkStart w:id="143" w:name="_Toc83607958"/>
      <w:bookmarkStart w:id="144" w:name="_Toc12872088"/>
      <w:r w:rsidRPr="00335C28">
        <w:rPr>
          <w:sz w:val="24"/>
          <w:szCs w:val="24"/>
        </w:rPr>
        <w:t>6.A5.0   Amendments for non-IT goods and services</w:t>
      </w:r>
      <w:bookmarkEnd w:id="143"/>
      <w:bookmarkEnd w:id="144"/>
      <w:r w:rsidRPr="00335C28">
        <w:rPr>
          <w:sz w:val="24"/>
          <w:szCs w:val="24"/>
        </w:rPr>
        <w:t xml:space="preserve"> </w:t>
      </w:r>
    </w:p>
    <w:p w:rsidR="00335C28" w:rsidRPr="00335C28" w:rsidRDefault="00335C28">
      <w:pPr>
        <w:pStyle w:val="BlockText0"/>
        <w:rPr>
          <w:sz w:val="24"/>
          <w:szCs w:val="24"/>
        </w:rPr>
      </w:pPr>
      <w:r w:rsidRPr="00335C28">
        <w:rPr>
          <w:sz w:val="24"/>
          <w:szCs w:val="24"/>
        </w:rPr>
        <w:t>Original orders, which include options for changes (e.g., quantity or time), that were evaluated and considered in the selection for award during the RFO process, may be amended consistent with the terms of the original order, provided that the original order allowed for amendments.  If the original order did not evaluate options, then amendments are not allowed unless an NCB is approved for those amendments.</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Amendments may be executed without NCB approval for incidental omissions such as:</w:t>
      </w:r>
    </w:p>
    <w:p w:rsidR="00335C28" w:rsidRPr="00335C28" w:rsidRDefault="00335C28" w:rsidP="00B90345">
      <w:pPr>
        <w:pStyle w:val="BulletText1"/>
        <w:rPr>
          <w:sz w:val="24"/>
          <w:szCs w:val="24"/>
        </w:rPr>
      </w:pPr>
      <w:r w:rsidRPr="00335C28">
        <w:rPr>
          <w:sz w:val="24"/>
          <w:szCs w:val="24"/>
        </w:rPr>
        <w:t>Transposition of numbers from the RFO response to the purchase document or</w:t>
      </w:r>
    </w:p>
    <w:p w:rsidR="00335C28" w:rsidRPr="00335C28" w:rsidRDefault="00335C28" w:rsidP="00B90345">
      <w:pPr>
        <w:pStyle w:val="BulletText1"/>
        <w:rPr>
          <w:sz w:val="24"/>
          <w:szCs w:val="24"/>
        </w:rPr>
      </w:pPr>
      <w:r w:rsidRPr="00335C28">
        <w:rPr>
          <w:sz w:val="24"/>
          <w:szCs w:val="24"/>
        </w:rPr>
        <w:t xml:space="preserve"> Inadvertent failures to include such things as contact names or for mistyped addresses.</w:t>
      </w:r>
    </w:p>
    <w:p w:rsidR="00335C28" w:rsidRPr="00335C28" w:rsidRDefault="00335C28" w:rsidP="00B90345">
      <w:pPr>
        <w:pStyle w:val="BulletText1"/>
        <w:rPr>
          <w:sz w:val="24"/>
          <w:szCs w:val="24"/>
        </w:rPr>
      </w:pPr>
      <w:r w:rsidRPr="00335C28">
        <w:rPr>
          <w:sz w:val="24"/>
          <w:szCs w:val="24"/>
        </w:rPr>
        <w:t>This does not apply to changes in quantity or time.</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Amendments must also be executed for contractor name changes that have been authorized in the LPA contract.</w:t>
      </w:r>
    </w:p>
    <w:p w:rsidR="00335C28" w:rsidRPr="00335C28" w:rsidRDefault="00335C28">
      <w:pPr>
        <w:pStyle w:val="BlockText0"/>
        <w:rPr>
          <w:sz w:val="24"/>
          <w:szCs w:val="24"/>
        </w:rPr>
      </w:pPr>
    </w:p>
    <w:p w:rsidR="00335C28" w:rsidRPr="00335C28" w:rsidRDefault="00335C28">
      <w:pPr>
        <w:pStyle w:val="BlockText0"/>
        <w:rPr>
          <w:sz w:val="24"/>
          <w:szCs w:val="24"/>
        </w:rPr>
      </w:pPr>
      <w:r w:rsidRPr="00335C28">
        <w:rPr>
          <w:sz w:val="24"/>
          <w:szCs w:val="24"/>
        </w:rPr>
        <w:t>For amendments unique to CMAS orders for non-IT services, refer to Section B, Topic 2.</w:t>
      </w:r>
    </w:p>
    <w:p w:rsidR="00D3387E" w:rsidRPr="00335C28" w:rsidRDefault="00D3387E">
      <w:pPr>
        <w:pStyle w:val="BlockLine"/>
        <w:ind w:left="1653"/>
        <w:rPr>
          <w:sz w:val="24"/>
          <w:szCs w:val="24"/>
        </w:rPr>
      </w:pPr>
    </w:p>
    <w:p w:rsidR="00D21410" w:rsidRPr="00335C28" w:rsidRDefault="00D21410">
      <w:pPr>
        <w:pStyle w:val="Heading5"/>
        <w:rPr>
          <w:sz w:val="24"/>
          <w:szCs w:val="24"/>
        </w:rPr>
      </w:pPr>
      <w:bookmarkStart w:id="145" w:name="_Toc83607959"/>
      <w:bookmarkStart w:id="146" w:name="_Toc12872089"/>
      <w:r w:rsidRPr="00335C28">
        <w:rPr>
          <w:sz w:val="24"/>
          <w:szCs w:val="24"/>
        </w:rPr>
        <w:t>6.A5.1</w:t>
      </w:r>
      <w:bookmarkEnd w:id="145"/>
      <w:r w:rsidRPr="00335C28">
        <w:rPr>
          <w:sz w:val="24"/>
          <w:szCs w:val="24"/>
        </w:rPr>
        <w:t xml:space="preserve"> </w:t>
      </w:r>
      <w:r w:rsidRPr="00131758">
        <w:rPr>
          <w:b w:val="0"/>
          <w:sz w:val="24"/>
          <w:szCs w:val="24"/>
        </w:rPr>
        <w:t>(deleted 12/11)</w:t>
      </w:r>
      <w:bookmarkEnd w:id="146"/>
    </w:p>
    <w:p w:rsidR="00D21410" w:rsidRPr="00335C28" w:rsidRDefault="00D21410">
      <w:pPr>
        <w:pStyle w:val="BlockText0"/>
        <w:rPr>
          <w:sz w:val="24"/>
          <w:szCs w:val="24"/>
        </w:rPr>
      </w:pPr>
    </w:p>
    <w:p w:rsidR="00D3387E" w:rsidRPr="00335C28" w:rsidRDefault="00D3387E">
      <w:pPr>
        <w:pStyle w:val="BlockLine"/>
        <w:rPr>
          <w:sz w:val="24"/>
          <w:szCs w:val="24"/>
        </w:rPr>
      </w:pPr>
    </w:p>
    <w:p w:rsidR="00D21410" w:rsidRPr="00335C28" w:rsidRDefault="00D21410" w:rsidP="00D21410">
      <w:pPr>
        <w:pStyle w:val="Heading5"/>
        <w:spacing w:after="120"/>
        <w:rPr>
          <w:sz w:val="24"/>
          <w:szCs w:val="24"/>
        </w:rPr>
      </w:pPr>
      <w:bookmarkStart w:id="147" w:name="_Toc83607960"/>
      <w:bookmarkStart w:id="148" w:name="_Toc12872090"/>
      <w:r w:rsidRPr="00335C28">
        <w:rPr>
          <w:sz w:val="24"/>
          <w:szCs w:val="24"/>
        </w:rPr>
        <w:t>6.A5.2   Original transaction valued less than $5,000.00</w:t>
      </w:r>
      <w:bookmarkEnd w:id="147"/>
      <w:bookmarkEnd w:id="148"/>
    </w:p>
    <w:p w:rsidR="00D21410" w:rsidRPr="00335C28" w:rsidRDefault="00D21410">
      <w:pPr>
        <w:pStyle w:val="BlockText0"/>
        <w:rPr>
          <w:sz w:val="24"/>
          <w:szCs w:val="24"/>
        </w:rPr>
      </w:pPr>
      <w:r w:rsidRPr="00335C28">
        <w:rPr>
          <w:sz w:val="24"/>
          <w:szCs w:val="24"/>
        </w:rPr>
        <w:t>Unless otherwise directed by LPA user instructions, the NCB process must be followed if an amendment will cause the original transaction amount to exceed $4,999.99 and the original transaction was awarded using fair and reasonable methodology.  Refer to Chapter 5.</w:t>
      </w:r>
    </w:p>
    <w:p w:rsidR="00D3387E" w:rsidRPr="00335C28" w:rsidRDefault="00D3387E" w:rsidP="006702A1">
      <w:pPr>
        <w:pStyle w:val="BlockLine"/>
        <w:rPr>
          <w:sz w:val="24"/>
          <w:szCs w:val="24"/>
        </w:rPr>
      </w:pPr>
      <w:bookmarkStart w:id="149" w:name="_Toc78158952"/>
      <w:bookmarkStart w:id="150" w:name="_Toc83607961"/>
    </w:p>
    <w:p w:rsidR="00D3387E" w:rsidRPr="00335C28" w:rsidRDefault="00AD4185">
      <w:pPr>
        <w:pStyle w:val="Heading3"/>
        <w:rPr>
          <w:sz w:val="24"/>
          <w:szCs w:val="24"/>
        </w:rPr>
      </w:pPr>
      <w:r w:rsidRPr="00335C28">
        <w:rPr>
          <w:sz w:val="24"/>
          <w:szCs w:val="24"/>
        </w:rPr>
        <w:br w:type="page"/>
      </w:r>
      <w:bookmarkStart w:id="151" w:name="_Toc12872091"/>
      <w:r w:rsidR="00D3387E" w:rsidRPr="00335C28">
        <w:rPr>
          <w:sz w:val="24"/>
          <w:szCs w:val="24"/>
        </w:rPr>
        <w:lastRenderedPageBreak/>
        <w:t>Section B</w:t>
      </w:r>
      <w:bookmarkEnd w:id="133"/>
      <w:bookmarkEnd w:id="149"/>
      <w:bookmarkEnd w:id="150"/>
      <w:bookmarkEnd w:id="151"/>
    </w:p>
    <w:p w:rsidR="00D3387E" w:rsidRPr="00335C28" w:rsidRDefault="00D3387E">
      <w:pPr>
        <w:pStyle w:val="Heading4"/>
        <w:jc w:val="center"/>
        <w:rPr>
          <w:sz w:val="24"/>
          <w:szCs w:val="24"/>
        </w:rPr>
      </w:pPr>
      <w:bookmarkStart w:id="152" w:name="_Toc65931647"/>
      <w:bookmarkStart w:id="153" w:name="_Toc78158953"/>
      <w:bookmarkStart w:id="154" w:name="_Toc83607962"/>
      <w:bookmarkStart w:id="155" w:name="_Toc218667344"/>
      <w:bookmarkStart w:id="156" w:name="_Toc222112718"/>
      <w:bookmarkStart w:id="157" w:name="_Toc222710183"/>
      <w:bookmarkStart w:id="158" w:name="_Toc222799509"/>
      <w:bookmarkStart w:id="159" w:name="_Toc228767437"/>
      <w:bookmarkStart w:id="160" w:name="_Toc228937447"/>
      <w:bookmarkStart w:id="161" w:name="_Toc230577149"/>
      <w:bookmarkStart w:id="162" w:name="_Toc231260986"/>
      <w:bookmarkStart w:id="163" w:name="_Toc234377057"/>
      <w:bookmarkStart w:id="164" w:name="_Toc12872092"/>
      <w:r w:rsidRPr="00335C28">
        <w:rPr>
          <w:sz w:val="24"/>
          <w:szCs w:val="24"/>
        </w:rPr>
        <w:t>California Multiple Award Schedule</w:t>
      </w:r>
      <w:bookmarkEnd w:id="152"/>
      <w:bookmarkEnd w:id="153"/>
      <w:bookmarkEnd w:id="154"/>
      <w:bookmarkEnd w:id="155"/>
      <w:bookmarkEnd w:id="156"/>
      <w:bookmarkEnd w:id="157"/>
      <w:bookmarkEnd w:id="158"/>
      <w:bookmarkEnd w:id="159"/>
      <w:bookmarkEnd w:id="160"/>
      <w:bookmarkEnd w:id="161"/>
      <w:bookmarkEnd w:id="162"/>
      <w:bookmarkEnd w:id="163"/>
      <w:r w:rsidR="00215592" w:rsidRPr="00335C28">
        <w:rPr>
          <w:sz w:val="24"/>
          <w:szCs w:val="24"/>
        </w:rPr>
        <w:t>s</w:t>
      </w:r>
      <w:bookmarkEnd w:id="164"/>
    </w:p>
    <w:p w:rsidR="00D3387E" w:rsidRPr="00335C28" w:rsidRDefault="00D3387E">
      <w:pPr>
        <w:pStyle w:val="Heading4"/>
        <w:rPr>
          <w:sz w:val="24"/>
          <w:szCs w:val="24"/>
        </w:rPr>
      </w:pPr>
      <w:bookmarkStart w:id="165" w:name="_Toc65931648"/>
      <w:bookmarkStart w:id="166" w:name="_Toc78158954"/>
      <w:bookmarkStart w:id="167" w:name="_Toc83607963"/>
      <w:bookmarkStart w:id="168" w:name="_Toc12872093"/>
      <w:r w:rsidRPr="00335C28">
        <w:rPr>
          <w:sz w:val="24"/>
          <w:szCs w:val="24"/>
        </w:rPr>
        <w:t>Overview</w:t>
      </w:r>
      <w:bookmarkEnd w:id="165"/>
      <w:bookmarkEnd w:id="166"/>
      <w:bookmarkEnd w:id="167"/>
      <w:bookmarkEnd w:id="168"/>
    </w:p>
    <w:p w:rsidR="00D3387E" w:rsidRPr="00335C28" w:rsidRDefault="00D3387E">
      <w:pPr>
        <w:pStyle w:val="BlockLine"/>
        <w:rPr>
          <w:sz w:val="24"/>
          <w:szCs w:val="24"/>
        </w:rPr>
      </w:pPr>
    </w:p>
    <w:p w:rsidR="00D21410" w:rsidRPr="00335C28" w:rsidRDefault="00D21410">
      <w:pPr>
        <w:pStyle w:val="Heading5"/>
        <w:rPr>
          <w:sz w:val="24"/>
          <w:szCs w:val="24"/>
        </w:rPr>
      </w:pPr>
      <w:bookmarkStart w:id="169" w:name="_Toc83607964"/>
      <w:bookmarkStart w:id="170" w:name="_Toc12872094"/>
      <w:r w:rsidRPr="00335C28">
        <w:rPr>
          <w:sz w:val="24"/>
          <w:szCs w:val="24"/>
        </w:rPr>
        <w:t>Introduction</w:t>
      </w:r>
      <w:bookmarkEnd w:id="169"/>
      <w:bookmarkEnd w:id="170"/>
    </w:p>
    <w:p w:rsidR="00D21410" w:rsidRPr="00335C28" w:rsidRDefault="00D21410">
      <w:pPr>
        <w:pStyle w:val="BlockText0"/>
        <w:rPr>
          <w:sz w:val="24"/>
          <w:szCs w:val="24"/>
        </w:rPr>
      </w:pPr>
      <w:r w:rsidRPr="00335C28">
        <w:rPr>
          <w:sz w:val="24"/>
          <w:szCs w:val="24"/>
        </w:rPr>
        <w:t>The California Multiple Award Schedules (CMAS) program was established in May 1994 and incorporated in PCC sections 10290 et seq. and 12101.5.  CMAS contracts are established for non-IT products and services that have been competitively assessed, negotiated, or bid primarily, but not exclusively, by the Federal General Services Administration (GSA). See SCM, Vol. 3 covering CMAS contracts for IT goods and services. The program enables State departments under the purchasing authority (GSA) granted by the DGS to streamline purchases by removing repetitive, resources intensive, costly, and time-consuming bid processes.</w:t>
      </w:r>
    </w:p>
    <w:p w:rsidR="00D3387E" w:rsidRPr="00335C28" w:rsidRDefault="00D3387E">
      <w:pPr>
        <w:pStyle w:val="BlockLine"/>
        <w:rPr>
          <w:sz w:val="24"/>
          <w:szCs w:val="24"/>
        </w:rPr>
      </w:pPr>
    </w:p>
    <w:p w:rsidR="00D3387E" w:rsidRPr="00335C28" w:rsidRDefault="00D3387E">
      <w:pPr>
        <w:pStyle w:val="Heading4"/>
        <w:rPr>
          <w:sz w:val="24"/>
          <w:szCs w:val="24"/>
        </w:rPr>
      </w:pPr>
      <w:bookmarkStart w:id="171" w:name="_Toc65931649"/>
      <w:bookmarkStart w:id="172" w:name="_Toc78158955"/>
      <w:bookmarkStart w:id="173" w:name="_Toc83607966"/>
      <w:bookmarkStart w:id="174" w:name="_Toc12872095"/>
      <w:r w:rsidRPr="00335C28">
        <w:rPr>
          <w:sz w:val="24"/>
          <w:szCs w:val="24"/>
        </w:rPr>
        <w:t>Topic 1 – CMAS Basics</w:t>
      </w:r>
      <w:bookmarkEnd w:id="171"/>
      <w:bookmarkEnd w:id="172"/>
      <w:bookmarkEnd w:id="173"/>
      <w:bookmarkEnd w:id="174"/>
    </w:p>
    <w:p w:rsidR="00D3387E" w:rsidRPr="00335C28" w:rsidRDefault="00D3387E">
      <w:pPr>
        <w:pStyle w:val="BlockLine"/>
        <w:rPr>
          <w:sz w:val="24"/>
          <w:szCs w:val="24"/>
        </w:rPr>
      </w:pPr>
    </w:p>
    <w:p w:rsidR="00D21410" w:rsidRPr="00335C28" w:rsidRDefault="00D21410">
      <w:pPr>
        <w:pStyle w:val="Heading5"/>
        <w:rPr>
          <w:sz w:val="24"/>
          <w:szCs w:val="24"/>
        </w:rPr>
      </w:pPr>
      <w:bookmarkStart w:id="175" w:name="_Toc83607967"/>
      <w:bookmarkStart w:id="176" w:name="_Toc12872096"/>
      <w:r w:rsidRPr="00335C28">
        <w:rPr>
          <w:sz w:val="24"/>
          <w:szCs w:val="24"/>
        </w:rPr>
        <w:t>6.B1.0   Products and services</w:t>
      </w:r>
      <w:bookmarkEnd w:id="175"/>
      <w:bookmarkEnd w:id="176"/>
    </w:p>
    <w:p w:rsidR="00D21410" w:rsidRPr="00335C28" w:rsidRDefault="00D21410">
      <w:pPr>
        <w:pStyle w:val="BlockText0"/>
        <w:rPr>
          <w:sz w:val="24"/>
          <w:szCs w:val="24"/>
        </w:rPr>
      </w:pPr>
      <w:r w:rsidRPr="00335C28">
        <w:rPr>
          <w:sz w:val="24"/>
          <w:szCs w:val="24"/>
        </w:rPr>
        <w:t>The CMAS program offers primarily Federal GSA multiple award schedule pricing with California terms and conditions with suppliers that provide non-IT goods and services, and IT goods and services. See SCM, Vol. 3, Chapter 6 for information on CMAS IT good and services.</w:t>
      </w:r>
    </w:p>
    <w:p w:rsidR="00D3387E" w:rsidRPr="00335C28" w:rsidRDefault="00D3387E">
      <w:pPr>
        <w:pStyle w:val="BlockLine"/>
        <w:rPr>
          <w:sz w:val="24"/>
          <w:szCs w:val="24"/>
        </w:rPr>
      </w:pPr>
    </w:p>
    <w:p w:rsidR="00D21410" w:rsidRPr="00335C28" w:rsidRDefault="00D21410">
      <w:pPr>
        <w:pStyle w:val="Heading5"/>
        <w:rPr>
          <w:sz w:val="24"/>
          <w:szCs w:val="24"/>
        </w:rPr>
      </w:pPr>
      <w:bookmarkStart w:id="177" w:name="_Toc83607968"/>
      <w:bookmarkStart w:id="178" w:name="_Toc12872097"/>
      <w:r w:rsidRPr="00335C28">
        <w:rPr>
          <w:sz w:val="24"/>
          <w:szCs w:val="24"/>
        </w:rPr>
        <w:t>6.B1.1   Contract price is maximum</w:t>
      </w:r>
      <w:bookmarkEnd w:id="177"/>
      <w:bookmarkEnd w:id="178"/>
      <w:r w:rsidRPr="00335C28">
        <w:rPr>
          <w:sz w:val="24"/>
          <w:szCs w:val="24"/>
        </w:rPr>
        <w:t xml:space="preserve"> </w:t>
      </w:r>
    </w:p>
    <w:p w:rsidR="00D21410" w:rsidRPr="00335C28" w:rsidRDefault="00D21410">
      <w:pPr>
        <w:pStyle w:val="BlockText0"/>
        <w:rPr>
          <w:sz w:val="24"/>
          <w:szCs w:val="24"/>
        </w:rPr>
      </w:pPr>
      <w:r w:rsidRPr="00335C28">
        <w:rPr>
          <w:sz w:val="24"/>
          <w:szCs w:val="24"/>
        </w:rPr>
        <w:t xml:space="preserve">Contract prices for products and/or services must be equal to or lower than the prices set in the base contract.  Departments are strongly encouraged to negotiate lower prices and seek competition. </w:t>
      </w:r>
    </w:p>
    <w:p w:rsidR="00D3387E" w:rsidRPr="00335C28" w:rsidRDefault="00D3387E">
      <w:pPr>
        <w:pStyle w:val="BlockLine"/>
        <w:rPr>
          <w:sz w:val="24"/>
          <w:szCs w:val="24"/>
        </w:rPr>
      </w:pPr>
    </w:p>
    <w:p w:rsidR="00D21410" w:rsidRPr="00335C28" w:rsidRDefault="00D21410">
      <w:pPr>
        <w:pStyle w:val="Heading5"/>
        <w:rPr>
          <w:b w:val="0"/>
          <w:sz w:val="24"/>
          <w:szCs w:val="24"/>
          <w:u w:val="single"/>
        </w:rPr>
      </w:pPr>
      <w:bookmarkStart w:id="179" w:name="_Toc83607969"/>
      <w:bookmarkStart w:id="180" w:name="_Toc12872098"/>
      <w:r w:rsidRPr="00335C28">
        <w:rPr>
          <w:sz w:val="24"/>
          <w:szCs w:val="24"/>
        </w:rPr>
        <w:t>6.B1.2   Who can sell</w:t>
      </w:r>
      <w:bookmarkEnd w:id="179"/>
      <w:r w:rsidRPr="00335C28">
        <w:rPr>
          <w:sz w:val="24"/>
          <w:szCs w:val="24"/>
        </w:rPr>
        <w:t xml:space="preserve"> on CMAS</w:t>
      </w:r>
      <w:bookmarkEnd w:id="180"/>
    </w:p>
    <w:p w:rsidR="00D21410" w:rsidRPr="00335C28" w:rsidRDefault="00D21410">
      <w:pPr>
        <w:pStyle w:val="Heading5"/>
        <w:rPr>
          <w:sz w:val="24"/>
          <w:szCs w:val="24"/>
        </w:rPr>
      </w:pPr>
    </w:p>
    <w:p w:rsidR="00D21410" w:rsidRPr="00335C28" w:rsidRDefault="00D21410">
      <w:pPr>
        <w:pStyle w:val="TOCStem"/>
        <w:rPr>
          <w:sz w:val="24"/>
          <w:szCs w:val="24"/>
        </w:rPr>
      </w:pPr>
      <w:r w:rsidRPr="00335C28">
        <w:rPr>
          <w:sz w:val="24"/>
          <w:szCs w:val="24"/>
        </w:rPr>
        <w:t>Only the prime CMAS Contractor and resellers who are explicitly listed in the CMAS contract can sell the goods and/or services listed in their CMAS contract.</w:t>
      </w:r>
    </w:p>
    <w:p w:rsidR="00D3387E" w:rsidRPr="00335C28" w:rsidRDefault="00D3387E">
      <w:pPr>
        <w:pStyle w:val="BlockLine"/>
        <w:rPr>
          <w:sz w:val="24"/>
          <w:szCs w:val="24"/>
        </w:rPr>
      </w:pPr>
    </w:p>
    <w:p w:rsidR="00D21410" w:rsidRPr="00335C28" w:rsidRDefault="00D21410">
      <w:pPr>
        <w:pStyle w:val="Heading5"/>
        <w:rPr>
          <w:sz w:val="24"/>
          <w:szCs w:val="24"/>
        </w:rPr>
      </w:pPr>
      <w:bookmarkStart w:id="181" w:name="_Toc83607970"/>
      <w:bookmarkStart w:id="182" w:name="_Toc12872099"/>
      <w:r w:rsidRPr="00335C28">
        <w:rPr>
          <w:sz w:val="24"/>
          <w:szCs w:val="24"/>
        </w:rPr>
        <w:t>6.B1.3</w:t>
      </w:r>
      <w:proofErr w:type="gramStart"/>
      <w:r w:rsidRPr="00335C28">
        <w:rPr>
          <w:sz w:val="24"/>
          <w:szCs w:val="24"/>
        </w:rPr>
        <w:t xml:space="preserve">   </w:t>
      </w:r>
      <w:bookmarkEnd w:id="181"/>
      <w:r w:rsidRPr="00131758">
        <w:rPr>
          <w:b w:val="0"/>
          <w:sz w:val="24"/>
          <w:szCs w:val="24"/>
        </w:rPr>
        <w:t>(</w:t>
      </w:r>
      <w:proofErr w:type="gramEnd"/>
      <w:r w:rsidRPr="00131758">
        <w:rPr>
          <w:b w:val="0"/>
          <w:sz w:val="24"/>
          <w:szCs w:val="24"/>
        </w:rPr>
        <w:t>deleted 7/11)</w:t>
      </w:r>
      <w:bookmarkEnd w:id="182"/>
    </w:p>
    <w:p w:rsidR="00D3387E" w:rsidRPr="00335C28" w:rsidRDefault="00D3387E">
      <w:pPr>
        <w:pStyle w:val="BlockLine"/>
        <w:rPr>
          <w:sz w:val="24"/>
          <w:szCs w:val="24"/>
        </w:rPr>
      </w:pPr>
    </w:p>
    <w:p w:rsidR="00D21410" w:rsidRPr="00335C28" w:rsidRDefault="00D21410">
      <w:pPr>
        <w:pStyle w:val="Heading5"/>
        <w:rPr>
          <w:sz w:val="24"/>
          <w:szCs w:val="24"/>
        </w:rPr>
      </w:pPr>
      <w:bookmarkStart w:id="183" w:name="_Toc83607971"/>
      <w:bookmarkStart w:id="184" w:name="_Toc12872100"/>
      <w:r w:rsidRPr="00335C28">
        <w:rPr>
          <w:sz w:val="24"/>
          <w:szCs w:val="24"/>
        </w:rPr>
        <w:t>6.B1.4   Purchasing authority dollar thresholds</w:t>
      </w:r>
      <w:bookmarkEnd w:id="183"/>
      <w:bookmarkEnd w:id="184"/>
    </w:p>
    <w:p w:rsidR="00D21410" w:rsidRPr="00335C28" w:rsidRDefault="00D21410">
      <w:pPr>
        <w:pStyle w:val="BlockText0"/>
        <w:rPr>
          <w:sz w:val="24"/>
          <w:szCs w:val="24"/>
        </w:rPr>
      </w:pPr>
      <w:r w:rsidRPr="00335C28">
        <w:rPr>
          <w:sz w:val="24"/>
          <w:szCs w:val="24"/>
        </w:rPr>
        <w:t>CMAS dollar thresholds are maximums.  No CMAS order may be executed by a department that exceeds the department’s CMAS purchasing authority dollar threshold or CMAS maximum dollar threshold, whichever is less.</w:t>
      </w:r>
    </w:p>
    <w:p w:rsidR="00D21410" w:rsidRPr="00335C28" w:rsidRDefault="00D21410">
      <w:pPr>
        <w:pStyle w:val="BlockText0"/>
        <w:rPr>
          <w:sz w:val="24"/>
          <w:szCs w:val="24"/>
        </w:rPr>
      </w:pPr>
    </w:p>
    <w:p w:rsidR="00D21410" w:rsidRPr="00335C28" w:rsidRDefault="00D21410">
      <w:pPr>
        <w:pStyle w:val="BlockText0"/>
        <w:rPr>
          <w:sz w:val="24"/>
          <w:szCs w:val="24"/>
        </w:rPr>
      </w:pPr>
      <w:r w:rsidRPr="00335C28">
        <w:rPr>
          <w:sz w:val="24"/>
          <w:szCs w:val="24"/>
        </w:rPr>
        <w:t xml:space="preserve">Refer to Section A, Topic 1 of this chapter describing the maximum dollar threshold per LPA purchasing category. </w:t>
      </w:r>
    </w:p>
    <w:p w:rsidR="00D3387E" w:rsidRPr="00335C28" w:rsidRDefault="00D3387E">
      <w:pPr>
        <w:pStyle w:val="BlockLine"/>
        <w:rPr>
          <w:sz w:val="24"/>
          <w:szCs w:val="24"/>
        </w:rPr>
      </w:pPr>
    </w:p>
    <w:p w:rsidR="00D3387E" w:rsidRPr="00335C28" w:rsidRDefault="00D3387E">
      <w:pPr>
        <w:pStyle w:val="Heading4"/>
        <w:rPr>
          <w:sz w:val="24"/>
          <w:szCs w:val="24"/>
        </w:rPr>
      </w:pPr>
      <w:r w:rsidRPr="00335C28">
        <w:rPr>
          <w:sz w:val="24"/>
          <w:szCs w:val="24"/>
        </w:rPr>
        <w:br w:type="page"/>
      </w:r>
      <w:bookmarkStart w:id="185" w:name="_Toc65931650"/>
      <w:bookmarkStart w:id="186" w:name="_Toc78158956"/>
      <w:bookmarkStart w:id="187" w:name="_Toc83607972"/>
      <w:bookmarkStart w:id="188" w:name="_Toc12872101"/>
      <w:r w:rsidRPr="00335C28">
        <w:rPr>
          <w:sz w:val="24"/>
          <w:szCs w:val="24"/>
        </w:rPr>
        <w:lastRenderedPageBreak/>
        <w:t>Topic 2 – Achieving Best Value Using CMAS</w:t>
      </w:r>
      <w:bookmarkEnd w:id="185"/>
      <w:bookmarkEnd w:id="186"/>
      <w:bookmarkEnd w:id="187"/>
      <w:bookmarkEnd w:id="188"/>
    </w:p>
    <w:p w:rsidR="00D3387E" w:rsidRPr="00335C28" w:rsidRDefault="00D3387E">
      <w:pPr>
        <w:pStyle w:val="BlockLine"/>
        <w:rPr>
          <w:sz w:val="24"/>
          <w:szCs w:val="24"/>
        </w:rPr>
      </w:pPr>
    </w:p>
    <w:p w:rsidR="00D21410" w:rsidRPr="00335C28" w:rsidRDefault="00D21410">
      <w:pPr>
        <w:pStyle w:val="Heading5"/>
        <w:rPr>
          <w:sz w:val="24"/>
          <w:szCs w:val="24"/>
        </w:rPr>
      </w:pPr>
      <w:bookmarkStart w:id="189" w:name="_Toc83607973"/>
      <w:bookmarkStart w:id="190" w:name="_Toc12872102"/>
      <w:r w:rsidRPr="00335C28">
        <w:rPr>
          <w:sz w:val="24"/>
          <w:szCs w:val="24"/>
        </w:rPr>
        <w:t>6.B2.0   Making a valid attempt in seeking offers</w:t>
      </w:r>
      <w:bookmarkEnd w:id="189"/>
      <w:bookmarkEnd w:id="190"/>
    </w:p>
    <w:p w:rsidR="00D21410" w:rsidRPr="00335C28" w:rsidRDefault="00D21410">
      <w:pPr>
        <w:pStyle w:val="BlockText0"/>
        <w:rPr>
          <w:sz w:val="24"/>
          <w:szCs w:val="24"/>
        </w:rPr>
      </w:pPr>
      <w:r w:rsidRPr="00335C28">
        <w:rPr>
          <w:sz w:val="24"/>
          <w:szCs w:val="24"/>
        </w:rPr>
        <w:t xml:space="preserve">Departments must make a valid attempt to secure offers from viable contractors who are able to supply the goods and/or provide the services.  Neither a lack of sufficient CMAS contractors nor the use of restrictive requirements meets the intent for obtaining offers. </w:t>
      </w:r>
    </w:p>
    <w:p w:rsidR="00D3387E" w:rsidRPr="00335C28" w:rsidRDefault="00D3387E">
      <w:pPr>
        <w:pStyle w:val="BlockLine"/>
        <w:rPr>
          <w:sz w:val="24"/>
          <w:szCs w:val="24"/>
        </w:rPr>
      </w:pPr>
    </w:p>
    <w:p w:rsidR="00D21410" w:rsidRPr="00335C28" w:rsidRDefault="00D21410" w:rsidP="00131758">
      <w:pPr>
        <w:pStyle w:val="Heading5"/>
        <w:spacing w:after="120"/>
        <w:rPr>
          <w:sz w:val="24"/>
          <w:szCs w:val="24"/>
        </w:rPr>
      </w:pPr>
      <w:bookmarkStart w:id="191" w:name="_Toc83607974"/>
      <w:bookmarkStart w:id="192" w:name="_Toc12872103"/>
      <w:r w:rsidRPr="00335C28">
        <w:rPr>
          <w:sz w:val="24"/>
          <w:szCs w:val="24"/>
        </w:rPr>
        <w:t>6.B2.1   Minimum RFO requirements</w:t>
      </w:r>
      <w:bookmarkEnd w:id="191"/>
      <w:bookmarkEnd w:id="192"/>
      <w:r w:rsidRPr="00335C28">
        <w:rPr>
          <w:sz w:val="24"/>
          <w:szCs w:val="24"/>
        </w:rPr>
        <w:t xml:space="preserve"> </w:t>
      </w:r>
    </w:p>
    <w:p w:rsidR="00D21410" w:rsidRPr="00335C28" w:rsidRDefault="00D21410">
      <w:pPr>
        <w:pStyle w:val="BlockText0"/>
        <w:rPr>
          <w:sz w:val="24"/>
          <w:szCs w:val="24"/>
        </w:rPr>
      </w:pPr>
      <w:r w:rsidRPr="00335C28">
        <w:rPr>
          <w:sz w:val="24"/>
          <w:szCs w:val="24"/>
        </w:rPr>
        <w:t>Refer to Section A, Topic 3 of this chapter for RFO requirements.</w:t>
      </w:r>
    </w:p>
    <w:p w:rsidR="00D3387E" w:rsidRPr="00335C28" w:rsidRDefault="00D3387E">
      <w:pPr>
        <w:pStyle w:val="BlockLine"/>
        <w:rPr>
          <w:sz w:val="24"/>
          <w:szCs w:val="24"/>
        </w:rPr>
      </w:pPr>
    </w:p>
    <w:p w:rsidR="00D21410" w:rsidRPr="00335C28" w:rsidRDefault="00D21410">
      <w:pPr>
        <w:pStyle w:val="Heading5"/>
        <w:rPr>
          <w:sz w:val="24"/>
          <w:szCs w:val="24"/>
        </w:rPr>
      </w:pPr>
      <w:bookmarkStart w:id="193" w:name="_Toc83607975"/>
      <w:bookmarkStart w:id="194" w:name="_Toc12872104"/>
      <w:r w:rsidRPr="00335C28">
        <w:rPr>
          <w:sz w:val="24"/>
          <w:szCs w:val="24"/>
        </w:rPr>
        <w:t>6.B2.2   Documenting the results</w:t>
      </w:r>
      <w:bookmarkEnd w:id="193"/>
      <w:bookmarkEnd w:id="194"/>
    </w:p>
    <w:p w:rsidR="00D21410" w:rsidRPr="00335C28" w:rsidRDefault="00D21410">
      <w:pPr>
        <w:pStyle w:val="BlockText0"/>
        <w:rPr>
          <w:sz w:val="24"/>
          <w:szCs w:val="24"/>
        </w:rPr>
      </w:pPr>
      <w:r w:rsidRPr="00335C28">
        <w:rPr>
          <w:sz w:val="24"/>
          <w:szCs w:val="24"/>
        </w:rPr>
        <w:t>Refer to Section A, Topic 3, of this chapter for file documentation requirements.</w:t>
      </w:r>
    </w:p>
    <w:p w:rsidR="00D21410" w:rsidRPr="00335C28" w:rsidRDefault="00D21410">
      <w:pPr>
        <w:rPr>
          <w:sz w:val="24"/>
          <w:szCs w:val="24"/>
        </w:rPr>
      </w:pPr>
    </w:p>
    <w:p w:rsidR="00D3387E" w:rsidRPr="00335C28" w:rsidRDefault="00D3387E">
      <w:pPr>
        <w:pStyle w:val="BlockLine"/>
        <w:rPr>
          <w:sz w:val="24"/>
          <w:szCs w:val="24"/>
        </w:rPr>
      </w:pPr>
    </w:p>
    <w:p w:rsidR="00D21410" w:rsidRPr="00335C28" w:rsidRDefault="00D21410">
      <w:pPr>
        <w:pStyle w:val="Heading5"/>
        <w:rPr>
          <w:sz w:val="24"/>
          <w:szCs w:val="24"/>
        </w:rPr>
      </w:pPr>
      <w:bookmarkStart w:id="195" w:name="_Toc83607976"/>
      <w:bookmarkStart w:id="196" w:name="_Toc12872105"/>
      <w:r w:rsidRPr="00335C28">
        <w:rPr>
          <w:sz w:val="24"/>
          <w:szCs w:val="24"/>
        </w:rPr>
        <w:t>6.B2.3   Contacting more than</w:t>
      </w:r>
      <w:bookmarkEnd w:id="195"/>
      <w:r w:rsidRPr="00335C28">
        <w:rPr>
          <w:sz w:val="24"/>
          <w:szCs w:val="24"/>
        </w:rPr>
        <w:t xml:space="preserve"> </w:t>
      </w:r>
      <w:bookmarkStart w:id="197" w:name="_Toc83607977"/>
      <w:bookmarkStart w:id="198" w:name="_Toc222112733"/>
      <w:bookmarkStart w:id="199" w:name="_Toc222710198"/>
      <w:bookmarkStart w:id="200" w:name="_Toc222799524"/>
      <w:bookmarkStart w:id="201" w:name="_Toc228767452"/>
      <w:bookmarkStart w:id="202" w:name="_Toc228937462"/>
      <w:bookmarkStart w:id="203" w:name="_Toc230577164"/>
      <w:bookmarkStart w:id="204" w:name="_Toc231261001"/>
      <w:bookmarkStart w:id="205" w:name="_Toc234377072"/>
      <w:r w:rsidRPr="00335C28">
        <w:rPr>
          <w:sz w:val="24"/>
          <w:szCs w:val="24"/>
        </w:rPr>
        <w:t>3- suppliers</w:t>
      </w:r>
      <w:bookmarkEnd w:id="196"/>
      <w:bookmarkEnd w:id="197"/>
      <w:bookmarkEnd w:id="198"/>
      <w:bookmarkEnd w:id="199"/>
      <w:bookmarkEnd w:id="200"/>
      <w:bookmarkEnd w:id="201"/>
      <w:bookmarkEnd w:id="202"/>
      <w:bookmarkEnd w:id="203"/>
      <w:bookmarkEnd w:id="204"/>
      <w:bookmarkEnd w:id="205"/>
    </w:p>
    <w:p w:rsidR="00D21410" w:rsidRPr="00335C28" w:rsidRDefault="00D21410">
      <w:pPr>
        <w:pStyle w:val="BlockText0"/>
        <w:rPr>
          <w:sz w:val="24"/>
          <w:szCs w:val="24"/>
        </w:rPr>
      </w:pPr>
      <w:r w:rsidRPr="00335C28">
        <w:rPr>
          <w:sz w:val="24"/>
          <w:szCs w:val="24"/>
        </w:rPr>
        <w:t>Refer to Section A, Topic 3 of this chapter for when contacting more than three suppliers.</w:t>
      </w:r>
    </w:p>
    <w:p w:rsidR="00D3387E" w:rsidRPr="00335C28" w:rsidRDefault="00D3387E">
      <w:pPr>
        <w:pStyle w:val="BlockLine"/>
        <w:rPr>
          <w:sz w:val="24"/>
          <w:szCs w:val="24"/>
        </w:rPr>
      </w:pPr>
    </w:p>
    <w:p w:rsidR="00D21410" w:rsidRPr="00335C28" w:rsidRDefault="00D21410">
      <w:pPr>
        <w:pStyle w:val="Heading5"/>
        <w:rPr>
          <w:sz w:val="24"/>
          <w:szCs w:val="24"/>
        </w:rPr>
      </w:pPr>
      <w:bookmarkStart w:id="206" w:name="_Toc83607978"/>
      <w:bookmarkStart w:id="207" w:name="_Toc12872106"/>
      <w:r w:rsidRPr="00335C28">
        <w:rPr>
          <w:sz w:val="24"/>
          <w:szCs w:val="24"/>
        </w:rPr>
        <w:t>6.B2.4   Only one source known</w:t>
      </w:r>
      <w:bookmarkEnd w:id="206"/>
      <w:bookmarkEnd w:id="207"/>
    </w:p>
    <w:p w:rsidR="00D21410" w:rsidRPr="00335C28" w:rsidRDefault="00D21410">
      <w:pPr>
        <w:pStyle w:val="BulletText1"/>
        <w:numPr>
          <w:ilvl w:val="0"/>
          <w:numId w:val="0"/>
        </w:numPr>
        <w:rPr>
          <w:sz w:val="24"/>
          <w:szCs w:val="24"/>
        </w:rPr>
      </w:pPr>
      <w:r w:rsidRPr="00335C28">
        <w:rPr>
          <w:sz w:val="24"/>
          <w:szCs w:val="24"/>
        </w:rPr>
        <w:t>Refer to Section A, Topic 3 of this chapter for the process to follow when only one source is known.</w:t>
      </w:r>
    </w:p>
    <w:p w:rsidR="00305F5E" w:rsidRPr="00335C28" w:rsidRDefault="00305F5E" w:rsidP="00305F5E">
      <w:pPr>
        <w:pStyle w:val="BlockLine"/>
        <w:rPr>
          <w:sz w:val="24"/>
          <w:szCs w:val="24"/>
        </w:rPr>
      </w:pPr>
    </w:p>
    <w:p w:rsidR="00D21410" w:rsidRPr="00335C28" w:rsidRDefault="00D21410" w:rsidP="00F172B9">
      <w:pPr>
        <w:pStyle w:val="Heading5"/>
        <w:rPr>
          <w:sz w:val="24"/>
          <w:szCs w:val="24"/>
        </w:rPr>
      </w:pPr>
      <w:bookmarkStart w:id="208" w:name="_Toc12872107"/>
      <w:r w:rsidRPr="00335C28">
        <w:rPr>
          <w:sz w:val="24"/>
          <w:szCs w:val="24"/>
        </w:rPr>
        <w:t>6.B2.5</w:t>
      </w:r>
      <w:proofErr w:type="gramStart"/>
      <w:r w:rsidRPr="00335C28">
        <w:rPr>
          <w:sz w:val="24"/>
          <w:szCs w:val="24"/>
        </w:rPr>
        <w:t xml:space="preserve">   </w:t>
      </w:r>
      <w:r w:rsidRPr="00131758">
        <w:rPr>
          <w:b w:val="0"/>
          <w:sz w:val="24"/>
          <w:szCs w:val="24"/>
        </w:rPr>
        <w:t>(</w:t>
      </w:r>
      <w:proofErr w:type="gramEnd"/>
      <w:r w:rsidRPr="00131758">
        <w:rPr>
          <w:b w:val="0"/>
          <w:sz w:val="24"/>
          <w:szCs w:val="24"/>
        </w:rPr>
        <w:t>deleted 4/18)</w:t>
      </w:r>
      <w:bookmarkEnd w:id="208"/>
    </w:p>
    <w:p w:rsidR="00305F5E" w:rsidRPr="00335C28" w:rsidRDefault="00305F5E" w:rsidP="00305F5E">
      <w:pPr>
        <w:pStyle w:val="BlockLine"/>
        <w:rPr>
          <w:sz w:val="24"/>
          <w:szCs w:val="24"/>
        </w:rPr>
      </w:pPr>
    </w:p>
    <w:p w:rsidR="00D21410" w:rsidRPr="00335C28" w:rsidRDefault="00D21410" w:rsidP="00500748">
      <w:pPr>
        <w:pStyle w:val="Heading5"/>
        <w:rPr>
          <w:sz w:val="24"/>
          <w:szCs w:val="24"/>
        </w:rPr>
      </w:pPr>
      <w:bookmarkStart w:id="209" w:name="_Toc12872108"/>
      <w:r w:rsidRPr="00335C28">
        <w:rPr>
          <w:sz w:val="24"/>
          <w:szCs w:val="24"/>
        </w:rPr>
        <w:t xml:space="preserve">6.B2.6 </w:t>
      </w:r>
      <w:r w:rsidRPr="00131758">
        <w:rPr>
          <w:b w:val="0"/>
          <w:sz w:val="24"/>
          <w:szCs w:val="24"/>
        </w:rPr>
        <w:t>(deleted 12/11)</w:t>
      </w:r>
      <w:bookmarkEnd w:id="209"/>
    </w:p>
    <w:p w:rsidR="002517F3" w:rsidRPr="00335C28" w:rsidRDefault="002517F3" w:rsidP="002517F3">
      <w:pPr>
        <w:pStyle w:val="BlockLine"/>
        <w:rPr>
          <w:sz w:val="24"/>
          <w:szCs w:val="24"/>
        </w:rPr>
      </w:pPr>
    </w:p>
    <w:p w:rsidR="00D21410" w:rsidRPr="00335C28" w:rsidRDefault="00D21410" w:rsidP="00351FA9">
      <w:pPr>
        <w:pStyle w:val="Heading5"/>
        <w:ind w:right="67"/>
        <w:rPr>
          <w:bCs/>
          <w:sz w:val="24"/>
          <w:szCs w:val="24"/>
        </w:rPr>
      </w:pPr>
      <w:bookmarkStart w:id="210" w:name="_Toc12872109"/>
      <w:r w:rsidRPr="00335C28">
        <w:rPr>
          <w:bCs/>
          <w:sz w:val="24"/>
          <w:szCs w:val="24"/>
        </w:rPr>
        <w:t>6.B2.7   CMAS requirement</w:t>
      </w:r>
      <w:bookmarkStart w:id="211" w:name="_Toc311545734"/>
      <w:bookmarkEnd w:id="210"/>
      <w:r w:rsidRPr="00335C28">
        <w:rPr>
          <w:bCs/>
          <w:sz w:val="24"/>
          <w:szCs w:val="24"/>
        </w:rPr>
        <w:t xml:space="preserve"> </w:t>
      </w:r>
      <w:bookmarkEnd w:id="211"/>
    </w:p>
    <w:tbl>
      <w:tblPr>
        <w:tblStyle w:val="TableGridLight"/>
        <w:tblpPr w:leftFromText="180" w:rightFromText="180" w:vertAnchor="text" w:horzAnchor="margin" w:tblpY="541"/>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MAS requirement "/>
        <w:tblDescription w:val="CMAS requirement "/>
      </w:tblPr>
      <w:tblGrid>
        <w:gridCol w:w="1275"/>
        <w:gridCol w:w="2583"/>
        <w:gridCol w:w="5494"/>
      </w:tblGrid>
      <w:tr w:rsidR="00D21410" w:rsidRPr="00335C28" w:rsidTr="00A0381A">
        <w:trPr>
          <w:cantSplit/>
          <w:trHeight w:val="290"/>
          <w:tblHeader/>
        </w:trPr>
        <w:tc>
          <w:tcPr>
            <w:tcW w:w="1275" w:type="dxa"/>
          </w:tcPr>
          <w:p w:rsidR="00D21410" w:rsidRPr="00335C28" w:rsidRDefault="00D21410" w:rsidP="008162E5">
            <w:pPr>
              <w:pStyle w:val="TableHeaderText"/>
              <w:jc w:val="left"/>
              <w:rPr>
                <w:sz w:val="24"/>
                <w:szCs w:val="24"/>
              </w:rPr>
            </w:pPr>
            <w:r w:rsidRPr="00335C28">
              <w:rPr>
                <w:sz w:val="24"/>
                <w:szCs w:val="24"/>
              </w:rPr>
              <w:t>CMAS order is for</w:t>
            </w:r>
          </w:p>
        </w:tc>
        <w:tc>
          <w:tcPr>
            <w:tcW w:w="2583" w:type="dxa"/>
          </w:tcPr>
          <w:p w:rsidR="00D21410" w:rsidRPr="00335C28" w:rsidRDefault="00D21410" w:rsidP="008162E5">
            <w:pPr>
              <w:pStyle w:val="TableHeaderText"/>
              <w:jc w:val="left"/>
              <w:rPr>
                <w:sz w:val="24"/>
                <w:szCs w:val="24"/>
              </w:rPr>
            </w:pPr>
            <w:r w:rsidRPr="00335C28">
              <w:rPr>
                <w:sz w:val="24"/>
                <w:szCs w:val="24"/>
              </w:rPr>
              <w:t>And dollar amount is</w:t>
            </w:r>
          </w:p>
        </w:tc>
        <w:tc>
          <w:tcPr>
            <w:tcW w:w="5494" w:type="dxa"/>
          </w:tcPr>
          <w:p w:rsidR="00D21410" w:rsidRPr="00335C28" w:rsidRDefault="00D21410" w:rsidP="008162E5">
            <w:pPr>
              <w:pStyle w:val="TableHeaderText"/>
              <w:jc w:val="left"/>
              <w:rPr>
                <w:sz w:val="24"/>
                <w:szCs w:val="24"/>
              </w:rPr>
            </w:pPr>
            <w:r w:rsidRPr="00335C28">
              <w:rPr>
                <w:sz w:val="24"/>
                <w:szCs w:val="24"/>
              </w:rPr>
              <w:t xml:space="preserve">The buyer must </w:t>
            </w:r>
          </w:p>
        </w:tc>
      </w:tr>
      <w:tr w:rsidR="00D21410" w:rsidRPr="00335C28" w:rsidTr="00A0381A">
        <w:trPr>
          <w:cantSplit/>
          <w:trHeight w:val="290"/>
        </w:trPr>
        <w:tc>
          <w:tcPr>
            <w:tcW w:w="1275" w:type="dxa"/>
          </w:tcPr>
          <w:p w:rsidR="00D21410" w:rsidRPr="00335C28" w:rsidRDefault="00D21410" w:rsidP="008162E5">
            <w:pPr>
              <w:pStyle w:val="TableText"/>
              <w:rPr>
                <w:sz w:val="24"/>
                <w:szCs w:val="24"/>
              </w:rPr>
            </w:pPr>
            <w:r w:rsidRPr="00335C28">
              <w:rPr>
                <w:sz w:val="24"/>
                <w:szCs w:val="24"/>
              </w:rPr>
              <w:t>Non-IT goods</w:t>
            </w:r>
          </w:p>
        </w:tc>
        <w:tc>
          <w:tcPr>
            <w:tcW w:w="2583" w:type="dxa"/>
          </w:tcPr>
          <w:p w:rsidR="00D21410" w:rsidRPr="00335C28" w:rsidRDefault="00D21410" w:rsidP="008620D1">
            <w:pPr>
              <w:pStyle w:val="TableText"/>
              <w:rPr>
                <w:sz w:val="24"/>
                <w:szCs w:val="24"/>
              </w:rPr>
            </w:pPr>
            <w:r w:rsidRPr="00335C28">
              <w:rPr>
                <w:sz w:val="24"/>
                <w:szCs w:val="24"/>
              </w:rPr>
              <w:t>$5,000.00- $100,000.00</w:t>
            </w:r>
          </w:p>
        </w:tc>
        <w:tc>
          <w:tcPr>
            <w:tcW w:w="5494" w:type="dxa"/>
          </w:tcPr>
          <w:p w:rsidR="00D21410" w:rsidRPr="00335C28" w:rsidRDefault="00D21410" w:rsidP="008162E5">
            <w:pPr>
              <w:pStyle w:val="BulletText1"/>
              <w:tabs>
                <w:tab w:val="clear" w:pos="173"/>
                <w:tab w:val="left" w:pos="177"/>
              </w:tabs>
              <w:ind w:left="177" w:hanging="171"/>
              <w:rPr>
                <w:sz w:val="24"/>
                <w:szCs w:val="24"/>
              </w:rPr>
            </w:pPr>
            <w:r w:rsidRPr="00335C28">
              <w:rPr>
                <w:sz w:val="24"/>
                <w:szCs w:val="24"/>
              </w:rPr>
              <w:t xml:space="preserve">Obtain 3 offers, 1 from SB or DVBE if available. </w:t>
            </w:r>
          </w:p>
          <w:p w:rsidR="00D21410" w:rsidRPr="00335C28" w:rsidRDefault="00D21410" w:rsidP="008162E5">
            <w:pPr>
              <w:pStyle w:val="BulletText1"/>
              <w:tabs>
                <w:tab w:val="clear" w:pos="173"/>
                <w:tab w:val="num" w:pos="177"/>
              </w:tabs>
              <w:ind w:left="177" w:hanging="171"/>
              <w:rPr>
                <w:sz w:val="24"/>
                <w:szCs w:val="24"/>
              </w:rPr>
            </w:pPr>
            <w:r w:rsidRPr="00335C28">
              <w:rPr>
                <w:sz w:val="24"/>
                <w:szCs w:val="24"/>
              </w:rPr>
              <w:t>Document responses – refer to Section A, Topic 4.</w:t>
            </w:r>
          </w:p>
          <w:p w:rsidR="00D21410" w:rsidRPr="00335C28" w:rsidRDefault="00D21410" w:rsidP="008162E5">
            <w:pPr>
              <w:pStyle w:val="BulletText1"/>
              <w:rPr>
                <w:sz w:val="24"/>
                <w:szCs w:val="24"/>
              </w:rPr>
            </w:pPr>
            <w:r w:rsidRPr="00335C28">
              <w:rPr>
                <w:sz w:val="24"/>
                <w:szCs w:val="24"/>
              </w:rPr>
              <w:t>Execute Purchase Document.</w:t>
            </w:r>
          </w:p>
        </w:tc>
      </w:tr>
      <w:tr w:rsidR="00D21410" w:rsidRPr="00335C28" w:rsidTr="00A0381A">
        <w:trPr>
          <w:cantSplit/>
          <w:trHeight w:val="1047"/>
        </w:trPr>
        <w:tc>
          <w:tcPr>
            <w:tcW w:w="1275" w:type="dxa"/>
          </w:tcPr>
          <w:p w:rsidR="00D21410" w:rsidRPr="00335C28" w:rsidRDefault="00D21410" w:rsidP="008162E5">
            <w:pPr>
              <w:pStyle w:val="TableText"/>
              <w:rPr>
                <w:sz w:val="24"/>
                <w:szCs w:val="24"/>
              </w:rPr>
            </w:pPr>
            <w:r w:rsidRPr="00335C28">
              <w:rPr>
                <w:sz w:val="24"/>
                <w:szCs w:val="24"/>
              </w:rPr>
              <w:lastRenderedPageBreak/>
              <w:t>Non-IT services</w:t>
            </w:r>
          </w:p>
        </w:tc>
        <w:tc>
          <w:tcPr>
            <w:tcW w:w="2583" w:type="dxa"/>
          </w:tcPr>
          <w:p w:rsidR="00D21410" w:rsidRPr="00335C28" w:rsidRDefault="00D21410" w:rsidP="008620D1">
            <w:pPr>
              <w:pStyle w:val="TableText"/>
              <w:rPr>
                <w:sz w:val="24"/>
                <w:szCs w:val="24"/>
              </w:rPr>
            </w:pPr>
            <w:r w:rsidRPr="00335C28">
              <w:rPr>
                <w:sz w:val="24"/>
                <w:szCs w:val="24"/>
              </w:rPr>
              <w:t>$5,000.00 - $50,000.00</w:t>
            </w:r>
          </w:p>
        </w:tc>
        <w:tc>
          <w:tcPr>
            <w:tcW w:w="5494" w:type="dxa"/>
          </w:tcPr>
          <w:p w:rsidR="00D21410" w:rsidRPr="00335C28" w:rsidRDefault="00D21410" w:rsidP="008162E5">
            <w:pPr>
              <w:pStyle w:val="BulletText1"/>
              <w:ind w:left="177" w:hanging="171"/>
              <w:rPr>
                <w:sz w:val="24"/>
                <w:szCs w:val="24"/>
              </w:rPr>
            </w:pPr>
            <w:r w:rsidRPr="00335C28">
              <w:rPr>
                <w:sz w:val="24"/>
                <w:szCs w:val="24"/>
              </w:rPr>
              <w:t xml:space="preserve">Obtain 3 offers, 1 from SB or DVBE if available. </w:t>
            </w:r>
          </w:p>
          <w:p w:rsidR="00D21410" w:rsidRPr="00335C28" w:rsidRDefault="00D21410" w:rsidP="008162E5">
            <w:pPr>
              <w:pStyle w:val="BulletText1"/>
              <w:ind w:left="177" w:hanging="171"/>
              <w:rPr>
                <w:sz w:val="24"/>
                <w:szCs w:val="24"/>
              </w:rPr>
            </w:pPr>
            <w:r w:rsidRPr="00335C28">
              <w:rPr>
                <w:sz w:val="24"/>
                <w:szCs w:val="24"/>
              </w:rPr>
              <w:t>Document responses, refer to Section A, Topic 4.</w:t>
            </w:r>
          </w:p>
          <w:p w:rsidR="00D21410" w:rsidRPr="00335C28" w:rsidRDefault="00D21410" w:rsidP="008162E5">
            <w:pPr>
              <w:pStyle w:val="BulletText1"/>
              <w:rPr>
                <w:sz w:val="24"/>
                <w:szCs w:val="24"/>
              </w:rPr>
            </w:pPr>
            <w:r w:rsidRPr="00335C28">
              <w:rPr>
                <w:sz w:val="24"/>
                <w:szCs w:val="24"/>
              </w:rPr>
              <w:t>Execute purchase document.</w:t>
            </w:r>
          </w:p>
        </w:tc>
      </w:tr>
    </w:tbl>
    <w:p w:rsidR="00305F5E" w:rsidRPr="00335C28" w:rsidRDefault="00305F5E">
      <w:pPr>
        <w:rPr>
          <w:sz w:val="24"/>
          <w:szCs w:val="24"/>
        </w:rPr>
      </w:pPr>
    </w:p>
    <w:tbl>
      <w:tblPr>
        <w:tblStyle w:val="TableGridLight"/>
        <w:tblpPr w:leftFromText="180" w:rightFromText="180" w:horzAnchor="margin"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MAS requirement "/>
        <w:tblDescription w:val="CMAS requirement "/>
      </w:tblPr>
      <w:tblGrid>
        <w:gridCol w:w="1260"/>
        <w:gridCol w:w="2679"/>
        <w:gridCol w:w="5403"/>
      </w:tblGrid>
      <w:tr w:rsidR="00D3387E" w:rsidRPr="00335C28" w:rsidTr="00065575">
        <w:trPr>
          <w:trHeight w:val="1440"/>
          <w:tblHeader/>
        </w:trPr>
        <w:tc>
          <w:tcPr>
            <w:tcW w:w="1260" w:type="dxa"/>
          </w:tcPr>
          <w:p w:rsidR="00D3387E" w:rsidRPr="00335C28" w:rsidRDefault="00D3387E" w:rsidP="00630AA6">
            <w:pPr>
              <w:pStyle w:val="TableText"/>
              <w:rPr>
                <w:sz w:val="24"/>
                <w:szCs w:val="24"/>
              </w:rPr>
            </w:pPr>
          </w:p>
        </w:tc>
        <w:tc>
          <w:tcPr>
            <w:tcW w:w="2679" w:type="dxa"/>
          </w:tcPr>
          <w:p w:rsidR="00D3387E" w:rsidRPr="00335C28" w:rsidRDefault="00D3387E" w:rsidP="00630AA6">
            <w:pPr>
              <w:pStyle w:val="TableText"/>
              <w:rPr>
                <w:sz w:val="24"/>
                <w:szCs w:val="24"/>
              </w:rPr>
            </w:pPr>
            <w:r w:rsidRPr="00335C28">
              <w:rPr>
                <w:sz w:val="24"/>
                <w:szCs w:val="24"/>
              </w:rPr>
              <w:t>$50,000.01-$250,000.00</w:t>
            </w:r>
          </w:p>
        </w:tc>
        <w:tc>
          <w:tcPr>
            <w:tcW w:w="5403" w:type="dxa"/>
          </w:tcPr>
          <w:p w:rsidR="00D3387E" w:rsidRPr="00335C28" w:rsidRDefault="00CC2237" w:rsidP="00630AA6">
            <w:pPr>
              <w:pStyle w:val="BulletText1"/>
              <w:ind w:left="177" w:hanging="171"/>
              <w:rPr>
                <w:sz w:val="24"/>
                <w:szCs w:val="24"/>
              </w:rPr>
            </w:pPr>
            <w:r w:rsidRPr="00335C28">
              <w:rPr>
                <w:sz w:val="24"/>
                <w:szCs w:val="24"/>
              </w:rPr>
              <w:t>Obtain</w:t>
            </w:r>
            <w:r w:rsidR="00990F7F" w:rsidRPr="00335C28">
              <w:rPr>
                <w:sz w:val="24"/>
                <w:szCs w:val="24"/>
              </w:rPr>
              <w:t xml:space="preserve"> </w:t>
            </w:r>
            <w:r w:rsidR="00D3387E" w:rsidRPr="00335C28">
              <w:rPr>
                <w:sz w:val="24"/>
                <w:szCs w:val="24"/>
              </w:rPr>
              <w:t>3 offers, 1 from SB or DVBE if available.</w:t>
            </w:r>
          </w:p>
          <w:p w:rsidR="00D3387E" w:rsidRPr="00335C28" w:rsidRDefault="00D3387E" w:rsidP="00630AA6">
            <w:pPr>
              <w:pStyle w:val="BulletText1"/>
              <w:ind w:left="177" w:hanging="171"/>
              <w:rPr>
                <w:sz w:val="24"/>
                <w:szCs w:val="24"/>
              </w:rPr>
            </w:pPr>
            <w:r w:rsidRPr="00335C28">
              <w:rPr>
                <w:sz w:val="24"/>
                <w:szCs w:val="24"/>
              </w:rPr>
              <w:t>Document responses –refer to Section A, Topic 4.</w:t>
            </w:r>
          </w:p>
          <w:p w:rsidR="00D3387E" w:rsidRPr="00335C28" w:rsidRDefault="00D3387E" w:rsidP="00630AA6">
            <w:pPr>
              <w:pStyle w:val="TableText"/>
              <w:rPr>
                <w:sz w:val="24"/>
                <w:szCs w:val="24"/>
              </w:rPr>
            </w:pPr>
            <w:r w:rsidRPr="00335C28">
              <w:rPr>
                <w:sz w:val="24"/>
                <w:szCs w:val="24"/>
              </w:rPr>
              <w:t xml:space="preserve">Submit to </w:t>
            </w:r>
            <w:r w:rsidR="00BD0659" w:rsidRPr="00335C28">
              <w:rPr>
                <w:sz w:val="24"/>
                <w:szCs w:val="24"/>
              </w:rPr>
              <w:t>the DGS</w:t>
            </w:r>
            <w:r w:rsidRPr="00335C28">
              <w:rPr>
                <w:sz w:val="24"/>
                <w:szCs w:val="24"/>
              </w:rPr>
              <w:t>/PD for review and approval:</w:t>
            </w:r>
          </w:p>
          <w:p w:rsidR="00F040E8" w:rsidRPr="00335C28" w:rsidRDefault="00F040E8" w:rsidP="00630AA6">
            <w:pPr>
              <w:pStyle w:val="BulletText1"/>
              <w:rPr>
                <w:sz w:val="24"/>
                <w:szCs w:val="24"/>
              </w:rPr>
            </w:pPr>
            <w:r w:rsidRPr="00335C28">
              <w:rPr>
                <w:sz w:val="24"/>
                <w:szCs w:val="24"/>
              </w:rPr>
              <w:t>Completed Purchase document (STD. 65) with all attachments.</w:t>
            </w:r>
          </w:p>
          <w:p w:rsidR="00F040E8" w:rsidRPr="00335C28" w:rsidRDefault="00F040E8" w:rsidP="00424393">
            <w:pPr>
              <w:pStyle w:val="BulletText1"/>
              <w:numPr>
                <w:ilvl w:val="0"/>
                <w:numId w:val="13"/>
              </w:numPr>
              <w:rPr>
                <w:sz w:val="24"/>
                <w:szCs w:val="24"/>
              </w:rPr>
            </w:pPr>
            <w:r w:rsidRPr="00335C28">
              <w:rPr>
                <w:sz w:val="24"/>
                <w:szCs w:val="24"/>
              </w:rPr>
              <w:t>Labor category titles on PO must match CMAS contract</w:t>
            </w:r>
          </w:p>
          <w:p w:rsidR="00F040E8" w:rsidRPr="00335C28" w:rsidRDefault="00F040E8" w:rsidP="00424393">
            <w:pPr>
              <w:pStyle w:val="BulletText1"/>
              <w:numPr>
                <w:ilvl w:val="0"/>
                <w:numId w:val="13"/>
              </w:numPr>
              <w:rPr>
                <w:sz w:val="24"/>
                <w:szCs w:val="24"/>
              </w:rPr>
            </w:pPr>
            <w:r w:rsidRPr="00335C28">
              <w:rPr>
                <w:sz w:val="24"/>
                <w:szCs w:val="24"/>
              </w:rPr>
              <w:t>Prices must be equal to or lower than CMAS contract</w:t>
            </w:r>
          </w:p>
          <w:p w:rsidR="00F040E8" w:rsidRPr="00335C28" w:rsidRDefault="00F040E8" w:rsidP="00424393">
            <w:pPr>
              <w:pStyle w:val="BulletText1"/>
              <w:numPr>
                <w:ilvl w:val="0"/>
                <w:numId w:val="13"/>
              </w:numPr>
              <w:rPr>
                <w:sz w:val="24"/>
                <w:szCs w:val="24"/>
              </w:rPr>
            </w:pPr>
            <w:r w:rsidRPr="00335C28">
              <w:rPr>
                <w:sz w:val="24"/>
                <w:szCs w:val="24"/>
              </w:rPr>
              <w:t>All required fields must be completed</w:t>
            </w:r>
          </w:p>
          <w:p w:rsidR="00F040E8" w:rsidRPr="00335C28" w:rsidRDefault="00AE37C9" w:rsidP="00424393">
            <w:pPr>
              <w:pStyle w:val="BulletText1"/>
              <w:numPr>
                <w:ilvl w:val="0"/>
                <w:numId w:val="13"/>
              </w:numPr>
              <w:rPr>
                <w:sz w:val="24"/>
                <w:szCs w:val="24"/>
              </w:rPr>
            </w:pPr>
            <w:r w:rsidRPr="00335C28">
              <w:rPr>
                <w:sz w:val="24"/>
                <w:szCs w:val="24"/>
              </w:rPr>
              <w:t>M</w:t>
            </w:r>
            <w:r w:rsidR="00F040E8" w:rsidRPr="00335C28">
              <w:rPr>
                <w:sz w:val="24"/>
                <w:szCs w:val="24"/>
              </w:rPr>
              <w:t>ust have all required signatures</w:t>
            </w:r>
          </w:p>
          <w:p w:rsidR="00D3387E" w:rsidRPr="00335C28" w:rsidRDefault="00D3387E" w:rsidP="00630AA6">
            <w:pPr>
              <w:pStyle w:val="BulletText1"/>
              <w:rPr>
                <w:sz w:val="24"/>
                <w:szCs w:val="24"/>
              </w:rPr>
            </w:pPr>
            <w:r w:rsidRPr="00335C28">
              <w:rPr>
                <w:sz w:val="24"/>
                <w:szCs w:val="24"/>
              </w:rPr>
              <w:t>Summary Agreement – STD.215</w:t>
            </w:r>
          </w:p>
          <w:p w:rsidR="00F040E8" w:rsidRPr="00335C28" w:rsidRDefault="00F040E8" w:rsidP="00424393">
            <w:pPr>
              <w:pStyle w:val="BulletText1"/>
              <w:numPr>
                <w:ilvl w:val="0"/>
                <w:numId w:val="14"/>
              </w:numPr>
              <w:rPr>
                <w:sz w:val="24"/>
                <w:szCs w:val="24"/>
              </w:rPr>
            </w:pPr>
            <w:r w:rsidRPr="00335C28">
              <w:rPr>
                <w:sz w:val="24"/>
                <w:szCs w:val="24"/>
              </w:rPr>
              <w:t>All required fields must be completed</w:t>
            </w:r>
          </w:p>
          <w:p w:rsidR="00F040E8" w:rsidRPr="00335C28" w:rsidRDefault="00F040E8" w:rsidP="00424393">
            <w:pPr>
              <w:pStyle w:val="BulletText1"/>
              <w:numPr>
                <w:ilvl w:val="0"/>
                <w:numId w:val="14"/>
              </w:numPr>
              <w:rPr>
                <w:sz w:val="24"/>
                <w:szCs w:val="24"/>
              </w:rPr>
            </w:pPr>
            <w:r w:rsidRPr="00335C28">
              <w:rPr>
                <w:sz w:val="24"/>
                <w:szCs w:val="24"/>
              </w:rPr>
              <w:t>Must have all required signatures</w:t>
            </w:r>
          </w:p>
          <w:p w:rsidR="00F040E8" w:rsidRPr="00335C28" w:rsidRDefault="00F040E8" w:rsidP="00630AA6">
            <w:pPr>
              <w:pStyle w:val="BulletText1"/>
              <w:rPr>
                <w:sz w:val="24"/>
                <w:szCs w:val="24"/>
              </w:rPr>
            </w:pPr>
            <w:r w:rsidRPr="00335C28">
              <w:rPr>
                <w:sz w:val="24"/>
                <w:szCs w:val="24"/>
              </w:rPr>
              <w:t>Copy of RFO</w:t>
            </w:r>
          </w:p>
          <w:p w:rsidR="00F040E8" w:rsidRPr="00335C28" w:rsidRDefault="00F040E8" w:rsidP="00424393">
            <w:pPr>
              <w:pStyle w:val="BulletText1"/>
              <w:numPr>
                <w:ilvl w:val="0"/>
                <w:numId w:val="15"/>
              </w:numPr>
              <w:rPr>
                <w:sz w:val="24"/>
                <w:szCs w:val="24"/>
              </w:rPr>
            </w:pPr>
            <w:r w:rsidRPr="00335C28">
              <w:rPr>
                <w:sz w:val="24"/>
                <w:szCs w:val="24"/>
              </w:rPr>
              <w:t>Must include Statement of Work</w:t>
            </w:r>
          </w:p>
          <w:p w:rsidR="00F040E8" w:rsidRPr="00335C28" w:rsidRDefault="00F040E8" w:rsidP="00424393">
            <w:pPr>
              <w:pStyle w:val="BulletText1"/>
              <w:numPr>
                <w:ilvl w:val="0"/>
                <w:numId w:val="15"/>
              </w:numPr>
              <w:rPr>
                <w:sz w:val="24"/>
                <w:szCs w:val="24"/>
              </w:rPr>
            </w:pPr>
            <w:r w:rsidRPr="00335C28">
              <w:rPr>
                <w:sz w:val="24"/>
                <w:szCs w:val="24"/>
              </w:rPr>
              <w:t>Must include clearly defined deliverables and any other requirements</w:t>
            </w:r>
          </w:p>
          <w:p w:rsidR="0048463E" w:rsidRPr="00335C28" w:rsidRDefault="00F040E8" w:rsidP="00630AA6">
            <w:pPr>
              <w:pStyle w:val="BulletText1"/>
              <w:rPr>
                <w:sz w:val="24"/>
                <w:szCs w:val="24"/>
              </w:rPr>
            </w:pPr>
            <w:r w:rsidRPr="00335C28">
              <w:rPr>
                <w:sz w:val="24"/>
                <w:szCs w:val="24"/>
              </w:rPr>
              <w:t xml:space="preserve">Listing of all CMAS contractors </w:t>
            </w:r>
            <w:r w:rsidR="00CC2237" w:rsidRPr="00335C28">
              <w:rPr>
                <w:sz w:val="24"/>
                <w:szCs w:val="24"/>
              </w:rPr>
              <w:t>contacted</w:t>
            </w:r>
            <w:r w:rsidRPr="00335C28">
              <w:rPr>
                <w:sz w:val="24"/>
                <w:szCs w:val="24"/>
              </w:rPr>
              <w:t xml:space="preserve"> on this RFO, with one SB or DVBE if available</w:t>
            </w:r>
          </w:p>
          <w:p w:rsidR="00F040E8" w:rsidRPr="00335C28" w:rsidRDefault="00F040E8" w:rsidP="00630AA6">
            <w:pPr>
              <w:pStyle w:val="BulletText1"/>
              <w:rPr>
                <w:sz w:val="24"/>
                <w:szCs w:val="24"/>
              </w:rPr>
            </w:pPr>
            <w:r w:rsidRPr="00335C28">
              <w:rPr>
                <w:sz w:val="24"/>
                <w:szCs w:val="24"/>
              </w:rPr>
              <w:t xml:space="preserve">Copies of all supplier responses to the RFO </w:t>
            </w:r>
          </w:p>
          <w:p w:rsidR="00F040E8" w:rsidRPr="00335C28" w:rsidRDefault="00F040E8" w:rsidP="00424393">
            <w:pPr>
              <w:pStyle w:val="BulletText1"/>
              <w:numPr>
                <w:ilvl w:val="0"/>
                <w:numId w:val="10"/>
              </w:numPr>
              <w:rPr>
                <w:sz w:val="24"/>
                <w:szCs w:val="24"/>
              </w:rPr>
            </w:pPr>
            <w:r w:rsidRPr="00335C28">
              <w:rPr>
                <w:sz w:val="24"/>
                <w:szCs w:val="24"/>
              </w:rPr>
              <w:t>If only one offer is received, must include reasons why two other suppliers did not respond with an offer</w:t>
            </w:r>
          </w:p>
          <w:p w:rsidR="00F040E8" w:rsidRPr="00335C28" w:rsidRDefault="00F040E8" w:rsidP="00424393">
            <w:pPr>
              <w:pStyle w:val="BulletText1"/>
              <w:numPr>
                <w:ilvl w:val="0"/>
                <w:numId w:val="10"/>
              </w:numPr>
              <w:rPr>
                <w:sz w:val="24"/>
                <w:szCs w:val="24"/>
              </w:rPr>
            </w:pPr>
            <w:r w:rsidRPr="00335C28">
              <w:rPr>
                <w:sz w:val="24"/>
                <w:szCs w:val="24"/>
              </w:rPr>
              <w:t>If two offers received, must include reason why one other supplier did not respond with an offer</w:t>
            </w:r>
          </w:p>
          <w:p w:rsidR="00F040E8" w:rsidRPr="00335C28" w:rsidRDefault="00F040E8" w:rsidP="00630AA6">
            <w:pPr>
              <w:pStyle w:val="BulletText1"/>
              <w:rPr>
                <w:sz w:val="24"/>
                <w:szCs w:val="24"/>
              </w:rPr>
            </w:pPr>
            <w:r w:rsidRPr="00335C28">
              <w:rPr>
                <w:sz w:val="24"/>
                <w:szCs w:val="24"/>
              </w:rPr>
              <w:t>Complete copy of awarded supplier’s CMAS contract</w:t>
            </w:r>
          </w:p>
          <w:p w:rsidR="00F040E8" w:rsidRPr="00335C28" w:rsidRDefault="00F040E8" w:rsidP="00424393">
            <w:pPr>
              <w:pStyle w:val="BulletText1"/>
              <w:numPr>
                <w:ilvl w:val="0"/>
                <w:numId w:val="11"/>
              </w:numPr>
              <w:rPr>
                <w:sz w:val="24"/>
                <w:szCs w:val="24"/>
              </w:rPr>
            </w:pPr>
            <w:r w:rsidRPr="00335C28">
              <w:rPr>
                <w:sz w:val="24"/>
                <w:szCs w:val="24"/>
              </w:rPr>
              <w:t>Ensure that contract is still valid</w:t>
            </w:r>
          </w:p>
          <w:p w:rsidR="00F040E8" w:rsidRPr="00335C28" w:rsidRDefault="00F040E8" w:rsidP="00424393">
            <w:pPr>
              <w:pStyle w:val="BulletText1"/>
              <w:numPr>
                <w:ilvl w:val="0"/>
                <w:numId w:val="11"/>
              </w:numPr>
              <w:rPr>
                <w:sz w:val="24"/>
                <w:szCs w:val="24"/>
              </w:rPr>
            </w:pPr>
            <w:r w:rsidRPr="00335C28">
              <w:rPr>
                <w:sz w:val="24"/>
                <w:szCs w:val="24"/>
              </w:rPr>
              <w:t xml:space="preserve">Must include approved labor categories </w:t>
            </w:r>
            <w:r w:rsidR="002B054F" w:rsidRPr="00335C28">
              <w:rPr>
                <w:sz w:val="24"/>
                <w:szCs w:val="24"/>
              </w:rPr>
              <w:t xml:space="preserve">and/or services from base GSA contract </w:t>
            </w:r>
          </w:p>
          <w:p w:rsidR="004722C6" w:rsidRPr="00335C28" w:rsidRDefault="004722C6" w:rsidP="004722C6">
            <w:pPr>
              <w:pStyle w:val="BulletText1"/>
              <w:rPr>
                <w:sz w:val="24"/>
                <w:szCs w:val="24"/>
              </w:rPr>
            </w:pPr>
            <w:r w:rsidRPr="00335C28">
              <w:rPr>
                <w:sz w:val="24"/>
                <w:szCs w:val="24"/>
              </w:rPr>
              <w:t>Copy of assessment and selection documents</w:t>
            </w:r>
          </w:p>
          <w:p w:rsidR="004722C6" w:rsidRPr="00335C28" w:rsidRDefault="004722C6" w:rsidP="004722C6">
            <w:pPr>
              <w:pStyle w:val="BulletText1"/>
              <w:numPr>
                <w:ilvl w:val="0"/>
                <w:numId w:val="12"/>
              </w:numPr>
              <w:rPr>
                <w:sz w:val="24"/>
                <w:szCs w:val="24"/>
              </w:rPr>
            </w:pPr>
            <w:r w:rsidRPr="00335C28">
              <w:rPr>
                <w:sz w:val="24"/>
                <w:szCs w:val="24"/>
              </w:rPr>
              <w:t xml:space="preserve">Include evaluation methodology used </w:t>
            </w:r>
          </w:p>
          <w:p w:rsidR="004722C6" w:rsidRPr="00335C28" w:rsidRDefault="004722C6" w:rsidP="004722C6">
            <w:pPr>
              <w:pStyle w:val="BulletText1"/>
              <w:numPr>
                <w:ilvl w:val="0"/>
                <w:numId w:val="12"/>
              </w:numPr>
              <w:rPr>
                <w:sz w:val="24"/>
                <w:szCs w:val="24"/>
              </w:rPr>
            </w:pPr>
            <w:r w:rsidRPr="00335C28">
              <w:rPr>
                <w:sz w:val="24"/>
                <w:szCs w:val="24"/>
              </w:rPr>
              <w:t>Include copies of all completed evaluation documents</w:t>
            </w:r>
          </w:p>
          <w:p w:rsidR="004722C6" w:rsidRPr="00335C28" w:rsidRDefault="004722C6" w:rsidP="004722C6">
            <w:pPr>
              <w:pStyle w:val="BulletText1"/>
              <w:numPr>
                <w:ilvl w:val="0"/>
                <w:numId w:val="12"/>
              </w:numPr>
              <w:rPr>
                <w:sz w:val="24"/>
                <w:szCs w:val="24"/>
              </w:rPr>
            </w:pPr>
            <w:r w:rsidRPr="00335C28">
              <w:rPr>
                <w:sz w:val="24"/>
                <w:szCs w:val="24"/>
              </w:rPr>
              <w:t>Include reason for selecting proposed contractor</w:t>
            </w:r>
          </w:p>
          <w:p w:rsidR="004722C6" w:rsidRPr="00335C28" w:rsidRDefault="004722C6" w:rsidP="004722C6">
            <w:pPr>
              <w:numPr>
                <w:ilvl w:val="0"/>
                <w:numId w:val="19"/>
              </w:numPr>
              <w:tabs>
                <w:tab w:val="clear" w:pos="720"/>
              </w:tabs>
              <w:autoSpaceDE w:val="0"/>
              <w:autoSpaceDN w:val="0"/>
              <w:adjustRightInd w:val="0"/>
              <w:ind w:left="173" w:hanging="171"/>
              <w:rPr>
                <w:sz w:val="24"/>
                <w:szCs w:val="24"/>
              </w:rPr>
            </w:pPr>
            <w:r w:rsidRPr="00335C28">
              <w:rPr>
                <w:color w:val="000000"/>
                <w:sz w:val="24"/>
                <w:szCs w:val="24"/>
              </w:rPr>
              <w:t xml:space="preserve">Certification for Expenditure of Funds, signed by your Agency's Secretary or Department's Director. </w:t>
            </w:r>
            <w:r w:rsidR="0071685B" w:rsidRPr="00335C28">
              <w:rPr>
                <w:color w:val="000000"/>
                <w:sz w:val="24"/>
                <w:szCs w:val="24"/>
              </w:rPr>
              <w:t>See Chapter 2, info block 2.B3.15 for</w:t>
            </w:r>
            <w:r w:rsidRPr="00335C28">
              <w:rPr>
                <w:color w:val="000000"/>
                <w:sz w:val="24"/>
                <w:szCs w:val="24"/>
              </w:rPr>
              <w:t xml:space="preserve"> the </w:t>
            </w:r>
            <w:hyperlink r:id="rId21" w:history="1">
              <w:r w:rsidRPr="00335C28">
                <w:rPr>
                  <w:rStyle w:val="Hyperlink"/>
                  <w:rFonts w:cs="Arial"/>
                  <w:sz w:val="24"/>
                  <w:szCs w:val="24"/>
                </w:rPr>
                <w:t>required certification language</w:t>
              </w:r>
            </w:hyperlink>
            <w:r w:rsidR="0071685B" w:rsidRPr="00335C28">
              <w:rPr>
                <w:color w:val="000000"/>
                <w:sz w:val="24"/>
                <w:szCs w:val="24"/>
              </w:rPr>
              <w:t>.</w:t>
            </w:r>
          </w:p>
          <w:p w:rsidR="00B73E60" w:rsidRPr="00335C28" w:rsidRDefault="00B73E60" w:rsidP="00630AA6">
            <w:pPr>
              <w:pStyle w:val="TableText"/>
              <w:rPr>
                <w:sz w:val="24"/>
                <w:szCs w:val="24"/>
              </w:rPr>
            </w:pPr>
          </w:p>
          <w:p w:rsidR="00BD0659" w:rsidRPr="00335C28" w:rsidRDefault="00B73E60" w:rsidP="00630AA6">
            <w:pPr>
              <w:pStyle w:val="TableText"/>
              <w:rPr>
                <w:sz w:val="24"/>
                <w:szCs w:val="24"/>
              </w:rPr>
            </w:pPr>
            <w:r w:rsidRPr="00335C28">
              <w:rPr>
                <w:sz w:val="24"/>
                <w:szCs w:val="24"/>
                <w:u w:val="single"/>
              </w:rPr>
              <w:t>Hand Deliver or mail to:</w:t>
            </w:r>
            <w:r w:rsidR="00BB0FAE" w:rsidRPr="00335C28">
              <w:rPr>
                <w:sz w:val="24"/>
                <w:szCs w:val="24"/>
              </w:rPr>
              <w:t xml:space="preserve"> </w:t>
            </w:r>
          </w:p>
          <w:p w:rsidR="00BD0659" w:rsidRPr="00335C28" w:rsidRDefault="00BD0659" w:rsidP="00630AA6">
            <w:pPr>
              <w:pStyle w:val="TableText"/>
              <w:rPr>
                <w:sz w:val="24"/>
                <w:szCs w:val="24"/>
              </w:rPr>
            </w:pPr>
          </w:p>
          <w:p w:rsidR="00B73E60" w:rsidRPr="00335C28" w:rsidRDefault="00BD0659" w:rsidP="00630AA6">
            <w:pPr>
              <w:pStyle w:val="TableText"/>
              <w:rPr>
                <w:sz w:val="24"/>
                <w:szCs w:val="24"/>
              </w:rPr>
            </w:pPr>
            <w:r w:rsidRPr="00335C28">
              <w:rPr>
                <w:sz w:val="24"/>
                <w:szCs w:val="24"/>
              </w:rPr>
              <w:t>DGS</w:t>
            </w:r>
            <w:r w:rsidR="00B73E60" w:rsidRPr="00335C28">
              <w:rPr>
                <w:sz w:val="24"/>
                <w:szCs w:val="24"/>
              </w:rPr>
              <w:t xml:space="preserve">/Procurement </w:t>
            </w:r>
            <w:proofErr w:type="gramStart"/>
            <w:r w:rsidR="00B73E60" w:rsidRPr="00335C28">
              <w:rPr>
                <w:sz w:val="24"/>
                <w:szCs w:val="24"/>
              </w:rPr>
              <w:t>Division  IMS</w:t>
            </w:r>
            <w:proofErr w:type="gramEnd"/>
            <w:r w:rsidR="00B73E60" w:rsidRPr="00335C28">
              <w:rPr>
                <w:sz w:val="24"/>
                <w:szCs w:val="24"/>
              </w:rPr>
              <w:t>: Z-1</w:t>
            </w:r>
            <w:r w:rsidR="00BB0FAE" w:rsidRPr="00335C28">
              <w:rPr>
                <w:sz w:val="24"/>
                <w:szCs w:val="24"/>
              </w:rPr>
              <w:t xml:space="preserve"> </w:t>
            </w:r>
            <w:r w:rsidR="00B73E60" w:rsidRPr="00335C28">
              <w:rPr>
                <w:sz w:val="24"/>
                <w:szCs w:val="24"/>
              </w:rPr>
              <w:t>Attn:  CMAS Unit-PO Approval</w:t>
            </w:r>
            <w:r w:rsidR="00BB0FAE" w:rsidRPr="00335C28">
              <w:rPr>
                <w:sz w:val="24"/>
                <w:szCs w:val="24"/>
              </w:rPr>
              <w:t xml:space="preserve"> </w:t>
            </w:r>
            <w:r w:rsidR="00B73E60" w:rsidRPr="00335C28">
              <w:rPr>
                <w:sz w:val="24"/>
                <w:szCs w:val="24"/>
              </w:rPr>
              <w:t>707 Third Street, Second Floor South MS 2-202</w:t>
            </w:r>
          </w:p>
          <w:p w:rsidR="00D3387E" w:rsidRPr="00335C28" w:rsidRDefault="00B73E60" w:rsidP="00630AA6">
            <w:pPr>
              <w:pStyle w:val="TableText"/>
              <w:ind w:left="228"/>
              <w:rPr>
                <w:sz w:val="24"/>
                <w:szCs w:val="24"/>
              </w:rPr>
            </w:pPr>
            <w:r w:rsidRPr="00335C28">
              <w:rPr>
                <w:sz w:val="24"/>
                <w:szCs w:val="24"/>
              </w:rPr>
              <w:t xml:space="preserve"> West Sacramento, CA 95605</w:t>
            </w:r>
          </w:p>
        </w:tc>
      </w:tr>
    </w:tbl>
    <w:p w:rsidR="008162E5" w:rsidRPr="00335C28" w:rsidRDefault="008162E5" w:rsidP="008162E5">
      <w:pPr>
        <w:pStyle w:val="BlockLine"/>
        <w:rPr>
          <w:sz w:val="24"/>
          <w:szCs w:val="24"/>
        </w:rPr>
      </w:pPr>
      <w:bookmarkStart w:id="212" w:name="BlockLineHere"/>
    </w:p>
    <w:p w:rsidR="008620D1" w:rsidRPr="00131758" w:rsidRDefault="008620D1" w:rsidP="008162E5">
      <w:pPr>
        <w:pStyle w:val="BlockText0"/>
        <w:rPr>
          <w:b/>
          <w:sz w:val="24"/>
          <w:szCs w:val="24"/>
        </w:rPr>
      </w:pPr>
      <w:r w:rsidRPr="00131758">
        <w:rPr>
          <w:b/>
          <w:sz w:val="24"/>
          <w:szCs w:val="24"/>
        </w:rPr>
        <w:t>6.B2.8 (deleted 12/11)</w:t>
      </w:r>
    </w:p>
    <w:bookmarkEnd w:id="212"/>
    <w:p w:rsidR="003E718A" w:rsidRPr="00335C28" w:rsidRDefault="003E718A" w:rsidP="003E718A">
      <w:pPr>
        <w:pStyle w:val="BlockLine"/>
        <w:rPr>
          <w:sz w:val="24"/>
          <w:szCs w:val="24"/>
        </w:rPr>
      </w:pPr>
    </w:p>
    <w:p w:rsidR="008620D1" w:rsidRPr="00335C28" w:rsidRDefault="008620D1" w:rsidP="00131758">
      <w:pPr>
        <w:pStyle w:val="Heading5"/>
        <w:spacing w:after="120"/>
        <w:rPr>
          <w:sz w:val="24"/>
          <w:szCs w:val="24"/>
        </w:rPr>
      </w:pPr>
      <w:bookmarkStart w:id="213" w:name="_Toc12872110"/>
      <w:bookmarkStart w:id="214" w:name="_Toc65931651"/>
      <w:bookmarkStart w:id="215" w:name="_Toc78158957"/>
      <w:bookmarkStart w:id="216" w:name="_Toc83607984"/>
      <w:r w:rsidRPr="00335C28">
        <w:rPr>
          <w:sz w:val="24"/>
          <w:szCs w:val="24"/>
        </w:rPr>
        <w:t>6.B2.9   Amendments unique to non- IT services</w:t>
      </w:r>
      <w:bookmarkEnd w:id="213"/>
    </w:p>
    <w:p w:rsidR="008620D1" w:rsidRPr="00335C28" w:rsidRDefault="008620D1" w:rsidP="00AC7F1A">
      <w:pPr>
        <w:pStyle w:val="BlockText0"/>
        <w:rPr>
          <w:sz w:val="24"/>
          <w:szCs w:val="24"/>
        </w:rPr>
      </w:pPr>
      <w:r w:rsidRPr="00335C28">
        <w:rPr>
          <w:sz w:val="24"/>
          <w:szCs w:val="24"/>
        </w:rPr>
        <w:t>If the original contract permitted amendments, but did not specify the changes, (e.g., quantity or time), it may be amended. Per PCC 10335(d)(1), a contract may only be amended once under this exemption. The time shall not exceed one year, or add not more than 30% of the original order value and may not exceed $250,000.00.  If the original contract did not have language permitting amendments, the NCB process must be followed.  For more information regarding the NCB process, refer to Chapter 5.</w:t>
      </w:r>
    </w:p>
    <w:p w:rsidR="00760D45" w:rsidRPr="00335C28" w:rsidRDefault="00760D45" w:rsidP="00760D45">
      <w:pPr>
        <w:pStyle w:val="BlockLine"/>
        <w:rPr>
          <w:sz w:val="24"/>
          <w:szCs w:val="24"/>
        </w:rPr>
      </w:pPr>
    </w:p>
    <w:p w:rsidR="00D3387E" w:rsidRPr="00335C28" w:rsidRDefault="00AD4185" w:rsidP="003E718A">
      <w:pPr>
        <w:pStyle w:val="Heading4"/>
        <w:spacing w:after="0"/>
        <w:rPr>
          <w:sz w:val="24"/>
          <w:szCs w:val="24"/>
        </w:rPr>
      </w:pPr>
      <w:r w:rsidRPr="00335C28">
        <w:rPr>
          <w:sz w:val="24"/>
          <w:szCs w:val="24"/>
        </w:rPr>
        <w:br w:type="page"/>
      </w:r>
      <w:bookmarkStart w:id="217" w:name="_Toc12872111"/>
      <w:r w:rsidR="00D3387E" w:rsidRPr="00335C28">
        <w:rPr>
          <w:sz w:val="24"/>
          <w:szCs w:val="24"/>
        </w:rPr>
        <w:lastRenderedPageBreak/>
        <w:t>Topic 3 - Not Specifically Priced Items (NSP)</w:t>
      </w:r>
      <w:bookmarkEnd w:id="214"/>
      <w:bookmarkEnd w:id="215"/>
      <w:bookmarkEnd w:id="216"/>
      <w:bookmarkEnd w:id="217"/>
      <w:r w:rsidR="00D3387E" w:rsidRPr="00335C28">
        <w:rPr>
          <w:sz w:val="24"/>
          <w:szCs w:val="24"/>
        </w:rPr>
        <w:t xml:space="preserve"> </w:t>
      </w:r>
    </w:p>
    <w:p w:rsidR="00D3387E" w:rsidRPr="00335C28" w:rsidRDefault="00D3387E">
      <w:pPr>
        <w:pStyle w:val="BlockLine"/>
        <w:rPr>
          <w:sz w:val="24"/>
          <w:szCs w:val="24"/>
        </w:rPr>
      </w:pPr>
    </w:p>
    <w:p w:rsidR="008620D1" w:rsidRPr="00335C28" w:rsidRDefault="008620D1" w:rsidP="00FA7DF5">
      <w:pPr>
        <w:pStyle w:val="Heading5"/>
        <w:spacing w:after="120"/>
      </w:pPr>
      <w:bookmarkStart w:id="218" w:name="_Toc35072475"/>
      <w:bookmarkStart w:id="219" w:name="_Toc65931652"/>
      <w:bookmarkStart w:id="220" w:name="_Toc65931690"/>
      <w:bookmarkStart w:id="221" w:name="_Toc65932778"/>
      <w:bookmarkStart w:id="222" w:name="_Toc78125574"/>
      <w:bookmarkStart w:id="223" w:name="_Toc78158958"/>
      <w:bookmarkStart w:id="224" w:name="_Toc83607985"/>
      <w:bookmarkStart w:id="225" w:name="_Toc12872112"/>
      <w:r w:rsidRPr="00FA7DF5">
        <w:rPr>
          <w:sz w:val="24"/>
          <w:szCs w:val="24"/>
        </w:rPr>
        <w:t>6.B3.0   Open market, incidental, and non-contract items</w:t>
      </w:r>
      <w:bookmarkEnd w:id="218"/>
      <w:bookmarkEnd w:id="219"/>
      <w:bookmarkEnd w:id="220"/>
      <w:bookmarkEnd w:id="221"/>
      <w:bookmarkEnd w:id="222"/>
      <w:bookmarkEnd w:id="223"/>
      <w:bookmarkEnd w:id="224"/>
      <w:bookmarkEnd w:id="225"/>
    </w:p>
    <w:p w:rsidR="008620D1" w:rsidRPr="00335C28" w:rsidRDefault="008620D1">
      <w:pPr>
        <w:pStyle w:val="BodyText2"/>
        <w:rPr>
          <w:rFonts w:cs="Arial"/>
          <w:sz w:val="24"/>
          <w:szCs w:val="24"/>
        </w:rPr>
      </w:pPr>
      <w:r w:rsidRPr="00335C28">
        <w:rPr>
          <w:rFonts w:cs="Arial"/>
          <w:sz w:val="24"/>
          <w:szCs w:val="24"/>
        </w:rPr>
        <w:t xml:space="preserve">The only time that open market/incidental, non-contract items, may be included in a CMAS purchase order is when they fall under the parameters of the Not Specifically Priced (NSP) Items provision. </w:t>
      </w:r>
    </w:p>
    <w:p w:rsidR="008620D1" w:rsidRPr="00335C28" w:rsidRDefault="008620D1">
      <w:pPr>
        <w:rPr>
          <w:sz w:val="24"/>
          <w:szCs w:val="24"/>
        </w:rPr>
      </w:pPr>
    </w:p>
    <w:p w:rsidR="008620D1" w:rsidRPr="00335C28" w:rsidRDefault="008620D1">
      <w:pPr>
        <w:pStyle w:val="BlockText0"/>
        <w:rPr>
          <w:sz w:val="24"/>
          <w:szCs w:val="24"/>
        </w:rPr>
      </w:pPr>
      <w:r w:rsidRPr="00335C28">
        <w:rPr>
          <w:sz w:val="24"/>
          <w:szCs w:val="24"/>
        </w:rPr>
        <w:t xml:space="preserve">If the NSP provision is not included in the CMAS contract, or the products and/or services required do not qualify under the NSP parameters, the products and/or services must be procured separate from CMAS. </w:t>
      </w:r>
    </w:p>
    <w:p w:rsidR="00D3387E" w:rsidRPr="00335C28" w:rsidRDefault="00D3387E">
      <w:pPr>
        <w:pStyle w:val="BlockLine"/>
        <w:rPr>
          <w:sz w:val="24"/>
          <w:szCs w:val="24"/>
        </w:rPr>
      </w:pPr>
    </w:p>
    <w:p w:rsidR="008620D1" w:rsidRPr="00335C28" w:rsidRDefault="008620D1" w:rsidP="00131758">
      <w:pPr>
        <w:pStyle w:val="Heading5"/>
        <w:spacing w:after="120"/>
        <w:rPr>
          <w:sz w:val="24"/>
          <w:szCs w:val="24"/>
        </w:rPr>
      </w:pPr>
      <w:bookmarkStart w:id="226" w:name="_Toc35072476"/>
      <w:bookmarkStart w:id="227" w:name="_Toc83607986"/>
      <w:bookmarkStart w:id="228" w:name="_Toc12872113"/>
      <w:r w:rsidRPr="00335C28">
        <w:rPr>
          <w:sz w:val="24"/>
          <w:szCs w:val="24"/>
        </w:rPr>
        <w:t>6.B3.1   Subordinate and peripheral</w:t>
      </w:r>
      <w:bookmarkEnd w:id="226"/>
      <w:bookmarkEnd w:id="227"/>
      <w:bookmarkEnd w:id="228"/>
    </w:p>
    <w:p w:rsidR="008620D1" w:rsidRPr="00335C28" w:rsidRDefault="008620D1">
      <w:pPr>
        <w:rPr>
          <w:sz w:val="24"/>
          <w:szCs w:val="24"/>
        </w:rPr>
      </w:pPr>
      <w:r w:rsidRPr="00335C28">
        <w:rPr>
          <w:sz w:val="24"/>
          <w:szCs w:val="24"/>
        </w:rPr>
        <w:t>The Not Specifically Priced (NSP) Items provision enables the agency to include in the purchase order non-contract products and services that are subordinate and peripheral to the other purchase order items, as follows:</w:t>
      </w:r>
    </w:p>
    <w:p w:rsidR="008620D1" w:rsidRPr="00335C28" w:rsidRDefault="008620D1">
      <w:pPr>
        <w:numPr>
          <w:ilvl w:val="0"/>
          <w:numId w:val="3"/>
        </w:numPr>
        <w:rPr>
          <w:sz w:val="24"/>
          <w:szCs w:val="24"/>
        </w:rPr>
      </w:pPr>
      <w:r w:rsidRPr="00335C28">
        <w:rPr>
          <w:sz w:val="24"/>
          <w:szCs w:val="24"/>
        </w:rPr>
        <w:t>An order containing NSP items may be executed only if it results in the best value alternative to meet department needs.</w:t>
      </w:r>
    </w:p>
    <w:p w:rsidR="008620D1" w:rsidRPr="00335C28" w:rsidRDefault="008620D1">
      <w:pPr>
        <w:numPr>
          <w:ilvl w:val="0"/>
          <w:numId w:val="3"/>
        </w:numPr>
        <w:rPr>
          <w:sz w:val="24"/>
          <w:szCs w:val="24"/>
        </w:rPr>
      </w:pPr>
      <w:r w:rsidRPr="00335C28">
        <w:rPr>
          <w:sz w:val="24"/>
          <w:szCs w:val="24"/>
        </w:rPr>
        <w:t>Any product or service already specifically priced and identified in the contract may not be identified as an NSP item in an order.</w:t>
      </w:r>
    </w:p>
    <w:p w:rsidR="008620D1" w:rsidRPr="00335C28" w:rsidRDefault="008620D1" w:rsidP="00B90345">
      <w:pPr>
        <w:numPr>
          <w:ilvl w:val="0"/>
          <w:numId w:val="3"/>
        </w:numPr>
        <w:rPr>
          <w:sz w:val="24"/>
          <w:szCs w:val="24"/>
        </w:rPr>
      </w:pPr>
      <w:r w:rsidRPr="00335C28">
        <w:rPr>
          <w:sz w:val="24"/>
          <w:szCs w:val="24"/>
        </w:rPr>
        <w:t>All NSP items included in an order executed against a CMAS contract are subject to all the terms and conditions set forth in the contract.</w:t>
      </w:r>
    </w:p>
    <w:p w:rsidR="00D3387E" w:rsidRPr="00335C28" w:rsidRDefault="00D3387E">
      <w:pPr>
        <w:pStyle w:val="BlockLine"/>
        <w:rPr>
          <w:sz w:val="24"/>
          <w:szCs w:val="24"/>
        </w:rPr>
      </w:pPr>
    </w:p>
    <w:p w:rsidR="008620D1" w:rsidRPr="00335C28" w:rsidRDefault="008620D1" w:rsidP="00DF357A">
      <w:pPr>
        <w:pStyle w:val="Heading5"/>
        <w:spacing w:after="120"/>
        <w:rPr>
          <w:sz w:val="24"/>
          <w:szCs w:val="24"/>
        </w:rPr>
      </w:pPr>
      <w:bookmarkStart w:id="229" w:name="_Toc83607987"/>
      <w:bookmarkStart w:id="230" w:name="_Toc12872114"/>
      <w:r w:rsidRPr="00335C28">
        <w:rPr>
          <w:sz w:val="24"/>
          <w:szCs w:val="24"/>
        </w:rPr>
        <w:t>6.B3.2   Dollar limits</w:t>
      </w:r>
      <w:bookmarkEnd w:id="229"/>
      <w:bookmarkEnd w:id="230"/>
    </w:p>
    <w:p w:rsidR="008620D1" w:rsidRPr="00335C28" w:rsidRDefault="008620D1">
      <w:pPr>
        <w:rPr>
          <w:sz w:val="24"/>
          <w:szCs w:val="24"/>
        </w:rPr>
      </w:pPr>
      <w:r w:rsidRPr="00335C28">
        <w:rPr>
          <w:sz w:val="24"/>
          <w:szCs w:val="24"/>
        </w:rPr>
        <w:t>Maximum Dollar Limitation:</w:t>
      </w:r>
    </w:p>
    <w:p w:rsidR="008620D1" w:rsidRPr="00335C28" w:rsidRDefault="008620D1">
      <w:pPr>
        <w:rPr>
          <w:sz w:val="24"/>
          <w:szCs w:val="24"/>
        </w:rPr>
      </w:pPr>
      <w:r w:rsidRPr="00335C28">
        <w:rPr>
          <w:bCs/>
          <w:sz w:val="24"/>
          <w:szCs w:val="24"/>
          <w:u w:val="single"/>
        </w:rPr>
        <w:t>Purchase orders $250,000 or less</w:t>
      </w:r>
      <w:r w:rsidRPr="00335C28">
        <w:rPr>
          <w:sz w:val="24"/>
          <w:szCs w:val="24"/>
        </w:rPr>
        <w:t>:  Total dollar value of all NSP items must not exceed $5,000.</w:t>
      </w:r>
    </w:p>
    <w:p w:rsidR="008620D1" w:rsidRPr="00335C28" w:rsidRDefault="008620D1">
      <w:pPr>
        <w:pStyle w:val="BlockText0"/>
        <w:rPr>
          <w:sz w:val="24"/>
          <w:szCs w:val="24"/>
        </w:rPr>
      </w:pPr>
      <w:r w:rsidRPr="00335C28">
        <w:rPr>
          <w:bCs/>
          <w:sz w:val="24"/>
          <w:szCs w:val="24"/>
          <w:u w:val="single"/>
        </w:rPr>
        <w:t>Purchase orders exceeding $250,000</w:t>
      </w:r>
      <w:r w:rsidRPr="00335C28">
        <w:rPr>
          <w:sz w:val="24"/>
          <w:szCs w:val="24"/>
        </w:rPr>
        <w:t>:  Total dollar value of all NSP items must not exceed 5% of the total cost of the purchase order, or $25,000, whichever is lower.</w:t>
      </w:r>
    </w:p>
    <w:p w:rsidR="00D3387E" w:rsidRPr="00335C28" w:rsidRDefault="00D3387E">
      <w:pPr>
        <w:pStyle w:val="BlockLine"/>
        <w:rPr>
          <w:sz w:val="24"/>
          <w:szCs w:val="24"/>
        </w:rPr>
      </w:pPr>
    </w:p>
    <w:p w:rsidR="008620D1" w:rsidRPr="00335C28" w:rsidRDefault="008620D1" w:rsidP="00131758">
      <w:pPr>
        <w:pStyle w:val="Heading5"/>
        <w:spacing w:after="120"/>
        <w:rPr>
          <w:sz w:val="24"/>
          <w:szCs w:val="24"/>
        </w:rPr>
      </w:pPr>
      <w:bookmarkStart w:id="231" w:name="_Toc83607988"/>
      <w:bookmarkStart w:id="232" w:name="_Toc12872115"/>
      <w:r w:rsidRPr="00335C28">
        <w:rPr>
          <w:sz w:val="24"/>
          <w:szCs w:val="24"/>
        </w:rPr>
        <w:t>6.B3.3   NSP not available</w:t>
      </w:r>
      <w:bookmarkEnd w:id="231"/>
      <w:bookmarkEnd w:id="232"/>
    </w:p>
    <w:p w:rsidR="008620D1" w:rsidRPr="00335C28" w:rsidRDefault="008620D1">
      <w:pPr>
        <w:rPr>
          <w:sz w:val="24"/>
          <w:szCs w:val="24"/>
        </w:rPr>
      </w:pPr>
      <w:r w:rsidRPr="00335C28">
        <w:rPr>
          <w:sz w:val="24"/>
          <w:szCs w:val="24"/>
        </w:rPr>
        <w:t>Not all contracts include the NSP provision.  The NSP provision is included at the option of the contractor and the CMAS Unit.  Review your CMAS contract for the NSP provision.</w:t>
      </w:r>
    </w:p>
    <w:p w:rsidR="008620D1" w:rsidRPr="00335C28" w:rsidRDefault="008620D1">
      <w:pPr>
        <w:rPr>
          <w:sz w:val="24"/>
          <w:szCs w:val="24"/>
        </w:rPr>
      </w:pPr>
    </w:p>
    <w:p w:rsidR="008620D1" w:rsidRPr="00335C28" w:rsidRDefault="008620D1">
      <w:pPr>
        <w:rPr>
          <w:sz w:val="24"/>
          <w:szCs w:val="24"/>
        </w:rPr>
      </w:pPr>
      <w:r w:rsidRPr="00335C28">
        <w:rPr>
          <w:sz w:val="24"/>
          <w:szCs w:val="24"/>
        </w:rPr>
        <w:t>The NSP provision is not included in contracts that are only for services.</w:t>
      </w:r>
    </w:p>
    <w:p w:rsidR="008620D1" w:rsidRPr="00335C28" w:rsidRDefault="008620D1">
      <w:pPr>
        <w:rPr>
          <w:sz w:val="24"/>
          <w:szCs w:val="24"/>
        </w:rPr>
      </w:pPr>
    </w:p>
    <w:p w:rsidR="008620D1" w:rsidRPr="00335C28" w:rsidRDefault="008620D1">
      <w:pPr>
        <w:pStyle w:val="BlockText0"/>
        <w:rPr>
          <w:sz w:val="24"/>
          <w:szCs w:val="24"/>
        </w:rPr>
      </w:pPr>
      <w:r w:rsidRPr="00335C28">
        <w:rPr>
          <w:sz w:val="24"/>
          <w:szCs w:val="24"/>
        </w:rPr>
        <w:t>Department orders for NSP items only are prohibited.</w:t>
      </w:r>
    </w:p>
    <w:p w:rsidR="00131758" w:rsidRDefault="00131758">
      <w:pPr>
        <w:rPr>
          <w:sz w:val="24"/>
          <w:szCs w:val="24"/>
        </w:rPr>
      </w:pPr>
      <w:r>
        <w:rPr>
          <w:sz w:val="24"/>
          <w:szCs w:val="24"/>
        </w:rPr>
        <w:br w:type="page"/>
      </w:r>
    </w:p>
    <w:p w:rsidR="00D3387E" w:rsidRPr="00335C28" w:rsidRDefault="00D3387E">
      <w:pPr>
        <w:pStyle w:val="BlockLine"/>
        <w:rPr>
          <w:sz w:val="24"/>
          <w:szCs w:val="24"/>
        </w:rPr>
      </w:pPr>
    </w:p>
    <w:p w:rsidR="008620D1" w:rsidRPr="00335C28" w:rsidRDefault="008620D1" w:rsidP="00131758">
      <w:pPr>
        <w:pStyle w:val="Heading5"/>
        <w:spacing w:after="120"/>
        <w:rPr>
          <w:sz w:val="24"/>
          <w:szCs w:val="24"/>
        </w:rPr>
      </w:pPr>
      <w:bookmarkStart w:id="233" w:name="_Toc83607989"/>
      <w:bookmarkStart w:id="234" w:name="_Toc12872116"/>
      <w:r w:rsidRPr="00335C28">
        <w:rPr>
          <w:sz w:val="24"/>
          <w:szCs w:val="24"/>
        </w:rPr>
        <w:t>6.B3.4   Manufacturer authorization required</w:t>
      </w:r>
      <w:bookmarkEnd w:id="233"/>
      <w:bookmarkEnd w:id="234"/>
    </w:p>
    <w:p w:rsidR="008620D1" w:rsidRPr="00335C28" w:rsidRDefault="008620D1">
      <w:pPr>
        <w:pStyle w:val="BlockText0"/>
        <w:rPr>
          <w:sz w:val="24"/>
          <w:szCs w:val="24"/>
        </w:rPr>
      </w:pPr>
      <w:r w:rsidRPr="00335C28">
        <w:rPr>
          <w:sz w:val="24"/>
          <w:szCs w:val="24"/>
        </w:rPr>
        <w:t>Departments must substantiate (through manufacturer authorizations) that the contractor is an authorized provider of the products and product-related services (maintenance, repair) that are offered under the NSP provision.</w:t>
      </w:r>
    </w:p>
    <w:p w:rsidR="008162E5" w:rsidRPr="00335C28" w:rsidRDefault="008162E5" w:rsidP="008162E5">
      <w:pPr>
        <w:pStyle w:val="BlockLine"/>
        <w:rPr>
          <w:sz w:val="24"/>
          <w:szCs w:val="24"/>
        </w:rPr>
      </w:pPr>
    </w:p>
    <w:p w:rsidR="008620D1" w:rsidRPr="00335C28" w:rsidRDefault="008620D1" w:rsidP="00131758">
      <w:pPr>
        <w:pStyle w:val="Heading5"/>
        <w:spacing w:after="120"/>
        <w:rPr>
          <w:sz w:val="24"/>
          <w:szCs w:val="24"/>
        </w:rPr>
      </w:pPr>
      <w:bookmarkStart w:id="235" w:name="_Toc83607990"/>
      <w:bookmarkStart w:id="236" w:name="_Toc12872117"/>
      <w:r w:rsidRPr="00335C28">
        <w:rPr>
          <w:sz w:val="24"/>
          <w:szCs w:val="24"/>
        </w:rPr>
        <w:t>6.B3.5   Clearly identify NSP</w:t>
      </w:r>
      <w:bookmarkEnd w:id="235"/>
      <w:bookmarkEnd w:id="236"/>
    </w:p>
    <w:p w:rsidR="008620D1" w:rsidRPr="00335C28" w:rsidRDefault="008620D1">
      <w:pPr>
        <w:pStyle w:val="BlockText0"/>
        <w:rPr>
          <w:sz w:val="24"/>
          <w:szCs w:val="24"/>
        </w:rPr>
      </w:pPr>
      <w:r w:rsidRPr="00335C28">
        <w:rPr>
          <w:sz w:val="24"/>
          <w:szCs w:val="24"/>
        </w:rPr>
        <w:t>The NSP items must be separately listed and clearly identified on the order.</w:t>
      </w:r>
    </w:p>
    <w:p w:rsidR="00D3387E" w:rsidRPr="00335C28" w:rsidRDefault="00D3387E">
      <w:pPr>
        <w:pStyle w:val="BlockLine"/>
        <w:rPr>
          <w:sz w:val="24"/>
          <w:szCs w:val="24"/>
        </w:rPr>
      </w:pPr>
    </w:p>
    <w:p w:rsidR="008620D1" w:rsidRPr="00AA7B1B" w:rsidRDefault="008620D1" w:rsidP="00AA7B1B">
      <w:pPr>
        <w:pStyle w:val="Heading5"/>
        <w:rPr>
          <w:sz w:val="24"/>
        </w:rPr>
      </w:pPr>
      <w:bookmarkStart w:id="237" w:name="_Toc12872118"/>
      <w:r w:rsidRPr="00AA7B1B">
        <w:rPr>
          <w:sz w:val="24"/>
        </w:rPr>
        <w:t>6.B3.6   Items specifically excluded</w:t>
      </w:r>
      <w:bookmarkEnd w:id="237"/>
      <w:r w:rsidRPr="00AA7B1B">
        <w:rPr>
          <w:sz w:val="24"/>
        </w:rPr>
        <w:t xml:space="preserve"> </w:t>
      </w:r>
    </w:p>
    <w:p w:rsidR="008620D1" w:rsidRPr="00335C28" w:rsidRDefault="008620D1" w:rsidP="0035474B">
      <w:pPr>
        <w:rPr>
          <w:sz w:val="24"/>
          <w:szCs w:val="24"/>
        </w:rPr>
      </w:pPr>
      <w:r w:rsidRPr="00335C28">
        <w:rPr>
          <w:sz w:val="24"/>
          <w:szCs w:val="24"/>
        </w:rPr>
        <w:t>The following NSP items ARE SPECIFICALLY EXCLUDED from any order issued under the contract:</w:t>
      </w:r>
    </w:p>
    <w:p w:rsidR="008620D1" w:rsidRPr="00335C28" w:rsidRDefault="008620D1" w:rsidP="0035474B">
      <w:pPr>
        <w:numPr>
          <w:ilvl w:val="0"/>
          <w:numId w:val="4"/>
        </w:numPr>
        <w:rPr>
          <w:sz w:val="24"/>
          <w:szCs w:val="24"/>
        </w:rPr>
      </w:pPr>
      <w:r w:rsidRPr="00335C28">
        <w:rPr>
          <w:sz w:val="24"/>
          <w:szCs w:val="24"/>
        </w:rPr>
        <w:t>Items that are not intended for use in direct support of the CMAS priced items identified in the same purchase order.  An NSP item must be subordinate to the specifically priced item that the NSP item is supporting.</w:t>
      </w:r>
    </w:p>
    <w:p w:rsidR="008620D1" w:rsidRPr="00335C28" w:rsidRDefault="008620D1" w:rsidP="0035474B">
      <w:pPr>
        <w:numPr>
          <w:ilvl w:val="0"/>
          <w:numId w:val="4"/>
        </w:numPr>
        <w:rPr>
          <w:sz w:val="24"/>
          <w:szCs w:val="24"/>
        </w:rPr>
      </w:pPr>
      <w:r w:rsidRPr="00335C28">
        <w:rPr>
          <w:sz w:val="24"/>
          <w:szCs w:val="24"/>
        </w:rPr>
        <w:t>Supply type items, except for the minimum amount necessary to provide initial support to the priced CMAS items included in the same purchase order.</w:t>
      </w:r>
    </w:p>
    <w:p w:rsidR="008620D1" w:rsidRPr="00335C28" w:rsidRDefault="008620D1" w:rsidP="0035474B">
      <w:pPr>
        <w:numPr>
          <w:ilvl w:val="0"/>
          <w:numId w:val="4"/>
        </w:numPr>
        <w:rPr>
          <w:sz w:val="24"/>
          <w:szCs w:val="24"/>
        </w:rPr>
      </w:pPr>
      <w:r w:rsidRPr="00335C28">
        <w:rPr>
          <w:sz w:val="24"/>
          <w:szCs w:val="24"/>
        </w:rPr>
        <w:t>Any other items or class of items that are specifically excluded from the scope of the CMAS contract.</w:t>
      </w:r>
    </w:p>
    <w:p w:rsidR="008620D1" w:rsidRPr="00335C28" w:rsidRDefault="008620D1" w:rsidP="0035474B">
      <w:pPr>
        <w:numPr>
          <w:ilvl w:val="0"/>
          <w:numId w:val="4"/>
        </w:numPr>
        <w:rPr>
          <w:sz w:val="24"/>
          <w:szCs w:val="24"/>
        </w:rPr>
      </w:pPr>
      <w:r w:rsidRPr="00335C28">
        <w:rPr>
          <w:sz w:val="24"/>
          <w:szCs w:val="24"/>
        </w:rPr>
        <w:t>Public Works components that are NOT incidental to the overall project requirements.  See CMAS Agency Packet, Section 16, Public Works Projects.</w:t>
      </w:r>
    </w:p>
    <w:p w:rsidR="008620D1" w:rsidRPr="00335C28" w:rsidRDefault="008620D1" w:rsidP="0035474B">
      <w:pPr>
        <w:numPr>
          <w:ilvl w:val="0"/>
          <w:numId w:val="4"/>
        </w:numPr>
        <w:rPr>
          <w:sz w:val="24"/>
          <w:szCs w:val="24"/>
        </w:rPr>
      </w:pPr>
      <w:r w:rsidRPr="00335C28">
        <w:rPr>
          <w:sz w:val="24"/>
          <w:szCs w:val="24"/>
        </w:rPr>
        <w:t>Products or services the Contractor is NOT factory authorized or otherwise certified or trained to provide.</w:t>
      </w:r>
    </w:p>
    <w:p w:rsidR="00FA7DF5" w:rsidRPr="002D76F7" w:rsidRDefault="008620D1" w:rsidP="0087565C">
      <w:pPr>
        <w:numPr>
          <w:ilvl w:val="0"/>
          <w:numId w:val="4"/>
        </w:numPr>
        <w:rPr>
          <w:b/>
          <w:sz w:val="24"/>
          <w:szCs w:val="24"/>
        </w:rPr>
      </w:pPr>
      <w:r w:rsidRPr="002D76F7">
        <w:rPr>
          <w:sz w:val="24"/>
          <w:szCs w:val="24"/>
        </w:rPr>
        <w:t>Follow-on consultant services.</w:t>
      </w:r>
      <w:bookmarkStart w:id="238" w:name="_Toc65931654"/>
      <w:bookmarkStart w:id="239" w:name="_Toc78158960"/>
      <w:bookmarkStart w:id="240" w:name="_Toc83607992"/>
    </w:p>
    <w:p w:rsidR="002D76F7" w:rsidRDefault="002D76F7">
      <w:pPr>
        <w:rPr>
          <w:b/>
          <w:sz w:val="24"/>
          <w:szCs w:val="24"/>
        </w:rPr>
      </w:pPr>
      <w:r>
        <w:rPr>
          <w:b/>
          <w:sz w:val="24"/>
          <w:szCs w:val="24"/>
        </w:rPr>
        <w:br w:type="page"/>
      </w:r>
    </w:p>
    <w:p w:rsidR="002D76F7" w:rsidRDefault="002D76F7" w:rsidP="002D76F7">
      <w:pPr>
        <w:ind w:left="360"/>
        <w:rPr>
          <w:b/>
          <w:sz w:val="24"/>
          <w:szCs w:val="24"/>
        </w:rPr>
      </w:pPr>
    </w:p>
    <w:p w:rsidR="002D76F7" w:rsidRPr="002D76F7" w:rsidRDefault="002D76F7" w:rsidP="002D76F7">
      <w:pPr>
        <w:ind w:left="360"/>
        <w:rPr>
          <w:b/>
          <w:sz w:val="24"/>
          <w:szCs w:val="24"/>
        </w:rPr>
      </w:pPr>
    </w:p>
    <w:p w:rsidR="00D3387E" w:rsidRPr="002D76F7" w:rsidRDefault="00D3387E" w:rsidP="002D76F7">
      <w:pPr>
        <w:pStyle w:val="Heading4"/>
        <w:rPr>
          <w:sz w:val="24"/>
          <w:szCs w:val="24"/>
        </w:rPr>
      </w:pPr>
      <w:bookmarkStart w:id="241" w:name="_Toc12872119"/>
      <w:r w:rsidRPr="002D76F7">
        <w:rPr>
          <w:sz w:val="24"/>
          <w:szCs w:val="24"/>
        </w:rPr>
        <w:t xml:space="preserve">Topic 4 – Executing CMAS Purchase </w:t>
      </w:r>
      <w:bookmarkEnd w:id="238"/>
      <w:bookmarkEnd w:id="239"/>
      <w:bookmarkEnd w:id="240"/>
      <w:r w:rsidRPr="002D76F7">
        <w:rPr>
          <w:sz w:val="24"/>
          <w:szCs w:val="24"/>
        </w:rPr>
        <w:t>Orders (STD.65)</w:t>
      </w:r>
      <w:bookmarkEnd w:id="241"/>
    </w:p>
    <w:p w:rsidR="00D3387E" w:rsidRPr="00335C28" w:rsidRDefault="00D3387E">
      <w:pPr>
        <w:pStyle w:val="BlockLine"/>
        <w:rPr>
          <w:sz w:val="24"/>
          <w:szCs w:val="24"/>
        </w:rPr>
      </w:pPr>
    </w:p>
    <w:p w:rsidR="008620D1" w:rsidRPr="00335C28" w:rsidRDefault="008620D1" w:rsidP="00955236">
      <w:pPr>
        <w:pStyle w:val="Heading5"/>
        <w:spacing w:after="120"/>
        <w:rPr>
          <w:sz w:val="24"/>
          <w:szCs w:val="24"/>
        </w:rPr>
      </w:pPr>
      <w:bookmarkStart w:id="242" w:name="_Toc83607993"/>
      <w:bookmarkStart w:id="243" w:name="_Toc12872120"/>
      <w:r w:rsidRPr="00335C28">
        <w:rPr>
          <w:sz w:val="24"/>
          <w:szCs w:val="24"/>
        </w:rPr>
        <w:t>6.B4.0   Recording the CMAS number on the purchase document</w:t>
      </w:r>
      <w:bookmarkEnd w:id="242"/>
      <w:bookmarkEnd w:id="243"/>
      <w:r w:rsidRPr="00335C28">
        <w:rPr>
          <w:sz w:val="24"/>
          <w:szCs w:val="24"/>
        </w:rPr>
        <w:t xml:space="preserve"> </w:t>
      </w:r>
    </w:p>
    <w:p w:rsidR="008620D1" w:rsidRPr="00335C28" w:rsidRDefault="008620D1">
      <w:pPr>
        <w:pStyle w:val="BlockText0"/>
        <w:rPr>
          <w:sz w:val="24"/>
          <w:szCs w:val="24"/>
        </w:rPr>
      </w:pPr>
      <w:r w:rsidRPr="00335C28">
        <w:rPr>
          <w:sz w:val="24"/>
          <w:szCs w:val="24"/>
        </w:rPr>
        <w:t>The CMAS contract number must be identified on each CMAS order executed.  This is in addition to the Purchasing Authority Number assigned by the DGS/PD.</w:t>
      </w:r>
    </w:p>
    <w:p w:rsidR="008620D1" w:rsidRPr="00335C28" w:rsidRDefault="008620D1">
      <w:pPr>
        <w:pStyle w:val="BlockText0"/>
        <w:rPr>
          <w:sz w:val="24"/>
          <w:szCs w:val="24"/>
        </w:rPr>
      </w:pPr>
    </w:p>
    <w:p w:rsidR="008620D1" w:rsidRPr="00335C28" w:rsidRDefault="008620D1">
      <w:pPr>
        <w:pStyle w:val="BlockText0"/>
        <w:rPr>
          <w:sz w:val="24"/>
          <w:szCs w:val="24"/>
        </w:rPr>
      </w:pPr>
      <w:r w:rsidRPr="00335C28">
        <w:rPr>
          <w:sz w:val="24"/>
          <w:szCs w:val="24"/>
        </w:rPr>
        <w:t>Refer to Chapter 8 – Purchase Documents.</w:t>
      </w:r>
    </w:p>
    <w:p w:rsidR="00D3387E" w:rsidRPr="00335C28" w:rsidRDefault="00D3387E">
      <w:pPr>
        <w:pStyle w:val="BlockLine"/>
        <w:rPr>
          <w:sz w:val="24"/>
          <w:szCs w:val="24"/>
        </w:rPr>
      </w:pPr>
    </w:p>
    <w:p w:rsidR="008620D1" w:rsidRPr="00335C28" w:rsidRDefault="008620D1" w:rsidP="00955236">
      <w:pPr>
        <w:pStyle w:val="Heading5"/>
        <w:spacing w:after="120"/>
        <w:rPr>
          <w:sz w:val="24"/>
          <w:szCs w:val="24"/>
        </w:rPr>
      </w:pPr>
      <w:bookmarkStart w:id="244" w:name="_Toc12872121"/>
      <w:r w:rsidRPr="00335C28">
        <w:rPr>
          <w:sz w:val="24"/>
          <w:szCs w:val="24"/>
        </w:rPr>
        <w:t>6.B4.1   Multiple contracts on one purchase document</w:t>
      </w:r>
      <w:bookmarkEnd w:id="244"/>
    </w:p>
    <w:p w:rsidR="008620D1" w:rsidRPr="00335C28" w:rsidRDefault="008620D1" w:rsidP="00760D45">
      <w:pPr>
        <w:rPr>
          <w:sz w:val="24"/>
          <w:szCs w:val="24"/>
        </w:rPr>
      </w:pPr>
      <w:r w:rsidRPr="00335C28">
        <w:rPr>
          <w:sz w:val="24"/>
          <w:szCs w:val="24"/>
        </w:rPr>
        <w:t>Departments wishing to include multiple CMAS contracts on a single order must adhere to the following:</w:t>
      </w:r>
    </w:p>
    <w:p w:rsidR="008620D1" w:rsidRPr="00335C28" w:rsidRDefault="008620D1" w:rsidP="00760D45">
      <w:pPr>
        <w:pStyle w:val="BulletText1"/>
        <w:ind w:left="210" w:hanging="228"/>
        <w:rPr>
          <w:sz w:val="24"/>
          <w:szCs w:val="24"/>
        </w:rPr>
      </w:pPr>
      <w:r w:rsidRPr="00335C28">
        <w:rPr>
          <w:sz w:val="24"/>
          <w:szCs w:val="24"/>
        </w:rPr>
        <w:t>All contracts must be for the same CMAS contractor.</w:t>
      </w:r>
    </w:p>
    <w:p w:rsidR="008620D1" w:rsidRPr="00335C28" w:rsidRDefault="008620D1" w:rsidP="00760D45">
      <w:pPr>
        <w:pStyle w:val="BulletText1"/>
        <w:ind w:left="210" w:hanging="228"/>
        <w:rPr>
          <w:sz w:val="24"/>
          <w:szCs w:val="24"/>
        </w:rPr>
      </w:pPr>
      <w:r w:rsidRPr="00335C28">
        <w:rPr>
          <w:sz w:val="24"/>
          <w:szCs w:val="24"/>
        </w:rPr>
        <w:t>The purchase order must be for one contractor location.</w:t>
      </w:r>
    </w:p>
    <w:p w:rsidR="008620D1" w:rsidRPr="00335C28" w:rsidRDefault="008620D1" w:rsidP="00760D45">
      <w:pPr>
        <w:pStyle w:val="BulletText1"/>
        <w:ind w:left="210" w:hanging="228"/>
        <w:rPr>
          <w:sz w:val="24"/>
          <w:szCs w:val="24"/>
        </w:rPr>
      </w:pPr>
      <w:r w:rsidRPr="00335C28">
        <w:rPr>
          <w:sz w:val="24"/>
          <w:szCs w:val="24"/>
        </w:rPr>
        <w:t>Type the word “CMAS” in the space usually reserved for the contract number.  On the STD.65, this is at the top of the form.  The word “CMAS” signifies that the purchase order contains items from multiple CMAS contracts. The purchasing department may only use one the DGS bill code.</w:t>
      </w:r>
    </w:p>
    <w:p w:rsidR="008620D1" w:rsidRPr="00335C28" w:rsidRDefault="008620D1" w:rsidP="00760D45">
      <w:pPr>
        <w:pStyle w:val="BulletText1"/>
        <w:ind w:left="210" w:hanging="228"/>
        <w:rPr>
          <w:sz w:val="24"/>
          <w:szCs w:val="24"/>
        </w:rPr>
      </w:pPr>
      <w:r w:rsidRPr="00335C28">
        <w:rPr>
          <w:sz w:val="24"/>
          <w:szCs w:val="24"/>
        </w:rPr>
        <w:t xml:space="preserve">For each individual contract (as differentiated by alpha suffix), the department must identify and group together the contract number with the line items and subtotal per contract number (do not include tax in the subtotal), and sequentially identify each individual contract as Sub #1, Sub #2, Sub #3, etc.  This facilitates accurate billing of administrative fees by the Procurement Division. </w:t>
      </w:r>
    </w:p>
    <w:p w:rsidR="008620D1" w:rsidRPr="00335C28" w:rsidRDefault="008620D1" w:rsidP="00760D45">
      <w:pPr>
        <w:pStyle w:val="BulletText1"/>
        <w:ind w:left="210" w:hanging="228"/>
        <w:rPr>
          <w:sz w:val="24"/>
          <w:szCs w:val="24"/>
        </w:rPr>
      </w:pPr>
      <w:r w:rsidRPr="00335C28">
        <w:rPr>
          <w:sz w:val="24"/>
          <w:szCs w:val="24"/>
        </w:rPr>
        <w:t>The total of all items on the purchase order must not exceed the CMAS order limit identified in the CMAS contract.</w:t>
      </w:r>
    </w:p>
    <w:p w:rsidR="008620D1" w:rsidRPr="00335C28" w:rsidRDefault="008620D1" w:rsidP="00760D45">
      <w:pPr>
        <w:pStyle w:val="BulletText1"/>
        <w:ind w:left="210" w:hanging="228"/>
        <w:rPr>
          <w:sz w:val="24"/>
          <w:szCs w:val="24"/>
        </w:rPr>
      </w:pPr>
      <w:r w:rsidRPr="00335C28">
        <w:rPr>
          <w:sz w:val="24"/>
          <w:szCs w:val="24"/>
        </w:rPr>
        <w:t>Do not combine items from both non-IT goods and IT CMAS contracts.  Non-IT commodity contracts begin with the number “4” and IT contracts begin with the number “3.” The purchase order limits are different for these two types of contracts. See SCM, Vol. 3 for more information on IT contracts.</w:t>
      </w:r>
    </w:p>
    <w:p w:rsidR="00760D45" w:rsidRPr="00335C28" w:rsidRDefault="00760D45" w:rsidP="00760D45">
      <w:pPr>
        <w:pStyle w:val="BlockLine"/>
        <w:rPr>
          <w:sz w:val="24"/>
          <w:szCs w:val="24"/>
        </w:rPr>
      </w:pPr>
    </w:p>
    <w:p w:rsidR="00D3387E" w:rsidRPr="00335C28" w:rsidRDefault="00D3387E" w:rsidP="00305758">
      <w:pPr>
        <w:pStyle w:val="Heading3"/>
        <w:rPr>
          <w:sz w:val="24"/>
          <w:szCs w:val="24"/>
        </w:rPr>
      </w:pPr>
      <w:r w:rsidRPr="00335C28">
        <w:rPr>
          <w:sz w:val="24"/>
          <w:szCs w:val="24"/>
        </w:rPr>
        <w:br w:type="page"/>
      </w:r>
      <w:bookmarkStart w:id="245" w:name="_Toc65931659"/>
      <w:bookmarkStart w:id="246" w:name="_Toc78158965"/>
      <w:bookmarkStart w:id="247" w:name="_Toc83608006"/>
      <w:bookmarkStart w:id="248" w:name="_Toc12872122"/>
      <w:r w:rsidRPr="00335C28">
        <w:rPr>
          <w:sz w:val="24"/>
          <w:szCs w:val="24"/>
        </w:rPr>
        <w:lastRenderedPageBreak/>
        <w:t xml:space="preserve">Section </w:t>
      </w:r>
      <w:bookmarkEnd w:id="245"/>
      <w:bookmarkEnd w:id="246"/>
      <w:bookmarkEnd w:id="247"/>
      <w:r w:rsidR="005E3D9F" w:rsidRPr="00335C28">
        <w:rPr>
          <w:sz w:val="24"/>
          <w:szCs w:val="24"/>
        </w:rPr>
        <w:t>C</w:t>
      </w:r>
      <w:bookmarkEnd w:id="248"/>
    </w:p>
    <w:p w:rsidR="00D3387E" w:rsidRPr="00335C28" w:rsidRDefault="00A53709">
      <w:pPr>
        <w:pStyle w:val="Heading4"/>
        <w:jc w:val="center"/>
        <w:rPr>
          <w:sz w:val="24"/>
          <w:szCs w:val="24"/>
        </w:rPr>
      </w:pPr>
      <w:bookmarkStart w:id="249" w:name="_Toc228767469"/>
      <w:bookmarkStart w:id="250" w:name="_Toc228937479"/>
      <w:bookmarkStart w:id="251" w:name="_Toc230577182"/>
      <w:bookmarkStart w:id="252" w:name="_Toc231261019"/>
      <w:bookmarkStart w:id="253" w:name="_Toc234377090"/>
      <w:bookmarkStart w:id="254" w:name="_Toc12872123"/>
      <w:r w:rsidRPr="00335C28">
        <w:rPr>
          <w:sz w:val="24"/>
          <w:szCs w:val="24"/>
        </w:rPr>
        <w:t xml:space="preserve">Statewide </w:t>
      </w:r>
      <w:r w:rsidR="006E7E7F" w:rsidRPr="00335C28">
        <w:rPr>
          <w:sz w:val="24"/>
          <w:szCs w:val="24"/>
        </w:rPr>
        <w:t>Contracts</w:t>
      </w:r>
      <w:bookmarkEnd w:id="249"/>
      <w:bookmarkEnd w:id="250"/>
      <w:bookmarkEnd w:id="251"/>
      <w:r w:rsidRPr="00335C28">
        <w:rPr>
          <w:sz w:val="24"/>
          <w:szCs w:val="24"/>
        </w:rPr>
        <w:t xml:space="preserve"> (SC)</w:t>
      </w:r>
      <w:bookmarkEnd w:id="252"/>
      <w:bookmarkEnd w:id="253"/>
      <w:bookmarkEnd w:id="254"/>
    </w:p>
    <w:p w:rsidR="00D3387E" w:rsidRPr="00335C28" w:rsidRDefault="00D3387E">
      <w:pPr>
        <w:pStyle w:val="Heading4"/>
        <w:rPr>
          <w:sz w:val="24"/>
          <w:szCs w:val="24"/>
        </w:rPr>
      </w:pPr>
      <w:bookmarkStart w:id="255" w:name="_Toc65931661"/>
      <w:bookmarkStart w:id="256" w:name="_Toc78158967"/>
      <w:bookmarkStart w:id="257" w:name="_Toc83608008"/>
      <w:bookmarkStart w:id="258" w:name="_Toc12872124"/>
      <w:r w:rsidRPr="00335C28">
        <w:rPr>
          <w:sz w:val="24"/>
          <w:szCs w:val="24"/>
        </w:rPr>
        <w:t>Overview</w:t>
      </w:r>
      <w:bookmarkEnd w:id="255"/>
      <w:bookmarkEnd w:id="256"/>
      <w:bookmarkEnd w:id="257"/>
      <w:bookmarkEnd w:id="258"/>
    </w:p>
    <w:p w:rsidR="00D3387E" w:rsidRPr="00335C28" w:rsidRDefault="00D3387E">
      <w:pPr>
        <w:pStyle w:val="BlockLine"/>
        <w:rPr>
          <w:sz w:val="24"/>
          <w:szCs w:val="24"/>
        </w:rPr>
      </w:pPr>
    </w:p>
    <w:p w:rsidR="008620D1" w:rsidRPr="00335C28" w:rsidRDefault="008620D1" w:rsidP="00131758">
      <w:pPr>
        <w:pStyle w:val="Heading5"/>
        <w:spacing w:after="120"/>
        <w:rPr>
          <w:sz w:val="24"/>
          <w:szCs w:val="24"/>
        </w:rPr>
      </w:pPr>
      <w:bookmarkStart w:id="259" w:name="_Toc83608009"/>
      <w:bookmarkStart w:id="260" w:name="_Toc12872125"/>
      <w:r w:rsidRPr="00335C28">
        <w:rPr>
          <w:sz w:val="24"/>
          <w:szCs w:val="24"/>
        </w:rPr>
        <w:t>Introduction</w:t>
      </w:r>
      <w:bookmarkEnd w:id="259"/>
      <w:bookmarkEnd w:id="260"/>
      <w:r w:rsidRPr="00335C28">
        <w:rPr>
          <w:sz w:val="24"/>
          <w:szCs w:val="24"/>
        </w:rPr>
        <w:t xml:space="preserve"> </w:t>
      </w:r>
    </w:p>
    <w:p w:rsidR="008620D1" w:rsidRPr="00335C28" w:rsidRDefault="008620D1">
      <w:pPr>
        <w:pStyle w:val="BlockText0"/>
        <w:rPr>
          <w:sz w:val="24"/>
          <w:szCs w:val="24"/>
        </w:rPr>
      </w:pPr>
      <w:r w:rsidRPr="00335C28">
        <w:rPr>
          <w:sz w:val="24"/>
          <w:szCs w:val="24"/>
        </w:rPr>
        <w:t>Statewide Contracts (SCs) are competitively bid and awarded contracts established by the DGS/Procurement Division to take advantage of lower costs passed on by suppliers bidding on large quantities of goods repetitively used by multiple state departments.  These contracts have unlimited dollar thresholds unless otherwise noted in the specific contract user instructions.</w:t>
      </w:r>
    </w:p>
    <w:p w:rsidR="008620D1" w:rsidRPr="00335C28" w:rsidRDefault="008620D1">
      <w:pPr>
        <w:pStyle w:val="BlockText0"/>
        <w:rPr>
          <w:sz w:val="24"/>
          <w:szCs w:val="24"/>
        </w:rPr>
      </w:pPr>
    </w:p>
    <w:p w:rsidR="008620D1" w:rsidRPr="00335C28" w:rsidRDefault="008620D1">
      <w:pPr>
        <w:pStyle w:val="BlockText0"/>
        <w:rPr>
          <w:sz w:val="24"/>
          <w:szCs w:val="24"/>
        </w:rPr>
      </w:pPr>
      <w:r w:rsidRPr="00335C28">
        <w:rPr>
          <w:sz w:val="24"/>
          <w:szCs w:val="24"/>
        </w:rPr>
        <w:t xml:space="preserve">The DGS/PD has successfully integrated sourcing into its regular operations for non-IT goods.  </w:t>
      </w:r>
      <w:proofErr w:type="gramStart"/>
      <w:r w:rsidRPr="00335C28">
        <w:rPr>
          <w:sz w:val="24"/>
          <w:szCs w:val="24"/>
        </w:rPr>
        <w:t>Therefore</w:t>
      </w:r>
      <w:proofErr w:type="gramEnd"/>
      <w:r w:rsidRPr="00335C28">
        <w:rPr>
          <w:sz w:val="24"/>
          <w:szCs w:val="24"/>
        </w:rPr>
        <w:t xml:space="preserve"> all LPAs previously referred to as California Strategically Sourced (CSSI) Contracts are now called SCs.</w:t>
      </w:r>
    </w:p>
    <w:p w:rsidR="00D3387E" w:rsidRPr="00335C28" w:rsidRDefault="00D3387E">
      <w:pPr>
        <w:pStyle w:val="BlockLine"/>
        <w:rPr>
          <w:sz w:val="24"/>
          <w:szCs w:val="24"/>
        </w:rPr>
      </w:pPr>
    </w:p>
    <w:p w:rsidR="00D3387E" w:rsidRPr="00335C28" w:rsidRDefault="00D3387E">
      <w:pPr>
        <w:pStyle w:val="Heading4"/>
        <w:rPr>
          <w:sz w:val="24"/>
          <w:szCs w:val="24"/>
        </w:rPr>
      </w:pPr>
      <w:bookmarkStart w:id="261" w:name="_Toc65931662"/>
      <w:bookmarkStart w:id="262" w:name="_Toc78158968"/>
      <w:bookmarkStart w:id="263" w:name="_Toc83608011"/>
      <w:bookmarkStart w:id="264" w:name="_Toc12872126"/>
      <w:r w:rsidRPr="00335C28">
        <w:rPr>
          <w:sz w:val="24"/>
          <w:szCs w:val="24"/>
        </w:rPr>
        <w:t xml:space="preserve">Topic 1 – </w:t>
      </w:r>
      <w:r w:rsidR="00883341" w:rsidRPr="00335C28">
        <w:rPr>
          <w:sz w:val="24"/>
          <w:szCs w:val="24"/>
        </w:rPr>
        <w:t>SC</w:t>
      </w:r>
      <w:r w:rsidRPr="00335C28">
        <w:rPr>
          <w:sz w:val="24"/>
          <w:szCs w:val="24"/>
        </w:rPr>
        <w:t xml:space="preserve"> Basics</w:t>
      </w:r>
      <w:bookmarkEnd w:id="261"/>
      <w:bookmarkEnd w:id="262"/>
      <w:bookmarkEnd w:id="263"/>
      <w:bookmarkEnd w:id="264"/>
    </w:p>
    <w:p w:rsidR="00D3387E" w:rsidRPr="00335C28" w:rsidRDefault="00D3387E">
      <w:pPr>
        <w:pStyle w:val="BlockLine"/>
        <w:rPr>
          <w:sz w:val="24"/>
          <w:szCs w:val="24"/>
        </w:rPr>
      </w:pPr>
    </w:p>
    <w:p w:rsidR="008620D1" w:rsidRPr="00335C28" w:rsidRDefault="008620D1" w:rsidP="00DF357A">
      <w:pPr>
        <w:pStyle w:val="Heading5"/>
        <w:spacing w:after="120"/>
        <w:rPr>
          <w:sz w:val="24"/>
          <w:szCs w:val="24"/>
        </w:rPr>
      </w:pPr>
      <w:bookmarkStart w:id="265" w:name="_Toc83608012"/>
      <w:bookmarkStart w:id="266" w:name="_Toc12872127"/>
      <w:r w:rsidRPr="00335C28">
        <w:rPr>
          <w:sz w:val="24"/>
          <w:szCs w:val="24"/>
        </w:rPr>
        <w:t>6.C1.0   SC limitations</w:t>
      </w:r>
      <w:bookmarkEnd w:id="265"/>
      <w:bookmarkEnd w:id="266"/>
    </w:p>
    <w:p w:rsidR="008620D1" w:rsidRPr="00335C28" w:rsidRDefault="008620D1">
      <w:pPr>
        <w:pStyle w:val="BlockText0"/>
        <w:rPr>
          <w:sz w:val="24"/>
          <w:szCs w:val="24"/>
        </w:rPr>
      </w:pPr>
      <w:r w:rsidRPr="00335C28">
        <w:rPr>
          <w:sz w:val="24"/>
          <w:szCs w:val="24"/>
        </w:rPr>
        <w:t>SC’s do not have dollar limits or limitations unless otherwise noted in the specific contract and/or user instructions.</w:t>
      </w:r>
    </w:p>
    <w:p w:rsidR="00D3387E" w:rsidRPr="00335C28" w:rsidRDefault="00D3387E">
      <w:pPr>
        <w:pStyle w:val="BlockLine"/>
        <w:rPr>
          <w:sz w:val="24"/>
          <w:szCs w:val="24"/>
        </w:rPr>
      </w:pPr>
    </w:p>
    <w:p w:rsidR="008620D1" w:rsidRPr="00335C28" w:rsidRDefault="008620D1" w:rsidP="00DF357A">
      <w:pPr>
        <w:pStyle w:val="Heading5"/>
        <w:spacing w:after="120"/>
        <w:rPr>
          <w:sz w:val="24"/>
          <w:szCs w:val="24"/>
        </w:rPr>
      </w:pPr>
      <w:bookmarkStart w:id="267" w:name="_Toc83608013"/>
      <w:bookmarkStart w:id="268" w:name="_Toc12872128"/>
      <w:r w:rsidRPr="00335C28">
        <w:rPr>
          <w:sz w:val="24"/>
          <w:szCs w:val="24"/>
        </w:rPr>
        <w:t>6.C1.1   Contract price is maximum</w:t>
      </w:r>
      <w:bookmarkEnd w:id="267"/>
      <w:bookmarkEnd w:id="268"/>
    </w:p>
    <w:p w:rsidR="008620D1" w:rsidRPr="00335C28" w:rsidRDefault="008620D1">
      <w:pPr>
        <w:pStyle w:val="BlockText0"/>
        <w:rPr>
          <w:sz w:val="24"/>
          <w:szCs w:val="24"/>
        </w:rPr>
      </w:pPr>
      <w:r w:rsidRPr="00335C28">
        <w:rPr>
          <w:sz w:val="24"/>
          <w:szCs w:val="24"/>
        </w:rPr>
        <w:t>Contract pricing identified within SC is the maximum allowed.</w:t>
      </w:r>
    </w:p>
    <w:p w:rsidR="00D3387E" w:rsidRPr="00335C28" w:rsidRDefault="00D3387E">
      <w:pPr>
        <w:pStyle w:val="BlockLine"/>
        <w:rPr>
          <w:sz w:val="24"/>
          <w:szCs w:val="24"/>
        </w:rPr>
      </w:pPr>
    </w:p>
    <w:p w:rsidR="008620D1" w:rsidRPr="00335C28" w:rsidRDefault="008620D1" w:rsidP="00DF357A">
      <w:pPr>
        <w:pStyle w:val="Heading5"/>
        <w:spacing w:after="120"/>
        <w:rPr>
          <w:sz w:val="24"/>
          <w:szCs w:val="24"/>
        </w:rPr>
      </w:pPr>
      <w:bookmarkStart w:id="269" w:name="_Toc83608014"/>
      <w:bookmarkStart w:id="270" w:name="_Toc12872129"/>
      <w:r w:rsidRPr="00335C28">
        <w:rPr>
          <w:sz w:val="24"/>
          <w:szCs w:val="24"/>
        </w:rPr>
        <w:t>6.C1.2   When to use SC</w:t>
      </w:r>
      <w:bookmarkEnd w:id="269"/>
      <w:bookmarkEnd w:id="270"/>
    </w:p>
    <w:p w:rsidR="008620D1" w:rsidRPr="00335C28" w:rsidRDefault="008620D1" w:rsidP="00DC320B">
      <w:pPr>
        <w:pStyle w:val="BlockText0"/>
        <w:rPr>
          <w:sz w:val="24"/>
          <w:szCs w:val="24"/>
        </w:rPr>
      </w:pPr>
      <w:r w:rsidRPr="00335C28">
        <w:rPr>
          <w:sz w:val="24"/>
          <w:szCs w:val="24"/>
        </w:rPr>
        <w:t>SC’s are established to reduce the need for individual departments to conduct repetitive bids for like products.  The use of most SCs is mandatory, while the use of other SCs is non-mandatory.  The buyers must verify the mandatory or non-mandatory status by reviewing the user instructions of each contract.</w:t>
      </w:r>
    </w:p>
    <w:p w:rsidR="00D3387E" w:rsidRPr="00335C28" w:rsidRDefault="00D3387E">
      <w:pPr>
        <w:pStyle w:val="BlockLine"/>
        <w:rPr>
          <w:sz w:val="24"/>
          <w:szCs w:val="24"/>
        </w:rPr>
      </w:pPr>
    </w:p>
    <w:p w:rsidR="008620D1" w:rsidRPr="00335C28" w:rsidRDefault="008620D1" w:rsidP="00131758">
      <w:pPr>
        <w:pStyle w:val="Heading5"/>
        <w:spacing w:after="120"/>
        <w:rPr>
          <w:sz w:val="24"/>
          <w:szCs w:val="24"/>
        </w:rPr>
      </w:pPr>
      <w:bookmarkStart w:id="271" w:name="_Toc83608015"/>
      <w:bookmarkStart w:id="272" w:name="_Toc12872130"/>
      <w:r w:rsidRPr="00335C28">
        <w:rPr>
          <w:sz w:val="24"/>
          <w:szCs w:val="24"/>
        </w:rPr>
        <w:t>6.C1.3   Using Statewide Contracts</w:t>
      </w:r>
      <w:bookmarkEnd w:id="271"/>
      <w:bookmarkEnd w:id="272"/>
      <w:r w:rsidRPr="00335C28">
        <w:rPr>
          <w:sz w:val="24"/>
          <w:szCs w:val="24"/>
        </w:rPr>
        <w:t xml:space="preserve"> </w:t>
      </w:r>
    </w:p>
    <w:p w:rsidR="008620D1" w:rsidRPr="00335C28" w:rsidRDefault="008620D1">
      <w:pPr>
        <w:pStyle w:val="BlockText0"/>
        <w:rPr>
          <w:sz w:val="24"/>
          <w:szCs w:val="24"/>
        </w:rPr>
      </w:pPr>
      <w:r w:rsidRPr="00335C28">
        <w:rPr>
          <w:sz w:val="24"/>
          <w:szCs w:val="24"/>
        </w:rPr>
        <w:t xml:space="preserve">The following must be </w:t>
      </w:r>
      <w:r w:rsidR="003B709E" w:rsidRPr="00335C28">
        <w:rPr>
          <w:sz w:val="24"/>
          <w:szCs w:val="24"/>
        </w:rPr>
        <w:t>verified prior</w:t>
      </w:r>
      <w:r w:rsidRPr="00335C28">
        <w:rPr>
          <w:sz w:val="24"/>
          <w:szCs w:val="24"/>
        </w:rPr>
        <w:t xml:space="preserve"> to executing a SC order:</w:t>
      </w:r>
    </w:p>
    <w:p w:rsidR="008620D1" w:rsidRPr="00335C28" w:rsidRDefault="008620D1">
      <w:pPr>
        <w:pStyle w:val="BulletText1"/>
        <w:tabs>
          <w:tab w:val="clear" w:pos="173"/>
        </w:tabs>
        <w:rPr>
          <w:sz w:val="24"/>
          <w:szCs w:val="24"/>
        </w:rPr>
      </w:pPr>
      <w:r w:rsidRPr="00335C28">
        <w:rPr>
          <w:sz w:val="24"/>
          <w:szCs w:val="24"/>
        </w:rPr>
        <w:t xml:space="preserve">Departments must have non-IT purchasing authority; </w:t>
      </w:r>
    </w:p>
    <w:p w:rsidR="008620D1" w:rsidRPr="00335C28" w:rsidRDefault="008620D1">
      <w:pPr>
        <w:pStyle w:val="BulletText1"/>
        <w:tabs>
          <w:tab w:val="clear" w:pos="173"/>
        </w:tabs>
        <w:rPr>
          <w:sz w:val="24"/>
          <w:szCs w:val="24"/>
        </w:rPr>
      </w:pPr>
      <w:r w:rsidRPr="00335C28">
        <w:rPr>
          <w:sz w:val="24"/>
          <w:szCs w:val="24"/>
        </w:rPr>
        <w:t>Is the contract mandatory or non-mandatory?</w:t>
      </w:r>
    </w:p>
    <w:p w:rsidR="008620D1" w:rsidRPr="00335C28" w:rsidRDefault="008620D1">
      <w:pPr>
        <w:pStyle w:val="BulletText1"/>
        <w:tabs>
          <w:tab w:val="clear" w:pos="173"/>
        </w:tabs>
        <w:rPr>
          <w:sz w:val="24"/>
          <w:szCs w:val="24"/>
        </w:rPr>
      </w:pPr>
      <w:r w:rsidRPr="00335C28">
        <w:rPr>
          <w:sz w:val="24"/>
          <w:szCs w:val="24"/>
        </w:rPr>
        <w:t>Does the order require any CALPIA waivers?</w:t>
      </w:r>
    </w:p>
    <w:p w:rsidR="008620D1" w:rsidRPr="00335C28" w:rsidRDefault="008620D1">
      <w:pPr>
        <w:pStyle w:val="BulletText1"/>
        <w:tabs>
          <w:tab w:val="clear" w:pos="173"/>
        </w:tabs>
        <w:rPr>
          <w:sz w:val="24"/>
          <w:szCs w:val="24"/>
        </w:rPr>
      </w:pPr>
      <w:r w:rsidRPr="00335C28">
        <w:rPr>
          <w:sz w:val="24"/>
          <w:szCs w:val="24"/>
        </w:rPr>
        <w:lastRenderedPageBreak/>
        <w:t>Does the order require additional review and approval prior to issuing the order (i.e., Fleet etc.)?</w:t>
      </w:r>
    </w:p>
    <w:p w:rsidR="008620D1" w:rsidRPr="00335C28" w:rsidRDefault="008620D1" w:rsidP="00EC4EFB">
      <w:pPr>
        <w:pStyle w:val="BulletText1"/>
        <w:tabs>
          <w:tab w:val="clear" w:pos="173"/>
        </w:tabs>
        <w:rPr>
          <w:sz w:val="24"/>
          <w:szCs w:val="24"/>
        </w:rPr>
      </w:pPr>
      <w:r w:rsidRPr="00335C28">
        <w:rPr>
          <w:sz w:val="24"/>
          <w:szCs w:val="24"/>
        </w:rPr>
        <w:t>Obtaining multiple offers is not required since these SCs are established as a result of competition.</w:t>
      </w:r>
    </w:p>
    <w:p w:rsidR="008620D1" w:rsidRPr="00335C28" w:rsidRDefault="008620D1" w:rsidP="00EC4EFB">
      <w:pPr>
        <w:pStyle w:val="BulletText1"/>
        <w:tabs>
          <w:tab w:val="clear" w:pos="173"/>
        </w:tabs>
        <w:rPr>
          <w:sz w:val="24"/>
          <w:szCs w:val="24"/>
        </w:rPr>
      </w:pPr>
      <w:r w:rsidRPr="00335C28">
        <w:rPr>
          <w:sz w:val="24"/>
          <w:szCs w:val="24"/>
        </w:rPr>
        <w:t>Each SC provides a set of user instructions unique to each contract.  This includes instructions to departments for obtaining the DGS written approval for any exemption to conduct a purchase outside of an authorized SC.</w:t>
      </w:r>
    </w:p>
    <w:p w:rsidR="008620D1" w:rsidRPr="00335C28" w:rsidRDefault="008620D1" w:rsidP="00EC4EFB">
      <w:pPr>
        <w:pStyle w:val="BulletText1"/>
        <w:tabs>
          <w:tab w:val="clear" w:pos="173"/>
        </w:tabs>
        <w:rPr>
          <w:sz w:val="24"/>
          <w:szCs w:val="24"/>
        </w:rPr>
      </w:pPr>
      <w:r w:rsidRPr="00335C28">
        <w:rPr>
          <w:sz w:val="24"/>
          <w:szCs w:val="24"/>
        </w:rPr>
        <w:t>Purchasing authority numbers and SC numbers must be identified on the purchase document in the appropriate location.</w:t>
      </w:r>
    </w:p>
    <w:p w:rsidR="008620D1" w:rsidRPr="00335C28" w:rsidRDefault="008620D1" w:rsidP="00EC4EFB">
      <w:pPr>
        <w:pStyle w:val="BulletText1"/>
        <w:tabs>
          <w:tab w:val="clear" w:pos="173"/>
        </w:tabs>
        <w:rPr>
          <w:sz w:val="24"/>
          <w:szCs w:val="24"/>
        </w:rPr>
      </w:pPr>
      <w:r w:rsidRPr="00335C28">
        <w:rPr>
          <w:sz w:val="24"/>
          <w:szCs w:val="24"/>
        </w:rPr>
        <w:t>Procurement files must be documented in sufficient detail to support the purchase transaction in the same fashion as any other LPA purchase activity.</w:t>
      </w:r>
    </w:p>
    <w:p w:rsidR="008620D1" w:rsidRPr="00335C28" w:rsidRDefault="008620D1" w:rsidP="00EC4EFB">
      <w:pPr>
        <w:pStyle w:val="BulletText1"/>
        <w:tabs>
          <w:tab w:val="clear" w:pos="173"/>
        </w:tabs>
        <w:rPr>
          <w:sz w:val="24"/>
          <w:szCs w:val="24"/>
        </w:rPr>
      </w:pPr>
      <w:r w:rsidRPr="00335C28">
        <w:rPr>
          <w:sz w:val="24"/>
          <w:szCs w:val="24"/>
        </w:rPr>
        <w:t>Purchasing dollar thresholds although unlimited, must remain within the department’s approved purchasing authority dollar threshold for SCs.</w:t>
      </w:r>
    </w:p>
    <w:p w:rsidR="008620D1" w:rsidRPr="00335C28" w:rsidRDefault="008620D1" w:rsidP="00EC4EFB">
      <w:pPr>
        <w:pStyle w:val="BulletText1"/>
        <w:tabs>
          <w:tab w:val="clear" w:pos="173"/>
        </w:tabs>
        <w:rPr>
          <w:sz w:val="24"/>
          <w:szCs w:val="24"/>
        </w:rPr>
      </w:pPr>
      <w:r w:rsidRPr="00335C28">
        <w:rPr>
          <w:sz w:val="24"/>
          <w:szCs w:val="24"/>
        </w:rPr>
        <w:t>That all certified SB or DVBE purchases made through the SCs will be reported monthly by the contract holder and be credited to the purchasing department.</w:t>
      </w:r>
    </w:p>
    <w:p w:rsidR="008620D1" w:rsidRPr="00335C28" w:rsidRDefault="008620D1" w:rsidP="007F4ACE">
      <w:pPr>
        <w:pStyle w:val="BulletText1"/>
        <w:numPr>
          <w:ilvl w:val="0"/>
          <w:numId w:val="0"/>
        </w:numPr>
        <w:ind w:left="-18"/>
        <w:rPr>
          <w:sz w:val="24"/>
          <w:szCs w:val="24"/>
        </w:rPr>
      </w:pPr>
    </w:p>
    <w:p w:rsidR="008620D1" w:rsidRPr="00335C28" w:rsidRDefault="008620D1" w:rsidP="007F4ACE">
      <w:pPr>
        <w:pStyle w:val="BulletText1"/>
        <w:numPr>
          <w:ilvl w:val="0"/>
          <w:numId w:val="0"/>
        </w:numPr>
        <w:ind w:left="-18"/>
        <w:rPr>
          <w:sz w:val="24"/>
          <w:szCs w:val="24"/>
        </w:rPr>
      </w:pPr>
      <w:r w:rsidRPr="00335C28">
        <w:rPr>
          <w:sz w:val="24"/>
          <w:szCs w:val="24"/>
        </w:rPr>
        <w:t xml:space="preserve">Contracts are available on </w:t>
      </w:r>
      <w:hyperlink r:id="rId22" w:history="1">
        <w:r w:rsidRPr="00335C28">
          <w:rPr>
            <w:rStyle w:val="Hyperlink"/>
            <w:rFonts w:cs="Arial"/>
            <w:sz w:val="24"/>
            <w:szCs w:val="24"/>
          </w:rPr>
          <w:t>PD’s eProcurement web page</w:t>
        </w:r>
      </w:hyperlink>
      <w:r w:rsidRPr="00335C28">
        <w:rPr>
          <w:sz w:val="24"/>
          <w:szCs w:val="24"/>
        </w:rPr>
        <w:t xml:space="preserve"> or by contacting the PD contract manager for the specific contracts. </w:t>
      </w:r>
    </w:p>
    <w:p w:rsidR="00D3387E" w:rsidRPr="00335C28" w:rsidRDefault="00D3387E">
      <w:pPr>
        <w:pStyle w:val="BlockLine"/>
        <w:rPr>
          <w:sz w:val="24"/>
          <w:szCs w:val="24"/>
        </w:rPr>
      </w:pPr>
    </w:p>
    <w:p w:rsidR="008620D1" w:rsidRPr="00335C28" w:rsidRDefault="008620D1" w:rsidP="00131758">
      <w:pPr>
        <w:pStyle w:val="Heading5"/>
        <w:spacing w:after="120"/>
        <w:rPr>
          <w:sz w:val="24"/>
          <w:szCs w:val="24"/>
        </w:rPr>
      </w:pPr>
      <w:bookmarkStart w:id="273" w:name="_Toc12872131"/>
      <w:r w:rsidRPr="00335C28">
        <w:rPr>
          <w:sz w:val="24"/>
          <w:szCs w:val="24"/>
        </w:rPr>
        <w:t>6.C1.4   SB/DVBE Off-ramp policy for mandatory SC</w:t>
      </w:r>
      <w:bookmarkEnd w:id="273"/>
      <w:r w:rsidRPr="00335C28">
        <w:rPr>
          <w:sz w:val="24"/>
          <w:szCs w:val="24"/>
        </w:rPr>
        <w:t xml:space="preserve"> </w:t>
      </w:r>
    </w:p>
    <w:p w:rsidR="008620D1" w:rsidRPr="00335C28" w:rsidRDefault="008620D1" w:rsidP="0084525A">
      <w:pPr>
        <w:pStyle w:val="BlockText0"/>
        <w:rPr>
          <w:sz w:val="24"/>
          <w:szCs w:val="24"/>
        </w:rPr>
      </w:pPr>
      <w:r w:rsidRPr="00335C28">
        <w:rPr>
          <w:sz w:val="24"/>
          <w:szCs w:val="24"/>
        </w:rPr>
        <w:t xml:space="preserve">Statewide mandatory contracts awarded by the DGS for </w:t>
      </w:r>
      <w:r w:rsidRPr="00335C28">
        <w:rPr>
          <w:bCs/>
          <w:sz w:val="24"/>
          <w:szCs w:val="24"/>
        </w:rPr>
        <w:t>non-IT goods</w:t>
      </w:r>
      <w:r w:rsidRPr="00335C28">
        <w:rPr>
          <w:b/>
          <w:bCs/>
          <w:sz w:val="24"/>
          <w:szCs w:val="24"/>
        </w:rPr>
        <w:t xml:space="preserve"> </w:t>
      </w:r>
      <w:r w:rsidRPr="00335C28">
        <w:rPr>
          <w:bCs/>
          <w:sz w:val="24"/>
          <w:szCs w:val="24"/>
        </w:rPr>
        <w:t xml:space="preserve">may </w:t>
      </w:r>
      <w:r w:rsidRPr="00335C28">
        <w:rPr>
          <w:sz w:val="24"/>
          <w:szCs w:val="24"/>
        </w:rPr>
        <w:t xml:space="preserve">have a Small Business/DVBE Off-ramp, meaning State departments will be permitted to purchase equivalent products at the same or lower price from other sources that are certified small businesses or DVBEs. To determine whether a particular mandatory contract has a Small Business/DVBE Off-ramp, consult the user instructions for that contract or use this </w:t>
      </w:r>
      <w:bookmarkStart w:id="274" w:name="OLE_LINK1"/>
      <w:bookmarkStart w:id="275" w:name="OLE_LINK2"/>
      <w:r w:rsidRPr="00335C28">
        <w:rPr>
          <w:color w:val="0000FF"/>
          <w:sz w:val="24"/>
          <w:szCs w:val="24"/>
          <w:u w:val="single"/>
        </w:rPr>
        <w:fldChar w:fldCharType="begin"/>
      </w:r>
      <w:r w:rsidR="003B709E">
        <w:rPr>
          <w:color w:val="0000FF"/>
          <w:sz w:val="24"/>
          <w:szCs w:val="24"/>
          <w:u w:val="single"/>
        </w:rPr>
        <w:instrText>HYPERLINK "https://www.dgs.ca.gov/PD/Services/Page-Content/Procurement-Division-Services-List-Folder/Find-Leveraged-Procurement-Agreements"</w:instrText>
      </w:r>
      <w:r w:rsidRPr="00335C28">
        <w:rPr>
          <w:color w:val="0000FF"/>
          <w:sz w:val="24"/>
          <w:szCs w:val="24"/>
          <w:u w:val="single"/>
        </w:rPr>
        <w:fldChar w:fldCharType="separate"/>
      </w:r>
      <w:r w:rsidRPr="00335C28">
        <w:rPr>
          <w:rStyle w:val="Hyperlink"/>
          <w:rFonts w:cs="Arial"/>
          <w:sz w:val="24"/>
          <w:szCs w:val="24"/>
        </w:rPr>
        <w:t>link</w:t>
      </w:r>
      <w:r w:rsidRPr="00335C28">
        <w:rPr>
          <w:color w:val="0000FF"/>
          <w:sz w:val="24"/>
          <w:szCs w:val="24"/>
          <w:u w:val="single"/>
        </w:rPr>
        <w:fldChar w:fldCharType="end"/>
      </w:r>
      <w:bookmarkEnd w:id="274"/>
      <w:bookmarkEnd w:id="275"/>
      <w:r w:rsidRPr="00335C28">
        <w:rPr>
          <w:color w:val="0000FF"/>
          <w:sz w:val="24"/>
          <w:szCs w:val="24"/>
          <w:u w:val="single"/>
        </w:rPr>
        <w:t>.</w:t>
      </w:r>
    </w:p>
    <w:p w:rsidR="005B52E8" w:rsidRPr="00335C28" w:rsidRDefault="005B52E8" w:rsidP="005B52E8">
      <w:pPr>
        <w:pStyle w:val="BlockLine"/>
        <w:rPr>
          <w:sz w:val="24"/>
          <w:szCs w:val="24"/>
        </w:rPr>
      </w:pPr>
    </w:p>
    <w:p w:rsidR="008620D1" w:rsidRPr="00335C28" w:rsidRDefault="008620D1" w:rsidP="00131758">
      <w:pPr>
        <w:pStyle w:val="Heading5"/>
        <w:spacing w:after="120"/>
        <w:rPr>
          <w:sz w:val="24"/>
          <w:szCs w:val="24"/>
        </w:rPr>
      </w:pPr>
      <w:bookmarkStart w:id="276" w:name="_Toc12872132"/>
      <w:r w:rsidRPr="00335C28">
        <w:rPr>
          <w:sz w:val="24"/>
          <w:szCs w:val="24"/>
        </w:rPr>
        <w:t>6.C1.</w:t>
      </w:r>
      <w:proofErr w:type="gramStart"/>
      <w:r w:rsidRPr="00335C28">
        <w:rPr>
          <w:sz w:val="24"/>
          <w:szCs w:val="24"/>
        </w:rPr>
        <w:t>5  SB</w:t>
      </w:r>
      <w:proofErr w:type="gramEnd"/>
      <w:r w:rsidRPr="00335C28">
        <w:rPr>
          <w:sz w:val="24"/>
          <w:szCs w:val="24"/>
        </w:rPr>
        <w:t>/DVBE Off-ramp usage rules</w:t>
      </w:r>
      <w:bookmarkEnd w:id="276"/>
    </w:p>
    <w:p w:rsidR="008620D1" w:rsidRPr="00335C28" w:rsidRDefault="008620D1" w:rsidP="003E0696">
      <w:pPr>
        <w:rPr>
          <w:sz w:val="24"/>
          <w:szCs w:val="24"/>
        </w:rPr>
      </w:pPr>
      <w:r w:rsidRPr="00335C28">
        <w:rPr>
          <w:sz w:val="24"/>
          <w:szCs w:val="24"/>
        </w:rPr>
        <w:t xml:space="preserve">In order to utilize the SB/DVBE Off-ramp, departments must document in the procurement file that the non-IT goods being purchased are </w:t>
      </w:r>
    </w:p>
    <w:p w:rsidR="008620D1" w:rsidRPr="00335C28" w:rsidRDefault="008620D1" w:rsidP="003E0696">
      <w:pPr>
        <w:ind w:left="720"/>
        <w:rPr>
          <w:sz w:val="24"/>
          <w:szCs w:val="24"/>
        </w:rPr>
      </w:pPr>
    </w:p>
    <w:p w:rsidR="008620D1" w:rsidRPr="00335C28" w:rsidRDefault="008620D1" w:rsidP="003E0696">
      <w:pPr>
        <w:numPr>
          <w:ilvl w:val="0"/>
          <w:numId w:val="17"/>
        </w:numPr>
        <w:rPr>
          <w:sz w:val="24"/>
          <w:szCs w:val="24"/>
        </w:rPr>
      </w:pPr>
      <w:r w:rsidRPr="00335C28">
        <w:rPr>
          <w:sz w:val="24"/>
          <w:szCs w:val="24"/>
        </w:rPr>
        <w:t xml:space="preserve">Equivalent to the non-IT goods available from the SC including product description, functional requirements, and manufacturer warranties as provided in the SC; </w:t>
      </w:r>
      <w:r w:rsidRPr="00335C28">
        <w:rPr>
          <w:sz w:val="24"/>
          <w:szCs w:val="24"/>
          <w:u w:val="single"/>
        </w:rPr>
        <w:t>and</w:t>
      </w:r>
      <w:r w:rsidRPr="00335C28">
        <w:rPr>
          <w:sz w:val="24"/>
          <w:szCs w:val="24"/>
        </w:rPr>
        <w:t xml:space="preserve"> </w:t>
      </w:r>
    </w:p>
    <w:p w:rsidR="008620D1" w:rsidRPr="00335C28" w:rsidRDefault="008620D1" w:rsidP="003E0696">
      <w:pPr>
        <w:rPr>
          <w:sz w:val="24"/>
          <w:szCs w:val="24"/>
        </w:rPr>
      </w:pPr>
    </w:p>
    <w:p w:rsidR="008620D1" w:rsidRPr="00335C28" w:rsidRDefault="008620D1" w:rsidP="003E0696">
      <w:pPr>
        <w:numPr>
          <w:ilvl w:val="0"/>
          <w:numId w:val="17"/>
        </w:numPr>
        <w:rPr>
          <w:sz w:val="24"/>
          <w:szCs w:val="24"/>
        </w:rPr>
      </w:pPr>
      <w:r w:rsidRPr="00335C28">
        <w:rPr>
          <w:sz w:val="24"/>
          <w:szCs w:val="24"/>
        </w:rPr>
        <w:t>Equal to or less expensive than the pricing offered from the SC for the same products based on the total order value before taxes.</w:t>
      </w:r>
    </w:p>
    <w:p w:rsidR="008620D1" w:rsidRPr="00335C28" w:rsidRDefault="008620D1" w:rsidP="003E0696">
      <w:pPr>
        <w:rPr>
          <w:sz w:val="24"/>
          <w:szCs w:val="24"/>
        </w:rPr>
      </w:pPr>
    </w:p>
    <w:p w:rsidR="008620D1" w:rsidRPr="00335C28" w:rsidRDefault="008620D1" w:rsidP="003E0696">
      <w:pPr>
        <w:rPr>
          <w:sz w:val="24"/>
          <w:szCs w:val="24"/>
        </w:rPr>
      </w:pPr>
      <w:r w:rsidRPr="00335C28">
        <w:rPr>
          <w:sz w:val="24"/>
          <w:szCs w:val="24"/>
        </w:rPr>
        <w:t xml:space="preserve">Additional rules for the SB/DVBE Off-ramp are: </w:t>
      </w:r>
    </w:p>
    <w:p w:rsidR="008620D1" w:rsidRPr="00335C28" w:rsidRDefault="008620D1" w:rsidP="003E0696">
      <w:pPr>
        <w:numPr>
          <w:ilvl w:val="0"/>
          <w:numId w:val="16"/>
        </w:numPr>
        <w:rPr>
          <w:sz w:val="24"/>
          <w:szCs w:val="24"/>
        </w:rPr>
      </w:pPr>
      <w:r w:rsidRPr="00335C28">
        <w:rPr>
          <w:sz w:val="24"/>
          <w:szCs w:val="24"/>
        </w:rPr>
        <w:t xml:space="preserve">Departments must have the appropriate non-IT purchasing authority granted by the DGS/PD in order to utilize the SB/DVBE Off-ramp as identified by the statewide contract (see the Approved Purchasing Authority </w:t>
      </w:r>
      <w:hyperlink r:id="rId23" w:history="1">
        <w:r w:rsidRPr="00335C28">
          <w:rPr>
            <w:rStyle w:val="Hyperlink"/>
            <w:rFonts w:cs="Arial"/>
            <w:sz w:val="24"/>
            <w:szCs w:val="24"/>
          </w:rPr>
          <w:t>link</w:t>
        </w:r>
      </w:hyperlink>
      <w:r w:rsidRPr="00335C28">
        <w:rPr>
          <w:sz w:val="24"/>
          <w:szCs w:val="24"/>
        </w:rPr>
        <w:t>);</w:t>
      </w:r>
    </w:p>
    <w:p w:rsidR="008620D1" w:rsidRPr="00335C28" w:rsidRDefault="008620D1" w:rsidP="000738F6">
      <w:pPr>
        <w:numPr>
          <w:ilvl w:val="0"/>
          <w:numId w:val="16"/>
        </w:numPr>
        <w:rPr>
          <w:sz w:val="24"/>
          <w:szCs w:val="24"/>
        </w:rPr>
      </w:pPr>
      <w:r w:rsidRPr="00335C28">
        <w:rPr>
          <w:sz w:val="24"/>
          <w:szCs w:val="24"/>
        </w:rPr>
        <w:lastRenderedPageBreak/>
        <w:t xml:space="preserve">Transactions must be less than $250,000 excluding </w:t>
      </w:r>
      <w:r w:rsidRPr="00335C28">
        <w:rPr>
          <w:color w:val="000000"/>
          <w:sz w:val="24"/>
          <w:szCs w:val="24"/>
        </w:rPr>
        <w:t>sales and use tax, finance charges, postage, and handling charges</w:t>
      </w:r>
      <w:r w:rsidRPr="00335C28">
        <w:rPr>
          <w:sz w:val="24"/>
          <w:szCs w:val="24"/>
        </w:rPr>
        <w:t>;</w:t>
      </w:r>
    </w:p>
    <w:p w:rsidR="008620D1" w:rsidRPr="00335C28" w:rsidRDefault="008620D1" w:rsidP="000738F6">
      <w:pPr>
        <w:numPr>
          <w:ilvl w:val="1"/>
          <w:numId w:val="16"/>
        </w:numPr>
        <w:rPr>
          <w:color w:val="000000"/>
          <w:sz w:val="24"/>
          <w:szCs w:val="24"/>
        </w:rPr>
      </w:pPr>
      <w:r w:rsidRPr="00335C28">
        <w:rPr>
          <w:color w:val="000000"/>
          <w:sz w:val="24"/>
          <w:szCs w:val="24"/>
        </w:rPr>
        <w:t>For purchases greater than $0 and less than $5,000, departments must document in the procurement file that the price is less than or equal to the pricing on the statewide mandatory contract unless</w:t>
      </w:r>
      <w:r w:rsidRPr="00335C28">
        <w:rPr>
          <w:sz w:val="24"/>
          <w:szCs w:val="24"/>
        </w:rPr>
        <w:t xml:space="preserve"> otherwise stated in the user instructions;</w:t>
      </w:r>
      <w:r w:rsidRPr="00335C28">
        <w:rPr>
          <w:color w:val="000000"/>
          <w:sz w:val="24"/>
          <w:szCs w:val="24"/>
        </w:rPr>
        <w:t xml:space="preserve"> </w:t>
      </w:r>
    </w:p>
    <w:p w:rsidR="008620D1" w:rsidRPr="00335C28" w:rsidRDefault="008620D1" w:rsidP="000738F6">
      <w:pPr>
        <w:numPr>
          <w:ilvl w:val="1"/>
          <w:numId w:val="16"/>
        </w:numPr>
        <w:rPr>
          <w:sz w:val="24"/>
          <w:szCs w:val="24"/>
        </w:rPr>
      </w:pPr>
      <w:r w:rsidRPr="00335C28">
        <w:rPr>
          <w:sz w:val="24"/>
          <w:szCs w:val="24"/>
        </w:rPr>
        <w:t>For purchases of $5,000 and up to $249,999.99 departments must obtain price quotations from two or more certified SBs or two or more DVBEs (must be the same certification type) unless otherwise stated in the user instructions;</w:t>
      </w:r>
    </w:p>
    <w:p w:rsidR="008620D1" w:rsidRPr="00335C28" w:rsidRDefault="008620D1" w:rsidP="003E0696">
      <w:pPr>
        <w:numPr>
          <w:ilvl w:val="0"/>
          <w:numId w:val="16"/>
        </w:numPr>
        <w:rPr>
          <w:sz w:val="24"/>
          <w:szCs w:val="24"/>
        </w:rPr>
      </w:pPr>
      <w:r w:rsidRPr="00335C28">
        <w:rPr>
          <w:sz w:val="24"/>
          <w:szCs w:val="24"/>
        </w:rPr>
        <w:t>SB/DVBE Off-ramp purchases must be made from a supplier with a current California SB or DVBE certification.</w:t>
      </w:r>
    </w:p>
    <w:p w:rsidR="008620D1" w:rsidRPr="00335C28" w:rsidRDefault="008620D1" w:rsidP="003E0696">
      <w:pPr>
        <w:rPr>
          <w:sz w:val="24"/>
          <w:szCs w:val="24"/>
        </w:rPr>
      </w:pPr>
    </w:p>
    <w:p w:rsidR="008620D1" w:rsidRPr="00335C28" w:rsidRDefault="008620D1" w:rsidP="003E0696">
      <w:pPr>
        <w:rPr>
          <w:sz w:val="24"/>
          <w:szCs w:val="24"/>
        </w:rPr>
      </w:pPr>
      <w:r w:rsidRPr="00335C28">
        <w:rPr>
          <w:sz w:val="24"/>
          <w:szCs w:val="24"/>
        </w:rPr>
        <w:t>If these rules cannot be applied, departments may not use the SB/DVBE</w:t>
      </w:r>
    </w:p>
    <w:p w:rsidR="008620D1" w:rsidRPr="00335C28" w:rsidRDefault="008620D1" w:rsidP="003E0696">
      <w:pPr>
        <w:pStyle w:val="BlockText0"/>
        <w:rPr>
          <w:sz w:val="24"/>
          <w:szCs w:val="24"/>
        </w:rPr>
      </w:pPr>
      <w:r w:rsidRPr="00335C28">
        <w:rPr>
          <w:sz w:val="24"/>
          <w:szCs w:val="24"/>
        </w:rPr>
        <w:t>Off-ramp provision to buy outside of the mandatory statewide contract.  The purchase must be made through the mandatory statewide contract.</w:t>
      </w:r>
    </w:p>
    <w:p w:rsidR="005B52E8" w:rsidRPr="00335C28" w:rsidRDefault="005B52E8" w:rsidP="005B52E8">
      <w:pPr>
        <w:pStyle w:val="BlockLine"/>
        <w:rPr>
          <w:sz w:val="24"/>
          <w:szCs w:val="24"/>
        </w:rPr>
      </w:pPr>
    </w:p>
    <w:p w:rsidR="008620D1" w:rsidRPr="00335C28" w:rsidRDefault="008620D1" w:rsidP="00E14966">
      <w:pPr>
        <w:pStyle w:val="Heading5"/>
        <w:rPr>
          <w:sz w:val="24"/>
          <w:szCs w:val="24"/>
        </w:rPr>
      </w:pPr>
      <w:bookmarkStart w:id="277" w:name="_Toc12872133"/>
      <w:r w:rsidRPr="00335C28">
        <w:rPr>
          <w:sz w:val="24"/>
          <w:szCs w:val="24"/>
        </w:rPr>
        <w:t xml:space="preserve">6.C1.6 </w:t>
      </w:r>
      <w:r w:rsidRPr="00335C28">
        <w:rPr>
          <w:b w:val="0"/>
          <w:sz w:val="24"/>
          <w:szCs w:val="24"/>
        </w:rPr>
        <w:t>(</w:t>
      </w:r>
      <w:r w:rsidRPr="00131758">
        <w:rPr>
          <w:b w:val="0"/>
          <w:sz w:val="24"/>
          <w:szCs w:val="24"/>
        </w:rPr>
        <w:t>Deleted 6/14</w:t>
      </w:r>
      <w:r w:rsidRPr="00335C28">
        <w:rPr>
          <w:b w:val="0"/>
          <w:sz w:val="24"/>
          <w:szCs w:val="24"/>
        </w:rPr>
        <w:t>)</w:t>
      </w:r>
      <w:bookmarkEnd w:id="277"/>
    </w:p>
    <w:p w:rsidR="003E0696" w:rsidRPr="00335C28" w:rsidRDefault="003E0696" w:rsidP="003E0696">
      <w:pPr>
        <w:pStyle w:val="BlockLine"/>
        <w:rPr>
          <w:sz w:val="24"/>
          <w:szCs w:val="24"/>
        </w:rPr>
      </w:pPr>
    </w:p>
    <w:p w:rsidR="008620D1" w:rsidRPr="00335C28" w:rsidRDefault="008620D1" w:rsidP="00131758">
      <w:pPr>
        <w:pStyle w:val="Heading5"/>
        <w:spacing w:after="120"/>
        <w:rPr>
          <w:b w:val="0"/>
          <w:sz w:val="24"/>
          <w:szCs w:val="24"/>
        </w:rPr>
      </w:pPr>
      <w:bookmarkStart w:id="278" w:name="_Toc12872134"/>
      <w:bookmarkStart w:id="279" w:name="_Toc83608017"/>
      <w:bookmarkStart w:id="280" w:name="_Toc231261029"/>
      <w:bookmarkStart w:id="281" w:name="_Toc234377100"/>
      <w:r w:rsidRPr="00335C28">
        <w:rPr>
          <w:sz w:val="24"/>
          <w:szCs w:val="24"/>
        </w:rPr>
        <w:t>6.C1.7   Purchase document</w:t>
      </w:r>
      <w:bookmarkEnd w:id="278"/>
      <w:r w:rsidRPr="00335C28">
        <w:rPr>
          <w:sz w:val="24"/>
          <w:szCs w:val="24"/>
        </w:rPr>
        <w:t xml:space="preserve"> </w:t>
      </w:r>
      <w:bookmarkEnd w:id="279"/>
      <w:bookmarkEnd w:id="280"/>
      <w:bookmarkEnd w:id="281"/>
    </w:p>
    <w:p w:rsidR="008620D1" w:rsidRPr="00335C28" w:rsidRDefault="008620D1" w:rsidP="005B0255">
      <w:pPr>
        <w:pStyle w:val="BlockText0"/>
        <w:rPr>
          <w:sz w:val="24"/>
          <w:szCs w:val="24"/>
        </w:rPr>
      </w:pPr>
      <w:r w:rsidRPr="00335C28">
        <w:rPr>
          <w:sz w:val="24"/>
          <w:szCs w:val="24"/>
        </w:rPr>
        <w:t>Unless otherwise directed by individual SC user instructions, the common</w:t>
      </w:r>
    </w:p>
    <w:p w:rsidR="008620D1" w:rsidRPr="00335C28" w:rsidRDefault="008620D1" w:rsidP="009927DA">
      <w:pPr>
        <w:pStyle w:val="BlockText0"/>
        <w:rPr>
          <w:sz w:val="24"/>
          <w:szCs w:val="24"/>
        </w:rPr>
      </w:pPr>
      <w:r w:rsidRPr="00335C28">
        <w:rPr>
          <w:sz w:val="24"/>
          <w:szCs w:val="24"/>
        </w:rPr>
        <w:t>purchase document used to issue SC orders is the STD.65.   When utilizing the SB/DVBE Off-ramp, departments shall enter the word “Off-ramp” into the LPA number box on the STD.65. Refer to Section A of this chapter and Chapter 8 for additional information on purchase documents.</w:t>
      </w:r>
    </w:p>
    <w:p w:rsidR="008162E5" w:rsidRPr="00335C28" w:rsidRDefault="008162E5" w:rsidP="008162E5">
      <w:pPr>
        <w:pStyle w:val="BlockLine"/>
        <w:rPr>
          <w:sz w:val="24"/>
          <w:szCs w:val="24"/>
        </w:rPr>
      </w:pPr>
    </w:p>
    <w:p w:rsidR="005B52E8" w:rsidRPr="00335C28" w:rsidRDefault="005B52E8" w:rsidP="005B52E8">
      <w:pPr>
        <w:rPr>
          <w:sz w:val="24"/>
          <w:szCs w:val="24"/>
        </w:rPr>
      </w:pPr>
    </w:p>
    <w:p w:rsidR="008620D1" w:rsidRPr="00335C28" w:rsidRDefault="008620D1" w:rsidP="00131758">
      <w:pPr>
        <w:pStyle w:val="Heading5"/>
        <w:spacing w:after="120"/>
        <w:rPr>
          <w:sz w:val="24"/>
          <w:szCs w:val="24"/>
        </w:rPr>
      </w:pPr>
      <w:bookmarkStart w:id="282" w:name="_Toc12872135"/>
      <w:r w:rsidRPr="00335C28">
        <w:rPr>
          <w:sz w:val="24"/>
          <w:szCs w:val="24"/>
        </w:rPr>
        <w:t>6.C1.8   Body armor purchases</w:t>
      </w:r>
      <w:bookmarkEnd w:id="282"/>
    </w:p>
    <w:p w:rsidR="008620D1" w:rsidRPr="00335C28" w:rsidRDefault="008620D1" w:rsidP="008162E5">
      <w:pPr>
        <w:pStyle w:val="BlockText0"/>
        <w:rPr>
          <w:sz w:val="24"/>
          <w:szCs w:val="24"/>
        </w:rPr>
      </w:pPr>
      <w:r w:rsidRPr="00335C28">
        <w:rPr>
          <w:sz w:val="24"/>
          <w:szCs w:val="24"/>
        </w:rPr>
        <w:t>Departments shall purchase body armor (stab resistant and/or bullet proof vests) from the mandatory SC.  If the products do not meet the department’s requirements, then the department must submit to the DGS/PD a STD.66 for processing by the DGS/PD.</w:t>
      </w:r>
    </w:p>
    <w:p w:rsidR="00546977" w:rsidRPr="00335C28" w:rsidRDefault="00546977">
      <w:pPr>
        <w:pStyle w:val="BlockLine"/>
        <w:rPr>
          <w:sz w:val="24"/>
          <w:szCs w:val="24"/>
        </w:rPr>
      </w:pPr>
    </w:p>
    <w:p w:rsidR="008620D1" w:rsidRPr="00335C28" w:rsidRDefault="008620D1" w:rsidP="00131758">
      <w:pPr>
        <w:pStyle w:val="Heading5"/>
        <w:spacing w:after="120"/>
        <w:rPr>
          <w:sz w:val="24"/>
          <w:szCs w:val="24"/>
        </w:rPr>
      </w:pPr>
      <w:bookmarkStart w:id="283" w:name="_Toc12872136"/>
      <w:r w:rsidRPr="00335C28">
        <w:rPr>
          <w:sz w:val="24"/>
          <w:szCs w:val="24"/>
        </w:rPr>
        <w:t>6.C1.9 Statewide Pharmaceutical Program</w:t>
      </w:r>
      <w:bookmarkEnd w:id="283"/>
    </w:p>
    <w:p w:rsidR="008620D1" w:rsidRPr="00335C28" w:rsidRDefault="008620D1" w:rsidP="00301B42">
      <w:pPr>
        <w:pStyle w:val="BlockText0"/>
        <w:rPr>
          <w:sz w:val="24"/>
          <w:szCs w:val="24"/>
        </w:rPr>
      </w:pPr>
      <w:r w:rsidRPr="00335C28">
        <w:rPr>
          <w:sz w:val="24"/>
          <w:szCs w:val="24"/>
        </w:rPr>
        <w:t>The State of California Department of General Services (DGS) implements and administers a Statewide Pharmaceutical Program established by Government Code §14977-14982.  The California State Departments of Corrections and Rehabilitations (CDCR), Mental Health (DMH), and Developmental Services (DDS) are mandated to participate in this program.  Other state, district, county, city, municipal, or public agency governmental entities may elect to participate in this program.</w:t>
      </w:r>
    </w:p>
    <w:p w:rsidR="008620D1" w:rsidRPr="00335C28" w:rsidRDefault="008620D1" w:rsidP="00301B42">
      <w:pPr>
        <w:rPr>
          <w:sz w:val="24"/>
          <w:szCs w:val="24"/>
        </w:rPr>
      </w:pPr>
    </w:p>
    <w:p w:rsidR="008620D1" w:rsidRPr="00335C28" w:rsidRDefault="008620D1" w:rsidP="00301B42">
      <w:pPr>
        <w:pStyle w:val="BlockText"/>
        <w:rPr>
          <w:szCs w:val="24"/>
        </w:rPr>
      </w:pPr>
      <w:r w:rsidRPr="00335C28">
        <w:rPr>
          <w:szCs w:val="24"/>
        </w:rPr>
        <w:lastRenderedPageBreak/>
        <w:t>The DGS works in conjunction with a Central Pharmacy Advisory Board to implement and administer a Statewide Pharmaceutical Program and implement strategies to manage escalating prescription drug prices. Representation on this Board is appointed by the entities participating in the Statewide Pharmaceutical Program.</w:t>
      </w:r>
    </w:p>
    <w:p w:rsidR="008620D1" w:rsidRPr="00335C28" w:rsidRDefault="008620D1" w:rsidP="00301B42">
      <w:pPr>
        <w:pStyle w:val="BlockText"/>
        <w:rPr>
          <w:szCs w:val="24"/>
        </w:rPr>
      </w:pPr>
    </w:p>
    <w:p w:rsidR="008620D1" w:rsidRPr="00335C28" w:rsidRDefault="008620D1" w:rsidP="00301B42">
      <w:pPr>
        <w:pStyle w:val="BlockText0"/>
        <w:rPr>
          <w:sz w:val="24"/>
          <w:szCs w:val="24"/>
        </w:rPr>
      </w:pPr>
      <w:r w:rsidRPr="00335C28">
        <w:rPr>
          <w:sz w:val="24"/>
          <w:szCs w:val="24"/>
        </w:rPr>
        <w:t xml:space="preserve">Please review the </w:t>
      </w:r>
      <w:hyperlink r:id="rId24" w:history="1">
        <w:r w:rsidRPr="0053746C">
          <w:rPr>
            <w:rStyle w:val="Hyperlink"/>
            <w:rFonts w:cs="Arial"/>
            <w:sz w:val="24"/>
            <w:szCs w:val="24"/>
          </w:rPr>
          <w:t>DGS Website</w:t>
        </w:r>
      </w:hyperlink>
      <w:r w:rsidRPr="00335C28">
        <w:rPr>
          <w:sz w:val="24"/>
          <w:szCs w:val="24"/>
        </w:rPr>
        <w:t xml:space="preserve"> at, </w:t>
      </w:r>
    </w:p>
    <w:p w:rsidR="008620D1" w:rsidRPr="00335C28" w:rsidRDefault="0053746C" w:rsidP="00301B42">
      <w:pPr>
        <w:pStyle w:val="BlockText0"/>
        <w:rPr>
          <w:sz w:val="24"/>
          <w:szCs w:val="24"/>
        </w:rPr>
      </w:pPr>
      <w:r w:rsidRPr="0053746C">
        <w:rPr>
          <w:sz w:val="24"/>
          <w:szCs w:val="24"/>
        </w:rPr>
        <w:t>https://www.dgs.ca.gov/PD/About/Page-Content/PD-Branch-Intro-Accordion-List/Acquisitions/Statewide-Pharmaceutical-Program</w:t>
      </w:r>
      <w:r w:rsidR="008620D1" w:rsidRPr="00335C28">
        <w:rPr>
          <w:sz w:val="24"/>
          <w:szCs w:val="24"/>
        </w:rPr>
        <w:t>, for a list of contracts supporting the Statewide Pharmaceutical Program.</w:t>
      </w:r>
    </w:p>
    <w:p w:rsidR="00E66278" w:rsidRPr="00335C28" w:rsidRDefault="00E66278" w:rsidP="00E66278">
      <w:pPr>
        <w:pStyle w:val="BlockLine"/>
        <w:rPr>
          <w:sz w:val="24"/>
          <w:szCs w:val="24"/>
        </w:rPr>
      </w:pPr>
    </w:p>
    <w:p w:rsidR="008620D1" w:rsidRPr="00335C28" w:rsidRDefault="008620D1" w:rsidP="00131758">
      <w:pPr>
        <w:pStyle w:val="Heading5"/>
        <w:spacing w:after="120"/>
        <w:rPr>
          <w:sz w:val="24"/>
          <w:szCs w:val="24"/>
        </w:rPr>
      </w:pPr>
      <w:bookmarkStart w:id="284" w:name="_Toc12872137"/>
      <w:r w:rsidRPr="00335C28">
        <w:rPr>
          <w:sz w:val="24"/>
          <w:szCs w:val="24"/>
        </w:rPr>
        <w:t>6.C1.10   SC availability</w:t>
      </w:r>
      <w:bookmarkEnd w:id="284"/>
    </w:p>
    <w:p w:rsidR="008620D1" w:rsidRPr="00335C28" w:rsidRDefault="008620D1" w:rsidP="00301B42">
      <w:pPr>
        <w:pStyle w:val="BlockText0"/>
        <w:rPr>
          <w:sz w:val="24"/>
          <w:szCs w:val="24"/>
        </w:rPr>
      </w:pPr>
      <w:r w:rsidRPr="00335C28">
        <w:rPr>
          <w:sz w:val="24"/>
          <w:szCs w:val="24"/>
        </w:rPr>
        <w:t xml:space="preserve">Click here for access to </w:t>
      </w:r>
      <w:hyperlink r:id="rId25" w:history="1">
        <w:r w:rsidRPr="00335C28">
          <w:rPr>
            <w:rStyle w:val="Hyperlink"/>
            <w:rFonts w:cs="Arial"/>
            <w:sz w:val="24"/>
            <w:szCs w:val="24"/>
          </w:rPr>
          <w:t>SC</w:t>
        </w:r>
      </w:hyperlink>
      <w:r w:rsidRPr="00335C28">
        <w:rPr>
          <w:sz w:val="24"/>
          <w:szCs w:val="24"/>
        </w:rPr>
        <w:t>.</w:t>
      </w:r>
    </w:p>
    <w:p w:rsidR="00E66278" w:rsidRPr="00335C28" w:rsidRDefault="00E66278" w:rsidP="00E66278">
      <w:pPr>
        <w:pStyle w:val="BlockLine"/>
        <w:rPr>
          <w:sz w:val="24"/>
          <w:szCs w:val="24"/>
        </w:rPr>
      </w:pPr>
    </w:p>
    <w:p w:rsidR="0076564D" w:rsidRPr="00335C28" w:rsidRDefault="0076564D" w:rsidP="0076564D">
      <w:pPr>
        <w:rPr>
          <w:sz w:val="24"/>
          <w:szCs w:val="24"/>
        </w:rPr>
      </w:pPr>
    </w:p>
    <w:p w:rsidR="00D3387E" w:rsidRPr="00335C28" w:rsidRDefault="00D3387E" w:rsidP="008162E5">
      <w:pPr>
        <w:pStyle w:val="Heading4"/>
        <w:jc w:val="center"/>
        <w:rPr>
          <w:sz w:val="24"/>
          <w:szCs w:val="24"/>
        </w:rPr>
      </w:pPr>
      <w:r w:rsidRPr="00335C28">
        <w:rPr>
          <w:sz w:val="24"/>
          <w:szCs w:val="24"/>
        </w:rPr>
        <w:br w:type="page"/>
      </w:r>
      <w:bookmarkStart w:id="285" w:name="_Toc65931663"/>
      <w:bookmarkStart w:id="286" w:name="_Toc78158969"/>
      <w:bookmarkStart w:id="287" w:name="_Toc83608020"/>
      <w:bookmarkStart w:id="288" w:name="_Toc12872138"/>
      <w:r w:rsidRPr="00335C28">
        <w:rPr>
          <w:sz w:val="24"/>
          <w:szCs w:val="24"/>
        </w:rPr>
        <w:lastRenderedPageBreak/>
        <w:t xml:space="preserve">Section </w:t>
      </w:r>
      <w:bookmarkEnd w:id="285"/>
      <w:bookmarkEnd w:id="286"/>
      <w:bookmarkEnd w:id="287"/>
      <w:r w:rsidR="00302FF2" w:rsidRPr="00335C28">
        <w:rPr>
          <w:sz w:val="24"/>
          <w:szCs w:val="24"/>
        </w:rPr>
        <w:t>D</w:t>
      </w:r>
      <w:bookmarkEnd w:id="288"/>
    </w:p>
    <w:p w:rsidR="00D3387E" w:rsidRPr="00335C28" w:rsidRDefault="00D3387E">
      <w:pPr>
        <w:pStyle w:val="Heading4"/>
        <w:jc w:val="center"/>
        <w:rPr>
          <w:sz w:val="24"/>
          <w:szCs w:val="24"/>
        </w:rPr>
      </w:pPr>
      <w:bookmarkStart w:id="289" w:name="_Toc65931664"/>
      <w:bookmarkStart w:id="290" w:name="_Toc78158970"/>
      <w:bookmarkStart w:id="291" w:name="_Toc83608021"/>
      <w:bookmarkStart w:id="292" w:name="_Toc222112770"/>
      <w:bookmarkStart w:id="293" w:name="_Toc222710234"/>
      <w:bookmarkStart w:id="294" w:name="_Toc222799560"/>
      <w:bookmarkStart w:id="295" w:name="_Toc228767488"/>
      <w:bookmarkStart w:id="296" w:name="_Toc228937498"/>
      <w:bookmarkStart w:id="297" w:name="_Toc230577201"/>
      <w:bookmarkStart w:id="298" w:name="_Toc231261034"/>
      <w:bookmarkStart w:id="299" w:name="_Toc234377105"/>
      <w:bookmarkStart w:id="300" w:name="_Toc12872139"/>
      <w:r w:rsidRPr="00335C28">
        <w:rPr>
          <w:sz w:val="24"/>
          <w:szCs w:val="24"/>
        </w:rPr>
        <w:t>State Price Schedule</w:t>
      </w:r>
      <w:bookmarkEnd w:id="289"/>
      <w:bookmarkEnd w:id="290"/>
      <w:bookmarkEnd w:id="291"/>
      <w:bookmarkEnd w:id="292"/>
      <w:bookmarkEnd w:id="293"/>
      <w:bookmarkEnd w:id="294"/>
      <w:bookmarkEnd w:id="295"/>
      <w:bookmarkEnd w:id="296"/>
      <w:bookmarkEnd w:id="297"/>
      <w:bookmarkEnd w:id="298"/>
      <w:bookmarkEnd w:id="299"/>
      <w:r w:rsidR="00215592" w:rsidRPr="00335C28">
        <w:rPr>
          <w:sz w:val="24"/>
          <w:szCs w:val="24"/>
        </w:rPr>
        <w:t>s</w:t>
      </w:r>
      <w:bookmarkEnd w:id="300"/>
    </w:p>
    <w:p w:rsidR="00D3387E" w:rsidRPr="00335C28" w:rsidRDefault="00D3387E">
      <w:pPr>
        <w:pStyle w:val="Heading4"/>
        <w:rPr>
          <w:sz w:val="24"/>
          <w:szCs w:val="24"/>
        </w:rPr>
      </w:pPr>
      <w:bookmarkStart w:id="301" w:name="_Toc65931665"/>
      <w:bookmarkStart w:id="302" w:name="_Toc78158971"/>
      <w:bookmarkStart w:id="303" w:name="_Toc83608022"/>
      <w:bookmarkStart w:id="304" w:name="_Toc12872140"/>
      <w:r w:rsidRPr="00335C28">
        <w:rPr>
          <w:sz w:val="24"/>
          <w:szCs w:val="24"/>
        </w:rPr>
        <w:t>Overview</w:t>
      </w:r>
      <w:bookmarkEnd w:id="301"/>
      <w:bookmarkEnd w:id="302"/>
      <w:bookmarkEnd w:id="303"/>
      <w:bookmarkEnd w:id="304"/>
    </w:p>
    <w:p w:rsidR="00D3387E" w:rsidRPr="00335C28" w:rsidRDefault="00D3387E">
      <w:pPr>
        <w:pStyle w:val="BlockLine"/>
        <w:rPr>
          <w:sz w:val="24"/>
          <w:szCs w:val="24"/>
        </w:rPr>
      </w:pPr>
    </w:p>
    <w:p w:rsidR="008620D1" w:rsidRPr="00335C28" w:rsidRDefault="008620D1" w:rsidP="00DF357A">
      <w:pPr>
        <w:pStyle w:val="Heading5"/>
        <w:spacing w:after="120"/>
        <w:rPr>
          <w:sz w:val="24"/>
          <w:szCs w:val="24"/>
        </w:rPr>
      </w:pPr>
      <w:bookmarkStart w:id="305" w:name="_Toc83608023"/>
      <w:bookmarkStart w:id="306" w:name="_Toc12872141"/>
      <w:r w:rsidRPr="00335C28">
        <w:rPr>
          <w:sz w:val="24"/>
          <w:szCs w:val="24"/>
        </w:rPr>
        <w:t>Introduction</w:t>
      </w:r>
      <w:bookmarkEnd w:id="305"/>
      <w:bookmarkEnd w:id="306"/>
    </w:p>
    <w:p w:rsidR="008620D1" w:rsidRPr="00335C28" w:rsidRDefault="008620D1">
      <w:pPr>
        <w:pStyle w:val="BlockText0"/>
        <w:rPr>
          <w:sz w:val="24"/>
          <w:szCs w:val="24"/>
        </w:rPr>
      </w:pPr>
      <w:r w:rsidRPr="00335C28">
        <w:rPr>
          <w:sz w:val="24"/>
          <w:szCs w:val="24"/>
        </w:rPr>
        <w:t>State Price Schedules (SPS) are non-competitively bid agreements for goods at a fixed price for a specified period of time.  These agreements are established by the DGS/PD for use by State departments.</w:t>
      </w:r>
    </w:p>
    <w:p w:rsidR="00D3387E" w:rsidRPr="00335C28" w:rsidRDefault="00D3387E">
      <w:pPr>
        <w:pStyle w:val="BlockLine"/>
        <w:rPr>
          <w:sz w:val="24"/>
          <w:szCs w:val="24"/>
        </w:rPr>
      </w:pPr>
    </w:p>
    <w:p w:rsidR="00D3387E" w:rsidRPr="00335C28" w:rsidRDefault="00D3387E">
      <w:pPr>
        <w:pStyle w:val="Heading4"/>
        <w:rPr>
          <w:sz w:val="24"/>
          <w:szCs w:val="24"/>
        </w:rPr>
      </w:pPr>
      <w:bookmarkStart w:id="307" w:name="_Toc65931666"/>
      <w:bookmarkStart w:id="308" w:name="_Toc78158972"/>
      <w:bookmarkStart w:id="309" w:name="_Toc83608025"/>
      <w:bookmarkStart w:id="310" w:name="_Toc12872142"/>
      <w:r w:rsidRPr="00335C28">
        <w:rPr>
          <w:sz w:val="24"/>
          <w:szCs w:val="24"/>
        </w:rPr>
        <w:t>Topic 1 – State Price Schedules Basics</w:t>
      </w:r>
      <w:bookmarkEnd w:id="307"/>
      <w:bookmarkEnd w:id="308"/>
      <w:bookmarkEnd w:id="309"/>
      <w:bookmarkEnd w:id="310"/>
    </w:p>
    <w:p w:rsidR="00D3387E" w:rsidRPr="00335C28" w:rsidRDefault="00D3387E">
      <w:pPr>
        <w:pStyle w:val="BlockLine"/>
        <w:rPr>
          <w:sz w:val="24"/>
          <w:szCs w:val="24"/>
        </w:rPr>
      </w:pPr>
    </w:p>
    <w:p w:rsidR="008620D1" w:rsidRPr="00335C28" w:rsidRDefault="008620D1" w:rsidP="00DF357A">
      <w:pPr>
        <w:pStyle w:val="Heading5"/>
        <w:spacing w:after="120"/>
        <w:rPr>
          <w:sz w:val="24"/>
          <w:szCs w:val="24"/>
        </w:rPr>
      </w:pPr>
      <w:bookmarkStart w:id="311" w:name="_Toc83608026"/>
      <w:bookmarkStart w:id="312" w:name="_Toc12872143"/>
      <w:r w:rsidRPr="00335C28">
        <w:rPr>
          <w:sz w:val="24"/>
          <w:szCs w:val="24"/>
        </w:rPr>
        <w:t>6.D1.0   State Price Schedules</w:t>
      </w:r>
      <w:bookmarkEnd w:id="311"/>
      <w:bookmarkEnd w:id="312"/>
    </w:p>
    <w:p w:rsidR="008620D1" w:rsidRPr="00335C28" w:rsidRDefault="008620D1">
      <w:pPr>
        <w:pStyle w:val="BlockText0"/>
        <w:rPr>
          <w:sz w:val="24"/>
          <w:szCs w:val="24"/>
        </w:rPr>
      </w:pPr>
      <w:r w:rsidRPr="00335C28">
        <w:rPr>
          <w:sz w:val="24"/>
          <w:szCs w:val="24"/>
        </w:rPr>
        <w:t>State Price Schedules (SPS) are non-competitively bid agreements for goods at a fixed price for a specified period of time.  SPS agreements are established for unique and unusual items that preclude competitive bidding.</w:t>
      </w:r>
    </w:p>
    <w:p w:rsidR="008620D1" w:rsidRPr="00335C28" w:rsidRDefault="008620D1">
      <w:pPr>
        <w:pStyle w:val="BlockText0"/>
        <w:rPr>
          <w:sz w:val="24"/>
          <w:szCs w:val="24"/>
        </w:rPr>
      </w:pPr>
    </w:p>
    <w:p w:rsidR="008620D1" w:rsidRPr="00335C28" w:rsidRDefault="008620D1">
      <w:pPr>
        <w:pStyle w:val="BlockText0"/>
        <w:rPr>
          <w:sz w:val="24"/>
          <w:szCs w:val="24"/>
        </w:rPr>
      </w:pPr>
      <w:r w:rsidRPr="00335C28">
        <w:rPr>
          <w:sz w:val="24"/>
          <w:szCs w:val="24"/>
        </w:rPr>
        <w:t xml:space="preserve">Departments are limited to a $100,000.00 threshold on non-mandatory SPS orders. </w:t>
      </w:r>
    </w:p>
    <w:p w:rsidR="008162E5" w:rsidRPr="00335C28" w:rsidRDefault="008162E5" w:rsidP="008162E5">
      <w:pPr>
        <w:pStyle w:val="BlockLine"/>
        <w:rPr>
          <w:sz w:val="24"/>
          <w:szCs w:val="24"/>
        </w:rPr>
      </w:pPr>
    </w:p>
    <w:p w:rsidR="008620D1" w:rsidRPr="00335C28" w:rsidRDefault="008620D1" w:rsidP="00DF357A">
      <w:pPr>
        <w:pStyle w:val="Heading5"/>
        <w:spacing w:after="120"/>
        <w:rPr>
          <w:sz w:val="24"/>
          <w:szCs w:val="24"/>
        </w:rPr>
      </w:pPr>
      <w:bookmarkStart w:id="313" w:name="_Toc12872144"/>
      <w:r w:rsidRPr="00335C28">
        <w:rPr>
          <w:sz w:val="24"/>
          <w:szCs w:val="24"/>
        </w:rPr>
        <w:t>6.D1.1   How do departments use SPS?</w:t>
      </w:r>
      <w:bookmarkEnd w:id="313"/>
    </w:p>
    <w:p w:rsidR="008620D1" w:rsidRPr="00335C28" w:rsidRDefault="008620D1" w:rsidP="008162E5">
      <w:pPr>
        <w:pStyle w:val="BlockText0"/>
        <w:rPr>
          <w:sz w:val="24"/>
          <w:szCs w:val="24"/>
        </w:rPr>
      </w:pPr>
      <w:r w:rsidRPr="00335C28">
        <w:rPr>
          <w:sz w:val="24"/>
          <w:szCs w:val="24"/>
        </w:rPr>
        <w:t>Departments must verify the following, prior to executing an SPS order:</w:t>
      </w:r>
    </w:p>
    <w:p w:rsidR="008620D1" w:rsidRPr="00335C28" w:rsidRDefault="008620D1" w:rsidP="008162E5">
      <w:pPr>
        <w:pStyle w:val="BulletText1"/>
        <w:ind w:left="210" w:hanging="228"/>
        <w:rPr>
          <w:sz w:val="24"/>
          <w:szCs w:val="24"/>
        </w:rPr>
      </w:pPr>
      <w:r w:rsidRPr="00335C28">
        <w:rPr>
          <w:sz w:val="24"/>
          <w:szCs w:val="24"/>
        </w:rPr>
        <w:t>Is execution of the order authorized under the department’s purchasing authority?</w:t>
      </w:r>
    </w:p>
    <w:p w:rsidR="008620D1" w:rsidRPr="00335C28" w:rsidRDefault="008620D1" w:rsidP="008162E5">
      <w:pPr>
        <w:pStyle w:val="BulletText1"/>
        <w:ind w:left="210" w:hanging="228"/>
        <w:rPr>
          <w:sz w:val="24"/>
          <w:szCs w:val="24"/>
        </w:rPr>
      </w:pPr>
      <w:r w:rsidRPr="00335C28">
        <w:rPr>
          <w:sz w:val="24"/>
          <w:szCs w:val="24"/>
        </w:rPr>
        <w:t>Are there comparable products available from outside sources where there is a need to obtain a CALPIA waiver?</w:t>
      </w:r>
    </w:p>
    <w:p w:rsidR="008620D1" w:rsidRPr="00335C28" w:rsidRDefault="008620D1" w:rsidP="008162E5">
      <w:pPr>
        <w:pStyle w:val="BulletText1"/>
        <w:ind w:left="210" w:hanging="228"/>
        <w:rPr>
          <w:sz w:val="24"/>
          <w:szCs w:val="24"/>
        </w:rPr>
      </w:pPr>
      <w:r w:rsidRPr="00335C28">
        <w:rPr>
          <w:sz w:val="24"/>
          <w:szCs w:val="24"/>
        </w:rPr>
        <w:t>Is the purchase for special adaptive equipment where pricing is required from other providers?</w:t>
      </w:r>
    </w:p>
    <w:p w:rsidR="008620D1" w:rsidRPr="00335C28" w:rsidRDefault="008620D1" w:rsidP="008162E5">
      <w:pPr>
        <w:pStyle w:val="BulletText1"/>
        <w:ind w:left="210" w:hanging="228"/>
        <w:rPr>
          <w:sz w:val="24"/>
          <w:szCs w:val="24"/>
        </w:rPr>
      </w:pPr>
      <w:r w:rsidRPr="00335C28">
        <w:rPr>
          <w:sz w:val="24"/>
          <w:szCs w:val="24"/>
        </w:rPr>
        <w:t>Are there any pre-approval requirements?</w:t>
      </w:r>
    </w:p>
    <w:p w:rsidR="008620D1" w:rsidRPr="00335C28" w:rsidRDefault="008620D1" w:rsidP="008162E5">
      <w:pPr>
        <w:pStyle w:val="BlockText0"/>
        <w:rPr>
          <w:sz w:val="24"/>
          <w:szCs w:val="24"/>
        </w:rPr>
      </w:pPr>
    </w:p>
    <w:p w:rsidR="008620D1" w:rsidRPr="00335C28" w:rsidRDefault="008620D1" w:rsidP="008162E5">
      <w:pPr>
        <w:pStyle w:val="BlockText0"/>
        <w:rPr>
          <w:sz w:val="24"/>
          <w:szCs w:val="24"/>
        </w:rPr>
      </w:pPr>
      <w:r w:rsidRPr="00335C28">
        <w:rPr>
          <w:sz w:val="24"/>
          <w:szCs w:val="24"/>
        </w:rPr>
        <w:t xml:space="preserve">SPS agreements are available on </w:t>
      </w:r>
      <w:hyperlink r:id="rId26" w:history="1">
        <w:r w:rsidRPr="00335C28">
          <w:rPr>
            <w:rStyle w:val="Hyperlink"/>
            <w:rFonts w:cs="Arial"/>
            <w:sz w:val="24"/>
            <w:szCs w:val="24"/>
          </w:rPr>
          <w:t>PD’s eProcurement web page</w:t>
        </w:r>
      </w:hyperlink>
      <w:r w:rsidRPr="00335C28">
        <w:rPr>
          <w:sz w:val="24"/>
          <w:szCs w:val="24"/>
        </w:rPr>
        <w:t xml:space="preserve"> or by contacting the PD contract manager for the specific SPS.</w:t>
      </w:r>
    </w:p>
    <w:p w:rsidR="00D3387E" w:rsidRPr="00335C28" w:rsidRDefault="00D3387E">
      <w:pPr>
        <w:pStyle w:val="BlockLine"/>
        <w:rPr>
          <w:sz w:val="24"/>
          <w:szCs w:val="24"/>
        </w:rPr>
      </w:pPr>
    </w:p>
    <w:p w:rsidR="00D3387E" w:rsidRPr="00335C28" w:rsidRDefault="00D3387E">
      <w:pPr>
        <w:pStyle w:val="Heading3"/>
        <w:rPr>
          <w:sz w:val="24"/>
          <w:szCs w:val="24"/>
        </w:rPr>
      </w:pPr>
      <w:r w:rsidRPr="00335C28">
        <w:rPr>
          <w:sz w:val="24"/>
          <w:szCs w:val="24"/>
        </w:rPr>
        <w:br w:type="page"/>
      </w:r>
      <w:r w:rsidRPr="00335C28">
        <w:rPr>
          <w:sz w:val="24"/>
          <w:szCs w:val="24"/>
        </w:rPr>
        <w:lastRenderedPageBreak/>
        <w:t xml:space="preserve"> </w:t>
      </w:r>
      <w:bookmarkStart w:id="314" w:name="_Toc65931667"/>
      <w:bookmarkStart w:id="315" w:name="_Toc78158973"/>
      <w:bookmarkStart w:id="316" w:name="_Toc83608030"/>
      <w:bookmarkStart w:id="317" w:name="_Toc12872145"/>
      <w:r w:rsidRPr="00335C28">
        <w:rPr>
          <w:sz w:val="24"/>
          <w:szCs w:val="24"/>
        </w:rPr>
        <w:t xml:space="preserve">Section </w:t>
      </w:r>
      <w:bookmarkEnd w:id="314"/>
      <w:bookmarkEnd w:id="315"/>
      <w:bookmarkEnd w:id="316"/>
      <w:r w:rsidR="003617A6" w:rsidRPr="00335C28">
        <w:rPr>
          <w:sz w:val="24"/>
          <w:szCs w:val="24"/>
        </w:rPr>
        <w:t>E</w:t>
      </w:r>
      <w:bookmarkEnd w:id="317"/>
    </w:p>
    <w:p w:rsidR="00D3387E" w:rsidRPr="00335C28" w:rsidRDefault="00D3387E">
      <w:pPr>
        <w:pStyle w:val="Heading4"/>
        <w:jc w:val="center"/>
        <w:rPr>
          <w:sz w:val="24"/>
          <w:szCs w:val="24"/>
        </w:rPr>
      </w:pPr>
      <w:bookmarkStart w:id="318" w:name="_Toc65931668"/>
      <w:bookmarkStart w:id="319" w:name="_Toc78158974"/>
      <w:bookmarkStart w:id="320" w:name="_Toc83608031"/>
      <w:bookmarkStart w:id="321" w:name="_Toc222112778"/>
      <w:bookmarkStart w:id="322" w:name="_Toc222710242"/>
      <w:bookmarkStart w:id="323" w:name="_Toc222799568"/>
      <w:bookmarkStart w:id="324" w:name="_Toc228767496"/>
      <w:bookmarkStart w:id="325" w:name="_Toc228937506"/>
      <w:bookmarkStart w:id="326" w:name="_Toc230577209"/>
      <w:bookmarkStart w:id="327" w:name="_Toc231261042"/>
      <w:bookmarkStart w:id="328" w:name="_Toc234377113"/>
      <w:bookmarkStart w:id="329" w:name="_Toc12872146"/>
      <w:r w:rsidRPr="00335C28">
        <w:rPr>
          <w:sz w:val="24"/>
          <w:szCs w:val="24"/>
        </w:rPr>
        <w:t>Master Agreements</w:t>
      </w:r>
      <w:bookmarkEnd w:id="318"/>
      <w:bookmarkEnd w:id="319"/>
      <w:bookmarkEnd w:id="320"/>
      <w:bookmarkEnd w:id="321"/>
      <w:bookmarkEnd w:id="322"/>
      <w:bookmarkEnd w:id="323"/>
      <w:bookmarkEnd w:id="324"/>
      <w:bookmarkEnd w:id="325"/>
      <w:bookmarkEnd w:id="326"/>
      <w:bookmarkEnd w:id="327"/>
      <w:bookmarkEnd w:id="328"/>
      <w:bookmarkEnd w:id="329"/>
    </w:p>
    <w:p w:rsidR="00D3387E" w:rsidRPr="00335C28" w:rsidRDefault="00D3387E">
      <w:pPr>
        <w:pStyle w:val="Heading4"/>
        <w:rPr>
          <w:sz w:val="24"/>
          <w:szCs w:val="24"/>
        </w:rPr>
      </w:pPr>
      <w:bookmarkStart w:id="330" w:name="_Toc65931669"/>
      <w:bookmarkStart w:id="331" w:name="_Toc78158975"/>
      <w:bookmarkStart w:id="332" w:name="_Toc83608032"/>
      <w:bookmarkStart w:id="333" w:name="_Toc12872147"/>
      <w:r w:rsidRPr="00335C28">
        <w:rPr>
          <w:sz w:val="24"/>
          <w:szCs w:val="24"/>
        </w:rPr>
        <w:t>Overview</w:t>
      </w:r>
      <w:bookmarkEnd w:id="330"/>
      <w:bookmarkEnd w:id="331"/>
      <w:bookmarkEnd w:id="332"/>
      <w:bookmarkEnd w:id="333"/>
    </w:p>
    <w:p w:rsidR="00D3387E" w:rsidRPr="00335C28" w:rsidRDefault="00D3387E">
      <w:pPr>
        <w:pStyle w:val="BlockLine"/>
        <w:rPr>
          <w:sz w:val="24"/>
          <w:szCs w:val="24"/>
        </w:rPr>
      </w:pPr>
    </w:p>
    <w:p w:rsidR="008620D1" w:rsidRPr="00335C28" w:rsidRDefault="008620D1" w:rsidP="00DF357A">
      <w:pPr>
        <w:pStyle w:val="Heading5"/>
        <w:spacing w:after="120"/>
        <w:rPr>
          <w:sz w:val="24"/>
          <w:szCs w:val="24"/>
        </w:rPr>
      </w:pPr>
      <w:bookmarkStart w:id="334" w:name="_Toc83608033"/>
      <w:bookmarkStart w:id="335" w:name="_Toc12872148"/>
      <w:r w:rsidRPr="00335C28">
        <w:rPr>
          <w:sz w:val="24"/>
          <w:szCs w:val="24"/>
        </w:rPr>
        <w:t>Introduction</w:t>
      </w:r>
      <w:bookmarkEnd w:id="334"/>
      <w:bookmarkEnd w:id="335"/>
    </w:p>
    <w:p w:rsidR="008620D1" w:rsidRPr="00335C28" w:rsidRDefault="008620D1">
      <w:pPr>
        <w:pStyle w:val="BlockText0"/>
        <w:rPr>
          <w:b/>
          <w:bCs/>
          <w:sz w:val="24"/>
          <w:szCs w:val="24"/>
        </w:rPr>
      </w:pPr>
      <w:r w:rsidRPr="00335C28">
        <w:rPr>
          <w:sz w:val="24"/>
          <w:szCs w:val="24"/>
        </w:rPr>
        <w:t xml:space="preserve">Master Agreements (MA) are one of the State’s main procurement vehicles for leveraging its buying power.  As stated in SAM section 5291 departments shall use master agreements whenever the functional requirements for which the contract was awarded are substantially the same as the departments’ requirements. </w:t>
      </w:r>
    </w:p>
    <w:p w:rsidR="00D3387E" w:rsidRPr="00335C28" w:rsidRDefault="00D3387E">
      <w:pPr>
        <w:pStyle w:val="BlockLine"/>
        <w:rPr>
          <w:sz w:val="24"/>
          <w:szCs w:val="24"/>
        </w:rPr>
      </w:pPr>
    </w:p>
    <w:p w:rsidR="00D3387E" w:rsidRPr="00335C28" w:rsidRDefault="00D3387E">
      <w:pPr>
        <w:pStyle w:val="Heading4"/>
        <w:rPr>
          <w:sz w:val="24"/>
          <w:szCs w:val="24"/>
        </w:rPr>
      </w:pPr>
      <w:bookmarkStart w:id="336" w:name="_Toc65931670"/>
      <w:bookmarkStart w:id="337" w:name="_Toc78158976"/>
      <w:bookmarkStart w:id="338" w:name="_Toc83608035"/>
      <w:bookmarkStart w:id="339" w:name="_Toc12872149"/>
      <w:r w:rsidRPr="00335C28">
        <w:rPr>
          <w:sz w:val="24"/>
          <w:szCs w:val="24"/>
        </w:rPr>
        <w:t>Topic 1 – Master Agreement Basics</w:t>
      </w:r>
      <w:bookmarkEnd w:id="336"/>
      <w:bookmarkEnd w:id="337"/>
      <w:bookmarkEnd w:id="338"/>
      <w:bookmarkEnd w:id="339"/>
    </w:p>
    <w:p w:rsidR="00D3387E" w:rsidRPr="00335C28" w:rsidRDefault="00D3387E">
      <w:pPr>
        <w:pStyle w:val="BlockLine"/>
        <w:rPr>
          <w:sz w:val="24"/>
          <w:szCs w:val="24"/>
        </w:rPr>
      </w:pPr>
    </w:p>
    <w:p w:rsidR="008620D1" w:rsidRPr="00335C28" w:rsidRDefault="008620D1" w:rsidP="00DF357A">
      <w:pPr>
        <w:pStyle w:val="Heading5"/>
        <w:spacing w:after="120"/>
        <w:rPr>
          <w:sz w:val="24"/>
          <w:szCs w:val="24"/>
        </w:rPr>
      </w:pPr>
      <w:bookmarkStart w:id="340" w:name="_Toc83608036"/>
      <w:bookmarkStart w:id="341" w:name="_Toc12872150"/>
      <w:r w:rsidRPr="00335C28">
        <w:rPr>
          <w:sz w:val="24"/>
          <w:szCs w:val="24"/>
        </w:rPr>
        <w:t>6.E1.0   Review the MA</w:t>
      </w:r>
      <w:bookmarkEnd w:id="340"/>
      <w:bookmarkEnd w:id="341"/>
    </w:p>
    <w:p w:rsidR="008620D1" w:rsidRPr="00335C28" w:rsidRDefault="008620D1">
      <w:pPr>
        <w:pStyle w:val="BlockText0"/>
        <w:rPr>
          <w:sz w:val="24"/>
          <w:szCs w:val="24"/>
        </w:rPr>
      </w:pPr>
      <w:r w:rsidRPr="00335C28">
        <w:rPr>
          <w:sz w:val="24"/>
          <w:szCs w:val="24"/>
        </w:rPr>
        <w:t>Departments must review the MA in its entirety (contract, supplements, and user instructions) to determine what requirements are applicable to the department’s business need.  Most often, an MA will require the department to seek offers from authorized suppliers to determine and obtain best value.  There are MAs that have been designated “exempt” either by statute or policy from obtaining multiple offers.  Buyers should reference the MA user instructions for guidelines.  Refer to Chapter 5, Topic 6 for suggested statements.</w:t>
      </w:r>
    </w:p>
    <w:p w:rsidR="008620D1" w:rsidRPr="00335C28" w:rsidRDefault="008620D1">
      <w:pPr>
        <w:pStyle w:val="BlockText0"/>
        <w:rPr>
          <w:sz w:val="24"/>
          <w:szCs w:val="24"/>
        </w:rPr>
      </w:pPr>
    </w:p>
    <w:p w:rsidR="008620D1" w:rsidRPr="00335C28" w:rsidRDefault="008620D1">
      <w:pPr>
        <w:pStyle w:val="BlockText0"/>
        <w:rPr>
          <w:sz w:val="24"/>
          <w:szCs w:val="24"/>
        </w:rPr>
      </w:pPr>
      <w:r w:rsidRPr="00335C28">
        <w:rPr>
          <w:sz w:val="24"/>
          <w:szCs w:val="24"/>
        </w:rPr>
        <w:t>Orders issued against an MA use either the STD.65 for non-IT goods or the STD.213 for non-IT services, as identified within the individual master agreement user instructions.</w:t>
      </w:r>
    </w:p>
    <w:p w:rsidR="00D3387E" w:rsidRPr="00335C28" w:rsidRDefault="00D3387E">
      <w:pPr>
        <w:pStyle w:val="BlockLine"/>
        <w:rPr>
          <w:sz w:val="24"/>
          <w:szCs w:val="24"/>
        </w:rPr>
      </w:pPr>
    </w:p>
    <w:p w:rsidR="008620D1" w:rsidRPr="00335C28" w:rsidRDefault="008620D1" w:rsidP="00DF357A">
      <w:pPr>
        <w:pStyle w:val="Heading5"/>
        <w:spacing w:after="120"/>
        <w:rPr>
          <w:sz w:val="24"/>
          <w:szCs w:val="24"/>
        </w:rPr>
      </w:pPr>
      <w:bookmarkStart w:id="342" w:name="_Toc83608037"/>
      <w:bookmarkStart w:id="343" w:name="_Toc12872151"/>
      <w:r w:rsidRPr="00335C28">
        <w:rPr>
          <w:sz w:val="24"/>
          <w:szCs w:val="24"/>
        </w:rPr>
        <w:t>6.E1.1   How do departments use the MA</w:t>
      </w:r>
      <w:bookmarkEnd w:id="342"/>
      <w:bookmarkEnd w:id="343"/>
    </w:p>
    <w:p w:rsidR="008620D1" w:rsidRPr="00335C28" w:rsidRDefault="008620D1">
      <w:pPr>
        <w:pStyle w:val="BlockText0"/>
        <w:rPr>
          <w:sz w:val="24"/>
          <w:szCs w:val="24"/>
        </w:rPr>
      </w:pPr>
      <w:r w:rsidRPr="00335C28">
        <w:rPr>
          <w:sz w:val="24"/>
          <w:szCs w:val="24"/>
        </w:rPr>
        <w:t>Departments must verify the following, prior to executing an MA order:</w:t>
      </w:r>
    </w:p>
    <w:p w:rsidR="008620D1" w:rsidRPr="00335C28" w:rsidRDefault="008620D1">
      <w:pPr>
        <w:pStyle w:val="BulletText1"/>
        <w:ind w:left="210" w:hanging="228"/>
        <w:rPr>
          <w:sz w:val="24"/>
          <w:szCs w:val="24"/>
        </w:rPr>
      </w:pPr>
      <w:r w:rsidRPr="00335C28">
        <w:rPr>
          <w:sz w:val="24"/>
          <w:szCs w:val="24"/>
        </w:rPr>
        <w:t>Is execution of the order authorized under the department’s purchasing authority?</w:t>
      </w:r>
    </w:p>
    <w:p w:rsidR="008620D1" w:rsidRPr="00335C28" w:rsidRDefault="008620D1">
      <w:pPr>
        <w:pStyle w:val="BulletText1"/>
        <w:ind w:left="210" w:hanging="228"/>
        <w:rPr>
          <w:sz w:val="24"/>
          <w:szCs w:val="24"/>
        </w:rPr>
      </w:pPr>
      <w:r w:rsidRPr="00335C28">
        <w:rPr>
          <w:sz w:val="24"/>
          <w:szCs w:val="24"/>
        </w:rPr>
        <w:t xml:space="preserve">Does execution of the order require prior approval or any other approvals identified within the individual contract user instructions? </w:t>
      </w:r>
    </w:p>
    <w:p w:rsidR="008620D1" w:rsidRPr="00335C28" w:rsidRDefault="008620D1">
      <w:pPr>
        <w:pStyle w:val="BulletText1"/>
        <w:ind w:left="210" w:hanging="228"/>
        <w:rPr>
          <w:sz w:val="24"/>
          <w:szCs w:val="24"/>
        </w:rPr>
      </w:pPr>
      <w:r w:rsidRPr="00335C28">
        <w:rPr>
          <w:sz w:val="24"/>
          <w:szCs w:val="24"/>
        </w:rPr>
        <w:t>Does use of the MA require additional requests for offers from other authorized providers identified within the contract?</w:t>
      </w:r>
    </w:p>
    <w:p w:rsidR="008620D1" w:rsidRPr="00335C28" w:rsidRDefault="008620D1">
      <w:pPr>
        <w:pStyle w:val="BulletText1"/>
        <w:ind w:left="210" w:hanging="228"/>
        <w:rPr>
          <w:sz w:val="24"/>
          <w:szCs w:val="24"/>
        </w:rPr>
      </w:pPr>
      <w:r w:rsidRPr="00335C28">
        <w:rPr>
          <w:sz w:val="24"/>
          <w:szCs w:val="24"/>
        </w:rPr>
        <w:t>Does the estimated dollar threshold require prior the DGS review and approval before issuing an award?</w:t>
      </w:r>
    </w:p>
    <w:p w:rsidR="008620D1" w:rsidRPr="00335C28" w:rsidRDefault="008620D1">
      <w:pPr>
        <w:pStyle w:val="BlockText0"/>
        <w:rPr>
          <w:sz w:val="24"/>
          <w:szCs w:val="24"/>
        </w:rPr>
      </w:pPr>
    </w:p>
    <w:p w:rsidR="008620D1" w:rsidRPr="00335C28" w:rsidRDefault="008620D1" w:rsidP="00E24EF6">
      <w:pPr>
        <w:pStyle w:val="BulletText1"/>
        <w:numPr>
          <w:ilvl w:val="0"/>
          <w:numId w:val="0"/>
        </w:numPr>
        <w:rPr>
          <w:sz w:val="24"/>
          <w:szCs w:val="24"/>
        </w:rPr>
      </w:pPr>
      <w:r w:rsidRPr="00335C28">
        <w:rPr>
          <w:sz w:val="24"/>
          <w:szCs w:val="24"/>
        </w:rPr>
        <w:t xml:space="preserve">MAs are available on </w:t>
      </w:r>
      <w:hyperlink r:id="rId27" w:history="1">
        <w:r w:rsidRPr="00335C28">
          <w:rPr>
            <w:rStyle w:val="Hyperlink"/>
            <w:rFonts w:cs="Arial"/>
            <w:sz w:val="24"/>
            <w:szCs w:val="24"/>
          </w:rPr>
          <w:t>PD’s eProcurement web page</w:t>
        </w:r>
      </w:hyperlink>
      <w:r w:rsidRPr="00335C28">
        <w:rPr>
          <w:sz w:val="24"/>
          <w:szCs w:val="24"/>
        </w:rPr>
        <w:t xml:space="preserve"> by contacting the PD contract manager for the specific contract.</w:t>
      </w:r>
    </w:p>
    <w:p w:rsidR="00D3387E" w:rsidRPr="00335C28" w:rsidRDefault="00D3387E">
      <w:pPr>
        <w:pStyle w:val="BlockLine"/>
        <w:rPr>
          <w:sz w:val="24"/>
          <w:szCs w:val="24"/>
        </w:rPr>
      </w:pPr>
    </w:p>
    <w:p w:rsidR="008620D1" w:rsidRPr="00335C28" w:rsidRDefault="008620D1">
      <w:pPr>
        <w:pStyle w:val="Heading5"/>
        <w:rPr>
          <w:sz w:val="24"/>
          <w:szCs w:val="24"/>
        </w:rPr>
      </w:pPr>
      <w:bookmarkStart w:id="344" w:name="_Toc83608038"/>
      <w:bookmarkStart w:id="345" w:name="_Toc12872152"/>
      <w:r w:rsidRPr="00335C28">
        <w:rPr>
          <w:sz w:val="24"/>
          <w:szCs w:val="24"/>
        </w:rPr>
        <w:lastRenderedPageBreak/>
        <w:t>6.E1.2   User instructions</w:t>
      </w:r>
      <w:bookmarkEnd w:id="344"/>
      <w:bookmarkEnd w:id="345"/>
    </w:p>
    <w:p w:rsidR="008620D1" w:rsidRPr="00335C28" w:rsidRDefault="008620D1">
      <w:pPr>
        <w:pStyle w:val="BlockText0"/>
        <w:rPr>
          <w:sz w:val="24"/>
          <w:szCs w:val="24"/>
        </w:rPr>
      </w:pPr>
      <w:r w:rsidRPr="00335C28">
        <w:rPr>
          <w:sz w:val="24"/>
          <w:szCs w:val="24"/>
        </w:rPr>
        <w:t>Individual MA contracts provide user instructions unique to each agreement.  User instructions include information such as whether or not the MA requires the buyer to obtain multiple offers whether “best value” and reports that may be required</w:t>
      </w:r>
      <w:r w:rsidR="00131758">
        <w:rPr>
          <w:sz w:val="24"/>
          <w:szCs w:val="24"/>
        </w:rPr>
        <w:t>.</w:t>
      </w:r>
    </w:p>
    <w:p w:rsidR="002C4C86" w:rsidRPr="00335C28" w:rsidRDefault="002C4C86" w:rsidP="002C4C86">
      <w:pPr>
        <w:pStyle w:val="BlockLine"/>
        <w:rPr>
          <w:sz w:val="24"/>
          <w:szCs w:val="24"/>
        </w:rPr>
      </w:pPr>
    </w:p>
    <w:p w:rsidR="008620D1" w:rsidRPr="00335C28" w:rsidRDefault="008620D1" w:rsidP="00DF357A">
      <w:pPr>
        <w:pStyle w:val="Heading5"/>
        <w:spacing w:after="120"/>
        <w:rPr>
          <w:sz w:val="24"/>
          <w:szCs w:val="24"/>
        </w:rPr>
      </w:pPr>
      <w:bookmarkStart w:id="346" w:name="_Toc12872153"/>
      <w:r w:rsidRPr="00335C28">
        <w:rPr>
          <w:sz w:val="24"/>
          <w:szCs w:val="24"/>
        </w:rPr>
        <w:t>6.E1.3   Dollar threshold limitations</w:t>
      </w:r>
      <w:bookmarkEnd w:id="346"/>
    </w:p>
    <w:p w:rsidR="008620D1" w:rsidRPr="00335C28" w:rsidRDefault="008620D1" w:rsidP="00BF4819">
      <w:pPr>
        <w:pStyle w:val="BlockText0"/>
        <w:rPr>
          <w:sz w:val="24"/>
          <w:szCs w:val="24"/>
        </w:rPr>
      </w:pPr>
      <w:r w:rsidRPr="00335C28">
        <w:rPr>
          <w:sz w:val="24"/>
          <w:szCs w:val="24"/>
        </w:rPr>
        <w:t xml:space="preserve">Departments may not execute a non-IT services MA transaction in excess of $500,000.00.  Additionally, departments executing a non-IT services transaction of $50,000 or more from a non-IT MA must obtain the DGS/Office of Legal Services (OLS) review and approval prior to executing the purchase document.  Refer to the individual non-IT services MA user instructions for further requirements regarding the OLS review and approval process. (See SCM Vol. 1) </w:t>
      </w:r>
    </w:p>
    <w:p w:rsidR="00D3387E" w:rsidRPr="00335C28" w:rsidRDefault="00D3387E">
      <w:pPr>
        <w:pStyle w:val="Heading4"/>
        <w:rPr>
          <w:sz w:val="24"/>
          <w:szCs w:val="24"/>
        </w:rPr>
      </w:pPr>
      <w:r w:rsidRPr="00335C28">
        <w:rPr>
          <w:sz w:val="24"/>
          <w:szCs w:val="24"/>
        </w:rPr>
        <w:br w:type="page"/>
      </w:r>
      <w:bookmarkStart w:id="347" w:name="_Toc65931671"/>
      <w:bookmarkStart w:id="348" w:name="_Toc78158977"/>
      <w:bookmarkStart w:id="349" w:name="_Toc83608039"/>
      <w:bookmarkStart w:id="350" w:name="_Toc12872154"/>
      <w:r w:rsidRPr="00335C28">
        <w:rPr>
          <w:sz w:val="24"/>
          <w:szCs w:val="24"/>
        </w:rPr>
        <w:lastRenderedPageBreak/>
        <w:t>Topic 2 – Achieving Best Value Using MA</w:t>
      </w:r>
      <w:bookmarkEnd w:id="347"/>
      <w:bookmarkEnd w:id="348"/>
      <w:bookmarkEnd w:id="349"/>
      <w:bookmarkEnd w:id="350"/>
    </w:p>
    <w:p w:rsidR="00D3387E" w:rsidRPr="00335C28" w:rsidRDefault="00D3387E">
      <w:pPr>
        <w:pStyle w:val="BlockLine"/>
        <w:rPr>
          <w:sz w:val="24"/>
          <w:szCs w:val="24"/>
        </w:rPr>
      </w:pPr>
    </w:p>
    <w:p w:rsidR="008620D1" w:rsidRPr="00335C28" w:rsidRDefault="008620D1" w:rsidP="00DF357A">
      <w:pPr>
        <w:pStyle w:val="Heading5"/>
        <w:spacing w:after="120"/>
        <w:rPr>
          <w:sz w:val="24"/>
          <w:szCs w:val="24"/>
        </w:rPr>
      </w:pPr>
      <w:bookmarkStart w:id="351" w:name="_Toc83608040"/>
      <w:bookmarkStart w:id="352" w:name="_Toc12872155"/>
      <w:r w:rsidRPr="00335C28">
        <w:rPr>
          <w:sz w:val="24"/>
          <w:szCs w:val="24"/>
        </w:rPr>
        <w:t>6.E2.0   Valid attempt in seeking offers</w:t>
      </w:r>
      <w:bookmarkEnd w:id="351"/>
      <w:bookmarkEnd w:id="352"/>
    </w:p>
    <w:p w:rsidR="008620D1" w:rsidRPr="00335C28" w:rsidRDefault="008620D1">
      <w:pPr>
        <w:pStyle w:val="BlockText0"/>
        <w:rPr>
          <w:sz w:val="24"/>
          <w:szCs w:val="24"/>
        </w:rPr>
      </w:pPr>
      <w:r w:rsidRPr="00335C28">
        <w:rPr>
          <w:sz w:val="24"/>
          <w:szCs w:val="24"/>
        </w:rPr>
        <w:t>Departments must make a valid attempt to secure offers from viable contractors who are able to supply the goods and/or provide services.  Neither a lack of sufficient MA nor the use of restrictive requirements meets the intent for obtaining offers.</w:t>
      </w:r>
    </w:p>
    <w:p w:rsidR="00D3387E" w:rsidRPr="00335C28" w:rsidRDefault="00D3387E">
      <w:pPr>
        <w:pStyle w:val="BlockLine"/>
        <w:rPr>
          <w:sz w:val="24"/>
          <w:szCs w:val="24"/>
        </w:rPr>
      </w:pPr>
    </w:p>
    <w:p w:rsidR="008620D1" w:rsidRPr="00335C28" w:rsidRDefault="008620D1" w:rsidP="00131758">
      <w:pPr>
        <w:pStyle w:val="Heading5"/>
        <w:spacing w:after="120"/>
        <w:rPr>
          <w:b w:val="0"/>
          <w:sz w:val="24"/>
          <w:szCs w:val="24"/>
        </w:rPr>
      </w:pPr>
      <w:bookmarkStart w:id="353" w:name="_Toc83608041"/>
      <w:bookmarkStart w:id="354" w:name="_Toc12872156"/>
      <w:r w:rsidRPr="00335C28">
        <w:rPr>
          <w:sz w:val="24"/>
          <w:szCs w:val="24"/>
        </w:rPr>
        <w:t>6.E2.1   Minimum RFO requirements</w:t>
      </w:r>
      <w:bookmarkEnd w:id="353"/>
      <w:bookmarkEnd w:id="354"/>
    </w:p>
    <w:p w:rsidR="008620D1" w:rsidRPr="00335C28" w:rsidRDefault="008620D1">
      <w:pPr>
        <w:pStyle w:val="BlockText0"/>
        <w:rPr>
          <w:sz w:val="24"/>
          <w:szCs w:val="24"/>
        </w:rPr>
      </w:pPr>
      <w:r w:rsidRPr="00335C28">
        <w:rPr>
          <w:sz w:val="24"/>
          <w:szCs w:val="24"/>
        </w:rPr>
        <w:t>Departments granted purchasing authority to use MA shall obtain a minimum of three (3) offers including one SB and/or DVBE when available, unless otherwise instructed by the individual MA user instructions and document the responses.</w:t>
      </w:r>
    </w:p>
    <w:p w:rsidR="008620D1" w:rsidRPr="00335C28" w:rsidRDefault="008620D1">
      <w:pPr>
        <w:pStyle w:val="BlockText0"/>
        <w:rPr>
          <w:sz w:val="24"/>
          <w:szCs w:val="24"/>
        </w:rPr>
      </w:pPr>
    </w:p>
    <w:p w:rsidR="008620D1" w:rsidRPr="00335C28" w:rsidRDefault="008620D1" w:rsidP="00F731C9">
      <w:pPr>
        <w:pStyle w:val="BlockText0"/>
        <w:ind w:left="666" w:hanging="666"/>
        <w:rPr>
          <w:sz w:val="24"/>
          <w:szCs w:val="24"/>
        </w:rPr>
      </w:pPr>
      <w:r w:rsidRPr="00335C28">
        <w:rPr>
          <w:b/>
          <w:sz w:val="24"/>
          <w:szCs w:val="24"/>
        </w:rPr>
        <w:t>Note:</w:t>
      </w:r>
      <w:r w:rsidRPr="00335C28">
        <w:rPr>
          <w:sz w:val="24"/>
          <w:szCs w:val="24"/>
        </w:rPr>
        <w:t xml:space="preserve">  Buyers must read the User Instructions of an individual MA to verify whether or not the MA contains a specific format prior to using the RFO template.</w:t>
      </w:r>
    </w:p>
    <w:p w:rsidR="00D3387E" w:rsidRPr="00335C28" w:rsidRDefault="00D3387E">
      <w:pPr>
        <w:pStyle w:val="BlockLine"/>
        <w:rPr>
          <w:sz w:val="24"/>
          <w:szCs w:val="24"/>
        </w:rPr>
      </w:pPr>
    </w:p>
    <w:p w:rsidR="008620D1" w:rsidRPr="00335C28" w:rsidRDefault="008620D1" w:rsidP="00131758">
      <w:pPr>
        <w:pStyle w:val="Heading5"/>
        <w:spacing w:after="120"/>
        <w:rPr>
          <w:sz w:val="24"/>
          <w:szCs w:val="24"/>
        </w:rPr>
      </w:pPr>
      <w:bookmarkStart w:id="355" w:name="_Toc83608042"/>
      <w:bookmarkStart w:id="356" w:name="_Toc12872157"/>
      <w:r w:rsidRPr="00335C28">
        <w:rPr>
          <w:sz w:val="24"/>
          <w:szCs w:val="24"/>
        </w:rPr>
        <w:t>6.E2.2   Documenting the results</w:t>
      </w:r>
      <w:bookmarkEnd w:id="355"/>
      <w:bookmarkEnd w:id="356"/>
    </w:p>
    <w:p w:rsidR="008620D1" w:rsidRPr="00335C28" w:rsidRDefault="008620D1">
      <w:pPr>
        <w:pStyle w:val="BlockText0"/>
        <w:rPr>
          <w:sz w:val="24"/>
          <w:szCs w:val="24"/>
        </w:rPr>
      </w:pPr>
      <w:r w:rsidRPr="00335C28">
        <w:rPr>
          <w:sz w:val="24"/>
          <w:szCs w:val="24"/>
        </w:rPr>
        <w:t>Buyers shall document responses in accordance with individual MA user instructions that may provide an evaluation format.  Otherwise, buyers have the option to use the Best Value Determination Worksheet or use their own form to document the results of a MA offer.</w:t>
      </w:r>
    </w:p>
    <w:p w:rsidR="008620D1" w:rsidRPr="00335C28" w:rsidRDefault="008620D1">
      <w:pPr>
        <w:pStyle w:val="BlockText0"/>
        <w:rPr>
          <w:sz w:val="24"/>
          <w:szCs w:val="24"/>
        </w:rPr>
      </w:pPr>
    </w:p>
    <w:p w:rsidR="008620D1" w:rsidRPr="00335C28" w:rsidRDefault="008620D1">
      <w:pPr>
        <w:pStyle w:val="BlockText0"/>
        <w:rPr>
          <w:color w:val="000000"/>
          <w:sz w:val="24"/>
          <w:szCs w:val="24"/>
        </w:rPr>
      </w:pPr>
      <w:r w:rsidRPr="00335C28">
        <w:rPr>
          <w:sz w:val="24"/>
          <w:szCs w:val="24"/>
        </w:rPr>
        <w:t xml:space="preserve">Click </w:t>
      </w:r>
      <w:r w:rsidRPr="00335C28">
        <w:rPr>
          <w:color w:val="000000"/>
          <w:sz w:val="24"/>
          <w:szCs w:val="24"/>
        </w:rPr>
        <w:t xml:space="preserve">here to access a Best Value Determination Worksheet. </w:t>
      </w:r>
      <w:hyperlink r:id="rId28" w:history="1">
        <w:r w:rsidRPr="00335C28">
          <w:rPr>
            <w:rStyle w:val="Hyperlink"/>
            <w:rFonts w:cs="Arial"/>
            <w:sz w:val="24"/>
            <w:szCs w:val="24"/>
          </w:rPr>
          <w:t>Word</w:t>
        </w:r>
      </w:hyperlink>
      <w:r w:rsidRPr="00335C28">
        <w:rPr>
          <w:color w:val="000000"/>
          <w:sz w:val="24"/>
          <w:szCs w:val="24"/>
        </w:rPr>
        <w:t xml:space="preserve"> </w:t>
      </w:r>
      <w:hyperlink r:id="rId29" w:history="1">
        <w:r w:rsidRPr="00335C28">
          <w:rPr>
            <w:rStyle w:val="Hyperlink"/>
            <w:rFonts w:cs="Arial"/>
            <w:sz w:val="24"/>
            <w:szCs w:val="24"/>
          </w:rPr>
          <w:t>PDF</w:t>
        </w:r>
      </w:hyperlink>
    </w:p>
    <w:p w:rsidR="008620D1" w:rsidRPr="00335C28" w:rsidRDefault="008620D1">
      <w:pPr>
        <w:pStyle w:val="BlockText0"/>
        <w:rPr>
          <w:sz w:val="24"/>
          <w:szCs w:val="24"/>
        </w:rPr>
      </w:pPr>
    </w:p>
    <w:p w:rsidR="008620D1" w:rsidRPr="00335C28" w:rsidRDefault="008620D1">
      <w:pPr>
        <w:pStyle w:val="BlockText0"/>
        <w:rPr>
          <w:sz w:val="24"/>
          <w:szCs w:val="24"/>
        </w:rPr>
      </w:pPr>
      <w:r w:rsidRPr="00335C28">
        <w:rPr>
          <w:sz w:val="24"/>
          <w:szCs w:val="24"/>
        </w:rPr>
        <w:t>Regardless of the format used, the following must be documented in sufficient detail to support the supplier selection:</w:t>
      </w:r>
    </w:p>
    <w:tbl>
      <w:tblPr>
        <w:tblStyle w:val="TableGridLight"/>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ocumenting the results"/>
        <w:tblDescription w:val="Documenting the results"/>
      </w:tblPr>
      <w:tblGrid>
        <w:gridCol w:w="3235"/>
        <w:gridCol w:w="5130"/>
      </w:tblGrid>
      <w:tr w:rsidR="008620D1" w:rsidRPr="00335C28" w:rsidTr="00065575">
        <w:trPr>
          <w:tblHeader/>
        </w:trPr>
        <w:tc>
          <w:tcPr>
            <w:tcW w:w="3235" w:type="dxa"/>
          </w:tcPr>
          <w:p w:rsidR="008620D1" w:rsidRPr="00065575" w:rsidRDefault="008620D1">
            <w:pPr>
              <w:pStyle w:val="BlockText0"/>
              <w:rPr>
                <w:b/>
                <w:sz w:val="24"/>
                <w:szCs w:val="24"/>
              </w:rPr>
            </w:pPr>
            <w:r w:rsidRPr="00065575">
              <w:rPr>
                <w:b/>
                <w:sz w:val="24"/>
                <w:szCs w:val="24"/>
              </w:rPr>
              <w:t>If a department contacts 3 sources and receives</w:t>
            </w:r>
          </w:p>
        </w:tc>
        <w:tc>
          <w:tcPr>
            <w:tcW w:w="5130" w:type="dxa"/>
          </w:tcPr>
          <w:p w:rsidR="008620D1" w:rsidRPr="00065575" w:rsidRDefault="008620D1">
            <w:pPr>
              <w:pStyle w:val="BlockText0"/>
              <w:rPr>
                <w:b/>
                <w:sz w:val="24"/>
                <w:szCs w:val="24"/>
              </w:rPr>
            </w:pPr>
            <w:r w:rsidRPr="00065575">
              <w:rPr>
                <w:b/>
                <w:sz w:val="24"/>
                <w:szCs w:val="24"/>
              </w:rPr>
              <w:t>Then the department shall document reasons why</w:t>
            </w:r>
          </w:p>
        </w:tc>
      </w:tr>
      <w:tr w:rsidR="008620D1" w:rsidRPr="00335C28" w:rsidTr="00065575">
        <w:tc>
          <w:tcPr>
            <w:tcW w:w="3235" w:type="dxa"/>
          </w:tcPr>
          <w:p w:rsidR="008620D1" w:rsidRPr="00335C28" w:rsidRDefault="008620D1">
            <w:pPr>
              <w:pStyle w:val="BlockText0"/>
              <w:rPr>
                <w:sz w:val="24"/>
                <w:szCs w:val="24"/>
              </w:rPr>
            </w:pPr>
            <w:r w:rsidRPr="00335C28">
              <w:rPr>
                <w:sz w:val="24"/>
                <w:szCs w:val="24"/>
              </w:rPr>
              <w:t>1-offer</w:t>
            </w:r>
          </w:p>
        </w:tc>
        <w:tc>
          <w:tcPr>
            <w:tcW w:w="5130" w:type="dxa"/>
          </w:tcPr>
          <w:p w:rsidR="008620D1" w:rsidRPr="00335C28" w:rsidRDefault="008620D1">
            <w:pPr>
              <w:pStyle w:val="TableText"/>
              <w:rPr>
                <w:sz w:val="24"/>
                <w:szCs w:val="24"/>
              </w:rPr>
            </w:pPr>
            <w:r w:rsidRPr="00335C28">
              <w:rPr>
                <w:sz w:val="24"/>
                <w:szCs w:val="24"/>
              </w:rPr>
              <w:t>The other two (2) suppliers did not respond.</w:t>
            </w:r>
          </w:p>
        </w:tc>
      </w:tr>
      <w:tr w:rsidR="008620D1" w:rsidRPr="00335C28" w:rsidTr="00065575">
        <w:tc>
          <w:tcPr>
            <w:tcW w:w="3235" w:type="dxa"/>
          </w:tcPr>
          <w:p w:rsidR="008620D1" w:rsidRPr="00335C28" w:rsidRDefault="008620D1">
            <w:pPr>
              <w:pStyle w:val="BlockText0"/>
              <w:rPr>
                <w:sz w:val="24"/>
                <w:szCs w:val="24"/>
              </w:rPr>
            </w:pPr>
            <w:r w:rsidRPr="00335C28">
              <w:rPr>
                <w:sz w:val="24"/>
                <w:szCs w:val="24"/>
              </w:rPr>
              <w:t>2-offers</w:t>
            </w:r>
          </w:p>
        </w:tc>
        <w:tc>
          <w:tcPr>
            <w:tcW w:w="5130" w:type="dxa"/>
          </w:tcPr>
          <w:p w:rsidR="008620D1" w:rsidRPr="00335C28" w:rsidRDefault="008620D1">
            <w:pPr>
              <w:pStyle w:val="BlockText0"/>
              <w:rPr>
                <w:sz w:val="24"/>
                <w:szCs w:val="24"/>
              </w:rPr>
            </w:pPr>
            <w:r w:rsidRPr="00335C28">
              <w:rPr>
                <w:sz w:val="24"/>
                <w:szCs w:val="24"/>
              </w:rPr>
              <w:t>The third supplier did not respond.</w:t>
            </w:r>
          </w:p>
        </w:tc>
      </w:tr>
    </w:tbl>
    <w:p w:rsidR="008620D1" w:rsidRPr="00335C28" w:rsidRDefault="008620D1">
      <w:pPr>
        <w:rPr>
          <w:sz w:val="24"/>
          <w:szCs w:val="24"/>
        </w:rPr>
      </w:pPr>
    </w:p>
    <w:p w:rsidR="00D3387E" w:rsidRPr="00335C28" w:rsidRDefault="00D3387E">
      <w:pPr>
        <w:pStyle w:val="BlockLine"/>
        <w:rPr>
          <w:sz w:val="24"/>
          <w:szCs w:val="24"/>
        </w:rPr>
      </w:pPr>
    </w:p>
    <w:p w:rsidR="0053746C" w:rsidRPr="00335C28" w:rsidRDefault="0053746C" w:rsidP="00131758">
      <w:pPr>
        <w:pStyle w:val="Heading5"/>
        <w:spacing w:after="120"/>
        <w:rPr>
          <w:sz w:val="24"/>
          <w:szCs w:val="24"/>
        </w:rPr>
      </w:pPr>
      <w:bookmarkStart w:id="357" w:name="_Toc83608043"/>
      <w:bookmarkStart w:id="358" w:name="_Toc12872158"/>
      <w:r w:rsidRPr="00335C28">
        <w:rPr>
          <w:sz w:val="24"/>
          <w:szCs w:val="24"/>
        </w:rPr>
        <w:t>6.E2.3   Contacting more than</w:t>
      </w:r>
      <w:bookmarkEnd w:id="357"/>
      <w:r w:rsidRPr="00335C28">
        <w:rPr>
          <w:sz w:val="24"/>
          <w:szCs w:val="24"/>
        </w:rPr>
        <w:t xml:space="preserve"> </w:t>
      </w:r>
      <w:bookmarkStart w:id="359" w:name="_Toc83608044"/>
      <w:bookmarkStart w:id="360" w:name="_Toc222112792"/>
      <w:bookmarkStart w:id="361" w:name="_Toc222710256"/>
      <w:bookmarkStart w:id="362" w:name="_Toc222799582"/>
      <w:bookmarkStart w:id="363" w:name="_Toc228767510"/>
      <w:bookmarkStart w:id="364" w:name="_Toc230577223"/>
      <w:r w:rsidRPr="00335C28">
        <w:rPr>
          <w:sz w:val="24"/>
          <w:szCs w:val="24"/>
        </w:rPr>
        <w:t>3-suppliers</w:t>
      </w:r>
      <w:bookmarkEnd w:id="358"/>
      <w:bookmarkEnd w:id="359"/>
      <w:bookmarkEnd w:id="360"/>
      <w:bookmarkEnd w:id="361"/>
      <w:bookmarkEnd w:id="362"/>
      <w:bookmarkEnd w:id="363"/>
      <w:bookmarkEnd w:id="364"/>
    </w:p>
    <w:p w:rsidR="0053746C" w:rsidRPr="00335C28" w:rsidRDefault="0053746C">
      <w:pPr>
        <w:pStyle w:val="BlockText0"/>
        <w:rPr>
          <w:sz w:val="24"/>
          <w:szCs w:val="24"/>
        </w:rPr>
      </w:pPr>
      <w:r w:rsidRPr="00335C28">
        <w:rPr>
          <w:sz w:val="24"/>
          <w:szCs w:val="24"/>
        </w:rPr>
        <w:t>Refer to Section A, Topic 3 of this chapter for the process to follow when only once source is known.</w:t>
      </w:r>
    </w:p>
    <w:p w:rsidR="002C4C86" w:rsidRPr="00335C28" w:rsidRDefault="002C4C86" w:rsidP="00BF4C60">
      <w:pPr>
        <w:pStyle w:val="BlockLine"/>
        <w:rPr>
          <w:sz w:val="24"/>
          <w:szCs w:val="24"/>
        </w:rPr>
      </w:pPr>
    </w:p>
    <w:p w:rsidR="0053746C" w:rsidRPr="00335C28" w:rsidRDefault="0053746C" w:rsidP="00131758">
      <w:pPr>
        <w:pStyle w:val="Heading5"/>
        <w:spacing w:after="120"/>
        <w:rPr>
          <w:sz w:val="24"/>
          <w:szCs w:val="24"/>
        </w:rPr>
      </w:pPr>
      <w:bookmarkStart w:id="365" w:name="_Toc12872159"/>
      <w:r w:rsidRPr="00335C28">
        <w:rPr>
          <w:sz w:val="24"/>
          <w:szCs w:val="24"/>
        </w:rPr>
        <w:t>6.E2.4   Only one source known</w:t>
      </w:r>
      <w:bookmarkEnd w:id="365"/>
    </w:p>
    <w:p w:rsidR="0053746C" w:rsidRPr="00335C28" w:rsidRDefault="0053746C" w:rsidP="002C4C86">
      <w:pPr>
        <w:pStyle w:val="BlockText0"/>
        <w:rPr>
          <w:sz w:val="24"/>
          <w:szCs w:val="24"/>
        </w:rPr>
      </w:pPr>
      <w:r w:rsidRPr="00335C28">
        <w:rPr>
          <w:sz w:val="24"/>
          <w:szCs w:val="24"/>
        </w:rPr>
        <w:t>If a department knows of only one source, where multiple MA offers cannot be obtained, the department shall either,</w:t>
      </w:r>
    </w:p>
    <w:p w:rsidR="0053746C" w:rsidRPr="00335C28" w:rsidRDefault="0053746C" w:rsidP="002C4C86">
      <w:pPr>
        <w:pStyle w:val="BulletText1"/>
        <w:tabs>
          <w:tab w:val="clear" w:pos="173"/>
          <w:tab w:val="left" w:pos="153"/>
        </w:tabs>
        <w:ind w:left="153" w:hanging="153"/>
        <w:rPr>
          <w:sz w:val="24"/>
          <w:szCs w:val="24"/>
        </w:rPr>
      </w:pPr>
      <w:r w:rsidRPr="00335C28">
        <w:rPr>
          <w:sz w:val="24"/>
          <w:szCs w:val="24"/>
        </w:rPr>
        <w:t>Conduct a competitive solicitation, if suppliers are known that are not MA authorized or</w:t>
      </w:r>
    </w:p>
    <w:p w:rsidR="0053746C" w:rsidRPr="00335C28" w:rsidRDefault="0053746C" w:rsidP="0035474B">
      <w:pPr>
        <w:pStyle w:val="BulletText1"/>
        <w:ind w:left="153" w:hanging="153"/>
        <w:rPr>
          <w:sz w:val="24"/>
          <w:szCs w:val="24"/>
        </w:rPr>
      </w:pPr>
      <w:r w:rsidRPr="00335C28">
        <w:rPr>
          <w:sz w:val="24"/>
          <w:szCs w:val="24"/>
        </w:rPr>
        <w:lastRenderedPageBreak/>
        <w:t>Process the response as an NCB contract, if no other sources are known outside of the MA. Refer to Chapter 5.</w:t>
      </w:r>
    </w:p>
    <w:p w:rsidR="00D3387E" w:rsidRPr="00335C28" w:rsidRDefault="00D3387E" w:rsidP="0082506B">
      <w:pPr>
        <w:pStyle w:val="BlockLine"/>
        <w:rPr>
          <w:sz w:val="24"/>
          <w:szCs w:val="24"/>
        </w:rPr>
      </w:pPr>
    </w:p>
    <w:p w:rsidR="0053746C" w:rsidRPr="00335C28" w:rsidRDefault="0053746C">
      <w:pPr>
        <w:pStyle w:val="Heading5"/>
        <w:rPr>
          <w:sz w:val="24"/>
          <w:szCs w:val="24"/>
        </w:rPr>
      </w:pPr>
      <w:bookmarkStart w:id="366" w:name="_Toc83608046"/>
      <w:bookmarkStart w:id="367" w:name="_Toc12872160"/>
      <w:r w:rsidRPr="00335C28">
        <w:rPr>
          <w:sz w:val="24"/>
          <w:szCs w:val="24"/>
        </w:rPr>
        <w:t xml:space="preserve">6.E2.5 </w:t>
      </w:r>
      <w:r w:rsidRPr="00131758">
        <w:rPr>
          <w:b w:val="0"/>
          <w:sz w:val="24"/>
          <w:szCs w:val="24"/>
        </w:rPr>
        <w:t>(moved 4/18)</w:t>
      </w:r>
      <w:bookmarkEnd w:id="366"/>
      <w:bookmarkEnd w:id="367"/>
    </w:p>
    <w:p w:rsidR="0053746C" w:rsidRPr="00335C28" w:rsidRDefault="0053746C">
      <w:pPr>
        <w:pStyle w:val="BlockText0"/>
        <w:rPr>
          <w:sz w:val="24"/>
          <w:szCs w:val="24"/>
        </w:rPr>
      </w:pPr>
      <w:r w:rsidRPr="00335C28">
        <w:rPr>
          <w:sz w:val="24"/>
          <w:szCs w:val="24"/>
        </w:rPr>
        <w:t>This section has been moved to Chapter 5.</w:t>
      </w:r>
    </w:p>
    <w:p w:rsidR="00DB5526" w:rsidRPr="00335C28" w:rsidRDefault="00DB5526" w:rsidP="00DB5526">
      <w:pPr>
        <w:pStyle w:val="ContinuedOnNextPa"/>
        <w:jc w:val="left"/>
        <w:rPr>
          <w:b/>
          <w:i w:val="0"/>
          <w:sz w:val="24"/>
          <w:szCs w:val="24"/>
        </w:rPr>
      </w:pPr>
    </w:p>
    <w:p w:rsidR="0053746C" w:rsidRPr="00335C28" w:rsidRDefault="0053746C" w:rsidP="00D15592">
      <w:pPr>
        <w:pStyle w:val="Heading5"/>
        <w:rPr>
          <w:sz w:val="24"/>
          <w:szCs w:val="24"/>
        </w:rPr>
      </w:pPr>
      <w:bookmarkStart w:id="368" w:name="_Toc12872161"/>
      <w:r w:rsidRPr="00335C28">
        <w:rPr>
          <w:sz w:val="24"/>
          <w:szCs w:val="24"/>
        </w:rPr>
        <w:t xml:space="preserve">6.E2.6 </w:t>
      </w:r>
      <w:r w:rsidRPr="00131758">
        <w:rPr>
          <w:b w:val="0"/>
          <w:sz w:val="24"/>
          <w:szCs w:val="24"/>
        </w:rPr>
        <w:t>(deleted 12/11)</w:t>
      </w:r>
      <w:bookmarkEnd w:id="368"/>
    </w:p>
    <w:p w:rsidR="0053746C" w:rsidRPr="00335C28" w:rsidRDefault="0053746C" w:rsidP="00CD2E07">
      <w:pPr>
        <w:pStyle w:val="BlockText0"/>
        <w:tabs>
          <w:tab w:val="left" w:pos="5492"/>
        </w:tabs>
        <w:rPr>
          <w:sz w:val="24"/>
          <w:szCs w:val="24"/>
        </w:rPr>
      </w:pPr>
    </w:p>
    <w:p w:rsidR="00DB5526" w:rsidRPr="00335C28" w:rsidRDefault="00DB5526" w:rsidP="00DB5526">
      <w:pPr>
        <w:pStyle w:val="BlockLine"/>
        <w:rPr>
          <w:sz w:val="24"/>
          <w:szCs w:val="24"/>
        </w:rPr>
      </w:pPr>
    </w:p>
    <w:p w:rsidR="0053746C" w:rsidRPr="00335C28" w:rsidRDefault="0053746C" w:rsidP="00DF357A">
      <w:pPr>
        <w:pStyle w:val="Heading5"/>
        <w:spacing w:after="120"/>
        <w:rPr>
          <w:sz w:val="24"/>
          <w:szCs w:val="24"/>
        </w:rPr>
      </w:pPr>
      <w:bookmarkStart w:id="369" w:name="_Toc12872162"/>
      <w:r w:rsidRPr="00335C28">
        <w:rPr>
          <w:sz w:val="24"/>
          <w:szCs w:val="24"/>
        </w:rPr>
        <w:t>6.E2.7   Amendments specific to non-IT services</w:t>
      </w:r>
      <w:bookmarkEnd w:id="369"/>
    </w:p>
    <w:p w:rsidR="0053746C" w:rsidRPr="00335C28" w:rsidRDefault="0053746C" w:rsidP="00D15592">
      <w:pPr>
        <w:pStyle w:val="BlockText0"/>
        <w:rPr>
          <w:sz w:val="24"/>
          <w:szCs w:val="24"/>
        </w:rPr>
      </w:pPr>
      <w:r w:rsidRPr="00335C28">
        <w:rPr>
          <w:sz w:val="24"/>
          <w:szCs w:val="24"/>
        </w:rPr>
        <w:t>For information regarding amendments unique to non-IT services, refer to SCM, Vol. 1.</w:t>
      </w:r>
    </w:p>
    <w:p w:rsidR="00DB5526" w:rsidRPr="00335C28" w:rsidRDefault="00DB5526" w:rsidP="00DB5526">
      <w:pPr>
        <w:pStyle w:val="BlockLine"/>
        <w:ind w:left="1710"/>
        <w:rPr>
          <w:sz w:val="24"/>
          <w:szCs w:val="24"/>
        </w:rPr>
      </w:pPr>
    </w:p>
    <w:p w:rsidR="00BF1EA2" w:rsidRPr="00335C28" w:rsidRDefault="00D3387E" w:rsidP="00BF1EA2">
      <w:pPr>
        <w:pStyle w:val="Heading3"/>
        <w:rPr>
          <w:sz w:val="24"/>
          <w:szCs w:val="24"/>
        </w:rPr>
      </w:pPr>
      <w:r w:rsidRPr="00335C28">
        <w:rPr>
          <w:sz w:val="24"/>
          <w:szCs w:val="24"/>
        </w:rPr>
        <w:br w:type="page"/>
      </w:r>
      <w:r w:rsidR="00BF1EA2" w:rsidRPr="00335C28">
        <w:rPr>
          <w:sz w:val="24"/>
          <w:szCs w:val="24"/>
        </w:rPr>
        <w:lastRenderedPageBreak/>
        <w:t xml:space="preserve"> </w:t>
      </w:r>
      <w:bookmarkStart w:id="370" w:name="_Toc12872163"/>
      <w:r w:rsidR="00BF1EA2" w:rsidRPr="00335C28">
        <w:rPr>
          <w:sz w:val="24"/>
          <w:szCs w:val="24"/>
        </w:rPr>
        <w:t>Section F</w:t>
      </w:r>
      <w:bookmarkEnd w:id="370"/>
    </w:p>
    <w:p w:rsidR="00BF1EA2" w:rsidRPr="00335C28" w:rsidRDefault="00BF1EA2" w:rsidP="00BF1EA2">
      <w:pPr>
        <w:pStyle w:val="Heading4"/>
        <w:jc w:val="center"/>
        <w:rPr>
          <w:sz w:val="24"/>
          <w:szCs w:val="24"/>
        </w:rPr>
      </w:pPr>
      <w:bookmarkStart w:id="371" w:name="_Toc228937525"/>
      <w:bookmarkStart w:id="372" w:name="_Toc230577229"/>
      <w:bookmarkStart w:id="373" w:name="_Toc231261062"/>
      <w:bookmarkStart w:id="374" w:name="_Toc234377133"/>
      <w:bookmarkStart w:id="375" w:name="_Toc12872164"/>
      <w:r w:rsidRPr="00335C28">
        <w:rPr>
          <w:sz w:val="24"/>
          <w:szCs w:val="24"/>
        </w:rPr>
        <w:t>Cooperative Agreements</w:t>
      </w:r>
      <w:bookmarkEnd w:id="371"/>
      <w:bookmarkEnd w:id="372"/>
      <w:bookmarkEnd w:id="373"/>
      <w:bookmarkEnd w:id="374"/>
      <w:bookmarkEnd w:id="375"/>
    </w:p>
    <w:p w:rsidR="00BF1EA2" w:rsidRPr="00335C28" w:rsidRDefault="00BF1EA2" w:rsidP="00BF1EA2">
      <w:pPr>
        <w:pStyle w:val="Heading4"/>
        <w:rPr>
          <w:sz w:val="24"/>
          <w:szCs w:val="24"/>
        </w:rPr>
      </w:pPr>
      <w:bookmarkStart w:id="376" w:name="_Toc12872165"/>
      <w:r w:rsidRPr="00335C28">
        <w:rPr>
          <w:sz w:val="24"/>
          <w:szCs w:val="24"/>
        </w:rPr>
        <w:t>Overview</w:t>
      </w:r>
      <w:bookmarkEnd w:id="376"/>
    </w:p>
    <w:p w:rsidR="00BF1EA2" w:rsidRPr="00335C28" w:rsidRDefault="00BF1EA2" w:rsidP="00BF1EA2">
      <w:pPr>
        <w:pStyle w:val="BlockLine"/>
        <w:rPr>
          <w:sz w:val="24"/>
          <w:szCs w:val="24"/>
        </w:rPr>
      </w:pPr>
    </w:p>
    <w:p w:rsidR="0053746C" w:rsidRPr="00335C28" w:rsidRDefault="0053746C" w:rsidP="002D76F7">
      <w:pPr>
        <w:pStyle w:val="Heading5"/>
        <w:spacing w:after="120"/>
        <w:rPr>
          <w:sz w:val="24"/>
          <w:szCs w:val="24"/>
        </w:rPr>
      </w:pPr>
      <w:bookmarkStart w:id="377" w:name="_Toc12872166"/>
      <w:r w:rsidRPr="00335C28">
        <w:rPr>
          <w:sz w:val="24"/>
          <w:szCs w:val="24"/>
        </w:rPr>
        <w:t>Introduction</w:t>
      </w:r>
      <w:bookmarkEnd w:id="377"/>
    </w:p>
    <w:p w:rsidR="0053746C" w:rsidRPr="00335C28" w:rsidRDefault="0053746C" w:rsidP="00DC5E6F">
      <w:pPr>
        <w:pStyle w:val="BlockText0"/>
        <w:rPr>
          <w:b/>
          <w:bCs/>
          <w:sz w:val="24"/>
          <w:szCs w:val="24"/>
        </w:rPr>
      </w:pPr>
      <w:r w:rsidRPr="00335C28">
        <w:rPr>
          <w:sz w:val="24"/>
          <w:szCs w:val="24"/>
        </w:rPr>
        <w:t>PCC sections 10298 – 10299 allow the DGS/PD to enter into cooperative purchasing agreements with other states.</w:t>
      </w:r>
    </w:p>
    <w:p w:rsidR="00D351E4" w:rsidRPr="00335C28" w:rsidRDefault="00D351E4" w:rsidP="00D351E4">
      <w:pPr>
        <w:pStyle w:val="BlockLine"/>
        <w:rPr>
          <w:sz w:val="24"/>
          <w:szCs w:val="24"/>
        </w:rPr>
      </w:pPr>
    </w:p>
    <w:p w:rsidR="00E66278" w:rsidRPr="00335C28" w:rsidRDefault="00E66278" w:rsidP="00131758">
      <w:pPr>
        <w:pStyle w:val="Heading4"/>
        <w:spacing w:after="0"/>
        <w:ind w:left="1080" w:hanging="1080"/>
        <w:rPr>
          <w:bCs/>
          <w:sz w:val="24"/>
          <w:szCs w:val="24"/>
        </w:rPr>
      </w:pPr>
      <w:bookmarkStart w:id="378" w:name="_Toc12872167"/>
      <w:r w:rsidRPr="00335C28">
        <w:rPr>
          <w:bCs/>
          <w:sz w:val="24"/>
          <w:szCs w:val="24"/>
        </w:rPr>
        <w:t>Topic 1 – Western States Contracting Alliance (WSCA)/National Association of State Procurement Officials (NASPO) Basics</w:t>
      </w:r>
      <w:bookmarkEnd w:id="378"/>
    </w:p>
    <w:p w:rsidR="00E66278" w:rsidRPr="00335C28" w:rsidRDefault="00E66278" w:rsidP="00E66278">
      <w:pPr>
        <w:pStyle w:val="BlockLine"/>
        <w:rPr>
          <w:sz w:val="24"/>
          <w:szCs w:val="24"/>
        </w:rPr>
      </w:pPr>
    </w:p>
    <w:p w:rsidR="0053746C" w:rsidRPr="00335C28" w:rsidRDefault="0053746C" w:rsidP="002D76F7">
      <w:pPr>
        <w:pStyle w:val="Heading5"/>
        <w:spacing w:after="120"/>
        <w:rPr>
          <w:sz w:val="24"/>
          <w:szCs w:val="24"/>
        </w:rPr>
      </w:pPr>
      <w:bookmarkStart w:id="379" w:name="_Toc12872168"/>
      <w:r w:rsidRPr="00335C28">
        <w:rPr>
          <w:sz w:val="24"/>
          <w:szCs w:val="24"/>
        </w:rPr>
        <w:t>6.F3.0   WSCA/ NASPO</w:t>
      </w:r>
      <w:bookmarkEnd w:id="379"/>
      <w:r w:rsidRPr="00335C28">
        <w:rPr>
          <w:sz w:val="24"/>
          <w:szCs w:val="24"/>
        </w:rPr>
        <w:t xml:space="preserve"> </w:t>
      </w:r>
    </w:p>
    <w:p w:rsidR="0053746C" w:rsidRPr="00335C28" w:rsidRDefault="0053746C" w:rsidP="00301B42">
      <w:pPr>
        <w:pStyle w:val="BlockText0"/>
        <w:rPr>
          <w:sz w:val="24"/>
          <w:szCs w:val="24"/>
        </w:rPr>
      </w:pPr>
      <w:r w:rsidRPr="00335C28">
        <w:rPr>
          <w:sz w:val="24"/>
          <w:szCs w:val="24"/>
        </w:rPr>
        <w:t>The WSCA/NASPO establishes cooperative multi-state contracts where participating states may join together to achieve cost-effective and efficient acquisition of quality products and services.</w:t>
      </w:r>
    </w:p>
    <w:p w:rsidR="00E66278" w:rsidRPr="00335C28" w:rsidRDefault="00E66278" w:rsidP="00760D45">
      <w:pPr>
        <w:pStyle w:val="BlockLine"/>
        <w:pBdr>
          <w:top w:val="single" w:sz="6" w:space="0" w:color="auto"/>
        </w:pBdr>
        <w:rPr>
          <w:sz w:val="24"/>
          <w:szCs w:val="24"/>
        </w:rPr>
      </w:pPr>
    </w:p>
    <w:p w:rsidR="0053746C" w:rsidRPr="00335C28" w:rsidRDefault="0053746C" w:rsidP="002D76F7">
      <w:pPr>
        <w:pStyle w:val="Heading5"/>
        <w:spacing w:after="120"/>
        <w:rPr>
          <w:sz w:val="24"/>
          <w:szCs w:val="24"/>
        </w:rPr>
      </w:pPr>
      <w:bookmarkStart w:id="380" w:name="_Toc12872169"/>
      <w:r w:rsidRPr="00335C28">
        <w:rPr>
          <w:sz w:val="24"/>
          <w:szCs w:val="24"/>
        </w:rPr>
        <w:t>6.F3.1   How do departments use WSCA/NASPO?</w:t>
      </w:r>
      <w:bookmarkEnd w:id="380"/>
      <w:r w:rsidRPr="00335C28">
        <w:rPr>
          <w:sz w:val="24"/>
          <w:szCs w:val="24"/>
        </w:rPr>
        <w:t xml:space="preserve"> </w:t>
      </w:r>
    </w:p>
    <w:p w:rsidR="0053746C" w:rsidRPr="00335C28" w:rsidRDefault="0053746C" w:rsidP="00E43D49">
      <w:pPr>
        <w:rPr>
          <w:sz w:val="24"/>
          <w:szCs w:val="24"/>
        </w:rPr>
      </w:pPr>
      <w:r w:rsidRPr="00335C28">
        <w:rPr>
          <w:sz w:val="24"/>
          <w:szCs w:val="24"/>
        </w:rPr>
        <w:t xml:space="preserve">Departments executing orders using the WSCA/NASPO program are not required to obtain three offers or document best value, but conducting price comparisons among the WSCA/NASPO suppliers, if available, is encouraged. Refer to the user instructions of each contract. </w:t>
      </w:r>
    </w:p>
    <w:p w:rsidR="0053746C" w:rsidRPr="00335C28" w:rsidRDefault="0053746C" w:rsidP="00760D45">
      <w:pPr>
        <w:pStyle w:val="BlockText0"/>
        <w:rPr>
          <w:sz w:val="24"/>
          <w:szCs w:val="24"/>
        </w:rPr>
      </w:pPr>
    </w:p>
    <w:p w:rsidR="0053746C" w:rsidRPr="00335C28" w:rsidRDefault="0053746C" w:rsidP="00760D45">
      <w:pPr>
        <w:pStyle w:val="BlockText0"/>
        <w:rPr>
          <w:sz w:val="24"/>
          <w:szCs w:val="24"/>
        </w:rPr>
      </w:pPr>
      <w:r w:rsidRPr="00335C28">
        <w:rPr>
          <w:sz w:val="24"/>
          <w:szCs w:val="24"/>
        </w:rPr>
        <w:t>To search for a cooperative agreement, access the</w:t>
      </w:r>
      <w:r w:rsidRPr="00335C28">
        <w:rPr>
          <w:color w:val="0000FF"/>
          <w:sz w:val="24"/>
          <w:szCs w:val="24"/>
          <w:u w:val="single"/>
        </w:rPr>
        <w:t xml:space="preserve"> </w:t>
      </w:r>
      <w:hyperlink r:id="rId30" w:history="1">
        <w:r w:rsidRPr="00335C28">
          <w:rPr>
            <w:rStyle w:val="Hyperlink"/>
            <w:rFonts w:cs="Arial"/>
            <w:sz w:val="24"/>
            <w:szCs w:val="24"/>
          </w:rPr>
          <w:t>WSCA/NASPO</w:t>
        </w:r>
      </w:hyperlink>
      <w:r w:rsidRPr="00335C28">
        <w:rPr>
          <w:color w:val="0000FF"/>
          <w:sz w:val="24"/>
          <w:szCs w:val="24"/>
          <w:u w:val="single"/>
        </w:rPr>
        <w:t xml:space="preserve"> </w:t>
      </w:r>
      <w:r w:rsidRPr="00335C28">
        <w:rPr>
          <w:sz w:val="24"/>
          <w:szCs w:val="24"/>
        </w:rPr>
        <w:t>website and obtain supplier contact names and numbers.</w:t>
      </w:r>
    </w:p>
    <w:p w:rsidR="0053746C" w:rsidRPr="00335C28" w:rsidRDefault="0053746C" w:rsidP="00760D45">
      <w:pPr>
        <w:pStyle w:val="BlockText0"/>
        <w:rPr>
          <w:color w:val="FF0000"/>
          <w:sz w:val="24"/>
          <w:szCs w:val="24"/>
        </w:rPr>
      </w:pPr>
    </w:p>
    <w:p w:rsidR="0053746C" w:rsidRPr="00335C28" w:rsidRDefault="0053746C" w:rsidP="00760D45">
      <w:pPr>
        <w:pStyle w:val="BlockText0"/>
        <w:rPr>
          <w:sz w:val="24"/>
          <w:szCs w:val="24"/>
        </w:rPr>
      </w:pPr>
      <w:r w:rsidRPr="00335C28">
        <w:rPr>
          <w:sz w:val="24"/>
          <w:szCs w:val="24"/>
        </w:rPr>
        <w:t xml:space="preserve"> Departments must:</w:t>
      </w:r>
    </w:p>
    <w:p w:rsidR="0053746C" w:rsidRPr="00335C28" w:rsidRDefault="0053746C" w:rsidP="00760D45">
      <w:pPr>
        <w:pStyle w:val="BulletText1"/>
        <w:ind w:left="210" w:hanging="171"/>
        <w:rPr>
          <w:sz w:val="24"/>
          <w:szCs w:val="24"/>
        </w:rPr>
      </w:pPr>
      <w:r w:rsidRPr="00335C28">
        <w:rPr>
          <w:sz w:val="24"/>
          <w:szCs w:val="24"/>
        </w:rPr>
        <w:t>Obtain a complete copy of the WSCA/NASPO agreement (WSCA/NASPO base contract, CA participating addendum, CA terms and conditions and ordering instructions)</w:t>
      </w:r>
    </w:p>
    <w:p w:rsidR="0053746C" w:rsidRPr="00335C28" w:rsidRDefault="0053746C" w:rsidP="00760D45">
      <w:pPr>
        <w:pStyle w:val="BulletText1"/>
        <w:ind w:left="210" w:hanging="171"/>
        <w:rPr>
          <w:sz w:val="24"/>
          <w:szCs w:val="24"/>
        </w:rPr>
      </w:pPr>
      <w:r w:rsidRPr="00335C28">
        <w:rPr>
          <w:sz w:val="24"/>
          <w:szCs w:val="24"/>
        </w:rPr>
        <w:t>Define the project scope to determine which goods and services are needed</w:t>
      </w:r>
    </w:p>
    <w:p w:rsidR="0053746C" w:rsidRPr="00335C28" w:rsidRDefault="0053746C" w:rsidP="00760D45">
      <w:pPr>
        <w:pStyle w:val="BulletText1"/>
        <w:ind w:left="210" w:hanging="171"/>
        <w:rPr>
          <w:sz w:val="24"/>
          <w:szCs w:val="24"/>
        </w:rPr>
      </w:pPr>
      <w:r w:rsidRPr="00335C28">
        <w:rPr>
          <w:sz w:val="24"/>
          <w:szCs w:val="24"/>
        </w:rPr>
        <w:t>Check the electronic catalog and print a copy of an e-quote supporting the order</w:t>
      </w:r>
    </w:p>
    <w:p w:rsidR="0053746C" w:rsidRPr="00335C28" w:rsidRDefault="0053746C" w:rsidP="00760D45">
      <w:pPr>
        <w:pStyle w:val="BulletText1"/>
        <w:ind w:left="210" w:hanging="171"/>
        <w:rPr>
          <w:sz w:val="24"/>
          <w:szCs w:val="24"/>
        </w:rPr>
      </w:pPr>
      <w:r w:rsidRPr="00335C28">
        <w:rPr>
          <w:sz w:val="24"/>
          <w:szCs w:val="24"/>
        </w:rPr>
        <w:t xml:space="preserve">Execute the order using the STD.65, unless otherwise directed within the specific WSCA/NASPO user instructions. </w:t>
      </w:r>
    </w:p>
    <w:p w:rsidR="0053746C" w:rsidRPr="00335C28" w:rsidRDefault="0053746C" w:rsidP="00AA2D6E">
      <w:pPr>
        <w:pStyle w:val="BulletText1"/>
        <w:ind w:left="210" w:hanging="171"/>
        <w:rPr>
          <w:sz w:val="24"/>
          <w:szCs w:val="24"/>
        </w:rPr>
      </w:pPr>
      <w:r w:rsidRPr="00335C28">
        <w:rPr>
          <w:sz w:val="24"/>
          <w:szCs w:val="24"/>
        </w:rPr>
        <w:t>Retain all documentation in the procurement file.</w:t>
      </w:r>
    </w:p>
    <w:p w:rsidR="00760D45" w:rsidRPr="00335C28" w:rsidRDefault="00760D45" w:rsidP="00760D45">
      <w:pPr>
        <w:pStyle w:val="BlockLine"/>
        <w:pBdr>
          <w:top w:val="single" w:sz="6" w:space="0" w:color="auto"/>
        </w:pBdr>
        <w:rPr>
          <w:sz w:val="24"/>
          <w:szCs w:val="24"/>
        </w:rPr>
      </w:pPr>
    </w:p>
    <w:p w:rsidR="0053746C" w:rsidRPr="00335C28" w:rsidRDefault="0053746C" w:rsidP="002D76F7">
      <w:pPr>
        <w:pStyle w:val="Heading5"/>
        <w:spacing w:after="120"/>
        <w:rPr>
          <w:sz w:val="24"/>
          <w:szCs w:val="24"/>
        </w:rPr>
      </w:pPr>
      <w:bookmarkStart w:id="381" w:name="_Toc12872170"/>
      <w:r w:rsidRPr="00335C28">
        <w:rPr>
          <w:sz w:val="24"/>
          <w:szCs w:val="24"/>
        </w:rPr>
        <w:t>6.F3.2   WSCA/ NASPO Pricing</w:t>
      </w:r>
      <w:bookmarkEnd w:id="381"/>
    </w:p>
    <w:p w:rsidR="0053746C" w:rsidRPr="00335C28" w:rsidRDefault="0053746C" w:rsidP="00301B42">
      <w:pPr>
        <w:pStyle w:val="BlockText0"/>
        <w:rPr>
          <w:sz w:val="24"/>
          <w:szCs w:val="24"/>
        </w:rPr>
      </w:pPr>
      <w:r w:rsidRPr="00335C28">
        <w:rPr>
          <w:sz w:val="24"/>
          <w:szCs w:val="24"/>
        </w:rPr>
        <w:t xml:space="preserve">The basis for WSCA/NASPO pricing varies. Some are fixed for the duration of the contract, while some have cost of living adjustments and others are discounted from the </w:t>
      </w:r>
      <w:r w:rsidRPr="00335C28">
        <w:rPr>
          <w:sz w:val="24"/>
          <w:szCs w:val="24"/>
        </w:rPr>
        <w:lastRenderedPageBreak/>
        <w:t xml:space="preserve">manufacturer’s suggested retail price. For an explanation of the pricing for a specific WSCA/NASPO contract, refer to the user guide for that contract. Pricing referenced in the user guide establishes the maximum, but not necessarily the minimum, price that can be charged.  For large orders, users are encouraged to negotiate discounts if possible. </w:t>
      </w:r>
    </w:p>
    <w:p w:rsidR="00E66278" w:rsidRPr="00335C28" w:rsidRDefault="00E66278" w:rsidP="00E66278">
      <w:pPr>
        <w:pStyle w:val="BlockLine"/>
        <w:rPr>
          <w:sz w:val="24"/>
          <w:szCs w:val="24"/>
        </w:rPr>
      </w:pPr>
    </w:p>
    <w:p w:rsidR="0053746C" w:rsidRPr="00335C28" w:rsidRDefault="0053746C" w:rsidP="002D76F7">
      <w:pPr>
        <w:pStyle w:val="Heading5"/>
        <w:spacing w:after="120"/>
        <w:rPr>
          <w:sz w:val="24"/>
          <w:szCs w:val="24"/>
        </w:rPr>
      </w:pPr>
      <w:bookmarkStart w:id="382" w:name="_Toc12872171"/>
      <w:r w:rsidRPr="00335C28">
        <w:rPr>
          <w:sz w:val="24"/>
          <w:szCs w:val="24"/>
        </w:rPr>
        <w:t>6.F3.3   WSCA/ NASPO contract numbers</w:t>
      </w:r>
      <w:bookmarkEnd w:id="382"/>
    </w:p>
    <w:p w:rsidR="0053746C" w:rsidRPr="00335C28" w:rsidRDefault="0053746C" w:rsidP="0053746C">
      <w:pPr>
        <w:pStyle w:val="BlockText0"/>
        <w:rPr>
          <w:sz w:val="24"/>
          <w:szCs w:val="24"/>
        </w:rPr>
      </w:pPr>
      <w:r w:rsidRPr="00335C28">
        <w:rPr>
          <w:sz w:val="24"/>
          <w:szCs w:val="24"/>
        </w:rPr>
        <w:t xml:space="preserve">Many of the WSCA/NASPO contracts use the contract number from the lead state.  However, contracts established beginning in 2008 use the number “7” at the start of the contracts. </w:t>
      </w:r>
    </w:p>
    <w:p w:rsidR="00E66278" w:rsidRPr="00335C28" w:rsidRDefault="00E66278" w:rsidP="00E66278">
      <w:pPr>
        <w:pStyle w:val="BlockLine"/>
        <w:rPr>
          <w:sz w:val="24"/>
          <w:szCs w:val="24"/>
        </w:rPr>
      </w:pPr>
    </w:p>
    <w:p w:rsidR="0053746C" w:rsidRPr="00335C28" w:rsidRDefault="0053746C" w:rsidP="00131758">
      <w:pPr>
        <w:pStyle w:val="Heading5"/>
        <w:spacing w:after="120"/>
        <w:rPr>
          <w:sz w:val="24"/>
          <w:szCs w:val="24"/>
        </w:rPr>
      </w:pPr>
      <w:bookmarkStart w:id="383" w:name="_Toc12872172"/>
      <w:r w:rsidRPr="00335C28">
        <w:rPr>
          <w:sz w:val="24"/>
          <w:szCs w:val="24"/>
        </w:rPr>
        <w:t>6.F3.4   WSCA/ NASPO services</w:t>
      </w:r>
      <w:bookmarkEnd w:id="383"/>
      <w:r w:rsidRPr="00335C28">
        <w:rPr>
          <w:sz w:val="24"/>
          <w:szCs w:val="24"/>
        </w:rPr>
        <w:t xml:space="preserve"> </w:t>
      </w:r>
    </w:p>
    <w:p w:rsidR="0053746C" w:rsidRPr="00335C28" w:rsidRDefault="0053746C" w:rsidP="00EF655D">
      <w:pPr>
        <w:pStyle w:val="BlockText0"/>
        <w:rPr>
          <w:sz w:val="24"/>
          <w:szCs w:val="24"/>
        </w:rPr>
      </w:pPr>
      <w:r w:rsidRPr="00335C28">
        <w:rPr>
          <w:sz w:val="24"/>
          <w:szCs w:val="24"/>
        </w:rPr>
        <w:t>State departments should use the WSCA contracts for courier services until such time as the negotiated rates are not competitive, and/or the contracted couriers no longer provide cost efficient, quality service statewide.</w:t>
      </w:r>
    </w:p>
    <w:p w:rsidR="00E66278" w:rsidRPr="00335C28" w:rsidRDefault="00E66278" w:rsidP="00E66278">
      <w:pPr>
        <w:pStyle w:val="BlockLine"/>
        <w:rPr>
          <w:sz w:val="24"/>
          <w:szCs w:val="24"/>
        </w:rPr>
      </w:pPr>
    </w:p>
    <w:p w:rsidR="0053746C" w:rsidRPr="00335C28" w:rsidRDefault="0053746C" w:rsidP="00131758">
      <w:pPr>
        <w:pStyle w:val="Heading5"/>
        <w:spacing w:after="120"/>
        <w:rPr>
          <w:sz w:val="24"/>
          <w:szCs w:val="24"/>
        </w:rPr>
      </w:pPr>
      <w:bookmarkStart w:id="384" w:name="_Toc12872173"/>
      <w:r w:rsidRPr="00335C28">
        <w:rPr>
          <w:sz w:val="24"/>
          <w:szCs w:val="24"/>
        </w:rPr>
        <w:t>6.F3.5   Amendments</w:t>
      </w:r>
      <w:bookmarkEnd w:id="384"/>
    </w:p>
    <w:p w:rsidR="0053746C" w:rsidRPr="00335C28" w:rsidRDefault="0053746C" w:rsidP="0053746C">
      <w:pPr>
        <w:pStyle w:val="BlockText0"/>
        <w:rPr>
          <w:sz w:val="24"/>
          <w:szCs w:val="24"/>
        </w:rPr>
      </w:pPr>
      <w:r w:rsidRPr="00335C28">
        <w:rPr>
          <w:sz w:val="24"/>
          <w:szCs w:val="24"/>
        </w:rPr>
        <w:t>Unless otherwise instructed by the user instructions, WSCA/NASPO orders that require changes can be amended without submitting NCB contract justification documentation.  Any amendment should contain the same degree of detail for changes that the original order contained.  Refer to Chapter 8, Topic 7 for additional information on amending purchase documents.</w:t>
      </w:r>
    </w:p>
    <w:p w:rsidR="00E66278" w:rsidRPr="00335C28" w:rsidRDefault="00E66278" w:rsidP="00E66278">
      <w:pPr>
        <w:pStyle w:val="BlockLine"/>
        <w:rPr>
          <w:sz w:val="24"/>
          <w:szCs w:val="24"/>
        </w:rPr>
      </w:pPr>
    </w:p>
    <w:p w:rsidR="0053746C" w:rsidRPr="00335C28" w:rsidRDefault="0053746C" w:rsidP="00131758">
      <w:pPr>
        <w:pStyle w:val="Heading5"/>
        <w:spacing w:after="120"/>
        <w:rPr>
          <w:sz w:val="24"/>
          <w:szCs w:val="24"/>
        </w:rPr>
      </w:pPr>
      <w:bookmarkStart w:id="385" w:name="_Toc12872174"/>
      <w:r w:rsidRPr="00335C28">
        <w:rPr>
          <w:sz w:val="24"/>
          <w:szCs w:val="24"/>
        </w:rPr>
        <w:t>6.F3.6   Orders over $500,000.00</w:t>
      </w:r>
      <w:bookmarkEnd w:id="385"/>
    </w:p>
    <w:p w:rsidR="0053746C" w:rsidRPr="00335C28" w:rsidRDefault="0053746C" w:rsidP="0053746C">
      <w:pPr>
        <w:pStyle w:val="BulletText1"/>
        <w:numPr>
          <w:ilvl w:val="0"/>
          <w:numId w:val="0"/>
        </w:numPr>
        <w:rPr>
          <w:sz w:val="24"/>
          <w:szCs w:val="24"/>
        </w:rPr>
      </w:pPr>
      <w:r w:rsidRPr="00335C28">
        <w:rPr>
          <w:sz w:val="24"/>
          <w:szCs w:val="24"/>
        </w:rPr>
        <w:t xml:space="preserve">Departments executing WSCA/NASPO orders over $500,000.00 for non-IT goods must obtain the DGS/PD approval </w:t>
      </w:r>
      <w:r w:rsidRPr="00335C28">
        <w:rPr>
          <w:sz w:val="24"/>
          <w:szCs w:val="24"/>
          <w:u w:val="single"/>
        </w:rPr>
        <w:t>prior</w:t>
      </w:r>
      <w:r w:rsidRPr="00335C28">
        <w:rPr>
          <w:sz w:val="24"/>
          <w:szCs w:val="24"/>
        </w:rPr>
        <w:t xml:space="preserve"> to executing the purchase document.  The following information must be documented by the department and submitted to the DGS/PD:</w:t>
      </w:r>
    </w:p>
    <w:p w:rsidR="0053746C" w:rsidRPr="00335C28" w:rsidRDefault="0053746C" w:rsidP="0053746C">
      <w:pPr>
        <w:pStyle w:val="BulletText1"/>
        <w:ind w:left="210" w:hanging="210"/>
        <w:rPr>
          <w:sz w:val="24"/>
          <w:szCs w:val="24"/>
        </w:rPr>
      </w:pPr>
      <w:r w:rsidRPr="00335C28">
        <w:rPr>
          <w:sz w:val="24"/>
          <w:szCs w:val="24"/>
        </w:rPr>
        <w:t>Identify the need for the goods and/or services and the dollar value of the impending purchase document.</w:t>
      </w:r>
    </w:p>
    <w:p w:rsidR="0053746C" w:rsidRPr="00335C28" w:rsidRDefault="0053746C" w:rsidP="0053746C">
      <w:pPr>
        <w:pStyle w:val="BulletText1"/>
        <w:ind w:left="210" w:hanging="210"/>
        <w:rPr>
          <w:sz w:val="24"/>
          <w:szCs w:val="24"/>
        </w:rPr>
      </w:pPr>
      <w:r w:rsidRPr="00335C28">
        <w:rPr>
          <w:sz w:val="24"/>
          <w:szCs w:val="24"/>
        </w:rPr>
        <w:t>Explain how the department has determined that issuance of a purchase document to this particular contractor makes good business sense and how best value for the department has been achieved.</w:t>
      </w:r>
    </w:p>
    <w:p w:rsidR="0053746C" w:rsidRPr="00335C28" w:rsidRDefault="0053746C" w:rsidP="0053746C">
      <w:pPr>
        <w:pStyle w:val="BlockText0"/>
        <w:rPr>
          <w:sz w:val="24"/>
          <w:szCs w:val="24"/>
        </w:rPr>
      </w:pPr>
    </w:p>
    <w:p w:rsidR="0053746C" w:rsidRPr="00335C28" w:rsidRDefault="0053746C" w:rsidP="0053746C">
      <w:pPr>
        <w:pStyle w:val="BlockText0"/>
        <w:spacing w:after="240"/>
        <w:rPr>
          <w:sz w:val="24"/>
          <w:szCs w:val="24"/>
        </w:rPr>
      </w:pPr>
      <w:r w:rsidRPr="00335C28">
        <w:rPr>
          <w:sz w:val="24"/>
          <w:szCs w:val="24"/>
        </w:rPr>
        <w:t>Upon review and approval of the documentation submitted, the DGS/PD will issue an approval letter concurring with the department’s request.  Upon receiving approval from the DGS/PD, the department may proceed to execute the order.</w:t>
      </w:r>
    </w:p>
    <w:p w:rsidR="00C616F1" w:rsidRPr="00335C28" w:rsidRDefault="00C616F1" w:rsidP="00C616F1">
      <w:pPr>
        <w:pStyle w:val="Heading3"/>
        <w:rPr>
          <w:sz w:val="24"/>
          <w:szCs w:val="24"/>
        </w:rPr>
      </w:pPr>
    </w:p>
    <w:p w:rsidR="00C616F1" w:rsidRPr="00335C28" w:rsidRDefault="00C616F1" w:rsidP="0003366A">
      <w:pPr>
        <w:pStyle w:val="Heading4"/>
        <w:jc w:val="center"/>
        <w:rPr>
          <w:sz w:val="24"/>
          <w:szCs w:val="24"/>
        </w:rPr>
      </w:pPr>
      <w:r w:rsidRPr="00335C28">
        <w:rPr>
          <w:sz w:val="24"/>
          <w:szCs w:val="24"/>
        </w:rPr>
        <w:br w:type="page"/>
      </w:r>
      <w:bookmarkStart w:id="386" w:name="_Toc12872175"/>
      <w:r w:rsidRPr="00335C28">
        <w:rPr>
          <w:sz w:val="24"/>
          <w:szCs w:val="24"/>
        </w:rPr>
        <w:lastRenderedPageBreak/>
        <w:t>Section G</w:t>
      </w:r>
      <w:bookmarkEnd w:id="386"/>
    </w:p>
    <w:p w:rsidR="00C616F1" w:rsidRPr="00335C28" w:rsidRDefault="00C616F1" w:rsidP="00C616F1">
      <w:pPr>
        <w:pStyle w:val="Heading4"/>
        <w:spacing w:after="0"/>
        <w:jc w:val="center"/>
        <w:rPr>
          <w:sz w:val="24"/>
          <w:szCs w:val="24"/>
        </w:rPr>
      </w:pPr>
      <w:bookmarkStart w:id="387" w:name="_Toc385337080"/>
      <w:bookmarkStart w:id="388" w:name="_Toc12872176"/>
      <w:r w:rsidRPr="00335C28">
        <w:rPr>
          <w:sz w:val="24"/>
          <w:szCs w:val="24"/>
        </w:rPr>
        <w:t>CA 1122 Public Safety Procurement Program (CPSPP)</w:t>
      </w:r>
      <w:bookmarkEnd w:id="387"/>
      <w:bookmarkEnd w:id="388"/>
    </w:p>
    <w:p w:rsidR="00C616F1" w:rsidRPr="00335C28" w:rsidRDefault="00C616F1" w:rsidP="00C616F1">
      <w:pPr>
        <w:jc w:val="center"/>
        <w:rPr>
          <w:sz w:val="24"/>
          <w:szCs w:val="24"/>
        </w:rPr>
      </w:pPr>
      <w:r w:rsidRPr="00335C28">
        <w:rPr>
          <w:sz w:val="24"/>
          <w:szCs w:val="24"/>
        </w:rPr>
        <w:t>(GSA Component Only)</w:t>
      </w:r>
    </w:p>
    <w:p w:rsidR="00C616F1" w:rsidRPr="00335C28" w:rsidRDefault="00C616F1" w:rsidP="00C616F1">
      <w:pPr>
        <w:pStyle w:val="Heading4"/>
        <w:rPr>
          <w:sz w:val="24"/>
          <w:szCs w:val="24"/>
        </w:rPr>
      </w:pPr>
      <w:bookmarkStart w:id="389" w:name="_Toc12872177"/>
      <w:r w:rsidRPr="00335C28">
        <w:rPr>
          <w:sz w:val="24"/>
          <w:szCs w:val="24"/>
        </w:rPr>
        <w:t>Overview</w:t>
      </w:r>
      <w:bookmarkEnd w:id="389"/>
    </w:p>
    <w:p w:rsidR="00322103" w:rsidRPr="00335C28" w:rsidRDefault="00322103" w:rsidP="00322103">
      <w:pPr>
        <w:pStyle w:val="BlockLine"/>
        <w:rPr>
          <w:sz w:val="24"/>
          <w:szCs w:val="24"/>
        </w:rPr>
      </w:pPr>
    </w:p>
    <w:p w:rsidR="0053746C" w:rsidRPr="00335C28" w:rsidRDefault="0053746C" w:rsidP="00131758">
      <w:pPr>
        <w:pStyle w:val="Heading5"/>
        <w:spacing w:after="120"/>
        <w:rPr>
          <w:sz w:val="24"/>
          <w:szCs w:val="24"/>
        </w:rPr>
      </w:pPr>
      <w:bookmarkStart w:id="390" w:name="_Toc12872178"/>
      <w:r w:rsidRPr="00335C28">
        <w:rPr>
          <w:sz w:val="24"/>
          <w:szCs w:val="24"/>
        </w:rPr>
        <w:t>Introduction</w:t>
      </w:r>
      <w:bookmarkEnd w:id="390"/>
      <w:r w:rsidRPr="00335C28">
        <w:rPr>
          <w:sz w:val="24"/>
          <w:szCs w:val="24"/>
        </w:rPr>
        <w:t xml:space="preserve"> </w:t>
      </w:r>
    </w:p>
    <w:p w:rsidR="0053746C" w:rsidRPr="00335C28" w:rsidRDefault="0053746C" w:rsidP="00080344">
      <w:pPr>
        <w:pStyle w:val="BlockText0"/>
        <w:rPr>
          <w:sz w:val="24"/>
          <w:szCs w:val="24"/>
        </w:rPr>
      </w:pPr>
      <w:r w:rsidRPr="00335C28">
        <w:rPr>
          <w:sz w:val="24"/>
          <w:szCs w:val="24"/>
        </w:rPr>
        <w:t xml:space="preserve">Prior to utilizing this program, State departments must exhaust all procurement methods refer to </w:t>
      </w:r>
      <w:proofErr w:type="gramStart"/>
      <w:r w:rsidRPr="00335C28">
        <w:rPr>
          <w:sz w:val="24"/>
          <w:szCs w:val="24"/>
        </w:rPr>
        <w:t>6.G</w:t>
      </w:r>
      <w:proofErr w:type="gramEnd"/>
      <w:r w:rsidRPr="00335C28">
        <w:rPr>
          <w:sz w:val="24"/>
          <w:szCs w:val="24"/>
        </w:rPr>
        <w:t>3.0.</w:t>
      </w:r>
    </w:p>
    <w:p w:rsidR="0053746C" w:rsidRPr="00335C28" w:rsidRDefault="0053746C" w:rsidP="00080344">
      <w:pPr>
        <w:pStyle w:val="BlockText0"/>
        <w:rPr>
          <w:sz w:val="24"/>
          <w:szCs w:val="24"/>
        </w:rPr>
      </w:pPr>
    </w:p>
    <w:p w:rsidR="0053746C" w:rsidRPr="00335C28" w:rsidRDefault="0053746C" w:rsidP="00080344">
      <w:pPr>
        <w:pStyle w:val="BlockText0"/>
        <w:rPr>
          <w:sz w:val="24"/>
          <w:szCs w:val="24"/>
        </w:rPr>
      </w:pPr>
      <w:r w:rsidRPr="00335C28">
        <w:rPr>
          <w:sz w:val="24"/>
          <w:szCs w:val="24"/>
        </w:rPr>
        <w:t>In order to use the 1122 procurement method, departments must have delegated purchasing authority under the CA 1122 Public Safety Procurement Program category. This will be indicated on the department’s Purchasing Authority Approval Letter.</w:t>
      </w:r>
    </w:p>
    <w:p w:rsidR="0053746C" w:rsidRPr="00335C28" w:rsidRDefault="0053746C" w:rsidP="00080344">
      <w:pPr>
        <w:pStyle w:val="BlockText0"/>
        <w:rPr>
          <w:sz w:val="24"/>
          <w:szCs w:val="24"/>
        </w:rPr>
      </w:pPr>
    </w:p>
    <w:p w:rsidR="0053746C" w:rsidRPr="00335C28" w:rsidRDefault="0053746C" w:rsidP="00080344">
      <w:pPr>
        <w:pStyle w:val="BlockText0"/>
        <w:rPr>
          <w:b/>
          <w:bCs/>
          <w:sz w:val="24"/>
          <w:szCs w:val="24"/>
        </w:rPr>
      </w:pPr>
      <w:r w:rsidRPr="00335C28">
        <w:rPr>
          <w:sz w:val="24"/>
          <w:szCs w:val="24"/>
        </w:rPr>
        <w:t>The CA 1122 Public Safety Procurement Program is derived from the National Defense Authorization Act (Section 1122) established in FY 1994, revised in FY 2009 and became law under Title 10 Section 381. This law allows for state and local governments to purchase equipment for counter drug (CD), homeland security (HS) and emergency response (ER) activities from specific federal sources. This program establishes sources for non-IT commodities that have been competitively assessed, negotiated, or bid by the Federal General Services Administration (GSA).  The program enables State departments with delegated purchasing authority granted by DGS to purchase from Federal GSA schedules. The California Governor’s Office of Emergency Services (</w:t>
      </w:r>
      <w:proofErr w:type="spellStart"/>
      <w:r w:rsidRPr="00335C28">
        <w:rPr>
          <w:sz w:val="24"/>
          <w:szCs w:val="24"/>
        </w:rPr>
        <w:t>CalOES</w:t>
      </w:r>
      <w:proofErr w:type="spellEnd"/>
      <w:r w:rsidRPr="00335C28">
        <w:rPr>
          <w:sz w:val="24"/>
          <w:szCs w:val="24"/>
        </w:rPr>
        <w:t>) has been appointed by the Governor as the designated State Point of Contact (SPOC) to certify eligible State agencies. The Department of General Services (DGS) Procurement Division is responsible for developing statewide procurement policies and procedures for this program.</w:t>
      </w:r>
    </w:p>
    <w:p w:rsidR="00322103" w:rsidRPr="00335C28" w:rsidRDefault="00322103" w:rsidP="00322103">
      <w:pPr>
        <w:pStyle w:val="BlockLine"/>
        <w:rPr>
          <w:sz w:val="24"/>
          <w:szCs w:val="24"/>
        </w:rPr>
      </w:pPr>
    </w:p>
    <w:p w:rsidR="00E71EE4" w:rsidRPr="00335C28" w:rsidRDefault="00E71EE4" w:rsidP="0003366A">
      <w:pPr>
        <w:pStyle w:val="Heading4"/>
        <w:spacing w:before="240"/>
        <w:rPr>
          <w:sz w:val="24"/>
          <w:szCs w:val="24"/>
        </w:rPr>
      </w:pPr>
      <w:bookmarkStart w:id="391" w:name="_Toc390934895"/>
      <w:bookmarkStart w:id="392" w:name="_Toc12872179"/>
      <w:r w:rsidRPr="00335C28">
        <w:rPr>
          <w:sz w:val="24"/>
          <w:szCs w:val="24"/>
        </w:rPr>
        <w:t>Topic 1 – 1122 Basics – Contracting with GSA Suppliers</w:t>
      </w:r>
      <w:bookmarkEnd w:id="391"/>
      <w:bookmarkEnd w:id="392"/>
    </w:p>
    <w:p w:rsidR="00E71EE4" w:rsidRPr="00335C28" w:rsidRDefault="00E71EE4" w:rsidP="00E71EE4">
      <w:pPr>
        <w:pStyle w:val="BlockLine"/>
        <w:rPr>
          <w:sz w:val="24"/>
          <w:szCs w:val="24"/>
        </w:rPr>
      </w:pPr>
    </w:p>
    <w:p w:rsidR="0053746C" w:rsidRPr="00335C28" w:rsidRDefault="0053746C" w:rsidP="00131758">
      <w:pPr>
        <w:pStyle w:val="Heading5"/>
        <w:spacing w:after="120"/>
        <w:rPr>
          <w:sz w:val="24"/>
          <w:szCs w:val="24"/>
        </w:rPr>
      </w:pPr>
      <w:bookmarkStart w:id="393" w:name="_Toc385337085"/>
      <w:bookmarkStart w:id="394" w:name="_Toc390934896"/>
      <w:bookmarkStart w:id="395" w:name="_Toc12872180"/>
      <w:r w:rsidRPr="00335C28">
        <w:rPr>
          <w:sz w:val="24"/>
          <w:szCs w:val="24"/>
        </w:rPr>
        <w:t>6.G1.0   Products</w:t>
      </w:r>
      <w:bookmarkEnd w:id="393"/>
      <w:bookmarkEnd w:id="394"/>
      <w:bookmarkEnd w:id="395"/>
    </w:p>
    <w:p w:rsidR="0053746C" w:rsidRPr="00335C28" w:rsidRDefault="0053746C" w:rsidP="005E169E">
      <w:pPr>
        <w:pStyle w:val="BlockText0"/>
        <w:rPr>
          <w:sz w:val="24"/>
          <w:szCs w:val="24"/>
        </w:rPr>
      </w:pPr>
      <w:r w:rsidRPr="00335C28">
        <w:rPr>
          <w:sz w:val="24"/>
          <w:szCs w:val="24"/>
        </w:rPr>
        <w:t xml:space="preserve">The CA 1122 Public Safety Procurement Program offers primarily Federal GSA multiple award schedule pricing with suppliers that provide non-IT goods. </w:t>
      </w:r>
    </w:p>
    <w:p w:rsidR="005E169E" w:rsidRPr="00335C28" w:rsidRDefault="005E169E" w:rsidP="005E169E">
      <w:pPr>
        <w:pStyle w:val="BlockLine"/>
        <w:rPr>
          <w:sz w:val="24"/>
          <w:szCs w:val="24"/>
        </w:rPr>
      </w:pPr>
    </w:p>
    <w:p w:rsidR="0053746C" w:rsidRPr="00335C28" w:rsidRDefault="0053746C" w:rsidP="00131758">
      <w:pPr>
        <w:pStyle w:val="Heading5"/>
        <w:spacing w:after="120"/>
        <w:rPr>
          <w:sz w:val="24"/>
          <w:szCs w:val="24"/>
        </w:rPr>
      </w:pPr>
      <w:bookmarkStart w:id="396" w:name="_Toc12872181"/>
      <w:bookmarkStart w:id="397" w:name="_Toc385337086"/>
      <w:bookmarkStart w:id="398" w:name="_Toc390934897"/>
      <w:r w:rsidRPr="00335C28">
        <w:rPr>
          <w:sz w:val="24"/>
          <w:szCs w:val="24"/>
        </w:rPr>
        <w:t>6.G1.1   Contract price is maximum</w:t>
      </w:r>
      <w:bookmarkEnd w:id="396"/>
      <w:r w:rsidRPr="00335C28">
        <w:rPr>
          <w:sz w:val="24"/>
          <w:szCs w:val="24"/>
        </w:rPr>
        <w:t xml:space="preserve"> </w:t>
      </w:r>
      <w:bookmarkEnd w:id="397"/>
      <w:bookmarkEnd w:id="398"/>
    </w:p>
    <w:p w:rsidR="0053746C" w:rsidRPr="00335C28" w:rsidRDefault="0053746C" w:rsidP="005E169E">
      <w:pPr>
        <w:pStyle w:val="BlockText0"/>
        <w:rPr>
          <w:sz w:val="24"/>
          <w:szCs w:val="24"/>
        </w:rPr>
      </w:pPr>
      <w:r w:rsidRPr="00335C28">
        <w:rPr>
          <w:sz w:val="24"/>
          <w:szCs w:val="24"/>
        </w:rPr>
        <w:t xml:space="preserve">Contract prices for products and/or services must be equal to or lower than the prices set in the base GSA contract.  Departments are strongly encouraged to negotiate lower prices and seek competition. </w:t>
      </w:r>
    </w:p>
    <w:p w:rsidR="005E169E" w:rsidRPr="00335C28" w:rsidRDefault="005E169E" w:rsidP="005E169E">
      <w:pPr>
        <w:pStyle w:val="BlockLine"/>
        <w:rPr>
          <w:sz w:val="24"/>
          <w:szCs w:val="24"/>
        </w:rPr>
      </w:pPr>
    </w:p>
    <w:p w:rsidR="0053746C" w:rsidRPr="00335C28" w:rsidRDefault="0053746C" w:rsidP="00131758">
      <w:pPr>
        <w:pStyle w:val="Heading5"/>
        <w:spacing w:after="120"/>
        <w:rPr>
          <w:sz w:val="24"/>
          <w:szCs w:val="24"/>
        </w:rPr>
      </w:pPr>
      <w:bookmarkStart w:id="399" w:name="_Toc390934898"/>
      <w:bookmarkStart w:id="400" w:name="_Toc12872182"/>
      <w:bookmarkStart w:id="401" w:name="_Toc385337087"/>
      <w:r w:rsidRPr="00335C28">
        <w:rPr>
          <w:sz w:val="24"/>
          <w:szCs w:val="24"/>
        </w:rPr>
        <w:lastRenderedPageBreak/>
        <w:t>6.G1.2   1122 GSA Suppliers</w:t>
      </w:r>
      <w:bookmarkEnd w:id="399"/>
      <w:bookmarkEnd w:id="400"/>
    </w:p>
    <w:bookmarkEnd w:id="401"/>
    <w:p w:rsidR="0053746C" w:rsidRPr="00335C28" w:rsidRDefault="0053746C" w:rsidP="005E169E">
      <w:pPr>
        <w:pStyle w:val="TOCStem"/>
        <w:rPr>
          <w:sz w:val="24"/>
          <w:szCs w:val="24"/>
        </w:rPr>
      </w:pPr>
      <w:r w:rsidRPr="00335C28">
        <w:rPr>
          <w:sz w:val="24"/>
          <w:szCs w:val="24"/>
        </w:rPr>
        <w:t>Only the prime GSA 1122 contractor and resellers who are explicitly listed in the GSA contract s can sell the goods listed in their GSA 1122 contract.</w:t>
      </w:r>
    </w:p>
    <w:p w:rsidR="005E169E" w:rsidRPr="00335C28" w:rsidRDefault="005E169E" w:rsidP="005E169E">
      <w:pPr>
        <w:pStyle w:val="BlockLine"/>
        <w:rPr>
          <w:sz w:val="24"/>
          <w:szCs w:val="24"/>
        </w:rPr>
      </w:pPr>
    </w:p>
    <w:p w:rsidR="0053746C" w:rsidRPr="00335C28" w:rsidRDefault="0053746C" w:rsidP="00131758">
      <w:pPr>
        <w:pStyle w:val="Heading5"/>
        <w:spacing w:after="120"/>
        <w:rPr>
          <w:sz w:val="24"/>
          <w:szCs w:val="24"/>
        </w:rPr>
      </w:pPr>
      <w:bookmarkStart w:id="402" w:name="_Toc12872183"/>
      <w:bookmarkStart w:id="403" w:name="_Toc385337088"/>
      <w:bookmarkStart w:id="404" w:name="_Toc390934900"/>
      <w:r w:rsidRPr="00335C28">
        <w:rPr>
          <w:sz w:val="24"/>
          <w:szCs w:val="24"/>
        </w:rPr>
        <w:t>6.G1.3   How to apply for 1122 delegated authority</w:t>
      </w:r>
      <w:bookmarkEnd w:id="402"/>
      <w:r w:rsidRPr="00335C28">
        <w:rPr>
          <w:sz w:val="24"/>
          <w:szCs w:val="24"/>
        </w:rPr>
        <w:t xml:space="preserve"> </w:t>
      </w:r>
      <w:bookmarkEnd w:id="403"/>
      <w:bookmarkEnd w:id="404"/>
    </w:p>
    <w:p w:rsidR="0053746C" w:rsidRPr="00335C28" w:rsidRDefault="0053746C" w:rsidP="005E169E">
      <w:pPr>
        <w:pStyle w:val="BlockText0"/>
        <w:rPr>
          <w:sz w:val="24"/>
          <w:szCs w:val="24"/>
        </w:rPr>
      </w:pPr>
      <w:r w:rsidRPr="00335C28">
        <w:rPr>
          <w:sz w:val="24"/>
          <w:szCs w:val="24"/>
        </w:rPr>
        <w:t xml:space="preserve">To become certified for participation in the CA 1122 Public Safety Procurement Program, a department must apply with </w:t>
      </w:r>
      <w:proofErr w:type="spellStart"/>
      <w:r w:rsidRPr="00335C28">
        <w:rPr>
          <w:sz w:val="24"/>
          <w:szCs w:val="24"/>
        </w:rPr>
        <w:t>CalOES</w:t>
      </w:r>
      <w:proofErr w:type="spellEnd"/>
      <w:r>
        <w:rPr>
          <w:sz w:val="24"/>
          <w:szCs w:val="24"/>
        </w:rPr>
        <w:t xml:space="preserve"> on their </w:t>
      </w:r>
      <w:hyperlink r:id="rId31" w:history="1">
        <w:r w:rsidRPr="0053746C">
          <w:rPr>
            <w:rStyle w:val="Hyperlink"/>
            <w:rFonts w:cs="Arial"/>
            <w:sz w:val="24"/>
            <w:szCs w:val="24"/>
          </w:rPr>
          <w:t>website</w:t>
        </w:r>
      </w:hyperlink>
      <w:r>
        <w:rPr>
          <w:sz w:val="24"/>
          <w:szCs w:val="24"/>
        </w:rPr>
        <w:t xml:space="preserve"> at </w:t>
      </w:r>
      <w:r w:rsidRPr="0053746C">
        <w:rPr>
          <w:sz w:val="24"/>
          <w:szCs w:val="24"/>
        </w:rPr>
        <w:t>http://www.caloes.ca.gov/cal-oes-divisions/law-enforcement/public-safety-procurement-program/1122-program</w:t>
      </w:r>
      <w:r w:rsidRPr="00335C28">
        <w:rPr>
          <w:sz w:val="24"/>
          <w:szCs w:val="24"/>
        </w:rPr>
        <w:t xml:space="preserve">. The requesting department submits a letter to </w:t>
      </w:r>
      <w:proofErr w:type="spellStart"/>
      <w:r w:rsidRPr="00335C28">
        <w:rPr>
          <w:sz w:val="24"/>
          <w:szCs w:val="24"/>
        </w:rPr>
        <w:t>CalOES</w:t>
      </w:r>
      <w:proofErr w:type="spellEnd"/>
      <w:r w:rsidRPr="00335C28">
        <w:rPr>
          <w:sz w:val="24"/>
          <w:szCs w:val="24"/>
        </w:rPr>
        <w:t xml:space="preserve"> requesting certification in CD, HS, and/or ER. Prepared letters are reviewed and if approved, a confirmation letter is sent to the department authorizing their participation in the selected activity.</w:t>
      </w:r>
    </w:p>
    <w:p w:rsidR="0053746C" w:rsidRPr="00335C28" w:rsidRDefault="0053746C" w:rsidP="005E169E">
      <w:pPr>
        <w:pStyle w:val="BlockText0"/>
        <w:rPr>
          <w:sz w:val="24"/>
          <w:szCs w:val="24"/>
          <w:highlight w:val="yellow"/>
        </w:rPr>
      </w:pPr>
    </w:p>
    <w:p w:rsidR="0053746C" w:rsidRPr="00335C28" w:rsidRDefault="0053746C" w:rsidP="005E169E">
      <w:pPr>
        <w:pStyle w:val="BlockText0"/>
        <w:rPr>
          <w:sz w:val="24"/>
          <w:szCs w:val="24"/>
        </w:rPr>
      </w:pPr>
      <w:r w:rsidRPr="00335C28">
        <w:rPr>
          <w:sz w:val="24"/>
          <w:szCs w:val="24"/>
        </w:rPr>
        <w:t xml:space="preserve">The approval letter from </w:t>
      </w:r>
      <w:proofErr w:type="spellStart"/>
      <w:r w:rsidRPr="00335C28">
        <w:rPr>
          <w:sz w:val="24"/>
          <w:szCs w:val="24"/>
        </w:rPr>
        <w:t>CalOES</w:t>
      </w:r>
      <w:proofErr w:type="spellEnd"/>
      <w:r w:rsidRPr="00335C28">
        <w:rPr>
          <w:sz w:val="24"/>
          <w:szCs w:val="24"/>
        </w:rPr>
        <w:t xml:space="preserve"> to the state department must accompany the Purchasing Authority Application to be considered for delegated purchasing authority by DGS. </w:t>
      </w:r>
    </w:p>
    <w:p w:rsidR="00B261B1" w:rsidRPr="00335C28" w:rsidRDefault="00B261B1" w:rsidP="00B261B1">
      <w:pPr>
        <w:pStyle w:val="BlockLine"/>
        <w:rPr>
          <w:sz w:val="24"/>
          <w:szCs w:val="24"/>
        </w:rPr>
      </w:pPr>
    </w:p>
    <w:p w:rsidR="0053746C" w:rsidRPr="00335C28" w:rsidRDefault="0053746C" w:rsidP="00131758">
      <w:pPr>
        <w:pStyle w:val="Heading5"/>
        <w:spacing w:after="120"/>
        <w:rPr>
          <w:sz w:val="24"/>
          <w:szCs w:val="24"/>
        </w:rPr>
      </w:pPr>
      <w:bookmarkStart w:id="405" w:name="_Toc385337089"/>
      <w:bookmarkStart w:id="406" w:name="_Toc390934901"/>
      <w:bookmarkStart w:id="407" w:name="_Toc12872184"/>
      <w:bookmarkStart w:id="408" w:name="_Toc390934902"/>
      <w:r w:rsidRPr="00335C28">
        <w:rPr>
          <w:sz w:val="24"/>
          <w:szCs w:val="24"/>
        </w:rPr>
        <w:t>6.G1.4   Purchasing authority dollar thresholds</w:t>
      </w:r>
      <w:bookmarkEnd w:id="405"/>
      <w:bookmarkEnd w:id="406"/>
      <w:bookmarkEnd w:id="407"/>
    </w:p>
    <w:p w:rsidR="0053746C" w:rsidRPr="00335C28" w:rsidRDefault="0053746C" w:rsidP="00301C88">
      <w:pPr>
        <w:pStyle w:val="BlockText0"/>
        <w:rPr>
          <w:sz w:val="24"/>
          <w:szCs w:val="24"/>
        </w:rPr>
      </w:pPr>
      <w:r w:rsidRPr="00335C28">
        <w:rPr>
          <w:sz w:val="24"/>
          <w:szCs w:val="24"/>
        </w:rPr>
        <w:t>No 1122 order (aka STD. 65/Purchase Order/Contract) may be executed by a department that exceeds the department’s 1122 purchasing authority dollar threshold or 1122 maximum dollar threshold. Exemption requests shall be considered by the DGS/PD on a case by case basis. Refer to Section A, Topic 1 of this chapter for dollar thresholds.</w:t>
      </w:r>
    </w:p>
    <w:p w:rsidR="0053746C" w:rsidRPr="00335C28" w:rsidRDefault="0053746C" w:rsidP="00301C88">
      <w:pPr>
        <w:pStyle w:val="BlockText0"/>
        <w:rPr>
          <w:sz w:val="24"/>
          <w:szCs w:val="24"/>
        </w:rPr>
      </w:pPr>
    </w:p>
    <w:p w:rsidR="0053746C" w:rsidRPr="00335C28" w:rsidRDefault="0053746C" w:rsidP="00301C88">
      <w:pPr>
        <w:pStyle w:val="BlockText0"/>
        <w:rPr>
          <w:sz w:val="24"/>
          <w:szCs w:val="24"/>
        </w:rPr>
      </w:pPr>
      <w:r w:rsidRPr="00335C28">
        <w:rPr>
          <w:color w:val="000000"/>
          <w:sz w:val="24"/>
          <w:szCs w:val="24"/>
        </w:rPr>
        <w:t>Dollar thresholds exclude sales and use tax, finance charges, postage, and handling charges.  Shipping charges are also excluded from the dollar threshold limits unless the shipping charge is included in the evaluation such as FOB Origin, Freight Collect, or FOB</w:t>
      </w:r>
      <w:r w:rsidRPr="00335C28">
        <w:rPr>
          <w:sz w:val="24"/>
          <w:szCs w:val="24"/>
        </w:rPr>
        <w:t>.</w:t>
      </w:r>
    </w:p>
    <w:p w:rsidR="00B261B1" w:rsidRPr="00335C28" w:rsidRDefault="00B261B1" w:rsidP="00B261B1">
      <w:pPr>
        <w:pStyle w:val="BlockLine"/>
        <w:rPr>
          <w:sz w:val="24"/>
          <w:szCs w:val="24"/>
        </w:rPr>
      </w:pPr>
    </w:p>
    <w:p w:rsidR="0053746C" w:rsidRDefault="0053746C">
      <w:pPr>
        <w:rPr>
          <w:b/>
          <w:sz w:val="24"/>
          <w:szCs w:val="24"/>
        </w:rPr>
      </w:pPr>
      <w:r>
        <w:rPr>
          <w:sz w:val="24"/>
          <w:szCs w:val="24"/>
        </w:rPr>
        <w:br w:type="page"/>
      </w:r>
    </w:p>
    <w:p w:rsidR="00B261B1" w:rsidRPr="00335C28" w:rsidRDefault="00B261B1" w:rsidP="00B261B1">
      <w:pPr>
        <w:pStyle w:val="Heading4"/>
        <w:rPr>
          <w:sz w:val="24"/>
          <w:szCs w:val="24"/>
        </w:rPr>
      </w:pPr>
      <w:bookmarkStart w:id="409" w:name="_Toc12872185"/>
      <w:r w:rsidRPr="00335C28">
        <w:rPr>
          <w:sz w:val="24"/>
          <w:szCs w:val="24"/>
        </w:rPr>
        <w:lastRenderedPageBreak/>
        <w:t>Topic 2 – Achieving Competition</w:t>
      </w:r>
      <w:bookmarkEnd w:id="408"/>
      <w:bookmarkEnd w:id="409"/>
    </w:p>
    <w:p w:rsidR="00B261B1" w:rsidRPr="00335C28" w:rsidRDefault="00B261B1" w:rsidP="00B261B1">
      <w:pPr>
        <w:pStyle w:val="BlockLine"/>
        <w:rPr>
          <w:sz w:val="24"/>
          <w:szCs w:val="24"/>
        </w:rPr>
      </w:pPr>
    </w:p>
    <w:p w:rsidR="0053746C" w:rsidRPr="00335C28" w:rsidRDefault="0053746C" w:rsidP="00131758">
      <w:pPr>
        <w:pStyle w:val="Heading5"/>
        <w:spacing w:after="120"/>
        <w:rPr>
          <w:sz w:val="24"/>
          <w:szCs w:val="24"/>
        </w:rPr>
      </w:pPr>
      <w:bookmarkStart w:id="410" w:name="_Toc12872186"/>
      <w:bookmarkStart w:id="411" w:name="_Toc385337091"/>
      <w:bookmarkStart w:id="412" w:name="_Toc390934903"/>
      <w:r w:rsidRPr="00335C28">
        <w:rPr>
          <w:sz w:val="24"/>
          <w:szCs w:val="24"/>
        </w:rPr>
        <w:t>6.G2.0   Making a valid attempt in seeking offers</w:t>
      </w:r>
      <w:bookmarkEnd w:id="410"/>
      <w:r w:rsidRPr="00335C28">
        <w:rPr>
          <w:sz w:val="24"/>
          <w:szCs w:val="24"/>
        </w:rPr>
        <w:t xml:space="preserve"> </w:t>
      </w:r>
      <w:bookmarkEnd w:id="411"/>
      <w:bookmarkEnd w:id="412"/>
    </w:p>
    <w:p w:rsidR="0053746C" w:rsidRPr="00335C28" w:rsidRDefault="0053746C" w:rsidP="00301C88">
      <w:pPr>
        <w:pStyle w:val="BlockText0"/>
        <w:rPr>
          <w:sz w:val="24"/>
          <w:szCs w:val="24"/>
        </w:rPr>
      </w:pPr>
      <w:r w:rsidRPr="00335C28">
        <w:rPr>
          <w:sz w:val="24"/>
          <w:szCs w:val="24"/>
        </w:rPr>
        <w:t>Departments must make a valid attempt to secure offers from viable contractors who are able to supply the goods.  A lack of sufficient 1122 contractors or the use of restrictive requirements to select a single vendor will not meet the intent for obtaining offers.</w:t>
      </w:r>
    </w:p>
    <w:p w:rsidR="00301C88" w:rsidRPr="00335C28" w:rsidRDefault="00301C88" w:rsidP="00301C88">
      <w:pPr>
        <w:pStyle w:val="BlockLine"/>
        <w:rPr>
          <w:sz w:val="24"/>
          <w:szCs w:val="24"/>
        </w:rPr>
      </w:pPr>
    </w:p>
    <w:p w:rsidR="0053746C" w:rsidRPr="00335C28" w:rsidRDefault="0053746C" w:rsidP="00131758">
      <w:pPr>
        <w:pStyle w:val="Heading5"/>
        <w:spacing w:after="120"/>
        <w:rPr>
          <w:sz w:val="24"/>
          <w:szCs w:val="24"/>
        </w:rPr>
      </w:pPr>
      <w:bookmarkStart w:id="413" w:name="_Toc385337092"/>
      <w:bookmarkStart w:id="414" w:name="_Toc390934904"/>
      <w:bookmarkStart w:id="415" w:name="_Toc12872187"/>
      <w:r w:rsidRPr="00335C28">
        <w:rPr>
          <w:sz w:val="24"/>
          <w:szCs w:val="24"/>
        </w:rPr>
        <w:t>6.G2.1   Minimum RFO requirements</w:t>
      </w:r>
      <w:bookmarkEnd w:id="413"/>
      <w:bookmarkEnd w:id="414"/>
      <w:bookmarkEnd w:id="415"/>
    </w:p>
    <w:p w:rsidR="0053746C" w:rsidRPr="00335C28" w:rsidRDefault="0053746C" w:rsidP="00301C88">
      <w:pPr>
        <w:pStyle w:val="BlockText0"/>
        <w:rPr>
          <w:sz w:val="24"/>
          <w:szCs w:val="24"/>
        </w:rPr>
      </w:pPr>
      <w:r w:rsidRPr="00335C28">
        <w:rPr>
          <w:sz w:val="24"/>
          <w:szCs w:val="24"/>
        </w:rPr>
        <w:t>Refer to Section A, Topic 3 of this chapter for RFO requirements.</w:t>
      </w:r>
    </w:p>
    <w:p w:rsidR="00301C88" w:rsidRPr="00335C28" w:rsidRDefault="00301C88" w:rsidP="00301C88">
      <w:pPr>
        <w:pStyle w:val="BlockLine"/>
        <w:rPr>
          <w:sz w:val="24"/>
          <w:szCs w:val="24"/>
        </w:rPr>
      </w:pPr>
    </w:p>
    <w:p w:rsidR="0053746C" w:rsidRPr="00335C28" w:rsidRDefault="0053746C" w:rsidP="00131758">
      <w:pPr>
        <w:pStyle w:val="Heading5"/>
        <w:spacing w:after="120"/>
        <w:rPr>
          <w:sz w:val="24"/>
          <w:szCs w:val="24"/>
        </w:rPr>
      </w:pPr>
      <w:bookmarkStart w:id="416" w:name="_Toc12872188"/>
      <w:bookmarkStart w:id="417" w:name="_Toc385337094"/>
      <w:bookmarkStart w:id="418" w:name="_Toc390934905"/>
      <w:r w:rsidRPr="00335C28">
        <w:rPr>
          <w:sz w:val="24"/>
          <w:szCs w:val="24"/>
        </w:rPr>
        <w:t>6.G2.2   Contacting suppliers</w:t>
      </w:r>
      <w:bookmarkEnd w:id="416"/>
      <w:r w:rsidRPr="00335C28">
        <w:rPr>
          <w:sz w:val="24"/>
          <w:szCs w:val="24"/>
        </w:rPr>
        <w:t xml:space="preserve"> </w:t>
      </w:r>
      <w:bookmarkEnd w:id="417"/>
      <w:bookmarkEnd w:id="418"/>
    </w:p>
    <w:p w:rsidR="0053746C" w:rsidRPr="00335C28" w:rsidRDefault="0053746C" w:rsidP="00301C88">
      <w:pPr>
        <w:pStyle w:val="BlockText0"/>
        <w:rPr>
          <w:sz w:val="24"/>
          <w:szCs w:val="24"/>
        </w:rPr>
      </w:pPr>
      <w:r w:rsidRPr="00335C28">
        <w:rPr>
          <w:sz w:val="24"/>
          <w:szCs w:val="24"/>
        </w:rPr>
        <w:t>Departments shall solicit offers from a minimum of 3 suppliers.</w:t>
      </w:r>
    </w:p>
    <w:p w:rsidR="0053746C" w:rsidRPr="00335C28" w:rsidRDefault="0053746C" w:rsidP="00301C88">
      <w:pPr>
        <w:pStyle w:val="BlockText0"/>
        <w:rPr>
          <w:sz w:val="24"/>
          <w:szCs w:val="24"/>
        </w:rPr>
      </w:pPr>
    </w:p>
    <w:p w:rsidR="0053746C" w:rsidRPr="00335C28" w:rsidRDefault="0053746C" w:rsidP="00301C88">
      <w:pPr>
        <w:pStyle w:val="BlockText0"/>
        <w:rPr>
          <w:sz w:val="24"/>
          <w:szCs w:val="24"/>
        </w:rPr>
      </w:pPr>
      <w:r w:rsidRPr="00335C28">
        <w:rPr>
          <w:sz w:val="24"/>
          <w:szCs w:val="24"/>
        </w:rPr>
        <w:t>Departments must document the procurement file in sufficient detail to support the supplier selection as follows:</w:t>
      </w:r>
    </w:p>
    <w:tbl>
      <w:tblPr>
        <w:tblStyle w:val="TableGridLight"/>
        <w:tblpPr w:leftFromText="180" w:rightFromText="180" w:vertAnchor="text" w:horzAnchor="margin" w:tblpY="370"/>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acting suppliers "/>
        <w:tblDescription w:val="Contacting suppliers "/>
      </w:tblPr>
      <w:tblGrid>
        <w:gridCol w:w="3232"/>
        <w:gridCol w:w="5670"/>
      </w:tblGrid>
      <w:tr w:rsidR="0053746C" w:rsidRPr="00335C28" w:rsidTr="00065575">
        <w:trPr>
          <w:trHeight w:val="271"/>
          <w:tblHeader/>
        </w:trPr>
        <w:tc>
          <w:tcPr>
            <w:tcW w:w="3232" w:type="dxa"/>
          </w:tcPr>
          <w:p w:rsidR="0053746C" w:rsidRPr="00335C28" w:rsidRDefault="0053746C" w:rsidP="00301C88">
            <w:pPr>
              <w:pStyle w:val="TableHeaderText"/>
              <w:jc w:val="left"/>
              <w:rPr>
                <w:sz w:val="24"/>
                <w:szCs w:val="24"/>
              </w:rPr>
            </w:pPr>
            <w:r w:rsidRPr="00335C28">
              <w:rPr>
                <w:sz w:val="24"/>
                <w:szCs w:val="24"/>
              </w:rPr>
              <w:t>If a department contacts 3 sources and receives:</w:t>
            </w:r>
          </w:p>
        </w:tc>
        <w:tc>
          <w:tcPr>
            <w:tcW w:w="5670" w:type="dxa"/>
          </w:tcPr>
          <w:p w:rsidR="0053746C" w:rsidRPr="00335C28" w:rsidRDefault="0053746C" w:rsidP="00301C88">
            <w:pPr>
              <w:pStyle w:val="TableHeaderText"/>
              <w:jc w:val="left"/>
              <w:rPr>
                <w:sz w:val="24"/>
                <w:szCs w:val="24"/>
              </w:rPr>
            </w:pPr>
            <w:r w:rsidRPr="00335C28">
              <w:rPr>
                <w:sz w:val="24"/>
                <w:szCs w:val="24"/>
              </w:rPr>
              <w:t>Then the department shall document the procurement file with the reasons why:</w:t>
            </w:r>
          </w:p>
        </w:tc>
      </w:tr>
      <w:tr w:rsidR="0053746C" w:rsidRPr="00335C28" w:rsidTr="00065575">
        <w:trPr>
          <w:trHeight w:val="272"/>
        </w:trPr>
        <w:tc>
          <w:tcPr>
            <w:tcW w:w="3232" w:type="dxa"/>
          </w:tcPr>
          <w:p w:rsidR="0053746C" w:rsidRPr="00335C28" w:rsidRDefault="0053746C" w:rsidP="00301C88">
            <w:pPr>
              <w:pStyle w:val="TableText"/>
              <w:rPr>
                <w:sz w:val="24"/>
                <w:szCs w:val="24"/>
              </w:rPr>
            </w:pPr>
            <w:r w:rsidRPr="00335C28">
              <w:rPr>
                <w:sz w:val="24"/>
                <w:szCs w:val="24"/>
              </w:rPr>
              <w:t>1-offer</w:t>
            </w:r>
          </w:p>
        </w:tc>
        <w:tc>
          <w:tcPr>
            <w:tcW w:w="5670" w:type="dxa"/>
          </w:tcPr>
          <w:p w:rsidR="0053746C" w:rsidRPr="00335C28" w:rsidRDefault="0053746C" w:rsidP="00301C88">
            <w:pPr>
              <w:pStyle w:val="TableText"/>
              <w:rPr>
                <w:sz w:val="24"/>
                <w:szCs w:val="24"/>
              </w:rPr>
            </w:pPr>
            <w:r w:rsidRPr="00335C28">
              <w:rPr>
                <w:sz w:val="24"/>
                <w:szCs w:val="24"/>
              </w:rPr>
              <w:t>The other two (2) suppliers did not respond.</w:t>
            </w:r>
          </w:p>
        </w:tc>
      </w:tr>
      <w:tr w:rsidR="0053746C" w:rsidRPr="00335C28" w:rsidTr="00065575">
        <w:trPr>
          <w:trHeight w:val="272"/>
        </w:trPr>
        <w:tc>
          <w:tcPr>
            <w:tcW w:w="3232" w:type="dxa"/>
          </w:tcPr>
          <w:p w:rsidR="0053746C" w:rsidRPr="00335C28" w:rsidRDefault="0053746C" w:rsidP="00301C88">
            <w:pPr>
              <w:pStyle w:val="TableText"/>
              <w:rPr>
                <w:sz w:val="24"/>
                <w:szCs w:val="24"/>
              </w:rPr>
            </w:pPr>
            <w:r w:rsidRPr="00335C28">
              <w:rPr>
                <w:sz w:val="24"/>
                <w:szCs w:val="24"/>
              </w:rPr>
              <w:t>2-offers</w:t>
            </w:r>
          </w:p>
        </w:tc>
        <w:tc>
          <w:tcPr>
            <w:tcW w:w="5670" w:type="dxa"/>
          </w:tcPr>
          <w:p w:rsidR="0053746C" w:rsidRPr="00335C28" w:rsidRDefault="0053746C" w:rsidP="00301C88">
            <w:pPr>
              <w:pStyle w:val="TableText"/>
              <w:rPr>
                <w:sz w:val="24"/>
                <w:szCs w:val="24"/>
              </w:rPr>
            </w:pPr>
            <w:r w:rsidRPr="00335C28">
              <w:rPr>
                <w:sz w:val="24"/>
                <w:szCs w:val="24"/>
              </w:rPr>
              <w:t>The third supplier did not respond.</w:t>
            </w:r>
          </w:p>
        </w:tc>
      </w:tr>
    </w:tbl>
    <w:p w:rsidR="0053746C" w:rsidRPr="00335C28" w:rsidRDefault="0053746C" w:rsidP="00301C88">
      <w:pPr>
        <w:pStyle w:val="BlockText0"/>
        <w:rPr>
          <w:sz w:val="24"/>
          <w:szCs w:val="24"/>
        </w:rPr>
      </w:pPr>
    </w:p>
    <w:p w:rsidR="0053746C" w:rsidRPr="00335C28" w:rsidRDefault="0053746C" w:rsidP="00301C88">
      <w:pPr>
        <w:pStyle w:val="BlockText0"/>
        <w:rPr>
          <w:sz w:val="24"/>
          <w:szCs w:val="24"/>
        </w:rPr>
      </w:pPr>
    </w:p>
    <w:p w:rsidR="0053746C" w:rsidRPr="00335C28" w:rsidRDefault="0053746C" w:rsidP="00301C88">
      <w:pPr>
        <w:pStyle w:val="BlockText0"/>
        <w:rPr>
          <w:sz w:val="24"/>
          <w:szCs w:val="24"/>
        </w:rPr>
      </w:pPr>
      <w:r w:rsidRPr="00335C28">
        <w:rPr>
          <w:sz w:val="24"/>
          <w:szCs w:val="24"/>
        </w:rPr>
        <w:t>Departments that contact more than 3 suppliers and obtain more than 3 offers shall document their files with all responses, determine best value and then proceed with the purchase document execution.</w:t>
      </w:r>
    </w:p>
    <w:p w:rsidR="00B9770B" w:rsidRPr="00335C28" w:rsidRDefault="00B9770B" w:rsidP="00B9770B">
      <w:pPr>
        <w:pStyle w:val="BlockLine"/>
        <w:rPr>
          <w:sz w:val="24"/>
          <w:szCs w:val="24"/>
        </w:rPr>
      </w:pPr>
    </w:p>
    <w:p w:rsidR="0053746C" w:rsidRPr="00335C28" w:rsidRDefault="0053746C" w:rsidP="00FA7DF5">
      <w:pPr>
        <w:pStyle w:val="Heading5"/>
        <w:spacing w:after="120"/>
        <w:rPr>
          <w:sz w:val="24"/>
          <w:szCs w:val="24"/>
        </w:rPr>
      </w:pPr>
      <w:bookmarkStart w:id="419" w:name="_Toc12872189"/>
      <w:r w:rsidRPr="00335C28">
        <w:rPr>
          <w:sz w:val="24"/>
          <w:szCs w:val="24"/>
        </w:rPr>
        <w:t>6.G2.3   Documenting the results</w:t>
      </w:r>
      <w:bookmarkEnd w:id="419"/>
      <w:r w:rsidRPr="00335C28">
        <w:rPr>
          <w:sz w:val="24"/>
          <w:szCs w:val="24"/>
        </w:rPr>
        <w:t xml:space="preserve"> </w:t>
      </w:r>
    </w:p>
    <w:p w:rsidR="0053746C" w:rsidRPr="00335C28" w:rsidRDefault="0053746C" w:rsidP="004D3CD2">
      <w:pPr>
        <w:pStyle w:val="BlockText0"/>
        <w:rPr>
          <w:sz w:val="24"/>
          <w:szCs w:val="24"/>
        </w:rPr>
      </w:pPr>
      <w:r w:rsidRPr="00335C28">
        <w:rPr>
          <w:sz w:val="24"/>
          <w:szCs w:val="24"/>
        </w:rPr>
        <w:t>Departments must document all suppliers that were contacted, provide a recap of their offers and record how the selection was made, including criteria for determining “best value”.</w:t>
      </w:r>
    </w:p>
    <w:p w:rsidR="0053746C" w:rsidRPr="00335C28" w:rsidRDefault="0053746C" w:rsidP="004D3CD2">
      <w:pPr>
        <w:pStyle w:val="BlockText0"/>
        <w:rPr>
          <w:sz w:val="24"/>
          <w:szCs w:val="24"/>
        </w:rPr>
      </w:pPr>
    </w:p>
    <w:p w:rsidR="0053746C" w:rsidRPr="00335C28" w:rsidRDefault="0053746C" w:rsidP="004D3CD2">
      <w:pPr>
        <w:pStyle w:val="BlockText0"/>
        <w:rPr>
          <w:sz w:val="24"/>
          <w:szCs w:val="24"/>
        </w:rPr>
      </w:pPr>
      <w:r w:rsidRPr="00335C28">
        <w:rPr>
          <w:sz w:val="24"/>
          <w:szCs w:val="24"/>
        </w:rPr>
        <w:t>The form must be retained in the procurement file.</w:t>
      </w:r>
    </w:p>
    <w:p w:rsidR="0053746C" w:rsidRPr="00335C28" w:rsidRDefault="0053746C" w:rsidP="004D3CD2">
      <w:pPr>
        <w:pStyle w:val="BlockText0"/>
        <w:rPr>
          <w:sz w:val="24"/>
          <w:szCs w:val="24"/>
        </w:rPr>
      </w:pPr>
    </w:p>
    <w:p w:rsidR="0053746C" w:rsidRPr="00335C28" w:rsidRDefault="0053746C" w:rsidP="004D3CD2">
      <w:pPr>
        <w:pStyle w:val="BlockText0"/>
        <w:rPr>
          <w:sz w:val="24"/>
          <w:szCs w:val="24"/>
        </w:rPr>
      </w:pPr>
      <w:r w:rsidRPr="00335C28">
        <w:rPr>
          <w:sz w:val="24"/>
          <w:szCs w:val="24"/>
        </w:rPr>
        <w:t>If the complete GSA 1122 contract is not maintained in the procurement file, buyers shall document, within the procurement file, where the complete contract is located.</w:t>
      </w:r>
    </w:p>
    <w:p w:rsidR="00FA7DF5" w:rsidRDefault="00FA7DF5">
      <w:pPr>
        <w:rPr>
          <w:sz w:val="24"/>
          <w:szCs w:val="24"/>
        </w:rPr>
      </w:pPr>
      <w:r>
        <w:rPr>
          <w:sz w:val="24"/>
          <w:szCs w:val="24"/>
        </w:rPr>
        <w:br w:type="page"/>
      </w:r>
    </w:p>
    <w:p w:rsidR="000A0A9A" w:rsidRPr="00335C28" w:rsidRDefault="000A0A9A" w:rsidP="000A0A9A">
      <w:pPr>
        <w:pStyle w:val="BlockLine"/>
        <w:rPr>
          <w:sz w:val="24"/>
          <w:szCs w:val="24"/>
        </w:rPr>
      </w:pPr>
    </w:p>
    <w:p w:rsidR="0053746C" w:rsidRPr="00335C28" w:rsidRDefault="0053746C" w:rsidP="00FA7DF5">
      <w:pPr>
        <w:pStyle w:val="Heading5"/>
        <w:spacing w:after="120"/>
        <w:rPr>
          <w:sz w:val="24"/>
          <w:szCs w:val="24"/>
        </w:rPr>
      </w:pPr>
      <w:bookmarkStart w:id="420" w:name="_Toc12872190"/>
      <w:bookmarkStart w:id="421" w:name="_Toc385337095"/>
      <w:bookmarkStart w:id="422" w:name="_Toc390934910"/>
      <w:r w:rsidRPr="00335C28">
        <w:rPr>
          <w:sz w:val="24"/>
          <w:szCs w:val="24"/>
        </w:rPr>
        <w:t>6.G2.4   Only one source known</w:t>
      </w:r>
      <w:bookmarkEnd w:id="420"/>
      <w:r w:rsidRPr="00335C28">
        <w:rPr>
          <w:sz w:val="24"/>
          <w:szCs w:val="24"/>
        </w:rPr>
        <w:t xml:space="preserve"> </w:t>
      </w:r>
      <w:bookmarkEnd w:id="421"/>
      <w:bookmarkEnd w:id="422"/>
    </w:p>
    <w:p w:rsidR="0053746C" w:rsidRPr="00335C28" w:rsidRDefault="0053746C" w:rsidP="009760E6">
      <w:pPr>
        <w:pStyle w:val="TableText"/>
        <w:rPr>
          <w:sz w:val="24"/>
          <w:szCs w:val="24"/>
        </w:rPr>
      </w:pPr>
      <w:r w:rsidRPr="00335C28">
        <w:rPr>
          <w:sz w:val="24"/>
          <w:szCs w:val="24"/>
        </w:rPr>
        <w:t>If a department knows of only one source that meets its needs (i.e. multiple offers cannot be obtained) the department shall:</w:t>
      </w:r>
    </w:p>
    <w:p w:rsidR="0053746C" w:rsidRPr="00335C28" w:rsidRDefault="0053746C" w:rsidP="009760E6">
      <w:pPr>
        <w:pStyle w:val="BulletText1"/>
        <w:ind w:left="210" w:hanging="210"/>
        <w:rPr>
          <w:sz w:val="24"/>
          <w:szCs w:val="24"/>
        </w:rPr>
      </w:pPr>
      <w:r w:rsidRPr="00335C28">
        <w:rPr>
          <w:sz w:val="24"/>
          <w:szCs w:val="24"/>
        </w:rPr>
        <w:t>Conduct a competitive solicitation, if suppliers are known to exist outside of the LPA programs or</w:t>
      </w:r>
    </w:p>
    <w:p w:rsidR="0053746C" w:rsidRPr="00335C28" w:rsidRDefault="0053746C" w:rsidP="009760E6">
      <w:pPr>
        <w:pStyle w:val="BulletText1"/>
        <w:ind w:left="210" w:hanging="210"/>
        <w:rPr>
          <w:sz w:val="24"/>
          <w:szCs w:val="24"/>
        </w:rPr>
      </w:pPr>
      <w:r w:rsidRPr="00335C28">
        <w:rPr>
          <w:sz w:val="24"/>
          <w:szCs w:val="24"/>
        </w:rPr>
        <w:t>Execute the response as an NCB contract if no other sources are known outside of the LPA program being used.  Refer to Chapter 5 f</w:t>
      </w:r>
      <w:bookmarkStart w:id="423" w:name="_GoBack"/>
      <w:bookmarkEnd w:id="423"/>
      <w:r w:rsidRPr="00335C28">
        <w:rPr>
          <w:sz w:val="24"/>
          <w:szCs w:val="24"/>
        </w:rPr>
        <w:t>or NCB processing requirements or</w:t>
      </w:r>
    </w:p>
    <w:p w:rsidR="0053746C" w:rsidRPr="00335C28" w:rsidRDefault="0053746C" w:rsidP="009760E6">
      <w:pPr>
        <w:pStyle w:val="BulletText1"/>
        <w:ind w:left="210" w:hanging="210"/>
        <w:rPr>
          <w:sz w:val="24"/>
          <w:szCs w:val="24"/>
        </w:rPr>
      </w:pPr>
      <w:r w:rsidRPr="00335C28">
        <w:rPr>
          <w:sz w:val="24"/>
          <w:szCs w:val="24"/>
        </w:rPr>
        <w:t>Execute the response as a transaction that is exempt from obtaining multiple offers by either statute or policy and document the procurement file in sufficient detail to support the basis of the exemption. (Examples: authorized dealer letter, proof of copyrighted material, officially licensed good or patented product)</w:t>
      </w:r>
    </w:p>
    <w:p w:rsidR="0053746C" w:rsidRPr="00335C28" w:rsidRDefault="0053746C" w:rsidP="009760E6">
      <w:pPr>
        <w:pStyle w:val="BulletText1"/>
        <w:numPr>
          <w:ilvl w:val="0"/>
          <w:numId w:val="0"/>
        </w:numPr>
        <w:ind w:left="173" w:hanging="173"/>
        <w:rPr>
          <w:sz w:val="24"/>
          <w:szCs w:val="24"/>
        </w:rPr>
      </w:pPr>
    </w:p>
    <w:p w:rsidR="0053746C" w:rsidRPr="00335C28" w:rsidRDefault="0053746C" w:rsidP="009760E6">
      <w:pPr>
        <w:pStyle w:val="BulletText1"/>
        <w:numPr>
          <w:ilvl w:val="0"/>
          <w:numId w:val="0"/>
        </w:numPr>
        <w:rPr>
          <w:sz w:val="24"/>
          <w:szCs w:val="24"/>
        </w:rPr>
      </w:pPr>
      <w:r w:rsidRPr="00335C28">
        <w:rPr>
          <w:sz w:val="24"/>
          <w:szCs w:val="24"/>
        </w:rPr>
        <w:t xml:space="preserve">Refer to </w:t>
      </w:r>
      <w:hyperlink r:id="rId32" w:history="1">
        <w:r w:rsidRPr="00335C28">
          <w:rPr>
            <w:rStyle w:val="Hyperlink"/>
            <w:rFonts w:cs="Arial"/>
            <w:sz w:val="24"/>
            <w:szCs w:val="24"/>
          </w:rPr>
          <w:t>Cha</w:t>
        </w:r>
        <w:r w:rsidRPr="00335C28">
          <w:rPr>
            <w:rStyle w:val="Hyperlink"/>
            <w:rFonts w:cs="Arial"/>
            <w:sz w:val="24"/>
            <w:szCs w:val="24"/>
          </w:rPr>
          <w:t>p</w:t>
        </w:r>
        <w:r w:rsidRPr="00335C28">
          <w:rPr>
            <w:rStyle w:val="Hyperlink"/>
            <w:rFonts w:cs="Arial"/>
            <w:sz w:val="24"/>
            <w:szCs w:val="24"/>
          </w:rPr>
          <w:t>ter 5</w:t>
        </w:r>
      </w:hyperlink>
      <w:r w:rsidRPr="00335C28">
        <w:rPr>
          <w:sz w:val="24"/>
          <w:szCs w:val="24"/>
        </w:rPr>
        <w:t>, for information on purchases exempt from obtaining multiple offers either by statute or policy.</w:t>
      </w:r>
    </w:p>
    <w:p w:rsidR="000A0A9A" w:rsidRPr="00335C28" w:rsidRDefault="000A0A9A" w:rsidP="000A0A9A">
      <w:pPr>
        <w:pStyle w:val="BlockLine"/>
        <w:rPr>
          <w:sz w:val="24"/>
          <w:szCs w:val="24"/>
        </w:rPr>
      </w:pPr>
    </w:p>
    <w:p w:rsidR="0053746C" w:rsidRPr="00335C28" w:rsidRDefault="0053746C" w:rsidP="00FA7DF5">
      <w:pPr>
        <w:pStyle w:val="Heading5"/>
        <w:spacing w:after="120"/>
        <w:rPr>
          <w:sz w:val="24"/>
          <w:szCs w:val="24"/>
        </w:rPr>
      </w:pPr>
      <w:bookmarkStart w:id="424" w:name="_Toc12872191"/>
      <w:bookmarkStart w:id="425" w:name="_Toc385337096"/>
      <w:bookmarkStart w:id="426" w:name="_Toc390934911"/>
      <w:r w:rsidRPr="00335C28">
        <w:rPr>
          <w:sz w:val="24"/>
          <w:szCs w:val="24"/>
        </w:rPr>
        <w:t>6.G2.5   Purchases less than $5,000.00</w:t>
      </w:r>
      <w:bookmarkEnd w:id="424"/>
      <w:r w:rsidRPr="00335C28">
        <w:rPr>
          <w:sz w:val="24"/>
          <w:szCs w:val="24"/>
        </w:rPr>
        <w:t xml:space="preserve"> </w:t>
      </w:r>
      <w:bookmarkEnd w:id="425"/>
      <w:bookmarkEnd w:id="426"/>
    </w:p>
    <w:p w:rsidR="0053746C" w:rsidRPr="00335C28" w:rsidRDefault="0053746C" w:rsidP="009760E6">
      <w:pPr>
        <w:pStyle w:val="BlockText0"/>
        <w:rPr>
          <w:sz w:val="24"/>
          <w:szCs w:val="24"/>
        </w:rPr>
      </w:pPr>
      <w:r w:rsidRPr="00335C28">
        <w:rPr>
          <w:sz w:val="24"/>
          <w:szCs w:val="24"/>
        </w:rPr>
        <w:t xml:space="preserve">1122 orders valued less than $5,000.00 may be executed without obtaining multiple offers if fair and reasonable pricing has been established and documented.  Examples of fair and reasonable pricing methods are described in </w:t>
      </w:r>
      <w:hyperlink r:id="rId33" w:history="1">
        <w:r w:rsidRPr="00335C28">
          <w:rPr>
            <w:rStyle w:val="Hyperlink"/>
            <w:rFonts w:cs="Arial"/>
            <w:sz w:val="24"/>
            <w:szCs w:val="24"/>
          </w:rPr>
          <w:t>SCM, Vol. 2, Ch</w:t>
        </w:r>
        <w:r w:rsidRPr="00335C28">
          <w:rPr>
            <w:rStyle w:val="Hyperlink"/>
            <w:rFonts w:cs="Arial"/>
            <w:sz w:val="24"/>
            <w:szCs w:val="24"/>
          </w:rPr>
          <w:t>a</w:t>
        </w:r>
        <w:r w:rsidRPr="00335C28">
          <w:rPr>
            <w:rStyle w:val="Hyperlink"/>
            <w:rFonts w:cs="Arial"/>
            <w:sz w:val="24"/>
            <w:szCs w:val="24"/>
          </w:rPr>
          <w:t>pter 4</w:t>
        </w:r>
      </w:hyperlink>
      <w:r w:rsidRPr="00335C28">
        <w:rPr>
          <w:sz w:val="24"/>
          <w:szCs w:val="24"/>
        </w:rPr>
        <w:t>, Section C, Topic 2.</w:t>
      </w:r>
    </w:p>
    <w:p w:rsidR="0053746C" w:rsidRPr="00335C28" w:rsidRDefault="0053746C" w:rsidP="009760E6">
      <w:pPr>
        <w:pStyle w:val="BulletText1"/>
        <w:numPr>
          <w:ilvl w:val="0"/>
          <w:numId w:val="0"/>
        </w:numPr>
        <w:rPr>
          <w:sz w:val="24"/>
          <w:szCs w:val="24"/>
        </w:rPr>
      </w:pPr>
    </w:p>
    <w:p w:rsidR="0053746C" w:rsidRPr="00335C28" w:rsidRDefault="0053746C" w:rsidP="009760E6">
      <w:pPr>
        <w:pStyle w:val="BulletText1"/>
        <w:numPr>
          <w:ilvl w:val="0"/>
          <w:numId w:val="0"/>
        </w:numPr>
        <w:rPr>
          <w:sz w:val="24"/>
          <w:szCs w:val="24"/>
        </w:rPr>
      </w:pPr>
      <w:r w:rsidRPr="00335C28">
        <w:rPr>
          <w:sz w:val="24"/>
          <w:szCs w:val="24"/>
        </w:rPr>
        <w:t>The ordering department must execute the State of California - General Services Procurement Division, Purchasing Authority Purchase Order (STD. 65).</w:t>
      </w:r>
    </w:p>
    <w:p w:rsidR="0053746C" w:rsidRPr="00335C28" w:rsidRDefault="0053746C" w:rsidP="009760E6">
      <w:pPr>
        <w:pStyle w:val="BulletText1"/>
        <w:numPr>
          <w:ilvl w:val="0"/>
          <w:numId w:val="0"/>
        </w:numPr>
        <w:rPr>
          <w:sz w:val="24"/>
          <w:szCs w:val="24"/>
        </w:rPr>
      </w:pPr>
    </w:p>
    <w:p w:rsidR="0053746C" w:rsidRPr="00335C28" w:rsidRDefault="0053746C" w:rsidP="009760E6">
      <w:pPr>
        <w:pStyle w:val="BlockText0"/>
        <w:rPr>
          <w:sz w:val="24"/>
          <w:szCs w:val="24"/>
        </w:rPr>
      </w:pPr>
      <w:r w:rsidRPr="00335C28">
        <w:rPr>
          <w:sz w:val="24"/>
          <w:szCs w:val="24"/>
        </w:rPr>
        <w:t>Documentation to support fair and reasonable pricing must be retained in the procurement file.</w:t>
      </w:r>
    </w:p>
    <w:p w:rsidR="000A0A9A" w:rsidRPr="00335C28" w:rsidRDefault="000A0A9A" w:rsidP="000A0A9A">
      <w:pPr>
        <w:pStyle w:val="BlockLine"/>
        <w:rPr>
          <w:sz w:val="24"/>
          <w:szCs w:val="24"/>
        </w:rPr>
      </w:pPr>
    </w:p>
    <w:p w:rsidR="0053746C" w:rsidRPr="00335C28" w:rsidRDefault="0053746C" w:rsidP="002D76F7">
      <w:pPr>
        <w:pStyle w:val="Heading5"/>
        <w:spacing w:after="120"/>
        <w:rPr>
          <w:sz w:val="24"/>
          <w:szCs w:val="24"/>
        </w:rPr>
      </w:pPr>
      <w:bookmarkStart w:id="427" w:name="_Toc12872192"/>
      <w:r w:rsidRPr="00335C28">
        <w:rPr>
          <w:sz w:val="24"/>
          <w:szCs w:val="24"/>
        </w:rPr>
        <w:t>6.G2.6   Purchases $5,000.00 - $100,000.00</w:t>
      </w:r>
      <w:bookmarkEnd w:id="427"/>
      <w:r w:rsidRPr="00335C28">
        <w:rPr>
          <w:sz w:val="24"/>
          <w:szCs w:val="24"/>
        </w:rPr>
        <w:t xml:space="preserve"> </w:t>
      </w:r>
    </w:p>
    <w:p w:rsidR="0053746C" w:rsidRPr="00335C28" w:rsidRDefault="0053746C" w:rsidP="009760E6">
      <w:pPr>
        <w:pStyle w:val="BulletText1"/>
        <w:numPr>
          <w:ilvl w:val="0"/>
          <w:numId w:val="0"/>
        </w:numPr>
        <w:rPr>
          <w:sz w:val="24"/>
          <w:szCs w:val="24"/>
        </w:rPr>
      </w:pPr>
      <w:r w:rsidRPr="00335C28">
        <w:rPr>
          <w:sz w:val="24"/>
          <w:szCs w:val="24"/>
        </w:rPr>
        <w:t xml:space="preserve">The ordering department must solicit a minimum of 3 written offers as described in </w:t>
      </w:r>
      <w:proofErr w:type="gramStart"/>
      <w:r w:rsidRPr="00335C28">
        <w:rPr>
          <w:sz w:val="24"/>
          <w:szCs w:val="24"/>
        </w:rPr>
        <w:t>6.G</w:t>
      </w:r>
      <w:proofErr w:type="gramEnd"/>
      <w:r w:rsidRPr="00335C28">
        <w:rPr>
          <w:sz w:val="24"/>
          <w:szCs w:val="24"/>
        </w:rPr>
        <w:t>3.0</w:t>
      </w:r>
    </w:p>
    <w:p w:rsidR="0053746C" w:rsidRPr="00335C28" w:rsidRDefault="0053746C" w:rsidP="009760E6">
      <w:pPr>
        <w:pStyle w:val="BulletText1"/>
        <w:numPr>
          <w:ilvl w:val="0"/>
          <w:numId w:val="0"/>
        </w:numPr>
        <w:rPr>
          <w:sz w:val="24"/>
          <w:szCs w:val="24"/>
        </w:rPr>
      </w:pPr>
    </w:p>
    <w:p w:rsidR="0053746C" w:rsidRPr="00335C28" w:rsidRDefault="0053746C" w:rsidP="009760E6">
      <w:pPr>
        <w:pStyle w:val="BulletText1"/>
        <w:numPr>
          <w:ilvl w:val="0"/>
          <w:numId w:val="0"/>
        </w:numPr>
        <w:rPr>
          <w:sz w:val="24"/>
          <w:szCs w:val="24"/>
        </w:rPr>
      </w:pPr>
      <w:r w:rsidRPr="00335C28">
        <w:rPr>
          <w:sz w:val="24"/>
          <w:szCs w:val="24"/>
        </w:rPr>
        <w:t>The department must ensure the State’s current Terms and Conditions are agreed upon and accepted by the supplier and their acceptance must be documented in the procurement file.</w:t>
      </w:r>
    </w:p>
    <w:p w:rsidR="0053746C" w:rsidRPr="00335C28" w:rsidRDefault="0053746C" w:rsidP="009760E6">
      <w:pPr>
        <w:pStyle w:val="BulletText1"/>
        <w:numPr>
          <w:ilvl w:val="0"/>
          <w:numId w:val="0"/>
        </w:numPr>
        <w:rPr>
          <w:sz w:val="24"/>
          <w:szCs w:val="24"/>
        </w:rPr>
      </w:pPr>
    </w:p>
    <w:p w:rsidR="0053746C" w:rsidRPr="00335C28" w:rsidRDefault="0053746C" w:rsidP="009760E6">
      <w:pPr>
        <w:pStyle w:val="BulletText1"/>
        <w:numPr>
          <w:ilvl w:val="0"/>
          <w:numId w:val="0"/>
        </w:numPr>
        <w:rPr>
          <w:sz w:val="24"/>
          <w:szCs w:val="24"/>
          <w:u w:val="single"/>
        </w:rPr>
      </w:pPr>
      <w:r w:rsidRPr="00335C28">
        <w:rPr>
          <w:sz w:val="24"/>
          <w:szCs w:val="24"/>
        </w:rPr>
        <w:t>Document responses; refer to Section A, Topic 4 of this chapter.</w:t>
      </w:r>
    </w:p>
    <w:p w:rsidR="0053746C" w:rsidRPr="00335C28" w:rsidRDefault="0053746C" w:rsidP="009760E6">
      <w:pPr>
        <w:pStyle w:val="BulletText1"/>
        <w:numPr>
          <w:ilvl w:val="0"/>
          <w:numId w:val="0"/>
        </w:numPr>
        <w:rPr>
          <w:sz w:val="24"/>
          <w:szCs w:val="24"/>
          <w:u w:val="single"/>
        </w:rPr>
      </w:pPr>
    </w:p>
    <w:p w:rsidR="0053746C" w:rsidRPr="00335C28" w:rsidRDefault="0053746C" w:rsidP="009760E6">
      <w:pPr>
        <w:pStyle w:val="BulletText1"/>
        <w:numPr>
          <w:ilvl w:val="0"/>
          <w:numId w:val="0"/>
        </w:numPr>
        <w:rPr>
          <w:sz w:val="24"/>
          <w:szCs w:val="24"/>
        </w:rPr>
      </w:pPr>
      <w:r w:rsidRPr="00335C28">
        <w:rPr>
          <w:sz w:val="24"/>
          <w:szCs w:val="24"/>
        </w:rPr>
        <w:t>The ordering department must execute the State of California - General Services Procurement Division, Purchasing Authority Purchase Order (STD. 65).</w:t>
      </w:r>
    </w:p>
    <w:p w:rsidR="009760E6" w:rsidRPr="00335C28" w:rsidRDefault="009760E6" w:rsidP="00065575">
      <w:pPr>
        <w:pStyle w:val="BlockLine"/>
        <w:pBdr>
          <w:top w:val="single" w:sz="6" w:space="0" w:color="auto"/>
        </w:pBdr>
        <w:ind w:left="0"/>
        <w:rPr>
          <w:sz w:val="24"/>
          <w:szCs w:val="24"/>
        </w:rPr>
      </w:pPr>
    </w:p>
    <w:p w:rsidR="009760E6" w:rsidRPr="00335C28" w:rsidRDefault="009760E6" w:rsidP="009760E6">
      <w:pPr>
        <w:pStyle w:val="Heading4"/>
        <w:rPr>
          <w:sz w:val="24"/>
          <w:szCs w:val="24"/>
        </w:rPr>
      </w:pPr>
      <w:bookmarkStart w:id="428" w:name="_Topic_3_–"/>
      <w:bookmarkStart w:id="429" w:name="_Toc385337099"/>
      <w:bookmarkStart w:id="430" w:name="_Toc390934914"/>
      <w:bookmarkStart w:id="431" w:name="_Toc12872193"/>
      <w:bookmarkEnd w:id="428"/>
      <w:r w:rsidRPr="00335C28">
        <w:rPr>
          <w:sz w:val="24"/>
          <w:szCs w:val="24"/>
        </w:rPr>
        <w:t>Topic 3 – Procurement Procedure</w:t>
      </w:r>
      <w:bookmarkEnd w:id="429"/>
      <w:bookmarkEnd w:id="430"/>
      <w:bookmarkEnd w:id="431"/>
    </w:p>
    <w:p w:rsidR="00620B25" w:rsidRPr="00335C28" w:rsidRDefault="00620B25" w:rsidP="00620B25">
      <w:pPr>
        <w:pStyle w:val="BlockLine"/>
        <w:rPr>
          <w:sz w:val="24"/>
          <w:szCs w:val="24"/>
        </w:rPr>
      </w:pPr>
    </w:p>
    <w:p w:rsidR="0053746C" w:rsidRPr="00335C28" w:rsidRDefault="0053746C" w:rsidP="002D76F7">
      <w:pPr>
        <w:pStyle w:val="Heading5"/>
        <w:spacing w:after="120"/>
        <w:rPr>
          <w:sz w:val="24"/>
          <w:szCs w:val="24"/>
        </w:rPr>
      </w:pPr>
      <w:bookmarkStart w:id="432" w:name="_Toc12872194"/>
      <w:r w:rsidRPr="00335C28">
        <w:rPr>
          <w:sz w:val="24"/>
          <w:szCs w:val="24"/>
        </w:rPr>
        <w:t>6.G3.0   Procurement procedure for transactions greater than $5,000.00</w:t>
      </w:r>
      <w:bookmarkEnd w:id="432"/>
      <w:r w:rsidRPr="00335C28">
        <w:rPr>
          <w:b w:val="0"/>
          <w:sz w:val="24"/>
          <w:szCs w:val="24"/>
        </w:rPr>
        <w:t xml:space="preserve"> </w:t>
      </w:r>
    </w:p>
    <w:p w:rsidR="0053746C" w:rsidRPr="00335C28" w:rsidRDefault="0053746C" w:rsidP="00620B25">
      <w:pPr>
        <w:pStyle w:val="BulletText1"/>
        <w:numPr>
          <w:ilvl w:val="0"/>
          <w:numId w:val="20"/>
        </w:numPr>
        <w:rPr>
          <w:sz w:val="24"/>
          <w:szCs w:val="24"/>
        </w:rPr>
      </w:pPr>
      <w:r w:rsidRPr="00335C28">
        <w:rPr>
          <w:sz w:val="24"/>
          <w:szCs w:val="24"/>
        </w:rPr>
        <w:t xml:space="preserve">Department determines the need. </w:t>
      </w:r>
    </w:p>
    <w:p w:rsidR="0053746C" w:rsidRPr="00335C28" w:rsidRDefault="0053746C" w:rsidP="00620B25">
      <w:pPr>
        <w:pStyle w:val="BulletText1"/>
        <w:numPr>
          <w:ilvl w:val="0"/>
          <w:numId w:val="20"/>
        </w:numPr>
        <w:rPr>
          <w:sz w:val="24"/>
          <w:szCs w:val="24"/>
        </w:rPr>
      </w:pPr>
      <w:r w:rsidRPr="00335C28">
        <w:rPr>
          <w:sz w:val="24"/>
          <w:szCs w:val="24"/>
        </w:rPr>
        <w:t>Department must exhaust the following procurement methods in the following order:</w:t>
      </w:r>
    </w:p>
    <w:p w:rsidR="0053746C" w:rsidRPr="00335C28" w:rsidRDefault="0053746C" w:rsidP="00620B25">
      <w:pPr>
        <w:pStyle w:val="BulletText1"/>
        <w:numPr>
          <w:ilvl w:val="0"/>
          <w:numId w:val="23"/>
        </w:numPr>
        <w:rPr>
          <w:sz w:val="24"/>
          <w:szCs w:val="24"/>
        </w:rPr>
      </w:pPr>
      <w:r w:rsidRPr="00335C28">
        <w:rPr>
          <w:sz w:val="24"/>
          <w:szCs w:val="24"/>
        </w:rPr>
        <w:t>Surplus Property</w:t>
      </w:r>
    </w:p>
    <w:p w:rsidR="0053746C" w:rsidRPr="00335C28" w:rsidRDefault="0053746C" w:rsidP="00620B25">
      <w:pPr>
        <w:pStyle w:val="BulletText1"/>
        <w:numPr>
          <w:ilvl w:val="0"/>
          <w:numId w:val="23"/>
        </w:numPr>
        <w:rPr>
          <w:sz w:val="24"/>
          <w:szCs w:val="24"/>
        </w:rPr>
      </w:pPr>
      <w:r w:rsidRPr="00335C28">
        <w:rPr>
          <w:sz w:val="24"/>
          <w:szCs w:val="24"/>
        </w:rPr>
        <w:t>Prison Industry Authority</w:t>
      </w:r>
    </w:p>
    <w:p w:rsidR="0053746C" w:rsidRPr="00335C28" w:rsidRDefault="0053746C" w:rsidP="00620B25">
      <w:pPr>
        <w:pStyle w:val="BulletText1"/>
        <w:numPr>
          <w:ilvl w:val="0"/>
          <w:numId w:val="23"/>
        </w:numPr>
        <w:rPr>
          <w:sz w:val="24"/>
          <w:szCs w:val="24"/>
        </w:rPr>
      </w:pPr>
      <w:r w:rsidRPr="00335C28">
        <w:rPr>
          <w:sz w:val="24"/>
          <w:szCs w:val="24"/>
        </w:rPr>
        <w:t>Mandatory LPAs</w:t>
      </w:r>
    </w:p>
    <w:p w:rsidR="0053746C" w:rsidRPr="00335C28" w:rsidRDefault="0053746C" w:rsidP="00620B25">
      <w:pPr>
        <w:pStyle w:val="BulletText1"/>
        <w:numPr>
          <w:ilvl w:val="0"/>
          <w:numId w:val="23"/>
        </w:numPr>
        <w:rPr>
          <w:sz w:val="24"/>
          <w:szCs w:val="24"/>
        </w:rPr>
      </w:pPr>
      <w:r w:rsidRPr="00335C28">
        <w:rPr>
          <w:sz w:val="24"/>
          <w:szCs w:val="24"/>
        </w:rPr>
        <w:t xml:space="preserve">California Certified Small Business/Disabled Business Enterprise (either using fair and reasonable or the SB/DVBE Option). </w:t>
      </w:r>
    </w:p>
    <w:p w:rsidR="0053746C" w:rsidRPr="00335C28" w:rsidRDefault="0053746C" w:rsidP="00620B25">
      <w:pPr>
        <w:pStyle w:val="BulletText1"/>
        <w:numPr>
          <w:ilvl w:val="0"/>
          <w:numId w:val="20"/>
        </w:numPr>
        <w:rPr>
          <w:sz w:val="24"/>
          <w:szCs w:val="24"/>
        </w:rPr>
      </w:pPr>
      <w:r w:rsidRPr="00335C28">
        <w:rPr>
          <w:sz w:val="24"/>
          <w:szCs w:val="24"/>
        </w:rPr>
        <w:t xml:space="preserve">Department researches available goods on </w:t>
      </w:r>
      <w:hyperlink r:id="rId34" w:history="1">
        <w:r w:rsidR="00317B0A">
          <w:rPr>
            <w:rStyle w:val="Hyperlink"/>
            <w:rFonts w:cs="Arial"/>
            <w:sz w:val="24"/>
            <w:szCs w:val="24"/>
          </w:rPr>
          <w:t>GSA Advantage Online Shopping Webpage</w:t>
        </w:r>
      </w:hyperlink>
      <w:r w:rsidR="00131758">
        <w:rPr>
          <w:sz w:val="24"/>
          <w:szCs w:val="24"/>
        </w:rPr>
        <w:t xml:space="preserve"> at </w:t>
      </w:r>
      <w:r w:rsidRPr="0053746C">
        <w:rPr>
          <w:sz w:val="24"/>
          <w:szCs w:val="24"/>
        </w:rPr>
        <w:t>https://www.gsaadvantage.gov/advantage/main/start_page.do</w:t>
      </w:r>
    </w:p>
    <w:p w:rsidR="0053746C" w:rsidRPr="00335C28" w:rsidRDefault="0053746C" w:rsidP="00620B25">
      <w:pPr>
        <w:pStyle w:val="BulletText1"/>
        <w:numPr>
          <w:ilvl w:val="0"/>
          <w:numId w:val="20"/>
        </w:numPr>
        <w:rPr>
          <w:sz w:val="24"/>
          <w:szCs w:val="24"/>
        </w:rPr>
      </w:pPr>
      <w:r w:rsidRPr="00335C28">
        <w:rPr>
          <w:sz w:val="24"/>
          <w:szCs w:val="24"/>
        </w:rPr>
        <w:t xml:space="preserve">Department develops the Request for Offer (RFO) with the state’s current terms and conditions attached to be agreed upon by the supplier when they submit their bid/quote/offer. The RFO must request the supplier provide </w:t>
      </w:r>
      <w:r w:rsidRPr="00335C28">
        <w:rPr>
          <w:i/>
          <w:sz w:val="24"/>
          <w:szCs w:val="24"/>
        </w:rPr>
        <w:t>Retail Price</w:t>
      </w:r>
      <w:r w:rsidRPr="00335C28">
        <w:rPr>
          <w:sz w:val="24"/>
          <w:szCs w:val="24"/>
        </w:rPr>
        <w:t xml:space="preserve"> along with their offer.</w:t>
      </w:r>
    </w:p>
    <w:p w:rsidR="0053746C" w:rsidRPr="00335C28" w:rsidRDefault="0053746C" w:rsidP="00620B25">
      <w:pPr>
        <w:pStyle w:val="BulletText1"/>
        <w:numPr>
          <w:ilvl w:val="0"/>
          <w:numId w:val="20"/>
        </w:numPr>
        <w:rPr>
          <w:sz w:val="24"/>
          <w:szCs w:val="24"/>
        </w:rPr>
      </w:pPr>
      <w:r w:rsidRPr="00335C28">
        <w:rPr>
          <w:sz w:val="24"/>
          <w:szCs w:val="24"/>
        </w:rPr>
        <w:t xml:space="preserve">Department receives and evaluates the offer, then awards the contract. </w:t>
      </w:r>
    </w:p>
    <w:p w:rsidR="0053746C" w:rsidRPr="00335C28" w:rsidRDefault="0053746C" w:rsidP="00620B25">
      <w:pPr>
        <w:pStyle w:val="BulletText1"/>
        <w:numPr>
          <w:ilvl w:val="0"/>
          <w:numId w:val="20"/>
        </w:numPr>
        <w:rPr>
          <w:sz w:val="24"/>
          <w:szCs w:val="24"/>
        </w:rPr>
      </w:pPr>
      <w:r w:rsidRPr="00335C28">
        <w:rPr>
          <w:sz w:val="24"/>
          <w:szCs w:val="24"/>
        </w:rPr>
        <w:t xml:space="preserve">The department that has been granted the delegated purchasing authority must complete the </w:t>
      </w:r>
      <w:hyperlink r:id="rId35" w:history="1">
        <w:r w:rsidRPr="00335C28">
          <w:rPr>
            <w:rStyle w:val="Hyperlink"/>
            <w:rFonts w:cs="Arial"/>
            <w:sz w:val="24"/>
            <w:szCs w:val="24"/>
          </w:rPr>
          <w:t>STD. 65</w:t>
        </w:r>
      </w:hyperlink>
      <w:r w:rsidRPr="00335C28">
        <w:rPr>
          <w:sz w:val="24"/>
          <w:szCs w:val="24"/>
        </w:rPr>
        <w:t xml:space="preserve"> which includes:</w:t>
      </w:r>
    </w:p>
    <w:p w:rsidR="0053746C" w:rsidRPr="00335C28" w:rsidRDefault="0053746C" w:rsidP="00620B25">
      <w:pPr>
        <w:pStyle w:val="BulletText1"/>
        <w:numPr>
          <w:ilvl w:val="0"/>
          <w:numId w:val="22"/>
        </w:numPr>
        <w:rPr>
          <w:sz w:val="24"/>
          <w:szCs w:val="24"/>
        </w:rPr>
      </w:pPr>
      <w:r w:rsidRPr="00335C28">
        <w:rPr>
          <w:sz w:val="24"/>
          <w:szCs w:val="24"/>
        </w:rPr>
        <w:t>Contracting directly with the awarded supplier (GSA contractor)</w:t>
      </w:r>
    </w:p>
    <w:p w:rsidR="0053746C" w:rsidRPr="00335C28" w:rsidRDefault="0053746C" w:rsidP="00620B25">
      <w:pPr>
        <w:pStyle w:val="BulletText1"/>
        <w:numPr>
          <w:ilvl w:val="0"/>
          <w:numId w:val="22"/>
        </w:numPr>
        <w:rPr>
          <w:sz w:val="24"/>
          <w:szCs w:val="24"/>
        </w:rPr>
      </w:pPr>
      <w:proofErr w:type="gramStart"/>
      <w:r w:rsidRPr="00335C28">
        <w:rPr>
          <w:sz w:val="24"/>
          <w:szCs w:val="24"/>
        </w:rPr>
        <w:t>Identify  “</w:t>
      </w:r>
      <w:proofErr w:type="gramEnd"/>
      <w:r w:rsidRPr="00335C28">
        <w:rPr>
          <w:sz w:val="24"/>
          <w:szCs w:val="24"/>
        </w:rPr>
        <w:t>1122 -GSA” as the Leveraged Procurement Agreement Number</w:t>
      </w:r>
    </w:p>
    <w:p w:rsidR="0053746C" w:rsidRPr="00335C28" w:rsidRDefault="0053746C" w:rsidP="00620B25">
      <w:pPr>
        <w:pStyle w:val="BulletText1"/>
        <w:numPr>
          <w:ilvl w:val="0"/>
          <w:numId w:val="22"/>
        </w:numPr>
        <w:rPr>
          <w:sz w:val="24"/>
          <w:szCs w:val="24"/>
        </w:rPr>
      </w:pPr>
      <w:r w:rsidRPr="00335C28">
        <w:rPr>
          <w:sz w:val="24"/>
          <w:szCs w:val="24"/>
        </w:rPr>
        <w:t>Marking the “A-1” and “GSPD” boxes</w:t>
      </w:r>
    </w:p>
    <w:p w:rsidR="0053746C" w:rsidRPr="00335C28" w:rsidRDefault="0053746C" w:rsidP="00620B25">
      <w:pPr>
        <w:pStyle w:val="BulletText1"/>
        <w:numPr>
          <w:ilvl w:val="0"/>
          <w:numId w:val="22"/>
        </w:numPr>
        <w:rPr>
          <w:sz w:val="24"/>
          <w:szCs w:val="24"/>
        </w:rPr>
      </w:pPr>
      <w:r w:rsidRPr="00335C28">
        <w:rPr>
          <w:sz w:val="24"/>
          <w:szCs w:val="24"/>
        </w:rPr>
        <w:t>Marking “Leveraged” as the procurement method</w:t>
      </w:r>
    </w:p>
    <w:p w:rsidR="0053746C" w:rsidRPr="00335C28" w:rsidRDefault="0053746C" w:rsidP="00620B25">
      <w:pPr>
        <w:pStyle w:val="BulletText1"/>
        <w:numPr>
          <w:ilvl w:val="0"/>
          <w:numId w:val="22"/>
        </w:numPr>
        <w:rPr>
          <w:sz w:val="24"/>
          <w:szCs w:val="24"/>
        </w:rPr>
      </w:pPr>
      <w:r w:rsidRPr="00335C28">
        <w:rPr>
          <w:sz w:val="24"/>
          <w:szCs w:val="24"/>
        </w:rPr>
        <w:t>Ensuring both signature blocks, “Authorizing Signature” and the “Certified Correct” (certifying the availability of funds) are completed.</w:t>
      </w:r>
    </w:p>
    <w:p w:rsidR="0053746C" w:rsidRPr="00335C28" w:rsidRDefault="0053746C" w:rsidP="00620B25">
      <w:pPr>
        <w:pStyle w:val="BulletText1"/>
        <w:numPr>
          <w:ilvl w:val="0"/>
          <w:numId w:val="20"/>
        </w:numPr>
        <w:rPr>
          <w:sz w:val="24"/>
          <w:szCs w:val="24"/>
        </w:rPr>
      </w:pPr>
      <w:r w:rsidRPr="00335C28">
        <w:rPr>
          <w:sz w:val="24"/>
          <w:szCs w:val="24"/>
        </w:rPr>
        <w:t xml:space="preserve">The front of the STD. 65 must include the following language: “This order is placed pursuant to the CA 1122 Public Safety Procurement Program, in support of counter-drug, homeland security, or emergency response activities, under the authority of </w:t>
      </w:r>
      <w:proofErr w:type="spellStart"/>
      <w:r w:rsidRPr="00335C28">
        <w:rPr>
          <w:sz w:val="24"/>
          <w:szCs w:val="24"/>
        </w:rPr>
        <w:t>CalOES</w:t>
      </w:r>
      <w:proofErr w:type="spellEnd"/>
      <w:r w:rsidRPr="00335C28">
        <w:rPr>
          <w:sz w:val="24"/>
          <w:szCs w:val="24"/>
        </w:rPr>
        <w:t xml:space="preserve">, the State Point of Contact (SPOC) for the State of California.”  Following this statement on the front of the STD. 65, there must be a line for the SPOC’s signature, to approve the purchase (refer to </w:t>
      </w:r>
      <w:proofErr w:type="gramStart"/>
      <w:r w:rsidRPr="00335C28">
        <w:rPr>
          <w:sz w:val="24"/>
          <w:szCs w:val="24"/>
        </w:rPr>
        <w:t>6.G</w:t>
      </w:r>
      <w:proofErr w:type="gramEnd"/>
      <w:r w:rsidRPr="00335C28">
        <w:rPr>
          <w:sz w:val="24"/>
          <w:szCs w:val="24"/>
        </w:rPr>
        <w:t>3.1 below for a sample).</w:t>
      </w:r>
    </w:p>
    <w:p w:rsidR="0053746C" w:rsidRPr="00335C28" w:rsidRDefault="0053746C" w:rsidP="00620B25">
      <w:pPr>
        <w:pStyle w:val="BulletText1"/>
        <w:numPr>
          <w:ilvl w:val="0"/>
          <w:numId w:val="20"/>
        </w:numPr>
        <w:rPr>
          <w:sz w:val="24"/>
          <w:szCs w:val="24"/>
        </w:rPr>
      </w:pPr>
      <w:r w:rsidRPr="00335C28">
        <w:rPr>
          <w:sz w:val="24"/>
          <w:szCs w:val="24"/>
        </w:rPr>
        <w:t xml:space="preserve">The Department sends the following to </w:t>
      </w:r>
      <w:proofErr w:type="spellStart"/>
      <w:r w:rsidRPr="00335C28">
        <w:rPr>
          <w:sz w:val="24"/>
          <w:szCs w:val="24"/>
        </w:rPr>
        <w:t>CalOES</w:t>
      </w:r>
      <w:proofErr w:type="spellEnd"/>
      <w:r w:rsidRPr="00335C28">
        <w:rPr>
          <w:sz w:val="24"/>
          <w:szCs w:val="24"/>
        </w:rPr>
        <w:t xml:space="preserve"> for approval:</w:t>
      </w:r>
    </w:p>
    <w:p w:rsidR="0053746C" w:rsidRPr="00335C28" w:rsidRDefault="0053746C" w:rsidP="00620B25">
      <w:pPr>
        <w:pStyle w:val="BulletText1"/>
        <w:numPr>
          <w:ilvl w:val="0"/>
          <w:numId w:val="21"/>
        </w:numPr>
        <w:rPr>
          <w:sz w:val="24"/>
          <w:szCs w:val="24"/>
        </w:rPr>
      </w:pPr>
      <w:r w:rsidRPr="00335C28">
        <w:rPr>
          <w:sz w:val="24"/>
          <w:szCs w:val="24"/>
        </w:rPr>
        <w:t>Completed and signed STD. 65</w:t>
      </w:r>
    </w:p>
    <w:p w:rsidR="0053746C" w:rsidRPr="00335C28" w:rsidRDefault="0053746C" w:rsidP="00620B25">
      <w:pPr>
        <w:pStyle w:val="BulletText1"/>
        <w:numPr>
          <w:ilvl w:val="0"/>
          <w:numId w:val="21"/>
        </w:numPr>
        <w:rPr>
          <w:sz w:val="24"/>
          <w:szCs w:val="24"/>
        </w:rPr>
      </w:pPr>
      <w:r w:rsidRPr="00335C28">
        <w:rPr>
          <w:sz w:val="24"/>
          <w:szCs w:val="24"/>
        </w:rPr>
        <w:t>The cost sheet from the awardee that lists the retail price and the current bid/quote/offer</w:t>
      </w:r>
    </w:p>
    <w:p w:rsidR="0053746C" w:rsidRPr="00335C28" w:rsidRDefault="0053746C" w:rsidP="00620B25">
      <w:pPr>
        <w:pStyle w:val="BulletText1"/>
        <w:numPr>
          <w:ilvl w:val="0"/>
          <w:numId w:val="21"/>
        </w:numPr>
        <w:rPr>
          <w:sz w:val="24"/>
          <w:szCs w:val="24"/>
        </w:rPr>
      </w:pPr>
      <w:r w:rsidRPr="00335C28">
        <w:rPr>
          <w:sz w:val="24"/>
          <w:szCs w:val="24"/>
        </w:rPr>
        <w:t xml:space="preserve">The supplier’s profile printout from GSA Advantage 1122 </w:t>
      </w:r>
    </w:p>
    <w:p w:rsidR="0053746C" w:rsidRDefault="0053746C" w:rsidP="0053746C">
      <w:pPr>
        <w:pStyle w:val="BulletText1"/>
        <w:numPr>
          <w:ilvl w:val="0"/>
          <w:numId w:val="20"/>
        </w:numPr>
        <w:rPr>
          <w:sz w:val="24"/>
          <w:szCs w:val="24"/>
        </w:rPr>
      </w:pPr>
      <w:r w:rsidRPr="00335C28">
        <w:rPr>
          <w:sz w:val="24"/>
          <w:szCs w:val="24"/>
        </w:rPr>
        <w:t xml:space="preserve">Upon receipt, </w:t>
      </w:r>
      <w:proofErr w:type="spellStart"/>
      <w:r w:rsidRPr="00335C28">
        <w:rPr>
          <w:sz w:val="24"/>
          <w:szCs w:val="24"/>
        </w:rPr>
        <w:t>CalOES</w:t>
      </w:r>
      <w:proofErr w:type="spellEnd"/>
      <w:r w:rsidRPr="00335C28">
        <w:rPr>
          <w:sz w:val="24"/>
          <w:szCs w:val="24"/>
        </w:rPr>
        <w:t xml:space="preserve"> reviews and approves/signs the STD. 65 on the designated line labeled for the SPOC.</w:t>
      </w:r>
    </w:p>
    <w:p w:rsidR="0053746C" w:rsidRPr="0053746C" w:rsidRDefault="0053746C" w:rsidP="0053746C">
      <w:pPr>
        <w:pStyle w:val="BulletText1"/>
        <w:numPr>
          <w:ilvl w:val="0"/>
          <w:numId w:val="20"/>
        </w:numPr>
        <w:rPr>
          <w:sz w:val="24"/>
          <w:szCs w:val="24"/>
        </w:rPr>
      </w:pPr>
      <w:proofErr w:type="spellStart"/>
      <w:r w:rsidRPr="0053746C">
        <w:rPr>
          <w:sz w:val="24"/>
          <w:szCs w:val="24"/>
        </w:rPr>
        <w:t>CalOES</w:t>
      </w:r>
      <w:proofErr w:type="spellEnd"/>
      <w:r w:rsidRPr="0053746C">
        <w:rPr>
          <w:sz w:val="24"/>
          <w:szCs w:val="24"/>
        </w:rPr>
        <w:t xml:space="preserve"> places the order on behalf of the requesting department by sending the approved STD. 65 to the supplier. </w:t>
      </w:r>
      <w:proofErr w:type="spellStart"/>
      <w:r w:rsidRPr="0053746C">
        <w:rPr>
          <w:sz w:val="24"/>
          <w:szCs w:val="24"/>
        </w:rPr>
        <w:t>CalOES</w:t>
      </w:r>
      <w:proofErr w:type="spellEnd"/>
      <w:r w:rsidRPr="0053746C">
        <w:rPr>
          <w:sz w:val="24"/>
          <w:szCs w:val="24"/>
        </w:rPr>
        <w:t xml:space="preserve"> simultaneously notifies the department their request has been approved and submitted.</w:t>
      </w:r>
    </w:p>
    <w:p w:rsidR="0053746C" w:rsidRPr="00335C28" w:rsidRDefault="0053746C" w:rsidP="003E637C">
      <w:pPr>
        <w:pStyle w:val="BulletText1"/>
        <w:numPr>
          <w:ilvl w:val="0"/>
          <w:numId w:val="20"/>
        </w:numPr>
        <w:rPr>
          <w:sz w:val="24"/>
          <w:szCs w:val="24"/>
        </w:rPr>
      </w:pPr>
      <w:r w:rsidRPr="00335C28">
        <w:rPr>
          <w:sz w:val="24"/>
          <w:szCs w:val="24"/>
        </w:rPr>
        <w:t xml:space="preserve">The goods are shipped directly to the requesting department. Once the good(s) are received, the department follows the Acceptance and Testing period outlined in the state’s current terms and conditions or as specified in the SOW. Upon </w:t>
      </w:r>
      <w:r w:rsidRPr="00335C28">
        <w:rPr>
          <w:sz w:val="24"/>
          <w:szCs w:val="24"/>
        </w:rPr>
        <w:lastRenderedPageBreak/>
        <w:t>acceptance, the department completes a Stock Received Report (</w:t>
      </w:r>
      <w:hyperlink r:id="rId36" w:history="1">
        <w:r w:rsidRPr="00335C28">
          <w:rPr>
            <w:rStyle w:val="Hyperlink"/>
            <w:rFonts w:cs="Arial"/>
            <w:sz w:val="24"/>
            <w:szCs w:val="24"/>
          </w:rPr>
          <w:t>STD.106</w:t>
        </w:r>
      </w:hyperlink>
      <w:r w:rsidRPr="00335C28">
        <w:rPr>
          <w:sz w:val="24"/>
          <w:szCs w:val="24"/>
        </w:rPr>
        <w:t xml:space="preserve">) or department equivalent. Refer to </w:t>
      </w:r>
      <w:r w:rsidR="00B96D1F" w:rsidRPr="00B96D1F">
        <w:rPr>
          <w:sz w:val="24"/>
          <w:szCs w:val="24"/>
        </w:rPr>
        <w:t>Chapter 10, Topic 2</w:t>
      </w:r>
      <w:r w:rsidRPr="00335C28">
        <w:rPr>
          <w:sz w:val="24"/>
          <w:szCs w:val="24"/>
        </w:rPr>
        <w:t xml:space="preserve"> for additional information.</w:t>
      </w:r>
    </w:p>
    <w:p w:rsidR="0053746C" w:rsidRPr="00335C28" w:rsidRDefault="0053746C" w:rsidP="003E637C">
      <w:pPr>
        <w:pStyle w:val="BulletText1"/>
        <w:numPr>
          <w:ilvl w:val="0"/>
          <w:numId w:val="20"/>
        </w:numPr>
        <w:rPr>
          <w:sz w:val="24"/>
          <w:szCs w:val="24"/>
        </w:rPr>
      </w:pPr>
      <w:r w:rsidRPr="00335C28">
        <w:rPr>
          <w:sz w:val="24"/>
          <w:szCs w:val="24"/>
        </w:rPr>
        <w:t>After good(s) are received the department will issue payment directly to the contractor.</w:t>
      </w:r>
    </w:p>
    <w:p w:rsidR="00620B25" w:rsidRPr="00335C28" w:rsidRDefault="00620B25" w:rsidP="00EF655D">
      <w:pPr>
        <w:pStyle w:val="BlockLine"/>
        <w:rPr>
          <w:sz w:val="24"/>
          <w:szCs w:val="24"/>
        </w:rPr>
      </w:pPr>
    </w:p>
    <w:p w:rsidR="0053746C" w:rsidRPr="00335C28" w:rsidRDefault="0053746C" w:rsidP="002D76F7">
      <w:pPr>
        <w:pStyle w:val="Heading5"/>
        <w:spacing w:after="120"/>
        <w:rPr>
          <w:sz w:val="24"/>
          <w:szCs w:val="24"/>
        </w:rPr>
      </w:pPr>
      <w:bookmarkStart w:id="433" w:name="_Toc12872195"/>
      <w:r w:rsidRPr="00335C28">
        <w:rPr>
          <w:sz w:val="24"/>
          <w:szCs w:val="24"/>
        </w:rPr>
        <w:t>6.G3.1   Sample PO</w:t>
      </w:r>
      <w:bookmarkEnd w:id="433"/>
      <w:r w:rsidRPr="00335C28">
        <w:rPr>
          <w:sz w:val="24"/>
          <w:szCs w:val="24"/>
        </w:rPr>
        <w:t xml:space="preserve"> </w:t>
      </w:r>
    </w:p>
    <w:p w:rsidR="0053746C" w:rsidRPr="00335C28" w:rsidRDefault="0053746C" w:rsidP="0053746C">
      <w:pPr>
        <w:pStyle w:val="BlockText0"/>
        <w:rPr>
          <w:sz w:val="24"/>
          <w:szCs w:val="24"/>
        </w:rPr>
      </w:pPr>
      <w:r w:rsidRPr="00335C28">
        <w:rPr>
          <w:sz w:val="24"/>
          <w:szCs w:val="24"/>
        </w:rPr>
        <w:t xml:space="preserve">A </w:t>
      </w:r>
      <w:r w:rsidR="00753962" w:rsidRPr="00753962">
        <w:rPr>
          <w:sz w:val="24"/>
          <w:szCs w:val="24"/>
        </w:rPr>
        <w:t>sample PO</w:t>
      </w:r>
      <w:r w:rsidRPr="00335C28">
        <w:rPr>
          <w:sz w:val="24"/>
          <w:szCs w:val="24"/>
        </w:rPr>
        <w:t xml:space="preserve"> can be </w:t>
      </w:r>
      <w:r w:rsidR="00753962">
        <w:rPr>
          <w:sz w:val="24"/>
          <w:szCs w:val="24"/>
        </w:rPr>
        <w:t>obtained by contacting DGS/PD.</w:t>
      </w:r>
      <w:r w:rsidR="00AA7B1B">
        <w:rPr>
          <w:sz w:val="24"/>
          <w:szCs w:val="24"/>
        </w:rPr>
        <w:t xml:space="preserve"> </w:t>
      </w:r>
    </w:p>
    <w:p w:rsidR="00B5504F" w:rsidRPr="00335C28" w:rsidRDefault="00B5504F" w:rsidP="00B5504F">
      <w:pPr>
        <w:pStyle w:val="BlockLine"/>
        <w:rPr>
          <w:sz w:val="24"/>
          <w:szCs w:val="24"/>
        </w:rPr>
      </w:pPr>
    </w:p>
    <w:p w:rsidR="0053746C" w:rsidRPr="00335C28" w:rsidRDefault="0053746C" w:rsidP="002D76F7">
      <w:pPr>
        <w:pStyle w:val="Heading5"/>
        <w:spacing w:after="120"/>
        <w:rPr>
          <w:sz w:val="24"/>
          <w:szCs w:val="24"/>
        </w:rPr>
      </w:pPr>
      <w:bookmarkStart w:id="434" w:name="_Toc12872196"/>
      <w:r w:rsidRPr="00335C28">
        <w:rPr>
          <w:sz w:val="24"/>
          <w:szCs w:val="24"/>
        </w:rPr>
        <w:t>6.G3.2   Reporting requirements</w:t>
      </w:r>
      <w:bookmarkEnd w:id="434"/>
    </w:p>
    <w:p w:rsidR="0053746C" w:rsidRPr="00335C28" w:rsidRDefault="0053746C" w:rsidP="00B5504F">
      <w:pPr>
        <w:pStyle w:val="BulletText1"/>
        <w:numPr>
          <w:ilvl w:val="0"/>
          <w:numId w:val="0"/>
        </w:numPr>
        <w:rPr>
          <w:sz w:val="24"/>
          <w:szCs w:val="24"/>
        </w:rPr>
      </w:pPr>
      <w:r w:rsidRPr="00335C28">
        <w:rPr>
          <w:sz w:val="24"/>
          <w:szCs w:val="24"/>
        </w:rPr>
        <w:t xml:space="preserve">The ordering department must register transactions valued over $5,000 in the State Contract and Procurement Registration System. Copies of the STD. 65 for orders less than $5,000 are sent to the DGS Intake and Analysis Unit. Refer to </w:t>
      </w:r>
      <w:r w:rsidRPr="00B96D1F">
        <w:rPr>
          <w:sz w:val="24"/>
          <w:szCs w:val="24"/>
        </w:rPr>
        <w:t>Chapter 8, Topic 1</w:t>
      </w:r>
      <w:r w:rsidRPr="00335C28">
        <w:rPr>
          <w:sz w:val="24"/>
          <w:szCs w:val="24"/>
        </w:rPr>
        <w:t xml:space="preserve"> for more information.</w:t>
      </w:r>
    </w:p>
    <w:p w:rsidR="0053746C" w:rsidRPr="00335C28" w:rsidRDefault="0053746C" w:rsidP="00B5504F">
      <w:pPr>
        <w:pStyle w:val="BulletText1"/>
        <w:numPr>
          <w:ilvl w:val="0"/>
          <w:numId w:val="0"/>
        </w:numPr>
        <w:rPr>
          <w:sz w:val="24"/>
          <w:szCs w:val="24"/>
        </w:rPr>
      </w:pPr>
    </w:p>
    <w:p w:rsidR="0053746C" w:rsidRPr="00335C28" w:rsidRDefault="0053746C" w:rsidP="00B5504F">
      <w:pPr>
        <w:pStyle w:val="BulletText1"/>
        <w:numPr>
          <w:ilvl w:val="0"/>
          <w:numId w:val="0"/>
        </w:numPr>
        <w:rPr>
          <w:sz w:val="24"/>
          <w:szCs w:val="24"/>
        </w:rPr>
      </w:pPr>
      <w:r w:rsidRPr="00335C28">
        <w:rPr>
          <w:sz w:val="24"/>
          <w:szCs w:val="24"/>
        </w:rPr>
        <w:t>*DGS has waived their administrative fees for all 1122 transactions.</w:t>
      </w:r>
    </w:p>
    <w:p w:rsidR="00B5504F" w:rsidRPr="00335C28" w:rsidRDefault="00B5504F" w:rsidP="00B5504F">
      <w:pPr>
        <w:pStyle w:val="BlockLine"/>
        <w:pBdr>
          <w:top w:val="single" w:sz="6" w:space="0" w:color="auto"/>
        </w:pBdr>
        <w:rPr>
          <w:sz w:val="24"/>
          <w:szCs w:val="24"/>
        </w:rPr>
      </w:pPr>
    </w:p>
    <w:sectPr w:rsidR="00B5504F" w:rsidRPr="00335C28" w:rsidSect="00EF655D">
      <w:footerReference w:type="even" r:id="rId37"/>
      <w:footerReference w:type="default" r:id="rId38"/>
      <w:pgSz w:w="12240" w:h="15840" w:code="1"/>
      <w:pgMar w:top="1440" w:right="1440" w:bottom="1440" w:left="1440" w:header="709" w:footer="709"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168" w:rsidRDefault="00BF7168" w:rsidP="004D005E">
      <w:pPr>
        <w:pStyle w:val="MemoLine"/>
      </w:pPr>
      <w:r>
        <w:separator/>
      </w:r>
    </w:p>
  </w:endnote>
  <w:endnote w:type="continuationSeparator" w:id="0">
    <w:p w:rsidR="00BF7168" w:rsidRDefault="00BF7168" w:rsidP="004D005E">
      <w:pPr>
        <w:pStyle w:val="Memo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etter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B1B" w:rsidRDefault="00AA7B1B" w:rsidP="00885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7B1B" w:rsidRDefault="00AA7B1B" w:rsidP="009C40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B1B" w:rsidRDefault="00AA7B1B">
    <w:pPr>
      <w:pStyle w:val="Footer"/>
      <w:jc w:val="right"/>
    </w:pPr>
    <w:r>
      <w:fldChar w:fldCharType="begin"/>
    </w:r>
    <w:r>
      <w:instrText xml:space="preserve"> PAGE   \* MERGEFORMAT </w:instrText>
    </w:r>
    <w:r>
      <w:fldChar w:fldCharType="separate"/>
    </w:r>
    <w:r w:rsidR="009601B1">
      <w:rPr>
        <w:noProof/>
      </w:rPr>
      <w:t>45</w:t>
    </w:r>
    <w:r>
      <w:rPr>
        <w:noProof/>
      </w:rPr>
      <w:fldChar w:fldCharType="end"/>
    </w:r>
  </w:p>
  <w:p w:rsidR="00AA7B1B" w:rsidRDefault="00AA7B1B">
    <w:r>
      <w:t>Chapter 6 - Leveraged Procurement Agreements</w:t>
    </w:r>
  </w:p>
  <w:p w:rsidR="00AA7B1B" w:rsidRDefault="00AA7B1B">
    <w:r>
      <w:t>SCM, Vol.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168" w:rsidRDefault="00BF7168" w:rsidP="004D005E">
      <w:pPr>
        <w:pStyle w:val="MemoLine"/>
      </w:pPr>
      <w:r>
        <w:separator/>
      </w:r>
    </w:p>
  </w:footnote>
  <w:footnote w:type="continuationSeparator" w:id="0">
    <w:p w:rsidR="00BF7168" w:rsidRDefault="00BF7168" w:rsidP="004D005E">
      <w:pPr>
        <w:pStyle w:val="MemoLin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DDA"/>
    <w:multiLevelType w:val="singleLevel"/>
    <w:tmpl w:val="155A86B2"/>
    <w:lvl w:ilvl="0">
      <w:start w:val="1"/>
      <w:numFmt w:val="decimal"/>
      <w:lvlText w:val="%1."/>
      <w:lvlJc w:val="left"/>
      <w:pPr>
        <w:tabs>
          <w:tab w:val="num" w:pos="360"/>
        </w:tabs>
        <w:ind w:left="360" w:hanging="360"/>
      </w:pPr>
      <w:rPr>
        <w:rFonts w:cs="Times New Roman"/>
      </w:rPr>
    </w:lvl>
  </w:abstractNum>
  <w:abstractNum w:abstractNumId="1" w15:restartNumberingAfterBreak="0">
    <w:nsid w:val="09D5679E"/>
    <w:multiLevelType w:val="hybridMultilevel"/>
    <w:tmpl w:val="D780E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B7582"/>
    <w:multiLevelType w:val="hybridMultilevel"/>
    <w:tmpl w:val="A9664302"/>
    <w:lvl w:ilvl="0" w:tplc="04090003">
      <w:start w:val="1"/>
      <w:numFmt w:val="bullet"/>
      <w:lvlText w:val="o"/>
      <w:lvlJc w:val="left"/>
      <w:pPr>
        <w:tabs>
          <w:tab w:val="num" w:pos="533"/>
        </w:tabs>
        <w:ind w:left="533" w:hanging="360"/>
      </w:pPr>
      <w:rPr>
        <w:rFonts w:ascii="Courier New" w:hAnsi="Courier New" w:cs="Courier New"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3" w15:restartNumberingAfterBreak="0">
    <w:nsid w:val="0F056D42"/>
    <w:multiLevelType w:val="hybridMultilevel"/>
    <w:tmpl w:val="74148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C91441"/>
    <w:multiLevelType w:val="hybridMultilevel"/>
    <w:tmpl w:val="8F264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851AA"/>
    <w:multiLevelType w:val="hybridMultilevel"/>
    <w:tmpl w:val="1180D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0A1D46"/>
    <w:multiLevelType w:val="hybridMultilevel"/>
    <w:tmpl w:val="816C9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44E39"/>
    <w:multiLevelType w:val="hybridMultilevel"/>
    <w:tmpl w:val="4D841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91A69BF"/>
    <w:multiLevelType w:val="hybridMultilevel"/>
    <w:tmpl w:val="3FF056F4"/>
    <w:lvl w:ilvl="0" w:tplc="04090003">
      <w:start w:val="1"/>
      <w:numFmt w:val="bullet"/>
      <w:lvlText w:val="o"/>
      <w:lvlJc w:val="left"/>
      <w:pPr>
        <w:tabs>
          <w:tab w:val="num" w:pos="533"/>
        </w:tabs>
        <w:ind w:left="533" w:hanging="360"/>
      </w:pPr>
      <w:rPr>
        <w:rFonts w:ascii="Courier New" w:hAnsi="Courier New" w:cs="Courier New"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0" w15:restartNumberingAfterBreak="0">
    <w:nsid w:val="48301D5B"/>
    <w:multiLevelType w:val="hybridMultilevel"/>
    <w:tmpl w:val="C3343C5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54"/>
    <w:multiLevelType w:val="hybridMultilevel"/>
    <w:tmpl w:val="B2862ED6"/>
    <w:lvl w:ilvl="0" w:tplc="790A04F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C2124"/>
    <w:multiLevelType w:val="hybridMultilevel"/>
    <w:tmpl w:val="273A5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EB15BD"/>
    <w:multiLevelType w:val="hybridMultilevel"/>
    <w:tmpl w:val="4AF60E72"/>
    <w:lvl w:ilvl="0" w:tplc="04090003">
      <w:start w:val="1"/>
      <w:numFmt w:val="bullet"/>
      <w:lvlText w:val="o"/>
      <w:lvlJc w:val="left"/>
      <w:pPr>
        <w:tabs>
          <w:tab w:val="num" w:pos="533"/>
        </w:tabs>
        <w:ind w:left="533" w:hanging="360"/>
      </w:pPr>
      <w:rPr>
        <w:rFonts w:ascii="Courier New" w:hAnsi="Courier New" w:cs="Courier New"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4" w15:restartNumberingAfterBreak="0">
    <w:nsid w:val="60A74472"/>
    <w:multiLevelType w:val="hybridMultilevel"/>
    <w:tmpl w:val="831C57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4403DA"/>
    <w:multiLevelType w:val="hybridMultilevel"/>
    <w:tmpl w:val="FB78CF18"/>
    <w:lvl w:ilvl="0" w:tplc="04090003">
      <w:start w:val="1"/>
      <w:numFmt w:val="bullet"/>
      <w:lvlText w:val="o"/>
      <w:lvlJc w:val="left"/>
      <w:pPr>
        <w:tabs>
          <w:tab w:val="num" w:pos="533"/>
        </w:tabs>
        <w:ind w:left="533" w:hanging="360"/>
      </w:pPr>
      <w:rPr>
        <w:rFonts w:ascii="Courier New" w:hAnsi="Courier New" w:cs="Courier New"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6" w15:restartNumberingAfterBreak="0">
    <w:nsid w:val="637E37CE"/>
    <w:multiLevelType w:val="hybridMultilevel"/>
    <w:tmpl w:val="5E5EDA54"/>
    <w:lvl w:ilvl="0" w:tplc="62A81C08">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91CED"/>
    <w:multiLevelType w:val="hybridMultilevel"/>
    <w:tmpl w:val="E8C6824C"/>
    <w:lvl w:ilvl="0" w:tplc="04090003">
      <w:start w:val="1"/>
      <w:numFmt w:val="bullet"/>
      <w:lvlText w:val="o"/>
      <w:lvlJc w:val="left"/>
      <w:pPr>
        <w:tabs>
          <w:tab w:val="num" w:pos="533"/>
        </w:tabs>
        <w:ind w:left="533" w:hanging="360"/>
      </w:pPr>
      <w:rPr>
        <w:rFonts w:ascii="Courier New" w:hAnsi="Courier New" w:cs="Courier New"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8" w15:restartNumberingAfterBreak="0">
    <w:nsid w:val="6BB70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hint="default"/>
      </w:rPr>
    </w:lvl>
  </w:abstractNum>
  <w:abstractNum w:abstractNumId="20" w15:restartNumberingAfterBreak="0">
    <w:nsid w:val="71034F73"/>
    <w:multiLevelType w:val="hybridMultilevel"/>
    <w:tmpl w:val="C180DDF0"/>
    <w:lvl w:ilvl="0" w:tplc="790A04F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D7E27"/>
    <w:multiLevelType w:val="hybridMultilevel"/>
    <w:tmpl w:val="D58A92D2"/>
    <w:lvl w:ilvl="0" w:tplc="04090003">
      <w:start w:val="1"/>
      <w:numFmt w:val="bullet"/>
      <w:lvlText w:val="o"/>
      <w:lvlJc w:val="left"/>
      <w:pPr>
        <w:tabs>
          <w:tab w:val="num" w:pos="533"/>
        </w:tabs>
        <w:ind w:left="533" w:hanging="360"/>
      </w:pPr>
      <w:rPr>
        <w:rFonts w:ascii="Courier New" w:hAnsi="Courier New" w:cs="Courier New"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2" w15:restartNumberingAfterBreak="0">
    <w:nsid w:val="765E3799"/>
    <w:multiLevelType w:val="hybridMultilevel"/>
    <w:tmpl w:val="297CC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num w:numId="1">
    <w:abstractNumId w:val="23"/>
  </w:num>
  <w:num w:numId="2">
    <w:abstractNumId w:val="19"/>
  </w:num>
  <w:num w:numId="3">
    <w:abstractNumId w:val="18"/>
  </w:num>
  <w:num w:numId="4">
    <w:abstractNumId w:val="0"/>
  </w:num>
  <w:num w:numId="5">
    <w:abstractNumId w:val="8"/>
  </w:num>
  <w:num w:numId="6">
    <w:abstractNumId w:val="6"/>
  </w:num>
  <w:num w:numId="7">
    <w:abstractNumId w:val="23"/>
  </w:num>
  <w:num w:numId="8">
    <w:abstractNumId w:val="22"/>
  </w:num>
  <w:num w:numId="9">
    <w:abstractNumId w:val="3"/>
  </w:num>
  <w:num w:numId="10">
    <w:abstractNumId w:val="17"/>
  </w:num>
  <w:num w:numId="11">
    <w:abstractNumId w:val="2"/>
  </w:num>
  <w:num w:numId="12">
    <w:abstractNumId w:val="13"/>
  </w:num>
  <w:num w:numId="13">
    <w:abstractNumId w:val="15"/>
  </w:num>
  <w:num w:numId="14">
    <w:abstractNumId w:val="9"/>
  </w:num>
  <w:num w:numId="15">
    <w:abstractNumId w:val="21"/>
  </w:num>
  <w:num w:numId="16">
    <w:abstractNumId w:val="16"/>
  </w:num>
  <w:num w:numId="17">
    <w:abstractNumId w:val="10"/>
  </w:num>
  <w:num w:numId="18">
    <w:abstractNumId w:val="14"/>
  </w:num>
  <w:num w:numId="19">
    <w:abstractNumId w:val="4"/>
  </w:num>
  <w:num w:numId="20">
    <w:abstractNumId w:val="11"/>
  </w:num>
  <w:num w:numId="21">
    <w:abstractNumId w:val="5"/>
  </w:num>
  <w:num w:numId="22">
    <w:abstractNumId w:val="12"/>
  </w:num>
  <w:num w:numId="23">
    <w:abstractNumId w:val="7"/>
  </w:num>
  <w:num w:numId="24">
    <w:abstractNumId w:val="20"/>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E2"/>
    <w:rsid w:val="00000A9D"/>
    <w:rsid w:val="00002876"/>
    <w:rsid w:val="00003168"/>
    <w:rsid w:val="000035DF"/>
    <w:rsid w:val="00003C1E"/>
    <w:rsid w:val="000046E9"/>
    <w:rsid w:val="00004B10"/>
    <w:rsid w:val="00007B40"/>
    <w:rsid w:val="000100B7"/>
    <w:rsid w:val="00021D0F"/>
    <w:rsid w:val="00024013"/>
    <w:rsid w:val="00025FEE"/>
    <w:rsid w:val="00031863"/>
    <w:rsid w:val="0003366A"/>
    <w:rsid w:val="00034BFF"/>
    <w:rsid w:val="00035DFC"/>
    <w:rsid w:val="0003718C"/>
    <w:rsid w:val="0004399B"/>
    <w:rsid w:val="000458B6"/>
    <w:rsid w:val="00055FD4"/>
    <w:rsid w:val="00056CB2"/>
    <w:rsid w:val="00061A32"/>
    <w:rsid w:val="0006380B"/>
    <w:rsid w:val="00064911"/>
    <w:rsid w:val="00065575"/>
    <w:rsid w:val="000659C6"/>
    <w:rsid w:val="000714DD"/>
    <w:rsid w:val="000738F6"/>
    <w:rsid w:val="00080344"/>
    <w:rsid w:val="00086F0E"/>
    <w:rsid w:val="00090403"/>
    <w:rsid w:val="000934B0"/>
    <w:rsid w:val="0009374C"/>
    <w:rsid w:val="00094D6F"/>
    <w:rsid w:val="000A0A9A"/>
    <w:rsid w:val="000A59F6"/>
    <w:rsid w:val="000A762D"/>
    <w:rsid w:val="000A7A09"/>
    <w:rsid w:val="000B3C0C"/>
    <w:rsid w:val="000B3CA0"/>
    <w:rsid w:val="000B57B6"/>
    <w:rsid w:val="000C1AD7"/>
    <w:rsid w:val="000C21DE"/>
    <w:rsid w:val="000C3241"/>
    <w:rsid w:val="000C421B"/>
    <w:rsid w:val="000C538A"/>
    <w:rsid w:val="000C790D"/>
    <w:rsid w:val="000D1503"/>
    <w:rsid w:val="000D3903"/>
    <w:rsid w:val="000D5E9A"/>
    <w:rsid w:val="000D700C"/>
    <w:rsid w:val="000D7584"/>
    <w:rsid w:val="000D7812"/>
    <w:rsid w:val="000E0AFA"/>
    <w:rsid w:val="000E25BE"/>
    <w:rsid w:val="000F007F"/>
    <w:rsid w:val="000F40DC"/>
    <w:rsid w:val="000F6A45"/>
    <w:rsid w:val="001032C1"/>
    <w:rsid w:val="00104D96"/>
    <w:rsid w:val="00105F8D"/>
    <w:rsid w:val="001071D1"/>
    <w:rsid w:val="001118E9"/>
    <w:rsid w:val="00115B0A"/>
    <w:rsid w:val="00116394"/>
    <w:rsid w:val="001222DE"/>
    <w:rsid w:val="00123A4C"/>
    <w:rsid w:val="00123DE3"/>
    <w:rsid w:val="0013161F"/>
    <w:rsid w:val="00131758"/>
    <w:rsid w:val="00134174"/>
    <w:rsid w:val="00140F8B"/>
    <w:rsid w:val="001412D6"/>
    <w:rsid w:val="001420D6"/>
    <w:rsid w:val="00152E10"/>
    <w:rsid w:val="00154155"/>
    <w:rsid w:val="001548CF"/>
    <w:rsid w:val="00156BF3"/>
    <w:rsid w:val="0016246B"/>
    <w:rsid w:val="00164D76"/>
    <w:rsid w:val="00166871"/>
    <w:rsid w:val="00173494"/>
    <w:rsid w:val="00175460"/>
    <w:rsid w:val="00175EA1"/>
    <w:rsid w:val="0018326C"/>
    <w:rsid w:val="00185B5C"/>
    <w:rsid w:val="001869B3"/>
    <w:rsid w:val="00193308"/>
    <w:rsid w:val="00193682"/>
    <w:rsid w:val="00194647"/>
    <w:rsid w:val="001961A1"/>
    <w:rsid w:val="00197410"/>
    <w:rsid w:val="001A2BA3"/>
    <w:rsid w:val="001A2E82"/>
    <w:rsid w:val="001A5562"/>
    <w:rsid w:val="001A6A84"/>
    <w:rsid w:val="001B2B9B"/>
    <w:rsid w:val="001B3700"/>
    <w:rsid w:val="001B5D4D"/>
    <w:rsid w:val="001C090F"/>
    <w:rsid w:val="001C1C84"/>
    <w:rsid w:val="001C4A20"/>
    <w:rsid w:val="001D37EE"/>
    <w:rsid w:val="001D3B6C"/>
    <w:rsid w:val="001D4041"/>
    <w:rsid w:val="001D4383"/>
    <w:rsid w:val="001E2511"/>
    <w:rsid w:val="001E2966"/>
    <w:rsid w:val="001E6048"/>
    <w:rsid w:val="001E7B3C"/>
    <w:rsid w:val="001F10E9"/>
    <w:rsid w:val="001F3DA2"/>
    <w:rsid w:val="001F4337"/>
    <w:rsid w:val="001F4C9A"/>
    <w:rsid w:val="001F582F"/>
    <w:rsid w:val="00201A74"/>
    <w:rsid w:val="00202978"/>
    <w:rsid w:val="0020320C"/>
    <w:rsid w:val="0020484E"/>
    <w:rsid w:val="00215592"/>
    <w:rsid w:val="00217E95"/>
    <w:rsid w:val="00222C8C"/>
    <w:rsid w:val="00224B42"/>
    <w:rsid w:val="00227389"/>
    <w:rsid w:val="00227648"/>
    <w:rsid w:val="0022771B"/>
    <w:rsid w:val="002302CA"/>
    <w:rsid w:val="00232338"/>
    <w:rsid w:val="0023297E"/>
    <w:rsid w:val="00234949"/>
    <w:rsid w:val="00235666"/>
    <w:rsid w:val="00235B0D"/>
    <w:rsid w:val="00240885"/>
    <w:rsid w:val="002417A4"/>
    <w:rsid w:val="002443BF"/>
    <w:rsid w:val="00246024"/>
    <w:rsid w:val="00246125"/>
    <w:rsid w:val="00247811"/>
    <w:rsid w:val="002500DD"/>
    <w:rsid w:val="0025049E"/>
    <w:rsid w:val="002517F3"/>
    <w:rsid w:val="0025394D"/>
    <w:rsid w:val="00253DEE"/>
    <w:rsid w:val="00255F60"/>
    <w:rsid w:val="002608C3"/>
    <w:rsid w:val="002651F7"/>
    <w:rsid w:val="00265625"/>
    <w:rsid w:val="002667C6"/>
    <w:rsid w:val="0026726B"/>
    <w:rsid w:val="002715B9"/>
    <w:rsid w:val="0027179B"/>
    <w:rsid w:val="002729AB"/>
    <w:rsid w:val="00273769"/>
    <w:rsid w:val="002742BD"/>
    <w:rsid w:val="00282A89"/>
    <w:rsid w:val="00283DA6"/>
    <w:rsid w:val="002849F9"/>
    <w:rsid w:val="002877F8"/>
    <w:rsid w:val="00290405"/>
    <w:rsid w:val="002A0E56"/>
    <w:rsid w:val="002A367F"/>
    <w:rsid w:val="002A5E85"/>
    <w:rsid w:val="002B054F"/>
    <w:rsid w:val="002B0734"/>
    <w:rsid w:val="002B1FCE"/>
    <w:rsid w:val="002B316D"/>
    <w:rsid w:val="002B5226"/>
    <w:rsid w:val="002C178B"/>
    <w:rsid w:val="002C260D"/>
    <w:rsid w:val="002C2C44"/>
    <w:rsid w:val="002C3384"/>
    <w:rsid w:val="002C37A5"/>
    <w:rsid w:val="002C4C86"/>
    <w:rsid w:val="002C53F8"/>
    <w:rsid w:val="002C655B"/>
    <w:rsid w:val="002D0A58"/>
    <w:rsid w:val="002D2DFD"/>
    <w:rsid w:val="002D5AAE"/>
    <w:rsid w:val="002D6124"/>
    <w:rsid w:val="002D6EC0"/>
    <w:rsid w:val="002D76F7"/>
    <w:rsid w:val="002E1831"/>
    <w:rsid w:val="002E2155"/>
    <w:rsid w:val="002E33E2"/>
    <w:rsid w:val="002E4195"/>
    <w:rsid w:val="002E4F81"/>
    <w:rsid w:val="002F1B1D"/>
    <w:rsid w:val="002F3519"/>
    <w:rsid w:val="002F44B5"/>
    <w:rsid w:val="002F4DDF"/>
    <w:rsid w:val="00301B42"/>
    <w:rsid w:val="00301C88"/>
    <w:rsid w:val="00301F47"/>
    <w:rsid w:val="00302B52"/>
    <w:rsid w:val="00302FF2"/>
    <w:rsid w:val="00303026"/>
    <w:rsid w:val="0030536E"/>
    <w:rsid w:val="00305758"/>
    <w:rsid w:val="00305F5E"/>
    <w:rsid w:val="0030714A"/>
    <w:rsid w:val="003144A8"/>
    <w:rsid w:val="00314FD8"/>
    <w:rsid w:val="00317289"/>
    <w:rsid w:val="00317B0A"/>
    <w:rsid w:val="0032007F"/>
    <w:rsid w:val="003208AF"/>
    <w:rsid w:val="00322103"/>
    <w:rsid w:val="00325AE9"/>
    <w:rsid w:val="003268A9"/>
    <w:rsid w:val="00326CDC"/>
    <w:rsid w:val="0032788E"/>
    <w:rsid w:val="003305B7"/>
    <w:rsid w:val="00330C27"/>
    <w:rsid w:val="00334BF1"/>
    <w:rsid w:val="003358CC"/>
    <w:rsid w:val="00335C28"/>
    <w:rsid w:val="0034223F"/>
    <w:rsid w:val="00343F3A"/>
    <w:rsid w:val="00344EA1"/>
    <w:rsid w:val="003451E0"/>
    <w:rsid w:val="00346E9E"/>
    <w:rsid w:val="00351EA7"/>
    <w:rsid w:val="00351FA9"/>
    <w:rsid w:val="0035474B"/>
    <w:rsid w:val="003553B4"/>
    <w:rsid w:val="00356C4A"/>
    <w:rsid w:val="00357AAB"/>
    <w:rsid w:val="00357C2A"/>
    <w:rsid w:val="0036125D"/>
    <w:rsid w:val="003617A6"/>
    <w:rsid w:val="00361A00"/>
    <w:rsid w:val="00364958"/>
    <w:rsid w:val="00365A7D"/>
    <w:rsid w:val="00366C0D"/>
    <w:rsid w:val="00367B9D"/>
    <w:rsid w:val="00367DE2"/>
    <w:rsid w:val="003700FB"/>
    <w:rsid w:val="003769D4"/>
    <w:rsid w:val="00381C5D"/>
    <w:rsid w:val="00381FBB"/>
    <w:rsid w:val="00386408"/>
    <w:rsid w:val="0038760A"/>
    <w:rsid w:val="00390DDE"/>
    <w:rsid w:val="00395085"/>
    <w:rsid w:val="00395CC4"/>
    <w:rsid w:val="00396780"/>
    <w:rsid w:val="00396D3E"/>
    <w:rsid w:val="003A13C7"/>
    <w:rsid w:val="003A2122"/>
    <w:rsid w:val="003A2314"/>
    <w:rsid w:val="003A24A0"/>
    <w:rsid w:val="003A2B8F"/>
    <w:rsid w:val="003A3256"/>
    <w:rsid w:val="003A367C"/>
    <w:rsid w:val="003B1F13"/>
    <w:rsid w:val="003B709E"/>
    <w:rsid w:val="003B799E"/>
    <w:rsid w:val="003B7B7F"/>
    <w:rsid w:val="003B7C51"/>
    <w:rsid w:val="003C0ABB"/>
    <w:rsid w:val="003C1EA2"/>
    <w:rsid w:val="003C47C7"/>
    <w:rsid w:val="003C535C"/>
    <w:rsid w:val="003C588A"/>
    <w:rsid w:val="003C5E54"/>
    <w:rsid w:val="003D3B33"/>
    <w:rsid w:val="003E0696"/>
    <w:rsid w:val="003E1C88"/>
    <w:rsid w:val="003E2D0C"/>
    <w:rsid w:val="003E466A"/>
    <w:rsid w:val="003E5EA2"/>
    <w:rsid w:val="003E637C"/>
    <w:rsid w:val="003E718A"/>
    <w:rsid w:val="003F0EEC"/>
    <w:rsid w:val="003F1AF4"/>
    <w:rsid w:val="003F219D"/>
    <w:rsid w:val="003F323F"/>
    <w:rsid w:val="003F3C07"/>
    <w:rsid w:val="00400B54"/>
    <w:rsid w:val="00400BBA"/>
    <w:rsid w:val="0041424F"/>
    <w:rsid w:val="00414A77"/>
    <w:rsid w:val="004178F9"/>
    <w:rsid w:val="00422A56"/>
    <w:rsid w:val="00422AF9"/>
    <w:rsid w:val="004238EF"/>
    <w:rsid w:val="00424393"/>
    <w:rsid w:val="00432B1F"/>
    <w:rsid w:val="00435EEB"/>
    <w:rsid w:val="0044035B"/>
    <w:rsid w:val="004405CC"/>
    <w:rsid w:val="004421E7"/>
    <w:rsid w:val="004422A4"/>
    <w:rsid w:val="00443772"/>
    <w:rsid w:val="00445C84"/>
    <w:rsid w:val="004475C5"/>
    <w:rsid w:val="004477AD"/>
    <w:rsid w:val="00447C02"/>
    <w:rsid w:val="0045677C"/>
    <w:rsid w:val="00457C37"/>
    <w:rsid w:val="004638B3"/>
    <w:rsid w:val="00466E97"/>
    <w:rsid w:val="0047031D"/>
    <w:rsid w:val="00470954"/>
    <w:rsid w:val="004722C6"/>
    <w:rsid w:val="0047773B"/>
    <w:rsid w:val="00480704"/>
    <w:rsid w:val="00481C9F"/>
    <w:rsid w:val="00482D8F"/>
    <w:rsid w:val="0048463E"/>
    <w:rsid w:val="00485143"/>
    <w:rsid w:val="00485CED"/>
    <w:rsid w:val="00487084"/>
    <w:rsid w:val="00496489"/>
    <w:rsid w:val="00497D23"/>
    <w:rsid w:val="004A00B0"/>
    <w:rsid w:val="004A0EDB"/>
    <w:rsid w:val="004A13EF"/>
    <w:rsid w:val="004A2532"/>
    <w:rsid w:val="004A6DD3"/>
    <w:rsid w:val="004A74FA"/>
    <w:rsid w:val="004B2813"/>
    <w:rsid w:val="004B4C20"/>
    <w:rsid w:val="004C5B91"/>
    <w:rsid w:val="004C6B1F"/>
    <w:rsid w:val="004D005E"/>
    <w:rsid w:val="004D0B5D"/>
    <w:rsid w:val="004D0C38"/>
    <w:rsid w:val="004D1BBA"/>
    <w:rsid w:val="004D38E7"/>
    <w:rsid w:val="004D3CD2"/>
    <w:rsid w:val="004D54A4"/>
    <w:rsid w:val="004D7CCB"/>
    <w:rsid w:val="004E0C8B"/>
    <w:rsid w:val="004E206D"/>
    <w:rsid w:val="004E2A6C"/>
    <w:rsid w:val="004E72BD"/>
    <w:rsid w:val="004E7B5F"/>
    <w:rsid w:val="004F5172"/>
    <w:rsid w:val="004F722F"/>
    <w:rsid w:val="00500748"/>
    <w:rsid w:val="00500821"/>
    <w:rsid w:val="005011B9"/>
    <w:rsid w:val="0050326B"/>
    <w:rsid w:val="00507210"/>
    <w:rsid w:val="00511C16"/>
    <w:rsid w:val="0051207E"/>
    <w:rsid w:val="005166F2"/>
    <w:rsid w:val="0052029E"/>
    <w:rsid w:val="0052035A"/>
    <w:rsid w:val="00523746"/>
    <w:rsid w:val="00527010"/>
    <w:rsid w:val="00530BFB"/>
    <w:rsid w:val="0053185D"/>
    <w:rsid w:val="00531994"/>
    <w:rsid w:val="0053746C"/>
    <w:rsid w:val="005376A8"/>
    <w:rsid w:val="00537FB1"/>
    <w:rsid w:val="00546977"/>
    <w:rsid w:val="00552B86"/>
    <w:rsid w:val="00553EF5"/>
    <w:rsid w:val="00554025"/>
    <w:rsid w:val="00554C9A"/>
    <w:rsid w:val="00556CDD"/>
    <w:rsid w:val="00563338"/>
    <w:rsid w:val="00563F8E"/>
    <w:rsid w:val="005652B4"/>
    <w:rsid w:val="00565A45"/>
    <w:rsid w:val="00567081"/>
    <w:rsid w:val="005677A2"/>
    <w:rsid w:val="005701DC"/>
    <w:rsid w:val="00571994"/>
    <w:rsid w:val="005750F5"/>
    <w:rsid w:val="005755E8"/>
    <w:rsid w:val="005815B6"/>
    <w:rsid w:val="00584CD7"/>
    <w:rsid w:val="00586A26"/>
    <w:rsid w:val="0059017C"/>
    <w:rsid w:val="0059364E"/>
    <w:rsid w:val="005936DE"/>
    <w:rsid w:val="00596741"/>
    <w:rsid w:val="005A0A48"/>
    <w:rsid w:val="005A0F6C"/>
    <w:rsid w:val="005A303E"/>
    <w:rsid w:val="005A35CD"/>
    <w:rsid w:val="005A6D6E"/>
    <w:rsid w:val="005A783C"/>
    <w:rsid w:val="005B0255"/>
    <w:rsid w:val="005B139D"/>
    <w:rsid w:val="005B20E2"/>
    <w:rsid w:val="005B20EC"/>
    <w:rsid w:val="005B3748"/>
    <w:rsid w:val="005B41F7"/>
    <w:rsid w:val="005B52E8"/>
    <w:rsid w:val="005B5F71"/>
    <w:rsid w:val="005C4128"/>
    <w:rsid w:val="005C6A67"/>
    <w:rsid w:val="005D04DD"/>
    <w:rsid w:val="005D10BD"/>
    <w:rsid w:val="005D4EBD"/>
    <w:rsid w:val="005D7167"/>
    <w:rsid w:val="005E011E"/>
    <w:rsid w:val="005E169E"/>
    <w:rsid w:val="005E1D82"/>
    <w:rsid w:val="005E2BFB"/>
    <w:rsid w:val="005E2DF1"/>
    <w:rsid w:val="005E3D9F"/>
    <w:rsid w:val="005E670C"/>
    <w:rsid w:val="005F0D6B"/>
    <w:rsid w:val="005F250A"/>
    <w:rsid w:val="005F4542"/>
    <w:rsid w:val="005F558E"/>
    <w:rsid w:val="006037E2"/>
    <w:rsid w:val="0061069B"/>
    <w:rsid w:val="00610D08"/>
    <w:rsid w:val="00611478"/>
    <w:rsid w:val="00611B85"/>
    <w:rsid w:val="006134C3"/>
    <w:rsid w:val="00613C78"/>
    <w:rsid w:val="00614338"/>
    <w:rsid w:val="00616886"/>
    <w:rsid w:val="00616DA3"/>
    <w:rsid w:val="00620B25"/>
    <w:rsid w:val="006254AD"/>
    <w:rsid w:val="00625FDE"/>
    <w:rsid w:val="00630AA6"/>
    <w:rsid w:val="0063195F"/>
    <w:rsid w:val="006328CA"/>
    <w:rsid w:val="0063741F"/>
    <w:rsid w:val="00640BE3"/>
    <w:rsid w:val="006454DA"/>
    <w:rsid w:val="00646096"/>
    <w:rsid w:val="00652396"/>
    <w:rsid w:val="00652D7E"/>
    <w:rsid w:val="00666BA3"/>
    <w:rsid w:val="006675CA"/>
    <w:rsid w:val="006702A1"/>
    <w:rsid w:val="00670D7F"/>
    <w:rsid w:val="0067243C"/>
    <w:rsid w:val="00672AD8"/>
    <w:rsid w:val="00672B5A"/>
    <w:rsid w:val="00673114"/>
    <w:rsid w:val="006800A9"/>
    <w:rsid w:val="00683A0D"/>
    <w:rsid w:val="00685532"/>
    <w:rsid w:val="00685AB8"/>
    <w:rsid w:val="00693FDB"/>
    <w:rsid w:val="006A24BB"/>
    <w:rsid w:val="006A36E0"/>
    <w:rsid w:val="006A3A1B"/>
    <w:rsid w:val="006A3E56"/>
    <w:rsid w:val="006A4A64"/>
    <w:rsid w:val="006A4D1A"/>
    <w:rsid w:val="006A6328"/>
    <w:rsid w:val="006A6989"/>
    <w:rsid w:val="006B148F"/>
    <w:rsid w:val="006B2AC6"/>
    <w:rsid w:val="006B66ED"/>
    <w:rsid w:val="006B75D6"/>
    <w:rsid w:val="006C0003"/>
    <w:rsid w:val="006C0C3B"/>
    <w:rsid w:val="006D2395"/>
    <w:rsid w:val="006D2D29"/>
    <w:rsid w:val="006D4E15"/>
    <w:rsid w:val="006D57A5"/>
    <w:rsid w:val="006D5AA3"/>
    <w:rsid w:val="006D6658"/>
    <w:rsid w:val="006E0C0B"/>
    <w:rsid w:val="006E3551"/>
    <w:rsid w:val="006E522C"/>
    <w:rsid w:val="006E6611"/>
    <w:rsid w:val="006E67C9"/>
    <w:rsid w:val="006E7E7F"/>
    <w:rsid w:val="006F08A8"/>
    <w:rsid w:val="006F24ED"/>
    <w:rsid w:val="006F3D24"/>
    <w:rsid w:val="006F6475"/>
    <w:rsid w:val="00705E15"/>
    <w:rsid w:val="00713142"/>
    <w:rsid w:val="0071356B"/>
    <w:rsid w:val="00714D2B"/>
    <w:rsid w:val="00715B63"/>
    <w:rsid w:val="00715D4B"/>
    <w:rsid w:val="0071685B"/>
    <w:rsid w:val="0071689F"/>
    <w:rsid w:val="00726841"/>
    <w:rsid w:val="00731FBF"/>
    <w:rsid w:val="007332EF"/>
    <w:rsid w:val="00733798"/>
    <w:rsid w:val="007341CB"/>
    <w:rsid w:val="007347FA"/>
    <w:rsid w:val="00734FE9"/>
    <w:rsid w:val="0074110E"/>
    <w:rsid w:val="00742300"/>
    <w:rsid w:val="00742637"/>
    <w:rsid w:val="00745BC5"/>
    <w:rsid w:val="00750B76"/>
    <w:rsid w:val="00753445"/>
    <w:rsid w:val="00753962"/>
    <w:rsid w:val="00756040"/>
    <w:rsid w:val="0075629B"/>
    <w:rsid w:val="00757DAE"/>
    <w:rsid w:val="00760D45"/>
    <w:rsid w:val="00761801"/>
    <w:rsid w:val="007618F2"/>
    <w:rsid w:val="00764345"/>
    <w:rsid w:val="0076564D"/>
    <w:rsid w:val="00765B10"/>
    <w:rsid w:val="00766F24"/>
    <w:rsid w:val="00767ED0"/>
    <w:rsid w:val="00771A89"/>
    <w:rsid w:val="007831BC"/>
    <w:rsid w:val="00783C9D"/>
    <w:rsid w:val="007857C5"/>
    <w:rsid w:val="00786926"/>
    <w:rsid w:val="007910BA"/>
    <w:rsid w:val="0079334F"/>
    <w:rsid w:val="007934F3"/>
    <w:rsid w:val="00793FBE"/>
    <w:rsid w:val="00795265"/>
    <w:rsid w:val="00795321"/>
    <w:rsid w:val="007A3627"/>
    <w:rsid w:val="007A521C"/>
    <w:rsid w:val="007A6778"/>
    <w:rsid w:val="007B1488"/>
    <w:rsid w:val="007B4073"/>
    <w:rsid w:val="007B7605"/>
    <w:rsid w:val="007B7868"/>
    <w:rsid w:val="007C1C2C"/>
    <w:rsid w:val="007C4DA5"/>
    <w:rsid w:val="007C7985"/>
    <w:rsid w:val="007D0074"/>
    <w:rsid w:val="007D09C8"/>
    <w:rsid w:val="007D42F7"/>
    <w:rsid w:val="007D506D"/>
    <w:rsid w:val="007D644F"/>
    <w:rsid w:val="007D6E8A"/>
    <w:rsid w:val="007E522F"/>
    <w:rsid w:val="007E6604"/>
    <w:rsid w:val="007E669B"/>
    <w:rsid w:val="007F1064"/>
    <w:rsid w:val="007F1716"/>
    <w:rsid w:val="007F4ACE"/>
    <w:rsid w:val="007F731F"/>
    <w:rsid w:val="00801A88"/>
    <w:rsid w:val="00802979"/>
    <w:rsid w:val="00803492"/>
    <w:rsid w:val="00806F8E"/>
    <w:rsid w:val="008074C5"/>
    <w:rsid w:val="00811978"/>
    <w:rsid w:val="00814F02"/>
    <w:rsid w:val="008162E5"/>
    <w:rsid w:val="00820850"/>
    <w:rsid w:val="00821BAE"/>
    <w:rsid w:val="00822108"/>
    <w:rsid w:val="008223A8"/>
    <w:rsid w:val="00822623"/>
    <w:rsid w:val="0082506B"/>
    <w:rsid w:val="008253FE"/>
    <w:rsid w:val="00831D46"/>
    <w:rsid w:val="00832526"/>
    <w:rsid w:val="00834D35"/>
    <w:rsid w:val="0084130F"/>
    <w:rsid w:val="00842AF0"/>
    <w:rsid w:val="00842BFB"/>
    <w:rsid w:val="00843770"/>
    <w:rsid w:val="00844224"/>
    <w:rsid w:val="0084525A"/>
    <w:rsid w:val="0084562E"/>
    <w:rsid w:val="00846473"/>
    <w:rsid w:val="0084682B"/>
    <w:rsid w:val="00851F81"/>
    <w:rsid w:val="0085351E"/>
    <w:rsid w:val="00853CD3"/>
    <w:rsid w:val="00853E6F"/>
    <w:rsid w:val="00854583"/>
    <w:rsid w:val="00854A0D"/>
    <w:rsid w:val="00857DB3"/>
    <w:rsid w:val="008608E1"/>
    <w:rsid w:val="008620D1"/>
    <w:rsid w:val="00863592"/>
    <w:rsid w:val="00874AF9"/>
    <w:rsid w:val="0087565C"/>
    <w:rsid w:val="00880DA1"/>
    <w:rsid w:val="00883341"/>
    <w:rsid w:val="00883D41"/>
    <w:rsid w:val="0088490A"/>
    <w:rsid w:val="0088514E"/>
    <w:rsid w:val="00886891"/>
    <w:rsid w:val="0089442F"/>
    <w:rsid w:val="008A12B1"/>
    <w:rsid w:val="008A2AB3"/>
    <w:rsid w:val="008A355E"/>
    <w:rsid w:val="008A5B7C"/>
    <w:rsid w:val="008A6F73"/>
    <w:rsid w:val="008B0D3F"/>
    <w:rsid w:val="008B0EF5"/>
    <w:rsid w:val="008B21B2"/>
    <w:rsid w:val="008B36B9"/>
    <w:rsid w:val="008B4FDF"/>
    <w:rsid w:val="008B71C0"/>
    <w:rsid w:val="008D21E2"/>
    <w:rsid w:val="008D7862"/>
    <w:rsid w:val="008E4183"/>
    <w:rsid w:val="008E4B3C"/>
    <w:rsid w:val="008E5D8D"/>
    <w:rsid w:val="008F270C"/>
    <w:rsid w:val="008F3B29"/>
    <w:rsid w:val="008F66BD"/>
    <w:rsid w:val="008F6705"/>
    <w:rsid w:val="008F67F4"/>
    <w:rsid w:val="0090185B"/>
    <w:rsid w:val="00901EBB"/>
    <w:rsid w:val="00902B6D"/>
    <w:rsid w:val="00902C43"/>
    <w:rsid w:val="00904FA4"/>
    <w:rsid w:val="00906F52"/>
    <w:rsid w:val="009101B0"/>
    <w:rsid w:val="00910D9A"/>
    <w:rsid w:val="00914031"/>
    <w:rsid w:val="0091670D"/>
    <w:rsid w:val="00920E60"/>
    <w:rsid w:val="00922745"/>
    <w:rsid w:val="00923502"/>
    <w:rsid w:val="00924001"/>
    <w:rsid w:val="0092584A"/>
    <w:rsid w:val="00925E0B"/>
    <w:rsid w:val="00930E65"/>
    <w:rsid w:val="00932B15"/>
    <w:rsid w:val="00933E77"/>
    <w:rsid w:val="00936E8D"/>
    <w:rsid w:val="00941752"/>
    <w:rsid w:val="00941F3A"/>
    <w:rsid w:val="00942205"/>
    <w:rsid w:val="00944FF8"/>
    <w:rsid w:val="009454B3"/>
    <w:rsid w:val="00947DBC"/>
    <w:rsid w:val="00952D9D"/>
    <w:rsid w:val="00955236"/>
    <w:rsid w:val="009601B1"/>
    <w:rsid w:val="009622CE"/>
    <w:rsid w:val="00964F46"/>
    <w:rsid w:val="00966E67"/>
    <w:rsid w:val="00970D64"/>
    <w:rsid w:val="00972888"/>
    <w:rsid w:val="00973B3A"/>
    <w:rsid w:val="009751C2"/>
    <w:rsid w:val="0097609B"/>
    <w:rsid w:val="009760E6"/>
    <w:rsid w:val="00976160"/>
    <w:rsid w:val="00977E9A"/>
    <w:rsid w:val="00980668"/>
    <w:rsid w:val="00986D9A"/>
    <w:rsid w:val="00990F7F"/>
    <w:rsid w:val="009910BD"/>
    <w:rsid w:val="009927DA"/>
    <w:rsid w:val="00992A45"/>
    <w:rsid w:val="00992B12"/>
    <w:rsid w:val="009940BC"/>
    <w:rsid w:val="009948A5"/>
    <w:rsid w:val="009976B6"/>
    <w:rsid w:val="009A1104"/>
    <w:rsid w:val="009A2CE5"/>
    <w:rsid w:val="009A355A"/>
    <w:rsid w:val="009A3D59"/>
    <w:rsid w:val="009A3DAC"/>
    <w:rsid w:val="009A6444"/>
    <w:rsid w:val="009A7230"/>
    <w:rsid w:val="009A7FB0"/>
    <w:rsid w:val="009B24DE"/>
    <w:rsid w:val="009B4E33"/>
    <w:rsid w:val="009B6199"/>
    <w:rsid w:val="009B62F1"/>
    <w:rsid w:val="009B6A6F"/>
    <w:rsid w:val="009B7A98"/>
    <w:rsid w:val="009C2EE7"/>
    <w:rsid w:val="009C40BC"/>
    <w:rsid w:val="009D3232"/>
    <w:rsid w:val="009D3570"/>
    <w:rsid w:val="009D50CF"/>
    <w:rsid w:val="009D699F"/>
    <w:rsid w:val="009E1528"/>
    <w:rsid w:val="009E25A7"/>
    <w:rsid w:val="009E3C32"/>
    <w:rsid w:val="009E792E"/>
    <w:rsid w:val="00A01B1E"/>
    <w:rsid w:val="00A0330A"/>
    <w:rsid w:val="00A0381A"/>
    <w:rsid w:val="00A05668"/>
    <w:rsid w:val="00A057D1"/>
    <w:rsid w:val="00A104E2"/>
    <w:rsid w:val="00A11559"/>
    <w:rsid w:val="00A201AC"/>
    <w:rsid w:val="00A222D3"/>
    <w:rsid w:val="00A23D5D"/>
    <w:rsid w:val="00A24812"/>
    <w:rsid w:val="00A3382D"/>
    <w:rsid w:val="00A342F8"/>
    <w:rsid w:val="00A36750"/>
    <w:rsid w:val="00A46091"/>
    <w:rsid w:val="00A47204"/>
    <w:rsid w:val="00A50AF5"/>
    <w:rsid w:val="00A51824"/>
    <w:rsid w:val="00A53709"/>
    <w:rsid w:val="00A54C71"/>
    <w:rsid w:val="00A60E99"/>
    <w:rsid w:val="00A66FC2"/>
    <w:rsid w:val="00A703F3"/>
    <w:rsid w:val="00A706D2"/>
    <w:rsid w:val="00A710ED"/>
    <w:rsid w:val="00A75E4B"/>
    <w:rsid w:val="00A767B3"/>
    <w:rsid w:val="00A76AF4"/>
    <w:rsid w:val="00A82609"/>
    <w:rsid w:val="00A84841"/>
    <w:rsid w:val="00A85C9E"/>
    <w:rsid w:val="00AA22C6"/>
    <w:rsid w:val="00AA2804"/>
    <w:rsid w:val="00AA2D6E"/>
    <w:rsid w:val="00AA7B1B"/>
    <w:rsid w:val="00AB02CC"/>
    <w:rsid w:val="00AB29B5"/>
    <w:rsid w:val="00AB4850"/>
    <w:rsid w:val="00AB5651"/>
    <w:rsid w:val="00AB5AA8"/>
    <w:rsid w:val="00AB616B"/>
    <w:rsid w:val="00AB66E0"/>
    <w:rsid w:val="00AB6B96"/>
    <w:rsid w:val="00AB6DDC"/>
    <w:rsid w:val="00AC1401"/>
    <w:rsid w:val="00AC1A16"/>
    <w:rsid w:val="00AC260A"/>
    <w:rsid w:val="00AC3776"/>
    <w:rsid w:val="00AC7F1A"/>
    <w:rsid w:val="00AC7FD5"/>
    <w:rsid w:val="00AD0058"/>
    <w:rsid w:val="00AD08DD"/>
    <w:rsid w:val="00AD0ACD"/>
    <w:rsid w:val="00AD3695"/>
    <w:rsid w:val="00AD4185"/>
    <w:rsid w:val="00AD5C4A"/>
    <w:rsid w:val="00AD662D"/>
    <w:rsid w:val="00AE1877"/>
    <w:rsid w:val="00AE37C9"/>
    <w:rsid w:val="00AE65F7"/>
    <w:rsid w:val="00AE7871"/>
    <w:rsid w:val="00AE7AB6"/>
    <w:rsid w:val="00AE7B2F"/>
    <w:rsid w:val="00AF08C1"/>
    <w:rsid w:val="00AF2576"/>
    <w:rsid w:val="00AF2B75"/>
    <w:rsid w:val="00AF57E6"/>
    <w:rsid w:val="00AF68F9"/>
    <w:rsid w:val="00B033C7"/>
    <w:rsid w:val="00B05B65"/>
    <w:rsid w:val="00B106DF"/>
    <w:rsid w:val="00B16B6B"/>
    <w:rsid w:val="00B25910"/>
    <w:rsid w:val="00B261B1"/>
    <w:rsid w:val="00B26F94"/>
    <w:rsid w:val="00B3065F"/>
    <w:rsid w:val="00B33FB4"/>
    <w:rsid w:val="00B40ECE"/>
    <w:rsid w:val="00B42DAB"/>
    <w:rsid w:val="00B47CA5"/>
    <w:rsid w:val="00B53273"/>
    <w:rsid w:val="00B53D21"/>
    <w:rsid w:val="00B545C3"/>
    <w:rsid w:val="00B54DB7"/>
    <w:rsid w:val="00B5504F"/>
    <w:rsid w:val="00B5515F"/>
    <w:rsid w:val="00B66B26"/>
    <w:rsid w:val="00B670A1"/>
    <w:rsid w:val="00B73E60"/>
    <w:rsid w:val="00B7699F"/>
    <w:rsid w:val="00B812E6"/>
    <w:rsid w:val="00B81547"/>
    <w:rsid w:val="00B8272A"/>
    <w:rsid w:val="00B8506E"/>
    <w:rsid w:val="00B87FA7"/>
    <w:rsid w:val="00B90345"/>
    <w:rsid w:val="00B914CA"/>
    <w:rsid w:val="00B93016"/>
    <w:rsid w:val="00B9660C"/>
    <w:rsid w:val="00B96D1F"/>
    <w:rsid w:val="00B9770B"/>
    <w:rsid w:val="00BA13E4"/>
    <w:rsid w:val="00BA1551"/>
    <w:rsid w:val="00BA2493"/>
    <w:rsid w:val="00BA5A04"/>
    <w:rsid w:val="00BA7E72"/>
    <w:rsid w:val="00BB0FAE"/>
    <w:rsid w:val="00BB1328"/>
    <w:rsid w:val="00BB3422"/>
    <w:rsid w:val="00BC0E11"/>
    <w:rsid w:val="00BC7628"/>
    <w:rsid w:val="00BD0659"/>
    <w:rsid w:val="00BD4F40"/>
    <w:rsid w:val="00BD6928"/>
    <w:rsid w:val="00BD742F"/>
    <w:rsid w:val="00BD7B51"/>
    <w:rsid w:val="00BD7FDD"/>
    <w:rsid w:val="00BE22CA"/>
    <w:rsid w:val="00BE7304"/>
    <w:rsid w:val="00BE7CB9"/>
    <w:rsid w:val="00BF1EA2"/>
    <w:rsid w:val="00BF4819"/>
    <w:rsid w:val="00BF490D"/>
    <w:rsid w:val="00BF4C60"/>
    <w:rsid w:val="00BF59A4"/>
    <w:rsid w:val="00BF7168"/>
    <w:rsid w:val="00C0697D"/>
    <w:rsid w:val="00C06CF6"/>
    <w:rsid w:val="00C06DD5"/>
    <w:rsid w:val="00C07AB1"/>
    <w:rsid w:val="00C129DA"/>
    <w:rsid w:val="00C149EA"/>
    <w:rsid w:val="00C2107C"/>
    <w:rsid w:val="00C26BDC"/>
    <w:rsid w:val="00C35AA0"/>
    <w:rsid w:val="00C403E4"/>
    <w:rsid w:val="00C54805"/>
    <w:rsid w:val="00C5520F"/>
    <w:rsid w:val="00C557FA"/>
    <w:rsid w:val="00C559A7"/>
    <w:rsid w:val="00C616F1"/>
    <w:rsid w:val="00C61D38"/>
    <w:rsid w:val="00C625A9"/>
    <w:rsid w:val="00C64461"/>
    <w:rsid w:val="00C65C6D"/>
    <w:rsid w:val="00C65FC4"/>
    <w:rsid w:val="00C668B7"/>
    <w:rsid w:val="00C66C0B"/>
    <w:rsid w:val="00C67B2F"/>
    <w:rsid w:val="00C71E42"/>
    <w:rsid w:val="00C741E2"/>
    <w:rsid w:val="00C7492C"/>
    <w:rsid w:val="00C75618"/>
    <w:rsid w:val="00C77647"/>
    <w:rsid w:val="00C77E7E"/>
    <w:rsid w:val="00C805C9"/>
    <w:rsid w:val="00C81D0F"/>
    <w:rsid w:val="00C86D32"/>
    <w:rsid w:val="00C92CF8"/>
    <w:rsid w:val="00C93BA4"/>
    <w:rsid w:val="00C94FF6"/>
    <w:rsid w:val="00C95B6C"/>
    <w:rsid w:val="00C9611C"/>
    <w:rsid w:val="00C9656D"/>
    <w:rsid w:val="00C97460"/>
    <w:rsid w:val="00CA03EF"/>
    <w:rsid w:val="00CA0BE6"/>
    <w:rsid w:val="00CA2307"/>
    <w:rsid w:val="00CB1B82"/>
    <w:rsid w:val="00CB369D"/>
    <w:rsid w:val="00CB480E"/>
    <w:rsid w:val="00CB4FBF"/>
    <w:rsid w:val="00CB587B"/>
    <w:rsid w:val="00CB6E0F"/>
    <w:rsid w:val="00CC1EBE"/>
    <w:rsid w:val="00CC2237"/>
    <w:rsid w:val="00CC33C0"/>
    <w:rsid w:val="00CC3A8A"/>
    <w:rsid w:val="00CC55B9"/>
    <w:rsid w:val="00CC5C88"/>
    <w:rsid w:val="00CD2382"/>
    <w:rsid w:val="00CD270B"/>
    <w:rsid w:val="00CD2CC4"/>
    <w:rsid w:val="00CD2E07"/>
    <w:rsid w:val="00CD54BB"/>
    <w:rsid w:val="00CD54D1"/>
    <w:rsid w:val="00CE55F5"/>
    <w:rsid w:val="00CE7B95"/>
    <w:rsid w:val="00CF0F95"/>
    <w:rsid w:val="00CF309B"/>
    <w:rsid w:val="00CF792C"/>
    <w:rsid w:val="00D02DB0"/>
    <w:rsid w:val="00D07235"/>
    <w:rsid w:val="00D10668"/>
    <w:rsid w:val="00D15592"/>
    <w:rsid w:val="00D162EB"/>
    <w:rsid w:val="00D16ADE"/>
    <w:rsid w:val="00D16C8D"/>
    <w:rsid w:val="00D17A53"/>
    <w:rsid w:val="00D2139F"/>
    <w:rsid w:val="00D21410"/>
    <w:rsid w:val="00D22337"/>
    <w:rsid w:val="00D22C33"/>
    <w:rsid w:val="00D27BB2"/>
    <w:rsid w:val="00D3387E"/>
    <w:rsid w:val="00D34D04"/>
    <w:rsid w:val="00D351E4"/>
    <w:rsid w:val="00D37AE2"/>
    <w:rsid w:val="00D47DB8"/>
    <w:rsid w:val="00D50BD3"/>
    <w:rsid w:val="00D50DC7"/>
    <w:rsid w:val="00D5211C"/>
    <w:rsid w:val="00D55796"/>
    <w:rsid w:val="00D561D8"/>
    <w:rsid w:val="00D56FBB"/>
    <w:rsid w:val="00D7065F"/>
    <w:rsid w:val="00D717B3"/>
    <w:rsid w:val="00D72889"/>
    <w:rsid w:val="00D739A8"/>
    <w:rsid w:val="00D749A6"/>
    <w:rsid w:val="00D760B4"/>
    <w:rsid w:val="00D77088"/>
    <w:rsid w:val="00D81365"/>
    <w:rsid w:val="00D818B0"/>
    <w:rsid w:val="00D86705"/>
    <w:rsid w:val="00D91CDC"/>
    <w:rsid w:val="00D91D92"/>
    <w:rsid w:val="00D95AFA"/>
    <w:rsid w:val="00D97B0B"/>
    <w:rsid w:val="00D97B70"/>
    <w:rsid w:val="00DA4096"/>
    <w:rsid w:val="00DA46AA"/>
    <w:rsid w:val="00DB086E"/>
    <w:rsid w:val="00DB171F"/>
    <w:rsid w:val="00DB3402"/>
    <w:rsid w:val="00DB3B54"/>
    <w:rsid w:val="00DB5526"/>
    <w:rsid w:val="00DB5C91"/>
    <w:rsid w:val="00DC26B5"/>
    <w:rsid w:val="00DC320B"/>
    <w:rsid w:val="00DC3F93"/>
    <w:rsid w:val="00DC5E6F"/>
    <w:rsid w:val="00DD09EC"/>
    <w:rsid w:val="00DD0B76"/>
    <w:rsid w:val="00DD3E7D"/>
    <w:rsid w:val="00DD4B90"/>
    <w:rsid w:val="00DE424B"/>
    <w:rsid w:val="00DE4915"/>
    <w:rsid w:val="00DF357A"/>
    <w:rsid w:val="00DF4084"/>
    <w:rsid w:val="00DF6A75"/>
    <w:rsid w:val="00E003D5"/>
    <w:rsid w:val="00E0296B"/>
    <w:rsid w:val="00E0348F"/>
    <w:rsid w:val="00E0395A"/>
    <w:rsid w:val="00E040AC"/>
    <w:rsid w:val="00E04194"/>
    <w:rsid w:val="00E05995"/>
    <w:rsid w:val="00E14966"/>
    <w:rsid w:val="00E174F5"/>
    <w:rsid w:val="00E24EF6"/>
    <w:rsid w:val="00E26065"/>
    <w:rsid w:val="00E31B1D"/>
    <w:rsid w:val="00E341FA"/>
    <w:rsid w:val="00E343D2"/>
    <w:rsid w:val="00E3628A"/>
    <w:rsid w:val="00E37023"/>
    <w:rsid w:val="00E4371A"/>
    <w:rsid w:val="00E43D49"/>
    <w:rsid w:val="00E44873"/>
    <w:rsid w:val="00E46FA3"/>
    <w:rsid w:val="00E47F44"/>
    <w:rsid w:val="00E5236A"/>
    <w:rsid w:val="00E569CC"/>
    <w:rsid w:val="00E56E23"/>
    <w:rsid w:val="00E62B10"/>
    <w:rsid w:val="00E65ACF"/>
    <w:rsid w:val="00E66278"/>
    <w:rsid w:val="00E665B8"/>
    <w:rsid w:val="00E66ED3"/>
    <w:rsid w:val="00E7163A"/>
    <w:rsid w:val="00E71EE4"/>
    <w:rsid w:val="00E76577"/>
    <w:rsid w:val="00E76DBF"/>
    <w:rsid w:val="00E80FB6"/>
    <w:rsid w:val="00E824A8"/>
    <w:rsid w:val="00E84ABF"/>
    <w:rsid w:val="00E84B44"/>
    <w:rsid w:val="00E85296"/>
    <w:rsid w:val="00E9275F"/>
    <w:rsid w:val="00E931E4"/>
    <w:rsid w:val="00E972D5"/>
    <w:rsid w:val="00EA081F"/>
    <w:rsid w:val="00EA1A07"/>
    <w:rsid w:val="00EA52EF"/>
    <w:rsid w:val="00EB2984"/>
    <w:rsid w:val="00EB361F"/>
    <w:rsid w:val="00EB3B65"/>
    <w:rsid w:val="00EC3889"/>
    <w:rsid w:val="00EC4EFB"/>
    <w:rsid w:val="00EC50E5"/>
    <w:rsid w:val="00EC528D"/>
    <w:rsid w:val="00ED03E9"/>
    <w:rsid w:val="00ED3AEE"/>
    <w:rsid w:val="00ED3C49"/>
    <w:rsid w:val="00EE4EB3"/>
    <w:rsid w:val="00EE4FCF"/>
    <w:rsid w:val="00EE6A81"/>
    <w:rsid w:val="00EF1021"/>
    <w:rsid w:val="00EF4CF9"/>
    <w:rsid w:val="00EF4D81"/>
    <w:rsid w:val="00EF5613"/>
    <w:rsid w:val="00EF655D"/>
    <w:rsid w:val="00EF70C8"/>
    <w:rsid w:val="00F03745"/>
    <w:rsid w:val="00F040E8"/>
    <w:rsid w:val="00F13EA6"/>
    <w:rsid w:val="00F15B4A"/>
    <w:rsid w:val="00F172B9"/>
    <w:rsid w:val="00F201A6"/>
    <w:rsid w:val="00F22A75"/>
    <w:rsid w:val="00F24DE6"/>
    <w:rsid w:val="00F36A51"/>
    <w:rsid w:val="00F42031"/>
    <w:rsid w:val="00F43954"/>
    <w:rsid w:val="00F45517"/>
    <w:rsid w:val="00F51E29"/>
    <w:rsid w:val="00F54770"/>
    <w:rsid w:val="00F54C7C"/>
    <w:rsid w:val="00F5537F"/>
    <w:rsid w:val="00F55C69"/>
    <w:rsid w:val="00F57EDF"/>
    <w:rsid w:val="00F613AF"/>
    <w:rsid w:val="00F614B9"/>
    <w:rsid w:val="00F626BB"/>
    <w:rsid w:val="00F6599E"/>
    <w:rsid w:val="00F67CFB"/>
    <w:rsid w:val="00F71A87"/>
    <w:rsid w:val="00F731C9"/>
    <w:rsid w:val="00F74328"/>
    <w:rsid w:val="00F75D88"/>
    <w:rsid w:val="00F770C9"/>
    <w:rsid w:val="00F81DF4"/>
    <w:rsid w:val="00F8309A"/>
    <w:rsid w:val="00F8527E"/>
    <w:rsid w:val="00F863C4"/>
    <w:rsid w:val="00F86B68"/>
    <w:rsid w:val="00F86DB0"/>
    <w:rsid w:val="00F87458"/>
    <w:rsid w:val="00F925FF"/>
    <w:rsid w:val="00F94A97"/>
    <w:rsid w:val="00F958E0"/>
    <w:rsid w:val="00F9644F"/>
    <w:rsid w:val="00FA2F2D"/>
    <w:rsid w:val="00FA31E1"/>
    <w:rsid w:val="00FA5F5C"/>
    <w:rsid w:val="00FA6C67"/>
    <w:rsid w:val="00FA7DF5"/>
    <w:rsid w:val="00FB5FF7"/>
    <w:rsid w:val="00FB61A8"/>
    <w:rsid w:val="00FC4E0B"/>
    <w:rsid w:val="00FC4FE8"/>
    <w:rsid w:val="00FC694A"/>
    <w:rsid w:val="00FD1DC1"/>
    <w:rsid w:val="00FD288C"/>
    <w:rsid w:val="00FD3019"/>
    <w:rsid w:val="00FD40B0"/>
    <w:rsid w:val="00FD4E5E"/>
    <w:rsid w:val="00FE02B7"/>
    <w:rsid w:val="00FE3412"/>
    <w:rsid w:val="00FE37C4"/>
    <w:rsid w:val="00FE38CB"/>
    <w:rsid w:val="00FF08E1"/>
    <w:rsid w:val="00FF1564"/>
    <w:rsid w:val="00FF240A"/>
    <w:rsid w:val="00FF2659"/>
    <w:rsid w:val="00FF2925"/>
    <w:rsid w:val="00FF5E18"/>
    <w:rsid w:val="00FF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7B4ACBB-50AE-47C1-95F0-FFFB59CE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AB8"/>
    <w:rPr>
      <w:rFonts w:ascii="Arial" w:hAnsi="Arial" w:cs="Arial"/>
      <w:sz w:val="22"/>
      <w:szCs w:val="32"/>
    </w:rPr>
  </w:style>
  <w:style w:type="paragraph" w:styleId="Heading1">
    <w:name w:val="heading 1"/>
    <w:aliases w:val="Part Title"/>
    <w:basedOn w:val="Normal"/>
    <w:next w:val="Heading4"/>
    <w:link w:val="Heading1Char"/>
    <w:uiPriority w:val="9"/>
    <w:qFormat/>
    <w:rsid w:val="00685AB8"/>
    <w:pPr>
      <w:spacing w:after="240"/>
      <w:jc w:val="center"/>
      <w:outlineLvl w:val="0"/>
    </w:pPr>
    <w:rPr>
      <w:b/>
      <w:sz w:val="32"/>
    </w:rPr>
  </w:style>
  <w:style w:type="paragraph" w:styleId="Heading2">
    <w:name w:val="heading 2"/>
    <w:aliases w:val="Chapter Title"/>
    <w:basedOn w:val="Normal"/>
    <w:next w:val="Heading4"/>
    <w:link w:val="Heading2Char"/>
    <w:uiPriority w:val="9"/>
    <w:qFormat/>
    <w:rsid w:val="00685AB8"/>
    <w:pPr>
      <w:spacing w:after="240"/>
      <w:jc w:val="center"/>
      <w:outlineLvl w:val="1"/>
    </w:pPr>
    <w:rPr>
      <w:b/>
      <w:sz w:val="32"/>
    </w:rPr>
  </w:style>
  <w:style w:type="paragraph" w:styleId="Heading3">
    <w:name w:val="heading 3"/>
    <w:aliases w:val="Section Title"/>
    <w:basedOn w:val="Normal"/>
    <w:next w:val="Heading4"/>
    <w:link w:val="Heading3Char"/>
    <w:uiPriority w:val="9"/>
    <w:qFormat/>
    <w:rsid w:val="00685AB8"/>
    <w:pPr>
      <w:spacing w:after="240"/>
      <w:jc w:val="center"/>
      <w:outlineLvl w:val="2"/>
    </w:pPr>
    <w:rPr>
      <w:b/>
      <w:sz w:val="32"/>
    </w:rPr>
  </w:style>
  <w:style w:type="paragraph" w:styleId="Heading4">
    <w:name w:val="heading 4"/>
    <w:aliases w:val="Map Title"/>
    <w:basedOn w:val="Normal"/>
    <w:next w:val="Normal"/>
    <w:link w:val="Heading4Char"/>
    <w:uiPriority w:val="9"/>
    <w:qFormat/>
    <w:rsid w:val="00685AB8"/>
    <w:pPr>
      <w:spacing w:after="240"/>
      <w:outlineLvl w:val="3"/>
    </w:pPr>
    <w:rPr>
      <w:b/>
      <w:sz w:val="32"/>
    </w:rPr>
  </w:style>
  <w:style w:type="paragraph" w:styleId="Heading5">
    <w:name w:val="heading 5"/>
    <w:aliases w:val="Block Label"/>
    <w:basedOn w:val="Normal"/>
    <w:link w:val="Heading5Char"/>
    <w:uiPriority w:val="9"/>
    <w:qFormat/>
    <w:rsid w:val="00685AB8"/>
    <w:pPr>
      <w:outlineLvl w:val="4"/>
    </w:pPr>
    <w:rPr>
      <w:b/>
    </w:rPr>
  </w:style>
  <w:style w:type="paragraph" w:styleId="Heading6">
    <w:name w:val="heading 6"/>
    <w:aliases w:val="Sub Label"/>
    <w:basedOn w:val="Heading5"/>
    <w:next w:val="Normal"/>
    <w:link w:val="Heading6Char"/>
    <w:uiPriority w:val="9"/>
    <w:qFormat/>
    <w:rsid w:val="00685AB8"/>
    <w:pPr>
      <w:spacing w:before="240" w:after="60"/>
      <w:outlineLvl w:val="5"/>
    </w:pPr>
    <w:rPr>
      <w:i/>
    </w:rPr>
  </w:style>
  <w:style w:type="paragraph" w:styleId="Heading7">
    <w:name w:val="heading 7"/>
    <w:basedOn w:val="Normal"/>
    <w:next w:val="Normal"/>
    <w:link w:val="Heading7Char"/>
    <w:uiPriority w:val="9"/>
    <w:qFormat/>
    <w:rsid w:val="002500DD"/>
    <w:pPr>
      <w:spacing w:before="240" w:after="60"/>
      <w:outlineLvl w:val="6"/>
    </w:pPr>
    <w:rPr>
      <w:sz w:val="24"/>
    </w:rPr>
  </w:style>
  <w:style w:type="paragraph" w:styleId="Heading8">
    <w:name w:val="heading 8"/>
    <w:basedOn w:val="Normal"/>
    <w:next w:val="Normal"/>
    <w:link w:val="Heading8Char"/>
    <w:uiPriority w:val="9"/>
    <w:qFormat/>
    <w:rsid w:val="002500DD"/>
    <w:pPr>
      <w:spacing w:before="240" w:after="60"/>
      <w:outlineLvl w:val="7"/>
    </w:pPr>
    <w:rPr>
      <w:i/>
      <w:sz w:val="24"/>
    </w:rPr>
  </w:style>
  <w:style w:type="paragraph" w:styleId="Heading9">
    <w:name w:val="heading 9"/>
    <w:basedOn w:val="Normal"/>
    <w:next w:val="Normal"/>
    <w:link w:val="Heading9Char"/>
    <w:uiPriority w:val="9"/>
    <w:qFormat/>
    <w:rsid w:val="002500DD"/>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link w:val="Heading4"/>
    <w:uiPriority w:val="9"/>
    <w:semiHidden/>
    <w:rsid w:val="003C5586"/>
    <w:rPr>
      <w:rFonts w:ascii="Calibri" w:eastAsia="Times New Roman" w:hAnsi="Calibri" w:cs="Times New Roman"/>
      <w:b/>
      <w:bCs/>
      <w:sz w:val="28"/>
      <w:szCs w:val="28"/>
    </w:rPr>
  </w:style>
  <w:style w:type="character" w:customStyle="1" w:styleId="Heading1Char">
    <w:name w:val="Heading 1 Char"/>
    <w:aliases w:val="Part Title Char"/>
    <w:link w:val="Heading1"/>
    <w:uiPriority w:val="9"/>
    <w:rsid w:val="003C5586"/>
    <w:rPr>
      <w:rFonts w:ascii="Cambria" w:eastAsia="Times New Roman" w:hAnsi="Cambria" w:cs="Times New Roman"/>
      <w:b/>
      <w:bCs/>
      <w:kern w:val="32"/>
      <w:sz w:val="32"/>
      <w:szCs w:val="32"/>
    </w:rPr>
  </w:style>
  <w:style w:type="character" w:customStyle="1" w:styleId="Heading2Char">
    <w:name w:val="Heading 2 Char"/>
    <w:aliases w:val="Chapter Title Char"/>
    <w:link w:val="Heading2"/>
    <w:uiPriority w:val="9"/>
    <w:semiHidden/>
    <w:rsid w:val="003C5586"/>
    <w:rPr>
      <w:rFonts w:ascii="Cambria" w:eastAsia="Times New Roman" w:hAnsi="Cambria" w:cs="Times New Roman"/>
      <w:b/>
      <w:bCs/>
      <w:i/>
      <w:iCs/>
      <w:sz w:val="28"/>
      <w:szCs w:val="28"/>
    </w:rPr>
  </w:style>
  <w:style w:type="character" w:customStyle="1" w:styleId="Heading3Char">
    <w:name w:val="Heading 3 Char"/>
    <w:aliases w:val="Section Title Char"/>
    <w:link w:val="Heading3"/>
    <w:uiPriority w:val="9"/>
    <w:semiHidden/>
    <w:rsid w:val="003C5586"/>
    <w:rPr>
      <w:rFonts w:ascii="Cambria" w:eastAsia="Times New Roman" w:hAnsi="Cambria" w:cs="Times New Roman"/>
      <w:b/>
      <w:bCs/>
      <w:sz w:val="26"/>
      <w:szCs w:val="26"/>
    </w:rPr>
  </w:style>
  <w:style w:type="character" w:customStyle="1" w:styleId="Heading5Char">
    <w:name w:val="Heading 5 Char"/>
    <w:aliases w:val="Block Label Char"/>
    <w:link w:val="Heading5"/>
    <w:uiPriority w:val="9"/>
    <w:semiHidden/>
    <w:rsid w:val="003C5586"/>
    <w:rPr>
      <w:rFonts w:ascii="Calibri" w:eastAsia="Times New Roman" w:hAnsi="Calibri" w:cs="Times New Roman"/>
      <w:b/>
      <w:bCs/>
      <w:i/>
      <w:iCs/>
      <w:sz w:val="26"/>
      <w:szCs w:val="26"/>
    </w:rPr>
  </w:style>
  <w:style w:type="character" w:customStyle="1" w:styleId="Heading6Char">
    <w:name w:val="Heading 6 Char"/>
    <w:aliases w:val="Sub Label Char"/>
    <w:link w:val="Heading6"/>
    <w:uiPriority w:val="9"/>
    <w:semiHidden/>
    <w:rsid w:val="003C5586"/>
    <w:rPr>
      <w:rFonts w:ascii="Calibri" w:eastAsia="Times New Roman" w:hAnsi="Calibri" w:cs="Times New Roman"/>
      <w:b/>
      <w:bCs/>
      <w:sz w:val="22"/>
      <w:szCs w:val="22"/>
    </w:rPr>
  </w:style>
  <w:style w:type="character" w:customStyle="1" w:styleId="Heading7Char">
    <w:name w:val="Heading 7 Char"/>
    <w:link w:val="Heading7"/>
    <w:uiPriority w:val="9"/>
    <w:semiHidden/>
    <w:rsid w:val="003C5586"/>
    <w:rPr>
      <w:rFonts w:ascii="Calibri" w:eastAsia="Times New Roman" w:hAnsi="Calibri" w:cs="Times New Roman"/>
      <w:sz w:val="24"/>
      <w:szCs w:val="24"/>
    </w:rPr>
  </w:style>
  <w:style w:type="character" w:customStyle="1" w:styleId="Heading8Char">
    <w:name w:val="Heading 8 Char"/>
    <w:link w:val="Heading8"/>
    <w:uiPriority w:val="9"/>
    <w:semiHidden/>
    <w:rsid w:val="003C5586"/>
    <w:rPr>
      <w:rFonts w:ascii="Calibri" w:eastAsia="Times New Roman" w:hAnsi="Calibri" w:cs="Times New Roman"/>
      <w:i/>
      <w:iCs/>
      <w:sz w:val="24"/>
      <w:szCs w:val="24"/>
    </w:rPr>
  </w:style>
  <w:style w:type="character" w:customStyle="1" w:styleId="Heading9Char">
    <w:name w:val="Heading 9 Char"/>
    <w:link w:val="Heading9"/>
    <w:uiPriority w:val="9"/>
    <w:semiHidden/>
    <w:rsid w:val="003C5586"/>
    <w:rPr>
      <w:rFonts w:ascii="Cambria" w:eastAsia="Times New Roman" w:hAnsi="Cambria" w:cs="Times New Roman"/>
      <w:sz w:val="22"/>
      <w:szCs w:val="22"/>
    </w:rPr>
  </w:style>
  <w:style w:type="paragraph" w:styleId="BlockText">
    <w:name w:val="Block Text"/>
    <w:basedOn w:val="Normal"/>
    <w:uiPriority w:val="99"/>
    <w:rsid w:val="002500DD"/>
    <w:rPr>
      <w:sz w:val="24"/>
    </w:rPr>
  </w:style>
  <w:style w:type="paragraph" w:customStyle="1" w:styleId="BlockLine">
    <w:name w:val="Block Line"/>
    <w:basedOn w:val="Normal"/>
    <w:next w:val="Normal"/>
    <w:rsid w:val="00685AB8"/>
    <w:pPr>
      <w:pBdr>
        <w:top w:val="single" w:sz="6" w:space="1" w:color="auto"/>
        <w:between w:val="single" w:sz="6" w:space="1" w:color="auto"/>
      </w:pBdr>
      <w:spacing w:before="240"/>
      <w:ind w:left="1728"/>
    </w:pPr>
  </w:style>
  <w:style w:type="paragraph" w:customStyle="1" w:styleId="BulletText1">
    <w:name w:val="Bullet Text 1"/>
    <w:basedOn w:val="Normal"/>
    <w:rsid w:val="00685AB8"/>
    <w:pPr>
      <w:numPr>
        <w:numId w:val="1"/>
      </w:numPr>
    </w:pPr>
  </w:style>
  <w:style w:type="paragraph" w:customStyle="1" w:styleId="BulletText2">
    <w:name w:val="Bullet Text 2"/>
    <w:basedOn w:val="Normal"/>
    <w:rsid w:val="00685AB8"/>
    <w:pPr>
      <w:numPr>
        <w:numId w:val="2"/>
      </w:numPr>
    </w:pPr>
  </w:style>
  <w:style w:type="paragraph" w:styleId="Caption">
    <w:name w:val="caption"/>
    <w:basedOn w:val="Normal"/>
    <w:next w:val="Normal"/>
    <w:uiPriority w:val="35"/>
    <w:qFormat/>
    <w:rsid w:val="002500DD"/>
    <w:pPr>
      <w:spacing w:before="120" w:after="120"/>
    </w:pPr>
    <w:rPr>
      <w:b/>
      <w:sz w:val="24"/>
    </w:rPr>
  </w:style>
  <w:style w:type="character" w:customStyle="1" w:styleId="Continued">
    <w:name w:val="Continued"/>
    <w:rsid w:val="002500DD"/>
    <w:rPr>
      <w:rFonts w:ascii="Arial" w:hAnsi="Arial" w:cs="Times New Roman"/>
      <w:sz w:val="24"/>
    </w:rPr>
  </w:style>
  <w:style w:type="paragraph" w:customStyle="1" w:styleId="ContinuedBlockLabel">
    <w:name w:val="Continued Block Label"/>
    <w:basedOn w:val="Normal"/>
    <w:rsid w:val="00685AB8"/>
    <w:rPr>
      <w:b/>
    </w:rPr>
  </w:style>
  <w:style w:type="paragraph" w:customStyle="1" w:styleId="ContinuedOnNextPa">
    <w:name w:val="Continued On Next Pa"/>
    <w:basedOn w:val="Normal"/>
    <w:next w:val="Normal"/>
    <w:rsid w:val="00685AB8"/>
    <w:pPr>
      <w:pBdr>
        <w:top w:val="single" w:sz="6" w:space="1" w:color="auto"/>
        <w:between w:val="single" w:sz="6" w:space="1" w:color="auto"/>
      </w:pBdr>
      <w:spacing w:before="240"/>
      <w:ind w:left="1728"/>
      <w:jc w:val="right"/>
    </w:pPr>
    <w:rPr>
      <w:i/>
      <w:sz w:val="20"/>
    </w:rPr>
  </w:style>
  <w:style w:type="paragraph" w:customStyle="1" w:styleId="ContinuedTableLabe">
    <w:name w:val="Continued Table Labe"/>
    <w:basedOn w:val="Normal"/>
    <w:rsid w:val="00685AB8"/>
    <w:rPr>
      <w:b/>
    </w:rPr>
  </w:style>
  <w:style w:type="paragraph" w:customStyle="1" w:styleId="TableText">
    <w:name w:val="Table Text"/>
    <w:basedOn w:val="Normal"/>
    <w:rsid w:val="00685AB8"/>
  </w:style>
  <w:style w:type="paragraph" w:customStyle="1" w:styleId="EmbeddedText">
    <w:name w:val="Embedded Text"/>
    <w:basedOn w:val="Normal"/>
    <w:rsid w:val="00685AB8"/>
  </w:style>
  <w:style w:type="paragraph" w:styleId="Footer">
    <w:name w:val="footer"/>
    <w:basedOn w:val="Normal"/>
    <w:link w:val="FooterChar"/>
    <w:uiPriority w:val="99"/>
    <w:rsid w:val="002500DD"/>
    <w:pPr>
      <w:tabs>
        <w:tab w:val="center" w:pos="4320"/>
        <w:tab w:val="right" w:pos="8640"/>
      </w:tabs>
    </w:pPr>
    <w:rPr>
      <w:sz w:val="24"/>
    </w:rPr>
  </w:style>
  <w:style w:type="character" w:customStyle="1" w:styleId="FooterChar">
    <w:name w:val="Footer Char"/>
    <w:link w:val="Footer"/>
    <w:uiPriority w:val="99"/>
    <w:rsid w:val="003C5586"/>
    <w:rPr>
      <w:rFonts w:ascii="Arial" w:hAnsi="Arial" w:cs="Arial"/>
      <w:sz w:val="22"/>
      <w:szCs w:val="32"/>
    </w:rPr>
  </w:style>
  <w:style w:type="paragraph" w:styleId="Header">
    <w:name w:val="header"/>
    <w:basedOn w:val="Normal"/>
    <w:link w:val="HeaderChar"/>
    <w:uiPriority w:val="99"/>
    <w:rsid w:val="002500DD"/>
    <w:pPr>
      <w:tabs>
        <w:tab w:val="center" w:pos="4320"/>
        <w:tab w:val="right" w:pos="8640"/>
      </w:tabs>
    </w:pPr>
    <w:rPr>
      <w:sz w:val="24"/>
    </w:rPr>
  </w:style>
  <w:style w:type="character" w:customStyle="1" w:styleId="HeaderChar">
    <w:name w:val="Header Char"/>
    <w:link w:val="Header"/>
    <w:uiPriority w:val="99"/>
    <w:semiHidden/>
    <w:rsid w:val="003C5586"/>
    <w:rPr>
      <w:rFonts w:ascii="Arial" w:hAnsi="Arial" w:cs="Arial"/>
      <w:sz w:val="22"/>
      <w:szCs w:val="32"/>
    </w:rPr>
  </w:style>
  <w:style w:type="paragraph" w:customStyle="1" w:styleId="IMTOC">
    <w:name w:val="IMTOC"/>
    <w:rsid w:val="00685AB8"/>
    <w:rPr>
      <w:sz w:val="24"/>
    </w:rPr>
  </w:style>
  <w:style w:type="paragraph" w:styleId="TOC4">
    <w:name w:val="toc 4"/>
    <w:basedOn w:val="Normal"/>
    <w:next w:val="Normal"/>
    <w:autoRedefine/>
    <w:uiPriority w:val="39"/>
    <w:rsid w:val="002500DD"/>
    <w:pPr>
      <w:ind w:left="720"/>
    </w:pPr>
  </w:style>
  <w:style w:type="paragraph" w:customStyle="1" w:styleId="MapTitleContinued">
    <w:name w:val="Map Title. Continued"/>
    <w:basedOn w:val="Normal"/>
    <w:rsid w:val="00685AB8"/>
    <w:pPr>
      <w:spacing w:after="240"/>
    </w:pPr>
    <w:rPr>
      <w:b/>
      <w:sz w:val="32"/>
    </w:rPr>
  </w:style>
  <w:style w:type="paragraph" w:customStyle="1" w:styleId="MemoLine">
    <w:name w:val="Memo Line"/>
    <w:basedOn w:val="BlockLine"/>
    <w:next w:val="Normal"/>
    <w:rsid w:val="00685AB8"/>
    <w:pPr>
      <w:ind w:left="0"/>
    </w:pPr>
  </w:style>
  <w:style w:type="paragraph" w:customStyle="1" w:styleId="NoteText">
    <w:name w:val="Note Text"/>
    <w:basedOn w:val="Normal"/>
    <w:rsid w:val="00685AB8"/>
  </w:style>
  <w:style w:type="character" w:styleId="PageNumber">
    <w:name w:val="page number"/>
    <w:uiPriority w:val="99"/>
    <w:rsid w:val="002500DD"/>
    <w:rPr>
      <w:rFonts w:cs="Times New Roman"/>
    </w:rPr>
  </w:style>
  <w:style w:type="paragraph" w:customStyle="1" w:styleId="PublicationTitle">
    <w:name w:val="Publication Title"/>
    <w:basedOn w:val="Normal"/>
    <w:next w:val="Heading4"/>
    <w:rsid w:val="00685AB8"/>
    <w:pPr>
      <w:spacing w:after="240"/>
      <w:jc w:val="center"/>
    </w:pPr>
    <w:rPr>
      <w:b/>
      <w:sz w:val="32"/>
    </w:rPr>
  </w:style>
  <w:style w:type="paragraph" w:customStyle="1" w:styleId="TableHeaderText">
    <w:name w:val="Table Header Text"/>
    <w:basedOn w:val="Normal"/>
    <w:rsid w:val="00685AB8"/>
    <w:pPr>
      <w:jc w:val="center"/>
    </w:pPr>
    <w:rPr>
      <w:b/>
    </w:rPr>
  </w:style>
  <w:style w:type="paragraph" w:styleId="TOC1">
    <w:name w:val="toc 1"/>
    <w:basedOn w:val="Normal"/>
    <w:next w:val="Normal"/>
    <w:autoRedefine/>
    <w:uiPriority w:val="39"/>
    <w:rsid w:val="002500DD"/>
    <w:pPr>
      <w:tabs>
        <w:tab w:val="right" w:leader="dot" w:pos="7524"/>
      </w:tabs>
      <w:spacing w:before="60" w:after="60"/>
    </w:pPr>
    <w:rPr>
      <w:sz w:val="20"/>
    </w:rPr>
  </w:style>
  <w:style w:type="paragraph" w:styleId="TOC2">
    <w:name w:val="toc 2"/>
    <w:basedOn w:val="Normal"/>
    <w:next w:val="Normal"/>
    <w:autoRedefine/>
    <w:uiPriority w:val="39"/>
    <w:rsid w:val="009C2EE7"/>
    <w:pPr>
      <w:tabs>
        <w:tab w:val="right" w:leader="dot" w:pos="9348"/>
      </w:tabs>
      <w:ind w:left="850" w:hanging="400"/>
    </w:pPr>
    <w:rPr>
      <w:noProof/>
    </w:rPr>
  </w:style>
  <w:style w:type="paragraph" w:styleId="TOC3">
    <w:name w:val="toc 3"/>
    <w:basedOn w:val="Normal"/>
    <w:next w:val="Normal"/>
    <w:autoRedefine/>
    <w:uiPriority w:val="39"/>
    <w:rsid w:val="009C2EE7"/>
    <w:pPr>
      <w:tabs>
        <w:tab w:val="right" w:leader="dot" w:pos="9360"/>
      </w:tabs>
      <w:spacing w:before="60" w:after="60"/>
      <w:ind w:left="440"/>
    </w:pPr>
  </w:style>
  <w:style w:type="paragraph" w:customStyle="1" w:styleId="TOCTitle">
    <w:name w:val="TOC Title"/>
    <w:basedOn w:val="Normal"/>
    <w:rsid w:val="00685AB8"/>
    <w:pPr>
      <w:widowControl w:val="0"/>
    </w:pPr>
    <w:rPr>
      <w:b/>
      <w:sz w:val="32"/>
    </w:rPr>
  </w:style>
  <w:style w:type="paragraph" w:customStyle="1" w:styleId="TOCItem">
    <w:name w:val="TOCItem"/>
    <w:basedOn w:val="Normal"/>
    <w:rsid w:val="00685AB8"/>
    <w:pPr>
      <w:tabs>
        <w:tab w:val="left" w:leader="dot" w:pos="7061"/>
        <w:tab w:val="right" w:pos="7524"/>
      </w:tabs>
      <w:spacing w:before="60" w:after="60"/>
      <w:ind w:right="465"/>
    </w:pPr>
  </w:style>
  <w:style w:type="paragraph" w:customStyle="1" w:styleId="TOCStem">
    <w:name w:val="TOCStem"/>
    <w:basedOn w:val="Normal"/>
    <w:rsid w:val="00685AB8"/>
  </w:style>
  <w:style w:type="character" w:styleId="Hyperlink">
    <w:name w:val="Hyperlink"/>
    <w:uiPriority w:val="99"/>
    <w:rsid w:val="002500DD"/>
    <w:rPr>
      <w:rFonts w:cs="Times New Roman"/>
      <w:color w:val="0000FF"/>
      <w:u w:val="single"/>
    </w:rPr>
  </w:style>
  <w:style w:type="character" w:styleId="FollowedHyperlink">
    <w:name w:val="FollowedHyperlink"/>
    <w:uiPriority w:val="99"/>
    <w:rsid w:val="002500DD"/>
    <w:rPr>
      <w:rFonts w:cs="Times New Roman"/>
      <w:color w:val="800080"/>
      <w:u w:val="single"/>
    </w:rPr>
  </w:style>
  <w:style w:type="paragraph" w:styleId="BodyText2">
    <w:name w:val="Body Text 2"/>
    <w:basedOn w:val="Normal"/>
    <w:link w:val="BodyText2Char"/>
    <w:uiPriority w:val="99"/>
    <w:rsid w:val="002500DD"/>
    <w:rPr>
      <w:rFonts w:cs="Times New Roman"/>
    </w:rPr>
  </w:style>
  <w:style w:type="character" w:customStyle="1" w:styleId="BodyText2Char">
    <w:name w:val="Body Text 2 Char"/>
    <w:link w:val="BodyText2"/>
    <w:uiPriority w:val="99"/>
    <w:semiHidden/>
    <w:rsid w:val="003C5586"/>
    <w:rPr>
      <w:rFonts w:ascii="Arial" w:hAnsi="Arial" w:cs="Arial"/>
      <w:sz w:val="22"/>
      <w:szCs w:val="32"/>
    </w:rPr>
  </w:style>
  <w:style w:type="paragraph" w:customStyle="1" w:styleId="letterhead">
    <w:name w:val="letterhead"/>
    <w:basedOn w:val="Normal"/>
    <w:rsid w:val="002500DD"/>
    <w:pPr>
      <w:spacing w:line="240" w:lineRule="exact"/>
    </w:pPr>
    <w:rPr>
      <w:rFonts w:ascii="lettergothic" w:hAnsi="lettergothic" w:cs="Times New Roman"/>
      <w:sz w:val="24"/>
    </w:rPr>
  </w:style>
  <w:style w:type="paragraph" w:styleId="BodyTextIndent3">
    <w:name w:val="Body Text Indent 3"/>
    <w:basedOn w:val="Normal"/>
    <w:link w:val="BodyTextIndent3Char"/>
    <w:uiPriority w:val="99"/>
    <w:rsid w:val="002500DD"/>
    <w:pPr>
      <w:ind w:left="4032"/>
    </w:pPr>
    <w:rPr>
      <w:rFonts w:cs="Times New Roman"/>
    </w:rPr>
  </w:style>
  <w:style w:type="character" w:customStyle="1" w:styleId="BodyTextIndent3Char">
    <w:name w:val="Body Text Indent 3 Char"/>
    <w:link w:val="BodyTextIndent3"/>
    <w:uiPriority w:val="99"/>
    <w:semiHidden/>
    <w:rsid w:val="003C5586"/>
    <w:rPr>
      <w:rFonts w:ascii="Arial" w:hAnsi="Arial" w:cs="Arial"/>
      <w:sz w:val="16"/>
      <w:szCs w:val="16"/>
    </w:rPr>
  </w:style>
  <w:style w:type="paragraph" w:styleId="BodyTextIndent2">
    <w:name w:val="Body Text Indent 2"/>
    <w:basedOn w:val="Normal"/>
    <w:link w:val="BodyTextIndent2Char"/>
    <w:uiPriority w:val="99"/>
    <w:rsid w:val="002500DD"/>
    <w:pPr>
      <w:ind w:left="4320" w:hanging="4320"/>
    </w:pPr>
    <w:rPr>
      <w:rFonts w:cs="Times New Roman"/>
    </w:rPr>
  </w:style>
  <w:style w:type="character" w:customStyle="1" w:styleId="BodyTextIndent2Char">
    <w:name w:val="Body Text Indent 2 Char"/>
    <w:link w:val="BodyTextIndent2"/>
    <w:uiPriority w:val="99"/>
    <w:semiHidden/>
    <w:rsid w:val="003C5586"/>
    <w:rPr>
      <w:rFonts w:ascii="Arial" w:hAnsi="Arial" w:cs="Arial"/>
      <w:sz w:val="22"/>
      <w:szCs w:val="32"/>
    </w:rPr>
  </w:style>
  <w:style w:type="paragraph" w:styleId="DocumentMap">
    <w:name w:val="Document Map"/>
    <w:basedOn w:val="Normal"/>
    <w:link w:val="DocumentMapChar"/>
    <w:uiPriority w:val="99"/>
    <w:semiHidden/>
    <w:rsid w:val="002500DD"/>
    <w:pPr>
      <w:shd w:val="clear" w:color="auto" w:fill="000080"/>
    </w:pPr>
    <w:rPr>
      <w:rFonts w:ascii="Tahoma" w:hAnsi="Tahoma" w:cs="Tahoma"/>
    </w:rPr>
  </w:style>
  <w:style w:type="character" w:customStyle="1" w:styleId="DocumentMapChar">
    <w:name w:val="Document Map Char"/>
    <w:link w:val="DocumentMap"/>
    <w:uiPriority w:val="99"/>
    <w:semiHidden/>
    <w:rsid w:val="003C5586"/>
    <w:rPr>
      <w:rFonts w:cs="Arial"/>
      <w:sz w:val="0"/>
      <w:szCs w:val="0"/>
    </w:rPr>
  </w:style>
  <w:style w:type="character" w:styleId="HTMLAcronym">
    <w:name w:val="HTML Acronym"/>
    <w:uiPriority w:val="99"/>
    <w:rsid w:val="00685AB8"/>
    <w:rPr>
      <w:rFonts w:cs="Times New Roman"/>
    </w:rPr>
  </w:style>
  <w:style w:type="paragraph" w:customStyle="1" w:styleId="BlockText0">
    <w:name w:val="Block_Text"/>
    <w:basedOn w:val="Normal"/>
    <w:rsid w:val="00685AB8"/>
  </w:style>
  <w:style w:type="paragraph" w:customStyle="1" w:styleId="BulletText3">
    <w:name w:val="Bullet Text 3"/>
    <w:basedOn w:val="Normal"/>
    <w:rsid w:val="00685AB8"/>
    <w:pPr>
      <w:numPr>
        <w:numId w:val="5"/>
      </w:numPr>
    </w:pPr>
  </w:style>
  <w:style w:type="paragraph" w:styleId="TOC5">
    <w:name w:val="toc 5"/>
    <w:basedOn w:val="Normal"/>
    <w:next w:val="Normal"/>
    <w:autoRedefine/>
    <w:uiPriority w:val="39"/>
    <w:rsid w:val="002500DD"/>
    <w:pPr>
      <w:ind w:left="880"/>
    </w:pPr>
  </w:style>
  <w:style w:type="paragraph" w:styleId="TOC6">
    <w:name w:val="toc 6"/>
    <w:basedOn w:val="Normal"/>
    <w:next w:val="Normal"/>
    <w:autoRedefine/>
    <w:uiPriority w:val="39"/>
    <w:rsid w:val="002500DD"/>
    <w:pPr>
      <w:ind w:left="1200"/>
    </w:pPr>
    <w:rPr>
      <w:rFonts w:ascii="Times New Roman" w:hAnsi="Times New Roman" w:cs="Times New Roman"/>
      <w:sz w:val="24"/>
      <w:szCs w:val="24"/>
    </w:rPr>
  </w:style>
  <w:style w:type="paragraph" w:styleId="TOC7">
    <w:name w:val="toc 7"/>
    <w:basedOn w:val="Normal"/>
    <w:next w:val="Normal"/>
    <w:autoRedefine/>
    <w:uiPriority w:val="39"/>
    <w:rsid w:val="002500DD"/>
    <w:pPr>
      <w:ind w:left="1440"/>
    </w:pPr>
    <w:rPr>
      <w:rFonts w:ascii="Times New Roman" w:hAnsi="Times New Roman" w:cs="Times New Roman"/>
      <w:sz w:val="24"/>
      <w:szCs w:val="24"/>
    </w:rPr>
  </w:style>
  <w:style w:type="paragraph" w:styleId="BalloonText">
    <w:name w:val="Balloon Text"/>
    <w:basedOn w:val="Normal"/>
    <w:link w:val="BalloonTextChar"/>
    <w:uiPriority w:val="99"/>
    <w:semiHidden/>
    <w:rsid w:val="00F54C7C"/>
    <w:rPr>
      <w:rFonts w:ascii="Tahoma" w:hAnsi="Tahoma" w:cs="Tahoma"/>
      <w:sz w:val="16"/>
      <w:szCs w:val="16"/>
    </w:rPr>
  </w:style>
  <w:style w:type="character" w:customStyle="1" w:styleId="BalloonTextChar">
    <w:name w:val="Balloon Text Char"/>
    <w:link w:val="BalloonText"/>
    <w:uiPriority w:val="99"/>
    <w:semiHidden/>
    <w:rsid w:val="003C5586"/>
    <w:rPr>
      <w:rFonts w:cs="Arial"/>
      <w:sz w:val="0"/>
      <w:szCs w:val="0"/>
    </w:rPr>
  </w:style>
  <w:style w:type="character" w:styleId="CommentReference">
    <w:name w:val="annotation reference"/>
    <w:uiPriority w:val="99"/>
    <w:semiHidden/>
    <w:rsid w:val="004A13EF"/>
    <w:rPr>
      <w:rFonts w:cs="Times New Roman"/>
      <w:sz w:val="16"/>
      <w:szCs w:val="16"/>
    </w:rPr>
  </w:style>
  <w:style w:type="paragraph" w:styleId="CommentText">
    <w:name w:val="annotation text"/>
    <w:basedOn w:val="Normal"/>
    <w:link w:val="CommentTextChar"/>
    <w:uiPriority w:val="99"/>
    <w:semiHidden/>
    <w:rsid w:val="004A13EF"/>
    <w:rPr>
      <w:sz w:val="20"/>
      <w:szCs w:val="20"/>
    </w:rPr>
  </w:style>
  <w:style w:type="character" w:customStyle="1" w:styleId="CommentTextChar">
    <w:name w:val="Comment Text Char"/>
    <w:link w:val="CommentText"/>
    <w:uiPriority w:val="99"/>
    <w:semiHidden/>
    <w:rsid w:val="003C5586"/>
    <w:rPr>
      <w:rFonts w:ascii="Arial" w:hAnsi="Arial" w:cs="Arial"/>
    </w:rPr>
  </w:style>
  <w:style w:type="paragraph" w:styleId="CommentSubject">
    <w:name w:val="annotation subject"/>
    <w:basedOn w:val="CommentText"/>
    <w:next w:val="CommentText"/>
    <w:link w:val="CommentSubjectChar"/>
    <w:uiPriority w:val="99"/>
    <w:semiHidden/>
    <w:rsid w:val="004A13EF"/>
    <w:rPr>
      <w:b/>
      <w:bCs/>
    </w:rPr>
  </w:style>
  <w:style w:type="character" w:customStyle="1" w:styleId="CommentSubjectChar">
    <w:name w:val="Comment Subject Char"/>
    <w:link w:val="CommentSubject"/>
    <w:uiPriority w:val="99"/>
    <w:semiHidden/>
    <w:rsid w:val="003C5586"/>
    <w:rPr>
      <w:rFonts w:ascii="Arial" w:hAnsi="Arial" w:cs="Arial"/>
      <w:b/>
      <w:bCs/>
    </w:rPr>
  </w:style>
  <w:style w:type="paragraph" w:styleId="Revision">
    <w:name w:val="Revision"/>
    <w:hidden/>
    <w:uiPriority w:val="99"/>
    <w:semiHidden/>
    <w:rsid w:val="00193682"/>
    <w:rPr>
      <w:rFonts w:ascii="Arial" w:hAnsi="Arial" w:cs="Arial"/>
      <w:sz w:val="22"/>
      <w:szCs w:val="32"/>
    </w:rPr>
  </w:style>
  <w:style w:type="paragraph" w:customStyle="1" w:styleId="bullettext10">
    <w:name w:val="bullettext1"/>
    <w:basedOn w:val="Normal"/>
    <w:rsid w:val="002D6EC0"/>
    <w:pPr>
      <w:tabs>
        <w:tab w:val="num" w:pos="360"/>
      </w:tabs>
      <w:ind w:left="360" w:hanging="187"/>
    </w:pPr>
    <w:rPr>
      <w:szCs w:val="22"/>
    </w:rPr>
  </w:style>
  <w:style w:type="paragraph" w:styleId="TOC8">
    <w:name w:val="toc 8"/>
    <w:basedOn w:val="Normal"/>
    <w:next w:val="Normal"/>
    <w:autoRedefine/>
    <w:uiPriority w:val="39"/>
    <w:rsid w:val="00E24EF6"/>
    <w:pPr>
      <w:ind w:left="1680"/>
    </w:pPr>
    <w:rPr>
      <w:rFonts w:ascii="Times New Roman" w:hAnsi="Times New Roman" w:cs="Times New Roman"/>
      <w:sz w:val="24"/>
      <w:szCs w:val="24"/>
    </w:rPr>
  </w:style>
  <w:style w:type="paragraph" w:styleId="TOC9">
    <w:name w:val="toc 9"/>
    <w:basedOn w:val="Normal"/>
    <w:next w:val="Normal"/>
    <w:autoRedefine/>
    <w:uiPriority w:val="39"/>
    <w:rsid w:val="00E24EF6"/>
    <w:pPr>
      <w:ind w:left="1920"/>
    </w:pPr>
    <w:rPr>
      <w:rFonts w:ascii="Times New Roman" w:hAnsi="Times New Roman" w:cs="Times New Roman"/>
      <w:sz w:val="24"/>
      <w:szCs w:val="24"/>
    </w:rPr>
  </w:style>
  <w:style w:type="character" w:customStyle="1" w:styleId="CharChar1">
    <w:name w:val="Char Char1"/>
    <w:semiHidden/>
    <w:locked/>
    <w:rsid w:val="00546977"/>
    <w:rPr>
      <w:rFonts w:ascii="Arial" w:hAnsi="Arial" w:cs="Arial"/>
      <w:lang w:val="en-US" w:eastAsia="en-US" w:bidi="ar-SA"/>
    </w:rPr>
  </w:style>
  <w:style w:type="paragraph" w:customStyle="1" w:styleId="blocktext1">
    <w:name w:val="blocktext"/>
    <w:basedOn w:val="Normal"/>
    <w:rsid w:val="005B139D"/>
    <w:rPr>
      <w:szCs w:val="22"/>
    </w:rPr>
  </w:style>
  <w:style w:type="table" w:styleId="TableGrid">
    <w:name w:val="Table Grid"/>
    <w:basedOn w:val="TableNormal"/>
    <w:rsid w:val="00567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E34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Light">
    <w:name w:val="Grid Table Light"/>
    <w:basedOn w:val="TableNormal"/>
    <w:uiPriority w:val="40"/>
    <w:rsid w:val="00D214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A7DF5"/>
    <w:rPr>
      <w:rFonts w:ascii="Arial" w:hAnsi="Arial" w:cs="Arial"/>
      <w:sz w:val="22"/>
      <w:szCs w:val="32"/>
    </w:rPr>
  </w:style>
  <w:style w:type="paragraph" w:styleId="Title">
    <w:name w:val="Title"/>
    <w:basedOn w:val="Normal"/>
    <w:next w:val="Normal"/>
    <w:link w:val="TitleChar"/>
    <w:qFormat/>
    <w:rsid w:val="00FA7D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7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A7DF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FA7DF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983331">
      <w:bodyDiv w:val="1"/>
      <w:marLeft w:val="0"/>
      <w:marRight w:val="0"/>
      <w:marTop w:val="0"/>
      <w:marBottom w:val="0"/>
      <w:divBdr>
        <w:top w:val="none" w:sz="0" w:space="0" w:color="auto"/>
        <w:left w:val="none" w:sz="0" w:space="0" w:color="auto"/>
        <w:bottom w:val="none" w:sz="0" w:space="0" w:color="auto"/>
        <w:right w:val="none" w:sz="0" w:space="0" w:color="auto"/>
      </w:divBdr>
    </w:div>
    <w:div w:id="1925917261">
      <w:bodyDiv w:val="1"/>
      <w:marLeft w:val="0"/>
      <w:marRight w:val="0"/>
      <w:marTop w:val="0"/>
      <w:marBottom w:val="0"/>
      <w:divBdr>
        <w:top w:val="none" w:sz="0" w:space="0" w:color="auto"/>
        <w:left w:val="none" w:sz="0" w:space="0" w:color="auto"/>
        <w:bottom w:val="none" w:sz="0" w:space="0" w:color="auto"/>
        <w:right w:val="none" w:sz="0" w:space="0" w:color="auto"/>
      </w:divBdr>
    </w:div>
    <w:div w:id="194094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gs.ca.gov/PD/About/Page-Content/PD-Branch-Intro-Accordion-List/Acquisitions/Master-Agreements" TargetMode="External"/><Relationship Id="rId18" Type="http://schemas.openxmlformats.org/officeDocument/2006/relationships/hyperlink" Target="https://www.dgs.ca.gov/-/media/01453773FA3E4CFDB827BC7C18E69DCD.ashx" TargetMode="External"/><Relationship Id="rId26" Type="http://schemas.openxmlformats.org/officeDocument/2006/relationships/hyperlink" Target="https://www.caleprocure.ca.gov/pages/index.asp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gs.ca.gov/-/media/A9DF4B37BD5A4343B6F50F165800AE20.ashx" TargetMode="External"/><Relationship Id="rId34" Type="http://schemas.openxmlformats.org/officeDocument/2006/relationships/hyperlink" Target="https://www.gsaadvantage.gov/advantage/main/start_page.do" TargetMode="External"/><Relationship Id="rId7" Type="http://schemas.openxmlformats.org/officeDocument/2006/relationships/settings" Target="settings.xml"/><Relationship Id="rId12" Type="http://schemas.openxmlformats.org/officeDocument/2006/relationships/hyperlink" Target="https://www.dgs.ca.gov/PD/About/Page-Content/PD-Branch-Intro-Accordion-List/Acquisitions/California-Multiple-Award-Schedules" TargetMode="External"/><Relationship Id="rId17" Type="http://schemas.openxmlformats.org/officeDocument/2006/relationships/hyperlink" Target="https://caleprocure.ca.gov/pages/PublicSearch/supplier-search.aspx" TargetMode="External"/><Relationship Id="rId25" Type="http://schemas.openxmlformats.org/officeDocument/2006/relationships/hyperlink" Target="https://www.caleprocure.ca.gov/pages/LPASearch/lpa-search.aspx" TargetMode="External"/><Relationship Id="rId33" Type="http://schemas.openxmlformats.org/officeDocument/2006/relationships/hyperlink" Target="https://www.dgs.ca.gov/-/media/Divisions/PD/PTCS/OPPL/SCM/v2Chapt04.docx?la=en&amp;hash=4800550BEFB2F7953FCD49D762270026B93B0250"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gs.ca.gov/OFS/Price-Book" TargetMode="External"/><Relationship Id="rId20" Type="http://schemas.openxmlformats.org/officeDocument/2006/relationships/hyperlink" Target="https://www.dgs.ca.gov/-/media/CDDCFCAF9B6F4568B0D35152A2B1B5A2.ashx" TargetMode="External"/><Relationship Id="rId29" Type="http://schemas.openxmlformats.org/officeDocument/2006/relationships/hyperlink" Target="https://www.dgs.ca.gov/-/media/12D39ED2D6F048A3A4797774061842C7.ash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gs.ca.gov/PD/Services/Page-Content/Procurement-Division-Services-List-Folder/Find-Leveraged-Procurement-Agreements" TargetMode="External"/><Relationship Id="rId24" Type="http://schemas.openxmlformats.org/officeDocument/2006/relationships/hyperlink" Target="https://www.dgs.ca.gov/PD/About/Page-Content/PD-Branch-Intro-Accordion-List/Acquisitions/Statewide-Pharmaceutical-Program" TargetMode="External"/><Relationship Id="rId32" Type="http://schemas.openxmlformats.org/officeDocument/2006/relationships/hyperlink" Target="https://www.dgs.ca.gov/-/media/Divisions/PD/PTCS/OPPL/SCM/v2Chapt05.docx?la=en&amp;hash=8E82603DC23358DA64FBA3FBD2596AE704E58C30"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saelibrary.gsa.gov/ElibMain/home.do" TargetMode="External"/><Relationship Id="rId23" Type="http://schemas.openxmlformats.org/officeDocument/2006/relationships/hyperlink" Target="https://www.dgs.ca.gov/PD/About/Page-Content/PD-Branch-Intro-Accordion-List/Policy-Training-and-Customer-Service/Purchasing-Authority-Unit" TargetMode="External"/><Relationship Id="rId28" Type="http://schemas.openxmlformats.org/officeDocument/2006/relationships/hyperlink" Target="https://www.dgs.ca.gov/-/media/B19AB2C5C5A741C8A339E9755833CC08.ashx" TargetMode="External"/><Relationship Id="rId36" Type="http://schemas.openxmlformats.org/officeDocument/2006/relationships/hyperlink" Target="https://www.documents.dgs.ca.gov/dgs/fmc/pdf/std106.pdf" TargetMode="External"/><Relationship Id="rId10" Type="http://schemas.openxmlformats.org/officeDocument/2006/relationships/endnotes" Target="endnotes.xml"/><Relationship Id="rId19" Type="http://schemas.openxmlformats.org/officeDocument/2006/relationships/hyperlink" Target="https://www.dgs.ca.gov/-/media/B19AB2C5C5A741C8A339E9755833CC08.ashx" TargetMode="External"/><Relationship Id="rId31" Type="http://schemas.openxmlformats.org/officeDocument/2006/relationships/hyperlink" Target="http://www.caloes.ca.gov/cal-oes-divisions/law-enforcement/public-safety-procurement-program/1122-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ca.gov/PD/Resources/Page-Content/Procurement-Division-Resources-List-Folder/CMAS-Program-Overview/CMAS-Requirements-for-GSA-Schedules" TargetMode="External"/><Relationship Id="rId22" Type="http://schemas.openxmlformats.org/officeDocument/2006/relationships/hyperlink" Target="https://www.caleprocure.ca.gov/pages/index.aspx" TargetMode="External"/><Relationship Id="rId27" Type="http://schemas.openxmlformats.org/officeDocument/2006/relationships/hyperlink" Target="https://www.caleprocure.ca.gov/pages/index.aspx" TargetMode="External"/><Relationship Id="rId30" Type="http://schemas.openxmlformats.org/officeDocument/2006/relationships/hyperlink" Target="https://www.dgs.ca.gov/PD/About/Page-Content/PD-Branch-Intro-Accordion-List/Acquisitions/Cooperative-Agreements" TargetMode="External"/><Relationship Id="rId35" Type="http://schemas.openxmlformats.org/officeDocument/2006/relationships/hyperlink" Target="https://www.dgsapps.dgs.ca.gov/osp/StatewideFormsWeb/For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P5KM5J4U6RJV-1210087948-3234</_dlc_DocId>
    <_dlc_DocIdUrl xmlns="0eebdf87-e1c6-46f8-8e04-deced2156cc9">
      <Url>http://dgssp.dgs.ca.gov/sites/DGS/ADA/_layouts/15/DocIdRedir.aspx?ID=P5KM5J4U6RJV-1210087948-3234</Url>
      <Description>P5KM5J4U6RJV-1210087948-3234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E2ED-85EC-4673-94BA-E8BFF6F906BF}">
  <ds:schemaRefs>
    <ds:schemaRef ds:uri="http://schemas.microsoft.com/office/2006/metadata/properties"/>
    <ds:schemaRef ds:uri="http://schemas.microsoft.com/office/infopath/2007/PartnerControls"/>
    <ds:schemaRef ds:uri="0eebdf87-e1c6-46f8-8e04-deced2156cc9"/>
  </ds:schemaRefs>
</ds:datastoreItem>
</file>

<file path=customXml/itemProps2.xml><?xml version="1.0" encoding="utf-8"?>
<ds:datastoreItem xmlns:ds="http://schemas.openxmlformats.org/officeDocument/2006/customXml" ds:itemID="{746FFB15-9521-4957-81F1-DF0FE175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74FD1-C202-4D74-A134-05751C57F29E}">
  <ds:schemaRefs>
    <ds:schemaRef ds:uri="http://schemas.microsoft.com/sharepoint/v3/contenttype/forms"/>
  </ds:schemaRefs>
</ds:datastoreItem>
</file>

<file path=customXml/itemProps4.xml><?xml version="1.0" encoding="utf-8"?>
<ds:datastoreItem xmlns:ds="http://schemas.openxmlformats.org/officeDocument/2006/customXml" ds:itemID="{BBA728E5-5212-4A28-8CD2-3EC8943E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322</TotalTime>
  <Pages>46</Pages>
  <Words>12087</Words>
  <Characters>68901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Information Mapping, Inc.</Company>
  <LinksUpToDate>false</LinksUpToDate>
  <CharactersWithSpaces>80827</CharactersWithSpaces>
  <SharedDoc>false</SharedDoc>
  <HLinks>
    <vt:vector size="1542" baseType="variant">
      <vt:variant>
        <vt:i4>3735601</vt:i4>
      </vt:variant>
      <vt:variant>
        <vt:i4>1281</vt:i4>
      </vt:variant>
      <vt:variant>
        <vt:i4>0</vt:i4>
      </vt:variant>
      <vt:variant>
        <vt:i4>5</vt:i4>
      </vt:variant>
      <vt:variant>
        <vt:lpwstr>http://www.documents.dgs.ca.gov/pd/poliproc/v2Chapt08_10_0730.doc</vt:lpwstr>
      </vt:variant>
      <vt:variant>
        <vt:lpwstr/>
      </vt:variant>
      <vt:variant>
        <vt:i4>4456539</vt:i4>
      </vt:variant>
      <vt:variant>
        <vt:i4>1278</vt:i4>
      </vt:variant>
      <vt:variant>
        <vt:i4>0</vt:i4>
      </vt:variant>
      <vt:variant>
        <vt:i4>5</vt:i4>
      </vt:variant>
      <vt:variant>
        <vt:lpwstr>http://www.documents.dgs.ca.gov/pd/poliproc/SCMVol2/v2Chapt06_14_061122Prog.doc</vt:lpwstr>
      </vt:variant>
      <vt:variant>
        <vt:lpwstr/>
      </vt:variant>
      <vt:variant>
        <vt:i4>4456539</vt:i4>
      </vt:variant>
      <vt:variant>
        <vt:i4>1272</vt:i4>
      </vt:variant>
      <vt:variant>
        <vt:i4>0</vt:i4>
      </vt:variant>
      <vt:variant>
        <vt:i4>5</vt:i4>
      </vt:variant>
      <vt:variant>
        <vt:lpwstr>http://www.documents.dgs.ca.gov/pd/poliproc/SCMVol2/v2Chapt06_14_061122Prog.doc</vt:lpwstr>
      </vt:variant>
      <vt:variant>
        <vt:lpwstr/>
      </vt:variant>
      <vt:variant>
        <vt:i4>3670073</vt:i4>
      </vt:variant>
      <vt:variant>
        <vt:i4>1269</vt:i4>
      </vt:variant>
      <vt:variant>
        <vt:i4>0</vt:i4>
      </vt:variant>
      <vt:variant>
        <vt:i4>5</vt:i4>
      </vt:variant>
      <vt:variant>
        <vt:lpwstr>http://www.documents.dgs.ca.gov/pd/poliproc/v2Chapt10_10_0730.doc</vt:lpwstr>
      </vt:variant>
      <vt:variant>
        <vt:lpwstr/>
      </vt:variant>
      <vt:variant>
        <vt:i4>3997807</vt:i4>
      </vt:variant>
      <vt:variant>
        <vt:i4>1266</vt:i4>
      </vt:variant>
      <vt:variant>
        <vt:i4>0</vt:i4>
      </vt:variant>
      <vt:variant>
        <vt:i4>5</vt:i4>
      </vt:variant>
      <vt:variant>
        <vt:lpwstr>https://www.documents.dgs.ca.gov/dgs/fmc/pdf/std106.pdf</vt:lpwstr>
      </vt:variant>
      <vt:variant>
        <vt:lpwstr/>
      </vt:variant>
      <vt:variant>
        <vt:i4>4456539</vt:i4>
      </vt:variant>
      <vt:variant>
        <vt:i4>1263</vt:i4>
      </vt:variant>
      <vt:variant>
        <vt:i4>0</vt:i4>
      </vt:variant>
      <vt:variant>
        <vt:i4>5</vt:i4>
      </vt:variant>
      <vt:variant>
        <vt:lpwstr>http://www.documents.dgs.ca.gov/pd/poliproc/SCMVol2/v2Chapt06_14_061122Prog.doc</vt:lpwstr>
      </vt:variant>
      <vt:variant>
        <vt:lpwstr/>
      </vt:variant>
      <vt:variant>
        <vt:i4>4915293</vt:i4>
      </vt:variant>
      <vt:variant>
        <vt:i4>1260</vt:i4>
      </vt:variant>
      <vt:variant>
        <vt:i4>0</vt:i4>
      </vt:variant>
      <vt:variant>
        <vt:i4>5</vt:i4>
      </vt:variant>
      <vt:variant>
        <vt:lpwstr>http://www.dgs.ca.gov/dgs/ProgramsServices/Forms/FMC/Search.aspx</vt:lpwstr>
      </vt:variant>
      <vt:variant>
        <vt:lpwstr/>
      </vt:variant>
      <vt:variant>
        <vt:i4>3670103</vt:i4>
      </vt:variant>
      <vt:variant>
        <vt:i4>1257</vt:i4>
      </vt:variant>
      <vt:variant>
        <vt:i4>0</vt:i4>
      </vt:variant>
      <vt:variant>
        <vt:i4>5</vt:i4>
      </vt:variant>
      <vt:variant>
        <vt:lpwstr>https://www.gsaadvantage.gov/advantage/main/start_page.do</vt:lpwstr>
      </vt:variant>
      <vt:variant>
        <vt:lpwstr/>
      </vt:variant>
      <vt:variant>
        <vt:i4>3670103</vt:i4>
      </vt:variant>
      <vt:variant>
        <vt:i4>1254</vt:i4>
      </vt:variant>
      <vt:variant>
        <vt:i4>0</vt:i4>
      </vt:variant>
      <vt:variant>
        <vt:i4>5</vt:i4>
      </vt:variant>
      <vt:variant>
        <vt:lpwstr>https://www.gsaadvantage.gov/advantage/main/start_page.do</vt:lpwstr>
      </vt:variant>
      <vt:variant>
        <vt:lpwstr/>
      </vt:variant>
      <vt:variant>
        <vt:i4>4456539</vt:i4>
      </vt:variant>
      <vt:variant>
        <vt:i4>1251</vt:i4>
      </vt:variant>
      <vt:variant>
        <vt:i4>0</vt:i4>
      </vt:variant>
      <vt:variant>
        <vt:i4>5</vt:i4>
      </vt:variant>
      <vt:variant>
        <vt:lpwstr>http://www.documents.dgs.ca.gov/pd/poliproc/SCMVol2/v2Chapt06_14_061122Prog.doc</vt:lpwstr>
      </vt:variant>
      <vt:variant>
        <vt:lpwstr/>
      </vt:variant>
      <vt:variant>
        <vt:i4>4456539</vt:i4>
      </vt:variant>
      <vt:variant>
        <vt:i4>1248</vt:i4>
      </vt:variant>
      <vt:variant>
        <vt:i4>0</vt:i4>
      </vt:variant>
      <vt:variant>
        <vt:i4>5</vt:i4>
      </vt:variant>
      <vt:variant>
        <vt:lpwstr>http://www.documents.dgs.ca.gov/pd/poliproc/SCMVol2/v2Chapt06_14_061122Prog.doc</vt:lpwstr>
      </vt:variant>
      <vt:variant>
        <vt:lpwstr/>
      </vt:variant>
      <vt:variant>
        <vt:i4>6160448</vt:i4>
      </vt:variant>
      <vt:variant>
        <vt:i4>1245</vt:i4>
      </vt:variant>
      <vt:variant>
        <vt:i4>0</vt:i4>
      </vt:variant>
      <vt:variant>
        <vt:i4>5</vt:i4>
      </vt:variant>
      <vt:variant>
        <vt:lpwstr>http://www.documents.dgs.ca.gov/pd/delegations/Fildocunder5k.pdf</vt:lpwstr>
      </vt:variant>
      <vt:variant>
        <vt:lpwstr/>
      </vt:variant>
      <vt:variant>
        <vt:i4>3735613</vt:i4>
      </vt:variant>
      <vt:variant>
        <vt:i4>1242</vt:i4>
      </vt:variant>
      <vt:variant>
        <vt:i4>0</vt:i4>
      </vt:variant>
      <vt:variant>
        <vt:i4>5</vt:i4>
      </vt:variant>
      <vt:variant>
        <vt:lpwstr>http://www.documents.dgs.ca.gov/pd/poliproc/v2Chapt04_10_0730.doc</vt:lpwstr>
      </vt:variant>
      <vt:variant>
        <vt:lpwstr/>
      </vt:variant>
      <vt:variant>
        <vt:i4>4456539</vt:i4>
      </vt:variant>
      <vt:variant>
        <vt:i4>1239</vt:i4>
      </vt:variant>
      <vt:variant>
        <vt:i4>0</vt:i4>
      </vt:variant>
      <vt:variant>
        <vt:i4>5</vt:i4>
      </vt:variant>
      <vt:variant>
        <vt:lpwstr>http://www.documents.dgs.ca.gov/pd/poliproc/SCMVol2/v2Chapt06_14_061122Prog.doc</vt:lpwstr>
      </vt:variant>
      <vt:variant>
        <vt:lpwstr/>
      </vt:variant>
      <vt:variant>
        <vt:i4>3735612</vt:i4>
      </vt:variant>
      <vt:variant>
        <vt:i4>1236</vt:i4>
      </vt:variant>
      <vt:variant>
        <vt:i4>0</vt:i4>
      </vt:variant>
      <vt:variant>
        <vt:i4>5</vt:i4>
      </vt:variant>
      <vt:variant>
        <vt:lpwstr>http://www.documents.dgs.ca.gov/pd/poliproc/v2Chapt05_10_0730.doc</vt:lpwstr>
      </vt:variant>
      <vt:variant>
        <vt:lpwstr/>
      </vt:variant>
      <vt:variant>
        <vt:i4>4456539</vt:i4>
      </vt:variant>
      <vt:variant>
        <vt:i4>1233</vt:i4>
      </vt:variant>
      <vt:variant>
        <vt:i4>0</vt:i4>
      </vt:variant>
      <vt:variant>
        <vt:i4>5</vt:i4>
      </vt:variant>
      <vt:variant>
        <vt:lpwstr>http://www.documents.dgs.ca.gov/pd/poliproc/SCMVol2/v2Chapt06_14_061122Prog.doc</vt:lpwstr>
      </vt:variant>
      <vt:variant>
        <vt:lpwstr/>
      </vt:variant>
      <vt:variant>
        <vt:i4>4456539</vt:i4>
      </vt:variant>
      <vt:variant>
        <vt:i4>1230</vt:i4>
      </vt:variant>
      <vt:variant>
        <vt:i4>0</vt:i4>
      </vt:variant>
      <vt:variant>
        <vt:i4>5</vt:i4>
      </vt:variant>
      <vt:variant>
        <vt:lpwstr>http://www.documents.dgs.ca.gov/pd/poliproc/SCMVol2/v2Chapt06_14_061122Prog.doc</vt:lpwstr>
      </vt:variant>
      <vt:variant>
        <vt:lpwstr/>
      </vt:variant>
      <vt:variant>
        <vt:i4>4456539</vt:i4>
      </vt:variant>
      <vt:variant>
        <vt:i4>1227</vt:i4>
      </vt:variant>
      <vt:variant>
        <vt:i4>0</vt:i4>
      </vt:variant>
      <vt:variant>
        <vt:i4>5</vt:i4>
      </vt:variant>
      <vt:variant>
        <vt:lpwstr>http://www.documents.dgs.ca.gov/pd/poliproc/SCMVol2/v2Chapt06_14_061122Prog.doc</vt:lpwstr>
      </vt:variant>
      <vt:variant>
        <vt:lpwstr/>
      </vt:variant>
      <vt:variant>
        <vt:i4>4456539</vt:i4>
      </vt:variant>
      <vt:variant>
        <vt:i4>1224</vt:i4>
      </vt:variant>
      <vt:variant>
        <vt:i4>0</vt:i4>
      </vt:variant>
      <vt:variant>
        <vt:i4>5</vt:i4>
      </vt:variant>
      <vt:variant>
        <vt:lpwstr>http://www.documents.dgs.ca.gov/pd/poliproc/SCMVol2/v2Chapt06_14_061122Prog.doc</vt:lpwstr>
      </vt:variant>
      <vt:variant>
        <vt:lpwstr/>
      </vt:variant>
      <vt:variant>
        <vt:i4>4456539</vt:i4>
      </vt:variant>
      <vt:variant>
        <vt:i4>1221</vt:i4>
      </vt:variant>
      <vt:variant>
        <vt:i4>0</vt:i4>
      </vt:variant>
      <vt:variant>
        <vt:i4>5</vt:i4>
      </vt:variant>
      <vt:variant>
        <vt:lpwstr>http://www.documents.dgs.ca.gov/pd/poliproc/SCMVol2/v2Chapt06_14_061122Prog.doc</vt:lpwstr>
      </vt:variant>
      <vt:variant>
        <vt:lpwstr/>
      </vt:variant>
      <vt:variant>
        <vt:i4>4456539</vt:i4>
      </vt:variant>
      <vt:variant>
        <vt:i4>1218</vt:i4>
      </vt:variant>
      <vt:variant>
        <vt:i4>0</vt:i4>
      </vt:variant>
      <vt:variant>
        <vt:i4>5</vt:i4>
      </vt:variant>
      <vt:variant>
        <vt:lpwstr>http://www.documents.dgs.ca.gov/pd/poliproc/SCMVol2/v2Chapt06_14_061122Prog.doc</vt:lpwstr>
      </vt:variant>
      <vt:variant>
        <vt:lpwstr/>
      </vt:variant>
      <vt:variant>
        <vt:i4>64</vt:i4>
      </vt:variant>
      <vt:variant>
        <vt:i4>1215</vt:i4>
      </vt:variant>
      <vt:variant>
        <vt:i4>0</vt:i4>
      </vt:variant>
      <vt:variant>
        <vt:i4>5</vt:i4>
      </vt:variant>
      <vt:variant>
        <vt:lpwstr>http://www.caloes.ca.gov/cal-oes-divisions/law-enforcement/public-safety-procurement-program/1122-program</vt:lpwstr>
      </vt:variant>
      <vt:variant>
        <vt:lpwstr/>
      </vt:variant>
      <vt:variant>
        <vt:i4>4456539</vt:i4>
      </vt:variant>
      <vt:variant>
        <vt:i4>1212</vt:i4>
      </vt:variant>
      <vt:variant>
        <vt:i4>0</vt:i4>
      </vt:variant>
      <vt:variant>
        <vt:i4>5</vt:i4>
      </vt:variant>
      <vt:variant>
        <vt:lpwstr>http://www.documents.dgs.ca.gov/pd/poliproc/SCMVol2/v2Chapt06_14_061122Prog.doc</vt:lpwstr>
      </vt:variant>
      <vt:variant>
        <vt:lpwstr/>
      </vt:variant>
      <vt:variant>
        <vt:i4>4456539</vt:i4>
      </vt:variant>
      <vt:variant>
        <vt:i4>1209</vt:i4>
      </vt:variant>
      <vt:variant>
        <vt:i4>0</vt:i4>
      </vt:variant>
      <vt:variant>
        <vt:i4>5</vt:i4>
      </vt:variant>
      <vt:variant>
        <vt:lpwstr>http://www.documents.dgs.ca.gov/pd/poliproc/SCMVol2/v2Chapt06_14_061122Prog.doc</vt:lpwstr>
      </vt:variant>
      <vt:variant>
        <vt:lpwstr/>
      </vt:variant>
      <vt:variant>
        <vt:i4>4456539</vt:i4>
      </vt:variant>
      <vt:variant>
        <vt:i4>1206</vt:i4>
      </vt:variant>
      <vt:variant>
        <vt:i4>0</vt:i4>
      </vt:variant>
      <vt:variant>
        <vt:i4>5</vt:i4>
      </vt:variant>
      <vt:variant>
        <vt:lpwstr>http://www.documents.dgs.ca.gov/pd/poliproc/SCMVol2/v2Chapt06_14_061122Prog.doc</vt:lpwstr>
      </vt:variant>
      <vt:variant>
        <vt:lpwstr/>
      </vt:variant>
      <vt:variant>
        <vt:i4>4456539</vt:i4>
      </vt:variant>
      <vt:variant>
        <vt:i4>1203</vt:i4>
      </vt:variant>
      <vt:variant>
        <vt:i4>0</vt:i4>
      </vt:variant>
      <vt:variant>
        <vt:i4>5</vt:i4>
      </vt:variant>
      <vt:variant>
        <vt:lpwstr>http://www.documents.dgs.ca.gov/pd/poliproc/SCMVol2/v2Chapt06_14_061122Prog.doc</vt:lpwstr>
      </vt:variant>
      <vt:variant>
        <vt:lpwstr/>
      </vt:variant>
      <vt:variant>
        <vt:i4>4456539</vt:i4>
      </vt:variant>
      <vt:variant>
        <vt:i4>1200</vt:i4>
      </vt:variant>
      <vt:variant>
        <vt:i4>0</vt:i4>
      </vt:variant>
      <vt:variant>
        <vt:i4>5</vt:i4>
      </vt:variant>
      <vt:variant>
        <vt:lpwstr>http://www.documents.dgs.ca.gov/pd/poliproc/SCMVol2/v2Chapt06_14_061122Prog.doc</vt:lpwstr>
      </vt:variant>
      <vt:variant>
        <vt:lpwstr/>
      </vt:variant>
      <vt:variant>
        <vt:i4>4456539</vt:i4>
      </vt:variant>
      <vt:variant>
        <vt:i4>1197</vt:i4>
      </vt:variant>
      <vt:variant>
        <vt:i4>0</vt:i4>
      </vt:variant>
      <vt:variant>
        <vt:i4>5</vt:i4>
      </vt:variant>
      <vt:variant>
        <vt:lpwstr>http://www.documents.dgs.ca.gov/pd/poliproc/SCMVol2/v2Chapt06_14_061122Prog.doc</vt:lpwstr>
      </vt:variant>
      <vt:variant>
        <vt:lpwstr/>
      </vt:variant>
      <vt:variant>
        <vt:i4>2687038</vt:i4>
      </vt:variant>
      <vt:variant>
        <vt:i4>1194</vt:i4>
      </vt:variant>
      <vt:variant>
        <vt:i4>0</vt:i4>
      </vt:variant>
      <vt:variant>
        <vt:i4>5</vt:i4>
      </vt:variant>
      <vt:variant>
        <vt:lpwstr>http://www.documents.dgs.ca.gov/pd/poliproc/SCMVol2/v2Chapt06_11_12CMASRevise.doc</vt:lpwstr>
      </vt:variant>
      <vt:variant>
        <vt:lpwstr/>
      </vt:variant>
      <vt:variant>
        <vt:i4>4849755</vt:i4>
      </vt:variant>
      <vt:variant>
        <vt:i4>1191</vt:i4>
      </vt:variant>
      <vt:variant>
        <vt:i4>0</vt:i4>
      </vt:variant>
      <vt:variant>
        <vt:i4>5</vt:i4>
      </vt:variant>
      <vt:variant>
        <vt:lpwstr>http://www.documents.dgs.ca.gov/pd/poliproc/SCMVol2/v2Chapt06_13_12WSCA.doc</vt:lpwstr>
      </vt:variant>
      <vt:variant>
        <vt:lpwstr/>
      </vt:variant>
      <vt:variant>
        <vt:i4>6619193</vt:i4>
      </vt:variant>
      <vt:variant>
        <vt:i4>1188</vt:i4>
      </vt:variant>
      <vt:variant>
        <vt:i4>0</vt:i4>
      </vt:variant>
      <vt:variant>
        <vt:i4>5</vt:i4>
      </vt:variant>
      <vt:variant>
        <vt:lpwstr>http://www.dgs.ca.gov/pd/Programs/Leveraged/NASPO.aspx</vt:lpwstr>
      </vt:variant>
      <vt:variant>
        <vt:lpwstr/>
      </vt:variant>
      <vt:variant>
        <vt:i4>2687038</vt:i4>
      </vt:variant>
      <vt:variant>
        <vt:i4>1185</vt:i4>
      </vt:variant>
      <vt:variant>
        <vt:i4>0</vt:i4>
      </vt:variant>
      <vt:variant>
        <vt:i4>5</vt:i4>
      </vt:variant>
      <vt:variant>
        <vt:lpwstr>http://www.documents.dgs.ca.gov/pd/poliproc/SCMVol2/v2Chapt06_11_12CMASRevise.doc</vt:lpwstr>
      </vt:variant>
      <vt:variant>
        <vt:lpwstr/>
      </vt:variant>
      <vt:variant>
        <vt:i4>3997823</vt:i4>
      </vt:variant>
      <vt:variant>
        <vt:i4>1182</vt:i4>
      </vt:variant>
      <vt:variant>
        <vt:i4>0</vt:i4>
      </vt:variant>
      <vt:variant>
        <vt:i4>5</vt:i4>
      </vt:variant>
      <vt:variant>
        <vt:lpwstr>http://www.documents.dgs.ca.gov/pd/poliproc/SCMvol2/v2chapt06_10_0730F&amp;R.doc</vt:lpwstr>
      </vt:variant>
      <vt:variant>
        <vt:lpwstr/>
      </vt:variant>
      <vt:variant>
        <vt:i4>5046292</vt:i4>
      </vt:variant>
      <vt:variant>
        <vt:i4>1179</vt:i4>
      </vt:variant>
      <vt:variant>
        <vt:i4>0</vt:i4>
      </vt:variant>
      <vt:variant>
        <vt:i4>5</vt:i4>
      </vt:variant>
      <vt:variant>
        <vt:lpwstr>http://www.documents.dgs.ca.gov/pd/delegations/bestvalwrksht.pdf</vt:lpwstr>
      </vt:variant>
      <vt:variant>
        <vt:lpwstr/>
      </vt:variant>
      <vt:variant>
        <vt:i4>6029343</vt:i4>
      </vt:variant>
      <vt:variant>
        <vt:i4>1176</vt:i4>
      </vt:variant>
      <vt:variant>
        <vt:i4>0</vt:i4>
      </vt:variant>
      <vt:variant>
        <vt:i4>5</vt:i4>
      </vt:variant>
      <vt:variant>
        <vt:lpwstr>http://www.documents.dgs.ca.gov/pd/delegations/bestvalwrksht.doc</vt:lpwstr>
      </vt:variant>
      <vt:variant>
        <vt:lpwstr/>
      </vt:variant>
      <vt:variant>
        <vt:i4>2687038</vt:i4>
      </vt:variant>
      <vt:variant>
        <vt:i4>1173</vt:i4>
      </vt:variant>
      <vt:variant>
        <vt:i4>0</vt:i4>
      </vt:variant>
      <vt:variant>
        <vt:i4>5</vt:i4>
      </vt:variant>
      <vt:variant>
        <vt:lpwstr>http://www.documents.dgs.ca.gov/pd/poliproc/SCMVol2/v2Chapt06_11_12CMASRevise.doc</vt:lpwstr>
      </vt:variant>
      <vt:variant>
        <vt:lpwstr/>
      </vt:variant>
      <vt:variant>
        <vt:i4>5570587</vt:i4>
      </vt:variant>
      <vt:variant>
        <vt:i4>1170</vt:i4>
      </vt:variant>
      <vt:variant>
        <vt:i4>0</vt:i4>
      </vt:variant>
      <vt:variant>
        <vt:i4>5</vt:i4>
      </vt:variant>
      <vt:variant>
        <vt:lpwstr>http://www.dgs.ca.gov/pd/Programs/Leveraged/masteragreements.aspx</vt:lpwstr>
      </vt:variant>
      <vt:variant>
        <vt:lpwstr/>
      </vt:variant>
      <vt:variant>
        <vt:i4>3211373</vt:i4>
      </vt:variant>
      <vt:variant>
        <vt:i4>1167</vt:i4>
      </vt:variant>
      <vt:variant>
        <vt:i4>0</vt:i4>
      </vt:variant>
      <vt:variant>
        <vt:i4>5</vt:i4>
      </vt:variant>
      <vt:variant>
        <vt:lpwstr>http://www.dgs.ca.gov/pd/Programs/Leveraged/PriceSchedules.aspx</vt:lpwstr>
      </vt:variant>
      <vt:variant>
        <vt:lpwstr/>
      </vt:variant>
      <vt:variant>
        <vt:i4>4063355</vt:i4>
      </vt:variant>
      <vt:variant>
        <vt:i4>1164</vt:i4>
      </vt:variant>
      <vt:variant>
        <vt:i4>0</vt:i4>
      </vt:variant>
      <vt:variant>
        <vt:i4>5</vt:i4>
      </vt:variant>
      <vt:variant>
        <vt:lpwstr>https://www.caleprocure.ca.gov/pages/LPASearch/lpa-search.aspx</vt:lpwstr>
      </vt:variant>
      <vt:variant>
        <vt:lpwstr/>
      </vt:variant>
      <vt:variant>
        <vt:i4>3866747</vt:i4>
      </vt:variant>
      <vt:variant>
        <vt:i4>1161</vt:i4>
      </vt:variant>
      <vt:variant>
        <vt:i4>0</vt:i4>
      </vt:variant>
      <vt:variant>
        <vt:i4>5</vt:i4>
      </vt:variant>
      <vt:variant>
        <vt:lpwstr>http://www.dgs.ca.gov/pd/Programs/Leveraged/pharma.aspx</vt:lpwstr>
      </vt:variant>
      <vt:variant>
        <vt:lpwstr/>
      </vt:variant>
      <vt:variant>
        <vt:i4>4587588</vt:i4>
      </vt:variant>
      <vt:variant>
        <vt:i4>1158</vt:i4>
      </vt:variant>
      <vt:variant>
        <vt:i4>0</vt:i4>
      </vt:variant>
      <vt:variant>
        <vt:i4>5</vt:i4>
      </vt:variant>
      <vt:variant>
        <vt:lpwstr>http://www.documents.dgs.ca.gov/pd/poliproc/SCMVol2/v2Chapt06_12_06CMASSCIT.doc</vt:lpwstr>
      </vt:variant>
      <vt:variant>
        <vt:lpwstr/>
      </vt:variant>
      <vt:variant>
        <vt:i4>17</vt:i4>
      </vt:variant>
      <vt:variant>
        <vt:i4>1155</vt:i4>
      </vt:variant>
      <vt:variant>
        <vt:i4>0</vt:i4>
      </vt:variant>
      <vt:variant>
        <vt:i4>5</vt:i4>
      </vt:variant>
      <vt:variant>
        <vt:lpwstr>http://www.documents.dgs.ca.gov/pd/poliproc/SCMVol2/v2Chapt06_14_05sbdvbereportout.doc</vt:lpwstr>
      </vt:variant>
      <vt:variant>
        <vt:lpwstr/>
      </vt:variant>
      <vt:variant>
        <vt:i4>5963871</vt:i4>
      </vt:variant>
      <vt:variant>
        <vt:i4>1152</vt:i4>
      </vt:variant>
      <vt:variant>
        <vt:i4>0</vt:i4>
      </vt:variant>
      <vt:variant>
        <vt:i4>5</vt:i4>
      </vt:variant>
      <vt:variant>
        <vt:lpwstr>http://www.dgs.ca.gov/pd/Programs/Delegated.aspx</vt:lpwstr>
      </vt:variant>
      <vt:variant>
        <vt:lpwstr/>
      </vt:variant>
      <vt:variant>
        <vt:i4>1310731</vt:i4>
      </vt:variant>
      <vt:variant>
        <vt:i4>1149</vt:i4>
      </vt:variant>
      <vt:variant>
        <vt:i4>0</vt:i4>
      </vt:variant>
      <vt:variant>
        <vt:i4>5</vt:i4>
      </vt:variant>
      <vt:variant>
        <vt:lpwstr>http://www.documents.dgs.ca.gov/pd/poliproc/SCMVol2/v2Chapt06_11_06OffRampSCIT.doc</vt:lpwstr>
      </vt:variant>
      <vt:variant>
        <vt:lpwstr/>
      </vt:variant>
      <vt:variant>
        <vt:i4>7995428</vt:i4>
      </vt:variant>
      <vt:variant>
        <vt:i4>1146</vt:i4>
      </vt:variant>
      <vt:variant>
        <vt:i4>0</vt:i4>
      </vt:variant>
      <vt:variant>
        <vt:i4>5</vt:i4>
      </vt:variant>
      <vt:variant>
        <vt:lpwstr>http://www.dgs.ca.gov/pd/Programs/Leveraged/contracts.aspx</vt:lpwstr>
      </vt:variant>
      <vt:variant>
        <vt:lpwstr/>
      </vt:variant>
      <vt:variant>
        <vt:i4>1310731</vt:i4>
      </vt:variant>
      <vt:variant>
        <vt:i4>1143</vt:i4>
      </vt:variant>
      <vt:variant>
        <vt:i4>0</vt:i4>
      </vt:variant>
      <vt:variant>
        <vt:i4>5</vt:i4>
      </vt:variant>
      <vt:variant>
        <vt:lpwstr>http://www.documents.dgs.ca.gov/pd/poliproc/SCMVol2/v2Chapt06_11_06OffRampSCIT.doc</vt:lpwstr>
      </vt:variant>
      <vt:variant>
        <vt:lpwstr/>
      </vt:variant>
      <vt:variant>
        <vt:i4>6553706</vt:i4>
      </vt:variant>
      <vt:variant>
        <vt:i4>1140</vt:i4>
      </vt:variant>
      <vt:variant>
        <vt:i4>0</vt:i4>
      </vt:variant>
      <vt:variant>
        <vt:i4>5</vt:i4>
      </vt:variant>
      <vt:variant>
        <vt:lpwstr>http://www.dgs.ca.gov/pd/Programs/eprocure.aspx</vt:lpwstr>
      </vt:variant>
      <vt:variant>
        <vt:lpwstr/>
      </vt:variant>
      <vt:variant>
        <vt:i4>1310731</vt:i4>
      </vt:variant>
      <vt:variant>
        <vt:i4>1137</vt:i4>
      </vt:variant>
      <vt:variant>
        <vt:i4>0</vt:i4>
      </vt:variant>
      <vt:variant>
        <vt:i4>5</vt:i4>
      </vt:variant>
      <vt:variant>
        <vt:lpwstr>http://www.documents.dgs.ca.gov/pd/poliproc/SCMVol2/v2Chapt06_11_06OffRampSCIT.doc</vt:lpwstr>
      </vt:variant>
      <vt:variant>
        <vt:lpwstr/>
      </vt:variant>
      <vt:variant>
        <vt:i4>1310731</vt:i4>
      </vt:variant>
      <vt:variant>
        <vt:i4>1134</vt:i4>
      </vt:variant>
      <vt:variant>
        <vt:i4>0</vt:i4>
      </vt:variant>
      <vt:variant>
        <vt:i4>5</vt:i4>
      </vt:variant>
      <vt:variant>
        <vt:lpwstr>http://www.documents.dgs.ca.gov/pd/poliproc/SCMVol2/v2Chapt06_11_06OffRampSCIT.doc</vt:lpwstr>
      </vt:variant>
      <vt:variant>
        <vt:lpwstr/>
      </vt:variant>
      <vt:variant>
        <vt:i4>2687038</vt:i4>
      </vt:variant>
      <vt:variant>
        <vt:i4>1131</vt:i4>
      </vt:variant>
      <vt:variant>
        <vt:i4>0</vt:i4>
      </vt:variant>
      <vt:variant>
        <vt:i4>5</vt:i4>
      </vt:variant>
      <vt:variant>
        <vt:lpwstr>http://www.documents.dgs.ca.gov/pd/poliproc/SCMVol2/v2Chapt06_11_12CMASRevise.doc</vt:lpwstr>
      </vt:variant>
      <vt:variant>
        <vt:lpwstr/>
      </vt:variant>
      <vt:variant>
        <vt:i4>2687038</vt:i4>
      </vt:variant>
      <vt:variant>
        <vt:i4>1128</vt:i4>
      </vt:variant>
      <vt:variant>
        <vt:i4>0</vt:i4>
      </vt:variant>
      <vt:variant>
        <vt:i4>5</vt:i4>
      </vt:variant>
      <vt:variant>
        <vt:lpwstr>http://www.documents.dgs.ca.gov/pd/poliproc/SCMVol2/v2Chapt06_11_12CMASRevise.doc</vt:lpwstr>
      </vt:variant>
      <vt:variant>
        <vt:lpwstr/>
      </vt:variant>
      <vt:variant>
        <vt:i4>2687038</vt:i4>
      </vt:variant>
      <vt:variant>
        <vt:i4>1125</vt:i4>
      </vt:variant>
      <vt:variant>
        <vt:i4>0</vt:i4>
      </vt:variant>
      <vt:variant>
        <vt:i4>5</vt:i4>
      </vt:variant>
      <vt:variant>
        <vt:lpwstr>http://www.documents.dgs.ca.gov/pd/poliproc/SCMVol2/v2Chapt06_11_12CMASRevise.doc</vt:lpwstr>
      </vt:variant>
      <vt:variant>
        <vt:lpwstr/>
      </vt:variant>
      <vt:variant>
        <vt:i4>1704001</vt:i4>
      </vt:variant>
      <vt:variant>
        <vt:i4>1122</vt:i4>
      </vt:variant>
      <vt:variant>
        <vt:i4>0</vt:i4>
      </vt:variant>
      <vt:variant>
        <vt:i4>5</vt:i4>
      </vt:variant>
      <vt:variant>
        <vt:lpwstr>http://www.documents.dgs.ca.gov/pd/delegations/pac021810.pdf</vt:lpwstr>
      </vt:variant>
      <vt:variant>
        <vt:lpwstr/>
      </vt:variant>
      <vt:variant>
        <vt:i4>4587588</vt:i4>
      </vt:variant>
      <vt:variant>
        <vt:i4>1119</vt:i4>
      </vt:variant>
      <vt:variant>
        <vt:i4>0</vt:i4>
      </vt:variant>
      <vt:variant>
        <vt:i4>5</vt:i4>
      </vt:variant>
      <vt:variant>
        <vt:lpwstr>http://www.documents.dgs.ca.gov/pd/poliproc/SCMVol2/v2Chapt06_12_06CMASSCIT.doc</vt:lpwstr>
      </vt:variant>
      <vt:variant>
        <vt:lpwstr/>
      </vt:variant>
      <vt:variant>
        <vt:i4>2687038</vt:i4>
      </vt:variant>
      <vt:variant>
        <vt:i4>1116</vt:i4>
      </vt:variant>
      <vt:variant>
        <vt:i4>0</vt:i4>
      </vt:variant>
      <vt:variant>
        <vt:i4>5</vt:i4>
      </vt:variant>
      <vt:variant>
        <vt:lpwstr>http://www.documents.dgs.ca.gov/pd/poliproc/SCMVol2/v2Chapt06_11_12CMASRevise.doc</vt:lpwstr>
      </vt:variant>
      <vt:variant>
        <vt:lpwstr/>
      </vt:variant>
      <vt:variant>
        <vt:i4>2687038</vt:i4>
      </vt:variant>
      <vt:variant>
        <vt:i4>1113</vt:i4>
      </vt:variant>
      <vt:variant>
        <vt:i4>0</vt:i4>
      </vt:variant>
      <vt:variant>
        <vt:i4>5</vt:i4>
      </vt:variant>
      <vt:variant>
        <vt:lpwstr>http://www.documents.dgs.ca.gov/pd/poliproc/SCMVol2/v2Chapt06_11_12CMASRevise.doc</vt:lpwstr>
      </vt:variant>
      <vt:variant>
        <vt:lpwstr/>
      </vt:variant>
      <vt:variant>
        <vt:i4>3997823</vt:i4>
      </vt:variant>
      <vt:variant>
        <vt:i4>1110</vt:i4>
      </vt:variant>
      <vt:variant>
        <vt:i4>0</vt:i4>
      </vt:variant>
      <vt:variant>
        <vt:i4>5</vt:i4>
      </vt:variant>
      <vt:variant>
        <vt:lpwstr>http://www.documents.dgs.ca.gov/pd/poliproc/SCMvol2/v2chapt06_10_0730F&amp;R.doc</vt:lpwstr>
      </vt:variant>
      <vt:variant>
        <vt:lpwstr/>
      </vt:variant>
      <vt:variant>
        <vt:i4>2687038</vt:i4>
      </vt:variant>
      <vt:variant>
        <vt:i4>1107</vt:i4>
      </vt:variant>
      <vt:variant>
        <vt:i4>0</vt:i4>
      </vt:variant>
      <vt:variant>
        <vt:i4>5</vt:i4>
      </vt:variant>
      <vt:variant>
        <vt:lpwstr>http://www.documents.dgs.ca.gov/pd/poliproc/SCMVol2/v2Chapt06_11_12CMASRevise.doc</vt:lpwstr>
      </vt:variant>
      <vt:variant>
        <vt:lpwstr/>
      </vt:variant>
      <vt:variant>
        <vt:i4>6226002</vt:i4>
      </vt:variant>
      <vt:variant>
        <vt:i4>1104</vt:i4>
      </vt:variant>
      <vt:variant>
        <vt:i4>0</vt:i4>
      </vt:variant>
      <vt:variant>
        <vt:i4>5</vt:i4>
      </vt:variant>
      <vt:variant>
        <vt:lpwstr>http://www.documents.dgs.ca.gov/pd/poliproc/SCMVol2/v2Chapt06_11_07CMAS.doc</vt:lpwstr>
      </vt:variant>
      <vt:variant>
        <vt:lpwstr/>
      </vt:variant>
      <vt:variant>
        <vt:i4>2687038</vt:i4>
      </vt:variant>
      <vt:variant>
        <vt:i4>1101</vt:i4>
      </vt:variant>
      <vt:variant>
        <vt:i4>0</vt:i4>
      </vt:variant>
      <vt:variant>
        <vt:i4>5</vt:i4>
      </vt:variant>
      <vt:variant>
        <vt:lpwstr>http://www.documents.dgs.ca.gov/pd/poliproc/SCMVol2/v2Chapt06_11_12CMASRevise.doc</vt:lpwstr>
      </vt:variant>
      <vt:variant>
        <vt:lpwstr/>
      </vt:variant>
      <vt:variant>
        <vt:i4>4259929</vt:i4>
      </vt:variant>
      <vt:variant>
        <vt:i4>1098</vt:i4>
      </vt:variant>
      <vt:variant>
        <vt:i4>0</vt:i4>
      </vt:variant>
      <vt:variant>
        <vt:i4>5</vt:i4>
      </vt:variant>
      <vt:variant>
        <vt:lpwstr>http://www.documents.dgs.ca.gov/pd/poliproc/SCMVol2/v2Chapt06_11_10MAPS.doc</vt:lpwstr>
      </vt:variant>
      <vt:variant>
        <vt:lpwstr/>
      </vt:variant>
      <vt:variant>
        <vt:i4>2687038</vt:i4>
      </vt:variant>
      <vt:variant>
        <vt:i4>1095</vt:i4>
      </vt:variant>
      <vt:variant>
        <vt:i4>0</vt:i4>
      </vt:variant>
      <vt:variant>
        <vt:i4>5</vt:i4>
      </vt:variant>
      <vt:variant>
        <vt:lpwstr>http://www.documents.dgs.ca.gov/pd/poliproc/SCMVol2/v2Chapt06_11_12CMASRevise.doc</vt:lpwstr>
      </vt:variant>
      <vt:variant>
        <vt:lpwstr/>
      </vt:variant>
      <vt:variant>
        <vt:i4>2687038</vt:i4>
      </vt:variant>
      <vt:variant>
        <vt:i4>1092</vt:i4>
      </vt:variant>
      <vt:variant>
        <vt:i4>0</vt:i4>
      </vt:variant>
      <vt:variant>
        <vt:i4>5</vt:i4>
      </vt:variant>
      <vt:variant>
        <vt:lpwstr>http://www.documents.dgs.ca.gov/pd/poliproc/SCMVol2/v2Chapt06_11_12CMASRevise.doc</vt:lpwstr>
      </vt:variant>
      <vt:variant>
        <vt:lpwstr/>
      </vt:variant>
      <vt:variant>
        <vt:i4>4718611</vt:i4>
      </vt:variant>
      <vt:variant>
        <vt:i4>1089</vt:i4>
      </vt:variant>
      <vt:variant>
        <vt:i4>0</vt:i4>
      </vt:variant>
      <vt:variant>
        <vt:i4>5</vt:i4>
      </vt:variant>
      <vt:variant>
        <vt:lpwstr>http://www.documents.dgs.ca.gov/pd/delegations/FiledocLPAITandNonIT09.pdf</vt:lpwstr>
      </vt:variant>
      <vt:variant>
        <vt:lpwstr/>
      </vt:variant>
      <vt:variant>
        <vt:i4>5046292</vt:i4>
      </vt:variant>
      <vt:variant>
        <vt:i4>1086</vt:i4>
      </vt:variant>
      <vt:variant>
        <vt:i4>0</vt:i4>
      </vt:variant>
      <vt:variant>
        <vt:i4>5</vt:i4>
      </vt:variant>
      <vt:variant>
        <vt:lpwstr>http://www.documents.dgs.ca.gov/pd/delegations/bestvalwrksht.pdf</vt:lpwstr>
      </vt:variant>
      <vt:variant>
        <vt:lpwstr/>
      </vt:variant>
      <vt:variant>
        <vt:i4>6029343</vt:i4>
      </vt:variant>
      <vt:variant>
        <vt:i4>1083</vt:i4>
      </vt:variant>
      <vt:variant>
        <vt:i4>0</vt:i4>
      </vt:variant>
      <vt:variant>
        <vt:i4>5</vt:i4>
      </vt:variant>
      <vt:variant>
        <vt:lpwstr>http://www.documents.dgs.ca.gov/pd/delegations/bestvalwrksht.doc</vt:lpwstr>
      </vt:variant>
      <vt:variant>
        <vt:lpwstr/>
      </vt:variant>
      <vt:variant>
        <vt:i4>2162787</vt:i4>
      </vt:variant>
      <vt:variant>
        <vt:i4>1080</vt:i4>
      </vt:variant>
      <vt:variant>
        <vt:i4>0</vt:i4>
      </vt:variant>
      <vt:variant>
        <vt:i4>5</vt:i4>
      </vt:variant>
      <vt:variant>
        <vt:lpwstr>http://www.documents.dgs.ca.gov/pd/poliproc/RFO12192011.pdf</vt:lpwstr>
      </vt:variant>
      <vt:variant>
        <vt:lpwstr/>
      </vt:variant>
      <vt:variant>
        <vt:i4>2752631</vt:i4>
      </vt:variant>
      <vt:variant>
        <vt:i4>1077</vt:i4>
      </vt:variant>
      <vt:variant>
        <vt:i4>0</vt:i4>
      </vt:variant>
      <vt:variant>
        <vt:i4>5</vt:i4>
      </vt:variant>
      <vt:variant>
        <vt:lpwstr>http://www.documents.dgs.ca.gov/pd/poliproc/RFO12192011.doc</vt:lpwstr>
      </vt:variant>
      <vt:variant>
        <vt:lpwstr/>
      </vt:variant>
      <vt:variant>
        <vt:i4>2687038</vt:i4>
      </vt:variant>
      <vt:variant>
        <vt:i4>1074</vt:i4>
      </vt:variant>
      <vt:variant>
        <vt:i4>0</vt:i4>
      </vt:variant>
      <vt:variant>
        <vt:i4>5</vt:i4>
      </vt:variant>
      <vt:variant>
        <vt:lpwstr>http://www.documents.dgs.ca.gov/pd/poliproc/SCMVol2/v2Chapt06_11_12CMASRevise.doc</vt:lpwstr>
      </vt:variant>
      <vt:variant>
        <vt:lpwstr/>
      </vt:variant>
      <vt:variant>
        <vt:i4>4259929</vt:i4>
      </vt:variant>
      <vt:variant>
        <vt:i4>1071</vt:i4>
      </vt:variant>
      <vt:variant>
        <vt:i4>0</vt:i4>
      </vt:variant>
      <vt:variant>
        <vt:i4>5</vt:i4>
      </vt:variant>
      <vt:variant>
        <vt:lpwstr>http://www.documents.dgs.ca.gov/pd/poliproc/SCMVol2/v2Chapt06_11_10MAPS.doc</vt:lpwstr>
      </vt:variant>
      <vt:variant>
        <vt:lpwstr/>
      </vt:variant>
      <vt:variant>
        <vt:i4>4456539</vt:i4>
      </vt:variant>
      <vt:variant>
        <vt:i4>1068</vt:i4>
      </vt:variant>
      <vt:variant>
        <vt:i4>0</vt:i4>
      </vt:variant>
      <vt:variant>
        <vt:i4>5</vt:i4>
      </vt:variant>
      <vt:variant>
        <vt:lpwstr>http://www.documents.dgs.ca.gov/pd/poliproc/SCMVol2/v2Chapt06_14_061122Prog.doc</vt:lpwstr>
      </vt:variant>
      <vt:variant>
        <vt:lpwstr/>
      </vt:variant>
      <vt:variant>
        <vt:i4>4587588</vt:i4>
      </vt:variant>
      <vt:variant>
        <vt:i4>1065</vt:i4>
      </vt:variant>
      <vt:variant>
        <vt:i4>0</vt:i4>
      </vt:variant>
      <vt:variant>
        <vt:i4>5</vt:i4>
      </vt:variant>
      <vt:variant>
        <vt:lpwstr>http://www.documents.dgs.ca.gov/pd/poliproc/SCMVol2/v2Chapt06_12_06CMASSCIT.doc</vt:lpwstr>
      </vt:variant>
      <vt:variant>
        <vt:lpwstr/>
      </vt:variant>
      <vt:variant>
        <vt:i4>7012455</vt:i4>
      </vt:variant>
      <vt:variant>
        <vt:i4>1062</vt:i4>
      </vt:variant>
      <vt:variant>
        <vt:i4>0</vt:i4>
      </vt:variant>
      <vt:variant>
        <vt:i4>5</vt:i4>
      </vt:variant>
      <vt:variant>
        <vt:lpwstr>http://www.dgs.ca.gov/pd/Programs/OSDS.aspx</vt:lpwstr>
      </vt:variant>
      <vt:variant>
        <vt:lpwstr/>
      </vt:variant>
      <vt:variant>
        <vt:i4>4259868</vt:i4>
      </vt:variant>
      <vt:variant>
        <vt:i4>1059</vt:i4>
      </vt:variant>
      <vt:variant>
        <vt:i4>0</vt:i4>
      </vt:variant>
      <vt:variant>
        <vt:i4>5</vt:i4>
      </vt:variant>
      <vt:variant>
        <vt:lpwstr>http://www.dgs.ca.gov/ofs/Pricebook.aspx</vt:lpwstr>
      </vt:variant>
      <vt:variant>
        <vt:lpwstr/>
      </vt:variant>
      <vt:variant>
        <vt:i4>6619190</vt:i4>
      </vt:variant>
      <vt:variant>
        <vt:i4>1056</vt:i4>
      </vt:variant>
      <vt:variant>
        <vt:i4>0</vt:i4>
      </vt:variant>
      <vt:variant>
        <vt:i4>5</vt:i4>
      </vt:variant>
      <vt:variant>
        <vt:lpwstr>http://www.gsaelibrary.gsa.gov/ElibMain/home.do</vt:lpwstr>
      </vt:variant>
      <vt:variant>
        <vt:lpwstr/>
      </vt:variant>
      <vt:variant>
        <vt:i4>3211373</vt:i4>
      </vt:variant>
      <vt:variant>
        <vt:i4>1053</vt:i4>
      </vt:variant>
      <vt:variant>
        <vt:i4>0</vt:i4>
      </vt:variant>
      <vt:variant>
        <vt:i4>5</vt:i4>
      </vt:variant>
      <vt:variant>
        <vt:lpwstr>http://www.dgs.ca.gov/pd/Programs/Leveraged/PriceSchedules.aspx</vt:lpwstr>
      </vt:variant>
      <vt:variant>
        <vt:lpwstr/>
      </vt:variant>
      <vt:variant>
        <vt:i4>5570587</vt:i4>
      </vt:variant>
      <vt:variant>
        <vt:i4>1050</vt:i4>
      </vt:variant>
      <vt:variant>
        <vt:i4>0</vt:i4>
      </vt:variant>
      <vt:variant>
        <vt:i4>5</vt:i4>
      </vt:variant>
      <vt:variant>
        <vt:lpwstr>http://www.dgs.ca.gov/pd/Programs/Leveraged/masteragreements.aspx</vt:lpwstr>
      </vt:variant>
      <vt:variant>
        <vt:lpwstr/>
      </vt:variant>
      <vt:variant>
        <vt:i4>6160389</vt:i4>
      </vt:variant>
      <vt:variant>
        <vt:i4>1044</vt:i4>
      </vt:variant>
      <vt:variant>
        <vt:i4>0</vt:i4>
      </vt:variant>
      <vt:variant>
        <vt:i4>5</vt:i4>
      </vt:variant>
      <vt:variant>
        <vt:lpwstr>http://www.dgs.ca.gov/pd/Programs/Leveraged/CMAS.aspx</vt:lpwstr>
      </vt:variant>
      <vt:variant>
        <vt:lpwstr/>
      </vt:variant>
      <vt:variant>
        <vt:i4>5963851</vt:i4>
      </vt:variant>
      <vt:variant>
        <vt:i4>1041</vt:i4>
      </vt:variant>
      <vt:variant>
        <vt:i4>0</vt:i4>
      </vt:variant>
      <vt:variant>
        <vt:i4>5</vt:i4>
      </vt:variant>
      <vt:variant>
        <vt:lpwstr>http://www.dgs.ca.gov/pd/Programs/Leveraged.aspx</vt:lpwstr>
      </vt:variant>
      <vt:variant>
        <vt:lpwstr/>
      </vt:variant>
      <vt:variant>
        <vt:i4>4456539</vt:i4>
      </vt:variant>
      <vt:variant>
        <vt:i4>1038</vt:i4>
      </vt:variant>
      <vt:variant>
        <vt:i4>0</vt:i4>
      </vt:variant>
      <vt:variant>
        <vt:i4>5</vt:i4>
      </vt:variant>
      <vt:variant>
        <vt:lpwstr>http://www.documents.dgs.ca.gov/pd/poliproc/SCMVol2/v2Chapt06_14_061122Prog.doc</vt:lpwstr>
      </vt:variant>
      <vt:variant>
        <vt:lpwstr/>
      </vt:variant>
      <vt:variant>
        <vt:i4>4587588</vt:i4>
      </vt:variant>
      <vt:variant>
        <vt:i4>1035</vt:i4>
      </vt:variant>
      <vt:variant>
        <vt:i4>0</vt:i4>
      </vt:variant>
      <vt:variant>
        <vt:i4>5</vt:i4>
      </vt:variant>
      <vt:variant>
        <vt:lpwstr>http://www.documents.dgs.ca.gov/pd/poliproc/SCMVol2/v2Chapt06_12_06CMASSCIT.doc</vt:lpwstr>
      </vt:variant>
      <vt:variant>
        <vt:lpwstr/>
      </vt:variant>
      <vt:variant>
        <vt:i4>2687038</vt:i4>
      </vt:variant>
      <vt:variant>
        <vt:i4>1032</vt:i4>
      </vt:variant>
      <vt:variant>
        <vt:i4>0</vt:i4>
      </vt:variant>
      <vt:variant>
        <vt:i4>5</vt:i4>
      </vt:variant>
      <vt:variant>
        <vt:lpwstr>http://www.documents.dgs.ca.gov/pd/poliproc/SCMVol2/v2Chapt06_11_12CMASRevise.doc</vt:lpwstr>
      </vt:variant>
      <vt:variant>
        <vt:lpwstr/>
      </vt:variant>
      <vt:variant>
        <vt:i4>131089</vt:i4>
      </vt:variant>
      <vt:variant>
        <vt:i4>1029</vt:i4>
      </vt:variant>
      <vt:variant>
        <vt:i4>0</vt:i4>
      </vt:variant>
      <vt:variant>
        <vt:i4>5</vt:i4>
      </vt:variant>
      <vt:variant>
        <vt:lpwstr>http://www.documents.dgs.ca.gov/pd/poliproc/SCMVol2/v2Chapt06_16_10MissionCrit.doc</vt:lpwstr>
      </vt:variant>
      <vt:variant>
        <vt:lpwstr/>
      </vt:variant>
      <vt:variant>
        <vt:i4>4456539</vt:i4>
      </vt:variant>
      <vt:variant>
        <vt:i4>1026</vt:i4>
      </vt:variant>
      <vt:variant>
        <vt:i4>0</vt:i4>
      </vt:variant>
      <vt:variant>
        <vt:i4>5</vt:i4>
      </vt:variant>
      <vt:variant>
        <vt:lpwstr>http://www.documents.dgs.ca.gov/pd/poliproc/SCMVol2/v2Chapt06_14_061122Prog.doc</vt:lpwstr>
      </vt:variant>
      <vt:variant>
        <vt:lpwstr/>
      </vt:variant>
      <vt:variant>
        <vt:i4>4456539</vt:i4>
      </vt:variant>
      <vt:variant>
        <vt:i4>1023</vt:i4>
      </vt:variant>
      <vt:variant>
        <vt:i4>0</vt:i4>
      </vt:variant>
      <vt:variant>
        <vt:i4>5</vt:i4>
      </vt:variant>
      <vt:variant>
        <vt:lpwstr>http://www.documents.dgs.ca.gov/pd/poliproc/SCMVol2/v2Chapt06_14_061122Prog.doc</vt:lpwstr>
      </vt:variant>
      <vt:variant>
        <vt:lpwstr/>
      </vt:variant>
      <vt:variant>
        <vt:i4>4259929</vt:i4>
      </vt:variant>
      <vt:variant>
        <vt:i4>1020</vt:i4>
      </vt:variant>
      <vt:variant>
        <vt:i4>0</vt:i4>
      </vt:variant>
      <vt:variant>
        <vt:i4>5</vt:i4>
      </vt:variant>
      <vt:variant>
        <vt:lpwstr>http://www.documents.dgs.ca.gov/pd/poliproc/SCMVol2/v2Chapt06_11_10MAPS.doc</vt:lpwstr>
      </vt:variant>
      <vt:variant>
        <vt:lpwstr/>
      </vt:variant>
      <vt:variant>
        <vt:i4>4456539</vt:i4>
      </vt:variant>
      <vt:variant>
        <vt:i4>1017</vt:i4>
      </vt:variant>
      <vt:variant>
        <vt:i4>0</vt:i4>
      </vt:variant>
      <vt:variant>
        <vt:i4>5</vt:i4>
      </vt:variant>
      <vt:variant>
        <vt:lpwstr>http://www.documents.dgs.ca.gov/pd/poliproc/SCMVol2/v2Chapt06_14_061122Prog.doc</vt:lpwstr>
      </vt:variant>
      <vt:variant>
        <vt:lpwstr/>
      </vt:variant>
      <vt:variant>
        <vt:i4>4456539</vt:i4>
      </vt:variant>
      <vt:variant>
        <vt:i4>1014</vt:i4>
      </vt:variant>
      <vt:variant>
        <vt:i4>0</vt:i4>
      </vt:variant>
      <vt:variant>
        <vt:i4>5</vt:i4>
      </vt:variant>
      <vt:variant>
        <vt:lpwstr>http://www.documents.dgs.ca.gov/pd/poliproc/SCMVol2/v2Chapt06_14_061122Prog.doc</vt:lpwstr>
      </vt:variant>
      <vt:variant>
        <vt:lpwstr/>
      </vt:variant>
      <vt:variant>
        <vt:i4>4456539</vt:i4>
      </vt:variant>
      <vt:variant>
        <vt:i4>1011</vt:i4>
      </vt:variant>
      <vt:variant>
        <vt:i4>0</vt:i4>
      </vt:variant>
      <vt:variant>
        <vt:i4>5</vt:i4>
      </vt:variant>
      <vt:variant>
        <vt:lpwstr>http://www.documents.dgs.ca.gov/pd/poliproc/SCMVol2/v2Chapt06_14_061122Prog.doc</vt:lpwstr>
      </vt:variant>
      <vt:variant>
        <vt:lpwstr/>
      </vt:variant>
      <vt:variant>
        <vt:i4>1966132</vt:i4>
      </vt:variant>
      <vt:variant>
        <vt:i4>1004</vt:i4>
      </vt:variant>
      <vt:variant>
        <vt:i4>0</vt:i4>
      </vt:variant>
      <vt:variant>
        <vt:i4>5</vt:i4>
      </vt:variant>
      <vt:variant>
        <vt:lpwstr/>
      </vt:variant>
      <vt:variant>
        <vt:lpwstr>_Toc511832327</vt:lpwstr>
      </vt:variant>
      <vt:variant>
        <vt:i4>1966132</vt:i4>
      </vt:variant>
      <vt:variant>
        <vt:i4>998</vt:i4>
      </vt:variant>
      <vt:variant>
        <vt:i4>0</vt:i4>
      </vt:variant>
      <vt:variant>
        <vt:i4>5</vt:i4>
      </vt:variant>
      <vt:variant>
        <vt:lpwstr/>
      </vt:variant>
      <vt:variant>
        <vt:lpwstr>_Toc511832326</vt:lpwstr>
      </vt:variant>
      <vt:variant>
        <vt:i4>1966132</vt:i4>
      </vt:variant>
      <vt:variant>
        <vt:i4>992</vt:i4>
      </vt:variant>
      <vt:variant>
        <vt:i4>0</vt:i4>
      </vt:variant>
      <vt:variant>
        <vt:i4>5</vt:i4>
      </vt:variant>
      <vt:variant>
        <vt:lpwstr/>
      </vt:variant>
      <vt:variant>
        <vt:lpwstr>_Toc511832325</vt:lpwstr>
      </vt:variant>
      <vt:variant>
        <vt:i4>1966132</vt:i4>
      </vt:variant>
      <vt:variant>
        <vt:i4>986</vt:i4>
      </vt:variant>
      <vt:variant>
        <vt:i4>0</vt:i4>
      </vt:variant>
      <vt:variant>
        <vt:i4>5</vt:i4>
      </vt:variant>
      <vt:variant>
        <vt:lpwstr/>
      </vt:variant>
      <vt:variant>
        <vt:lpwstr>_Toc511832324</vt:lpwstr>
      </vt:variant>
      <vt:variant>
        <vt:i4>1966132</vt:i4>
      </vt:variant>
      <vt:variant>
        <vt:i4>980</vt:i4>
      </vt:variant>
      <vt:variant>
        <vt:i4>0</vt:i4>
      </vt:variant>
      <vt:variant>
        <vt:i4>5</vt:i4>
      </vt:variant>
      <vt:variant>
        <vt:lpwstr/>
      </vt:variant>
      <vt:variant>
        <vt:lpwstr>_Toc511832323</vt:lpwstr>
      </vt:variant>
      <vt:variant>
        <vt:i4>1966132</vt:i4>
      </vt:variant>
      <vt:variant>
        <vt:i4>974</vt:i4>
      </vt:variant>
      <vt:variant>
        <vt:i4>0</vt:i4>
      </vt:variant>
      <vt:variant>
        <vt:i4>5</vt:i4>
      </vt:variant>
      <vt:variant>
        <vt:lpwstr/>
      </vt:variant>
      <vt:variant>
        <vt:lpwstr>_Toc511832322</vt:lpwstr>
      </vt:variant>
      <vt:variant>
        <vt:i4>1966132</vt:i4>
      </vt:variant>
      <vt:variant>
        <vt:i4>968</vt:i4>
      </vt:variant>
      <vt:variant>
        <vt:i4>0</vt:i4>
      </vt:variant>
      <vt:variant>
        <vt:i4>5</vt:i4>
      </vt:variant>
      <vt:variant>
        <vt:lpwstr/>
      </vt:variant>
      <vt:variant>
        <vt:lpwstr>_Toc511832321</vt:lpwstr>
      </vt:variant>
      <vt:variant>
        <vt:i4>1966132</vt:i4>
      </vt:variant>
      <vt:variant>
        <vt:i4>962</vt:i4>
      </vt:variant>
      <vt:variant>
        <vt:i4>0</vt:i4>
      </vt:variant>
      <vt:variant>
        <vt:i4>5</vt:i4>
      </vt:variant>
      <vt:variant>
        <vt:lpwstr/>
      </vt:variant>
      <vt:variant>
        <vt:lpwstr>_Toc511832320</vt:lpwstr>
      </vt:variant>
      <vt:variant>
        <vt:i4>1900596</vt:i4>
      </vt:variant>
      <vt:variant>
        <vt:i4>956</vt:i4>
      </vt:variant>
      <vt:variant>
        <vt:i4>0</vt:i4>
      </vt:variant>
      <vt:variant>
        <vt:i4>5</vt:i4>
      </vt:variant>
      <vt:variant>
        <vt:lpwstr/>
      </vt:variant>
      <vt:variant>
        <vt:lpwstr>_Toc511832319</vt:lpwstr>
      </vt:variant>
      <vt:variant>
        <vt:i4>1900596</vt:i4>
      </vt:variant>
      <vt:variant>
        <vt:i4>950</vt:i4>
      </vt:variant>
      <vt:variant>
        <vt:i4>0</vt:i4>
      </vt:variant>
      <vt:variant>
        <vt:i4>5</vt:i4>
      </vt:variant>
      <vt:variant>
        <vt:lpwstr/>
      </vt:variant>
      <vt:variant>
        <vt:lpwstr>_Toc511832318</vt:lpwstr>
      </vt:variant>
      <vt:variant>
        <vt:i4>1900596</vt:i4>
      </vt:variant>
      <vt:variant>
        <vt:i4>944</vt:i4>
      </vt:variant>
      <vt:variant>
        <vt:i4>0</vt:i4>
      </vt:variant>
      <vt:variant>
        <vt:i4>5</vt:i4>
      </vt:variant>
      <vt:variant>
        <vt:lpwstr/>
      </vt:variant>
      <vt:variant>
        <vt:lpwstr>_Toc511832317</vt:lpwstr>
      </vt:variant>
      <vt:variant>
        <vt:i4>1900596</vt:i4>
      </vt:variant>
      <vt:variant>
        <vt:i4>938</vt:i4>
      </vt:variant>
      <vt:variant>
        <vt:i4>0</vt:i4>
      </vt:variant>
      <vt:variant>
        <vt:i4>5</vt:i4>
      </vt:variant>
      <vt:variant>
        <vt:lpwstr/>
      </vt:variant>
      <vt:variant>
        <vt:lpwstr>_Toc511832316</vt:lpwstr>
      </vt:variant>
      <vt:variant>
        <vt:i4>1900596</vt:i4>
      </vt:variant>
      <vt:variant>
        <vt:i4>932</vt:i4>
      </vt:variant>
      <vt:variant>
        <vt:i4>0</vt:i4>
      </vt:variant>
      <vt:variant>
        <vt:i4>5</vt:i4>
      </vt:variant>
      <vt:variant>
        <vt:lpwstr/>
      </vt:variant>
      <vt:variant>
        <vt:lpwstr>_Toc511832315</vt:lpwstr>
      </vt:variant>
      <vt:variant>
        <vt:i4>1900596</vt:i4>
      </vt:variant>
      <vt:variant>
        <vt:i4>926</vt:i4>
      </vt:variant>
      <vt:variant>
        <vt:i4>0</vt:i4>
      </vt:variant>
      <vt:variant>
        <vt:i4>5</vt:i4>
      </vt:variant>
      <vt:variant>
        <vt:lpwstr/>
      </vt:variant>
      <vt:variant>
        <vt:lpwstr>_Toc511832314</vt:lpwstr>
      </vt:variant>
      <vt:variant>
        <vt:i4>1900596</vt:i4>
      </vt:variant>
      <vt:variant>
        <vt:i4>920</vt:i4>
      </vt:variant>
      <vt:variant>
        <vt:i4>0</vt:i4>
      </vt:variant>
      <vt:variant>
        <vt:i4>5</vt:i4>
      </vt:variant>
      <vt:variant>
        <vt:lpwstr/>
      </vt:variant>
      <vt:variant>
        <vt:lpwstr>_Toc511832313</vt:lpwstr>
      </vt:variant>
      <vt:variant>
        <vt:i4>1900596</vt:i4>
      </vt:variant>
      <vt:variant>
        <vt:i4>914</vt:i4>
      </vt:variant>
      <vt:variant>
        <vt:i4>0</vt:i4>
      </vt:variant>
      <vt:variant>
        <vt:i4>5</vt:i4>
      </vt:variant>
      <vt:variant>
        <vt:lpwstr/>
      </vt:variant>
      <vt:variant>
        <vt:lpwstr>_Toc511832312</vt:lpwstr>
      </vt:variant>
      <vt:variant>
        <vt:i4>1900596</vt:i4>
      </vt:variant>
      <vt:variant>
        <vt:i4>908</vt:i4>
      </vt:variant>
      <vt:variant>
        <vt:i4>0</vt:i4>
      </vt:variant>
      <vt:variant>
        <vt:i4>5</vt:i4>
      </vt:variant>
      <vt:variant>
        <vt:lpwstr/>
      </vt:variant>
      <vt:variant>
        <vt:lpwstr>_Toc511832311</vt:lpwstr>
      </vt:variant>
      <vt:variant>
        <vt:i4>1900596</vt:i4>
      </vt:variant>
      <vt:variant>
        <vt:i4>902</vt:i4>
      </vt:variant>
      <vt:variant>
        <vt:i4>0</vt:i4>
      </vt:variant>
      <vt:variant>
        <vt:i4>5</vt:i4>
      </vt:variant>
      <vt:variant>
        <vt:lpwstr/>
      </vt:variant>
      <vt:variant>
        <vt:lpwstr>_Toc511832310</vt:lpwstr>
      </vt:variant>
      <vt:variant>
        <vt:i4>1835060</vt:i4>
      </vt:variant>
      <vt:variant>
        <vt:i4>896</vt:i4>
      </vt:variant>
      <vt:variant>
        <vt:i4>0</vt:i4>
      </vt:variant>
      <vt:variant>
        <vt:i4>5</vt:i4>
      </vt:variant>
      <vt:variant>
        <vt:lpwstr/>
      </vt:variant>
      <vt:variant>
        <vt:lpwstr>_Toc511832309</vt:lpwstr>
      </vt:variant>
      <vt:variant>
        <vt:i4>1835060</vt:i4>
      </vt:variant>
      <vt:variant>
        <vt:i4>890</vt:i4>
      </vt:variant>
      <vt:variant>
        <vt:i4>0</vt:i4>
      </vt:variant>
      <vt:variant>
        <vt:i4>5</vt:i4>
      </vt:variant>
      <vt:variant>
        <vt:lpwstr/>
      </vt:variant>
      <vt:variant>
        <vt:lpwstr>_Toc511832308</vt:lpwstr>
      </vt:variant>
      <vt:variant>
        <vt:i4>1835060</vt:i4>
      </vt:variant>
      <vt:variant>
        <vt:i4>884</vt:i4>
      </vt:variant>
      <vt:variant>
        <vt:i4>0</vt:i4>
      </vt:variant>
      <vt:variant>
        <vt:i4>5</vt:i4>
      </vt:variant>
      <vt:variant>
        <vt:lpwstr/>
      </vt:variant>
      <vt:variant>
        <vt:lpwstr>_Toc511832307</vt:lpwstr>
      </vt:variant>
      <vt:variant>
        <vt:i4>1835060</vt:i4>
      </vt:variant>
      <vt:variant>
        <vt:i4>878</vt:i4>
      </vt:variant>
      <vt:variant>
        <vt:i4>0</vt:i4>
      </vt:variant>
      <vt:variant>
        <vt:i4>5</vt:i4>
      </vt:variant>
      <vt:variant>
        <vt:lpwstr/>
      </vt:variant>
      <vt:variant>
        <vt:lpwstr>_Toc511832306</vt:lpwstr>
      </vt:variant>
      <vt:variant>
        <vt:i4>1835060</vt:i4>
      </vt:variant>
      <vt:variant>
        <vt:i4>872</vt:i4>
      </vt:variant>
      <vt:variant>
        <vt:i4>0</vt:i4>
      </vt:variant>
      <vt:variant>
        <vt:i4>5</vt:i4>
      </vt:variant>
      <vt:variant>
        <vt:lpwstr/>
      </vt:variant>
      <vt:variant>
        <vt:lpwstr>_Toc511832305</vt:lpwstr>
      </vt:variant>
      <vt:variant>
        <vt:i4>1835060</vt:i4>
      </vt:variant>
      <vt:variant>
        <vt:i4>866</vt:i4>
      </vt:variant>
      <vt:variant>
        <vt:i4>0</vt:i4>
      </vt:variant>
      <vt:variant>
        <vt:i4>5</vt:i4>
      </vt:variant>
      <vt:variant>
        <vt:lpwstr/>
      </vt:variant>
      <vt:variant>
        <vt:lpwstr>_Toc511832304</vt:lpwstr>
      </vt:variant>
      <vt:variant>
        <vt:i4>1835060</vt:i4>
      </vt:variant>
      <vt:variant>
        <vt:i4>860</vt:i4>
      </vt:variant>
      <vt:variant>
        <vt:i4>0</vt:i4>
      </vt:variant>
      <vt:variant>
        <vt:i4>5</vt:i4>
      </vt:variant>
      <vt:variant>
        <vt:lpwstr/>
      </vt:variant>
      <vt:variant>
        <vt:lpwstr>_Toc511832303</vt:lpwstr>
      </vt:variant>
      <vt:variant>
        <vt:i4>1835060</vt:i4>
      </vt:variant>
      <vt:variant>
        <vt:i4>854</vt:i4>
      </vt:variant>
      <vt:variant>
        <vt:i4>0</vt:i4>
      </vt:variant>
      <vt:variant>
        <vt:i4>5</vt:i4>
      </vt:variant>
      <vt:variant>
        <vt:lpwstr/>
      </vt:variant>
      <vt:variant>
        <vt:lpwstr>_Toc511832302</vt:lpwstr>
      </vt:variant>
      <vt:variant>
        <vt:i4>1835060</vt:i4>
      </vt:variant>
      <vt:variant>
        <vt:i4>848</vt:i4>
      </vt:variant>
      <vt:variant>
        <vt:i4>0</vt:i4>
      </vt:variant>
      <vt:variant>
        <vt:i4>5</vt:i4>
      </vt:variant>
      <vt:variant>
        <vt:lpwstr/>
      </vt:variant>
      <vt:variant>
        <vt:lpwstr>_Toc511832301</vt:lpwstr>
      </vt:variant>
      <vt:variant>
        <vt:i4>1835060</vt:i4>
      </vt:variant>
      <vt:variant>
        <vt:i4>842</vt:i4>
      </vt:variant>
      <vt:variant>
        <vt:i4>0</vt:i4>
      </vt:variant>
      <vt:variant>
        <vt:i4>5</vt:i4>
      </vt:variant>
      <vt:variant>
        <vt:lpwstr/>
      </vt:variant>
      <vt:variant>
        <vt:lpwstr>_Toc511832300</vt:lpwstr>
      </vt:variant>
      <vt:variant>
        <vt:i4>1376309</vt:i4>
      </vt:variant>
      <vt:variant>
        <vt:i4>836</vt:i4>
      </vt:variant>
      <vt:variant>
        <vt:i4>0</vt:i4>
      </vt:variant>
      <vt:variant>
        <vt:i4>5</vt:i4>
      </vt:variant>
      <vt:variant>
        <vt:lpwstr/>
      </vt:variant>
      <vt:variant>
        <vt:lpwstr>_Toc511832299</vt:lpwstr>
      </vt:variant>
      <vt:variant>
        <vt:i4>1376309</vt:i4>
      </vt:variant>
      <vt:variant>
        <vt:i4>830</vt:i4>
      </vt:variant>
      <vt:variant>
        <vt:i4>0</vt:i4>
      </vt:variant>
      <vt:variant>
        <vt:i4>5</vt:i4>
      </vt:variant>
      <vt:variant>
        <vt:lpwstr/>
      </vt:variant>
      <vt:variant>
        <vt:lpwstr>_Toc511832298</vt:lpwstr>
      </vt:variant>
      <vt:variant>
        <vt:i4>1376309</vt:i4>
      </vt:variant>
      <vt:variant>
        <vt:i4>824</vt:i4>
      </vt:variant>
      <vt:variant>
        <vt:i4>0</vt:i4>
      </vt:variant>
      <vt:variant>
        <vt:i4>5</vt:i4>
      </vt:variant>
      <vt:variant>
        <vt:lpwstr/>
      </vt:variant>
      <vt:variant>
        <vt:lpwstr>_Toc511832297</vt:lpwstr>
      </vt:variant>
      <vt:variant>
        <vt:i4>1376309</vt:i4>
      </vt:variant>
      <vt:variant>
        <vt:i4>818</vt:i4>
      </vt:variant>
      <vt:variant>
        <vt:i4>0</vt:i4>
      </vt:variant>
      <vt:variant>
        <vt:i4>5</vt:i4>
      </vt:variant>
      <vt:variant>
        <vt:lpwstr/>
      </vt:variant>
      <vt:variant>
        <vt:lpwstr>_Toc511832296</vt:lpwstr>
      </vt:variant>
      <vt:variant>
        <vt:i4>1376309</vt:i4>
      </vt:variant>
      <vt:variant>
        <vt:i4>812</vt:i4>
      </vt:variant>
      <vt:variant>
        <vt:i4>0</vt:i4>
      </vt:variant>
      <vt:variant>
        <vt:i4>5</vt:i4>
      </vt:variant>
      <vt:variant>
        <vt:lpwstr/>
      </vt:variant>
      <vt:variant>
        <vt:lpwstr>_Toc511832295</vt:lpwstr>
      </vt:variant>
      <vt:variant>
        <vt:i4>1376309</vt:i4>
      </vt:variant>
      <vt:variant>
        <vt:i4>806</vt:i4>
      </vt:variant>
      <vt:variant>
        <vt:i4>0</vt:i4>
      </vt:variant>
      <vt:variant>
        <vt:i4>5</vt:i4>
      </vt:variant>
      <vt:variant>
        <vt:lpwstr/>
      </vt:variant>
      <vt:variant>
        <vt:lpwstr>_Toc511832294</vt:lpwstr>
      </vt:variant>
      <vt:variant>
        <vt:i4>1376309</vt:i4>
      </vt:variant>
      <vt:variant>
        <vt:i4>800</vt:i4>
      </vt:variant>
      <vt:variant>
        <vt:i4>0</vt:i4>
      </vt:variant>
      <vt:variant>
        <vt:i4>5</vt:i4>
      </vt:variant>
      <vt:variant>
        <vt:lpwstr/>
      </vt:variant>
      <vt:variant>
        <vt:lpwstr>_Toc511832293</vt:lpwstr>
      </vt:variant>
      <vt:variant>
        <vt:i4>1376309</vt:i4>
      </vt:variant>
      <vt:variant>
        <vt:i4>794</vt:i4>
      </vt:variant>
      <vt:variant>
        <vt:i4>0</vt:i4>
      </vt:variant>
      <vt:variant>
        <vt:i4>5</vt:i4>
      </vt:variant>
      <vt:variant>
        <vt:lpwstr/>
      </vt:variant>
      <vt:variant>
        <vt:lpwstr>_Toc511832292</vt:lpwstr>
      </vt:variant>
      <vt:variant>
        <vt:i4>1376309</vt:i4>
      </vt:variant>
      <vt:variant>
        <vt:i4>788</vt:i4>
      </vt:variant>
      <vt:variant>
        <vt:i4>0</vt:i4>
      </vt:variant>
      <vt:variant>
        <vt:i4>5</vt:i4>
      </vt:variant>
      <vt:variant>
        <vt:lpwstr/>
      </vt:variant>
      <vt:variant>
        <vt:lpwstr>_Toc511832291</vt:lpwstr>
      </vt:variant>
      <vt:variant>
        <vt:i4>1376309</vt:i4>
      </vt:variant>
      <vt:variant>
        <vt:i4>782</vt:i4>
      </vt:variant>
      <vt:variant>
        <vt:i4>0</vt:i4>
      </vt:variant>
      <vt:variant>
        <vt:i4>5</vt:i4>
      </vt:variant>
      <vt:variant>
        <vt:lpwstr/>
      </vt:variant>
      <vt:variant>
        <vt:lpwstr>_Toc511832290</vt:lpwstr>
      </vt:variant>
      <vt:variant>
        <vt:i4>1310773</vt:i4>
      </vt:variant>
      <vt:variant>
        <vt:i4>776</vt:i4>
      </vt:variant>
      <vt:variant>
        <vt:i4>0</vt:i4>
      </vt:variant>
      <vt:variant>
        <vt:i4>5</vt:i4>
      </vt:variant>
      <vt:variant>
        <vt:lpwstr/>
      </vt:variant>
      <vt:variant>
        <vt:lpwstr>_Toc511832289</vt:lpwstr>
      </vt:variant>
      <vt:variant>
        <vt:i4>1310773</vt:i4>
      </vt:variant>
      <vt:variant>
        <vt:i4>770</vt:i4>
      </vt:variant>
      <vt:variant>
        <vt:i4>0</vt:i4>
      </vt:variant>
      <vt:variant>
        <vt:i4>5</vt:i4>
      </vt:variant>
      <vt:variant>
        <vt:lpwstr/>
      </vt:variant>
      <vt:variant>
        <vt:lpwstr>_Toc511832288</vt:lpwstr>
      </vt:variant>
      <vt:variant>
        <vt:i4>1310773</vt:i4>
      </vt:variant>
      <vt:variant>
        <vt:i4>764</vt:i4>
      </vt:variant>
      <vt:variant>
        <vt:i4>0</vt:i4>
      </vt:variant>
      <vt:variant>
        <vt:i4>5</vt:i4>
      </vt:variant>
      <vt:variant>
        <vt:lpwstr/>
      </vt:variant>
      <vt:variant>
        <vt:lpwstr>_Toc511832287</vt:lpwstr>
      </vt:variant>
      <vt:variant>
        <vt:i4>1310773</vt:i4>
      </vt:variant>
      <vt:variant>
        <vt:i4>758</vt:i4>
      </vt:variant>
      <vt:variant>
        <vt:i4>0</vt:i4>
      </vt:variant>
      <vt:variant>
        <vt:i4>5</vt:i4>
      </vt:variant>
      <vt:variant>
        <vt:lpwstr/>
      </vt:variant>
      <vt:variant>
        <vt:lpwstr>_Toc511832286</vt:lpwstr>
      </vt:variant>
      <vt:variant>
        <vt:i4>1310773</vt:i4>
      </vt:variant>
      <vt:variant>
        <vt:i4>752</vt:i4>
      </vt:variant>
      <vt:variant>
        <vt:i4>0</vt:i4>
      </vt:variant>
      <vt:variant>
        <vt:i4>5</vt:i4>
      </vt:variant>
      <vt:variant>
        <vt:lpwstr/>
      </vt:variant>
      <vt:variant>
        <vt:lpwstr>_Toc511832285</vt:lpwstr>
      </vt:variant>
      <vt:variant>
        <vt:i4>1310773</vt:i4>
      </vt:variant>
      <vt:variant>
        <vt:i4>746</vt:i4>
      </vt:variant>
      <vt:variant>
        <vt:i4>0</vt:i4>
      </vt:variant>
      <vt:variant>
        <vt:i4>5</vt:i4>
      </vt:variant>
      <vt:variant>
        <vt:lpwstr/>
      </vt:variant>
      <vt:variant>
        <vt:lpwstr>_Toc511832284</vt:lpwstr>
      </vt:variant>
      <vt:variant>
        <vt:i4>1310773</vt:i4>
      </vt:variant>
      <vt:variant>
        <vt:i4>740</vt:i4>
      </vt:variant>
      <vt:variant>
        <vt:i4>0</vt:i4>
      </vt:variant>
      <vt:variant>
        <vt:i4>5</vt:i4>
      </vt:variant>
      <vt:variant>
        <vt:lpwstr/>
      </vt:variant>
      <vt:variant>
        <vt:lpwstr>_Toc511832283</vt:lpwstr>
      </vt:variant>
      <vt:variant>
        <vt:i4>1310773</vt:i4>
      </vt:variant>
      <vt:variant>
        <vt:i4>734</vt:i4>
      </vt:variant>
      <vt:variant>
        <vt:i4>0</vt:i4>
      </vt:variant>
      <vt:variant>
        <vt:i4>5</vt:i4>
      </vt:variant>
      <vt:variant>
        <vt:lpwstr/>
      </vt:variant>
      <vt:variant>
        <vt:lpwstr>_Toc511832282</vt:lpwstr>
      </vt:variant>
      <vt:variant>
        <vt:i4>1310773</vt:i4>
      </vt:variant>
      <vt:variant>
        <vt:i4>728</vt:i4>
      </vt:variant>
      <vt:variant>
        <vt:i4>0</vt:i4>
      </vt:variant>
      <vt:variant>
        <vt:i4>5</vt:i4>
      </vt:variant>
      <vt:variant>
        <vt:lpwstr/>
      </vt:variant>
      <vt:variant>
        <vt:lpwstr>_Toc511832281</vt:lpwstr>
      </vt:variant>
      <vt:variant>
        <vt:i4>1310773</vt:i4>
      </vt:variant>
      <vt:variant>
        <vt:i4>722</vt:i4>
      </vt:variant>
      <vt:variant>
        <vt:i4>0</vt:i4>
      </vt:variant>
      <vt:variant>
        <vt:i4>5</vt:i4>
      </vt:variant>
      <vt:variant>
        <vt:lpwstr/>
      </vt:variant>
      <vt:variant>
        <vt:lpwstr>_Toc511832280</vt:lpwstr>
      </vt:variant>
      <vt:variant>
        <vt:i4>1769525</vt:i4>
      </vt:variant>
      <vt:variant>
        <vt:i4>716</vt:i4>
      </vt:variant>
      <vt:variant>
        <vt:i4>0</vt:i4>
      </vt:variant>
      <vt:variant>
        <vt:i4>5</vt:i4>
      </vt:variant>
      <vt:variant>
        <vt:lpwstr/>
      </vt:variant>
      <vt:variant>
        <vt:lpwstr>_Toc511832279</vt:lpwstr>
      </vt:variant>
      <vt:variant>
        <vt:i4>1769525</vt:i4>
      </vt:variant>
      <vt:variant>
        <vt:i4>710</vt:i4>
      </vt:variant>
      <vt:variant>
        <vt:i4>0</vt:i4>
      </vt:variant>
      <vt:variant>
        <vt:i4>5</vt:i4>
      </vt:variant>
      <vt:variant>
        <vt:lpwstr/>
      </vt:variant>
      <vt:variant>
        <vt:lpwstr>_Toc511832278</vt:lpwstr>
      </vt:variant>
      <vt:variant>
        <vt:i4>1769525</vt:i4>
      </vt:variant>
      <vt:variant>
        <vt:i4>704</vt:i4>
      </vt:variant>
      <vt:variant>
        <vt:i4>0</vt:i4>
      </vt:variant>
      <vt:variant>
        <vt:i4>5</vt:i4>
      </vt:variant>
      <vt:variant>
        <vt:lpwstr/>
      </vt:variant>
      <vt:variant>
        <vt:lpwstr>_Toc511832277</vt:lpwstr>
      </vt:variant>
      <vt:variant>
        <vt:i4>1769525</vt:i4>
      </vt:variant>
      <vt:variant>
        <vt:i4>698</vt:i4>
      </vt:variant>
      <vt:variant>
        <vt:i4>0</vt:i4>
      </vt:variant>
      <vt:variant>
        <vt:i4>5</vt:i4>
      </vt:variant>
      <vt:variant>
        <vt:lpwstr/>
      </vt:variant>
      <vt:variant>
        <vt:lpwstr>_Toc511832276</vt:lpwstr>
      </vt:variant>
      <vt:variant>
        <vt:i4>1769525</vt:i4>
      </vt:variant>
      <vt:variant>
        <vt:i4>692</vt:i4>
      </vt:variant>
      <vt:variant>
        <vt:i4>0</vt:i4>
      </vt:variant>
      <vt:variant>
        <vt:i4>5</vt:i4>
      </vt:variant>
      <vt:variant>
        <vt:lpwstr/>
      </vt:variant>
      <vt:variant>
        <vt:lpwstr>_Toc511832275</vt:lpwstr>
      </vt:variant>
      <vt:variant>
        <vt:i4>1769525</vt:i4>
      </vt:variant>
      <vt:variant>
        <vt:i4>686</vt:i4>
      </vt:variant>
      <vt:variant>
        <vt:i4>0</vt:i4>
      </vt:variant>
      <vt:variant>
        <vt:i4>5</vt:i4>
      </vt:variant>
      <vt:variant>
        <vt:lpwstr/>
      </vt:variant>
      <vt:variant>
        <vt:lpwstr>_Toc511832274</vt:lpwstr>
      </vt:variant>
      <vt:variant>
        <vt:i4>1769525</vt:i4>
      </vt:variant>
      <vt:variant>
        <vt:i4>680</vt:i4>
      </vt:variant>
      <vt:variant>
        <vt:i4>0</vt:i4>
      </vt:variant>
      <vt:variant>
        <vt:i4>5</vt:i4>
      </vt:variant>
      <vt:variant>
        <vt:lpwstr/>
      </vt:variant>
      <vt:variant>
        <vt:lpwstr>_Toc511832273</vt:lpwstr>
      </vt:variant>
      <vt:variant>
        <vt:i4>1769525</vt:i4>
      </vt:variant>
      <vt:variant>
        <vt:i4>674</vt:i4>
      </vt:variant>
      <vt:variant>
        <vt:i4>0</vt:i4>
      </vt:variant>
      <vt:variant>
        <vt:i4>5</vt:i4>
      </vt:variant>
      <vt:variant>
        <vt:lpwstr/>
      </vt:variant>
      <vt:variant>
        <vt:lpwstr>_Toc511832272</vt:lpwstr>
      </vt:variant>
      <vt:variant>
        <vt:i4>1769525</vt:i4>
      </vt:variant>
      <vt:variant>
        <vt:i4>668</vt:i4>
      </vt:variant>
      <vt:variant>
        <vt:i4>0</vt:i4>
      </vt:variant>
      <vt:variant>
        <vt:i4>5</vt:i4>
      </vt:variant>
      <vt:variant>
        <vt:lpwstr/>
      </vt:variant>
      <vt:variant>
        <vt:lpwstr>_Toc511832271</vt:lpwstr>
      </vt:variant>
      <vt:variant>
        <vt:i4>1769525</vt:i4>
      </vt:variant>
      <vt:variant>
        <vt:i4>662</vt:i4>
      </vt:variant>
      <vt:variant>
        <vt:i4>0</vt:i4>
      </vt:variant>
      <vt:variant>
        <vt:i4>5</vt:i4>
      </vt:variant>
      <vt:variant>
        <vt:lpwstr/>
      </vt:variant>
      <vt:variant>
        <vt:lpwstr>_Toc511832270</vt:lpwstr>
      </vt:variant>
      <vt:variant>
        <vt:i4>1703989</vt:i4>
      </vt:variant>
      <vt:variant>
        <vt:i4>656</vt:i4>
      </vt:variant>
      <vt:variant>
        <vt:i4>0</vt:i4>
      </vt:variant>
      <vt:variant>
        <vt:i4>5</vt:i4>
      </vt:variant>
      <vt:variant>
        <vt:lpwstr/>
      </vt:variant>
      <vt:variant>
        <vt:lpwstr>_Toc511832269</vt:lpwstr>
      </vt:variant>
      <vt:variant>
        <vt:i4>1703989</vt:i4>
      </vt:variant>
      <vt:variant>
        <vt:i4>650</vt:i4>
      </vt:variant>
      <vt:variant>
        <vt:i4>0</vt:i4>
      </vt:variant>
      <vt:variant>
        <vt:i4>5</vt:i4>
      </vt:variant>
      <vt:variant>
        <vt:lpwstr/>
      </vt:variant>
      <vt:variant>
        <vt:lpwstr>_Toc511832268</vt:lpwstr>
      </vt:variant>
      <vt:variant>
        <vt:i4>1703989</vt:i4>
      </vt:variant>
      <vt:variant>
        <vt:i4>644</vt:i4>
      </vt:variant>
      <vt:variant>
        <vt:i4>0</vt:i4>
      </vt:variant>
      <vt:variant>
        <vt:i4>5</vt:i4>
      </vt:variant>
      <vt:variant>
        <vt:lpwstr/>
      </vt:variant>
      <vt:variant>
        <vt:lpwstr>_Toc511832267</vt:lpwstr>
      </vt:variant>
      <vt:variant>
        <vt:i4>1703989</vt:i4>
      </vt:variant>
      <vt:variant>
        <vt:i4>638</vt:i4>
      </vt:variant>
      <vt:variant>
        <vt:i4>0</vt:i4>
      </vt:variant>
      <vt:variant>
        <vt:i4>5</vt:i4>
      </vt:variant>
      <vt:variant>
        <vt:lpwstr/>
      </vt:variant>
      <vt:variant>
        <vt:lpwstr>_Toc511832266</vt:lpwstr>
      </vt:variant>
      <vt:variant>
        <vt:i4>1703989</vt:i4>
      </vt:variant>
      <vt:variant>
        <vt:i4>632</vt:i4>
      </vt:variant>
      <vt:variant>
        <vt:i4>0</vt:i4>
      </vt:variant>
      <vt:variant>
        <vt:i4>5</vt:i4>
      </vt:variant>
      <vt:variant>
        <vt:lpwstr/>
      </vt:variant>
      <vt:variant>
        <vt:lpwstr>_Toc511832265</vt:lpwstr>
      </vt:variant>
      <vt:variant>
        <vt:i4>1703989</vt:i4>
      </vt:variant>
      <vt:variant>
        <vt:i4>626</vt:i4>
      </vt:variant>
      <vt:variant>
        <vt:i4>0</vt:i4>
      </vt:variant>
      <vt:variant>
        <vt:i4>5</vt:i4>
      </vt:variant>
      <vt:variant>
        <vt:lpwstr/>
      </vt:variant>
      <vt:variant>
        <vt:lpwstr>_Toc511832264</vt:lpwstr>
      </vt:variant>
      <vt:variant>
        <vt:i4>1703989</vt:i4>
      </vt:variant>
      <vt:variant>
        <vt:i4>620</vt:i4>
      </vt:variant>
      <vt:variant>
        <vt:i4>0</vt:i4>
      </vt:variant>
      <vt:variant>
        <vt:i4>5</vt:i4>
      </vt:variant>
      <vt:variant>
        <vt:lpwstr/>
      </vt:variant>
      <vt:variant>
        <vt:lpwstr>_Toc511832263</vt:lpwstr>
      </vt:variant>
      <vt:variant>
        <vt:i4>1703989</vt:i4>
      </vt:variant>
      <vt:variant>
        <vt:i4>614</vt:i4>
      </vt:variant>
      <vt:variant>
        <vt:i4>0</vt:i4>
      </vt:variant>
      <vt:variant>
        <vt:i4>5</vt:i4>
      </vt:variant>
      <vt:variant>
        <vt:lpwstr/>
      </vt:variant>
      <vt:variant>
        <vt:lpwstr>_Toc511832262</vt:lpwstr>
      </vt:variant>
      <vt:variant>
        <vt:i4>1703989</vt:i4>
      </vt:variant>
      <vt:variant>
        <vt:i4>608</vt:i4>
      </vt:variant>
      <vt:variant>
        <vt:i4>0</vt:i4>
      </vt:variant>
      <vt:variant>
        <vt:i4>5</vt:i4>
      </vt:variant>
      <vt:variant>
        <vt:lpwstr/>
      </vt:variant>
      <vt:variant>
        <vt:lpwstr>_Toc511832261</vt:lpwstr>
      </vt:variant>
      <vt:variant>
        <vt:i4>1703989</vt:i4>
      </vt:variant>
      <vt:variant>
        <vt:i4>602</vt:i4>
      </vt:variant>
      <vt:variant>
        <vt:i4>0</vt:i4>
      </vt:variant>
      <vt:variant>
        <vt:i4>5</vt:i4>
      </vt:variant>
      <vt:variant>
        <vt:lpwstr/>
      </vt:variant>
      <vt:variant>
        <vt:lpwstr>_Toc511832260</vt:lpwstr>
      </vt:variant>
      <vt:variant>
        <vt:i4>1638453</vt:i4>
      </vt:variant>
      <vt:variant>
        <vt:i4>596</vt:i4>
      </vt:variant>
      <vt:variant>
        <vt:i4>0</vt:i4>
      </vt:variant>
      <vt:variant>
        <vt:i4>5</vt:i4>
      </vt:variant>
      <vt:variant>
        <vt:lpwstr/>
      </vt:variant>
      <vt:variant>
        <vt:lpwstr>_Toc511832259</vt:lpwstr>
      </vt:variant>
      <vt:variant>
        <vt:i4>1638453</vt:i4>
      </vt:variant>
      <vt:variant>
        <vt:i4>590</vt:i4>
      </vt:variant>
      <vt:variant>
        <vt:i4>0</vt:i4>
      </vt:variant>
      <vt:variant>
        <vt:i4>5</vt:i4>
      </vt:variant>
      <vt:variant>
        <vt:lpwstr/>
      </vt:variant>
      <vt:variant>
        <vt:lpwstr>_Toc511832258</vt:lpwstr>
      </vt:variant>
      <vt:variant>
        <vt:i4>1638453</vt:i4>
      </vt:variant>
      <vt:variant>
        <vt:i4>584</vt:i4>
      </vt:variant>
      <vt:variant>
        <vt:i4>0</vt:i4>
      </vt:variant>
      <vt:variant>
        <vt:i4>5</vt:i4>
      </vt:variant>
      <vt:variant>
        <vt:lpwstr/>
      </vt:variant>
      <vt:variant>
        <vt:lpwstr>_Toc511832257</vt:lpwstr>
      </vt:variant>
      <vt:variant>
        <vt:i4>1638453</vt:i4>
      </vt:variant>
      <vt:variant>
        <vt:i4>578</vt:i4>
      </vt:variant>
      <vt:variant>
        <vt:i4>0</vt:i4>
      </vt:variant>
      <vt:variant>
        <vt:i4>5</vt:i4>
      </vt:variant>
      <vt:variant>
        <vt:lpwstr/>
      </vt:variant>
      <vt:variant>
        <vt:lpwstr>_Toc511832256</vt:lpwstr>
      </vt:variant>
      <vt:variant>
        <vt:i4>1638453</vt:i4>
      </vt:variant>
      <vt:variant>
        <vt:i4>572</vt:i4>
      </vt:variant>
      <vt:variant>
        <vt:i4>0</vt:i4>
      </vt:variant>
      <vt:variant>
        <vt:i4>5</vt:i4>
      </vt:variant>
      <vt:variant>
        <vt:lpwstr/>
      </vt:variant>
      <vt:variant>
        <vt:lpwstr>_Toc511832255</vt:lpwstr>
      </vt:variant>
      <vt:variant>
        <vt:i4>1638453</vt:i4>
      </vt:variant>
      <vt:variant>
        <vt:i4>566</vt:i4>
      </vt:variant>
      <vt:variant>
        <vt:i4>0</vt:i4>
      </vt:variant>
      <vt:variant>
        <vt:i4>5</vt:i4>
      </vt:variant>
      <vt:variant>
        <vt:lpwstr/>
      </vt:variant>
      <vt:variant>
        <vt:lpwstr>_Toc511832254</vt:lpwstr>
      </vt:variant>
      <vt:variant>
        <vt:i4>1638453</vt:i4>
      </vt:variant>
      <vt:variant>
        <vt:i4>560</vt:i4>
      </vt:variant>
      <vt:variant>
        <vt:i4>0</vt:i4>
      </vt:variant>
      <vt:variant>
        <vt:i4>5</vt:i4>
      </vt:variant>
      <vt:variant>
        <vt:lpwstr/>
      </vt:variant>
      <vt:variant>
        <vt:lpwstr>_Toc511832253</vt:lpwstr>
      </vt:variant>
      <vt:variant>
        <vt:i4>1638453</vt:i4>
      </vt:variant>
      <vt:variant>
        <vt:i4>554</vt:i4>
      </vt:variant>
      <vt:variant>
        <vt:i4>0</vt:i4>
      </vt:variant>
      <vt:variant>
        <vt:i4>5</vt:i4>
      </vt:variant>
      <vt:variant>
        <vt:lpwstr/>
      </vt:variant>
      <vt:variant>
        <vt:lpwstr>_Toc511832252</vt:lpwstr>
      </vt:variant>
      <vt:variant>
        <vt:i4>1638453</vt:i4>
      </vt:variant>
      <vt:variant>
        <vt:i4>548</vt:i4>
      </vt:variant>
      <vt:variant>
        <vt:i4>0</vt:i4>
      </vt:variant>
      <vt:variant>
        <vt:i4>5</vt:i4>
      </vt:variant>
      <vt:variant>
        <vt:lpwstr/>
      </vt:variant>
      <vt:variant>
        <vt:lpwstr>_Toc511832251</vt:lpwstr>
      </vt:variant>
      <vt:variant>
        <vt:i4>1638453</vt:i4>
      </vt:variant>
      <vt:variant>
        <vt:i4>542</vt:i4>
      </vt:variant>
      <vt:variant>
        <vt:i4>0</vt:i4>
      </vt:variant>
      <vt:variant>
        <vt:i4>5</vt:i4>
      </vt:variant>
      <vt:variant>
        <vt:lpwstr/>
      </vt:variant>
      <vt:variant>
        <vt:lpwstr>_Toc511832250</vt:lpwstr>
      </vt:variant>
      <vt:variant>
        <vt:i4>1572917</vt:i4>
      </vt:variant>
      <vt:variant>
        <vt:i4>536</vt:i4>
      </vt:variant>
      <vt:variant>
        <vt:i4>0</vt:i4>
      </vt:variant>
      <vt:variant>
        <vt:i4>5</vt:i4>
      </vt:variant>
      <vt:variant>
        <vt:lpwstr/>
      </vt:variant>
      <vt:variant>
        <vt:lpwstr>_Toc511832249</vt:lpwstr>
      </vt:variant>
      <vt:variant>
        <vt:i4>1572917</vt:i4>
      </vt:variant>
      <vt:variant>
        <vt:i4>530</vt:i4>
      </vt:variant>
      <vt:variant>
        <vt:i4>0</vt:i4>
      </vt:variant>
      <vt:variant>
        <vt:i4>5</vt:i4>
      </vt:variant>
      <vt:variant>
        <vt:lpwstr/>
      </vt:variant>
      <vt:variant>
        <vt:lpwstr>_Toc511832248</vt:lpwstr>
      </vt:variant>
      <vt:variant>
        <vt:i4>1572917</vt:i4>
      </vt:variant>
      <vt:variant>
        <vt:i4>524</vt:i4>
      </vt:variant>
      <vt:variant>
        <vt:i4>0</vt:i4>
      </vt:variant>
      <vt:variant>
        <vt:i4>5</vt:i4>
      </vt:variant>
      <vt:variant>
        <vt:lpwstr/>
      </vt:variant>
      <vt:variant>
        <vt:lpwstr>_Toc511832247</vt:lpwstr>
      </vt:variant>
      <vt:variant>
        <vt:i4>1572917</vt:i4>
      </vt:variant>
      <vt:variant>
        <vt:i4>518</vt:i4>
      </vt:variant>
      <vt:variant>
        <vt:i4>0</vt:i4>
      </vt:variant>
      <vt:variant>
        <vt:i4>5</vt:i4>
      </vt:variant>
      <vt:variant>
        <vt:lpwstr/>
      </vt:variant>
      <vt:variant>
        <vt:lpwstr>_Toc511832246</vt:lpwstr>
      </vt:variant>
      <vt:variant>
        <vt:i4>1572917</vt:i4>
      </vt:variant>
      <vt:variant>
        <vt:i4>512</vt:i4>
      </vt:variant>
      <vt:variant>
        <vt:i4>0</vt:i4>
      </vt:variant>
      <vt:variant>
        <vt:i4>5</vt:i4>
      </vt:variant>
      <vt:variant>
        <vt:lpwstr/>
      </vt:variant>
      <vt:variant>
        <vt:lpwstr>_Toc511832245</vt:lpwstr>
      </vt:variant>
      <vt:variant>
        <vt:i4>1572917</vt:i4>
      </vt:variant>
      <vt:variant>
        <vt:i4>506</vt:i4>
      </vt:variant>
      <vt:variant>
        <vt:i4>0</vt:i4>
      </vt:variant>
      <vt:variant>
        <vt:i4>5</vt:i4>
      </vt:variant>
      <vt:variant>
        <vt:lpwstr/>
      </vt:variant>
      <vt:variant>
        <vt:lpwstr>_Toc511832244</vt:lpwstr>
      </vt:variant>
      <vt:variant>
        <vt:i4>1572917</vt:i4>
      </vt:variant>
      <vt:variant>
        <vt:i4>500</vt:i4>
      </vt:variant>
      <vt:variant>
        <vt:i4>0</vt:i4>
      </vt:variant>
      <vt:variant>
        <vt:i4>5</vt:i4>
      </vt:variant>
      <vt:variant>
        <vt:lpwstr/>
      </vt:variant>
      <vt:variant>
        <vt:lpwstr>_Toc511832243</vt:lpwstr>
      </vt:variant>
      <vt:variant>
        <vt:i4>1572917</vt:i4>
      </vt:variant>
      <vt:variant>
        <vt:i4>494</vt:i4>
      </vt:variant>
      <vt:variant>
        <vt:i4>0</vt:i4>
      </vt:variant>
      <vt:variant>
        <vt:i4>5</vt:i4>
      </vt:variant>
      <vt:variant>
        <vt:lpwstr/>
      </vt:variant>
      <vt:variant>
        <vt:lpwstr>_Toc511832242</vt:lpwstr>
      </vt:variant>
      <vt:variant>
        <vt:i4>1572917</vt:i4>
      </vt:variant>
      <vt:variant>
        <vt:i4>488</vt:i4>
      </vt:variant>
      <vt:variant>
        <vt:i4>0</vt:i4>
      </vt:variant>
      <vt:variant>
        <vt:i4>5</vt:i4>
      </vt:variant>
      <vt:variant>
        <vt:lpwstr/>
      </vt:variant>
      <vt:variant>
        <vt:lpwstr>_Toc511832241</vt:lpwstr>
      </vt:variant>
      <vt:variant>
        <vt:i4>1572917</vt:i4>
      </vt:variant>
      <vt:variant>
        <vt:i4>482</vt:i4>
      </vt:variant>
      <vt:variant>
        <vt:i4>0</vt:i4>
      </vt:variant>
      <vt:variant>
        <vt:i4>5</vt:i4>
      </vt:variant>
      <vt:variant>
        <vt:lpwstr/>
      </vt:variant>
      <vt:variant>
        <vt:lpwstr>_Toc511832240</vt:lpwstr>
      </vt:variant>
      <vt:variant>
        <vt:i4>2031669</vt:i4>
      </vt:variant>
      <vt:variant>
        <vt:i4>476</vt:i4>
      </vt:variant>
      <vt:variant>
        <vt:i4>0</vt:i4>
      </vt:variant>
      <vt:variant>
        <vt:i4>5</vt:i4>
      </vt:variant>
      <vt:variant>
        <vt:lpwstr/>
      </vt:variant>
      <vt:variant>
        <vt:lpwstr>_Toc511832239</vt:lpwstr>
      </vt:variant>
      <vt:variant>
        <vt:i4>2031669</vt:i4>
      </vt:variant>
      <vt:variant>
        <vt:i4>470</vt:i4>
      </vt:variant>
      <vt:variant>
        <vt:i4>0</vt:i4>
      </vt:variant>
      <vt:variant>
        <vt:i4>5</vt:i4>
      </vt:variant>
      <vt:variant>
        <vt:lpwstr/>
      </vt:variant>
      <vt:variant>
        <vt:lpwstr>_Toc511832238</vt:lpwstr>
      </vt:variant>
      <vt:variant>
        <vt:i4>2031669</vt:i4>
      </vt:variant>
      <vt:variant>
        <vt:i4>464</vt:i4>
      </vt:variant>
      <vt:variant>
        <vt:i4>0</vt:i4>
      </vt:variant>
      <vt:variant>
        <vt:i4>5</vt:i4>
      </vt:variant>
      <vt:variant>
        <vt:lpwstr/>
      </vt:variant>
      <vt:variant>
        <vt:lpwstr>_Toc511832237</vt:lpwstr>
      </vt:variant>
      <vt:variant>
        <vt:i4>2031669</vt:i4>
      </vt:variant>
      <vt:variant>
        <vt:i4>458</vt:i4>
      </vt:variant>
      <vt:variant>
        <vt:i4>0</vt:i4>
      </vt:variant>
      <vt:variant>
        <vt:i4>5</vt:i4>
      </vt:variant>
      <vt:variant>
        <vt:lpwstr/>
      </vt:variant>
      <vt:variant>
        <vt:lpwstr>_Toc511832236</vt:lpwstr>
      </vt:variant>
      <vt:variant>
        <vt:i4>2031669</vt:i4>
      </vt:variant>
      <vt:variant>
        <vt:i4>452</vt:i4>
      </vt:variant>
      <vt:variant>
        <vt:i4>0</vt:i4>
      </vt:variant>
      <vt:variant>
        <vt:i4>5</vt:i4>
      </vt:variant>
      <vt:variant>
        <vt:lpwstr/>
      </vt:variant>
      <vt:variant>
        <vt:lpwstr>_Toc511832235</vt:lpwstr>
      </vt:variant>
      <vt:variant>
        <vt:i4>2031669</vt:i4>
      </vt:variant>
      <vt:variant>
        <vt:i4>446</vt:i4>
      </vt:variant>
      <vt:variant>
        <vt:i4>0</vt:i4>
      </vt:variant>
      <vt:variant>
        <vt:i4>5</vt:i4>
      </vt:variant>
      <vt:variant>
        <vt:lpwstr/>
      </vt:variant>
      <vt:variant>
        <vt:lpwstr>_Toc511832234</vt:lpwstr>
      </vt:variant>
      <vt:variant>
        <vt:i4>2031669</vt:i4>
      </vt:variant>
      <vt:variant>
        <vt:i4>440</vt:i4>
      </vt:variant>
      <vt:variant>
        <vt:i4>0</vt:i4>
      </vt:variant>
      <vt:variant>
        <vt:i4>5</vt:i4>
      </vt:variant>
      <vt:variant>
        <vt:lpwstr/>
      </vt:variant>
      <vt:variant>
        <vt:lpwstr>_Toc511832233</vt:lpwstr>
      </vt:variant>
      <vt:variant>
        <vt:i4>2031669</vt:i4>
      </vt:variant>
      <vt:variant>
        <vt:i4>434</vt:i4>
      </vt:variant>
      <vt:variant>
        <vt:i4>0</vt:i4>
      </vt:variant>
      <vt:variant>
        <vt:i4>5</vt:i4>
      </vt:variant>
      <vt:variant>
        <vt:lpwstr/>
      </vt:variant>
      <vt:variant>
        <vt:lpwstr>_Toc511832232</vt:lpwstr>
      </vt:variant>
      <vt:variant>
        <vt:i4>2031669</vt:i4>
      </vt:variant>
      <vt:variant>
        <vt:i4>428</vt:i4>
      </vt:variant>
      <vt:variant>
        <vt:i4>0</vt:i4>
      </vt:variant>
      <vt:variant>
        <vt:i4>5</vt:i4>
      </vt:variant>
      <vt:variant>
        <vt:lpwstr/>
      </vt:variant>
      <vt:variant>
        <vt:lpwstr>_Toc511832231</vt:lpwstr>
      </vt:variant>
      <vt:variant>
        <vt:i4>2031669</vt:i4>
      </vt:variant>
      <vt:variant>
        <vt:i4>422</vt:i4>
      </vt:variant>
      <vt:variant>
        <vt:i4>0</vt:i4>
      </vt:variant>
      <vt:variant>
        <vt:i4>5</vt:i4>
      </vt:variant>
      <vt:variant>
        <vt:lpwstr/>
      </vt:variant>
      <vt:variant>
        <vt:lpwstr>_Toc511832230</vt:lpwstr>
      </vt:variant>
      <vt:variant>
        <vt:i4>1966133</vt:i4>
      </vt:variant>
      <vt:variant>
        <vt:i4>416</vt:i4>
      </vt:variant>
      <vt:variant>
        <vt:i4>0</vt:i4>
      </vt:variant>
      <vt:variant>
        <vt:i4>5</vt:i4>
      </vt:variant>
      <vt:variant>
        <vt:lpwstr/>
      </vt:variant>
      <vt:variant>
        <vt:lpwstr>_Toc511832229</vt:lpwstr>
      </vt:variant>
      <vt:variant>
        <vt:i4>1966133</vt:i4>
      </vt:variant>
      <vt:variant>
        <vt:i4>410</vt:i4>
      </vt:variant>
      <vt:variant>
        <vt:i4>0</vt:i4>
      </vt:variant>
      <vt:variant>
        <vt:i4>5</vt:i4>
      </vt:variant>
      <vt:variant>
        <vt:lpwstr/>
      </vt:variant>
      <vt:variant>
        <vt:lpwstr>_Toc511832228</vt:lpwstr>
      </vt:variant>
      <vt:variant>
        <vt:i4>1966133</vt:i4>
      </vt:variant>
      <vt:variant>
        <vt:i4>404</vt:i4>
      </vt:variant>
      <vt:variant>
        <vt:i4>0</vt:i4>
      </vt:variant>
      <vt:variant>
        <vt:i4>5</vt:i4>
      </vt:variant>
      <vt:variant>
        <vt:lpwstr/>
      </vt:variant>
      <vt:variant>
        <vt:lpwstr>_Toc511832227</vt:lpwstr>
      </vt:variant>
      <vt:variant>
        <vt:i4>1966133</vt:i4>
      </vt:variant>
      <vt:variant>
        <vt:i4>398</vt:i4>
      </vt:variant>
      <vt:variant>
        <vt:i4>0</vt:i4>
      </vt:variant>
      <vt:variant>
        <vt:i4>5</vt:i4>
      </vt:variant>
      <vt:variant>
        <vt:lpwstr/>
      </vt:variant>
      <vt:variant>
        <vt:lpwstr>_Toc511832226</vt:lpwstr>
      </vt:variant>
      <vt:variant>
        <vt:i4>1966133</vt:i4>
      </vt:variant>
      <vt:variant>
        <vt:i4>392</vt:i4>
      </vt:variant>
      <vt:variant>
        <vt:i4>0</vt:i4>
      </vt:variant>
      <vt:variant>
        <vt:i4>5</vt:i4>
      </vt:variant>
      <vt:variant>
        <vt:lpwstr/>
      </vt:variant>
      <vt:variant>
        <vt:lpwstr>_Toc511832225</vt:lpwstr>
      </vt:variant>
      <vt:variant>
        <vt:i4>1966133</vt:i4>
      </vt:variant>
      <vt:variant>
        <vt:i4>386</vt:i4>
      </vt:variant>
      <vt:variant>
        <vt:i4>0</vt:i4>
      </vt:variant>
      <vt:variant>
        <vt:i4>5</vt:i4>
      </vt:variant>
      <vt:variant>
        <vt:lpwstr/>
      </vt:variant>
      <vt:variant>
        <vt:lpwstr>_Toc511832224</vt:lpwstr>
      </vt:variant>
      <vt:variant>
        <vt:i4>1966133</vt:i4>
      </vt:variant>
      <vt:variant>
        <vt:i4>380</vt:i4>
      </vt:variant>
      <vt:variant>
        <vt:i4>0</vt:i4>
      </vt:variant>
      <vt:variant>
        <vt:i4>5</vt:i4>
      </vt:variant>
      <vt:variant>
        <vt:lpwstr/>
      </vt:variant>
      <vt:variant>
        <vt:lpwstr>_Toc511832223</vt:lpwstr>
      </vt:variant>
      <vt:variant>
        <vt:i4>1966133</vt:i4>
      </vt:variant>
      <vt:variant>
        <vt:i4>374</vt:i4>
      </vt:variant>
      <vt:variant>
        <vt:i4>0</vt:i4>
      </vt:variant>
      <vt:variant>
        <vt:i4>5</vt:i4>
      </vt:variant>
      <vt:variant>
        <vt:lpwstr/>
      </vt:variant>
      <vt:variant>
        <vt:lpwstr>_Toc511832222</vt:lpwstr>
      </vt:variant>
      <vt:variant>
        <vt:i4>1966133</vt:i4>
      </vt:variant>
      <vt:variant>
        <vt:i4>368</vt:i4>
      </vt:variant>
      <vt:variant>
        <vt:i4>0</vt:i4>
      </vt:variant>
      <vt:variant>
        <vt:i4>5</vt:i4>
      </vt:variant>
      <vt:variant>
        <vt:lpwstr/>
      </vt:variant>
      <vt:variant>
        <vt:lpwstr>_Toc511832221</vt:lpwstr>
      </vt:variant>
      <vt:variant>
        <vt:i4>1966133</vt:i4>
      </vt:variant>
      <vt:variant>
        <vt:i4>362</vt:i4>
      </vt:variant>
      <vt:variant>
        <vt:i4>0</vt:i4>
      </vt:variant>
      <vt:variant>
        <vt:i4>5</vt:i4>
      </vt:variant>
      <vt:variant>
        <vt:lpwstr/>
      </vt:variant>
      <vt:variant>
        <vt:lpwstr>_Toc511832220</vt:lpwstr>
      </vt:variant>
      <vt:variant>
        <vt:i4>1900597</vt:i4>
      </vt:variant>
      <vt:variant>
        <vt:i4>356</vt:i4>
      </vt:variant>
      <vt:variant>
        <vt:i4>0</vt:i4>
      </vt:variant>
      <vt:variant>
        <vt:i4>5</vt:i4>
      </vt:variant>
      <vt:variant>
        <vt:lpwstr/>
      </vt:variant>
      <vt:variant>
        <vt:lpwstr>_Toc511832219</vt:lpwstr>
      </vt:variant>
      <vt:variant>
        <vt:i4>1900597</vt:i4>
      </vt:variant>
      <vt:variant>
        <vt:i4>350</vt:i4>
      </vt:variant>
      <vt:variant>
        <vt:i4>0</vt:i4>
      </vt:variant>
      <vt:variant>
        <vt:i4>5</vt:i4>
      </vt:variant>
      <vt:variant>
        <vt:lpwstr/>
      </vt:variant>
      <vt:variant>
        <vt:lpwstr>_Toc511832218</vt:lpwstr>
      </vt:variant>
      <vt:variant>
        <vt:i4>1900597</vt:i4>
      </vt:variant>
      <vt:variant>
        <vt:i4>344</vt:i4>
      </vt:variant>
      <vt:variant>
        <vt:i4>0</vt:i4>
      </vt:variant>
      <vt:variant>
        <vt:i4>5</vt:i4>
      </vt:variant>
      <vt:variant>
        <vt:lpwstr/>
      </vt:variant>
      <vt:variant>
        <vt:lpwstr>_Toc511832217</vt:lpwstr>
      </vt:variant>
      <vt:variant>
        <vt:i4>1900597</vt:i4>
      </vt:variant>
      <vt:variant>
        <vt:i4>338</vt:i4>
      </vt:variant>
      <vt:variant>
        <vt:i4>0</vt:i4>
      </vt:variant>
      <vt:variant>
        <vt:i4>5</vt:i4>
      </vt:variant>
      <vt:variant>
        <vt:lpwstr/>
      </vt:variant>
      <vt:variant>
        <vt:lpwstr>_Toc511832216</vt:lpwstr>
      </vt:variant>
      <vt:variant>
        <vt:i4>1900597</vt:i4>
      </vt:variant>
      <vt:variant>
        <vt:i4>332</vt:i4>
      </vt:variant>
      <vt:variant>
        <vt:i4>0</vt:i4>
      </vt:variant>
      <vt:variant>
        <vt:i4>5</vt:i4>
      </vt:variant>
      <vt:variant>
        <vt:lpwstr/>
      </vt:variant>
      <vt:variant>
        <vt:lpwstr>_Toc511832215</vt:lpwstr>
      </vt:variant>
      <vt:variant>
        <vt:i4>1900597</vt:i4>
      </vt:variant>
      <vt:variant>
        <vt:i4>326</vt:i4>
      </vt:variant>
      <vt:variant>
        <vt:i4>0</vt:i4>
      </vt:variant>
      <vt:variant>
        <vt:i4>5</vt:i4>
      </vt:variant>
      <vt:variant>
        <vt:lpwstr/>
      </vt:variant>
      <vt:variant>
        <vt:lpwstr>_Toc511832214</vt:lpwstr>
      </vt:variant>
      <vt:variant>
        <vt:i4>1900597</vt:i4>
      </vt:variant>
      <vt:variant>
        <vt:i4>320</vt:i4>
      </vt:variant>
      <vt:variant>
        <vt:i4>0</vt:i4>
      </vt:variant>
      <vt:variant>
        <vt:i4>5</vt:i4>
      </vt:variant>
      <vt:variant>
        <vt:lpwstr/>
      </vt:variant>
      <vt:variant>
        <vt:lpwstr>_Toc511832213</vt:lpwstr>
      </vt:variant>
      <vt:variant>
        <vt:i4>1900597</vt:i4>
      </vt:variant>
      <vt:variant>
        <vt:i4>314</vt:i4>
      </vt:variant>
      <vt:variant>
        <vt:i4>0</vt:i4>
      </vt:variant>
      <vt:variant>
        <vt:i4>5</vt:i4>
      </vt:variant>
      <vt:variant>
        <vt:lpwstr/>
      </vt:variant>
      <vt:variant>
        <vt:lpwstr>_Toc511832212</vt:lpwstr>
      </vt:variant>
      <vt:variant>
        <vt:i4>1900597</vt:i4>
      </vt:variant>
      <vt:variant>
        <vt:i4>308</vt:i4>
      </vt:variant>
      <vt:variant>
        <vt:i4>0</vt:i4>
      </vt:variant>
      <vt:variant>
        <vt:i4>5</vt:i4>
      </vt:variant>
      <vt:variant>
        <vt:lpwstr/>
      </vt:variant>
      <vt:variant>
        <vt:lpwstr>_Toc511832211</vt:lpwstr>
      </vt:variant>
      <vt:variant>
        <vt:i4>1900597</vt:i4>
      </vt:variant>
      <vt:variant>
        <vt:i4>302</vt:i4>
      </vt:variant>
      <vt:variant>
        <vt:i4>0</vt:i4>
      </vt:variant>
      <vt:variant>
        <vt:i4>5</vt:i4>
      </vt:variant>
      <vt:variant>
        <vt:lpwstr/>
      </vt:variant>
      <vt:variant>
        <vt:lpwstr>_Toc511832210</vt:lpwstr>
      </vt:variant>
      <vt:variant>
        <vt:i4>1835061</vt:i4>
      </vt:variant>
      <vt:variant>
        <vt:i4>296</vt:i4>
      </vt:variant>
      <vt:variant>
        <vt:i4>0</vt:i4>
      </vt:variant>
      <vt:variant>
        <vt:i4>5</vt:i4>
      </vt:variant>
      <vt:variant>
        <vt:lpwstr/>
      </vt:variant>
      <vt:variant>
        <vt:lpwstr>_Toc511832209</vt:lpwstr>
      </vt:variant>
      <vt:variant>
        <vt:i4>1835061</vt:i4>
      </vt:variant>
      <vt:variant>
        <vt:i4>290</vt:i4>
      </vt:variant>
      <vt:variant>
        <vt:i4>0</vt:i4>
      </vt:variant>
      <vt:variant>
        <vt:i4>5</vt:i4>
      </vt:variant>
      <vt:variant>
        <vt:lpwstr/>
      </vt:variant>
      <vt:variant>
        <vt:lpwstr>_Toc511832208</vt:lpwstr>
      </vt:variant>
      <vt:variant>
        <vt:i4>1835061</vt:i4>
      </vt:variant>
      <vt:variant>
        <vt:i4>284</vt:i4>
      </vt:variant>
      <vt:variant>
        <vt:i4>0</vt:i4>
      </vt:variant>
      <vt:variant>
        <vt:i4>5</vt:i4>
      </vt:variant>
      <vt:variant>
        <vt:lpwstr/>
      </vt:variant>
      <vt:variant>
        <vt:lpwstr>_Toc511832207</vt:lpwstr>
      </vt:variant>
      <vt:variant>
        <vt:i4>1835061</vt:i4>
      </vt:variant>
      <vt:variant>
        <vt:i4>278</vt:i4>
      </vt:variant>
      <vt:variant>
        <vt:i4>0</vt:i4>
      </vt:variant>
      <vt:variant>
        <vt:i4>5</vt:i4>
      </vt:variant>
      <vt:variant>
        <vt:lpwstr/>
      </vt:variant>
      <vt:variant>
        <vt:lpwstr>_Toc511832206</vt:lpwstr>
      </vt:variant>
      <vt:variant>
        <vt:i4>1835061</vt:i4>
      </vt:variant>
      <vt:variant>
        <vt:i4>272</vt:i4>
      </vt:variant>
      <vt:variant>
        <vt:i4>0</vt:i4>
      </vt:variant>
      <vt:variant>
        <vt:i4>5</vt:i4>
      </vt:variant>
      <vt:variant>
        <vt:lpwstr/>
      </vt:variant>
      <vt:variant>
        <vt:lpwstr>_Toc511832205</vt:lpwstr>
      </vt:variant>
      <vt:variant>
        <vt:i4>1835061</vt:i4>
      </vt:variant>
      <vt:variant>
        <vt:i4>266</vt:i4>
      </vt:variant>
      <vt:variant>
        <vt:i4>0</vt:i4>
      </vt:variant>
      <vt:variant>
        <vt:i4>5</vt:i4>
      </vt:variant>
      <vt:variant>
        <vt:lpwstr/>
      </vt:variant>
      <vt:variant>
        <vt:lpwstr>_Toc511832204</vt:lpwstr>
      </vt:variant>
      <vt:variant>
        <vt:i4>1835061</vt:i4>
      </vt:variant>
      <vt:variant>
        <vt:i4>260</vt:i4>
      </vt:variant>
      <vt:variant>
        <vt:i4>0</vt:i4>
      </vt:variant>
      <vt:variant>
        <vt:i4>5</vt:i4>
      </vt:variant>
      <vt:variant>
        <vt:lpwstr/>
      </vt:variant>
      <vt:variant>
        <vt:lpwstr>_Toc511832203</vt:lpwstr>
      </vt:variant>
      <vt:variant>
        <vt:i4>1835061</vt:i4>
      </vt:variant>
      <vt:variant>
        <vt:i4>254</vt:i4>
      </vt:variant>
      <vt:variant>
        <vt:i4>0</vt:i4>
      </vt:variant>
      <vt:variant>
        <vt:i4>5</vt:i4>
      </vt:variant>
      <vt:variant>
        <vt:lpwstr/>
      </vt:variant>
      <vt:variant>
        <vt:lpwstr>_Toc511832202</vt:lpwstr>
      </vt:variant>
      <vt:variant>
        <vt:i4>1835061</vt:i4>
      </vt:variant>
      <vt:variant>
        <vt:i4>248</vt:i4>
      </vt:variant>
      <vt:variant>
        <vt:i4>0</vt:i4>
      </vt:variant>
      <vt:variant>
        <vt:i4>5</vt:i4>
      </vt:variant>
      <vt:variant>
        <vt:lpwstr/>
      </vt:variant>
      <vt:variant>
        <vt:lpwstr>_Toc511832201</vt:lpwstr>
      </vt:variant>
      <vt:variant>
        <vt:i4>1835061</vt:i4>
      </vt:variant>
      <vt:variant>
        <vt:i4>242</vt:i4>
      </vt:variant>
      <vt:variant>
        <vt:i4>0</vt:i4>
      </vt:variant>
      <vt:variant>
        <vt:i4>5</vt:i4>
      </vt:variant>
      <vt:variant>
        <vt:lpwstr/>
      </vt:variant>
      <vt:variant>
        <vt:lpwstr>_Toc511832200</vt:lpwstr>
      </vt:variant>
      <vt:variant>
        <vt:i4>1376310</vt:i4>
      </vt:variant>
      <vt:variant>
        <vt:i4>236</vt:i4>
      </vt:variant>
      <vt:variant>
        <vt:i4>0</vt:i4>
      </vt:variant>
      <vt:variant>
        <vt:i4>5</vt:i4>
      </vt:variant>
      <vt:variant>
        <vt:lpwstr/>
      </vt:variant>
      <vt:variant>
        <vt:lpwstr>_Toc511832199</vt:lpwstr>
      </vt:variant>
      <vt:variant>
        <vt:i4>1376310</vt:i4>
      </vt:variant>
      <vt:variant>
        <vt:i4>230</vt:i4>
      </vt:variant>
      <vt:variant>
        <vt:i4>0</vt:i4>
      </vt:variant>
      <vt:variant>
        <vt:i4>5</vt:i4>
      </vt:variant>
      <vt:variant>
        <vt:lpwstr/>
      </vt:variant>
      <vt:variant>
        <vt:lpwstr>_Toc511832198</vt:lpwstr>
      </vt:variant>
      <vt:variant>
        <vt:i4>1376310</vt:i4>
      </vt:variant>
      <vt:variant>
        <vt:i4>224</vt:i4>
      </vt:variant>
      <vt:variant>
        <vt:i4>0</vt:i4>
      </vt:variant>
      <vt:variant>
        <vt:i4>5</vt:i4>
      </vt:variant>
      <vt:variant>
        <vt:lpwstr/>
      </vt:variant>
      <vt:variant>
        <vt:lpwstr>_Toc511832197</vt:lpwstr>
      </vt:variant>
      <vt:variant>
        <vt:i4>1376310</vt:i4>
      </vt:variant>
      <vt:variant>
        <vt:i4>218</vt:i4>
      </vt:variant>
      <vt:variant>
        <vt:i4>0</vt:i4>
      </vt:variant>
      <vt:variant>
        <vt:i4>5</vt:i4>
      </vt:variant>
      <vt:variant>
        <vt:lpwstr/>
      </vt:variant>
      <vt:variant>
        <vt:lpwstr>_Toc511832196</vt:lpwstr>
      </vt:variant>
      <vt:variant>
        <vt:i4>1376310</vt:i4>
      </vt:variant>
      <vt:variant>
        <vt:i4>212</vt:i4>
      </vt:variant>
      <vt:variant>
        <vt:i4>0</vt:i4>
      </vt:variant>
      <vt:variant>
        <vt:i4>5</vt:i4>
      </vt:variant>
      <vt:variant>
        <vt:lpwstr/>
      </vt:variant>
      <vt:variant>
        <vt:lpwstr>_Toc511832195</vt:lpwstr>
      </vt:variant>
      <vt:variant>
        <vt:i4>1376310</vt:i4>
      </vt:variant>
      <vt:variant>
        <vt:i4>206</vt:i4>
      </vt:variant>
      <vt:variant>
        <vt:i4>0</vt:i4>
      </vt:variant>
      <vt:variant>
        <vt:i4>5</vt:i4>
      </vt:variant>
      <vt:variant>
        <vt:lpwstr/>
      </vt:variant>
      <vt:variant>
        <vt:lpwstr>_Toc511832194</vt:lpwstr>
      </vt:variant>
      <vt:variant>
        <vt:i4>1376310</vt:i4>
      </vt:variant>
      <vt:variant>
        <vt:i4>200</vt:i4>
      </vt:variant>
      <vt:variant>
        <vt:i4>0</vt:i4>
      </vt:variant>
      <vt:variant>
        <vt:i4>5</vt:i4>
      </vt:variant>
      <vt:variant>
        <vt:lpwstr/>
      </vt:variant>
      <vt:variant>
        <vt:lpwstr>_Toc511832193</vt:lpwstr>
      </vt:variant>
      <vt:variant>
        <vt:i4>1376310</vt:i4>
      </vt:variant>
      <vt:variant>
        <vt:i4>194</vt:i4>
      </vt:variant>
      <vt:variant>
        <vt:i4>0</vt:i4>
      </vt:variant>
      <vt:variant>
        <vt:i4>5</vt:i4>
      </vt:variant>
      <vt:variant>
        <vt:lpwstr/>
      </vt:variant>
      <vt:variant>
        <vt:lpwstr>_Toc511832192</vt:lpwstr>
      </vt:variant>
      <vt:variant>
        <vt:i4>1376310</vt:i4>
      </vt:variant>
      <vt:variant>
        <vt:i4>188</vt:i4>
      </vt:variant>
      <vt:variant>
        <vt:i4>0</vt:i4>
      </vt:variant>
      <vt:variant>
        <vt:i4>5</vt:i4>
      </vt:variant>
      <vt:variant>
        <vt:lpwstr/>
      </vt:variant>
      <vt:variant>
        <vt:lpwstr>_Toc511832191</vt:lpwstr>
      </vt:variant>
      <vt:variant>
        <vt:i4>1376310</vt:i4>
      </vt:variant>
      <vt:variant>
        <vt:i4>182</vt:i4>
      </vt:variant>
      <vt:variant>
        <vt:i4>0</vt:i4>
      </vt:variant>
      <vt:variant>
        <vt:i4>5</vt:i4>
      </vt:variant>
      <vt:variant>
        <vt:lpwstr/>
      </vt:variant>
      <vt:variant>
        <vt:lpwstr>_Toc511832190</vt:lpwstr>
      </vt:variant>
      <vt:variant>
        <vt:i4>1310774</vt:i4>
      </vt:variant>
      <vt:variant>
        <vt:i4>176</vt:i4>
      </vt:variant>
      <vt:variant>
        <vt:i4>0</vt:i4>
      </vt:variant>
      <vt:variant>
        <vt:i4>5</vt:i4>
      </vt:variant>
      <vt:variant>
        <vt:lpwstr/>
      </vt:variant>
      <vt:variant>
        <vt:lpwstr>_Toc511832189</vt:lpwstr>
      </vt:variant>
      <vt:variant>
        <vt:i4>1310774</vt:i4>
      </vt:variant>
      <vt:variant>
        <vt:i4>170</vt:i4>
      </vt:variant>
      <vt:variant>
        <vt:i4>0</vt:i4>
      </vt:variant>
      <vt:variant>
        <vt:i4>5</vt:i4>
      </vt:variant>
      <vt:variant>
        <vt:lpwstr/>
      </vt:variant>
      <vt:variant>
        <vt:lpwstr>_Toc511832188</vt:lpwstr>
      </vt:variant>
      <vt:variant>
        <vt:i4>1310774</vt:i4>
      </vt:variant>
      <vt:variant>
        <vt:i4>164</vt:i4>
      </vt:variant>
      <vt:variant>
        <vt:i4>0</vt:i4>
      </vt:variant>
      <vt:variant>
        <vt:i4>5</vt:i4>
      </vt:variant>
      <vt:variant>
        <vt:lpwstr/>
      </vt:variant>
      <vt:variant>
        <vt:lpwstr>_Toc511832187</vt:lpwstr>
      </vt:variant>
      <vt:variant>
        <vt:i4>1310774</vt:i4>
      </vt:variant>
      <vt:variant>
        <vt:i4>158</vt:i4>
      </vt:variant>
      <vt:variant>
        <vt:i4>0</vt:i4>
      </vt:variant>
      <vt:variant>
        <vt:i4>5</vt:i4>
      </vt:variant>
      <vt:variant>
        <vt:lpwstr/>
      </vt:variant>
      <vt:variant>
        <vt:lpwstr>_Toc511832186</vt:lpwstr>
      </vt:variant>
      <vt:variant>
        <vt:i4>1310774</vt:i4>
      </vt:variant>
      <vt:variant>
        <vt:i4>152</vt:i4>
      </vt:variant>
      <vt:variant>
        <vt:i4>0</vt:i4>
      </vt:variant>
      <vt:variant>
        <vt:i4>5</vt:i4>
      </vt:variant>
      <vt:variant>
        <vt:lpwstr/>
      </vt:variant>
      <vt:variant>
        <vt:lpwstr>_Toc511832185</vt:lpwstr>
      </vt:variant>
      <vt:variant>
        <vt:i4>1310774</vt:i4>
      </vt:variant>
      <vt:variant>
        <vt:i4>146</vt:i4>
      </vt:variant>
      <vt:variant>
        <vt:i4>0</vt:i4>
      </vt:variant>
      <vt:variant>
        <vt:i4>5</vt:i4>
      </vt:variant>
      <vt:variant>
        <vt:lpwstr/>
      </vt:variant>
      <vt:variant>
        <vt:lpwstr>_Toc511832184</vt:lpwstr>
      </vt:variant>
      <vt:variant>
        <vt:i4>1310774</vt:i4>
      </vt:variant>
      <vt:variant>
        <vt:i4>140</vt:i4>
      </vt:variant>
      <vt:variant>
        <vt:i4>0</vt:i4>
      </vt:variant>
      <vt:variant>
        <vt:i4>5</vt:i4>
      </vt:variant>
      <vt:variant>
        <vt:lpwstr/>
      </vt:variant>
      <vt:variant>
        <vt:lpwstr>_Toc511832183</vt:lpwstr>
      </vt:variant>
      <vt:variant>
        <vt:i4>1310774</vt:i4>
      </vt:variant>
      <vt:variant>
        <vt:i4>134</vt:i4>
      </vt:variant>
      <vt:variant>
        <vt:i4>0</vt:i4>
      </vt:variant>
      <vt:variant>
        <vt:i4>5</vt:i4>
      </vt:variant>
      <vt:variant>
        <vt:lpwstr/>
      </vt:variant>
      <vt:variant>
        <vt:lpwstr>_Toc511832182</vt:lpwstr>
      </vt:variant>
      <vt:variant>
        <vt:i4>1310774</vt:i4>
      </vt:variant>
      <vt:variant>
        <vt:i4>128</vt:i4>
      </vt:variant>
      <vt:variant>
        <vt:i4>0</vt:i4>
      </vt:variant>
      <vt:variant>
        <vt:i4>5</vt:i4>
      </vt:variant>
      <vt:variant>
        <vt:lpwstr/>
      </vt:variant>
      <vt:variant>
        <vt:lpwstr>_Toc511832181</vt:lpwstr>
      </vt:variant>
      <vt:variant>
        <vt:i4>1310774</vt:i4>
      </vt:variant>
      <vt:variant>
        <vt:i4>122</vt:i4>
      </vt:variant>
      <vt:variant>
        <vt:i4>0</vt:i4>
      </vt:variant>
      <vt:variant>
        <vt:i4>5</vt:i4>
      </vt:variant>
      <vt:variant>
        <vt:lpwstr/>
      </vt:variant>
      <vt:variant>
        <vt:lpwstr>_Toc511832180</vt:lpwstr>
      </vt:variant>
      <vt:variant>
        <vt:i4>1769526</vt:i4>
      </vt:variant>
      <vt:variant>
        <vt:i4>116</vt:i4>
      </vt:variant>
      <vt:variant>
        <vt:i4>0</vt:i4>
      </vt:variant>
      <vt:variant>
        <vt:i4>5</vt:i4>
      </vt:variant>
      <vt:variant>
        <vt:lpwstr/>
      </vt:variant>
      <vt:variant>
        <vt:lpwstr>_Toc511832179</vt:lpwstr>
      </vt:variant>
      <vt:variant>
        <vt:i4>1769526</vt:i4>
      </vt:variant>
      <vt:variant>
        <vt:i4>110</vt:i4>
      </vt:variant>
      <vt:variant>
        <vt:i4>0</vt:i4>
      </vt:variant>
      <vt:variant>
        <vt:i4>5</vt:i4>
      </vt:variant>
      <vt:variant>
        <vt:lpwstr/>
      </vt:variant>
      <vt:variant>
        <vt:lpwstr>_Toc511832178</vt:lpwstr>
      </vt:variant>
      <vt:variant>
        <vt:i4>1769526</vt:i4>
      </vt:variant>
      <vt:variant>
        <vt:i4>104</vt:i4>
      </vt:variant>
      <vt:variant>
        <vt:i4>0</vt:i4>
      </vt:variant>
      <vt:variant>
        <vt:i4>5</vt:i4>
      </vt:variant>
      <vt:variant>
        <vt:lpwstr/>
      </vt:variant>
      <vt:variant>
        <vt:lpwstr>_Toc511832177</vt:lpwstr>
      </vt:variant>
      <vt:variant>
        <vt:i4>1769526</vt:i4>
      </vt:variant>
      <vt:variant>
        <vt:i4>98</vt:i4>
      </vt:variant>
      <vt:variant>
        <vt:i4>0</vt:i4>
      </vt:variant>
      <vt:variant>
        <vt:i4>5</vt:i4>
      </vt:variant>
      <vt:variant>
        <vt:lpwstr/>
      </vt:variant>
      <vt:variant>
        <vt:lpwstr>_Toc511832176</vt:lpwstr>
      </vt:variant>
      <vt:variant>
        <vt:i4>1769526</vt:i4>
      </vt:variant>
      <vt:variant>
        <vt:i4>92</vt:i4>
      </vt:variant>
      <vt:variant>
        <vt:i4>0</vt:i4>
      </vt:variant>
      <vt:variant>
        <vt:i4>5</vt:i4>
      </vt:variant>
      <vt:variant>
        <vt:lpwstr/>
      </vt:variant>
      <vt:variant>
        <vt:lpwstr>_Toc511832175</vt:lpwstr>
      </vt:variant>
      <vt:variant>
        <vt:i4>1769526</vt:i4>
      </vt:variant>
      <vt:variant>
        <vt:i4>86</vt:i4>
      </vt:variant>
      <vt:variant>
        <vt:i4>0</vt:i4>
      </vt:variant>
      <vt:variant>
        <vt:i4>5</vt:i4>
      </vt:variant>
      <vt:variant>
        <vt:lpwstr/>
      </vt:variant>
      <vt:variant>
        <vt:lpwstr>_Toc511832174</vt:lpwstr>
      </vt:variant>
      <vt:variant>
        <vt:i4>1769526</vt:i4>
      </vt:variant>
      <vt:variant>
        <vt:i4>80</vt:i4>
      </vt:variant>
      <vt:variant>
        <vt:i4>0</vt:i4>
      </vt:variant>
      <vt:variant>
        <vt:i4>5</vt:i4>
      </vt:variant>
      <vt:variant>
        <vt:lpwstr/>
      </vt:variant>
      <vt:variant>
        <vt:lpwstr>_Toc511832173</vt:lpwstr>
      </vt:variant>
      <vt:variant>
        <vt:i4>1769526</vt:i4>
      </vt:variant>
      <vt:variant>
        <vt:i4>74</vt:i4>
      </vt:variant>
      <vt:variant>
        <vt:i4>0</vt:i4>
      </vt:variant>
      <vt:variant>
        <vt:i4>5</vt:i4>
      </vt:variant>
      <vt:variant>
        <vt:lpwstr/>
      </vt:variant>
      <vt:variant>
        <vt:lpwstr>_Toc511832172</vt:lpwstr>
      </vt:variant>
      <vt:variant>
        <vt:i4>1769526</vt:i4>
      </vt:variant>
      <vt:variant>
        <vt:i4>68</vt:i4>
      </vt:variant>
      <vt:variant>
        <vt:i4>0</vt:i4>
      </vt:variant>
      <vt:variant>
        <vt:i4>5</vt:i4>
      </vt:variant>
      <vt:variant>
        <vt:lpwstr/>
      </vt:variant>
      <vt:variant>
        <vt:lpwstr>_Toc511832171</vt:lpwstr>
      </vt:variant>
      <vt:variant>
        <vt:i4>1769526</vt:i4>
      </vt:variant>
      <vt:variant>
        <vt:i4>62</vt:i4>
      </vt:variant>
      <vt:variant>
        <vt:i4>0</vt:i4>
      </vt:variant>
      <vt:variant>
        <vt:i4>5</vt:i4>
      </vt:variant>
      <vt:variant>
        <vt:lpwstr/>
      </vt:variant>
      <vt:variant>
        <vt:lpwstr>_Toc511832170</vt:lpwstr>
      </vt:variant>
      <vt:variant>
        <vt:i4>1703990</vt:i4>
      </vt:variant>
      <vt:variant>
        <vt:i4>56</vt:i4>
      </vt:variant>
      <vt:variant>
        <vt:i4>0</vt:i4>
      </vt:variant>
      <vt:variant>
        <vt:i4>5</vt:i4>
      </vt:variant>
      <vt:variant>
        <vt:lpwstr/>
      </vt:variant>
      <vt:variant>
        <vt:lpwstr>_Toc511832169</vt:lpwstr>
      </vt:variant>
      <vt:variant>
        <vt:i4>1703990</vt:i4>
      </vt:variant>
      <vt:variant>
        <vt:i4>50</vt:i4>
      </vt:variant>
      <vt:variant>
        <vt:i4>0</vt:i4>
      </vt:variant>
      <vt:variant>
        <vt:i4>5</vt:i4>
      </vt:variant>
      <vt:variant>
        <vt:lpwstr/>
      </vt:variant>
      <vt:variant>
        <vt:lpwstr>_Toc511832168</vt:lpwstr>
      </vt:variant>
      <vt:variant>
        <vt:i4>1703990</vt:i4>
      </vt:variant>
      <vt:variant>
        <vt:i4>44</vt:i4>
      </vt:variant>
      <vt:variant>
        <vt:i4>0</vt:i4>
      </vt:variant>
      <vt:variant>
        <vt:i4>5</vt:i4>
      </vt:variant>
      <vt:variant>
        <vt:lpwstr/>
      </vt:variant>
      <vt:variant>
        <vt:lpwstr>_Toc511832167</vt:lpwstr>
      </vt:variant>
      <vt:variant>
        <vt:i4>1703990</vt:i4>
      </vt:variant>
      <vt:variant>
        <vt:i4>38</vt:i4>
      </vt:variant>
      <vt:variant>
        <vt:i4>0</vt:i4>
      </vt:variant>
      <vt:variant>
        <vt:i4>5</vt:i4>
      </vt:variant>
      <vt:variant>
        <vt:lpwstr/>
      </vt:variant>
      <vt:variant>
        <vt:lpwstr>_Toc511832166</vt:lpwstr>
      </vt:variant>
      <vt:variant>
        <vt:i4>1703990</vt:i4>
      </vt:variant>
      <vt:variant>
        <vt:i4>32</vt:i4>
      </vt:variant>
      <vt:variant>
        <vt:i4>0</vt:i4>
      </vt:variant>
      <vt:variant>
        <vt:i4>5</vt:i4>
      </vt:variant>
      <vt:variant>
        <vt:lpwstr/>
      </vt:variant>
      <vt:variant>
        <vt:lpwstr>_Toc511832165</vt:lpwstr>
      </vt:variant>
      <vt:variant>
        <vt:i4>1703990</vt:i4>
      </vt:variant>
      <vt:variant>
        <vt:i4>26</vt:i4>
      </vt:variant>
      <vt:variant>
        <vt:i4>0</vt:i4>
      </vt:variant>
      <vt:variant>
        <vt:i4>5</vt:i4>
      </vt:variant>
      <vt:variant>
        <vt:lpwstr/>
      </vt:variant>
      <vt:variant>
        <vt:lpwstr>_Toc511832164</vt:lpwstr>
      </vt:variant>
      <vt:variant>
        <vt:i4>1703990</vt:i4>
      </vt:variant>
      <vt:variant>
        <vt:i4>20</vt:i4>
      </vt:variant>
      <vt:variant>
        <vt:i4>0</vt:i4>
      </vt:variant>
      <vt:variant>
        <vt:i4>5</vt:i4>
      </vt:variant>
      <vt:variant>
        <vt:lpwstr/>
      </vt:variant>
      <vt:variant>
        <vt:lpwstr>_Toc511832163</vt:lpwstr>
      </vt:variant>
      <vt:variant>
        <vt:i4>1703990</vt:i4>
      </vt:variant>
      <vt:variant>
        <vt:i4>14</vt:i4>
      </vt:variant>
      <vt:variant>
        <vt:i4>0</vt:i4>
      </vt:variant>
      <vt:variant>
        <vt:i4>5</vt:i4>
      </vt:variant>
      <vt:variant>
        <vt:lpwstr/>
      </vt:variant>
      <vt:variant>
        <vt:lpwstr>_Toc511832162</vt:lpwstr>
      </vt:variant>
      <vt:variant>
        <vt:i4>1703990</vt:i4>
      </vt:variant>
      <vt:variant>
        <vt:i4>8</vt:i4>
      </vt:variant>
      <vt:variant>
        <vt:i4>0</vt:i4>
      </vt:variant>
      <vt:variant>
        <vt:i4>5</vt:i4>
      </vt:variant>
      <vt:variant>
        <vt:lpwstr/>
      </vt:variant>
      <vt:variant>
        <vt:lpwstr>_Toc511832161</vt:lpwstr>
      </vt:variant>
      <vt:variant>
        <vt:i4>1703990</vt:i4>
      </vt:variant>
      <vt:variant>
        <vt:i4>2</vt:i4>
      </vt:variant>
      <vt:variant>
        <vt:i4>0</vt:i4>
      </vt:variant>
      <vt:variant>
        <vt:i4>5</vt:i4>
      </vt:variant>
      <vt:variant>
        <vt:lpwstr/>
      </vt:variant>
      <vt:variant>
        <vt:lpwstr>_Toc511832160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LDaveler</dc:creator>
  <cp:keywords/>
  <cp:lastModifiedBy>Reynaga, Martin@DGS</cp:lastModifiedBy>
  <cp:revision>16</cp:revision>
  <cp:lastPrinted>2014-06-19T19:17:00Z</cp:lastPrinted>
  <dcterms:created xsi:type="dcterms:W3CDTF">2019-06-28T16:35:00Z</dcterms:created>
  <dcterms:modified xsi:type="dcterms:W3CDTF">2020-01-07T17:58:00Z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ContentTypeId">
    <vt:lpwstr>0x0101002A4555CB3C69464C8FD80398EDFECF6B</vt:lpwstr>
  </property>
  <property fmtid="{D5CDD505-2E9C-101B-9397-08002B2CF9AE}" pid="4" name="_dlc_DocIdItemGuid">
    <vt:lpwstr>8acbecc5-6f45-47ba-8582-8c226a0605ee</vt:lpwstr>
  </property>
</Properties>
</file>