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AD48" w14:textId="77777777" w:rsidR="003E7355" w:rsidRPr="00D57735" w:rsidRDefault="003E7355" w:rsidP="003E7355">
      <w:pPr>
        <w:pStyle w:val="PublicationTitle"/>
        <w:rPr>
          <w:rFonts w:cs="Arial"/>
          <w:sz w:val="24"/>
          <w:szCs w:val="24"/>
        </w:rPr>
      </w:pPr>
      <w:r w:rsidRPr="00D57735">
        <w:rPr>
          <w:rFonts w:cs="Arial"/>
          <w:sz w:val="24"/>
          <w:szCs w:val="24"/>
        </w:rPr>
        <w:t xml:space="preserve">Chapter </w:t>
      </w:r>
      <w:r w:rsidR="00CF7711" w:rsidRPr="00D57735">
        <w:rPr>
          <w:rFonts w:cs="Arial"/>
          <w:sz w:val="24"/>
          <w:szCs w:val="24"/>
        </w:rPr>
        <w:t>8</w:t>
      </w:r>
    </w:p>
    <w:p w14:paraId="3BEA7487" w14:textId="77777777" w:rsidR="003E7355" w:rsidRPr="00D57735" w:rsidRDefault="003E7355" w:rsidP="009844D4">
      <w:pPr>
        <w:pStyle w:val="PublicationTitle"/>
        <w:rPr>
          <w:rFonts w:cs="Arial"/>
          <w:sz w:val="24"/>
          <w:szCs w:val="24"/>
        </w:rPr>
      </w:pPr>
      <w:bookmarkStart w:id="0" w:name="_Disbursements,_Financing_and_Paymen"/>
      <w:bookmarkStart w:id="1" w:name="_Toc115239698"/>
      <w:bookmarkEnd w:id="0"/>
      <w:r w:rsidRPr="00D57735">
        <w:rPr>
          <w:rFonts w:cs="Arial"/>
          <w:sz w:val="24"/>
          <w:szCs w:val="24"/>
        </w:rPr>
        <w:t>Disbursements, Financing and Payment</w:t>
      </w:r>
      <w:bookmarkEnd w:id="1"/>
      <w:r w:rsidR="004F66A1" w:rsidRPr="00D57735">
        <w:rPr>
          <w:rFonts w:cs="Arial"/>
          <w:sz w:val="24"/>
          <w:szCs w:val="24"/>
        </w:rPr>
        <w:t xml:space="preserve"> Programs</w:t>
      </w:r>
    </w:p>
    <w:p w14:paraId="2C8542ED" w14:textId="77777777" w:rsidR="00045F9F" w:rsidRPr="00D57735" w:rsidRDefault="00045F9F" w:rsidP="00045F9F">
      <w:pPr>
        <w:rPr>
          <w:rFonts w:ascii="Arial" w:hAnsi="Arial" w:cs="Arial"/>
        </w:rPr>
      </w:pPr>
    </w:p>
    <w:p w14:paraId="0F653672" w14:textId="77777777" w:rsidR="003E7355" w:rsidRPr="00D57735" w:rsidRDefault="003E7355" w:rsidP="003E7355">
      <w:pPr>
        <w:pStyle w:val="TOCTitle"/>
        <w:rPr>
          <w:rFonts w:cs="Arial"/>
          <w:sz w:val="24"/>
          <w:szCs w:val="24"/>
        </w:rPr>
      </w:pPr>
      <w:r w:rsidRPr="00D57735">
        <w:rPr>
          <w:rFonts w:cs="Arial"/>
          <w:sz w:val="24"/>
          <w:szCs w:val="24"/>
        </w:rPr>
        <w:t>Table of Contents</w:t>
      </w:r>
    </w:p>
    <w:p w14:paraId="38E67DAB" w14:textId="77777777" w:rsidR="002A68C5" w:rsidRPr="00D57735" w:rsidRDefault="002A68C5" w:rsidP="00045F9F">
      <w:pPr>
        <w:pStyle w:val="BlockLine"/>
        <w:ind w:left="0"/>
        <w:rPr>
          <w:rFonts w:ascii="Arial" w:hAnsi="Arial" w:cs="Arial"/>
          <w:szCs w:val="24"/>
        </w:rPr>
      </w:pPr>
    </w:p>
    <w:p w14:paraId="7D6FE32E" w14:textId="77777777" w:rsidR="008C3150" w:rsidRPr="00D57735" w:rsidRDefault="00B5554C">
      <w:pPr>
        <w:pStyle w:val="TOC1"/>
        <w:rPr>
          <w:rFonts w:cs="Arial"/>
          <w:noProof/>
          <w:sz w:val="24"/>
        </w:rPr>
      </w:pPr>
      <w:r w:rsidRPr="00D57735">
        <w:rPr>
          <w:rFonts w:cs="Arial"/>
          <w:sz w:val="24"/>
        </w:rPr>
        <w:fldChar w:fldCharType="begin"/>
      </w:r>
      <w:r w:rsidRPr="00D57735">
        <w:rPr>
          <w:rFonts w:cs="Arial"/>
          <w:sz w:val="24"/>
        </w:rPr>
        <w:instrText xml:space="preserve"> TOC \o "1-3" \h \z \u </w:instrText>
      </w:r>
      <w:r w:rsidRPr="00D57735">
        <w:rPr>
          <w:rFonts w:cs="Arial"/>
          <w:sz w:val="24"/>
        </w:rPr>
        <w:fldChar w:fldCharType="separate"/>
      </w:r>
      <w:hyperlink w:anchor="_Toc502824010" w:history="1">
        <w:r w:rsidR="008C3150" w:rsidRPr="00D57735">
          <w:rPr>
            <w:rStyle w:val="Hyperlink"/>
            <w:rFonts w:cs="Arial"/>
            <w:noProof/>
            <w:sz w:val="24"/>
          </w:rPr>
          <w:t>Disbursements, Financing and Payment Programs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_Toc502824010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3</w:t>
        </w:r>
        <w:r w:rsidR="008C3150" w:rsidRPr="00D57735">
          <w:rPr>
            <w:rFonts w:cs="Arial"/>
            <w:noProof/>
            <w:webHidden/>
            <w:sz w:val="24"/>
          </w:rPr>
          <w:fldChar w:fldCharType="end"/>
        </w:r>
      </w:hyperlink>
    </w:p>
    <w:p w14:paraId="486B68A7" w14:textId="77777777" w:rsidR="008C3150" w:rsidRPr="00D57735" w:rsidRDefault="009E573C">
      <w:pPr>
        <w:pStyle w:val="TOC2"/>
        <w:rPr>
          <w:rFonts w:cs="Arial"/>
          <w:noProof/>
          <w:sz w:val="24"/>
        </w:rPr>
      </w:pPr>
      <w:hyperlink w:anchor="_Toc502824011" w:history="1">
        <w:r w:rsidR="008C3150" w:rsidRPr="00D57735">
          <w:rPr>
            <w:rStyle w:val="Hyperlink"/>
            <w:rFonts w:cs="Arial"/>
            <w:noProof/>
            <w:sz w:val="24"/>
          </w:rPr>
          <w:t>Overview</w:t>
        </w:r>
        <w:r w:rsidR="008C3150" w:rsidRPr="00D57735">
          <w:rPr>
            <w:rFonts w:cs="Arial"/>
            <w:noProof/>
            <w:webHidden/>
            <w:sz w:val="24"/>
          </w:rPr>
          <w:tab/>
        </w:r>
        <w:r w:rsidR="000B2BEB">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_Toc502824011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3</w:t>
        </w:r>
        <w:r w:rsidR="008C3150" w:rsidRPr="00D57735">
          <w:rPr>
            <w:rFonts w:cs="Arial"/>
            <w:noProof/>
            <w:webHidden/>
            <w:sz w:val="24"/>
          </w:rPr>
          <w:fldChar w:fldCharType="end"/>
        </w:r>
      </w:hyperlink>
    </w:p>
    <w:p w14:paraId="5B9A9BC5" w14:textId="77777777" w:rsidR="008C3150" w:rsidRPr="00D57735" w:rsidRDefault="009E573C">
      <w:pPr>
        <w:pStyle w:val="TOC3"/>
        <w:rPr>
          <w:rFonts w:cs="Arial"/>
          <w:sz w:val="24"/>
        </w:rPr>
      </w:pPr>
      <w:hyperlink w:anchor="_Toc502824012" w:history="1">
        <w:r w:rsidR="008C3150" w:rsidRPr="00D57735">
          <w:rPr>
            <w:rStyle w:val="Hyperlink"/>
            <w:rFonts w:cs="Arial"/>
            <w:bCs/>
            <w:sz w:val="24"/>
          </w:rPr>
          <w:t>Introduction</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_Toc502824012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3</w:t>
        </w:r>
        <w:r w:rsidR="008C3150" w:rsidRPr="00D57735">
          <w:rPr>
            <w:rFonts w:cs="Arial"/>
            <w:webHidden/>
            <w:sz w:val="24"/>
          </w:rPr>
          <w:fldChar w:fldCharType="end"/>
        </w:r>
      </w:hyperlink>
    </w:p>
    <w:p w14:paraId="5556AAE2" w14:textId="77777777" w:rsidR="008C3150" w:rsidRPr="00D57735" w:rsidRDefault="009E573C">
      <w:pPr>
        <w:pStyle w:val="TOC1"/>
        <w:rPr>
          <w:rFonts w:cs="Arial"/>
          <w:noProof/>
          <w:sz w:val="24"/>
        </w:rPr>
      </w:pPr>
      <w:hyperlink w:anchor="_Toc502824013" w:history="1">
        <w:r w:rsidR="008C3150" w:rsidRPr="00D57735">
          <w:rPr>
            <w:rStyle w:val="Hyperlink"/>
            <w:rFonts w:cs="Arial"/>
            <w:noProof/>
            <w:sz w:val="24"/>
          </w:rPr>
          <w:t>Section A</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_Toc502824013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3</w:t>
        </w:r>
        <w:r w:rsidR="008C3150" w:rsidRPr="00D57735">
          <w:rPr>
            <w:rFonts w:cs="Arial"/>
            <w:noProof/>
            <w:webHidden/>
            <w:sz w:val="24"/>
          </w:rPr>
          <w:fldChar w:fldCharType="end"/>
        </w:r>
      </w:hyperlink>
    </w:p>
    <w:p w14:paraId="78E68387" w14:textId="77777777" w:rsidR="008C3150" w:rsidRPr="00D57735" w:rsidRDefault="009E573C">
      <w:pPr>
        <w:pStyle w:val="TOC1"/>
        <w:rPr>
          <w:rFonts w:cs="Arial"/>
          <w:noProof/>
          <w:sz w:val="24"/>
        </w:rPr>
      </w:pPr>
      <w:hyperlink w:anchor="_Toc502824014" w:history="1">
        <w:r w:rsidR="008C3150" w:rsidRPr="00D57735">
          <w:rPr>
            <w:rStyle w:val="Hyperlink"/>
            <w:rFonts w:cs="Arial"/>
            <w:noProof/>
            <w:sz w:val="24"/>
          </w:rPr>
          <w:t>Disbursements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_Toc502824014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3</w:t>
        </w:r>
        <w:r w:rsidR="008C3150" w:rsidRPr="00D57735">
          <w:rPr>
            <w:rFonts w:cs="Arial"/>
            <w:noProof/>
            <w:webHidden/>
            <w:sz w:val="24"/>
          </w:rPr>
          <w:fldChar w:fldCharType="end"/>
        </w:r>
      </w:hyperlink>
    </w:p>
    <w:p w14:paraId="3E50D3AB" w14:textId="77777777" w:rsidR="008C3150" w:rsidRPr="00D57735" w:rsidRDefault="009E573C">
      <w:pPr>
        <w:pStyle w:val="TOC2"/>
        <w:rPr>
          <w:rFonts w:cs="Arial"/>
          <w:noProof/>
          <w:sz w:val="24"/>
        </w:rPr>
      </w:pPr>
      <w:hyperlink w:anchor="_Toc502824015" w:history="1">
        <w:r w:rsidR="008C3150" w:rsidRPr="00D57735">
          <w:rPr>
            <w:rStyle w:val="Hyperlink"/>
            <w:rFonts w:cs="Arial"/>
            <w:noProof/>
            <w:sz w:val="24"/>
          </w:rPr>
          <w:t>Overview</w:t>
        </w:r>
        <w:r w:rsidR="008C3150" w:rsidRPr="00D57735">
          <w:rPr>
            <w:rFonts w:cs="Arial"/>
            <w:noProof/>
            <w:webHidden/>
            <w:sz w:val="24"/>
          </w:rPr>
          <w:tab/>
        </w:r>
        <w:r w:rsidR="000B2BEB">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_Toc502824015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3</w:t>
        </w:r>
        <w:r w:rsidR="008C3150" w:rsidRPr="00D57735">
          <w:rPr>
            <w:rFonts w:cs="Arial"/>
            <w:noProof/>
            <w:webHidden/>
            <w:sz w:val="24"/>
          </w:rPr>
          <w:fldChar w:fldCharType="end"/>
        </w:r>
      </w:hyperlink>
    </w:p>
    <w:p w14:paraId="3DD52A40" w14:textId="77777777" w:rsidR="008C3150" w:rsidRPr="00D57735" w:rsidRDefault="009E573C">
      <w:pPr>
        <w:pStyle w:val="TOC3"/>
        <w:rPr>
          <w:rFonts w:cs="Arial"/>
          <w:sz w:val="24"/>
        </w:rPr>
      </w:pPr>
      <w:hyperlink w:anchor="_Toc502824016" w:history="1">
        <w:r w:rsidR="008C3150" w:rsidRPr="00D57735">
          <w:rPr>
            <w:rStyle w:val="Hyperlink"/>
            <w:rFonts w:cs="Arial"/>
            <w:bCs/>
            <w:sz w:val="24"/>
          </w:rPr>
          <w:t>Introduction</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_Toc502824016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3</w:t>
        </w:r>
        <w:r w:rsidR="008C3150" w:rsidRPr="00D57735">
          <w:rPr>
            <w:rFonts w:cs="Arial"/>
            <w:webHidden/>
            <w:sz w:val="24"/>
          </w:rPr>
          <w:fldChar w:fldCharType="end"/>
        </w:r>
      </w:hyperlink>
    </w:p>
    <w:p w14:paraId="35C2BF01" w14:textId="77777777" w:rsidR="008C3150" w:rsidRPr="00D57735" w:rsidRDefault="009E573C">
      <w:pPr>
        <w:pStyle w:val="TOC2"/>
        <w:rPr>
          <w:rFonts w:cs="Arial"/>
          <w:noProof/>
          <w:sz w:val="24"/>
        </w:rPr>
      </w:pPr>
      <w:hyperlink w:anchor="_Toc502824017" w:history="1">
        <w:r w:rsidR="008C3150" w:rsidRPr="00D57735">
          <w:rPr>
            <w:rStyle w:val="Hyperlink"/>
            <w:rFonts w:cs="Arial"/>
            <w:noProof/>
            <w:sz w:val="24"/>
          </w:rPr>
          <w:t>Topic 1 – Payment Fundamentals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_Toc502824017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3</w:t>
        </w:r>
        <w:r w:rsidR="008C3150" w:rsidRPr="00D57735">
          <w:rPr>
            <w:rFonts w:cs="Arial"/>
            <w:noProof/>
            <w:webHidden/>
            <w:sz w:val="24"/>
          </w:rPr>
          <w:fldChar w:fldCharType="end"/>
        </w:r>
      </w:hyperlink>
    </w:p>
    <w:p w14:paraId="0B265678" w14:textId="77777777" w:rsidR="008C3150" w:rsidRPr="00D57735" w:rsidRDefault="009E573C">
      <w:pPr>
        <w:pStyle w:val="TOC3"/>
        <w:rPr>
          <w:rFonts w:cs="Arial"/>
          <w:sz w:val="24"/>
        </w:rPr>
      </w:pPr>
      <w:hyperlink w:anchor="_Toc502824018" w:history="1">
        <w:r w:rsidR="008C3150" w:rsidRPr="00D57735">
          <w:rPr>
            <w:rStyle w:val="Hyperlink"/>
            <w:rFonts w:cs="Arial"/>
            <w:sz w:val="24"/>
          </w:rPr>
          <w:t>8.A1.0</w:t>
        </w:r>
        <w:r w:rsidR="00D57735">
          <w:rPr>
            <w:rStyle w:val="Hyperlink"/>
            <w:rFonts w:cs="Arial"/>
            <w:sz w:val="24"/>
          </w:rPr>
          <w:t xml:space="preserve"> </w:t>
        </w:r>
        <w:r w:rsidR="008C3150" w:rsidRPr="00D57735">
          <w:rPr>
            <w:rStyle w:val="Hyperlink"/>
            <w:rFonts w:cs="Arial"/>
            <w:sz w:val="24"/>
          </w:rPr>
          <w:t>Basic requirements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_Toc502824018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3</w:t>
        </w:r>
        <w:r w:rsidR="008C3150" w:rsidRPr="00D57735">
          <w:rPr>
            <w:rFonts w:cs="Arial"/>
            <w:webHidden/>
            <w:sz w:val="24"/>
          </w:rPr>
          <w:fldChar w:fldCharType="end"/>
        </w:r>
      </w:hyperlink>
    </w:p>
    <w:p w14:paraId="58CFE98C" w14:textId="77777777" w:rsidR="008C3150" w:rsidRPr="00D57735" w:rsidRDefault="009E573C">
      <w:pPr>
        <w:pStyle w:val="TOC3"/>
        <w:rPr>
          <w:rFonts w:cs="Arial"/>
          <w:sz w:val="24"/>
        </w:rPr>
      </w:pPr>
      <w:hyperlink w:anchor="_Toc502824019" w:history="1">
        <w:r w:rsidR="008C3150" w:rsidRPr="00D57735">
          <w:rPr>
            <w:rStyle w:val="Hyperlink"/>
            <w:rFonts w:cs="Arial"/>
            <w:sz w:val="24"/>
          </w:rPr>
          <w:t>8.A1.1</w:t>
        </w:r>
        <w:r w:rsidR="00D57735">
          <w:rPr>
            <w:rStyle w:val="Hyperlink"/>
            <w:rFonts w:cs="Arial"/>
            <w:sz w:val="24"/>
          </w:rPr>
          <w:t xml:space="preserve"> </w:t>
        </w:r>
        <w:r w:rsidR="008C3150" w:rsidRPr="00D57735">
          <w:rPr>
            <w:rStyle w:val="Hyperlink"/>
            <w:rFonts w:cs="Arial"/>
            <w:sz w:val="24"/>
          </w:rPr>
          <w:t>Required payment date</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_Toc502824019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3</w:t>
        </w:r>
        <w:r w:rsidR="008C3150" w:rsidRPr="00D57735">
          <w:rPr>
            <w:rFonts w:cs="Arial"/>
            <w:webHidden/>
            <w:sz w:val="24"/>
          </w:rPr>
          <w:fldChar w:fldCharType="end"/>
        </w:r>
      </w:hyperlink>
    </w:p>
    <w:p w14:paraId="3B3F834A" w14:textId="77777777" w:rsidR="008C3150" w:rsidRPr="00D57735" w:rsidRDefault="009E573C">
      <w:pPr>
        <w:pStyle w:val="TOC3"/>
        <w:rPr>
          <w:rFonts w:cs="Arial"/>
          <w:sz w:val="24"/>
        </w:rPr>
      </w:pPr>
      <w:hyperlink w:anchor="_Toc502824020" w:history="1">
        <w:r w:rsidR="008C3150" w:rsidRPr="00D57735">
          <w:rPr>
            <w:rStyle w:val="Hyperlink"/>
            <w:rFonts w:cs="Arial"/>
            <w:sz w:val="24"/>
          </w:rPr>
          <w:t>8.A1.2</w:t>
        </w:r>
        <w:r w:rsidR="00D57735">
          <w:rPr>
            <w:rStyle w:val="Hyperlink"/>
            <w:rFonts w:cs="Arial"/>
            <w:sz w:val="24"/>
          </w:rPr>
          <w:t xml:space="preserve"> </w:t>
        </w:r>
        <w:r w:rsidR="008C3150" w:rsidRPr="00D57735">
          <w:rPr>
            <w:rStyle w:val="Hyperlink"/>
            <w:rFonts w:cs="Arial"/>
            <w:sz w:val="24"/>
          </w:rPr>
          <w:t>Allocation of payment approval process time</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_Toc502824020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4</w:t>
        </w:r>
        <w:r w:rsidR="008C3150" w:rsidRPr="00D57735">
          <w:rPr>
            <w:rFonts w:cs="Arial"/>
            <w:webHidden/>
            <w:sz w:val="24"/>
          </w:rPr>
          <w:fldChar w:fldCharType="end"/>
        </w:r>
      </w:hyperlink>
    </w:p>
    <w:p w14:paraId="0E9C8926" w14:textId="77777777" w:rsidR="008C3150" w:rsidRPr="00D57735" w:rsidRDefault="009E573C">
      <w:pPr>
        <w:pStyle w:val="TOC3"/>
        <w:rPr>
          <w:rFonts w:cs="Arial"/>
          <w:sz w:val="24"/>
        </w:rPr>
      </w:pPr>
      <w:hyperlink w:anchor="_Toc502824021" w:history="1">
        <w:r w:rsidR="008C3150" w:rsidRPr="00D57735">
          <w:rPr>
            <w:rStyle w:val="Hyperlink"/>
            <w:rFonts w:cs="Arial"/>
            <w:sz w:val="24"/>
          </w:rPr>
          <w:t>8.A1.3</w:t>
        </w:r>
        <w:r w:rsidR="00D57735">
          <w:rPr>
            <w:rStyle w:val="Hyperlink"/>
            <w:rFonts w:cs="Arial"/>
            <w:sz w:val="24"/>
          </w:rPr>
          <w:t xml:space="preserve"> </w:t>
        </w:r>
        <w:r w:rsidR="008C3150" w:rsidRPr="00D57735">
          <w:rPr>
            <w:rStyle w:val="Hyperlink"/>
            <w:rFonts w:cs="Arial"/>
            <w:sz w:val="24"/>
          </w:rPr>
          <w:t>Administrative fee/billing</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_Toc502824021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4</w:t>
        </w:r>
        <w:r w:rsidR="008C3150" w:rsidRPr="00D57735">
          <w:rPr>
            <w:rFonts w:cs="Arial"/>
            <w:webHidden/>
            <w:sz w:val="24"/>
          </w:rPr>
          <w:fldChar w:fldCharType="end"/>
        </w:r>
      </w:hyperlink>
    </w:p>
    <w:p w14:paraId="2646336C" w14:textId="77777777" w:rsidR="008C3150" w:rsidRPr="00D57735" w:rsidRDefault="009E573C">
      <w:pPr>
        <w:pStyle w:val="TOC3"/>
        <w:rPr>
          <w:rFonts w:cs="Arial"/>
          <w:sz w:val="24"/>
        </w:rPr>
      </w:pPr>
      <w:hyperlink w:anchor="_Toc502824022" w:history="1">
        <w:r w:rsidR="008C3150" w:rsidRPr="00D57735">
          <w:rPr>
            <w:rStyle w:val="Hyperlink"/>
            <w:rFonts w:cs="Arial"/>
            <w:sz w:val="24"/>
          </w:rPr>
          <w:t>8.A1.4</w:t>
        </w:r>
        <w:r w:rsidR="00D57735">
          <w:rPr>
            <w:rStyle w:val="Hyperlink"/>
            <w:rFonts w:cs="Arial"/>
            <w:sz w:val="24"/>
          </w:rPr>
          <w:t xml:space="preserve"> </w:t>
        </w:r>
        <w:r w:rsidR="008C3150" w:rsidRPr="00D57735">
          <w:rPr>
            <w:rStyle w:val="Hyperlink"/>
            <w:rFonts w:cs="Arial"/>
            <w:sz w:val="24"/>
          </w:rPr>
          <w:t>DGS price book</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4</w:t>
        </w:r>
        <w:r w:rsidR="008C3150" w:rsidRPr="00D57735">
          <w:rPr>
            <w:rFonts w:cs="Arial"/>
            <w:webHidden/>
            <w:sz w:val="24"/>
          </w:rPr>
          <w:fldChar w:fldCharType="end"/>
        </w:r>
      </w:hyperlink>
    </w:p>
    <w:p w14:paraId="6E2F8E0C" w14:textId="77777777" w:rsidR="008C3150" w:rsidRPr="00D57735" w:rsidRDefault="009E573C">
      <w:pPr>
        <w:pStyle w:val="TOC3"/>
        <w:rPr>
          <w:rFonts w:cs="Arial"/>
          <w:sz w:val="24"/>
        </w:rPr>
      </w:pPr>
      <w:hyperlink w:anchor="_Toc502824023" w:history="1">
        <w:r w:rsidR="008C3150" w:rsidRPr="00D57735">
          <w:rPr>
            <w:rStyle w:val="Hyperlink"/>
            <w:rFonts w:cs="Arial"/>
            <w:sz w:val="24"/>
          </w:rPr>
          <w:t>8.A1.5</w:t>
        </w:r>
        <w:r w:rsidR="00D57735">
          <w:rPr>
            <w:rStyle w:val="Hyperlink"/>
            <w:rFonts w:cs="Arial"/>
            <w:sz w:val="24"/>
          </w:rPr>
          <w:t xml:space="preserve"> </w:t>
        </w:r>
        <w:r w:rsidR="008C3150" w:rsidRPr="00D57735">
          <w:rPr>
            <w:rStyle w:val="Hyperlink"/>
            <w:rFonts w:cs="Arial"/>
            <w:sz w:val="24"/>
          </w:rPr>
          <w:t>Determining tax on purchases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_Toc502824023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5</w:t>
        </w:r>
        <w:r w:rsidR="008C3150" w:rsidRPr="00D57735">
          <w:rPr>
            <w:rFonts w:cs="Arial"/>
            <w:webHidden/>
            <w:sz w:val="24"/>
          </w:rPr>
          <w:fldChar w:fldCharType="end"/>
        </w:r>
      </w:hyperlink>
    </w:p>
    <w:p w14:paraId="31695E11" w14:textId="77777777" w:rsidR="008C3150" w:rsidRPr="00D57735" w:rsidRDefault="009E573C">
      <w:pPr>
        <w:pStyle w:val="TOC3"/>
        <w:rPr>
          <w:rFonts w:cs="Arial"/>
          <w:sz w:val="24"/>
        </w:rPr>
      </w:pPr>
      <w:hyperlink w:anchor="_Toc502824024" w:history="1">
        <w:r w:rsidR="008C3150" w:rsidRPr="00D57735">
          <w:rPr>
            <w:rStyle w:val="Hyperlink"/>
            <w:rFonts w:cs="Arial"/>
            <w:sz w:val="24"/>
          </w:rPr>
          <w:t>8.A1.6</w:t>
        </w:r>
        <w:r w:rsidR="00D57735">
          <w:rPr>
            <w:rStyle w:val="Hyperlink"/>
            <w:rFonts w:cs="Arial"/>
            <w:sz w:val="24"/>
          </w:rPr>
          <w:t xml:space="preserve"> </w:t>
        </w:r>
        <w:r w:rsidR="008C3150" w:rsidRPr="00D57735">
          <w:rPr>
            <w:rStyle w:val="Hyperlink"/>
            <w:rFonts w:cs="Arial"/>
            <w:sz w:val="24"/>
          </w:rPr>
          <w:t>Maintenance sales tax</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_Toc502824024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5</w:t>
        </w:r>
        <w:r w:rsidR="008C3150" w:rsidRPr="00D57735">
          <w:rPr>
            <w:rFonts w:cs="Arial"/>
            <w:webHidden/>
            <w:sz w:val="24"/>
          </w:rPr>
          <w:fldChar w:fldCharType="end"/>
        </w:r>
      </w:hyperlink>
    </w:p>
    <w:p w14:paraId="324A87D2" w14:textId="77777777" w:rsidR="008C3150" w:rsidRPr="00D57735" w:rsidRDefault="009E573C">
      <w:pPr>
        <w:pStyle w:val="TOC2"/>
        <w:rPr>
          <w:rFonts w:cs="Arial"/>
          <w:noProof/>
          <w:sz w:val="24"/>
        </w:rPr>
      </w:pPr>
      <w:hyperlink w:anchor="_Toc502824025" w:history="1">
        <w:r w:rsidR="008C3150" w:rsidRPr="00D57735">
          <w:rPr>
            <w:rStyle w:val="Hyperlink"/>
            <w:rFonts w:cs="Arial"/>
            <w:noProof/>
            <w:sz w:val="24"/>
          </w:rPr>
          <w:t>Topic 2 – Advance Payments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_Toc502824025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6</w:t>
        </w:r>
        <w:r w:rsidR="008C3150" w:rsidRPr="00D57735">
          <w:rPr>
            <w:rFonts w:cs="Arial"/>
            <w:noProof/>
            <w:webHidden/>
            <w:sz w:val="24"/>
          </w:rPr>
          <w:fldChar w:fldCharType="end"/>
        </w:r>
      </w:hyperlink>
    </w:p>
    <w:p w14:paraId="70494E5D" w14:textId="77777777" w:rsidR="008C3150" w:rsidRPr="00D57735" w:rsidRDefault="009E573C">
      <w:pPr>
        <w:pStyle w:val="TOC3"/>
        <w:rPr>
          <w:rFonts w:cs="Arial"/>
          <w:sz w:val="24"/>
        </w:rPr>
      </w:pPr>
      <w:hyperlink w:anchor="_Toc502824026" w:history="1">
        <w:r w:rsidR="008C3150" w:rsidRPr="00D57735">
          <w:rPr>
            <w:rStyle w:val="Hyperlink"/>
            <w:rFonts w:cs="Arial"/>
            <w:sz w:val="24"/>
          </w:rPr>
          <w:t>8.A2.0</w:t>
        </w:r>
        <w:r w:rsidR="00D57735">
          <w:rPr>
            <w:rStyle w:val="Hyperlink"/>
            <w:rFonts w:cs="Arial"/>
            <w:sz w:val="24"/>
          </w:rPr>
          <w:t xml:space="preserve"> </w:t>
        </w:r>
        <w:r w:rsidR="008C3150" w:rsidRPr="00D57735">
          <w:rPr>
            <w:rStyle w:val="Hyperlink"/>
            <w:rFonts w:cs="Arial"/>
            <w:sz w:val="24"/>
          </w:rPr>
          <w:t>Advance payment prohibited</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6</w:t>
        </w:r>
        <w:r w:rsidR="008C3150" w:rsidRPr="00D57735">
          <w:rPr>
            <w:rFonts w:cs="Arial"/>
            <w:webHidden/>
            <w:sz w:val="24"/>
          </w:rPr>
          <w:fldChar w:fldCharType="end"/>
        </w:r>
      </w:hyperlink>
    </w:p>
    <w:p w14:paraId="47504623" w14:textId="77777777" w:rsidR="008C3150" w:rsidRPr="00D57735" w:rsidRDefault="009E573C">
      <w:pPr>
        <w:pStyle w:val="TOC3"/>
        <w:rPr>
          <w:rFonts w:cs="Arial"/>
          <w:sz w:val="24"/>
        </w:rPr>
      </w:pPr>
      <w:hyperlink w:anchor="_Toc502824027" w:history="1">
        <w:r w:rsidR="008C3150" w:rsidRPr="00D57735">
          <w:rPr>
            <w:rStyle w:val="Hyperlink"/>
            <w:rFonts w:cs="Arial"/>
            <w:sz w:val="24"/>
          </w:rPr>
          <w:t>8.A2.1</w:t>
        </w:r>
        <w:r w:rsidR="00D57735">
          <w:rPr>
            <w:rStyle w:val="Hyperlink"/>
            <w:rFonts w:cs="Arial"/>
            <w:sz w:val="24"/>
          </w:rPr>
          <w:t xml:space="preserve"> </w:t>
        </w:r>
        <w:r w:rsidR="008C3150" w:rsidRPr="00D57735">
          <w:rPr>
            <w:rStyle w:val="Hyperlink"/>
            <w:rFonts w:cs="Arial"/>
            <w:sz w:val="24"/>
          </w:rPr>
          <w:t>(IT) Software support and maintenance programs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_Toc502824027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6</w:t>
        </w:r>
        <w:r w:rsidR="008C3150" w:rsidRPr="00D57735">
          <w:rPr>
            <w:rFonts w:cs="Arial"/>
            <w:webHidden/>
            <w:sz w:val="24"/>
          </w:rPr>
          <w:fldChar w:fldCharType="end"/>
        </w:r>
      </w:hyperlink>
    </w:p>
    <w:p w14:paraId="6D9F8C65" w14:textId="77777777" w:rsidR="008C3150" w:rsidRPr="00D57735" w:rsidRDefault="009E573C">
      <w:pPr>
        <w:pStyle w:val="TOC2"/>
        <w:rPr>
          <w:rFonts w:cs="Arial"/>
          <w:noProof/>
          <w:sz w:val="24"/>
        </w:rPr>
      </w:pPr>
      <w:hyperlink w:anchor="_Toc502824028" w:history="1">
        <w:r w:rsidR="008C3150" w:rsidRPr="00D57735">
          <w:rPr>
            <w:rStyle w:val="Hyperlink"/>
            <w:rFonts w:cs="Arial"/>
            <w:noProof/>
            <w:sz w:val="24"/>
          </w:rPr>
          <w:t>Topic 3 – Progress Payments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_Toc502824028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7</w:t>
        </w:r>
        <w:r w:rsidR="008C3150" w:rsidRPr="00D57735">
          <w:rPr>
            <w:rFonts w:cs="Arial"/>
            <w:noProof/>
            <w:webHidden/>
            <w:sz w:val="24"/>
          </w:rPr>
          <w:fldChar w:fldCharType="end"/>
        </w:r>
      </w:hyperlink>
    </w:p>
    <w:p w14:paraId="1CD9FD2C" w14:textId="77777777" w:rsidR="008C3150" w:rsidRPr="00D57735" w:rsidRDefault="009E573C">
      <w:pPr>
        <w:pStyle w:val="TOC3"/>
        <w:rPr>
          <w:rFonts w:cs="Arial"/>
          <w:sz w:val="24"/>
        </w:rPr>
      </w:pPr>
      <w:hyperlink w:anchor="_Toc502824029" w:history="1">
        <w:r w:rsidR="008C3150" w:rsidRPr="00D57735">
          <w:rPr>
            <w:rStyle w:val="Hyperlink"/>
            <w:rFonts w:cs="Arial"/>
            <w:sz w:val="24"/>
          </w:rPr>
          <w:t>8.A3.0</w:t>
        </w:r>
        <w:r w:rsidR="00D57735">
          <w:rPr>
            <w:rStyle w:val="Hyperlink"/>
            <w:rFonts w:cs="Arial"/>
            <w:sz w:val="24"/>
          </w:rPr>
          <w:t xml:space="preserve"> </w:t>
        </w:r>
        <w:r w:rsidR="008C3150" w:rsidRPr="00D57735">
          <w:rPr>
            <w:rStyle w:val="Hyperlink"/>
            <w:rFonts w:cs="Arial"/>
            <w:sz w:val="24"/>
          </w:rPr>
          <w:t>Definition of progress payments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_Toc502824029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7</w:t>
        </w:r>
        <w:r w:rsidR="008C3150" w:rsidRPr="00D57735">
          <w:rPr>
            <w:rFonts w:cs="Arial"/>
            <w:webHidden/>
            <w:sz w:val="24"/>
          </w:rPr>
          <w:fldChar w:fldCharType="end"/>
        </w:r>
      </w:hyperlink>
    </w:p>
    <w:p w14:paraId="71D24BD6" w14:textId="77777777" w:rsidR="008C3150" w:rsidRPr="00D57735" w:rsidRDefault="009E573C">
      <w:pPr>
        <w:pStyle w:val="TOC3"/>
        <w:rPr>
          <w:rFonts w:cs="Arial"/>
          <w:sz w:val="24"/>
        </w:rPr>
      </w:pPr>
      <w:hyperlink w:anchor="_Toc502824030" w:history="1">
        <w:r w:rsidR="008C3150" w:rsidRPr="00D57735">
          <w:rPr>
            <w:rStyle w:val="Hyperlink"/>
            <w:rFonts w:cs="Arial"/>
            <w:sz w:val="24"/>
          </w:rPr>
          <w:t>8.A3.1</w:t>
        </w:r>
        <w:r w:rsidR="00D57735">
          <w:rPr>
            <w:rStyle w:val="Hyperlink"/>
            <w:rFonts w:cs="Arial"/>
            <w:sz w:val="24"/>
          </w:rPr>
          <w:t xml:space="preserve"> </w:t>
        </w:r>
        <w:r w:rsidR="008C3150" w:rsidRPr="00D57735">
          <w:rPr>
            <w:rStyle w:val="Hyperlink"/>
            <w:rFonts w:cs="Arial"/>
            <w:sz w:val="24"/>
          </w:rPr>
          <w:t>When progress payments are allowed</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_Toc502824030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7</w:t>
        </w:r>
        <w:r w:rsidR="008C3150" w:rsidRPr="00D57735">
          <w:rPr>
            <w:rFonts w:cs="Arial"/>
            <w:webHidden/>
            <w:sz w:val="24"/>
          </w:rPr>
          <w:fldChar w:fldCharType="end"/>
        </w:r>
      </w:hyperlink>
    </w:p>
    <w:p w14:paraId="2BB43C31" w14:textId="77777777" w:rsidR="008C3150" w:rsidRPr="00D57735" w:rsidRDefault="009E573C">
      <w:pPr>
        <w:pStyle w:val="TOC3"/>
        <w:rPr>
          <w:rFonts w:cs="Arial"/>
          <w:sz w:val="24"/>
        </w:rPr>
      </w:pPr>
      <w:hyperlink w:anchor="_Toc502824031" w:history="1">
        <w:r w:rsidR="008C3150" w:rsidRPr="00D57735">
          <w:rPr>
            <w:rStyle w:val="Hyperlink"/>
            <w:rFonts w:cs="Arial"/>
            <w:sz w:val="24"/>
          </w:rPr>
          <w:t>8.A3.2</w:t>
        </w:r>
        <w:r w:rsidR="00D57735">
          <w:rPr>
            <w:rStyle w:val="Hyperlink"/>
            <w:rFonts w:cs="Arial"/>
            <w:sz w:val="24"/>
          </w:rPr>
          <w:t xml:space="preserve"> </w:t>
        </w:r>
        <w:r w:rsidR="008C3150" w:rsidRPr="00D57735">
          <w:rPr>
            <w:rStyle w:val="Hyperlink"/>
            <w:rFonts w:cs="Arial"/>
            <w:sz w:val="24"/>
          </w:rPr>
          <w:t>Consideration of progress payments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_Toc502824031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7</w:t>
        </w:r>
        <w:r w:rsidR="008C3150" w:rsidRPr="00D57735">
          <w:rPr>
            <w:rFonts w:cs="Arial"/>
            <w:webHidden/>
            <w:sz w:val="24"/>
          </w:rPr>
          <w:fldChar w:fldCharType="end"/>
        </w:r>
      </w:hyperlink>
    </w:p>
    <w:p w14:paraId="3C75E98F" w14:textId="77777777" w:rsidR="008C3150" w:rsidRPr="00D57735" w:rsidRDefault="009E573C">
      <w:pPr>
        <w:pStyle w:val="TOC3"/>
        <w:rPr>
          <w:rFonts w:cs="Arial"/>
          <w:sz w:val="24"/>
        </w:rPr>
      </w:pPr>
      <w:hyperlink w:anchor="_Toc502824032" w:history="1">
        <w:r w:rsidR="008C3150" w:rsidRPr="00D57735">
          <w:rPr>
            <w:rStyle w:val="Hyperlink"/>
            <w:rFonts w:cs="Arial"/>
            <w:sz w:val="24"/>
          </w:rPr>
          <w:t>8.A3.3</w:t>
        </w:r>
        <w:r w:rsidR="00D57735">
          <w:rPr>
            <w:rStyle w:val="Hyperlink"/>
            <w:rFonts w:cs="Arial"/>
            <w:sz w:val="24"/>
          </w:rPr>
          <w:t xml:space="preserve"> </w:t>
        </w:r>
        <w:r w:rsidR="008C3150" w:rsidRPr="00D57735">
          <w:rPr>
            <w:rStyle w:val="Hyperlink"/>
            <w:rFonts w:cs="Arial"/>
            <w:sz w:val="24"/>
          </w:rPr>
          <w:t>Recommendations regarding progress payments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7</w:t>
        </w:r>
        <w:r w:rsidR="008C3150" w:rsidRPr="00D57735">
          <w:rPr>
            <w:rFonts w:cs="Arial"/>
            <w:webHidden/>
            <w:sz w:val="24"/>
          </w:rPr>
          <w:fldChar w:fldCharType="end"/>
        </w:r>
      </w:hyperlink>
    </w:p>
    <w:p w14:paraId="128DF0EA" w14:textId="77777777" w:rsidR="008C3150" w:rsidRPr="00D57735" w:rsidRDefault="009E573C">
      <w:pPr>
        <w:pStyle w:val="TOC2"/>
        <w:rPr>
          <w:rFonts w:cs="Arial"/>
          <w:noProof/>
          <w:sz w:val="24"/>
        </w:rPr>
      </w:pPr>
      <w:hyperlink w:anchor="_Toc502824033" w:history="1">
        <w:r w:rsidR="008C3150" w:rsidRPr="00D57735">
          <w:rPr>
            <w:rStyle w:val="Hyperlink"/>
            <w:rFonts w:cs="Arial"/>
            <w:noProof/>
            <w:sz w:val="24"/>
          </w:rPr>
          <w:t>Topic 4 – Payee Data Record (STD. 204)</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_Toc502824033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9</w:t>
        </w:r>
        <w:r w:rsidR="008C3150" w:rsidRPr="00D57735">
          <w:rPr>
            <w:rFonts w:cs="Arial"/>
            <w:noProof/>
            <w:webHidden/>
            <w:sz w:val="24"/>
          </w:rPr>
          <w:fldChar w:fldCharType="end"/>
        </w:r>
      </w:hyperlink>
    </w:p>
    <w:p w14:paraId="6A5FEBF1" w14:textId="77777777" w:rsidR="008C3150" w:rsidRPr="00D57735" w:rsidRDefault="009E573C">
      <w:pPr>
        <w:pStyle w:val="TOC3"/>
        <w:rPr>
          <w:rFonts w:cs="Arial"/>
          <w:sz w:val="24"/>
        </w:rPr>
      </w:pPr>
      <w:hyperlink w:anchor="_Toc502824034" w:history="1">
        <w:r w:rsidR="008C3150" w:rsidRPr="00D57735">
          <w:rPr>
            <w:rStyle w:val="Hyperlink"/>
            <w:rFonts w:cs="Arial"/>
            <w:sz w:val="24"/>
          </w:rPr>
          <w:t>8.A4.0</w:t>
        </w:r>
        <w:r w:rsidR="00D57735">
          <w:rPr>
            <w:rStyle w:val="Hyperlink"/>
            <w:rFonts w:cs="Arial"/>
            <w:sz w:val="24"/>
          </w:rPr>
          <w:t xml:space="preserve"> </w:t>
        </w:r>
        <w:r w:rsidR="008C3150" w:rsidRPr="00D57735">
          <w:rPr>
            <w:rStyle w:val="Hyperlink"/>
            <w:rFonts w:cs="Arial"/>
            <w:sz w:val="24"/>
          </w:rPr>
          <w:t>Payee data record (STD. 204) is required</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_Toc502824034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9</w:t>
        </w:r>
        <w:r w:rsidR="008C3150" w:rsidRPr="00D57735">
          <w:rPr>
            <w:rFonts w:cs="Arial"/>
            <w:webHidden/>
            <w:sz w:val="24"/>
          </w:rPr>
          <w:fldChar w:fldCharType="end"/>
        </w:r>
      </w:hyperlink>
    </w:p>
    <w:p w14:paraId="7CEB5975" w14:textId="77777777" w:rsidR="008C3150" w:rsidRPr="00D57735" w:rsidRDefault="009E573C">
      <w:pPr>
        <w:pStyle w:val="TOC3"/>
        <w:rPr>
          <w:rFonts w:cs="Arial"/>
          <w:sz w:val="24"/>
        </w:rPr>
      </w:pPr>
      <w:hyperlink w:anchor="_Toc502824035" w:history="1">
        <w:r w:rsidR="008C3150" w:rsidRPr="00D57735">
          <w:rPr>
            <w:rStyle w:val="Hyperlink"/>
            <w:rFonts w:cs="Arial"/>
            <w:sz w:val="24"/>
          </w:rPr>
          <w:t>8.A4.1</w:t>
        </w:r>
        <w:r w:rsidR="00D57735">
          <w:rPr>
            <w:rStyle w:val="Hyperlink"/>
            <w:rFonts w:cs="Arial"/>
            <w:sz w:val="24"/>
          </w:rPr>
          <w:t xml:space="preserve"> </w:t>
        </w:r>
        <w:r w:rsidR="008C3150" w:rsidRPr="00D57735">
          <w:rPr>
            <w:rStyle w:val="Hyperlink"/>
            <w:rFonts w:cs="Arial"/>
            <w:sz w:val="24"/>
          </w:rPr>
          <w:t>LPA contracts and STD. 204</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_Toc502824035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9</w:t>
        </w:r>
        <w:r w:rsidR="008C3150" w:rsidRPr="00D57735">
          <w:rPr>
            <w:rFonts w:cs="Arial"/>
            <w:webHidden/>
            <w:sz w:val="24"/>
          </w:rPr>
          <w:fldChar w:fldCharType="end"/>
        </w:r>
      </w:hyperlink>
    </w:p>
    <w:p w14:paraId="6BD3E6B2" w14:textId="77777777" w:rsidR="008C3150" w:rsidRPr="00D57735" w:rsidRDefault="009E573C">
      <w:pPr>
        <w:pStyle w:val="TOC2"/>
        <w:rPr>
          <w:rFonts w:cs="Arial"/>
          <w:noProof/>
          <w:sz w:val="24"/>
        </w:rPr>
      </w:pPr>
      <w:hyperlink w:anchor="_Toc502824036" w:history="1">
        <w:r w:rsidR="008C3150" w:rsidRPr="00D57735">
          <w:rPr>
            <w:rStyle w:val="Hyperlink"/>
            <w:rFonts w:cs="Arial"/>
            <w:bCs/>
            <w:noProof/>
            <w:sz w:val="24"/>
          </w:rPr>
          <w:t>Topic 5 – Payment of Invoices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_Toc502824036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10</w:t>
        </w:r>
        <w:r w:rsidR="008C3150" w:rsidRPr="00D57735">
          <w:rPr>
            <w:rFonts w:cs="Arial"/>
            <w:noProof/>
            <w:webHidden/>
            <w:sz w:val="24"/>
          </w:rPr>
          <w:fldChar w:fldCharType="end"/>
        </w:r>
      </w:hyperlink>
    </w:p>
    <w:p w14:paraId="3B462AFB" w14:textId="77777777" w:rsidR="008C3150" w:rsidRPr="00D57735" w:rsidRDefault="009E573C">
      <w:pPr>
        <w:pStyle w:val="TOC3"/>
        <w:rPr>
          <w:rFonts w:cs="Arial"/>
          <w:sz w:val="24"/>
        </w:rPr>
      </w:pPr>
      <w:hyperlink w:anchor="_Toc502824037" w:history="1">
        <w:r w:rsidR="008C3150" w:rsidRPr="00D57735">
          <w:rPr>
            <w:rStyle w:val="Hyperlink"/>
            <w:rFonts w:cs="Arial"/>
            <w:bCs/>
            <w:sz w:val="24"/>
          </w:rPr>
          <w:t>8.A5.0</w:t>
        </w:r>
        <w:r w:rsidR="00D57735">
          <w:rPr>
            <w:rStyle w:val="Hyperlink"/>
            <w:rFonts w:cs="Arial"/>
            <w:bCs/>
            <w:sz w:val="24"/>
          </w:rPr>
          <w:t xml:space="preserve"> </w:t>
        </w:r>
        <w:r w:rsidR="008C3150" w:rsidRPr="00D57735">
          <w:rPr>
            <w:rStyle w:val="Hyperlink"/>
            <w:rFonts w:cs="Arial"/>
            <w:bCs/>
            <w:sz w:val="24"/>
          </w:rPr>
          <w:t>Accurate invoice</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_Toc502824037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10</w:t>
        </w:r>
        <w:r w:rsidR="008C3150" w:rsidRPr="00D57735">
          <w:rPr>
            <w:rFonts w:cs="Arial"/>
            <w:webHidden/>
            <w:sz w:val="24"/>
          </w:rPr>
          <w:fldChar w:fldCharType="end"/>
        </w:r>
      </w:hyperlink>
    </w:p>
    <w:p w14:paraId="0DEBC3D1" w14:textId="77777777" w:rsidR="008C3150" w:rsidRPr="00D57735" w:rsidRDefault="009E573C">
      <w:pPr>
        <w:pStyle w:val="TOC3"/>
        <w:rPr>
          <w:rFonts w:cs="Arial"/>
          <w:sz w:val="24"/>
        </w:rPr>
      </w:pPr>
      <w:hyperlink w:anchor="_Toc502824038" w:history="1">
        <w:r w:rsidR="008C3150" w:rsidRPr="00D57735">
          <w:rPr>
            <w:rStyle w:val="Hyperlink"/>
            <w:rFonts w:cs="Arial"/>
            <w:bCs/>
            <w:sz w:val="24"/>
          </w:rPr>
          <w:t>8.A5.1</w:t>
        </w:r>
        <w:r w:rsidR="00D57735">
          <w:rPr>
            <w:rStyle w:val="Hyperlink"/>
            <w:rFonts w:cs="Arial"/>
            <w:bCs/>
            <w:sz w:val="24"/>
          </w:rPr>
          <w:t xml:space="preserve"> </w:t>
        </w:r>
        <w:r w:rsidR="008C3150" w:rsidRPr="00D57735">
          <w:rPr>
            <w:rStyle w:val="Hyperlink"/>
            <w:rFonts w:cs="Arial"/>
            <w:bCs/>
            <w:sz w:val="24"/>
          </w:rPr>
          <w:t>Components of an accurate invoice</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_Toc502824038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10</w:t>
        </w:r>
        <w:r w:rsidR="008C3150" w:rsidRPr="00D57735">
          <w:rPr>
            <w:rFonts w:cs="Arial"/>
            <w:webHidden/>
            <w:sz w:val="24"/>
          </w:rPr>
          <w:fldChar w:fldCharType="end"/>
        </w:r>
      </w:hyperlink>
    </w:p>
    <w:p w14:paraId="28C3DA3B" w14:textId="77777777" w:rsidR="008C3150" w:rsidRPr="00D57735" w:rsidRDefault="009E573C">
      <w:pPr>
        <w:pStyle w:val="TOC3"/>
        <w:rPr>
          <w:rFonts w:cs="Arial"/>
          <w:sz w:val="24"/>
        </w:rPr>
      </w:pPr>
      <w:hyperlink w:anchor="_Toc502824039" w:history="1">
        <w:r w:rsidR="008C3150" w:rsidRPr="00D57735">
          <w:rPr>
            <w:rStyle w:val="Hyperlink"/>
            <w:rFonts w:cs="Arial"/>
            <w:bCs/>
            <w:sz w:val="24"/>
          </w:rPr>
          <w:t>8.A5.2</w:t>
        </w:r>
        <w:r w:rsidR="00D57735">
          <w:rPr>
            <w:rStyle w:val="Hyperlink"/>
            <w:rFonts w:cs="Arial"/>
            <w:bCs/>
            <w:sz w:val="24"/>
          </w:rPr>
          <w:t xml:space="preserve"> </w:t>
        </w:r>
        <w:r w:rsidR="008C3150" w:rsidRPr="00D57735">
          <w:rPr>
            <w:rStyle w:val="Hyperlink"/>
            <w:rFonts w:cs="Arial"/>
            <w:bCs/>
            <w:sz w:val="24"/>
          </w:rPr>
          <w:t>The clock starts ticking</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_Toc502824039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10</w:t>
        </w:r>
        <w:r w:rsidR="008C3150" w:rsidRPr="00D57735">
          <w:rPr>
            <w:rFonts w:cs="Arial"/>
            <w:webHidden/>
            <w:sz w:val="24"/>
          </w:rPr>
          <w:fldChar w:fldCharType="end"/>
        </w:r>
      </w:hyperlink>
    </w:p>
    <w:p w14:paraId="7C97D0D6" w14:textId="77777777" w:rsidR="008C3150" w:rsidRPr="00D57735" w:rsidRDefault="009E573C">
      <w:pPr>
        <w:pStyle w:val="TOC3"/>
        <w:rPr>
          <w:rFonts w:cs="Arial"/>
          <w:sz w:val="24"/>
        </w:rPr>
      </w:pPr>
      <w:hyperlink w:anchor="_Toc502824040" w:history="1">
        <w:r w:rsidR="008C3150" w:rsidRPr="00D57735">
          <w:rPr>
            <w:rStyle w:val="Hyperlink"/>
            <w:rFonts w:cs="Arial"/>
            <w:bCs/>
            <w:sz w:val="24"/>
          </w:rPr>
          <w:t>8.A5.3</w:t>
        </w:r>
        <w:r w:rsidR="00D57735">
          <w:rPr>
            <w:rStyle w:val="Hyperlink"/>
            <w:rFonts w:cs="Arial"/>
            <w:bCs/>
            <w:sz w:val="24"/>
          </w:rPr>
          <w:t xml:space="preserve"> </w:t>
        </w:r>
        <w:r w:rsidR="008C3150" w:rsidRPr="00D57735">
          <w:rPr>
            <w:rStyle w:val="Hyperlink"/>
            <w:rFonts w:cs="Arial"/>
            <w:bCs/>
            <w:sz w:val="24"/>
          </w:rPr>
          <w:t>Invoice dispute notification (STD. 209)</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_Toc502824040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11</w:t>
        </w:r>
        <w:r w:rsidR="008C3150" w:rsidRPr="00D57735">
          <w:rPr>
            <w:rFonts w:cs="Arial"/>
            <w:webHidden/>
            <w:sz w:val="24"/>
          </w:rPr>
          <w:fldChar w:fldCharType="end"/>
        </w:r>
      </w:hyperlink>
    </w:p>
    <w:p w14:paraId="6733A5EA" w14:textId="77777777" w:rsidR="008C3150" w:rsidRPr="00D57735" w:rsidRDefault="009E573C">
      <w:pPr>
        <w:pStyle w:val="TOC3"/>
        <w:rPr>
          <w:rFonts w:cs="Arial"/>
          <w:sz w:val="24"/>
        </w:rPr>
      </w:pPr>
      <w:hyperlink w:anchor="_Toc502824041" w:history="1">
        <w:r w:rsidR="008C3150" w:rsidRPr="00D57735">
          <w:rPr>
            <w:rStyle w:val="Hyperlink"/>
            <w:rFonts w:cs="Arial"/>
            <w:bCs/>
            <w:sz w:val="24"/>
          </w:rPr>
          <w:t>8.A5.4</w:t>
        </w:r>
        <w:r w:rsidR="00D57735">
          <w:rPr>
            <w:rStyle w:val="Hyperlink"/>
            <w:rFonts w:cs="Arial"/>
            <w:bCs/>
            <w:sz w:val="24"/>
          </w:rPr>
          <w:t xml:space="preserve"> </w:t>
        </w:r>
        <w:r w:rsidR="008C3150" w:rsidRPr="00D57735">
          <w:rPr>
            <w:rStyle w:val="Hyperlink"/>
            <w:rFonts w:cs="Arial"/>
            <w:bCs/>
            <w:sz w:val="24"/>
          </w:rPr>
          <w:t>Discounts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_Toc502824041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11</w:t>
        </w:r>
        <w:r w:rsidR="008C3150" w:rsidRPr="00D57735">
          <w:rPr>
            <w:rFonts w:cs="Arial"/>
            <w:webHidden/>
            <w:sz w:val="24"/>
          </w:rPr>
          <w:fldChar w:fldCharType="end"/>
        </w:r>
      </w:hyperlink>
    </w:p>
    <w:p w14:paraId="4370EBBB" w14:textId="77777777" w:rsidR="008C3150" w:rsidRPr="00D57735" w:rsidRDefault="009E573C">
      <w:pPr>
        <w:pStyle w:val="TOC3"/>
        <w:rPr>
          <w:rFonts w:cs="Arial"/>
          <w:sz w:val="24"/>
        </w:rPr>
      </w:pPr>
      <w:hyperlink w:anchor="_Toc502824042" w:history="1">
        <w:r w:rsidR="008C3150" w:rsidRPr="00D57735">
          <w:rPr>
            <w:rStyle w:val="Hyperlink"/>
            <w:rFonts w:cs="Arial"/>
            <w:bCs/>
            <w:sz w:val="24"/>
          </w:rPr>
          <w:t>8.A5.5</w:t>
        </w:r>
        <w:r w:rsidR="00D57735">
          <w:rPr>
            <w:rStyle w:val="Hyperlink"/>
            <w:rFonts w:cs="Arial"/>
            <w:bCs/>
            <w:sz w:val="24"/>
          </w:rPr>
          <w:t xml:space="preserve"> </w:t>
        </w:r>
        <w:r w:rsidR="008C3150" w:rsidRPr="00D57735">
          <w:rPr>
            <w:rStyle w:val="Hyperlink"/>
            <w:rFonts w:cs="Arial"/>
            <w:bCs/>
            <w:sz w:val="24"/>
          </w:rPr>
          <w:t>Maintain a Clear Separation of Duties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11</w:t>
        </w:r>
        <w:r w:rsidR="008C3150" w:rsidRPr="00D57735">
          <w:rPr>
            <w:rFonts w:cs="Arial"/>
            <w:webHidden/>
            <w:sz w:val="24"/>
          </w:rPr>
          <w:fldChar w:fldCharType="end"/>
        </w:r>
      </w:hyperlink>
    </w:p>
    <w:p w14:paraId="5E104A16" w14:textId="77777777" w:rsidR="008C3150" w:rsidRPr="00D57735" w:rsidRDefault="009E573C">
      <w:pPr>
        <w:pStyle w:val="TOC2"/>
        <w:rPr>
          <w:rFonts w:cs="Arial"/>
          <w:noProof/>
          <w:sz w:val="24"/>
        </w:rPr>
      </w:pPr>
      <w:hyperlink w:anchor="_Toc502824043" w:history="1">
        <w:r w:rsidR="008C3150" w:rsidRPr="00D57735">
          <w:rPr>
            <w:rStyle w:val="Hyperlink"/>
            <w:rFonts w:cs="Arial"/>
            <w:noProof/>
            <w:sz w:val="24"/>
          </w:rPr>
          <w:t>Topic 6 – Other Payment and Invoice Considerations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_Toc502824043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12</w:t>
        </w:r>
        <w:r w:rsidR="008C3150" w:rsidRPr="00D57735">
          <w:rPr>
            <w:rFonts w:cs="Arial"/>
            <w:noProof/>
            <w:webHidden/>
            <w:sz w:val="24"/>
          </w:rPr>
          <w:fldChar w:fldCharType="end"/>
        </w:r>
      </w:hyperlink>
    </w:p>
    <w:p w14:paraId="31F71013" w14:textId="77777777" w:rsidR="008C3150" w:rsidRPr="00D57735" w:rsidRDefault="009E573C">
      <w:pPr>
        <w:pStyle w:val="TOC3"/>
        <w:rPr>
          <w:rFonts w:cs="Arial"/>
          <w:sz w:val="24"/>
        </w:rPr>
      </w:pPr>
      <w:hyperlink w:anchor="_Toc502824044" w:history="1">
        <w:r w:rsidR="008C3150" w:rsidRPr="00D57735">
          <w:rPr>
            <w:rStyle w:val="Hyperlink"/>
            <w:rFonts w:cs="Arial"/>
            <w:sz w:val="24"/>
          </w:rPr>
          <w:t>8.A6.0</w:t>
        </w:r>
        <w:r w:rsidR="00D57735">
          <w:rPr>
            <w:rStyle w:val="Hyperlink"/>
            <w:rFonts w:cs="Arial"/>
            <w:sz w:val="24"/>
          </w:rPr>
          <w:t xml:space="preserve"> </w:t>
        </w:r>
        <w:r w:rsidR="008C3150" w:rsidRPr="00D57735">
          <w:rPr>
            <w:rStyle w:val="Hyperlink"/>
            <w:rFonts w:cs="Arial"/>
            <w:sz w:val="24"/>
          </w:rPr>
          <w:t>Travel provisions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_Toc502824044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12</w:t>
        </w:r>
        <w:r w:rsidR="008C3150" w:rsidRPr="00D57735">
          <w:rPr>
            <w:rFonts w:cs="Arial"/>
            <w:webHidden/>
            <w:sz w:val="24"/>
          </w:rPr>
          <w:fldChar w:fldCharType="end"/>
        </w:r>
      </w:hyperlink>
    </w:p>
    <w:p w14:paraId="6E3079D3" w14:textId="77777777" w:rsidR="008C3150" w:rsidRPr="00D57735" w:rsidRDefault="009E573C">
      <w:pPr>
        <w:pStyle w:val="TOC3"/>
        <w:rPr>
          <w:rFonts w:cs="Arial"/>
          <w:sz w:val="24"/>
        </w:rPr>
      </w:pPr>
      <w:hyperlink w:anchor="_Toc502824045" w:history="1">
        <w:r w:rsidR="008C3150" w:rsidRPr="00D57735">
          <w:rPr>
            <w:rStyle w:val="Hyperlink"/>
            <w:rFonts w:cs="Arial"/>
            <w:sz w:val="24"/>
          </w:rPr>
          <w:t>8.A6.1</w:t>
        </w:r>
        <w:r w:rsidR="00D57735">
          <w:rPr>
            <w:rStyle w:val="Hyperlink"/>
            <w:rFonts w:cs="Arial"/>
            <w:sz w:val="24"/>
          </w:rPr>
          <w:t xml:space="preserve"> </w:t>
        </w:r>
        <w:r w:rsidR="008C3150" w:rsidRPr="00D57735">
          <w:rPr>
            <w:rStyle w:val="Hyperlink"/>
            <w:rFonts w:cs="Arial"/>
            <w:sz w:val="24"/>
          </w:rPr>
          <w:t>Freight bills must be audited by the Transportation Management Unit</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_Toc502824045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12</w:t>
        </w:r>
        <w:r w:rsidR="008C3150" w:rsidRPr="00D57735">
          <w:rPr>
            <w:rFonts w:cs="Arial"/>
            <w:webHidden/>
            <w:sz w:val="24"/>
          </w:rPr>
          <w:fldChar w:fldCharType="end"/>
        </w:r>
      </w:hyperlink>
    </w:p>
    <w:p w14:paraId="54BE7416" w14:textId="77777777" w:rsidR="008C3150" w:rsidRPr="00D57735" w:rsidRDefault="009E573C">
      <w:pPr>
        <w:pStyle w:val="TOC3"/>
        <w:rPr>
          <w:rFonts w:cs="Arial"/>
          <w:sz w:val="24"/>
        </w:rPr>
      </w:pPr>
      <w:hyperlink w:anchor="_Toc502824046" w:history="1">
        <w:r w:rsidR="008C3150" w:rsidRPr="00D57735">
          <w:rPr>
            <w:rStyle w:val="Hyperlink"/>
            <w:rFonts w:cs="Arial"/>
            <w:bCs/>
            <w:sz w:val="24"/>
          </w:rPr>
          <w:t>8.A6.2</w:t>
        </w:r>
        <w:r w:rsidR="00D57735">
          <w:rPr>
            <w:rStyle w:val="Hyperlink"/>
            <w:rFonts w:cs="Arial"/>
            <w:bCs/>
            <w:sz w:val="24"/>
          </w:rPr>
          <w:t xml:space="preserve"> </w:t>
        </w:r>
        <w:r w:rsidR="008C3150" w:rsidRPr="00D57735">
          <w:rPr>
            <w:rStyle w:val="Hyperlink"/>
            <w:rFonts w:cs="Arial"/>
            <w:bCs/>
            <w:sz w:val="24"/>
          </w:rPr>
          <w:t>Training vouchers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12</w:t>
        </w:r>
        <w:r w:rsidR="008C3150" w:rsidRPr="00D57735">
          <w:rPr>
            <w:rFonts w:cs="Arial"/>
            <w:webHidden/>
            <w:sz w:val="24"/>
          </w:rPr>
          <w:fldChar w:fldCharType="end"/>
        </w:r>
      </w:hyperlink>
    </w:p>
    <w:p w14:paraId="29784124" w14:textId="77777777" w:rsidR="008C3150" w:rsidRPr="00D57735" w:rsidRDefault="009E573C">
      <w:pPr>
        <w:pStyle w:val="TOC3"/>
        <w:rPr>
          <w:rFonts w:cs="Arial"/>
          <w:sz w:val="24"/>
        </w:rPr>
      </w:pPr>
      <w:hyperlink w:anchor="_Toc502824047" w:history="1">
        <w:r w:rsidR="008C3150" w:rsidRPr="00D57735">
          <w:rPr>
            <w:rStyle w:val="Hyperlink"/>
            <w:rFonts w:cs="Arial"/>
            <w:bCs/>
            <w:sz w:val="24"/>
          </w:rPr>
          <w:t>8.A6.3</w:t>
        </w:r>
        <w:r w:rsidR="00D57735">
          <w:rPr>
            <w:rStyle w:val="Hyperlink"/>
            <w:rFonts w:cs="Arial"/>
            <w:bCs/>
            <w:sz w:val="24"/>
          </w:rPr>
          <w:t xml:space="preserve"> </w:t>
        </w:r>
        <w:r w:rsidR="008C3150" w:rsidRPr="00D57735">
          <w:rPr>
            <w:rStyle w:val="Hyperlink"/>
            <w:rFonts w:cs="Arial"/>
            <w:bCs/>
            <w:sz w:val="24"/>
          </w:rPr>
          <w:t>Purchase Order  and invoice name must match</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_Toc502824047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12</w:t>
        </w:r>
        <w:r w:rsidR="008C3150" w:rsidRPr="00D57735">
          <w:rPr>
            <w:rFonts w:cs="Arial"/>
            <w:webHidden/>
            <w:sz w:val="24"/>
          </w:rPr>
          <w:fldChar w:fldCharType="end"/>
        </w:r>
      </w:hyperlink>
    </w:p>
    <w:p w14:paraId="0567D10E" w14:textId="77777777" w:rsidR="008C3150" w:rsidRPr="00D57735" w:rsidRDefault="009E573C">
      <w:pPr>
        <w:pStyle w:val="TOC3"/>
        <w:rPr>
          <w:rFonts w:cs="Arial"/>
          <w:sz w:val="24"/>
        </w:rPr>
      </w:pPr>
      <w:hyperlink w:anchor="_Toc502824048" w:history="1">
        <w:r w:rsidR="008C3150" w:rsidRPr="00D57735">
          <w:rPr>
            <w:rStyle w:val="Hyperlink"/>
            <w:rFonts w:cs="Arial"/>
            <w:sz w:val="24"/>
          </w:rPr>
          <w:t>8.A6.4</w:t>
        </w:r>
        <w:r w:rsidR="00D57735">
          <w:rPr>
            <w:rStyle w:val="Hyperlink"/>
            <w:rFonts w:cs="Arial"/>
            <w:sz w:val="24"/>
          </w:rPr>
          <w:t xml:space="preserve"> </w:t>
        </w:r>
        <w:r w:rsidR="008C3150" w:rsidRPr="00D57735">
          <w:rPr>
            <w:rStyle w:val="Hyperlink"/>
            <w:rFonts w:cs="Arial"/>
            <w:sz w:val="24"/>
          </w:rPr>
          <w:t>Non-LPA supplier name discrepancy</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_Toc502824048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13</w:t>
        </w:r>
        <w:r w:rsidR="008C3150" w:rsidRPr="00D57735">
          <w:rPr>
            <w:rFonts w:cs="Arial"/>
            <w:webHidden/>
            <w:sz w:val="24"/>
          </w:rPr>
          <w:fldChar w:fldCharType="end"/>
        </w:r>
      </w:hyperlink>
    </w:p>
    <w:p w14:paraId="7ACBCACB" w14:textId="77777777" w:rsidR="008C3150" w:rsidRPr="00D57735" w:rsidRDefault="009E573C">
      <w:pPr>
        <w:pStyle w:val="TOC3"/>
        <w:rPr>
          <w:rFonts w:cs="Arial"/>
          <w:sz w:val="24"/>
        </w:rPr>
      </w:pPr>
      <w:hyperlink w:anchor="_Toc502824049" w:history="1">
        <w:r w:rsidR="008C3150" w:rsidRPr="00D57735">
          <w:rPr>
            <w:rStyle w:val="Hyperlink"/>
            <w:rFonts w:cs="Arial"/>
            <w:sz w:val="24"/>
          </w:rPr>
          <w:t>8.A6.5</w:t>
        </w:r>
        <w:r w:rsidR="00D57735">
          <w:rPr>
            <w:rStyle w:val="Hyperlink"/>
            <w:rFonts w:cs="Arial"/>
            <w:sz w:val="24"/>
          </w:rPr>
          <w:t xml:space="preserve"> </w:t>
        </w:r>
        <w:r w:rsidR="008C3150" w:rsidRPr="00D57735">
          <w:rPr>
            <w:rStyle w:val="Hyperlink"/>
            <w:rFonts w:cs="Arial"/>
            <w:sz w:val="24"/>
          </w:rPr>
          <w:t>LPA supplier name discrepancy</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_Toc502824049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13</w:t>
        </w:r>
        <w:r w:rsidR="008C3150" w:rsidRPr="00D57735">
          <w:rPr>
            <w:rFonts w:cs="Arial"/>
            <w:webHidden/>
            <w:sz w:val="24"/>
          </w:rPr>
          <w:fldChar w:fldCharType="end"/>
        </w:r>
      </w:hyperlink>
    </w:p>
    <w:p w14:paraId="772FBD3D" w14:textId="77777777" w:rsidR="008C3150" w:rsidRPr="00D57735" w:rsidRDefault="009E573C">
      <w:pPr>
        <w:pStyle w:val="TOC1"/>
        <w:rPr>
          <w:rFonts w:cs="Arial"/>
          <w:noProof/>
          <w:sz w:val="24"/>
        </w:rPr>
      </w:pPr>
      <w:hyperlink w:anchor="_Toc502824050" w:history="1">
        <w:r w:rsidR="008C3150" w:rsidRPr="00D57735">
          <w:rPr>
            <w:rStyle w:val="Hyperlink"/>
            <w:rFonts w:cs="Arial"/>
            <w:noProof/>
            <w:sz w:val="24"/>
          </w:rPr>
          <w:t>Section B</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_Toc502824050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14</w:t>
        </w:r>
        <w:r w:rsidR="008C3150" w:rsidRPr="00D57735">
          <w:rPr>
            <w:rFonts w:cs="Arial"/>
            <w:noProof/>
            <w:webHidden/>
            <w:sz w:val="24"/>
          </w:rPr>
          <w:fldChar w:fldCharType="end"/>
        </w:r>
      </w:hyperlink>
    </w:p>
    <w:p w14:paraId="7D7BB1C9" w14:textId="77777777" w:rsidR="008C3150" w:rsidRPr="00D57735" w:rsidRDefault="009E573C">
      <w:pPr>
        <w:pStyle w:val="TOC1"/>
        <w:rPr>
          <w:rFonts w:cs="Arial"/>
          <w:noProof/>
          <w:sz w:val="24"/>
        </w:rPr>
      </w:pPr>
      <w:hyperlink w:anchor="_Toc502824051" w:history="1">
        <w:r w:rsidR="008C3150" w:rsidRPr="00D57735">
          <w:rPr>
            <w:rStyle w:val="Hyperlink"/>
            <w:rFonts w:cs="Arial"/>
            <w:noProof/>
            <w:sz w:val="24"/>
          </w:rPr>
          <w:t>Finance and Payment Programs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_Toc502824051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14</w:t>
        </w:r>
        <w:r w:rsidR="008C3150" w:rsidRPr="00D57735">
          <w:rPr>
            <w:rFonts w:cs="Arial"/>
            <w:noProof/>
            <w:webHidden/>
            <w:sz w:val="24"/>
          </w:rPr>
          <w:fldChar w:fldCharType="end"/>
        </w:r>
      </w:hyperlink>
    </w:p>
    <w:p w14:paraId="0D606A21" w14:textId="77777777" w:rsidR="008C3150" w:rsidRPr="00D57735" w:rsidRDefault="009E573C">
      <w:pPr>
        <w:pStyle w:val="TOC2"/>
        <w:rPr>
          <w:rFonts w:cs="Arial"/>
          <w:noProof/>
          <w:sz w:val="24"/>
        </w:rPr>
      </w:pPr>
      <w:hyperlink w:anchor="_Toc502824052" w:history="1">
        <w:r w:rsidR="008C3150" w:rsidRPr="00D57735">
          <w:rPr>
            <w:rStyle w:val="Hyperlink"/>
            <w:rFonts w:cs="Arial"/>
            <w:noProof/>
            <w:sz w:val="24"/>
          </w:rPr>
          <w:t>Overview</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_Toc502824052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14</w:t>
        </w:r>
        <w:r w:rsidR="008C3150" w:rsidRPr="00D57735">
          <w:rPr>
            <w:rFonts w:cs="Arial"/>
            <w:noProof/>
            <w:webHidden/>
            <w:sz w:val="24"/>
          </w:rPr>
          <w:fldChar w:fldCharType="end"/>
        </w:r>
      </w:hyperlink>
    </w:p>
    <w:p w14:paraId="46D41C13" w14:textId="77777777" w:rsidR="008C3150" w:rsidRPr="00D57735" w:rsidRDefault="009E573C">
      <w:pPr>
        <w:pStyle w:val="TOC3"/>
        <w:rPr>
          <w:rFonts w:cs="Arial"/>
          <w:sz w:val="24"/>
        </w:rPr>
      </w:pPr>
      <w:hyperlink w:anchor="_Toc502824053" w:history="1">
        <w:r w:rsidR="008C3150" w:rsidRPr="00D57735">
          <w:rPr>
            <w:rStyle w:val="Hyperlink"/>
            <w:rFonts w:cs="Arial"/>
            <w:bCs/>
            <w:sz w:val="24"/>
          </w:rPr>
          <w:t>Introduction</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_Toc502824053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14</w:t>
        </w:r>
        <w:r w:rsidR="008C3150" w:rsidRPr="00D57735">
          <w:rPr>
            <w:rFonts w:cs="Arial"/>
            <w:webHidden/>
            <w:sz w:val="24"/>
          </w:rPr>
          <w:fldChar w:fldCharType="end"/>
        </w:r>
      </w:hyperlink>
    </w:p>
    <w:p w14:paraId="5245E58F" w14:textId="77777777" w:rsidR="008C3150" w:rsidRPr="00D57735" w:rsidRDefault="009E573C">
      <w:pPr>
        <w:pStyle w:val="TOC2"/>
        <w:rPr>
          <w:rFonts w:cs="Arial"/>
          <w:noProof/>
          <w:sz w:val="24"/>
        </w:rPr>
      </w:pPr>
      <w:hyperlink w:anchor="_Toc502824054" w:history="1">
        <w:r w:rsidR="008C3150" w:rsidRPr="00D57735">
          <w:rPr>
            <w:rStyle w:val="Hyperlink"/>
            <w:rFonts w:cs="Arial"/>
            <w:noProof/>
            <w:sz w:val="24"/>
          </w:rPr>
          <w:t>Topic 1 – California’s Electronic Financial Marketplace</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_Toc502824054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15</w:t>
        </w:r>
        <w:r w:rsidR="008C3150" w:rsidRPr="00D57735">
          <w:rPr>
            <w:rFonts w:cs="Arial"/>
            <w:noProof/>
            <w:webHidden/>
            <w:sz w:val="24"/>
          </w:rPr>
          <w:fldChar w:fldCharType="end"/>
        </w:r>
      </w:hyperlink>
    </w:p>
    <w:p w14:paraId="5E8484ED" w14:textId="77777777" w:rsidR="008C3150" w:rsidRPr="00D57735" w:rsidRDefault="009E573C">
      <w:pPr>
        <w:pStyle w:val="TOC3"/>
        <w:rPr>
          <w:rFonts w:cs="Arial"/>
          <w:sz w:val="24"/>
        </w:rPr>
      </w:pPr>
      <w:hyperlink w:anchor="_Toc502824055" w:history="1">
        <w:r w:rsidR="008C3150" w:rsidRPr="00D57735">
          <w:rPr>
            <w:rStyle w:val="Hyperlink"/>
            <w:rFonts w:cs="Arial"/>
            <w:sz w:val="24"/>
          </w:rPr>
          <w:t>8.B1.0</w:t>
        </w:r>
        <w:r w:rsidR="00D57735">
          <w:rPr>
            <w:rStyle w:val="Hyperlink"/>
            <w:rFonts w:cs="Arial"/>
            <w:sz w:val="24"/>
          </w:rPr>
          <w:t xml:space="preserve"> </w:t>
        </w:r>
        <w:r w:rsidR="008C3150" w:rsidRPr="00D57735">
          <w:rPr>
            <w:rStyle w:val="Hyperlink"/>
            <w:rFonts w:cs="Arial"/>
            <w:sz w:val="24"/>
          </w:rPr>
          <w:t>State Financial Marketplace (SFM)</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_Toc502824055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15</w:t>
        </w:r>
        <w:r w:rsidR="008C3150" w:rsidRPr="00D57735">
          <w:rPr>
            <w:rFonts w:cs="Arial"/>
            <w:webHidden/>
            <w:sz w:val="24"/>
          </w:rPr>
          <w:fldChar w:fldCharType="end"/>
        </w:r>
      </w:hyperlink>
    </w:p>
    <w:p w14:paraId="1CEC5A1B" w14:textId="77777777" w:rsidR="008C3150" w:rsidRPr="00D57735" w:rsidRDefault="009E573C">
      <w:pPr>
        <w:pStyle w:val="TOC3"/>
        <w:rPr>
          <w:rFonts w:cs="Arial"/>
          <w:sz w:val="24"/>
        </w:rPr>
      </w:pPr>
      <w:hyperlink w:anchor="_Toc502824056" w:history="1">
        <w:r w:rsidR="008C3150" w:rsidRPr="00D57735">
          <w:rPr>
            <w:rStyle w:val="Hyperlink"/>
            <w:rFonts w:cs="Arial"/>
            <w:sz w:val="24"/>
          </w:rPr>
          <w:t>8.B1.1</w:t>
        </w:r>
        <w:r w:rsidR="00D57735">
          <w:rPr>
            <w:rStyle w:val="Hyperlink"/>
            <w:rFonts w:cs="Arial"/>
            <w:sz w:val="24"/>
          </w:rPr>
          <w:t xml:space="preserve"> </w:t>
        </w:r>
        <w:r w:rsidR="008C3150" w:rsidRPr="00D57735">
          <w:rPr>
            <w:rStyle w:val="Hyperlink"/>
            <w:rFonts w:cs="Arial"/>
            <w:sz w:val="24"/>
          </w:rPr>
          <w:t>SFM compliance certification form</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_Toc502824056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15</w:t>
        </w:r>
        <w:r w:rsidR="008C3150" w:rsidRPr="00D57735">
          <w:rPr>
            <w:rFonts w:cs="Arial"/>
            <w:webHidden/>
            <w:sz w:val="24"/>
          </w:rPr>
          <w:fldChar w:fldCharType="end"/>
        </w:r>
      </w:hyperlink>
    </w:p>
    <w:p w14:paraId="324987C4" w14:textId="77777777" w:rsidR="008C3150" w:rsidRPr="00D57735" w:rsidRDefault="009E573C">
      <w:pPr>
        <w:pStyle w:val="TOC3"/>
        <w:rPr>
          <w:rFonts w:cs="Arial"/>
          <w:sz w:val="24"/>
        </w:rPr>
      </w:pPr>
      <w:hyperlink w:anchor="_Toc502824057" w:history="1">
        <w:r w:rsidR="008C3150" w:rsidRPr="00D57735">
          <w:rPr>
            <w:rStyle w:val="Hyperlink"/>
            <w:rFonts w:cs="Arial"/>
            <w:sz w:val="24"/>
          </w:rPr>
          <w:t>8.B1.2</w:t>
        </w:r>
        <w:r w:rsidR="00D57735">
          <w:rPr>
            <w:rStyle w:val="Hyperlink"/>
            <w:rFonts w:cs="Arial"/>
            <w:sz w:val="24"/>
          </w:rPr>
          <w:t xml:space="preserve"> </w:t>
        </w:r>
        <w:r w:rsidR="008C3150" w:rsidRPr="00D57735">
          <w:rPr>
            <w:rStyle w:val="Hyperlink"/>
            <w:rFonts w:cs="Arial"/>
            <w:sz w:val="24"/>
          </w:rPr>
          <w:t>Tax exempt rates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_Toc502824057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15</w:t>
        </w:r>
        <w:r w:rsidR="008C3150" w:rsidRPr="00D57735">
          <w:rPr>
            <w:rFonts w:cs="Arial"/>
            <w:webHidden/>
            <w:sz w:val="24"/>
          </w:rPr>
          <w:fldChar w:fldCharType="end"/>
        </w:r>
      </w:hyperlink>
    </w:p>
    <w:p w14:paraId="49EA2865" w14:textId="77777777" w:rsidR="008C3150" w:rsidRPr="00D57735" w:rsidRDefault="009E573C">
      <w:pPr>
        <w:pStyle w:val="TOC3"/>
        <w:rPr>
          <w:rFonts w:cs="Arial"/>
          <w:sz w:val="24"/>
        </w:rPr>
      </w:pPr>
      <w:hyperlink w:anchor="_Toc502824058" w:history="1">
        <w:r w:rsidR="008C3150" w:rsidRPr="00D57735">
          <w:rPr>
            <w:rStyle w:val="Hyperlink"/>
            <w:rFonts w:cs="Arial"/>
            <w:sz w:val="24"/>
          </w:rPr>
          <w:t>8.B1.3</w:t>
        </w:r>
        <w:r w:rsidR="00D57735">
          <w:rPr>
            <w:rStyle w:val="Hyperlink"/>
            <w:rFonts w:cs="Arial"/>
            <w:sz w:val="24"/>
          </w:rPr>
          <w:t xml:space="preserve"> </w:t>
        </w:r>
        <w:r w:rsidR="008C3150" w:rsidRPr="00D57735">
          <w:rPr>
            <w:rStyle w:val="Hyperlink"/>
            <w:rFonts w:cs="Arial"/>
            <w:sz w:val="24"/>
          </w:rPr>
          <w:t>Financing conditions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_Toc502824058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15</w:t>
        </w:r>
        <w:r w:rsidR="008C3150" w:rsidRPr="00D57735">
          <w:rPr>
            <w:rFonts w:cs="Arial"/>
            <w:webHidden/>
            <w:sz w:val="24"/>
          </w:rPr>
          <w:fldChar w:fldCharType="end"/>
        </w:r>
      </w:hyperlink>
    </w:p>
    <w:p w14:paraId="371C7B64" w14:textId="77777777" w:rsidR="008C3150" w:rsidRPr="00D57735" w:rsidRDefault="009E573C">
      <w:pPr>
        <w:pStyle w:val="TOC3"/>
        <w:rPr>
          <w:rFonts w:cs="Arial"/>
          <w:sz w:val="24"/>
        </w:rPr>
      </w:pPr>
      <w:hyperlink w:anchor="_Toc502824059" w:history="1">
        <w:r w:rsidR="008C3150" w:rsidRPr="00D57735">
          <w:rPr>
            <w:rStyle w:val="Hyperlink"/>
            <w:rFonts w:cs="Arial"/>
            <w:sz w:val="24"/>
          </w:rPr>
          <w:t>8.B1.4</w:t>
        </w:r>
        <w:r w:rsidR="00D57735">
          <w:rPr>
            <w:rStyle w:val="Hyperlink"/>
            <w:rFonts w:cs="Arial"/>
            <w:sz w:val="24"/>
          </w:rPr>
          <w:t xml:space="preserve"> </w:t>
        </w:r>
        <w:r w:rsidR="008C3150" w:rsidRPr="00D57735">
          <w:rPr>
            <w:rStyle w:val="Hyperlink"/>
            <w:rFonts w:cs="Arial"/>
            <w:sz w:val="24"/>
          </w:rPr>
          <w:t>Applicability</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_Toc502824059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16</w:t>
        </w:r>
        <w:r w:rsidR="008C3150" w:rsidRPr="00D57735">
          <w:rPr>
            <w:rFonts w:cs="Arial"/>
            <w:webHidden/>
            <w:sz w:val="24"/>
          </w:rPr>
          <w:fldChar w:fldCharType="end"/>
        </w:r>
      </w:hyperlink>
    </w:p>
    <w:p w14:paraId="5AB676DB" w14:textId="77777777" w:rsidR="008C3150" w:rsidRPr="00D57735" w:rsidRDefault="009E573C">
      <w:pPr>
        <w:pStyle w:val="TOC3"/>
        <w:rPr>
          <w:rFonts w:cs="Arial"/>
          <w:sz w:val="24"/>
        </w:rPr>
      </w:pPr>
      <w:hyperlink w:anchor="_Toc502824060" w:history="1">
        <w:r w:rsidR="008C3150" w:rsidRPr="00D57735">
          <w:rPr>
            <w:rStyle w:val="Hyperlink"/>
            <w:rFonts w:cs="Arial"/>
            <w:bCs/>
            <w:sz w:val="24"/>
          </w:rPr>
          <w:t>8.B1.5</w:t>
        </w:r>
        <w:r w:rsidR="00D57735">
          <w:rPr>
            <w:rStyle w:val="Hyperlink"/>
            <w:rFonts w:cs="Arial"/>
            <w:bCs/>
            <w:sz w:val="24"/>
          </w:rPr>
          <w:t xml:space="preserve"> </w:t>
        </w:r>
        <w:r w:rsidR="008C3150" w:rsidRPr="00D57735">
          <w:rPr>
            <w:rStyle w:val="Hyperlink"/>
            <w:rFonts w:cs="Arial"/>
            <w:bCs/>
            <w:sz w:val="24"/>
          </w:rPr>
          <w:t>Tangible assets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_Toc502824060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16</w:t>
        </w:r>
        <w:r w:rsidR="008C3150" w:rsidRPr="00D57735">
          <w:rPr>
            <w:rFonts w:cs="Arial"/>
            <w:webHidden/>
            <w:sz w:val="24"/>
          </w:rPr>
          <w:fldChar w:fldCharType="end"/>
        </w:r>
      </w:hyperlink>
    </w:p>
    <w:p w14:paraId="24FA8CFF" w14:textId="77777777" w:rsidR="008C3150" w:rsidRPr="00D57735" w:rsidRDefault="009E573C">
      <w:pPr>
        <w:pStyle w:val="TOC3"/>
        <w:rPr>
          <w:rFonts w:cs="Arial"/>
          <w:sz w:val="24"/>
        </w:rPr>
      </w:pPr>
      <w:hyperlink w:anchor="_Toc502824061" w:history="1">
        <w:r w:rsidR="008C3150" w:rsidRPr="00D57735">
          <w:rPr>
            <w:rStyle w:val="Hyperlink"/>
            <w:rFonts w:cs="Arial"/>
            <w:sz w:val="24"/>
          </w:rPr>
          <w:t>8.B1.6</w:t>
        </w:r>
        <w:r w:rsidR="00D57735">
          <w:rPr>
            <w:rStyle w:val="Hyperlink"/>
            <w:rFonts w:cs="Arial"/>
            <w:sz w:val="24"/>
          </w:rPr>
          <w:t xml:space="preserve"> </w:t>
        </w:r>
        <w:r w:rsidR="008C3150" w:rsidRPr="00D57735">
          <w:rPr>
            <w:rStyle w:val="Hyperlink"/>
            <w:rFonts w:cs="Arial"/>
            <w:sz w:val="24"/>
          </w:rPr>
          <w:t xml:space="preserve">Energy </w:t>
        </w:r>
        <w:r w:rsidR="00C605BE" w:rsidRPr="00D57735">
          <w:rPr>
            <w:rStyle w:val="Hyperlink"/>
            <w:rFonts w:cs="Arial"/>
            <w:sz w:val="24"/>
          </w:rPr>
          <w:t>savings</w:t>
        </w:r>
        <w:r w:rsidR="008C3150" w:rsidRPr="00D57735">
          <w:rPr>
            <w:rStyle w:val="Hyperlink"/>
            <w:rFonts w:cs="Arial"/>
            <w:sz w:val="24"/>
          </w:rPr>
          <w:t xml:space="preserve"> projects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_Toc502824061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17</w:t>
        </w:r>
        <w:r w:rsidR="008C3150" w:rsidRPr="00D57735">
          <w:rPr>
            <w:rFonts w:cs="Arial"/>
            <w:webHidden/>
            <w:sz w:val="24"/>
          </w:rPr>
          <w:fldChar w:fldCharType="end"/>
        </w:r>
      </w:hyperlink>
    </w:p>
    <w:p w14:paraId="3AFFD985" w14:textId="77777777" w:rsidR="008C3150" w:rsidRPr="00D57735" w:rsidRDefault="009E573C">
      <w:pPr>
        <w:pStyle w:val="TOC3"/>
        <w:rPr>
          <w:rFonts w:cs="Arial"/>
          <w:sz w:val="24"/>
        </w:rPr>
      </w:pPr>
      <w:hyperlink w:anchor="_Toc502824062" w:history="1">
        <w:r w:rsidR="008C3150" w:rsidRPr="00D57735">
          <w:rPr>
            <w:rStyle w:val="Hyperlink"/>
            <w:rFonts w:cs="Arial"/>
            <w:sz w:val="24"/>
          </w:rPr>
          <w:t>8.B1.7</w:t>
        </w:r>
        <w:r w:rsidR="00D57735">
          <w:rPr>
            <w:rStyle w:val="Hyperlink"/>
            <w:rFonts w:cs="Arial"/>
            <w:sz w:val="24"/>
          </w:rPr>
          <w:t xml:space="preserve"> </w:t>
        </w:r>
        <w:r w:rsidR="008C3150" w:rsidRPr="00D57735">
          <w:rPr>
            <w:rStyle w:val="Hyperlink"/>
            <w:rFonts w:cs="Arial"/>
            <w:sz w:val="24"/>
          </w:rPr>
          <w:t>DGS oversight</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17</w:t>
        </w:r>
        <w:r w:rsidR="008C3150" w:rsidRPr="00D57735">
          <w:rPr>
            <w:rFonts w:cs="Arial"/>
            <w:webHidden/>
            <w:sz w:val="24"/>
          </w:rPr>
          <w:fldChar w:fldCharType="end"/>
        </w:r>
      </w:hyperlink>
    </w:p>
    <w:p w14:paraId="044896B7" w14:textId="77777777" w:rsidR="008C3150" w:rsidRPr="00D57735" w:rsidRDefault="009E573C">
      <w:pPr>
        <w:pStyle w:val="TOC3"/>
        <w:rPr>
          <w:rFonts w:cs="Arial"/>
          <w:sz w:val="24"/>
        </w:rPr>
      </w:pPr>
      <w:hyperlink w:anchor="_Toc502824063" w:history="1">
        <w:r w:rsidR="008C3150" w:rsidRPr="00D57735">
          <w:rPr>
            <w:rStyle w:val="Hyperlink"/>
            <w:rFonts w:cs="Arial"/>
            <w:bCs/>
            <w:sz w:val="24"/>
          </w:rPr>
          <w:t>8.B1.8</w:t>
        </w:r>
        <w:r w:rsidR="00D57735">
          <w:rPr>
            <w:rStyle w:val="Hyperlink"/>
            <w:rFonts w:cs="Arial"/>
            <w:bCs/>
            <w:sz w:val="24"/>
          </w:rPr>
          <w:t xml:space="preserve"> </w:t>
        </w:r>
        <w:r w:rsidR="008C3150" w:rsidRPr="00D57735">
          <w:rPr>
            <w:rStyle w:val="Hyperlink"/>
            <w:rFonts w:cs="Arial"/>
            <w:bCs/>
            <w:sz w:val="24"/>
          </w:rPr>
          <w:t>Assignments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_Toc502824063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17</w:t>
        </w:r>
        <w:r w:rsidR="008C3150" w:rsidRPr="00D57735">
          <w:rPr>
            <w:rFonts w:cs="Arial"/>
            <w:webHidden/>
            <w:sz w:val="24"/>
          </w:rPr>
          <w:fldChar w:fldCharType="end"/>
        </w:r>
      </w:hyperlink>
    </w:p>
    <w:p w14:paraId="6FCAA453" w14:textId="77777777" w:rsidR="008C3150" w:rsidRPr="00D57735" w:rsidRDefault="009E573C">
      <w:pPr>
        <w:pStyle w:val="TOC3"/>
        <w:rPr>
          <w:rFonts w:cs="Arial"/>
          <w:sz w:val="24"/>
        </w:rPr>
      </w:pPr>
      <w:hyperlink w:anchor="_Toc502824064" w:history="1">
        <w:r w:rsidR="008C3150" w:rsidRPr="00D57735">
          <w:rPr>
            <w:rStyle w:val="Hyperlink"/>
            <w:rFonts w:cs="Arial"/>
            <w:sz w:val="24"/>
          </w:rPr>
          <w:t>8.B1.9</w:t>
        </w:r>
        <w:r w:rsidR="00D57735">
          <w:rPr>
            <w:rStyle w:val="Hyperlink"/>
            <w:rFonts w:cs="Arial"/>
            <w:sz w:val="24"/>
          </w:rPr>
          <w:t xml:space="preserve"> </w:t>
        </w:r>
        <w:r w:rsidR="008C3150" w:rsidRPr="00D57735">
          <w:rPr>
            <w:rStyle w:val="Hyperlink"/>
            <w:rFonts w:cs="Arial"/>
            <w:sz w:val="24"/>
          </w:rPr>
          <w:t>Refinancing</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_Toc502824064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18</w:t>
        </w:r>
        <w:r w:rsidR="008C3150" w:rsidRPr="00D57735">
          <w:rPr>
            <w:rFonts w:cs="Arial"/>
            <w:webHidden/>
            <w:sz w:val="24"/>
          </w:rPr>
          <w:fldChar w:fldCharType="end"/>
        </w:r>
      </w:hyperlink>
    </w:p>
    <w:p w14:paraId="4C0EE6AF" w14:textId="77777777" w:rsidR="008C3150" w:rsidRPr="00D57735" w:rsidRDefault="009E573C">
      <w:pPr>
        <w:pStyle w:val="TOC3"/>
        <w:rPr>
          <w:rFonts w:cs="Arial"/>
          <w:sz w:val="24"/>
        </w:rPr>
      </w:pPr>
      <w:hyperlink w:anchor="_Toc502824065" w:history="1">
        <w:r w:rsidR="008C3150" w:rsidRPr="00D57735">
          <w:rPr>
            <w:rStyle w:val="Hyperlink"/>
            <w:rFonts w:cs="Arial"/>
            <w:sz w:val="24"/>
          </w:rPr>
          <w:t>8.B1.10</w:t>
        </w:r>
        <w:r w:rsidR="00D57735">
          <w:rPr>
            <w:rStyle w:val="Hyperlink"/>
            <w:rFonts w:cs="Arial"/>
            <w:sz w:val="24"/>
          </w:rPr>
          <w:t xml:space="preserve"> </w:t>
        </w:r>
        <w:r w:rsidR="008C3150" w:rsidRPr="00D57735">
          <w:rPr>
            <w:rStyle w:val="Hyperlink"/>
            <w:rFonts w:cs="Arial"/>
            <w:sz w:val="24"/>
          </w:rPr>
          <w:t>Use of financing arrangements other than GS $Mart and budgetary conditions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_Toc502824065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18</w:t>
        </w:r>
        <w:r w:rsidR="008C3150" w:rsidRPr="00D57735">
          <w:rPr>
            <w:rFonts w:cs="Arial"/>
            <w:webHidden/>
            <w:sz w:val="24"/>
          </w:rPr>
          <w:fldChar w:fldCharType="end"/>
        </w:r>
      </w:hyperlink>
    </w:p>
    <w:p w14:paraId="72B49C04" w14:textId="77777777" w:rsidR="008C3150" w:rsidRPr="00D57735" w:rsidRDefault="009E573C">
      <w:pPr>
        <w:pStyle w:val="TOC3"/>
        <w:rPr>
          <w:rFonts w:cs="Arial"/>
          <w:sz w:val="24"/>
        </w:rPr>
      </w:pPr>
      <w:hyperlink w:anchor="_Toc502824066" w:history="1">
        <w:r w:rsidR="008C3150" w:rsidRPr="00D57735">
          <w:rPr>
            <w:rStyle w:val="Hyperlink"/>
            <w:rFonts w:cs="Arial"/>
            <w:bCs/>
            <w:sz w:val="24"/>
          </w:rPr>
          <w:t>8.B1.11</w:t>
        </w:r>
        <w:r w:rsidR="00D57735">
          <w:rPr>
            <w:rStyle w:val="Hyperlink"/>
            <w:rFonts w:cs="Arial"/>
            <w:bCs/>
            <w:sz w:val="24"/>
          </w:rPr>
          <w:t xml:space="preserve"> </w:t>
        </w:r>
        <w:r w:rsidR="008C3150" w:rsidRPr="00D57735">
          <w:rPr>
            <w:rStyle w:val="Hyperlink"/>
            <w:rFonts w:cs="Arial"/>
            <w:bCs/>
            <w:sz w:val="24"/>
          </w:rPr>
          <w:t>Contact Financial Marketplace Managers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18</w:t>
        </w:r>
        <w:r w:rsidR="008C3150" w:rsidRPr="00D57735">
          <w:rPr>
            <w:rFonts w:cs="Arial"/>
            <w:webHidden/>
            <w:sz w:val="24"/>
          </w:rPr>
          <w:fldChar w:fldCharType="end"/>
        </w:r>
      </w:hyperlink>
    </w:p>
    <w:p w14:paraId="15D23A7E" w14:textId="77777777" w:rsidR="008C3150" w:rsidRPr="00D57735" w:rsidRDefault="009E573C">
      <w:pPr>
        <w:pStyle w:val="TOC3"/>
        <w:rPr>
          <w:rFonts w:cs="Arial"/>
          <w:sz w:val="24"/>
        </w:rPr>
      </w:pPr>
      <w:hyperlink w:anchor="_Toc502824067" w:history="1">
        <w:r w:rsidR="008C3150" w:rsidRPr="00D57735">
          <w:rPr>
            <w:rStyle w:val="Hyperlink"/>
            <w:rFonts w:cs="Arial"/>
            <w:bCs/>
            <w:sz w:val="24"/>
          </w:rPr>
          <w:t>8.B1.12</w:t>
        </w:r>
        <w:r w:rsidR="00D57735">
          <w:rPr>
            <w:rStyle w:val="Hyperlink"/>
            <w:rFonts w:cs="Arial"/>
            <w:bCs/>
            <w:sz w:val="24"/>
          </w:rPr>
          <w:t xml:space="preserve"> </w:t>
        </w:r>
        <w:r w:rsidR="008C3150" w:rsidRPr="00D57735">
          <w:rPr>
            <w:rStyle w:val="Hyperlink"/>
            <w:rFonts w:cs="Arial"/>
            <w:bCs/>
            <w:sz w:val="24"/>
          </w:rPr>
          <w:t>DGS Office of Fiscal Services</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_Toc502824067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18</w:t>
        </w:r>
        <w:r w:rsidR="008C3150" w:rsidRPr="00D57735">
          <w:rPr>
            <w:rFonts w:cs="Arial"/>
            <w:webHidden/>
            <w:sz w:val="24"/>
          </w:rPr>
          <w:fldChar w:fldCharType="end"/>
        </w:r>
      </w:hyperlink>
    </w:p>
    <w:p w14:paraId="3D1AC31F" w14:textId="77777777" w:rsidR="008C3150" w:rsidRPr="00D57735" w:rsidRDefault="009E573C">
      <w:pPr>
        <w:pStyle w:val="TOC2"/>
        <w:rPr>
          <w:rFonts w:cs="Arial"/>
          <w:noProof/>
          <w:sz w:val="24"/>
        </w:rPr>
      </w:pPr>
      <w:hyperlink w:anchor="_Toc502824068" w:history="1">
        <w:r w:rsidR="008C3150" w:rsidRPr="00D57735">
          <w:rPr>
            <w:rStyle w:val="Hyperlink"/>
            <w:rFonts w:cs="Arial"/>
            <w:noProof/>
            <w:sz w:val="24"/>
          </w:rPr>
          <w:t>Topic 2 - CAL-Card Purchase Card Program</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_Toc502824068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19</w:t>
        </w:r>
        <w:r w:rsidR="008C3150" w:rsidRPr="00D57735">
          <w:rPr>
            <w:rFonts w:cs="Arial"/>
            <w:noProof/>
            <w:webHidden/>
            <w:sz w:val="24"/>
          </w:rPr>
          <w:fldChar w:fldCharType="end"/>
        </w:r>
      </w:hyperlink>
    </w:p>
    <w:p w14:paraId="46BC63D0" w14:textId="77777777" w:rsidR="008C3150" w:rsidRPr="00D57735" w:rsidRDefault="009E573C">
      <w:pPr>
        <w:pStyle w:val="TOC3"/>
        <w:rPr>
          <w:rFonts w:cs="Arial"/>
          <w:sz w:val="24"/>
        </w:rPr>
      </w:pPr>
      <w:hyperlink w:anchor="_Toc502824069" w:history="1">
        <w:r w:rsidR="008C3150" w:rsidRPr="00D57735">
          <w:rPr>
            <w:rStyle w:val="Hyperlink"/>
            <w:rFonts w:cs="Arial"/>
            <w:bCs/>
            <w:sz w:val="24"/>
          </w:rPr>
          <w:t>8.B2.0</w:t>
        </w:r>
        <w:r w:rsidR="00D57735">
          <w:rPr>
            <w:rStyle w:val="Hyperlink"/>
            <w:rFonts w:cs="Arial"/>
            <w:bCs/>
            <w:sz w:val="24"/>
          </w:rPr>
          <w:t xml:space="preserve"> </w:t>
        </w:r>
        <w:r w:rsidR="008C3150" w:rsidRPr="00D57735">
          <w:rPr>
            <w:rStyle w:val="Hyperlink"/>
            <w:rFonts w:cs="Arial"/>
            <w:bCs/>
            <w:sz w:val="24"/>
          </w:rPr>
          <w:t>About CAL-Card</w:t>
        </w:r>
        <w:r w:rsidR="00D57735">
          <w:rPr>
            <w:rStyle w:val="Hyperlink"/>
            <w:rFonts w:cs="Arial"/>
            <w:bCs/>
            <w:sz w:val="24"/>
          </w:rPr>
          <w:t xml:space="preserve"> </w:t>
        </w:r>
        <w:r w:rsidR="008C3150" w:rsidRPr="00D57735">
          <w:rPr>
            <w:rStyle w:val="Hyperlink"/>
            <w:rFonts w:cs="Arial"/>
            <w:bCs/>
            <w:sz w:val="24"/>
          </w:rPr>
          <w:t>(rev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_Toc502824069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19</w:t>
        </w:r>
        <w:r w:rsidR="008C3150" w:rsidRPr="00D57735">
          <w:rPr>
            <w:rFonts w:cs="Arial"/>
            <w:webHidden/>
            <w:sz w:val="24"/>
          </w:rPr>
          <w:fldChar w:fldCharType="end"/>
        </w:r>
      </w:hyperlink>
    </w:p>
    <w:p w14:paraId="444DFD73" w14:textId="77777777" w:rsidR="008C3150" w:rsidRPr="00D57735" w:rsidRDefault="009E573C">
      <w:pPr>
        <w:pStyle w:val="TOC3"/>
        <w:rPr>
          <w:rFonts w:cs="Arial"/>
          <w:sz w:val="24"/>
        </w:rPr>
      </w:pPr>
      <w:hyperlink w:anchor="_Toc502824070" w:history="1">
        <w:r w:rsidR="008C3150" w:rsidRPr="00D57735">
          <w:rPr>
            <w:rStyle w:val="Hyperlink"/>
            <w:rFonts w:cs="Arial"/>
            <w:bCs/>
            <w:sz w:val="24"/>
          </w:rPr>
          <w:t>8.B2.1</w:t>
        </w:r>
        <w:r w:rsidR="00D57735">
          <w:rPr>
            <w:rStyle w:val="Hyperlink"/>
            <w:rFonts w:cs="Arial"/>
            <w:bCs/>
            <w:sz w:val="24"/>
          </w:rPr>
          <w:t xml:space="preserve"> </w:t>
        </w:r>
        <w:r w:rsidR="008C3150" w:rsidRPr="00D57735">
          <w:rPr>
            <w:rStyle w:val="Hyperlink"/>
            <w:rFonts w:cs="Arial"/>
            <w:bCs/>
            <w:sz w:val="24"/>
          </w:rPr>
          <w:t>CAL-Card Usage and Purchasing Authority</w:t>
        </w:r>
        <w:r w:rsidR="00D57735">
          <w:rPr>
            <w:rStyle w:val="Hyperlink"/>
            <w:rFonts w:cs="Arial"/>
            <w:bCs/>
            <w:sz w:val="24"/>
          </w:rPr>
          <w:t xml:space="preserve"> </w:t>
        </w:r>
        <w:r w:rsidR="008C3150" w:rsidRPr="00D57735">
          <w:rPr>
            <w:rStyle w:val="Hyperlink"/>
            <w:rFonts w:cs="Arial"/>
            <w:bCs/>
            <w:sz w:val="24"/>
          </w:rPr>
          <w:t>(rev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_Toc502824070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19</w:t>
        </w:r>
        <w:r w:rsidR="008C3150" w:rsidRPr="00D57735">
          <w:rPr>
            <w:rFonts w:cs="Arial"/>
            <w:webHidden/>
            <w:sz w:val="24"/>
          </w:rPr>
          <w:fldChar w:fldCharType="end"/>
        </w:r>
      </w:hyperlink>
    </w:p>
    <w:p w14:paraId="7F010B47" w14:textId="77777777" w:rsidR="008C3150" w:rsidRPr="00D57735" w:rsidRDefault="009E573C">
      <w:pPr>
        <w:pStyle w:val="TOC3"/>
        <w:rPr>
          <w:rFonts w:cs="Arial"/>
          <w:sz w:val="24"/>
        </w:rPr>
      </w:pPr>
      <w:hyperlink w:anchor="_Toc502824071" w:history="1">
        <w:r w:rsidR="008C3150" w:rsidRPr="00D57735">
          <w:rPr>
            <w:rStyle w:val="Hyperlink"/>
            <w:rFonts w:cs="Arial"/>
            <w:bCs/>
            <w:sz w:val="24"/>
          </w:rPr>
          <w:t>8.B2.2</w:t>
        </w:r>
        <w:r w:rsidR="00D57735">
          <w:rPr>
            <w:rStyle w:val="Hyperlink"/>
            <w:rFonts w:cs="Arial"/>
            <w:bCs/>
            <w:sz w:val="24"/>
          </w:rPr>
          <w:t xml:space="preserve"> </w:t>
        </w:r>
        <w:r w:rsidR="008C3150" w:rsidRPr="00D57735">
          <w:rPr>
            <w:rStyle w:val="Hyperlink"/>
            <w:rFonts w:cs="Arial"/>
            <w:bCs/>
            <w:sz w:val="24"/>
          </w:rPr>
          <w:t>Payment Mechanism Only</w:t>
        </w:r>
        <w:r w:rsidR="00D57735">
          <w:rPr>
            <w:rStyle w:val="Hyperlink"/>
            <w:rFonts w:cs="Arial"/>
            <w:bCs/>
            <w:sz w:val="24"/>
          </w:rPr>
          <w:t xml:space="preserve"> </w:t>
        </w:r>
        <w:r w:rsidR="008C3150" w:rsidRPr="00D57735">
          <w:rPr>
            <w:rStyle w:val="Hyperlink"/>
            <w:rFonts w:cs="Arial"/>
            <w:bCs/>
            <w:sz w:val="24"/>
          </w:rPr>
          <w:t>(rev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_Toc502824071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19</w:t>
        </w:r>
        <w:r w:rsidR="008C3150" w:rsidRPr="00D57735">
          <w:rPr>
            <w:rFonts w:cs="Arial"/>
            <w:webHidden/>
            <w:sz w:val="24"/>
          </w:rPr>
          <w:fldChar w:fldCharType="end"/>
        </w:r>
      </w:hyperlink>
    </w:p>
    <w:p w14:paraId="661A8F36" w14:textId="77777777" w:rsidR="008C3150" w:rsidRPr="00D57735" w:rsidRDefault="009E573C">
      <w:pPr>
        <w:pStyle w:val="TOC3"/>
        <w:rPr>
          <w:rFonts w:cs="Arial"/>
          <w:sz w:val="24"/>
        </w:rPr>
      </w:pPr>
      <w:hyperlink w:anchor="_Toc502824072" w:history="1">
        <w:r w:rsidR="008C3150" w:rsidRPr="00D57735">
          <w:rPr>
            <w:rStyle w:val="Hyperlink"/>
            <w:rFonts w:cs="Arial"/>
            <w:bCs/>
            <w:sz w:val="24"/>
          </w:rPr>
          <w:t>8.B2.3</w:t>
        </w:r>
        <w:r w:rsidR="00D57735">
          <w:rPr>
            <w:rStyle w:val="Hyperlink"/>
            <w:rFonts w:cs="Arial"/>
            <w:bCs/>
            <w:sz w:val="24"/>
          </w:rPr>
          <w:t xml:space="preserve"> </w:t>
        </w:r>
        <w:r w:rsidR="008C3150" w:rsidRPr="00D57735">
          <w:rPr>
            <w:rStyle w:val="Hyperlink"/>
            <w:rFonts w:cs="Arial"/>
            <w:bCs/>
            <w:sz w:val="24"/>
          </w:rPr>
          <w:t>Dollar Threshold for CAL-Card Use</w:t>
        </w:r>
        <w:r w:rsidR="00D57735">
          <w:rPr>
            <w:rStyle w:val="Hyperlink"/>
            <w:rFonts w:cs="Arial"/>
            <w:bCs/>
            <w:sz w:val="24"/>
          </w:rPr>
          <w:t xml:space="preserve"> </w:t>
        </w:r>
        <w:r w:rsidR="008C3150" w:rsidRPr="00D57735">
          <w:rPr>
            <w:rStyle w:val="Hyperlink"/>
            <w:rFonts w:cs="Arial"/>
            <w:bCs/>
            <w:sz w:val="24"/>
          </w:rPr>
          <w:t xml:space="preserve">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19</w:t>
        </w:r>
        <w:r w:rsidR="008C3150" w:rsidRPr="00D57735">
          <w:rPr>
            <w:rFonts w:cs="Arial"/>
            <w:webHidden/>
            <w:sz w:val="24"/>
          </w:rPr>
          <w:fldChar w:fldCharType="end"/>
        </w:r>
      </w:hyperlink>
    </w:p>
    <w:p w14:paraId="23F50487" w14:textId="77777777" w:rsidR="008C3150" w:rsidRPr="00D57735" w:rsidRDefault="009E573C">
      <w:pPr>
        <w:pStyle w:val="TOC3"/>
        <w:rPr>
          <w:rFonts w:cs="Arial"/>
          <w:sz w:val="24"/>
        </w:rPr>
      </w:pPr>
      <w:hyperlink w:anchor="_Toc502824073" w:history="1">
        <w:r w:rsidR="008C3150" w:rsidRPr="00D57735">
          <w:rPr>
            <w:rStyle w:val="Hyperlink"/>
            <w:rFonts w:cs="Arial"/>
            <w:bCs/>
            <w:sz w:val="24"/>
          </w:rPr>
          <w:t>8.B2.4</w:t>
        </w:r>
        <w:r w:rsidR="00D57735">
          <w:rPr>
            <w:rStyle w:val="Hyperlink"/>
            <w:rFonts w:cs="Arial"/>
            <w:bCs/>
            <w:sz w:val="24"/>
          </w:rPr>
          <w:t xml:space="preserve"> </w:t>
        </w:r>
        <w:r w:rsidR="008C3150" w:rsidRPr="00D57735">
          <w:rPr>
            <w:rStyle w:val="Hyperlink"/>
            <w:rFonts w:cs="Arial"/>
            <w:bCs/>
            <w:sz w:val="24"/>
          </w:rPr>
          <w:t>Ineligibility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_Toc502824073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20</w:t>
        </w:r>
        <w:r w:rsidR="008C3150" w:rsidRPr="00D57735">
          <w:rPr>
            <w:rFonts w:cs="Arial"/>
            <w:webHidden/>
            <w:sz w:val="24"/>
          </w:rPr>
          <w:fldChar w:fldCharType="end"/>
        </w:r>
      </w:hyperlink>
    </w:p>
    <w:p w14:paraId="09BB76D4" w14:textId="77777777" w:rsidR="008C3150" w:rsidRPr="00D57735" w:rsidRDefault="009E573C">
      <w:pPr>
        <w:pStyle w:val="TOC3"/>
        <w:rPr>
          <w:rFonts w:cs="Arial"/>
          <w:sz w:val="24"/>
        </w:rPr>
      </w:pPr>
      <w:hyperlink w:anchor="_Toc502824074" w:history="1">
        <w:r w:rsidR="008C3150" w:rsidRPr="00D57735">
          <w:rPr>
            <w:rStyle w:val="Hyperlink"/>
            <w:rFonts w:cs="Arial"/>
            <w:bCs/>
            <w:sz w:val="24"/>
          </w:rPr>
          <w:t>8.B2.5</w:t>
        </w:r>
        <w:r w:rsidR="00D57735">
          <w:rPr>
            <w:rStyle w:val="Hyperlink"/>
            <w:rFonts w:cs="Arial"/>
            <w:bCs/>
            <w:sz w:val="24"/>
          </w:rPr>
          <w:t xml:space="preserve"> </w:t>
        </w:r>
        <w:r w:rsidR="008C3150" w:rsidRPr="00D57735">
          <w:rPr>
            <w:rStyle w:val="Hyperlink"/>
            <w:rFonts w:cs="Arial"/>
            <w:bCs/>
            <w:sz w:val="24"/>
          </w:rPr>
          <w:t>Splitting Purchases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_Toc502824074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20</w:t>
        </w:r>
        <w:r w:rsidR="008C3150" w:rsidRPr="00D57735">
          <w:rPr>
            <w:rFonts w:cs="Arial"/>
            <w:webHidden/>
            <w:sz w:val="24"/>
          </w:rPr>
          <w:fldChar w:fldCharType="end"/>
        </w:r>
      </w:hyperlink>
    </w:p>
    <w:p w14:paraId="77CA56F0" w14:textId="77777777" w:rsidR="008C3150" w:rsidRPr="00D57735" w:rsidRDefault="009E573C">
      <w:pPr>
        <w:pStyle w:val="TOC3"/>
        <w:rPr>
          <w:rFonts w:cs="Arial"/>
          <w:sz w:val="24"/>
        </w:rPr>
      </w:pPr>
      <w:hyperlink w:anchor="_Toc502824075" w:history="1">
        <w:r w:rsidR="008C3150" w:rsidRPr="00D57735">
          <w:rPr>
            <w:rStyle w:val="Hyperlink"/>
            <w:rFonts w:cs="Arial"/>
            <w:bCs/>
            <w:sz w:val="24"/>
          </w:rPr>
          <w:t>8.B2.6</w:t>
        </w:r>
        <w:r w:rsidR="00D57735">
          <w:rPr>
            <w:rStyle w:val="Hyperlink"/>
            <w:rFonts w:cs="Arial"/>
            <w:bCs/>
            <w:sz w:val="24"/>
          </w:rPr>
          <w:t xml:space="preserve"> </w:t>
        </w:r>
        <w:r w:rsidR="008C3150" w:rsidRPr="00D57735">
          <w:rPr>
            <w:rStyle w:val="Hyperlink"/>
            <w:rFonts w:cs="Arial"/>
            <w:bCs/>
            <w:sz w:val="24"/>
          </w:rPr>
          <w:t>Account suspension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_Toc502824075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20</w:t>
        </w:r>
        <w:r w:rsidR="008C3150" w:rsidRPr="00D57735">
          <w:rPr>
            <w:rFonts w:cs="Arial"/>
            <w:webHidden/>
            <w:sz w:val="24"/>
          </w:rPr>
          <w:fldChar w:fldCharType="end"/>
        </w:r>
      </w:hyperlink>
    </w:p>
    <w:p w14:paraId="287630AC" w14:textId="77777777" w:rsidR="008C3150" w:rsidRPr="00D57735" w:rsidRDefault="009E573C">
      <w:pPr>
        <w:pStyle w:val="TOC3"/>
        <w:rPr>
          <w:rFonts w:cs="Arial"/>
          <w:sz w:val="24"/>
        </w:rPr>
      </w:pPr>
      <w:hyperlink w:anchor="_Toc502824076" w:history="1">
        <w:r w:rsidR="008C3150" w:rsidRPr="00D57735">
          <w:rPr>
            <w:rStyle w:val="Hyperlink"/>
            <w:rFonts w:cs="Arial"/>
            <w:bCs/>
            <w:sz w:val="24"/>
          </w:rPr>
          <w:t>8.B2.7</w:t>
        </w:r>
        <w:r w:rsidR="00D57735">
          <w:rPr>
            <w:rStyle w:val="Hyperlink"/>
            <w:rFonts w:cs="Arial"/>
            <w:bCs/>
            <w:sz w:val="24"/>
          </w:rPr>
          <w:t xml:space="preserve"> </w:t>
        </w:r>
        <w:r w:rsidR="008C3150" w:rsidRPr="00D57735">
          <w:rPr>
            <w:rStyle w:val="Hyperlink"/>
            <w:rFonts w:cs="Arial"/>
            <w:bCs/>
            <w:sz w:val="24"/>
          </w:rPr>
          <w:t>Limitations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20</w:t>
        </w:r>
        <w:r w:rsidR="008C3150" w:rsidRPr="00D57735">
          <w:rPr>
            <w:rFonts w:cs="Arial"/>
            <w:webHidden/>
            <w:sz w:val="24"/>
          </w:rPr>
          <w:fldChar w:fldCharType="end"/>
        </w:r>
      </w:hyperlink>
    </w:p>
    <w:p w14:paraId="5935F725" w14:textId="77777777" w:rsidR="008C3150" w:rsidRPr="00D57735" w:rsidRDefault="009E573C">
      <w:pPr>
        <w:pStyle w:val="TOC2"/>
        <w:rPr>
          <w:rFonts w:cs="Arial"/>
          <w:noProof/>
          <w:sz w:val="24"/>
        </w:rPr>
      </w:pPr>
      <w:hyperlink w:anchor="_Toc502824077" w:history="1">
        <w:r w:rsidR="008C3150" w:rsidRPr="00D57735">
          <w:rPr>
            <w:rStyle w:val="Hyperlink"/>
            <w:rFonts w:cs="Arial"/>
            <w:noProof/>
            <w:sz w:val="24"/>
          </w:rPr>
          <w:t>Topic 3 – CAL-Card Program Participation Requirements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_Toc502824077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22</w:t>
        </w:r>
        <w:r w:rsidR="008C3150" w:rsidRPr="00D57735">
          <w:rPr>
            <w:rFonts w:cs="Arial"/>
            <w:noProof/>
            <w:webHidden/>
            <w:sz w:val="24"/>
          </w:rPr>
          <w:fldChar w:fldCharType="end"/>
        </w:r>
      </w:hyperlink>
    </w:p>
    <w:p w14:paraId="06573D48" w14:textId="77777777" w:rsidR="008C3150" w:rsidRPr="00D57735" w:rsidRDefault="009E573C">
      <w:pPr>
        <w:pStyle w:val="TOC3"/>
        <w:rPr>
          <w:rFonts w:cs="Arial"/>
          <w:sz w:val="24"/>
        </w:rPr>
      </w:pPr>
      <w:hyperlink w:anchor="_Toc502824078" w:history="1">
        <w:r w:rsidR="008C3150" w:rsidRPr="00D57735">
          <w:rPr>
            <w:rStyle w:val="Hyperlink"/>
            <w:rFonts w:cs="Arial"/>
            <w:bCs/>
            <w:sz w:val="24"/>
          </w:rPr>
          <w:t>8.B3.0</w:t>
        </w:r>
        <w:r w:rsidR="00D57735">
          <w:rPr>
            <w:rStyle w:val="Hyperlink"/>
            <w:rFonts w:cs="Arial"/>
            <w:bCs/>
            <w:sz w:val="24"/>
          </w:rPr>
          <w:t xml:space="preserve"> </w:t>
        </w:r>
        <w:r w:rsidR="008C3150" w:rsidRPr="00D57735">
          <w:rPr>
            <w:rStyle w:val="Hyperlink"/>
            <w:rFonts w:cs="Arial"/>
            <w:bCs/>
            <w:sz w:val="24"/>
          </w:rPr>
          <w:t>Request to Participate (RTP) Form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_Toc502824078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22</w:t>
        </w:r>
        <w:r w:rsidR="008C3150" w:rsidRPr="00D57735">
          <w:rPr>
            <w:rFonts w:cs="Arial"/>
            <w:webHidden/>
            <w:sz w:val="24"/>
          </w:rPr>
          <w:fldChar w:fldCharType="end"/>
        </w:r>
      </w:hyperlink>
    </w:p>
    <w:p w14:paraId="5BD6A9C7" w14:textId="77777777" w:rsidR="008C3150" w:rsidRPr="00D57735" w:rsidRDefault="009E573C">
      <w:pPr>
        <w:pStyle w:val="TOC3"/>
        <w:rPr>
          <w:rFonts w:cs="Arial"/>
          <w:sz w:val="24"/>
        </w:rPr>
      </w:pPr>
      <w:hyperlink w:anchor="_Toc502824079" w:history="1">
        <w:r w:rsidR="008C3150" w:rsidRPr="00D57735">
          <w:rPr>
            <w:rStyle w:val="Hyperlink"/>
            <w:rFonts w:cs="Arial"/>
            <w:bCs/>
            <w:sz w:val="24"/>
          </w:rPr>
          <w:t>8.B3.1</w:t>
        </w:r>
        <w:r w:rsidR="00D57735">
          <w:rPr>
            <w:rStyle w:val="Hyperlink"/>
            <w:rFonts w:cs="Arial"/>
            <w:bCs/>
            <w:sz w:val="24"/>
          </w:rPr>
          <w:t xml:space="preserve"> </w:t>
        </w:r>
        <w:r w:rsidR="008C3150" w:rsidRPr="00D57735">
          <w:rPr>
            <w:rStyle w:val="Hyperlink"/>
            <w:rFonts w:cs="Arial"/>
            <w:bCs/>
            <w:sz w:val="24"/>
          </w:rPr>
          <w:t>State Agency Contract with CAL-Card Contractor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_Toc502824079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22</w:t>
        </w:r>
        <w:r w:rsidR="008C3150" w:rsidRPr="00D57735">
          <w:rPr>
            <w:rFonts w:cs="Arial"/>
            <w:webHidden/>
            <w:sz w:val="24"/>
          </w:rPr>
          <w:fldChar w:fldCharType="end"/>
        </w:r>
      </w:hyperlink>
    </w:p>
    <w:p w14:paraId="553C2117" w14:textId="77777777" w:rsidR="008C3150" w:rsidRPr="00D57735" w:rsidRDefault="009E573C">
      <w:pPr>
        <w:pStyle w:val="TOC3"/>
        <w:rPr>
          <w:rFonts w:cs="Arial"/>
          <w:sz w:val="24"/>
        </w:rPr>
      </w:pPr>
      <w:hyperlink w:anchor="_Toc502824080" w:history="1">
        <w:r w:rsidR="008C3150" w:rsidRPr="00D57735">
          <w:rPr>
            <w:rStyle w:val="Hyperlink"/>
            <w:rFonts w:cs="Arial"/>
            <w:bCs/>
            <w:sz w:val="24"/>
          </w:rPr>
          <w:t>8.B3.2</w:t>
        </w:r>
        <w:r w:rsidR="00D57735">
          <w:rPr>
            <w:rStyle w:val="Hyperlink"/>
            <w:rFonts w:cs="Arial"/>
            <w:bCs/>
            <w:sz w:val="24"/>
          </w:rPr>
          <w:t xml:space="preserve"> </w:t>
        </w:r>
        <w:r w:rsidR="008C3150" w:rsidRPr="00D57735">
          <w:rPr>
            <w:rStyle w:val="Hyperlink"/>
            <w:rFonts w:cs="Arial"/>
            <w:bCs/>
            <w:sz w:val="24"/>
          </w:rPr>
          <w:t>Requirement to Designate Staff, Roles, and Responsibilities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_Toc502824080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22</w:t>
        </w:r>
        <w:r w:rsidR="008C3150" w:rsidRPr="00D57735">
          <w:rPr>
            <w:rFonts w:cs="Arial"/>
            <w:webHidden/>
            <w:sz w:val="24"/>
          </w:rPr>
          <w:fldChar w:fldCharType="end"/>
        </w:r>
      </w:hyperlink>
    </w:p>
    <w:p w14:paraId="7ECE5B79" w14:textId="77777777" w:rsidR="008C3150" w:rsidRPr="00D57735" w:rsidRDefault="009E573C">
      <w:pPr>
        <w:pStyle w:val="TOC2"/>
        <w:rPr>
          <w:rFonts w:cs="Arial"/>
          <w:noProof/>
          <w:sz w:val="24"/>
        </w:rPr>
      </w:pPr>
      <w:hyperlink w:anchor="_Toc502824081" w:history="1">
        <w:r w:rsidR="008C3150" w:rsidRPr="00D57735">
          <w:rPr>
            <w:rStyle w:val="Hyperlink"/>
            <w:rFonts w:cs="Arial"/>
            <w:noProof/>
            <w:sz w:val="24"/>
          </w:rPr>
          <w:t>Topic 4 – Executing Purchases Using CAL-Card as the Payment Method</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_Toc502824081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24</w:t>
        </w:r>
        <w:r w:rsidR="008C3150" w:rsidRPr="00D57735">
          <w:rPr>
            <w:rFonts w:cs="Arial"/>
            <w:noProof/>
            <w:webHidden/>
            <w:sz w:val="24"/>
          </w:rPr>
          <w:fldChar w:fldCharType="end"/>
        </w:r>
      </w:hyperlink>
    </w:p>
    <w:p w14:paraId="4D983548" w14:textId="77777777" w:rsidR="008C3150" w:rsidRPr="00D57735" w:rsidRDefault="009E573C">
      <w:pPr>
        <w:pStyle w:val="TOC3"/>
        <w:rPr>
          <w:rFonts w:cs="Arial"/>
          <w:sz w:val="24"/>
        </w:rPr>
      </w:pPr>
      <w:hyperlink w:anchor="_Toc502824082" w:history="1">
        <w:r w:rsidR="008C3150" w:rsidRPr="00D57735">
          <w:rPr>
            <w:rStyle w:val="Hyperlink"/>
            <w:rFonts w:cs="Arial"/>
            <w:bCs/>
            <w:sz w:val="24"/>
          </w:rPr>
          <w:t>8.B4.0</w:t>
        </w:r>
        <w:r w:rsidR="00D57735">
          <w:rPr>
            <w:rStyle w:val="Hyperlink"/>
            <w:rFonts w:cs="Arial"/>
            <w:bCs/>
            <w:sz w:val="24"/>
          </w:rPr>
          <w:t xml:space="preserve"> </w:t>
        </w:r>
        <w:r w:rsidR="008C3150" w:rsidRPr="00D57735">
          <w:rPr>
            <w:rStyle w:val="Hyperlink"/>
            <w:rFonts w:cs="Arial"/>
            <w:bCs/>
            <w:sz w:val="24"/>
          </w:rPr>
          <w:t>Executing Purchases  Under $2,500.00 (added 4/17)</w:t>
        </w:r>
        <w:r w:rsidR="00D57735">
          <w:rPr>
            <w:rStyle w:val="Hyperlink"/>
            <w:rFonts w:cs="Arial"/>
            <w:bCs/>
            <w:sz w:val="24"/>
          </w:rPr>
          <w:t xml:space="preserve"> </w:t>
        </w:r>
        <w:r w:rsidR="008C3150" w:rsidRPr="00D57735">
          <w:rPr>
            <w:rStyle w:val="Hyperlink"/>
            <w:rFonts w:cs="Arial"/>
            <w:bCs/>
            <w:sz w:val="24"/>
          </w:rPr>
          <w:t xml:space="preserve">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_Toc502824082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24</w:t>
        </w:r>
        <w:r w:rsidR="008C3150" w:rsidRPr="00D57735">
          <w:rPr>
            <w:rFonts w:cs="Arial"/>
            <w:webHidden/>
            <w:sz w:val="24"/>
          </w:rPr>
          <w:fldChar w:fldCharType="end"/>
        </w:r>
      </w:hyperlink>
    </w:p>
    <w:p w14:paraId="6340DC9A" w14:textId="77777777" w:rsidR="008C3150" w:rsidRPr="00D57735" w:rsidRDefault="009E573C">
      <w:pPr>
        <w:pStyle w:val="TOC3"/>
        <w:rPr>
          <w:rFonts w:cs="Arial"/>
          <w:sz w:val="24"/>
        </w:rPr>
      </w:pPr>
      <w:hyperlink w:anchor="_Toc502824083" w:history="1">
        <w:r w:rsidR="008C3150" w:rsidRPr="00D57735">
          <w:rPr>
            <w:rStyle w:val="Hyperlink"/>
            <w:rFonts w:cs="Arial"/>
            <w:bCs/>
            <w:sz w:val="24"/>
          </w:rPr>
          <w:t>8.B4.1</w:t>
        </w:r>
        <w:r w:rsidR="00D57735">
          <w:rPr>
            <w:rStyle w:val="Hyperlink"/>
            <w:rFonts w:cs="Arial"/>
            <w:bCs/>
            <w:sz w:val="24"/>
          </w:rPr>
          <w:t xml:space="preserve"> </w:t>
        </w:r>
        <w:r w:rsidR="008C3150" w:rsidRPr="00D57735">
          <w:rPr>
            <w:rStyle w:val="Hyperlink"/>
            <w:rFonts w:cs="Arial"/>
            <w:bCs/>
            <w:sz w:val="24"/>
          </w:rPr>
          <w:t>Executing Purchases  $2,500.00 and Over</w:t>
        </w:r>
        <w:r w:rsidR="00D57735">
          <w:rPr>
            <w:rStyle w:val="Hyperlink"/>
            <w:rFonts w:cs="Arial"/>
            <w:bCs/>
            <w:sz w:val="24"/>
          </w:rPr>
          <w:t xml:space="preserve"> </w:t>
        </w:r>
        <w:r w:rsidR="008C3150" w:rsidRPr="00D57735">
          <w:rPr>
            <w:rStyle w:val="Hyperlink"/>
            <w:rFonts w:cs="Arial"/>
            <w:bCs/>
            <w:sz w:val="24"/>
          </w:rPr>
          <w:t>(added 4/17)</w:t>
        </w:r>
        <w:r w:rsidR="00D57735">
          <w:rPr>
            <w:rStyle w:val="Hyperlink"/>
            <w:rFonts w:cs="Arial"/>
            <w:bCs/>
            <w:sz w:val="24"/>
          </w:rPr>
          <w:t xml:space="preserve"> </w:t>
        </w:r>
        <w:r w:rsidR="008C3150" w:rsidRPr="00D57735">
          <w:rPr>
            <w:rStyle w:val="Hyperlink"/>
            <w:rFonts w:cs="Arial"/>
            <w:bCs/>
            <w:sz w:val="24"/>
          </w:rPr>
          <w:t>(rev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_Toc502824083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24</w:t>
        </w:r>
        <w:r w:rsidR="008C3150" w:rsidRPr="00D57735">
          <w:rPr>
            <w:rFonts w:cs="Arial"/>
            <w:webHidden/>
            <w:sz w:val="24"/>
          </w:rPr>
          <w:fldChar w:fldCharType="end"/>
        </w:r>
      </w:hyperlink>
    </w:p>
    <w:p w14:paraId="4A5BEACB" w14:textId="77777777" w:rsidR="008C3150" w:rsidRPr="00D57735" w:rsidRDefault="009E573C">
      <w:pPr>
        <w:pStyle w:val="TOC3"/>
        <w:rPr>
          <w:rFonts w:cs="Arial"/>
          <w:sz w:val="24"/>
        </w:rPr>
      </w:pPr>
      <w:hyperlink w:anchor="_Toc502824084" w:history="1">
        <w:r w:rsidR="008C3150" w:rsidRPr="00D57735">
          <w:rPr>
            <w:rStyle w:val="Hyperlink"/>
            <w:rFonts w:cs="Arial"/>
            <w:bCs/>
            <w:sz w:val="24"/>
          </w:rPr>
          <w:t>8.B4.3</w:t>
        </w:r>
        <w:r w:rsidR="00D57735">
          <w:rPr>
            <w:rStyle w:val="Hyperlink"/>
            <w:rFonts w:cs="Arial"/>
            <w:bCs/>
            <w:sz w:val="24"/>
          </w:rPr>
          <w:t xml:space="preserve"> </w:t>
        </w:r>
        <w:r w:rsidR="008C3150" w:rsidRPr="00D57735">
          <w:rPr>
            <w:rStyle w:val="Hyperlink"/>
            <w:rFonts w:cs="Arial"/>
            <w:bCs/>
            <w:sz w:val="24"/>
          </w:rPr>
          <w:t>Purchase Document Requirements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_Toc502824084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24</w:t>
        </w:r>
        <w:r w:rsidR="008C3150" w:rsidRPr="00D57735">
          <w:rPr>
            <w:rFonts w:cs="Arial"/>
            <w:webHidden/>
            <w:sz w:val="24"/>
          </w:rPr>
          <w:fldChar w:fldCharType="end"/>
        </w:r>
      </w:hyperlink>
    </w:p>
    <w:p w14:paraId="434B4856" w14:textId="77777777" w:rsidR="008C3150" w:rsidRPr="00D57735" w:rsidRDefault="009E573C">
      <w:pPr>
        <w:pStyle w:val="TOC2"/>
        <w:rPr>
          <w:rFonts w:cs="Arial"/>
          <w:noProof/>
          <w:sz w:val="24"/>
        </w:rPr>
      </w:pPr>
      <w:hyperlink w:anchor="_Toc502824085" w:history="1">
        <w:r w:rsidR="008C3150" w:rsidRPr="00D57735">
          <w:rPr>
            <w:rStyle w:val="Hyperlink"/>
            <w:rFonts w:cs="Arial"/>
            <w:noProof/>
            <w:sz w:val="24"/>
          </w:rPr>
          <w:t>Topic 5 – CAL-Card Statement Reconciliation and Documentation Requirements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_Toc502824085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26</w:t>
        </w:r>
        <w:r w:rsidR="008C3150" w:rsidRPr="00D57735">
          <w:rPr>
            <w:rFonts w:cs="Arial"/>
            <w:noProof/>
            <w:webHidden/>
            <w:sz w:val="24"/>
          </w:rPr>
          <w:fldChar w:fldCharType="end"/>
        </w:r>
      </w:hyperlink>
    </w:p>
    <w:p w14:paraId="3A22D5DF" w14:textId="77777777" w:rsidR="008C3150" w:rsidRPr="00D57735" w:rsidRDefault="009E573C">
      <w:pPr>
        <w:pStyle w:val="TOC3"/>
        <w:rPr>
          <w:rFonts w:cs="Arial"/>
          <w:sz w:val="24"/>
        </w:rPr>
      </w:pPr>
      <w:hyperlink w:anchor="_Toc502824086" w:history="1">
        <w:r w:rsidR="008C3150" w:rsidRPr="00D57735">
          <w:rPr>
            <w:rStyle w:val="Hyperlink"/>
            <w:rFonts w:cs="Arial"/>
            <w:bCs/>
            <w:sz w:val="24"/>
          </w:rPr>
          <w:t>8.B5.0</w:t>
        </w:r>
        <w:r w:rsidR="00D57735">
          <w:rPr>
            <w:rStyle w:val="Hyperlink"/>
            <w:rFonts w:cs="Arial"/>
            <w:bCs/>
            <w:sz w:val="24"/>
          </w:rPr>
          <w:t xml:space="preserve"> </w:t>
        </w:r>
        <w:r w:rsidR="008C3150" w:rsidRPr="00D57735">
          <w:rPr>
            <w:rStyle w:val="Hyperlink"/>
            <w:rFonts w:cs="Arial"/>
            <w:bCs/>
            <w:sz w:val="24"/>
          </w:rPr>
          <w:t>General</w:t>
        </w:r>
        <w:r w:rsidR="00D57735">
          <w:rPr>
            <w:rStyle w:val="Hyperlink"/>
            <w:rFonts w:cs="Arial"/>
            <w:bCs/>
            <w:sz w:val="24"/>
          </w:rPr>
          <w:t xml:space="preserve"> </w:t>
        </w:r>
        <w:r w:rsidR="008C3150" w:rsidRPr="00D57735">
          <w:rPr>
            <w:rStyle w:val="Hyperlink"/>
            <w:rFonts w:cs="Arial"/>
            <w:bCs/>
            <w:sz w:val="24"/>
          </w:rPr>
          <w:t>(added 4/17)</w:t>
        </w:r>
        <w:r w:rsidR="00D57735">
          <w:rPr>
            <w:rStyle w:val="Hyperlink"/>
            <w:rFonts w:cs="Arial"/>
            <w:bCs/>
            <w:sz w:val="24"/>
          </w:rPr>
          <w:t xml:space="preserve"> </w:t>
        </w:r>
        <w:r w:rsidR="008C3150" w:rsidRPr="00D57735">
          <w:rPr>
            <w:rStyle w:val="Hyperlink"/>
            <w:rFonts w:cs="Arial"/>
            <w:bCs/>
            <w:sz w:val="24"/>
          </w:rPr>
          <w:t>(rev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_Toc502824086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26</w:t>
        </w:r>
        <w:r w:rsidR="008C3150" w:rsidRPr="00D57735">
          <w:rPr>
            <w:rFonts w:cs="Arial"/>
            <w:webHidden/>
            <w:sz w:val="24"/>
          </w:rPr>
          <w:fldChar w:fldCharType="end"/>
        </w:r>
      </w:hyperlink>
    </w:p>
    <w:p w14:paraId="6573A28D" w14:textId="77777777" w:rsidR="008C3150" w:rsidRPr="00D57735" w:rsidRDefault="009E573C">
      <w:pPr>
        <w:pStyle w:val="TOC3"/>
        <w:rPr>
          <w:rFonts w:cs="Arial"/>
          <w:sz w:val="24"/>
        </w:rPr>
      </w:pPr>
      <w:hyperlink w:anchor="_Toc502824087" w:history="1">
        <w:r w:rsidR="008C3150" w:rsidRPr="00D57735">
          <w:rPr>
            <w:rStyle w:val="Hyperlink"/>
            <w:rFonts w:cs="Arial"/>
            <w:bCs/>
            <w:sz w:val="24"/>
          </w:rPr>
          <w:t>8.B5.1</w:t>
        </w:r>
        <w:r w:rsidR="00D57735">
          <w:rPr>
            <w:rStyle w:val="Hyperlink"/>
            <w:rFonts w:cs="Arial"/>
            <w:bCs/>
            <w:sz w:val="24"/>
          </w:rPr>
          <w:t xml:space="preserve"> </w:t>
        </w:r>
        <w:r w:rsidR="008C3150" w:rsidRPr="00D57735">
          <w:rPr>
            <w:rStyle w:val="Hyperlink"/>
            <w:rFonts w:cs="Arial"/>
            <w:bCs/>
            <w:sz w:val="24"/>
          </w:rPr>
          <w:t>Documentation  Requirements (rev 12/17)</w:t>
        </w:r>
        <w:r w:rsidR="008C3150" w:rsidRPr="00D57735">
          <w:rPr>
            <w:rFonts w:cs="Arial"/>
            <w:webHidden/>
            <w:sz w:val="24"/>
          </w:rPr>
          <w:tab/>
        </w:r>
        <w:r w:rsidR="008C3150" w:rsidRPr="00D57735">
          <w:rPr>
            <w:rFonts w:cs="Arial"/>
            <w:webHidden/>
            <w:sz w:val="24"/>
          </w:rPr>
          <w:fldChar w:fldCharType="begin"/>
        </w:r>
        <w:r w:rsidR="008C3150" w:rsidRPr="00D57735">
          <w:rPr>
            <w:rFonts w:cs="Arial"/>
            <w:webHidden/>
            <w:sz w:val="24"/>
          </w:rPr>
          <w:instrText xml:space="preserve"> PAGEREF _Toc502824087 \h </w:instrText>
        </w:r>
        <w:r w:rsidR="008C3150" w:rsidRPr="00D57735">
          <w:rPr>
            <w:rFonts w:cs="Arial"/>
            <w:webHidden/>
            <w:sz w:val="24"/>
          </w:rPr>
        </w:r>
        <w:r w:rsidR="008C3150" w:rsidRPr="00D57735">
          <w:rPr>
            <w:rFonts w:cs="Arial"/>
            <w:webHidden/>
            <w:sz w:val="24"/>
          </w:rPr>
          <w:fldChar w:fldCharType="separate"/>
        </w:r>
        <w:r w:rsidR="0029442E">
          <w:rPr>
            <w:rFonts w:cs="Arial"/>
            <w:webHidden/>
            <w:sz w:val="24"/>
          </w:rPr>
          <w:t>26</w:t>
        </w:r>
        <w:r w:rsidR="008C3150" w:rsidRPr="00D57735">
          <w:rPr>
            <w:rFonts w:cs="Arial"/>
            <w:webHidden/>
            <w:sz w:val="24"/>
          </w:rPr>
          <w:fldChar w:fldCharType="end"/>
        </w:r>
      </w:hyperlink>
    </w:p>
    <w:p w14:paraId="202FF38F" w14:textId="77777777" w:rsidR="008C3150" w:rsidRPr="00D57735" w:rsidRDefault="009E573C">
      <w:pPr>
        <w:pStyle w:val="TOC1"/>
        <w:rPr>
          <w:rFonts w:cs="Arial"/>
          <w:noProof/>
          <w:sz w:val="24"/>
        </w:rPr>
      </w:pPr>
      <w:hyperlink w:anchor="_Toc502824088" w:history="1">
        <w:r w:rsidR="008C3150" w:rsidRPr="00D57735">
          <w:rPr>
            <w:rStyle w:val="Hyperlink"/>
            <w:rFonts w:cs="Arial"/>
            <w:noProof/>
            <w:sz w:val="24"/>
          </w:rPr>
          <w:t>Section C</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_Toc502824088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27</w:t>
        </w:r>
        <w:r w:rsidR="008C3150" w:rsidRPr="00D57735">
          <w:rPr>
            <w:rFonts w:cs="Arial"/>
            <w:noProof/>
            <w:webHidden/>
            <w:sz w:val="24"/>
          </w:rPr>
          <w:fldChar w:fldCharType="end"/>
        </w:r>
      </w:hyperlink>
    </w:p>
    <w:p w14:paraId="6A9F83D9" w14:textId="77777777" w:rsidR="008C3150" w:rsidRPr="00D57735" w:rsidRDefault="009E573C">
      <w:pPr>
        <w:pStyle w:val="TOC1"/>
        <w:rPr>
          <w:rFonts w:cs="Arial"/>
          <w:noProof/>
          <w:sz w:val="24"/>
        </w:rPr>
      </w:pPr>
      <w:hyperlink w:anchor="_Toc502824089" w:history="1">
        <w:r w:rsidR="008C3150" w:rsidRPr="00D57735">
          <w:rPr>
            <w:rStyle w:val="Hyperlink"/>
            <w:rFonts w:cs="Arial"/>
            <w:noProof/>
            <w:sz w:val="24"/>
          </w:rPr>
          <w:t>Resources</w:t>
        </w:r>
        <w:r w:rsidR="008C3150" w:rsidRPr="00D57735">
          <w:rPr>
            <w:rFonts w:cs="Arial"/>
            <w:noProof/>
            <w:webHidden/>
            <w:sz w:val="24"/>
          </w:rPr>
          <w:tab/>
        </w:r>
        <w:r w:rsidR="008C3150" w:rsidRPr="00D57735">
          <w:rPr>
            <w:rFonts w:cs="Arial"/>
            <w:noProof/>
            <w:webHidden/>
            <w:sz w:val="24"/>
          </w:rPr>
          <w:fldChar w:fldCharType="begin"/>
        </w:r>
        <w:r w:rsidR="008C3150" w:rsidRPr="00D57735">
          <w:rPr>
            <w:rFonts w:cs="Arial"/>
            <w:noProof/>
            <w:webHidden/>
            <w:sz w:val="24"/>
          </w:rPr>
          <w:instrText xml:space="preserve"> PAGEREF _Toc502824089 \h </w:instrText>
        </w:r>
        <w:r w:rsidR="008C3150" w:rsidRPr="00D57735">
          <w:rPr>
            <w:rFonts w:cs="Arial"/>
            <w:noProof/>
            <w:webHidden/>
            <w:sz w:val="24"/>
          </w:rPr>
        </w:r>
        <w:r w:rsidR="008C3150" w:rsidRPr="00D57735">
          <w:rPr>
            <w:rFonts w:cs="Arial"/>
            <w:noProof/>
            <w:webHidden/>
            <w:sz w:val="24"/>
          </w:rPr>
          <w:fldChar w:fldCharType="separate"/>
        </w:r>
        <w:r w:rsidR="0029442E">
          <w:rPr>
            <w:rFonts w:cs="Arial"/>
            <w:noProof/>
            <w:webHidden/>
            <w:sz w:val="24"/>
          </w:rPr>
          <w:t>27</w:t>
        </w:r>
        <w:r w:rsidR="008C3150" w:rsidRPr="00D57735">
          <w:rPr>
            <w:rFonts w:cs="Arial"/>
            <w:noProof/>
            <w:webHidden/>
            <w:sz w:val="24"/>
          </w:rPr>
          <w:fldChar w:fldCharType="end"/>
        </w:r>
      </w:hyperlink>
    </w:p>
    <w:p w14:paraId="0491FFF1" w14:textId="77777777" w:rsidR="00E75AAE" w:rsidRPr="00D57735" w:rsidRDefault="00B5554C" w:rsidP="00E75AAE">
      <w:pPr>
        <w:pStyle w:val="TOC3"/>
        <w:rPr>
          <w:rFonts w:cs="Arial"/>
          <w:sz w:val="24"/>
        </w:rPr>
      </w:pPr>
      <w:r w:rsidRPr="00D57735">
        <w:rPr>
          <w:rFonts w:cs="Arial"/>
          <w:sz w:val="24"/>
        </w:rPr>
        <w:fldChar w:fldCharType="end"/>
      </w:r>
      <w:bookmarkStart w:id="2" w:name="_Chapter_8"/>
      <w:bookmarkStart w:id="3" w:name="_Toc78117086"/>
      <w:bookmarkStart w:id="4" w:name="_Toc83624690"/>
      <w:bookmarkStart w:id="5" w:name="_Toc115239699"/>
      <w:bookmarkStart w:id="6" w:name="_Toc148872081"/>
      <w:bookmarkStart w:id="7" w:name="_Toc247445876"/>
      <w:bookmarkStart w:id="8" w:name="_Toc247517230"/>
      <w:bookmarkEnd w:id="2"/>
    </w:p>
    <w:p w14:paraId="70146770" w14:textId="77777777" w:rsidR="003E7355" w:rsidRPr="00D57735" w:rsidRDefault="00E75AAE" w:rsidP="00E75AAE">
      <w:pPr>
        <w:pStyle w:val="Heading4"/>
        <w:jc w:val="center"/>
        <w:rPr>
          <w:rFonts w:cs="Arial"/>
          <w:sz w:val="24"/>
          <w:szCs w:val="24"/>
        </w:rPr>
      </w:pPr>
      <w:r w:rsidRPr="00D57735">
        <w:rPr>
          <w:rFonts w:cs="Arial"/>
          <w:sz w:val="24"/>
          <w:szCs w:val="24"/>
        </w:rPr>
        <w:br w:type="page"/>
      </w:r>
      <w:r w:rsidR="003E7355" w:rsidRPr="00D57735">
        <w:rPr>
          <w:rFonts w:cs="Arial"/>
          <w:sz w:val="24"/>
          <w:szCs w:val="24"/>
        </w:rPr>
        <w:lastRenderedPageBreak/>
        <w:t xml:space="preserve">Chapter </w:t>
      </w:r>
      <w:bookmarkEnd w:id="3"/>
      <w:bookmarkEnd w:id="4"/>
      <w:bookmarkEnd w:id="5"/>
      <w:bookmarkEnd w:id="6"/>
      <w:bookmarkEnd w:id="7"/>
      <w:bookmarkEnd w:id="8"/>
      <w:r w:rsidRPr="00D57735">
        <w:rPr>
          <w:rFonts w:cs="Arial"/>
          <w:sz w:val="24"/>
          <w:szCs w:val="24"/>
        </w:rPr>
        <w:t>8</w:t>
      </w:r>
    </w:p>
    <w:p w14:paraId="59D117F1" w14:textId="77777777" w:rsidR="003E7355" w:rsidRPr="00D57735" w:rsidRDefault="003E7355" w:rsidP="00DA770E">
      <w:pPr>
        <w:pStyle w:val="Heading1"/>
        <w:rPr>
          <w:rFonts w:cs="Arial"/>
          <w:sz w:val="24"/>
          <w:szCs w:val="24"/>
        </w:rPr>
      </w:pPr>
      <w:bookmarkStart w:id="9" w:name="_Disbursements,_Financing_and_Paymen_1"/>
      <w:bookmarkStart w:id="10" w:name="_Toc78117087"/>
      <w:bookmarkStart w:id="11" w:name="_Toc83624691"/>
      <w:bookmarkStart w:id="12" w:name="_Toc115239700"/>
      <w:bookmarkStart w:id="13" w:name="_Toc148872082"/>
      <w:bookmarkStart w:id="14" w:name="_Toc247445877"/>
      <w:bookmarkStart w:id="15" w:name="_Toc247517231"/>
      <w:bookmarkStart w:id="16" w:name="_Toc502824010"/>
      <w:bookmarkEnd w:id="9"/>
      <w:r w:rsidRPr="00D57735">
        <w:rPr>
          <w:rFonts w:cs="Arial"/>
          <w:sz w:val="24"/>
          <w:szCs w:val="24"/>
        </w:rPr>
        <w:t>Disbursements, Financing and Payment Programs</w:t>
      </w:r>
      <w:bookmarkEnd w:id="10"/>
      <w:bookmarkEnd w:id="11"/>
      <w:bookmarkEnd w:id="12"/>
      <w:bookmarkEnd w:id="13"/>
      <w:bookmarkEnd w:id="14"/>
      <w:bookmarkEnd w:id="15"/>
      <w:bookmarkEnd w:id="16"/>
    </w:p>
    <w:p w14:paraId="459053E3" w14:textId="77777777" w:rsidR="003E7355" w:rsidRPr="00D57735" w:rsidRDefault="003E7355" w:rsidP="001E0632">
      <w:pPr>
        <w:pStyle w:val="Heading2"/>
        <w:jc w:val="left"/>
        <w:rPr>
          <w:rFonts w:cs="Arial"/>
          <w:sz w:val="24"/>
          <w:szCs w:val="24"/>
        </w:rPr>
      </w:pPr>
      <w:bookmarkStart w:id="17" w:name="_Overview"/>
      <w:bookmarkStart w:id="18" w:name="_Toc78117088"/>
      <w:bookmarkStart w:id="19" w:name="_Toc83624692"/>
      <w:bookmarkStart w:id="20" w:name="_Toc115239701"/>
      <w:bookmarkStart w:id="21" w:name="_Toc502824011"/>
      <w:bookmarkEnd w:id="17"/>
      <w:r w:rsidRPr="00D57735">
        <w:rPr>
          <w:rFonts w:cs="Arial"/>
          <w:sz w:val="24"/>
          <w:szCs w:val="24"/>
        </w:rPr>
        <w:t>Overview</w:t>
      </w:r>
      <w:bookmarkEnd w:id="18"/>
      <w:bookmarkEnd w:id="19"/>
      <w:bookmarkEnd w:id="20"/>
      <w:bookmarkEnd w:id="21"/>
    </w:p>
    <w:p w14:paraId="4CEF156A" w14:textId="77777777" w:rsidR="00B2488A" w:rsidRPr="00D57735" w:rsidRDefault="00B2488A" w:rsidP="00B2488A">
      <w:pPr>
        <w:pStyle w:val="BlockLine"/>
        <w:rPr>
          <w:rFonts w:ascii="Arial" w:hAnsi="Arial" w:cs="Arial"/>
          <w:szCs w:val="24"/>
        </w:rPr>
      </w:pPr>
    </w:p>
    <w:p w14:paraId="0B155735" w14:textId="77777777" w:rsidR="001725E6" w:rsidRPr="00D57735" w:rsidRDefault="001725E6" w:rsidP="00FE56F1">
      <w:pPr>
        <w:pStyle w:val="Heading3"/>
        <w:spacing w:after="0"/>
        <w:jc w:val="left"/>
        <w:rPr>
          <w:rFonts w:cs="Arial"/>
          <w:bCs/>
          <w:sz w:val="24"/>
          <w:szCs w:val="24"/>
        </w:rPr>
      </w:pPr>
      <w:bookmarkStart w:id="22" w:name="_Toc224027882"/>
      <w:bookmarkStart w:id="23" w:name="_Toc225571935"/>
      <w:bookmarkStart w:id="24" w:name="_Toc502824012"/>
      <w:r w:rsidRPr="00D57735">
        <w:rPr>
          <w:rFonts w:cs="Arial"/>
          <w:bCs/>
          <w:sz w:val="24"/>
          <w:szCs w:val="24"/>
        </w:rPr>
        <w:t>Introduction</w:t>
      </w:r>
      <w:bookmarkEnd w:id="22"/>
      <w:bookmarkEnd w:id="23"/>
      <w:bookmarkEnd w:id="24"/>
    </w:p>
    <w:p w14:paraId="4CBF3B9C" w14:textId="77777777" w:rsidR="003238C3" w:rsidRDefault="003238C3" w:rsidP="00FE56F1">
      <w:pPr>
        <w:pStyle w:val="BlockText0"/>
        <w:rPr>
          <w:rFonts w:ascii="Arial" w:hAnsi="Arial" w:cs="Arial"/>
          <w:szCs w:val="24"/>
        </w:rPr>
      </w:pPr>
    </w:p>
    <w:p w14:paraId="5F5EA1B7" w14:textId="77777777" w:rsidR="001725E6" w:rsidRPr="00D57735" w:rsidRDefault="001725E6" w:rsidP="00FE56F1">
      <w:pPr>
        <w:pStyle w:val="BlockText0"/>
        <w:rPr>
          <w:rFonts w:ascii="Arial" w:hAnsi="Arial" w:cs="Arial"/>
          <w:szCs w:val="24"/>
        </w:rPr>
      </w:pPr>
      <w:r w:rsidRPr="00D57735">
        <w:rPr>
          <w:rFonts w:ascii="Arial" w:hAnsi="Arial" w:cs="Arial"/>
          <w:szCs w:val="24"/>
        </w:rPr>
        <w:t>This chapter describes the policies, processes, and programs applicable to invoice submittals and payments, state financing, prompt payment, and the CAL-Card Purchase Card Program.</w:t>
      </w:r>
    </w:p>
    <w:p w14:paraId="4C6EE5B6" w14:textId="77777777" w:rsidR="009844D4" w:rsidRPr="00D57735" w:rsidRDefault="009844D4" w:rsidP="009844D4">
      <w:pPr>
        <w:rPr>
          <w:rFonts w:ascii="Arial" w:hAnsi="Arial" w:cs="Arial"/>
        </w:rPr>
      </w:pPr>
    </w:p>
    <w:p w14:paraId="556F5719" w14:textId="77777777" w:rsidR="003E7355" w:rsidRPr="00D57735" w:rsidRDefault="003E7355" w:rsidP="00DA770E">
      <w:pPr>
        <w:pStyle w:val="Heading1"/>
        <w:rPr>
          <w:rFonts w:cs="Arial"/>
          <w:sz w:val="24"/>
          <w:szCs w:val="24"/>
        </w:rPr>
      </w:pPr>
      <w:bookmarkStart w:id="25" w:name="_Contents"/>
      <w:bookmarkStart w:id="26" w:name="_Section_A"/>
      <w:bookmarkStart w:id="27" w:name="_Toc78117089"/>
      <w:bookmarkStart w:id="28" w:name="_Toc83624695"/>
      <w:bookmarkStart w:id="29" w:name="_Toc115239704"/>
      <w:bookmarkStart w:id="30" w:name="_Toc502824013"/>
      <w:bookmarkEnd w:id="25"/>
      <w:bookmarkEnd w:id="26"/>
      <w:r w:rsidRPr="00D57735">
        <w:rPr>
          <w:rFonts w:cs="Arial"/>
          <w:sz w:val="24"/>
          <w:szCs w:val="24"/>
        </w:rPr>
        <w:t>Section A</w:t>
      </w:r>
      <w:bookmarkEnd w:id="27"/>
      <w:bookmarkEnd w:id="28"/>
      <w:bookmarkEnd w:id="29"/>
      <w:bookmarkEnd w:id="30"/>
    </w:p>
    <w:p w14:paraId="2B6D4E13" w14:textId="77777777" w:rsidR="003E7355" w:rsidRPr="00D57735" w:rsidRDefault="003E7355" w:rsidP="00DA770E">
      <w:pPr>
        <w:pStyle w:val="Heading1"/>
        <w:rPr>
          <w:rFonts w:cs="Arial"/>
          <w:sz w:val="24"/>
          <w:szCs w:val="24"/>
        </w:rPr>
      </w:pPr>
      <w:bookmarkStart w:id="31" w:name="_Disbursements"/>
      <w:bookmarkStart w:id="32" w:name="_Toc78117090"/>
      <w:bookmarkStart w:id="33" w:name="_Toc83624696"/>
      <w:bookmarkStart w:id="34" w:name="_Toc115239705"/>
      <w:bookmarkStart w:id="35" w:name="_Toc247445882"/>
      <w:bookmarkStart w:id="36" w:name="_Toc247517236"/>
      <w:bookmarkStart w:id="37" w:name="_Toc502824014"/>
      <w:bookmarkEnd w:id="31"/>
      <w:r w:rsidRPr="00D57735">
        <w:rPr>
          <w:rFonts w:cs="Arial"/>
          <w:sz w:val="24"/>
          <w:szCs w:val="24"/>
        </w:rPr>
        <w:t>Disbursements</w:t>
      </w:r>
      <w:bookmarkEnd w:id="32"/>
      <w:bookmarkEnd w:id="33"/>
      <w:bookmarkEnd w:id="34"/>
      <w:bookmarkEnd w:id="35"/>
      <w:bookmarkEnd w:id="36"/>
      <w:bookmarkEnd w:id="37"/>
    </w:p>
    <w:p w14:paraId="1B58E946" w14:textId="77777777" w:rsidR="003E7355" w:rsidRPr="00D57735" w:rsidRDefault="003E7355" w:rsidP="001E0632">
      <w:pPr>
        <w:pStyle w:val="Heading2"/>
        <w:jc w:val="left"/>
        <w:rPr>
          <w:rFonts w:cs="Arial"/>
          <w:sz w:val="24"/>
          <w:szCs w:val="24"/>
        </w:rPr>
      </w:pPr>
      <w:bookmarkStart w:id="38" w:name="_Overview_1"/>
      <w:bookmarkStart w:id="39" w:name="_Toc78117091"/>
      <w:bookmarkStart w:id="40" w:name="_Toc83624697"/>
      <w:bookmarkStart w:id="41" w:name="_Toc115239706"/>
      <w:bookmarkStart w:id="42" w:name="_Toc148872083"/>
      <w:bookmarkStart w:id="43" w:name="_Toc502824015"/>
      <w:bookmarkEnd w:id="38"/>
      <w:r w:rsidRPr="00D57735">
        <w:rPr>
          <w:rFonts w:cs="Arial"/>
          <w:sz w:val="24"/>
          <w:szCs w:val="24"/>
        </w:rPr>
        <w:t>Overview</w:t>
      </w:r>
      <w:bookmarkEnd w:id="39"/>
      <w:bookmarkEnd w:id="40"/>
      <w:bookmarkEnd w:id="41"/>
      <w:bookmarkEnd w:id="42"/>
      <w:bookmarkEnd w:id="43"/>
    </w:p>
    <w:p w14:paraId="3CF9E903" w14:textId="77777777" w:rsidR="004F02D2" w:rsidRPr="00D57735" w:rsidRDefault="004F02D2" w:rsidP="004F02D2">
      <w:pPr>
        <w:pStyle w:val="BlockLine"/>
        <w:rPr>
          <w:rFonts w:ascii="Arial" w:hAnsi="Arial" w:cs="Arial"/>
          <w:szCs w:val="24"/>
        </w:rPr>
      </w:pPr>
    </w:p>
    <w:p w14:paraId="5A6CF5F9" w14:textId="77777777" w:rsidR="001725E6" w:rsidRPr="00D57735" w:rsidRDefault="001725E6" w:rsidP="00FE56F1">
      <w:pPr>
        <w:pStyle w:val="Heading3"/>
        <w:spacing w:after="0"/>
        <w:jc w:val="left"/>
        <w:rPr>
          <w:rFonts w:cs="Arial"/>
          <w:bCs/>
          <w:sz w:val="24"/>
          <w:szCs w:val="24"/>
        </w:rPr>
      </w:pPr>
      <w:bookmarkStart w:id="44" w:name="_Toc502824016"/>
      <w:r w:rsidRPr="00D57735">
        <w:rPr>
          <w:rFonts w:cs="Arial"/>
          <w:bCs/>
          <w:sz w:val="24"/>
          <w:szCs w:val="24"/>
        </w:rPr>
        <w:t>Introduction</w:t>
      </w:r>
      <w:bookmarkEnd w:id="44"/>
    </w:p>
    <w:p w14:paraId="21254227" w14:textId="77777777" w:rsidR="003238C3" w:rsidRDefault="003238C3" w:rsidP="00FE56F1">
      <w:pPr>
        <w:pStyle w:val="BlockText0"/>
        <w:rPr>
          <w:rFonts w:ascii="Arial" w:hAnsi="Arial" w:cs="Arial"/>
          <w:szCs w:val="24"/>
        </w:rPr>
      </w:pPr>
    </w:p>
    <w:p w14:paraId="2D678CD7" w14:textId="77777777" w:rsidR="001725E6" w:rsidRDefault="001725E6" w:rsidP="00FE56F1">
      <w:pPr>
        <w:pStyle w:val="BlockText0"/>
        <w:rPr>
          <w:rFonts w:ascii="Arial" w:hAnsi="Arial" w:cs="Arial"/>
          <w:szCs w:val="24"/>
        </w:rPr>
      </w:pPr>
      <w:r w:rsidRPr="00D57735">
        <w:rPr>
          <w:rFonts w:ascii="Arial" w:hAnsi="Arial" w:cs="Arial"/>
          <w:szCs w:val="24"/>
        </w:rPr>
        <w:t>This section provides general payment information including when payment should be released, what is required prior to invoice payments, and what are acceptable and unacceptable payment practices.</w:t>
      </w:r>
    </w:p>
    <w:p w14:paraId="7892D032" w14:textId="77777777" w:rsidR="001725E6" w:rsidRPr="00D57735" w:rsidRDefault="001725E6" w:rsidP="00FE56F1">
      <w:pPr>
        <w:pStyle w:val="BlockText0"/>
        <w:rPr>
          <w:rFonts w:ascii="Arial" w:hAnsi="Arial" w:cs="Arial"/>
          <w:szCs w:val="24"/>
        </w:rPr>
      </w:pPr>
    </w:p>
    <w:p w14:paraId="334A01EE" w14:textId="77777777" w:rsidR="003E7355" w:rsidRPr="00D57735" w:rsidRDefault="003E7355" w:rsidP="001E0632">
      <w:pPr>
        <w:pStyle w:val="Heading2"/>
        <w:jc w:val="left"/>
        <w:rPr>
          <w:rFonts w:cs="Arial"/>
          <w:sz w:val="24"/>
          <w:szCs w:val="24"/>
        </w:rPr>
      </w:pPr>
      <w:bookmarkStart w:id="45" w:name="_Topic_1_–_Payment_Fundamentals"/>
      <w:bookmarkStart w:id="46" w:name="_Toc78117092"/>
      <w:bookmarkStart w:id="47" w:name="_Toc83624700"/>
      <w:bookmarkStart w:id="48" w:name="_Toc115239709"/>
      <w:bookmarkStart w:id="49" w:name="_Toc148872086"/>
      <w:bookmarkStart w:id="50" w:name="_Toc502824017"/>
      <w:bookmarkEnd w:id="45"/>
      <w:r w:rsidRPr="00D57735">
        <w:rPr>
          <w:rFonts w:cs="Arial"/>
          <w:sz w:val="24"/>
          <w:szCs w:val="24"/>
        </w:rPr>
        <w:t>Topic 1 – Payment Fundamentals</w:t>
      </w:r>
      <w:bookmarkEnd w:id="46"/>
      <w:bookmarkEnd w:id="47"/>
      <w:bookmarkEnd w:id="48"/>
      <w:bookmarkEnd w:id="49"/>
      <w:bookmarkEnd w:id="50"/>
    </w:p>
    <w:p w14:paraId="3938D35D" w14:textId="77777777" w:rsidR="00F633FE" w:rsidRPr="00D57735" w:rsidRDefault="00F633FE" w:rsidP="00F633FE">
      <w:pPr>
        <w:pStyle w:val="BlockLine"/>
        <w:tabs>
          <w:tab w:val="left" w:pos="2655"/>
        </w:tabs>
        <w:rPr>
          <w:rFonts w:ascii="Arial" w:hAnsi="Arial" w:cs="Arial"/>
          <w:szCs w:val="24"/>
        </w:rPr>
      </w:pPr>
      <w:r w:rsidRPr="00D57735">
        <w:rPr>
          <w:rFonts w:ascii="Arial" w:hAnsi="Arial" w:cs="Arial"/>
          <w:szCs w:val="24"/>
        </w:rPr>
        <w:tab/>
      </w:r>
    </w:p>
    <w:p w14:paraId="541170B3" w14:textId="77777777" w:rsidR="001725E6" w:rsidRPr="00D57735" w:rsidRDefault="001725E6" w:rsidP="00F633FE">
      <w:pPr>
        <w:pStyle w:val="Heading3"/>
        <w:tabs>
          <w:tab w:val="left" w:pos="1080"/>
        </w:tabs>
        <w:spacing w:after="0"/>
        <w:jc w:val="left"/>
        <w:rPr>
          <w:rFonts w:cs="Arial"/>
          <w:sz w:val="24"/>
          <w:szCs w:val="24"/>
        </w:rPr>
      </w:pPr>
      <w:bookmarkStart w:id="51" w:name="_Toc502824018"/>
      <w:r w:rsidRPr="00D57735">
        <w:rPr>
          <w:rFonts w:cs="Arial"/>
          <w:sz w:val="24"/>
          <w:szCs w:val="24"/>
        </w:rPr>
        <w:t>8.A1.0</w:t>
      </w:r>
      <w:bookmarkStart w:id="52" w:name="_Toc247445888"/>
      <w:bookmarkStart w:id="53" w:name="_Toc247517242"/>
      <w:r>
        <w:rPr>
          <w:rFonts w:cs="Arial"/>
          <w:sz w:val="24"/>
          <w:szCs w:val="24"/>
        </w:rPr>
        <w:t xml:space="preserve"> </w:t>
      </w:r>
      <w:r w:rsidRPr="00D57735">
        <w:rPr>
          <w:rFonts w:cs="Arial"/>
          <w:sz w:val="24"/>
          <w:szCs w:val="24"/>
        </w:rPr>
        <w:t>Basic requirements</w:t>
      </w:r>
      <w:bookmarkEnd w:id="51"/>
      <w:bookmarkEnd w:id="52"/>
      <w:bookmarkEnd w:id="53"/>
    </w:p>
    <w:p w14:paraId="3C1D5BAB" w14:textId="77777777" w:rsidR="001725E6" w:rsidRPr="00D57735" w:rsidRDefault="001725E6" w:rsidP="00FE56F1">
      <w:pPr>
        <w:pStyle w:val="Heading3"/>
        <w:spacing w:after="0"/>
        <w:jc w:val="left"/>
        <w:rPr>
          <w:rFonts w:cs="Arial"/>
          <w:bCs/>
          <w:sz w:val="24"/>
          <w:szCs w:val="24"/>
        </w:rPr>
      </w:pPr>
    </w:p>
    <w:p w14:paraId="4D528464" w14:textId="77777777" w:rsidR="001725E6" w:rsidRPr="00D57735" w:rsidRDefault="001725E6" w:rsidP="00F633FE">
      <w:pPr>
        <w:pStyle w:val="BlockText0"/>
        <w:rPr>
          <w:rFonts w:ascii="Arial" w:hAnsi="Arial" w:cs="Arial"/>
          <w:szCs w:val="24"/>
        </w:rPr>
      </w:pPr>
      <w:r w:rsidRPr="00D57735">
        <w:rPr>
          <w:rFonts w:ascii="Arial" w:hAnsi="Arial" w:cs="Arial"/>
          <w:szCs w:val="24"/>
        </w:rPr>
        <w:t>Payment shall not be processed or released to any supplier for any goods and/or services without having in its possession all of the following:</w:t>
      </w:r>
    </w:p>
    <w:p w14:paraId="71ADBEED" w14:textId="77777777" w:rsidR="001725E6" w:rsidRPr="00D57735" w:rsidRDefault="001725E6" w:rsidP="00F633FE">
      <w:pPr>
        <w:pStyle w:val="BulletText1"/>
        <w:tabs>
          <w:tab w:val="clear" w:pos="173"/>
          <w:tab w:val="num" w:pos="374"/>
        </w:tabs>
        <w:ind w:left="374" w:hanging="374"/>
        <w:rPr>
          <w:rFonts w:ascii="Arial" w:hAnsi="Arial" w:cs="Arial"/>
          <w:szCs w:val="24"/>
        </w:rPr>
      </w:pPr>
      <w:r w:rsidRPr="00D57735">
        <w:rPr>
          <w:rFonts w:ascii="Arial" w:hAnsi="Arial" w:cs="Arial"/>
          <w:szCs w:val="24"/>
        </w:rPr>
        <w:t>A properly authorized purchase document.</w:t>
      </w:r>
    </w:p>
    <w:p w14:paraId="318278B1" w14:textId="77777777" w:rsidR="001725E6" w:rsidRPr="00D57735" w:rsidRDefault="001725E6" w:rsidP="00F633FE">
      <w:pPr>
        <w:pStyle w:val="BulletText1"/>
        <w:tabs>
          <w:tab w:val="clear" w:pos="173"/>
          <w:tab w:val="num" w:pos="374"/>
        </w:tabs>
        <w:ind w:left="374" w:hanging="374"/>
        <w:rPr>
          <w:rFonts w:ascii="Arial" w:hAnsi="Arial" w:cs="Arial"/>
          <w:szCs w:val="24"/>
        </w:rPr>
      </w:pPr>
      <w:r w:rsidRPr="00D57735">
        <w:rPr>
          <w:rFonts w:ascii="Arial" w:hAnsi="Arial" w:cs="Arial"/>
          <w:szCs w:val="24"/>
        </w:rPr>
        <w:t>Documentation verifying the goods/services were satisfactorily received and/or performed.</w:t>
      </w:r>
    </w:p>
    <w:p w14:paraId="755CFC08" w14:textId="77777777" w:rsidR="001725E6" w:rsidRPr="00D57735" w:rsidRDefault="001725E6" w:rsidP="007B7A59">
      <w:pPr>
        <w:pStyle w:val="BulletText1"/>
        <w:numPr>
          <w:ilvl w:val="0"/>
          <w:numId w:val="6"/>
        </w:numPr>
        <w:tabs>
          <w:tab w:val="num" w:pos="329"/>
          <w:tab w:val="num" w:pos="374"/>
        </w:tabs>
        <w:ind w:left="374" w:hanging="374"/>
        <w:rPr>
          <w:rFonts w:ascii="Arial" w:hAnsi="Arial" w:cs="Arial"/>
          <w:szCs w:val="24"/>
        </w:rPr>
      </w:pPr>
      <w:r w:rsidRPr="00D57735">
        <w:rPr>
          <w:rFonts w:ascii="Arial" w:hAnsi="Arial" w:cs="Arial"/>
          <w:szCs w:val="24"/>
        </w:rPr>
        <w:t>An accurate and correct supplier invoice.</w:t>
      </w:r>
    </w:p>
    <w:p w14:paraId="0B3DC807" w14:textId="77777777" w:rsidR="00F633FE" w:rsidRPr="00D57735" w:rsidRDefault="00F633FE" w:rsidP="00F633FE">
      <w:pPr>
        <w:pStyle w:val="BlockLine"/>
        <w:tabs>
          <w:tab w:val="left" w:pos="2655"/>
        </w:tabs>
        <w:rPr>
          <w:rFonts w:ascii="Arial" w:hAnsi="Arial" w:cs="Arial"/>
          <w:szCs w:val="24"/>
        </w:rPr>
      </w:pPr>
      <w:r w:rsidRPr="00D57735">
        <w:rPr>
          <w:rFonts w:ascii="Arial" w:hAnsi="Arial" w:cs="Arial"/>
          <w:szCs w:val="24"/>
        </w:rPr>
        <w:tab/>
      </w:r>
    </w:p>
    <w:p w14:paraId="5C2F779A" w14:textId="77777777" w:rsidR="001725E6" w:rsidRPr="00D57735" w:rsidRDefault="001725E6" w:rsidP="00F633FE">
      <w:pPr>
        <w:pStyle w:val="Heading3"/>
        <w:tabs>
          <w:tab w:val="left" w:pos="1080"/>
        </w:tabs>
        <w:spacing w:after="0"/>
        <w:jc w:val="left"/>
        <w:rPr>
          <w:rFonts w:cs="Arial"/>
          <w:sz w:val="24"/>
          <w:szCs w:val="24"/>
        </w:rPr>
      </w:pPr>
      <w:bookmarkStart w:id="54" w:name="_Toc502824019"/>
      <w:r w:rsidRPr="00D57735">
        <w:rPr>
          <w:rFonts w:cs="Arial"/>
          <w:sz w:val="24"/>
          <w:szCs w:val="24"/>
        </w:rPr>
        <w:t>8.A1.1</w:t>
      </w:r>
      <w:r>
        <w:rPr>
          <w:rFonts w:cs="Arial"/>
          <w:sz w:val="24"/>
          <w:szCs w:val="24"/>
        </w:rPr>
        <w:t xml:space="preserve"> </w:t>
      </w:r>
      <w:r w:rsidRPr="00D57735">
        <w:rPr>
          <w:rFonts w:cs="Arial"/>
          <w:sz w:val="24"/>
          <w:szCs w:val="24"/>
        </w:rPr>
        <w:t>Required payment date</w:t>
      </w:r>
      <w:bookmarkEnd w:id="54"/>
    </w:p>
    <w:p w14:paraId="240C3E97" w14:textId="77777777" w:rsidR="001725E6" w:rsidRPr="00D57735" w:rsidRDefault="001725E6" w:rsidP="00FE56F1">
      <w:pPr>
        <w:pStyle w:val="Heading3"/>
        <w:spacing w:after="0"/>
        <w:jc w:val="left"/>
        <w:rPr>
          <w:rFonts w:cs="Arial"/>
          <w:bCs/>
          <w:sz w:val="24"/>
          <w:szCs w:val="24"/>
        </w:rPr>
      </w:pPr>
    </w:p>
    <w:p w14:paraId="04C9F310" w14:textId="77777777" w:rsidR="001725E6" w:rsidRPr="00D57735" w:rsidRDefault="001725E6" w:rsidP="00A835AB">
      <w:pPr>
        <w:pStyle w:val="BlockText0"/>
        <w:rPr>
          <w:rFonts w:ascii="Arial" w:hAnsi="Arial" w:cs="Arial"/>
          <w:szCs w:val="24"/>
        </w:rPr>
      </w:pPr>
      <w:r w:rsidRPr="00D57735">
        <w:rPr>
          <w:rStyle w:val="content1"/>
          <w:color w:val="auto"/>
          <w:sz w:val="24"/>
          <w:szCs w:val="24"/>
        </w:rPr>
        <w:t>State d</w:t>
      </w:r>
      <w:r w:rsidRPr="00D57735">
        <w:rPr>
          <w:rFonts w:ascii="Arial" w:hAnsi="Arial" w:cs="Arial"/>
          <w:szCs w:val="24"/>
        </w:rPr>
        <w:t>epartments granted purchasing authority are expected to establish procedures and adhere to the provisions of the California Prompt Payment Act (GC section 927 et seq)</w:t>
      </w:r>
      <w:r>
        <w:rPr>
          <w:rFonts w:ascii="Arial" w:hAnsi="Arial" w:cs="Arial"/>
          <w:szCs w:val="24"/>
        </w:rPr>
        <w:t>.</w:t>
      </w:r>
    </w:p>
    <w:p w14:paraId="527E55DF" w14:textId="77777777" w:rsidR="001725E6" w:rsidRPr="00D57735" w:rsidRDefault="001725E6" w:rsidP="00A835AB">
      <w:pPr>
        <w:rPr>
          <w:rFonts w:ascii="Arial" w:hAnsi="Arial" w:cs="Arial"/>
        </w:rPr>
      </w:pPr>
    </w:p>
    <w:p w14:paraId="53B13A88" w14:textId="77777777" w:rsidR="001725E6" w:rsidRPr="00D57735" w:rsidRDefault="001725E6" w:rsidP="00A835AB">
      <w:pPr>
        <w:rPr>
          <w:rFonts w:ascii="Arial" w:hAnsi="Arial" w:cs="Arial"/>
        </w:rPr>
      </w:pPr>
      <w:r w:rsidRPr="00D57735">
        <w:rPr>
          <w:rFonts w:ascii="Arial" w:hAnsi="Arial" w:cs="Arial"/>
        </w:rPr>
        <w:lastRenderedPageBreak/>
        <w:t>Payments to supplier are to be made in accordance with the provisions of the California Prompt Payment Act.  The Act requires departments (unless expressly exempted by statute) to pay properly submitted, undisputed invoices, refunds or other undisputed payments due not more than forty-five (45) days after:</w:t>
      </w:r>
    </w:p>
    <w:p w14:paraId="511F4A2C" w14:textId="77777777" w:rsidR="001725E6" w:rsidRPr="00D57735" w:rsidRDefault="001725E6" w:rsidP="00F633FE">
      <w:pPr>
        <w:pStyle w:val="BulletText1"/>
        <w:tabs>
          <w:tab w:val="clear" w:pos="173"/>
          <w:tab w:val="num" w:pos="374"/>
        </w:tabs>
        <w:ind w:left="374" w:hanging="374"/>
        <w:rPr>
          <w:rFonts w:ascii="Arial" w:hAnsi="Arial" w:cs="Arial"/>
          <w:szCs w:val="24"/>
        </w:rPr>
      </w:pPr>
      <w:r w:rsidRPr="00D57735">
        <w:rPr>
          <w:rFonts w:ascii="Arial" w:hAnsi="Arial" w:cs="Arial"/>
          <w:szCs w:val="24"/>
        </w:rPr>
        <w:t>The date of acceptance of goods or performance of services; or</w:t>
      </w:r>
    </w:p>
    <w:p w14:paraId="386D60DD" w14:textId="77777777" w:rsidR="001725E6" w:rsidRPr="00D57735" w:rsidRDefault="001725E6" w:rsidP="00F633FE">
      <w:pPr>
        <w:pStyle w:val="BulletText1"/>
        <w:tabs>
          <w:tab w:val="clear" w:pos="173"/>
          <w:tab w:val="num" w:pos="374"/>
        </w:tabs>
        <w:ind w:left="374" w:hanging="374"/>
        <w:rPr>
          <w:rFonts w:ascii="Arial" w:hAnsi="Arial" w:cs="Arial"/>
          <w:szCs w:val="24"/>
        </w:rPr>
      </w:pPr>
      <w:r w:rsidRPr="00D57735">
        <w:rPr>
          <w:rFonts w:ascii="Arial" w:hAnsi="Arial" w:cs="Arial"/>
          <w:szCs w:val="24"/>
        </w:rPr>
        <w:t>Receipt of an undisputed invoice, whichever is later.</w:t>
      </w:r>
    </w:p>
    <w:p w14:paraId="5729C0D2" w14:textId="77777777" w:rsidR="001725E6" w:rsidRPr="00D57735" w:rsidRDefault="001725E6" w:rsidP="00F633FE">
      <w:pPr>
        <w:pStyle w:val="BlockText0"/>
        <w:rPr>
          <w:rStyle w:val="content1"/>
          <w:color w:val="auto"/>
          <w:sz w:val="24"/>
          <w:szCs w:val="24"/>
        </w:rPr>
      </w:pPr>
    </w:p>
    <w:p w14:paraId="77D71D84" w14:textId="77777777" w:rsidR="001725E6" w:rsidRPr="00D57735" w:rsidRDefault="001725E6" w:rsidP="00F633FE">
      <w:pPr>
        <w:pStyle w:val="BlockText0"/>
        <w:rPr>
          <w:rFonts w:ascii="Arial" w:hAnsi="Arial" w:cs="Arial"/>
          <w:szCs w:val="24"/>
        </w:rPr>
      </w:pPr>
      <w:r w:rsidRPr="00D57735">
        <w:rPr>
          <w:rStyle w:val="content1"/>
          <w:color w:val="auto"/>
          <w:sz w:val="24"/>
          <w:szCs w:val="24"/>
        </w:rPr>
        <w:t>If the requirement is not met, state departments must automatically calculate and pay the appropriate late payment penalties as specified in Government Code section 927, et seq.</w:t>
      </w:r>
    </w:p>
    <w:p w14:paraId="12943A01" w14:textId="77777777" w:rsidR="001725E6" w:rsidRPr="00D57735" w:rsidRDefault="001725E6" w:rsidP="00F633FE">
      <w:pPr>
        <w:pStyle w:val="BlockText0"/>
        <w:rPr>
          <w:rFonts w:ascii="Arial" w:hAnsi="Arial" w:cs="Arial"/>
          <w:szCs w:val="24"/>
        </w:rPr>
      </w:pPr>
    </w:p>
    <w:p w14:paraId="5B820550" w14:textId="77777777" w:rsidR="001725E6" w:rsidRPr="00D57735" w:rsidRDefault="001725E6" w:rsidP="002E150C">
      <w:pPr>
        <w:pStyle w:val="BulletText1"/>
        <w:numPr>
          <w:ilvl w:val="0"/>
          <w:numId w:val="0"/>
        </w:numPr>
        <w:tabs>
          <w:tab w:val="num" w:pos="720"/>
        </w:tabs>
        <w:rPr>
          <w:rFonts w:ascii="Arial" w:hAnsi="Arial" w:cs="Arial"/>
          <w:szCs w:val="24"/>
        </w:rPr>
      </w:pPr>
      <w:r w:rsidRPr="00D57735">
        <w:rPr>
          <w:rFonts w:ascii="Arial" w:hAnsi="Arial" w:cs="Arial"/>
          <w:szCs w:val="24"/>
        </w:rPr>
        <w:t xml:space="preserve">Refer to Section C, </w:t>
      </w:r>
      <w:hyperlink w:anchor="Resources8" w:history="1">
        <w:hyperlink w:anchor="Resources8" w:history="1">
          <w:r w:rsidRPr="00D57735">
            <w:rPr>
              <w:rStyle w:val="Hyperlink"/>
              <w:rFonts w:ascii="Arial" w:hAnsi="Arial" w:cs="Arial"/>
              <w:szCs w:val="24"/>
            </w:rPr>
            <w:t>Resources</w:t>
          </w:r>
        </w:hyperlink>
      </w:hyperlink>
      <w:r w:rsidRPr="00D57735">
        <w:rPr>
          <w:rFonts w:ascii="Arial" w:hAnsi="Arial" w:cs="Arial"/>
          <w:szCs w:val="24"/>
        </w:rPr>
        <w:t>, at the end of this chapter for access to the Prompt Payment Program.</w:t>
      </w:r>
    </w:p>
    <w:p w14:paraId="2612BCCF" w14:textId="77777777" w:rsidR="00F633FE" w:rsidRPr="00D57735" w:rsidRDefault="00F633FE" w:rsidP="00F633FE">
      <w:pPr>
        <w:pStyle w:val="BlockLine"/>
        <w:tabs>
          <w:tab w:val="left" w:pos="2655"/>
        </w:tabs>
        <w:rPr>
          <w:rFonts w:ascii="Arial" w:hAnsi="Arial" w:cs="Arial"/>
          <w:szCs w:val="24"/>
        </w:rPr>
      </w:pPr>
      <w:r w:rsidRPr="00D57735">
        <w:rPr>
          <w:rFonts w:ascii="Arial" w:hAnsi="Arial" w:cs="Arial"/>
          <w:szCs w:val="24"/>
        </w:rPr>
        <w:tab/>
      </w:r>
    </w:p>
    <w:p w14:paraId="37E21682" w14:textId="77777777" w:rsidR="001725E6" w:rsidRPr="00D57735" w:rsidRDefault="001725E6" w:rsidP="00F633FE">
      <w:pPr>
        <w:pStyle w:val="Heading3"/>
        <w:tabs>
          <w:tab w:val="left" w:pos="1080"/>
        </w:tabs>
        <w:spacing w:after="0"/>
        <w:jc w:val="left"/>
        <w:rPr>
          <w:rFonts w:cs="Arial"/>
          <w:sz w:val="24"/>
          <w:szCs w:val="24"/>
        </w:rPr>
      </w:pPr>
      <w:bookmarkStart w:id="55" w:name="_Toc502824020"/>
      <w:r w:rsidRPr="00D57735">
        <w:rPr>
          <w:rFonts w:cs="Arial"/>
          <w:sz w:val="24"/>
          <w:szCs w:val="24"/>
        </w:rPr>
        <w:t>8.A1.2</w:t>
      </w:r>
      <w:r>
        <w:rPr>
          <w:rFonts w:cs="Arial"/>
          <w:sz w:val="24"/>
          <w:szCs w:val="24"/>
        </w:rPr>
        <w:t xml:space="preserve"> </w:t>
      </w:r>
      <w:r w:rsidRPr="00D57735">
        <w:rPr>
          <w:rFonts w:cs="Arial"/>
          <w:sz w:val="24"/>
          <w:szCs w:val="24"/>
        </w:rPr>
        <w:t>Allocation of payment approval process time</w:t>
      </w:r>
      <w:bookmarkEnd w:id="55"/>
    </w:p>
    <w:p w14:paraId="778653BD" w14:textId="77777777" w:rsidR="001725E6" w:rsidRPr="00D57735" w:rsidRDefault="001725E6" w:rsidP="00FE56F1">
      <w:pPr>
        <w:pStyle w:val="Heading3"/>
        <w:spacing w:after="0"/>
        <w:jc w:val="left"/>
        <w:rPr>
          <w:rFonts w:cs="Arial"/>
          <w:bCs/>
          <w:sz w:val="24"/>
          <w:szCs w:val="24"/>
        </w:rPr>
      </w:pPr>
    </w:p>
    <w:p w14:paraId="774763AE" w14:textId="77777777" w:rsidR="001725E6" w:rsidRPr="00D57735" w:rsidRDefault="001725E6" w:rsidP="00F633FE">
      <w:pPr>
        <w:pStyle w:val="BlockText0"/>
        <w:rPr>
          <w:rFonts w:ascii="Arial" w:hAnsi="Arial" w:cs="Arial"/>
          <w:szCs w:val="24"/>
        </w:rPr>
      </w:pPr>
      <w:r w:rsidRPr="00D57735">
        <w:rPr>
          <w:rFonts w:ascii="Arial" w:hAnsi="Arial" w:cs="Arial"/>
          <w:szCs w:val="24"/>
        </w:rPr>
        <w:t xml:space="preserve">Thirty (30) of the forty-five (45) calendar days allowed to pay invoices are allocated to a department’s payment approval process. The remaining fifteen (15) calendar days are allocated to the State Controller’s Office (SCO) claim audit and warrant generation process. </w:t>
      </w:r>
    </w:p>
    <w:p w14:paraId="08C80B51" w14:textId="77777777" w:rsidR="001725E6" w:rsidRPr="00D57735" w:rsidRDefault="001725E6" w:rsidP="00F633FE">
      <w:pPr>
        <w:pStyle w:val="BlockText0"/>
        <w:rPr>
          <w:rFonts w:ascii="Arial" w:hAnsi="Arial" w:cs="Arial"/>
          <w:szCs w:val="24"/>
        </w:rPr>
      </w:pPr>
    </w:p>
    <w:p w14:paraId="7D66D4B3"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 xml:space="preserve">However, if a department elects to pay an invoice using the revolving fund process in order to take advantage of discounts or to avoid accruing late payment penalties, then the department can use the entire </w:t>
      </w:r>
      <w:proofErr w:type="gramStart"/>
      <w:r w:rsidRPr="00D57735">
        <w:rPr>
          <w:rFonts w:ascii="Arial" w:hAnsi="Arial" w:cs="Arial"/>
          <w:szCs w:val="24"/>
        </w:rPr>
        <w:t>45 day</w:t>
      </w:r>
      <w:proofErr w:type="gramEnd"/>
      <w:r w:rsidRPr="00D57735">
        <w:rPr>
          <w:rFonts w:ascii="Arial" w:hAnsi="Arial" w:cs="Arial"/>
          <w:szCs w:val="24"/>
        </w:rPr>
        <w:t xml:space="preserve"> period.</w:t>
      </w:r>
    </w:p>
    <w:p w14:paraId="6CFAD2A8" w14:textId="77777777" w:rsidR="00F633FE" w:rsidRPr="00D57735" w:rsidRDefault="00F633FE" w:rsidP="00F633FE">
      <w:pPr>
        <w:pStyle w:val="BlockLine"/>
        <w:tabs>
          <w:tab w:val="left" w:pos="2655"/>
        </w:tabs>
        <w:rPr>
          <w:rFonts w:ascii="Arial" w:hAnsi="Arial" w:cs="Arial"/>
          <w:szCs w:val="24"/>
        </w:rPr>
      </w:pPr>
      <w:r w:rsidRPr="00D57735">
        <w:rPr>
          <w:rFonts w:ascii="Arial" w:hAnsi="Arial" w:cs="Arial"/>
          <w:szCs w:val="24"/>
        </w:rPr>
        <w:tab/>
      </w:r>
    </w:p>
    <w:p w14:paraId="6D706C24" w14:textId="77777777" w:rsidR="001725E6" w:rsidRPr="00D57735" w:rsidRDefault="001725E6" w:rsidP="00F633FE">
      <w:pPr>
        <w:pStyle w:val="Heading3"/>
        <w:tabs>
          <w:tab w:val="left" w:pos="1080"/>
        </w:tabs>
        <w:spacing w:after="0"/>
        <w:jc w:val="left"/>
        <w:rPr>
          <w:rFonts w:cs="Arial"/>
          <w:sz w:val="24"/>
          <w:szCs w:val="24"/>
        </w:rPr>
      </w:pPr>
      <w:bookmarkStart w:id="56" w:name="_Toc502824021"/>
      <w:r w:rsidRPr="00D57735">
        <w:rPr>
          <w:rFonts w:cs="Arial"/>
          <w:sz w:val="24"/>
          <w:szCs w:val="24"/>
        </w:rPr>
        <w:t>8.A1.3</w:t>
      </w:r>
      <w:r>
        <w:rPr>
          <w:rFonts w:cs="Arial"/>
          <w:sz w:val="24"/>
          <w:szCs w:val="24"/>
        </w:rPr>
        <w:t xml:space="preserve"> </w:t>
      </w:r>
      <w:r w:rsidRPr="00D57735">
        <w:rPr>
          <w:rFonts w:cs="Arial"/>
          <w:sz w:val="24"/>
          <w:szCs w:val="24"/>
        </w:rPr>
        <w:t>Administrative fee/billing</w:t>
      </w:r>
      <w:bookmarkEnd w:id="56"/>
    </w:p>
    <w:p w14:paraId="0CF19DB0" w14:textId="77777777" w:rsidR="001725E6" w:rsidRPr="00D57735" w:rsidRDefault="001725E6" w:rsidP="00FE56F1">
      <w:pPr>
        <w:pStyle w:val="Heading3"/>
        <w:spacing w:after="0"/>
        <w:jc w:val="left"/>
        <w:rPr>
          <w:rFonts w:cs="Arial"/>
          <w:bCs/>
          <w:sz w:val="24"/>
          <w:szCs w:val="24"/>
        </w:rPr>
      </w:pPr>
    </w:p>
    <w:p w14:paraId="2C3B1F1D" w14:textId="77777777" w:rsidR="001725E6" w:rsidRPr="00D57735" w:rsidRDefault="001725E6" w:rsidP="00A8706A">
      <w:pPr>
        <w:rPr>
          <w:rFonts w:ascii="Arial" w:hAnsi="Arial" w:cs="Arial"/>
        </w:rPr>
      </w:pPr>
      <w:r w:rsidRPr="00D57735">
        <w:rPr>
          <w:rFonts w:ascii="Arial" w:hAnsi="Arial" w:cs="Arial"/>
        </w:rPr>
        <w:t xml:space="preserve">Department of General Service, Procurement Division (DGS/PD) charges each department an administrative fee for use of most purchasing authority transactions and categories (competitive bids, LPAs, NCB, etc.) based on the value of each purchase document.  In most cases, DGS/PD may bill directly or rely on the contractor to collect the fee.  Individual LPA contracts will describe any administrative fees associated with using the contract and how the fee will be collected. </w:t>
      </w:r>
    </w:p>
    <w:p w14:paraId="73255B85" w14:textId="77777777" w:rsidR="001725E6" w:rsidRPr="00D57735" w:rsidRDefault="001725E6" w:rsidP="00A8706A">
      <w:pPr>
        <w:rPr>
          <w:rFonts w:ascii="Arial" w:hAnsi="Arial" w:cs="Arial"/>
        </w:rPr>
      </w:pPr>
    </w:p>
    <w:p w14:paraId="7B350229"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IT transactions which are unusually complex in nature will be billed at an hourly rate.  These include, preparation and evaluation of solicitations, contract negotiations, benchmark/equipment demonstrations, consultation at all levels of the procurement process, issuance of purchase orders and contracts for equipment, software or services, contract review and all NCB reviews.</w:t>
      </w:r>
    </w:p>
    <w:p w14:paraId="3BA0E10C" w14:textId="77777777" w:rsidR="00F633FE" w:rsidRPr="00D57735" w:rsidRDefault="00F633FE" w:rsidP="00F633FE">
      <w:pPr>
        <w:pStyle w:val="BlockLine"/>
        <w:tabs>
          <w:tab w:val="left" w:pos="2655"/>
        </w:tabs>
        <w:rPr>
          <w:rFonts w:ascii="Arial" w:hAnsi="Arial" w:cs="Arial"/>
          <w:szCs w:val="24"/>
        </w:rPr>
      </w:pPr>
      <w:r w:rsidRPr="00D57735">
        <w:rPr>
          <w:rFonts w:ascii="Arial" w:hAnsi="Arial" w:cs="Arial"/>
          <w:szCs w:val="24"/>
        </w:rPr>
        <w:tab/>
      </w:r>
    </w:p>
    <w:p w14:paraId="25E65078" w14:textId="77777777" w:rsidR="001725E6" w:rsidRPr="00D57735" w:rsidRDefault="001725E6" w:rsidP="00A8706A">
      <w:pPr>
        <w:pStyle w:val="Heading3"/>
        <w:tabs>
          <w:tab w:val="left" w:pos="1080"/>
        </w:tabs>
        <w:spacing w:after="0"/>
        <w:jc w:val="left"/>
        <w:rPr>
          <w:rFonts w:cs="Arial"/>
          <w:sz w:val="24"/>
          <w:szCs w:val="24"/>
        </w:rPr>
      </w:pPr>
      <w:bookmarkStart w:id="57" w:name="_Toc502824022"/>
      <w:r w:rsidRPr="00D57735">
        <w:rPr>
          <w:rFonts w:cs="Arial"/>
          <w:sz w:val="24"/>
          <w:szCs w:val="24"/>
        </w:rPr>
        <w:t>8.A1.4</w:t>
      </w:r>
      <w:r>
        <w:rPr>
          <w:rFonts w:cs="Arial"/>
          <w:sz w:val="24"/>
          <w:szCs w:val="24"/>
        </w:rPr>
        <w:t xml:space="preserve"> </w:t>
      </w:r>
      <w:bookmarkStart w:id="58" w:name="_Toc247445893"/>
      <w:bookmarkStart w:id="59" w:name="_Toc247517247"/>
      <w:r w:rsidRPr="00D57735">
        <w:rPr>
          <w:rFonts w:cs="Arial"/>
          <w:sz w:val="24"/>
          <w:szCs w:val="24"/>
        </w:rPr>
        <w:t>DGS price book</w:t>
      </w:r>
      <w:bookmarkEnd w:id="57"/>
      <w:bookmarkEnd w:id="58"/>
      <w:bookmarkEnd w:id="59"/>
    </w:p>
    <w:p w14:paraId="0FA9CD89" w14:textId="77777777" w:rsidR="001725E6" w:rsidRPr="00D57735" w:rsidRDefault="001725E6" w:rsidP="00FE56F1">
      <w:pPr>
        <w:pStyle w:val="Heading3"/>
        <w:spacing w:after="0"/>
        <w:jc w:val="left"/>
        <w:rPr>
          <w:rFonts w:cs="Arial"/>
          <w:bCs/>
          <w:sz w:val="24"/>
          <w:szCs w:val="24"/>
        </w:rPr>
      </w:pPr>
    </w:p>
    <w:p w14:paraId="003EAE41" w14:textId="77777777" w:rsidR="001725E6" w:rsidRPr="00D57735" w:rsidRDefault="001725E6" w:rsidP="00A8706A">
      <w:pPr>
        <w:rPr>
          <w:rFonts w:ascii="Arial" w:hAnsi="Arial" w:cs="Arial"/>
        </w:rPr>
      </w:pPr>
      <w:r w:rsidRPr="00D57735">
        <w:rPr>
          <w:rFonts w:ascii="Arial" w:hAnsi="Arial" w:cs="Arial"/>
        </w:rPr>
        <w:t>DGS/PD publishes a price book and directory of services that provides a listing of the services provided and prices charged by DGS.</w:t>
      </w:r>
    </w:p>
    <w:p w14:paraId="7FAFB0E7" w14:textId="77777777" w:rsidR="001725E6" w:rsidRPr="00D57735" w:rsidRDefault="001725E6" w:rsidP="00A8706A">
      <w:pPr>
        <w:rPr>
          <w:rFonts w:ascii="Arial" w:hAnsi="Arial" w:cs="Arial"/>
        </w:rPr>
      </w:pPr>
    </w:p>
    <w:p w14:paraId="12227E17" w14:textId="77777777" w:rsidR="001725E6" w:rsidRPr="00D57735" w:rsidRDefault="001725E6" w:rsidP="001B6947">
      <w:pPr>
        <w:pStyle w:val="BulletText1"/>
        <w:numPr>
          <w:ilvl w:val="0"/>
          <w:numId w:val="0"/>
        </w:numPr>
        <w:tabs>
          <w:tab w:val="num" w:pos="720"/>
        </w:tabs>
        <w:rPr>
          <w:rFonts w:ascii="Arial" w:hAnsi="Arial" w:cs="Arial"/>
          <w:szCs w:val="24"/>
        </w:rPr>
      </w:pPr>
      <w:r w:rsidRPr="00D57735">
        <w:rPr>
          <w:rFonts w:ascii="Arial" w:hAnsi="Arial" w:cs="Arial"/>
          <w:szCs w:val="24"/>
        </w:rPr>
        <w:lastRenderedPageBreak/>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 to access DGS Price Book and Directory of Services</w:t>
      </w:r>
      <w:r>
        <w:rPr>
          <w:rFonts w:ascii="Arial" w:hAnsi="Arial" w:cs="Arial"/>
          <w:szCs w:val="24"/>
        </w:rPr>
        <w:t>.</w:t>
      </w:r>
    </w:p>
    <w:p w14:paraId="504BF712" w14:textId="77777777" w:rsidR="00A8706A" w:rsidRPr="00D57735" w:rsidRDefault="00A8706A" w:rsidP="00A8706A">
      <w:pPr>
        <w:pStyle w:val="BlockLine"/>
        <w:tabs>
          <w:tab w:val="left" w:pos="2655"/>
        </w:tabs>
        <w:rPr>
          <w:rFonts w:ascii="Arial" w:hAnsi="Arial" w:cs="Arial"/>
          <w:szCs w:val="24"/>
        </w:rPr>
      </w:pPr>
      <w:r w:rsidRPr="00D57735">
        <w:rPr>
          <w:rFonts w:ascii="Arial" w:hAnsi="Arial" w:cs="Arial"/>
          <w:szCs w:val="24"/>
        </w:rPr>
        <w:tab/>
      </w:r>
    </w:p>
    <w:p w14:paraId="0D5248A8" w14:textId="77777777" w:rsidR="001725E6" w:rsidRPr="00D57735" w:rsidRDefault="001725E6" w:rsidP="00FE56F1">
      <w:pPr>
        <w:pStyle w:val="Heading3"/>
        <w:spacing w:after="0"/>
        <w:jc w:val="left"/>
        <w:rPr>
          <w:rFonts w:cs="Arial"/>
          <w:bCs/>
          <w:sz w:val="24"/>
          <w:szCs w:val="24"/>
        </w:rPr>
      </w:pPr>
      <w:bookmarkStart w:id="60" w:name="_Toc502824023"/>
      <w:r w:rsidRPr="00D57735">
        <w:rPr>
          <w:rFonts w:cs="Arial"/>
          <w:sz w:val="24"/>
          <w:szCs w:val="24"/>
        </w:rPr>
        <w:t>8.A1.5</w:t>
      </w:r>
      <w:r>
        <w:rPr>
          <w:rFonts w:cs="Arial"/>
          <w:sz w:val="24"/>
          <w:szCs w:val="24"/>
        </w:rPr>
        <w:t xml:space="preserve"> </w:t>
      </w:r>
      <w:r w:rsidRPr="00D57735">
        <w:rPr>
          <w:rFonts w:cs="Arial"/>
          <w:sz w:val="24"/>
          <w:szCs w:val="24"/>
        </w:rPr>
        <w:t>Determining tax on purchases</w:t>
      </w:r>
      <w:bookmarkEnd w:id="60"/>
      <w:r w:rsidRPr="00D57735">
        <w:rPr>
          <w:rFonts w:cs="Arial"/>
          <w:sz w:val="24"/>
          <w:szCs w:val="24"/>
        </w:rPr>
        <w:t xml:space="preserve"> </w:t>
      </w:r>
    </w:p>
    <w:p w14:paraId="28BA03B7" w14:textId="77777777" w:rsidR="001725E6" w:rsidRPr="00D57735" w:rsidRDefault="001725E6" w:rsidP="00A8706A">
      <w:pPr>
        <w:rPr>
          <w:rFonts w:ascii="Arial" w:hAnsi="Arial" w:cs="Arial"/>
        </w:rPr>
      </w:pPr>
      <w:r w:rsidRPr="00D57735">
        <w:rPr>
          <w:rFonts w:ascii="Arial" w:hAnsi="Arial" w:cs="Arial"/>
        </w:rPr>
        <w:t xml:space="preserve">The State does not pay federal taxes on purchases, only State sales tax and/or use tax.  Taxes are assessed based upon where the products are physically received; therefore, it is recommended that a copy of the latest California Sales and Use Tax rate chart by county be obtained.  This chart can be found on the California Department of Tax and Fee Administration’s (CDTFA) web page. </w:t>
      </w:r>
    </w:p>
    <w:p w14:paraId="032D3D2E" w14:textId="77777777" w:rsidR="001725E6" w:rsidRPr="00D57735" w:rsidRDefault="001725E6" w:rsidP="00A8706A">
      <w:pPr>
        <w:pStyle w:val="BlockText0"/>
        <w:rPr>
          <w:rFonts w:ascii="Arial" w:hAnsi="Arial" w:cs="Arial"/>
          <w:szCs w:val="24"/>
        </w:rPr>
      </w:pPr>
    </w:p>
    <w:p w14:paraId="7990BBF0"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 to access the CDTFA</w:t>
      </w:r>
      <w:r>
        <w:rPr>
          <w:rFonts w:ascii="Arial" w:hAnsi="Arial" w:cs="Arial"/>
          <w:szCs w:val="24"/>
        </w:rPr>
        <w:t xml:space="preserve"> web page.</w:t>
      </w:r>
    </w:p>
    <w:p w14:paraId="4086E92A" w14:textId="77777777" w:rsidR="00A8706A" w:rsidRPr="00D57735" w:rsidRDefault="00A8706A" w:rsidP="00A8706A">
      <w:pPr>
        <w:pStyle w:val="BlockLine"/>
        <w:tabs>
          <w:tab w:val="left" w:pos="2655"/>
        </w:tabs>
        <w:rPr>
          <w:rFonts w:ascii="Arial" w:hAnsi="Arial" w:cs="Arial"/>
          <w:szCs w:val="24"/>
        </w:rPr>
      </w:pPr>
      <w:r w:rsidRPr="00D57735">
        <w:rPr>
          <w:rFonts w:ascii="Arial" w:hAnsi="Arial" w:cs="Arial"/>
          <w:szCs w:val="24"/>
        </w:rPr>
        <w:tab/>
      </w:r>
    </w:p>
    <w:p w14:paraId="12ABCE4C" w14:textId="77777777" w:rsidR="001725E6" w:rsidRPr="00D57735" w:rsidRDefault="001725E6" w:rsidP="00A8706A">
      <w:pPr>
        <w:pStyle w:val="Heading3"/>
        <w:tabs>
          <w:tab w:val="left" w:pos="1080"/>
        </w:tabs>
        <w:spacing w:after="0"/>
        <w:jc w:val="left"/>
        <w:rPr>
          <w:rFonts w:cs="Arial"/>
          <w:sz w:val="24"/>
          <w:szCs w:val="24"/>
        </w:rPr>
      </w:pPr>
      <w:bookmarkStart w:id="61" w:name="_Toc502824024"/>
      <w:r w:rsidRPr="00D57735">
        <w:rPr>
          <w:rFonts w:cs="Arial"/>
          <w:sz w:val="24"/>
          <w:szCs w:val="24"/>
        </w:rPr>
        <w:t>8.A1.6</w:t>
      </w:r>
      <w:r>
        <w:rPr>
          <w:rFonts w:cs="Arial"/>
          <w:sz w:val="24"/>
          <w:szCs w:val="24"/>
        </w:rPr>
        <w:t xml:space="preserve"> </w:t>
      </w:r>
      <w:r w:rsidRPr="00D57735">
        <w:rPr>
          <w:rFonts w:cs="Arial"/>
          <w:sz w:val="24"/>
          <w:szCs w:val="24"/>
        </w:rPr>
        <w:t>Maintenance sales tax</w:t>
      </w:r>
      <w:bookmarkEnd w:id="61"/>
    </w:p>
    <w:p w14:paraId="6415EB82" w14:textId="77777777" w:rsidR="001725E6" w:rsidRPr="00D57735" w:rsidRDefault="001725E6" w:rsidP="00FE56F1">
      <w:pPr>
        <w:pStyle w:val="Heading3"/>
        <w:spacing w:after="0"/>
        <w:jc w:val="left"/>
        <w:rPr>
          <w:rFonts w:cs="Arial"/>
          <w:bCs/>
          <w:sz w:val="24"/>
          <w:szCs w:val="24"/>
        </w:rPr>
      </w:pPr>
    </w:p>
    <w:p w14:paraId="37F8D961"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 xml:space="preserve">The CDTFA has ruled, in accordance with Regulation 1502 (IT) and 1546 (non-IT goods) of the Sales and Use Tax Regulations of the Business Taxes Law Guide, some supplies are taxable. See Regulation 1502, 1546 or contact CDTFA for additional information. </w:t>
      </w:r>
    </w:p>
    <w:p w14:paraId="60B84171" w14:textId="77777777" w:rsidR="001725E6" w:rsidRPr="00D57735" w:rsidRDefault="001725E6" w:rsidP="00FE56F1">
      <w:pPr>
        <w:pStyle w:val="BulletText1"/>
        <w:numPr>
          <w:ilvl w:val="0"/>
          <w:numId w:val="0"/>
        </w:numPr>
        <w:tabs>
          <w:tab w:val="num" w:pos="720"/>
        </w:tabs>
        <w:rPr>
          <w:rFonts w:ascii="Arial" w:hAnsi="Arial" w:cs="Arial"/>
          <w:szCs w:val="24"/>
        </w:rPr>
      </w:pPr>
    </w:p>
    <w:p w14:paraId="17B378C6"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 to access Regulation 1502 (IT) and 1546 (non-IT goods).</w:t>
      </w:r>
    </w:p>
    <w:p w14:paraId="5B2D0CE9" w14:textId="77777777" w:rsidR="00A8706A" w:rsidRPr="00D57735" w:rsidRDefault="00A8706A" w:rsidP="00A8706A">
      <w:pPr>
        <w:pStyle w:val="BlockLine"/>
        <w:tabs>
          <w:tab w:val="left" w:pos="2655"/>
        </w:tabs>
        <w:rPr>
          <w:rFonts w:ascii="Arial" w:hAnsi="Arial" w:cs="Arial"/>
          <w:szCs w:val="24"/>
        </w:rPr>
      </w:pPr>
      <w:r w:rsidRPr="00D57735">
        <w:rPr>
          <w:rFonts w:ascii="Arial" w:hAnsi="Arial" w:cs="Arial"/>
          <w:szCs w:val="24"/>
        </w:rPr>
        <w:tab/>
      </w:r>
    </w:p>
    <w:p w14:paraId="6A551D56" w14:textId="77777777" w:rsidR="00A8706A" w:rsidRPr="00D57735" w:rsidRDefault="009844D4" w:rsidP="009844D4">
      <w:pPr>
        <w:rPr>
          <w:rFonts w:ascii="Arial" w:hAnsi="Arial" w:cs="Arial"/>
        </w:rPr>
      </w:pPr>
      <w:bookmarkStart w:id="62" w:name="_8.A1.0___Basic_Requirements"/>
      <w:bookmarkStart w:id="63" w:name="_8.A1.1___Required_Payment_Date"/>
      <w:bookmarkStart w:id="64" w:name="_8.A1.2___Allocation_of_Payment_Appr"/>
      <w:bookmarkStart w:id="65" w:name="_8.A1.3___Administrative_Fee/Billing"/>
      <w:bookmarkStart w:id="66" w:name="_8.A1.4___DGS_Price_Book"/>
      <w:bookmarkEnd w:id="62"/>
      <w:bookmarkEnd w:id="63"/>
      <w:bookmarkEnd w:id="64"/>
      <w:bookmarkEnd w:id="65"/>
      <w:bookmarkEnd w:id="66"/>
      <w:r w:rsidRPr="00D57735">
        <w:rPr>
          <w:rFonts w:ascii="Arial" w:hAnsi="Arial" w:cs="Arial"/>
        </w:rPr>
        <w:br w:type="page"/>
      </w:r>
      <w:bookmarkStart w:id="67" w:name="_8.A1.3__Determining_Tax_on_Purchase"/>
      <w:bookmarkStart w:id="68" w:name="_8.A1.6___Maintenance_Sales_Tax"/>
      <w:bookmarkStart w:id="69" w:name="_8.A1.7___CAL-Card_Usage"/>
      <w:bookmarkStart w:id="70" w:name="_Topic_2_–_Advance_Payments_1"/>
      <w:bookmarkStart w:id="71" w:name="_Topic_2_–_Advance_Payments"/>
      <w:bookmarkStart w:id="72" w:name="_Toc78117093"/>
      <w:bookmarkStart w:id="73" w:name="_Toc83624709"/>
      <w:bookmarkStart w:id="74" w:name="_Toc115239718"/>
      <w:bookmarkStart w:id="75" w:name="_Toc148872095"/>
      <w:bookmarkEnd w:id="67"/>
      <w:bookmarkEnd w:id="68"/>
      <w:bookmarkEnd w:id="69"/>
      <w:bookmarkEnd w:id="70"/>
      <w:bookmarkEnd w:id="71"/>
    </w:p>
    <w:p w14:paraId="5E534C26" w14:textId="77777777" w:rsidR="003E7355" w:rsidRPr="00D57735" w:rsidRDefault="003E7355" w:rsidP="001E0632">
      <w:pPr>
        <w:pStyle w:val="Heading2"/>
        <w:jc w:val="left"/>
        <w:rPr>
          <w:rFonts w:cs="Arial"/>
          <w:sz w:val="24"/>
          <w:szCs w:val="24"/>
        </w:rPr>
      </w:pPr>
      <w:bookmarkStart w:id="76" w:name="_Toc502824025"/>
      <w:r w:rsidRPr="00D57735">
        <w:rPr>
          <w:rFonts w:cs="Arial"/>
          <w:sz w:val="24"/>
          <w:szCs w:val="24"/>
        </w:rPr>
        <w:lastRenderedPageBreak/>
        <w:t>Topic 2 – Advance Payments</w:t>
      </w:r>
      <w:bookmarkEnd w:id="72"/>
      <w:bookmarkEnd w:id="73"/>
      <w:bookmarkEnd w:id="74"/>
      <w:bookmarkEnd w:id="75"/>
      <w:bookmarkEnd w:id="76"/>
    </w:p>
    <w:p w14:paraId="3C9D3AD3" w14:textId="77777777" w:rsidR="001D7401" w:rsidRPr="00D57735" w:rsidRDefault="001D7401" w:rsidP="001D7401">
      <w:pPr>
        <w:pStyle w:val="BlockLine"/>
        <w:tabs>
          <w:tab w:val="left" w:pos="2655"/>
        </w:tabs>
        <w:rPr>
          <w:rFonts w:ascii="Arial" w:hAnsi="Arial" w:cs="Arial"/>
          <w:szCs w:val="24"/>
        </w:rPr>
      </w:pPr>
      <w:r w:rsidRPr="00D57735">
        <w:rPr>
          <w:rFonts w:ascii="Arial" w:hAnsi="Arial" w:cs="Arial"/>
          <w:szCs w:val="24"/>
        </w:rPr>
        <w:tab/>
      </w:r>
    </w:p>
    <w:p w14:paraId="76E69581" w14:textId="77777777" w:rsidR="001725E6" w:rsidRPr="00D57735" w:rsidRDefault="001725E6" w:rsidP="001D7401">
      <w:pPr>
        <w:pStyle w:val="Heading3"/>
        <w:tabs>
          <w:tab w:val="left" w:pos="1080"/>
        </w:tabs>
        <w:spacing w:after="0"/>
        <w:jc w:val="left"/>
        <w:rPr>
          <w:rFonts w:cs="Arial"/>
          <w:sz w:val="24"/>
          <w:szCs w:val="24"/>
        </w:rPr>
      </w:pPr>
      <w:bookmarkStart w:id="77" w:name="_Toc502824026"/>
      <w:r w:rsidRPr="00D57735">
        <w:rPr>
          <w:rFonts w:cs="Arial"/>
          <w:sz w:val="24"/>
          <w:szCs w:val="24"/>
        </w:rPr>
        <w:t>8.A2.0</w:t>
      </w:r>
      <w:r>
        <w:rPr>
          <w:rFonts w:cs="Arial"/>
          <w:sz w:val="24"/>
          <w:szCs w:val="24"/>
        </w:rPr>
        <w:t xml:space="preserve"> </w:t>
      </w:r>
      <w:r w:rsidRPr="00D57735">
        <w:rPr>
          <w:rFonts w:cs="Arial"/>
          <w:sz w:val="24"/>
          <w:szCs w:val="24"/>
        </w:rPr>
        <w:t>Advance payment prohibited</w:t>
      </w:r>
      <w:bookmarkEnd w:id="77"/>
    </w:p>
    <w:p w14:paraId="07026270" w14:textId="77777777" w:rsidR="001725E6" w:rsidRPr="00D57735" w:rsidRDefault="001725E6" w:rsidP="00FE56F1">
      <w:pPr>
        <w:pStyle w:val="Heading3"/>
        <w:spacing w:after="0"/>
        <w:jc w:val="left"/>
        <w:rPr>
          <w:rFonts w:cs="Arial"/>
          <w:bCs/>
          <w:sz w:val="24"/>
          <w:szCs w:val="24"/>
        </w:rPr>
      </w:pPr>
    </w:p>
    <w:p w14:paraId="01871DCF" w14:textId="77777777" w:rsidR="001725E6" w:rsidRPr="00D57735" w:rsidRDefault="001725E6" w:rsidP="001D7401">
      <w:pPr>
        <w:rPr>
          <w:rFonts w:ascii="Arial" w:hAnsi="Arial" w:cs="Arial"/>
        </w:rPr>
      </w:pPr>
      <w:r w:rsidRPr="00D57735">
        <w:rPr>
          <w:rFonts w:ascii="Arial" w:hAnsi="Arial" w:cs="Arial"/>
        </w:rPr>
        <w:t>California Constitution, Article XVI, section 3 and section 6, prohibits gifts/donations of public funds.  An advance payment or pre-payment is considered a gift of public funds since the State has received no benefit and the subsequent receipt of goods/services cannot be guaranteed.</w:t>
      </w:r>
    </w:p>
    <w:p w14:paraId="378F4DBD" w14:textId="77777777" w:rsidR="001725E6" w:rsidRPr="00D57735" w:rsidRDefault="001725E6" w:rsidP="001D7401">
      <w:pPr>
        <w:rPr>
          <w:rFonts w:ascii="Arial" w:hAnsi="Arial" w:cs="Arial"/>
        </w:rPr>
      </w:pPr>
    </w:p>
    <w:p w14:paraId="0FA626B4"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Consequently, departments shall not pay for services or goods in advance of service performance or goods received.  The only exceptions are noted in GC section 11019 and 11256.</w:t>
      </w:r>
    </w:p>
    <w:p w14:paraId="74277A90" w14:textId="77777777" w:rsidR="001D7401" w:rsidRPr="00D57735" w:rsidRDefault="001D7401" w:rsidP="001D7401">
      <w:pPr>
        <w:pStyle w:val="BlockLine"/>
        <w:tabs>
          <w:tab w:val="left" w:pos="2655"/>
        </w:tabs>
        <w:rPr>
          <w:rFonts w:ascii="Arial" w:hAnsi="Arial" w:cs="Arial"/>
          <w:szCs w:val="24"/>
        </w:rPr>
      </w:pPr>
      <w:r w:rsidRPr="00D57735">
        <w:rPr>
          <w:rFonts w:ascii="Arial" w:hAnsi="Arial" w:cs="Arial"/>
          <w:szCs w:val="24"/>
        </w:rPr>
        <w:tab/>
      </w:r>
    </w:p>
    <w:p w14:paraId="2995E8D7" w14:textId="77777777" w:rsidR="001725E6" w:rsidRPr="00D57735" w:rsidRDefault="001725E6" w:rsidP="001D7401">
      <w:pPr>
        <w:pStyle w:val="Heading3"/>
        <w:tabs>
          <w:tab w:val="left" w:pos="1080"/>
        </w:tabs>
        <w:spacing w:after="0"/>
        <w:jc w:val="left"/>
        <w:rPr>
          <w:rFonts w:cs="Arial"/>
          <w:sz w:val="24"/>
          <w:szCs w:val="24"/>
        </w:rPr>
      </w:pPr>
      <w:bookmarkStart w:id="78" w:name="_Toc502824027"/>
      <w:r w:rsidRPr="00D57735">
        <w:rPr>
          <w:rFonts w:cs="Arial"/>
          <w:sz w:val="24"/>
          <w:szCs w:val="24"/>
        </w:rPr>
        <w:t>8.A2.1</w:t>
      </w:r>
      <w:r>
        <w:rPr>
          <w:rFonts w:cs="Arial"/>
          <w:sz w:val="24"/>
          <w:szCs w:val="24"/>
        </w:rPr>
        <w:t xml:space="preserve"> </w:t>
      </w:r>
      <w:r w:rsidRPr="00D57735">
        <w:rPr>
          <w:rFonts w:cs="Arial"/>
          <w:sz w:val="24"/>
          <w:szCs w:val="24"/>
        </w:rPr>
        <w:t>(IT) Software support and maintenance programs</w:t>
      </w:r>
      <w:bookmarkEnd w:id="78"/>
    </w:p>
    <w:p w14:paraId="771243C3" w14:textId="77777777" w:rsidR="001725E6" w:rsidRPr="00D57735" w:rsidRDefault="001725E6" w:rsidP="00FE56F1">
      <w:pPr>
        <w:pStyle w:val="Heading3"/>
        <w:spacing w:after="0"/>
        <w:jc w:val="left"/>
        <w:rPr>
          <w:rFonts w:cs="Arial"/>
          <w:bCs/>
          <w:sz w:val="24"/>
          <w:szCs w:val="24"/>
        </w:rPr>
      </w:pPr>
    </w:p>
    <w:p w14:paraId="12BE90DF"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Software support and maintenance programs can be paid upon receipt of an undisputed invoice.  Software support or maintenance service typically includes access to a customer technical support phone line, correcting customized software programs, software upgrades via different types of media and documentation. It does not include consulting services to develop or assist in correcting customized software programs.</w:t>
      </w:r>
    </w:p>
    <w:p w14:paraId="33C86665" w14:textId="77777777" w:rsidR="001D7401" w:rsidRPr="00D57735" w:rsidRDefault="001D7401" w:rsidP="003E1E44">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2A0D110D" w14:textId="77777777" w:rsidR="001725E6" w:rsidRPr="00D57735" w:rsidRDefault="001725E6" w:rsidP="00E75AAE">
      <w:pPr>
        <w:pStyle w:val="Heading4"/>
        <w:spacing w:after="0"/>
        <w:rPr>
          <w:rFonts w:cs="Arial"/>
          <w:b w:val="0"/>
          <w:bCs/>
          <w:sz w:val="24"/>
          <w:szCs w:val="24"/>
        </w:rPr>
      </w:pPr>
      <w:bookmarkStart w:id="79" w:name="_8.A2.0___Advance_Payment_Prohibited"/>
      <w:bookmarkStart w:id="80" w:name="_8.A2.1___Software_Support_and_Maint"/>
      <w:bookmarkStart w:id="81" w:name="_Topic_3_–_Progress_Payments"/>
      <w:bookmarkStart w:id="82" w:name="_Toc78117094"/>
      <w:bookmarkStart w:id="83" w:name="_Toc83624713"/>
      <w:bookmarkStart w:id="84" w:name="_Toc115239722"/>
      <w:bookmarkStart w:id="85" w:name="_Toc148872098"/>
      <w:bookmarkEnd w:id="79"/>
      <w:bookmarkEnd w:id="80"/>
      <w:bookmarkEnd w:id="81"/>
      <w:r w:rsidRPr="00D57735">
        <w:rPr>
          <w:rFonts w:cs="Arial"/>
          <w:bCs/>
          <w:sz w:val="24"/>
          <w:szCs w:val="24"/>
        </w:rPr>
        <w:t>8.A2.2</w:t>
      </w:r>
      <w:r>
        <w:rPr>
          <w:rFonts w:cs="Arial"/>
          <w:bCs/>
          <w:sz w:val="24"/>
          <w:szCs w:val="24"/>
        </w:rPr>
        <w:t xml:space="preserve"> </w:t>
      </w:r>
      <w:r w:rsidRPr="00D57735">
        <w:rPr>
          <w:rFonts w:cs="Arial"/>
          <w:sz w:val="24"/>
          <w:szCs w:val="24"/>
        </w:rPr>
        <w:t>Subscriptions</w:t>
      </w:r>
    </w:p>
    <w:p w14:paraId="5253E9D3" w14:textId="77777777" w:rsidR="003238C3" w:rsidRDefault="003238C3" w:rsidP="001E0282">
      <w:pPr>
        <w:pStyle w:val="BulletText1"/>
        <w:numPr>
          <w:ilvl w:val="0"/>
          <w:numId w:val="0"/>
        </w:numPr>
        <w:tabs>
          <w:tab w:val="num" w:pos="720"/>
        </w:tabs>
        <w:rPr>
          <w:rFonts w:ascii="Arial" w:hAnsi="Arial" w:cs="Arial"/>
          <w:szCs w:val="24"/>
        </w:rPr>
      </w:pPr>
    </w:p>
    <w:p w14:paraId="783E3624" w14:textId="77777777" w:rsidR="001725E6" w:rsidRPr="00D57735" w:rsidRDefault="001725E6" w:rsidP="001E0282">
      <w:pPr>
        <w:pStyle w:val="BulletText1"/>
        <w:numPr>
          <w:ilvl w:val="0"/>
          <w:numId w:val="0"/>
        </w:numPr>
        <w:tabs>
          <w:tab w:val="num" w:pos="720"/>
        </w:tabs>
        <w:rPr>
          <w:rFonts w:ascii="Arial" w:hAnsi="Arial" w:cs="Arial"/>
          <w:szCs w:val="24"/>
        </w:rPr>
      </w:pPr>
      <w:r w:rsidRPr="00D57735">
        <w:rPr>
          <w:rFonts w:ascii="Arial" w:hAnsi="Arial" w:cs="Arial"/>
          <w:szCs w:val="24"/>
        </w:rPr>
        <w:t>Subscriptions, magazines and periodicals can be paid upon receipt of an undisputed invoice.</w:t>
      </w:r>
    </w:p>
    <w:p w14:paraId="05AFF1E7" w14:textId="77777777" w:rsidR="00B76A99" w:rsidRPr="00D57735" w:rsidRDefault="00B76A99" w:rsidP="00B76A99">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49DFD0E8" w14:textId="77777777" w:rsidR="003E7355" w:rsidRPr="00D57735" w:rsidRDefault="00E75AAE" w:rsidP="001E0632">
      <w:pPr>
        <w:pStyle w:val="Heading2"/>
        <w:jc w:val="left"/>
        <w:rPr>
          <w:rFonts w:cs="Arial"/>
          <w:sz w:val="24"/>
          <w:szCs w:val="24"/>
        </w:rPr>
      </w:pPr>
      <w:r w:rsidRPr="00D57735">
        <w:rPr>
          <w:rFonts w:cs="Arial"/>
          <w:sz w:val="24"/>
          <w:szCs w:val="24"/>
        </w:rPr>
        <w:br w:type="page"/>
      </w:r>
      <w:bookmarkStart w:id="86" w:name="_Toc502824028"/>
      <w:r w:rsidR="003E7355" w:rsidRPr="00D57735">
        <w:rPr>
          <w:rFonts w:cs="Arial"/>
          <w:sz w:val="24"/>
          <w:szCs w:val="24"/>
        </w:rPr>
        <w:lastRenderedPageBreak/>
        <w:t>Topic 3 – Progress Payments</w:t>
      </w:r>
      <w:bookmarkEnd w:id="82"/>
      <w:bookmarkEnd w:id="83"/>
      <w:bookmarkEnd w:id="84"/>
      <w:bookmarkEnd w:id="85"/>
      <w:bookmarkEnd w:id="86"/>
    </w:p>
    <w:p w14:paraId="2A5E31A5" w14:textId="77777777" w:rsidR="001D7401" w:rsidRPr="00D57735" w:rsidRDefault="001D7401" w:rsidP="001D7401">
      <w:pPr>
        <w:pStyle w:val="BlockLine"/>
        <w:tabs>
          <w:tab w:val="left" w:pos="2655"/>
        </w:tabs>
        <w:rPr>
          <w:rFonts w:ascii="Arial" w:hAnsi="Arial" w:cs="Arial"/>
          <w:szCs w:val="24"/>
        </w:rPr>
      </w:pPr>
      <w:r w:rsidRPr="00D57735">
        <w:rPr>
          <w:rFonts w:ascii="Arial" w:hAnsi="Arial" w:cs="Arial"/>
          <w:szCs w:val="24"/>
        </w:rPr>
        <w:tab/>
      </w:r>
    </w:p>
    <w:p w14:paraId="7AA346DA" w14:textId="77777777" w:rsidR="001725E6" w:rsidRPr="00D57735" w:rsidRDefault="001725E6" w:rsidP="00FF4D03">
      <w:pPr>
        <w:pStyle w:val="Heading3"/>
        <w:tabs>
          <w:tab w:val="left" w:pos="1080"/>
        </w:tabs>
        <w:spacing w:after="0"/>
        <w:jc w:val="left"/>
        <w:rPr>
          <w:rFonts w:cs="Arial"/>
          <w:sz w:val="24"/>
          <w:szCs w:val="24"/>
        </w:rPr>
      </w:pPr>
      <w:bookmarkStart w:id="87" w:name="_Toc502824029"/>
      <w:r w:rsidRPr="00D57735">
        <w:rPr>
          <w:rFonts w:cs="Arial"/>
          <w:sz w:val="24"/>
          <w:szCs w:val="24"/>
        </w:rPr>
        <w:t>8.A3.0</w:t>
      </w:r>
      <w:r>
        <w:rPr>
          <w:rFonts w:cs="Arial"/>
          <w:sz w:val="24"/>
          <w:szCs w:val="24"/>
        </w:rPr>
        <w:t xml:space="preserve"> </w:t>
      </w:r>
      <w:r w:rsidRPr="00D57735">
        <w:rPr>
          <w:rFonts w:cs="Arial"/>
          <w:sz w:val="24"/>
          <w:szCs w:val="24"/>
        </w:rPr>
        <w:t>Definition of progress payments</w:t>
      </w:r>
      <w:bookmarkEnd w:id="87"/>
    </w:p>
    <w:p w14:paraId="64E21713" w14:textId="77777777" w:rsidR="001725E6" w:rsidRPr="00D57735" w:rsidRDefault="001725E6" w:rsidP="00FE56F1">
      <w:pPr>
        <w:pStyle w:val="Heading3"/>
        <w:spacing w:after="0"/>
        <w:jc w:val="left"/>
        <w:rPr>
          <w:rFonts w:cs="Arial"/>
          <w:bCs/>
          <w:sz w:val="24"/>
          <w:szCs w:val="24"/>
        </w:rPr>
      </w:pPr>
    </w:p>
    <w:p w14:paraId="509C13BC"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A progress payment is a partial payment approach identified in a contract related to steps or phases toward the completion of the contract for goods and/or services.  Use of this payment approach can require withhold of a percentage of payment pending completion of the entire contract and a bond. The portion of the payment withheld due to progress payments is paid upon final delivery or acceptance of goods or services.</w:t>
      </w:r>
    </w:p>
    <w:p w14:paraId="0EADF95A" w14:textId="77777777" w:rsidR="001D7401" w:rsidRPr="00D57735" w:rsidRDefault="001D7401" w:rsidP="001D7401">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4343B44F" w14:textId="77777777" w:rsidR="001725E6" w:rsidRPr="00D57735" w:rsidRDefault="001725E6" w:rsidP="008F2246">
      <w:pPr>
        <w:pStyle w:val="Heading3"/>
        <w:tabs>
          <w:tab w:val="left" w:pos="1080"/>
        </w:tabs>
        <w:spacing w:after="0"/>
        <w:jc w:val="left"/>
        <w:rPr>
          <w:rFonts w:cs="Arial"/>
          <w:sz w:val="24"/>
          <w:szCs w:val="24"/>
        </w:rPr>
      </w:pPr>
      <w:bookmarkStart w:id="88" w:name="_Toc502824030"/>
      <w:r w:rsidRPr="00D57735">
        <w:rPr>
          <w:rFonts w:cs="Arial"/>
          <w:sz w:val="24"/>
          <w:szCs w:val="24"/>
        </w:rPr>
        <w:t>8.A3.1</w:t>
      </w:r>
      <w:r>
        <w:rPr>
          <w:rFonts w:cs="Arial"/>
          <w:sz w:val="24"/>
          <w:szCs w:val="24"/>
        </w:rPr>
        <w:t xml:space="preserve"> </w:t>
      </w:r>
      <w:r w:rsidRPr="00D57735">
        <w:rPr>
          <w:rFonts w:cs="Arial"/>
          <w:sz w:val="24"/>
          <w:szCs w:val="24"/>
        </w:rPr>
        <w:t>When progress payments are allowed</w:t>
      </w:r>
      <w:bookmarkEnd w:id="88"/>
    </w:p>
    <w:p w14:paraId="17690089" w14:textId="77777777" w:rsidR="001725E6" w:rsidRPr="00D57735" w:rsidRDefault="001725E6" w:rsidP="00847202">
      <w:pPr>
        <w:pStyle w:val="Heading3"/>
        <w:tabs>
          <w:tab w:val="left" w:pos="1080"/>
        </w:tabs>
        <w:spacing w:after="0"/>
        <w:jc w:val="left"/>
        <w:rPr>
          <w:rFonts w:cs="Arial"/>
          <w:sz w:val="24"/>
          <w:szCs w:val="24"/>
        </w:rPr>
      </w:pPr>
    </w:p>
    <w:p w14:paraId="32464656" w14:textId="77777777" w:rsidR="001725E6" w:rsidRPr="00D57735" w:rsidRDefault="001725E6" w:rsidP="008F2246">
      <w:pPr>
        <w:pStyle w:val="BulletText1"/>
        <w:numPr>
          <w:ilvl w:val="0"/>
          <w:numId w:val="0"/>
        </w:numPr>
        <w:tabs>
          <w:tab w:val="num" w:pos="720"/>
        </w:tabs>
        <w:rPr>
          <w:rFonts w:ascii="Arial" w:hAnsi="Arial" w:cs="Arial"/>
          <w:szCs w:val="24"/>
        </w:rPr>
      </w:pPr>
      <w:r w:rsidRPr="00D57735">
        <w:rPr>
          <w:rFonts w:ascii="Arial" w:hAnsi="Arial" w:cs="Arial"/>
          <w:szCs w:val="24"/>
        </w:rPr>
        <w:t xml:space="preserve">Pursuant to PCC section 12112 (IT goods and services), and PCC section 10314 (non-it goods), progress payments are allowable for work performed and costs incurred at the contractor’s shop or plant if the purchase transaction is unique to State business, not suitable for sale to others in the ordinary course of business.  In these instances, not less than 10 percent of the contract price is required to be withheld until delivery and acceptance of the final goods and/or services. </w:t>
      </w:r>
    </w:p>
    <w:p w14:paraId="4D051E6B" w14:textId="77777777" w:rsidR="001725E6" w:rsidRPr="00D57735" w:rsidRDefault="001725E6" w:rsidP="008F2246">
      <w:pPr>
        <w:pStyle w:val="BulletText1"/>
        <w:numPr>
          <w:ilvl w:val="0"/>
          <w:numId w:val="0"/>
        </w:numPr>
        <w:tabs>
          <w:tab w:val="num" w:pos="720"/>
        </w:tabs>
        <w:rPr>
          <w:rFonts w:ascii="Arial" w:hAnsi="Arial" w:cs="Arial"/>
          <w:szCs w:val="24"/>
        </w:rPr>
      </w:pPr>
    </w:p>
    <w:p w14:paraId="586CCC28" w14:textId="77777777" w:rsidR="001725E6" w:rsidRPr="00D57735" w:rsidRDefault="001725E6" w:rsidP="008F2246">
      <w:pPr>
        <w:pStyle w:val="BulletText1"/>
        <w:numPr>
          <w:ilvl w:val="0"/>
          <w:numId w:val="0"/>
        </w:numPr>
        <w:tabs>
          <w:tab w:val="num" w:pos="720"/>
        </w:tabs>
        <w:rPr>
          <w:rFonts w:ascii="Arial" w:hAnsi="Arial" w:cs="Arial"/>
          <w:szCs w:val="24"/>
        </w:rPr>
      </w:pPr>
      <w:r w:rsidRPr="00D57735">
        <w:rPr>
          <w:rFonts w:ascii="Arial" w:hAnsi="Arial" w:cs="Arial"/>
          <w:szCs w:val="24"/>
        </w:rPr>
        <w:t xml:space="preserve">For IT goods and services, lessor withholding levels may be appropriate based on an evaluation of risk determined under PCC 12112(b). Under these circumstances, if the contract price is $10,000,000 or more, the department shall withhold no less than 5% of the contract price until final delivery or acceptance of final goods or services. If the contract price is less than $10,000,000 the department shall withhold no less than 3% of the contract price until final delivery or acceptance of final goods or services. </w:t>
      </w:r>
    </w:p>
    <w:p w14:paraId="60E0F9D7" w14:textId="77777777" w:rsidR="001725E6" w:rsidRPr="00D57735" w:rsidRDefault="001725E6" w:rsidP="008F2246">
      <w:pPr>
        <w:pStyle w:val="BulletText1"/>
        <w:numPr>
          <w:ilvl w:val="0"/>
          <w:numId w:val="0"/>
        </w:numPr>
        <w:tabs>
          <w:tab w:val="num" w:pos="720"/>
        </w:tabs>
        <w:rPr>
          <w:rFonts w:ascii="Arial" w:hAnsi="Arial" w:cs="Arial"/>
          <w:szCs w:val="24"/>
        </w:rPr>
      </w:pPr>
    </w:p>
    <w:p w14:paraId="31DD88BE" w14:textId="77777777" w:rsidR="001725E6" w:rsidRPr="00D57735" w:rsidRDefault="001725E6" w:rsidP="008F2246">
      <w:pPr>
        <w:pStyle w:val="BulletText1"/>
        <w:numPr>
          <w:ilvl w:val="0"/>
          <w:numId w:val="0"/>
        </w:numPr>
        <w:tabs>
          <w:tab w:val="num" w:pos="720"/>
        </w:tabs>
        <w:rPr>
          <w:rFonts w:ascii="Arial" w:hAnsi="Arial" w:cs="Arial"/>
          <w:szCs w:val="24"/>
        </w:rPr>
      </w:pPr>
      <w:r w:rsidRPr="00D57735">
        <w:rPr>
          <w:rFonts w:ascii="Arial" w:hAnsi="Arial" w:cs="Arial"/>
          <w:szCs w:val="24"/>
        </w:rPr>
        <w:t>For non-IT goods, the contractor is also required to provide a faithful performance bond, acceptable to the department, in a sum of not less than one-half of the total amount payable under the contract.</w:t>
      </w:r>
    </w:p>
    <w:p w14:paraId="1AD3C07C" w14:textId="77777777" w:rsidR="001D7401" w:rsidRPr="00D57735" w:rsidRDefault="001D7401" w:rsidP="00B62FB0">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488C1842" w14:textId="77777777" w:rsidR="001725E6" w:rsidRPr="00D57735" w:rsidRDefault="001725E6" w:rsidP="00FE56F1">
      <w:pPr>
        <w:pStyle w:val="Heading3"/>
        <w:spacing w:after="0"/>
        <w:jc w:val="left"/>
        <w:rPr>
          <w:rFonts w:cs="Arial"/>
          <w:bCs/>
          <w:sz w:val="24"/>
          <w:szCs w:val="24"/>
        </w:rPr>
      </w:pPr>
      <w:bookmarkStart w:id="89" w:name="_Toc502824031"/>
      <w:r w:rsidRPr="00D57735">
        <w:rPr>
          <w:rFonts w:cs="Arial"/>
          <w:sz w:val="24"/>
          <w:szCs w:val="24"/>
        </w:rPr>
        <w:t>8.A3.2</w:t>
      </w:r>
      <w:r>
        <w:rPr>
          <w:rFonts w:cs="Arial"/>
          <w:sz w:val="24"/>
          <w:szCs w:val="24"/>
        </w:rPr>
        <w:t xml:space="preserve"> </w:t>
      </w:r>
      <w:r w:rsidRPr="00D57735">
        <w:rPr>
          <w:rFonts w:cs="Arial"/>
          <w:sz w:val="24"/>
          <w:szCs w:val="24"/>
        </w:rPr>
        <w:t>Consideration of progress payments</w:t>
      </w:r>
      <w:bookmarkEnd w:id="89"/>
    </w:p>
    <w:p w14:paraId="418B7331" w14:textId="77777777" w:rsidR="003238C3" w:rsidRDefault="003238C3" w:rsidP="00FE56F1">
      <w:pPr>
        <w:pStyle w:val="BulletText1"/>
        <w:numPr>
          <w:ilvl w:val="0"/>
          <w:numId w:val="0"/>
        </w:numPr>
        <w:tabs>
          <w:tab w:val="num" w:pos="720"/>
        </w:tabs>
        <w:rPr>
          <w:rFonts w:ascii="Arial" w:hAnsi="Arial" w:cs="Arial"/>
          <w:szCs w:val="24"/>
        </w:rPr>
      </w:pPr>
    </w:p>
    <w:p w14:paraId="1DCF0920" w14:textId="77777777" w:rsidR="001725E6" w:rsidRPr="00D57735" w:rsidRDefault="001725E6" w:rsidP="00FE56F1">
      <w:pPr>
        <w:pStyle w:val="BulletText1"/>
        <w:numPr>
          <w:ilvl w:val="0"/>
          <w:numId w:val="0"/>
        </w:numPr>
        <w:tabs>
          <w:tab w:val="num" w:pos="720"/>
        </w:tabs>
        <w:rPr>
          <w:rFonts w:ascii="Arial" w:hAnsi="Arial" w:cs="Arial"/>
          <w:szCs w:val="24"/>
        </w:rPr>
      </w:pPr>
      <w:r w:rsidRPr="00D57735">
        <w:rPr>
          <w:rFonts w:ascii="Arial" w:hAnsi="Arial" w:cs="Arial"/>
          <w:szCs w:val="24"/>
        </w:rPr>
        <w:t>In the course of the procurement planning activities, it should be carefully evaluated whether progress payments are warranted and whether the contract administrator will have the expertise to properly monitor contract activities before entering into purchases that include progress payments.</w:t>
      </w:r>
    </w:p>
    <w:p w14:paraId="2A9DE0CD" w14:textId="77777777" w:rsidR="00FF4D03" w:rsidRPr="00D57735" w:rsidRDefault="00FF4D03" w:rsidP="00FF4D03">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05C5D997" w14:textId="77777777" w:rsidR="003238C3" w:rsidRPr="00D57735" w:rsidRDefault="003238C3" w:rsidP="00FF4D03">
      <w:pPr>
        <w:pStyle w:val="Heading3"/>
        <w:tabs>
          <w:tab w:val="left" w:pos="1080"/>
        </w:tabs>
        <w:spacing w:after="0"/>
        <w:jc w:val="left"/>
        <w:rPr>
          <w:rFonts w:cs="Arial"/>
          <w:sz w:val="24"/>
          <w:szCs w:val="24"/>
        </w:rPr>
      </w:pPr>
      <w:bookmarkStart w:id="90" w:name="_Toc502824032"/>
      <w:r w:rsidRPr="00D57735">
        <w:rPr>
          <w:rFonts w:cs="Arial"/>
          <w:sz w:val="24"/>
          <w:szCs w:val="24"/>
        </w:rPr>
        <w:t>8.A3.3</w:t>
      </w:r>
      <w:r>
        <w:rPr>
          <w:rFonts w:cs="Arial"/>
          <w:sz w:val="24"/>
          <w:szCs w:val="24"/>
        </w:rPr>
        <w:t xml:space="preserve"> </w:t>
      </w:r>
      <w:r w:rsidRPr="00D57735">
        <w:rPr>
          <w:rFonts w:cs="Arial"/>
          <w:sz w:val="24"/>
          <w:szCs w:val="24"/>
        </w:rPr>
        <w:t>Recommendations regarding progress payments</w:t>
      </w:r>
      <w:bookmarkEnd w:id="90"/>
    </w:p>
    <w:p w14:paraId="1239236A" w14:textId="77777777" w:rsidR="003238C3" w:rsidRPr="00D57735" w:rsidRDefault="003238C3" w:rsidP="00FE56F1">
      <w:pPr>
        <w:pStyle w:val="Heading3"/>
        <w:spacing w:after="0"/>
        <w:jc w:val="left"/>
        <w:rPr>
          <w:rFonts w:cs="Arial"/>
          <w:bCs/>
          <w:sz w:val="24"/>
          <w:szCs w:val="24"/>
        </w:rPr>
      </w:pPr>
    </w:p>
    <w:p w14:paraId="35105DC5" w14:textId="77777777" w:rsidR="003238C3" w:rsidRPr="00D57735" w:rsidRDefault="003238C3" w:rsidP="00FF4D03">
      <w:pPr>
        <w:rPr>
          <w:rFonts w:ascii="Arial" w:hAnsi="Arial" w:cs="Arial"/>
        </w:rPr>
      </w:pPr>
      <w:r w:rsidRPr="00D57735">
        <w:rPr>
          <w:rFonts w:ascii="Arial" w:hAnsi="Arial" w:cs="Arial"/>
        </w:rPr>
        <w:t>The following should be conformed to when dealing with progress payments:</w:t>
      </w:r>
    </w:p>
    <w:p w14:paraId="4FEA1440" w14:textId="77777777" w:rsidR="003238C3" w:rsidRPr="00D57735" w:rsidRDefault="003238C3" w:rsidP="007B7A59">
      <w:pPr>
        <w:numPr>
          <w:ilvl w:val="0"/>
          <w:numId w:val="4"/>
        </w:numPr>
        <w:tabs>
          <w:tab w:val="clear" w:pos="720"/>
        </w:tabs>
        <w:ind w:left="173" w:hanging="173"/>
        <w:rPr>
          <w:rFonts w:ascii="Arial" w:hAnsi="Arial" w:cs="Arial"/>
        </w:rPr>
      </w:pPr>
      <w:r w:rsidRPr="00D57735">
        <w:rPr>
          <w:rFonts w:ascii="Arial" w:hAnsi="Arial" w:cs="Arial"/>
        </w:rPr>
        <w:t>Discourage progress payments whenever possible.</w:t>
      </w:r>
    </w:p>
    <w:p w14:paraId="6217B23D" w14:textId="77777777" w:rsidR="003238C3" w:rsidRPr="00D57735" w:rsidRDefault="003238C3" w:rsidP="007B7A59">
      <w:pPr>
        <w:numPr>
          <w:ilvl w:val="0"/>
          <w:numId w:val="4"/>
        </w:numPr>
        <w:tabs>
          <w:tab w:val="clear" w:pos="720"/>
        </w:tabs>
        <w:ind w:left="173" w:hanging="173"/>
        <w:rPr>
          <w:rFonts w:ascii="Arial" w:hAnsi="Arial" w:cs="Arial"/>
        </w:rPr>
      </w:pPr>
      <w:r w:rsidRPr="00D57735">
        <w:rPr>
          <w:rFonts w:ascii="Arial" w:hAnsi="Arial" w:cs="Arial"/>
        </w:rPr>
        <w:lastRenderedPageBreak/>
        <w:t xml:space="preserve">Purchase documents shall require a </w:t>
      </w:r>
      <w:proofErr w:type="gramStart"/>
      <w:r w:rsidRPr="00D57735">
        <w:rPr>
          <w:rFonts w:ascii="Arial" w:hAnsi="Arial" w:cs="Arial"/>
        </w:rPr>
        <w:t>withholding  of</w:t>
      </w:r>
      <w:proofErr w:type="gramEnd"/>
      <w:r w:rsidRPr="00D57735">
        <w:rPr>
          <w:rFonts w:ascii="Arial" w:hAnsi="Arial" w:cs="Arial"/>
        </w:rPr>
        <w:t xml:space="preserve"> each progress payment in accordance with 8.A3.1 above, pending satisfactory completion of the purchase transaction or a separate and distinct task.</w:t>
      </w:r>
    </w:p>
    <w:p w14:paraId="421DC9F1" w14:textId="77777777" w:rsidR="003238C3" w:rsidRPr="00D57735" w:rsidRDefault="003238C3" w:rsidP="007B7A59">
      <w:pPr>
        <w:numPr>
          <w:ilvl w:val="0"/>
          <w:numId w:val="4"/>
        </w:numPr>
        <w:tabs>
          <w:tab w:val="clear" w:pos="720"/>
        </w:tabs>
        <w:ind w:left="173" w:hanging="173"/>
        <w:rPr>
          <w:rFonts w:ascii="Arial" w:hAnsi="Arial" w:cs="Arial"/>
        </w:rPr>
      </w:pPr>
      <w:r w:rsidRPr="00D57735">
        <w:rPr>
          <w:rFonts w:ascii="Arial" w:hAnsi="Arial" w:cs="Arial"/>
        </w:rPr>
        <w:t>Establish a procedure to indicate the amount to be withheld on invoices.</w:t>
      </w:r>
    </w:p>
    <w:p w14:paraId="0BD8FF17" w14:textId="77777777" w:rsidR="003238C3" w:rsidRPr="00D57735" w:rsidRDefault="003238C3" w:rsidP="007B7A59">
      <w:pPr>
        <w:numPr>
          <w:ilvl w:val="0"/>
          <w:numId w:val="4"/>
        </w:numPr>
        <w:tabs>
          <w:tab w:val="clear" w:pos="720"/>
        </w:tabs>
        <w:ind w:left="173" w:hanging="173"/>
        <w:rPr>
          <w:rFonts w:ascii="Arial" w:hAnsi="Arial" w:cs="Arial"/>
        </w:rPr>
      </w:pPr>
      <w:r w:rsidRPr="00D57735">
        <w:rPr>
          <w:rFonts w:ascii="Arial" w:hAnsi="Arial" w:cs="Arial"/>
        </w:rPr>
        <w:t>Do not allow progress payments on purchase documents with a term of less than three months</w:t>
      </w:r>
    </w:p>
    <w:p w14:paraId="1EBED559" w14:textId="77777777" w:rsidR="003238C3" w:rsidRPr="00D57735" w:rsidRDefault="003238C3" w:rsidP="007B7A59">
      <w:pPr>
        <w:numPr>
          <w:ilvl w:val="0"/>
          <w:numId w:val="4"/>
        </w:numPr>
        <w:tabs>
          <w:tab w:val="clear" w:pos="720"/>
          <w:tab w:val="num" w:pos="142"/>
        </w:tabs>
        <w:ind w:left="173" w:hanging="173"/>
        <w:rPr>
          <w:rFonts w:ascii="Arial" w:hAnsi="Arial" w:cs="Arial"/>
        </w:rPr>
      </w:pPr>
      <w:r w:rsidRPr="00D57735">
        <w:rPr>
          <w:rFonts w:ascii="Arial" w:hAnsi="Arial" w:cs="Arial"/>
        </w:rPr>
        <w:t xml:space="preserve"> If progress payments are to be made, they should be made not more frequently than monthly in arrears or at clearly identifiable stages of progress, based upon written progress reports submitted with the contractor’s invoices</w:t>
      </w:r>
    </w:p>
    <w:p w14:paraId="1A0B6F75" w14:textId="77777777" w:rsidR="003238C3" w:rsidRPr="00D57735" w:rsidRDefault="003238C3" w:rsidP="007B7A59">
      <w:pPr>
        <w:numPr>
          <w:ilvl w:val="0"/>
          <w:numId w:val="4"/>
        </w:numPr>
        <w:tabs>
          <w:tab w:val="clear" w:pos="720"/>
          <w:tab w:val="num" w:pos="142"/>
        </w:tabs>
        <w:ind w:left="173" w:hanging="173"/>
        <w:rPr>
          <w:rFonts w:ascii="Arial" w:hAnsi="Arial" w:cs="Arial"/>
        </w:rPr>
      </w:pPr>
      <w:r w:rsidRPr="00D57735">
        <w:rPr>
          <w:rFonts w:ascii="Arial" w:hAnsi="Arial" w:cs="Arial"/>
        </w:rPr>
        <w:t>Progress payments shall not be made in advance of delivery or acceptance of goods or services.</w:t>
      </w:r>
    </w:p>
    <w:p w14:paraId="43BF90DA" w14:textId="77777777" w:rsidR="003238C3" w:rsidRPr="00D57735" w:rsidRDefault="003238C3" w:rsidP="007B7A59">
      <w:pPr>
        <w:pStyle w:val="ContinuedBlockLabel"/>
        <w:numPr>
          <w:ilvl w:val="0"/>
          <w:numId w:val="4"/>
        </w:numPr>
        <w:tabs>
          <w:tab w:val="clear" w:pos="720"/>
          <w:tab w:val="num" w:pos="142"/>
        </w:tabs>
        <w:ind w:left="142" w:hanging="142"/>
        <w:rPr>
          <w:rFonts w:ascii="Arial" w:hAnsi="Arial" w:cs="Arial"/>
          <w:b w:val="0"/>
          <w:bCs/>
          <w:sz w:val="24"/>
          <w:szCs w:val="24"/>
        </w:rPr>
      </w:pPr>
      <w:r w:rsidRPr="00D57735">
        <w:rPr>
          <w:rFonts w:ascii="Arial" w:hAnsi="Arial" w:cs="Arial"/>
          <w:b w:val="0"/>
          <w:bCs/>
          <w:sz w:val="24"/>
          <w:szCs w:val="24"/>
        </w:rPr>
        <w:t>Include a procedure in the purchase document for the contractor to request release of the amount withheld</w:t>
      </w:r>
    </w:p>
    <w:p w14:paraId="2724E1A0" w14:textId="77777777" w:rsidR="003238C3" w:rsidRPr="00D57735" w:rsidRDefault="003238C3" w:rsidP="005D763F">
      <w:pPr>
        <w:pStyle w:val="BulletText1"/>
        <w:numPr>
          <w:ilvl w:val="0"/>
          <w:numId w:val="4"/>
        </w:numPr>
        <w:tabs>
          <w:tab w:val="num" w:pos="142"/>
        </w:tabs>
        <w:ind w:left="142" w:hanging="142"/>
        <w:rPr>
          <w:rFonts w:ascii="Arial" w:hAnsi="Arial" w:cs="Arial"/>
          <w:szCs w:val="24"/>
        </w:rPr>
      </w:pPr>
      <w:r w:rsidRPr="00D57735">
        <w:rPr>
          <w:rFonts w:ascii="Arial" w:hAnsi="Arial" w:cs="Arial"/>
          <w:bCs/>
          <w:szCs w:val="24"/>
        </w:rPr>
        <w:t xml:space="preserve">A written Statement of Work or Scope of Work should be developed to clearly define the tasks that </w:t>
      </w:r>
      <w:proofErr w:type="gramStart"/>
      <w:r w:rsidRPr="00D57735">
        <w:rPr>
          <w:rFonts w:ascii="Arial" w:hAnsi="Arial" w:cs="Arial"/>
          <w:bCs/>
          <w:szCs w:val="24"/>
        </w:rPr>
        <w:t>constitute  when</w:t>
      </w:r>
      <w:proofErr w:type="gramEnd"/>
      <w:r w:rsidRPr="00D57735">
        <w:rPr>
          <w:rFonts w:ascii="Arial" w:hAnsi="Arial" w:cs="Arial"/>
          <w:bCs/>
          <w:szCs w:val="24"/>
        </w:rPr>
        <w:t xml:space="preserve"> a  project is completed.</w:t>
      </w:r>
    </w:p>
    <w:p w14:paraId="4CF07637" w14:textId="77777777" w:rsidR="00FF4D03" w:rsidRPr="00D57735" w:rsidRDefault="00FF4D03" w:rsidP="00FF4D03">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3FF3F392" w14:textId="77777777" w:rsidR="003E7355" w:rsidRPr="00D57735" w:rsidRDefault="00B03B9C" w:rsidP="001E0632">
      <w:pPr>
        <w:pStyle w:val="Heading2"/>
        <w:jc w:val="left"/>
        <w:rPr>
          <w:rFonts w:cs="Arial"/>
          <w:sz w:val="24"/>
          <w:szCs w:val="24"/>
        </w:rPr>
      </w:pPr>
      <w:bookmarkStart w:id="91" w:name="_8.A3.2___Consideration_of_Progress_"/>
      <w:bookmarkStart w:id="92" w:name="_8.A3.3___Recommendations_Regarding_"/>
      <w:bookmarkEnd w:id="91"/>
      <w:bookmarkEnd w:id="92"/>
      <w:r w:rsidRPr="00D57735">
        <w:rPr>
          <w:rFonts w:cs="Arial"/>
          <w:sz w:val="24"/>
          <w:szCs w:val="24"/>
        </w:rPr>
        <w:br w:type="page"/>
      </w:r>
      <w:bookmarkStart w:id="93" w:name="_Topic_4_–_Payee_Data_Record_(STD.20"/>
      <w:bookmarkStart w:id="94" w:name="_Toc78117095"/>
      <w:bookmarkStart w:id="95" w:name="_Toc83624718"/>
      <w:bookmarkStart w:id="96" w:name="_Toc115239727"/>
      <w:bookmarkStart w:id="97" w:name="_Toc148872103"/>
      <w:bookmarkStart w:id="98" w:name="_Toc502824033"/>
      <w:bookmarkEnd w:id="93"/>
      <w:r w:rsidR="003E7355" w:rsidRPr="00D57735">
        <w:rPr>
          <w:rFonts w:cs="Arial"/>
          <w:sz w:val="24"/>
          <w:szCs w:val="24"/>
        </w:rPr>
        <w:lastRenderedPageBreak/>
        <w:t>Topic 4 – Payee Data Record (STD.</w:t>
      </w:r>
      <w:r w:rsidR="00BB4DBD" w:rsidRPr="00D57735">
        <w:rPr>
          <w:rFonts w:cs="Arial"/>
          <w:sz w:val="24"/>
          <w:szCs w:val="24"/>
        </w:rPr>
        <w:t xml:space="preserve"> </w:t>
      </w:r>
      <w:r w:rsidR="003E7355" w:rsidRPr="00D57735">
        <w:rPr>
          <w:rFonts w:cs="Arial"/>
          <w:sz w:val="24"/>
          <w:szCs w:val="24"/>
        </w:rPr>
        <w:t>204)</w:t>
      </w:r>
      <w:bookmarkEnd w:id="94"/>
      <w:bookmarkEnd w:id="95"/>
      <w:bookmarkEnd w:id="96"/>
      <w:bookmarkEnd w:id="97"/>
      <w:bookmarkEnd w:id="98"/>
    </w:p>
    <w:p w14:paraId="0CD40ED8" w14:textId="77777777" w:rsidR="00AC6F45" w:rsidRPr="00D57735" w:rsidRDefault="00AC6F45" w:rsidP="00AC6F45">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3E4A300A" w14:textId="77777777" w:rsidR="003238C3" w:rsidRPr="00D57735" w:rsidRDefault="003238C3" w:rsidP="009C4A06">
      <w:pPr>
        <w:pStyle w:val="Heading3"/>
        <w:tabs>
          <w:tab w:val="left" w:pos="1080"/>
        </w:tabs>
        <w:spacing w:after="0"/>
        <w:jc w:val="left"/>
        <w:rPr>
          <w:rFonts w:cs="Arial"/>
          <w:sz w:val="24"/>
          <w:szCs w:val="24"/>
        </w:rPr>
      </w:pPr>
      <w:bookmarkStart w:id="99" w:name="_Toc502824034"/>
      <w:r w:rsidRPr="00D57735">
        <w:rPr>
          <w:rFonts w:cs="Arial"/>
          <w:sz w:val="24"/>
          <w:szCs w:val="24"/>
        </w:rPr>
        <w:t>8.A4.0</w:t>
      </w:r>
      <w:r>
        <w:rPr>
          <w:rFonts w:cs="Arial"/>
          <w:sz w:val="24"/>
          <w:szCs w:val="24"/>
        </w:rPr>
        <w:t xml:space="preserve"> </w:t>
      </w:r>
      <w:bookmarkStart w:id="100" w:name="_Toc247445909"/>
      <w:bookmarkStart w:id="101" w:name="_Toc247517263"/>
      <w:r w:rsidRPr="00D57735">
        <w:rPr>
          <w:rFonts w:cs="Arial"/>
          <w:sz w:val="24"/>
          <w:szCs w:val="24"/>
        </w:rPr>
        <w:t>Payee data record (STD. 204) is required</w:t>
      </w:r>
      <w:bookmarkEnd w:id="99"/>
      <w:bookmarkEnd w:id="100"/>
      <w:bookmarkEnd w:id="101"/>
    </w:p>
    <w:p w14:paraId="3F21B29E" w14:textId="77777777" w:rsidR="003238C3" w:rsidRPr="00D57735" w:rsidRDefault="003238C3" w:rsidP="00FE56F1">
      <w:pPr>
        <w:pStyle w:val="Heading3"/>
        <w:spacing w:after="0"/>
        <w:jc w:val="left"/>
        <w:rPr>
          <w:rFonts w:cs="Arial"/>
          <w:bCs/>
          <w:sz w:val="24"/>
          <w:szCs w:val="24"/>
        </w:rPr>
      </w:pPr>
    </w:p>
    <w:p w14:paraId="0ACE4014" w14:textId="77777777" w:rsidR="003238C3" w:rsidRPr="00D57735" w:rsidRDefault="003238C3" w:rsidP="009C4A06">
      <w:pPr>
        <w:rPr>
          <w:rFonts w:ascii="Arial" w:hAnsi="Arial" w:cs="Arial"/>
        </w:rPr>
      </w:pPr>
      <w:r w:rsidRPr="00D57735">
        <w:rPr>
          <w:rFonts w:ascii="Arial" w:hAnsi="Arial" w:cs="Arial"/>
        </w:rPr>
        <w:t>A completed Payee Data Record (STD. 204) must be obtained from a supplier prior to executing any procurement if the supplier is not a government entity and not identified in FI$Cal prior to any payment released.  The STD. 204 provides, among other data, a supplier’s taxpayer identification number and is used to determine when the payment(s) to the supplier is reportable (see SAM section 8422.190) and is needed in order to process payments of invoices.</w:t>
      </w:r>
    </w:p>
    <w:p w14:paraId="257CE93A" w14:textId="77777777" w:rsidR="003238C3" w:rsidRPr="00D57735" w:rsidRDefault="003238C3" w:rsidP="009C4A06">
      <w:pPr>
        <w:rPr>
          <w:rFonts w:ascii="Arial" w:hAnsi="Arial" w:cs="Arial"/>
        </w:rPr>
      </w:pPr>
    </w:p>
    <w:p w14:paraId="440C251F" w14:textId="77777777" w:rsidR="003238C3" w:rsidRPr="00D57735" w:rsidRDefault="003238C3" w:rsidP="00FE56F1">
      <w:pPr>
        <w:pStyle w:val="BulletText1"/>
        <w:numPr>
          <w:ilvl w:val="0"/>
          <w:numId w:val="0"/>
        </w:numPr>
        <w:tabs>
          <w:tab w:val="num" w:pos="720"/>
        </w:tabs>
        <w:rPr>
          <w:rFonts w:ascii="Arial" w:hAnsi="Arial" w:cs="Arial"/>
          <w:szCs w:val="24"/>
        </w:rPr>
      </w:pPr>
      <w:r w:rsidRPr="00D57735">
        <w:rPr>
          <w:rFonts w:ascii="Arial" w:hAnsi="Arial" w:cs="Arial"/>
          <w:szCs w:val="24"/>
        </w:rPr>
        <w:t xml:space="preserve">The STD. 204 shall be submitted to the FI$Cal Change Management Office in order to obtain a vendor number.  A supplier need only submit one STD. 204.  Should any information change, a new form is </w:t>
      </w:r>
      <w:proofErr w:type="gramStart"/>
      <w:r w:rsidRPr="00D57735">
        <w:rPr>
          <w:rFonts w:ascii="Arial" w:hAnsi="Arial" w:cs="Arial"/>
          <w:szCs w:val="24"/>
        </w:rPr>
        <w:t>required.</w:t>
      </w:r>
      <w:proofErr w:type="gramEnd"/>
      <w:r w:rsidRPr="00D57735">
        <w:rPr>
          <w:rFonts w:ascii="Arial" w:hAnsi="Arial" w:cs="Arial"/>
          <w:szCs w:val="24"/>
        </w:rPr>
        <w:t xml:space="preserve"> </w:t>
      </w:r>
    </w:p>
    <w:p w14:paraId="20F8E1F1" w14:textId="77777777" w:rsidR="003238C3" w:rsidRPr="00D57735" w:rsidRDefault="003238C3" w:rsidP="00FE56F1">
      <w:pPr>
        <w:pStyle w:val="BulletText1"/>
        <w:numPr>
          <w:ilvl w:val="0"/>
          <w:numId w:val="0"/>
        </w:numPr>
        <w:tabs>
          <w:tab w:val="num" w:pos="720"/>
        </w:tabs>
        <w:rPr>
          <w:rFonts w:ascii="Arial" w:hAnsi="Arial" w:cs="Arial"/>
          <w:szCs w:val="24"/>
        </w:rPr>
      </w:pPr>
    </w:p>
    <w:p w14:paraId="07009F90" w14:textId="77777777" w:rsidR="003238C3" w:rsidRPr="00D57735" w:rsidRDefault="003238C3" w:rsidP="00FE56F1">
      <w:pPr>
        <w:pStyle w:val="BulletText1"/>
        <w:numPr>
          <w:ilvl w:val="0"/>
          <w:numId w:val="0"/>
        </w:numPr>
        <w:tabs>
          <w:tab w:val="num" w:pos="720"/>
        </w:tabs>
        <w:rPr>
          <w:rFonts w:ascii="Arial" w:hAnsi="Arial" w:cs="Arial"/>
          <w:szCs w:val="24"/>
        </w:rPr>
      </w:pPr>
      <w:r w:rsidRPr="00D57735">
        <w:rPr>
          <w:rFonts w:ascii="Arial" w:hAnsi="Arial" w:cs="Arial"/>
          <w:szCs w:val="24"/>
        </w:rPr>
        <w:t xml:space="preserve">Refer to Section C, </w:t>
      </w:r>
      <w:hyperlink w:anchor="Resources8" w:history="1">
        <w:proofErr w:type="spellStart"/>
        <w:r w:rsidRPr="00D57735">
          <w:rPr>
            <w:rStyle w:val="Hyperlink"/>
            <w:rFonts w:ascii="Arial" w:hAnsi="Arial" w:cs="Arial"/>
            <w:szCs w:val="24"/>
          </w:rPr>
          <w:t>Resources</w:t>
        </w:r>
      </w:hyperlink>
      <w:r w:rsidRPr="00D57735">
        <w:rPr>
          <w:rFonts w:ascii="Arial" w:hAnsi="Arial" w:cs="Arial"/>
          <w:szCs w:val="24"/>
        </w:rPr>
        <w:t>,at</w:t>
      </w:r>
      <w:proofErr w:type="spellEnd"/>
      <w:r w:rsidRPr="00D57735">
        <w:rPr>
          <w:rFonts w:ascii="Arial" w:hAnsi="Arial" w:cs="Arial"/>
          <w:szCs w:val="24"/>
        </w:rPr>
        <w:t xml:space="preserve"> the end of this chapter to access the Payee Data Record (STD. 204).</w:t>
      </w:r>
    </w:p>
    <w:p w14:paraId="3DF615F4" w14:textId="77777777" w:rsidR="00AC6F45" w:rsidRPr="00D57735" w:rsidRDefault="00AC6F45" w:rsidP="00AC6F45">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24B505C9" w14:textId="77777777" w:rsidR="003238C3" w:rsidRPr="00D57735" w:rsidRDefault="003238C3" w:rsidP="00E75AAE">
      <w:pPr>
        <w:pStyle w:val="Heading3"/>
        <w:spacing w:after="0"/>
        <w:jc w:val="left"/>
        <w:rPr>
          <w:rFonts w:cs="Arial"/>
          <w:bCs/>
          <w:sz w:val="24"/>
          <w:szCs w:val="24"/>
        </w:rPr>
      </w:pPr>
      <w:bookmarkStart w:id="102" w:name="_Toc502824035"/>
      <w:r w:rsidRPr="00D57735">
        <w:rPr>
          <w:rFonts w:cs="Arial"/>
          <w:sz w:val="24"/>
          <w:szCs w:val="24"/>
        </w:rPr>
        <w:t>8.A4.1</w:t>
      </w:r>
      <w:r>
        <w:rPr>
          <w:rFonts w:cs="Arial"/>
          <w:sz w:val="24"/>
          <w:szCs w:val="24"/>
        </w:rPr>
        <w:t xml:space="preserve"> </w:t>
      </w:r>
      <w:bookmarkStart w:id="103" w:name="_Toc247445911"/>
      <w:bookmarkStart w:id="104" w:name="_Toc247517265"/>
      <w:r w:rsidRPr="00D57735">
        <w:rPr>
          <w:rFonts w:cs="Arial"/>
          <w:sz w:val="24"/>
          <w:szCs w:val="24"/>
        </w:rPr>
        <w:t>LPA contracts and STD. 204</w:t>
      </w:r>
      <w:bookmarkEnd w:id="102"/>
      <w:bookmarkEnd w:id="103"/>
      <w:bookmarkEnd w:id="104"/>
    </w:p>
    <w:p w14:paraId="4FABC92F" w14:textId="77777777" w:rsidR="003238C3" w:rsidRDefault="003238C3" w:rsidP="009C4A06">
      <w:pPr>
        <w:rPr>
          <w:rFonts w:ascii="Arial" w:hAnsi="Arial" w:cs="Arial"/>
        </w:rPr>
      </w:pPr>
    </w:p>
    <w:p w14:paraId="0C51EFC3" w14:textId="77777777" w:rsidR="003238C3" w:rsidRPr="00D57735" w:rsidRDefault="003238C3" w:rsidP="009C4A06">
      <w:pPr>
        <w:rPr>
          <w:rFonts w:ascii="Arial" w:hAnsi="Arial" w:cs="Arial"/>
          <w:color w:val="000000"/>
        </w:rPr>
      </w:pPr>
      <w:r w:rsidRPr="00D57735">
        <w:rPr>
          <w:rFonts w:ascii="Arial" w:hAnsi="Arial" w:cs="Arial"/>
        </w:rPr>
        <w:t xml:space="preserve">LPA contracts include the contractor’s signed STD. 204 as part of the completed contract.  </w:t>
      </w:r>
      <w:r w:rsidRPr="00D57735">
        <w:rPr>
          <w:rFonts w:ascii="Arial" w:hAnsi="Arial" w:cs="Arial"/>
          <w:color w:val="000000"/>
        </w:rPr>
        <w:t>Refer to LPA User Instructions for STD. 204 information.</w:t>
      </w:r>
    </w:p>
    <w:p w14:paraId="3E67BD98" w14:textId="77777777" w:rsidR="003238C3" w:rsidRPr="00D57735" w:rsidRDefault="003238C3" w:rsidP="00FE56F1">
      <w:pPr>
        <w:pStyle w:val="BulletText1"/>
        <w:numPr>
          <w:ilvl w:val="0"/>
          <w:numId w:val="0"/>
        </w:numPr>
        <w:tabs>
          <w:tab w:val="num" w:pos="720"/>
        </w:tabs>
        <w:rPr>
          <w:rFonts w:ascii="Arial" w:hAnsi="Arial" w:cs="Arial"/>
          <w:szCs w:val="24"/>
        </w:rPr>
      </w:pPr>
      <w:r w:rsidRPr="00D57735">
        <w:rPr>
          <w:rFonts w:ascii="Arial" w:hAnsi="Arial" w:cs="Arial"/>
          <w:szCs w:val="24"/>
        </w:rPr>
        <w:t>.</w:t>
      </w:r>
    </w:p>
    <w:p w14:paraId="2CE13B13" w14:textId="77777777" w:rsidR="00AC6F45" w:rsidRPr="00D57735" w:rsidRDefault="00AC6F45" w:rsidP="00AC6F45">
      <w:pPr>
        <w:pStyle w:val="BlockLine"/>
        <w:pBdr>
          <w:top w:val="single" w:sz="6" w:space="0" w:color="auto"/>
        </w:pBdr>
        <w:tabs>
          <w:tab w:val="left" w:pos="2655"/>
        </w:tabs>
        <w:rPr>
          <w:rFonts w:ascii="Arial" w:hAnsi="Arial" w:cs="Arial"/>
          <w:szCs w:val="24"/>
        </w:rPr>
      </w:pPr>
      <w:r w:rsidRPr="00D57735">
        <w:rPr>
          <w:rFonts w:ascii="Arial" w:hAnsi="Arial" w:cs="Arial"/>
          <w:szCs w:val="24"/>
        </w:rPr>
        <w:tab/>
      </w:r>
    </w:p>
    <w:p w14:paraId="57A40CFC" w14:textId="77777777" w:rsidR="003238C3" w:rsidRPr="00D57735" w:rsidRDefault="003238C3" w:rsidP="003238C3">
      <w:pPr>
        <w:pStyle w:val="Heading3"/>
        <w:spacing w:after="0"/>
        <w:jc w:val="left"/>
        <w:rPr>
          <w:rFonts w:cs="Arial"/>
          <w:sz w:val="24"/>
          <w:szCs w:val="24"/>
        </w:rPr>
      </w:pPr>
      <w:bookmarkStart w:id="105" w:name="_Toc83624721"/>
      <w:bookmarkStart w:id="106" w:name="_Toc294177664"/>
      <w:r w:rsidRPr="00D57735">
        <w:rPr>
          <w:rFonts w:cs="Arial"/>
          <w:sz w:val="24"/>
          <w:szCs w:val="24"/>
        </w:rPr>
        <w:t>8.A4.2</w:t>
      </w:r>
      <w:r>
        <w:rPr>
          <w:rFonts w:cs="Arial"/>
          <w:sz w:val="24"/>
          <w:szCs w:val="24"/>
        </w:rPr>
        <w:t xml:space="preserve"> </w:t>
      </w:r>
      <w:r w:rsidRPr="00D57735">
        <w:rPr>
          <w:rFonts w:cs="Arial"/>
          <w:sz w:val="24"/>
          <w:szCs w:val="24"/>
        </w:rPr>
        <w:t>STD. 204 on file prior to any payments</w:t>
      </w:r>
      <w:bookmarkEnd w:id="105"/>
      <w:bookmarkEnd w:id="106"/>
    </w:p>
    <w:p w14:paraId="4B930B85" w14:textId="77777777" w:rsidR="003238C3" w:rsidRDefault="003238C3" w:rsidP="00FF60E3">
      <w:pPr>
        <w:pStyle w:val="BlockText0"/>
        <w:rPr>
          <w:rFonts w:ascii="Arial" w:hAnsi="Arial" w:cs="Arial"/>
          <w:szCs w:val="24"/>
        </w:rPr>
      </w:pPr>
    </w:p>
    <w:p w14:paraId="632DBD57" w14:textId="77777777" w:rsidR="003238C3" w:rsidRPr="00D57735" w:rsidRDefault="003238C3" w:rsidP="00FF60E3">
      <w:pPr>
        <w:pStyle w:val="BlockText0"/>
        <w:rPr>
          <w:rFonts w:ascii="Arial" w:hAnsi="Arial" w:cs="Arial"/>
          <w:szCs w:val="24"/>
        </w:rPr>
      </w:pPr>
      <w:r w:rsidRPr="00D57735">
        <w:rPr>
          <w:rFonts w:ascii="Arial" w:hAnsi="Arial" w:cs="Arial"/>
          <w:szCs w:val="24"/>
        </w:rPr>
        <w:t xml:space="preserve">Regardless of the procurement approach (competitive, NCB, LPA, etc.) or payment method (invoice payment, advance payment or progress payment, etc.) the department’s accounting office must ensure a completed STD.204 is in the FI$Cal system prior to releasing any payments. </w:t>
      </w:r>
    </w:p>
    <w:p w14:paraId="6CC58C24" w14:textId="77777777" w:rsidR="00DE14D5" w:rsidRPr="00D57735" w:rsidRDefault="00DE14D5" w:rsidP="00C74A2C">
      <w:pPr>
        <w:rPr>
          <w:rFonts w:ascii="Arial" w:hAnsi="Arial" w:cs="Arial"/>
        </w:rPr>
      </w:pPr>
    </w:p>
    <w:p w14:paraId="719E439A" w14:textId="77777777" w:rsidR="0092716F" w:rsidRPr="00D57735" w:rsidRDefault="0092716F" w:rsidP="004E05D3">
      <w:pPr>
        <w:pStyle w:val="Heading2"/>
        <w:jc w:val="left"/>
        <w:rPr>
          <w:rFonts w:cs="Arial"/>
          <w:bCs/>
          <w:sz w:val="24"/>
          <w:szCs w:val="24"/>
        </w:rPr>
      </w:pPr>
      <w:r w:rsidRPr="00D57735">
        <w:rPr>
          <w:rFonts w:cs="Arial"/>
          <w:sz w:val="24"/>
          <w:szCs w:val="24"/>
        </w:rPr>
        <w:br w:type="page"/>
      </w:r>
      <w:bookmarkStart w:id="107" w:name="_Toc78117096"/>
      <w:bookmarkStart w:id="108" w:name="_Toc83624724"/>
      <w:bookmarkStart w:id="109" w:name="_Toc217717172"/>
      <w:bookmarkStart w:id="110" w:name="_Toc502824036"/>
      <w:r w:rsidRPr="00D57735">
        <w:rPr>
          <w:rFonts w:cs="Arial"/>
          <w:bCs/>
          <w:sz w:val="24"/>
          <w:szCs w:val="24"/>
        </w:rPr>
        <w:lastRenderedPageBreak/>
        <w:t>Topic 5 – Payment of Invoices</w:t>
      </w:r>
      <w:bookmarkEnd w:id="107"/>
      <w:bookmarkEnd w:id="108"/>
      <w:bookmarkEnd w:id="109"/>
      <w:bookmarkEnd w:id="110"/>
    </w:p>
    <w:p w14:paraId="5F9454F8" w14:textId="77777777" w:rsidR="0092716F" w:rsidRPr="00D57735" w:rsidRDefault="0092716F" w:rsidP="0092716F">
      <w:pPr>
        <w:pStyle w:val="BlockLine"/>
        <w:rPr>
          <w:rFonts w:ascii="Arial" w:hAnsi="Arial" w:cs="Arial"/>
          <w:szCs w:val="24"/>
        </w:rPr>
      </w:pPr>
    </w:p>
    <w:p w14:paraId="588C88D5" w14:textId="77777777" w:rsidR="003238C3" w:rsidRPr="00D57735" w:rsidRDefault="003238C3" w:rsidP="0072147A">
      <w:pPr>
        <w:pStyle w:val="Heading3"/>
        <w:spacing w:after="0"/>
        <w:jc w:val="left"/>
        <w:rPr>
          <w:rFonts w:cs="Arial"/>
          <w:bCs/>
          <w:sz w:val="24"/>
          <w:szCs w:val="24"/>
        </w:rPr>
      </w:pPr>
      <w:bookmarkStart w:id="111" w:name="_Toc83624725"/>
      <w:bookmarkStart w:id="112" w:name="_Toc217717173"/>
      <w:bookmarkStart w:id="113" w:name="_Toc502824037"/>
      <w:r w:rsidRPr="00D57735">
        <w:rPr>
          <w:rFonts w:cs="Arial"/>
          <w:bCs/>
          <w:sz w:val="24"/>
          <w:szCs w:val="24"/>
        </w:rPr>
        <w:t>8.A5.0</w:t>
      </w:r>
      <w:r>
        <w:rPr>
          <w:rFonts w:cs="Arial"/>
          <w:bCs/>
          <w:sz w:val="24"/>
          <w:szCs w:val="24"/>
        </w:rPr>
        <w:t xml:space="preserve"> </w:t>
      </w:r>
      <w:r w:rsidRPr="00D57735">
        <w:rPr>
          <w:rFonts w:cs="Arial"/>
          <w:bCs/>
          <w:sz w:val="24"/>
          <w:szCs w:val="24"/>
        </w:rPr>
        <w:t>Accurate invoice</w:t>
      </w:r>
      <w:bookmarkEnd w:id="111"/>
      <w:bookmarkEnd w:id="112"/>
      <w:bookmarkEnd w:id="113"/>
      <w:r w:rsidRPr="00D57735">
        <w:rPr>
          <w:rFonts w:cs="Arial"/>
          <w:bCs/>
          <w:sz w:val="24"/>
          <w:szCs w:val="24"/>
        </w:rPr>
        <w:t xml:space="preserve"> </w:t>
      </w:r>
    </w:p>
    <w:p w14:paraId="226A2BF2" w14:textId="77777777" w:rsidR="003238C3" w:rsidRDefault="003238C3" w:rsidP="005E0335">
      <w:pPr>
        <w:pStyle w:val="BlockText0"/>
        <w:rPr>
          <w:rFonts w:ascii="Arial" w:hAnsi="Arial" w:cs="Arial"/>
          <w:szCs w:val="24"/>
        </w:rPr>
      </w:pPr>
    </w:p>
    <w:p w14:paraId="5E24B136" w14:textId="77777777" w:rsidR="003238C3" w:rsidRPr="00D57735" w:rsidRDefault="003238C3" w:rsidP="005E0335">
      <w:pPr>
        <w:pStyle w:val="BlockText0"/>
        <w:rPr>
          <w:rFonts w:ascii="Arial" w:hAnsi="Arial" w:cs="Arial"/>
          <w:szCs w:val="24"/>
        </w:rPr>
      </w:pPr>
      <w:r w:rsidRPr="00D57735">
        <w:rPr>
          <w:rFonts w:ascii="Arial" w:hAnsi="Arial" w:cs="Arial"/>
          <w:szCs w:val="24"/>
        </w:rPr>
        <w:t>Departments shall remind suppliers of the importance of submitting accurate and correct invoices to ensure timely payment for goods and/or services received.  Departments must not pay for anything that is not in the procurement document (pallets, shipping, travel costs, etc.)</w:t>
      </w:r>
    </w:p>
    <w:p w14:paraId="40AF5DB4" w14:textId="77777777" w:rsidR="0092716F" w:rsidRPr="00D57735" w:rsidRDefault="0092716F" w:rsidP="0092716F">
      <w:pPr>
        <w:pStyle w:val="BlockLine"/>
        <w:rPr>
          <w:rFonts w:ascii="Arial" w:hAnsi="Arial" w:cs="Arial"/>
          <w:szCs w:val="24"/>
        </w:rPr>
      </w:pPr>
    </w:p>
    <w:p w14:paraId="22AA8A40" w14:textId="77777777" w:rsidR="003238C3" w:rsidRPr="00D57735" w:rsidRDefault="003238C3" w:rsidP="0072147A">
      <w:pPr>
        <w:pStyle w:val="Heading3"/>
        <w:spacing w:after="0"/>
        <w:jc w:val="left"/>
        <w:rPr>
          <w:rFonts w:cs="Arial"/>
          <w:bCs/>
          <w:sz w:val="24"/>
          <w:szCs w:val="24"/>
        </w:rPr>
      </w:pPr>
      <w:bookmarkStart w:id="114" w:name="_Toc83624726"/>
      <w:bookmarkStart w:id="115" w:name="_Toc217717174"/>
      <w:bookmarkStart w:id="116" w:name="_Toc502824038"/>
      <w:r w:rsidRPr="00D57735">
        <w:rPr>
          <w:rFonts w:cs="Arial"/>
          <w:bCs/>
          <w:sz w:val="24"/>
          <w:szCs w:val="24"/>
        </w:rPr>
        <w:t>8.A5.1</w:t>
      </w:r>
      <w:r>
        <w:rPr>
          <w:rFonts w:cs="Arial"/>
          <w:bCs/>
          <w:sz w:val="24"/>
          <w:szCs w:val="24"/>
        </w:rPr>
        <w:t xml:space="preserve"> </w:t>
      </w:r>
      <w:r w:rsidRPr="00D57735">
        <w:rPr>
          <w:rFonts w:cs="Arial"/>
          <w:bCs/>
          <w:sz w:val="24"/>
          <w:szCs w:val="24"/>
        </w:rPr>
        <w:t>Components of an accurate invoice</w:t>
      </w:r>
      <w:bookmarkEnd w:id="114"/>
      <w:bookmarkEnd w:id="115"/>
      <w:bookmarkEnd w:id="116"/>
    </w:p>
    <w:p w14:paraId="03867426" w14:textId="77777777" w:rsidR="003238C3" w:rsidRDefault="003238C3" w:rsidP="00642405">
      <w:pPr>
        <w:pStyle w:val="BlockText0"/>
        <w:rPr>
          <w:rFonts w:ascii="Arial" w:hAnsi="Arial" w:cs="Arial"/>
          <w:szCs w:val="24"/>
        </w:rPr>
      </w:pPr>
    </w:p>
    <w:p w14:paraId="58228070" w14:textId="77777777" w:rsidR="003238C3" w:rsidRPr="00D57735" w:rsidRDefault="003238C3" w:rsidP="00642405">
      <w:pPr>
        <w:pStyle w:val="BlockText0"/>
        <w:rPr>
          <w:rFonts w:ascii="Arial" w:hAnsi="Arial" w:cs="Arial"/>
          <w:szCs w:val="24"/>
        </w:rPr>
      </w:pPr>
      <w:r w:rsidRPr="00D57735">
        <w:rPr>
          <w:rFonts w:ascii="Arial" w:hAnsi="Arial" w:cs="Arial"/>
          <w:szCs w:val="24"/>
        </w:rPr>
        <w:t>An accurate invoice provides the following:</w:t>
      </w:r>
    </w:p>
    <w:p w14:paraId="3EA63017" w14:textId="77777777" w:rsidR="003238C3" w:rsidRPr="00D57735" w:rsidRDefault="003238C3" w:rsidP="00B33B7B">
      <w:pPr>
        <w:pStyle w:val="BulletText1"/>
        <w:rPr>
          <w:rFonts w:ascii="Arial" w:hAnsi="Arial" w:cs="Arial"/>
          <w:szCs w:val="24"/>
        </w:rPr>
      </w:pPr>
      <w:r w:rsidRPr="00D57735">
        <w:rPr>
          <w:rFonts w:ascii="Arial" w:hAnsi="Arial" w:cs="Arial"/>
          <w:szCs w:val="24"/>
        </w:rPr>
        <w:t xml:space="preserve">Purchase Order Number (FI$Cal PO) or Contract Number </w:t>
      </w:r>
    </w:p>
    <w:p w14:paraId="088FAF4F" w14:textId="77777777" w:rsidR="003238C3" w:rsidRPr="00D57735" w:rsidRDefault="003238C3" w:rsidP="00642405">
      <w:pPr>
        <w:pStyle w:val="BulletText1"/>
        <w:rPr>
          <w:rFonts w:ascii="Arial" w:hAnsi="Arial" w:cs="Arial"/>
          <w:szCs w:val="24"/>
        </w:rPr>
      </w:pPr>
      <w:r w:rsidRPr="00D57735">
        <w:rPr>
          <w:rFonts w:ascii="Arial" w:hAnsi="Arial" w:cs="Arial"/>
          <w:szCs w:val="24"/>
        </w:rPr>
        <w:t>Identifies in detail the goods and/or services acquired, quantities, unit price, extension, description, etc.</w:t>
      </w:r>
    </w:p>
    <w:p w14:paraId="0B453215" w14:textId="77777777" w:rsidR="003238C3" w:rsidRPr="00D57735" w:rsidRDefault="003238C3" w:rsidP="00642405">
      <w:pPr>
        <w:pStyle w:val="BulletText1"/>
        <w:rPr>
          <w:rFonts w:ascii="Arial" w:hAnsi="Arial" w:cs="Arial"/>
          <w:szCs w:val="24"/>
        </w:rPr>
      </w:pPr>
      <w:r w:rsidRPr="00D57735">
        <w:rPr>
          <w:rFonts w:ascii="Arial" w:hAnsi="Arial" w:cs="Arial"/>
          <w:szCs w:val="24"/>
        </w:rPr>
        <w:t>Sales tax and/or use tax as a separate line item from goods and/or services as applicable.</w:t>
      </w:r>
    </w:p>
    <w:p w14:paraId="789F14EF" w14:textId="77777777" w:rsidR="003238C3" w:rsidRPr="00D57735" w:rsidRDefault="003238C3" w:rsidP="00642405">
      <w:pPr>
        <w:pStyle w:val="BulletText1"/>
        <w:rPr>
          <w:rFonts w:ascii="Arial" w:hAnsi="Arial" w:cs="Arial"/>
          <w:szCs w:val="24"/>
        </w:rPr>
      </w:pPr>
      <w:r w:rsidRPr="00D57735">
        <w:rPr>
          <w:rFonts w:ascii="Arial" w:hAnsi="Arial" w:cs="Arial"/>
          <w:szCs w:val="24"/>
        </w:rPr>
        <w:t>Identifies all goods and/or services provided, service period, unit price (i.e. hourly, monthly) and quantity applicable to the service</w:t>
      </w:r>
    </w:p>
    <w:p w14:paraId="09F315B4" w14:textId="77777777" w:rsidR="003238C3" w:rsidRPr="00D57735" w:rsidRDefault="003238C3" w:rsidP="00642405">
      <w:pPr>
        <w:pStyle w:val="BulletText1"/>
        <w:rPr>
          <w:rFonts w:ascii="Arial" w:hAnsi="Arial" w:cs="Arial"/>
          <w:szCs w:val="24"/>
        </w:rPr>
      </w:pPr>
      <w:r w:rsidRPr="00D57735">
        <w:rPr>
          <w:rFonts w:ascii="Arial" w:hAnsi="Arial" w:cs="Arial"/>
          <w:szCs w:val="24"/>
        </w:rPr>
        <w:t>Accurate billing address as stated on the purchase order or contract</w:t>
      </w:r>
    </w:p>
    <w:p w14:paraId="4D945E0D" w14:textId="77777777" w:rsidR="003238C3" w:rsidRPr="00D57735" w:rsidRDefault="003238C3" w:rsidP="00642405">
      <w:pPr>
        <w:pStyle w:val="BulletText1"/>
        <w:rPr>
          <w:rFonts w:ascii="Arial" w:hAnsi="Arial" w:cs="Arial"/>
          <w:szCs w:val="24"/>
        </w:rPr>
      </w:pPr>
      <w:r w:rsidRPr="00D57735">
        <w:rPr>
          <w:rFonts w:ascii="Arial" w:hAnsi="Arial" w:cs="Arial"/>
          <w:szCs w:val="24"/>
        </w:rPr>
        <w:t>Supplier invoice number</w:t>
      </w:r>
    </w:p>
    <w:p w14:paraId="4FE8F363" w14:textId="77777777" w:rsidR="003238C3" w:rsidRPr="00D57735" w:rsidRDefault="003238C3" w:rsidP="00642405">
      <w:pPr>
        <w:pStyle w:val="BulletText1"/>
        <w:rPr>
          <w:rFonts w:ascii="Arial" w:hAnsi="Arial" w:cs="Arial"/>
          <w:szCs w:val="24"/>
        </w:rPr>
      </w:pPr>
      <w:r w:rsidRPr="00D57735">
        <w:rPr>
          <w:rFonts w:ascii="Arial" w:hAnsi="Arial" w:cs="Arial"/>
          <w:szCs w:val="24"/>
        </w:rPr>
        <w:t>Supplier invoice date</w:t>
      </w:r>
    </w:p>
    <w:p w14:paraId="36CDEE90" w14:textId="77777777" w:rsidR="003238C3" w:rsidRPr="00D57735" w:rsidRDefault="003238C3" w:rsidP="00642405">
      <w:pPr>
        <w:pStyle w:val="BulletText1"/>
        <w:rPr>
          <w:rFonts w:ascii="Arial" w:hAnsi="Arial" w:cs="Arial"/>
          <w:szCs w:val="24"/>
        </w:rPr>
      </w:pPr>
      <w:r w:rsidRPr="00D57735">
        <w:rPr>
          <w:rFonts w:ascii="Arial" w:hAnsi="Arial" w:cs="Arial"/>
          <w:szCs w:val="24"/>
        </w:rPr>
        <w:t>Company name and remittance address</w:t>
      </w:r>
    </w:p>
    <w:p w14:paraId="1545DCBD" w14:textId="77777777" w:rsidR="003238C3" w:rsidRPr="00D57735" w:rsidRDefault="003238C3" w:rsidP="00642405">
      <w:pPr>
        <w:pStyle w:val="BulletText1"/>
        <w:rPr>
          <w:rFonts w:ascii="Arial" w:hAnsi="Arial" w:cs="Arial"/>
          <w:szCs w:val="24"/>
        </w:rPr>
      </w:pPr>
      <w:r w:rsidRPr="00D57735">
        <w:rPr>
          <w:rFonts w:ascii="Arial" w:hAnsi="Arial" w:cs="Arial"/>
          <w:szCs w:val="24"/>
        </w:rPr>
        <w:t>Payment terms offered</w:t>
      </w:r>
    </w:p>
    <w:p w14:paraId="3431EAA5" w14:textId="77777777" w:rsidR="0092716F" w:rsidRPr="00D57735" w:rsidRDefault="0092716F" w:rsidP="0092716F">
      <w:pPr>
        <w:pStyle w:val="BlockLine"/>
        <w:rPr>
          <w:rFonts w:ascii="Arial" w:hAnsi="Arial" w:cs="Arial"/>
          <w:szCs w:val="24"/>
        </w:rPr>
      </w:pPr>
    </w:p>
    <w:p w14:paraId="7A038751" w14:textId="77777777" w:rsidR="003238C3" w:rsidRPr="00D57735" w:rsidRDefault="003238C3" w:rsidP="00E75AAE">
      <w:pPr>
        <w:pStyle w:val="Heading3"/>
        <w:spacing w:after="0"/>
        <w:jc w:val="left"/>
        <w:rPr>
          <w:rFonts w:cs="Arial"/>
          <w:bCs/>
          <w:sz w:val="24"/>
          <w:szCs w:val="24"/>
        </w:rPr>
      </w:pPr>
      <w:bookmarkStart w:id="117" w:name="_Toc83624727"/>
      <w:bookmarkStart w:id="118" w:name="_Toc217717175"/>
      <w:bookmarkStart w:id="119" w:name="_Toc502824039"/>
      <w:r w:rsidRPr="00D57735">
        <w:rPr>
          <w:rFonts w:cs="Arial"/>
          <w:bCs/>
          <w:sz w:val="24"/>
          <w:szCs w:val="24"/>
        </w:rPr>
        <w:t>8.A5.2</w:t>
      </w:r>
      <w:r>
        <w:rPr>
          <w:rFonts w:cs="Arial"/>
          <w:bCs/>
          <w:sz w:val="24"/>
          <w:szCs w:val="24"/>
        </w:rPr>
        <w:t xml:space="preserve"> </w:t>
      </w:r>
      <w:r w:rsidRPr="00D57735">
        <w:rPr>
          <w:rFonts w:cs="Arial"/>
          <w:bCs/>
          <w:sz w:val="24"/>
          <w:szCs w:val="24"/>
        </w:rPr>
        <w:t>The clock starts ticking</w:t>
      </w:r>
      <w:bookmarkEnd w:id="117"/>
      <w:bookmarkEnd w:id="118"/>
      <w:bookmarkEnd w:id="119"/>
    </w:p>
    <w:p w14:paraId="746B2449" w14:textId="77777777" w:rsidR="003238C3" w:rsidRDefault="003238C3" w:rsidP="00642405">
      <w:pPr>
        <w:pStyle w:val="BlockText0"/>
        <w:rPr>
          <w:rFonts w:ascii="Arial" w:hAnsi="Arial" w:cs="Arial"/>
          <w:szCs w:val="24"/>
        </w:rPr>
      </w:pPr>
    </w:p>
    <w:p w14:paraId="4D5BFA15" w14:textId="77777777" w:rsidR="003238C3" w:rsidRPr="00D57735" w:rsidRDefault="003238C3" w:rsidP="00642405">
      <w:pPr>
        <w:pStyle w:val="BlockText0"/>
        <w:rPr>
          <w:rFonts w:ascii="Arial" w:hAnsi="Arial" w:cs="Arial"/>
          <w:szCs w:val="24"/>
        </w:rPr>
      </w:pPr>
      <w:r w:rsidRPr="00D57735">
        <w:rPr>
          <w:rFonts w:ascii="Arial" w:hAnsi="Arial" w:cs="Arial"/>
          <w:szCs w:val="24"/>
        </w:rPr>
        <w:t>A properly submitted invoice is:</w:t>
      </w:r>
    </w:p>
    <w:p w14:paraId="5C95D151" w14:textId="77777777" w:rsidR="003238C3" w:rsidRPr="00D57735" w:rsidRDefault="003238C3" w:rsidP="00642405">
      <w:pPr>
        <w:pStyle w:val="BulletText1"/>
        <w:rPr>
          <w:rFonts w:ascii="Arial" w:hAnsi="Arial" w:cs="Arial"/>
          <w:szCs w:val="24"/>
        </w:rPr>
      </w:pPr>
      <w:r w:rsidRPr="00D57735">
        <w:rPr>
          <w:rFonts w:ascii="Arial" w:hAnsi="Arial" w:cs="Arial"/>
          <w:szCs w:val="24"/>
        </w:rPr>
        <w:t>Submitted to the department address as identified in the purchase document as “billed to” or “invoice submitted to” for payment.</w:t>
      </w:r>
    </w:p>
    <w:p w14:paraId="7A8BFA85" w14:textId="77777777" w:rsidR="003238C3" w:rsidRPr="00D57735" w:rsidRDefault="003238C3" w:rsidP="00642405">
      <w:pPr>
        <w:pStyle w:val="BulletText1"/>
        <w:rPr>
          <w:rFonts w:ascii="Arial" w:hAnsi="Arial" w:cs="Arial"/>
          <w:szCs w:val="24"/>
        </w:rPr>
      </w:pPr>
      <w:r w:rsidRPr="00D57735">
        <w:rPr>
          <w:rFonts w:ascii="Arial" w:hAnsi="Arial" w:cs="Arial"/>
          <w:szCs w:val="24"/>
        </w:rPr>
        <w:t>Provides all the necessary information as identified in 8.A5.1 above</w:t>
      </w:r>
    </w:p>
    <w:p w14:paraId="6716C84F" w14:textId="77777777" w:rsidR="003238C3" w:rsidRPr="00D57735" w:rsidRDefault="003238C3" w:rsidP="00642405">
      <w:pPr>
        <w:pStyle w:val="BulletText1"/>
        <w:rPr>
          <w:rFonts w:ascii="Arial" w:hAnsi="Arial" w:cs="Arial"/>
          <w:szCs w:val="24"/>
        </w:rPr>
      </w:pPr>
      <w:r w:rsidRPr="00D57735">
        <w:rPr>
          <w:rFonts w:ascii="Arial" w:hAnsi="Arial" w:cs="Arial"/>
          <w:szCs w:val="24"/>
        </w:rPr>
        <w:t>Undisputed, see Chapter 9.</w:t>
      </w:r>
    </w:p>
    <w:p w14:paraId="700F729C" w14:textId="77777777" w:rsidR="003238C3" w:rsidRPr="00D57735" w:rsidRDefault="003238C3" w:rsidP="00642405">
      <w:pPr>
        <w:pStyle w:val="BlockText0"/>
        <w:rPr>
          <w:rFonts w:ascii="Arial" w:hAnsi="Arial" w:cs="Arial"/>
          <w:szCs w:val="24"/>
        </w:rPr>
      </w:pPr>
    </w:p>
    <w:p w14:paraId="1BACCACD" w14:textId="77777777" w:rsidR="003238C3" w:rsidRPr="00D57735" w:rsidRDefault="003238C3" w:rsidP="00642405">
      <w:pPr>
        <w:pStyle w:val="BulletText1"/>
        <w:numPr>
          <w:ilvl w:val="0"/>
          <w:numId w:val="0"/>
        </w:numPr>
        <w:ind w:left="187" w:hanging="187"/>
        <w:rPr>
          <w:rFonts w:ascii="Arial" w:hAnsi="Arial" w:cs="Arial"/>
          <w:szCs w:val="24"/>
        </w:rPr>
      </w:pPr>
      <w:r w:rsidRPr="00D57735">
        <w:rPr>
          <w:rFonts w:ascii="Arial" w:hAnsi="Arial" w:cs="Arial"/>
          <w:szCs w:val="24"/>
        </w:rPr>
        <w:t>To accurately measure and track payment timeliness, all invoices must be:</w:t>
      </w:r>
    </w:p>
    <w:p w14:paraId="4EECE553" w14:textId="77777777" w:rsidR="003238C3" w:rsidRPr="00D57735" w:rsidRDefault="003238C3" w:rsidP="00642405">
      <w:pPr>
        <w:pStyle w:val="BulletText1"/>
        <w:rPr>
          <w:rFonts w:ascii="Arial" w:hAnsi="Arial" w:cs="Arial"/>
          <w:szCs w:val="24"/>
        </w:rPr>
      </w:pPr>
      <w:r w:rsidRPr="00D57735">
        <w:rPr>
          <w:rFonts w:ascii="Arial" w:hAnsi="Arial" w:cs="Arial"/>
          <w:szCs w:val="24"/>
        </w:rPr>
        <w:t>Date stamped or receipt date designated in ink on the front of the invoice (to accommodate photocopying) when first received at the “billed to” departmental location as identified in the purchase document.</w:t>
      </w:r>
    </w:p>
    <w:p w14:paraId="71268C99" w14:textId="77777777" w:rsidR="003238C3" w:rsidRPr="00D57735" w:rsidRDefault="003238C3" w:rsidP="00642405">
      <w:pPr>
        <w:pStyle w:val="BulletText1"/>
        <w:rPr>
          <w:rFonts w:ascii="Arial" w:hAnsi="Arial" w:cs="Arial"/>
          <w:szCs w:val="24"/>
        </w:rPr>
      </w:pPr>
      <w:r w:rsidRPr="00D57735">
        <w:rPr>
          <w:rFonts w:ascii="Arial" w:hAnsi="Arial" w:cs="Arial"/>
          <w:szCs w:val="24"/>
        </w:rPr>
        <w:t>Promptly forwarded to the department’s accounting office if the invoice is received elsewhere in the department and the purchase document states the “bill to” address is the accounting office.  It is recommended that the invoice be date stamped upon first arrival in the department, even if received at other than the “bill to” address on the purchase document.</w:t>
      </w:r>
    </w:p>
    <w:p w14:paraId="6EECB58D" w14:textId="77777777" w:rsidR="0092716F" w:rsidRPr="00D57735" w:rsidRDefault="0092716F" w:rsidP="0092716F">
      <w:pPr>
        <w:pStyle w:val="ContinuedOnNextPa"/>
        <w:rPr>
          <w:rFonts w:ascii="Arial" w:hAnsi="Arial" w:cs="Arial"/>
          <w:sz w:val="24"/>
          <w:szCs w:val="24"/>
        </w:rPr>
      </w:pPr>
    </w:p>
    <w:p w14:paraId="09FDD8B0" w14:textId="77777777" w:rsidR="003238C3" w:rsidRPr="00D57735" w:rsidRDefault="003238C3" w:rsidP="0072147A">
      <w:pPr>
        <w:pStyle w:val="Heading3"/>
        <w:spacing w:after="0"/>
        <w:jc w:val="left"/>
        <w:rPr>
          <w:rFonts w:cs="Arial"/>
          <w:bCs/>
          <w:sz w:val="24"/>
          <w:szCs w:val="24"/>
        </w:rPr>
      </w:pPr>
      <w:bookmarkStart w:id="120" w:name="_Toc83624728"/>
      <w:bookmarkStart w:id="121" w:name="_Toc217717176"/>
      <w:bookmarkStart w:id="122" w:name="_Toc502824040"/>
      <w:r w:rsidRPr="00D57735">
        <w:rPr>
          <w:rFonts w:cs="Arial"/>
          <w:bCs/>
          <w:sz w:val="24"/>
          <w:szCs w:val="24"/>
        </w:rPr>
        <w:t>8.A5.3</w:t>
      </w:r>
      <w:r>
        <w:rPr>
          <w:rFonts w:cs="Arial"/>
          <w:bCs/>
          <w:sz w:val="24"/>
          <w:szCs w:val="24"/>
        </w:rPr>
        <w:t xml:space="preserve"> </w:t>
      </w:r>
      <w:r w:rsidRPr="00D57735">
        <w:rPr>
          <w:rFonts w:cs="Arial"/>
          <w:bCs/>
          <w:sz w:val="24"/>
          <w:szCs w:val="24"/>
        </w:rPr>
        <w:t>Invoice dispute notification (STD. 209)</w:t>
      </w:r>
      <w:bookmarkEnd w:id="120"/>
      <w:bookmarkEnd w:id="121"/>
      <w:bookmarkEnd w:id="122"/>
    </w:p>
    <w:p w14:paraId="6A6E9228" w14:textId="77777777" w:rsidR="003238C3" w:rsidRDefault="003238C3" w:rsidP="00642405">
      <w:pPr>
        <w:pStyle w:val="BlockText0"/>
        <w:rPr>
          <w:rFonts w:ascii="Arial" w:hAnsi="Arial" w:cs="Arial"/>
          <w:szCs w:val="24"/>
        </w:rPr>
      </w:pPr>
    </w:p>
    <w:p w14:paraId="2EE9E78B" w14:textId="77777777" w:rsidR="003238C3" w:rsidRPr="00D57735" w:rsidRDefault="003238C3" w:rsidP="00642405">
      <w:pPr>
        <w:pStyle w:val="BlockText0"/>
        <w:rPr>
          <w:rFonts w:ascii="Arial" w:hAnsi="Arial" w:cs="Arial"/>
          <w:szCs w:val="24"/>
        </w:rPr>
      </w:pPr>
      <w:r w:rsidRPr="00D57735">
        <w:rPr>
          <w:rFonts w:ascii="Arial" w:hAnsi="Arial" w:cs="Arial"/>
          <w:szCs w:val="24"/>
        </w:rPr>
        <w:t>Departments having a conflict or dispute with a submitted invoice shall immediately notify the supplier by phone and follow up in writing via an Invoice Dispute Notification (STD.209) within 15 working days.  Buyers and contract administrators must consult with their department’s accounting office or other unit as determined by department policy and procedures to develop a plan of action for settling the dispute in a timely manner (see Chapter 9).</w:t>
      </w:r>
    </w:p>
    <w:p w14:paraId="5E647F42" w14:textId="77777777" w:rsidR="003238C3" w:rsidRPr="00D57735" w:rsidRDefault="003238C3" w:rsidP="00642405">
      <w:pPr>
        <w:pStyle w:val="BlockText0"/>
        <w:rPr>
          <w:rFonts w:ascii="Arial" w:hAnsi="Arial" w:cs="Arial"/>
          <w:szCs w:val="24"/>
        </w:rPr>
      </w:pPr>
    </w:p>
    <w:p w14:paraId="5072F6EB" w14:textId="77777777" w:rsidR="003238C3" w:rsidRPr="00D57735" w:rsidRDefault="003238C3" w:rsidP="00642405">
      <w:pPr>
        <w:pStyle w:val="BlockText0"/>
        <w:rPr>
          <w:rFonts w:ascii="Arial" w:hAnsi="Arial" w:cs="Arial"/>
          <w:szCs w:val="24"/>
        </w:rPr>
      </w:pPr>
      <w:r w:rsidRPr="00D57735">
        <w:rPr>
          <w:rFonts w:ascii="Arial" w:hAnsi="Arial" w:cs="Arial"/>
          <w:szCs w:val="24"/>
        </w:rPr>
        <w:t xml:space="preserve">Refer to Section C, </w:t>
      </w:r>
      <w:hyperlink w:anchor="Resources8" w:history="1">
        <w:proofErr w:type="spellStart"/>
        <w:r w:rsidRPr="00D57735">
          <w:rPr>
            <w:rStyle w:val="Hyperlink"/>
            <w:rFonts w:ascii="Arial" w:hAnsi="Arial" w:cs="Arial"/>
            <w:szCs w:val="24"/>
          </w:rPr>
          <w:t>Resources</w:t>
        </w:r>
      </w:hyperlink>
      <w:r w:rsidRPr="00D57735">
        <w:rPr>
          <w:rFonts w:ascii="Arial" w:hAnsi="Arial" w:cs="Arial"/>
          <w:szCs w:val="24"/>
        </w:rPr>
        <w:t>,at</w:t>
      </w:r>
      <w:proofErr w:type="spellEnd"/>
      <w:r w:rsidRPr="00D57735">
        <w:rPr>
          <w:rFonts w:ascii="Arial" w:hAnsi="Arial" w:cs="Arial"/>
          <w:szCs w:val="24"/>
        </w:rPr>
        <w:t xml:space="preserve"> the end of this chapter to access the Invoice Dispute Notification (STD.209).</w:t>
      </w:r>
    </w:p>
    <w:p w14:paraId="65777D72" w14:textId="77777777" w:rsidR="0092716F" w:rsidRPr="00D57735" w:rsidRDefault="0092716F" w:rsidP="0092716F">
      <w:pPr>
        <w:pStyle w:val="BlockLine"/>
        <w:rPr>
          <w:rFonts w:ascii="Arial" w:hAnsi="Arial" w:cs="Arial"/>
          <w:szCs w:val="24"/>
        </w:rPr>
      </w:pPr>
    </w:p>
    <w:p w14:paraId="341463B8" w14:textId="77777777" w:rsidR="003238C3" w:rsidRPr="00D57735" w:rsidRDefault="003238C3" w:rsidP="0072147A">
      <w:pPr>
        <w:pStyle w:val="Heading3"/>
        <w:spacing w:after="0"/>
        <w:jc w:val="left"/>
        <w:rPr>
          <w:rFonts w:cs="Arial"/>
          <w:bCs/>
          <w:sz w:val="24"/>
          <w:szCs w:val="24"/>
        </w:rPr>
      </w:pPr>
      <w:bookmarkStart w:id="123" w:name="_Toc83624729"/>
      <w:bookmarkStart w:id="124" w:name="_Toc217717177"/>
      <w:bookmarkStart w:id="125" w:name="_Toc502824041"/>
      <w:r w:rsidRPr="00D57735">
        <w:rPr>
          <w:rFonts w:cs="Arial"/>
          <w:bCs/>
          <w:sz w:val="24"/>
          <w:szCs w:val="24"/>
        </w:rPr>
        <w:t>8.A5.4</w:t>
      </w:r>
      <w:r>
        <w:rPr>
          <w:rFonts w:cs="Arial"/>
          <w:bCs/>
          <w:sz w:val="24"/>
          <w:szCs w:val="24"/>
        </w:rPr>
        <w:t xml:space="preserve"> </w:t>
      </w:r>
      <w:r w:rsidRPr="00D57735">
        <w:rPr>
          <w:rFonts w:cs="Arial"/>
          <w:bCs/>
          <w:sz w:val="24"/>
          <w:szCs w:val="24"/>
        </w:rPr>
        <w:t>Discounts</w:t>
      </w:r>
      <w:bookmarkEnd w:id="123"/>
      <w:bookmarkEnd w:id="124"/>
      <w:bookmarkEnd w:id="125"/>
    </w:p>
    <w:p w14:paraId="0D425380" w14:textId="77777777" w:rsidR="003238C3" w:rsidRDefault="003238C3" w:rsidP="00642405">
      <w:pPr>
        <w:pStyle w:val="BlockText0"/>
        <w:rPr>
          <w:rFonts w:ascii="Arial" w:hAnsi="Arial" w:cs="Arial"/>
          <w:szCs w:val="24"/>
        </w:rPr>
      </w:pPr>
    </w:p>
    <w:p w14:paraId="448A1E2E" w14:textId="77777777" w:rsidR="003238C3" w:rsidRPr="00D57735" w:rsidRDefault="003238C3" w:rsidP="00642405">
      <w:pPr>
        <w:pStyle w:val="BlockText0"/>
        <w:rPr>
          <w:rFonts w:ascii="Arial" w:hAnsi="Arial" w:cs="Arial"/>
          <w:szCs w:val="24"/>
        </w:rPr>
      </w:pPr>
      <w:r w:rsidRPr="00D57735">
        <w:rPr>
          <w:rFonts w:ascii="Arial" w:hAnsi="Arial" w:cs="Arial"/>
          <w:szCs w:val="24"/>
        </w:rPr>
        <w:t>Departments are encouraged to take advantage of prompt payment discounts on invoices when offered by suppliers. CCR, Title II, Section 1895.8 states discounts involving discount periods of less than 20 days shall not be included in the calculation of low bid.  Cash discounts can only be taken when the department is able to pay within the number of days specified by the supplier.</w:t>
      </w:r>
      <w:r>
        <w:rPr>
          <w:rFonts w:ascii="Arial" w:hAnsi="Arial" w:cs="Arial"/>
          <w:szCs w:val="24"/>
        </w:rPr>
        <w:t xml:space="preserve"> </w:t>
      </w:r>
    </w:p>
    <w:p w14:paraId="01B4ABE6" w14:textId="77777777" w:rsidR="003238C3" w:rsidRPr="00D57735" w:rsidRDefault="003238C3" w:rsidP="00642405">
      <w:pPr>
        <w:pStyle w:val="BlockText0"/>
        <w:rPr>
          <w:rFonts w:ascii="Arial" w:hAnsi="Arial" w:cs="Arial"/>
          <w:szCs w:val="24"/>
        </w:rPr>
      </w:pPr>
    </w:p>
    <w:p w14:paraId="0B333A39" w14:textId="77777777" w:rsidR="003238C3" w:rsidRPr="00D57735" w:rsidRDefault="003238C3" w:rsidP="00642405">
      <w:pPr>
        <w:pStyle w:val="BlockText0"/>
        <w:rPr>
          <w:rFonts w:ascii="Arial" w:hAnsi="Arial" w:cs="Arial"/>
          <w:szCs w:val="24"/>
          <w:u w:val="single"/>
        </w:rPr>
      </w:pPr>
      <w:r w:rsidRPr="00D57735">
        <w:rPr>
          <w:rFonts w:ascii="Arial" w:hAnsi="Arial" w:cs="Arial"/>
          <w:szCs w:val="24"/>
          <w:u w:val="single"/>
        </w:rPr>
        <w:t>Example</w:t>
      </w:r>
    </w:p>
    <w:p w14:paraId="474D61DE" w14:textId="77777777" w:rsidR="003238C3" w:rsidRPr="00D57735" w:rsidRDefault="003238C3" w:rsidP="003E1E44">
      <w:pPr>
        <w:pStyle w:val="BlockText0"/>
        <w:rPr>
          <w:rFonts w:ascii="Arial" w:hAnsi="Arial" w:cs="Arial"/>
          <w:szCs w:val="24"/>
        </w:rPr>
      </w:pPr>
      <w:r w:rsidRPr="00D57735">
        <w:rPr>
          <w:rFonts w:ascii="Arial" w:hAnsi="Arial" w:cs="Arial"/>
          <w:szCs w:val="24"/>
        </w:rPr>
        <w:t xml:space="preserve">5% in 20 days (This will be shown in the </w:t>
      </w:r>
      <w:r w:rsidRPr="00D57735">
        <w:rPr>
          <w:rFonts w:ascii="Arial" w:hAnsi="Arial" w:cs="Arial"/>
          <w:bCs/>
          <w:szCs w:val="24"/>
        </w:rPr>
        <w:t>Comments field in FI$Cal and be reflected within the body of the FI$Cal purchase order).</w:t>
      </w:r>
    </w:p>
    <w:p w14:paraId="7EB06537" w14:textId="77777777" w:rsidR="003238C3" w:rsidRPr="00D57735" w:rsidRDefault="003238C3" w:rsidP="00642405">
      <w:pPr>
        <w:pStyle w:val="BlockText0"/>
        <w:ind w:left="672" w:hanging="672"/>
        <w:rPr>
          <w:rFonts w:ascii="Arial" w:hAnsi="Arial" w:cs="Arial"/>
          <w:b/>
          <w:bCs/>
          <w:szCs w:val="24"/>
        </w:rPr>
      </w:pPr>
    </w:p>
    <w:p w14:paraId="5027EF42" w14:textId="77777777" w:rsidR="003238C3" w:rsidRPr="00D57735" w:rsidRDefault="003238C3" w:rsidP="00E9442A">
      <w:pPr>
        <w:pStyle w:val="BlockText0"/>
        <w:rPr>
          <w:rFonts w:ascii="Arial" w:hAnsi="Arial" w:cs="Arial"/>
          <w:szCs w:val="24"/>
        </w:rPr>
      </w:pPr>
      <w:r w:rsidRPr="00D57735">
        <w:rPr>
          <w:rFonts w:ascii="Arial" w:hAnsi="Arial" w:cs="Arial"/>
          <w:szCs w:val="24"/>
        </w:rPr>
        <w:t>Cash discounts offered by bidders for prompt payment of invoices are not to be considered in evaluating bids and offers to determine the purchase order award.</w:t>
      </w:r>
    </w:p>
    <w:p w14:paraId="27128F9E" w14:textId="77777777" w:rsidR="0092716F" w:rsidRPr="00D57735" w:rsidRDefault="0092716F" w:rsidP="0092716F">
      <w:pPr>
        <w:pStyle w:val="BlockLine"/>
        <w:rPr>
          <w:rFonts w:ascii="Arial" w:hAnsi="Arial" w:cs="Arial"/>
          <w:szCs w:val="24"/>
        </w:rPr>
      </w:pPr>
    </w:p>
    <w:p w14:paraId="0E1C75AC" w14:textId="77777777" w:rsidR="003238C3" w:rsidRPr="00D57735" w:rsidRDefault="003238C3" w:rsidP="0072147A">
      <w:pPr>
        <w:pStyle w:val="Heading3"/>
        <w:spacing w:after="0"/>
        <w:jc w:val="left"/>
        <w:rPr>
          <w:rFonts w:cs="Arial"/>
          <w:bCs/>
          <w:sz w:val="24"/>
          <w:szCs w:val="24"/>
        </w:rPr>
      </w:pPr>
      <w:bookmarkStart w:id="126" w:name="_Toc83624730"/>
      <w:bookmarkStart w:id="127" w:name="_Toc217717178"/>
      <w:bookmarkStart w:id="128" w:name="_Toc502824042"/>
      <w:r w:rsidRPr="00D57735">
        <w:rPr>
          <w:rFonts w:cs="Arial"/>
          <w:bCs/>
          <w:sz w:val="24"/>
          <w:szCs w:val="24"/>
        </w:rPr>
        <w:t>8.A5.5</w:t>
      </w:r>
      <w:r>
        <w:rPr>
          <w:rFonts w:cs="Arial"/>
          <w:bCs/>
          <w:sz w:val="24"/>
          <w:szCs w:val="24"/>
        </w:rPr>
        <w:t xml:space="preserve"> </w:t>
      </w:r>
      <w:r w:rsidRPr="00D57735">
        <w:rPr>
          <w:rFonts w:cs="Arial"/>
          <w:bCs/>
          <w:sz w:val="24"/>
          <w:szCs w:val="24"/>
        </w:rPr>
        <w:t>Maintain a Clear Separation of Duties</w:t>
      </w:r>
      <w:bookmarkEnd w:id="126"/>
      <w:bookmarkEnd w:id="127"/>
      <w:bookmarkEnd w:id="128"/>
    </w:p>
    <w:p w14:paraId="74DAEFB8" w14:textId="77777777" w:rsidR="003238C3" w:rsidRDefault="003238C3" w:rsidP="00847202">
      <w:pPr>
        <w:pStyle w:val="BlockText0"/>
        <w:rPr>
          <w:rFonts w:ascii="Arial" w:hAnsi="Arial" w:cs="Arial"/>
          <w:szCs w:val="24"/>
        </w:rPr>
      </w:pPr>
    </w:p>
    <w:p w14:paraId="0E2B5471" w14:textId="77777777" w:rsidR="003238C3" w:rsidRPr="00D57735" w:rsidRDefault="003238C3" w:rsidP="00847202">
      <w:pPr>
        <w:pStyle w:val="BlockText0"/>
        <w:rPr>
          <w:rFonts w:ascii="Arial" w:hAnsi="Arial" w:cs="Arial"/>
          <w:szCs w:val="24"/>
        </w:rPr>
      </w:pPr>
      <w:r w:rsidRPr="00D57735">
        <w:rPr>
          <w:rFonts w:ascii="Arial" w:hAnsi="Arial" w:cs="Arial"/>
          <w:szCs w:val="24"/>
        </w:rPr>
        <w:t>Departments should have departmental policies and procedures in place to ensure a clear separation of duties.  Buyers should not be involved in receiving goods, approving invoices or making payments for goods or services that they procured.</w:t>
      </w:r>
    </w:p>
    <w:p w14:paraId="2F532A6D" w14:textId="77777777" w:rsidR="0092716F" w:rsidRPr="00D57735" w:rsidRDefault="0092716F" w:rsidP="0092716F">
      <w:pPr>
        <w:pStyle w:val="BlockLine"/>
        <w:rPr>
          <w:rFonts w:ascii="Arial" w:hAnsi="Arial" w:cs="Arial"/>
          <w:szCs w:val="24"/>
        </w:rPr>
      </w:pPr>
    </w:p>
    <w:p w14:paraId="248F53FE" w14:textId="77777777" w:rsidR="00DE14D5" w:rsidRPr="00D57735" w:rsidRDefault="0092716F" w:rsidP="0092716F">
      <w:pPr>
        <w:pStyle w:val="Heading2"/>
        <w:jc w:val="left"/>
        <w:rPr>
          <w:rFonts w:cs="Arial"/>
          <w:sz w:val="24"/>
          <w:szCs w:val="24"/>
        </w:rPr>
      </w:pPr>
      <w:r w:rsidRPr="00D57735">
        <w:rPr>
          <w:rFonts w:cs="Arial"/>
          <w:sz w:val="24"/>
          <w:szCs w:val="24"/>
        </w:rPr>
        <w:br w:type="page"/>
      </w:r>
      <w:bookmarkStart w:id="129" w:name="_Topic_5_–_Payment_and_Invoice_Consi"/>
      <w:bookmarkStart w:id="130" w:name="_Topic_5_–_Additional_Payment_and_In"/>
      <w:bookmarkStart w:id="131" w:name="_Toc148872106"/>
      <w:bookmarkStart w:id="132" w:name="_Toc502824043"/>
      <w:bookmarkEnd w:id="129"/>
      <w:bookmarkEnd w:id="130"/>
      <w:r w:rsidR="00DE14D5" w:rsidRPr="00D57735">
        <w:rPr>
          <w:rFonts w:cs="Arial"/>
          <w:sz w:val="24"/>
          <w:szCs w:val="24"/>
        </w:rPr>
        <w:lastRenderedPageBreak/>
        <w:t xml:space="preserve">Topic </w:t>
      </w:r>
      <w:r w:rsidRPr="00D57735">
        <w:rPr>
          <w:rFonts w:cs="Arial"/>
          <w:sz w:val="24"/>
          <w:szCs w:val="24"/>
        </w:rPr>
        <w:t>6</w:t>
      </w:r>
      <w:r w:rsidR="00DE14D5" w:rsidRPr="00D57735">
        <w:rPr>
          <w:rFonts w:cs="Arial"/>
          <w:sz w:val="24"/>
          <w:szCs w:val="24"/>
        </w:rPr>
        <w:t xml:space="preserve"> –</w:t>
      </w:r>
      <w:r w:rsidR="00AA7B27" w:rsidRPr="00D57735">
        <w:rPr>
          <w:rFonts w:cs="Arial"/>
          <w:sz w:val="24"/>
          <w:szCs w:val="24"/>
        </w:rPr>
        <w:t xml:space="preserve"> </w:t>
      </w:r>
      <w:r w:rsidR="00D42E9F" w:rsidRPr="00D57735">
        <w:rPr>
          <w:rFonts w:cs="Arial"/>
          <w:sz w:val="24"/>
          <w:szCs w:val="24"/>
        </w:rPr>
        <w:t xml:space="preserve">Other </w:t>
      </w:r>
      <w:r w:rsidR="00DE14D5" w:rsidRPr="00D57735">
        <w:rPr>
          <w:rFonts w:cs="Arial"/>
          <w:sz w:val="24"/>
          <w:szCs w:val="24"/>
        </w:rPr>
        <w:t>Payment and Invoice Considerations</w:t>
      </w:r>
      <w:bookmarkEnd w:id="131"/>
      <w:bookmarkEnd w:id="132"/>
    </w:p>
    <w:p w14:paraId="2995FA30" w14:textId="77777777" w:rsidR="00075758" w:rsidRPr="00D57735" w:rsidRDefault="00075758" w:rsidP="00075758">
      <w:pPr>
        <w:pStyle w:val="BlockLine"/>
        <w:rPr>
          <w:rFonts w:ascii="Arial" w:hAnsi="Arial" w:cs="Arial"/>
          <w:szCs w:val="24"/>
        </w:rPr>
      </w:pPr>
    </w:p>
    <w:p w14:paraId="79ABBEC7" w14:textId="77777777" w:rsidR="003238C3" w:rsidRPr="00D57735" w:rsidRDefault="003238C3" w:rsidP="00075758">
      <w:pPr>
        <w:pStyle w:val="Heading3"/>
        <w:tabs>
          <w:tab w:val="left" w:pos="1080"/>
        </w:tabs>
        <w:spacing w:after="0"/>
        <w:jc w:val="left"/>
        <w:rPr>
          <w:rFonts w:cs="Arial"/>
          <w:sz w:val="24"/>
          <w:szCs w:val="24"/>
        </w:rPr>
      </w:pPr>
      <w:bookmarkStart w:id="133" w:name="_Toc502824044"/>
      <w:r w:rsidRPr="00D57735">
        <w:rPr>
          <w:rFonts w:cs="Arial"/>
          <w:sz w:val="24"/>
          <w:szCs w:val="24"/>
        </w:rPr>
        <w:t>8.A6.0</w:t>
      </w:r>
      <w:r>
        <w:rPr>
          <w:rFonts w:cs="Arial"/>
          <w:sz w:val="24"/>
          <w:szCs w:val="24"/>
        </w:rPr>
        <w:t xml:space="preserve"> </w:t>
      </w:r>
      <w:r w:rsidRPr="00D57735">
        <w:rPr>
          <w:rFonts w:cs="Arial"/>
          <w:sz w:val="24"/>
          <w:szCs w:val="24"/>
        </w:rPr>
        <w:t>Travel provisions</w:t>
      </w:r>
      <w:bookmarkEnd w:id="133"/>
    </w:p>
    <w:p w14:paraId="4CC2D31A" w14:textId="77777777" w:rsidR="003238C3" w:rsidRPr="00D57735" w:rsidRDefault="003238C3" w:rsidP="00A93C38">
      <w:pPr>
        <w:pStyle w:val="Heading5"/>
        <w:rPr>
          <w:rFonts w:ascii="Arial" w:hAnsi="Arial" w:cs="Arial"/>
          <w:sz w:val="24"/>
          <w:szCs w:val="24"/>
        </w:rPr>
      </w:pPr>
    </w:p>
    <w:p w14:paraId="69295B31" w14:textId="77777777" w:rsidR="003238C3" w:rsidRPr="00D57735" w:rsidRDefault="003238C3" w:rsidP="00075758">
      <w:pPr>
        <w:rPr>
          <w:rFonts w:ascii="Arial" w:hAnsi="Arial" w:cs="Arial"/>
        </w:rPr>
      </w:pPr>
      <w:r w:rsidRPr="00D57735">
        <w:rPr>
          <w:rFonts w:ascii="Arial" w:hAnsi="Arial" w:cs="Arial"/>
        </w:rPr>
        <w:t>All supplier travel and per diem expenses must be in relation to official State business, within contract parameters and incorporated into the executed purchase document.  Travel and per diem rates paid to contractors shall be set in accordance with the rates of the Department of Personnel Administration (DPA) for comparable classes or verification supplied that such rates are not available to the contractor.</w:t>
      </w:r>
    </w:p>
    <w:p w14:paraId="729C6354" w14:textId="77777777" w:rsidR="003238C3" w:rsidRPr="00D57735" w:rsidRDefault="003238C3" w:rsidP="00075758">
      <w:pPr>
        <w:rPr>
          <w:rFonts w:ascii="Arial" w:hAnsi="Arial" w:cs="Arial"/>
        </w:rPr>
      </w:pPr>
    </w:p>
    <w:p w14:paraId="749B895F" w14:textId="77777777" w:rsidR="003238C3" w:rsidRPr="00D57735" w:rsidRDefault="003238C3" w:rsidP="00075758">
      <w:pPr>
        <w:rPr>
          <w:rFonts w:ascii="Arial" w:hAnsi="Arial" w:cs="Arial"/>
        </w:rPr>
      </w:pPr>
      <w:r w:rsidRPr="00D57735">
        <w:rPr>
          <w:rFonts w:ascii="Arial" w:hAnsi="Arial" w:cs="Arial"/>
        </w:rPr>
        <w:t>Necessary travel requirements must be settled before executing the purchase document because the detail and cost (only as allowed for in the contract) must be included in the purchase document to be payable.</w:t>
      </w:r>
    </w:p>
    <w:p w14:paraId="0DF1E518" w14:textId="77777777" w:rsidR="003238C3" w:rsidRPr="00D57735" w:rsidRDefault="003238C3" w:rsidP="00075758">
      <w:pPr>
        <w:rPr>
          <w:rFonts w:ascii="Arial" w:hAnsi="Arial" w:cs="Arial"/>
        </w:rPr>
      </w:pPr>
    </w:p>
    <w:p w14:paraId="13EE8CA2" w14:textId="77777777" w:rsidR="003238C3" w:rsidRPr="00D57735" w:rsidRDefault="003238C3" w:rsidP="00075758">
      <w:pPr>
        <w:rPr>
          <w:rFonts w:ascii="Arial" w:hAnsi="Arial" w:cs="Arial"/>
        </w:rPr>
      </w:pPr>
      <w:r w:rsidRPr="00D57735">
        <w:rPr>
          <w:rFonts w:ascii="Arial" w:hAnsi="Arial" w:cs="Arial"/>
        </w:rPr>
        <w:t xml:space="preserve">All travel and per diem expenses authorized within LPA contract provisions must be verified. </w:t>
      </w:r>
    </w:p>
    <w:p w14:paraId="4195DE32" w14:textId="77777777" w:rsidR="003238C3" w:rsidRPr="00D57735" w:rsidRDefault="003238C3" w:rsidP="00075758">
      <w:pPr>
        <w:rPr>
          <w:rFonts w:ascii="Arial" w:hAnsi="Arial" w:cs="Arial"/>
        </w:rPr>
      </w:pPr>
    </w:p>
    <w:p w14:paraId="2D79F89C" w14:textId="77777777" w:rsidR="003238C3" w:rsidRPr="00D57735" w:rsidRDefault="003238C3" w:rsidP="00A93C38">
      <w:pPr>
        <w:pStyle w:val="BlockText0"/>
        <w:rPr>
          <w:rFonts w:ascii="Arial" w:hAnsi="Arial" w:cs="Arial"/>
          <w:szCs w:val="24"/>
        </w:rPr>
      </w:pPr>
      <w:r w:rsidRPr="00D57735">
        <w:rPr>
          <w:rFonts w:ascii="Arial" w:hAnsi="Arial" w:cs="Arial"/>
          <w:szCs w:val="24"/>
        </w:rPr>
        <w:t>Payments for travel and expenses of $25.00 or more must be supported by receipts.</w:t>
      </w:r>
    </w:p>
    <w:p w14:paraId="3B434759" w14:textId="77777777" w:rsidR="00075758" w:rsidRPr="00D57735" w:rsidRDefault="00075758" w:rsidP="00075758">
      <w:pPr>
        <w:pStyle w:val="BlockLine"/>
        <w:rPr>
          <w:rFonts w:ascii="Arial" w:hAnsi="Arial" w:cs="Arial"/>
          <w:szCs w:val="24"/>
        </w:rPr>
      </w:pPr>
    </w:p>
    <w:p w14:paraId="1F14F089" w14:textId="77777777" w:rsidR="003238C3" w:rsidRPr="00D57735" w:rsidRDefault="003238C3" w:rsidP="00075758">
      <w:pPr>
        <w:pStyle w:val="Heading3"/>
        <w:tabs>
          <w:tab w:val="left" w:pos="1080"/>
        </w:tabs>
        <w:spacing w:after="0"/>
        <w:jc w:val="left"/>
        <w:rPr>
          <w:rFonts w:cs="Arial"/>
          <w:sz w:val="24"/>
          <w:szCs w:val="24"/>
        </w:rPr>
      </w:pPr>
      <w:bookmarkStart w:id="134" w:name="_Toc502824045"/>
      <w:r w:rsidRPr="00D57735">
        <w:rPr>
          <w:rFonts w:cs="Arial"/>
          <w:sz w:val="24"/>
          <w:szCs w:val="24"/>
        </w:rPr>
        <w:t>8.A6.1</w:t>
      </w:r>
      <w:r>
        <w:rPr>
          <w:rFonts w:cs="Arial"/>
          <w:sz w:val="24"/>
          <w:szCs w:val="24"/>
        </w:rPr>
        <w:t xml:space="preserve"> </w:t>
      </w:r>
      <w:r w:rsidRPr="00D57735">
        <w:rPr>
          <w:rFonts w:cs="Arial"/>
          <w:sz w:val="24"/>
          <w:szCs w:val="24"/>
        </w:rPr>
        <w:t>Freight bills must be audited by the Transportation Management Unit</w:t>
      </w:r>
      <w:bookmarkEnd w:id="134"/>
    </w:p>
    <w:p w14:paraId="015C6B06" w14:textId="77777777" w:rsidR="003238C3" w:rsidRPr="00D57735" w:rsidRDefault="003238C3" w:rsidP="00A93C38">
      <w:pPr>
        <w:pStyle w:val="Heading5"/>
        <w:rPr>
          <w:rFonts w:ascii="Arial" w:hAnsi="Arial" w:cs="Arial"/>
          <w:sz w:val="24"/>
          <w:szCs w:val="24"/>
        </w:rPr>
      </w:pPr>
    </w:p>
    <w:p w14:paraId="518281F2" w14:textId="77777777" w:rsidR="003238C3" w:rsidRPr="00D57735" w:rsidRDefault="003238C3" w:rsidP="00075758">
      <w:pPr>
        <w:pStyle w:val="BlockText0"/>
        <w:rPr>
          <w:rFonts w:ascii="Arial" w:hAnsi="Arial" w:cs="Arial"/>
          <w:szCs w:val="24"/>
        </w:rPr>
      </w:pPr>
      <w:r w:rsidRPr="00D57735">
        <w:rPr>
          <w:rFonts w:ascii="Arial" w:hAnsi="Arial" w:cs="Arial"/>
          <w:szCs w:val="24"/>
        </w:rPr>
        <w:t>In accordance with SAM section 3851, 3852, 1200 et seq., and 8422.1, all freight bills must be audited by the TMU before being scheduled for payment by the State Controller’s Office (SCO).  If a freight bill does not bear TMU’s audit stamp, the invoice will be removed from the claim schedule by the SCO and returned to the department.</w:t>
      </w:r>
    </w:p>
    <w:p w14:paraId="16C006AC" w14:textId="77777777" w:rsidR="003238C3" w:rsidRPr="00D57735" w:rsidRDefault="003238C3" w:rsidP="00075758">
      <w:pPr>
        <w:pStyle w:val="BlockText0"/>
        <w:rPr>
          <w:rFonts w:ascii="Arial" w:hAnsi="Arial" w:cs="Arial"/>
          <w:szCs w:val="24"/>
        </w:rPr>
      </w:pPr>
    </w:p>
    <w:p w14:paraId="5FCCA6AF" w14:textId="77777777" w:rsidR="003238C3" w:rsidRPr="00D57735" w:rsidRDefault="003238C3" w:rsidP="00075758">
      <w:pPr>
        <w:pStyle w:val="BlockText0"/>
        <w:rPr>
          <w:rFonts w:ascii="Arial" w:hAnsi="Arial" w:cs="Arial"/>
          <w:szCs w:val="24"/>
        </w:rPr>
      </w:pPr>
      <w:r w:rsidRPr="00D57735">
        <w:rPr>
          <w:rFonts w:ascii="Arial" w:hAnsi="Arial" w:cs="Arial"/>
          <w:szCs w:val="24"/>
        </w:rPr>
        <w:t>The TMU’s freight bill approval is not required for the following items:</w:t>
      </w:r>
    </w:p>
    <w:p w14:paraId="49237C3D" w14:textId="77777777" w:rsidR="003238C3" w:rsidRPr="00D57735" w:rsidRDefault="003238C3" w:rsidP="00CA5B13">
      <w:pPr>
        <w:pStyle w:val="BulletText1"/>
        <w:tabs>
          <w:tab w:val="clear" w:pos="173"/>
          <w:tab w:val="num" w:pos="342"/>
        </w:tabs>
        <w:ind w:left="374" w:hanging="374"/>
        <w:rPr>
          <w:rFonts w:ascii="Arial" w:hAnsi="Arial" w:cs="Arial"/>
          <w:szCs w:val="24"/>
        </w:rPr>
      </w:pPr>
      <w:r w:rsidRPr="00D57735">
        <w:rPr>
          <w:rFonts w:ascii="Arial" w:hAnsi="Arial" w:cs="Arial"/>
          <w:szCs w:val="24"/>
        </w:rPr>
        <w:t>The amount of the freight bill is $500.00 or less.</w:t>
      </w:r>
    </w:p>
    <w:p w14:paraId="716202E1" w14:textId="77777777" w:rsidR="003238C3" w:rsidRPr="00D57735" w:rsidRDefault="003238C3" w:rsidP="00CA5B13">
      <w:pPr>
        <w:pStyle w:val="BulletText1"/>
        <w:tabs>
          <w:tab w:val="clear" w:pos="173"/>
        </w:tabs>
        <w:ind w:left="342" w:hanging="342"/>
        <w:rPr>
          <w:rFonts w:ascii="Arial" w:hAnsi="Arial" w:cs="Arial"/>
          <w:szCs w:val="24"/>
        </w:rPr>
      </w:pPr>
      <w:r w:rsidRPr="00D57735">
        <w:rPr>
          <w:rFonts w:ascii="Arial" w:hAnsi="Arial" w:cs="Arial"/>
          <w:szCs w:val="24"/>
        </w:rPr>
        <w:t>The freight is included in the goods purchase and the freight bill amount matches that listed in DGS/PD LPA.</w:t>
      </w:r>
    </w:p>
    <w:p w14:paraId="58155FF5" w14:textId="77777777" w:rsidR="003238C3" w:rsidRPr="00D57735" w:rsidRDefault="003238C3" w:rsidP="004E05D3">
      <w:pPr>
        <w:pStyle w:val="BlockText0"/>
        <w:numPr>
          <w:ilvl w:val="0"/>
          <w:numId w:val="7"/>
        </w:numPr>
        <w:tabs>
          <w:tab w:val="num" w:pos="342"/>
        </w:tabs>
        <w:ind w:left="342" w:hanging="342"/>
        <w:rPr>
          <w:rFonts w:ascii="Arial" w:hAnsi="Arial" w:cs="Arial"/>
          <w:szCs w:val="24"/>
        </w:rPr>
      </w:pPr>
      <w:r w:rsidRPr="00D57735">
        <w:rPr>
          <w:rFonts w:ascii="Arial" w:hAnsi="Arial" w:cs="Arial"/>
          <w:szCs w:val="24"/>
        </w:rPr>
        <w:t>Freight services performed under a contract pursuant to the requirements of SAM Section 1200 et. Seq., specifying the exact rates to be applied for the services.</w:t>
      </w:r>
    </w:p>
    <w:p w14:paraId="470F1B56" w14:textId="77777777" w:rsidR="00075758" w:rsidRPr="00D57735" w:rsidRDefault="00075758" w:rsidP="00075758">
      <w:pPr>
        <w:pStyle w:val="BlockLine"/>
        <w:rPr>
          <w:rFonts w:ascii="Arial" w:hAnsi="Arial" w:cs="Arial"/>
          <w:szCs w:val="24"/>
        </w:rPr>
      </w:pPr>
    </w:p>
    <w:p w14:paraId="29988A36" w14:textId="77777777" w:rsidR="003238C3" w:rsidRPr="00D57735" w:rsidRDefault="003238C3" w:rsidP="00045F9F">
      <w:pPr>
        <w:pStyle w:val="Heading3"/>
        <w:spacing w:after="0"/>
        <w:jc w:val="left"/>
        <w:rPr>
          <w:rFonts w:cs="Arial"/>
          <w:bCs/>
          <w:sz w:val="24"/>
          <w:szCs w:val="24"/>
        </w:rPr>
      </w:pPr>
      <w:bookmarkStart w:id="135" w:name="_Toc502824046"/>
      <w:r w:rsidRPr="00D57735">
        <w:rPr>
          <w:rFonts w:cs="Arial"/>
          <w:bCs/>
          <w:sz w:val="24"/>
          <w:szCs w:val="24"/>
        </w:rPr>
        <w:t>8.A6.2</w:t>
      </w:r>
      <w:r>
        <w:rPr>
          <w:rFonts w:cs="Arial"/>
          <w:bCs/>
          <w:sz w:val="24"/>
          <w:szCs w:val="24"/>
        </w:rPr>
        <w:t xml:space="preserve"> </w:t>
      </w:r>
      <w:r w:rsidRPr="00D57735">
        <w:rPr>
          <w:rFonts w:cs="Arial"/>
          <w:bCs/>
          <w:sz w:val="24"/>
          <w:szCs w:val="24"/>
        </w:rPr>
        <w:t>Training vouchers</w:t>
      </w:r>
      <w:bookmarkEnd w:id="135"/>
    </w:p>
    <w:p w14:paraId="5BFAF688" w14:textId="77777777" w:rsidR="003238C3" w:rsidRDefault="003238C3" w:rsidP="00A93C38">
      <w:pPr>
        <w:pStyle w:val="BlockText0"/>
        <w:rPr>
          <w:rFonts w:ascii="Arial" w:hAnsi="Arial" w:cs="Arial"/>
          <w:szCs w:val="24"/>
        </w:rPr>
      </w:pPr>
    </w:p>
    <w:p w14:paraId="45D0B318" w14:textId="77777777" w:rsidR="003238C3" w:rsidRPr="00D57735" w:rsidRDefault="003238C3" w:rsidP="00A93C38">
      <w:pPr>
        <w:pStyle w:val="BlockText0"/>
        <w:rPr>
          <w:rFonts w:ascii="Arial" w:hAnsi="Arial" w:cs="Arial"/>
          <w:szCs w:val="24"/>
        </w:rPr>
      </w:pPr>
      <w:r w:rsidRPr="00D57735">
        <w:rPr>
          <w:rFonts w:ascii="Arial" w:hAnsi="Arial" w:cs="Arial"/>
          <w:szCs w:val="24"/>
        </w:rPr>
        <w:t>It is acceptable to contract for training vouchers in advance of the training being performed “IF” the contractor does not invoice and the training services are not paid for before receiving the training.</w:t>
      </w:r>
    </w:p>
    <w:p w14:paraId="72738AF0" w14:textId="77777777" w:rsidR="00075758" w:rsidRPr="00D57735" w:rsidRDefault="00075758" w:rsidP="00075758">
      <w:pPr>
        <w:pStyle w:val="BlockLine"/>
        <w:rPr>
          <w:rFonts w:ascii="Arial" w:hAnsi="Arial" w:cs="Arial"/>
          <w:szCs w:val="24"/>
        </w:rPr>
      </w:pPr>
    </w:p>
    <w:p w14:paraId="55A6169E" w14:textId="77777777" w:rsidR="003238C3" w:rsidRPr="00D57735" w:rsidRDefault="003238C3" w:rsidP="005E0335">
      <w:pPr>
        <w:pStyle w:val="Heading3"/>
        <w:spacing w:after="0"/>
        <w:jc w:val="left"/>
        <w:rPr>
          <w:rFonts w:cs="Arial"/>
          <w:bCs/>
          <w:sz w:val="24"/>
          <w:szCs w:val="24"/>
        </w:rPr>
      </w:pPr>
      <w:bookmarkStart w:id="136" w:name="_Toc502824047"/>
      <w:r w:rsidRPr="00D57735">
        <w:rPr>
          <w:rFonts w:cs="Arial"/>
          <w:bCs/>
          <w:sz w:val="24"/>
          <w:szCs w:val="24"/>
        </w:rPr>
        <w:t>8.A6.3</w:t>
      </w:r>
      <w:r>
        <w:rPr>
          <w:rFonts w:cs="Arial"/>
          <w:bCs/>
          <w:sz w:val="24"/>
          <w:szCs w:val="24"/>
        </w:rPr>
        <w:t xml:space="preserve"> </w:t>
      </w:r>
      <w:r w:rsidRPr="00D57735">
        <w:rPr>
          <w:rFonts w:cs="Arial"/>
          <w:bCs/>
          <w:sz w:val="24"/>
          <w:szCs w:val="24"/>
        </w:rPr>
        <w:t xml:space="preserve">Purchase </w:t>
      </w:r>
      <w:proofErr w:type="gramStart"/>
      <w:r w:rsidRPr="00D57735">
        <w:rPr>
          <w:rFonts w:cs="Arial"/>
          <w:bCs/>
          <w:sz w:val="24"/>
          <w:szCs w:val="24"/>
        </w:rPr>
        <w:t>Order  and</w:t>
      </w:r>
      <w:proofErr w:type="gramEnd"/>
      <w:r w:rsidRPr="00D57735">
        <w:rPr>
          <w:rFonts w:cs="Arial"/>
          <w:bCs/>
          <w:sz w:val="24"/>
          <w:szCs w:val="24"/>
        </w:rPr>
        <w:t xml:space="preserve"> invoice name must match</w:t>
      </w:r>
      <w:bookmarkEnd w:id="136"/>
    </w:p>
    <w:p w14:paraId="5FBE87EF" w14:textId="77777777" w:rsidR="003238C3" w:rsidRDefault="003238C3" w:rsidP="003238C3">
      <w:pPr>
        <w:widowControl w:val="0"/>
        <w:rPr>
          <w:rFonts w:ascii="Arial" w:hAnsi="Arial" w:cs="Arial"/>
        </w:rPr>
      </w:pPr>
    </w:p>
    <w:p w14:paraId="2B71C22E" w14:textId="77777777" w:rsidR="003238C3" w:rsidRPr="00D57735" w:rsidRDefault="003238C3" w:rsidP="003238C3">
      <w:pPr>
        <w:widowControl w:val="0"/>
        <w:rPr>
          <w:rFonts w:ascii="Arial" w:hAnsi="Arial" w:cs="Arial"/>
        </w:rPr>
      </w:pPr>
      <w:r w:rsidRPr="00D57735">
        <w:rPr>
          <w:rFonts w:ascii="Arial" w:hAnsi="Arial" w:cs="Arial"/>
        </w:rPr>
        <w:t xml:space="preserve">The supplier name as shown on the purchase order/CAL-Card Statement of Account and the invoice must match or the SCO will not approve payment.  Do not process </w:t>
      </w:r>
      <w:r w:rsidRPr="00D57735">
        <w:rPr>
          <w:rFonts w:ascii="Arial" w:hAnsi="Arial" w:cs="Arial"/>
        </w:rPr>
        <w:lastRenderedPageBreak/>
        <w:t>invoices if the supplier name varies between these documents.</w:t>
      </w:r>
    </w:p>
    <w:p w14:paraId="463316D5" w14:textId="77777777" w:rsidR="003238C3" w:rsidRPr="00D57735" w:rsidRDefault="003238C3" w:rsidP="00A93C38">
      <w:pPr>
        <w:pStyle w:val="BlockText0"/>
        <w:rPr>
          <w:rFonts w:ascii="Arial" w:hAnsi="Arial" w:cs="Arial"/>
          <w:szCs w:val="24"/>
        </w:rPr>
      </w:pPr>
    </w:p>
    <w:p w14:paraId="30FFC518" w14:textId="77777777" w:rsidR="009D66A7" w:rsidRPr="00D57735" w:rsidRDefault="009D66A7" w:rsidP="009D66A7">
      <w:pPr>
        <w:pStyle w:val="BlockLine"/>
        <w:rPr>
          <w:rFonts w:ascii="Arial" w:hAnsi="Arial" w:cs="Arial"/>
          <w:szCs w:val="24"/>
        </w:rPr>
      </w:pPr>
    </w:p>
    <w:p w14:paraId="5F38E9C8" w14:textId="77777777" w:rsidR="003238C3" w:rsidRPr="00D57735" w:rsidRDefault="003238C3" w:rsidP="009D66A7">
      <w:pPr>
        <w:pStyle w:val="Heading3"/>
        <w:tabs>
          <w:tab w:val="left" w:pos="1080"/>
        </w:tabs>
        <w:spacing w:after="0"/>
        <w:jc w:val="left"/>
        <w:rPr>
          <w:rFonts w:cs="Arial"/>
          <w:sz w:val="24"/>
          <w:szCs w:val="24"/>
        </w:rPr>
      </w:pPr>
      <w:bookmarkStart w:id="137" w:name="_Toc502824048"/>
      <w:r w:rsidRPr="00D57735">
        <w:rPr>
          <w:rFonts w:cs="Arial"/>
          <w:sz w:val="24"/>
          <w:szCs w:val="24"/>
        </w:rPr>
        <w:t>8.A6.4</w:t>
      </w:r>
      <w:r>
        <w:rPr>
          <w:rFonts w:cs="Arial"/>
          <w:sz w:val="24"/>
          <w:szCs w:val="24"/>
        </w:rPr>
        <w:t xml:space="preserve"> </w:t>
      </w:r>
      <w:r w:rsidRPr="00D57735">
        <w:rPr>
          <w:rFonts w:cs="Arial"/>
          <w:sz w:val="24"/>
          <w:szCs w:val="24"/>
        </w:rPr>
        <w:t>Non-LPA supplier name discrepancy</w:t>
      </w:r>
      <w:bookmarkEnd w:id="137"/>
    </w:p>
    <w:p w14:paraId="256D831C" w14:textId="77777777" w:rsidR="003238C3" w:rsidRPr="00D57735" w:rsidRDefault="003238C3" w:rsidP="00A93C38">
      <w:pPr>
        <w:pStyle w:val="Heading5"/>
        <w:rPr>
          <w:rFonts w:ascii="Arial" w:hAnsi="Arial" w:cs="Arial"/>
          <w:sz w:val="24"/>
          <w:szCs w:val="24"/>
        </w:rPr>
      </w:pPr>
    </w:p>
    <w:p w14:paraId="754BA0C3" w14:textId="77777777" w:rsidR="003238C3" w:rsidRPr="00D57735" w:rsidRDefault="003238C3" w:rsidP="009D66A7">
      <w:pPr>
        <w:pStyle w:val="BlockText0"/>
        <w:rPr>
          <w:rFonts w:ascii="Arial" w:hAnsi="Arial" w:cs="Arial"/>
          <w:szCs w:val="24"/>
        </w:rPr>
      </w:pPr>
      <w:r w:rsidRPr="00D57735">
        <w:rPr>
          <w:rFonts w:ascii="Arial" w:hAnsi="Arial" w:cs="Arial"/>
          <w:szCs w:val="24"/>
        </w:rPr>
        <w:t>If there is a discrepancy in a supplier name between purchase order and invoice, the department shall notify the supplier immediately by phone and follow the dispute process identified in Chapter 9.  The invoice shall be disputed until such time as one of the following occurs:</w:t>
      </w:r>
    </w:p>
    <w:p w14:paraId="71633FA4" w14:textId="77777777" w:rsidR="003238C3" w:rsidRPr="00D57735" w:rsidRDefault="003238C3" w:rsidP="009D66A7">
      <w:pPr>
        <w:pStyle w:val="BulletText1"/>
        <w:tabs>
          <w:tab w:val="clear" w:pos="173"/>
          <w:tab w:val="num" w:pos="374"/>
        </w:tabs>
        <w:ind w:left="374" w:hanging="374"/>
        <w:rPr>
          <w:rFonts w:ascii="Arial" w:hAnsi="Arial" w:cs="Arial"/>
          <w:szCs w:val="24"/>
        </w:rPr>
      </w:pPr>
      <w:r w:rsidRPr="00D57735">
        <w:rPr>
          <w:rFonts w:ascii="Arial" w:hAnsi="Arial" w:cs="Arial"/>
          <w:szCs w:val="24"/>
        </w:rPr>
        <w:t>The invoice is corrected to match the purchase document</w:t>
      </w:r>
    </w:p>
    <w:p w14:paraId="078D5883" w14:textId="77777777" w:rsidR="003238C3" w:rsidRPr="00D57735" w:rsidRDefault="003238C3" w:rsidP="009D66A7">
      <w:pPr>
        <w:pStyle w:val="BulletText1"/>
        <w:tabs>
          <w:tab w:val="clear" w:pos="173"/>
          <w:tab w:val="num" w:pos="374"/>
        </w:tabs>
        <w:ind w:left="374" w:hanging="374"/>
        <w:rPr>
          <w:rFonts w:ascii="Arial" w:hAnsi="Arial" w:cs="Arial"/>
          <w:szCs w:val="24"/>
        </w:rPr>
      </w:pPr>
      <w:r w:rsidRPr="00D57735">
        <w:rPr>
          <w:rFonts w:ascii="Arial" w:hAnsi="Arial" w:cs="Arial"/>
          <w:szCs w:val="24"/>
        </w:rPr>
        <w:t>An amendment to the purchase order to change the supplier name is executed.  This may, dependent upon the nature of the name change, require an Assignment Acknowledgement or a Contract Novation document (document that substitutes a new obligation for an old one) to be incorporated within the amendment documentation.</w:t>
      </w:r>
    </w:p>
    <w:p w14:paraId="54895CA6" w14:textId="77777777" w:rsidR="003238C3" w:rsidRPr="00D57735" w:rsidRDefault="003238C3" w:rsidP="009D66A7">
      <w:pPr>
        <w:pStyle w:val="BulletText1"/>
        <w:numPr>
          <w:ilvl w:val="0"/>
          <w:numId w:val="0"/>
        </w:numPr>
        <w:ind w:left="173" w:hanging="173"/>
        <w:rPr>
          <w:rFonts w:ascii="Arial" w:hAnsi="Arial" w:cs="Arial"/>
          <w:szCs w:val="24"/>
        </w:rPr>
      </w:pPr>
    </w:p>
    <w:p w14:paraId="34B43BF3" w14:textId="77777777" w:rsidR="003238C3" w:rsidRPr="00D57735" w:rsidRDefault="003238C3" w:rsidP="009D66A7">
      <w:pPr>
        <w:pStyle w:val="BulletText1"/>
        <w:numPr>
          <w:ilvl w:val="0"/>
          <w:numId w:val="0"/>
        </w:numPr>
        <w:ind w:left="173" w:hanging="173"/>
        <w:rPr>
          <w:rFonts w:ascii="Arial" w:hAnsi="Arial" w:cs="Arial"/>
          <w:szCs w:val="24"/>
        </w:rPr>
      </w:pPr>
      <w:r w:rsidRPr="00D57735">
        <w:rPr>
          <w:rFonts w:ascii="Arial" w:hAnsi="Arial" w:cs="Arial"/>
          <w:szCs w:val="24"/>
        </w:rPr>
        <w:t>The amendment documentation must be retained in the procurement file.</w:t>
      </w:r>
    </w:p>
    <w:p w14:paraId="016CA57C" w14:textId="77777777" w:rsidR="003238C3" w:rsidRPr="00D57735" w:rsidRDefault="003238C3" w:rsidP="009D66A7">
      <w:pPr>
        <w:pStyle w:val="BulletText1"/>
        <w:numPr>
          <w:ilvl w:val="0"/>
          <w:numId w:val="0"/>
        </w:numPr>
        <w:ind w:left="173" w:hanging="173"/>
        <w:rPr>
          <w:rFonts w:ascii="Arial" w:hAnsi="Arial" w:cs="Arial"/>
          <w:szCs w:val="24"/>
        </w:rPr>
      </w:pPr>
    </w:p>
    <w:p w14:paraId="40152F1C" w14:textId="77777777" w:rsidR="003238C3" w:rsidRPr="00D57735" w:rsidRDefault="003238C3" w:rsidP="005E0335">
      <w:pPr>
        <w:pStyle w:val="BulletText1"/>
        <w:numPr>
          <w:ilvl w:val="0"/>
          <w:numId w:val="0"/>
        </w:numPr>
        <w:ind w:left="173" w:hanging="173"/>
        <w:rPr>
          <w:rFonts w:ascii="Arial" w:hAnsi="Arial" w:cs="Arial"/>
          <w:szCs w:val="24"/>
        </w:rPr>
      </w:pPr>
      <w:r w:rsidRPr="00D57735">
        <w:rPr>
          <w:rFonts w:ascii="Arial" w:hAnsi="Arial" w:cs="Arial"/>
          <w:szCs w:val="24"/>
        </w:rPr>
        <w:t>A new Payee Data Record, STD. 204 may be required.</w:t>
      </w:r>
    </w:p>
    <w:p w14:paraId="07BD0D55" w14:textId="77777777" w:rsidR="003238C3" w:rsidRPr="00D57735" w:rsidRDefault="003238C3" w:rsidP="005E0335">
      <w:pPr>
        <w:pStyle w:val="BulletText1"/>
        <w:numPr>
          <w:ilvl w:val="0"/>
          <w:numId w:val="0"/>
        </w:numPr>
        <w:rPr>
          <w:rFonts w:ascii="Arial" w:hAnsi="Arial" w:cs="Arial"/>
          <w:szCs w:val="24"/>
        </w:rPr>
      </w:pPr>
    </w:p>
    <w:p w14:paraId="7AB531BE" w14:textId="77777777" w:rsidR="003238C3" w:rsidRPr="00D57735" w:rsidRDefault="003238C3" w:rsidP="008248E4">
      <w:pPr>
        <w:pStyle w:val="BlockText0"/>
        <w:rPr>
          <w:rFonts w:ascii="Arial" w:hAnsi="Arial" w:cs="Arial"/>
          <w:szCs w:val="24"/>
        </w:rPr>
      </w:pPr>
      <w:r w:rsidRPr="00D57735">
        <w:rPr>
          <w:rFonts w:ascii="Arial" w:hAnsi="Arial" w:cs="Arial"/>
          <w:szCs w:val="24"/>
        </w:rPr>
        <w:t>Department buyers requiring assistance in determining the proper documentation to effect a name change should seek legal advice from their department counsel; DGS/PD buyers should seek assistance from DGS/OLS.</w:t>
      </w:r>
    </w:p>
    <w:p w14:paraId="14424B40" w14:textId="77777777" w:rsidR="009D66A7" w:rsidRPr="00D57735" w:rsidRDefault="009D66A7" w:rsidP="009D66A7">
      <w:pPr>
        <w:pStyle w:val="BlockLine"/>
        <w:rPr>
          <w:rFonts w:ascii="Arial" w:hAnsi="Arial" w:cs="Arial"/>
          <w:szCs w:val="24"/>
        </w:rPr>
      </w:pPr>
    </w:p>
    <w:p w14:paraId="4E4D883A" w14:textId="77777777" w:rsidR="003238C3" w:rsidRPr="00D57735" w:rsidRDefault="003238C3" w:rsidP="009D66A7">
      <w:pPr>
        <w:pStyle w:val="Heading3"/>
        <w:tabs>
          <w:tab w:val="left" w:pos="1080"/>
        </w:tabs>
        <w:spacing w:after="0"/>
        <w:jc w:val="left"/>
        <w:rPr>
          <w:rFonts w:cs="Arial"/>
          <w:sz w:val="24"/>
          <w:szCs w:val="24"/>
        </w:rPr>
      </w:pPr>
      <w:bookmarkStart w:id="138" w:name="_Toc502824049"/>
      <w:r w:rsidRPr="00D57735">
        <w:rPr>
          <w:rFonts w:cs="Arial"/>
          <w:sz w:val="24"/>
          <w:szCs w:val="24"/>
        </w:rPr>
        <w:t>8.A6.5</w:t>
      </w:r>
      <w:r>
        <w:rPr>
          <w:rFonts w:cs="Arial"/>
          <w:sz w:val="24"/>
          <w:szCs w:val="24"/>
        </w:rPr>
        <w:t xml:space="preserve"> </w:t>
      </w:r>
      <w:r w:rsidRPr="00D57735">
        <w:rPr>
          <w:rFonts w:cs="Arial"/>
          <w:sz w:val="24"/>
          <w:szCs w:val="24"/>
        </w:rPr>
        <w:t>LPA supplier name discrepancy</w:t>
      </w:r>
      <w:bookmarkEnd w:id="138"/>
    </w:p>
    <w:p w14:paraId="0F6FF8D5" w14:textId="77777777" w:rsidR="003238C3" w:rsidRPr="00D57735" w:rsidRDefault="003238C3" w:rsidP="00A93C38">
      <w:pPr>
        <w:pStyle w:val="Heading5"/>
        <w:rPr>
          <w:rFonts w:ascii="Arial" w:hAnsi="Arial" w:cs="Arial"/>
          <w:sz w:val="24"/>
          <w:szCs w:val="24"/>
        </w:rPr>
      </w:pPr>
    </w:p>
    <w:p w14:paraId="55A9BC19" w14:textId="77777777" w:rsidR="003238C3" w:rsidRPr="00D57735" w:rsidRDefault="003238C3" w:rsidP="009D66A7">
      <w:pPr>
        <w:pStyle w:val="BlockText0"/>
        <w:rPr>
          <w:rFonts w:ascii="Arial" w:hAnsi="Arial" w:cs="Arial"/>
          <w:szCs w:val="24"/>
        </w:rPr>
      </w:pPr>
      <w:r w:rsidRPr="00D57735">
        <w:rPr>
          <w:rFonts w:ascii="Arial" w:hAnsi="Arial" w:cs="Arial"/>
          <w:szCs w:val="24"/>
        </w:rPr>
        <w:t>Departments encountering a discrepancy in supplier names when conducting LPA purchases shall immediately contact DGS/PD to verify whether or not the contractor has processed the appropriate documentation to effect the change in name.</w:t>
      </w:r>
    </w:p>
    <w:p w14:paraId="6BA1F82D" w14:textId="77777777" w:rsidR="003238C3" w:rsidRPr="00D57735" w:rsidRDefault="003238C3" w:rsidP="009D66A7">
      <w:pPr>
        <w:pStyle w:val="BlockText0"/>
        <w:rPr>
          <w:rFonts w:ascii="Arial" w:hAnsi="Arial" w:cs="Arial"/>
          <w:szCs w:val="24"/>
        </w:rPr>
      </w:pPr>
    </w:p>
    <w:p w14:paraId="3FBAC22B" w14:textId="77777777" w:rsidR="003238C3" w:rsidRPr="00D57735" w:rsidRDefault="003238C3" w:rsidP="00E75AAE">
      <w:pPr>
        <w:pStyle w:val="BlockText0"/>
        <w:rPr>
          <w:rFonts w:ascii="Arial" w:hAnsi="Arial" w:cs="Arial"/>
          <w:szCs w:val="24"/>
        </w:rPr>
      </w:pPr>
      <w:r w:rsidRPr="00D57735">
        <w:rPr>
          <w:rFonts w:ascii="Arial" w:hAnsi="Arial" w:cs="Arial"/>
          <w:szCs w:val="24"/>
        </w:rPr>
        <w:t>Invoices shall be disputed in the FI$Cal system until such time as the LPA contract has been updated with the name change via DGS/PD issued supplement or amendment to the contract and the department has in its possession an executed amendment to the purchase document.  Documentation to support the name change (LPA supplement/amendment) must be retained in the procurement file regardless of the purchasing authority type of category used.</w:t>
      </w:r>
      <w:r>
        <w:rPr>
          <w:rFonts w:ascii="Arial" w:hAnsi="Arial" w:cs="Arial"/>
          <w:szCs w:val="24"/>
        </w:rPr>
        <w:t xml:space="preserve"> </w:t>
      </w:r>
    </w:p>
    <w:p w14:paraId="7AB7D425" w14:textId="77777777" w:rsidR="009D66A7" w:rsidRPr="00D57735" w:rsidRDefault="009D66A7" w:rsidP="009D66A7">
      <w:pPr>
        <w:pStyle w:val="BlockLine"/>
        <w:rPr>
          <w:rFonts w:ascii="Arial" w:hAnsi="Arial" w:cs="Arial"/>
          <w:szCs w:val="24"/>
        </w:rPr>
      </w:pPr>
    </w:p>
    <w:p w14:paraId="79527830" w14:textId="77777777" w:rsidR="003E7355" w:rsidRPr="00D57735" w:rsidRDefault="00B63342" w:rsidP="00D57735">
      <w:pPr>
        <w:pStyle w:val="Heading1"/>
        <w:jc w:val="left"/>
        <w:rPr>
          <w:rFonts w:cs="Arial"/>
          <w:sz w:val="24"/>
          <w:szCs w:val="24"/>
        </w:rPr>
      </w:pPr>
      <w:bookmarkStart w:id="139" w:name="_Toc83624738"/>
      <w:bookmarkStart w:id="140" w:name="_Toc115239748"/>
      <w:r w:rsidRPr="00D57735">
        <w:rPr>
          <w:rFonts w:cs="Arial"/>
          <w:sz w:val="24"/>
          <w:szCs w:val="24"/>
        </w:rPr>
        <w:br w:type="page"/>
      </w:r>
      <w:bookmarkStart w:id="141" w:name="_Section_B"/>
      <w:bookmarkStart w:id="142" w:name="_Toc78117098"/>
      <w:bookmarkStart w:id="143" w:name="_Toc83624739"/>
      <w:bookmarkStart w:id="144" w:name="_Toc115239749"/>
      <w:bookmarkStart w:id="145" w:name="_Toc502824050"/>
      <w:bookmarkEnd w:id="139"/>
      <w:bookmarkEnd w:id="140"/>
      <w:bookmarkEnd w:id="141"/>
      <w:r w:rsidR="003E7355" w:rsidRPr="00D57735">
        <w:rPr>
          <w:rFonts w:cs="Arial"/>
          <w:sz w:val="24"/>
          <w:szCs w:val="24"/>
        </w:rPr>
        <w:lastRenderedPageBreak/>
        <w:t>Section B</w:t>
      </w:r>
      <w:bookmarkEnd w:id="142"/>
      <w:bookmarkEnd w:id="143"/>
      <w:bookmarkEnd w:id="144"/>
      <w:bookmarkEnd w:id="145"/>
    </w:p>
    <w:p w14:paraId="6BD9C73D" w14:textId="77777777" w:rsidR="003E7355" w:rsidRPr="00D57735" w:rsidRDefault="003E7355" w:rsidP="00DA770E">
      <w:pPr>
        <w:pStyle w:val="Heading1"/>
        <w:rPr>
          <w:rFonts w:cs="Arial"/>
          <w:sz w:val="24"/>
          <w:szCs w:val="24"/>
        </w:rPr>
      </w:pPr>
      <w:bookmarkStart w:id="146" w:name="_Toc78117099"/>
      <w:bookmarkStart w:id="147" w:name="_Toc83624740"/>
      <w:bookmarkStart w:id="148" w:name="_Toc115239750"/>
      <w:bookmarkStart w:id="149" w:name="_Toc247517281"/>
      <w:bookmarkStart w:id="150" w:name="_Toc502824051"/>
      <w:r w:rsidRPr="00D57735">
        <w:rPr>
          <w:rFonts w:cs="Arial"/>
          <w:sz w:val="24"/>
          <w:szCs w:val="24"/>
        </w:rPr>
        <w:t>Finance and Payment Programs</w:t>
      </w:r>
      <w:bookmarkEnd w:id="146"/>
      <w:bookmarkEnd w:id="147"/>
      <w:bookmarkEnd w:id="148"/>
      <w:bookmarkEnd w:id="149"/>
      <w:bookmarkEnd w:id="150"/>
    </w:p>
    <w:p w14:paraId="1CBD6E77" w14:textId="77777777" w:rsidR="003E7355" w:rsidRPr="00D57735" w:rsidRDefault="003E7355" w:rsidP="001E0632">
      <w:pPr>
        <w:pStyle w:val="Heading2"/>
        <w:jc w:val="left"/>
        <w:rPr>
          <w:rFonts w:cs="Arial"/>
          <w:sz w:val="24"/>
          <w:szCs w:val="24"/>
        </w:rPr>
      </w:pPr>
      <w:bookmarkStart w:id="151" w:name="_Toc78117100"/>
      <w:bookmarkStart w:id="152" w:name="_Toc83624741"/>
      <w:bookmarkStart w:id="153" w:name="_Toc115239751"/>
      <w:bookmarkStart w:id="154" w:name="_Toc148872113"/>
      <w:bookmarkStart w:id="155" w:name="_Toc502824052"/>
      <w:r w:rsidRPr="00D57735">
        <w:rPr>
          <w:rFonts w:cs="Arial"/>
          <w:sz w:val="24"/>
          <w:szCs w:val="24"/>
        </w:rPr>
        <w:t>Overview</w:t>
      </w:r>
      <w:bookmarkEnd w:id="151"/>
      <w:bookmarkEnd w:id="152"/>
      <w:bookmarkEnd w:id="153"/>
      <w:bookmarkEnd w:id="154"/>
      <w:bookmarkEnd w:id="155"/>
    </w:p>
    <w:p w14:paraId="2A439616" w14:textId="77777777" w:rsidR="00FE2CEF" w:rsidRPr="00D57735" w:rsidRDefault="00FE2CEF" w:rsidP="00FE2CEF">
      <w:pPr>
        <w:pStyle w:val="BlockLine"/>
        <w:rPr>
          <w:rFonts w:ascii="Arial" w:hAnsi="Arial" w:cs="Arial"/>
          <w:szCs w:val="24"/>
        </w:rPr>
      </w:pPr>
    </w:p>
    <w:p w14:paraId="7DE18F13" w14:textId="77777777" w:rsidR="003238C3" w:rsidRPr="00D57735" w:rsidRDefault="003238C3" w:rsidP="00A93C38">
      <w:pPr>
        <w:pStyle w:val="Heading3"/>
        <w:spacing w:after="0"/>
        <w:jc w:val="left"/>
        <w:rPr>
          <w:rFonts w:cs="Arial"/>
          <w:bCs/>
          <w:sz w:val="24"/>
          <w:szCs w:val="24"/>
        </w:rPr>
      </w:pPr>
      <w:bookmarkStart w:id="156" w:name="_Toc502824053"/>
      <w:r w:rsidRPr="00D57735">
        <w:rPr>
          <w:rFonts w:cs="Arial"/>
          <w:bCs/>
          <w:sz w:val="24"/>
          <w:szCs w:val="24"/>
        </w:rPr>
        <w:t>Introduction</w:t>
      </w:r>
      <w:bookmarkEnd w:id="156"/>
    </w:p>
    <w:p w14:paraId="513AB7E0" w14:textId="77777777" w:rsidR="003238C3" w:rsidRDefault="003238C3" w:rsidP="00A93C38">
      <w:pPr>
        <w:pStyle w:val="BlockText0"/>
        <w:rPr>
          <w:rFonts w:ascii="Arial" w:hAnsi="Arial" w:cs="Arial"/>
          <w:szCs w:val="24"/>
        </w:rPr>
      </w:pPr>
    </w:p>
    <w:p w14:paraId="54ACDC79" w14:textId="77777777" w:rsidR="003238C3" w:rsidRPr="00D57735" w:rsidRDefault="003238C3" w:rsidP="00A93C38">
      <w:pPr>
        <w:pStyle w:val="BlockText0"/>
        <w:rPr>
          <w:rFonts w:ascii="Arial" w:hAnsi="Arial" w:cs="Arial"/>
          <w:szCs w:val="24"/>
        </w:rPr>
      </w:pPr>
      <w:r w:rsidRPr="00D57735">
        <w:rPr>
          <w:rFonts w:ascii="Arial" w:hAnsi="Arial" w:cs="Arial"/>
          <w:szCs w:val="24"/>
        </w:rPr>
        <w:t>This section describes the different financing and payment programs available to departments with purchasing authority.  Included in this section is a detailed description of the processes that shall be followed when executing these purchases and using CAL-Card as the method of payment.</w:t>
      </w:r>
    </w:p>
    <w:p w14:paraId="0692EE78" w14:textId="77777777" w:rsidR="00FE2CEF" w:rsidRPr="00D57735" w:rsidRDefault="00FE2CEF" w:rsidP="00FE2CEF">
      <w:pPr>
        <w:pStyle w:val="BlockLine"/>
        <w:rPr>
          <w:rFonts w:ascii="Arial" w:hAnsi="Arial" w:cs="Arial"/>
          <w:szCs w:val="24"/>
        </w:rPr>
      </w:pPr>
    </w:p>
    <w:p w14:paraId="4DD32345" w14:textId="77777777" w:rsidR="00184B73" w:rsidRPr="00D57735" w:rsidRDefault="00184B73" w:rsidP="00A87EAE">
      <w:pPr>
        <w:rPr>
          <w:rFonts w:ascii="Arial" w:hAnsi="Arial" w:cs="Arial"/>
        </w:rPr>
      </w:pPr>
    </w:p>
    <w:p w14:paraId="37FCF851" w14:textId="77777777" w:rsidR="003E7355" w:rsidRPr="00D57735" w:rsidRDefault="00707093" w:rsidP="001E0632">
      <w:pPr>
        <w:pStyle w:val="Heading2"/>
        <w:jc w:val="left"/>
        <w:rPr>
          <w:rFonts w:cs="Arial"/>
          <w:sz w:val="24"/>
          <w:szCs w:val="24"/>
        </w:rPr>
      </w:pPr>
      <w:r w:rsidRPr="00D57735">
        <w:rPr>
          <w:rFonts w:cs="Arial"/>
          <w:sz w:val="24"/>
          <w:szCs w:val="24"/>
        </w:rPr>
        <w:br w:type="page"/>
      </w:r>
      <w:bookmarkStart w:id="157" w:name="_Topic_1_–_California’s_Electronic_F"/>
      <w:bookmarkStart w:id="158" w:name="_Toc78117101"/>
      <w:bookmarkStart w:id="159" w:name="_Toc83624744"/>
      <w:bookmarkStart w:id="160" w:name="_Toc115239754"/>
      <w:bookmarkStart w:id="161" w:name="_Toc148872116"/>
      <w:bookmarkStart w:id="162" w:name="_Toc502824054"/>
      <w:bookmarkEnd w:id="157"/>
      <w:r w:rsidR="003E7355" w:rsidRPr="00D57735">
        <w:rPr>
          <w:rFonts w:cs="Arial"/>
          <w:sz w:val="24"/>
          <w:szCs w:val="24"/>
        </w:rPr>
        <w:lastRenderedPageBreak/>
        <w:t>Topic 1 – California’s Electronic Financial Marketplace</w:t>
      </w:r>
      <w:bookmarkEnd w:id="158"/>
      <w:bookmarkEnd w:id="159"/>
      <w:bookmarkEnd w:id="160"/>
      <w:bookmarkEnd w:id="161"/>
      <w:bookmarkEnd w:id="162"/>
    </w:p>
    <w:p w14:paraId="7ECF04A1" w14:textId="77777777" w:rsidR="00345C4D" w:rsidRPr="00D57735" w:rsidRDefault="00345C4D" w:rsidP="00345C4D">
      <w:pPr>
        <w:pStyle w:val="BlockLine"/>
        <w:rPr>
          <w:rFonts w:ascii="Arial" w:hAnsi="Arial" w:cs="Arial"/>
          <w:szCs w:val="24"/>
        </w:rPr>
      </w:pPr>
    </w:p>
    <w:p w14:paraId="66F18015" w14:textId="77777777" w:rsidR="003238C3" w:rsidRPr="00D57735" w:rsidRDefault="003238C3" w:rsidP="00345C4D">
      <w:pPr>
        <w:pStyle w:val="Heading3"/>
        <w:tabs>
          <w:tab w:val="left" w:pos="1080"/>
        </w:tabs>
        <w:spacing w:after="0"/>
        <w:jc w:val="left"/>
        <w:rPr>
          <w:rFonts w:cs="Arial"/>
          <w:b w:val="0"/>
          <w:sz w:val="24"/>
          <w:szCs w:val="24"/>
        </w:rPr>
      </w:pPr>
      <w:bookmarkStart w:id="163" w:name="_Toc502824055"/>
      <w:r w:rsidRPr="00D57735">
        <w:rPr>
          <w:rFonts w:cs="Arial"/>
          <w:sz w:val="24"/>
          <w:szCs w:val="24"/>
        </w:rPr>
        <w:t>8.B1.0</w:t>
      </w:r>
      <w:r>
        <w:rPr>
          <w:rFonts w:cs="Arial"/>
          <w:sz w:val="24"/>
          <w:szCs w:val="24"/>
        </w:rPr>
        <w:t xml:space="preserve"> </w:t>
      </w:r>
      <w:r w:rsidRPr="00D57735">
        <w:rPr>
          <w:rFonts w:cs="Arial"/>
          <w:sz w:val="24"/>
          <w:szCs w:val="24"/>
        </w:rPr>
        <w:t>State Financial Marketplace (SFM)</w:t>
      </w:r>
      <w:bookmarkEnd w:id="163"/>
    </w:p>
    <w:p w14:paraId="59CB9F89" w14:textId="77777777" w:rsidR="003238C3" w:rsidRPr="00D57735" w:rsidRDefault="003238C3" w:rsidP="00A93C38">
      <w:pPr>
        <w:pStyle w:val="Heading5"/>
        <w:rPr>
          <w:rFonts w:ascii="Arial" w:hAnsi="Arial" w:cs="Arial"/>
          <w:sz w:val="24"/>
          <w:szCs w:val="24"/>
        </w:rPr>
      </w:pPr>
    </w:p>
    <w:p w14:paraId="73B438E9" w14:textId="77777777" w:rsidR="003238C3" w:rsidRPr="00D57735" w:rsidRDefault="003238C3" w:rsidP="0080132A">
      <w:pPr>
        <w:pStyle w:val="BlockText0"/>
        <w:rPr>
          <w:rFonts w:ascii="Arial" w:hAnsi="Arial" w:cs="Arial"/>
          <w:szCs w:val="24"/>
        </w:rPr>
      </w:pPr>
      <w:r w:rsidRPr="00D57735">
        <w:rPr>
          <w:rFonts w:ascii="Arial" w:hAnsi="Arial" w:cs="Arial"/>
          <w:szCs w:val="24"/>
        </w:rPr>
        <w:t>All State departments and local governmental agencies are permitted to enter into either installment purchase agreements (commonly referred to in the industry as “lease purchases”) or financed leases as described in the Uniform Commercial Code, Section 2A (commonly referred to as “operating leases”), via DGS’s State Financial Marketplace (SFM) , which includes “</w:t>
      </w:r>
      <w:r w:rsidRPr="00D57735">
        <w:rPr>
          <w:rStyle w:val="Strong"/>
          <w:rFonts w:ascii="Arial" w:hAnsi="Arial" w:cs="Arial"/>
          <w:b w:val="0"/>
          <w:szCs w:val="24"/>
        </w:rPr>
        <w:t>GS $Mart</w:t>
      </w:r>
      <w:r w:rsidRPr="00D57735">
        <w:rPr>
          <w:rFonts w:ascii="Arial" w:hAnsi="Arial" w:cs="Arial"/>
          <w:b/>
          <w:szCs w:val="24"/>
        </w:rPr>
        <w:t>”</w:t>
      </w:r>
      <w:r w:rsidRPr="00D57735">
        <w:rPr>
          <w:rFonts w:ascii="Arial" w:hAnsi="Arial" w:cs="Arial"/>
          <w:szCs w:val="24"/>
        </w:rPr>
        <w:t xml:space="preserve"> and “Lease $Mart.”  DGS is authorized to administer the State Financial Marketplace programs per Government Code section 14930 et seq.</w:t>
      </w:r>
    </w:p>
    <w:p w14:paraId="63F8434B" w14:textId="77777777" w:rsidR="003238C3" w:rsidRPr="00D57735" w:rsidRDefault="003238C3" w:rsidP="0080132A">
      <w:pPr>
        <w:rPr>
          <w:rFonts w:ascii="Arial" w:hAnsi="Arial" w:cs="Arial"/>
          <w:color w:val="0000FF"/>
        </w:rPr>
      </w:pPr>
    </w:p>
    <w:p w14:paraId="463A8FCE" w14:textId="77777777" w:rsidR="003238C3" w:rsidRPr="00D57735" w:rsidRDefault="003238C3" w:rsidP="0080132A">
      <w:pPr>
        <w:rPr>
          <w:rFonts w:ascii="Arial" w:hAnsi="Arial" w:cs="Arial"/>
        </w:rPr>
      </w:pPr>
      <w:r w:rsidRPr="00D57735">
        <w:rPr>
          <w:rFonts w:ascii="Arial" w:hAnsi="Arial" w:cs="Arial"/>
        </w:rPr>
        <w:t>Contact the SFM Managers prior to initiating a procurement that might involve financing.</w:t>
      </w:r>
    </w:p>
    <w:p w14:paraId="4FAB9977" w14:textId="77777777" w:rsidR="003238C3" w:rsidRPr="00D57735" w:rsidRDefault="003238C3" w:rsidP="0080132A">
      <w:pPr>
        <w:pStyle w:val="BlockText0"/>
        <w:rPr>
          <w:rFonts w:ascii="Arial" w:hAnsi="Arial" w:cs="Arial"/>
          <w:szCs w:val="24"/>
        </w:rPr>
      </w:pPr>
    </w:p>
    <w:p w14:paraId="052B5CF3" w14:textId="77777777" w:rsidR="003238C3" w:rsidRPr="00D57735" w:rsidRDefault="003238C3" w:rsidP="00A93C38">
      <w:pPr>
        <w:pStyle w:val="BlockText0"/>
        <w:rPr>
          <w:rFonts w:ascii="Arial" w:hAnsi="Arial" w:cs="Arial"/>
          <w:szCs w:val="24"/>
        </w:rPr>
      </w:pPr>
      <w:r w:rsidRPr="00D57735">
        <w:rPr>
          <w:rFonts w:ascii="Arial" w:hAnsi="Arial" w:cs="Arial"/>
          <w:szCs w:val="24"/>
        </w:rPr>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 to access the State Financial Marketplace (SFM).</w:t>
      </w:r>
    </w:p>
    <w:p w14:paraId="6B998D46" w14:textId="77777777" w:rsidR="00345C4D" w:rsidRPr="00D57735" w:rsidRDefault="00345C4D" w:rsidP="00345C4D">
      <w:pPr>
        <w:pStyle w:val="BlockLine"/>
        <w:rPr>
          <w:rFonts w:ascii="Arial" w:hAnsi="Arial" w:cs="Arial"/>
          <w:szCs w:val="24"/>
        </w:rPr>
      </w:pPr>
    </w:p>
    <w:p w14:paraId="7CCD9CB4" w14:textId="77777777" w:rsidR="003238C3" w:rsidRPr="00D57735" w:rsidRDefault="003238C3" w:rsidP="0015700B">
      <w:pPr>
        <w:pStyle w:val="Heading3"/>
        <w:tabs>
          <w:tab w:val="left" w:pos="1080"/>
        </w:tabs>
        <w:spacing w:after="0"/>
        <w:jc w:val="left"/>
        <w:rPr>
          <w:rFonts w:cs="Arial"/>
          <w:sz w:val="24"/>
          <w:szCs w:val="24"/>
        </w:rPr>
      </w:pPr>
      <w:bookmarkStart w:id="164" w:name="_Toc502824056"/>
      <w:r w:rsidRPr="00D57735">
        <w:rPr>
          <w:rFonts w:cs="Arial"/>
          <w:sz w:val="24"/>
          <w:szCs w:val="24"/>
        </w:rPr>
        <w:t>8.B1.1</w:t>
      </w:r>
      <w:r>
        <w:rPr>
          <w:rFonts w:cs="Arial"/>
          <w:sz w:val="24"/>
          <w:szCs w:val="24"/>
        </w:rPr>
        <w:t xml:space="preserve"> </w:t>
      </w:r>
      <w:r w:rsidRPr="00D57735">
        <w:rPr>
          <w:rFonts w:cs="Arial"/>
          <w:sz w:val="24"/>
          <w:szCs w:val="24"/>
        </w:rPr>
        <w:t>SFM compliance certification form</w:t>
      </w:r>
      <w:bookmarkEnd w:id="164"/>
    </w:p>
    <w:p w14:paraId="7701A358" w14:textId="77777777" w:rsidR="003238C3" w:rsidRPr="00D57735" w:rsidRDefault="003238C3" w:rsidP="00A93C38">
      <w:pPr>
        <w:pStyle w:val="Heading5"/>
        <w:rPr>
          <w:rFonts w:ascii="Arial" w:hAnsi="Arial" w:cs="Arial"/>
          <w:sz w:val="24"/>
          <w:szCs w:val="24"/>
        </w:rPr>
      </w:pPr>
    </w:p>
    <w:p w14:paraId="14E44DD9" w14:textId="77777777" w:rsidR="003238C3" w:rsidRPr="00D57735" w:rsidRDefault="003238C3" w:rsidP="0015700B">
      <w:pPr>
        <w:pStyle w:val="BlockText0"/>
        <w:rPr>
          <w:rFonts w:ascii="Arial" w:hAnsi="Arial" w:cs="Arial"/>
          <w:szCs w:val="24"/>
        </w:rPr>
      </w:pPr>
      <w:r w:rsidRPr="00D57735">
        <w:rPr>
          <w:rFonts w:ascii="Arial" w:hAnsi="Arial" w:cs="Arial"/>
          <w:szCs w:val="24"/>
        </w:rPr>
        <w:t>State departments will be required to complete a SFM Certification of Compliance Form and a Request for Rate Quote (RFRQ) Form when contemplating financing a transaction using the SFM program. The completed form must be sent to the SFM Managers for approval before the SFM will proceed with the financing process.</w:t>
      </w:r>
    </w:p>
    <w:p w14:paraId="158B4072" w14:textId="77777777" w:rsidR="003238C3" w:rsidRPr="00D57735" w:rsidRDefault="003238C3" w:rsidP="00A93C38">
      <w:pPr>
        <w:pStyle w:val="BlockText0"/>
        <w:rPr>
          <w:rFonts w:ascii="Arial" w:hAnsi="Arial" w:cs="Arial"/>
          <w:szCs w:val="24"/>
        </w:rPr>
      </w:pPr>
    </w:p>
    <w:p w14:paraId="1A341B40" w14:textId="77777777" w:rsidR="003238C3" w:rsidRPr="00D57735" w:rsidRDefault="003238C3" w:rsidP="00A93C38">
      <w:pPr>
        <w:pStyle w:val="BlockText0"/>
        <w:rPr>
          <w:rFonts w:ascii="Arial" w:hAnsi="Arial" w:cs="Arial"/>
          <w:szCs w:val="24"/>
        </w:rPr>
      </w:pPr>
      <w:r w:rsidRPr="00D57735">
        <w:rPr>
          <w:rFonts w:ascii="Arial" w:hAnsi="Arial" w:cs="Arial"/>
          <w:szCs w:val="24"/>
        </w:rPr>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 for the SMF Certification of Compliance Form and a Request for Rate Quote (RFRQ) Form.</w:t>
      </w:r>
    </w:p>
    <w:p w14:paraId="5C0624D0" w14:textId="77777777" w:rsidR="00345C4D" w:rsidRPr="00D57735" w:rsidRDefault="00345C4D" w:rsidP="00345C4D">
      <w:pPr>
        <w:pStyle w:val="BlockLine"/>
        <w:rPr>
          <w:rFonts w:ascii="Arial" w:hAnsi="Arial" w:cs="Arial"/>
          <w:szCs w:val="24"/>
        </w:rPr>
      </w:pPr>
    </w:p>
    <w:p w14:paraId="72BF3319" w14:textId="77777777" w:rsidR="003238C3" w:rsidRPr="00D57735" w:rsidRDefault="003238C3" w:rsidP="0015700B">
      <w:pPr>
        <w:pStyle w:val="Heading3"/>
        <w:tabs>
          <w:tab w:val="left" w:pos="1080"/>
        </w:tabs>
        <w:spacing w:after="0"/>
        <w:jc w:val="left"/>
        <w:rPr>
          <w:rFonts w:cs="Arial"/>
          <w:sz w:val="24"/>
          <w:szCs w:val="24"/>
        </w:rPr>
      </w:pPr>
      <w:bookmarkStart w:id="165" w:name="_Toc502824057"/>
      <w:r w:rsidRPr="00D57735">
        <w:rPr>
          <w:rFonts w:cs="Arial"/>
          <w:sz w:val="24"/>
          <w:szCs w:val="24"/>
        </w:rPr>
        <w:t>8.B1.2</w:t>
      </w:r>
      <w:r>
        <w:rPr>
          <w:rFonts w:cs="Arial"/>
          <w:sz w:val="24"/>
          <w:szCs w:val="24"/>
        </w:rPr>
        <w:t xml:space="preserve"> </w:t>
      </w:r>
      <w:r w:rsidRPr="00D57735">
        <w:rPr>
          <w:rFonts w:cs="Arial"/>
          <w:sz w:val="24"/>
          <w:szCs w:val="24"/>
        </w:rPr>
        <w:t>Tax exempt rates</w:t>
      </w:r>
      <w:bookmarkEnd w:id="165"/>
    </w:p>
    <w:p w14:paraId="2C1849BC" w14:textId="77777777" w:rsidR="003238C3" w:rsidRPr="00D57735" w:rsidRDefault="003238C3" w:rsidP="00A93C38">
      <w:pPr>
        <w:pStyle w:val="Heading5"/>
        <w:rPr>
          <w:rFonts w:ascii="Arial" w:hAnsi="Arial" w:cs="Arial"/>
          <w:sz w:val="24"/>
          <w:szCs w:val="24"/>
        </w:rPr>
      </w:pPr>
    </w:p>
    <w:p w14:paraId="3AD16A51" w14:textId="77777777" w:rsidR="003238C3" w:rsidRPr="00D57735" w:rsidRDefault="003238C3" w:rsidP="0015700B">
      <w:pPr>
        <w:pStyle w:val="BlockText"/>
        <w:rPr>
          <w:rFonts w:ascii="Arial" w:hAnsi="Arial" w:cs="Arial"/>
        </w:rPr>
      </w:pPr>
      <w:r w:rsidRPr="00D57735">
        <w:rPr>
          <w:rFonts w:ascii="Arial" w:hAnsi="Arial" w:cs="Arial"/>
        </w:rPr>
        <w:t>The Golden State Financial Marketplace or GS $Mart offers tax-exempt rates which usually are less costly than commercial lending rates. For this reason, rates negotiated under GS $Mart tend to be the lowest obtainable.  Also, loans are structured to comply with Internal Revenue Service (IRS) Tax Code.  GS $Mart can be used for financed agreements as a matter of:</w:t>
      </w:r>
    </w:p>
    <w:p w14:paraId="0EE88809" w14:textId="77777777" w:rsidR="003238C3" w:rsidRPr="00D57735" w:rsidRDefault="003238C3" w:rsidP="007B7A59">
      <w:pPr>
        <w:pStyle w:val="BlockText"/>
        <w:numPr>
          <w:ilvl w:val="0"/>
          <w:numId w:val="5"/>
        </w:numPr>
        <w:rPr>
          <w:rFonts w:ascii="Arial" w:hAnsi="Arial" w:cs="Arial"/>
        </w:rPr>
      </w:pPr>
      <w:r w:rsidRPr="00D57735">
        <w:rPr>
          <w:rFonts w:ascii="Arial" w:hAnsi="Arial" w:cs="Arial"/>
        </w:rPr>
        <w:t>Convenience;</w:t>
      </w:r>
    </w:p>
    <w:p w14:paraId="09B7763F" w14:textId="77777777" w:rsidR="003238C3" w:rsidRPr="00D57735" w:rsidRDefault="003238C3" w:rsidP="007B7A59">
      <w:pPr>
        <w:pStyle w:val="BlockText"/>
        <w:numPr>
          <w:ilvl w:val="0"/>
          <w:numId w:val="5"/>
        </w:numPr>
        <w:rPr>
          <w:rFonts w:ascii="Arial" w:hAnsi="Arial" w:cs="Arial"/>
        </w:rPr>
      </w:pPr>
      <w:r w:rsidRPr="00D57735">
        <w:rPr>
          <w:rFonts w:ascii="Arial" w:hAnsi="Arial" w:cs="Arial"/>
        </w:rPr>
        <w:t xml:space="preserve">Efficiency; and </w:t>
      </w:r>
    </w:p>
    <w:p w14:paraId="5E401278" w14:textId="77777777" w:rsidR="003238C3" w:rsidRPr="00D57735" w:rsidRDefault="003238C3" w:rsidP="007B7A59">
      <w:pPr>
        <w:pStyle w:val="BlockText0"/>
        <w:numPr>
          <w:ilvl w:val="0"/>
          <w:numId w:val="5"/>
        </w:numPr>
        <w:rPr>
          <w:rFonts w:ascii="Arial" w:hAnsi="Arial" w:cs="Arial"/>
          <w:szCs w:val="24"/>
        </w:rPr>
      </w:pPr>
      <w:r w:rsidRPr="00D57735">
        <w:rPr>
          <w:rFonts w:ascii="Arial" w:hAnsi="Arial" w:cs="Arial"/>
          <w:szCs w:val="24"/>
        </w:rPr>
        <w:t>Substantial cost savings.</w:t>
      </w:r>
    </w:p>
    <w:p w14:paraId="5B117FA7" w14:textId="77777777" w:rsidR="00345C4D" w:rsidRPr="00D57735" w:rsidRDefault="00345C4D" w:rsidP="00345C4D">
      <w:pPr>
        <w:pStyle w:val="BlockLine"/>
        <w:rPr>
          <w:rFonts w:ascii="Arial" w:hAnsi="Arial" w:cs="Arial"/>
          <w:szCs w:val="24"/>
        </w:rPr>
      </w:pPr>
    </w:p>
    <w:p w14:paraId="495AFF63" w14:textId="77777777" w:rsidR="003238C3" w:rsidRPr="00D57735" w:rsidRDefault="003238C3" w:rsidP="009F7C63">
      <w:pPr>
        <w:pStyle w:val="Heading3"/>
        <w:tabs>
          <w:tab w:val="left" w:pos="1080"/>
        </w:tabs>
        <w:spacing w:after="0"/>
        <w:jc w:val="left"/>
        <w:rPr>
          <w:rFonts w:cs="Arial"/>
          <w:sz w:val="24"/>
          <w:szCs w:val="24"/>
        </w:rPr>
      </w:pPr>
      <w:bookmarkStart w:id="166" w:name="_Toc502824058"/>
      <w:r w:rsidRPr="00D57735">
        <w:rPr>
          <w:rFonts w:cs="Arial"/>
          <w:sz w:val="24"/>
          <w:szCs w:val="24"/>
        </w:rPr>
        <w:t>8.B1.3</w:t>
      </w:r>
      <w:r>
        <w:rPr>
          <w:rFonts w:cs="Arial"/>
          <w:sz w:val="24"/>
          <w:szCs w:val="24"/>
        </w:rPr>
        <w:t xml:space="preserve"> </w:t>
      </w:r>
      <w:r w:rsidRPr="00D57735">
        <w:rPr>
          <w:rFonts w:cs="Arial"/>
          <w:sz w:val="24"/>
          <w:szCs w:val="24"/>
        </w:rPr>
        <w:t>Financing conditions</w:t>
      </w:r>
      <w:bookmarkEnd w:id="166"/>
    </w:p>
    <w:p w14:paraId="43044B03" w14:textId="77777777" w:rsidR="003238C3" w:rsidRPr="00D57735" w:rsidRDefault="003238C3" w:rsidP="00A93C38">
      <w:pPr>
        <w:pStyle w:val="Heading5"/>
        <w:rPr>
          <w:rFonts w:ascii="Arial" w:hAnsi="Arial" w:cs="Arial"/>
          <w:sz w:val="24"/>
          <w:szCs w:val="24"/>
        </w:rPr>
      </w:pPr>
    </w:p>
    <w:p w14:paraId="16BE87F6" w14:textId="77777777" w:rsidR="003238C3" w:rsidRPr="00D57735" w:rsidRDefault="003238C3" w:rsidP="009F7C63">
      <w:pPr>
        <w:rPr>
          <w:rFonts w:ascii="Arial" w:hAnsi="Arial" w:cs="Arial"/>
        </w:rPr>
      </w:pPr>
      <w:r w:rsidRPr="00D57735">
        <w:rPr>
          <w:rFonts w:ascii="Arial" w:hAnsi="Arial" w:cs="Arial"/>
        </w:rPr>
        <w:t>Conditions for entering into a financed agreement include, but are not limited to, the following:</w:t>
      </w:r>
    </w:p>
    <w:p w14:paraId="2672A1FD" w14:textId="77777777" w:rsidR="003238C3" w:rsidRPr="00D57735" w:rsidRDefault="003238C3" w:rsidP="007B7A59">
      <w:pPr>
        <w:pStyle w:val="BlockText"/>
        <w:numPr>
          <w:ilvl w:val="0"/>
          <w:numId w:val="5"/>
        </w:numPr>
        <w:rPr>
          <w:rFonts w:ascii="Arial" w:hAnsi="Arial" w:cs="Arial"/>
        </w:rPr>
      </w:pPr>
      <w:r w:rsidRPr="00D57735">
        <w:rPr>
          <w:rFonts w:ascii="Arial" w:hAnsi="Arial" w:cs="Arial"/>
        </w:rPr>
        <w:t xml:space="preserve">Generally, the financed portion of an acquisition is a minimum of $50,000.  This includes the cost of the tangible asset and, if applicable, sales tax.  Financing an </w:t>
      </w:r>
      <w:r w:rsidRPr="00D57735">
        <w:rPr>
          <w:rFonts w:ascii="Arial" w:hAnsi="Arial" w:cs="Arial"/>
        </w:rPr>
        <w:lastRenderedPageBreak/>
        <w:t>amount smaller than $50,000 may not be cost-effective.  Contact the SFM for additional information regarding finance of lower dollar-value transactions.</w:t>
      </w:r>
    </w:p>
    <w:p w14:paraId="16BD348A" w14:textId="77777777" w:rsidR="003238C3" w:rsidRPr="00D57735" w:rsidRDefault="003238C3" w:rsidP="007B7A59">
      <w:pPr>
        <w:pStyle w:val="BlockText"/>
        <w:numPr>
          <w:ilvl w:val="0"/>
          <w:numId w:val="5"/>
        </w:numPr>
        <w:rPr>
          <w:rFonts w:ascii="Arial" w:hAnsi="Arial" w:cs="Arial"/>
        </w:rPr>
      </w:pPr>
      <w:r w:rsidRPr="00D57735">
        <w:rPr>
          <w:rFonts w:ascii="Arial" w:hAnsi="Arial" w:cs="Arial"/>
        </w:rPr>
        <w:t>Acquisitions conducted under delegated purchasing authority that include financing must subscribe to the requirements identified in Chapter 1.  For determination of whether the transaction is within a department’s delegated purchasing authority limit, the cost of financing is not included.</w:t>
      </w:r>
    </w:p>
    <w:p w14:paraId="73954C80" w14:textId="77777777" w:rsidR="003238C3" w:rsidRPr="00D57735" w:rsidRDefault="003238C3" w:rsidP="007B7A59">
      <w:pPr>
        <w:pStyle w:val="BlockText"/>
        <w:numPr>
          <w:ilvl w:val="0"/>
          <w:numId w:val="5"/>
        </w:numPr>
        <w:rPr>
          <w:rFonts w:ascii="Arial" w:hAnsi="Arial" w:cs="Arial"/>
        </w:rPr>
      </w:pPr>
      <w:r w:rsidRPr="00D57735">
        <w:rPr>
          <w:rFonts w:ascii="Arial" w:hAnsi="Arial" w:cs="Arial"/>
        </w:rPr>
        <w:t>The term duration of the finance agreement may not exceed the projected useful life of the asset being financed.</w:t>
      </w:r>
    </w:p>
    <w:p w14:paraId="41A4B772" w14:textId="77777777" w:rsidR="003238C3" w:rsidRPr="00D57735" w:rsidRDefault="003238C3" w:rsidP="007B7A59">
      <w:pPr>
        <w:numPr>
          <w:ilvl w:val="0"/>
          <w:numId w:val="5"/>
        </w:numPr>
        <w:rPr>
          <w:rFonts w:ascii="Arial" w:hAnsi="Arial" w:cs="Arial"/>
        </w:rPr>
      </w:pPr>
      <w:r w:rsidRPr="00D57735">
        <w:rPr>
          <w:rFonts w:ascii="Arial" w:hAnsi="Arial" w:cs="Arial"/>
        </w:rPr>
        <w:t xml:space="preserve">If a department wishes to consider a lender that is not participating in the GS $Mart program, contact the GS $Mart Managers </w:t>
      </w:r>
      <w:r w:rsidRPr="00D57735">
        <w:rPr>
          <w:rFonts w:ascii="Arial" w:hAnsi="Arial" w:cs="Arial"/>
          <w:i/>
          <w:iCs/>
        </w:rPr>
        <w:t>prior</w:t>
      </w:r>
      <w:r w:rsidRPr="00D57735">
        <w:rPr>
          <w:rFonts w:ascii="Arial" w:hAnsi="Arial" w:cs="Arial"/>
        </w:rPr>
        <w:t xml:space="preserve"> to proceeding to learn how the desired lender can qualify for the GS $Mart program. Requirements to become a lender are found on the GS $Mart home page in Section C, </w:t>
      </w:r>
      <w:hyperlink w:anchor="Resources8" w:history="1">
        <w:proofErr w:type="spellStart"/>
        <w:r w:rsidRPr="00D57735">
          <w:rPr>
            <w:rStyle w:val="Hyperlink"/>
            <w:rFonts w:ascii="Arial" w:hAnsi="Arial" w:cs="Arial"/>
          </w:rPr>
          <w:t>Resources</w:t>
        </w:r>
      </w:hyperlink>
      <w:r w:rsidRPr="00D57735">
        <w:rPr>
          <w:rFonts w:ascii="Arial" w:hAnsi="Arial" w:cs="Arial"/>
        </w:rPr>
        <w:t>,at</w:t>
      </w:r>
      <w:proofErr w:type="spellEnd"/>
      <w:r w:rsidRPr="00D57735">
        <w:rPr>
          <w:rFonts w:ascii="Arial" w:hAnsi="Arial" w:cs="Arial"/>
        </w:rPr>
        <w:t xml:space="preserve"> the end of this chapter. </w:t>
      </w:r>
    </w:p>
    <w:p w14:paraId="671E6E72" w14:textId="77777777" w:rsidR="003238C3" w:rsidRPr="00D57735" w:rsidRDefault="003238C3" w:rsidP="007B7A59">
      <w:pPr>
        <w:numPr>
          <w:ilvl w:val="0"/>
          <w:numId w:val="5"/>
        </w:numPr>
        <w:rPr>
          <w:rFonts w:ascii="Arial" w:hAnsi="Arial" w:cs="Arial"/>
        </w:rPr>
      </w:pPr>
      <w:r w:rsidRPr="00D57735">
        <w:rPr>
          <w:rFonts w:ascii="Arial" w:hAnsi="Arial" w:cs="Arial"/>
        </w:rPr>
        <w:t>Any requested financing of an acquisition $10 million or larger must first be approved by the Department of Finance (DOF).</w:t>
      </w:r>
    </w:p>
    <w:p w14:paraId="15800A0C" w14:textId="77777777" w:rsidR="003238C3" w:rsidRPr="00D57735" w:rsidRDefault="003238C3" w:rsidP="004E05D3">
      <w:pPr>
        <w:rPr>
          <w:rFonts w:ascii="Arial" w:hAnsi="Arial" w:cs="Arial"/>
        </w:rPr>
      </w:pPr>
    </w:p>
    <w:p w14:paraId="6C0E20C9" w14:textId="77777777" w:rsidR="003238C3" w:rsidRPr="00D57735" w:rsidRDefault="003238C3" w:rsidP="00E9442A">
      <w:pPr>
        <w:pStyle w:val="BlockText0"/>
        <w:rPr>
          <w:rFonts w:ascii="Arial" w:hAnsi="Arial" w:cs="Arial"/>
          <w:szCs w:val="24"/>
        </w:rPr>
      </w:pPr>
      <w:r w:rsidRPr="00D57735">
        <w:rPr>
          <w:rFonts w:ascii="Arial" w:hAnsi="Arial" w:cs="Arial"/>
          <w:szCs w:val="24"/>
        </w:rPr>
        <w:t xml:space="preserve">Current DGS-approved lenders and financing plans are posted on DGS’ website in State Financial Marketplace (GS $mart). </w:t>
      </w:r>
    </w:p>
    <w:p w14:paraId="750CA239" w14:textId="77777777" w:rsidR="00345C4D" w:rsidRPr="00D57735" w:rsidRDefault="00345C4D" w:rsidP="00345C4D">
      <w:pPr>
        <w:pStyle w:val="BlockLine"/>
        <w:rPr>
          <w:rFonts w:ascii="Arial" w:hAnsi="Arial" w:cs="Arial"/>
          <w:szCs w:val="24"/>
        </w:rPr>
      </w:pPr>
    </w:p>
    <w:p w14:paraId="00B8516F" w14:textId="77777777" w:rsidR="003238C3" w:rsidRPr="00D57735" w:rsidRDefault="003238C3" w:rsidP="009F7C63">
      <w:pPr>
        <w:pStyle w:val="Heading3"/>
        <w:tabs>
          <w:tab w:val="left" w:pos="1080"/>
        </w:tabs>
        <w:spacing w:after="0"/>
        <w:jc w:val="left"/>
        <w:rPr>
          <w:rFonts w:cs="Arial"/>
          <w:sz w:val="24"/>
          <w:szCs w:val="24"/>
        </w:rPr>
      </w:pPr>
      <w:bookmarkStart w:id="167" w:name="_Toc502824059"/>
      <w:r w:rsidRPr="00D57735">
        <w:rPr>
          <w:rFonts w:cs="Arial"/>
          <w:sz w:val="24"/>
          <w:szCs w:val="24"/>
        </w:rPr>
        <w:t>8.B1.4</w:t>
      </w:r>
      <w:r>
        <w:rPr>
          <w:rFonts w:cs="Arial"/>
          <w:sz w:val="24"/>
          <w:szCs w:val="24"/>
        </w:rPr>
        <w:t xml:space="preserve"> </w:t>
      </w:r>
      <w:r w:rsidRPr="00D57735">
        <w:rPr>
          <w:rFonts w:cs="Arial"/>
          <w:sz w:val="24"/>
          <w:szCs w:val="24"/>
        </w:rPr>
        <w:t>Applicability</w:t>
      </w:r>
      <w:bookmarkEnd w:id="167"/>
    </w:p>
    <w:p w14:paraId="3A18B204" w14:textId="77777777" w:rsidR="003238C3" w:rsidRPr="00D57735" w:rsidRDefault="003238C3" w:rsidP="00A93C38">
      <w:pPr>
        <w:pStyle w:val="Heading5"/>
        <w:rPr>
          <w:rFonts w:ascii="Arial" w:hAnsi="Arial" w:cs="Arial"/>
          <w:sz w:val="24"/>
          <w:szCs w:val="24"/>
        </w:rPr>
      </w:pPr>
    </w:p>
    <w:p w14:paraId="6072211D" w14:textId="77777777" w:rsidR="003238C3" w:rsidRPr="00D57735" w:rsidRDefault="003238C3" w:rsidP="00043289">
      <w:pPr>
        <w:pStyle w:val="BlockText"/>
        <w:rPr>
          <w:rFonts w:ascii="Arial" w:hAnsi="Arial" w:cs="Arial"/>
        </w:rPr>
      </w:pPr>
      <w:r w:rsidRPr="00D57735">
        <w:rPr>
          <w:rFonts w:ascii="Arial" w:hAnsi="Arial" w:cs="Arial"/>
        </w:rPr>
        <w:t>The above conditions for financed agreements apply to the following:</w:t>
      </w:r>
    </w:p>
    <w:p w14:paraId="156D3CCA" w14:textId="77777777" w:rsidR="003238C3" w:rsidRPr="00D57735" w:rsidRDefault="003238C3" w:rsidP="007B7A59">
      <w:pPr>
        <w:numPr>
          <w:ilvl w:val="0"/>
          <w:numId w:val="5"/>
        </w:numPr>
        <w:rPr>
          <w:rFonts w:ascii="Arial" w:hAnsi="Arial" w:cs="Arial"/>
        </w:rPr>
      </w:pPr>
      <w:r w:rsidRPr="00D57735">
        <w:rPr>
          <w:rFonts w:ascii="Arial" w:hAnsi="Arial" w:cs="Arial"/>
        </w:rPr>
        <w:t>Orders for applicable items placed against Statewide Contracts, and Leveraged Procurement Agreements including, unless otherwise stated in user instructions;</w:t>
      </w:r>
    </w:p>
    <w:p w14:paraId="1AC1D066" w14:textId="77777777" w:rsidR="003238C3" w:rsidRPr="00D57735" w:rsidRDefault="003238C3" w:rsidP="007B7A59">
      <w:pPr>
        <w:numPr>
          <w:ilvl w:val="0"/>
          <w:numId w:val="5"/>
        </w:numPr>
        <w:rPr>
          <w:rFonts w:ascii="Arial" w:hAnsi="Arial" w:cs="Arial"/>
        </w:rPr>
      </w:pPr>
      <w:r w:rsidRPr="00D57735">
        <w:rPr>
          <w:rFonts w:ascii="Arial" w:hAnsi="Arial" w:cs="Arial"/>
        </w:rPr>
        <w:t xml:space="preserve">A competitive acquisition; or </w:t>
      </w:r>
    </w:p>
    <w:p w14:paraId="1864A9AE" w14:textId="77777777" w:rsidR="003238C3" w:rsidRPr="00D57735" w:rsidRDefault="003238C3" w:rsidP="007B7A59">
      <w:pPr>
        <w:numPr>
          <w:ilvl w:val="0"/>
          <w:numId w:val="5"/>
        </w:numPr>
        <w:rPr>
          <w:rFonts w:ascii="Arial" w:hAnsi="Arial" w:cs="Arial"/>
        </w:rPr>
      </w:pPr>
      <w:r w:rsidRPr="00D57735">
        <w:rPr>
          <w:rFonts w:ascii="Arial" w:hAnsi="Arial" w:cs="Arial"/>
        </w:rPr>
        <w:t>A non-competitively bid acquisition.</w:t>
      </w:r>
    </w:p>
    <w:p w14:paraId="68CE3CC5" w14:textId="77777777" w:rsidR="003238C3" w:rsidRPr="00D57735" w:rsidRDefault="003238C3" w:rsidP="00043289">
      <w:pPr>
        <w:pStyle w:val="BlockText"/>
        <w:rPr>
          <w:rFonts w:ascii="Arial" w:hAnsi="Arial" w:cs="Arial"/>
        </w:rPr>
      </w:pPr>
    </w:p>
    <w:p w14:paraId="4AFE331F" w14:textId="77777777" w:rsidR="003238C3" w:rsidRPr="00D57735" w:rsidRDefault="003238C3" w:rsidP="00E9442A">
      <w:pPr>
        <w:pStyle w:val="BlockText0"/>
        <w:rPr>
          <w:rFonts w:ascii="Arial" w:hAnsi="Arial" w:cs="Arial"/>
          <w:szCs w:val="24"/>
        </w:rPr>
      </w:pPr>
      <w:r w:rsidRPr="00D57735">
        <w:rPr>
          <w:rFonts w:ascii="Arial" w:hAnsi="Arial" w:cs="Arial"/>
          <w:szCs w:val="24"/>
        </w:rPr>
        <w:t>The above conditions do not apply to operating leases and rental agreements.</w:t>
      </w:r>
    </w:p>
    <w:p w14:paraId="14FC1923" w14:textId="77777777" w:rsidR="009F7C63" w:rsidRPr="00D57735" w:rsidRDefault="009F7C63" w:rsidP="009F7C63">
      <w:pPr>
        <w:pStyle w:val="BlockLine"/>
        <w:rPr>
          <w:rFonts w:ascii="Arial" w:hAnsi="Arial" w:cs="Arial"/>
          <w:szCs w:val="24"/>
        </w:rPr>
      </w:pPr>
    </w:p>
    <w:p w14:paraId="265D0445" w14:textId="77777777" w:rsidR="003238C3" w:rsidRPr="00D57735" w:rsidRDefault="003238C3" w:rsidP="00E0635D">
      <w:pPr>
        <w:pStyle w:val="Heading3"/>
        <w:spacing w:after="0"/>
        <w:jc w:val="left"/>
        <w:rPr>
          <w:rFonts w:cs="Arial"/>
          <w:bCs/>
          <w:sz w:val="24"/>
          <w:szCs w:val="24"/>
        </w:rPr>
      </w:pPr>
      <w:bookmarkStart w:id="168" w:name="_Toc502824060"/>
      <w:r w:rsidRPr="00D57735">
        <w:rPr>
          <w:rFonts w:cs="Arial"/>
          <w:bCs/>
          <w:sz w:val="24"/>
          <w:szCs w:val="24"/>
        </w:rPr>
        <w:t>8.B1.5</w:t>
      </w:r>
      <w:r>
        <w:rPr>
          <w:rFonts w:cs="Arial"/>
          <w:bCs/>
          <w:sz w:val="24"/>
          <w:szCs w:val="24"/>
        </w:rPr>
        <w:t xml:space="preserve"> </w:t>
      </w:r>
      <w:r w:rsidRPr="00D57735">
        <w:rPr>
          <w:rFonts w:cs="Arial"/>
          <w:bCs/>
          <w:sz w:val="24"/>
          <w:szCs w:val="24"/>
        </w:rPr>
        <w:t>Tangible assets</w:t>
      </w:r>
      <w:bookmarkEnd w:id="168"/>
    </w:p>
    <w:p w14:paraId="59799984" w14:textId="77777777" w:rsidR="003238C3" w:rsidRDefault="003238C3" w:rsidP="00AD1C98">
      <w:pPr>
        <w:rPr>
          <w:rFonts w:ascii="Arial" w:hAnsi="Arial" w:cs="Arial"/>
        </w:rPr>
      </w:pPr>
    </w:p>
    <w:p w14:paraId="29033D9D" w14:textId="77777777" w:rsidR="003238C3" w:rsidRPr="00D57735" w:rsidRDefault="003238C3" w:rsidP="00AD1C98">
      <w:pPr>
        <w:rPr>
          <w:rFonts w:ascii="Arial" w:hAnsi="Arial" w:cs="Arial"/>
        </w:rPr>
      </w:pPr>
      <w:r w:rsidRPr="00D57735">
        <w:rPr>
          <w:rFonts w:ascii="Arial" w:hAnsi="Arial" w:cs="Arial"/>
        </w:rPr>
        <w:t>Purchased tangible assets that may be financed through GS $Mart</w:t>
      </w:r>
      <w:r w:rsidRPr="00D57735">
        <w:rPr>
          <w:rStyle w:val="Strong"/>
          <w:rFonts w:ascii="Arial" w:hAnsi="Arial" w:cs="Arial"/>
          <w:b w:val="0"/>
          <w:bCs w:val="0"/>
        </w:rPr>
        <w:t xml:space="preserve"> include:</w:t>
      </w:r>
    </w:p>
    <w:p w14:paraId="7C5F6FA5" w14:textId="77777777" w:rsidR="003238C3" w:rsidRPr="00D57735" w:rsidRDefault="003238C3" w:rsidP="007B7A59">
      <w:pPr>
        <w:numPr>
          <w:ilvl w:val="0"/>
          <w:numId w:val="5"/>
        </w:numPr>
        <w:rPr>
          <w:rFonts w:ascii="Arial" w:hAnsi="Arial" w:cs="Arial"/>
        </w:rPr>
      </w:pPr>
      <w:r w:rsidRPr="00D57735">
        <w:rPr>
          <w:rFonts w:ascii="Arial" w:hAnsi="Arial" w:cs="Arial"/>
        </w:rPr>
        <w:t>Vehicles</w:t>
      </w:r>
    </w:p>
    <w:p w14:paraId="744B154F" w14:textId="77777777" w:rsidR="003238C3" w:rsidRPr="00D57735" w:rsidRDefault="003238C3" w:rsidP="007B7A59">
      <w:pPr>
        <w:numPr>
          <w:ilvl w:val="0"/>
          <w:numId w:val="5"/>
        </w:numPr>
        <w:rPr>
          <w:rFonts w:ascii="Arial" w:hAnsi="Arial" w:cs="Arial"/>
        </w:rPr>
      </w:pPr>
      <w:r w:rsidRPr="00D57735">
        <w:rPr>
          <w:rFonts w:ascii="Arial" w:hAnsi="Arial" w:cs="Arial"/>
        </w:rPr>
        <w:t>Laboratory and medical equipment</w:t>
      </w:r>
    </w:p>
    <w:p w14:paraId="7F7D6803" w14:textId="77777777" w:rsidR="003238C3" w:rsidRPr="00D57735" w:rsidRDefault="003238C3" w:rsidP="007B7A59">
      <w:pPr>
        <w:numPr>
          <w:ilvl w:val="0"/>
          <w:numId w:val="5"/>
        </w:numPr>
        <w:rPr>
          <w:rFonts w:ascii="Arial" w:hAnsi="Arial" w:cs="Arial"/>
        </w:rPr>
      </w:pPr>
      <w:r w:rsidRPr="00D57735">
        <w:rPr>
          <w:rFonts w:ascii="Arial" w:hAnsi="Arial" w:cs="Arial"/>
        </w:rPr>
        <w:t>Furniture (including modular)</w:t>
      </w:r>
    </w:p>
    <w:p w14:paraId="090C4616" w14:textId="77777777" w:rsidR="003238C3" w:rsidRPr="00D57735" w:rsidRDefault="003238C3" w:rsidP="007B7A59">
      <w:pPr>
        <w:numPr>
          <w:ilvl w:val="0"/>
          <w:numId w:val="5"/>
        </w:numPr>
        <w:rPr>
          <w:rFonts w:ascii="Arial" w:hAnsi="Arial" w:cs="Arial"/>
        </w:rPr>
      </w:pPr>
      <w:r w:rsidRPr="00D57735">
        <w:rPr>
          <w:rFonts w:ascii="Arial" w:hAnsi="Arial" w:cs="Arial"/>
        </w:rPr>
        <w:t>Information technology equipment and necessary pre-integrated software (including mainframes, PCs, printers, network equipment, and storage)</w:t>
      </w:r>
    </w:p>
    <w:p w14:paraId="36E96B5F" w14:textId="77777777" w:rsidR="003238C3" w:rsidRPr="00D57735" w:rsidRDefault="003238C3" w:rsidP="007B7A59">
      <w:pPr>
        <w:numPr>
          <w:ilvl w:val="0"/>
          <w:numId w:val="5"/>
        </w:numPr>
        <w:rPr>
          <w:rFonts w:ascii="Arial" w:hAnsi="Arial" w:cs="Arial"/>
        </w:rPr>
      </w:pPr>
      <w:r w:rsidRPr="00D57735">
        <w:rPr>
          <w:rFonts w:ascii="Arial" w:hAnsi="Arial" w:cs="Arial"/>
        </w:rPr>
        <w:t xml:space="preserve">Software licenses </w:t>
      </w:r>
    </w:p>
    <w:p w14:paraId="33C8E9E3" w14:textId="77777777" w:rsidR="003238C3" w:rsidRPr="00D57735" w:rsidRDefault="003238C3" w:rsidP="007B7A59">
      <w:pPr>
        <w:numPr>
          <w:ilvl w:val="0"/>
          <w:numId w:val="5"/>
        </w:numPr>
        <w:rPr>
          <w:rFonts w:ascii="Arial" w:hAnsi="Arial" w:cs="Arial"/>
        </w:rPr>
      </w:pPr>
      <w:r w:rsidRPr="00D57735">
        <w:rPr>
          <w:rFonts w:ascii="Arial" w:hAnsi="Arial" w:cs="Arial"/>
        </w:rPr>
        <w:t xml:space="preserve">Software development and integration (on a case-by-case basis by the Department of </w:t>
      </w:r>
      <w:r w:rsidRPr="00D57735">
        <w:rPr>
          <w:rFonts w:ascii="Arial" w:hAnsi="Arial" w:cs="Arial"/>
          <w:bCs/>
        </w:rPr>
        <w:t>Technology</w:t>
      </w:r>
      <w:r w:rsidRPr="00D57735">
        <w:rPr>
          <w:rFonts w:ascii="Arial" w:hAnsi="Arial" w:cs="Arial"/>
        </w:rPr>
        <w:t>)</w:t>
      </w:r>
    </w:p>
    <w:p w14:paraId="3DC18328" w14:textId="77777777" w:rsidR="003238C3" w:rsidRPr="00D57735" w:rsidRDefault="003238C3" w:rsidP="007B7A59">
      <w:pPr>
        <w:numPr>
          <w:ilvl w:val="0"/>
          <w:numId w:val="5"/>
        </w:numPr>
        <w:rPr>
          <w:rFonts w:ascii="Arial" w:hAnsi="Arial" w:cs="Arial"/>
        </w:rPr>
      </w:pPr>
      <w:r w:rsidRPr="00D57735">
        <w:rPr>
          <w:rFonts w:ascii="Arial" w:hAnsi="Arial" w:cs="Arial"/>
        </w:rPr>
        <w:t>Select services included with the procurement of assets (e.g., warranty, installation, and training)</w:t>
      </w:r>
    </w:p>
    <w:p w14:paraId="43D15944" w14:textId="77777777" w:rsidR="003238C3" w:rsidRPr="00D57735" w:rsidRDefault="003238C3" w:rsidP="007B7A59">
      <w:pPr>
        <w:numPr>
          <w:ilvl w:val="0"/>
          <w:numId w:val="5"/>
        </w:numPr>
        <w:rPr>
          <w:rFonts w:ascii="Arial" w:hAnsi="Arial" w:cs="Arial"/>
        </w:rPr>
      </w:pPr>
      <w:r w:rsidRPr="00D57735">
        <w:rPr>
          <w:rFonts w:ascii="Arial" w:hAnsi="Arial" w:cs="Arial"/>
        </w:rPr>
        <w:t xml:space="preserve">Copy machines </w:t>
      </w:r>
    </w:p>
    <w:p w14:paraId="515A6755" w14:textId="77777777" w:rsidR="003238C3" w:rsidRPr="00D57735" w:rsidRDefault="003238C3" w:rsidP="007B7A59">
      <w:pPr>
        <w:numPr>
          <w:ilvl w:val="0"/>
          <w:numId w:val="5"/>
        </w:numPr>
        <w:rPr>
          <w:rFonts w:ascii="Arial" w:hAnsi="Arial" w:cs="Arial"/>
        </w:rPr>
      </w:pPr>
      <w:r w:rsidRPr="00D57735">
        <w:rPr>
          <w:rFonts w:ascii="Arial" w:hAnsi="Arial" w:cs="Arial"/>
        </w:rPr>
        <w:t xml:space="preserve">Video conferencing systems </w:t>
      </w:r>
    </w:p>
    <w:p w14:paraId="143B1BB9" w14:textId="77777777" w:rsidR="003238C3" w:rsidRPr="00D57735" w:rsidRDefault="003238C3" w:rsidP="007B7A59">
      <w:pPr>
        <w:numPr>
          <w:ilvl w:val="0"/>
          <w:numId w:val="5"/>
        </w:numPr>
        <w:rPr>
          <w:rFonts w:ascii="Arial" w:hAnsi="Arial" w:cs="Arial"/>
        </w:rPr>
      </w:pPr>
      <w:r w:rsidRPr="00D57735">
        <w:rPr>
          <w:rFonts w:ascii="Arial" w:hAnsi="Arial" w:cs="Arial"/>
        </w:rPr>
        <w:t xml:space="preserve">Mailing equipment </w:t>
      </w:r>
    </w:p>
    <w:p w14:paraId="3AA334A4" w14:textId="77777777" w:rsidR="003238C3" w:rsidRPr="00D57735" w:rsidRDefault="003238C3" w:rsidP="007B7A59">
      <w:pPr>
        <w:numPr>
          <w:ilvl w:val="0"/>
          <w:numId w:val="5"/>
        </w:numPr>
        <w:rPr>
          <w:rFonts w:ascii="Arial" w:hAnsi="Arial" w:cs="Arial"/>
        </w:rPr>
      </w:pPr>
      <w:r w:rsidRPr="00D57735">
        <w:rPr>
          <w:rFonts w:ascii="Arial" w:hAnsi="Arial" w:cs="Arial"/>
        </w:rPr>
        <w:lastRenderedPageBreak/>
        <w:t>Telephone systems</w:t>
      </w:r>
    </w:p>
    <w:p w14:paraId="22274668" w14:textId="77777777" w:rsidR="003238C3" w:rsidRPr="00D57735" w:rsidRDefault="003238C3" w:rsidP="007B7A59">
      <w:pPr>
        <w:numPr>
          <w:ilvl w:val="0"/>
          <w:numId w:val="5"/>
        </w:numPr>
        <w:rPr>
          <w:rFonts w:ascii="Arial" w:hAnsi="Arial" w:cs="Arial"/>
        </w:rPr>
      </w:pPr>
      <w:r w:rsidRPr="00D57735">
        <w:rPr>
          <w:rFonts w:ascii="Arial" w:hAnsi="Arial" w:cs="Arial"/>
        </w:rPr>
        <w:t>Most energy efficiency and sustainability equipment and systems (see “Capital Outlay” below)</w:t>
      </w:r>
    </w:p>
    <w:p w14:paraId="57C4BA8D" w14:textId="77777777" w:rsidR="003238C3" w:rsidRPr="00D57735" w:rsidRDefault="003238C3" w:rsidP="00A616C6">
      <w:pPr>
        <w:rPr>
          <w:rFonts w:ascii="Arial" w:hAnsi="Arial" w:cs="Arial"/>
        </w:rPr>
      </w:pPr>
    </w:p>
    <w:p w14:paraId="3135AAF6" w14:textId="77777777" w:rsidR="003238C3" w:rsidRPr="00D57735" w:rsidRDefault="003238C3" w:rsidP="00A616C6">
      <w:pPr>
        <w:rPr>
          <w:rFonts w:ascii="Arial" w:hAnsi="Arial" w:cs="Arial"/>
        </w:rPr>
      </w:pPr>
      <w:r w:rsidRPr="00D57735">
        <w:rPr>
          <w:rFonts w:ascii="Arial" w:hAnsi="Arial" w:cs="Arial"/>
        </w:rPr>
        <w:t>“Tangible assets” that may not be financed through GS $Mart</w:t>
      </w:r>
      <w:r w:rsidRPr="00D57735">
        <w:rPr>
          <w:rStyle w:val="Strong"/>
          <w:rFonts w:ascii="Arial" w:hAnsi="Arial" w:cs="Arial"/>
          <w:b w:val="0"/>
          <w:bCs w:val="0"/>
        </w:rPr>
        <w:t>®</w:t>
      </w:r>
      <w:r w:rsidRPr="00D57735">
        <w:rPr>
          <w:rFonts w:ascii="Arial" w:hAnsi="Arial" w:cs="Arial"/>
        </w:rPr>
        <w:t xml:space="preserve"> include:</w:t>
      </w:r>
    </w:p>
    <w:p w14:paraId="72EC5CE1" w14:textId="77777777" w:rsidR="003238C3" w:rsidRPr="00D57735" w:rsidRDefault="003238C3" w:rsidP="007B7A59">
      <w:pPr>
        <w:numPr>
          <w:ilvl w:val="0"/>
          <w:numId w:val="5"/>
        </w:numPr>
        <w:rPr>
          <w:rFonts w:ascii="Arial" w:hAnsi="Arial" w:cs="Arial"/>
        </w:rPr>
      </w:pPr>
      <w:r w:rsidRPr="00D57735">
        <w:rPr>
          <w:rFonts w:ascii="Arial" w:hAnsi="Arial" w:cs="Arial"/>
        </w:rPr>
        <w:t>Consultant and other services</w:t>
      </w:r>
    </w:p>
    <w:p w14:paraId="70B428CF" w14:textId="77777777" w:rsidR="003238C3" w:rsidRPr="00D57735" w:rsidRDefault="003238C3" w:rsidP="007B7A59">
      <w:pPr>
        <w:numPr>
          <w:ilvl w:val="0"/>
          <w:numId w:val="5"/>
        </w:numPr>
        <w:rPr>
          <w:rFonts w:ascii="Arial" w:hAnsi="Arial" w:cs="Arial"/>
        </w:rPr>
      </w:pPr>
      <w:r w:rsidRPr="00D57735">
        <w:rPr>
          <w:rFonts w:ascii="Arial" w:hAnsi="Arial" w:cs="Arial"/>
        </w:rPr>
        <w:t>Capital outlay projects:</w:t>
      </w:r>
    </w:p>
    <w:p w14:paraId="4A8E7DD1" w14:textId="77777777" w:rsidR="003238C3" w:rsidRPr="00D57735" w:rsidRDefault="003238C3" w:rsidP="007B7A59">
      <w:pPr>
        <w:pStyle w:val="BlockText0"/>
        <w:numPr>
          <w:ilvl w:val="1"/>
          <w:numId w:val="5"/>
        </w:numPr>
        <w:tabs>
          <w:tab w:val="num" w:pos="703"/>
        </w:tabs>
        <w:ind w:left="703" w:hanging="374"/>
        <w:rPr>
          <w:rFonts w:ascii="Arial" w:hAnsi="Arial" w:cs="Arial"/>
          <w:szCs w:val="24"/>
        </w:rPr>
      </w:pPr>
      <w:r w:rsidRPr="00D57735">
        <w:rPr>
          <w:rFonts w:ascii="Arial" w:hAnsi="Arial" w:cs="Arial"/>
          <w:szCs w:val="24"/>
        </w:rPr>
        <w:t>Capital outlay projects are those that alter the purpose or capacity of real property.  Projects that keep real property functioning at its designed level service, or improve the efficiency of its operating systems—such as repair projects and most energy efficiency projects—are not capital outlay.  Note, however, that some energy efficiency projects (e.g., photovoltaics) can involve significant facility engineering issues that make them capital outlay in nature or could be limited by covenants on debt-financed buildings.  Such projects must receive prior approval by the DOF before securing financing.</w:t>
      </w:r>
    </w:p>
    <w:p w14:paraId="577D9510" w14:textId="77777777" w:rsidR="009F7C63" w:rsidRPr="00D57735" w:rsidRDefault="009F7C63" w:rsidP="009F7C63">
      <w:pPr>
        <w:pStyle w:val="BlockLine"/>
        <w:rPr>
          <w:rFonts w:ascii="Arial" w:hAnsi="Arial" w:cs="Arial"/>
          <w:szCs w:val="24"/>
        </w:rPr>
      </w:pPr>
    </w:p>
    <w:p w14:paraId="07CC745D" w14:textId="77777777" w:rsidR="003238C3" w:rsidRPr="00D57735" w:rsidRDefault="003238C3" w:rsidP="00F60BEC">
      <w:pPr>
        <w:pStyle w:val="Heading3"/>
        <w:tabs>
          <w:tab w:val="left" w:pos="1080"/>
        </w:tabs>
        <w:spacing w:after="0"/>
        <w:jc w:val="left"/>
        <w:rPr>
          <w:rFonts w:cs="Arial"/>
          <w:sz w:val="24"/>
          <w:szCs w:val="24"/>
        </w:rPr>
      </w:pPr>
      <w:bookmarkStart w:id="169" w:name="_Toc502824061"/>
      <w:r w:rsidRPr="00D57735">
        <w:rPr>
          <w:rFonts w:cs="Arial"/>
          <w:sz w:val="24"/>
          <w:szCs w:val="24"/>
        </w:rPr>
        <w:t>8.B1.6</w:t>
      </w:r>
      <w:r>
        <w:rPr>
          <w:rFonts w:cs="Arial"/>
          <w:sz w:val="24"/>
          <w:szCs w:val="24"/>
        </w:rPr>
        <w:t xml:space="preserve"> </w:t>
      </w:r>
      <w:r w:rsidRPr="00D57735">
        <w:rPr>
          <w:rFonts w:cs="Arial"/>
          <w:sz w:val="24"/>
          <w:szCs w:val="24"/>
        </w:rPr>
        <w:t>Energy savings projects</w:t>
      </w:r>
      <w:bookmarkEnd w:id="169"/>
    </w:p>
    <w:p w14:paraId="4998B654" w14:textId="77777777" w:rsidR="003238C3" w:rsidRPr="00D57735" w:rsidRDefault="003238C3" w:rsidP="00A93C38">
      <w:pPr>
        <w:pStyle w:val="Heading5"/>
        <w:rPr>
          <w:rFonts w:ascii="Arial" w:hAnsi="Arial" w:cs="Arial"/>
          <w:sz w:val="24"/>
          <w:szCs w:val="24"/>
        </w:rPr>
      </w:pPr>
    </w:p>
    <w:p w14:paraId="0297843E" w14:textId="77777777" w:rsidR="003238C3" w:rsidRPr="00D57735" w:rsidRDefault="003238C3" w:rsidP="00A93C38">
      <w:pPr>
        <w:pStyle w:val="BlockText0"/>
        <w:rPr>
          <w:rFonts w:ascii="Arial" w:hAnsi="Arial" w:cs="Arial"/>
          <w:szCs w:val="24"/>
        </w:rPr>
      </w:pPr>
      <w:r w:rsidRPr="00D57735">
        <w:rPr>
          <w:rFonts w:ascii="Arial" w:hAnsi="Arial" w:cs="Arial"/>
          <w:szCs w:val="24"/>
        </w:rPr>
        <w:t>GS $Mart financing may also be used for energy efficiency and sustainability projects. However, the approval of these projects will be based on a cost-benefit analysis to substantiate that there is enough energy savings derived to repay all associated project costs including financing.</w:t>
      </w:r>
      <w:r>
        <w:rPr>
          <w:rFonts w:ascii="Arial" w:hAnsi="Arial" w:cs="Arial"/>
          <w:szCs w:val="24"/>
        </w:rPr>
        <w:t xml:space="preserve"> </w:t>
      </w:r>
      <w:r w:rsidRPr="00D57735">
        <w:rPr>
          <w:rFonts w:ascii="Arial" w:hAnsi="Arial" w:cs="Arial"/>
          <w:szCs w:val="24"/>
        </w:rPr>
        <w:t>A Life Cycle Cost (LCC) analysis model is available from DGS to conduct this evaluation.  The LCC model must be used for this analysis, and DGS will not approve any GS $Mart financing for such projects unless the applicant department certifies that the model has been applied and the results justify the asset acquisition on a cost-benefit basis.</w:t>
      </w:r>
    </w:p>
    <w:p w14:paraId="09B8FC31" w14:textId="77777777" w:rsidR="009F7C63" w:rsidRPr="00D57735" w:rsidRDefault="009F7C63" w:rsidP="009F7C63">
      <w:pPr>
        <w:pStyle w:val="BlockLine"/>
        <w:rPr>
          <w:rFonts w:ascii="Arial" w:hAnsi="Arial" w:cs="Arial"/>
          <w:szCs w:val="24"/>
        </w:rPr>
      </w:pPr>
    </w:p>
    <w:p w14:paraId="18AFAA17" w14:textId="77777777" w:rsidR="003238C3" w:rsidRPr="00D57735" w:rsidRDefault="003238C3" w:rsidP="00F638EA">
      <w:pPr>
        <w:pStyle w:val="Heading3"/>
        <w:tabs>
          <w:tab w:val="left" w:pos="1080"/>
        </w:tabs>
        <w:spacing w:after="0"/>
        <w:jc w:val="left"/>
        <w:rPr>
          <w:rFonts w:cs="Arial"/>
          <w:sz w:val="24"/>
          <w:szCs w:val="24"/>
        </w:rPr>
      </w:pPr>
      <w:bookmarkStart w:id="170" w:name="_Toc502824062"/>
      <w:r w:rsidRPr="00D57735">
        <w:rPr>
          <w:rFonts w:cs="Arial"/>
          <w:sz w:val="24"/>
          <w:szCs w:val="24"/>
        </w:rPr>
        <w:t>8.B1.7</w:t>
      </w:r>
      <w:r>
        <w:rPr>
          <w:rFonts w:cs="Arial"/>
          <w:sz w:val="24"/>
          <w:szCs w:val="24"/>
        </w:rPr>
        <w:t xml:space="preserve"> </w:t>
      </w:r>
      <w:r w:rsidRPr="00D57735">
        <w:rPr>
          <w:rFonts w:cs="Arial"/>
          <w:sz w:val="24"/>
          <w:szCs w:val="24"/>
        </w:rPr>
        <w:t>The DGS oversight</w:t>
      </w:r>
      <w:bookmarkEnd w:id="170"/>
    </w:p>
    <w:p w14:paraId="261CE700" w14:textId="77777777" w:rsidR="003238C3" w:rsidRPr="00D57735" w:rsidRDefault="003238C3" w:rsidP="00B46354">
      <w:pPr>
        <w:pStyle w:val="Heading5"/>
        <w:rPr>
          <w:rFonts w:ascii="Arial" w:hAnsi="Arial" w:cs="Arial"/>
          <w:sz w:val="24"/>
          <w:szCs w:val="24"/>
        </w:rPr>
      </w:pPr>
    </w:p>
    <w:p w14:paraId="3DD6AD80" w14:textId="77777777" w:rsidR="003238C3" w:rsidRPr="00D57735" w:rsidRDefault="003238C3" w:rsidP="000069DA">
      <w:pPr>
        <w:pStyle w:val="BlockText0"/>
        <w:rPr>
          <w:rFonts w:ascii="Arial" w:hAnsi="Arial" w:cs="Arial"/>
          <w:szCs w:val="24"/>
        </w:rPr>
      </w:pPr>
      <w:r w:rsidRPr="00D57735">
        <w:rPr>
          <w:rFonts w:ascii="Arial" w:hAnsi="Arial" w:cs="Arial"/>
          <w:szCs w:val="24"/>
        </w:rPr>
        <w:t>All State departments that use the SFM and are subject to DGS oversight must send a copy of any finance proposal to the GS $Mart manager for review.  GS $Mart will conduct a Request for Rate Quote to qualified lenders for a department’s financing.  The department will be required to create a financing agreement/purchase order under the authority of the GS $Mart manager to include the payment schedule and financing charges.  The financing is reviewed to ensure compliance with IRS Tax Code requirements.  The GS $Mart manager also files the required IRS tax forms and reports on behalf of the department.  No financing contract may be signed by a department without prior written approval by DGS.</w:t>
      </w:r>
    </w:p>
    <w:p w14:paraId="6FCAD60F" w14:textId="77777777" w:rsidR="00F638EA" w:rsidRPr="00D57735" w:rsidRDefault="00F638EA" w:rsidP="00F638EA">
      <w:pPr>
        <w:pStyle w:val="BlockLine"/>
        <w:rPr>
          <w:rFonts w:ascii="Arial" w:hAnsi="Arial" w:cs="Arial"/>
          <w:szCs w:val="24"/>
        </w:rPr>
      </w:pPr>
    </w:p>
    <w:p w14:paraId="5382FBC7" w14:textId="77777777" w:rsidR="003238C3" w:rsidRPr="00D57735" w:rsidRDefault="003238C3" w:rsidP="00E0635D">
      <w:pPr>
        <w:pStyle w:val="Heading3"/>
        <w:spacing w:after="0"/>
        <w:jc w:val="left"/>
        <w:rPr>
          <w:rFonts w:cs="Arial"/>
          <w:bCs/>
          <w:sz w:val="24"/>
          <w:szCs w:val="24"/>
        </w:rPr>
      </w:pPr>
      <w:bookmarkStart w:id="171" w:name="_Toc502824063"/>
      <w:r w:rsidRPr="00D57735">
        <w:rPr>
          <w:rFonts w:cs="Arial"/>
          <w:bCs/>
          <w:sz w:val="24"/>
          <w:szCs w:val="24"/>
        </w:rPr>
        <w:t>8.B1.8</w:t>
      </w:r>
      <w:r>
        <w:rPr>
          <w:rFonts w:cs="Arial"/>
          <w:bCs/>
          <w:sz w:val="24"/>
          <w:szCs w:val="24"/>
        </w:rPr>
        <w:t xml:space="preserve"> </w:t>
      </w:r>
      <w:r w:rsidRPr="00D57735">
        <w:rPr>
          <w:rFonts w:cs="Arial"/>
          <w:bCs/>
          <w:sz w:val="24"/>
          <w:szCs w:val="24"/>
        </w:rPr>
        <w:t>Assignments</w:t>
      </w:r>
      <w:bookmarkEnd w:id="171"/>
    </w:p>
    <w:p w14:paraId="6301E4B9" w14:textId="77777777" w:rsidR="003238C3" w:rsidRDefault="003238C3" w:rsidP="00B46354">
      <w:pPr>
        <w:pStyle w:val="BlockText0"/>
        <w:rPr>
          <w:rFonts w:ascii="Arial" w:hAnsi="Arial" w:cs="Arial"/>
          <w:szCs w:val="24"/>
        </w:rPr>
      </w:pPr>
    </w:p>
    <w:p w14:paraId="5AB06878" w14:textId="77777777" w:rsidR="003238C3" w:rsidRPr="00D57735" w:rsidRDefault="003238C3" w:rsidP="00B46354">
      <w:pPr>
        <w:pStyle w:val="BlockText0"/>
        <w:rPr>
          <w:rFonts w:ascii="Arial" w:hAnsi="Arial" w:cs="Arial"/>
          <w:szCs w:val="24"/>
        </w:rPr>
      </w:pPr>
      <w:r w:rsidRPr="00D57735">
        <w:rPr>
          <w:rFonts w:ascii="Arial" w:hAnsi="Arial" w:cs="Arial"/>
          <w:szCs w:val="24"/>
        </w:rPr>
        <w:t>Contact the GS $Mart Managers prior to initiating an assignment of a contract that was financed using the GS $Mart program.</w:t>
      </w:r>
    </w:p>
    <w:p w14:paraId="3CA4A693" w14:textId="77777777" w:rsidR="00F638EA" w:rsidRPr="00D57735" w:rsidRDefault="00F638EA" w:rsidP="00F638EA">
      <w:pPr>
        <w:pStyle w:val="BlockLine"/>
        <w:tabs>
          <w:tab w:val="left" w:pos="4110"/>
        </w:tabs>
        <w:rPr>
          <w:rFonts w:ascii="Arial" w:hAnsi="Arial" w:cs="Arial"/>
          <w:szCs w:val="24"/>
        </w:rPr>
      </w:pPr>
      <w:r w:rsidRPr="00D57735">
        <w:rPr>
          <w:rFonts w:ascii="Arial" w:hAnsi="Arial" w:cs="Arial"/>
          <w:szCs w:val="24"/>
        </w:rPr>
        <w:lastRenderedPageBreak/>
        <w:tab/>
      </w:r>
    </w:p>
    <w:p w14:paraId="13972D39" w14:textId="77777777" w:rsidR="003238C3" w:rsidRPr="00D57735" w:rsidRDefault="003238C3" w:rsidP="00F638EA">
      <w:pPr>
        <w:pStyle w:val="Heading3"/>
        <w:tabs>
          <w:tab w:val="left" w:pos="1080"/>
        </w:tabs>
        <w:spacing w:after="0"/>
        <w:jc w:val="left"/>
        <w:rPr>
          <w:rFonts w:cs="Arial"/>
          <w:sz w:val="24"/>
          <w:szCs w:val="24"/>
        </w:rPr>
      </w:pPr>
      <w:bookmarkStart w:id="172" w:name="_Toc502824064"/>
      <w:r w:rsidRPr="00D57735">
        <w:rPr>
          <w:rFonts w:cs="Arial"/>
          <w:sz w:val="24"/>
          <w:szCs w:val="24"/>
        </w:rPr>
        <w:t>8.B1.9</w:t>
      </w:r>
      <w:r>
        <w:rPr>
          <w:rFonts w:cs="Arial"/>
          <w:sz w:val="24"/>
          <w:szCs w:val="24"/>
        </w:rPr>
        <w:t xml:space="preserve"> </w:t>
      </w:r>
      <w:r w:rsidRPr="00D57735">
        <w:rPr>
          <w:rFonts w:cs="Arial"/>
          <w:sz w:val="24"/>
          <w:szCs w:val="24"/>
        </w:rPr>
        <w:t>Refinancing</w:t>
      </w:r>
      <w:bookmarkEnd w:id="172"/>
    </w:p>
    <w:p w14:paraId="29AE92B0" w14:textId="77777777" w:rsidR="003238C3" w:rsidRPr="00D57735" w:rsidRDefault="003238C3" w:rsidP="00B46354">
      <w:pPr>
        <w:pStyle w:val="Heading5"/>
        <w:rPr>
          <w:rFonts w:ascii="Arial" w:hAnsi="Arial" w:cs="Arial"/>
          <w:sz w:val="24"/>
          <w:szCs w:val="24"/>
        </w:rPr>
      </w:pPr>
    </w:p>
    <w:p w14:paraId="293E3F82" w14:textId="77777777" w:rsidR="003238C3" w:rsidRPr="00D57735" w:rsidRDefault="003238C3" w:rsidP="00D8289C">
      <w:pPr>
        <w:pStyle w:val="BlockText0"/>
        <w:rPr>
          <w:rFonts w:ascii="Arial" w:hAnsi="Arial" w:cs="Arial"/>
          <w:szCs w:val="24"/>
        </w:rPr>
      </w:pPr>
      <w:r w:rsidRPr="00D57735">
        <w:rPr>
          <w:rFonts w:ascii="Arial" w:hAnsi="Arial" w:cs="Arial"/>
          <w:szCs w:val="24"/>
        </w:rPr>
        <w:t>GS $Mart program posts the latest market information on the Internet, including DGS</w:t>
      </w:r>
      <w:r w:rsidRPr="00D57735">
        <w:rPr>
          <w:rFonts w:ascii="Arial" w:hAnsi="Arial" w:cs="Arial"/>
          <w:szCs w:val="24"/>
        </w:rPr>
        <w:noBreakHyphen/>
        <w:t xml:space="preserve">approved lenders and finance rates.  State departments are advised to review GS $Mart information periodically for refinancing opportunities and, if advantageous, to execute a </w:t>
      </w:r>
      <w:r w:rsidRPr="00D57735">
        <w:rPr>
          <w:rFonts w:ascii="Arial" w:hAnsi="Arial" w:cs="Arial"/>
          <w:bCs/>
          <w:szCs w:val="24"/>
        </w:rPr>
        <w:t>refinancing</w:t>
      </w:r>
      <w:r w:rsidRPr="00D57735">
        <w:rPr>
          <w:rFonts w:ascii="Arial" w:hAnsi="Arial" w:cs="Arial"/>
          <w:b/>
          <w:bCs/>
          <w:szCs w:val="24"/>
        </w:rPr>
        <w:t xml:space="preserve"> </w:t>
      </w:r>
      <w:r w:rsidRPr="00D57735">
        <w:rPr>
          <w:rFonts w:ascii="Arial" w:hAnsi="Arial" w:cs="Arial"/>
          <w:szCs w:val="24"/>
        </w:rPr>
        <w:t>contract to realize the cost savings. To ensure refinancing is executed properly, departments should contact the GS $Mart Managers before proceeding.</w:t>
      </w:r>
    </w:p>
    <w:p w14:paraId="54172256" w14:textId="77777777" w:rsidR="00F638EA" w:rsidRPr="00D57735" w:rsidRDefault="00F638EA" w:rsidP="00F638EA">
      <w:pPr>
        <w:pStyle w:val="BlockLine"/>
        <w:rPr>
          <w:rFonts w:ascii="Arial" w:hAnsi="Arial" w:cs="Arial"/>
          <w:szCs w:val="24"/>
        </w:rPr>
      </w:pPr>
    </w:p>
    <w:p w14:paraId="168D1B5B" w14:textId="77777777" w:rsidR="003238C3" w:rsidRPr="00D57735" w:rsidRDefault="003238C3" w:rsidP="00F638EA">
      <w:pPr>
        <w:pStyle w:val="Heading3"/>
        <w:tabs>
          <w:tab w:val="left" w:pos="1080"/>
        </w:tabs>
        <w:spacing w:after="0"/>
        <w:jc w:val="left"/>
        <w:rPr>
          <w:rFonts w:cs="Arial"/>
          <w:sz w:val="24"/>
          <w:szCs w:val="24"/>
          <w:highlight w:val="yellow"/>
        </w:rPr>
      </w:pPr>
      <w:bookmarkStart w:id="173" w:name="_Toc502824065"/>
      <w:r w:rsidRPr="00D57735">
        <w:rPr>
          <w:rFonts w:cs="Arial"/>
          <w:sz w:val="24"/>
          <w:szCs w:val="24"/>
        </w:rPr>
        <w:t>8.B1.10</w:t>
      </w:r>
      <w:r>
        <w:rPr>
          <w:rFonts w:cs="Arial"/>
          <w:sz w:val="24"/>
          <w:szCs w:val="24"/>
        </w:rPr>
        <w:t xml:space="preserve"> </w:t>
      </w:r>
      <w:r w:rsidRPr="00D57735">
        <w:rPr>
          <w:rFonts w:cs="Arial"/>
          <w:sz w:val="24"/>
          <w:szCs w:val="24"/>
        </w:rPr>
        <w:t>Financing arrangements other than GS $Mart and</w:t>
      </w:r>
      <w:r w:rsidRPr="00D57735">
        <w:rPr>
          <w:rFonts w:cs="Arial"/>
          <w:sz w:val="24"/>
          <w:szCs w:val="24"/>
          <w:u w:val="single"/>
        </w:rPr>
        <w:t xml:space="preserve"> </w:t>
      </w:r>
      <w:r w:rsidRPr="00D57735">
        <w:rPr>
          <w:rFonts w:cs="Arial"/>
          <w:sz w:val="24"/>
          <w:szCs w:val="24"/>
        </w:rPr>
        <w:t>budgetary conditions</w:t>
      </w:r>
      <w:bookmarkEnd w:id="173"/>
      <w:r>
        <w:rPr>
          <w:rFonts w:cs="Arial"/>
          <w:sz w:val="24"/>
          <w:szCs w:val="24"/>
        </w:rPr>
        <w:t xml:space="preserve"> </w:t>
      </w:r>
    </w:p>
    <w:p w14:paraId="3E5F2AEE" w14:textId="77777777" w:rsidR="003238C3" w:rsidRPr="00D57735" w:rsidRDefault="003238C3" w:rsidP="00B46354">
      <w:pPr>
        <w:pStyle w:val="Heading5"/>
        <w:rPr>
          <w:rFonts w:ascii="Arial" w:hAnsi="Arial" w:cs="Arial"/>
          <w:sz w:val="24"/>
          <w:szCs w:val="24"/>
        </w:rPr>
      </w:pPr>
    </w:p>
    <w:p w14:paraId="63FEC121" w14:textId="77777777" w:rsidR="003238C3" w:rsidRPr="00D57735" w:rsidRDefault="003238C3" w:rsidP="00B46354">
      <w:pPr>
        <w:pStyle w:val="BlockText0"/>
        <w:rPr>
          <w:rFonts w:ascii="Arial" w:hAnsi="Arial" w:cs="Arial"/>
          <w:szCs w:val="24"/>
        </w:rPr>
      </w:pPr>
      <w:r w:rsidRPr="00D57735">
        <w:rPr>
          <w:rFonts w:ascii="Arial" w:hAnsi="Arial" w:cs="Arial"/>
          <w:szCs w:val="24"/>
        </w:rPr>
        <w:t>Use of any financing arrangement other than GS $Mart, even utilizing baseline budget resources, is prohibited without prior approval from the Department of Finance.  A department proposing such financing must request approval in writing and must provide an analysis to support the basis for selection of the financing to the Department of Finance support unit.  A proposed financing arrangement other than GS $Mart will be subjected to a rigorous evaluation that must demonstrate that it will provide the state with better terms than GS $Mart and will provide comparable financial security regarding such issues as tax exempt qualifications, financial health of the lender, and the financing’s effect on the state’s credit rating.</w:t>
      </w:r>
    </w:p>
    <w:p w14:paraId="3F43F291" w14:textId="77777777" w:rsidR="00F638EA" w:rsidRPr="00D57735" w:rsidRDefault="00F638EA" w:rsidP="00F638EA">
      <w:pPr>
        <w:pStyle w:val="BlockLine"/>
        <w:rPr>
          <w:rFonts w:ascii="Arial" w:hAnsi="Arial" w:cs="Arial"/>
          <w:szCs w:val="24"/>
        </w:rPr>
      </w:pPr>
      <w:bookmarkStart w:id="174" w:name="OLE_LINK1"/>
      <w:bookmarkStart w:id="175" w:name="OLE_LINK2"/>
    </w:p>
    <w:p w14:paraId="2CBD8DE0" w14:textId="77777777" w:rsidR="003238C3" w:rsidRPr="00D57735" w:rsidRDefault="003238C3" w:rsidP="003238C3">
      <w:pPr>
        <w:pStyle w:val="Heading3"/>
        <w:spacing w:after="0"/>
        <w:jc w:val="left"/>
        <w:rPr>
          <w:rFonts w:cs="Arial"/>
          <w:bCs/>
          <w:sz w:val="24"/>
          <w:szCs w:val="24"/>
        </w:rPr>
      </w:pPr>
      <w:bookmarkStart w:id="176" w:name="_Toc502824066"/>
      <w:r w:rsidRPr="00D57735">
        <w:rPr>
          <w:rFonts w:cs="Arial"/>
          <w:bCs/>
          <w:sz w:val="24"/>
          <w:szCs w:val="24"/>
        </w:rPr>
        <w:t>8.B1.11</w:t>
      </w:r>
      <w:r>
        <w:rPr>
          <w:rFonts w:cs="Arial"/>
          <w:bCs/>
          <w:sz w:val="24"/>
          <w:szCs w:val="24"/>
        </w:rPr>
        <w:t xml:space="preserve"> </w:t>
      </w:r>
      <w:r w:rsidRPr="00D57735">
        <w:rPr>
          <w:rFonts w:cs="Arial"/>
          <w:bCs/>
          <w:sz w:val="24"/>
          <w:szCs w:val="24"/>
        </w:rPr>
        <w:t>Contact Financial Marketplace Managers</w:t>
      </w:r>
      <w:bookmarkEnd w:id="176"/>
      <w:r>
        <w:rPr>
          <w:rFonts w:cs="Arial"/>
          <w:bCs/>
          <w:sz w:val="24"/>
          <w:szCs w:val="24"/>
        </w:rPr>
        <w:t xml:space="preserve"> </w:t>
      </w:r>
    </w:p>
    <w:p w14:paraId="7EF8A51C" w14:textId="77777777" w:rsidR="003238C3" w:rsidRPr="00D57735" w:rsidRDefault="003238C3" w:rsidP="00F638EA">
      <w:pPr>
        <w:pStyle w:val="BlockText0"/>
        <w:rPr>
          <w:rFonts w:ascii="Arial" w:hAnsi="Arial" w:cs="Arial"/>
          <w:szCs w:val="24"/>
        </w:rPr>
      </w:pPr>
      <w:r w:rsidRPr="00D57735">
        <w:rPr>
          <w:rFonts w:ascii="Arial" w:hAnsi="Arial" w:cs="Arial"/>
          <w:szCs w:val="24"/>
        </w:rPr>
        <w:t>The State Financial Marketplace manager must conduct all leasing and financing solicitations.  Departments considering financing options shall contact the State Financial Marketplace manager for assistance.</w:t>
      </w:r>
    </w:p>
    <w:p w14:paraId="23E3221A" w14:textId="77777777" w:rsidR="003238C3" w:rsidRPr="00D57735" w:rsidRDefault="003238C3" w:rsidP="00F638EA">
      <w:pPr>
        <w:pStyle w:val="BlockText0"/>
        <w:rPr>
          <w:rFonts w:ascii="Arial" w:hAnsi="Arial" w:cs="Arial"/>
          <w:szCs w:val="24"/>
        </w:rPr>
      </w:pPr>
    </w:p>
    <w:p w14:paraId="5BA00DE5" w14:textId="77777777" w:rsidR="003238C3" w:rsidRPr="00D57735" w:rsidRDefault="003238C3" w:rsidP="00B46354">
      <w:pPr>
        <w:pStyle w:val="BlockText0"/>
        <w:rPr>
          <w:rFonts w:ascii="Arial" w:hAnsi="Arial" w:cs="Arial"/>
          <w:szCs w:val="24"/>
        </w:rPr>
      </w:pPr>
      <w:r w:rsidRPr="00D57735">
        <w:rPr>
          <w:rFonts w:ascii="Arial" w:hAnsi="Arial" w:cs="Arial"/>
          <w:szCs w:val="24"/>
        </w:rPr>
        <w:t xml:space="preserve">Refer to Section C, </w:t>
      </w:r>
      <w:hyperlink w:anchor="Resources8" w:history="1">
        <w:proofErr w:type="spellStart"/>
        <w:r w:rsidRPr="00D57735">
          <w:rPr>
            <w:rStyle w:val="Hyperlink"/>
            <w:rFonts w:ascii="Arial" w:hAnsi="Arial" w:cs="Arial"/>
            <w:szCs w:val="24"/>
          </w:rPr>
          <w:t>Resources</w:t>
        </w:r>
      </w:hyperlink>
      <w:r w:rsidRPr="00D57735">
        <w:rPr>
          <w:rFonts w:ascii="Arial" w:hAnsi="Arial" w:cs="Arial"/>
          <w:szCs w:val="24"/>
        </w:rPr>
        <w:t>,at</w:t>
      </w:r>
      <w:proofErr w:type="spellEnd"/>
      <w:r w:rsidRPr="00D57735">
        <w:rPr>
          <w:rFonts w:ascii="Arial" w:hAnsi="Arial" w:cs="Arial"/>
          <w:szCs w:val="24"/>
        </w:rPr>
        <w:t xml:space="preserve"> the end of this chapter to access the State Financial Marketplace.</w:t>
      </w:r>
    </w:p>
    <w:p w14:paraId="2641EADA" w14:textId="77777777" w:rsidR="00F638EA" w:rsidRPr="00D57735" w:rsidRDefault="00F638EA" w:rsidP="00F638EA">
      <w:pPr>
        <w:pStyle w:val="BlockLine"/>
        <w:tabs>
          <w:tab w:val="left" w:pos="4110"/>
        </w:tabs>
        <w:rPr>
          <w:rFonts w:ascii="Arial" w:hAnsi="Arial" w:cs="Arial"/>
          <w:szCs w:val="24"/>
        </w:rPr>
      </w:pPr>
      <w:r w:rsidRPr="00D57735">
        <w:rPr>
          <w:rFonts w:ascii="Arial" w:hAnsi="Arial" w:cs="Arial"/>
          <w:szCs w:val="24"/>
        </w:rPr>
        <w:tab/>
      </w:r>
    </w:p>
    <w:p w14:paraId="49DB6CCF" w14:textId="77777777" w:rsidR="003238C3" w:rsidRPr="00D57735" w:rsidRDefault="003238C3" w:rsidP="00E75AAE">
      <w:pPr>
        <w:pStyle w:val="Heading3"/>
        <w:spacing w:after="0"/>
        <w:jc w:val="left"/>
        <w:rPr>
          <w:rFonts w:cs="Arial"/>
          <w:bCs/>
          <w:sz w:val="24"/>
          <w:szCs w:val="24"/>
        </w:rPr>
      </w:pPr>
      <w:bookmarkStart w:id="177" w:name="_8.B1.1___SFM_Compliance_Certificati"/>
      <w:bookmarkStart w:id="178" w:name="_8.B1.2_Tax_Exempt_Rates"/>
      <w:bookmarkStart w:id="179" w:name="_Toc502824067"/>
      <w:bookmarkStart w:id="180" w:name="_Toc115239757"/>
      <w:bookmarkEnd w:id="177"/>
      <w:bookmarkEnd w:id="178"/>
      <w:r w:rsidRPr="00D57735">
        <w:rPr>
          <w:rFonts w:cs="Arial"/>
          <w:bCs/>
          <w:sz w:val="24"/>
          <w:szCs w:val="24"/>
        </w:rPr>
        <w:t>8.B1.12</w:t>
      </w:r>
      <w:r>
        <w:rPr>
          <w:rFonts w:cs="Arial"/>
          <w:bCs/>
          <w:sz w:val="24"/>
          <w:szCs w:val="24"/>
        </w:rPr>
        <w:t xml:space="preserve"> </w:t>
      </w:r>
      <w:r w:rsidRPr="00D57735">
        <w:rPr>
          <w:rFonts w:cs="Arial"/>
          <w:bCs/>
          <w:sz w:val="24"/>
          <w:szCs w:val="24"/>
        </w:rPr>
        <w:t>DGS Office of Fiscal Services</w:t>
      </w:r>
      <w:bookmarkEnd w:id="179"/>
    </w:p>
    <w:p w14:paraId="01EA2336" w14:textId="77777777" w:rsidR="003238C3" w:rsidRDefault="003238C3" w:rsidP="00D8289C">
      <w:pPr>
        <w:pStyle w:val="BlockText0"/>
        <w:rPr>
          <w:rFonts w:ascii="Arial" w:hAnsi="Arial" w:cs="Arial"/>
          <w:szCs w:val="24"/>
        </w:rPr>
      </w:pPr>
    </w:p>
    <w:p w14:paraId="0E557236" w14:textId="77777777" w:rsidR="003238C3" w:rsidRPr="00D57735" w:rsidRDefault="003238C3" w:rsidP="00D8289C">
      <w:pPr>
        <w:pStyle w:val="BlockText0"/>
        <w:rPr>
          <w:rFonts w:ascii="Arial" w:hAnsi="Arial" w:cs="Arial"/>
          <w:szCs w:val="24"/>
        </w:rPr>
      </w:pPr>
      <w:r w:rsidRPr="00D57735">
        <w:rPr>
          <w:rFonts w:ascii="Arial" w:hAnsi="Arial" w:cs="Arial"/>
          <w:szCs w:val="24"/>
        </w:rPr>
        <w:t>For those departments under DGS purview, DGS Office of Fiscal Service (OFS), under the direction of DOF, and in conjunction with the California State Controller’s Office, will have the money withdrawn from the using department’s budget and OFS will make the finance or lease payments on the using department’s behalf.</w:t>
      </w:r>
    </w:p>
    <w:p w14:paraId="7F0B3FCE" w14:textId="77777777" w:rsidR="00540E3F" w:rsidRPr="00D57735" w:rsidRDefault="00540E3F" w:rsidP="00540E3F">
      <w:pPr>
        <w:rPr>
          <w:rFonts w:ascii="Arial" w:hAnsi="Arial" w:cs="Arial"/>
        </w:rPr>
      </w:pPr>
    </w:p>
    <w:bookmarkEnd w:id="174"/>
    <w:bookmarkEnd w:id="175"/>
    <w:bookmarkEnd w:id="180"/>
    <w:p w14:paraId="6D9BCFE6" w14:textId="77777777" w:rsidR="00A17A1F" w:rsidRPr="00D57735" w:rsidRDefault="00A17A1F" w:rsidP="00A17A1F">
      <w:pPr>
        <w:rPr>
          <w:rFonts w:ascii="Arial" w:hAnsi="Arial" w:cs="Arial"/>
        </w:rPr>
      </w:pPr>
    </w:p>
    <w:p w14:paraId="0D839362" w14:textId="77777777" w:rsidR="00707093" w:rsidRPr="00D57735" w:rsidRDefault="00A17A1F" w:rsidP="001E0632">
      <w:pPr>
        <w:pStyle w:val="Heading2"/>
        <w:jc w:val="left"/>
        <w:rPr>
          <w:rFonts w:cs="Arial"/>
          <w:sz w:val="24"/>
          <w:szCs w:val="24"/>
        </w:rPr>
      </w:pPr>
      <w:r w:rsidRPr="00D57735">
        <w:rPr>
          <w:rFonts w:cs="Arial"/>
          <w:sz w:val="24"/>
          <w:szCs w:val="24"/>
        </w:rPr>
        <w:br w:type="page"/>
      </w:r>
      <w:bookmarkStart w:id="181" w:name="_Topic_2_–_California_Prompt_Payment"/>
      <w:bookmarkStart w:id="182" w:name="_Toc78117103"/>
      <w:bookmarkStart w:id="183" w:name="_Toc83624753"/>
      <w:bookmarkStart w:id="184" w:name="_Toc115239764"/>
      <w:bookmarkStart w:id="185" w:name="_Toc148872132"/>
      <w:bookmarkStart w:id="186" w:name="_Toc502824068"/>
      <w:bookmarkEnd w:id="181"/>
      <w:r w:rsidR="00707093" w:rsidRPr="00D57735">
        <w:rPr>
          <w:rFonts w:cs="Arial"/>
          <w:sz w:val="24"/>
          <w:szCs w:val="24"/>
        </w:rPr>
        <w:lastRenderedPageBreak/>
        <w:t xml:space="preserve">Topic </w:t>
      </w:r>
      <w:r w:rsidR="00466699" w:rsidRPr="00D57735">
        <w:rPr>
          <w:rFonts w:cs="Arial"/>
          <w:sz w:val="24"/>
          <w:szCs w:val="24"/>
        </w:rPr>
        <w:t>2</w:t>
      </w:r>
      <w:r w:rsidR="00707093" w:rsidRPr="00D57735">
        <w:rPr>
          <w:rFonts w:cs="Arial"/>
          <w:sz w:val="24"/>
          <w:szCs w:val="24"/>
        </w:rPr>
        <w:t xml:space="preserve"> - CAL-Card</w:t>
      </w:r>
      <w:r w:rsidR="00864FEE" w:rsidRPr="00D57735">
        <w:rPr>
          <w:rFonts w:cs="Arial"/>
          <w:sz w:val="24"/>
          <w:szCs w:val="24"/>
        </w:rPr>
        <w:t xml:space="preserve"> </w:t>
      </w:r>
      <w:r w:rsidR="00707093" w:rsidRPr="00D57735">
        <w:rPr>
          <w:rFonts w:cs="Arial"/>
          <w:sz w:val="24"/>
          <w:szCs w:val="24"/>
        </w:rPr>
        <w:t>Purchase Card Program</w:t>
      </w:r>
      <w:bookmarkEnd w:id="182"/>
      <w:bookmarkEnd w:id="183"/>
      <w:bookmarkEnd w:id="184"/>
      <w:bookmarkEnd w:id="185"/>
      <w:bookmarkEnd w:id="186"/>
    </w:p>
    <w:p w14:paraId="0BB9CE94" w14:textId="77777777" w:rsidR="00206F16" w:rsidRPr="00D57735" w:rsidRDefault="00206F16" w:rsidP="00206F16">
      <w:pPr>
        <w:pStyle w:val="BlockLine"/>
        <w:tabs>
          <w:tab w:val="left" w:pos="4110"/>
        </w:tabs>
        <w:rPr>
          <w:rFonts w:ascii="Arial" w:hAnsi="Arial" w:cs="Arial"/>
          <w:szCs w:val="24"/>
        </w:rPr>
      </w:pPr>
      <w:r w:rsidRPr="00D57735">
        <w:rPr>
          <w:rFonts w:ascii="Arial" w:hAnsi="Arial" w:cs="Arial"/>
          <w:szCs w:val="24"/>
        </w:rPr>
        <w:tab/>
      </w:r>
    </w:p>
    <w:p w14:paraId="7236AB2D" w14:textId="77777777" w:rsidR="003238C3" w:rsidRPr="00D57735" w:rsidRDefault="003238C3" w:rsidP="00E75AAE">
      <w:pPr>
        <w:pStyle w:val="Heading3"/>
        <w:spacing w:after="0"/>
        <w:jc w:val="left"/>
        <w:rPr>
          <w:rFonts w:cs="Arial"/>
          <w:bCs/>
          <w:sz w:val="24"/>
          <w:szCs w:val="24"/>
        </w:rPr>
      </w:pPr>
      <w:bookmarkStart w:id="187" w:name="_Toc502824069"/>
      <w:r w:rsidRPr="00D57735">
        <w:rPr>
          <w:rFonts w:cs="Arial"/>
          <w:bCs/>
          <w:sz w:val="24"/>
          <w:szCs w:val="24"/>
        </w:rPr>
        <w:t>8.B2.0</w:t>
      </w:r>
      <w:r>
        <w:rPr>
          <w:rFonts w:cs="Arial"/>
          <w:bCs/>
          <w:sz w:val="24"/>
          <w:szCs w:val="24"/>
        </w:rPr>
        <w:t xml:space="preserve"> </w:t>
      </w:r>
      <w:r w:rsidRPr="00D57735">
        <w:rPr>
          <w:rFonts w:cs="Arial"/>
          <w:bCs/>
          <w:sz w:val="24"/>
          <w:szCs w:val="24"/>
        </w:rPr>
        <w:t>About CAL-Card</w:t>
      </w:r>
      <w:bookmarkEnd w:id="187"/>
    </w:p>
    <w:p w14:paraId="3651CC05" w14:textId="77777777" w:rsidR="003238C3" w:rsidRDefault="003238C3" w:rsidP="00E27C4B">
      <w:pPr>
        <w:rPr>
          <w:rStyle w:val="Strong"/>
          <w:rFonts w:ascii="Arial" w:hAnsi="Arial" w:cs="Arial"/>
          <w:b w:val="0"/>
        </w:rPr>
      </w:pPr>
    </w:p>
    <w:p w14:paraId="7B0C9A3A" w14:textId="77777777" w:rsidR="003238C3" w:rsidRDefault="003238C3" w:rsidP="00E27C4B">
      <w:pPr>
        <w:rPr>
          <w:rStyle w:val="Strong"/>
          <w:rFonts w:ascii="Arial" w:hAnsi="Arial" w:cs="Arial"/>
          <w:b w:val="0"/>
        </w:rPr>
      </w:pPr>
      <w:r w:rsidRPr="00D57735">
        <w:rPr>
          <w:rStyle w:val="Strong"/>
          <w:rFonts w:ascii="Arial" w:hAnsi="Arial" w:cs="Arial"/>
          <w:b w:val="0"/>
        </w:rPr>
        <w:t>“CAL-Card” is the registered name of the State’s Purchase Card Program. The CAL-Card Program provides VISA card services to participating state and local governmental agencies.  The CAL-Card is a payment mechanism for the purchase of goods and services.</w:t>
      </w:r>
    </w:p>
    <w:p w14:paraId="2D85AF0A" w14:textId="77777777" w:rsidR="003238C3" w:rsidRDefault="003238C3" w:rsidP="00E27C4B">
      <w:pPr>
        <w:rPr>
          <w:rStyle w:val="Strong"/>
          <w:rFonts w:ascii="Arial" w:hAnsi="Arial" w:cs="Arial"/>
          <w:b w:val="0"/>
        </w:rPr>
      </w:pPr>
    </w:p>
    <w:p w14:paraId="7C98D1CB" w14:textId="77777777" w:rsidR="003238C3" w:rsidRPr="00D57735" w:rsidRDefault="003238C3" w:rsidP="00E27C4B">
      <w:pPr>
        <w:rPr>
          <w:rFonts w:ascii="Arial" w:hAnsi="Arial" w:cs="Arial"/>
          <w:bCs/>
        </w:rPr>
      </w:pPr>
      <w:r w:rsidRPr="00D57735">
        <w:rPr>
          <w:rFonts w:ascii="Arial" w:hAnsi="Arial" w:cs="Arial"/>
          <w:color w:val="000000"/>
        </w:rPr>
        <w:t>DGS/PD establishes a Leveraged Procurement Agreement (LPA) which provides purchase card services to agencies participating in the state’s CAL-Card Program.  State agencies execute individual contracts with the contractor awarded the Purchase Card Services LPA.  User Instructions provide additional guidance for how to use this LPA.</w:t>
      </w:r>
    </w:p>
    <w:p w14:paraId="0DB55DAC" w14:textId="77777777" w:rsidR="003238C3" w:rsidRPr="00D57735" w:rsidRDefault="003238C3" w:rsidP="00E27C4B">
      <w:pPr>
        <w:rPr>
          <w:rFonts w:ascii="Arial" w:hAnsi="Arial" w:cs="Arial"/>
          <w:color w:val="000000"/>
        </w:rPr>
      </w:pPr>
    </w:p>
    <w:p w14:paraId="01D74BF5" w14:textId="77777777" w:rsidR="003238C3" w:rsidRPr="00D57735" w:rsidRDefault="003238C3" w:rsidP="00E27C4B">
      <w:pPr>
        <w:rPr>
          <w:rFonts w:ascii="Arial" w:hAnsi="Arial" w:cs="Arial"/>
        </w:rPr>
      </w:pPr>
      <w:r w:rsidRPr="00D57735">
        <w:rPr>
          <w:rFonts w:ascii="Arial" w:hAnsi="Arial" w:cs="Arial"/>
        </w:rPr>
        <w:t xml:space="preserve">Refer to Section C, </w:t>
      </w:r>
      <w:hyperlink w:anchor="Resources8" w:history="1">
        <w:r w:rsidRPr="00D57735">
          <w:rPr>
            <w:rStyle w:val="Hyperlink"/>
            <w:rFonts w:ascii="Arial" w:hAnsi="Arial" w:cs="Arial"/>
          </w:rPr>
          <w:t>Resources</w:t>
        </w:r>
      </w:hyperlink>
      <w:r w:rsidRPr="00D57735">
        <w:rPr>
          <w:rFonts w:ascii="Arial" w:hAnsi="Arial" w:cs="Arial"/>
        </w:rPr>
        <w:t>, at the end of this chapter</w:t>
      </w:r>
      <w:r w:rsidRPr="00D57735">
        <w:rPr>
          <w:rFonts w:ascii="Arial" w:hAnsi="Arial" w:cs="Arial"/>
          <w:color w:val="000000"/>
        </w:rPr>
        <w:t xml:space="preserve"> for information on the CAL-Card Program.</w:t>
      </w:r>
    </w:p>
    <w:p w14:paraId="3B899985" w14:textId="77777777" w:rsidR="00E81AB4" w:rsidRPr="00D57735" w:rsidRDefault="00E81AB4" w:rsidP="00E81AB4">
      <w:pPr>
        <w:pStyle w:val="BlockLine"/>
        <w:rPr>
          <w:rFonts w:ascii="Arial" w:hAnsi="Arial" w:cs="Arial"/>
          <w:szCs w:val="24"/>
        </w:rPr>
      </w:pPr>
      <w:bookmarkStart w:id="188" w:name="_8.B3.0_About_CAL-Card"/>
      <w:bookmarkStart w:id="189" w:name="_8.B3.1_Departments_with_Purchasing_"/>
      <w:bookmarkEnd w:id="188"/>
      <w:bookmarkEnd w:id="189"/>
    </w:p>
    <w:p w14:paraId="28D360E8" w14:textId="77777777" w:rsidR="003238C3" w:rsidRPr="00D57735" w:rsidRDefault="003238C3" w:rsidP="003238C3">
      <w:pPr>
        <w:pStyle w:val="Heading3"/>
        <w:spacing w:after="0"/>
        <w:jc w:val="left"/>
        <w:rPr>
          <w:rFonts w:cs="Arial"/>
          <w:bCs/>
          <w:sz w:val="24"/>
          <w:szCs w:val="24"/>
        </w:rPr>
      </w:pPr>
      <w:bookmarkStart w:id="190" w:name="_Toc83624754"/>
      <w:bookmarkStart w:id="191" w:name="_Toc115072126"/>
      <w:bookmarkStart w:id="192" w:name="_Toc502824070"/>
      <w:r w:rsidRPr="00D57735">
        <w:rPr>
          <w:rFonts w:cs="Arial"/>
          <w:bCs/>
          <w:sz w:val="24"/>
          <w:szCs w:val="24"/>
        </w:rPr>
        <w:t>8.B2.1</w:t>
      </w:r>
      <w:r>
        <w:rPr>
          <w:rFonts w:cs="Arial"/>
          <w:bCs/>
          <w:sz w:val="24"/>
          <w:szCs w:val="24"/>
        </w:rPr>
        <w:t xml:space="preserve"> </w:t>
      </w:r>
      <w:r w:rsidRPr="00D57735">
        <w:rPr>
          <w:rFonts w:cs="Arial"/>
          <w:bCs/>
          <w:sz w:val="24"/>
          <w:szCs w:val="24"/>
        </w:rPr>
        <w:t>CAL-Card Usage and Purchasing Authority</w:t>
      </w:r>
      <w:bookmarkEnd w:id="190"/>
      <w:bookmarkEnd w:id="191"/>
      <w:r>
        <w:rPr>
          <w:rFonts w:cs="Arial"/>
          <w:bCs/>
          <w:sz w:val="24"/>
          <w:szCs w:val="24"/>
        </w:rPr>
        <w:t xml:space="preserve"> </w:t>
      </w:r>
      <w:bookmarkEnd w:id="192"/>
    </w:p>
    <w:p w14:paraId="503969BD" w14:textId="77777777" w:rsidR="003238C3" w:rsidRDefault="003238C3" w:rsidP="00A014C5">
      <w:pPr>
        <w:pStyle w:val="BlockText0"/>
        <w:rPr>
          <w:rFonts w:ascii="Arial" w:hAnsi="Arial" w:cs="Arial"/>
          <w:szCs w:val="24"/>
        </w:rPr>
      </w:pPr>
    </w:p>
    <w:p w14:paraId="459A601C" w14:textId="77777777" w:rsidR="003238C3" w:rsidRPr="00D57735" w:rsidRDefault="003238C3" w:rsidP="00A014C5">
      <w:pPr>
        <w:pStyle w:val="BlockText0"/>
        <w:rPr>
          <w:rFonts w:ascii="Arial" w:hAnsi="Arial" w:cs="Arial"/>
          <w:szCs w:val="24"/>
        </w:rPr>
      </w:pPr>
      <w:r w:rsidRPr="00D57735">
        <w:rPr>
          <w:rFonts w:ascii="Arial" w:hAnsi="Arial" w:cs="Arial"/>
          <w:szCs w:val="24"/>
        </w:rPr>
        <w:t>Only state agencies granted purchasing authority may participate in the state’s CAL-Card Program.</w:t>
      </w:r>
    </w:p>
    <w:p w14:paraId="4E65F3F4" w14:textId="77777777" w:rsidR="00E81AB4" w:rsidRPr="00D57735" w:rsidRDefault="00E81AB4" w:rsidP="00E81AB4">
      <w:pPr>
        <w:pStyle w:val="BlockLine"/>
        <w:rPr>
          <w:rFonts w:ascii="Arial" w:hAnsi="Arial" w:cs="Arial"/>
          <w:szCs w:val="24"/>
        </w:rPr>
      </w:pPr>
    </w:p>
    <w:p w14:paraId="384CB30E" w14:textId="77777777" w:rsidR="003238C3" w:rsidRPr="00D57735" w:rsidRDefault="003238C3" w:rsidP="003238C3">
      <w:pPr>
        <w:pStyle w:val="Heading3"/>
        <w:spacing w:after="0"/>
        <w:jc w:val="left"/>
        <w:rPr>
          <w:rFonts w:cs="Arial"/>
          <w:bCs/>
          <w:sz w:val="24"/>
          <w:szCs w:val="24"/>
        </w:rPr>
      </w:pPr>
      <w:bookmarkStart w:id="193" w:name="_Toc502824071"/>
      <w:r w:rsidRPr="00D57735">
        <w:rPr>
          <w:rFonts w:cs="Arial"/>
          <w:bCs/>
          <w:sz w:val="24"/>
          <w:szCs w:val="24"/>
        </w:rPr>
        <w:t>8.B2.2</w:t>
      </w:r>
      <w:r>
        <w:rPr>
          <w:rFonts w:cs="Arial"/>
          <w:bCs/>
          <w:sz w:val="24"/>
          <w:szCs w:val="24"/>
        </w:rPr>
        <w:t xml:space="preserve"> </w:t>
      </w:r>
      <w:r w:rsidRPr="00D57735">
        <w:rPr>
          <w:rFonts w:cs="Arial"/>
          <w:bCs/>
          <w:sz w:val="24"/>
          <w:szCs w:val="24"/>
        </w:rPr>
        <w:t>Payment Mechanism Only</w:t>
      </w:r>
      <w:bookmarkEnd w:id="193"/>
    </w:p>
    <w:p w14:paraId="717DEAA3" w14:textId="77777777" w:rsidR="003238C3" w:rsidRDefault="003238C3" w:rsidP="00E27C4B">
      <w:pPr>
        <w:pStyle w:val="BlockText0"/>
        <w:rPr>
          <w:rFonts w:ascii="Arial" w:hAnsi="Arial" w:cs="Arial"/>
          <w:szCs w:val="24"/>
        </w:rPr>
      </w:pPr>
    </w:p>
    <w:p w14:paraId="069F6528" w14:textId="77777777" w:rsidR="003238C3" w:rsidRDefault="003238C3" w:rsidP="00E27C4B">
      <w:pPr>
        <w:pStyle w:val="BlockText0"/>
        <w:rPr>
          <w:rFonts w:ascii="Arial" w:hAnsi="Arial" w:cs="Arial"/>
          <w:szCs w:val="24"/>
        </w:rPr>
      </w:pPr>
      <w:r w:rsidRPr="00D57735">
        <w:rPr>
          <w:rFonts w:ascii="Arial" w:hAnsi="Arial" w:cs="Arial"/>
          <w:szCs w:val="24"/>
        </w:rPr>
        <w:t>CAL-Card is a payment mechanism, not a procurement approach or acquisition method and therefore, does not relieve state agencies from adhering to all procurement laws, regulations, policies, procedures, and best practices. This includes but is not limited to the application of all sales and use tax laws, rules and policies as applicable to the purchase.</w:t>
      </w:r>
    </w:p>
    <w:p w14:paraId="2BF85F69" w14:textId="77777777" w:rsidR="003238C3" w:rsidRPr="00D57735" w:rsidRDefault="003238C3" w:rsidP="00E27C4B">
      <w:pPr>
        <w:pStyle w:val="BlockText0"/>
        <w:rPr>
          <w:rFonts w:ascii="Arial" w:hAnsi="Arial" w:cs="Arial"/>
          <w:szCs w:val="24"/>
        </w:rPr>
      </w:pPr>
    </w:p>
    <w:p w14:paraId="72711B9A" w14:textId="77777777" w:rsidR="00206F16" w:rsidRPr="00D57735" w:rsidRDefault="00206F16" w:rsidP="00206F16">
      <w:pPr>
        <w:pStyle w:val="BlockLine"/>
        <w:rPr>
          <w:rFonts w:ascii="Arial" w:hAnsi="Arial" w:cs="Arial"/>
          <w:szCs w:val="24"/>
        </w:rPr>
      </w:pPr>
    </w:p>
    <w:p w14:paraId="783CE8B0" w14:textId="77777777" w:rsidR="003238C3" w:rsidRPr="00D57735" w:rsidRDefault="003238C3" w:rsidP="003238C3">
      <w:pPr>
        <w:pStyle w:val="Heading3"/>
        <w:spacing w:after="0"/>
        <w:jc w:val="left"/>
        <w:rPr>
          <w:rFonts w:cs="Arial"/>
          <w:bCs/>
          <w:sz w:val="24"/>
          <w:szCs w:val="24"/>
        </w:rPr>
      </w:pPr>
      <w:bookmarkStart w:id="194" w:name="_Toc502824072"/>
      <w:r w:rsidRPr="00D57735">
        <w:rPr>
          <w:rFonts w:cs="Arial"/>
          <w:bCs/>
          <w:sz w:val="24"/>
          <w:szCs w:val="24"/>
        </w:rPr>
        <w:t>8.B2.3</w:t>
      </w:r>
      <w:r>
        <w:rPr>
          <w:rFonts w:cs="Arial"/>
          <w:bCs/>
          <w:sz w:val="24"/>
          <w:szCs w:val="24"/>
        </w:rPr>
        <w:t xml:space="preserve"> </w:t>
      </w:r>
      <w:r w:rsidRPr="00D57735">
        <w:rPr>
          <w:rFonts w:cs="Arial"/>
          <w:bCs/>
          <w:sz w:val="24"/>
          <w:szCs w:val="24"/>
        </w:rPr>
        <w:t>Dollar Threshold for CAL-Card Use</w:t>
      </w:r>
      <w:bookmarkEnd w:id="194"/>
    </w:p>
    <w:p w14:paraId="53B7B0FB" w14:textId="77777777" w:rsidR="003238C3" w:rsidRDefault="003238C3" w:rsidP="00E27C4B">
      <w:pPr>
        <w:pStyle w:val="BlockText0"/>
        <w:rPr>
          <w:rFonts w:ascii="Arial" w:hAnsi="Arial" w:cs="Arial"/>
          <w:szCs w:val="24"/>
        </w:rPr>
      </w:pPr>
    </w:p>
    <w:p w14:paraId="490D6F90" w14:textId="77777777" w:rsidR="003238C3" w:rsidRPr="00D57735" w:rsidRDefault="003238C3" w:rsidP="00E27C4B">
      <w:pPr>
        <w:pStyle w:val="BlockText0"/>
        <w:rPr>
          <w:rFonts w:ascii="Arial" w:hAnsi="Arial" w:cs="Arial"/>
          <w:szCs w:val="24"/>
        </w:rPr>
      </w:pPr>
      <w:r w:rsidRPr="00D57735">
        <w:rPr>
          <w:rFonts w:ascii="Arial" w:hAnsi="Arial" w:cs="Arial"/>
          <w:szCs w:val="24"/>
        </w:rPr>
        <w:t xml:space="preserve">CAL-Card is a payment mechanism for the acquisition of goods or services up to the purchasing authority dollar thresholds authorized for the state agency and individual cardholder. </w:t>
      </w:r>
    </w:p>
    <w:p w14:paraId="237DD41C" w14:textId="77777777" w:rsidR="003238C3" w:rsidRPr="00D57735" w:rsidRDefault="003238C3" w:rsidP="00E27C4B">
      <w:pPr>
        <w:pStyle w:val="BlockText0"/>
        <w:rPr>
          <w:rFonts w:ascii="Arial" w:hAnsi="Arial" w:cs="Arial"/>
          <w:szCs w:val="24"/>
        </w:rPr>
      </w:pPr>
    </w:p>
    <w:p w14:paraId="2D3F061F" w14:textId="77777777" w:rsidR="003238C3" w:rsidRPr="00D57735" w:rsidRDefault="003238C3" w:rsidP="00A014C5">
      <w:pPr>
        <w:pStyle w:val="BlockText0"/>
        <w:rPr>
          <w:rFonts w:ascii="Arial" w:hAnsi="Arial" w:cs="Arial"/>
          <w:szCs w:val="24"/>
        </w:rPr>
      </w:pPr>
      <w:r w:rsidRPr="00D57735">
        <w:rPr>
          <w:rFonts w:ascii="Arial" w:hAnsi="Arial" w:cs="Arial"/>
          <w:szCs w:val="24"/>
        </w:rPr>
        <w:t xml:space="preserve">Cardholder purchase limits are managed by the state agency’s CAL-Card Program Administrator (or Alternate) through the current </w:t>
      </w:r>
      <w:r w:rsidRPr="00D57735">
        <w:rPr>
          <w:rFonts w:ascii="Arial" w:hAnsi="Arial" w:cs="Arial"/>
          <w:color w:val="000000"/>
          <w:szCs w:val="24"/>
        </w:rPr>
        <w:t>Purchase Card Services LPA</w:t>
      </w:r>
      <w:r w:rsidRPr="00D57735">
        <w:rPr>
          <w:rFonts w:ascii="Arial" w:hAnsi="Arial" w:cs="Arial"/>
          <w:szCs w:val="24"/>
        </w:rPr>
        <w:t xml:space="preserve"> contractor (see User Instructions).  Cardholder purchase limits may not exceed their state agency’s assigned purchasing authority dollar threshold for the acquisition method used (i.e. informal competitive).</w:t>
      </w:r>
      <w:r>
        <w:rPr>
          <w:rFonts w:ascii="Arial" w:hAnsi="Arial" w:cs="Arial"/>
          <w:szCs w:val="24"/>
        </w:rPr>
        <w:t xml:space="preserve"> </w:t>
      </w:r>
    </w:p>
    <w:p w14:paraId="65DAA5D5" w14:textId="77777777" w:rsidR="00206F16" w:rsidRPr="00D57735" w:rsidRDefault="00206F16" w:rsidP="00206F16">
      <w:pPr>
        <w:pStyle w:val="BlockLine"/>
        <w:rPr>
          <w:rFonts w:ascii="Arial" w:hAnsi="Arial" w:cs="Arial"/>
          <w:szCs w:val="24"/>
        </w:rPr>
      </w:pPr>
    </w:p>
    <w:p w14:paraId="1018BCAA" w14:textId="77777777" w:rsidR="001725E6" w:rsidRPr="00D57735" w:rsidRDefault="001725E6" w:rsidP="0031684D">
      <w:pPr>
        <w:pStyle w:val="Heading3"/>
        <w:spacing w:after="0"/>
        <w:jc w:val="left"/>
        <w:rPr>
          <w:rFonts w:cs="Arial"/>
          <w:bCs/>
          <w:sz w:val="24"/>
          <w:szCs w:val="24"/>
        </w:rPr>
      </w:pPr>
      <w:bookmarkStart w:id="195" w:name="_Toc502824073"/>
      <w:r w:rsidRPr="00D57735">
        <w:rPr>
          <w:rFonts w:cs="Arial"/>
          <w:bCs/>
          <w:sz w:val="24"/>
          <w:szCs w:val="24"/>
        </w:rPr>
        <w:t>8.B2.4</w:t>
      </w:r>
      <w:r>
        <w:rPr>
          <w:rFonts w:cs="Arial"/>
          <w:bCs/>
          <w:sz w:val="24"/>
          <w:szCs w:val="24"/>
        </w:rPr>
        <w:t xml:space="preserve"> </w:t>
      </w:r>
      <w:r w:rsidRPr="00D57735">
        <w:rPr>
          <w:rFonts w:cs="Arial"/>
          <w:bCs/>
          <w:sz w:val="24"/>
          <w:szCs w:val="24"/>
        </w:rPr>
        <w:t>Ineligibility</w:t>
      </w:r>
      <w:bookmarkEnd w:id="195"/>
    </w:p>
    <w:p w14:paraId="200A88E5" w14:textId="77777777" w:rsidR="0029442E" w:rsidRDefault="0029442E" w:rsidP="00CB442E">
      <w:pPr>
        <w:pStyle w:val="BlockText"/>
        <w:rPr>
          <w:rFonts w:ascii="Arial" w:hAnsi="Arial" w:cs="Arial"/>
        </w:rPr>
      </w:pPr>
    </w:p>
    <w:p w14:paraId="4F328970" w14:textId="77777777" w:rsidR="001725E6" w:rsidRPr="00D57735" w:rsidRDefault="001725E6" w:rsidP="00CB442E">
      <w:pPr>
        <w:pStyle w:val="BlockText"/>
        <w:rPr>
          <w:rFonts w:ascii="Arial" w:hAnsi="Arial" w:cs="Arial"/>
        </w:rPr>
      </w:pPr>
      <w:r w:rsidRPr="00D57735">
        <w:rPr>
          <w:rFonts w:ascii="Arial" w:hAnsi="Arial" w:cs="Arial"/>
        </w:rPr>
        <w:t>A state agency will no longer be eligible to participate in the state’s CAL-Card Program if purchasing authority is revoked or if the Purchasing Authority Unit (PAU) identifies significant deficiencies.</w:t>
      </w:r>
    </w:p>
    <w:p w14:paraId="60CF7C21" w14:textId="77777777" w:rsidR="001725E6" w:rsidRPr="00D57735" w:rsidRDefault="001725E6" w:rsidP="00CB442E">
      <w:pPr>
        <w:pStyle w:val="BlockText"/>
        <w:rPr>
          <w:rFonts w:ascii="Arial" w:hAnsi="Arial" w:cs="Arial"/>
        </w:rPr>
      </w:pPr>
    </w:p>
    <w:p w14:paraId="12D9F427" w14:textId="77777777" w:rsidR="001725E6" w:rsidRPr="00D57735" w:rsidRDefault="001725E6" w:rsidP="0031684D">
      <w:pPr>
        <w:pStyle w:val="BlockText"/>
        <w:rPr>
          <w:rFonts w:ascii="Arial" w:hAnsi="Arial" w:cs="Arial"/>
        </w:rPr>
      </w:pPr>
      <w:r w:rsidRPr="00D57735">
        <w:rPr>
          <w:rFonts w:ascii="Arial" w:hAnsi="Arial" w:cs="Arial"/>
        </w:rPr>
        <w:t>All privileges will be cancelled until the PAU has determined that the state agency meets purchasing authority standards and has adequately resolved deficiencies.</w:t>
      </w:r>
    </w:p>
    <w:p w14:paraId="4E7840CD" w14:textId="77777777" w:rsidR="00CB442E" w:rsidRPr="00D57735" w:rsidRDefault="00CB442E" w:rsidP="00CB442E">
      <w:pPr>
        <w:pStyle w:val="BlockLine"/>
        <w:rPr>
          <w:rFonts w:ascii="Arial" w:hAnsi="Arial" w:cs="Arial"/>
          <w:szCs w:val="24"/>
        </w:rPr>
      </w:pPr>
    </w:p>
    <w:p w14:paraId="765AE0FF" w14:textId="77777777" w:rsidR="003238C3" w:rsidRPr="00D57735" w:rsidRDefault="003238C3" w:rsidP="003238C3">
      <w:pPr>
        <w:pStyle w:val="Heading3"/>
        <w:spacing w:after="0"/>
        <w:jc w:val="left"/>
        <w:rPr>
          <w:rFonts w:cs="Arial"/>
          <w:bCs/>
          <w:sz w:val="24"/>
          <w:szCs w:val="24"/>
        </w:rPr>
      </w:pPr>
      <w:bookmarkStart w:id="196" w:name="_Toc502824074"/>
      <w:r w:rsidRPr="00D57735">
        <w:rPr>
          <w:rFonts w:cs="Arial"/>
          <w:bCs/>
          <w:sz w:val="24"/>
          <w:szCs w:val="24"/>
        </w:rPr>
        <w:t>8.B2.5</w:t>
      </w:r>
      <w:r>
        <w:rPr>
          <w:rFonts w:cs="Arial"/>
          <w:bCs/>
          <w:sz w:val="24"/>
          <w:szCs w:val="24"/>
        </w:rPr>
        <w:t xml:space="preserve"> </w:t>
      </w:r>
      <w:r w:rsidRPr="00D57735">
        <w:rPr>
          <w:rFonts w:cs="Arial"/>
          <w:bCs/>
          <w:sz w:val="24"/>
          <w:szCs w:val="24"/>
        </w:rPr>
        <w:t>Splitting Purchases</w:t>
      </w:r>
      <w:bookmarkEnd w:id="196"/>
    </w:p>
    <w:p w14:paraId="17767F64" w14:textId="77777777" w:rsidR="003238C3" w:rsidRDefault="003238C3" w:rsidP="0031684D">
      <w:pPr>
        <w:pStyle w:val="BlockText0"/>
        <w:rPr>
          <w:rFonts w:ascii="Arial" w:hAnsi="Arial" w:cs="Arial"/>
          <w:szCs w:val="24"/>
        </w:rPr>
      </w:pPr>
    </w:p>
    <w:p w14:paraId="3801D068" w14:textId="77777777" w:rsidR="003238C3" w:rsidRPr="00D57735" w:rsidRDefault="003238C3" w:rsidP="0031684D">
      <w:pPr>
        <w:pStyle w:val="BlockText0"/>
        <w:rPr>
          <w:rFonts w:ascii="Arial" w:hAnsi="Arial" w:cs="Arial"/>
          <w:szCs w:val="24"/>
        </w:rPr>
      </w:pPr>
      <w:r w:rsidRPr="00D57735">
        <w:rPr>
          <w:rFonts w:ascii="Arial" w:hAnsi="Arial" w:cs="Arial"/>
          <w:szCs w:val="24"/>
        </w:rPr>
        <w:t>State agencies will not split purchases to circumvent a cardholder’s daily or monthly purchase limits.</w:t>
      </w:r>
      <w:r>
        <w:rPr>
          <w:rFonts w:ascii="Arial" w:hAnsi="Arial" w:cs="Arial"/>
          <w:szCs w:val="24"/>
        </w:rPr>
        <w:t xml:space="preserve"> </w:t>
      </w:r>
      <w:r w:rsidRPr="00D57735">
        <w:rPr>
          <w:rFonts w:ascii="Arial" w:hAnsi="Arial" w:cs="Arial"/>
          <w:szCs w:val="24"/>
        </w:rPr>
        <w:t>Also, cardholders will not split transactions to avoid competitive bidding limits or purchasing authority dollar thresholds.</w:t>
      </w:r>
    </w:p>
    <w:p w14:paraId="38A4FEA6" w14:textId="77777777" w:rsidR="00CB442E" w:rsidRPr="00D57735" w:rsidRDefault="00CB442E" w:rsidP="00CB442E">
      <w:pPr>
        <w:pStyle w:val="BlockLine"/>
        <w:rPr>
          <w:rFonts w:ascii="Arial" w:hAnsi="Arial" w:cs="Arial"/>
          <w:szCs w:val="24"/>
        </w:rPr>
      </w:pPr>
    </w:p>
    <w:p w14:paraId="2CC9EA1E" w14:textId="77777777" w:rsidR="003238C3" w:rsidRPr="00D57735" w:rsidRDefault="003238C3" w:rsidP="003238C3">
      <w:pPr>
        <w:pStyle w:val="Heading3"/>
        <w:spacing w:after="0"/>
        <w:jc w:val="left"/>
        <w:rPr>
          <w:rFonts w:cs="Arial"/>
          <w:bCs/>
          <w:sz w:val="24"/>
          <w:szCs w:val="24"/>
        </w:rPr>
      </w:pPr>
      <w:bookmarkStart w:id="197" w:name="_Toc502824075"/>
      <w:r w:rsidRPr="00D57735">
        <w:rPr>
          <w:rFonts w:cs="Arial"/>
          <w:bCs/>
          <w:sz w:val="24"/>
          <w:szCs w:val="24"/>
        </w:rPr>
        <w:t>8.B2.6</w:t>
      </w:r>
      <w:r>
        <w:rPr>
          <w:rFonts w:cs="Arial"/>
          <w:bCs/>
          <w:sz w:val="24"/>
          <w:szCs w:val="24"/>
        </w:rPr>
        <w:t xml:space="preserve"> </w:t>
      </w:r>
      <w:r w:rsidRPr="00D57735">
        <w:rPr>
          <w:rFonts w:cs="Arial"/>
          <w:bCs/>
          <w:sz w:val="24"/>
          <w:szCs w:val="24"/>
        </w:rPr>
        <w:t xml:space="preserve">Account suspension </w:t>
      </w:r>
      <w:bookmarkEnd w:id="197"/>
    </w:p>
    <w:p w14:paraId="59274322" w14:textId="77777777" w:rsidR="0029442E" w:rsidRDefault="0029442E" w:rsidP="00F16A62">
      <w:pPr>
        <w:pStyle w:val="BlockText0"/>
        <w:rPr>
          <w:rFonts w:ascii="Arial" w:hAnsi="Arial" w:cs="Arial"/>
          <w:szCs w:val="24"/>
        </w:rPr>
      </w:pPr>
    </w:p>
    <w:p w14:paraId="52475F12" w14:textId="77777777" w:rsidR="003238C3" w:rsidRPr="00D57735" w:rsidRDefault="003238C3" w:rsidP="00F16A62">
      <w:pPr>
        <w:pStyle w:val="BlockText0"/>
        <w:rPr>
          <w:rFonts w:ascii="Arial" w:hAnsi="Arial" w:cs="Arial"/>
          <w:szCs w:val="24"/>
        </w:rPr>
      </w:pPr>
      <w:r w:rsidRPr="00D57735">
        <w:rPr>
          <w:rFonts w:ascii="Arial" w:hAnsi="Arial" w:cs="Arial"/>
          <w:szCs w:val="24"/>
        </w:rPr>
        <w:t>Participating state agencies that maintain delinquent balances of 60 days or greater are subject to account suspension by the awarded contractor.  Each state agency shall work to eliminate potential late payment penalties and receive the full benefit of the prompt payment rebate revenue program.</w:t>
      </w:r>
    </w:p>
    <w:p w14:paraId="171708B6" w14:textId="77777777" w:rsidR="00CB442E" w:rsidRDefault="00CB442E" w:rsidP="00CB442E">
      <w:pPr>
        <w:pStyle w:val="BlockLine"/>
        <w:rPr>
          <w:rFonts w:ascii="Arial" w:hAnsi="Arial" w:cs="Arial"/>
          <w:szCs w:val="24"/>
        </w:rPr>
      </w:pPr>
    </w:p>
    <w:p w14:paraId="69B5F96B" w14:textId="77777777" w:rsidR="0029442E" w:rsidRPr="00D57735" w:rsidRDefault="0029442E" w:rsidP="0029442E">
      <w:pPr>
        <w:pStyle w:val="Heading3"/>
        <w:spacing w:after="0"/>
        <w:jc w:val="left"/>
        <w:rPr>
          <w:rFonts w:cs="Arial"/>
          <w:bCs/>
          <w:sz w:val="24"/>
          <w:szCs w:val="24"/>
        </w:rPr>
      </w:pPr>
      <w:bookmarkStart w:id="198" w:name="_Toc502824076"/>
      <w:r w:rsidRPr="00D57735">
        <w:rPr>
          <w:rFonts w:cs="Arial"/>
          <w:bCs/>
          <w:sz w:val="24"/>
          <w:szCs w:val="24"/>
        </w:rPr>
        <w:t>8.B2.7</w:t>
      </w:r>
      <w:r>
        <w:rPr>
          <w:rFonts w:cs="Arial"/>
          <w:bCs/>
          <w:sz w:val="24"/>
          <w:szCs w:val="24"/>
        </w:rPr>
        <w:t xml:space="preserve"> </w:t>
      </w:r>
      <w:r w:rsidRPr="00D57735">
        <w:rPr>
          <w:rFonts w:cs="Arial"/>
          <w:bCs/>
          <w:sz w:val="24"/>
          <w:szCs w:val="24"/>
        </w:rPr>
        <w:t>Limitations</w:t>
      </w:r>
      <w:bookmarkEnd w:id="198"/>
    </w:p>
    <w:p w14:paraId="052E6CC5" w14:textId="77777777" w:rsidR="0029442E" w:rsidRDefault="0029442E" w:rsidP="0029442E">
      <w:pPr>
        <w:pStyle w:val="BlockText0"/>
        <w:rPr>
          <w:rFonts w:ascii="Arial" w:hAnsi="Arial" w:cs="Arial"/>
          <w:szCs w:val="24"/>
        </w:rPr>
      </w:pPr>
    </w:p>
    <w:p w14:paraId="610F6E72" w14:textId="04E86609" w:rsidR="0029442E" w:rsidRDefault="0029442E" w:rsidP="0029442E">
      <w:pPr>
        <w:pStyle w:val="BlockText0"/>
        <w:rPr>
          <w:rFonts w:ascii="Arial" w:hAnsi="Arial" w:cs="Arial"/>
          <w:szCs w:val="24"/>
        </w:rPr>
      </w:pPr>
      <w:r w:rsidRPr="00D57735">
        <w:rPr>
          <w:rFonts w:ascii="Arial" w:hAnsi="Arial" w:cs="Arial"/>
          <w:szCs w:val="24"/>
        </w:rPr>
        <w:t>CAL-Card limitations are as follows:</w:t>
      </w:r>
    </w:p>
    <w:p w14:paraId="629F22D6" w14:textId="73CCCF3A" w:rsidR="009E573C" w:rsidRDefault="009E573C" w:rsidP="0029442E">
      <w:pPr>
        <w:pStyle w:val="BlockText0"/>
        <w:rPr>
          <w:rFonts w:ascii="Arial" w:hAnsi="Arial" w:cs="Arial"/>
          <w:szCs w:val="24"/>
        </w:rPr>
      </w:pPr>
    </w:p>
    <w:tbl>
      <w:tblPr>
        <w:tblStyle w:val="TableGrid"/>
        <w:tblpPr w:leftFromText="180" w:rightFromText="180" w:vertAnchor="text" w:horzAnchor="margin" w:tblpXSpec="center" w:tblpY="698"/>
        <w:tblW w:w="0" w:type="auto"/>
        <w:tblLayout w:type="fixed"/>
        <w:tblLook w:val="0000" w:firstRow="0" w:lastRow="0" w:firstColumn="0" w:lastColumn="0" w:noHBand="0" w:noVBand="0"/>
        <w:tblCaption w:val="CAL Card Limitations"/>
      </w:tblPr>
      <w:tblGrid>
        <w:gridCol w:w="895"/>
        <w:gridCol w:w="5945"/>
      </w:tblGrid>
      <w:tr w:rsidR="009E573C" w:rsidRPr="00D57735" w14:paraId="19A1ADAA" w14:textId="77777777" w:rsidTr="003C6DF7">
        <w:trPr>
          <w:cantSplit/>
          <w:tblHeader/>
        </w:trPr>
        <w:tc>
          <w:tcPr>
            <w:tcW w:w="895" w:type="dxa"/>
          </w:tcPr>
          <w:p w14:paraId="3A4235CD" w14:textId="77777777" w:rsidR="009E573C" w:rsidRPr="00D57735" w:rsidRDefault="009E573C" w:rsidP="003C6DF7">
            <w:pPr>
              <w:pStyle w:val="TableHeaderText"/>
              <w:rPr>
                <w:rFonts w:ascii="Arial" w:hAnsi="Arial" w:cs="Arial"/>
                <w:szCs w:val="24"/>
              </w:rPr>
            </w:pPr>
          </w:p>
        </w:tc>
        <w:tc>
          <w:tcPr>
            <w:tcW w:w="5945" w:type="dxa"/>
          </w:tcPr>
          <w:p w14:paraId="1916C574" w14:textId="77777777" w:rsidR="009E573C" w:rsidRPr="00D57735" w:rsidRDefault="009E573C" w:rsidP="003C6DF7">
            <w:pPr>
              <w:pStyle w:val="TableHeaderText"/>
              <w:rPr>
                <w:rFonts w:ascii="Arial" w:hAnsi="Arial" w:cs="Arial"/>
                <w:szCs w:val="24"/>
              </w:rPr>
            </w:pPr>
            <w:r w:rsidRPr="00D57735">
              <w:rPr>
                <w:rFonts w:ascii="Arial" w:hAnsi="Arial" w:cs="Arial"/>
                <w:szCs w:val="24"/>
              </w:rPr>
              <w:t>Description</w:t>
            </w:r>
          </w:p>
        </w:tc>
      </w:tr>
      <w:tr w:rsidR="009E573C" w:rsidRPr="00D57735" w14:paraId="12C05FC0" w14:textId="77777777" w:rsidTr="003C6DF7">
        <w:trPr>
          <w:cantSplit/>
          <w:tblHeader/>
        </w:trPr>
        <w:tc>
          <w:tcPr>
            <w:tcW w:w="895" w:type="dxa"/>
          </w:tcPr>
          <w:p w14:paraId="6A9000E9" w14:textId="77777777" w:rsidR="009E573C" w:rsidRPr="00D57735" w:rsidRDefault="009E573C" w:rsidP="003C6DF7">
            <w:pPr>
              <w:pStyle w:val="TableText"/>
              <w:jc w:val="center"/>
              <w:rPr>
                <w:rFonts w:ascii="Arial" w:hAnsi="Arial" w:cs="Arial"/>
                <w:szCs w:val="24"/>
              </w:rPr>
            </w:pPr>
            <w:r w:rsidRPr="00D57735">
              <w:rPr>
                <w:rFonts w:ascii="Arial" w:hAnsi="Arial" w:cs="Arial"/>
                <w:szCs w:val="24"/>
              </w:rPr>
              <w:t>1</w:t>
            </w:r>
          </w:p>
        </w:tc>
        <w:tc>
          <w:tcPr>
            <w:tcW w:w="5945" w:type="dxa"/>
          </w:tcPr>
          <w:p w14:paraId="317FE6A7" w14:textId="77777777" w:rsidR="009E573C" w:rsidRPr="00D57735" w:rsidRDefault="009E573C" w:rsidP="003C6DF7">
            <w:pPr>
              <w:pStyle w:val="TableText"/>
              <w:rPr>
                <w:rFonts w:ascii="Arial" w:hAnsi="Arial" w:cs="Arial"/>
                <w:szCs w:val="24"/>
              </w:rPr>
            </w:pPr>
            <w:r w:rsidRPr="00D57735">
              <w:rPr>
                <w:rFonts w:ascii="Arial" w:hAnsi="Arial" w:cs="Arial"/>
                <w:szCs w:val="24"/>
              </w:rPr>
              <w:t xml:space="preserve">CAL-Card use for personal activities </w:t>
            </w:r>
            <w:r>
              <w:rPr>
                <w:rFonts w:ascii="Arial" w:hAnsi="Arial" w:cs="Arial"/>
                <w:szCs w:val="24"/>
              </w:rPr>
              <w:t>is prohibited</w:t>
            </w:r>
            <w:r w:rsidRPr="00D57735">
              <w:rPr>
                <w:rFonts w:ascii="Arial" w:hAnsi="Arial" w:cs="Arial"/>
                <w:szCs w:val="24"/>
              </w:rPr>
              <w:t xml:space="preserve">. CAL-Card must </w:t>
            </w:r>
            <w:r>
              <w:rPr>
                <w:rFonts w:ascii="Arial" w:hAnsi="Arial" w:cs="Arial"/>
                <w:szCs w:val="24"/>
              </w:rPr>
              <w:t xml:space="preserve">only </w:t>
            </w:r>
            <w:r w:rsidRPr="00D57735">
              <w:rPr>
                <w:rFonts w:ascii="Arial" w:hAnsi="Arial" w:cs="Arial"/>
                <w:szCs w:val="24"/>
              </w:rPr>
              <w:t xml:space="preserve">be used for </w:t>
            </w:r>
            <w:r>
              <w:rPr>
                <w:rFonts w:ascii="Arial" w:hAnsi="Arial" w:cs="Arial"/>
                <w:szCs w:val="24"/>
              </w:rPr>
              <w:t xml:space="preserve">official </w:t>
            </w:r>
            <w:r w:rsidRPr="00D57735">
              <w:rPr>
                <w:rFonts w:ascii="Arial" w:hAnsi="Arial" w:cs="Arial"/>
                <w:szCs w:val="24"/>
              </w:rPr>
              <w:t>state</w:t>
            </w:r>
            <w:r>
              <w:rPr>
                <w:rFonts w:ascii="Arial" w:hAnsi="Arial" w:cs="Arial"/>
                <w:szCs w:val="24"/>
              </w:rPr>
              <w:t xml:space="preserve"> business</w:t>
            </w:r>
            <w:r w:rsidRPr="00D57735">
              <w:rPr>
                <w:rFonts w:ascii="Arial" w:hAnsi="Arial" w:cs="Arial"/>
                <w:szCs w:val="24"/>
              </w:rPr>
              <w:t xml:space="preserve"> </w:t>
            </w:r>
            <w:r>
              <w:rPr>
                <w:rFonts w:ascii="Arial" w:hAnsi="Arial" w:cs="Arial"/>
                <w:szCs w:val="24"/>
              </w:rPr>
              <w:t>purchases</w:t>
            </w:r>
            <w:r w:rsidRPr="00D57735">
              <w:rPr>
                <w:rFonts w:ascii="Arial" w:hAnsi="Arial" w:cs="Arial"/>
                <w:szCs w:val="24"/>
              </w:rPr>
              <w:t xml:space="preserve">.  </w:t>
            </w:r>
          </w:p>
        </w:tc>
      </w:tr>
      <w:tr w:rsidR="009E573C" w:rsidRPr="00D57735" w14:paraId="2DB13C32" w14:textId="77777777" w:rsidTr="003C6DF7">
        <w:trPr>
          <w:cantSplit/>
          <w:tblHeader/>
        </w:trPr>
        <w:tc>
          <w:tcPr>
            <w:tcW w:w="895" w:type="dxa"/>
          </w:tcPr>
          <w:p w14:paraId="7925FC5F" w14:textId="77777777" w:rsidR="009E573C" w:rsidRPr="00D57735" w:rsidRDefault="009E573C" w:rsidP="003C6DF7">
            <w:pPr>
              <w:pStyle w:val="TableText"/>
              <w:jc w:val="center"/>
              <w:rPr>
                <w:rFonts w:ascii="Arial" w:hAnsi="Arial" w:cs="Arial"/>
                <w:szCs w:val="24"/>
              </w:rPr>
            </w:pPr>
            <w:r w:rsidRPr="00D57735">
              <w:rPr>
                <w:rFonts w:ascii="Arial" w:hAnsi="Arial" w:cs="Arial"/>
                <w:szCs w:val="24"/>
              </w:rPr>
              <w:t>2</w:t>
            </w:r>
          </w:p>
        </w:tc>
        <w:tc>
          <w:tcPr>
            <w:tcW w:w="5945" w:type="dxa"/>
          </w:tcPr>
          <w:p w14:paraId="414FCE7C" w14:textId="77777777" w:rsidR="009E573C" w:rsidRPr="00D57735" w:rsidRDefault="009E573C" w:rsidP="003C6DF7">
            <w:pPr>
              <w:pStyle w:val="TableText"/>
              <w:rPr>
                <w:rFonts w:ascii="Arial" w:hAnsi="Arial" w:cs="Arial"/>
                <w:szCs w:val="24"/>
              </w:rPr>
            </w:pPr>
            <w:r w:rsidRPr="00D57735">
              <w:rPr>
                <w:rFonts w:ascii="Arial" w:hAnsi="Arial" w:cs="Arial"/>
                <w:szCs w:val="24"/>
              </w:rPr>
              <w:t>CAL-Card cannot be used for state travel-related expenses.  This includes travel-related per diem expense</w:t>
            </w:r>
            <w:r>
              <w:rPr>
                <w:rFonts w:ascii="Arial" w:hAnsi="Arial" w:cs="Arial"/>
                <w:szCs w:val="24"/>
              </w:rPr>
              <w:t>s</w:t>
            </w:r>
            <w:r w:rsidRPr="00D57735">
              <w:rPr>
                <w:rFonts w:ascii="Arial" w:hAnsi="Arial" w:cs="Arial"/>
                <w:szCs w:val="24"/>
              </w:rPr>
              <w:t xml:space="preserve">, normally reimbursed to state employees </w:t>
            </w:r>
            <w:r>
              <w:rPr>
                <w:rFonts w:ascii="Arial" w:hAnsi="Arial" w:cs="Arial"/>
                <w:szCs w:val="24"/>
              </w:rPr>
              <w:t>via</w:t>
            </w:r>
            <w:r w:rsidRPr="00D57735">
              <w:rPr>
                <w:rFonts w:ascii="Arial" w:hAnsi="Arial" w:cs="Arial"/>
                <w:szCs w:val="24"/>
              </w:rPr>
              <w:t xml:space="preserve"> travel expense claim.  Travel is defined as airline tickets, ground transportation, vehicle rentals, restaurants, meals, lodging and gasoline for rental cars or personal cars used for official business.</w:t>
            </w:r>
          </w:p>
        </w:tc>
      </w:tr>
      <w:tr w:rsidR="009E573C" w:rsidRPr="00D57735" w14:paraId="24F99484" w14:textId="77777777" w:rsidTr="003C6DF7">
        <w:trPr>
          <w:cantSplit/>
          <w:tblHeader/>
        </w:trPr>
        <w:tc>
          <w:tcPr>
            <w:tcW w:w="895" w:type="dxa"/>
          </w:tcPr>
          <w:p w14:paraId="035F1924" w14:textId="77777777" w:rsidR="009E573C" w:rsidRPr="00D57735" w:rsidRDefault="009E573C" w:rsidP="003C6DF7">
            <w:pPr>
              <w:pStyle w:val="TableText"/>
              <w:jc w:val="center"/>
              <w:rPr>
                <w:rFonts w:ascii="Arial" w:hAnsi="Arial" w:cs="Arial"/>
                <w:szCs w:val="24"/>
              </w:rPr>
            </w:pPr>
            <w:r w:rsidRPr="00D57735">
              <w:rPr>
                <w:rFonts w:ascii="Arial" w:hAnsi="Arial" w:cs="Arial"/>
                <w:szCs w:val="24"/>
              </w:rPr>
              <w:t>3</w:t>
            </w:r>
          </w:p>
        </w:tc>
        <w:tc>
          <w:tcPr>
            <w:tcW w:w="5945" w:type="dxa"/>
          </w:tcPr>
          <w:p w14:paraId="72543EC9" w14:textId="77777777" w:rsidR="009E573C" w:rsidRPr="00D57735" w:rsidRDefault="009E573C" w:rsidP="003C6DF7">
            <w:pPr>
              <w:pStyle w:val="TableText"/>
              <w:rPr>
                <w:rFonts w:ascii="Arial" w:hAnsi="Arial" w:cs="Arial"/>
                <w:szCs w:val="24"/>
              </w:rPr>
            </w:pPr>
            <w:r w:rsidRPr="00D57735">
              <w:rPr>
                <w:rFonts w:ascii="Arial" w:hAnsi="Arial" w:cs="Arial"/>
                <w:szCs w:val="24"/>
              </w:rPr>
              <w:t>CAL-Card cannot be used to pay for past-due invoices.</w:t>
            </w:r>
          </w:p>
        </w:tc>
      </w:tr>
      <w:tr w:rsidR="009E573C" w:rsidRPr="00D57735" w14:paraId="12A32080" w14:textId="77777777" w:rsidTr="003C6DF7">
        <w:trPr>
          <w:cantSplit/>
          <w:tblHeader/>
        </w:trPr>
        <w:tc>
          <w:tcPr>
            <w:tcW w:w="895" w:type="dxa"/>
          </w:tcPr>
          <w:p w14:paraId="15C34A39" w14:textId="77777777" w:rsidR="009E573C" w:rsidRPr="00D57735" w:rsidRDefault="009E573C" w:rsidP="003C6DF7">
            <w:pPr>
              <w:pStyle w:val="TableText"/>
              <w:jc w:val="center"/>
              <w:rPr>
                <w:rFonts w:ascii="Arial" w:hAnsi="Arial" w:cs="Arial"/>
                <w:szCs w:val="24"/>
              </w:rPr>
            </w:pPr>
            <w:r w:rsidRPr="00D57735">
              <w:rPr>
                <w:rFonts w:ascii="Arial" w:hAnsi="Arial" w:cs="Arial"/>
                <w:szCs w:val="24"/>
              </w:rPr>
              <w:t>4</w:t>
            </w:r>
          </w:p>
        </w:tc>
        <w:tc>
          <w:tcPr>
            <w:tcW w:w="5945" w:type="dxa"/>
          </w:tcPr>
          <w:p w14:paraId="00031E04" w14:textId="77777777" w:rsidR="009E573C" w:rsidRPr="00D57735" w:rsidRDefault="009E573C" w:rsidP="003C6DF7">
            <w:pPr>
              <w:pStyle w:val="TableText"/>
              <w:rPr>
                <w:rFonts w:ascii="Arial" w:hAnsi="Arial" w:cs="Arial"/>
                <w:szCs w:val="24"/>
              </w:rPr>
            </w:pPr>
            <w:r w:rsidRPr="00D57735">
              <w:rPr>
                <w:rFonts w:ascii="Arial" w:hAnsi="Arial" w:cs="Arial"/>
                <w:szCs w:val="24"/>
              </w:rPr>
              <w:t>CAL-Card cannot be used to pay late payment penalties.</w:t>
            </w:r>
          </w:p>
        </w:tc>
      </w:tr>
      <w:tr w:rsidR="009E573C" w:rsidRPr="00D57735" w14:paraId="2C0E7082" w14:textId="77777777" w:rsidTr="003C6DF7">
        <w:trPr>
          <w:cantSplit/>
          <w:tblHeader/>
        </w:trPr>
        <w:tc>
          <w:tcPr>
            <w:tcW w:w="895" w:type="dxa"/>
          </w:tcPr>
          <w:p w14:paraId="172285F3" w14:textId="77777777" w:rsidR="009E573C" w:rsidRPr="00D57735" w:rsidRDefault="009E573C" w:rsidP="003C6DF7">
            <w:pPr>
              <w:pStyle w:val="TableText"/>
              <w:jc w:val="center"/>
              <w:rPr>
                <w:rFonts w:ascii="Arial" w:hAnsi="Arial" w:cs="Arial"/>
                <w:szCs w:val="24"/>
              </w:rPr>
            </w:pPr>
            <w:r w:rsidRPr="00D57735">
              <w:rPr>
                <w:rFonts w:ascii="Arial" w:hAnsi="Arial" w:cs="Arial"/>
                <w:szCs w:val="24"/>
              </w:rPr>
              <w:t>5</w:t>
            </w:r>
          </w:p>
        </w:tc>
        <w:tc>
          <w:tcPr>
            <w:tcW w:w="5945" w:type="dxa"/>
          </w:tcPr>
          <w:p w14:paraId="22798C77" w14:textId="77777777" w:rsidR="009E573C" w:rsidRPr="00D57735" w:rsidRDefault="009E573C" w:rsidP="003C6DF7">
            <w:pPr>
              <w:pStyle w:val="TableText"/>
              <w:rPr>
                <w:rFonts w:ascii="Arial" w:hAnsi="Arial" w:cs="Arial"/>
                <w:szCs w:val="24"/>
              </w:rPr>
            </w:pPr>
            <w:r w:rsidRPr="00D57735">
              <w:rPr>
                <w:rFonts w:ascii="Arial" w:hAnsi="Arial" w:cs="Arial"/>
                <w:szCs w:val="24"/>
              </w:rPr>
              <w:t>CAL-Card shall only be used by the assigned cardholder.</w:t>
            </w:r>
          </w:p>
        </w:tc>
      </w:tr>
      <w:tr w:rsidR="009E573C" w:rsidRPr="00D57735" w14:paraId="35C4F31C" w14:textId="77777777" w:rsidTr="003C6DF7">
        <w:trPr>
          <w:cantSplit/>
          <w:tblHeader/>
        </w:trPr>
        <w:tc>
          <w:tcPr>
            <w:tcW w:w="895" w:type="dxa"/>
          </w:tcPr>
          <w:p w14:paraId="40FF010F" w14:textId="77777777" w:rsidR="009E573C" w:rsidRPr="00D57735" w:rsidRDefault="009E573C" w:rsidP="003C6DF7">
            <w:pPr>
              <w:pStyle w:val="TableText"/>
              <w:jc w:val="center"/>
              <w:rPr>
                <w:rFonts w:ascii="Arial" w:hAnsi="Arial" w:cs="Arial"/>
                <w:szCs w:val="24"/>
              </w:rPr>
            </w:pPr>
            <w:r w:rsidRPr="00D57735">
              <w:rPr>
                <w:rFonts w:ascii="Arial" w:hAnsi="Arial" w:cs="Arial"/>
                <w:szCs w:val="24"/>
              </w:rPr>
              <w:t>6</w:t>
            </w:r>
          </w:p>
        </w:tc>
        <w:tc>
          <w:tcPr>
            <w:tcW w:w="5945" w:type="dxa"/>
          </w:tcPr>
          <w:p w14:paraId="11D865C5" w14:textId="77777777" w:rsidR="009E573C" w:rsidRPr="00D57735" w:rsidRDefault="009E573C" w:rsidP="003C6DF7">
            <w:pPr>
              <w:pStyle w:val="TableText"/>
              <w:rPr>
                <w:rFonts w:ascii="Arial" w:hAnsi="Arial" w:cs="Arial"/>
                <w:szCs w:val="24"/>
              </w:rPr>
            </w:pPr>
            <w:r w:rsidRPr="00D57735">
              <w:rPr>
                <w:rFonts w:ascii="Arial" w:hAnsi="Arial" w:cs="Arial"/>
                <w:szCs w:val="24"/>
              </w:rPr>
              <w:t xml:space="preserve">Only the state agency-designated Cardholder and Approving Official can approve CAL-Card charges and payments.  Backup approval authority for the Cardholder, Approving Official and/or the Agency Program Administrator must be designated within the state agency procedures. </w:t>
            </w:r>
          </w:p>
        </w:tc>
      </w:tr>
      <w:tr w:rsidR="009E573C" w:rsidRPr="00D57735" w14:paraId="34014E5A" w14:textId="77777777" w:rsidTr="003C6DF7">
        <w:trPr>
          <w:cantSplit/>
          <w:tblHeader/>
        </w:trPr>
        <w:tc>
          <w:tcPr>
            <w:tcW w:w="895" w:type="dxa"/>
          </w:tcPr>
          <w:p w14:paraId="5FAF4A05" w14:textId="195AC789" w:rsidR="009E573C" w:rsidRPr="00D57735" w:rsidRDefault="009E573C" w:rsidP="003C6DF7">
            <w:pPr>
              <w:pStyle w:val="TableText"/>
              <w:rPr>
                <w:rFonts w:ascii="Arial" w:hAnsi="Arial" w:cs="Arial"/>
                <w:szCs w:val="24"/>
              </w:rPr>
            </w:pPr>
            <w:r>
              <w:rPr>
                <w:rFonts w:ascii="Arial" w:hAnsi="Arial" w:cs="Arial"/>
                <w:szCs w:val="24"/>
              </w:rPr>
              <w:t xml:space="preserve">   </w:t>
            </w:r>
            <w:r>
              <w:rPr>
                <w:rFonts w:ascii="Arial" w:hAnsi="Arial" w:cs="Arial"/>
                <w:szCs w:val="24"/>
              </w:rPr>
              <w:t>7</w:t>
            </w:r>
          </w:p>
        </w:tc>
        <w:tc>
          <w:tcPr>
            <w:tcW w:w="5945" w:type="dxa"/>
          </w:tcPr>
          <w:p w14:paraId="62B77B47" w14:textId="77777777" w:rsidR="009E573C" w:rsidRPr="006B1419" w:rsidRDefault="009E573C" w:rsidP="003C6DF7">
            <w:pPr>
              <w:tabs>
                <w:tab w:val="left" w:pos="450"/>
              </w:tabs>
              <w:spacing w:after="120"/>
              <w:textAlignment w:val="baseline"/>
              <w:rPr>
                <w:rFonts w:ascii="Arial" w:hAnsi="Arial" w:cs="Arial"/>
              </w:rPr>
            </w:pPr>
            <w:r w:rsidRPr="006047BA">
              <w:rPr>
                <w:rFonts w:ascii="Arial" w:hAnsi="Arial" w:cs="Arial"/>
              </w:rPr>
              <w:t xml:space="preserve">All purchases from CALPIA using CAL-Card as the payment mechanism require a </w:t>
            </w:r>
            <w:proofErr w:type="spellStart"/>
            <w:r w:rsidRPr="006047BA">
              <w:rPr>
                <w:rFonts w:ascii="Arial" w:hAnsi="Arial" w:cs="Arial"/>
              </w:rPr>
              <w:t>FI$Cal</w:t>
            </w:r>
            <w:proofErr w:type="spellEnd"/>
            <w:r w:rsidRPr="006047BA">
              <w:rPr>
                <w:rFonts w:ascii="Arial" w:hAnsi="Arial" w:cs="Arial"/>
              </w:rPr>
              <w:t xml:space="preserve"> PO; phone orders with CAL-Card as the payment mechanism are prohibited when purchasing from CALPIA</w:t>
            </w:r>
            <w:r w:rsidRPr="006B1419">
              <w:rPr>
                <w:rFonts w:ascii="Arial" w:hAnsi="Arial" w:cs="Arial"/>
              </w:rPr>
              <w:t>.</w:t>
            </w:r>
          </w:p>
        </w:tc>
      </w:tr>
      <w:tr w:rsidR="009E573C" w:rsidRPr="00D57735" w14:paraId="72BCA602" w14:textId="77777777" w:rsidTr="003C6DF7">
        <w:trPr>
          <w:cantSplit/>
          <w:tblHeader/>
        </w:trPr>
        <w:tc>
          <w:tcPr>
            <w:tcW w:w="895" w:type="dxa"/>
          </w:tcPr>
          <w:p w14:paraId="31279A54" w14:textId="545E5DB0" w:rsidR="009E573C" w:rsidRPr="00D57735" w:rsidRDefault="009E573C" w:rsidP="003C6DF7">
            <w:pPr>
              <w:pStyle w:val="TableText"/>
              <w:rPr>
                <w:rFonts w:ascii="Arial" w:hAnsi="Arial" w:cs="Arial"/>
                <w:szCs w:val="24"/>
              </w:rPr>
            </w:pPr>
            <w:r>
              <w:rPr>
                <w:rFonts w:ascii="Arial" w:hAnsi="Arial" w:cs="Arial"/>
                <w:szCs w:val="24"/>
              </w:rPr>
              <w:t xml:space="preserve">   </w:t>
            </w:r>
            <w:r>
              <w:rPr>
                <w:rFonts w:ascii="Arial" w:hAnsi="Arial" w:cs="Arial"/>
                <w:szCs w:val="24"/>
              </w:rPr>
              <w:t>8</w:t>
            </w:r>
          </w:p>
        </w:tc>
        <w:tc>
          <w:tcPr>
            <w:tcW w:w="5945" w:type="dxa"/>
          </w:tcPr>
          <w:p w14:paraId="575854DE" w14:textId="77777777" w:rsidR="009E573C" w:rsidRPr="00D57735" w:rsidRDefault="009E573C" w:rsidP="003C6DF7">
            <w:pPr>
              <w:pStyle w:val="TableText"/>
              <w:rPr>
                <w:rFonts w:ascii="Arial" w:hAnsi="Arial" w:cs="Arial"/>
                <w:szCs w:val="24"/>
              </w:rPr>
            </w:pPr>
            <w:r w:rsidRPr="00D57735">
              <w:rPr>
                <w:rFonts w:ascii="Arial" w:hAnsi="Arial" w:cs="Arial"/>
                <w:szCs w:val="24"/>
              </w:rPr>
              <w:t xml:space="preserve">Individual state agencies may establish additional limitations and/or prohibit transactions within their </w:t>
            </w:r>
            <w:r>
              <w:rPr>
                <w:rFonts w:ascii="Arial" w:hAnsi="Arial" w:cs="Arial"/>
                <w:szCs w:val="24"/>
              </w:rPr>
              <w:t xml:space="preserve">own </w:t>
            </w:r>
            <w:r w:rsidRPr="00D57735">
              <w:rPr>
                <w:rFonts w:ascii="Arial" w:hAnsi="Arial" w:cs="Arial"/>
                <w:szCs w:val="24"/>
              </w:rPr>
              <w:t>CAL-Card Programs.</w:t>
            </w:r>
          </w:p>
        </w:tc>
      </w:tr>
    </w:tbl>
    <w:p w14:paraId="1336D97C" w14:textId="77777777" w:rsidR="009E573C" w:rsidRPr="00D57735" w:rsidRDefault="009E573C" w:rsidP="0029442E">
      <w:pPr>
        <w:pStyle w:val="BlockText0"/>
        <w:rPr>
          <w:rFonts w:ascii="Arial" w:hAnsi="Arial" w:cs="Arial"/>
          <w:szCs w:val="24"/>
        </w:rPr>
      </w:pPr>
    </w:p>
    <w:p w14:paraId="280D040D" w14:textId="77777777" w:rsidR="00FF51C5" w:rsidRPr="00D57735" w:rsidRDefault="00FF51C5" w:rsidP="00FF51C5">
      <w:pPr>
        <w:rPr>
          <w:rFonts w:ascii="Arial" w:hAnsi="Arial" w:cs="Arial"/>
          <w:vanish/>
        </w:rPr>
      </w:pPr>
      <w:bookmarkStart w:id="199" w:name="_GoBack"/>
      <w:bookmarkEnd w:id="199"/>
    </w:p>
    <w:p w14:paraId="5664C803" w14:textId="77777777" w:rsidR="00E81AB4" w:rsidRPr="00D57735" w:rsidRDefault="00E81AB4" w:rsidP="00F944AF">
      <w:pPr>
        <w:pStyle w:val="Heading2"/>
        <w:jc w:val="left"/>
        <w:rPr>
          <w:rFonts w:cs="Arial"/>
          <w:bCs/>
          <w:sz w:val="24"/>
          <w:szCs w:val="24"/>
        </w:rPr>
      </w:pPr>
      <w:r w:rsidRPr="00D57735">
        <w:rPr>
          <w:rFonts w:cs="Arial"/>
          <w:bCs/>
          <w:sz w:val="24"/>
          <w:szCs w:val="24"/>
        </w:rPr>
        <w:br w:type="page"/>
      </w:r>
      <w:bookmarkStart w:id="200" w:name="_Toc502824077"/>
      <w:bookmarkStart w:id="201" w:name="_Toc78117104"/>
      <w:bookmarkStart w:id="202" w:name="_Toc83624762"/>
      <w:bookmarkStart w:id="203" w:name="_Toc115072134"/>
      <w:r w:rsidR="00F944AF" w:rsidRPr="00D57735">
        <w:rPr>
          <w:rFonts w:cs="Arial"/>
          <w:sz w:val="24"/>
          <w:szCs w:val="24"/>
        </w:rPr>
        <w:lastRenderedPageBreak/>
        <w:t xml:space="preserve">Topic </w:t>
      </w:r>
      <w:r w:rsidR="00466699" w:rsidRPr="00D57735">
        <w:rPr>
          <w:rFonts w:cs="Arial"/>
          <w:sz w:val="24"/>
          <w:szCs w:val="24"/>
        </w:rPr>
        <w:t>3</w:t>
      </w:r>
      <w:r w:rsidR="00F944AF" w:rsidRPr="00D57735">
        <w:rPr>
          <w:rFonts w:cs="Arial"/>
          <w:sz w:val="24"/>
          <w:szCs w:val="24"/>
        </w:rPr>
        <w:t xml:space="preserve"> – CAL-Card Program Participation Requirements</w:t>
      </w:r>
      <w:bookmarkEnd w:id="200"/>
      <w:r w:rsidR="00F944AF" w:rsidRPr="00D57735">
        <w:rPr>
          <w:rFonts w:cs="Arial"/>
          <w:bCs/>
          <w:sz w:val="24"/>
          <w:szCs w:val="24"/>
        </w:rPr>
        <w:t xml:space="preserve"> </w:t>
      </w:r>
      <w:bookmarkEnd w:id="201"/>
      <w:bookmarkEnd w:id="202"/>
      <w:bookmarkEnd w:id="203"/>
    </w:p>
    <w:p w14:paraId="735A0BDB" w14:textId="77777777" w:rsidR="00E81AB4" w:rsidRPr="00D57735" w:rsidRDefault="00E81AB4" w:rsidP="00E81AB4">
      <w:pPr>
        <w:pStyle w:val="BlockLine"/>
        <w:rPr>
          <w:rFonts w:ascii="Arial" w:hAnsi="Arial" w:cs="Arial"/>
          <w:szCs w:val="24"/>
        </w:rPr>
      </w:pPr>
    </w:p>
    <w:p w14:paraId="6085B88F" w14:textId="77777777" w:rsidR="0029442E" w:rsidRPr="00D57735" w:rsidRDefault="0029442E" w:rsidP="0029442E">
      <w:pPr>
        <w:pStyle w:val="Heading3"/>
        <w:spacing w:after="0"/>
        <w:jc w:val="left"/>
        <w:rPr>
          <w:rFonts w:cs="Arial"/>
          <w:bCs/>
          <w:sz w:val="24"/>
          <w:szCs w:val="24"/>
        </w:rPr>
      </w:pPr>
      <w:bookmarkStart w:id="204" w:name="_Toc83624763"/>
      <w:bookmarkStart w:id="205" w:name="_Toc115072135"/>
      <w:bookmarkStart w:id="206" w:name="_Toc502824078"/>
      <w:r w:rsidRPr="00D57735">
        <w:rPr>
          <w:rFonts w:cs="Arial"/>
          <w:bCs/>
          <w:sz w:val="24"/>
          <w:szCs w:val="24"/>
        </w:rPr>
        <w:t>8.B3.0</w:t>
      </w:r>
      <w:r>
        <w:rPr>
          <w:rFonts w:cs="Arial"/>
          <w:bCs/>
          <w:sz w:val="24"/>
          <w:szCs w:val="24"/>
        </w:rPr>
        <w:t xml:space="preserve"> </w:t>
      </w:r>
      <w:r w:rsidRPr="00D57735">
        <w:rPr>
          <w:rFonts w:cs="Arial"/>
          <w:bCs/>
          <w:sz w:val="24"/>
          <w:szCs w:val="24"/>
        </w:rPr>
        <w:t>Request to Participate (RTP) Form</w:t>
      </w:r>
      <w:bookmarkEnd w:id="204"/>
      <w:bookmarkEnd w:id="205"/>
      <w:bookmarkEnd w:id="206"/>
    </w:p>
    <w:p w14:paraId="0506244A" w14:textId="77777777" w:rsidR="0029442E" w:rsidRDefault="0029442E" w:rsidP="003B392C">
      <w:pPr>
        <w:pStyle w:val="BlockText0"/>
        <w:rPr>
          <w:rFonts w:ascii="Arial" w:hAnsi="Arial" w:cs="Arial"/>
          <w:szCs w:val="24"/>
        </w:rPr>
      </w:pPr>
    </w:p>
    <w:p w14:paraId="57AAD24B" w14:textId="77777777" w:rsidR="0029442E" w:rsidRPr="00D57735" w:rsidRDefault="0029442E" w:rsidP="003B392C">
      <w:pPr>
        <w:pStyle w:val="BlockText0"/>
        <w:rPr>
          <w:rFonts w:ascii="Arial" w:hAnsi="Arial" w:cs="Arial"/>
          <w:szCs w:val="24"/>
        </w:rPr>
      </w:pPr>
      <w:r w:rsidRPr="00D57735">
        <w:rPr>
          <w:rFonts w:ascii="Arial" w:hAnsi="Arial" w:cs="Arial"/>
          <w:szCs w:val="24"/>
        </w:rPr>
        <w:t>State agencies granted purchasing authority that are interested in participating in the state’s CAL-Card Program are required to provide a completed Request to Participate (RTP) form to the contractor awarded the Purchase Card Services Leveraged Procurement Agreement (LPA).</w:t>
      </w:r>
    </w:p>
    <w:p w14:paraId="4F5275EA" w14:textId="77777777" w:rsidR="0029442E" w:rsidRPr="00D57735" w:rsidRDefault="0029442E" w:rsidP="003B392C">
      <w:pPr>
        <w:pStyle w:val="BulletText1"/>
        <w:numPr>
          <w:ilvl w:val="0"/>
          <w:numId w:val="0"/>
        </w:numPr>
        <w:tabs>
          <w:tab w:val="left" w:pos="720"/>
        </w:tabs>
        <w:rPr>
          <w:rFonts w:ascii="Arial" w:hAnsi="Arial" w:cs="Arial"/>
          <w:szCs w:val="24"/>
        </w:rPr>
      </w:pPr>
    </w:p>
    <w:p w14:paraId="298276B7" w14:textId="77777777" w:rsidR="0029442E" w:rsidRPr="00D57735" w:rsidRDefault="0029442E" w:rsidP="004E05D3">
      <w:pPr>
        <w:pStyle w:val="BlockText0"/>
        <w:rPr>
          <w:rFonts w:ascii="Arial" w:hAnsi="Arial" w:cs="Arial"/>
          <w:szCs w:val="24"/>
        </w:rPr>
      </w:pPr>
      <w:r w:rsidRPr="00D57735">
        <w:rPr>
          <w:rFonts w:ascii="Arial" w:hAnsi="Arial" w:cs="Arial"/>
          <w:szCs w:val="24"/>
        </w:rPr>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w:t>
      </w:r>
      <w:r w:rsidRPr="00D57735">
        <w:rPr>
          <w:rFonts w:ascii="Arial" w:hAnsi="Arial" w:cs="Arial"/>
          <w:color w:val="000000"/>
          <w:szCs w:val="24"/>
        </w:rPr>
        <w:t xml:space="preserve"> </w:t>
      </w:r>
      <w:r w:rsidRPr="00D57735">
        <w:rPr>
          <w:rFonts w:ascii="Arial" w:hAnsi="Arial" w:cs="Arial"/>
          <w:szCs w:val="24"/>
        </w:rPr>
        <w:t>to access the CAL-Card website for participation forms.</w:t>
      </w:r>
    </w:p>
    <w:p w14:paraId="0D1102C1" w14:textId="77777777" w:rsidR="00E81AB4" w:rsidRPr="00D57735" w:rsidRDefault="00E81AB4" w:rsidP="00E81AB4">
      <w:pPr>
        <w:pStyle w:val="BlockLine"/>
        <w:rPr>
          <w:rFonts w:ascii="Arial" w:hAnsi="Arial" w:cs="Arial"/>
          <w:szCs w:val="24"/>
        </w:rPr>
      </w:pPr>
    </w:p>
    <w:p w14:paraId="60A36966" w14:textId="77777777" w:rsidR="0029442E" w:rsidRPr="00D57735" w:rsidRDefault="0029442E" w:rsidP="0029442E">
      <w:pPr>
        <w:pStyle w:val="Heading3"/>
        <w:spacing w:after="0"/>
        <w:jc w:val="left"/>
        <w:rPr>
          <w:rFonts w:cs="Arial"/>
          <w:bCs/>
          <w:sz w:val="24"/>
          <w:szCs w:val="24"/>
        </w:rPr>
      </w:pPr>
      <w:bookmarkStart w:id="207" w:name="_Toc83624764"/>
      <w:bookmarkStart w:id="208" w:name="_Toc115072136"/>
      <w:bookmarkStart w:id="209" w:name="_Toc502824079"/>
      <w:r w:rsidRPr="00D57735">
        <w:rPr>
          <w:rFonts w:cs="Arial"/>
          <w:bCs/>
          <w:sz w:val="24"/>
          <w:szCs w:val="24"/>
        </w:rPr>
        <w:t>8.B3.1</w:t>
      </w:r>
      <w:r>
        <w:rPr>
          <w:rFonts w:cs="Arial"/>
          <w:bCs/>
          <w:sz w:val="24"/>
          <w:szCs w:val="24"/>
        </w:rPr>
        <w:t xml:space="preserve"> </w:t>
      </w:r>
      <w:bookmarkEnd w:id="207"/>
      <w:bookmarkEnd w:id="208"/>
      <w:r w:rsidRPr="00D57735">
        <w:rPr>
          <w:rFonts w:cs="Arial"/>
          <w:bCs/>
          <w:sz w:val="24"/>
          <w:szCs w:val="24"/>
        </w:rPr>
        <w:t>State Agency Contract with CAL-Card Contractor</w:t>
      </w:r>
      <w:bookmarkEnd w:id="209"/>
    </w:p>
    <w:p w14:paraId="780F4C3D" w14:textId="77777777" w:rsidR="0029442E" w:rsidRPr="00D57735" w:rsidRDefault="0029442E" w:rsidP="003B392C">
      <w:pPr>
        <w:pStyle w:val="BlockText0"/>
        <w:rPr>
          <w:rFonts w:ascii="Arial" w:hAnsi="Arial" w:cs="Arial"/>
          <w:szCs w:val="24"/>
        </w:rPr>
      </w:pPr>
      <w:r w:rsidRPr="00D57735">
        <w:rPr>
          <w:rFonts w:ascii="Arial" w:hAnsi="Arial" w:cs="Arial"/>
          <w:szCs w:val="24"/>
        </w:rPr>
        <w:t>In addition to the RTP form, state agencies are required to execute a contract with the contractor utilizing the state’s contract form (outlined in the User Instructions) in accordance with the terms and conditions of the DGS Purchase Card Services LPA.  Once the state agency and the contractor enter into a contract, the formal implementation process is initiated.</w:t>
      </w:r>
    </w:p>
    <w:p w14:paraId="7DECA65C" w14:textId="77777777" w:rsidR="0029442E" w:rsidRPr="00D57735" w:rsidRDefault="0029442E" w:rsidP="003B392C">
      <w:pPr>
        <w:pStyle w:val="BlockText0"/>
        <w:rPr>
          <w:rFonts w:ascii="Arial" w:hAnsi="Arial" w:cs="Arial"/>
          <w:szCs w:val="24"/>
        </w:rPr>
      </w:pPr>
    </w:p>
    <w:p w14:paraId="7AB70E54" w14:textId="77777777" w:rsidR="0029442E" w:rsidRPr="00D57735" w:rsidRDefault="0029442E" w:rsidP="003A18AB">
      <w:pPr>
        <w:pStyle w:val="BlockText0"/>
        <w:rPr>
          <w:rFonts w:ascii="Arial" w:hAnsi="Arial" w:cs="Arial"/>
          <w:szCs w:val="24"/>
        </w:rPr>
      </w:pPr>
      <w:r w:rsidRPr="00D57735">
        <w:rPr>
          <w:rFonts w:ascii="Arial" w:hAnsi="Arial" w:cs="Arial"/>
          <w:szCs w:val="24"/>
        </w:rPr>
        <w:t xml:space="preserve">Refer to Section C, </w:t>
      </w:r>
      <w:hyperlink w:anchor="Resources8" w:history="1">
        <w:r w:rsidRPr="00D57735">
          <w:rPr>
            <w:rStyle w:val="Hyperlink"/>
            <w:rFonts w:ascii="Arial" w:hAnsi="Arial" w:cs="Arial"/>
            <w:szCs w:val="24"/>
          </w:rPr>
          <w:t>Resources</w:t>
        </w:r>
      </w:hyperlink>
      <w:r w:rsidRPr="00D57735">
        <w:rPr>
          <w:rFonts w:ascii="Arial" w:hAnsi="Arial" w:cs="Arial"/>
          <w:szCs w:val="24"/>
        </w:rPr>
        <w:t>, at the end of this chapter</w:t>
      </w:r>
      <w:r w:rsidRPr="00D57735">
        <w:rPr>
          <w:rFonts w:ascii="Arial" w:hAnsi="Arial" w:cs="Arial"/>
          <w:color w:val="000000"/>
          <w:szCs w:val="24"/>
        </w:rPr>
        <w:t xml:space="preserve"> </w:t>
      </w:r>
      <w:r w:rsidRPr="00D57735">
        <w:rPr>
          <w:rFonts w:ascii="Arial" w:hAnsi="Arial" w:cs="Arial"/>
          <w:szCs w:val="24"/>
        </w:rPr>
        <w:t>to access the CAL-Card website for participation forms.</w:t>
      </w:r>
    </w:p>
    <w:p w14:paraId="5BADB6E8" w14:textId="77777777" w:rsidR="00E81AB4" w:rsidRPr="00D57735" w:rsidRDefault="00E81AB4" w:rsidP="00E81AB4">
      <w:pPr>
        <w:pStyle w:val="BlockLine"/>
        <w:rPr>
          <w:rFonts w:ascii="Arial" w:hAnsi="Arial" w:cs="Arial"/>
          <w:szCs w:val="24"/>
        </w:rPr>
      </w:pPr>
    </w:p>
    <w:p w14:paraId="324ECF01" w14:textId="77777777" w:rsidR="0029442E" w:rsidRPr="00D57735" w:rsidRDefault="0029442E" w:rsidP="0029442E">
      <w:pPr>
        <w:pStyle w:val="Heading3"/>
        <w:spacing w:after="0"/>
        <w:jc w:val="left"/>
        <w:rPr>
          <w:rFonts w:cs="Arial"/>
          <w:bCs/>
          <w:sz w:val="24"/>
          <w:szCs w:val="24"/>
        </w:rPr>
      </w:pPr>
      <w:bookmarkStart w:id="210" w:name="_Toc83624765"/>
      <w:bookmarkStart w:id="211" w:name="_Toc115072137"/>
      <w:bookmarkStart w:id="212" w:name="_Toc502824080"/>
      <w:r w:rsidRPr="00D57735">
        <w:rPr>
          <w:rFonts w:cs="Arial"/>
          <w:bCs/>
          <w:sz w:val="24"/>
          <w:szCs w:val="24"/>
        </w:rPr>
        <w:t>8.B3.2</w:t>
      </w:r>
      <w:r>
        <w:rPr>
          <w:rFonts w:cs="Arial"/>
          <w:bCs/>
          <w:sz w:val="24"/>
          <w:szCs w:val="24"/>
        </w:rPr>
        <w:t xml:space="preserve"> </w:t>
      </w:r>
      <w:r w:rsidRPr="00D57735">
        <w:rPr>
          <w:rFonts w:cs="Arial"/>
          <w:bCs/>
          <w:sz w:val="24"/>
          <w:szCs w:val="24"/>
        </w:rPr>
        <w:t>Requirement to Designate Staff, Roles, and Responsibilities</w:t>
      </w:r>
      <w:bookmarkEnd w:id="210"/>
      <w:bookmarkEnd w:id="211"/>
      <w:bookmarkEnd w:id="212"/>
    </w:p>
    <w:p w14:paraId="14682259" w14:textId="77777777" w:rsidR="0029442E" w:rsidRDefault="0029442E" w:rsidP="00E636E0">
      <w:pPr>
        <w:pStyle w:val="BlockText0"/>
        <w:rPr>
          <w:rFonts w:ascii="Arial" w:hAnsi="Arial" w:cs="Arial"/>
          <w:szCs w:val="24"/>
        </w:rPr>
      </w:pPr>
    </w:p>
    <w:p w14:paraId="79FA60A8" w14:textId="77777777" w:rsidR="0029442E" w:rsidRPr="00D57735" w:rsidRDefault="0029442E" w:rsidP="00E636E0">
      <w:pPr>
        <w:pStyle w:val="BlockText0"/>
        <w:rPr>
          <w:rFonts w:ascii="Arial" w:hAnsi="Arial" w:cs="Arial"/>
          <w:szCs w:val="24"/>
        </w:rPr>
      </w:pPr>
      <w:r w:rsidRPr="00D57735">
        <w:rPr>
          <w:rFonts w:ascii="Arial" w:hAnsi="Arial" w:cs="Arial"/>
          <w:szCs w:val="24"/>
        </w:rPr>
        <w:t>State agencies that have met the initial CAL-Card Program participation requirements must also designate the following staff assignments to perform program administration responsibilities.</w:t>
      </w:r>
    </w:p>
    <w:tbl>
      <w:tblPr>
        <w:tblStyle w:val="TableGrid"/>
        <w:tblW w:w="7452" w:type="dxa"/>
        <w:tblLayout w:type="fixed"/>
        <w:tblLook w:val="0000" w:firstRow="0" w:lastRow="0" w:firstColumn="0" w:lastColumn="0" w:noHBand="0" w:noVBand="0"/>
        <w:tblCaption w:val="Requirement to Designate Staff, Roles, and Responsibilities"/>
      </w:tblPr>
      <w:tblGrid>
        <w:gridCol w:w="2363"/>
        <w:gridCol w:w="5089"/>
      </w:tblGrid>
      <w:tr w:rsidR="0029442E" w:rsidRPr="00D57735" w14:paraId="4322BE21" w14:textId="77777777" w:rsidTr="00D54D14">
        <w:trPr>
          <w:cantSplit/>
          <w:trHeight w:val="271"/>
          <w:tblHeader/>
        </w:trPr>
        <w:tc>
          <w:tcPr>
            <w:tcW w:w="2363" w:type="dxa"/>
          </w:tcPr>
          <w:p w14:paraId="155B134E" w14:textId="77777777" w:rsidR="0029442E" w:rsidRPr="00D57735" w:rsidRDefault="0029442E" w:rsidP="00C312A1">
            <w:pPr>
              <w:pStyle w:val="TableHeaderText"/>
              <w:jc w:val="left"/>
              <w:rPr>
                <w:rFonts w:ascii="Arial" w:hAnsi="Arial" w:cs="Arial"/>
                <w:szCs w:val="24"/>
              </w:rPr>
            </w:pPr>
            <w:r w:rsidRPr="00D57735">
              <w:rPr>
                <w:rFonts w:ascii="Arial" w:hAnsi="Arial" w:cs="Arial"/>
                <w:szCs w:val="24"/>
              </w:rPr>
              <w:t>If you are the</w:t>
            </w:r>
          </w:p>
        </w:tc>
        <w:tc>
          <w:tcPr>
            <w:tcW w:w="5089" w:type="dxa"/>
          </w:tcPr>
          <w:p w14:paraId="62005DFE" w14:textId="77777777" w:rsidR="0029442E" w:rsidRPr="00D57735" w:rsidRDefault="0029442E" w:rsidP="00C312A1">
            <w:pPr>
              <w:pStyle w:val="TableHeaderText"/>
              <w:jc w:val="left"/>
              <w:rPr>
                <w:rFonts w:ascii="Arial" w:hAnsi="Arial" w:cs="Arial"/>
                <w:szCs w:val="24"/>
              </w:rPr>
            </w:pPr>
            <w:r w:rsidRPr="00D57735">
              <w:rPr>
                <w:rFonts w:ascii="Arial" w:hAnsi="Arial" w:cs="Arial"/>
                <w:szCs w:val="24"/>
              </w:rPr>
              <w:t>Your administration responsibilities include:</w:t>
            </w:r>
          </w:p>
        </w:tc>
      </w:tr>
      <w:tr w:rsidR="0029442E" w:rsidRPr="00D57735" w14:paraId="06FC7F2F" w14:textId="77777777" w:rsidTr="00D54D14">
        <w:trPr>
          <w:trHeight w:val="272"/>
        </w:trPr>
        <w:tc>
          <w:tcPr>
            <w:tcW w:w="2363" w:type="dxa"/>
          </w:tcPr>
          <w:p w14:paraId="26E4BE33" w14:textId="77777777" w:rsidR="0029442E" w:rsidRPr="00D57735" w:rsidRDefault="0029442E" w:rsidP="00C312A1">
            <w:pPr>
              <w:pStyle w:val="TableText"/>
              <w:rPr>
                <w:rFonts w:ascii="Arial" w:hAnsi="Arial" w:cs="Arial"/>
                <w:szCs w:val="24"/>
              </w:rPr>
            </w:pPr>
            <w:r w:rsidRPr="00D57735">
              <w:rPr>
                <w:rFonts w:ascii="Arial" w:hAnsi="Arial" w:cs="Arial"/>
                <w:szCs w:val="24"/>
              </w:rPr>
              <w:t xml:space="preserve">CAL-Card  Program Administrator (or Alternate) </w:t>
            </w:r>
          </w:p>
        </w:tc>
        <w:tc>
          <w:tcPr>
            <w:tcW w:w="5089" w:type="dxa"/>
          </w:tcPr>
          <w:p w14:paraId="30616592" w14:textId="77777777" w:rsidR="0029442E" w:rsidRPr="00D57735" w:rsidRDefault="0029442E" w:rsidP="00C312A1">
            <w:pPr>
              <w:pStyle w:val="BulletText1"/>
              <w:rPr>
                <w:rFonts w:ascii="Arial" w:hAnsi="Arial" w:cs="Arial"/>
                <w:szCs w:val="24"/>
              </w:rPr>
            </w:pPr>
            <w:r w:rsidRPr="00D57735">
              <w:rPr>
                <w:rFonts w:ascii="Arial" w:hAnsi="Arial" w:cs="Arial"/>
                <w:szCs w:val="24"/>
              </w:rPr>
              <w:t>Overseeing your state agency’s CAL-Card program.</w:t>
            </w:r>
          </w:p>
          <w:p w14:paraId="238270FA" w14:textId="77777777" w:rsidR="0029442E" w:rsidRPr="00D57735" w:rsidRDefault="0029442E" w:rsidP="00C312A1">
            <w:pPr>
              <w:pStyle w:val="BulletText1"/>
              <w:rPr>
                <w:rFonts w:ascii="Arial" w:hAnsi="Arial" w:cs="Arial"/>
                <w:szCs w:val="24"/>
              </w:rPr>
            </w:pPr>
            <w:r w:rsidRPr="00D57735">
              <w:rPr>
                <w:rFonts w:ascii="Arial" w:hAnsi="Arial" w:cs="Arial"/>
                <w:szCs w:val="24"/>
              </w:rPr>
              <w:t>Administering new and existing accounts.</w:t>
            </w:r>
          </w:p>
          <w:p w14:paraId="5E34DF9D" w14:textId="77777777" w:rsidR="0029442E" w:rsidRPr="00D57735" w:rsidRDefault="0029442E" w:rsidP="00C312A1">
            <w:pPr>
              <w:pStyle w:val="BulletText1"/>
              <w:rPr>
                <w:rFonts w:ascii="Arial" w:hAnsi="Arial" w:cs="Arial"/>
                <w:szCs w:val="24"/>
              </w:rPr>
            </w:pPr>
            <w:r w:rsidRPr="00D57735">
              <w:rPr>
                <w:rFonts w:ascii="Arial" w:hAnsi="Arial" w:cs="Arial"/>
                <w:szCs w:val="24"/>
              </w:rPr>
              <w:t>Maintaining records of all account set ups and/or updates.</w:t>
            </w:r>
          </w:p>
          <w:p w14:paraId="2D737E1A" w14:textId="77777777" w:rsidR="0029442E" w:rsidRPr="00D57735" w:rsidRDefault="0029442E" w:rsidP="00C312A1">
            <w:pPr>
              <w:pStyle w:val="BulletText1"/>
              <w:rPr>
                <w:rFonts w:ascii="Arial" w:hAnsi="Arial" w:cs="Arial"/>
                <w:szCs w:val="24"/>
              </w:rPr>
            </w:pPr>
            <w:r w:rsidRPr="00D57735">
              <w:rPr>
                <w:rFonts w:ascii="Arial" w:hAnsi="Arial" w:cs="Arial"/>
                <w:szCs w:val="24"/>
              </w:rPr>
              <w:t xml:space="preserve">Maintaining audit file records for verification. </w:t>
            </w:r>
          </w:p>
          <w:p w14:paraId="42B96CC8" w14:textId="77777777" w:rsidR="0029442E" w:rsidRPr="00D57735" w:rsidRDefault="0029442E" w:rsidP="00C312A1">
            <w:pPr>
              <w:pStyle w:val="BulletText1"/>
              <w:rPr>
                <w:rFonts w:ascii="Arial" w:hAnsi="Arial" w:cs="Arial"/>
                <w:szCs w:val="24"/>
              </w:rPr>
            </w:pPr>
            <w:r w:rsidRPr="00D57735">
              <w:rPr>
                <w:rFonts w:ascii="Arial" w:hAnsi="Arial" w:cs="Arial"/>
                <w:szCs w:val="24"/>
              </w:rPr>
              <w:t>Monitoring system reports.</w:t>
            </w:r>
          </w:p>
          <w:p w14:paraId="5E8F1D7B" w14:textId="77777777" w:rsidR="0029442E" w:rsidRPr="00D57735" w:rsidRDefault="0029442E" w:rsidP="00C312A1">
            <w:pPr>
              <w:pStyle w:val="BulletText1"/>
              <w:rPr>
                <w:rFonts w:ascii="Arial" w:hAnsi="Arial" w:cs="Arial"/>
                <w:szCs w:val="24"/>
              </w:rPr>
            </w:pPr>
            <w:r w:rsidRPr="00D57735">
              <w:rPr>
                <w:rFonts w:ascii="Arial" w:hAnsi="Arial" w:cs="Arial"/>
                <w:szCs w:val="24"/>
              </w:rPr>
              <w:t>Providing program procedures and training.</w:t>
            </w:r>
          </w:p>
          <w:p w14:paraId="336AD5F2" w14:textId="77777777" w:rsidR="0029442E" w:rsidRPr="00D57735" w:rsidRDefault="0029442E" w:rsidP="00C312A1">
            <w:pPr>
              <w:pStyle w:val="BulletText1"/>
              <w:rPr>
                <w:rFonts w:ascii="Arial" w:hAnsi="Arial" w:cs="Arial"/>
                <w:szCs w:val="24"/>
              </w:rPr>
            </w:pPr>
            <w:r w:rsidRPr="00D57735">
              <w:rPr>
                <w:rFonts w:ascii="Arial" w:hAnsi="Arial" w:cs="Arial"/>
                <w:szCs w:val="24"/>
              </w:rPr>
              <w:t>Taking appropriate action related to account maintenance and payment process.</w:t>
            </w:r>
          </w:p>
          <w:p w14:paraId="249E6BB9" w14:textId="77777777" w:rsidR="0029442E" w:rsidRPr="00D57735" w:rsidRDefault="0029442E" w:rsidP="00C312A1">
            <w:pPr>
              <w:pStyle w:val="BulletText1"/>
              <w:rPr>
                <w:rFonts w:ascii="Arial" w:hAnsi="Arial" w:cs="Arial"/>
                <w:szCs w:val="24"/>
              </w:rPr>
            </w:pPr>
            <w:r w:rsidRPr="00D57735">
              <w:rPr>
                <w:rFonts w:ascii="Arial" w:hAnsi="Arial" w:cs="Arial"/>
                <w:szCs w:val="24"/>
              </w:rPr>
              <w:t>Coordinating CAL-Card procurement activities with the state agency’s purchasing authority contact(s).</w:t>
            </w:r>
          </w:p>
          <w:p w14:paraId="6C9764A2" w14:textId="77777777" w:rsidR="0029442E" w:rsidRPr="00D57735" w:rsidRDefault="0029442E" w:rsidP="00C312A1">
            <w:pPr>
              <w:pStyle w:val="BulletText1"/>
              <w:rPr>
                <w:rFonts w:ascii="Arial" w:hAnsi="Arial" w:cs="Arial"/>
                <w:szCs w:val="24"/>
              </w:rPr>
            </w:pPr>
            <w:r w:rsidRPr="00D57735">
              <w:rPr>
                <w:rFonts w:ascii="Arial" w:hAnsi="Arial" w:cs="Arial"/>
                <w:szCs w:val="24"/>
              </w:rPr>
              <w:t>Monitoring past due reports.</w:t>
            </w:r>
          </w:p>
        </w:tc>
      </w:tr>
    </w:tbl>
    <w:p w14:paraId="1FA7E9F2" w14:textId="77777777" w:rsidR="0029442E" w:rsidRPr="00D57735" w:rsidRDefault="0029442E" w:rsidP="00E636E0">
      <w:pPr>
        <w:pStyle w:val="BlockText0"/>
        <w:rPr>
          <w:rFonts w:ascii="Arial" w:hAnsi="Arial" w:cs="Arial"/>
          <w:szCs w:val="24"/>
        </w:rPr>
      </w:pPr>
    </w:p>
    <w:p w14:paraId="07C6A16A" w14:textId="77777777" w:rsidR="00B44395" w:rsidRPr="00D57735" w:rsidRDefault="00B44395" w:rsidP="00E81AB4">
      <w:pPr>
        <w:rPr>
          <w:rFonts w:ascii="Arial" w:hAnsi="Arial" w:cs="Arial"/>
        </w:rPr>
      </w:pPr>
    </w:p>
    <w:tbl>
      <w:tblPr>
        <w:tblStyle w:val="TableGrid"/>
        <w:tblW w:w="7452" w:type="dxa"/>
        <w:tblLayout w:type="fixed"/>
        <w:tblLook w:val="0000" w:firstRow="0" w:lastRow="0" w:firstColumn="0" w:lastColumn="0" w:noHBand="0" w:noVBand="0"/>
        <w:tblCaption w:val="Requirements to Designate Staff, Roles, and Responsibilties"/>
      </w:tblPr>
      <w:tblGrid>
        <w:gridCol w:w="2363"/>
        <w:gridCol w:w="5089"/>
      </w:tblGrid>
      <w:tr w:rsidR="00E81AB4" w:rsidRPr="00D57735" w14:paraId="1AA16724" w14:textId="77777777" w:rsidTr="00D54D14">
        <w:trPr>
          <w:cantSplit/>
          <w:trHeight w:val="271"/>
          <w:tblHeader/>
        </w:trPr>
        <w:tc>
          <w:tcPr>
            <w:tcW w:w="2363" w:type="dxa"/>
          </w:tcPr>
          <w:p w14:paraId="6A2B1155" w14:textId="77777777" w:rsidR="00E81AB4" w:rsidRPr="00D57735" w:rsidRDefault="00E81AB4" w:rsidP="00E636E0">
            <w:pPr>
              <w:pStyle w:val="TableHeaderText"/>
              <w:jc w:val="left"/>
              <w:rPr>
                <w:rFonts w:ascii="Arial" w:hAnsi="Arial" w:cs="Arial"/>
                <w:szCs w:val="24"/>
              </w:rPr>
            </w:pPr>
            <w:r w:rsidRPr="00D57735">
              <w:rPr>
                <w:rFonts w:ascii="Arial" w:hAnsi="Arial" w:cs="Arial"/>
                <w:szCs w:val="24"/>
              </w:rPr>
              <w:t>If you are the</w:t>
            </w:r>
          </w:p>
        </w:tc>
        <w:tc>
          <w:tcPr>
            <w:tcW w:w="5089" w:type="dxa"/>
          </w:tcPr>
          <w:p w14:paraId="1144E211" w14:textId="77777777" w:rsidR="00E81AB4" w:rsidRPr="00D57735" w:rsidRDefault="00E81AB4" w:rsidP="00E636E0">
            <w:pPr>
              <w:pStyle w:val="TableHeaderText"/>
              <w:jc w:val="left"/>
              <w:rPr>
                <w:rFonts w:ascii="Arial" w:hAnsi="Arial" w:cs="Arial"/>
                <w:szCs w:val="24"/>
              </w:rPr>
            </w:pPr>
            <w:r w:rsidRPr="00D57735">
              <w:rPr>
                <w:rFonts w:ascii="Arial" w:hAnsi="Arial" w:cs="Arial"/>
                <w:szCs w:val="24"/>
              </w:rPr>
              <w:t>Your administration responsibilities include:</w:t>
            </w:r>
          </w:p>
        </w:tc>
      </w:tr>
      <w:tr w:rsidR="00311C54" w:rsidRPr="00D57735" w14:paraId="7FBBE028" w14:textId="77777777" w:rsidTr="00D54D14">
        <w:trPr>
          <w:cantSplit/>
          <w:trHeight w:val="272"/>
          <w:tblHeader/>
        </w:trPr>
        <w:tc>
          <w:tcPr>
            <w:tcW w:w="2363" w:type="dxa"/>
          </w:tcPr>
          <w:p w14:paraId="3CFE9610" w14:textId="77777777" w:rsidR="00311C54" w:rsidRPr="00D57735" w:rsidRDefault="00311C54" w:rsidP="00311C54">
            <w:pPr>
              <w:pStyle w:val="TableText"/>
              <w:rPr>
                <w:rFonts w:ascii="Arial" w:hAnsi="Arial" w:cs="Arial"/>
                <w:szCs w:val="24"/>
              </w:rPr>
            </w:pPr>
            <w:r w:rsidRPr="00D57735">
              <w:rPr>
                <w:rFonts w:ascii="Arial" w:hAnsi="Arial" w:cs="Arial"/>
                <w:szCs w:val="24"/>
              </w:rPr>
              <w:t>Cardholder</w:t>
            </w:r>
          </w:p>
        </w:tc>
        <w:tc>
          <w:tcPr>
            <w:tcW w:w="5089" w:type="dxa"/>
          </w:tcPr>
          <w:p w14:paraId="0DCFB051" w14:textId="77777777" w:rsidR="00311C54" w:rsidRPr="00D57735" w:rsidRDefault="00311C54" w:rsidP="00311C54">
            <w:pPr>
              <w:pStyle w:val="BulletText1"/>
              <w:rPr>
                <w:rFonts w:ascii="Arial" w:hAnsi="Arial" w:cs="Arial"/>
                <w:szCs w:val="24"/>
              </w:rPr>
            </w:pPr>
            <w:r w:rsidRPr="00D57735">
              <w:rPr>
                <w:rFonts w:ascii="Arial" w:hAnsi="Arial" w:cs="Arial"/>
                <w:szCs w:val="24"/>
              </w:rPr>
              <w:t>Authorizing the purchase with the assigned purchase card.</w:t>
            </w:r>
          </w:p>
          <w:p w14:paraId="73ABD85B" w14:textId="77777777" w:rsidR="00311C54" w:rsidRPr="00D57735" w:rsidRDefault="00311C54" w:rsidP="00311C54">
            <w:pPr>
              <w:pStyle w:val="BulletText1"/>
              <w:rPr>
                <w:rFonts w:ascii="Arial" w:hAnsi="Arial" w:cs="Arial"/>
                <w:szCs w:val="24"/>
              </w:rPr>
            </w:pPr>
            <w:r w:rsidRPr="00D57735">
              <w:rPr>
                <w:rFonts w:ascii="Arial" w:hAnsi="Arial" w:cs="Arial"/>
                <w:szCs w:val="24"/>
              </w:rPr>
              <w:t>Ensuring that all transactions comply with purchasing authority requirements.</w:t>
            </w:r>
          </w:p>
          <w:p w14:paraId="22981F76" w14:textId="77777777" w:rsidR="00311C54" w:rsidRPr="00D57735" w:rsidRDefault="00311C54" w:rsidP="00311C54">
            <w:pPr>
              <w:pStyle w:val="BulletText1"/>
              <w:rPr>
                <w:rFonts w:ascii="Arial" w:hAnsi="Arial" w:cs="Arial"/>
                <w:szCs w:val="24"/>
              </w:rPr>
            </w:pPr>
            <w:r w:rsidRPr="00D57735">
              <w:rPr>
                <w:rFonts w:ascii="Arial" w:hAnsi="Arial" w:cs="Arial"/>
                <w:szCs w:val="24"/>
              </w:rPr>
              <w:t xml:space="preserve">Complying with all state and </w:t>
            </w:r>
            <w:r w:rsidR="00601492" w:rsidRPr="00D57735">
              <w:rPr>
                <w:rFonts w:ascii="Arial" w:hAnsi="Arial" w:cs="Arial"/>
                <w:szCs w:val="24"/>
              </w:rPr>
              <w:t xml:space="preserve">state agency </w:t>
            </w:r>
            <w:r w:rsidRPr="00D57735">
              <w:rPr>
                <w:rFonts w:ascii="Arial" w:hAnsi="Arial" w:cs="Arial"/>
                <w:szCs w:val="24"/>
              </w:rPr>
              <w:t>procurement policies and procedures.</w:t>
            </w:r>
          </w:p>
          <w:p w14:paraId="40FBA3D8" w14:textId="77777777" w:rsidR="00311C54" w:rsidRPr="00D57735" w:rsidRDefault="00311C54" w:rsidP="00311C54">
            <w:pPr>
              <w:pStyle w:val="BulletText1"/>
              <w:rPr>
                <w:rFonts w:ascii="Arial" w:hAnsi="Arial" w:cs="Arial"/>
                <w:szCs w:val="24"/>
              </w:rPr>
            </w:pPr>
            <w:r w:rsidRPr="00D57735">
              <w:rPr>
                <w:rFonts w:ascii="Arial" w:hAnsi="Arial" w:cs="Arial"/>
                <w:szCs w:val="24"/>
              </w:rPr>
              <w:t>Reconciling the CAL-Card statement transactions with receipts and supporting documentation.</w:t>
            </w:r>
          </w:p>
          <w:p w14:paraId="10C9753B" w14:textId="77777777" w:rsidR="00311C54" w:rsidRPr="00D57735" w:rsidRDefault="00311C54" w:rsidP="00311C54">
            <w:pPr>
              <w:pStyle w:val="BulletText1"/>
              <w:rPr>
                <w:rFonts w:ascii="Arial" w:hAnsi="Arial" w:cs="Arial"/>
                <w:szCs w:val="24"/>
              </w:rPr>
            </w:pPr>
            <w:r w:rsidRPr="00D57735">
              <w:rPr>
                <w:rFonts w:ascii="Arial" w:hAnsi="Arial" w:cs="Arial"/>
                <w:szCs w:val="24"/>
              </w:rPr>
              <w:t xml:space="preserve">Reviewing and approving the CAL-Card statement transactions. </w:t>
            </w:r>
          </w:p>
          <w:p w14:paraId="1BA31128" w14:textId="77777777" w:rsidR="00311C54" w:rsidRPr="00D57735" w:rsidRDefault="00E11B86" w:rsidP="00311C54">
            <w:pPr>
              <w:pStyle w:val="BulletText1"/>
              <w:rPr>
                <w:rFonts w:ascii="Arial" w:hAnsi="Arial" w:cs="Arial"/>
                <w:szCs w:val="24"/>
              </w:rPr>
            </w:pPr>
            <w:r w:rsidRPr="00D57735">
              <w:rPr>
                <w:rFonts w:ascii="Arial" w:hAnsi="Arial" w:cs="Arial"/>
                <w:szCs w:val="24"/>
              </w:rPr>
              <w:t>F</w:t>
            </w:r>
            <w:r w:rsidR="00311C54" w:rsidRPr="00D57735">
              <w:rPr>
                <w:rFonts w:ascii="Arial" w:hAnsi="Arial" w:cs="Arial"/>
                <w:szCs w:val="24"/>
              </w:rPr>
              <w:t>iling a Cardholder Statement of Questioned Item (</w:t>
            </w:r>
            <w:r w:rsidR="00422F9A" w:rsidRPr="00D57735">
              <w:rPr>
                <w:rFonts w:ascii="Arial" w:hAnsi="Arial" w:cs="Arial"/>
                <w:szCs w:val="24"/>
              </w:rPr>
              <w:t>dispute form</w:t>
            </w:r>
            <w:r w:rsidR="00311C54" w:rsidRPr="00D57735">
              <w:rPr>
                <w:rFonts w:ascii="Arial" w:hAnsi="Arial" w:cs="Arial"/>
                <w:szCs w:val="24"/>
              </w:rPr>
              <w:t>) for billing issues unresolved with merchants.</w:t>
            </w:r>
            <w:r w:rsidR="00422F9A" w:rsidRPr="00D57735">
              <w:rPr>
                <w:rFonts w:ascii="Arial" w:hAnsi="Arial" w:cs="Arial"/>
                <w:szCs w:val="24"/>
              </w:rPr>
              <w:t xml:space="preserve"> Refer to </w:t>
            </w:r>
            <w:r w:rsidR="002E150C" w:rsidRPr="00D57735">
              <w:rPr>
                <w:rFonts w:ascii="Arial" w:hAnsi="Arial" w:cs="Arial"/>
                <w:szCs w:val="24"/>
              </w:rPr>
              <w:t xml:space="preserve">Section C, </w:t>
            </w:r>
            <w:hyperlink w:anchor="Resources8" w:history="1">
              <w:r w:rsidR="00F8650D" w:rsidRPr="00D57735">
                <w:rPr>
                  <w:rStyle w:val="Hyperlink"/>
                  <w:rFonts w:ascii="Arial" w:hAnsi="Arial" w:cs="Arial"/>
                  <w:szCs w:val="24"/>
                </w:rPr>
                <w:t>Resources</w:t>
              </w:r>
            </w:hyperlink>
            <w:r w:rsidR="002E150C" w:rsidRPr="00D57735">
              <w:rPr>
                <w:rFonts w:ascii="Arial" w:hAnsi="Arial" w:cs="Arial"/>
                <w:szCs w:val="24"/>
              </w:rPr>
              <w:t>,</w:t>
            </w:r>
            <w:r w:rsidR="00422F9A" w:rsidRPr="00D57735">
              <w:rPr>
                <w:rFonts w:ascii="Arial" w:hAnsi="Arial" w:cs="Arial"/>
                <w:szCs w:val="24"/>
              </w:rPr>
              <w:t xml:space="preserve"> at the end of this chapter</w:t>
            </w:r>
            <w:r w:rsidR="00422F9A" w:rsidRPr="00D57735">
              <w:rPr>
                <w:rFonts w:ascii="Arial" w:hAnsi="Arial" w:cs="Arial"/>
                <w:color w:val="000000"/>
                <w:szCs w:val="24"/>
              </w:rPr>
              <w:t xml:space="preserve"> </w:t>
            </w:r>
            <w:r w:rsidR="00422F9A" w:rsidRPr="00D57735">
              <w:rPr>
                <w:rFonts w:ascii="Arial" w:hAnsi="Arial" w:cs="Arial"/>
                <w:szCs w:val="24"/>
              </w:rPr>
              <w:t>to access the dispute form.</w:t>
            </w:r>
          </w:p>
          <w:p w14:paraId="59D5F243" w14:textId="77777777" w:rsidR="00311C54" w:rsidRPr="00D57735" w:rsidRDefault="00311C54" w:rsidP="00F66489">
            <w:pPr>
              <w:pStyle w:val="BulletText1"/>
              <w:rPr>
                <w:rFonts w:ascii="Arial" w:hAnsi="Arial" w:cs="Arial"/>
                <w:szCs w:val="24"/>
              </w:rPr>
            </w:pPr>
            <w:r w:rsidRPr="00D57735">
              <w:rPr>
                <w:rFonts w:ascii="Arial" w:hAnsi="Arial" w:cs="Arial"/>
                <w:szCs w:val="24"/>
              </w:rPr>
              <w:t>Monitor</w:t>
            </w:r>
            <w:r w:rsidR="00F66489" w:rsidRPr="00D57735">
              <w:rPr>
                <w:rFonts w:ascii="Arial" w:hAnsi="Arial" w:cs="Arial"/>
                <w:szCs w:val="24"/>
              </w:rPr>
              <w:t xml:space="preserve">ing </w:t>
            </w:r>
            <w:r w:rsidRPr="00D57735">
              <w:rPr>
                <w:rFonts w:ascii="Arial" w:hAnsi="Arial" w:cs="Arial"/>
                <w:szCs w:val="24"/>
              </w:rPr>
              <w:t>disputes through resolution and closure.</w:t>
            </w:r>
          </w:p>
        </w:tc>
      </w:tr>
      <w:tr w:rsidR="00E81AB4" w:rsidRPr="00D57735" w14:paraId="2D76EC8A" w14:textId="77777777" w:rsidTr="00D54D14">
        <w:trPr>
          <w:cantSplit/>
          <w:trHeight w:val="272"/>
          <w:tblHeader/>
        </w:trPr>
        <w:tc>
          <w:tcPr>
            <w:tcW w:w="2363" w:type="dxa"/>
          </w:tcPr>
          <w:p w14:paraId="65936D58" w14:textId="77777777" w:rsidR="00E81AB4" w:rsidRPr="00D57735" w:rsidRDefault="00E81AB4" w:rsidP="00E636E0">
            <w:pPr>
              <w:pStyle w:val="TableText"/>
              <w:rPr>
                <w:rFonts w:ascii="Arial" w:hAnsi="Arial" w:cs="Arial"/>
                <w:szCs w:val="24"/>
              </w:rPr>
            </w:pPr>
            <w:r w:rsidRPr="00D57735">
              <w:rPr>
                <w:rFonts w:ascii="Arial" w:hAnsi="Arial" w:cs="Arial"/>
                <w:szCs w:val="24"/>
              </w:rPr>
              <w:t>CAL-Card Approver</w:t>
            </w:r>
          </w:p>
        </w:tc>
        <w:tc>
          <w:tcPr>
            <w:tcW w:w="5089" w:type="dxa"/>
          </w:tcPr>
          <w:p w14:paraId="63D6AAE6" w14:textId="77777777" w:rsidR="00E81AB4" w:rsidRPr="00D57735" w:rsidRDefault="00601492" w:rsidP="00E636E0">
            <w:pPr>
              <w:pStyle w:val="BulletText1"/>
              <w:rPr>
                <w:rFonts w:ascii="Arial" w:hAnsi="Arial" w:cs="Arial"/>
                <w:szCs w:val="24"/>
              </w:rPr>
            </w:pPr>
            <w:r w:rsidRPr="00D57735">
              <w:rPr>
                <w:rFonts w:ascii="Arial" w:hAnsi="Arial" w:cs="Arial"/>
                <w:szCs w:val="24"/>
              </w:rPr>
              <w:t xml:space="preserve">Approving </w:t>
            </w:r>
            <w:r w:rsidR="00E81AB4" w:rsidRPr="00D57735">
              <w:rPr>
                <w:rFonts w:ascii="Arial" w:hAnsi="Arial" w:cs="Arial"/>
                <w:szCs w:val="24"/>
              </w:rPr>
              <w:t>Budget expenditure.</w:t>
            </w:r>
          </w:p>
          <w:p w14:paraId="3D6722E8" w14:textId="77777777" w:rsidR="00E81AB4" w:rsidRPr="00D57735" w:rsidRDefault="00E81AB4" w:rsidP="00E636E0">
            <w:pPr>
              <w:pStyle w:val="BulletText1"/>
              <w:rPr>
                <w:rFonts w:ascii="Arial" w:hAnsi="Arial" w:cs="Arial"/>
                <w:szCs w:val="24"/>
              </w:rPr>
            </w:pPr>
            <w:r w:rsidRPr="00D57735">
              <w:rPr>
                <w:rFonts w:ascii="Arial" w:hAnsi="Arial" w:cs="Arial"/>
                <w:szCs w:val="24"/>
              </w:rPr>
              <w:t>Complying with all state and departmental procurement policies and procedures.</w:t>
            </w:r>
          </w:p>
          <w:p w14:paraId="38B2E098" w14:textId="77777777" w:rsidR="008605F7" w:rsidRPr="00D57735" w:rsidRDefault="00E81AB4" w:rsidP="00E636E0">
            <w:pPr>
              <w:pStyle w:val="BulletText1"/>
              <w:rPr>
                <w:rFonts w:ascii="Arial" w:hAnsi="Arial" w:cs="Arial"/>
                <w:szCs w:val="24"/>
              </w:rPr>
            </w:pPr>
            <w:r w:rsidRPr="00D57735">
              <w:rPr>
                <w:rFonts w:ascii="Arial" w:hAnsi="Arial" w:cs="Arial"/>
                <w:szCs w:val="24"/>
              </w:rPr>
              <w:t xml:space="preserve">Reviewing and </w:t>
            </w:r>
            <w:r w:rsidR="008605F7" w:rsidRPr="00D57735">
              <w:rPr>
                <w:rFonts w:ascii="Arial" w:hAnsi="Arial" w:cs="Arial"/>
                <w:szCs w:val="24"/>
              </w:rPr>
              <w:t xml:space="preserve">approving cardholder statements. </w:t>
            </w:r>
          </w:p>
          <w:p w14:paraId="415EF78B" w14:textId="77777777" w:rsidR="00E81AB4" w:rsidRPr="00D57735" w:rsidRDefault="008605F7" w:rsidP="00E636E0">
            <w:pPr>
              <w:pStyle w:val="BulletText1"/>
              <w:rPr>
                <w:rFonts w:ascii="Arial" w:hAnsi="Arial" w:cs="Arial"/>
                <w:szCs w:val="24"/>
              </w:rPr>
            </w:pPr>
            <w:r w:rsidRPr="00D57735">
              <w:rPr>
                <w:rFonts w:ascii="Arial" w:hAnsi="Arial" w:cs="Arial"/>
                <w:szCs w:val="24"/>
              </w:rPr>
              <w:t>M</w:t>
            </w:r>
            <w:r w:rsidR="00E81AB4" w:rsidRPr="00D57735">
              <w:rPr>
                <w:rFonts w:ascii="Arial" w:hAnsi="Arial" w:cs="Arial"/>
                <w:szCs w:val="24"/>
              </w:rPr>
              <w:t>aintaining familiarity with the duties and authorities of the authorized cardholders.</w:t>
            </w:r>
          </w:p>
          <w:p w14:paraId="734B5E8B" w14:textId="77777777" w:rsidR="00E81AB4" w:rsidRPr="00D57735" w:rsidRDefault="00E81AB4" w:rsidP="008605F7">
            <w:pPr>
              <w:pStyle w:val="BulletText1"/>
              <w:rPr>
                <w:rFonts w:ascii="Arial" w:hAnsi="Arial" w:cs="Arial"/>
                <w:szCs w:val="24"/>
              </w:rPr>
            </w:pPr>
            <w:r w:rsidRPr="00D57735">
              <w:rPr>
                <w:rFonts w:ascii="Arial" w:hAnsi="Arial" w:cs="Arial"/>
                <w:szCs w:val="24"/>
              </w:rPr>
              <w:t xml:space="preserve">Timely submission of the </w:t>
            </w:r>
            <w:r w:rsidR="008605F7" w:rsidRPr="00D57735">
              <w:rPr>
                <w:rFonts w:ascii="Arial" w:hAnsi="Arial" w:cs="Arial"/>
                <w:szCs w:val="24"/>
              </w:rPr>
              <w:t>CAL-Card statements</w:t>
            </w:r>
            <w:r w:rsidRPr="00D57735">
              <w:rPr>
                <w:rFonts w:ascii="Arial" w:hAnsi="Arial" w:cs="Arial"/>
                <w:szCs w:val="24"/>
              </w:rPr>
              <w:t xml:space="preserve"> to the billing office for payment.</w:t>
            </w:r>
          </w:p>
        </w:tc>
      </w:tr>
      <w:tr w:rsidR="00E81AB4" w:rsidRPr="00D57735" w14:paraId="4BE3063D" w14:textId="77777777" w:rsidTr="00D54D14">
        <w:trPr>
          <w:cantSplit/>
          <w:trHeight w:val="272"/>
          <w:tblHeader/>
        </w:trPr>
        <w:tc>
          <w:tcPr>
            <w:tcW w:w="2363" w:type="dxa"/>
          </w:tcPr>
          <w:p w14:paraId="465D2F4B" w14:textId="77777777" w:rsidR="00E81AB4" w:rsidRPr="00D57735" w:rsidRDefault="00E81AB4" w:rsidP="00E636E0">
            <w:pPr>
              <w:pStyle w:val="BulletText1"/>
              <w:numPr>
                <w:ilvl w:val="0"/>
                <w:numId w:val="0"/>
              </w:numPr>
              <w:rPr>
                <w:rFonts w:ascii="Arial" w:hAnsi="Arial" w:cs="Arial"/>
                <w:szCs w:val="24"/>
              </w:rPr>
            </w:pPr>
            <w:r w:rsidRPr="00D57735">
              <w:rPr>
                <w:rFonts w:ascii="Arial" w:hAnsi="Arial" w:cs="Arial"/>
                <w:szCs w:val="24"/>
              </w:rPr>
              <w:t>Accounting/Billing Office Contact</w:t>
            </w:r>
          </w:p>
        </w:tc>
        <w:tc>
          <w:tcPr>
            <w:tcW w:w="5089" w:type="dxa"/>
          </w:tcPr>
          <w:p w14:paraId="7FEC1CD2" w14:textId="77777777" w:rsidR="00E81AB4" w:rsidRPr="00D57735" w:rsidRDefault="00E81AB4" w:rsidP="00E636E0">
            <w:pPr>
              <w:pStyle w:val="BulletText1"/>
              <w:rPr>
                <w:rFonts w:ascii="Arial" w:hAnsi="Arial" w:cs="Arial"/>
                <w:szCs w:val="24"/>
              </w:rPr>
            </w:pPr>
            <w:r w:rsidRPr="00D57735">
              <w:rPr>
                <w:rFonts w:ascii="Arial" w:hAnsi="Arial" w:cs="Arial"/>
                <w:szCs w:val="24"/>
              </w:rPr>
              <w:t xml:space="preserve">Receiving and reconciling </w:t>
            </w:r>
            <w:r w:rsidR="008605F7" w:rsidRPr="00D57735">
              <w:rPr>
                <w:rFonts w:ascii="Arial" w:hAnsi="Arial" w:cs="Arial"/>
                <w:szCs w:val="24"/>
              </w:rPr>
              <w:t>CAL-Card statements</w:t>
            </w:r>
            <w:r w:rsidRPr="00D57735">
              <w:rPr>
                <w:rFonts w:ascii="Arial" w:hAnsi="Arial" w:cs="Arial"/>
                <w:szCs w:val="24"/>
              </w:rPr>
              <w:t xml:space="preserve"> to the corresponding monthly invoices.</w:t>
            </w:r>
          </w:p>
          <w:p w14:paraId="201A968F" w14:textId="77777777" w:rsidR="00E81AB4" w:rsidRPr="00D57735" w:rsidRDefault="00E81AB4" w:rsidP="00E636E0">
            <w:pPr>
              <w:pStyle w:val="BulletText1"/>
              <w:rPr>
                <w:rFonts w:ascii="Arial" w:hAnsi="Arial" w:cs="Arial"/>
                <w:szCs w:val="24"/>
              </w:rPr>
            </w:pPr>
            <w:r w:rsidRPr="00D57735">
              <w:rPr>
                <w:rFonts w:ascii="Arial" w:hAnsi="Arial" w:cs="Arial"/>
                <w:szCs w:val="24"/>
              </w:rPr>
              <w:t>Ensuring timely payment of the CAL-Card program invoices.</w:t>
            </w:r>
          </w:p>
          <w:p w14:paraId="370E9F93" w14:textId="77777777" w:rsidR="00E81AB4" w:rsidRPr="00D57735" w:rsidRDefault="00E81AB4" w:rsidP="00E636E0">
            <w:pPr>
              <w:pStyle w:val="BulletText1"/>
              <w:rPr>
                <w:rFonts w:ascii="Arial" w:hAnsi="Arial" w:cs="Arial"/>
                <w:szCs w:val="24"/>
              </w:rPr>
            </w:pPr>
            <w:r w:rsidRPr="00D57735">
              <w:rPr>
                <w:rFonts w:ascii="Arial" w:hAnsi="Arial" w:cs="Arial"/>
                <w:szCs w:val="24"/>
              </w:rPr>
              <w:t>Monitoring invoice payments and past due reports through completion.</w:t>
            </w:r>
          </w:p>
          <w:p w14:paraId="470CAA03" w14:textId="77777777" w:rsidR="00E81AB4" w:rsidRPr="00D57735" w:rsidRDefault="00E81AB4" w:rsidP="008605F7">
            <w:pPr>
              <w:pStyle w:val="BulletText1"/>
              <w:rPr>
                <w:rFonts w:ascii="Arial" w:hAnsi="Arial" w:cs="Arial"/>
                <w:szCs w:val="24"/>
              </w:rPr>
            </w:pPr>
            <w:r w:rsidRPr="00D57735">
              <w:rPr>
                <w:rFonts w:ascii="Arial" w:hAnsi="Arial" w:cs="Arial"/>
                <w:szCs w:val="24"/>
              </w:rPr>
              <w:t xml:space="preserve">Reporting inconsistencies to the CAL-Card Agency Program </w:t>
            </w:r>
            <w:r w:rsidR="008605F7" w:rsidRPr="00D57735">
              <w:rPr>
                <w:rFonts w:ascii="Arial" w:hAnsi="Arial" w:cs="Arial"/>
                <w:szCs w:val="24"/>
              </w:rPr>
              <w:t>Administrator</w:t>
            </w:r>
            <w:r w:rsidRPr="00D57735">
              <w:rPr>
                <w:rFonts w:ascii="Arial" w:hAnsi="Arial" w:cs="Arial"/>
                <w:szCs w:val="24"/>
              </w:rPr>
              <w:t>.</w:t>
            </w:r>
          </w:p>
        </w:tc>
      </w:tr>
    </w:tbl>
    <w:p w14:paraId="5F732122" w14:textId="77777777" w:rsidR="00E81AB4" w:rsidRPr="00D57735" w:rsidRDefault="00E81AB4" w:rsidP="00E81AB4">
      <w:pPr>
        <w:pStyle w:val="BlockLine"/>
        <w:rPr>
          <w:rFonts w:ascii="Arial" w:hAnsi="Arial" w:cs="Arial"/>
          <w:szCs w:val="24"/>
        </w:rPr>
      </w:pPr>
    </w:p>
    <w:p w14:paraId="5ECB006C" w14:textId="77777777" w:rsidR="00E81AB4" w:rsidRPr="00D57735" w:rsidRDefault="00E81AB4" w:rsidP="00D746B0">
      <w:pPr>
        <w:pStyle w:val="Heading2"/>
        <w:ind w:left="1496" w:hanging="1496"/>
        <w:jc w:val="left"/>
        <w:rPr>
          <w:rFonts w:cs="Arial"/>
          <w:bCs/>
          <w:sz w:val="24"/>
          <w:szCs w:val="24"/>
        </w:rPr>
      </w:pPr>
      <w:r w:rsidRPr="00D57735">
        <w:rPr>
          <w:rFonts w:cs="Arial"/>
          <w:sz w:val="24"/>
          <w:szCs w:val="24"/>
        </w:rPr>
        <w:br w:type="page"/>
      </w:r>
      <w:bookmarkStart w:id="213" w:name="_Toc295196130"/>
      <w:bookmarkStart w:id="214" w:name="_Toc502824081"/>
      <w:bookmarkStart w:id="215" w:name="_Toc78117105"/>
      <w:bookmarkStart w:id="216" w:name="_Toc83624766"/>
      <w:bookmarkStart w:id="217" w:name="_Toc115072138"/>
      <w:r w:rsidR="00D746B0" w:rsidRPr="00D57735">
        <w:rPr>
          <w:rFonts w:cs="Arial"/>
          <w:sz w:val="24"/>
          <w:szCs w:val="24"/>
        </w:rPr>
        <w:lastRenderedPageBreak/>
        <w:t xml:space="preserve">Topic </w:t>
      </w:r>
      <w:r w:rsidR="00466699" w:rsidRPr="00D57735">
        <w:rPr>
          <w:rFonts w:cs="Arial"/>
          <w:sz w:val="24"/>
          <w:szCs w:val="24"/>
        </w:rPr>
        <w:t>4</w:t>
      </w:r>
      <w:r w:rsidR="00D746B0" w:rsidRPr="00D57735">
        <w:rPr>
          <w:rFonts w:cs="Arial"/>
          <w:sz w:val="24"/>
          <w:szCs w:val="24"/>
        </w:rPr>
        <w:t xml:space="preserve"> – Executing Purchases Using CAL-Card as the Payment Method</w:t>
      </w:r>
      <w:bookmarkEnd w:id="213"/>
      <w:bookmarkEnd w:id="214"/>
      <w:r w:rsidR="00D746B0" w:rsidRPr="00D57735">
        <w:rPr>
          <w:rFonts w:cs="Arial"/>
          <w:bCs/>
          <w:sz w:val="24"/>
          <w:szCs w:val="24"/>
        </w:rPr>
        <w:t xml:space="preserve"> </w:t>
      </w:r>
      <w:bookmarkEnd w:id="215"/>
      <w:bookmarkEnd w:id="216"/>
      <w:bookmarkEnd w:id="217"/>
    </w:p>
    <w:p w14:paraId="2CDC1EBB" w14:textId="77777777" w:rsidR="00E81AB4" w:rsidRPr="00D57735" w:rsidRDefault="00E81AB4" w:rsidP="00E81AB4">
      <w:pPr>
        <w:pStyle w:val="BlockLine"/>
        <w:rPr>
          <w:rFonts w:ascii="Arial" w:hAnsi="Arial" w:cs="Arial"/>
          <w:szCs w:val="24"/>
        </w:rPr>
      </w:pPr>
    </w:p>
    <w:p w14:paraId="1393AA34" w14:textId="77777777" w:rsidR="0029442E" w:rsidRPr="00D57735" w:rsidRDefault="0029442E" w:rsidP="0029442E">
      <w:pPr>
        <w:pStyle w:val="Heading3"/>
        <w:spacing w:after="0"/>
        <w:jc w:val="left"/>
        <w:rPr>
          <w:rFonts w:cs="Arial"/>
          <w:bCs/>
          <w:sz w:val="24"/>
          <w:szCs w:val="24"/>
        </w:rPr>
      </w:pPr>
      <w:bookmarkStart w:id="218" w:name="_Toc83624767"/>
      <w:bookmarkStart w:id="219" w:name="_Toc115072139"/>
      <w:bookmarkStart w:id="220" w:name="_Toc295196131"/>
      <w:bookmarkStart w:id="221" w:name="_Toc502824082"/>
      <w:r w:rsidRPr="00D57735">
        <w:rPr>
          <w:rFonts w:cs="Arial"/>
          <w:bCs/>
          <w:sz w:val="24"/>
          <w:szCs w:val="24"/>
        </w:rPr>
        <w:t>8.B4.0</w:t>
      </w:r>
      <w:r>
        <w:rPr>
          <w:rFonts w:cs="Arial"/>
          <w:bCs/>
          <w:sz w:val="24"/>
          <w:szCs w:val="24"/>
        </w:rPr>
        <w:t xml:space="preserve"> </w:t>
      </w:r>
      <w:r w:rsidRPr="00D57735">
        <w:rPr>
          <w:rFonts w:cs="Arial"/>
          <w:bCs/>
          <w:sz w:val="24"/>
          <w:szCs w:val="24"/>
        </w:rPr>
        <w:t xml:space="preserve">Executing </w:t>
      </w:r>
      <w:proofErr w:type="gramStart"/>
      <w:r w:rsidRPr="00D57735">
        <w:rPr>
          <w:rFonts w:cs="Arial"/>
          <w:bCs/>
          <w:sz w:val="24"/>
          <w:szCs w:val="24"/>
        </w:rPr>
        <w:t>Purchases  Under</w:t>
      </w:r>
      <w:proofErr w:type="gramEnd"/>
      <w:r w:rsidRPr="00D57735">
        <w:rPr>
          <w:rFonts w:cs="Arial"/>
          <w:bCs/>
          <w:sz w:val="24"/>
          <w:szCs w:val="24"/>
        </w:rPr>
        <w:t xml:space="preserve"> $2,500.0</w:t>
      </w:r>
      <w:bookmarkEnd w:id="218"/>
      <w:bookmarkEnd w:id="219"/>
      <w:bookmarkEnd w:id="220"/>
      <w:bookmarkEnd w:id="221"/>
      <w:r>
        <w:rPr>
          <w:rFonts w:cs="Arial"/>
          <w:bCs/>
          <w:sz w:val="24"/>
          <w:szCs w:val="24"/>
        </w:rPr>
        <w:t>0</w:t>
      </w:r>
    </w:p>
    <w:p w14:paraId="22F53E32" w14:textId="77777777" w:rsidR="0029442E" w:rsidRDefault="0029442E" w:rsidP="006603EC">
      <w:pPr>
        <w:pStyle w:val="BlockText0"/>
        <w:rPr>
          <w:rFonts w:ascii="Arial" w:hAnsi="Arial" w:cs="Arial"/>
          <w:szCs w:val="24"/>
        </w:rPr>
      </w:pPr>
    </w:p>
    <w:p w14:paraId="355FCB92" w14:textId="77777777" w:rsidR="0029442E" w:rsidRPr="00D57735" w:rsidRDefault="0029442E" w:rsidP="006603EC">
      <w:pPr>
        <w:pStyle w:val="BlockText0"/>
        <w:rPr>
          <w:rFonts w:ascii="Arial" w:hAnsi="Arial" w:cs="Arial"/>
          <w:szCs w:val="24"/>
        </w:rPr>
      </w:pPr>
      <w:r w:rsidRPr="00D57735">
        <w:rPr>
          <w:rFonts w:ascii="Arial" w:hAnsi="Arial" w:cs="Arial"/>
          <w:szCs w:val="24"/>
        </w:rPr>
        <w:t>For purchases valued less than $2,500.00 and not acquired through a Leveraged Procurement Agreement (LPA), state agencies are not required to execute a purchase document. However, the procurement must be processed through the FI$Cal system for payment. When purchases to an individual supplier have reached $7,500.00 within a calendar year, a purchase document must be issued for the next purchase.</w:t>
      </w:r>
    </w:p>
    <w:p w14:paraId="37117DDA" w14:textId="77777777" w:rsidR="0029442E" w:rsidRPr="00D57735" w:rsidRDefault="0029442E" w:rsidP="006603EC">
      <w:pPr>
        <w:pStyle w:val="BlockText0"/>
        <w:rPr>
          <w:rFonts w:ascii="Arial" w:hAnsi="Arial" w:cs="Arial"/>
          <w:szCs w:val="24"/>
        </w:rPr>
      </w:pPr>
    </w:p>
    <w:p w14:paraId="3515D78F" w14:textId="77777777" w:rsidR="0029442E" w:rsidRPr="00D57735" w:rsidRDefault="0029442E" w:rsidP="00E9442A">
      <w:pPr>
        <w:pStyle w:val="BlockText0"/>
        <w:rPr>
          <w:rFonts w:ascii="Arial" w:hAnsi="Arial" w:cs="Arial"/>
          <w:szCs w:val="24"/>
        </w:rPr>
      </w:pPr>
      <w:r w:rsidRPr="00D57735">
        <w:rPr>
          <w:rFonts w:ascii="Arial" w:hAnsi="Arial" w:cs="Arial"/>
          <w:szCs w:val="24"/>
        </w:rPr>
        <w:t>DGS/PD recommends that state agencies evaluate each non-LPA transaction less than $2,500.00 to determine whether it’s in the state’s best interest to execute a purchase document.</w:t>
      </w:r>
    </w:p>
    <w:p w14:paraId="21FB47BE" w14:textId="77777777" w:rsidR="0029442E" w:rsidRPr="00D57735" w:rsidRDefault="0029442E" w:rsidP="00E9442A">
      <w:pPr>
        <w:pStyle w:val="BlockText0"/>
        <w:rPr>
          <w:rFonts w:ascii="Arial" w:hAnsi="Arial" w:cs="Arial"/>
          <w:szCs w:val="24"/>
        </w:rPr>
      </w:pPr>
    </w:p>
    <w:p w14:paraId="3FFBFFBE" w14:textId="77777777" w:rsidR="0029442E" w:rsidRPr="00D57735" w:rsidRDefault="0029442E" w:rsidP="00E11B86">
      <w:pPr>
        <w:pStyle w:val="BlockText0"/>
        <w:rPr>
          <w:rFonts w:ascii="Arial" w:hAnsi="Arial" w:cs="Arial"/>
          <w:szCs w:val="24"/>
        </w:rPr>
      </w:pPr>
      <w:r w:rsidRPr="00D57735">
        <w:rPr>
          <w:rFonts w:ascii="Arial" w:hAnsi="Arial" w:cs="Arial"/>
          <w:szCs w:val="24"/>
        </w:rPr>
        <w:t>Reference: Government Code sections 8355 and 12990.  Public Contract Code sections 6108, 10286.1, 10295.1, and 10296.</w:t>
      </w:r>
    </w:p>
    <w:p w14:paraId="418EECF2" w14:textId="77777777" w:rsidR="00E81AB4" w:rsidRPr="00D57735" w:rsidRDefault="00E81AB4" w:rsidP="00E81AB4">
      <w:pPr>
        <w:pStyle w:val="BlockLine"/>
        <w:rPr>
          <w:rFonts w:ascii="Arial" w:hAnsi="Arial" w:cs="Arial"/>
          <w:szCs w:val="24"/>
        </w:rPr>
      </w:pPr>
    </w:p>
    <w:p w14:paraId="2324E059" w14:textId="77777777" w:rsidR="0029442E" w:rsidRPr="00D57735" w:rsidRDefault="0029442E" w:rsidP="0029442E">
      <w:pPr>
        <w:pStyle w:val="Heading3"/>
        <w:spacing w:after="0"/>
        <w:jc w:val="left"/>
        <w:rPr>
          <w:rFonts w:cs="Arial"/>
          <w:bCs/>
          <w:sz w:val="24"/>
          <w:szCs w:val="24"/>
        </w:rPr>
      </w:pPr>
      <w:bookmarkStart w:id="222" w:name="_Toc83624768"/>
      <w:bookmarkStart w:id="223" w:name="_Toc115072140"/>
      <w:bookmarkStart w:id="224" w:name="_Toc295196132"/>
      <w:bookmarkStart w:id="225" w:name="_Toc502824083"/>
      <w:r w:rsidRPr="00D57735">
        <w:rPr>
          <w:rFonts w:cs="Arial"/>
          <w:bCs/>
          <w:sz w:val="24"/>
          <w:szCs w:val="24"/>
        </w:rPr>
        <w:t>8.B4.1</w:t>
      </w:r>
      <w:r>
        <w:rPr>
          <w:rFonts w:cs="Arial"/>
          <w:bCs/>
          <w:sz w:val="24"/>
          <w:szCs w:val="24"/>
        </w:rPr>
        <w:t xml:space="preserve"> </w:t>
      </w:r>
      <w:r w:rsidRPr="00D57735">
        <w:rPr>
          <w:rFonts w:cs="Arial"/>
          <w:bCs/>
          <w:sz w:val="24"/>
          <w:szCs w:val="24"/>
        </w:rPr>
        <w:t xml:space="preserve">Executing </w:t>
      </w:r>
      <w:proofErr w:type="gramStart"/>
      <w:r w:rsidRPr="00D57735">
        <w:rPr>
          <w:rFonts w:cs="Arial"/>
          <w:bCs/>
          <w:sz w:val="24"/>
          <w:szCs w:val="24"/>
        </w:rPr>
        <w:t>Purchases  $</w:t>
      </w:r>
      <w:proofErr w:type="gramEnd"/>
      <w:r w:rsidRPr="00D57735">
        <w:rPr>
          <w:rFonts w:cs="Arial"/>
          <w:bCs/>
          <w:sz w:val="24"/>
          <w:szCs w:val="24"/>
        </w:rPr>
        <w:t>2,500.00 and Over</w:t>
      </w:r>
      <w:bookmarkEnd w:id="222"/>
      <w:bookmarkEnd w:id="223"/>
      <w:bookmarkEnd w:id="224"/>
      <w:bookmarkEnd w:id="225"/>
    </w:p>
    <w:p w14:paraId="58BF8767" w14:textId="77777777" w:rsidR="0029442E" w:rsidRDefault="0029442E" w:rsidP="00E636E0">
      <w:pPr>
        <w:pStyle w:val="BulletText1"/>
        <w:numPr>
          <w:ilvl w:val="0"/>
          <w:numId w:val="0"/>
        </w:numPr>
        <w:rPr>
          <w:rFonts w:ascii="Arial" w:hAnsi="Arial" w:cs="Arial"/>
          <w:szCs w:val="24"/>
        </w:rPr>
      </w:pPr>
    </w:p>
    <w:p w14:paraId="46BA68CA" w14:textId="77777777" w:rsidR="0029442E" w:rsidRPr="00D57735" w:rsidRDefault="0029442E" w:rsidP="00E636E0">
      <w:pPr>
        <w:pStyle w:val="BulletText1"/>
        <w:numPr>
          <w:ilvl w:val="0"/>
          <w:numId w:val="0"/>
        </w:numPr>
        <w:rPr>
          <w:rFonts w:ascii="Arial" w:hAnsi="Arial" w:cs="Arial"/>
          <w:szCs w:val="24"/>
        </w:rPr>
      </w:pPr>
      <w:r w:rsidRPr="00D57735">
        <w:rPr>
          <w:rFonts w:ascii="Arial" w:hAnsi="Arial" w:cs="Arial"/>
          <w:szCs w:val="24"/>
        </w:rPr>
        <w:t>A purchase document is required for all purchases valued at $2,500.00 and over that will be paid using CAL-Card.</w:t>
      </w:r>
    </w:p>
    <w:p w14:paraId="7852D636" w14:textId="77777777" w:rsidR="0029442E" w:rsidRPr="00D57735" w:rsidRDefault="0029442E" w:rsidP="00E636E0">
      <w:pPr>
        <w:pStyle w:val="BulletText1"/>
        <w:numPr>
          <w:ilvl w:val="0"/>
          <w:numId w:val="0"/>
        </w:numPr>
        <w:rPr>
          <w:rFonts w:ascii="Arial" w:hAnsi="Arial" w:cs="Arial"/>
          <w:szCs w:val="24"/>
        </w:rPr>
      </w:pPr>
    </w:p>
    <w:p w14:paraId="1CF0C4BD" w14:textId="77777777" w:rsidR="0029442E" w:rsidRPr="00D57735" w:rsidRDefault="0029442E" w:rsidP="009D3F1F">
      <w:pPr>
        <w:pStyle w:val="BlockText0"/>
        <w:rPr>
          <w:rFonts w:ascii="Arial" w:hAnsi="Arial" w:cs="Arial"/>
          <w:szCs w:val="24"/>
        </w:rPr>
      </w:pPr>
      <w:r w:rsidRPr="00D57735">
        <w:rPr>
          <w:rFonts w:ascii="Arial" w:hAnsi="Arial" w:cs="Arial"/>
          <w:szCs w:val="24"/>
        </w:rPr>
        <w:t>Reference:  Government Code sections 8355 and 12990.  Public Contract Code sections 6108, 10286.1, 10295.1, and 10296.</w:t>
      </w:r>
    </w:p>
    <w:p w14:paraId="5BB84885" w14:textId="77777777" w:rsidR="0029442E" w:rsidRPr="00D57735" w:rsidRDefault="0029442E" w:rsidP="001776F4">
      <w:pPr>
        <w:pStyle w:val="BulletText1"/>
        <w:numPr>
          <w:ilvl w:val="0"/>
          <w:numId w:val="0"/>
        </w:numPr>
        <w:spacing w:line="252" w:lineRule="auto"/>
        <w:rPr>
          <w:rFonts w:ascii="Arial" w:hAnsi="Arial" w:cs="Arial"/>
          <w:szCs w:val="24"/>
        </w:rPr>
      </w:pPr>
    </w:p>
    <w:p w14:paraId="47C3098E" w14:textId="77777777" w:rsidR="00E81AB4" w:rsidRPr="00D57735" w:rsidRDefault="00E81AB4" w:rsidP="00E81AB4">
      <w:pPr>
        <w:pStyle w:val="BlockLine"/>
        <w:rPr>
          <w:rFonts w:ascii="Arial" w:hAnsi="Arial" w:cs="Arial"/>
          <w:szCs w:val="24"/>
        </w:rPr>
      </w:pPr>
    </w:p>
    <w:p w14:paraId="2052745D" w14:textId="77777777" w:rsidR="0029442E" w:rsidRPr="00D57735" w:rsidRDefault="0029442E" w:rsidP="0029442E">
      <w:pPr>
        <w:pStyle w:val="Heading4"/>
        <w:spacing w:after="0"/>
        <w:rPr>
          <w:rFonts w:cs="Arial"/>
          <w:bCs/>
          <w:sz w:val="24"/>
          <w:szCs w:val="24"/>
        </w:rPr>
      </w:pPr>
      <w:r w:rsidRPr="00D57735">
        <w:rPr>
          <w:rFonts w:cs="Arial"/>
          <w:bCs/>
          <w:sz w:val="24"/>
          <w:szCs w:val="24"/>
        </w:rPr>
        <w:t>8.B4.2</w:t>
      </w:r>
      <w:r>
        <w:rPr>
          <w:rFonts w:cs="Arial"/>
          <w:bCs/>
          <w:sz w:val="24"/>
          <w:szCs w:val="24"/>
        </w:rPr>
        <w:t xml:space="preserve"> </w:t>
      </w:r>
      <w:r w:rsidRPr="00D57735">
        <w:rPr>
          <w:rFonts w:cs="Arial"/>
          <w:sz w:val="24"/>
          <w:szCs w:val="24"/>
        </w:rPr>
        <w:t xml:space="preserve">Leveraged Procurement Agreements (LPA) and CAL-Card Payment </w:t>
      </w:r>
    </w:p>
    <w:p w14:paraId="1646DD38" w14:textId="77777777" w:rsidR="0029442E" w:rsidRDefault="0029442E" w:rsidP="00CB1F95">
      <w:pPr>
        <w:pStyle w:val="BulletText1"/>
        <w:numPr>
          <w:ilvl w:val="0"/>
          <w:numId w:val="0"/>
        </w:numPr>
        <w:rPr>
          <w:rFonts w:ascii="Arial" w:hAnsi="Arial" w:cs="Arial"/>
          <w:szCs w:val="24"/>
        </w:rPr>
      </w:pPr>
    </w:p>
    <w:p w14:paraId="37A1611F" w14:textId="77777777" w:rsidR="0029442E" w:rsidRPr="00D57735" w:rsidRDefault="0029442E" w:rsidP="00CB1F95">
      <w:pPr>
        <w:pStyle w:val="BulletText1"/>
        <w:numPr>
          <w:ilvl w:val="0"/>
          <w:numId w:val="0"/>
        </w:numPr>
        <w:rPr>
          <w:rFonts w:ascii="Arial" w:hAnsi="Arial" w:cs="Arial"/>
          <w:szCs w:val="24"/>
        </w:rPr>
      </w:pPr>
      <w:r w:rsidRPr="00D57735">
        <w:rPr>
          <w:rFonts w:ascii="Arial" w:hAnsi="Arial" w:cs="Arial"/>
          <w:szCs w:val="24"/>
        </w:rPr>
        <w:t>A purchase document is required for all LPA purchases paid using CAL-Card.  Individual LPA User Instructions will indicate the required purchase document (i.e. STD 213).</w:t>
      </w:r>
    </w:p>
    <w:p w14:paraId="4517A972" w14:textId="77777777" w:rsidR="00B44395" w:rsidRPr="00D57735" w:rsidRDefault="00B44395" w:rsidP="00B44395">
      <w:pPr>
        <w:pStyle w:val="BlockLine"/>
        <w:rPr>
          <w:rFonts w:ascii="Arial" w:hAnsi="Arial" w:cs="Arial"/>
          <w:szCs w:val="24"/>
        </w:rPr>
      </w:pPr>
    </w:p>
    <w:p w14:paraId="37CC4352" w14:textId="77777777" w:rsidR="0029442E" w:rsidRPr="00D57735" w:rsidRDefault="0029442E" w:rsidP="009D3F1F">
      <w:pPr>
        <w:pStyle w:val="Heading3"/>
        <w:spacing w:after="0"/>
        <w:jc w:val="left"/>
        <w:rPr>
          <w:rFonts w:cs="Arial"/>
          <w:bCs/>
          <w:sz w:val="24"/>
          <w:szCs w:val="24"/>
        </w:rPr>
      </w:pPr>
      <w:bookmarkStart w:id="226" w:name="_Toc502824084"/>
      <w:r w:rsidRPr="00D57735">
        <w:rPr>
          <w:rFonts w:cs="Arial"/>
          <w:bCs/>
          <w:sz w:val="24"/>
          <w:szCs w:val="24"/>
        </w:rPr>
        <w:t>8.B4.3</w:t>
      </w:r>
      <w:r>
        <w:rPr>
          <w:rFonts w:cs="Arial"/>
          <w:bCs/>
          <w:sz w:val="24"/>
          <w:szCs w:val="24"/>
        </w:rPr>
        <w:t xml:space="preserve"> </w:t>
      </w:r>
      <w:r w:rsidRPr="00D57735">
        <w:rPr>
          <w:rFonts w:cs="Arial"/>
          <w:bCs/>
          <w:sz w:val="24"/>
          <w:szCs w:val="24"/>
        </w:rPr>
        <w:t>Purchase Document Requirements</w:t>
      </w:r>
      <w:bookmarkEnd w:id="226"/>
    </w:p>
    <w:p w14:paraId="323F7084" w14:textId="77777777" w:rsidR="0029442E" w:rsidRDefault="0029442E" w:rsidP="009D3F1F">
      <w:pPr>
        <w:pStyle w:val="BulletText1"/>
        <w:numPr>
          <w:ilvl w:val="0"/>
          <w:numId w:val="0"/>
        </w:numPr>
        <w:rPr>
          <w:rFonts w:ascii="Arial" w:hAnsi="Arial" w:cs="Arial"/>
          <w:szCs w:val="24"/>
        </w:rPr>
      </w:pPr>
    </w:p>
    <w:p w14:paraId="46CC359E" w14:textId="77777777" w:rsidR="0029442E" w:rsidRPr="00D57735" w:rsidRDefault="0029442E" w:rsidP="009D3F1F">
      <w:pPr>
        <w:pStyle w:val="BulletText1"/>
        <w:numPr>
          <w:ilvl w:val="0"/>
          <w:numId w:val="0"/>
        </w:numPr>
        <w:rPr>
          <w:rFonts w:ascii="Arial" w:hAnsi="Arial" w:cs="Arial"/>
          <w:szCs w:val="24"/>
        </w:rPr>
      </w:pPr>
      <w:r w:rsidRPr="00D57735">
        <w:rPr>
          <w:rFonts w:ascii="Arial" w:hAnsi="Arial" w:cs="Arial"/>
          <w:szCs w:val="24"/>
        </w:rPr>
        <w:t>Purchase documents must identify that payment will be made using CAL-Card and include all required terms, conditions, attachments or documentation applicable to the transaction.</w:t>
      </w:r>
    </w:p>
    <w:p w14:paraId="2331DB0C" w14:textId="77777777" w:rsidR="001776F4" w:rsidRPr="00D57735" w:rsidRDefault="001776F4" w:rsidP="00D57735">
      <w:pPr>
        <w:pStyle w:val="BlockLine"/>
        <w:ind w:left="0"/>
        <w:rPr>
          <w:rFonts w:ascii="Arial" w:hAnsi="Arial" w:cs="Arial"/>
          <w:szCs w:val="24"/>
        </w:rPr>
      </w:pPr>
    </w:p>
    <w:p w14:paraId="4AAD1D5F" w14:textId="77777777" w:rsidR="0029442E" w:rsidRPr="00D57735" w:rsidRDefault="0029442E" w:rsidP="00AA6520">
      <w:pPr>
        <w:pStyle w:val="Heading4"/>
        <w:rPr>
          <w:rFonts w:cs="Arial"/>
          <w:sz w:val="24"/>
          <w:szCs w:val="24"/>
        </w:rPr>
      </w:pPr>
      <w:r w:rsidRPr="00D57735">
        <w:rPr>
          <w:rFonts w:cs="Arial"/>
          <w:bCs/>
          <w:sz w:val="24"/>
          <w:szCs w:val="24"/>
        </w:rPr>
        <w:t>8.B4.4</w:t>
      </w:r>
      <w:r>
        <w:rPr>
          <w:rFonts w:cs="Arial"/>
          <w:bCs/>
          <w:sz w:val="24"/>
          <w:szCs w:val="24"/>
        </w:rPr>
        <w:t xml:space="preserve"> </w:t>
      </w:r>
      <w:r w:rsidRPr="00D57735">
        <w:rPr>
          <w:rFonts w:cs="Arial"/>
          <w:bCs/>
          <w:sz w:val="24"/>
          <w:szCs w:val="24"/>
        </w:rPr>
        <w:t xml:space="preserve">Restriction for “Encumbrance Only” </w:t>
      </w:r>
      <w:r w:rsidRPr="00D57735">
        <w:rPr>
          <w:rFonts w:cs="Arial"/>
          <w:sz w:val="24"/>
          <w:szCs w:val="24"/>
        </w:rPr>
        <w:t>Acquisition Type</w:t>
      </w:r>
      <w:r>
        <w:rPr>
          <w:rFonts w:cs="Arial"/>
          <w:sz w:val="24"/>
          <w:szCs w:val="24"/>
        </w:rPr>
        <w:t xml:space="preserve"> </w:t>
      </w:r>
    </w:p>
    <w:p w14:paraId="6E4CA053" w14:textId="77777777" w:rsidR="0029442E" w:rsidRPr="00D57735" w:rsidRDefault="0029442E" w:rsidP="001776F4">
      <w:pPr>
        <w:pStyle w:val="BulletText1"/>
        <w:numPr>
          <w:ilvl w:val="0"/>
          <w:numId w:val="0"/>
        </w:numPr>
        <w:spacing w:line="252" w:lineRule="auto"/>
        <w:rPr>
          <w:rFonts w:ascii="Arial" w:hAnsi="Arial" w:cs="Arial"/>
          <w:szCs w:val="24"/>
        </w:rPr>
      </w:pPr>
      <w:r w:rsidRPr="00D57735">
        <w:rPr>
          <w:rFonts w:ascii="Arial" w:hAnsi="Arial" w:cs="Arial"/>
          <w:szCs w:val="24"/>
        </w:rPr>
        <w:lastRenderedPageBreak/>
        <w:t xml:space="preserve">“Encumbrance Only” is an acquisition type available for use by accounting personnel </w:t>
      </w:r>
      <w:r w:rsidRPr="00D57735">
        <w:rPr>
          <w:rFonts w:ascii="Arial" w:hAnsi="Arial" w:cs="Arial"/>
          <w:b/>
          <w:bCs/>
          <w:szCs w:val="24"/>
          <w:u w:val="single"/>
        </w:rPr>
        <w:t>only</w:t>
      </w:r>
      <w:r w:rsidRPr="00D57735">
        <w:rPr>
          <w:rFonts w:ascii="Arial" w:hAnsi="Arial" w:cs="Arial"/>
          <w:szCs w:val="24"/>
        </w:rPr>
        <w:t xml:space="preserve"> for the purposes of encumbering funds for transactions that do not require a contract (aka “agreement” </w:t>
      </w:r>
      <w:proofErr w:type="gramStart"/>
      <w:r w:rsidRPr="00D57735">
        <w:rPr>
          <w:rFonts w:ascii="Arial" w:hAnsi="Arial" w:cs="Arial"/>
          <w:szCs w:val="24"/>
        </w:rPr>
        <w:t>or ”purchase</w:t>
      </w:r>
      <w:proofErr w:type="gramEnd"/>
      <w:r w:rsidRPr="00D57735">
        <w:rPr>
          <w:rFonts w:ascii="Arial" w:hAnsi="Arial" w:cs="Arial"/>
          <w:szCs w:val="24"/>
        </w:rPr>
        <w:t xml:space="preserve"> order”) such as the following:  </w:t>
      </w:r>
    </w:p>
    <w:p w14:paraId="0CAF6FB0" w14:textId="77777777" w:rsidR="0029442E" w:rsidRPr="00D57735" w:rsidRDefault="0029442E" w:rsidP="001776F4">
      <w:pPr>
        <w:pStyle w:val="BulletText1"/>
        <w:numPr>
          <w:ilvl w:val="0"/>
          <w:numId w:val="12"/>
        </w:numPr>
        <w:spacing w:line="252" w:lineRule="auto"/>
        <w:ind w:hanging="203"/>
        <w:rPr>
          <w:rFonts w:ascii="Arial" w:hAnsi="Arial" w:cs="Arial"/>
          <w:szCs w:val="24"/>
        </w:rPr>
      </w:pPr>
      <w:r w:rsidRPr="00D57735">
        <w:rPr>
          <w:rFonts w:ascii="Arial" w:hAnsi="Arial" w:cs="Arial"/>
          <w:szCs w:val="24"/>
        </w:rPr>
        <w:t>Court Orders / Settlements</w:t>
      </w:r>
    </w:p>
    <w:p w14:paraId="415C7D31" w14:textId="77777777" w:rsidR="0029442E" w:rsidRPr="00D57735" w:rsidRDefault="0029442E" w:rsidP="001776F4">
      <w:pPr>
        <w:pStyle w:val="BulletText1"/>
        <w:numPr>
          <w:ilvl w:val="0"/>
          <w:numId w:val="12"/>
        </w:numPr>
        <w:spacing w:line="252" w:lineRule="auto"/>
        <w:ind w:hanging="203"/>
        <w:rPr>
          <w:rFonts w:ascii="Arial" w:hAnsi="Arial" w:cs="Arial"/>
          <w:szCs w:val="24"/>
        </w:rPr>
      </w:pPr>
      <w:r w:rsidRPr="00D57735">
        <w:rPr>
          <w:rFonts w:ascii="Arial" w:hAnsi="Arial" w:cs="Arial"/>
          <w:szCs w:val="24"/>
        </w:rPr>
        <w:t>Payroll Estimates</w:t>
      </w:r>
    </w:p>
    <w:p w14:paraId="143B9ADE" w14:textId="77777777" w:rsidR="0029442E" w:rsidRPr="00D57735" w:rsidRDefault="0029442E" w:rsidP="001776F4">
      <w:pPr>
        <w:pStyle w:val="BulletText1"/>
        <w:numPr>
          <w:ilvl w:val="0"/>
          <w:numId w:val="12"/>
        </w:numPr>
        <w:spacing w:line="252" w:lineRule="auto"/>
        <w:ind w:hanging="203"/>
        <w:rPr>
          <w:rFonts w:ascii="Arial" w:hAnsi="Arial" w:cs="Arial"/>
          <w:szCs w:val="24"/>
        </w:rPr>
      </w:pPr>
      <w:r w:rsidRPr="00D57735">
        <w:rPr>
          <w:rFonts w:ascii="Arial" w:hAnsi="Arial" w:cs="Arial"/>
          <w:szCs w:val="24"/>
        </w:rPr>
        <w:t xml:space="preserve">Workers Compensation Claims </w:t>
      </w:r>
    </w:p>
    <w:p w14:paraId="4DB0F6DD" w14:textId="77777777" w:rsidR="0029442E" w:rsidRPr="00D57735" w:rsidRDefault="0029442E" w:rsidP="001776F4">
      <w:pPr>
        <w:pStyle w:val="BulletText1"/>
        <w:numPr>
          <w:ilvl w:val="0"/>
          <w:numId w:val="12"/>
        </w:numPr>
        <w:spacing w:line="252" w:lineRule="auto"/>
        <w:ind w:hanging="203"/>
        <w:rPr>
          <w:rFonts w:ascii="Arial" w:hAnsi="Arial" w:cs="Arial"/>
          <w:szCs w:val="24"/>
        </w:rPr>
      </w:pPr>
      <w:r w:rsidRPr="00D57735">
        <w:rPr>
          <w:rFonts w:ascii="Arial" w:hAnsi="Arial" w:cs="Arial"/>
          <w:szCs w:val="24"/>
        </w:rPr>
        <w:t xml:space="preserve">Retirement Cash-Out / Payout </w:t>
      </w:r>
    </w:p>
    <w:p w14:paraId="18FB4950" w14:textId="77777777" w:rsidR="0029442E" w:rsidRPr="00D57735" w:rsidRDefault="0029442E" w:rsidP="001776F4">
      <w:pPr>
        <w:pStyle w:val="BulletText1"/>
        <w:numPr>
          <w:ilvl w:val="0"/>
          <w:numId w:val="12"/>
        </w:numPr>
        <w:spacing w:line="252" w:lineRule="auto"/>
        <w:ind w:hanging="203"/>
        <w:rPr>
          <w:rFonts w:ascii="Arial" w:hAnsi="Arial" w:cs="Arial"/>
          <w:szCs w:val="24"/>
        </w:rPr>
      </w:pPr>
      <w:r w:rsidRPr="00D57735">
        <w:rPr>
          <w:rFonts w:ascii="Arial" w:hAnsi="Arial" w:cs="Arial"/>
          <w:szCs w:val="24"/>
        </w:rPr>
        <w:t xml:space="preserve">Debt Services </w:t>
      </w:r>
    </w:p>
    <w:p w14:paraId="7B385169" w14:textId="77777777" w:rsidR="0029442E" w:rsidRPr="00D57735" w:rsidRDefault="0029442E" w:rsidP="001776F4">
      <w:pPr>
        <w:pStyle w:val="BulletText1"/>
        <w:numPr>
          <w:ilvl w:val="0"/>
          <w:numId w:val="12"/>
        </w:numPr>
        <w:spacing w:line="252" w:lineRule="auto"/>
        <w:ind w:hanging="203"/>
        <w:rPr>
          <w:rFonts w:ascii="Arial" w:hAnsi="Arial" w:cs="Arial"/>
          <w:szCs w:val="24"/>
        </w:rPr>
      </w:pPr>
      <w:r w:rsidRPr="00D57735">
        <w:rPr>
          <w:rFonts w:ascii="Arial" w:hAnsi="Arial" w:cs="Arial"/>
          <w:szCs w:val="24"/>
        </w:rPr>
        <w:t xml:space="preserve">Travel / </w:t>
      </w:r>
      <w:proofErr w:type="spellStart"/>
      <w:r w:rsidRPr="00D57735">
        <w:rPr>
          <w:rFonts w:ascii="Arial" w:hAnsi="Arial" w:cs="Arial"/>
          <w:szCs w:val="24"/>
        </w:rPr>
        <w:t>CalATERS</w:t>
      </w:r>
      <w:proofErr w:type="spellEnd"/>
    </w:p>
    <w:p w14:paraId="3A9810B2" w14:textId="77777777" w:rsidR="0029442E" w:rsidRPr="00D57735" w:rsidRDefault="0029442E" w:rsidP="009D3F1F">
      <w:pPr>
        <w:pStyle w:val="BulletText1"/>
        <w:numPr>
          <w:ilvl w:val="0"/>
          <w:numId w:val="12"/>
        </w:numPr>
        <w:spacing w:line="252" w:lineRule="auto"/>
        <w:ind w:hanging="203"/>
        <w:rPr>
          <w:rFonts w:ascii="Arial" w:hAnsi="Arial" w:cs="Arial"/>
          <w:szCs w:val="24"/>
        </w:rPr>
      </w:pPr>
      <w:r w:rsidRPr="00D57735">
        <w:rPr>
          <w:rFonts w:ascii="Arial" w:hAnsi="Arial" w:cs="Arial"/>
          <w:szCs w:val="24"/>
        </w:rPr>
        <w:t>Grants (only grants that meet criteria specified in SCM Volume 1, Section 4.06)</w:t>
      </w:r>
    </w:p>
    <w:p w14:paraId="76C557B3" w14:textId="77777777" w:rsidR="0029442E" w:rsidRPr="00D57735" w:rsidRDefault="0029442E" w:rsidP="001776F4">
      <w:pPr>
        <w:pStyle w:val="BulletText1"/>
        <w:numPr>
          <w:ilvl w:val="0"/>
          <w:numId w:val="0"/>
        </w:numPr>
        <w:spacing w:line="252" w:lineRule="auto"/>
        <w:rPr>
          <w:rFonts w:ascii="Arial" w:hAnsi="Arial" w:cs="Arial"/>
          <w:szCs w:val="24"/>
        </w:rPr>
      </w:pPr>
    </w:p>
    <w:p w14:paraId="0BC26278" w14:textId="77777777" w:rsidR="0029442E" w:rsidRPr="00D57735" w:rsidRDefault="0029442E" w:rsidP="00E11B86">
      <w:pPr>
        <w:pStyle w:val="BulletText1"/>
        <w:numPr>
          <w:ilvl w:val="0"/>
          <w:numId w:val="0"/>
        </w:numPr>
        <w:rPr>
          <w:rFonts w:ascii="Arial" w:hAnsi="Arial" w:cs="Arial"/>
          <w:szCs w:val="24"/>
        </w:rPr>
      </w:pPr>
      <w:r w:rsidRPr="00D57735">
        <w:rPr>
          <w:rFonts w:ascii="Arial" w:hAnsi="Arial" w:cs="Arial"/>
          <w:szCs w:val="24"/>
        </w:rPr>
        <w:t xml:space="preserve">State agencies </w:t>
      </w:r>
      <w:r w:rsidRPr="00D57735">
        <w:rPr>
          <w:rFonts w:ascii="Arial" w:hAnsi="Arial" w:cs="Arial"/>
          <w:b/>
          <w:bCs/>
          <w:szCs w:val="24"/>
          <w:u w:val="single"/>
        </w:rPr>
        <w:t>are PROHIBITED</w:t>
      </w:r>
      <w:r w:rsidRPr="00D57735">
        <w:rPr>
          <w:rFonts w:ascii="Arial" w:hAnsi="Arial" w:cs="Arial"/>
          <w:szCs w:val="24"/>
        </w:rPr>
        <w:t xml:space="preserve"> from using the “Encumbrance Only” acquisition type in FI$Cal for Cal-Card transactions.  Compliance with SCM policy is required to maintain purchasing authority granted by the DGS/PD.</w:t>
      </w:r>
    </w:p>
    <w:p w14:paraId="3B48538F" w14:textId="77777777" w:rsidR="001776F4" w:rsidRPr="00D57735" w:rsidRDefault="001776F4" w:rsidP="001776F4">
      <w:pPr>
        <w:pStyle w:val="BlockLine"/>
        <w:rPr>
          <w:rFonts w:ascii="Arial" w:hAnsi="Arial" w:cs="Arial"/>
          <w:szCs w:val="24"/>
        </w:rPr>
      </w:pPr>
    </w:p>
    <w:p w14:paraId="60BA771B" w14:textId="77777777" w:rsidR="003144E2" w:rsidRPr="00D57735" w:rsidRDefault="00E75AAE" w:rsidP="00E75AAE">
      <w:pPr>
        <w:pStyle w:val="Heading2"/>
        <w:ind w:left="1496" w:hanging="1496"/>
        <w:jc w:val="left"/>
        <w:rPr>
          <w:rFonts w:cs="Arial"/>
          <w:sz w:val="24"/>
          <w:szCs w:val="24"/>
        </w:rPr>
      </w:pPr>
      <w:r w:rsidRPr="00D57735">
        <w:rPr>
          <w:rFonts w:cs="Arial"/>
          <w:sz w:val="24"/>
          <w:szCs w:val="24"/>
        </w:rPr>
        <w:br w:type="page"/>
      </w:r>
      <w:bookmarkStart w:id="227" w:name="_Toc502824085"/>
      <w:r w:rsidR="003144E2" w:rsidRPr="00D57735">
        <w:rPr>
          <w:rFonts w:cs="Arial"/>
          <w:sz w:val="24"/>
          <w:szCs w:val="24"/>
        </w:rPr>
        <w:lastRenderedPageBreak/>
        <w:t xml:space="preserve">Topic </w:t>
      </w:r>
      <w:r w:rsidR="00466699" w:rsidRPr="00D57735">
        <w:rPr>
          <w:rFonts w:cs="Arial"/>
          <w:sz w:val="24"/>
          <w:szCs w:val="24"/>
        </w:rPr>
        <w:t>5</w:t>
      </w:r>
      <w:r w:rsidR="003144E2" w:rsidRPr="00D57735">
        <w:rPr>
          <w:rFonts w:cs="Arial"/>
          <w:sz w:val="24"/>
          <w:szCs w:val="24"/>
        </w:rPr>
        <w:t xml:space="preserve"> – CAL-Card Statement Reconciliation and Documentation Requirements</w:t>
      </w:r>
      <w:bookmarkEnd w:id="227"/>
    </w:p>
    <w:p w14:paraId="6C781EB2" w14:textId="77777777" w:rsidR="001776F4" w:rsidRPr="00D57735" w:rsidRDefault="001776F4" w:rsidP="001776F4">
      <w:pPr>
        <w:pStyle w:val="BlockLine"/>
        <w:rPr>
          <w:rFonts w:ascii="Arial" w:hAnsi="Arial" w:cs="Arial"/>
          <w:szCs w:val="24"/>
        </w:rPr>
      </w:pPr>
    </w:p>
    <w:p w14:paraId="573E9557" w14:textId="77777777" w:rsidR="0029442E" w:rsidRPr="00D57735" w:rsidRDefault="0029442E" w:rsidP="0029442E">
      <w:pPr>
        <w:pStyle w:val="Heading3"/>
        <w:spacing w:after="0"/>
        <w:jc w:val="left"/>
        <w:rPr>
          <w:rFonts w:cs="Arial"/>
          <w:bCs/>
          <w:sz w:val="24"/>
          <w:szCs w:val="24"/>
        </w:rPr>
      </w:pPr>
      <w:bookmarkStart w:id="228" w:name="_Toc83624772"/>
      <w:bookmarkStart w:id="229" w:name="_Toc115072144"/>
      <w:bookmarkStart w:id="230" w:name="_Toc502824086"/>
      <w:r w:rsidRPr="00D57735">
        <w:rPr>
          <w:rFonts w:cs="Arial"/>
          <w:bCs/>
          <w:sz w:val="24"/>
          <w:szCs w:val="24"/>
        </w:rPr>
        <w:t>8.B5.0</w:t>
      </w:r>
      <w:bookmarkEnd w:id="228"/>
      <w:bookmarkEnd w:id="229"/>
      <w:r>
        <w:rPr>
          <w:rFonts w:cs="Arial"/>
          <w:bCs/>
          <w:sz w:val="24"/>
          <w:szCs w:val="24"/>
        </w:rPr>
        <w:t xml:space="preserve"> </w:t>
      </w:r>
      <w:r w:rsidRPr="00D57735">
        <w:rPr>
          <w:rFonts w:cs="Arial"/>
          <w:bCs/>
          <w:sz w:val="24"/>
          <w:szCs w:val="24"/>
        </w:rPr>
        <w:t>General</w:t>
      </w:r>
      <w:bookmarkEnd w:id="230"/>
    </w:p>
    <w:p w14:paraId="16F3FC0E" w14:textId="77777777" w:rsidR="0029442E" w:rsidRDefault="0029442E" w:rsidP="000531BA">
      <w:pPr>
        <w:pStyle w:val="BlockText0"/>
        <w:rPr>
          <w:rFonts w:ascii="Arial" w:hAnsi="Arial" w:cs="Arial"/>
          <w:szCs w:val="24"/>
        </w:rPr>
      </w:pPr>
    </w:p>
    <w:p w14:paraId="29196992" w14:textId="77777777" w:rsidR="0029442E" w:rsidRPr="00D57735" w:rsidRDefault="0029442E" w:rsidP="000531BA">
      <w:pPr>
        <w:pStyle w:val="BlockText0"/>
        <w:rPr>
          <w:rFonts w:ascii="Arial" w:hAnsi="Arial" w:cs="Arial"/>
          <w:szCs w:val="24"/>
        </w:rPr>
      </w:pPr>
      <w:r w:rsidRPr="00D57735">
        <w:rPr>
          <w:rFonts w:ascii="Arial" w:hAnsi="Arial" w:cs="Arial"/>
          <w:szCs w:val="24"/>
        </w:rPr>
        <w:t>For state agencies that participate in the CAL-Card Program, all CAL-Card transaction reconciliation and payment processing will occur within the FI$Cal system.</w:t>
      </w:r>
    </w:p>
    <w:p w14:paraId="4EF3E0A0" w14:textId="77777777" w:rsidR="00E81AB4" w:rsidRPr="00D57735" w:rsidRDefault="00E81AB4" w:rsidP="00E81AB4">
      <w:pPr>
        <w:pStyle w:val="BlockLine"/>
        <w:rPr>
          <w:rFonts w:ascii="Arial" w:hAnsi="Arial" w:cs="Arial"/>
          <w:szCs w:val="24"/>
        </w:rPr>
      </w:pPr>
    </w:p>
    <w:p w14:paraId="7CFD4B1D" w14:textId="77777777" w:rsidR="0029442E" w:rsidRPr="00D57735" w:rsidRDefault="0029442E" w:rsidP="00E75AAE">
      <w:pPr>
        <w:pStyle w:val="Heading3"/>
        <w:spacing w:after="0"/>
        <w:jc w:val="left"/>
        <w:rPr>
          <w:rFonts w:cs="Arial"/>
          <w:bCs/>
          <w:sz w:val="24"/>
          <w:szCs w:val="24"/>
        </w:rPr>
      </w:pPr>
      <w:bookmarkStart w:id="231" w:name="_Toc83624775"/>
      <w:bookmarkStart w:id="232" w:name="_Toc115072147"/>
      <w:bookmarkStart w:id="233" w:name="_Toc502824087"/>
      <w:r w:rsidRPr="00D57735">
        <w:rPr>
          <w:rFonts w:cs="Arial"/>
          <w:bCs/>
          <w:sz w:val="24"/>
          <w:szCs w:val="24"/>
        </w:rPr>
        <w:t>8.B5.1</w:t>
      </w:r>
      <w:r>
        <w:rPr>
          <w:rFonts w:cs="Arial"/>
          <w:bCs/>
          <w:sz w:val="24"/>
          <w:szCs w:val="24"/>
        </w:rPr>
        <w:t xml:space="preserve"> </w:t>
      </w:r>
      <w:bookmarkEnd w:id="231"/>
      <w:bookmarkEnd w:id="232"/>
      <w:proofErr w:type="gramStart"/>
      <w:r w:rsidRPr="00D57735">
        <w:rPr>
          <w:rFonts w:cs="Arial"/>
          <w:bCs/>
          <w:sz w:val="24"/>
          <w:szCs w:val="24"/>
        </w:rPr>
        <w:t>Documentation  Requirements</w:t>
      </w:r>
      <w:bookmarkEnd w:id="233"/>
      <w:proofErr w:type="gramEnd"/>
    </w:p>
    <w:p w14:paraId="1C379471" w14:textId="77777777" w:rsidR="0029442E" w:rsidRPr="00D57735" w:rsidRDefault="0029442E" w:rsidP="003144E2">
      <w:pPr>
        <w:pStyle w:val="BulletText1"/>
        <w:numPr>
          <w:ilvl w:val="0"/>
          <w:numId w:val="0"/>
        </w:numPr>
        <w:rPr>
          <w:rFonts w:ascii="Arial" w:hAnsi="Arial" w:cs="Arial"/>
          <w:szCs w:val="24"/>
        </w:rPr>
      </w:pPr>
      <w:r w:rsidRPr="00D57735">
        <w:rPr>
          <w:rFonts w:ascii="Arial" w:hAnsi="Arial" w:cs="Arial"/>
          <w:szCs w:val="24"/>
        </w:rPr>
        <w:t>State agencies must provide required documentation within FI$Cal for every CAL-Card transaction, regardless of dollar value.  At a minimum, reconcilers are required to enter transaction details within FI$Cal as follows:</w:t>
      </w:r>
    </w:p>
    <w:p w14:paraId="1B46851A" w14:textId="77777777" w:rsidR="0029442E" w:rsidRPr="00D57735" w:rsidRDefault="0029442E" w:rsidP="003144E2">
      <w:pPr>
        <w:pStyle w:val="BulletText1"/>
        <w:numPr>
          <w:ilvl w:val="0"/>
          <w:numId w:val="0"/>
        </w:numPr>
        <w:rPr>
          <w:rFonts w:ascii="Arial" w:hAnsi="Arial" w:cs="Arial"/>
          <w:szCs w:val="24"/>
        </w:rPr>
      </w:pPr>
    </w:p>
    <w:tbl>
      <w:tblPr>
        <w:tblStyle w:val="TableGrid"/>
        <w:tblW w:w="7452" w:type="dxa"/>
        <w:tblLayout w:type="fixed"/>
        <w:tblLook w:val="0000" w:firstRow="0" w:lastRow="0" w:firstColumn="0" w:lastColumn="0" w:noHBand="0" w:noVBand="0"/>
        <w:tblCaption w:val="Document Requirements"/>
      </w:tblPr>
      <w:tblGrid>
        <w:gridCol w:w="2363"/>
        <w:gridCol w:w="5089"/>
      </w:tblGrid>
      <w:tr w:rsidR="0029442E" w:rsidRPr="00D57735" w14:paraId="758B870A" w14:textId="77777777" w:rsidTr="00D54D14">
        <w:trPr>
          <w:cantSplit/>
          <w:trHeight w:val="271"/>
          <w:tblHeader/>
        </w:trPr>
        <w:tc>
          <w:tcPr>
            <w:tcW w:w="2363" w:type="dxa"/>
          </w:tcPr>
          <w:p w14:paraId="7B6CE5F2" w14:textId="77777777" w:rsidR="0029442E" w:rsidRPr="00D57735" w:rsidRDefault="0029442E" w:rsidP="001625E5">
            <w:pPr>
              <w:pStyle w:val="TableHeaderText"/>
              <w:jc w:val="left"/>
              <w:rPr>
                <w:rFonts w:ascii="Arial" w:hAnsi="Arial" w:cs="Arial"/>
                <w:szCs w:val="24"/>
              </w:rPr>
            </w:pPr>
            <w:r w:rsidRPr="00D57735">
              <w:rPr>
                <w:rFonts w:ascii="Arial" w:hAnsi="Arial" w:cs="Arial"/>
                <w:szCs w:val="24"/>
              </w:rPr>
              <w:t>If transaction…</w:t>
            </w:r>
          </w:p>
        </w:tc>
        <w:tc>
          <w:tcPr>
            <w:tcW w:w="5089" w:type="dxa"/>
          </w:tcPr>
          <w:p w14:paraId="1BBE7B43" w14:textId="77777777" w:rsidR="0029442E" w:rsidRPr="00D57735" w:rsidRDefault="0029442E" w:rsidP="001625E5">
            <w:pPr>
              <w:pStyle w:val="TableHeaderText"/>
              <w:jc w:val="left"/>
              <w:rPr>
                <w:rFonts w:ascii="Arial" w:hAnsi="Arial" w:cs="Arial"/>
                <w:szCs w:val="24"/>
              </w:rPr>
            </w:pPr>
            <w:r w:rsidRPr="00D57735">
              <w:rPr>
                <w:rFonts w:ascii="Arial" w:hAnsi="Arial" w:cs="Arial"/>
                <w:szCs w:val="24"/>
              </w:rPr>
              <w:t xml:space="preserve">Then reconcilers must: </w:t>
            </w:r>
          </w:p>
        </w:tc>
      </w:tr>
      <w:tr w:rsidR="0029442E" w:rsidRPr="00D57735" w14:paraId="1636A7C0" w14:textId="77777777" w:rsidTr="00D54D14">
        <w:trPr>
          <w:cantSplit/>
          <w:trHeight w:val="912"/>
          <w:tblHeader/>
        </w:trPr>
        <w:tc>
          <w:tcPr>
            <w:tcW w:w="2363" w:type="dxa"/>
          </w:tcPr>
          <w:p w14:paraId="04C87256" w14:textId="77777777" w:rsidR="0029442E" w:rsidRPr="00D57735" w:rsidRDefault="0029442E" w:rsidP="00255F37">
            <w:pPr>
              <w:pStyle w:val="TableText"/>
              <w:rPr>
                <w:rFonts w:ascii="Arial" w:hAnsi="Arial" w:cs="Arial"/>
                <w:szCs w:val="24"/>
              </w:rPr>
            </w:pPr>
            <w:r w:rsidRPr="00D57735">
              <w:rPr>
                <w:rFonts w:ascii="Arial" w:hAnsi="Arial" w:cs="Arial"/>
                <w:szCs w:val="24"/>
                <w:u w:val="single"/>
              </w:rPr>
              <w:t>Required</w:t>
            </w:r>
            <w:r w:rsidRPr="00D57735">
              <w:rPr>
                <w:rFonts w:ascii="Arial" w:hAnsi="Arial" w:cs="Arial"/>
                <w:szCs w:val="24"/>
              </w:rPr>
              <w:t xml:space="preserve"> a </w:t>
            </w:r>
          </w:p>
          <w:p w14:paraId="18D70FB5" w14:textId="77777777" w:rsidR="0029442E" w:rsidRPr="00D57735" w:rsidRDefault="0029442E" w:rsidP="00255F37">
            <w:pPr>
              <w:pStyle w:val="TableText"/>
              <w:rPr>
                <w:rFonts w:ascii="Arial" w:hAnsi="Arial" w:cs="Arial"/>
                <w:szCs w:val="24"/>
              </w:rPr>
            </w:pPr>
            <w:r w:rsidRPr="00D57735">
              <w:rPr>
                <w:rFonts w:ascii="Arial" w:hAnsi="Arial" w:cs="Arial"/>
                <w:szCs w:val="24"/>
              </w:rPr>
              <w:t xml:space="preserve">Purchase Document </w:t>
            </w:r>
          </w:p>
        </w:tc>
        <w:tc>
          <w:tcPr>
            <w:tcW w:w="5089" w:type="dxa"/>
          </w:tcPr>
          <w:p w14:paraId="0D824AA7" w14:textId="77777777" w:rsidR="0029442E" w:rsidRPr="00D57735" w:rsidRDefault="0029442E" w:rsidP="00C0581F">
            <w:pPr>
              <w:pStyle w:val="BulletText1"/>
              <w:rPr>
                <w:rFonts w:ascii="Arial" w:hAnsi="Arial" w:cs="Arial"/>
                <w:szCs w:val="24"/>
              </w:rPr>
            </w:pPr>
            <w:r w:rsidRPr="00D57735">
              <w:rPr>
                <w:rFonts w:ascii="Arial" w:hAnsi="Arial" w:cs="Arial"/>
                <w:szCs w:val="24"/>
              </w:rPr>
              <w:t>Identify the contract/purchase order number for the transaction in FI$Cal</w:t>
            </w:r>
          </w:p>
          <w:p w14:paraId="5A76AF79" w14:textId="77777777" w:rsidR="0029442E" w:rsidRPr="00D57735" w:rsidRDefault="0029442E" w:rsidP="00424C8C">
            <w:pPr>
              <w:pStyle w:val="BulletText1"/>
              <w:rPr>
                <w:rFonts w:ascii="Arial" w:hAnsi="Arial" w:cs="Arial"/>
                <w:szCs w:val="24"/>
              </w:rPr>
            </w:pPr>
            <w:r w:rsidRPr="00D57735">
              <w:rPr>
                <w:rFonts w:ascii="Arial" w:hAnsi="Arial" w:cs="Arial"/>
                <w:szCs w:val="24"/>
              </w:rPr>
              <w:t>Upload an itemized detailed invoice/receipt</w:t>
            </w:r>
          </w:p>
        </w:tc>
      </w:tr>
      <w:tr w:rsidR="0029442E" w:rsidRPr="00D57735" w14:paraId="38382899" w14:textId="77777777" w:rsidTr="00D54D14">
        <w:trPr>
          <w:cantSplit/>
          <w:trHeight w:val="3450"/>
          <w:tblHeader/>
        </w:trPr>
        <w:tc>
          <w:tcPr>
            <w:tcW w:w="2363" w:type="dxa"/>
          </w:tcPr>
          <w:p w14:paraId="49CE2EB7" w14:textId="77777777" w:rsidR="0029442E" w:rsidRPr="00D57735" w:rsidRDefault="0029442E" w:rsidP="001625E5">
            <w:pPr>
              <w:pStyle w:val="TableText"/>
              <w:rPr>
                <w:rFonts w:ascii="Arial" w:hAnsi="Arial" w:cs="Arial"/>
                <w:szCs w:val="24"/>
              </w:rPr>
            </w:pPr>
            <w:r w:rsidRPr="00D57735">
              <w:rPr>
                <w:rFonts w:ascii="Arial" w:hAnsi="Arial" w:cs="Arial"/>
                <w:szCs w:val="24"/>
                <w:u w:val="single"/>
              </w:rPr>
              <w:t>Did not require</w:t>
            </w:r>
            <w:r w:rsidRPr="00D57735">
              <w:rPr>
                <w:rFonts w:ascii="Arial" w:hAnsi="Arial" w:cs="Arial"/>
                <w:szCs w:val="24"/>
              </w:rPr>
              <w:t xml:space="preserve"> a Purchase Document </w:t>
            </w:r>
          </w:p>
          <w:p w14:paraId="05E304A4" w14:textId="77777777" w:rsidR="0029442E" w:rsidRPr="00D57735" w:rsidRDefault="0029442E" w:rsidP="00C0581F">
            <w:pPr>
              <w:pStyle w:val="TableText"/>
              <w:rPr>
                <w:rFonts w:ascii="Arial" w:hAnsi="Arial" w:cs="Arial"/>
                <w:szCs w:val="24"/>
              </w:rPr>
            </w:pPr>
          </w:p>
        </w:tc>
        <w:tc>
          <w:tcPr>
            <w:tcW w:w="5089" w:type="dxa"/>
          </w:tcPr>
          <w:p w14:paraId="7135B91A" w14:textId="77777777" w:rsidR="0029442E" w:rsidRPr="00D57735" w:rsidRDefault="0029442E" w:rsidP="00C0581F">
            <w:pPr>
              <w:pStyle w:val="BulletText1"/>
              <w:rPr>
                <w:rFonts w:ascii="Arial" w:hAnsi="Arial" w:cs="Arial"/>
                <w:szCs w:val="24"/>
              </w:rPr>
            </w:pPr>
            <w:r w:rsidRPr="00D57735">
              <w:rPr>
                <w:rFonts w:ascii="Arial" w:hAnsi="Arial" w:cs="Arial"/>
                <w:szCs w:val="24"/>
              </w:rPr>
              <w:t>Enter supplier information (when merchants are registered suppliers within FI$Cal)</w:t>
            </w:r>
          </w:p>
          <w:p w14:paraId="350B1D1F" w14:textId="77777777" w:rsidR="0029442E" w:rsidRPr="00D57735" w:rsidRDefault="0029442E" w:rsidP="00C0581F">
            <w:pPr>
              <w:pStyle w:val="BulletText1"/>
              <w:rPr>
                <w:rFonts w:ascii="Arial" w:hAnsi="Arial" w:cs="Arial"/>
                <w:szCs w:val="24"/>
              </w:rPr>
            </w:pPr>
            <w:r w:rsidRPr="00D57735">
              <w:rPr>
                <w:rFonts w:ascii="Arial" w:hAnsi="Arial" w:cs="Arial"/>
                <w:szCs w:val="24"/>
              </w:rPr>
              <w:t>Upload an itemized detailed invoice/receipt</w:t>
            </w:r>
          </w:p>
          <w:p w14:paraId="0668FFB6" w14:textId="77777777" w:rsidR="0029442E" w:rsidRPr="00D57735" w:rsidRDefault="0029442E" w:rsidP="00C0581F">
            <w:pPr>
              <w:pStyle w:val="BulletText1"/>
              <w:rPr>
                <w:rFonts w:ascii="Arial" w:hAnsi="Arial" w:cs="Arial"/>
                <w:szCs w:val="24"/>
              </w:rPr>
            </w:pPr>
            <w:r w:rsidRPr="00D57735">
              <w:rPr>
                <w:rFonts w:ascii="Arial" w:hAnsi="Arial" w:cs="Arial"/>
                <w:szCs w:val="24"/>
              </w:rPr>
              <w:t>Upload additional documentation (as applicable) in support of the transaction, such as:</w:t>
            </w:r>
            <w:r>
              <w:rPr>
                <w:rFonts w:ascii="Arial" w:hAnsi="Arial" w:cs="Arial"/>
                <w:szCs w:val="24"/>
              </w:rPr>
              <w:t xml:space="preserve"> </w:t>
            </w:r>
          </w:p>
          <w:p w14:paraId="0526AD9B" w14:textId="77777777" w:rsidR="0029442E" w:rsidRPr="00D57735" w:rsidRDefault="0029442E" w:rsidP="00694E99">
            <w:pPr>
              <w:pStyle w:val="BulletText1"/>
              <w:numPr>
                <w:ilvl w:val="0"/>
                <w:numId w:val="13"/>
              </w:numPr>
              <w:rPr>
                <w:rFonts w:ascii="Arial" w:hAnsi="Arial" w:cs="Arial"/>
                <w:szCs w:val="24"/>
              </w:rPr>
            </w:pPr>
            <w:r w:rsidRPr="00D57735">
              <w:rPr>
                <w:rFonts w:ascii="Arial" w:hAnsi="Arial" w:cs="Arial"/>
                <w:szCs w:val="24"/>
              </w:rPr>
              <w:t>Documentation to support the acquisition method used (i.e. fair and reasonable pricing, competitive quotes, NCB Justification Form, etc.).</w:t>
            </w:r>
          </w:p>
          <w:p w14:paraId="37DEC789" w14:textId="77777777" w:rsidR="0029442E" w:rsidRPr="00D57735" w:rsidRDefault="0029442E" w:rsidP="00694E99">
            <w:pPr>
              <w:pStyle w:val="BulletText1"/>
              <w:numPr>
                <w:ilvl w:val="0"/>
                <w:numId w:val="13"/>
              </w:numPr>
              <w:rPr>
                <w:rFonts w:ascii="Arial" w:hAnsi="Arial" w:cs="Arial"/>
                <w:szCs w:val="24"/>
              </w:rPr>
            </w:pPr>
            <w:r w:rsidRPr="00D57735">
              <w:rPr>
                <w:rFonts w:ascii="Arial" w:hAnsi="Arial" w:cs="Arial"/>
                <w:szCs w:val="24"/>
              </w:rPr>
              <w:t xml:space="preserve">Pre-procurement requirements (i.e. </w:t>
            </w:r>
            <w:proofErr w:type="spellStart"/>
            <w:r w:rsidRPr="00D57735">
              <w:rPr>
                <w:rFonts w:ascii="Arial" w:hAnsi="Arial" w:cs="Arial"/>
                <w:szCs w:val="24"/>
              </w:rPr>
              <w:t>CalPIA</w:t>
            </w:r>
            <w:proofErr w:type="spellEnd"/>
            <w:r w:rsidRPr="00D57735">
              <w:rPr>
                <w:rFonts w:ascii="Arial" w:hAnsi="Arial" w:cs="Arial"/>
                <w:szCs w:val="24"/>
              </w:rPr>
              <w:t xml:space="preserve"> waiver, etc.)</w:t>
            </w:r>
          </w:p>
          <w:p w14:paraId="78999D65" w14:textId="77777777" w:rsidR="0029442E" w:rsidRPr="00D57735" w:rsidRDefault="0029442E" w:rsidP="00255F37">
            <w:pPr>
              <w:pStyle w:val="BulletText1"/>
              <w:numPr>
                <w:ilvl w:val="0"/>
                <w:numId w:val="13"/>
              </w:numPr>
              <w:rPr>
                <w:rFonts w:ascii="Arial" w:hAnsi="Arial" w:cs="Arial"/>
                <w:szCs w:val="24"/>
              </w:rPr>
            </w:pPr>
            <w:r w:rsidRPr="00D57735">
              <w:rPr>
                <w:rFonts w:ascii="Arial" w:hAnsi="Arial" w:cs="Arial"/>
                <w:szCs w:val="24"/>
              </w:rPr>
              <w:t>Stock received information including the date received and by whom.</w:t>
            </w:r>
          </w:p>
        </w:tc>
      </w:tr>
    </w:tbl>
    <w:p w14:paraId="5D7A47A1" w14:textId="77777777" w:rsidR="0029442E" w:rsidRPr="00D57735" w:rsidRDefault="0029442E" w:rsidP="003144E2">
      <w:pPr>
        <w:pStyle w:val="BulletText1"/>
        <w:numPr>
          <w:ilvl w:val="0"/>
          <w:numId w:val="0"/>
        </w:numPr>
        <w:rPr>
          <w:rFonts w:ascii="Arial" w:hAnsi="Arial" w:cs="Arial"/>
          <w:szCs w:val="24"/>
        </w:rPr>
      </w:pPr>
    </w:p>
    <w:p w14:paraId="371AC15B" w14:textId="77777777" w:rsidR="0029442E" w:rsidRPr="00D57735" w:rsidRDefault="0029442E" w:rsidP="00E9442A">
      <w:pPr>
        <w:pStyle w:val="BulletText1"/>
        <w:numPr>
          <w:ilvl w:val="0"/>
          <w:numId w:val="0"/>
        </w:numPr>
        <w:ind w:left="9"/>
        <w:rPr>
          <w:rFonts w:ascii="Arial" w:hAnsi="Arial" w:cs="Arial"/>
          <w:szCs w:val="24"/>
        </w:rPr>
      </w:pPr>
      <w:r w:rsidRPr="00D57735">
        <w:rPr>
          <w:rFonts w:ascii="Arial" w:hAnsi="Arial" w:cs="Arial"/>
          <w:szCs w:val="24"/>
        </w:rPr>
        <w:t>Refer to Section B, Topic 4 of this Chapter for purchase document requirements.</w:t>
      </w:r>
    </w:p>
    <w:p w14:paraId="1878A00B" w14:textId="77777777" w:rsidR="00E81AB4" w:rsidRPr="00D57735" w:rsidRDefault="00E81AB4" w:rsidP="00E81AB4">
      <w:pPr>
        <w:pStyle w:val="BlockLine"/>
        <w:rPr>
          <w:rFonts w:ascii="Arial" w:hAnsi="Arial" w:cs="Arial"/>
          <w:szCs w:val="24"/>
        </w:rPr>
      </w:pPr>
    </w:p>
    <w:p w14:paraId="66A0939F" w14:textId="77777777" w:rsidR="00707093" w:rsidRPr="00D57735" w:rsidRDefault="00707093" w:rsidP="00707093">
      <w:pPr>
        <w:rPr>
          <w:rFonts w:ascii="Arial" w:hAnsi="Arial" w:cs="Arial"/>
        </w:rPr>
      </w:pPr>
    </w:p>
    <w:p w14:paraId="394C1B7F" w14:textId="77777777" w:rsidR="00353438" w:rsidRPr="00D57735" w:rsidRDefault="00CF7711" w:rsidP="004E05D3">
      <w:pPr>
        <w:pStyle w:val="Heading1"/>
        <w:rPr>
          <w:rFonts w:cs="Arial"/>
          <w:sz w:val="24"/>
          <w:szCs w:val="24"/>
        </w:rPr>
      </w:pPr>
      <w:r w:rsidRPr="00D57735">
        <w:rPr>
          <w:rFonts w:cs="Arial"/>
          <w:sz w:val="24"/>
          <w:szCs w:val="24"/>
        </w:rPr>
        <w:br w:type="page"/>
      </w:r>
      <w:bookmarkStart w:id="234" w:name="_Toc502824088"/>
      <w:r w:rsidR="00353438" w:rsidRPr="00D57735">
        <w:rPr>
          <w:rFonts w:cs="Arial"/>
          <w:sz w:val="24"/>
          <w:szCs w:val="24"/>
        </w:rPr>
        <w:lastRenderedPageBreak/>
        <w:t>Section C</w:t>
      </w:r>
      <w:bookmarkEnd w:id="234"/>
    </w:p>
    <w:p w14:paraId="37C79DB8" w14:textId="77777777" w:rsidR="00CF7711" w:rsidRPr="00D57735" w:rsidRDefault="00CF7711" w:rsidP="004E05D3">
      <w:pPr>
        <w:pStyle w:val="Heading1"/>
        <w:rPr>
          <w:rFonts w:cs="Arial"/>
          <w:sz w:val="24"/>
          <w:szCs w:val="24"/>
        </w:rPr>
      </w:pPr>
      <w:bookmarkStart w:id="235" w:name="_Toc502824089"/>
      <w:bookmarkStart w:id="236" w:name="Resources8"/>
      <w:r w:rsidRPr="00D57735">
        <w:rPr>
          <w:rFonts w:cs="Arial"/>
          <w:sz w:val="24"/>
          <w:szCs w:val="24"/>
        </w:rPr>
        <w:t>Resources</w:t>
      </w:r>
      <w:bookmarkEnd w:id="235"/>
    </w:p>
    <w:bookmarkEnd w:id="236"/>
    <w:p w14:paraId="7FFA79BA" w14:textId="77777777" w:rsidR="00353438" w:rsidRPr="00D57735" w:rsidRDefault="00353438" w:rsidP="00707093">
      <w:pPr>
        <w:rPr>
          <w:rFonts w:ascii="Arial" w:hAnsi="Arial" w:cs="Arial"/>
        </w:rPr>
      </w:pPr>
    </w:p>
    <w:p w14:paraId="471CC543" w14:textId="77777777" w:rsidR="0029442E" w:rsidRPr="0029442E" w:rsidRDefault="0029442E" w:rsidP="004A01B7">
      <w:pPr>
        <w:rPr>
          <w:rFonts w:ascii="Arial" w:hAnsi="Arial" w:cs="Arial"/>
          <w:b/>
          <w:bCs/>
        </w:rPr>
      </w:pPr>
      <w:r w:rsidRPr="00D57735">
        <w:rPr>
          <w:rFonts w:ascii="Arial" w:hAnsi="Arial" w:cs="Arial"/>
          <w:b/>
          <w:bCs/>
        </w:rPr>
        <w:t>Chapter 8 Resources</w:t>
      </w:r>
      <w:r>
        <w:rPr>
          <w:rFonts w:ascii="Arial" w:hAnsi="Arial" w:cs="Arial"/>
          <w:bCs/>
        </w:rPr>
        <w:t xml:space="preserve"> </w:t>
      </w:r>
    </w:p>
    <w:p w14:paraId="35C87C5F" w14:textId="77777777" w:rsidR="0029442E" w:rsidRPr="00D57735" w:rsidRDefault="0029442E" w:rsidP="00353438">
      <w:pPr>
        <w:rPr>
          <w:rFonts w:ascii="Arial" w:hAnsi="Arial" w:cs="Arial"/>
          <w:b/>
          <w:bCs/>
          <w:color w:val="000000"/>
        </w:rPr>
      </w:pPr>
    </w:p>
    <w:p w14:paraId="67582AF7" w14:textId="77777777" w:rsidR="0029442E" w:rsidRPr="00D57735" w:rsidRDefault="0029442E" w:rsidP="00353438">
      <w:pPr>
        <w:rPr>
          <w:rFonts w:ascii="Arial" w:hAnsi="Arial" w:cs="Arial"/>
          <w:b/>
          <w:bCs/>
          <w:color w:val="000000"/>
          <w:u w:val="single"/>
        </w:rPr>
      </w:pPr>
      <w:r w:rsidRPr="00D57735">
        <w:rPr>
          <w:rFonts w:ascii="Arial" w:hAnsi="Arial" w:cs="Arial"/>
          <w:b/>
          <w:bCs/>
          <w:color w:val="000000"/>
          <w:u w:val="single"/>
        </w:rPr>
        <w:t>C</w:t>
      </w:r>
    </w:p>
    <w:p w14:paraId="3C75397F" w14:textId="77777777" w:rsidR="0029442E" w:rsidRPr="00D57735" w:rsidRDefault="0029442E" w:rsidP="006114FA">
      <w:pPr>
        <w:tabs>
          <w:tab w:val="left" w:pos="5760"/>
        </w:tabs>
        <w:jc w:val="both"/>
        <w:rPr>
          <w:rFonts w:ascii="Arial" w:hAnsi="Arial" w:cs="Arial"/>
          <w:bCs/>
        </w:rPr>
      </w:pPr>
      <w:r w:rsidRPr="00D57735">
        <w:rPr>
          <w:rFonts w:ascii="Arial" w:hAnsi="Arial" w:cs="Arial"/>
          <w:bCs/>
          <w:color w:val="000000"/>
        </w:rPr>
        <w:t>Cal-Card Program</w:t>
      </w:r>
      <w:r>
        <w:rPr>
          <w:rFonts w:ascii="Arial" w:hAnsi="Arial" w:cs="Arial"/>
          <w:bCs/>
          <w:color w:val="000000"/>
        </w:rPr>
        <w:t xml:space="preserve"> </w:t>
      </w:r>
      <w:r>
        <w:rPr>
          <w:rFonts w:ascii="Arial" w:hAnsi="Arial" w:cs="Arial"/>
          <w:bCs/>
          <w:color w:val="000000"/>
        </w:rPr>
        <w:tab/>
      </w:r>
      <w:hyperlink r:id="rId11" w:history="1">
        <w:r w:rsidRPr="00D57735">
          <w:rPr>
            <w:rStyle w:val="Hyperlink"/>
            <w:rFonts w:ascii="Arial" w:hAnsi="Arial" w:cs="Arial"/>
            <w:bCs/>
          </w:rPr>
          <w:t>Link to Website</w:t>
        </w:r>
      </w:hyperlink>
    </w:p>
    <w:p w14:paraId="782B88F6" w14:textId="77777777" w:rsidR="0029442E" w:rsidRPr="00D57735" w:rsidRDefault="0029442E" w:rsidP="006114FA">
      <w:pPr>
        <w:tabs>
          <w:tab w:val="left" w:pos="5760"/>
        </w:tabs>
        <w:rPr>
          <w:rFonts w:ascii="Arial" w:hAnsi="Arial" w:cs="Arial"/>
          <w:bCs/>
          <w:color w:val="000000"/>
        </w:rPr>
      </w:pPr>
      <w:r w:rsidRPr="00D57735">
        <w:rPr>
          <w:rFonts w:ascii="Arial" w:hAnsi="Arial" w:cs="Arial"/>
          <w:bCs/>
        </w:rPr>
        <w:t xml:space="preserve">Cal-Card Standard Agreement </w:t>
      </w:r>
      <w:r w:rsidR="006114FA">
        <w:rPr>
          <w:rFonts w:ascii="Arial" w:hAnsi="Arial" w:cs="Arial"/>
          <w:bCs/>
        </w:rPr>
        <w:tab/>
      </w:r>
      <w:hyperlink r:id="rId12" w:history="1"/>
      <w:hyperlink r:id="rId13" w:history="1">
        <w:r w:rsidRPr="00D57735">
          <w:rPr>
            <w:rStyle w:val="Hyperlink"/>
            <w:rFonts w:ascii="Arial" w:hAnsi="Arial" w:cs="Arial"/>
            <w:bCs/>
          </w:rPr>
          <w:t>Link to Website</w:t>
        </w:r>
      </w:hyperlink>
    </w:p>
    <w:p w14:paraId="39323EAD" w14:textId="77777777" w:rsidR="0029442E" w:rsidRPr="00D57735" w:rsidRDefault="0029442E" w:rsidP="00353438">
      <w:pPr>
        <w:rPr>
          <w:rFonts w:ascii="Arial" w:hAnsi="Arial" w:cs="Arial"/>
          <w:bCs/>
        </w:rPr>
      </w:pPr>
      <w:r w:rsidRPr="00D57735">
        <w:rPr>
          <w:rFonts w:ascii="Arial" w:hAnsi="Arial" w:cs="Arial"/>
          <w:bCs/>
        </w:rPr>
        <w:t xml:space="preserve">California Department of Tax and Fee Administration </w:t>
      </w:r>
      <w:r w:rsidRPr="00D57735">
        <w:rPr>
          <w:rFonts w:ascii="Arial" w:hAnsi="Arial" w:cs="Arial"/>
          <w:bCs/>
        </w:rPr>
        <w:tab/>
      </w:r>
      <w:hyperlink r:id="rId14" w:history="1">
        <w:r w:rsidRPr="00D57735">
          <w:rPr>
            <w:rStyle w:val="Hyperlink"/>
            <w:rFonts w:ascii="Arial" w:hAnsi="Arial" w:cs="Arial"/>
            <w:bCs/>
          </w:rPr>
          <w:t>Link to Website</w:t>
        </w:r>
      </w:hyperlink>
    </w:p>
    <w:p w14:paraId="579B4FAF" w14:textId="77777777" w:rsidR="0029442E" w:rsidRDefault="0029442E" w:rsidP="00353438">
      <w:pPr>
        <w:rPr>
          <w:rFonts w:ascii="Arial" w:hAnsi="Arial" w:cs="Arial"/>
          <w:bCs/>
        </w:rPr>
      </w:pPr>
      <w:r w:rsidRPr="00D57735">
        <w:rPr>
          <w:rFonts w:ascii="Arial" w:hAnsi="Arial" w:cs="Arial"/>
          <w:bCs/>
        </w:rPr>
        <w:t>Certification of Compliance Form</w:t>
      </w:r>
    </w:p>
    <w:p w14:paraId="7C4CC86F" w14:textId="77777777" w:rsidR="0029442E" w:rsidRDefault="0029442E" w:rsidP="00353438">
      <w:pPr>
        <w:rPr>
          <w:rFonts w:ascii="Arial" w:hAnsi="Arial" w:cs="Arial"/>
          <w:bCs/>
        </w:rPr>
      </w:pPr>
    </w:p>
    <w:p w14:paraId="591BC339" w14:textId="05A16B46" w:rsidR="0029442E" w:rsidRPr="00741269" w:rsidRDefault="0029442E" w:rsidP="00741269">
      <w:pPr>
        <w:rPr>
          <w:rFonts w:ascii="Arial" w:hAnsi="Arial" w:cs="Arial"/>
          <w:b/>
          <w:bCs/>
          <w:u w:val="single"/>
        </w:rPr>
      </w:pPr>
      <w:r w:rsidRPr="00D57735">
        <w:rPr>
          <w:rFonts w:ascii="Arial" w:hAnsi="Arial" w:cs="Arial"/>
          <w:b/>
          <w:bCs/>
          <w:u w:val="single"/>
        </w:rPr>
        <w:t>D</w:t>
      </w:r>
    </w:p>
    <w:p w14:paraId="191D4105" w14:textId="77777777" w:rsidR="0029442E" w:rsidRPr="00D57735" w:rsidRDefault="0029442E" w:rsidP="006114FA">
      <w:pPr>
        <w:tabs>
          <w:tab w:val="left" w:pos="5760"/>
          <w:tab w:val="left" w:pos="5940"/>
        </w:tabs>
        <w:rPr>
          <w:rFonts w:ascii="Arial" w:hAnsi="Arial" w:cs="Arial"/>
          <w:bCs/>
        </w:rPr>
      </w:pPr>
      <w:r w:rsidRPr="00D57735">
        <w:rPr>
          <w:rFonts w:ascii="Arial" w:hAnsi="Arial" w:cs="Arial"/>
          <w:bCs/>
        </w:rPr>
        <w:t xml:space="preserve">DGS Price Book &amp; Directory of Services </w:t>
      </w:r>
      <w:r w:rsidR="006114FA">
        <w:rPr>
          <w:rFonts w:ascii="Arial" w:hAnsi="Arial" w:cs="Arial"/>
          <w:bCs/>
        </w:rPr>
        <w:tab/>
      </w:r>
      <w:hyperlink r:id="rId15" w:history="1">
        <w:r w:rsidRPr="00D57735">
          <w:rPr>
            <w:rStyle w:val="Hyperlink"/>
            <w:rFonts w:ascii="Arial" w:hAnsi="Arial" w:cs="Arial"/>
            <w:bCs/>
          </w:rPr>
          <w:t>Link to Website</w:t>
        </w:r>
      </w:hyperlink>
    </w:p>
    <w:p w14:paraId="12541218" w14:textId="77777777" w:rsidR="0029442E" w:rsidRPr="00D57735" w:rsidRDefault="0029442E" w:rsidP="00353438">
      <w:pPr>
        <w:rPr>
          <w:rFonts w:ascii="Arial" w:hAnsi="Arial" w:cs="Arial"/>
          <w:b/>
          <w:bCs/>
        </w:rPr>
      </w:pPr>
    </w:p>
    <w:p w14:paraId="3E46DBD1" w14:textId="77777777" w:rsidR="0029442E" w:rsidRPr="00D57735" w:rsidRDefault="0029442E" w:rsidP="00353438">
      <w:pPr>
        <w:rPr>
          <w:rFonts w:ascii="Arial" w:hAnsi="Arial" w:cs="Arial"/>
          <w:b/>
          <w:bCs/>
          <w:u w:val="single"/>
        </w:rPr>
      </w:pPr>
      <w:r w:rsidRPr="00D57735">
        <w:rPr>
          <w:rFonts w:ascii="Arial" w:hAnsi="Arial" w:cs="Arial"/>
          <w:b/>
          <w:bCs/>
          <w:u w:val="single"/>
        </w:rPr>
        <w:t>G</w:t>
      </w:r>
    </w:p>
    <w:p w14:paraId="3F6BA423" w14:textId="77777777" w:rsidR="0029442E" w:rsidRPr="00D57735" w:rsidRDefault="0029442E" w:rsidP="006114FA">
      <w:pPr>
        <w:tabs>
          <w:tab w:val="left" w:pos="5760"/>
        </w:tabs>
        <w:rPr>
          <w:rFonts w:ascii="Arial" w:hAnsi="Arial" w:cs="Arial"/>
          <w:bCs/>
        </w:rPr>
      </w:pPr>
      <w:r w:rsidRPr="00D57735">
        <w:rPr>
          <w:rFonts w:ascii="Arial" w:hAnsi="Arial" w:cs="Arial"/>
          <w:bCs/>
        </w:rPr>
        <w:t xml:space="preserve">GS $Mart </w:t>
      </w:r>
      <w:r w:rsidR="006114FA">
        <w:rPr>
          <w:rFonts w:ascii="Arial" w:hAnsi="Arial" w:cs="Arial"/>
          <w:bCs/>
        </w:rPr>
        <w:tab/>
      </w:r>
      <w:hyperlink r:id="rId16" w:history="1">
        <w:r w:rsidRPr="00D57735">
          <w:rPr>
            <w:rStyle w:val="Hyperlink"/>
            <w:rFonts w:ascii="Arial" w:hAnsi="Arial" w:cs="Arial"/>
            <w:bCs/>
          </w:rPr>
          <w:t>Link to Website</w:t>
        </w:r>
      </w:hyperlink>
    </w:p>
    <w:p w14:paraId="1F84A9EF" w14:textId="77777777" w:rsidR="0029442E" w:rsidRPr="00D57735" w:rsidRDefault="0029442E" w:rsidP="00353438">
      <w:pPr>
        <w:rPr>
          <w:rFonts w:ascii="Arial" w:hAnsi="Arial" w:cs="Arial"/>
          <w:b/>
          <w:bCs/>
        </w:rPr>
      </w:pPr>
    </w:p>
    <w:p w14:paraId="3F77F9C9" w14:textId="77777777" w:rsidR="0029442E" w:rsidRPr="00D57735" w:rsidRDefault="0029442E" w:rsidP="00353438">
      <w:pPr>
        <w:rPr>
          <w:rFonts w:ascii="Arial" w:hAnsi="Arial" w:cs="Arial"/>
          <w:b/>
          <w:bCs/>
          <w:u w:val="single"/>
        </w:rPr>
      </w:pPr>
      <w:r w:rsidRPr="00D57735">
        <w:rPr>
          <w:rFonts w:ascii="Arial" w:hAnsi="Arial" w:cs="Arial"/>
          <w:b/>
          <w:bCs/>
          <w:u w:val="single"/>
        </w:rPr>
        <w:t>I</w:t>
      </w:r>
    </w:p>
    <w:p w14:paraId="78B66431" w14:textId="77777777" w:rsidR="0029442E" w:rsidRPr="00D57735" w:rsidRDefault="0029442E" w:rsidP="006114FA">
      <w:pPr>
        <w:tabs>
          <w:tab w:val="left" w:pos="6930"/>
        </w:tabs>
        <w:rPr>
          <w:rFonts w:ascii="Arial" w:hAnsi="Arial" w:cs="Arial"/>
          <w:bCs/>
        </w:rPr>
      </w:pPr>
      <w:r w:rsidRPr="00D57735">
        <w:rPr>
          <w:rFonts w:ascii="Arial" w:hAnsi="Arial" w:cs="Arial"/>
          <w:bCs/>
        </w:rPr>
        <w:t>Invoice Dispute Notification (STD.209)</w:t>
      </w:r>
      <w:r>
        <w:rPr>
          <w:rFonts w:ascii="Arial" w:hAnsi="Arial" w:cs="Arial"/>
          <w:bCs/>
        </w:rPr>
        <w:t xml:space="preserve"> </w:t>
      </w:r>
      <w:r w:rsidR="006114FA">
        <w:rPr>
          <w:rFonts w:ascii="Arial" w:hAnsi="Arial" w:cs="Arial"/>
          <w:bCs/>
        </w:rPr>
        <w:tab/>
      </w:r>
      <w:hyperlink r:id="rId17" w:history="1">
        <w:r w:rsidRPr="00D57735">
          <w:rPr>
            <w:rStyle w:val="Hyperlink"/>
            <w:rFonts w:ascii="Arial" w:hAnsi="Arial" w:cs="Arial"/>
            <w:bCs/>
          </w:rPr>
          <w:t>PDF</w:t>
        </w:r>
      </w:hyperlink>
    </w:p>
    <w:p w14:paraId="082E9348" w14:textId="77777777" w:rsidR="0029442E" w:rsidRPr="00D57735" w:rsidRDefault="0029442E" w:rsidP="00353438">
      <w:pPr>
        <w:rPr>
          <w:rFonts w:ascii="Arial" w:hAnsi="Arial" w:cs="Arial"/>
          <w:b/>
          <w:bCs/>
        </w:rPr>
      </w:pPr>
    </w:p>
    <w:p w14:paraId="7DD4DEC9" w14:textId="77777777" w:rsidR="0029442E" w:rsidRPr="00D57735" w:rsidRDefault="0029442E" w:rsidP="00353438">
      <w:pPr>
        <w:rPr>
          <w:rFonts w:ascii="Arial" w:hAnsi="Arial" w:cs="Arial"/>
          <w:b/>
          <w:bCs/>
          <w:u w:val="single"/>
        </w:rPr>
      </w:pPr>
      <w:r w:rsidRPr="00D57735">
        <w:rPr>
          <w:rFonts w:ascii="Arial" w:hAnsi="Arial" w:cs="Arial"/>
          <w:b/>
          <w:bCs/>
          <w:u w:val="single"/>
        </w:rPr>
        <w:t>P</w:t>
      </w:r>
    </w:p>
    <w:p w14:paraId="6A73B69C" w14:textId="77777777" w:rsidR="0029442E" w:rsidRPr="00D57735" w:rsidRDefault="0029442E" w:rsidP="006114FA">
      <w:pPr>
        <w:tabs>
          <w:tab w:val="left" w:pos="6930"/>
        </w:tabs>
        <w:rPr>
          <w:rFonts w:ascii="Arial" w:hAnsi="Arial" w:cs="Arial"/>
          <w:bCs/>
        </w:rPr>
      </w:pPr>
      <w:r w:rsidRPr="00D57735">
        <w:rPr>
          <w:rFonts w:ascii="Arial" w:hAnsi="Arial" w:cs="Arial"/>
          <w:bCs/>
        </w:rPr>
        <w:t xml:space="preserve">Payee Data Record (STD.204) </w:t>
      </w:r>
      <w:r w:rsidR="006114FA">
        <w:rPr>
          <w:rFonts w:ascii="Arial" w:hAnsi="Arial" w:cs="Arial"/>
          <w:bCs/>
        </w:rPr>
        <w:tab/>
      </w:r>
      <w:hyperlink r:id="rId18" w:history="1">
        <w:r w:rsidRPr="00D57735">
          <w:rPr>
            <w:rStyle w:val="Hyperlink"/>
            <w:rFonts w:ascii="Arial" w:hAnsi="Arial" w:cs="Arial"/>
            <w:bCs/>
          </w:rPr>
          <w:t>PDF</w:t>
        </w:r>
      </w:hyperlink>
    </w:p>
    <w:p w14:paraId="74316698" w14:textId="77777777" w:rsidR="0029442E" w:rsidRPr="00D57735" w:rsidRDefault="0029442E" w:rsidP="006114FA">
      <w:pPr>
        <w:tabs>
          <w:tab w:val="left" w:pos="5760"/>
        </w:tabs>
        <w:rPr>
          <w:rFonts w:ascii="Arial" w:hAnsi="Arial" w:cs="Arial"/>
          <w:bCs/>
        </w:rPr>
      </w:pPr>
      <w:r w:rsidRPr="00D57735">
        <w:rPr>
          <w:rFonts w:ascii="Arial" w:hAnsi="Arial" w:cs="Arial"/>
          <w:bCs/>
        </w:rPr>
        <w:t xml:space="preserve">Prompt Payment Program </w:t>
      </w:r>
      <w:r w:rsidR="006114FA">
        <w:rPr>
          <w:rFonts w:ascii="Arial" w:hAnsi="Arial" w:cs="Arial"/>
          <w:bCs/>
        </w:rPr>
        <w:tab/>
      </w:r>
      <w:hyperlink r:id="rId19" w:history="1">
        <w:r w:rsidRPr="00D57735">
          <w:rPr>
            <w:rStyle w:val="Hyperlink"/>
            <w:rFonts w:ascii="Arial" w:hAnsi="Arial" w:cs="Arial"/>
            <w:bCs/>
          </w:rPr>
          <w:t>Link to Website</w:t>
        </w:r>
      </w:hyperlink>
    </w:p>
    <w:p w14:paraId="2639D2F3" w14:textId="77777777" w:rsidR="0029442E" w:rsidRPr="00D57735" w:rsidRDefault="0029442E" w:rsidP="00353438">
      <w:pPr>
        <w:rPr>
          <w:rFonts w:ascii="Arial" w:hAnsi="Arial" w:cs="Arial"/>
          <w:b/>
          <w:bCs/>
        </w:rPr>
      </w:pPr>
    </w:p>
    <w:p w14:paraId="135E8654" w14:textId="77777777" w:rsidR="0029442E" w:rsidRPr="00D57735" w:rsidRDefault="0029442E" w:rsidP="00353438">
      <w:pPr>
        <w:rPr>
          <w:rFonts w:ascii="Arial" w:hAnsi="Arial" w:cs="Arial"/>
          <w:b/>
          <w:bCs/>
          <w:u w:val="single"/>
        </w:rPr>
      </w:pPr>
      <w:r w:rsidRPr="00D57735">
        <w:rPr>
          <w:rFonts w:ascii="Arial" w:hAnsi="Arial" w:cs="Arial"/>
          <w:b/>
          <w:bCs/>
          <w:u w:val="single"/>
        </w:rPr>
        <w:t>R</w:t>
      </w:r>
    </w:p>
    <w:p w14:paraId="2C53F406" w14:textId="77777777" w:rsidR="0029442E" w:rsidRPr="00D57735" w:rsidRDefault="0029442E" w:rsidP="00353438">
      <w:pPr>
        <w:rPr>
          <w:rFonts w:ascii="Arial" w:hAnsi="Arial" w:cs="Arial"/>
          <w:bCs/>
        </w:rPr>
      </w:pPr>
      <w:r w:rsidRPr="00D57735">
        <w:rPr>
          <w:rFonts w:ascii="Arial" w:hAnsi="Arial" w:cs="Arial"/>
          <w:bCs/>
        </w:rPr>
        <w:t>Regulation 1502 (IT) and 1546 (non-IT goods)</w:t>
      </w:r>
      <w:r w:rsidRPr="00D57735">
        <w:rPr>
          <w:rFonts w:ascii="Arial" w:hAnsi="Arial" w:cs="Arial"/>
          <w:bCs/>
        </w:rPr>
        <w:tab/>
      </w:r>
      <w:r w:rsidR="006114FA">
        <w:rPr>
          <w:rFonts w:ascii="Arial" w:hAnsi="Arial" w:cs="Arial"/>
          <w:bCs/>
        </w:rPr>
        <w:tab/>
      </w:r>
      <w:hyperlink r:id="rId20" w:history="1">
        <w:r w:rsidRPr="00D57735">
          <w:rPr>
            <w:rStyle w:val="Hyperlink"/>
            <w:rFonts w:ascii="Arial" w:hAnsi="Arial" w:cs="Arial"/>
            <w:bCs/>
          </w:rPr>
          <w:t>Link to Website</w:t>
        </w:r>
      </w:hyperlink>
    </w:p>
    <w:p w14:paraId="2BC543CD" w14:textId="205A01D7" w:rsidR="0029442E" w:rsidRPr="00D57735" w:rsidRDefault="0029442E" w:rsidP="006114FA">
      <w:pPr>
        <w:tabs>
          <w:tab w:val="left" w:pos="5760"/>
          <w:tab w:val="left" w:pos="5850"/>
        </w:tabs>
        <w:rPr>
          <w:rFonts w:ascii="Arial" w:hAnsi="Arial" w:cs="Arial"/>
          <w:bCs/>
        </w:rPr>
      </w:pPr>
      <w:r w:rsidRPr="00D57735">
        <w:rPr>
          <w:rFonts w:ascii="Arial" w:hAnsi="Arial" w:cs="Arial"/>
          <w:bCs/>
        </w:rPr>
        <w:t>Request for Rate Quote (RFRQ) Form</w:t>
      </w:r>
      <w:r>
        <w:rPr>
          <w:rFonts w:ascii="Arial" w:hAnsi="Arial" w:cs="Arial"/>
          <w:bCs/>
        </w:rPr>
        <w:tab/>
      </w:r>
      <w:hyperlink r:id="rId21" w:history="1">
        <w:r w:rsidRPr="00D57735">
          <w:rPr>
            <w:rStyle w:val="Hyperlink"/>
            <w:rFonts w:ascii="Arial" w:hAnsi="Arial" w:cs="Arial"/>
            <w:bCs/>
          </w:rPr>
          <w:t>Link to Website</w:t>
        </w:r>
      </w:hyperlink>
    </w:p>
    <w:p w14:paraId="49C6DD19" w14:textId="77777777" w:rsidR="0029442E" w:rsidRPr="00D57735" w:rsidRDefault="0029442E" w:rsidP="006114FA">
      <w:pPr>
        <w:tabs>
          <w:tab w:val="left" w:pos="5760"/>
        </w:tabs>
        <w:rPr>
          <w:rFonts w:ascii="Arial" w:hAnsi="Arial" w:cs="Arial"/>
          <w:bCs/>
        </w:rPr>
      </w:pPr>
      <w:r w:rsidRPr="00D57735">
        <w:rPr>
          <w:rFonts w:ascii="Arial" w:hAnsi="Arial" w:cs="Arial"/>
          <w:bCs/>
        </w:rPr>
        <w:t>Request to Participate (RTP) Form</w:t>
      </w:r>
      <w:r>
        <w:rPr>
          <w:rFonts w:ascii="Arial" w:hAnsi="Arial" w:cs="Arial"/>
          <w:bCs/>
        </w:rPr>
        <w:t xml:space="preserve"> </w:t>
      </w:r>
      <w:r w:rsidR="006114FA">
        <w:rPr>
          <w:rFonts w:ascii="Arial" w:hAnsi="Arial" w:cs="Arial"/>
          <w:bCs/>
        </w:rPr>
        <w:tab/>
      </w:r>
      <w:hyperlink r:id="rId22" w:history="1">
        <w:r w:rsidRPr="00D57735">
          <w:rPr>
            <w:rStyle w:val="Hyperlink"/>
            <w:rFonts w:ascii="Arial" w:hAnsi="Arial" w:cs="Arial"/>
            <w:bCs/>
          </w:rPr>
          <w:t>Link to Website</w:t>
        </w:r>
      </w:hyperlink>
    </w:p>
    <w:p w14:paraId="6D1CE8D0" w14:textId="77777777" w:rsidR="0029442E" w:rsidRPr="00D57735" w:rsidRDefault="0029442E" w:rsidP="00353438">
      <w:pPr>
        <w:rPr>
          <w:rFonts w:ascii="Arial" w:hAnsi="Arial" w:cs="Arial"/>
          <w:b/>
          <w:bCs/>
        </w:rPr>
      </w:pPr>
    </w:p>
    <w:p w14:paraId="091C6083" w14:textId="77777777" w:rsidR="0029442E" w:rsidRPr="00D57735" w:rsidRDefault="0029442E" w:rsidP="00353438">
      <w:pPr>
        <w:rPr>
          <w:rFonts w:ascii="Arial" w:hAnsi="Arial" w:cs="Arial"/>
          <w:b/>
          <w:bCs/>
          <w:u w:val="single"/>
        </w:rPr>
      </w:pPr>
      <w:r w:rsidRPr="00D57735">
        <w:rPr>
          <w:rFonts w:ascii="Arial" w:hAnsi="Arial" w:cs="Arial"/>
          <w:b/>
          <w:bCs/>
          <w:u w:val="single"/>
        </w:rPr>
        <w:t>S</w:t>
      </w:r>
    </w:p>
    <w:p w14:paraId="20AF3944" w14:textId="77777777" w:rsidR="00353438" w:rsidRPr="00D57735" w:rsidRDefault="0029442E" w:rsidP="006114FA">
      <w:pPr>
        <w:tabs>
          <w:tab w:val="left" w:pos="5760"/>
        </w:tabs>
        <w:rPr>
          <w:rFonts w:ascii="Arial" w:hAnsi="Arial" w:cs="Arial"/>
        </w:rPr>
      </w:pPr>
      <w:r w:rsidRPr="00D57735">
        <w:rPr>
          <w:rFonts w:ascii="Arial" w:hAnsi="Arial" w:cs="Arial"/>
          <w:bCs/>
        </w:rPr>
        <w:t xml:space="preserve">State Financial Marketplace (SFM) </w:t>
      </w:r>
      <w:r w:rsidR="006114FA">
        <w:rPr>
          <w:rFonts w:ascii="Arial" w:hAnsi="Arial" w:cs="Arial"/>
          <w:bCs/>
        </w:rPr>
        <w:tab/>
      </w:r>
      <w:hyperlink r:id="rId23" w:history="1">
        <w:r w:rsidRPr="00D57735">
          <w:rPr>
            <w:rStyle w:val="Hyperlink"/>
            <w:rFonts w:ascii="Arial" w:hAnsi="Arial" w:cs="Arial"/>
            <w:bCs/>
          </w:rPr>
          <w:t>Link to Website</w:t>
        </w:r>
      </w:hyperlink>
    </w:p>
    <w:p w14:paraId="7D34979A" w14:textId="77777777" w:rsidR="00962AD4" w:rsidRPr="00D57735" w:rsidRDefault="00962AD4" w:rsidP="00707093">
      <w:pPr>
        <w:rPr>
          <w:rFonts w:ascii="Arial" w:hAnsi="Arial" w:cs="Arial"/>
        </w:rPr>
      </w:pPr>
    </w:p>
    <w:sectPr w:rsidR="00962AD4" w:rsidRPr="00D57735">
      <w:headerReference w:type="default" r:id="rId24"/>
      <w:footerReference w:type="default" r:id="rId25"/>
      <w:pgSz w:w="12240" w:h="15840" w:code="1"/>
      <w:pgMar w:top="1008" w:right="1440" w:bottom="864"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7C68" w14:textId="77777777" w:rsidR="00A06AA1" w:rsidRDefault="00A06AA1">
      <w:r>
        <w:separator/>
      </w:r>
    </w:p>
  </w:endnote>
  <w:endnote w:type="continuationSeparator" w:id="0">
    <w:p w14:paraId="2ECDF63B" w14:textId="77777777" w:rsidR="00A06AA1" w:rsidRDefault="00A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233400"/>
      <w:docPartObj>
        <w:docPartGallery w:val="Page Numbers (Bottom of Page)"/>
        <w:docPartUnique/>
      </w:docPartObj>
    </w:sdtPr>
    <w:sdtEndPr>
      <w:rPr>
        <w:rFonts w:ascii="Arial" w:hAnsi="Arial" w:cs="Arial"/>
        <w:noProof/>
      </w:rPr>
    </w:sdtEndPr>
    <w:sdtContent>
      <w:p w14:paraId="385EA489" w14:textId="0E1CAA23" w:rsidR="001725E6" w:rsidRPr="00D57735" w:rsidRDefault="001725E6">
        <w:pPr>
          <w:pStyle w:val="Footer"/>
          <w:jc w:val="right"/>
          <w:rPr>
            <w:rFonts w:ascii="Arial" w:hAnsi="Arial" w:cs="Arial"/>
          </w:rPr>
        </w:pPr>
        <w:r w:rsidRPr="00D57735">
          <w:rPr>
            <w:rFonts w:ascii="Arial" w:hAnsi="Arial" w:cs="Arial"/>
          </w:rPr>
          <w:fldChar w:fldCharType="begin"/>
        </w:r>
        <w:r w:rsidRPr="00D57735">
          <w:rPr>
            <w:rFonts w:ascii="Arial" w:hAnsi="Arial" w:cs="Arial"/>
          </w:rPr>
          <w:instrText xml:space="preserve"> PAGE   \* MERGEFORMAT </w:instrText>
        </w:r>
        <w:r w:rsidRPr="00D57735">
          <w:rPr>
            <w:rFonts w:ascii="Arial" w:hAnsi="Arial" w:cs="Arial"/>
          </w:rPr>
          <w:fldChar w:fldCharType="separate"/>
        </w:r>
        <w:r w:rsidR="009B0B66">
          <w:rPr>
            <w:rFonts w:ascii="Arial" w:hAnsi="Arial" w:cs="Arial"/>
            <w:noProof/>
          </w:rPr>
          <w:t>25</w:t>
        </w:r>
        <w:r w:rsidRPr="00D57735">
          <w:rPr>
            <w:rFonts w:ascii="Arial" w:hAnsi="Arial" w:cs="Arial"/>
            <w:noProof/>
          </w:rPr>
          <w:fldChar w:fldCharType="end"/>
        </w:r>
      </w:p>
    </w:sdtContent>
  </w:sdt>
  <w:p w14:paraId="21DAF78F" w14:textId="77777777" w:rsidR="001725E6" w:rsidRDefault="001725E6">
    <w:pPr>
      <w:pStyle w:val="Footer"/>
      <w:tabs>
        <w:tab w:val="clear" w:pos="4320"/>
        <w:tab w:val="clear" w:pos="8640"/>
        <w:tab w:val="center" w:pos="4674"/>
        <w:tab w:val="right" w:pos="9348"/>
      </w:tabs>
      <w:rPr>
        <w:rFonts w:ascii="Arial" w:hAnsi="Arial" w:cs="Arial"/>
      </w:rPr>
    </w:pPr>
    <w:r>
      <w:rPr>
        <w:rFonts w:ascii="Arial" w:hAnsi="Arial" w:cs="Arial"/>
      </w:rPr>
      <w:t xml:space="preserve">Chapter 8 - </w:t>
    </w:r>
    <w:r w:rsidRPr="00D57735">
      <w:rPr>
        <w:rFonts w:ascii="Arial" w:hAnsi="Arial" w:cs="Arial"/>
      </w:rPr>
      <w:t>Disbursements, Financing and Payment Programs</w:t>
    </w:r>
  </w:p>
  <w:p w14:paraId="6857EFFB" w14:textId="77777777" w:rsidR="001725E6" w:rsidRPr="00D57735" w:rsidRDefault="001725E6" w:rsidP="00FA0756">
    <w:pPr>
      <w:pStyle w:val="Footer"/>
      <w:tabs>
        <w:tab w:val="clear" w:pos="4320"/>
        <w:tab w:val="clear" w:pos="8640"/>
        <w:tab w:val="center" w:pos="9090"/>
        <w:tab w:val="right" w:pos="9348"/>
      </w:tabs>
      <w:rPr>
        <w:rFonts w:ascii="Arial" w:hAnsi="Arial" w:cs="Arial"/>
        <w:sz w:val="18"/>
      </w:rPr>
    </w:pPr>
    <w:r>
      <w:rPr>
        <w:rFonts w:ascii="Arial" w:hAnsi="Arial" w:cs="Arial"/>
      </w:rPr>
      <w:t>SCM – FI$Cal</w:t>
    </w:r>
    <w:r w:rsidR="00FA0756">
      <w:rPr>
        <w:rFonts w:ascii="Arial" w:hAnsi="Arial" w:cs="Arial"/>
      </w:rPr>
      <w:t xml:space="preserve"> </w:t>
    </w:r>
    <w:r w:rsidR="00FA0756">
      <w:rPr>
        <w:rFonts w:ascii="Arial" w:hAnsi="Arial" w:cs="Arial"/>
      </w:rPr>
      <w:tab/>
    </w:r>
    <w:r w:rsidR="00FA0756" w:rsidRPr="00FA0756">
      <w:rPr>
        <w:rFonts w:ascii="Arial" w:hAnsi="Arial" w:cs="Arial"/>
      </w:rP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67363" w14:textId="77777777" w:rsidR="00A06AA1" w:rsidRDefault="00A06AA1">
      <w:r>
        <w:separator/>
      </w:r>
    </w:p>
  </w:footnote>
  <w:footnote w:type="continuationSeparator" w:id="0">
    <w:p w14:paraId="3F900906" w14:textId="77777777" w:rsidR="00A06AA1" w:rsidRDefault="00A06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9E64" w14:textId="77777777" w:rsidR="001725E6" w:rsidRPr="00D57735" w:rsidRDefault="001725E6">
    <w:pPr>
      <w:pStyle w:val="Header"/>
      <w:tabs>
        <w:tab w:val="clear" w:pos="4320"/>
        <w:tab w:val="clear" w:pos="8640"/>
        <w:tab w:val="center" w:pos="4674"/>
        <w:tab w:val="right" w:pos="934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C82"/>
    <w:multiLevelType w:val="hybridMultilevel"/>
    <w:tmpl w:val="B478DC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D66795"/>
    <w:multiLevelType w:val="hybridMultilevel"/>
    <w:tmpl w:val="F84C0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108BE"/>
    <w:multiLevelType w:val="hybridMultilevel"/>
    <w:tmpl w:val="53A44CC6"/>
    <w:lvl w:ilvl="0" w:tplc="FFFFFFFF">
      <w:start w:val="1"/>
      <w:numFmt w:val="bullet"/>
      <w:pStyle w:val="BulletText3"/>
      <w:lvlText w:val=""/>
      <w:lvlJc w:val="left"/>
      <w:pPr>
        <w:tabs>
          <w:tab w:val="num" w:pos="0"/>
        </w:tabs>
        <w:ind w:left="533" w:hanging="173"/>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E5C94"/>
    <w:multiLevelType w:val="hybridMultilevel"/>
    <w:tmpl w:val="DEACE9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5" w15:restartNumberingAfterBreak="0">
    <w:nsid w:val="5CEC198F"/>
    <w:multiLevelType w:val="hybridMultilevel"/>
    <w:tmpl w:val="70C4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C300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C6B02AF"/>
    <w:multiLevelType w:val="singleLevel"/>
    <w:tmpl w:val="15F25542"/>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8" w15:restartNumberingAfterBreak="0">
    <w:nsid w:val="70DB6453"/>
    <w:multiLevelType w:val="hybridMultilevel"/>
    <w:tmpl w:val="3970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26B20"/>
    <w:multiLevelType w:val="hybridMultilevel"/>
    <w:tmpl w:val="F26A7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66157"/>
    <w:multiLevelType w:val="hybridMultilevel"/>
    <w:tmpl w:val="487C2F7E"/>
    <w:lvl w:ilvl="0" w:tplc="04090003">
      <w:start w:val="1"/>
      <w:numFmt w:val="bullet"/>
      <w:lvlText w:val="o"/>
      <w:lvlJc w:val="left"/>
      <w:pPr>
        <w:ind w:left="533" w:hanging="360"/>
      </w:pPr>
      <w:rPr>
        <w:rFonts w:ascii="Courier New" w:hAnsi="Courier New" w:cs="Courier New"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1" w15:restartNumberingAfterBreak="0">
    <w:nsid w:val="78407290"/>
    <w:multiLevelType w:val="singleLevel"/>
    <w:tmpl w:val="2012D14E"/>
    <w:lvl w:ilvl="0">
      <w:start w:val="1"/>
      <w:numFmt w:val="bullet"/>
      <w:pStyle w:val="BulletText1"/>
      <w:lvlText w:val=""/>
      <w:lvlJc w:val="left"/>
      <w:pPr>
        <w:tabs>
          <w:tab w:val="num" w:pos="173"/>
        </w:tabs>
        <w:ind w:left="173" w:hanging="173"/>
      </w:pPr>
      <w:rPr>
        <w:rFonts w:ascii="Symbol" w:hAnsi="Symbol" w:hint="default"/>
      </w:rPr>
    </w:lvl>
  </w:abstractNum>
  <w:num w:numId="1">
    <w:abstractNumId w:val="11"/>
  </w:num>
  <w:num w:numId="2">
    <w:abstractNumId w:val="7"/>
  </w:num>
  <w:num w:numId="3">
    <w:abstractNumId w:val="2"/>
  </w:num>
  <w:num w:numId="4">
    <w:abstractNumId w:val="6"/>
  </w:num>
  <w:num w:numId="5">
    <w:abstractNumId w:val="0"/>
  </w:num>
  <w:num w:numId="6">
    <w:abstractNumId w:val="1"/>
  </w:num>
  <w:num w:numId="7">
    <w:abstractNumId w:val="3"/>
  </w:num>
  <w:num w:numId="8">
    <w:abstractNumId w:val="9"/>
  </w:num>
  <w:num w:numId="9">
    <w:abstractNumId w:val="8"/>
  </w:num>
  <w:num w:numId="10">
    <w:abstractNumId w:val="5"/>
  </w:num>
  <w:num w:numId="11">
    <w:abstractNumId w:val="11"/>
  </w:num>
  <w:num w:numId="12">
    <w:abstractNumId w:val="4"/>
  </w:num>
  <w:num w:numId="13">
    <w:abstractNumId w:val="10"/>
  </w:num>
  <w:num w:numId="14">
    <w:abstractNumId w:val="1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42"/>
    <w:rsid w:val="0000027B"/>
    <w:rsid w:val="000069DA"/>
    <w:rsid w:val="000071A7"/>
    <w:rsid w:val="00011C79"/>
    <w:rsid w:val="00015E26"/>
    <w:rsid w:val="0002341F"/>
    <w:rsid w:val="000301D1"/>
    <w:rsid w:val="000307C4"/>
    <w:rsid w:val="00035BAA"/>
    <w:rsid w:val="00036F22"/>
    <w:rsid w:val="00040BBC"/>
    <w:rsid w:val="00043289"/>
    <w:rsid w:val="00045F9F"/>
    <w:rsid w:val="0004777C"/>
    <w:rsid w:val="000531BA"/>
    <w:rsid w:val="00060EC5"/>
    <w:rsid w:val="000635C1"/>
    <w:rsid w:val="00065EE0"/>
    <w:rsid w:val="00067D4A"/>
    <w:rsid w:val="00075758"/>
    <w:rsid w:val="000854D3"/>
    <w:rsid w:val="00086C6D"/>
    <w:rsid w:val="00087F58"/>
    <w:rsid w:val="000A5E6B"/>
    <w:rsid w:val="000B2BEB"/>
    <w:rsid w:val="000B4DA9"/>
    <w:rsid w:val="000C0F66"/>
    <w:rsid w:val="000C4517"/>
    <w:rsid w:val="000C4E60"/>
    <w:rsid w:val="000D2F3F"/>
    <w:rsid w:val="000D4866"/>
    <w:rsid w:val="000E77CB"/>
    <w:rsid w:val="000F7892"/>
    <w:rsid w:val="001039FF"/>
    <w:rsid w:val="00105023"/>
    <w:rsid w:val="00106F13"/>
    <w:rsid w:val="001103E9"/>
    <w:rsid w:val="00110975"/>
    <w:rsid w:val="00117BA4"/>
    <w:rsid w:val="001206E6"/>
    <w:rsid w:val="00135504"/>
    <w:rsid w:val="0014554C"/>
    <w:rsid w:val="001538BD"/>
    <w:rsid w:val="001556FC"/>
    <w:rsid w:val="0015700B"/>
    <w:rsid w:val="00160314"/>
    <w:rsid w:val="001625E5"/>
    <w:rsid w:val="00164FC2"/>
    <w:rsid w:val="00170BE8"/>
    <w:rsid w:val="001725E6"/>
    <w:rsid w:val="00175FC4"/>
    <w:rsid w:val="001776F4"/>
    <w:rsid w:val="00182F5B"/>
    <w:rsid w:val="00184B73"/>
    <w:rsid w:val="001866F9"/>
    <w:rsid w:val="00186DB9"/>
    <w:rsid w:val="0019308E"/>
    <w:rsid w:val="00194E40"/>
    <w:rsid w:val="00195334"/>
    <w:rsid w:val="00195DB0"/>
    <w:rsid w:val="001A46B4"/>
    <w:rsid w:val="001B0093"/>
    <w:rsid w:val="001B6678"/>
    <w:rsid w:val="001B6947"/>
    <w:rsid w:val="001B7CE0"/>
    <w:rsid w:val="001C23CC"/>
    <w:rsid w:val="001C4007"/>
    <w:rsid w:val="001C4E8C"/>
    <w:rsid w:val="001D170E"/>
    <w:rsid w:val="001D7401"/>
    <w:rsid w:val="001D754F"/>
    <w:rsid w:val="001E0282"/>
    <w:rsid w:val="001E0632"/>
    <w:rsid w:val="001E0D19"/>
    <w:rsid w:val="001E532E"/>
    <w:rsid w:val="001E680C"/>
    <w:rsid w:val="001E6DCD"/>
    <w:rsid w:val="001E773A"/>
    <w:rsid w:val="001E7B02"/>
    <w:rsid w:val="001F1CAA"/>
    <w:rsid w:val="001F3693"/>
    <w:rsid w:val="00202003"/>
    <w:rsid w:val="00206F16"/>
    <w:rsid w:val="0021319B"/>
    <w:rsid w:val="00213DA4"/>
    <w:rsid w:val="00216C2F"/>
    <w:rsid w:val="0022306C"/>
    <w:rsid w:val="00225306"/>
    <w:rsid w:val="0023050C"/>
    <w:rsid w:val="00233B55"/>
    <w:rsid w:val="0023453F"/>
    <w:rsid w:val="00236972"/>
    <w:rsid w:val="0024451D"/>
    <w:rsid w:val="00245E47"/>
    <w:rsid w:val="002472F2"/>
    <w:rsid w:val="002475D8"/>
    <w:rsid w:val="00247DCB"/>
    <w:rsid w:val="002502C4"/>
    <w:rsid w:val="0025033E"/>
    <w:rsid w:val="002532F2"/>
    <w:rsid w:val="00255F37"/>
    <w:rsid w:val="0027056F"/>
    <w:rsid w:val="00270D58"/>
    <w:rsid w:val="002735B8"/>
    <w:rsid w:val="00275BA9"/>
    <w:rsid w:val="0029442E"/>
    <w:rsid w:val="002A007C"/>
    <w:rsid w:val="002A113A"/>
    <w:rsid w:val="002A4094"/>
    <w:rsid w:val="002A68C5"/>
    <w:rsid w:val="002B6611"/>
    <w:rsid w:val="002D1E07"/>
    <w:rsid w:val="002D58B5"/>
    <w:rsid w:val="002E150C"/>
    <w:rsid w:val="002E2097"/>
    <w:rsid w:val="002F1E8A"/>
    <w:rsid w:val="0030703B"/>
    <w:rsid w:val="00311C54"/>
    <w:rsid w:val="00311E43"/>
    <w:rsid w:val="003144E2"/>
    <w:rsid w:val="0031684D"/>
    <w:rsid w:val="00320704"/>
    <w:rsid w:val="00323613"/>
    <w:rsid w:val="00323884"/>
    <w:rsid w:val="003238C3"/>
    <w:rsid w:val="00323F99"/>
    <w:rsid w:val="003327A3"/>
    <w:rsid w:val="00335BBF"/>
    <w:rsid w:val="0034497D"/>
    <w:rsid w:val="00345C4D"/>
    <w:rsid w:val="00347536"/>
    <w:rsid w:val="00353438"/>
    <w:rsid w:val="00355E3E"/>
    <w:rsid w:val="00366235"/>
    <w:rsid w:val="003700A5"/>
    <w:rsid w:val="00370B8D"/>
    <w:rsid w:val="00374860"/>
    <w:rsid w:val="003759CE"/>
    <w:rsid w:val="00376F7F"/>
    <w:rsid w:val="00383F74"/>
    <w:rsid w:val="0039050E"/>
    <w:rsid w:val="00396026"/>
    <w:rsid w:val="003A18AB"/>
    <w:rsid w:val="003A6E51"/>
    <w:rsid w:val="003B392C"/>
    <w:rsid w:val="003B6E68"/>
    <w:rsid w:val="003B7D13"/>
    <w:rsid w:val="003C041C"/>
    <w:rsid w:val="003D1F6D"/>
    <w:rsid w:val="003D3CE1"/>
    <w:rsid w:val="003D5CC5"/>
    <w:rsid w:val="003D6F2E"/>
    <w:rsid w:val="003E1CCB"/>
    <w:rsid w:val="003E1E44"/>
    <w:rsid w:val="003E50EE"/>
    <w:rsid w:val="003E7355"/>
    <w:rsid w:val="003F56FD"/>
    <w:rsid w:val="00405E71"/>
    <w:rsid w:val="00412BDD"/>
    <w:rsid w:val="00415C12"/>
    <w:rsid w:val="00421A91"/>
    <w:rsid w:val="00422F9A"/>
    <w:rsid w:val="00424C8C"/>
    <w:rsid w:val="00425B92"/>
    <w:rsid w:val="00425DC2"/>
    <w:rsid w:val="0043675D"/>
    <w:rsid w:val="00440EC3"/>
    <w:rsid w:val="00456EFE"/>
    <w:rsid w:val="00466699"/>
    <w:rsid w:val="00471513"/>
    <w:rsid w:val="00471CE1"/>
    <w:rsid w:val="0047306B"/>
    <w:rsid w:val="00483C06"/>
    <w:rsid w:val="00486F9F"/>
    <w:rsid w:val="00487AA8"/>
    <w:rsid w:val="0049210F"/>
    <w:rsid w:val="00495CE5"/>
    <w:rsid w:val="00496273"/>
    <w:rsid w:val="004A01B7"/>
    <w:rsid w:val="004A2155"/>
    <w:rsid w:val="004A638A"/>
    <w:rsid w:val="004B1559"/>
    <w:rsid w:val="004C1840"/>
    <w:rsid w:val="004C31B0"/>
    <w:rsid w:val="004D4A39"/>
    <w:rsid w:val="004D65D6"/>
    <w:rsid w:val="004E05D3"/>
    <w:rsid w:val="004E3640"/>
    <w:rsid w:val="004E45C8"/>
    <w:rsid w:val="004F02D2"/>
    <w:rsid w:val="004F4F6C"/>
    <w:rsid w:val="004F58D4"/>
    <w:rsid w:val="004F66A1"/>
    <w:rsid w:val="004F6835"/>
    <w:rsid w:val="00500DD4"/>
    <w:rsid w:val="00506412"/>
    <w:rsid w:val="00521D48"/>
    <w:rsid w:val="005235B8"/>
    <w:rsid w:val="00524B0F"/>
    <w:rsid w:val="0053672E"/>
    <w:rsid w:val="00540E3F"/>
    <w:rsid w:val="00541867"/>
    <w:rsid w:val="00541BB7"/>
    <w:rsid w:val="00546F3A"/>
    <w:rsid w:val="00547D4D"/>
    <w:rsid w:val="005674AD"/>
    <w:rsid w:val="00571A70"/>
    <w:rsid w:val="00572180"/>
    <w:rsid w:val="00572296"/>
    <w:rsid w:val="00573D36"/>
    <w:rsid w:val="00576918"/>
    <w:rsid w:val="005815E5"/>
    <w:rsid w:val="005A07A4"/>
    <w:rsid w:val="005B24AD"/>
    <w:rsid w:val="005B2F78"/>
    <w:rsid w:val="005B3AB2"/>
    <w:rsid w:val="005C1CF5"/>
    <w:rsid w:val="005C6E07"/>
    <w:rsid w:val="005D4D92"/>
    <w:rsid w:val="005D763F"/>
    <w:rsid w:val="005D7B90"/>
    <w:rsid w:val="005E0335"/>
    <w:rsid w:val="005E4C00"/>
    <w:rsid w:val="005E4CB7"/>
    <w:rsid w:val="005E4DE7"/>
    <w:rsid w:val="005E78B8"/>
    <w:rsid w:val="005F26B2"/>
    <w:rsid w:val="005F355D"/>
    <w:rsid w:val="005F6086"/>
    <w:rsid w:val="005F63CD"/>
    <w:rsid w:val="006009C9"/>
    <w:rsid w:val="00601492"/>
    <w:rsid w:val="00601A89"/>
    <w:rsid w:val="00602FF3"/>
    <w:rsid w:val="00606DAB"/>
    <w:rsid w:val="006114FA"/>
    <w:rsid w:val="00620D13"/>
    <w:rsid w:val="00642405"/>
    <w:rsid w:val="00644B7D"/>
    <w:rsid w:val="00644D3C"/>
    <w:rsid w:val="00646000"/>
    <w:rsid w:val="00650448"/>
    <w:rsid w:val="0065325E"/>
    <w:rsid w:val="006603EC"/>
    <w:rsid w:val="00664A6E"/>
    <w:rsid w:val="00671EAB"/>
    <w:rsid w:val="00685B65"/>
    <w:rsid w:val="00685FD1"/>
    <w:rsid w:val="00690417"/>
    <w:rsid w:val="00693375"/>
    <w:rsid w:val="00694E99"/>
    <w:rsid w:val="00696D39"/>
    <w:rsid w:val="006B000E"/>
    <w:rsid w:val="006B1CC5"/>
    <w:rsid w:val="006B51F9"/>
    <w:rsid w:val="006C4EC2"/>
    <w:rsid w:val="006D4183"/>
    <w:rsid w:val="006D4DB2"/>
    <w:rsid w:val="006D59FB"/>
    <w:rsid w:val="006E302F"/>
    <w:rsid w:val="006E42F4"/>
    <w:rsid w:val="006E6072"/>
    <w:rsid w:val="006F45CA"/>
    <w:rsid w:val="006F7F56"/>
    <w:rsid w:val="00705B83"/>
    <w:rsid w:val="007065EF"/>
    <w:rsid w:val="00707093"/>
    <w:rsid w:val="00711FFA"/>
    <w:rsid w:val="00713FBF"/>
    <w:rsid w:val="00716D43"/>
    <w:rsid w:val="00717500"/>
    <w:rsid w:val="0072147A"/>
    <w:rsid w:val="007223D6"/>
    <w:rsid w:val="00723176"/>
    <w:rsid w:val="007231F6"/>
    <w:rsid w:val="007325CD"/>
    <w:rsid w:val="007339C3"/>
    <w:rsid w:val="0073632A"/>
    <w:rsid w:val="00741269"/>
    <w:rsid w:val="007441F6"/>
    <w:rsid w:val="00785A89"/>
    <w:rsid w:val="00787260"/>
    <w:rsid w:val="00792BCB"/>
    <w:rsid w:val="00797961"/>
    <w:rsid w:val="007A12F9"/>
    <w:rsid w:val="007A3D08"/>
    <w:rsid w:val="007A48C5"/>
    <w:rsid w:val="007A77F4"/>
    <w:rsid w:val="007A7A59"/>
    <w:rsid w:val="007B1D21"/>
    <w:rsid w:val="007B7A59"/>
    <w:rsid w:val="007C1D1E"/>
    <w:rsid w:val="007C6500"/>
    <w:rsid w:val="007E5161"/>
    <w:rsid w:val="007E6092"/>
    <w:rsid w:val="007E7995"/>
    <w:rsid w:val="007F0FA0"/>
    <w:rsid w:val="007F3C6B"/>
    <w:rsid w:val="007F7EF6"/>
    <w:rsid w:val="0080132A"/>
    <w:rsid w:val="00811F71"/>
    <w:rsid w:val="00814DD2"/>
    <w:rsid w:val="00817C92"/>
    <w:rsid w:val="0082223A"/>
    <w:rsid w:val="00823900"/>
    <w:rsid w:val="008248E4"/>
    <w:rsid w:val="00824CCD"/>
    <w:rsid w:val="0082507D"/>
    <w:rsid w:val="00826067"/>
    <w:rsid w:val="0083064C"/>
    <w:rsid w:val="00842751"/>
    <w:rsid w:val="00842B7C"/>
    <w:rsid w:val="00847202"/>
    <w:rsid w:val="00855F98"/>
    <w:rsid w:val="008605F7"/>
    <w:rsid w:val="008643A7"/>
    <w:rsid w:val="00864FEE"/>
    <w:rsid w:val="00867E43"/>
    <w:rsid w:val="00890F7E"/>
    <w:rsid w:val="00891A8C"/>
    <w:rsid w:val="0089384F"/>
    <w:rsid w:val="00893D0A"/>
    <w:rsid w:val="008B1180"/>
    <w:rsid w:val="008B3B7C"/>
    <w:rsid w:val="008B68E2"/>
    <w:rsid w:val="008C01A0"/>
    <w:rsid w:val="008C3150"/>
    <w:rsid w:val="008C344F"/>
    <w:rsid w:val="008C53F9"/>
    <w:rsid w:val="008E1482"/>
    <w:rsid w:val="008F034E"/>
    <w:rsid w:val="008F069E"/>
    <w:rsid w:val="008F2246"/>
    <w:rsid w:val="008F35A4"/>
    <w:rsid w:val="008F4D87"/>
    <w:rsid w:val="00900555"/>
    <w:rsid w:val="009129A5"/>
    <w:rsid w:val="00915C60"/>
    <w:rsid w:val="00916650"/>
    <w:rsid w:val="00920AFC"/>
    <w:rsid w:val="0092716F"/>
    <w:rsid w:val="00930399"/>
    <w:rsid w:val="00931DF8"/>
    <w:rsid w:val="00933660"/>
    <w:rsid w:val="00933F30"/>
    <w:rsid w:val="009378C4"/>
    <w:rsid w:val="00940B57"/>
    <w:rsid w:val="009464A2"/>
    <w:rsid w:val="00951D14"/>
    <w:rsid w:val="009621E3"/>
    <w:rsid w:val="00962972"/>
    <w:rsid w:val="00962AD4"/>
    <w:rsid w:val="00971CFF"/>
    <w:rsid w:val="009757E5"/>
    <w:rsid w:val="009771F3"/>
    <w:rsid w:val="00982D9D"/>
    <w:rsid w:val="009844D4"/>
    <w:rsid w:val="00987D7F"/>
    <w:rsid w:val="00991D5F"/>
    <w:rsid w:val="009946FF"/>
    <w:rsid w:val="009960C4"/>
    <w:rsid w:val="00996B1A"/>
    <w:rsid w:val="009A29EC"/>
    <w:rsid w:val="009A2FE1"/>
    <w:rsid w:val="009B0B66"/>
    <w:rsid w:val="009B2DE3"/>
    <w:rsid w:val="009B37F1"/>
    <w:rsid w:val="009C4A06"/>
    <w:rsid w:val="009C6AF7"/>
    <w:rsid w:val="009C7E6E"/>
    <w:rsid w:val="009D306A"/>
    <w:rsid w:val="009D3F1F"/>
    <w:rsid w:val="009D502C"/>
    <w:rsid w:val="009D66A7"/>
    <w:rsid w:val="009E2E75"/>
    <w:rsid w:val="009E37A9"/>
    <w:rsid w:val="009E573C"/>
    <w:rsid w:val="009F45F7"/>
    <w:rsid w:val="009F7C63"/>
    <w:rsid w:val="00A000CC"/>
    <w:rsid w:val="00A014C5"/>
    <w:rsid w:val="00A03F67"/>
    <w:rsid w:val="00A05F8B"/>
    <w:rsid w:val="00A06AA1"/>
    <w:rsid w:val="00A1764C"/>
    <w:rsid w:val="00A17A1F"/>
    <w:rsid w:val="00A21347"/>
    <w:rsid w:val="00A25526"/>
    <w:rsid w:val="00A3033E"/>
    <w:rsid w:val="00A31CC9"/>
    <w:rsid w:val="00A458C1"/>
    <w:rsid w:val="00A50CB5"/>
    <w:rsid w:val="00A527CC"/>
    <w:rsid w:val="00A571CC"/>
    <w:rsid w:val="00A60D17"/>
    <w:rsid w:val="00A616C6"/>
    <w:rsid w:val="00A7044D"/>
    <w:rsid w:val="00A75C0A"/>
    <w:rsid w:val="00A835AB"/>
    <w:rsid w:val="00A85228"/>
    <w:rsid w:val="00A8706A"/>
    <w:rsid w:val="00A87EAE"/>
    <w:rsid w:val="00A93C38"/>
    <w:rsid w:val="00A93DBC"/>
    <w:rsid w:val="00AA6520"/>
    <w:rsid w:val="00AA7AF0"/>
    <w:rsid w:val="00AA7B27"/>
    <w:rsid w:val="00AB340A"/>
    <w:rsid w:val="00AB35BA"/>
    <w:rsid w:val="00AC19FA"/>
    <w:rsid w:val="00AC6F45"/>
    <w:rsid w:val="00AC7879"/>
    <w:rsid w:val="00AD1C98"/>
    <w:rsid w:val="00AD6234"/>
    <w:rsid w:val="00AE0232"/>
    <w:rsid w:val="00B03B9C"/>
    <w:rsid w:val="00B04006"/>
    <w:rsid w:val="00B118E3"/>
    <w:rsid w:val="00B14B21"/>
    <w:rsid w:val="00B21D08"/>
    <w:rsid w:val="00B2488A"/>
    <w:rsid w:val="00B27D5F"/>
    <w:rsid w:val="00B30B6F"/>
    <w:rsid w:val="00B31DB9"/>
    <w:rsid w:val="00B33B7B"/>
    <w:rsid w:val="00B35EFB"/>
    <w:rsid w:val="00B41EA7"/>
    <w:rsid w:val="00B42327"/>
    <w:rsid w:val="00B4339B"/>
    <w:rsid w:val="00B44395"/>
    <w:rsid w:val="00B45AF5"/>
    <w:rsid w:val="00B46354"/>
    <w:rsid w:val="00B5554C"/>
    <w:rsid w:val="00B60BE9"/>
    <w:rsid w:val="00B62282"/>
    <w:rsid w:val="00B62FB0"/>
    <w:rsid w:val="00B63342"/>
    <w:rsid w:val="00B636A5"/>
    <w:rsid w:val="00B648FB"/>
    <w:rsid w:val="00B75E9F"/>
    <w:rsid w:val="00B76A99"/>
    <w:rsid w:val="00B76D4A"/>
    <w:rsid w:val="00B81A90"/>
    <w:rsid w:val="00B8250C"/>
    <w:rsid w:val="00B85F12"/>
    <w:rsid w:val="00B9111F"/>
    <w:rsid w:val="00B9358F"/>
    <w:rsid w:val="00B93BD1"/>
    <w:rsid w:val="00B94E03"/>
    <w:rsid w:val="00B96722"/>
    <w:rsid w:val="00B9759D"/>
    <w:rsid w:val="00BA04DF"/>
    <w:rsid w:val="00BA0A9C"/>
    <w:rsid w:val="00BA19FE"/>
    <w:rsid w:val="00BA610F"/>
    <w:rsid w:val="00BB02F6"/>
    <w:rsid w:val="00BB28F6"/>
    <w:rsid w:val="00BB434A"/>
    <w:rsid w:val="00BB4D17"/>
    <w:rsid w:val="00BB4DBD"/>
    <w:rsid w:val="00BB4EF7"/>
    <w:rsid w:val="00BB6626"/>
    <w:rsid w:val="00BC3471"/>
    <w:rsid w:val="00BC7442"/>
    <w:rsid w:val="00BD4171"/>
    <w:rsid w:val="00BD784E"/>
    <w:rsid w:val="00BF0775"/>
    <w:rsid w:val="00BF2F57"/>
    <w:rsid w:val="00C050A0"/>
    <w:rsid w:val="00C0581F"/>
    <w:rsid w:val="00C12A0B"/>
    <w:rsid w:val="00C12AE1"/>
    <w:rsid w:val="00C136B6"/>
    <w:rsid w:val="00C148C8"/>
    <w:rsid w:val="00C153F1"/>
    <w:rsid w:val="00C171E6"/>
    <w:rsid w:val="00C2037F"/>
    <w:rsid w:val="00C2045F"/>
    <w:rsid w:val="00C2387A"/>
    <w:rsid w:val="00C26FEE"/>
    <w:rsid w:val="00C312A1"/>
    <w:rsid w:val="00C3253D"/>
    <w:rsid w:val="00C4313C"/>
    <w:rsid w:val="00C46A8F"/>
    <w:rsid w:val="00C57F76"/>
    <w:rsid w:val="00C605BE"/>
    <w:rsid w:val="00C608B9"/>
    <w:rsid w:val="00C64962"/>
    <w:rsid w:val="00C64E5F"/>
    <w:rsid w:val="00C6691D"/>
    <w:rsid w:val="00C713A0"/>
    <w:rsid w:val="00C74A2C"/>
    <w:rsid w:val="00C76D20"/>
    <w:rsid w:val="00C77380"/>
    <w:rsid w:val="00C835BF"/>
    <w:rsid w:val="00C9139C"/>
    <w:rsid w:val="00C92CE3"/>
    <w:rsid w:val="00CA5B13"/>
    <w:rsid w:val="00CB1F95"/>
    <w:rsid w:val="00CB442E"/>
    <w:rsid w:val="00CC0EA2"/>
    <w:rsid w:val="00CC4D63"/>
    <w:rsid w:val="00CD28FF"/>
    <w:rsid w:val="00CE06DB"/>
    <w:rsid w:val="00CE4756"/>
    <w:rsid w:val="00CE4EBA"/>
    <w:rsid w:val="00CE61A0"/>
    <w:rsid w:val="00CF5972"/>
    <w:rsid w:val="00CF7711"/>
    <w:rsid w:val="00D03BE7"/>
    <w:rsid w:val="00D12EA8"/>
    <w:rsid w:val="00D244E3"/>
    <w:rsid w:val="00D27920"/>
    <w:rsid w:val="00D331CC"/>
    <w:rsid w:val="00D371D7"/>
    <w:rsid w:val="00D408F7"/>
    <w:rsid w:val="00D40BD2"/>
    <w:rsid w:val="00D42E9F"/>
    <w:rsid w:val="00D50B46"/>
    <w:rsid w:val="00D54D14"/>
    <w:rsid w:val="00D57735"/>
    <w:rsid w:val="00D57C96"/>
    <w:rsid w:val="00D60CF4"/>
    <w:rsid w:val="00D70C28"/>
    <w:rsid w:val="00D70C80"/>
    <w:rsid w:val="00D73B9E"/>
    <w:rsid w:val="00D73F6F"/>
    <w:rsid w:val="00D746B0"/>
    <w:rsid w:val="00D74C1A"/>
    <w:rsid w:val="00D8289C"/>
    <w:rsid w:val="00D9613A"/>
    <w:rsid w:val="00DA6C64"/>
    <w:rsid w:val="00DA770E"/>
    <w:rsid w:val="00DA7F6B"/>
    <w:rsid w:val="00DB0728"/>
    <w:rsid w:val="00DB2418"/>
    <w:rsid w:val="00DB5304"/>
    <w:rsid w:val="00DB5E9F"/>
    <w:rsid w:val="00DB6770"/>
    <w:rsid w:val="00DB6C5F"/>
    <w:rsid w:val="00DC269B"/>
    <w:rsid w:val="00DC29C4"/>
    <w:rsid w:val="00DC3DB2"/>
    <w:rsid w:val="00DE0FA6"/>
    <w:rsid w:val="00DE14D5"/>
    <w:rsid w:val="00DE66DE"/>
    <w:rsid w:val="00DF1D22"/>
    <w:rsid w:val="00E0635D"/>
    <w:rsid w:val="00E112CD"/>
    <w:rsid w:val="00E11B86"/>
    <w:rsid w:val="00E15773"/>
    <w:rsid w:val="00E1622C"/>
    <w:rsid w:val="00E21CAD"/>
    <w:rsid w:val="00E27C4B"/>
    <w:rsid w:val="00E27FF9"/>
    <w:rsid w:val="00E32658"/>
    <w:rsid w:val="00E41286"/>
    <w:rsid w:val="00E50A73"/>
    <w:rsid w:val="00E563E1"/>
    <w:rsid w:val="00E5654C"/>
    <w:rsid w:val="00E60784"/>
    <w:rsid w:val="00E636E0"/>
    <w:rsid w:val="00E65EE9"/>
    <w:rsid w:val="00E70512"/>
    <w:rsid w:val="00E70984"/>
    <w:rsid w:val="00E727FD"/>
    <w:rsid w:val="00E75AAE"/>
    <w:rsid w:val="00E81AB4"/>
    <w:rsid w:val="00E81FB1"/>
    <w:rsid w:val="00E83D00"/>
    <w:rsid w:val="00E843D2"/>
    <w:rsid w:val="00E92FDA"/>
    <w:rsid w:val="00E9442A"/>
    <w:rsid w:val="00E96280"/>
    <w:rsid w:val="00EA2B14"/>
    <w:rsid w:val="00EA356A"/>
    <w:rsid w:val="00EB0F83"/>
    <w:rsid w:val="00EB1FAD"/>
    <w:rsid w:val="00EB2166"/>
    <w:rsid w:val="00EB55BE"/>
    <w:rsid w:val="00EB5EEC"/>
    <w:rsid w:val="00EB7690"/>
    <w:rsid w:val="00EC5EA0"/>
    <w:rsid w:val="00EC65B3"/>
    <w:rsid w:val="00EC6E7F"/>
    <w:rsid w:val="00ED433F"/>
    <w:rsid w:val="00ED7E81"/>
    <w:rsid w:val="00EE2CF3"/>
    <w:rsid w:val="00EE53D6"/>
    <w:rsid w:val="00EE5B25"/>
    <w:rsid w:val="00EE6561"/>
    <w:rsid w:val="00F021C2"/>
    <w:rsid w:val="00F03881"/>
    <w:rsid w:val="00F04047"/>
    <w:rsid w:val="00F1075A"/>
    <w:rsid w:val="00F1132B"/>
    <w:rsid w:val="00F11A99"/>
    <w:rsid w:val="00F11D24"/>
    <w:rsid w:val="00F12368"/>
    <w:rsid w:val="00F15675"/>
    <w:rsid w:val="00F16A62"/>
    <w:rsid w:val="00F23506"/>
    <w:rsid w:val="00F3322F"/>
    <w:rsid w:val="00F41C34"/>
    <w:rsid w:val="00F43051"/>
    <w:rsid w:val="00F44254"/>
    <w:rsid w:val="00F455A7"/>
    <w:rsid w:val="00F47B51"/>
    <w:rsid w:val="00F5234F"/>
    <w:rsid w:val="00F52FD2"/>
    <w:rsid w:val="00F606BF"/>
    <w:rsid w:val="00F60BEC"/>
    <w:rsid w:val="00F61CAF"/>
    <w:rsid w:val="00F633FE"/>
    <w:rsid w:val="00F63692"/>
    <w:rsid w:val="00F638EA"/>
    <w:rsid w:val="00F66489"/>
    <w:rsid w:val="00F703CC"/>
    <w:rsid w:val="00F73730"/>
    <w:rsid w:val="00F7379D"/>
    <w:rsid w:val="00F738FD"/>
    <w:rsid w:val="00F754AF"/>
    <w:rsid w:val="00F81066"/>
    <w:rsid w:val="00F81DDF"/>
    <w:rsid w:val="00F8650D"/>
    <w:rsid w:val="00F944AF"/>
    <w:rsid w:val="00F94C5C"/>
    <w:rsid w:val="00FA0756"/>
    <w:rsid w:val="00FA6425"/>
    <w:rsid w:val="00FA67BA"/>
    <w:rsid w:val="00FB01B0"/>
    <w:rsid w:val="00FB6BC3"/>
    <w:rsid w:val="00FB7287"/>
    <w:rsid w:val="00FC446D"/>
    <w:rsid w:val="00FD2F0F"/>
    <w:rsid w:val="00FD6AE4"/>
    <w:rsid w:val="00FE2CEF"/>
    <w:rsid w:val="00FE534B"/>
    <w:rsid w:val="00FE56F1"/>
    <w:rsid w:val="00FF33D6"/>
    <w:rsid w:val="00FF4D03"/>
    <w:rsid w:val="00FF51C5"/>
    <w:rsid w:val="00FF60E3"/>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3D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7C4B"/>
    <w:rPr>
      <w:sz w:val="24"/>
      <w:szCs w:val="24"/>
    </w:rPr>
  </w:style>
  <w:style w:type="paragraph" w:styleId="Heading1">
    <w:name w:val="heading 1"/>
    <w:aliases w:val="Part Title"/>
    <w:basedOn w:val="Normal"/>
    <w:next w:val="Heading4"/>
    <w:qFormat/>
    <w:rsid w:val="009960C4"/>
    <w:pPr>
      <w:spacing w:after="240"/>
      <w:jc w:val="center"/>
      <w:outlineLvl w:val="0"/>
    </w:pPr>
    <w:rPr>
      <w:rFonts w:ascii="Arial" w:hAnsi="Arial"/>
      <w:b/>
      <w:sz w:val="32"/>
      <w:szCs w:val="20"/>
    </w:rPr>
  </w:style>
  <w:style w:type="paragraph" w:styleId="Heading2">
    <w:name w:val="heading 2"/>
    <w:aliases w:val="Chapter Title"/>
    <w:basedOn w:val="Normal"/>
    <w:next w:val="Heading4"/>
    <w:qFormat/>
    <w:rsid w:val="009960C4"/>
    <w:pPr>
      <w:spacing w:after="240"/>
      <w:jc w:val="center"/>
      <w:outlineLvl w:val="1"/>
    </w:pPr>
    <w:rPr>
      <w:rFonts w:ascii="Arial" w:hAnsi="Arial"/>
      <w:b/>
      <w:sz w:val="32"/>
      <w:szCs w:val="20"/>
    </w:rPr>
  </w:style>
  <w:style w:type="paragraph" w:styleId="Heading3">
    <w:name w:val="heading 3"/>
    <w:aliases w:val="Section Title"/>
    <w:basedOn w:val="Normal"/>
    <w:next w:val="Heading4"/>
    <w:link w:val="Heading3Char"/>
    <w:qFormat/>
    <w:rsid w:val="009960C4"/>
    <w:pPr>
      <w:spacing w:after="240"/>
      <w:jc w:val="center"/>
      <w:outlineLvl w:val="2"/>
    </w:pPr>
    <w:rPr>
      <w:rFonts w:ascii="Arial" w:hAnsi="Arial"/>
      <w:b/>
      <w:sz w:val="32"/>
      <w:szCs w:val="20"/>
    </w:rPr>
  </w:style>
  <w:style w:type="paragraph" w:styleId="Heading4">
    <w:name w:val="heading 4"/>
    <w:aliases w:val="Map Title"/>
    <w:basedOn w:val="Normal"/>
    <w:next w:val="Normal"/>
    <w:qFormat/>
    <w:rsid w:val="009960C4"/>
    <w:pPr>
      <w:spacing w:after="240"/>
      <w:outlineLvl w:val="3"/>
    </w:pPr>
    <w:rPr>
      <w:rFonts w:ascii="Arial" w:hAnsi="Arial"/>
      <w:b/>
      <w:sz w:val="32"/>
      <w:szCs w:val="20"/>
    </w:rPr>
  </w:style>
  <w:style w:type="paragraph" w:styleId="Heading5">
    <w:name w:val="heading 5"/>
    <w:aliases w:val="Block Label"/>
    <w:basedOn w:val="Normal"/>
    <w:qFormat/>
    <w:rsid w:val="009960C4"/>
    <w:pPr>
      <w:outlineLvl w:val="4"/>
    </w:pPr>
    <w:rPr>
      <w:b/>
      <w:sz w:val="22"/>
      <w:szCs w:val="20"/>
    </w:rPr>
  </w:style>
  <w:style w:type="paragraph" w:styleId="Heading6">
    <w:name w:val="heading 6"/>
    <w:aliases w:val="Sub Label"/>
    <w:basedOn w:val="Heading5"/>
    <w:next w:val="BlockText"/>
    <w:qFormat/>
    <w:rsid w:val="009960C4"/>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960C4"/>
  </w:style>
  <w:style w:type="paragraph" w:customStyle="1" w:styleId="BlockLine">
    <w:name w:val="Block Line"/>
    <w:basedOn w:val="Normal"/>
    <w:next w:val="Normal"/>
    <w:rsid w:val="009960C4"/>
    <w:pPr>
      <w:pBdr>
        <w:top w:val="single" w:sz="6" w:space="1" w:color="auto"/>
        <w:between w:val="single" w:sz="6" w:space="1" w:color="auto"/>
      </w:pBdr>
      <w:spacing w:before="240"/>
      <w:ind w:left="1728"/>
    </w:pPr>
    <w:rPr>
      <w:szCs w:val="20"/>
    </w:rPr>
  </w:style>
  <w:style w:type="paragraph" w:customStyle="1" w:styleId="BlockText0">
    <w:name w:val="Block_Text"/>
    <w:basedOn w:val="Normal"/>
    <w:link w:val="BlockTextChar"/>
    <w:rsid w:val="009960C4"/>
    <w:rPr>
      <w:szCs w:val="20"/>
    </w:rPr>
  </w:style>
  <w:style w:type="character" w:customStyle="1" w:styleId="BlockTextChar">
    <w:name w:val="Block_Text Char"/>
    <w:link w:val="BlockText0"/>
    <w:rsid w:val="00B2488A"/>
    <w:rPr>
      <w:sz w:val="24"/>
      <w:lang w:val="en-US" w:eastAsia="en-US" w:bidi="ar-SA"/>
    </w:rPr>
  </w:style>
  <w:style w:type="paragraph" w:customStyle="1" w:styleId="BulletText1">
    <w:name w:val="Bullet Text 1"/>
    <w:basedOn w:val="Normal"/>
    <w:link w:val="BulletText1Char"/>
    <w:rsid w:val="009960C4"/>
    <w:pPr>
      <w:numPr>
        <w:numId w:val="1"/>
      </w:numPr>
    </w:pPr>
    <w:rPr>
      <w:szCs w:val="20"/>
    </w:rPr>
  </w:style>
  <w:style w:type="character" w:customStyle="1" w:styleId="BulletText1Char">
    <w:name w:val="Bullet Text 1 Char"/>
    <w:link w:val="BulletText1"/>
    <w:rsid w:val="00F633FE"/>
    <w:rPr>
      <w:sz w:val="24"/>
    </w:rPr>
  </w:style>
  <w:style w:type="paragraph" w:customStyle="1" w:styleId="BulletText2">
    <w:name w:val="Bullet Text 2"/>
    <w:basedOn w:val="Normal"/>
    <w:rsid w:val="009960C4"/>
    <w:pPr>
      <w:numPr>
        <w:numId w:val="2"/>
      </w:numPr>
    </w:pPr>
    <w:rPr>
      <w:szCs w:val="20"/>
    </w:rPr>
  </w:style>
  <w:style w:type="paragraph" w:customStyle="1" w:styleId="BulletText3">
    <w:name w:val="Bullet Text 3"/>
    <w:basedOn w:val="Normal"/>
    <w:rsid w:val="009960C4"/>
    <w:pPr>
      <w:numPr>
        <w:numId w:val="3"/>
      </w:numPr>
    </w:pPr>
    <w:rPr>
      <w:szCs w:val="20"/>
    </w:rPr>
  </w:style>
  <w:style w:type="paragraph" w:customStyle="1" w:styleId="ContinuedBlockLabel">
    <w:name w:val="Continued Block Label"/>
    <w:basedOn w:val="Normal"/>
    <w:rsid w:val="009960C4"/>
    <w:rPr>
      <w:b/>
      <w:sz w:val="22"/>
      <w:szCs w:val="20"/>
    </w:rPr>
  </w:style>
  <w:style w:type="paragraph" w:customStyle="1" w:styleId="ContinuedOnNextPa">
    <w:name w:val="Continued On Next Pa"/>
    <w:basedOn w:val="Normal"/>
    <w:next w:val="Normal"/>
    <w:rsid w:val="009960C4"/>
    <w:pPr>
      <w:pBdr>
        <w:top w:val="single" w:sz="6" w:space="1" w:color="auto"/>
        <w:between w:val="single" w:sz="6" w:space="1" w:color="auto"/>
      </w:pBdr>
      <w:spacing w:before="240"/>
      <w:ind w:left="1728"/>
      <w:jc w:val="right"/>
    </w:pPr>
    <w:rPr>
      <w:i/>
      <w:sz w:val="20"/>
      <w:szCs w:val="20"/>
    </w:rPr>
  </w:style>
  <w:style w:type="paragraph" w:customStyle="1" w:styleId="ContinuedTableLabe">
    <w:name w:val="Continued Table Labe"/>
    <w:basedOn w:val="Normal"/>
    <w:rsid w:val="009960C4"/>
    <w:rPr>
      <w:b/>
      <w:sz w:val="22"/>
      <w:szCs w:val="20"/>
    </w:rPr>
  </w:style>
  <w:style w:type="paragraph" w:customStyle="1" w:styleId="EmbeddedText">
    <w:name w:val="Embedded Text"/>
    <w:basedOn w:val="Normal"/>
    <w:rsid w:val="009960C4"/>
    <w:rPr>
      <w:szCs w:val="20"/>
    </w:rPr>
  </w:style>
  <w:style w:type="character" w:styleId="HTMLAcronym">
    <w:name w:val="HTML Acronym"/>
    <w:basedOn w:val="DefaultParagraphFont"/>
    <w:rsid w:val="009960C4"/>
  </w:style>
  <w:style w:type="paragraph" w:customStyle="1" w:styleId="IMTOC">
    <w:name w:val="IMTOC"/>
    <w:rsid w:val="009960C4"/>
    <w:rPr>
      <w:sz w:val="24"/>
    </w:rPr>
  </w:style>
  <w:style w:type="paragraph" w:customStyle="1" w:styleId="MapTitleContinued">
    <w:name w:val="Map Title. Continued"/>
    <w:basedOn w:val="Normal"/>
    <w:rsid w:val="009960C4"/>
    <w:pPr>
      <w:spacing w:after="240"/>
    </w:pPr>
    <w:rPr>
      <w:rFonts w:ascii="Arial" w:hAnsi="Arial"/>
      <w:b/>
      <w:sz w:val="32"/>
      <w:szCs w:val="20"/>
    </w:rPr>
  </w:style>
  <w:style w:type="paragraph" w:customStyle="1" w:styleId="MemoLine">
    <w:name w:val="Memo Line"/>
    <w:basedOn w:val="BlockLine"/>
    <w:next w:val="Normal"/>
    <w:rsid w:val="009960C4"/>
    <w:pPr>
      <w:ind w:left="0"/>
    </w:pPr>
  </w:style>
  <w:style w:type="paragraph" w:customStyle="1" w:styleId="NoteText">
    <w:name w:val="Note Text"/>
    <w:basedOn w:val="Normal"/>
    <w:rsid w:val="009960C4"/>
    <w:rPr>
      <w:szCs w:val="20"/>
    </w:rPr>
  </w:style>
  <w:style w:type="paragraph" w:customStyle="1" w:styleId="PublicationTitle">
    <w:name w:val="Publication Title"/>
    <w:basedOn w:val="Normal"/>
    <w:next w:val="Heading4"/>
    <w:rsid w:val="009960C4"/>
    <w:pPr>
      <w:spacing w:after="240"/>
      <w:jc w:val="center"/>
    </w:pPr>
    <w:rPr>
      <w:rFonts w:ascii="Arial" w:hAnsi="Arial"/>
      <w:b/>
      <w:sz w:val="32"/>
      <w:szCs w:val="20"/>
    </w:rPr>
  </w:style>
  <w:style w:type="paragraph" w:customStyle="1" w:styleId="TableHeaderText">
    <w:name w:val="Table Header Text"/>
    <w:basedOn w:val="Normal"/>
    <w:rsid w:val="009960C4"/>
    <w:pPr>
      <w:jc w:val="center"/>
    </w:pPr>
    <w:rPr>
      <w:b/>
      <w:szCs w:val="20"/>
    </w:rPr>
  </w:style>
  <w:style w:type="paragraph" w:customStyle="1" w:styleId="TableText">
    <w:name w:val="Table Text"/>
    <w:basedOn w:val="Normal"/>
    <w:rsid w:val="009960C4"/>
    <w:rPr>
      <w:szCs w:val="20"/>
    </w:rPr>
  </w:style>
  <w:style w:type="paragraph" w:customStyle="1" w:styleId="TOCTitle">
    <w:name w:val="TOC Title"/>
    <w:basedOn w:val="Normal"/>
    <w:rsid w:val="009960C4"/>
    <w:pPr>
      <w:widowControl w:val="0"/>
    </w:pPr>
    <w:rPr>
      <w:rFonts w:ascii="Arial" w:hAnsi="Arial"/>
      <w:b/>
      <w:sz w:val="32"/>
      <w:szCs w:val="20"/>
    </w:rPr>
  </w:style>
  <w:style w:type="paragraph" w:customStyle="1" w:styleId="TOCItem">
    <w:name w:val="TOCItem"/>
    <w:basedOn w:val="Normal"/>
    <w:rsid w:val="009960C4"/>
    <w:pPr>
      <w:tabs>
        <w:tab w:val="left" w:leader="dot" w:pos="7061"/>
        <w:tab w:val="right" w:pos="7524"/>
      </w:tabs>
      <w:spacing w:before="60" w:after="60"/>
      <w:ind w:right="465"/>
    </w:pPr>
    <w:rPr>
      <w:szCs w:val="20"/>
    </w:rPr>
  </w:style>
  <w:style w:type="paragraph" w:customStyle="1" w:styleId="TOCStem">
    <w:name w:val="TOCStem"/>
    <w:basedOn w:val="Normal"/>
    <w:rsid w:val="009960C4"/>
    <w:rPr>
      <w:szCs w:val="20"/>
    </w:rPr>
  </w:style>
  <w:style w:type="paragraph" w:styleId="Footer">
    <w:name w:val="footer"/>
    <w:basedOn w:val="Normal"/>
    <w:link w:val="FooterChar"/>
    <w:uiPriority w:val="99"/>
    <w:rsid w:val="003E7355"/>
    <w:pPr>
      <w:tabs>
        <w:tab w:val="center" w:pos="4320"/>
        <w:tab w:val="right" w:pos="8640"/>
      </w:tabs>
    </w:pPr>
  </w:style>
  <w:style w:type="paragraph" w:styleId="Header">
    <w:name w:val="header"/>
    <w:basedOn w:val="Normal"/>
    <w:rsid w:val="003E7355"/>
    <w:pPr>
      <w:tabs>
        <w:tab w:val="center" w:pos="4320"/>
        <w:tab w:val="right" w:pos="8640"/>
      </w:tabs>
    </w:pPr>
  </w:style>
  <w:style w:type="paragraph" w:styleId="TOC4">
    <w:name w:val="toc 4"/>
    <w:basedOn w:val="Normal"/>
    <w:next w:val="Normal"/>
    <w:autoRedefine/>
    <w:uiPriority w:val="39"/>
    <w:rsid w:val="006B1CC5"/>
    <w:pPr>
      <w:ind w:left="720"/>
    </w:pPr>
    <w:rPr>
      <w:rFonts w:ascii="Arial" w:hAnsi="Arial"/>
    </w:rPr>
  </w:style>
  <w:style w:type="character" w:styleId="PageNumber">
    <w:name w:val="page number"/>
    <w:basedOn w:val="DefaultParagraphFont"/>
    <w:rsid w:val="003E7355"/>
  </w:style>
  <w:style w:type="paragraph" w:styleId="TOC1">
    <w:name w:val="toc 1"/>
    <w:basedOn w:val="Normal"/>
    <w:next w:val="Normal"/>
    <w:autoRedefine/>
    <w:uiPriority w:val="39"/>
    <w:rsid w:val="00F04047"/>
    <w:pPr>
      <w:tabs>
        <w:tab w:val="right" w:leader="dot" w:pos="9360"/>
      </w:tabs>
      <w:spacing w:before="60" w:after="60"/>
      <w:ind w:left="-270"/>
    </w:pPr>
    <w:rPr>
      <w:rFonts w:ascii="Arial" w:hAnsi="Arial"/>
      <w:sz w:val="22"/>
    </w:rPr>
  </w:style>
  <w:style w:type="paragraph" w:styleId="TOC2">
    <w:name w:val="toc 2"/>
    <w:basedOn w:val="Normal"/>
    <w:next w:val="Normal"/>
    <w:autoRedefine/>
    <w:uiPriority w:val="39"/>
    <w:rsid w:val="00F04047"/>
    <w:pPr>
      <w:tabs>
        <w:tab w:val="right" w:leader="dot" w:pos="9360"/>
        <w:tab w:val="right" w:leader="dot" w:pos="9450"/>
      </w:tabs>
      <w:ind w:left="810" w:hanging="1080"/>
    </w:pPr>
    <w:rPr>
      <w:rFonts w:ascii="Arial" w:hAnsi="Arial"/>
      <w:sz w:val="22"/>
    </w:rPr>
  </w:style>
  <w:style w:type="paragraph" w:styleId="TOC3">
    <w:name w:val="toc 3"/>
    <w:basedOn w:val="Normal"/>
    <w:next w:val="Normal"/>
    <w:autoRedefine/>
    <w:uiPriority w:val="39"/>
    <w:rsid w:val="00B62FB0"/>
    <w:pPr>
      <w:tabs>
        <w:tab w:val="left" w:pos="1683"/>
        <w:tab w:val="right" w:leader="dot" w:pos="9360"/>
      </w:tabs>
      <w:ind w:left="1683" w:hanging="873"/>
    </w:pPr>
    <w:rPr>
      <w:rFonts w:ascii="Arial" w:hAnsi="Arial"/>
      <w:noProof/>
      <w:sz w:val="22"/>
    </w:rPr>
  </w:style>
  <w:style w:type="character" w:styleId="Hyperlink">
    <w:name w:val="Hyperlink"/>
    <w:uiPriority w:val="99"/>
    <w:rsid w:val="003E7355"/>
    <w:rPr>
      <w:color w:val="0000FF"/>
      <w:u w:val="single"/>
    </w:rPr>
  </w:style>
  <w:style w:type="paragraph" w:customStyle="1" w:styleId="letterhead">
    <w:name w:val="letterhead"/>
    <w:basedOn w:val="Normal"/>
    <w:rsid w:val="003E7355"/>
    <w:pPr>
      <w:spacing w:line="240" w:lineRule="exact"/>
    </w:pPr>
    <w:rPr>
      <w:rFonts w:ascii="lettergothic" w:hAnsi="lettergothic"/>
    </w:rPr>
  </w:style>
  <w:style w:type="character" w:styleId="Strong">
    <w:name w:val="Strong"/>
    <w:qFormat/>
    <w:rsid w:val="003E7355"/>
    <w:rPr>
      <w:b/>
      <w:bCs/>
    </w:rPr>
  </w:style>
  <w:style w:type="paragraph" w:styleId="TOC5">
    <w:name w:val="toc 5"/>
    <w:basedOn w:val="Normal"/>
    <w:next w:val="Normal"/>
    <w:autoRedefine/>
    <w:uiPriority w:val="39"/>
    <w:rsid w:val="002D1E07"/>
    <w:pPr>
      <w:tabs>
        <w:tab w:val="right" w:leader="dot" w:pos="9350"/>
      </w:tabs>
      <w:ind w:left="880"/>
    </w:pPr>
    <w:rPr>
      <w:rFonts w:ascii="Arial" w:hAnsi="Arial" w:cs="Arial"/>
      <w:noProof/>
      <w:sz w:val="22"/>
      <w:szCs w:val="22"/>
    </w:rPr>
  </w:style>
  <w:style w:type="paragraph" w:styleId="BalloonText">
    <w:name w:val="Balloon Text"/>
    <w:basedOn w:val="Normal"/>
    <w:semiHidden/>
    <w:rsid w:val="00BB4EF7"/>
    <w:rPr>
      <w:rFonts w:ascii="Tahoma" w:hAnsi="Tahoma" w:cs="Tahoma"/>
      <w:sz w:val="16"/>
      <w:szCs w:val="16"/>
    </w:rPr>
  </w:style>
  <w:style w:type="character" w:styleId="CommentReference">
    <w:name w:val="annotation reference"/>
    <w:semiHidden/>
    <w:rsid w:val="00BB4EF7"/>
    <w:rPr>
      <w:sz w:val="16"/>
      <w:szCs w:val="16"/>
    </w:rPr>
  </w:style>
  <w:style w:type="paragraph" w:styleId="CommentText">
    <w:name w:val="annotation text"/>
    <w:basedOn w:val="Normal"/>
    <w:semiHidden/>
    <w:rsid w:val="00940B57"/>
    <w:rPr>
      <w:rFonts w:ascii="Arial" w:hAnsi="Arial" w:cs="Arial"/>
      <w:sz w:val="20"/>
      <w:szCs w:val="20"/>
    </w:rPr>
  </w:style>
  <w:style w:type="paragraph" w:styleId="CommentSubject">
    <w:name w:val="annotation subject"/>
    <w:basedOn w:val="CommentText"/>
    <w:next w:val="CommentText"/>
    <w:semiHidden/>
    <w:rsid w:val="00BB4EF7"/>
    <w:rPr>
      <w:b/>
      <w:bCs/>
    </w:rPr>
  </w:style>
  <w:style w:type="character" w:styleId="FollowedHyperlink">
    <w:name w:val="FollowedHyperlink"/>
    <w:rsid w:val="00BB4EF7"/>
    <w:rPr>
      <w:color w:val="800080"/>
      <w:u w:val="single"/>
    </w:rPr>
  </w:style>
  <w:style w:type="character" w:customStyle="1" w:styleId="content1">
    <w:name w:val="content1"/>
    <w:rsid w:val="00BB02F6"/>
    <w:rPr>
      <w:rFonts w:ascii="Arial" w:hAnsi="Arial" w:cs="Arial" w:hint="default"/>
      <w:color w:val="000000"/>
      <w:sz w:val="17"/>
      <w:szCs w:val="17"/>
    </w:rPr>
  </w:style>
  <w:style w:type="character" w:customStyle="1" w:styleId="mkuwamot">
    <w:name w:val="mkuwamot"/>
    <w:semiHidden/>
    <w:rsid w:val="00B5554C"/>
    <w:rPr>
      <w:rFonts w:ascii="Arial" w:hAnsi="Arial" w:cs="Arial"/>
      <w:color w:val="000080"/>
      <w:sz w:val="20"/>
      <w:szCs w:val="20"/>
    </w:rPr>
  </w:style>
  <w:style w:type="paragraph" w:styleId="Revision">
    <w:name w:val="Revision"/>
    <w:hidden/>
    <w:uiPriority w:val="99"/>
    <w:semiHidden/>
    <w:rsid w:val="00E27C4B"/>
    <w:rPr>
      <w:sz w:val="24"/>
      <w:szCs w:val="24"/>
    </w:rPr>
  </w:style>
  <w:style w:type="character" w:customStyle="1" w:styleId="Heading3Char">
    <w:name w:val="Heading 3 Char"/>
    <w:aliases w:val="Section Title Char"/>
    <w:link w:val="Heading3"/>
    <w:rsid w:val="00043289"/>
    <w:rPr>
      <w:rFonts w:ascii="Arial" w:hAnsi="Arial"/>
      <w:b/>
      <w:sz w:val="32"/>
    </w:rPr>
  </w:style>
  <w:style w:type="paragraph" w:styleId="TOC6">
    <w:name w:val="toc 6"/>
    <w:basedOn w:val="Normal"/>
    <w:next w:val="Normal"/>
    <w:autoRedefine/>
    <w:uiPriority w:val="39"/>
    <w:unhideWhenUsed/>
    <w:rsid w:val="00C12AE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C12AE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C12AE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12AE1"/>
    <w:pPr>
      <w:spacing w:after="100" w:line="276" w:lineRule="auto"/>
      <w:ind w:left="1760"/>
    </w:pPr>
    <w:rPr>
      <w:rFonts w:ascii="Calibri" w:hAnsi="Calibri"/>
      <w:sz w:val="22"/>
      <w:szCs w:val="22"/>
    </w:rPr>
  </w:style>
  <w:style w:type="table" w:styleId="TableGrid">
    <w:name w:val="Table Grid"/>
    <w:basedOn w:val="TableNormal"/>
    <w:rsid w:val="00353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3534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D57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7500">
      <w:bodyDiv w:val="1"/>
      <w:marLeft w:val="0"/>
      <w:marRight w:val="0"/>
      <w:marTop w:val="0"/>
      <w:marBottom w:val="0"/>
      <w:divBdr>
        <w:top w:val="none" w:sz="0" w:space="0" w:color="auto"/>
        <w:left w:val="none" w:sz="0" w:space="0" w:color="auto"/>
        <w:bottom w:val="none" w:sz="0" w:space="0" w:color="auto"/>
        <w:right w:val="none" w:sz="0" w:space="0" w:color="auto"/>
      </w:divBdr>
    </w:div>
    <w:div w:id="187109198">
      <w:bodyDiv w:val="1"/>
      <w:marLeft w:val="0"/>
      <w:marRight w:val="0"/>
      <w:marTop w:val="0"/>
      <w:marBottom w:val="0"/>
      <w:divBdr>
        <w:top w:val="none" w:sz="0" w:space="0" w:color="auto"/>
        <w:left w:val="none" w:sz="0" w:space="0" w:color="auto"/>
        <w:bottom w:val="none" w:sz="0" w:space="0" w:color="auto"/>
        <w:right w:val="none" w:sz="0" w:space="0" w:color="auto"/>
      </w:divBdr>
    </w:div>
    <w:div w:id="916986729">
      <w:bodyDiv w:val="1"/>
      <w:marLeft w:val="0"/>
      <w:marRight w:val="0"/>
      <w:marTop w:val="0"/>
      <w:marBottom w:val="0"/>
      <w:divBdr>
        <w:top w:val="none" w:sz="0" w:space="0" w:color="auto"/>
        <w:left w:val="none" w:sz="0" w:space="0" w:color="auto"/>
        <w:bottom w:val="none" w:sz="0" w:space="0" w:color="auto"/>
        <w:right w:val="none" w:sz="0" w:space="0" w:color="auto"/>
      </w:divBdr>
      <w:divsChild>
        <w:div w:id="259795735">
          <w:marLeft w:val="0"/>
          <w:marRight w:val="0"/>
          <w:marTop w:val="0"/>
          <w:marBottom w:val="0"/>
          <w:divBdr>
            <w:top w:val="none" w:sz="0" w:space="0" w:color="auto"/>
            <w:left w:val="none" w:sz="0" w:space="0" w:color="auto"/>
            <w:bottom w:val="none" w:sz="0" w:space="0" w:color="auto"/>
            <w:right w:val="none" w:sz="0" w:space="0" w:color="auto"/>
          </w:divBdr>
          <w:divsChild>
            <w:div w:id="1593121761">
              <w:marLeft w:val="0"/>
              <w:marRight w:val="0"/>
              <w:marTop w:val="0"/>
              <w:marBottom w:val="0"/>
              <w:divBdr>
                <w:top w:val="none" w:sz="0" w:space="0" w:color="auto"/>
                <w:left w:val="none" w:sz="0" w:space="0" w:color="auto"/>
                <w:bottom w:val="none" w:sz="0" w:space="0" w:color="auto"/>
                <w:right w:val="none" w:sz="0" w:space="0" w:color="auto"/>
              </w:divBdr>
            </w:div>
            <w:div w:id="1651130045">
              <w:marLeft w:val="0"/>
              <w:marRight w:val="0"/>
              <w:marTop w:val="0"/>
              <w:marBottom w:val="0"/>
              <w:divBdr>
                <w:top w:val="none" w:sz="0" w:space="0" w:color="auto"/>
                <w:left w:val="none" w:sz="0" w:space="0" w:color="auto"/>
                <w:bottom w:val="none" w:sz="0" w:space="0" w:color="auto"/>
                <w:right w:val="none" w:sz="0" w:space="0" w:color="auto"/>
              </w:divBdr>
            </w:div>
            <w:div w:id="1992098015">
              <w:marLeft w:val="0"/>
              <w:marRight w:val="0"/>
              <w:marTop w:val="0"/>
              <w:marBottom w:val="0"/>
              <w:divBdr>
                <w:top w:val="none" w:sz="0" w:space="0" w:color="auto"/>
                <w:left w:val="none" w:sz="0" w:space="0" w:color="auto"/>
                <w:bottom w:val="none" w:sz="0" w:space="0" w:color="auto"/>
                <w:right w:val="none" w:sz="0" w:space="0" w:color="auto"/>
              </w:divBdr>
            </w:div>
            <w:div w:id="2123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963">
      <w:bodyDiv w:val="1"/>
      <w:marLeft w:val="0"/>
      <w:marRight w:val="0"/>
      <w:marTop w:val="0"/>
      <w:marBottom w:val="0"/>
      <w:divBdr>
        <w:top w:val="none" w:sz="0" w:space="0" w:color="auto"/>
        <w:left w:val="none" w:sz="0" w:space="0" w:color="auto"/>
        <w:bottom w:val="none" w:sz="0" w:space="0" w:color="auto"/>
        <w:right w:val="none" w:sz="0" w:space="0" w:color="auto"/>
      </w:divBdr>
      <w:divsChild>
        <w:div w:id="1514033342">
          <w:marLeft w:val="0"/>
          <w:marRight w:val="0"/>
          <w:marTop w:val="0"/>
          <w:marBottom w:val="0"/>
          <w:divBdr>
            <w:top w:val="none" w:sz="0" w:space="0" w:color="auto"/>
            <w:left w:val="none" w:sz="0" w:space="0" w:color="auto"/>
            <w:bottom w:val="none" w:sz="0" w:space="0" w:color="auto"/>
            <w:right w:val="none" w:sz="0" w:space="0" w:color="auto"/>
          </w:divBdr>
          <w:divsChild>
            <w:div w:id="383138324">
              <w:marLeft w:val="0"/>
              <w:marRight w:val="0"/>
              <w:marTop w:val="0"/>
              <w:marBottom w:val="0"/>
              <w:divBdr>
                <w:top w:val="none" w:sz="0" w:space="0" w:color="auto"/>
                <w:left w:val="none" w:sz="0" w:space="0" w:color="auto"/>
                <w:bottom w:val="none" w:sz="0" w:space="0" w:color="auto"/>
                <w:right w:val="none" w:sz="0" w:space="0" w:color="auto"/>
              </w:divBdr>
            </w:div>
            <w:div w:id="471561079">
              <w:marLeft w:val="0"/>
              <w:marRight w:val="0"/>
              <w:marTop w:val="0"/>
              <w:marBottom w:val="0"/>
              <w:divBdr>
                <w:top w:val="none" w:sz="0" w:space="0" w:color="auto"/>
                <w:left w:val="none" w:sz="0" w:space="0" w:color="auto"/>
                <w:bottom w:val="none" w:sz="0" w:space="0" w:color="auto"/>
                <w:right w:val="none" w:sz="0" w:space="0" w:color="auto"/>
              </w:divBdr>
            </w:div>
            <w:div w:id="681588834">
              <w:marLeft w:val="0"/>
              <w:marRight w:val="0"/>
              <w:marTop w:val="0"/>
              <w:marBottom w:val="0"/>
              <w:divBdr>
                <w:top w:val="none" w:sz="0" w:space="0" w:color="auto"/>
                <w:left w:val="none" w:sz="0" w:space="0" w:color="auto"/>
                <w:bottom w:val="none" w:sz="0" w:space="0" w:color="auto"/>
                <w:right w:val="none" w:sz="0" w:space="0" w:color="auto"/>
              </w:divBdr>
            </w:div>
            <w:div w:id="9525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1110">
      <w:bodyDiv w:val="1"/>
      <w:marLeft w:val="0"/>
      <w:marRight w:val="0"/>
      <w:marTop w:val="0"/>
      <w:marBottom w:val="0"/>
      <w:divBdr>
        <w:top w:val="none" w:sz="0" w:space="0" w:color="auto"/>
        <w:left w:val="none" w:sz="0" w:space="0" w:color="auto"/>
        <w:bottom w:val="none" w:sz="0" w:space="0" w:color="auto"/>
        <w:right w:val="none" w:sz="0" w:space="0" w:color="auto"/>
      </w:divBdr>
      <w:divsChild>
        <w:div w:id="1336809275">
          <w:marLeft w:val="0"/>
          <w:marRight w:val="0"/>
          <w:marTop w:val="0"/>
          <w:marBottom w:val="0"/>
          <w:divBdr>
            <w:top w:val="none" w:sz="0" w:space="0" w:color="auto"/>
            <w:left w:val="none" w:sz="0" w:space="0" w:color="auto"/>
            <w:bottom w:val="none" w:sz="0" w:space="0" w:color="auto"/>
            <w:right w:val="none" w:sz="0" w:space="0" w:color="auto"/>
          </w:divBdr>
          <w:divsChild>
            <w:div w:id="128327870">
              <w:marLeft w:val="0"/>
              <w:marRight w:val="0"/>
              <w:marTop w:val="0"/>
              <w:marBottom w:val="0"/>
              <w:divBdr>
                <w:top w:val="none" w:sz="0" w:space="0" w:color="auto"/>
                <w:left w:val="none" w:sz="0" w:space="0" w:color="auto"/>
                <w:bottom w:val="none" w:sz="0" w:space="0" w:color="auto"/>
                <w:right w:val="none" w:sz="0" w:space="0" w:color="auto"/>
              </w:divBdr>
            </w:div>
            <w:div w:id="831262256">
              <w:marLeft w:val="0"/>
              <w:marRight w:val="0"/>
              <w:marTop w:val="0"/>
              <w:marBottom w:val="0"/>
              <w:divBdr>
                <w:top w:val="none" w:sz="0" w:space="0" w:color="auto"/>
                <w:left w:val="none" w:sz="0" w:space="0" w:color="auto"/>
                <w:bottom w:val="none" w:sz="0" w:space="0" w:color="auto"/>
                <w:right w:val="none" w:sz="0" w:space="0" w:color="auto"/>
              </w:divBdr>
            </w:div>
            <w:div w:id="14342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8159">
      <w:bodyDiv w:val="1"/>
      <w:marLeft w:val="0"/>
      <w:marRight w:val="0"/>
      <w:marTop w:val="0"/>
      <w:marBottom w:val="0"/>
      <w:divBdr>
        <w:top w:val="none" w:sz="0" w:space="0" w:color="auto"/>
        <w:left w:val="none" w:sz="0" w:space="0" w:color="auto"/>
        <w:bottom w:val="none" w:sz="0" w:space="0" w:color="auto"/>
        <w:right w:val="none" w:sz="0" w:space="0" w:color="auto"/>
      </w:divBdr>
      <w:divsChild>
        <w:div w:id="658341443">
          <w:marLeft w:val="0"/>
          <w:marRight w:val="0"/>
          <w:marTop w:val="0"/>
          <w:marBottom w:val="0"/>
          <w:divBdr>
            <w:top w:val="none" w:sz="0" w:space="0" w:color="auto"/>
            <w:left w:val="none" w:sz="0" w:space="0" w:color="auto"/>
            <w:bottom w:val="none" w:sz="0" w:space="0" w:color="auto"/>
            <w:right w:val="none" w:sz="0" w:space="0" w:color="auto"/>
          </w:divBdr>
          <w:divsChild>
            <w:div w:id="431096607">
              <w:marLeft w:val="0"/>
              <w:marRight w:val="0"/>
              <w:marTop w:val="0"/>
              <w:marBottom w:val="0"/>
              <w:divBdr>
                <w:top w:val="none" w:sz="0" w:space="0" w:color="auto"/>
                <w:left w:val="none" w:sz="0" w:space="0" w:color="auto"/>
                <w:bottom w:val="none" w:sz="0" w:space="0" w:color="auto"/>
                <w:right w:val="none" w:sz="0" w:space="0" w:color="auto"/>
              </w:divBdr>
            </w:div>
            <w:div w:id="512375135">
              <w:marLeft w:val="0"/>
              <w:marRight w:val="0"/>
              <w:marTop w:val="0"/>
              <w:marBottom w:val="0"/>
              <w:divBdr>
                <w:top w:val="none" w:sz="0" w:space="0" w:color="auto"/>
                <w:left w:val="none" w:sz="0" w:space="0" w:color="auto"/>
                <w:bottom w:val="none" w:sz="0" w:space="0" w:color="auto"/>
                <w:right w:val="none" w:sz="0" w:space="0" w:color="auto"/>
              </w:divBdr>
            </w:div>
            <w:div w:id="760108529">
              <w:marLeft w:val="0"/>
              <w:marRight w:val="0"/>
              <w:marTop w:val="0"/>
              <w:marBottom w:val="0"/>
              <w:divBdr>
                <w:top w:val="none" w:sz="0" w:space="0" w:color="auto"/>
                <w:left w:val="none" w:sz="0" w:space="0" w:color="auto"/>
                <w:bottom w:val="none" w:sz="0" w:space="0" w:color="auto"/>
                <w:right w:val="none" w:sz="0" w:space="0" w:color="auto"/>
              </w:divBdr>
            </w:div>
            <w:div w:id="12001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ca.gov/PD/About/Page-Content/PD-Branch-Intro-Accordion-List/Acquisitions/CAL-Card-Program" TargetMode="External"/><Relationship Id="rId18" Type="http://schemas.openxmlformats.org/officeDocument/2006/relationships/hyperlink" Target="http://www.documents.dgs.ca.gov/dgs/fmc/pdf/std20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gs.ca.gov/-/media/Divisions/PD/Acquisitions/State-Financial-Marketplace/Request_for_Rate_Quote_12092019.docx?la=en&amp;hash=4D402B5704217A396E3C5AA10965D2A10C73D499" TargetMode="External"/><Relationship Id="rId7" Type="http://schemas.openxmlformats.org/officeDocument/2006/relationships/settings" Target="settings.xml"/><Relationship Id="rId12" Type="http://schemas.openxmlformats.org/officeDocument/2006/relationships/hyperlink" Target="http://www.dgs.ca.gov/pd/Programs/CALCard.aspx" TargetMode="External"/><Relationship Id="rId17" Type="http://schemas.openxmlformats.org/officeDocument/2006/relationships/hyperlink" Target="http://www.documents.dgs.ca.gov/dgs/fmc/pdf/std209.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gs.ca.gov/PD/Services/Page-Content/Procurement-Division-Services-List-Folder/Finance-an-Acquisition-through-GS-$Mart" TargetMode="External"/><Relationship Id="rId20" Type="http://schemas.openxmlformats.org/officeDocument/2006/relationships/hyperlink" Target="https://www.cdtfa.ca.gov/lawguides/vol1/sutr/15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s.ca.gov/PD/About/Page-Content/PD-Branch-Intro-Accordion-List/Acquisitions/CAL-Card-Progra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gs.ca.gov/OFS/Price-Book" TargetMode="External"/><Relationship Id="rId23" Type="http://schemas.openxmlformats.org/officeDocument/2006/relationships/hyperlink" Target="https://www.dgs.ca.gov/PD/About/Page-Content/PD-Branch-Intro-Accordion-List/Acquisitions/State-Financial-Marketplace" TargetMode="External"/><Relationship Id="rId10" Type="http://schemas.openxmlformats.org/officeDocument/2006/relationships/endnotes" Target="endnotes.xml"/><Relationship Id="rId19" Type="http://schemas.openxmlformats.org/officeDocument/2006/relationships/hyperlink" Target="https://www.dgs.ca.gov/PD/Resources/Page-Content/Procurement-Division-Resources-List-Folder/Late-Payment-Penalty-Paid-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tfa.ca.gov/" TargetMode="External"/><Relationship Id="rId22" Type="http://schemas.openxmlformats.org/officeDocument/2006/relationships/hyperlink" Target="https://www.dgs.ca.gov/PD/About/Page-Content/PD-Branch-Intro-Accordion-List/Acquisitions/CAL-Card-Progr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eebdf87-e1c6-46f8-8e04-deced2156cc9">P5KM5J4U6RJV-1210087948-3416</_dlc_DocId>
    <_dlc_DocIdUrl xmlns="0eebdf87-e1c6-46f8-8e04-deced2156cc9">
      <Url>http://dgssp.dgs.ca.gov/sites/DGS/ADA/_layouts/15/DocIdRedir.aspx?ID=P5KM5J4U6RJV-1210087948-3416</Url>
      <Description>P5KM5J4U6RJV-1210087948-3416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555CB3C69464C8FD80398EDFECF6B" ma:contentTypeVersion="" ma:contentTypeDescription="Create a new document." ma:contentTypeScope="" ma:versionID="008ce0c2e4ad237a3d1e429944524e9c">
  <xsd:schema xmlns:xsd="http://www.w3.org/2001/XMLSchema" xmlns:xs="http://www.w3.org/2001/XMLSchema" xmlns:p="http://schemas.microsoft.com/office/2006/metadata/properties" xmlns:ns2="0eebdf87-e1c6-46f8-8e04-deced2156cc9" targetNamespace="http://schemas.microsoft.com/office/2006/metadata/properties" ma:root="true" ma:fieldsID="cd0d9bd7c344befcee049f41e09a8a74" ns2:_="">
    <xsd:import namespace="0eebdf87-e1c6-46f8-8e04-deced2156c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df87-e1c6-46f8-8e04-deced2156c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8D04-41FC-4D4D-B75E-7F6F09C64C86}">
  <ds:schemaRefs>
    <ds:schemaRef ds:uri="http://schemas.microsoft.com/office/2006/metadata/properties"/>
    <ds:schemaRef ds:uri="http://schemas.microsoft.com/office/infopath/2007/PartnerControls"/>
    <ds:schemaRef ds:uri="0eebdf87-e1c6-46f8-8e04-deced2156cc9"/>
  </ds:schemaRefs>
</ds:datastoreItem>
</file>

<file path=customXml/itemProps2.xml><?xml version="1.0" encoding="utf-8"?>
<ds:datastoreItem xmlns:ds="http://schemas.openxmlformats.org/officeDocument/2006/customXml" ds:itemID="{DAC05485-9E02-442C-8BD3-1F30F99AB374}">
  <ds:schemaRefs>
    <ds:schemaRef ds:uri="http://schemas.microsoft.com/sharepoint/v3/contenttype/forms"/>
  </ds:schemaRefs>
</ds:datastoreItem>
</file>

<file path=customXml/itemProps3.xml><?xml version="1.0" encoding="utf-8"?>
<ds:datastoreItem xmlns:ds="http://schemas.openxmlformats.org/officeDocument/2006/customXml" ds:itemID="{A01938F5-B5E3-4576-A1D0-EFC08DA3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df87-e1c6-46f8-8e04-deced2156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F0809-EE20-4117-B989-201B8170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6110</Words>
  <Characters>42125</Characters>
  <Application>Microsoft Office Word</Application>
  <DocSecurity>0</DocSecurity>
  <Lines>351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48139</CharactersWithSpaces>
  <SharedDoc>false</SharedDoc>
  <HLinks>
    <vt:vector size="816" baseType="variant">
      <vt:variant>
        <vt:i4>5046355</vt:i4>
      </vt:variant>
      <vt:variant>
        <vt:i4>648</vt:i4>
      </vt:variant>
      <vt:variant>
        <vt:i4>0</vt:i4>
      </vt:variant>
      <vt:variant>
        <vt:i4>5</vt:i4>
      </vt:variant>
      <vt:variant>
        <vt:lpwstr>http://www.dgs.ca.gov/pd/Programs/StateFinancialMarketplace.aspx</vt:lpwstr>
      </vt:variant>
      <vt:variant>
        <vt:lpwstr/>
      </vt:variant>
      <vt:variant>
        <vt:i4>3080234</vt:i4>
      </vt:variant>
      <vt:variant>
        <vt:i4>645</vt:i4>
      </vt:variant>
      <vt:variant>
        <vt:i4>0</vt:i4>
      </vt:variant>
      <vt:variant>
        <vt:i4>5</vt:i4>
      </vt:variant>
      <vt:variant>
        <vt:lpwstr>http://www.dgs.ca.gov/pd/Programs/calcard.aspx</vt:lpwstr>
      </vt:variant>
      <vt:variant>
        <vt:lpwstr/>
      </vt:variant>
      <vt:variant>
        <vt:i4>7471161</vt:i4>
      </vt:variant>
      <vt:variant>
        <vt:i4>642</vt:i4>
      </vt:variant>
      <vt:variant>
        <vt:i4>0</vt:i4>
      </vt:variant>
      <vt:variant>
        <vt:i4>5</vt:i4>
      </vt:variant>
      <vt:variant>
        <vt:lpwstr>http://www.dgs.ca.gov/pd/Programs/StateFinancialMarketplace/GS$Mart/GetStarted.aspx</vt:lpwstr>
      </vt:variant>
      <vt:variant>
        <vt:lpwstr/>
      </vt:variant>
      <vt:variant>
        <vt:i4>6225923</vt:i4>
      </vt:variant>
      <vt:variant>
        <vt:i4>639</vt:i4>
      </vt:variant>
      <vt:variant>
        <vt:i4>0</vt:i4>
      </vt:variant>
      <vt:variant>
        <vt:i4>5</vt:i4>
      </vt:variant>
      <vt:variant>
        <vt:lpwstr>http://www.boe.ca.gov/lawguides/business/current/btlg/vol1/sutr/1546.html</vt:lpwstr>
      </vt:variant>
      <vt:variant>
        <vt:lpwstr/>
      </vt:variant>
      <vt:variant>
        <vt:i4>1835073</vt:i4>
      </vt:variant>
      <vt:variant>
        <vt:i4>636</vt:i4>
      </vt:variant>
      <vt:variant>
        <vt:i4>0</vt:i4>
      </vt:variant>
      <vt:variant>
        <vt:i4>5</vt:i4>
      </vt:variant>
      <vt:variant>
        <vt:lpwstr>http://www.dgs.ca.gov/pd/Programs/OSDS/Promptpayment.aspx</vt:lpwstr>
      </vt:variant>
      <vt:variant>
        <vt:lpwstr/>
      </vt:variant>
      <vt:variant>
        <vt:i4>6488101</vt:i4>
      </vt:variant>
      <vt:variant>
        <vt:i4>633</vt:i4>
      </vt:variant>
      <vt:variant>
        <vt:i4>0</vt:i4>
      </vt:variant>
      <vt:variant>
        <vt:i4>5</vt:i4>
      </vt:variant>
      <vt:variant>
        <vt:lpwstr>http://www.documents.dgs.ca.gov/dgs/fmc/pdf/std204.pdf</vt:lpwstr>
      </vt:variant>
      <vt:variant>
        <vt:lpwstr/>
      </vt:variant>
      <vt:variant>
        <vt:i4>7208997</vt:i4>
      </vt:variant>
      <vt:variant>
        <vt:i4>630</vt:i4>
      </vt:variant>
      <vt:variant>
        <vt:i4>0</vt:i4>
      </vt:variant>
      <vt:variant>
        <vt:i4>5</vt:i4>
      </vt:variant>
      <vt:variant>
        <vt:lpwstr>http://www.documents.dgs.ca.gov/dgs/fmc/pdf/std209.pdf</vt:lpwstr>
      </vt:variant>
      <vt:variant>
        <vt:lpwstr/>
      </vt:variant>
      <vt:variant>
        <vt:i4>917509</vt:i4>
      </vt:variant>
      <vt:variant>
        <vt:i4>627</vt:i4>
      </vt:variant>
      <vt:variant>
        <vt:i4>0</vt:i4>
      </vt:variant>
      <vt:variant>
        <vt:i4>5</vt:i4>
      </vt:variant>
      <vt:variant>
        <vt:lpwstr>http://www.dgs.ca.gov/pd/Programs/StateFinancialMarketplace/GS$Mart.aspx</vt:lpwstr>
      </vt:variant>
      <vt:variant>
        <vt:lpwstr/>
      </vt:variant>
      <vt:variant>
        <vt:i4>4259868</vt:i4>
      </vt:variant>
      <vt:variant>
        <vt:i4>624</vt:i4>
      </vt:variant>
      <vt:variant>
        <vt:i4>0</vt:i4>
      </vt:variant>
      <vt:variant>
        <vt:i4>5</vt:i4>
      </vt:variant>
      <vt:variant>
        <vt:lpwstr>http://www.dgs.ca.gov/ofs/pricebook.aspx</vt:lpwstr>
      </vt:variant>
      <vt:variant>
        <vt:lpwstr/>
      </vt:variant>
      <vt:variant>
        <vt:i4>1376334</vt:i4>
      </vt:variant>
      <vt:variant>
        <vt:i4>621</vt:i4>
      </vt:variant>
      <vt:variant>
        <vt:i4>0</vt:i4>
      </vt:variant>
      <vt:variant>
        <vt:i4>5</vt:i4>
      </vt:variant>
      <vt:variant>
        <vt:lpwstr>http://www.documents.dgs.ca.gov/pd/calcard/Resources/Form_CSQI_2014-10.pdf</vt:lpwstr>
      </vt:variant>
      <vt:variant>
        <vt:lpwstr/>
      </vt:variant>
      <vt:variant>
        <vt:i4>5242892</vt:i4>
      </vt:variant>
      <vt:variant>
        <vt:i4>618</vt:i4>
      </vt:variant>
      <vt:variant>
        <vt:i4>0</vt:i4>
      </vt:variant>
      <vt:variant>
        <vt:i4>5</vt:i4>
      </vt:variant>
      <vt:variant>
        <vt:lpwstr>http://www.cdtfa.ca.gov/</vt:lpwstr>
      </vt:variant>
      <vt:variant>
        <vt:lpwstr/>
      </vt:variant>
      <vt:variant>
        <vt:i4>3080234</vt:i4>
      </vt:variant>
      <vt:variant>
        <vt:i4>615</vt:i4>
      </vt:variant>
      <vt:variant>
        <vt:i4>0</vt:i4>
      </vt:variant>
      <vt:variant>
        <vt:i4>5</vt:i4>
      </vt:variant>
      <vt:variant>
        <vt:lpwstr>http://www.dgs.ca.gov/pd/Programs/calcard.aspx</vt:lpwstr>
      </vt:variant>
      <vt:variant>
        <vt:lpwstr/>
      </vt:variant>
      <vt:variant>
        <vt:i4>3080234</vt:i4>
      </vt:variant>
      <vt:variant>
        <vt:i4>612</vt:i4>
      </vt:variant>
      <vt:variant>
        <vt:i4>0</vt:i4>
      </vt:variant>
      <vt:variant>
        <vt:i4>5</vt:i4>
      </vt:variant>
      <vt:variant>
        <vt:lpwstr>http://www.dgs.ca.gov/pd/Programs/CALCard.aspx</vt:lpwstr>
      </vt:variant>
      <vt:variant>
        <vt:lpwstr/>
      </vt:variant>
      <vt:variant>
        <vt:i4>3080234</vt:i4>
      </vt:variant>
      <vt:variant>
        <vt:i4>609</vt:i4>
      </vt:variant>
      <vt:variant>
        <vt:i4>0</vt:i4>
      </vt:variant>
      <vt:variant>
        <vt:i4>5</vt:i4>
      </vt:variant>
      <vt:variant>
        <vt:lpwstr>http://www.dgs.ca.gov/pd/Programs/calcard.aspx</vt:lpwstr>
      </vt:variant>
      <vt:variant>
        <vt:lpwstr/>
      </vt:variant>
      <vt:variant>
        <vt:i4>3014779</vt:i4>
      </vt:variant>
      <vt:variant>
        <vt:i4>606</vt:i4>
      </vt:variant>
      <vt:variant>
        <vt:i4>0</vt:i4>
      </vt:variant>
      <vt:variant>
        <vt:i4>5</vt:i4>
      </vt:variant>
      <vt:variant>
        <vt:lpwstr>http://www.documents.dgs.ca.gov/pd/poliproc/SCMFtracked/SCM-F_Chapter 8_CALCardtracked.doc</vt:lpwstr>
      </vt:variant>
      <vt:variant>
        <vt:lpwstr/>
      </vt:variant>
      <vt:variant>
        <vt:i4>3014779</vt:i4>
      </vt:variant>
      <vt:variant>
        <vt:i4>603</vt:i4>
      </vt:variant>
      <vt:variant>
        <vt:i4>0</vt:i4>
      </vt:variant>
      <vt:variant>
        <vt:i4>5</vt:i4>
      </vt:variant>
      <vt:variant>
        <vt:lpwstr>http://www.documents.dgs.ca.gov/pd/poliproc/SCMFtracked/SCM-F_Chapter 8_CALCardtracked.doc</vt:lpwstr>
      </vt:variant>
      <vt:variant>
        <vt:lpwstr/>
      </vt:variant>
      <vt:variant>
        <vt:i4>7012388</vt:i4>
      </vt:variant>
      <vt:variant>
        <vt:i4>600</vt:i4>
      </vt:variant>
      <vt:variant>
        <vt:i4>0</vt:i4>
      </vt:variant>
      <vt:variant>
        <vt:i4>5</vt:i4>
      </vt:variant>
      <vt:variant>
        <vt:lpwstr>http://www.documents.dgs.ca.gov/pd/poliproc/SCMFtracked/CHAPTER 8_17_4Encumbrance.doc</vt:lpwstr>
      </vt:variant>
      <vt:variant>
        <vt:lpwstr/>
      </vt:variant>
      <vt:variant>
        <vt:i4>3014779</vt:i4>
      </vt:variant>
      <vt:variant>
        <vt:i4>597</vt:i4>
      </vt:variant>
      <vt:variant>
        <vt:i4>0</vt:i4>
      </vt:variant>
      <vt:variant>
        <vt:i4>5</vt:i4>
      </vt:variant>
      <vt:variant>
        <vt:lpwstr>http://www.documents.dgs.ca.gov/pd/poliproc/SCMFtracked/SCM-F_Chapter 8_CALCardtracked.doc</vt:lpwstr>
      </vt:variant>
      <vt:variant>
        <vt:lpwstr/>
      </vt:variant>
      <vt:variant>
        <vt:i4>3014779</vt:i4>
      </vt:variant>
      <vt:variant>
        <vt:i4>594</vt:i4>
      </vt:variant>
      <vt:variant>
        <vt:i4>0</vt:i4>
      </vt:variant>
      <vt:variant>
        <vt:i4>5</vt:i4>
      </vt:variant>
      <vt:variant>
        <vt:lpwstr>http://www.documents.dgs.ca.gov/pd/poliproc/SCMFtracked/SCM-F_Chapter 8_CALCardtracked.doc</vt:lpwstr>
      </vt:variant>
      <vt:variant>
        <vt:lpwstr/>
      </vt:variant>
      <vt:variant>
        <vt:i4>3014779</vt:i4>
      </vt:variant>
      <vt:variant>
        <vt:i4>591</vt:i4>
      </vt:variant>
      <vt:variant>
        <vt:i4>0</vt:i4>
      </vt:variant>
      <vt:variant>
        <vt:i4>5</vt:i4>
      </vt:variant>
      <vt:variant>
        <vt:lpwstr>http://www.documents.dgs.ca.gov/pd/poliproc/SCMFtracked/SCM-F_Chapter 8_CALCardtracked.doc</vt:lpwstr>
      </vt:variant>
      <vt:variant>
        <vt:lpwstr/>
      </vt:variant>
      <vt:variant>
        <vt:i4>3014779</vt:i4>
      </vt:variant>
      <vt:variant>
        <vt:i4>588</vt:i4>
      </vt:variant>
      <vt:variant>
        <vt:i4>0</vt:i4>
      </vt:variant>
      <vt:variant>
        <vt:i4>5</vt:i4>
      </vt:variant>
      <vt:variant>
        <vt:lpwstr>http://www.documents.dgs.ca.gov/pd/poliproc/SCMFtracked/SCM-F_Chapter 8_CALCardtracked.doc</vt:lpwstr>
      </vt:variant>
      <vt:variant>
        <vt:lpwstr/>
      </vt:variant>
      <vt:variant>
        <vt:i4>7012388</vt:i4>
      </vt:variant>
      <vt:variant>
        <vt:i4>585</vt:i4>
      </vt:variant>
      <vt:variant>
        <vt:i4>0</vt:i4>
      </vt:variant>
      <vt:variant>
        <vt:i4>5</vt:i4>
      </vt:variant>
      <vt:variant>
        <vt:lpwstr>http://www.documents.dgs.ca.gov/pd/poliproc/SCMFtracked/CHAPTER 8_17_4Encumbrance.doc</vt:lpwstr>
      </vt:variant>
      <vt:variant>
        <vt:lpwstr/>
      </vt:variant>
      <vt:variant>
        <vt:i4>3014779</vt:i4>
      </vt:variant>
      <vt:variant>
        <vt:i4>582</vt:i4>
      </vt:variant>
      <vt:variant>
        <vt:i4>0</vt:i4>
      </vt:variant>
      <vt:variant>
        <vt:i4>5</vt:i4>
      </vt:variant>
      <vt:variant>
        <vt:lpwstr>http://www.documents.dgs.ca.gov/pd/poliproc/SCMFtracked/SCM-F_Chapter 8_CALCardtracked.doc</vt:lpwstr>
      </vt:variant>
      <vt:variant>
        <vt:lpwstr/>
      </vt:variant>
      <vt:variant>
        <vt:i4>7012388</vt:i4>
      </vt:variant>
      <vt:variant>
        <vt:i4>579</vt:i4>
      </vt:variant>
      <vt:variant>
        <vt:i4>0</vt:i4>
      </vt:variant>
      <vt:variant>
        <vt:i4>5</vt:i4>
      </vt:variant>
      <vt:variant>
        <vt:lpwstr>http://www.documents.dgs.ca.gov/pd/poliproc/SCMFtracked/CHAPTER 8_17_4Encumbrance.doc</vt:lpwstr>
      </vt:variant>
      <vt:variant>
        <vt:lpwstr/>
      </vt:variant>
      <vt:variant>
        <vt:i4>2424932</vt:i4>
      </vt:variant>
      <vt:variant>
        <vt:i4>576</vt:i4>
      </vt:variant>
      <vt:variant>
        <vt:i4>0</vt:i4>
      </vt:variant>
      <vt:variant>
        <vt:i4>5</vt:i4>
      </vt:variant>
      <vt:variant>
        <vt:lpwstr/>
      </vt:variant>
      <vt:variant>
        <vt:lpwstr>Resources8</vt:lpwstr>
      </vt:variant>
      <vt:variant>
        <vt:i4>3014779</vt:i4>
      </vt:variant>
      <vt:variant>
        <vt:i4>573</vt:i4>
      </vt:variant>
      <vt:variant>
        <vt:i4>0</vt:i4>
      </vt:variant>
      <vt:variant>
        <vt:i4>5</vt:i4>
      </vt:variant>
      <vt:variant>
        <vt:lpwstr>http://www.documents.dgs.ca.gov/pd/poliproc/SCMFtracked/SCM-F_Chapter 8_CALCardtracked.doc</vt:lpwstr>
      </vt:variant>
      <vt:variant>
        <vt:lpwstr/>
      </vt:variant>
      <vt:variant>
        <vt:i4>2424932</vt:i4>
      </vt:variant>
      <vt:variant>
        <vt:i4>570</vt:i4>
      </vt:variant>
      <vt:variant>
        <vt:i4>0</vt:i4>
      </vt:variant>
      <vt:variant>
        <vt:i4>5</vt:i4>
      </vt:variant>
      <vt:variant>
        <vt:lpwstr/>
      </vt:variant>
      <vt:variant>
        <vt:lpwstr>Resources8</vt:lpwstr>
      </vt:variant>
      <vt:variant>
        <vt:i4>3014779</vt:i4>
      </vt:variant>
      <vt:variant>
        <vt:i4>567</vt:i4>
      </vt:variant>
      <vt:variant>
        <vt:i4>0</vt:i4>
      </vt:variant>
      <vt:variant>
        <vt:i4>5</vt:i4>
      </vt:variant>
      <vt:variant>
        <vt:lpwstr>http://www.documents.dgs.ca.gov/pd/poliproc/SCMFtracked/SCM-F_Chapter 8_CALCardtracked.doc</vt:lpwstr>
      </vt:variant>
      <vt:variant>
        <vt:lpwstr/>
      </vt:variant>
      <vt:variant>
        <vt:i4>2424932</vt:i4>
      </vt:variant>
      <vt:variant>
        <vt:i4>564</vt:i4>
      </vt:variant>
      <vt:variant>
        <vt:i4>0</vt:i4>
      </vt:variant>
      <vt:variant>
        <vt:i4>5</vt:i4>
      </vt:variant>
      <vt:variant>
        <vt:lpwstr/>
      </vt:variant>
      <vt:variant>
        <vt:lpwstr>Resources8</vt:lpwstr>
      </vt:variant>
      <vt:variant>
        <vt:i4>3014779</vt:i4>
      </vt:variant>
      <vt:variant>
        <vt:i4>561</vt:i4>
      </vt:variant>
      <vt:variant>
        <vt:i4>0</vt:i4>
      </vt:variant>
      <vt:variant>
        <vt:i4>5</vt:i4>
      </vt:variant>
      <vt:variant>
        <vt:lpwstr>http://www.documents.dgs.ca.gov/pd/poliproc/SCMFtracked/SCM-F_Chapter 8_CALCardtracked.doc</vt:lpwstr>
      </vt:variant>
      <vt:variant>
        <vt:lpwstr/>
      </vt:variant>
      <vt:variant>
        <vt:i4>3014779</vt:i4>
      </vt:variant>
      <vt:variant>
        <vt:i4>558</vt:i4>
      </vt:variant>
      <vt:variant>
        <vt:i4>0</vt:i4>
      </vt:variant>
      <vt:variant>
        <vt:i4>5</vt:i4>
      </vt:variant>
      <vt:variant>
        <vt:lpwstr>http://www.documents.dgs.ca.gov/pd/poliproc/SCMFtracked/SCM-F_Chapter 8_CALCardtracked.doc</vt:lpwstr>
      </vt:variant>
      <vt:variant>
        <vt:lpwstr/>
      </vt:variant>
      <vt:variant>
        <vt:i4>3014779</vt:i4>
      </vt:variant>
      <vt:variant>
        <vt:i4>555</vt:i4>
      </vt:variant>
      <vt:variant>
        <vt:i4>0</vt:i4>
      </vt:variant>
      <vt:variant>
        <vt:i4>5</vt:i4>
      </vt:variant>
      <vt:variant>
        <vt:lpwstr>http://www.documents.dgs.ca.gov/pd/poliproc/SCMFtracked/SCM-F_Chapter 8_CALCardtracked.doc</vt:lpwstr>
      </vt:variant>
      <vt:variant>
        <vt:lpwstr/>
      </vt:variant>
      <vt:variant>
        <vt:i4>3014779</vt:i4>
      </vt:variant>
      <vt:variant>
        <vt:i4>552</vt:i4>
      </vt:variant>
      <vt:variant>
        <vt:i4>0</vt:i4>
      </vt:variant>
      <vt:variant>
        <vt:i4>5</vt:i4>
      </vt:variant>
      <vt:variant>
        <vt:lpwstr>http://www.documents.dgs.ca.gov/pd/poliproc/SCMFtracked/SCM-F_Chapter 8_CALCardtracked.doc</vt:lpwstr>
      </vt:variant>
      <vt:variant>
        <vt:lpwstr/>
      </vt:variant>
      <vt:variant>
        <vt:i4>3014779</vt:i4>
      </vt:variant>
      <vt:variant>
        <vt:i4>549</vt:i4>
      </vt:variant>
      <vt:variant>
        <vt:i4>0</vt:i4>
      </vt:variant>
      <vt:variant>
        <vt:i4>5</vt:i4>
      </vt:variant>
      <vt:variant>
        <vt:lpwstr>http://www.documents.dgs.ca.gov/pd/poliproc/SCMFtracked/SCM-F_Chapter 8_CALCardtracked.doc</vt:lpwstr>
      </vt:variant>
      <vt:variant>
        <vt:lpwstr/>
      </vt:variant>
      <vt:variant>
        <vt:i4>3014779</vt:i4>
      </vt:variant>
      <vt:variant>
        <vt:i4>546</vt:i4>
      </vt:variant>
      <vt:variant>
        <vt:i4>0</vt:i4>
      </vt:variant>
      <vt:variant>
        <vt:i4>5</vt:i4>
      </vt:variant>
      <vt:variant>
        <vt:lpwstr>http://www.documents.dgs.ca.gov/pd/poliproc/SCMFtracked/SCM-F_Chapter 8_CALCardtracked.doc</vt:lpwstr>
      </vt:variant>
      <vt:variant>
        <vt:lpwstr/>
      </vt:variant>
      <vt:variant>
        <vt:i4>3014779</vt:i4>
      </vt:variant>
      <vt:variant>
        <vt:i4>543</vt:i4>
      </vt:variant>
      <vt:variant>
        <vt:i4>0</vt:i4>
      </vt:variant>
      <vt:variant>
        <vt:i4>5</vt:i4>
      </vt:variant>
      <vt:variant>
        <vt:lpwstr>http://www.documents.dgs.ca.gov/pd/poliproc/SCMFtracked/SCM-F_Chapter 8_CALCardtracked.doc</vt:lpwstr>
      </vt:variant>
      <vt:variant>
        <vt:lpwstr/>
      </vt:variant>
      <vt:variant>
        <vt:i4>3014779</vt:i4>
      </vt:variant>
      <vt:variant>
        <vt:i4>540</vt:i4>
      </vt:variant>
      <vt:variant>
        <vt:i4>0</vt:i4>
      </vt:variant>
      <vt:variant>
        <vt:i4>5</vt:i4>
      </vt:variant>
      <vt:variant>
        <vt:lpwstr>http://www.documents.dgs.ca.gov/pd/poliproc/SCMFtracked/SCM-F_Chapter 8_CALCardtracked.doc</vt:lpwstr>
      </vt:variant>
      <vt:variant>
        <vt:lpwstr/>
      </vt:variant>
      <vt:variant>
        <vt:i4>2424932</vt:i4>
      </vt:variant>
      <vt:variant>
        <vt:i4>537</vt:i4>
      </vt:variant>
      <vt:variant>
        <vt:i4>0</vt:i4>
      </vt:variant>
      <vt:variant>
        <vt:i4>5</vt:i4>
      </vt:variant>
      <vt:variant>
        <vt:lpwstr/>
      </vt:variant>
      <vt:variant>
        <vt:lpwstr>Resources8</vt:lpwstr>
      </vt:variant>
      <vt:variant>
        <vt:i4>3014779</vt:i4>
      </vt:variant>
      <vt:variant>
        <vt:i4>534</vt:i4>
      </vt:variant>
      <vt:variant>
        <vt:i4>0</vt:i4>
      </vt:variant>
      <vt:variant>
        <vt:i4>5</vt:i4>
      </vt:variant>
      <vt:variant>
        <vt:lpwstr>http://www.documents.dgs.ca.gov/pd/poliproc/SCMFtracked/SCM-F_Chapter 8_CALCardtracked.doc</vt:lpwstr>
      </vt:variant>
      <vt:variant>
        <vt:lpwstr/>
      </vt:variant>
      <vt:variant>
        <vt:i4>2424932</vt:i4>
      </vt:variant>
      <vt:variant>
        <vt:i4>531</vt:i4>
      </vt:variant>
      <vt:variant>
        <vt:i4>0</vt:i4>
      </vt:variant>
      <vt:variant>
        <vt:i4>5</vt:i4>
      </vt:variant>
      <vt:variant>
        <vt:lpwstr/>
      </vt:variant>
      <vt:variant>
        <vt:lpwstr>Resources8</vt:lpwstr>
      </vt:variant>
      <vt:variant>
        <vt:i4>3014762</vt:i4>
      </vt:variant>
      <vt:variant>
        <vt:i4>528</vt:i4>
      </vt:variant>
      <vt:variant>
        <vt:i4>0</vt:i4>
      </vt:variant>
      <vt:variant>
        <vt:i4>5</vt:i4>
      </vt:variant>
      <vt:variant>
        <vt:lpwstr>http://www.documents.dgs.ca.gov/pd/poliproc/SCMFtracked/Chapter8_18_04GSMART.doc</vt:lpwstr>
      </vt:variant>
      <vt:variant>
        <vt:lpwstr/>
      </vt:variant>
      <vt:variant>
        <vt:i4>3014762</vt:i4>
      </vt:variant>
      <vt:variant>
        <vt:i4>525</vt:i4>
      </vt:variant>
      <vt:variant>
        <vt:i4>0</vt:i4>
      </vt:variant>
      <vt:variant>
        <vt:i4>5</vt:i4>
      </vt:variant>
      <vt:variant>
        <vt:lpwstr>http://www.documents.dgs.ca.gov/pd/poliproc/SCMFtracked/Chapter8_18_04GSMART.doc</vt:lpwstr>
      </vt:variant>
      <vt:variant>
        <vt:lpwstr/>
      </vt:variant>
      <vt:variant>
        <vt:i4>3014762</vt:i4>
      </vt:variant>
      <vt:variant>
        <vt:i4>522</vt:i4>
      </vt:variant>
      <vt:variant>
        <vt:i4>0</vt:i4>
      </vt:variant>
      <vt:variant>
        <vt:i4>5</vt:i4>
      </vt:variant>
      <vt:variant>
        <vt:lpwstr>http://www.documents.dgs.ca.gov/pd/poliproc/SCMFtracked/Chapter8_18_04GSMART.doc</vt:lpwstr>
      </vt:variant>
      <vt:variant>
        <vt:lpwstr/>
      </vt:variant>
      <vt:variant>
        <vt:i4>3014762</vt:i4>
      </vt:variant>
      <vt:variant>
        <vt:i4>519</vt:i4>
      </vt:variant>
      <vt:variant>
        <vt:i4>0</vt:i4>
      </vt:variant>
      <vt:variant>
        <vt:i4>5</vt:i4>
      </vt:variant>
      <vt:variant>
        <vt:lpwstr>http://www.documents.dgs.ca.gov/pd/poliproc/SCMFtracked/Chapter8_18_04GSMART.doc</vt:lpwstr>
      </vt:variant>
      <vt:variant>
        <vt:lpwstr/>
      </vt:variant>
      <vt:variant>
        <vt:i4>2424932</vt:i4>
      </vt:variant>
      <vt:variant>
        <vt:i4>516</vt:i4>
      </vt:variant>
      <vt:variant>
        <vt:i4>0</vt:i4>
      </vt:variant>
      <vt:variant>
        <vt:i4>5</vt:i4>
      </vt:variant>
      <vt:variant>
        <vt:lpwstr/>
      </vt:variant>
      <vt:variant>
        <vt:lpwstr>Resources8</vt:lpwstr>
      </vt:variant>
      <vt:variant>
        <vt:i4>3014762</vt:i4>
      </vt:variant>
      <vt:variant>
        <vt:i4>513</vt:i4>
      </vt:variant>
      <vt:variant>
        <vt:i4>0</vt:i4>
      </vt:variant>
      <vt:variant>
        <vt:i4>5</vt:i4>
      </vt:variant>
      <vt:variant>
        <vt:lpwstr>http://www.documents.dgs.ca.gov/pd/poliproc/SCMFtracked/Chapter8_18_04GSMART.doc</vt:lpwstr>
      </vt:variant>
      <vt:variant>
        <vt:lpwstr/>
      </vt:variant>
      <vt:variant>
        <vt:i4>2424932</vt:i4>
      </vt:variant>
      <vt:variant>
        <vt:i4>510</vt:i4>
      </vt:variant>
      <vt:variant>
        <vt:i4>0</vt:i4>
      </vt:variant>
      <vt:variant>
        <vt:i4>5</vt:i4>
      </vt:variant>
      <vt:variant>
        <vt:lpwstr/>
      </vt:variant>
      <vt:variant>
        <vt:lpwstr>Resources8</vt:lpwstr>
      </vt:variant>
      <vt:variant>
        <vt:i4>2424932</vt:i4>
      </vt:variant>
      <vt:variant>
        <vt:i4>507</vt:i4>
      </vt:variant>
      <vt:variant>
        <vt:i4>0</vt:i4>
      </vt:variant>
      <vt:variant>
        <vt:i4>5</vt:i4>
      </vt:variant>
      <vt:variant>
        <vt:lpwstr/>
      </vt:variant>
      <vt:variant>
        <vt:lpwstr>Resources8</vt:lpwstr>
      </vt:variant>
      <vt:variant>
        <vt:i4>3014762</vt:i4>
      </vt:variant>
      <vt:variant>
        <vt:i4>504</vt:i4>
      </vt:variant>
      <vt:variant>
        <vt:i4>0</vt:i4>
      </vt:variant>
      <vt:variant>
        <vt:i4>5</vt:i4>
      </vt:variant>
      <vt:variant>
        <vt:lpwstr>http://www.documents.dgs.ca.gov/pd/poliproc/SCMFtracked/Chapter8_18_04GSMART.doc</vt:lpwstr>
      </vt:variant>
      <vt:variant>
        <vt:lpwstr/>
      </vt:variant>
      <vt:variant>
        <vt:i4>2424932</vt:i4>
      </vt:variant>
      <vt:variant>
        <vt:i4>501</vt:i4>
      </vt:variant>
      <vt:variant>
        <vt:i4>0</vt:i4>
      </vt:variant>
      <vt:variant>
        <vt:i4>5</vt:i4>
      </vt:variant>
      <vt:variant>
        <vt:lpwstr/>
      </vt:variant>
      <vt:variant>
        <vt:lpwstr>Resources8</vt:lpwstr>
      </vt:variant>
      <vt:variant>
        <vt:i4>2424932</vt:i4>
      </vt:variant>
      <vt:variant>
        <vt:i4>498</vt:i4>
      </vt:variant>
      <vt:variant>
        <vt:i4>0</vt:i4>
      </vt:variant>
      <vt:variant>
        <vt:i4>5</vt:i4>
      </vt:variant>
      <vt:variant>
        <vt:lpwstr/>
      </vt:variant>
      <vt:variant>
        <vt:lpwstr>Resources8</vt:lpwstr>
      </vt:variant>
      <vt:variant>
        <vt:i4>2424932</vt:i4>
      </vt:variant>
      <vt:variant>
        <vt:i4>495</vt:i4>
      </vt:variant>
      <vt:variant>
        <vt:i4>0</vt:i4>
      </vt:variant>
      <vt:variant>
        <vt:i4>5</vt:i4>
      </vt:variant>
      <vt:variant>
        <vt:lpwstr/>
      </vt:variant>
      <vt:variant>
        <vt:lpwstr>Resources8</vt:lpwstr>
      </vt:variant>
      <vt:variant>
        <vt:i4>2424932</vt:i4>
      </vt:variant>
      <vt:variant>
        <vt:i4>492</vt:i4>
      </vt:variant>
      <vt:variant>
        <vt:i4>0</vt:i4>
      </vt:variant>
      <vt:variant>
        <vt:i4>5</vt:i4>
      </vt:variant>
      <vt:variant>
        <vt:lpwstr/>
      </vt:variant>
      <vt:variant>
        <vt:lpwstr>Resources8</vt:lpwstr>
      </vt:variant>
      <vt:variant>
        <vt:i4>2424932</vt:i4>
      </vt:variant>
      <vt:variant>
        <vt:i4>489</vt:i4>
      </vt:variant>
      <vt:variant>
        <vt:i4>0</vt:i4>
      </vt:variant>
      <vt:variant>
        <vt:i4>5</vt:i4>
      </vt:variant>
      <vt:variant>
        <vt:lpwstr/>
      </vt:variant>
      <vt:variant>
        <vt:lpwstr>Resources8</vt:lpwstr>
      </vt:variant>
      <vt:variant>
        <vt:i4>2424932</vt:i4>
      </vt:variant>
      <vt:variant>
        <vt:i4>485</vt:i4>
      </vt:variant>
      <vt:variant>
        <vt:i4>0</vt:i4>
      </vt:variant>
      <vt:variant>
        <vt:i4>5</vt:i4>
      </vt:variant>
      <vt:variant>
        <vt:lpwstr/>
      </vt:variant>
      <vt:variant>
        <vt:lpwstr>Resources8</vt:lpwstr>
      </vt:variant>
      <vt:variant>
        <vt:i4>2424932</vt:i4>
      </vt:variant>
      <vt:variant>
        <vt:i4>483</vt:i4>
      </vt:variant>
      <vt:variant>
        <vt:i4>0</vt:i4>
      </vt:variant>
      <vt:variant>
        <vt:i4>5</vt:i4>
      </vt:variant>
      <vt:variant>
        <vt:lpwstr/>
      </vt:variant>
      <vt:variant>
        <vt:lpwstr>Resources8</vt:lpwstr>
      </vt:variant>
      <vt:variant>
        <vt:i4>1245237</vt:i4>
      </vt:variant>
      <vt:variant>
        <vt:i4>476</vt:i4>
      </vt:variant>
      <vt:variant>
        <vt:i4>0</vt:i4>
      </vt:variant>
      <vt:variant>
        <vt:i4>5</vt:i4>
      </vt:variant>
      <vt:variant>
        <vt:lpwstr/>
      </vt:variant>
      <vt:variant>
        <vt:lpwstr>_Toc502824089</vt:lpwstr>
      </vt:variant>
      <vt:variant>
        <vt:i4>1245237</vt:i4>
      </vt:variant>
      <vt:variant>
        <vt:i4>470</vt:i4>
      </vt:variant>
      <vt:variant>
        <vt:i4>0</vt:i4>
      </vt:variant>
      <vt:variant>
        <vt:i4>5</vt:i4>
      </vt:variant>
      <vt:variant>
        <vt:lpwstr/>
      </vt:variant>
      <vt:variant>
        <vt:lpwstr>_Toc502824088</vt:lpwstr>
      </vt:variant>
      <vt:variant>
        <vt:i4>1245237</vt:i4>
      </vt:variant>
      <vt:variant>
        <vt:i4>464</vt:i4>
      </vt:variant>
      <vt:variant>
        <vt:i4>0</vt:i4>
      </vt:variant>
      <vt:variant>
        <vt:i4>5</vt:i4>
      </vt:variant>
      <vt:variant>
        <vt:lpwstr/>
      </vt:variant>
      <vt:variant>
        <vt:lpwstr>_Toc502824087</vt:lpwstr>
      </vt:variant>
      <vt:variant>
        <vt:i4>1245237</vt:i4>
      </vt:variant>
      <vt:variant>
        <vt:i4>458</vt:i4>
      </vt:variant>
      <vt:variant>
        <vt:i4>0</vt:i4>
      </vt:variant>
      <vt:variant>
        <vt:i4>5</vt:i4>
      </vt:variant>
      <vt:variant>
        <vt:lpwstr/>
      </vt:variant>
      <vt:variant>
        <vt:lpwstr>_Toc502824086</vt:lpwstr>
      </vt:variant>
      <vt:variant>
        <vt:i4>1245237</vt:i4>
      </vt:variant>
      <vt:variant>
        <vt:i4>452</vt:i4>
      </vt:variant>
      <vt:variant>
        <vt:i4>0</vt:i4>
      </vt:variant>
      <vt:variant>
        <vt:i4>5</vt:i4>
      </vt:variant>
      <vt:variant>
        <vt:lpwstr/>
      </vt:variant>
      <vt:variant>
        <vt:lpwstr>_Toc502824085</vt:lpwstr>
      </vt:variant>
      <vt:variant>
        <vt:i4>1245237</vt:i4>
      </vt:variant>
      <vt:variant>
        <vt:i4>446</vt:i4>
      </vt:variant>
      <vt:variant>
        <vt:i4>0</vt:i4>
      </vt:variant>
      <vt:variant>
        <vt:i4>5</vt:i4>
      </vt:variant>
      <vt:variant>
        <vt:lpwstr/>
      </vt:variant>
      <vt:variant>
        <vt:lpwstr>_Toc502824084</vt:lpwstr>
      </vt:variant>
      <vt:variant>
        <vt:i4>1245237</vt:i4>
      </vt:variant>
      <vt:variant>
        <vt:i4>440</vt:i4>
      </vt:variant>
      <vt:variant>
        <vt:i4>0</vt:i4>
      </vt:variant>
      <vt:variant>
        <vt:i4>5</vt:i4>
      </vt:variant>
      <vt:variant>
        <vt:lpwstr/>
      </vt:variant>
      <vt:variant>
        <vt:lpwstr>_Toc502824083</vt:lpwstr>
      </vt:variant>
      <vt:variant>
        <vt:i4>1245237</vt:i4>
      </vt:variant>
      <vt:variant>
        <vt:i4>434</vt:i4>
      </vt:variant>
      <vt:variant>
        <vt:i4>0</vt:i4>
      </vt:variant>
      <vt:variant>
        <vt:i4>5</vt:i4>
      </vt:variant>
      <vt:variant>
        <vt:lpwstr/>
      </vt:variant>
      <vt:variant>
        <vt:lpwstr>_Toc502824082</vt:lpwstr>
      </vt:variant>
      <vt:variant>
        <vt:i4>1245237</vt:i4>
      </vt:variant>
      <vt:variant>
        <vt:i4>428</vt:i4>
      </vt:variant>
      <vt:variant>
        <vt:i4>0</vt:i4>
      </vt:variant>
      <vt:variant>
        <vt:i4>5</vt:i4>
      </vt:variant>
      <vt:variant>
        <vt:lpwstr/>
      </vt:variant>
      <vt:variant>
        <vt:lpwstr>_Toc502824081</vt:lpwstr>
      </vt:variant>
      <vt:variant>
        <vt:i4>1245237</vt:i4>
      </vt:variant>
      <vt:variant>
        <vt:i4>422</vt:i4>
      </vt:variant>
      <vt:variant>
        <vt:i4>0</vt:i4>
      </vt:variant>
      <vt:variant>
        <vt:i4>5</vt:i4>
      </vt:variant>
      <vt:variant>
        <vt:lpwstr/>
      </vt:variant>
      <vt:variant>
        <vt:lpwstr>_Toc502824080</vt:lpwstr>
      </vt:variant>
      <vt:variant>
        <vt:i4>1835061</vt:i4>
      </vt:variant>
      <vt:variant>
        <vt:i4>416</vt:i4>
      </vt:variant>
      <vt:variant>
        <vt:i4>0</vt:i4>
      </vt:variant>
      <vt:variant>
        <vt:i4>5</vt:i4>
      </vt:variant>
      <vt:variant>
        <vt:lpwstr/>
      </vt:variant>
      <vt:variant>
        <vt:lpwstr>_Toc502824079</vt:lpwstr>
      </vt:variant>
      <vt:variant>
        <vt:i4>1835061</vt:i4>
      </vt:variant>
      <vt:variant>
        <vt:i4>410</vt:i4>
      </vt:variant>
      <vt:variant>
        <vt:i4>0</vt:i4>
      </vt:variant>
      <vt:variant>
        <vt:i4>5</vt:i4>
      </vt:variant>
      <vt:variant>
        <vt:lpwstr/>
      </vt:variant>
      <vt:variant>
        <vt:lpwstr>_Toc502824078</vt:lpwstr>
      </vt:variant>
      <vt:variant>
        <vt:i4>1835061</vt:i4>
      </vt:variant>
      <vt:variant>
        <vt:i4>404</vt:i4>
      </vt:variant>
      <vt:variant>
        <vt:i4>0</vt:i4>
      </vt:variant>
      <vt:variant>
        <vt:i4>5</vt:i4>
      </vt:variant>
      <vt:variant>
        <vt:lpwstr/>
      </vt:variant>
      <vt:variant>
        <vt:lpwstr>_Toc502824077</vt:lpwstr>
      </vt:variant>
      <vt:variant>
        <vt:i4>1835061</vt:i4>
      </vt:variant>
      <vt:variant>
        <vt:i4>398</vt:i4>
      </vt:variant>
      <vt:variant>
        <vt:i4>0</vt:i4>
      </vt:variant>
      <vt:variant>
        <vt:i4>5</vt:i4>
      </vt:variant>
      <vt:variant>
        <vt:lpwstr/>
      </vt:variant>
      <vt:variant>
        <vt:lpwstr>_Toc502824076</vt:lpwstr>
      </vt:variant>
      <vt:variant>
        <vt:i4>1835061</vt:i4>
      </vt:variant>
      <vt:variant>
        <vt:i4>392</vt:i4>
      </vt:variant>
      <vt:variant>
        <vt:i4>0</vt:i4>
      </vt:variant>
      <vt:variant>
        <vt:i4>5</vt:i4>
      </vt:variant>
      <vt:variant>
        <vt:lpwstr/>
      </vt:variant>
      <vt:variant>
        <vt:lpwstr>_Toc502824075</vt:lpwstr>
      </vt:variant>
      <vt:variant>
        <vt:i4>1835061</vt:i4>
      </vt:variant>
      <vt:variant>
        <vt:i4>386</vt:i4>
      </vt:variant>
      <vt:variant>
        <vt:i4>0</vt:i4>
      </vt:variant>
      <vt:variant>
        <vt:i4>5</vt:i4>
      </vt:variant>
      <vt:variant>
        <vt:lpwstr/>
      </vt:variant>
      <vt:variant>
        <vt:lpwstr>_Toc502824074</vt:lpwstr>
      </vt:variant>
      <vt:variant>
        <vt:i4>1835061</vt:i4>
      </vt:variant>
      <vt:variant>
        <vt:i4>380</vt:i4>
      </vt:variant>
      <vt:variant>
        <vt:i4>0</vt:i4>
      </vt:variant>
      <vt:variant>
        <vt:i4>5</vt:i4>
      </vt:variant>
      <vt:variant>
        <vt:lpwstr/>
      </vt:variant>
      <vt:variant>
        <vt:lpwstr>_Toc502824073</vt:lpwstr>
      </vt:variant>
      <vt:variant>
        <vt:i4>1835061</vt:i4>
      </vt:variant>
      <vt:variant>
        <vt:i4>374</vt:i4>
      </vt:variant>
      <vt:variant>
        <vt:i4>0</vt:i4>
      </vt:variant>
      <vt:variant>
        <vt:i4>5</vt:i4>
      </vt:variant>
      <vt:variant>
        <vt:lpwstr/>
      </vt:variant>
      <vt:variant>
        <vt:lpwstr>_Toc502824072</vt:lpwstr>
      </vt:variant>
      <vt:variant>
        <vt:i4>1835061</vt:i4>
      </vt:variant>
      <vt:variant>
        <vt:i4>368</vt:i4>
      </vt:variant>
      <vt:variant>
        <vt:i4>0</vt:i4>
      </vt:variant>
      <vt:variant>
        <vt:i4>5</vt:i4>
      </vt:variant>
      <vt:variant>
        <vt:lpwstr/>
      </vt:variant>
      <vt:variant>
        <vt:lpwstr>_Toc502824071</vt:lpwstr>
      </vt:variant>
      <vt:variant>
        <vt:i4>1835061</vt:i4>
      </vt:variant>
      <vt:variant>
        <vt:i4>362</vt:i4>
      </vt:variant>
      <vt:variant>
        <vt:i4>0</vt:i4>
      </vt:variant>
      <vt:variant>
        <vt:i4>5</vt:i4>
      </vt:variant>
      <vt:variant>
        <vt:lpwstr/>
      </vt:variant>
      <vt:variant>
        <vt:lpwstr>_Toc502824070</vt:lpwstr>
      </vt:variant>
      <vt:variant>
        <vt:i4>1900597</vt:i4>
      </vt:variant>
      <vt:variant>
        <vt:i4>356</vt:i4>
      </vt:variant>
      <vt:variant>
        <vt:i4>0</vt:i4>
      </vt:variant>
      <vt:variant>
        <vt:i4>5</vt:i4>
      </vt:variant>
      <vt:variant>
        <vt:lpwstr/>
      </vt:variant>
      <vt:variant>
        <vt:lpwstr>_Toc502824069</vt:lpwstr>
      </vt:variant>
      <vt:variant>
        <vt:i4>1900597</vt:i4>
      </vt:variant>
      <vt:variant>
        <vt:i4>350</vt:i4>
      </vt:variant>
      <vt:variant>
        <vt:i4>0</vt:i4>
      </vt:variant>
      <vt:variant>
        <vt:i4>5</vt:i4>
      </vt:variant>
      <vt:variant>
        <vt:lpwstr/>
      </vt:variant>
      <vt:variant>
        <vt:lpwstr>_Toc502824068</vt:lpwstr>
      </vt:variant>
      <vt:variant>
        <vt:i4>1900597</vt:i4>
      </vt:variant>
      <vt:variant>
        <vt:i4>344</vt:i4>
      </vt:variant>
      <vt:variant>
        <vt:i4>0</vt:i4>
      </vt:variant>
      <vt:variant>
        <vt:i4>5</vt:i4>
      </vt:variant>
      <vt:variant>
        <vt:lpwstr/>
      </vt:variant>
      <vt:variant>
        <vt:lpwstr>_Toc502824067</vt:lpwstr>
      </vt:variant>
      <vt:variant>
        <vt:i4>1900597</vt:i4>
      </vt:variant>
      <vt:variant>
        <vt:i4>338</vt:i4>
      </vt:variant>
      <vt:variant>
        <vt:i4>0</vt:i4>
      </vt:variant>
      <vt:variant>
        <vt:i4>5</vt:i4>
      </vt:variant>
      <vt:variant>
        <vt:lpwstr/>
      </vt:variant>
      <vt:variant>
        <vt:lpwstr>_Toc502824066</vt:lpwstr>
      </vt:variant>
      <vt:variant>
        <vt:i4>1900597</vt:i4>
      </vt:variant>
      <vt:variant>
        <vt:i4>332</vt:i4>
      </vt:variant>
      <vt:variant>
        <vt:i4>0</vt:i4>
      </vt:variant>
      <vt:variant>
        <vt:i4>5</vt:i4>
      </vt:variant>
      <vt:variant>
        <vt:lpwstr/>
      </vt:variant>
      <vt:variant>
        <vt:lpwstr>_Toc502824065</vt:lpwstr>
      </vt:variant>
      <vt:variant>
        <vt:i4>1900597</vt:i4>
      </vt:variant>
      <vt:variant>
        <vt:i4>326</vt:i4>
      </vt:variant>
      <vt:variant>
        <vt:i4>0</vt:i4>
      </vt:variant>
      <vt:variant>
        <vt:i4>5</vt:i4>
      </vt:variant>
      <vt:variant>
        <vt:lpwstr/>
      </vt:variant>
      <vt:variant>
        <vt:lpwstr>_Toc502824064</vt:lpwstr>
      </vt:variant>
      <vt:variant>
        <vt:i4>1900597</vt:i4>
      </vt:variant>
      <vt:variant>
        <vt:i4>320</vt:i4>
      </vt:variant>
      <vt:variant>
        <vt:i4>0</vt:i4>
      </vt:variant>
      <vt:variant>
        <vt:i4>5</vt:i4>
      </vt:variant>
      <vt:variant>
        <vt:lpwstr/>
      </vt:variant>
      <vt:variant>
        <vt:lpwstr>_Toc502824063</vt:lpwstr>
      </vt:variant>
      <vt:variant>
        <vt:i4>1900597</vt:i4>
      </vt:variant>
      <vt:variant>
        <vt:i4>314</vt:i4>
      </vt:variant>
      <vt:variant>
        <vt:i4>0</vt:i4>
      </vt:variant>
      <vt:variant>
        <vt:i4>5</vt:i4>
      </vt:variant>
      <vt:variant>
        <vt:lpwstr/>
      </vt:variant>
      <vt:variant>
        <vt:lpwstr>_Toc502824062</vt:lpwstr>
      </vt:variant>
      <vt:variant>
        <vt:i4>1900597</vt:i4>
      </vt:variant>
      <vt:variant>
        <vt:i4>308</vt:i4>
      </vt:variant>
      <vt:variant>
        <vt:i4>0</vt:i4>
      </vt:variant>
      <vt:variant>
        <vt:i4>5</vt:i4>
      </vt:variant>
      <vt:variant>
        <vt:lpwstr/>
      </vt:variant>
      <vt:variant>
        <vt:lpwstr>_Toc502824061</vt:lpwstr>
      </vt:variant>
      <vt:variant>
        <vt:i4>1900597</vt:i4>
      </vt:variant>
      <vt:variant>
        <vt:i4>302</vt:i4>
      </vt:variant>
      <vt:variant>
        <vt:i4>0</vt:i4>
      </vt:variant>
      <vt:variant>
        <vt:i4>5</vt:i4>
      </vt:variant>
      <vt:variant>
        <vt:lpwstr/>
      </vt:variant>
      <vt:variant>
        <vt:lpwstr>_Toc502824060</vt:lpwstr>
      </vt:variant>
      <vt:variant>
        <vt:i4>1966133</vt:i4>
      </vt:variant>
      <vt:variant>
        <vt:i4>296</vt:i4>
      </vt:variant>
      <vt:variant>
        <vt:i4>0</vt:i4>
      </vt:variant>
      <vt:variant>
        <vt:i4>5</vt:i4>
      </vt:variant>
      <vt:variant>
        <vt:lpwstr/>
      </vt:variant>
      <vt:variant>
        <vt:lpwstr>_Toc502824059</vt:lpwstr>
      </vt:variant>
      <vt:variant>
        <vt:i4>1966133</vt:i4>
      </vt:variant>
      <vt:variant>
        <vt:i4>290</vt:i4>
      </vt:variant>
      <vt:variant>
        <vt:i4>0</vt:i4>
      </vt:variant>
      <vt:variant>
        <vt:i4>5</vt:i4>
      </vt:variant>
      <vt:variant>
        <vt:lpwstr/>
      </vt:variant>
      <vt:variant>
        <vt:lpwstr>_Toc502824058</vt:lpwstr>
      </vt:variant>
      <vt:variant>
        <vt:i4>1966133</vt:i4>
      </vt:variant>
      <vt:variant>
        <vt:i4>284</vt:i4>
      </vt:variant>
      <vt:variant>
        <vt:i4>0</vt:i4>
      </vt:variant>
      <vt:variant>
        <vt:i4>5</vt:i4>
      </vt:variant>
      <vt:variant>
        <vt:lpwstr/>
      </vt:variant>
      <vt:variant>
        <vt:lpwstr>_Toc502824057</vt:lpwstr>
      </vt:variant>
      <vt:variant>
        <vt:i4>1966133</vt:i4>
      </vt:variant>
      <vt:variant>
        <vt:i4>278</vt:i4>
      </vt:variant>
      <vt:variant>
        <vt:i4>0</vt:i4>
      </vt:variant>
      <vt:variant>
        <vt:i4>5</vt:i4>
      </vt:variant>
      <vt:variant>
        <vt:lpwstr/>
      </vt:variant>
      <vt:variant>
        <vt:lpwstr>_Toc502824056</vt:lpwstr>
      </vt:variant>
      <vt:variant>
        <vt:i4>1966133</vt:i4>
      </vt:variant>
      <vt:variant>
        <vt:i4>272</vt:i4>
      </vt:variant>
      <vt:variant>
        <vt:i4>0</vt:i4>
      </vt:variant>
      <vt:variant>
        <vt:i4>5</vt:i4>
      </vt:variant>
      <vt:variant>
        <vt:lpwstr/>
      </vt:variant>
      <vt:variant>
        <vt:lpwstr>_Toc502824055</vt:lpwstr>
      </vt:variant>
      <vt:variant>
        <vt:i4>1966133</vt:i4>
      </vt:variant>
      <vt:variant>
        <vt:i4>266</vt:i4>
      </vt:variant>
      <vt:variant>
        <vt:i4>0</vt:i4>
      </vt:variant>
      <vt:variant>
        <vt:i4>5</vt:i4>
      </vt:variant>
      <vt:variant>
        <vt:lpwstr/>
      </vt:variant>
      <vt:variant>
        <vt:lpwstr>_Toc502824054</vt:lpwstr>
      </vt:variant>
      <vt:variant>
        <vt:i4>1966133</vt:i4>
      </vt:variant>
      <vt:variant>
        <vt:i4>260</vt:i4>
      </vt:variant>
      <vt:variant>
        <vt:i4>0</vt:i4>
      </vt:variant>
      <vt:variant>
        <vt:i4>5</vt:i4>
      </vt:variant>
      <vt:variant>
        <vt:lpwstr/>
      </vt:variant>
      <vt:variant>
        <vt:lpwstr>_Toc502824053</vt:lpwstr>
      </vt:variant>
      <vt:variant>
        <vt:i4>1966133</vt:i4>
      </vt:variant>
      <vt:variant>
        <vt:i4>254</vt:i4>
      </vt:variant>
      <vt:variant>
        <vt:i4>0</vt:i4>
      </vt:variant>
      <vt:variant>
        <vt:i4>5</vt:i4>
      </vt:variant>
      <vt:variant>
        <vt:lpwstr/>
      </vt:variant>
      <vt:variant>
        <vt:lpwstr>_Toc502824052</vt:lpwstr>
      </vt:variant>
      <vt:variant>
        <vt:i4>1966133</vt:i4>
      </vt:variant>
      <vt:variant>
        <vt:i4>248</vt:i4>
      </vt:variant>
      <vt:variant>
        <vt:i4>0</vt:i4>
      </vt:variant>
      <vt:variant>
        <vt:i4>5</vt:i4>
      </vt:variant>
      <vt:variant>
        <vt:lpwstr/>
      </vt:variant>
      <vt:variant>
        <vt:lpwstr>_Toc502824051</vt:lpwstr>
      </vt:variant>
      <vt:variant>
        <vt:i4>1966133</vt:i4>
      </vt:variant>
      <vt:variant>
        <vt:i4>242</vt:i4>
      </vt:variant>
      <vt:variant>
        <vt:i4>0</vt:i4>
      </vt:variant>
      <vt:variant>
        <vt:i4>5</vt:i4>
      </vt:variant>
      <vt:variant>
        <vt:lpwstr/>
      </vt:variant>
      <vt:variant>
        <vt:lpwstr>_Toc502824050</vt:lpwstr>
      </vt:variant>
      <vt:variant>
        <vt:i4>2031669</vt:i4>
      </vt:variant>
      <vt:variant>
        <vt:i4>236</vt:i4>
      </vt:variant>
      <vt:variant>
        <vt:i4>0</vt:i4>
      </vt:variant>
      <vt:variant>
        <vt:i4>5</vt:i4>
      </vt:variant>
      <vt:variant>
        <vt:lpwstr/>
      </vt:variant>
      <vt:variant>
        <vt:lpwstr>_Toc502824049</vt:lpwstr>
      </vt:variant>
      <vt:variant>
        <vt:i4>2031669</vt:i4>
      </vt:variant>
      <vt:variant>
        <vt:i4>230</vt:i4>
      </vt:variant>
      <vt:variant>
        <vt:i4>0</vt:i4>
      </vt:variant>
      <vt:variant>
        <vt:i4>5</vt:i4>
      </vt:variant>
      <vt:variant>
        <vt:lpwstr/>
      </vt:variant>
      <vt:variant>
        <vt:lpwstr>_Toc502824048</vt:lpwstr>
      </vt:variant>
      <vt:variant>
        <vt:i4>2031669</vt:i4>
      </vt:variant>
      <vt:variant>
        <vt:i4>224</vt:i4>
      </vt:variant>
      <vt:variant>
        <vt:i4>0</vt:i4>
      </vt:variant>
      <vt:variant>
        <vt:i4>5</vt:i4>
      </vt:variant>
      <vt:variant>
        <vt:lpwstr/>
      </vt:variant>
      <vt:variant>
        <vt:lpwstr>_Toc502824047</vt:lpwstr>
      </vt:variant>
      <vt:variant>
        <vt:i4>2031669</vt:i4>
      </vt:variant>
      <vt:variant>
        <vt:i4>218</vt:i4>
      </vt:variant>
      <vt:variant>
        <vt:i4>0</vt:i4>
      </vt:variant>
      <vt:variant>
        <vt:i4>5</vt:i4>
      </vt:variant>
      <vt:variant>
        <vt:lpwstr/>
      </vt:variant>
      <vt:variant>
        <vt:lpwstr>_Toc502824046</vt:lpwstr>
      </vt:variant>
      <vt:variant>
        <vt:i4>2031669</vt:i4>
      </vt:variant>
      <vt:variant>
        <vt:i4>212</vt:i4>
      </vt:variant>
      <vt:variant>
        <vt:i4>0</vt:i4>
      </vt:variant>
      <vt:variant>
        <vt:i4>5</vt:i4>
      </vt:variant>
      <vt:variant>
        <vt:lpwstr/>
      </vt:variant>
      <vt:variant>
        <vt:lpwstr>_Toc502824045</vt:lpwstr>
      </vt:variant>
      <vt:variant>
        <vt:i4>2031669</vt:i4>
      </vt:variant>
      <vt:variant>
        <vt:i4>206</vt:i4>
      </vt:variant>
      <vt:variant>
        <vt:i4>0</vt:i4>
      </vt:variant>
      <vt:variant>
        <vt:i4>5</vt:i4>
      </vt:variant>
      <vt:variant>
        <vt:lpwstr/>
      </vt:variant>
      <vt:variant>
        <vt:lpwstr>_Toc502824044</vt:lpwstr>
      </vt:variant>
      <vt:variant>
        <vt:i4>2031669</vt:i4>
      </vt:variant>
      <vt:variant>
        <vt:i4>200</vt:i4>
      </vt:variant>
      <vt:variant>
        <vt:i4>0</vt:i4>
      </vt:variant>
      <vt:variant>
        <vt:i4>5</vt:i4>
      </vt:variant>
      <vt:variant>
        <vt:lpwstr/>
      </vt:variant>
      <vt:variant>
        <vt:lpwstr>_Toc502824043</vt:lpwstr>
      </vt:variant>
      <vt:variant>
        <vt:i4>2031669</vt:i4>
      </vt:variant>
      <vt:variant>
        <vt:i4>194</vt:i4>
      </vt:variant>
      <vt:variant>
        <vt:i4>0</vt:i4>
      </vt:variant>
      <vt:variant>
        <vt:i4>5</vt:i4>
      </vt:variant>
      <vt:variant>
        <vt:lpwstr/>
      </vt:variant>
      <vt:variant>
        <vt:lpwstr>_Toc502824042</vt:lpwstr>
      </vt:variant>
      <vt:variant>
        <vt:i4>2031669</vt:i4>
      </vt:variant>
      <vt:variant>
        <vt:i4>188</vt:i4>
      </vt:variant>
      <vt:variant>
        <vt:i4>0</vt:i4>
      </vt:variant>
      <vt:variant>
        <vt:i4>5</vt:i4>
      </vt:variant>
      <vt:variant>
        <vt:lpwstr/>
      </vt:variant>
      <vt:variant>
        <vt:lpwstr>_Toc502824041</vt:lpwstr>
      </vt:variant>
      <vt:variant>
        <vt:i4>2031669</vt:i4>
      </vt:variant>
      <vt:variant>
        <vt:i4>182</vt:i4>
      </vt:variant>
      <vt:variant>
        <vt:i4>0</vt:i4>
      </vt:variant>
      <vt:variant>
        <vt:i4>5</vt:i4>
      </vt:variant>
      <vt:variant>
        <vt:lpwstr/>
      </vt:variant>
      <vt:variant>
        <vt:lpwstr>_Toc502824040</vt:lpwstr>
      </vt:variant>
      <vt:variant>
        <vt:i4>1572917</vt:i4>
      </vt:variant>
      <vt:variant>
        <vt:i4>176</vt:i4>
      </vt:variant>
      <vt:variant>
        <vt:i4>0</vt:i4>
      </vt:variant>
      <vt:variant>
        <vt:i4>5</vt:i4>
      </vt:variant>
      <vt:variant>
        <vt:lpwstr/>
      </vt:variant>
      <vt:variant>
        <vt:lpwstr>_Toc502824039</vt:lpwstr>
      </vt:variant>
      <vt:variant>
        <vt:i4>1572917</vt:i4>
      </vt:variant>
      <vt:variant>
        <vt:i4>170</vt:i4>
      </vt:variant>
      <vt:variant>
        <vt:i4>0</vt:i4>
      </vt:variant>
      <vt:variant>
        <vt:i4>5</vt:i4>
      </vt:variant>
      <vt:variant>
        <vt:lpwstr/>
      </vt:variant>
      <vt:variant>
        <vt:lpwstr>_Toc502824038</vt:lpwstr>
      </vt:variant>
      <vt:variant>
        <vt:i4>1572917</vt:i4>
      </vt:variant>
      <vt:variant>
        <vt:i4>164</vt:i4>
      </vt:variant>
      <vt:variant>
        <vt:i4>0</vt:i4>
      </vt:variant>
      <vt:variant>
        <vt:i4>5</vt:i4>
      </vt:variant>
      <vt:variant>
        <vt:lpwstr/>
      </vt:variant>
      <vt:variant>
        <vt:lpwstr>_Toc502824037</vt:lpwstr>
      </vt:variant>
      <vt:variant>
        <vt:i4>1572917</vt:i4>
      </vt:variant>
      <vt:variant>
        <vt:i4>158</vt:i4>
      </vt:variant>
      <vt:variant>
        <vt:i4>0</vt:i4>
      </vt:variant>
      <vt:variant>
        <vt:i4>5</vt:i4>
      </vt:variant>
      <vt:variant>
        <vt:lpwstr/>
      </vt:variant>
      <vt:variant>
        <vt:lpwstr>_Toc502824036</vt:lpwstr>
      </vt:variant>
      <vt:variant>
        <vt:i4>1572917</vt:i4>
      </vt:variant>
      <vt:variant>
        <vt:i4>152</vt:i4>
      </vt:variant>
      <vt:variant>
        <vt:i4>0</vt:i4>
      </vt:variant>
      <vt:variant>
        <vt:i4>5</vt:i4>
      </vt:variant>
      <vt:variant>
        <vt:lpwstr/>
      </vt:variant>
      <vt:variant>
        <vt:lpwstr>_Toc502824035</vt:lpwstr>
      </vt:variant>
      <vt:variant>
        <vt:i4>1572917</vt:i4>
      </vt:variant>
      <vt:variant>
        <vt:i4>146</vt:i4>
      </vt:variant>
      <vt:variant>
        <vt:i4>0</vt:i4>
      </vt:variant>
      <vt:variant>
        <vt:i4>5</vt:i4>
      </vt:variant>
      <vt:variant>
        <vt:lpwstr/>
      </vt:variant>
      <vt:variant>
        <vt:lpwstr>_Toc502824034</vt:lpwstr>
      </vt:variant>
      <vt:variant>
        <vt:i4>1572917</vt:i4>
      </vt:variant>
      <vt:variant>
        <vt:i4>140</vt:i4>
      </vt:variant>
      <vt:variant>
        <vt:i4>0</vt:i4>
      </vt:variant>
      <vt:variant>
        <vt:i4>5</vt:i4>
      </vt:variant>
      <vt:variant>
        <vt:lpwstr/>
      </vt:variant>
      <vt:variant>
        <vt:lpwstr>_Toc502824033</vt:lpwstr>
      </vt:variant>
      <vt:variant>
        <vt:i4>1572917</vt:i4>
      </vt:variant>
      <vt:variant>
        <vt:i4>134</vt:i4>
      </vt:variant>
      <vt:variant>
        <vt:i4>0</vt:i4>
      </vt:variant>
      <vt:variant>
        <vt:i4>5</vt:i4>
      </vt:variant>
      <vt:variant>
        <vt:lpwstr/>
      </vt:variant>
      <vt:variant>
        <vt:lpwstr>_Toc502824032</vt:lpwstr>
      </vt:variant>
      <vt:variant>
        <vt:i4>1572917</vt:i4>
      </vt:variant>
      <vt:variant>
        <vt:i4>128</vt:i4>
      </vt:variant>
      <vt:variant>
        <vt:i4>0</vt:i4>
      </vt:variant>
      <vt:variant>
        <vt:i4>5</vt:i4>
      </vt:variant>
      <vt:variant>
        <vt:lpwstr/>
      </vt:variant>
      <vt:variant>
        <vt:lpwstr>_Toc502824031</vt:lpwstr>
      </vt:variant>
      <vt:variant>
        <vt:i4>1572917</vt:i4>
      </vt:variant>
      <vt:variant>
        <vt:i4>122</vt:i4>
      </vt:variant>
      <vt:variant>
        <vt:i4>0</vt:i4>
      </vt:variant>
      <vt:variant>
        <vt:i4>5</vt:i4>
      </vt:variant>
      <vt:variant>
        <vt:lpwstr/>
      </vt:variant>
      <vt:variant>
        <vt:lpwstr>_Toc502824030</vt:lpwstr>
      </vt:variant>
      <vt:variant>
        <vt:i4>1638453</vt:i4>
      </vt:variant>
      <vt:variant>
        <vt:i4>116</vt:i4>
      </vt:variant>
      <vt:variant>
        <vt:i4>0</vt:i4>
      </vt:variant>
      <vt:variant>
        <vt:i4>5</vt:i4>
      </vt:variant>
      <vt:variant>
        <vt:lpwstr/>
      </vt:variant>
      <vt:variant>
        <vt:lpwstr>_Toc502824029</vt:lpwstr>
      </vt:variant>
      <vt:variant>
        <vt:i4>1638453</vt:i4>
      </vt:variant>
      <vt:variant>
        <vt:i4>110</vt:i4>
      </vt:variant>
      <vt:variant>
        <vt:i4>0</vt:i4>
      </vt:variant>
      <vt:variant>
        <vt:i4>5</vt:i4>
      </vt:variant>
      <vt:variant>
        <vt:lpwstr/>
      </vt:variant>
      <vt:variant>
        <vt:lpwstr>_Toc502824028</vt:lpwstr>
      </vt:variant>
      <vt:variant>
        <vt:i4>1638453</vt:i4>
      </vt:variant>
      <vt:variant>
        <vt:i4>104</vt:i4>
      </vt:variant>
      <vt:variant>
        <vt:i4>0</vt:i4>
      </vt:variant>
      <vt:variant>
        <vt:i4>5</vt:i4>
      </vt:variant>
      <vt:variant>
        <vt:lpwstr/>
      </vt:variant>
      <vt:variant>
        <vt:lpwstr>_Toc502824027</vt:lpwstr>
      </vt:variant>
      <vt:variant>
        <vt:i4>1638453</vt:i4>
      </vt:variant>
      <vt:variant>
        <vt:i4>98</vt:i4>
      </vt:variant>
      <vt:variant>
        <vt:i4>0</vt:i4>
      </vt:variant>
      <vt:variant>
        <vt:i4>5</vt:i4>
      </vt:variant>
      <vt:variant>
        <vt:lpwstr/>
      </vt:variant>
      <vt:variant>
        <vt:lpwstr>_Toc502824026</vt:lpwstr>
      </vt:variant>
      <vt:variant>
        <vt:i4>1638453</vt:i4>
      </vt:variant>
      <vt:variant>
        <vt:i4>92</vt:i4>
      </vt:variant>
      <vt:variant>
        <vt:i4>0</vt:i4>
      </vt:variant>
      <vt:variant>
        <vt:i4>5</vt:i4>
      </vt:variant>
      <vt:variant>
        <vt:lpwstr/>
      </vt:variant>
      <vt:variant>
        <vt:lpwstr>_Toc502824025</vt:lpwstr>
      </vt:variant>
      <vt:variant>
        <vt:i4>1638453</vt:i4>
      </vt:variant>
      <vt:variant>
        <vt:i4>86</vt:i4>
      </vt:variant>
      <vt:variant>
        <vt:i4>0</vt:i4>
      </vt:variant>
      <vt:variant>
        <vt:i4>5</vt:i4>
      </vt:variant>
      <vt:variant>
        <vt:lpwstr/>
      </vt:variant>
      <vt:variant>
        <vt:lpwstr>_Toc502824024</vt:lpwstr>
      </vt:variant>
      <vt:variant>
        <vt:i4>1638453</vt:i4>
      </vt:variant>
      <vt:variant>
        <vt:i4>80</vt:i4>
      </vt:variant>
      <vt:variant>
        <vt:i4>0</vt:i4>
      </vt:variant>
      <vt:variant>
        <vt:i4>5</vt:i4>
      </vt:variant>
      <vt:variant>
        <vt:lpwstr/>
      </vt:variant>
      <vt:variant>
        <vt:lpwstr>_Toc502824023</vt:lpwstr>
      </vt:variant>
      <vt:variant>
        <vt:i4>1638453</vt:i4>
      </vt:variant>
      <vt:variant>
        <vt:i4>74</vt:i4>
      </vt:variant>
      <vt:variant>
        <vt:i4>0</vt:i4>
      </vt:variant>
      <vt:variant>
        <vt:i4>5</vt:i4>
      </vt:variant>
      <vt:variant>
        <vt:lpwstr/>
      </vt:variant>
      <vt:variant>
        <vt:lpwstr>_Toc502824022</vt:lpwstr>
      </vt:variant>
      <vt:variant>
        <vt:i4>1638453</vt:i4>
      </vt:variant>
      <vt:variant>
        <vt:i4>68</vt:i4>
      </vt:variant>
      <vt:variant>
        <vt:i4>0</vt:i4>
      </vt:variant>
      <vt:variant>
        <vt:i4>5</vt:i4>
      </vt:variant>
      <vt:variant>
        <vt:lpwstr/>
      </vt:variant>
      <vt:variant>
        <vt:lpwstr>_Toc502824021</vt:lpwstr>
      </vt:variant>
      <vt:variant>
        <vt:i4>1638453</vt:i4>
      </vt:variant>
      <vt:variant>
        <vt:i4>62</vt:i4>
      </vt:variant>
      <vt:variant>
        <vt:i4>0</vt:i4>
      </vt:variant>
      <vt:variant>
        <vt:i4>5</vt:i4>
      </vt:variant>
      <vt:variant>
        <vt:lpwstr/>
      </vt:variant>
      <vt:variant>
        <vt:lpwstr>_Toc502824020</vt:lpwstr>
      </vt:variant>
      <vt:variant>
        <vt:i4>1703989</vt:i4>
      </vt:variant>
      <vt:variant>
        <vt:i4>56</vt:i4>
      </vt:variant>
      <vt:variant>
        <vt:i4>0</vt:i4>
      </vt:variant>
      <vt:variant>
        <vt:i4>5</vt:i4>
      </vt:variant>
      <vt:variant>
        <vt:lpwstr/>
      </vt:variant>
      <vt:variant>
        <vt:lpwstr>_Toc502824019</vt:lpwstr>
      </vt:variant>
      <vt:variant>
        <vt:i4>1703989</vt:i4>
      </vt:variant>
      <vt:variant>
        <vt:i4>50</vt:i4>
      </vt:variant>
      <vt:variant>
        <vt:i4>0</vt:i4>
      </vt:variant>
      <vt:variant>
        <vt:i4>5</vt:i4>
      </vt:variant>
      <vt:variant>
        <vt:lpwstr/>
      </vt:variant>
      <vt:variant>
        <vt:lpwstr>_Toc502824018</vt:lpwstr>
      </vt:variant>
      <vt:variant>
        <vt:i4>1703989</vt:i4>
      </vt:variant>
      <vt:variant>
        <vt:i4>44</vt:i4>
      </vt:variant>
      <vt:variant>
        <vt:i4>0</vt:i4>
      </vt:variant>
      <vt:variant>
        <vt:i4>5</vt:i4>
      </vt:variant>
      <vt:variant>
        <vt:lpwstr/>
      </vt:variant>
      <vt:variant>
        <vt:lpwstr>_Toc502824017</vt:lpwstr>
      </vt:variant>
      <vt:variant>
        <vt:i4>1703989</vt:i4>
      </vt:variant>
      <vt:variant>
        <vt:i4>38</vt:i4>
      </vt:variant>
      <vt:variant>
        <vt:i4>0</vt:i4>
      </vt:variant>
      <vt:variant>
        <vt:i4>5</vt:i4>
      </vt:variant>
      <vt:variant>
        <vt:lpwstr/>
      </vt:variant>
      <vt:variant>
        <vt:lpwstr>_Toc502824016</vt:lpwstr>
      </vt:variant>
      <vt:variant>
        <vt:i4>1703989</vt:i4>
      </vt:variant>
      <vt:variant>
        <vt:i4>32</vt:i4>
      </vt:variant>
      <vt:variant>
        <vt:i4>0</vt:i4>
      </vt:variant>
      <vt:variant>
        <vt:i4>5</vt:i4>
      </vt:variant>
      <vt:variant>
        <vt:lpwstr/>
      </vt:variant>
      <vt:variant>
        <vt:lpwstr>_Toc502824015</vt:lpwstr>
      </vt:variant>
      <vt:variant>
        <vt:i4>1703989</vt:i4>
      </vt:variant>
      <vt:variant>
        <vt:i4>26</vt:i4>
      </vt:variant>
      <vt:variant>
        <vt:i4>0</vt:i4>
      </vt:variant>
      <vt:variant>
        <vt:i4>5</vt:i4>
      </vt:variant>
      <vt:variant>
        <vt:lpwstr/>
      </vt:variant>
      <vt:variant>
        <vt:lpwstr>_Toc502824014</vt:lpwstr>
      </vt:variant>
      <vt:variant>
        <vt:i4>1703989</vt:i4>
      </vt:variant>
      <vt:variant>
        <vt:i4>20</vt:i4>
      </vt:variant>
      <vt:variant>
        <vt:i4>0</vt:i4>
      </vt:variant>
      <vt:variant>
        <vt:i4>5</vt:i4>
      </vt:variant>
      <vt:variant>
        <vt:lpwstr/>
      </vt:variant>
      <vt:variant>
        <vt:lpwstr>_Toc502824013</vt:lpwstr>
      </vt:variant>
      <vt:variant>
        <vt:i4>1703989</vt:i4>
      </vt:variant>
      <vt:variant>
        <vt:i4>14</vt:i4>
      </vt:variant>
      <vt:variant>
        <vt:i4>0</vt:i4>
      </vt:variant>
      <vt:variant>
        <vt:i4>5</vt:i4>
      </vt:variant>
      <vt:variant>
        <vt:lpwstr/>
      </vt:variant>
      <vt:variant>
        <vt:lpwstr>_Toc502824012</vt:lpwstr>
      </vt:variant>
      <vt:variant>
        <vt:i4>1703989</vt:i4>
      </vt:variant>
      <vt:variant>
        <vt:i4>8</vt:i4>
      </vt:variant>
      <vt:variant>
        <vt:i4>0</vt:i4>
      </vt:variant>
      <vt:variant>
        <vt:i4>5</vt:i4>
      </vt:variant>
      <vt:variant>
        <vt:lpwstr/>
      </vt:variant>
      <vt:variant>
        <vt:lpwstr>_Toc502824011</vt:lpwstr>
      </vt:variant>
      <vt:variant>
        <vt:i4>1703989</vt:i4>
      </vt:variant>
      <vt:variant>
        <vt:i4>2</vt:i4>
      </vt:variant>
      <vt:variant>
        <vt:i4>0</vt:i4>
      </vt:variant>
      <vt:variant>
        <vt:i4>5</vt:i4>
      </vt:variant>
      <vt:variant>
        <vt:lpwstr/>
      </vt:variant>
      <vt:variant>
        <vt:lpwstr>_Toc502824010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2020-07-15T20:09:00Z</dcterms:created>
  <dcterms:modified xsi:type="dcterms:W3CDTF">2020-07-15T20:09:00Z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0x0101002A4555CB3C69464C8FD80398EDFECF6B</vt:lpwstr>
  </property>
  <property fmtid="{D5CDD505-2E9C-101B-9397-08002B2CF9AE}" pid="3" name="_dlc_DocIdItemGuid">
    <vt:lpwstr>a2fa12b7-aa04-484a-9ca7-85ac087607b9</vt:lpwstr>
  </property>
</Properties>
</file>