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0FF77" w14:textId="77777777" w:rsidR="000B705D" w:rsidRPr="002F0AE7" w:rsidRDefault="000B705D" w:rsidP="000B705D">
      <w:pPr>
        <w:pStyle w:val="PublicationTitle"/>
        <w:outlineLvl w:val="0"/>
        <w:rPr>
          <w:rFonts w:cs="Arial"/>
          <w:sz w:val="24"/>
          <w:szCs w:val="24"/>
        </w:rPr>
      </w:pPr>
      <w:bookmarkStart w:id="0" w:name="_Toc250016248"/>
      <w:bookmarkStart w:id="1" w:name="_Toc267046298"/>
      <w:bookmarkStart w:id="2" w:name="_Toc267049830"/>
      <w:bookmarkStart w:id="3" w:name="_Toc267659537"/>
      <w:bookmarkStart w:id="4" w:name="_Toc267659998"/>
      <w:bookmarkStart w:id="5" w:name="_Toc267661419"/>
      <w:bookmarkStart w:id="6" w:name="_Toc414351232"/>
      <w:bookmarkStart w:id="7" w:name="_Toc414354613"/>
      <w:bookmarkStart w:id="8" w:name="_Toc414362882"/>
      <w:bookmarkStart w:id="9" w:name="_Toc414364053"/>
      <w:bookmarkStart w:id="10" w:name="_Toc511227076"/>
      <w:bookmarkStart w:id="11" w:name="_Toc153355991"/>
      <w:bookmarkStart w:id="12" w:name="_Toc153440007"/>
      <w:bookmarkStart w:id="13" w:name="_Toc155167677"/>
      <w:bookmarkStart w:id="14" w:name="_Toc250015483"/>
      <w:bookmarkStart w:id="15" w:name="_Toc151278119"/>
      <w:bookmarkStart w:id="16" w:name="_Toc153181261"/>
      <w:bookmarkStart w:id="17" w:name="_Toc153181531"/>
      <w:bookmarkStart w:id="18" w:name="_Toc153277386"/>
      <w:bookmarkStart w:id="19" w:name="_Toc153277981"/>
      <w:bookmarkStart w:id="20" w:name="_Toc153333158"/>
      <w:bookmarkStart w:id="21" w:name="_Toc153333372"/>
      <w:bookmarkStart w:id="22" w:name="_Toc153333536"/>
      <w:bookmarkStart w:id="23" w:name="_Toc245085196"/>
      <w:bookmarkStart w:id="24" w:name="_Toc245085197"/>
      <w:bookmarkStart w:id="25" w:name="_Toc245087142"/>
      <w:bookmarkStart w:id="26" w:name="_Toc245087143"/>
      <w:bookmarkStart w:id="27" w:name="_Toc251755949"/>
      <w:bookmarkStart w:id="28" w:name="_Toc251755950"/>
      <w:bookmarkStart w:id="29" w:name="_Toc251834278"/>
      <w:bookmarkStart w:id="30" w:name="_Toc251834279"/>
      <w:bookmarkStart w:id="31" w:name="_Toc257714327"/>
      <w:bookmarkStart w:id="32" w:name="_Toc263862311"/>
      <w:bookmarkStart w:id="33" w:name="_Toc264531405"/>
      <w:bookmarkStart w:id="34" w:name="_Toc265653489"/>
      <w:bookmarkStart w:id="35" w:name="_Toc265654107"/>
      <w:bookmarkStart w:id="36" w:name="_Toc265655035"/>
      <w:bookmarkStart w:id="37" w:name="_Toc265655557"/>
      <w:bookmarkStart w:id="38" w:name="_Toc267052641"/>
      <w:bookmarkStart w:id="39" w:name="_Toc267053086"/>
      <w:bookmarkStart w:id="40" w:name="_Toc267053587"/>
      <w:bookmarkStart w:id="41" w:name="_Toc267053739"/>
      <w:bookmarkStart w:id="42" w:name="_Toc267054337"/>
      <w:bookmarkStart w:id="43" w:name="_Toc267056164"/>
      <w:bookmarkStart w:id="44" w:name="_Toc294848079"/>
      <w:bookmarkStart w:id="45" w:name="_Toc303682259"/>
      <w:bookmarkStart w:id="46" w:name="_Toc410904493"/>
      <w:bookmarkStart w:id="47" w:name="_GoBack"/>
      <w:bookmarkEnd w:id="47"/>
      <w:r w:rsidRPr="002F0AE7">
        <w:rPr>
          <w:rFonts w:cs="Arial"/>
          <w:sz w:val="24"/>
          <w:szCs w:val="24"/>
        </w:rPr>
        <w:t xml:space="preserve">Chapter </w:t>
      </w:r>
      <w:bookmarkEnd w:id="0"/>
      <w:bookmarkEnd w:id="1"/>
      <w:bookmarkEnd w:id="2"/>
      <w:bookmarkEnd w:id="3"/>
      <w:bookmarkEnd w:id="4"/>
      <w:bookmarkEnd w:id="5"/>
      <w:bookmarkEnd w:id="6"/>
      <w:r w:rsidRPr="002F0AE7">
        <w:rPr>
          <w:rFonts w:cs="Arial"/>
          <w:sz w:val="24"/>
          <w:szCs w:val="24"/>
        </w:rPr>
        <w:t>4</w:t>
      </w:r>
      <w:bookmarkEnd w:id="7"/>
      <w:bookmarkEnd w:id="8"/>
      <w:bookmarkEnd w:id="9"/>
      <w:bookmarkEnd w:id="10"/>
      <w:r w:rsidRPr="002F0AE7">
        <w:rPr>
          <w:rFonts w:cs="Arial"/>
          <w:sz w:val="24"/>
          <w:szCs w:val="24"/>
        </w:rPr>
        <w:t xml:space="preserve">  </w:t>
      </w:r>
    </w:p>
    <w:bookmarkEnd w:id="11"/>
    <w:bookmarkEnd w:id="12"/>
    <w:bookmarkEnd w:id="13"/>
    <w:bookmarkEnd w:id="14"/>
    <w:p w14:paraId="4440FF78" w14:textId="396EC52B" w:rsidR="000B705D" w:rsidRPr="00FF0B8D" w:rsidRDefault="00D138B3" w:rsidP="00FF0B8D">
      <w:pPr>
        <w:pStyle w:val="Header"/>
        <w:jc w:val="center"/>
        <w:rPr>
          <w:b/>
        </w:rPr>
      </w:pPr>
      <w:r w:rsidRPr="00FF0B8D">
        <w:rPr>
          <w:b/>
        </w:rPr>
        <w:t xml:space="preserve">Competitive </w:t>
      </w:r>
      <w:r w:rsidR="000B705D" w:rsidRPr="00FF0B8D">
        <w:rPr>
          <w:b/>
        </w:rPr>
        <w:t>Acquisition Methods</w:t>
      </w:r>
    </w:p>
    <w:p w14:paraId="4440FF79" w14:textId="09BC95A4" w:rsidR="00F544F2" w:rsidRPr="002F0AE7" w:rsidRDefault="00F544F2" w:rsidP="00F544F2">
      <w:pPr>
        <w:pStyle w:val="Heading2"/>
        <w:spacing w:after="0"/>
        <w:rPr>
          <w:rFonts w:cs="Arial"/>
          <w:sz w:val="24"/>
          <w:szCs w:val="24"/>
        </w:rPr>
      </w:pPr>
    </w:p>
    <w:p w14:paraId="4440FF7B" w14:textId="77777777" w:rsidR="008424C6" w:rsidRPr="002F0AE7" w:rsidRDefault="008424C6" w:rsidP="008424C6">
      <w:pPr>
        <w:widowControl w:val="0"/>
        <w:rPr>
          <w:rFonts w:eastAsia="Times New Roman" w:cs="Arial"/>
          <w:b/>
          <w:szCs w:val="24"/>
        </w:rPr>
      </w:pPr>
      <w:r w:rsidRPr="002F0AE7">
        <w:rPr>
          <w:rFonts w:eastAsia="Times New Roman" w:cs="Arial"/>
          <w:b/>
          <w:szCs w:val="24"/>
        </w:rPr>
        <w:t>Table of Contents</w:t>
      </w:r>
    </w:p>
    <w:p w14:paraId="4440FF7C" w14:textId="77777777" w:rsidR="008424C6" w:rsidRPr="002F0AE7" w:rsidRDefault="008424C6" w:rsidP="008424C6">
      <w:pPr>
        <w:pBdr>
          <w:top w:val="single" w:sz="6" w:space="1" w:color="auto"/>
          <w:between w:val="single" w:sz="6" w:space="1" w:color="auto"/>
        </w:pBdr>
        <w:spacing w:before="240"/>
        <w:rPr>
          <w:rFonts w:eastAsia="Times New Roman" w:cs="Arial"/>
          <w:szCs w:val="24"/>
        </w:rPr>
      </w:pPr>
    </w:p>
    <w:p w14:paraId="43BE142E" w14:textId="703A72B7" w:rsidR="00024D9A" w:rsidRPr="002F0AE7" w:rsidRDefault="008424C6">
      <w:pPr>
        <w:pStyle w:val="TOC1"/>
        <w:tabs>
          <w:tab w:val="right" w:leader="dot" w:pos="9350"/>
        </w:tabs>
        <w:rPr>
          <w:rFonts w:eastAsiaTheme="minorEastAsia" w:cs="Arial"/>
          <w:noProof/>
          <w:szCs w:val="24"/>
        </w:rPr>
      </w:pPr>
      <w:r w:rsidRPr="002F0AE7">
        <w:rPr>
          <w:rStyle w:val="Hyperlink"/>
          <w:rFonts w:cs="Arial"/>
          <w:noProof/>
          <w:szCs w:val="24"/>
        </w:rPr>
        <w:fldChar w:fldCharType="begin"/>
      </w:r>
      <w:r w:rsidRPr="002F0AE7">
        <w:rPr>
          <w:rStyle w:val="Hyperlink"/>
          <w:rFonts w:cs="Arial"/>
          <w:noProof/>
          <w:szCs w:val="24"/>
        </w:rPr>
        <w:instrText xml:space="preserve"> TOC \o "1-3" \h \z \u </w:instrText>
      </w:r>
      <w:r w:rsidRPr="002F0AE7">
        <w:rPr>
          <w:rStyle w:val="Hyperlink"/>
          <w:rFonts w:cs="Arial"/>
          <w:noProof/>
          <w:szCs w:val="24"/>
        </w:rPr>
        <w:fldChar w:fldCharType="separate"/>
      </w:r>
      <w:hyperlink w:anchor="_Toc511227076" w:history="1">
        <w:r w:rsidR="00024D9A" w:rsidRPr="002F0AE7">
          <w:rPr>
            <w:rStyle w:val="Hyperlink"/>
            <w:rFonts w:cs="Arial"/>
            <w:noProof/>
            <w:szCs w:val="24"/>
          </w:rPr>
          <w:t>Chapter 4</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_Toc511227076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w:t>
        </w:r>
        <w:r w:rsidR="00024D9A" w:rsidRPr="002F0AE7">
          <w:rPr>
            <w:rFonts w:cs="Arial"/>
            <w:noProof/>
            <w:webHidden/>
            <w:szCs w:val="24"/>
          </w:rPr>
          <w:fldChar w:fldCharType="end"/>
        </w:r>
      </w:hyperlink>
    </w:p>
    <w:p w14:paraId="6E1901A6" w14:textId="345B53C4" w:rsidR="00024D9A" w:rsidRPr="002F0AE7" w:rsidRDefault="00025D1B">
      <w:pPr>
        <w:pStyle w:val="TOC2"/>
        <w:tabs>
          <w:tab w:val="right" w:leader="dot" w:pos="9350"/>
        </w:tabs>
        <w:rPr>
          <w:rFonts w:eastAsiaTheme="minorEastAsia" w:cs="Arial"/>
          <w:noProof/>
          <w:szCs w:val="24"/>
        </w:rPr>
      </w:pPr>
      <w:hyperlink w:anchor="_Toc511227077" w:history="1">
        <w:r w:rsidR="00024D9A" w:rsidRPr="002F0AE7">
          <w:rPr>
            <w:rStyle w:val="Hyperlink"/>
            <w:rFonts w:cs="Arial"/>
            <w:noProof/>
            <w:szCs w:val="24"/>
          </w:rPr>
          <w:t>Chapter 4</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_Toc511227077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6</w:t>
        </w:r>
        <w:r w:rsidR="00024D9A" w:rsidRPr="002F0AE7">
          <w:rPr>
            <w:rFonts w:cs="Arial"/>
            <w:noProof/>
            <w:webHidden/>
            <w:szCs w:val="24"/>
          </w:rPr>
          <w:fldChar w:fldCharType="end"/>
        </w:r>
      </w:hyperlink>
    </w:p>
    <w:p w14:paraId="50612E72" w14:textId="42B6540E" w:rsidR="00024D9A" w:rsidRPr="002F0AE7" w:rsidRDefault="00025D1B">
      <w:pPr>
        <w:pStyle w:val="TOC2"/>
        <w:tabs>
          <w:tab w:val="right" w:leader="dot" w:pos="9350"/>
        </w:tabs>
        <w:rPr>
          <w:rFonts w:eastAsiaTheme="minorEastAsia" w:cs="Arial"/>
          <w:noProof/>
          <w:szCs w:val="24"/>
        </w:rPr>
      </w:pPr>
      <w:hyperlink w:anchor="_Toc511227078" w:history="1">
        <w:r w:rsidR="00024D9A" w:rsidRPr="002F0AE7">
          <w:rPr>
            <w:rStyle w:val="Hyperlink"/>
            <w:rFonts w:cs="Arial"/>
            <w:bCs/>
            <w:noProof/>
            <w:szCs w:val="24"/>
          </w:rPr>
          <w:t>Competitive Acquisition Methods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_Toc511227078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6</w:t>
        </w:r>
        <w:r w:rsidR="00024D9A" w:rsidRPr="002F0AE7">
          <w:rPr>
            <w:rFonts w:cs="Arial"/>
            <w:noProof/>
            <w:webHidden/>
            <w:szCs w:val="24"/>
          </w:rPr>
          <w:fldChar w:fldCharType="end"/>
        </w:r>
      </w:hyperlink>
    </w:p>
    <w:p w14:paraId="3B3FB00B" w14:textId="0DA101D4" w:rsidR="00024D9A" w:rsidRPr="002F0AE7" w:rsidRDefault="00025D1B">
      <w:pPr>
        <w:pStyle w:val="TOC3"/>
        <w:tabs>
          <w:tab w:val="right" w:leader="dot" w:pos="9350"/>
        </w:tabs>
        <w:rPr>
          <w:rFonts w:eastAsiaTheme="minorEastAsia" w:cs="Arial"/>
          <w:noProof/>
          <w:szCs w:val="24"/>
        </w:rPr>
      </w:pPr>
      <w:hyperlink w:anchor="_Toc511227079" w:history="1">
        <w:r w:rsidR="00024D9A" w:rsidRPr="002F0AE7">
          <w:rPr>
            <w:rStyle w:val="Hyperlink"/>
            <w:rFonts w:cs="Arial"/>
            <w:noProof/>
            <w:szCs w:val="24"/>
          </w:rPr>
          <w:t>Overview</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_Toc511227079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6</w:t>
        </w:r>
        <w:r w:rsidR="00024D9A" w:rsidRPr="002F0AE7">
          <w:rPr>
            <w:rFonts w:cs="Arial"/>
            <w:noProof/>
            <w:webHidden/>
            <w:szCs w:val="24"/>
          </w:rPr>
          <w:fldChar w:fldCharType="end"/>
        </w:r>
      </w:hyperlink>
    </w:p>
    <w:p w14:paraId="15516DAA" w14:textId="150AF087" w:rsidR="00024D9A" w:rsidRPr="002F0AE7" w:rsidRDefault="00025D1B">
      <w:pPr>
        <w:pStyle w:val="TOC3"/>
        <w:tabs>
          <w:tab w:val="right" w:leader="dot" w:pos="9350"/>
        </w:tabs>
        <w:rPr>
          <w:rFonts w:eastAsiaTheme="minorEastAsia" w:cs="Arial"/>
          <w:noProof/>
          <w:szCs w:val="24"/>
        </w:rPr>
      </w:pPr>
      <w:hyperlink w:anchor="_Toc511227080" w:history="1">
        <w:r w:rsidR="00024D9A" w:rsidRPr="002F0AE7">
          <w:rPr>
            <w:rStyle w:val="Hyperlink"/>
            <w:rFonts w:cs="Arial"/>
            <w:bCs/>
            <w:noProof/>
            <w:szCs w:val="24"/>
          </w:rPr>
          <w:t>Introduction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6</w:t>
        </w:r>
        <w:r w:rsidR="00024D9A" w:rsidRPr="002F0AE7">
          <w:rPr>
            <w:rFonts w:cs="Arial"/>
            <w:noProof/>
            <w:webHidden/>
            <w:szCs w:val="24"/>
          </w:rPr>
          <w:fldChar w:fldCharType="end"/>
        </w:r>
      </w:hyperlink>
    </w:p>
    <w:p w14:paraId="6FE8DA29" w14:textId="6BC59236" w:rsidR="00024D9A" w:rsidRPr="002F0AE7" w:rsidRDefault="00025D1B">
      <w:pPr>
        <w:pStyle w:val="TOC1"/>
        <w:tabs>
          <w:tab w:val="right" w:leader="dot" w:pos="9350"/>
        </w:tabs>
        <w:rPr>
          <w:rFonts w:eastAsiaTheme="minorEastAsia" w:cs="Arial"/>
          <w:noProof/>
          <w:szCs w:val="24"/>
        </w:rPr>
      </w:pPr>
      <w:hyperlink w:anchor="_Toc511227081" w:history="1">
        <w:r w:rsidR="00024D9A" w:rsidRPr="002F0AE7">
          <w:rPr>
            <w:rStyle w:val="Hyperlink"/>
            <w:rFonts w:eastAsia="Times New Roman" w:cs="Arial"/>
            <w:noProof/>
            <w:szCs w:val="24"/>
          </w:rPr>
          <w:t>Section A</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7</w:t>
        </w:r>
        <w:r w:rsidR="00024D9A" w:rsidRPr="002F0AE7">
          <w:rPr>
            <w:rFonts w:cs="Arial"/>
            <w:noProof/>
            <w:webHidden/>
            <w:szCs w:val="24"/>
          </w:rPr>
          <w:fldChar w:fldCharType="end"/>
        </w:r>
      </w:hyperlink>
    </w:p>
    <w:p w14:paraId="53065B11" w14:textId="41DAEDC3" w:rsidR="00024D9A" w:rsidRPr="002F0AE7" w:rsidRDefault="00025D1B">
      <w:pPr>
        <w:pStyle w:val="TOC1"/>
        <w:tabs>
          <w:tab w:val="right" w:leader="dot" w:pos="9350"/>
        </w:tabs>
        <w:rPr>
          <w:rFonts w:eastAsiaTheme="minorEastAsia" w:cs="Arial"/>
          <w:noProof/>
          <w:szCs w:val="24"/>
        </w:rPr>
      </w:pPr>
      <w:hyperlink w:anchor="_Toc511227082" w:history="1">
        <w:r w:rsidR="00024D9A" w:rsidRPr="002F0AE7">
          <w:rPr>
            <w:rStyle w:val="Hyperlink"/>
            <w:rFonts w:eastAsia="Times New Roman" w:cs="Arial"/>
            <w:noProof/>
            <w:szCs w:val="24"/>
          </w:rPr>
          <w:t>The Basics of Competition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7</w:t>
        </w:r>
        <w:r w:rsidR="00024D9A" w:rsidRPr="002F0AE7">
          <w:rPr>
            <w:rFonts w:cs="Arial"/>
            <w:noProof/>
            <w:webHidden/>
            <w:szCs w:val="24"/>
          </w:rPr>
          <w:fldChar w:fldCharType="end"/>
        </w:r>
      </w:hyperlink>
    </w:p>
    <w:p w14:paraId="35E084E7" w14:textId="225B25A2" w:rsidR="00024D9A" w:rsidRPr="002F0AE7" w:rsidRDefault="00025D1B">
      <w:pPr>
        <w:pStyle w:val="TOC2"/>
        <w:tabs>
          <w:tab w:val="right" w:leader="dot" w:pos="9350"/>
        </w:tabs>
        <w:rPr>
          <w:rFonts w:eastAsiaTheme="minorEastAsia" w:cs="Arial"/>
          <w:noProof/>
          <w:szCs w:val="24"/>
        </w:rPr>
      </w:pPr>
      <w:hyperlink w:anchor="_Toc511227083" w:history="1">
        <w:r w:rsidR="00024D9A" w:rsidRPr="002F0AE7">
          <w:rPr>
            <w:rStyle w:val="Hyperlink"/>
            <w:rFonts w:eastAsia="Times New Roman" w:cs="Arial"/>
            <w:b/>
            <w:bCs/>
            <w:noProof/>
            <w:szCs w:val="24"/>
          </w:rPr>
          <w:t>Overview</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7</w:t>
        </w:r>
        <w:r w:rsidR="00024D9A" w:rsidRPr="002F0AE7">
          <w:rPr>
            <w:rFonts w:cs="Arial"/>
            <w:noProof/>
            <w:webHidden/>
            <w:szCs w:val="24"/>
          </w:rPr>
          <w:fldChar w:fldCharType="end"/>
        </w:r>
      </w:hyperlink>
    </w:p>
    <w:p w14:paraId="015750B6" w14:textId="3E0B0947" w:rsidR="00024D9A" w:rsidRPr="002F0AE7" w:rsidRDefault="00025D1B">
      <w:pPr>
        <w:pStyle w:val="TOC3"/>
        <w:tabs>
          <w:tab w:val="right" w:leader="dot" w:pos="9350"/>
        </w:tabs>
        <w:rPr>
          <w:rFonts w:eastAsiaTheme="minorEastAsia" w:cs="Arial"/>
          <w:noProof/>
          <w:szCs w:val="24"/>
        </w:rPr>
      </w:pPr>
      <w:hyperlink w:anchor="_Toc511227084" w:history="1">
        <w:r w:rsidR="00024D9A" w:rsidRPr="002F0AE7">
          <w:rPr>
            <w:rStyle w:val="Hyperlink"/>
            <w:rFonts w:cs="Arial"/>
            <w:bCs/>
            <w:noProof/>
            <w:szCs w:val="24"/>
          </w:rPr>
          <w:t>Introduction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7</w:t>
        </w:r>
        <w:r w:rsidR="00024D9A" w:rsidRPr="002F0AE7">
          <w:rPr>
            <w:rFonts w:cs="Arial"/>
            <w:noProof/>
            <w:webHidden/>
            <w:szCs w:val="24"/>
          </w:rPr>
          <w:fldChar w:fldCharType="end"/>
        </w:r>
      </w:hyperlink>
    </w:p>
    <w:p w14:paraId="0DC011D7" w14:textId="532779E5" w:rsidR="00024D9A" w:rsidRPr="002F0AE7" w:rsidRDefault="00025D1B">
      <w:pPr>
        <w:pStyle w:val="TOC2"/>
        <w:tabs>
          <w:tab w:val="right" w:leader="dot" w:pos="9350"/>
        </w:tabs>
        <w:rPr>
          <w:rFonts w:eastAsiaTheme="minorEastAsia" w:cs="Arial"/>
          <w:noProof/>
          <w:szCs w:val="24"/>
        </w:rPr>
      </w:pPr>
      <w:hyperlink w:anchor="_Toc511227085" w:history="1">
        <w:r w:rsidR="00024D9A" w:rsidRPr="002F0AE7">
          <w:rPr>
            <w:rStyle w:val="Hyperlink"/>
            <w:rFonts w:cs="Arial"/>
            <w:bCs/>
            <w:noProof/>
            <w:szCs w:val="24"/>
          </w:rPr>
          <w:t>Topic 1 – General Requirements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8</w:t>
        </w:r>
        <w:r w:rsidR="00024D9A" w:rsidRPr="002F0AE7">
          <w:rPr>
            <w:rFonts w:cs="Arial"/>
            <w:noProof/>
            <w:webHidden/>
            <w:szCs w:val="24"/>
          </w:rPr>
          <w:fldChar w:fldCharType="end"/>
        </w:r>
      </w:hyperlink>
    </w:p>
    <w:p w14:paraId="1C790FAB" w14:textId="00D20729" w:rsidR="00024D9A" w:rsidRPr="002F0AE7" w:rsidRDefault="00025D1B">
      <w:pPr>
        <w:pStyle w:val="TOC3"/>
        <w:tabs>
          <w:tab w:val="right" w:leader="dot" w:pos="9350"/>
        </w:tabs>
        <w:rPr>
          <w:rFonts w:eastAsiaTheme="minorEastAsia" w:cs="Arial"/>
          <w:noProof/>
          <w:szCs w:val="24"/>
        </w:rPr>
      </w:pPr>
      <w:hyperlink w:anchor="_Toc511227086" w:history="1">
        <w:r w:rsidR="00024D9A" w:rsidRPr="002F0AE7">
          <w:rPr>
            <w:rStyle w:val="Hyperlink"/>
            <w:rFonts w:cs="Arial"/>
            <w:bCs/>
            <w:noProof/>
            <w:szCs w:val="24"/>
          </w:rPr>
          <w:t>4.A1.0</w:t>
        </w:r>
        <w:r w:rsidR="002F0AE7">
          <w:rPr>
            <w:rStyle w:val="Hyperlink"/>
            <w:rFonts w:cs="Arial"/>
            <w:bCs/>
            <w:noProof/>
            <w:szCs w:val="24"/>
          </w:rPr>
          <w:t xml:space="preserve"> </w:t>
        </w:r>
        <w:r w:rsidR="00024D9A" w:rsidRPr="002F0AE7">
          <w:rPr>
            <w:rStyle w:val="Hyperlink"/>
            <w:rFonts w:cs="Arial"/>
            <w:bCs/>
            <w:noProof/>
            <w:szCs w:val="24"/>
          </w:rPr>
          <w:t>Procurement standards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8</w:t>
        </w:r>
        <w:r w:rsidR="00024D9A" w:rsidRPr="002F0AE7">
          <w:rPr>
            <w:rFonts w:cs="Arial"/>
            <w:noProof/>
            <w:webHidden/>
            <w:szCs w:val="24"/>
          </w:rPr>
          <w:fldChar w:fldCharType="end"/>
        </w:r>
      </w:hyperlink>
    </w:p>
    <w:p w14:paraId="6B5AD8B1" w14:textId="279AC1C4" w:rsidR="00024D9A" w:rsidRPr="002F0AE7" w:rsidRDefault="00025D1B">
      <w:pPr>
        <w:pStyle w:val="TOC3"/>
        <w:tabs>
          <w:tab w:val="right" w:leader="dot" w:pos="9350"/>
        </w:tabs>
        <w:rPr>
          <w:rFonts w:eastAsiaTheme="minorEastAsia" w:cs="Arial"/>
          <w:noProof/>
          <w:szCs w:val="24"/>
        </w:rPr>
      </w:pPr>
      <w:hyperlink w:anchor="_Toc511227087" w:history="1">
        <w:r w:rsidR="00024D9A" w:rsidRPr="002F0AE7">
          <w:rPr>
            <w:rStyle w:val="Hyperlink"/>
            <w:rFonts w:cs="Arial"/>
            <w:bCs/>
            <w:noProof/>
            <w:szCs w:val="24"/>
          </w:rPr>
          <w:t>4.A1.1</w:t>
        </w:r>
        <w:r w:rsidR="002F0AE7">
          <w:rPr>
            <w:rStyle w:val="Hyperlink"/>
            <w:rFonts w:cs="Arial"/>
            <w:bCs/>
            <w:noProof/>
            <w:szCs w:val="24"/>
          </w:rPr>
          <w:t xml:space="preserve"> </w:t>
        </w:r>
        <w:r w:rsidR="00024D9A" w:rsidRPr="002F0AE7">
          <w:rPr>
            <w:rStyle w:val="Hyperlink"/>
            <w:rFonts w:cs="Arial"/>
            <w:bCs/>
            <w:noProof/>
            <w:szCs w:val="24"/>
          </w:rPr>
          <w:t>Supplier treatment</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8</w:t>
        </w:r>
        <w:r w:rsidR="00024D9A" w:rsidRPr="002F0AE7">
          <w:rPr>
            <w:rFonts w:cs="Arial"/>
            <w:noProof/>
            <w:webHidden/>
            <w:szCs w:val="24"/>
          </w:rPr>
          <w:fldChar w:fldCharType="end"/>
        </w:r>
      </w:hyperlink>
    </w:p>
    <w:p w14:paraId="1737DE06" w14:textId="160363CC" w:rsidR="00024D9A" w:rsidRPr="002F0AE7" w:rsidRDefault="00025D1B">
      <w:pPr>
        <w:pStyle w:val="TOC3"/>
        <w:tabs>
          <w:tab w:val="right" w:leader="dot" w:pos="9350"/>
        </w:tabs>
        <w:rPr>
          <w:rFonts w:eastAsiaTheme="minorEastAsia" w:cs="Arial"/>
          <w:noProof/>
          <w:szCs w:val="24"/>
        </w:rPr>
      </w:pPr>
      <w:hyperlink w:anchor="_Toc511227088" w:history="1">
        <w:r w:rsidR="00024D9A" w:rsidRPr="002F0AE7">
          <w:rPr>
            <w:rStyle w:val="Hyperlink"/>
            <w:rFonts w:cs="Arial"/>
            <w:bCs/>
            <w:noProof/>
            <w:szCs w:val="24"/>
          </w:rPr>
          <w:t>4.A1.2</w:t>
        </w:r>
        <w:r w:rsidR="002F0AE7">
          <w:rPr>
            <w:rStyle w:val="Hyperlink"/>
            <w:rFonts w:cs="Arial"/>
            <w:bCs/>
            <w:noProof/>
            <w:szCs w:val="24"/>
          </w:rPr>
          <w:t xml:space="preserve"> </w:t>
        </w:r>
        <w:r w:rsidR="00024D9A" w:rsidRPr="002F0AE7">
          <w:rPr>
            <w:rStyle w:val="Hyperlink"/>
            <w:rFonts w:cs="Arial"/>
            <w:bCs/>
            <w:noProof/>
            <w:szCs w:val="24"/>
          </w:rPr>
          <w:t>Per Transaction Thresholds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8</w:t>
        </w:r>
        <w:r w:rsidR="00024D9A" w:rsidRPr="002F0AE7">
          <w:rPr>
            <w:rFonts w:cs="Arial"/>
            <w:noProof/>
            <w:webHidden/>
            <w:szCs w:val="24"/>
          </w:rPr>
          <w:fldChar w:fldCharType="end"/>
        </w:r>
      </w:hyperlink>
    </w:p>
    <w:p w14:paraId="554D54A2" w14:textId="0B775C91" w:rsidR="00024D9A" w:rsidRPr="002F0AE7" w:rsidRDefault="00025D1B">
      <w:pPr>
        <w:pStyle w:val="TOC3"/>
        <w:tabs>
          <w:tab w:val="right" w:leader="dot" w:pos="9350"/>
        </w:tabs>
        <w:rPr>
          <w:rFonts w:eastAsiaTheme="minorEastAsia" w:cs="Arial"/>
          <w:noProof/>
          <w:szCs w:val="24"/>
        </w:rPr>
      </w:pPr>
      <w:hyperlink w:anchor="_Toc511227089" w:history="1">
        <w:r w:rsidR="00024D9A" w:rsidRPr="002F0AE7">
          <w:rPr>
            <w:rStyle w:val="Hyperlink"/>
            <w:rFonts w:cs="Arial"/>
            <w:bCs/>
            <w:noProof/>
            <w:szCs w:val="24"/>
          </w:rPr>
          <w:t>4.A1.3</w:t>
        </w:r>
        <w:r w:rsidR="002F0AE7">
          <w:rPr>
            <w:rStyle w:val="Hyperlink"/>
            <w:rFonts w:cs="Arial"/>
            <w:bCs/>
            <w:noProof/>
            <w:szCs w:val="24"/>
          </w:rPr>
          <w:t xml:space="preserve"> </w:t>
        </w:r>
        <w:r w:rsidR="00024D9A" w:rsidRPr="002F0AE7">
          <w:rPr>
            <w:rStyle w:val="Hyperlink"/>
            <w:rFonts w:cs="Arial"/>
            <w:bCs/>
            <w:noProof/>
            <w:szCs w:val="24"/>
          </w:rPr>
          <w:t>Confidentiality of Information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_Toc511227089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8</w:t>
        </w:r>
        <w:r w:rsidR="00024D9A" w:rsidRPr="002F0AE7">
          <w:rPr>
            <w:rFonts w:cs="Arial"/>
            <w:noProof/>
            <w:webHidden/>
            <w:szCs w:val="24"/>
          </w:rPr>
          <w:fldChar w:fldCharType="end"/>
        </w:r>
      </w:hyperlink>
    </w:p>
    <w:p w14:paraId="12B4BD7F" w14:textId="547AF3A3" w:rsidR="00024D9A" w:rsidRPr="002F0AE7" w:rsidRDefault="00025D1B">
      <w:pPr>
        <w:pStyle w:val="TOC3"/>
        <w:tabs>
          <w:tab w:val="right" w:leader="dot" w:pos="9350"/>
        </w:tabs>
        <w:rPr>
          <w:rFonts w:eastAsiaTheme="minorEastAsia" w:cs="Arial"/>
          <w:noProof/>
          <w:szCs w:val="24"/>
        </w:rPr>
      </w:pPr>
      <w:hyperlink w:anchor="_Toc511227090" w:history="1">
        <w:r w:rsidR="00024D9A" w:rsidRPr="002F0AE7">
          <w:rPr>
            <w:rStyle w:val="Hyperlink"/>
            <w:rFonts w:cs="Arial"/>
            <w:bCs/>
            <w:noProof/>
            <w:szCs w:val="24"/>
          </w:rPr>
          <w:t>4.A1.4</w:t>
        </w:r>
        <w:r w:rsidR="002F0AE7">
          <w:rPr>
            <w:rStyle w:val="Hyperlink"/>
            <w:rFonts w:cs="Arial"/>
            <w:bCs/>
            <w:noProof/>
            <w:szCs w:val="24"/>
          </w:rPr>
          <w:t xml:space="preserve"> </w:t>
        </w:r>
        <w:r w:rsidR="00024D9A" w:rsidRPr="002F0AE7">
          <w:rPr>
            <w:rStyle w:val="Hyperlink"/>
            <w:rFonts w:cs="Arial"/>
            <w:bCs/>
            <w:noProof/>
            <w:szCs w:val="24"/>
          </w:rPr>
          <w:t>Who Should Sign Confidentiality Statements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9</w:t>
        </w:r>
        <w:r w:rsidR="00024D9A" w:rsidRPr="002F0AE7">
          <w:rPr>
            <w:rFonts w:cs="Arial"/>
            <w:noProof/>
            <w:webHidden/>
            <w:szCs w:val="24"/>
          </w:rPr>
          <w:fldChar w:fldCharType="end"/>
        </w:r>
      </w:hyperlink>
    </w:p>
    <w:p w14:paraId="3AD6612B" w14:textId="6C512477" w:rsidR="00024D9A" w:rsidRPr="002F0AE7" w:rsidRDefault="00025D1B">
      <w:pPr>
        <w:pStyle w:val="TOC3"/>
        <w:tabs>
          <w:tab w:val="right" w:leader="dot" w:pos="9350"/>
        </w:tabs>
        <w:rPr>
          <w:rFonts w:eastAsiaTheme="minorEastAsia" w:cs="Arial"/>
          <w:noProof/>
          <w:szCs w:val="24"/>
        </w:rPr>
      </w:pPr>
      <w:hyperlink w:anchor="_Toc511227091" w:history="1">
        <w:r w:rsidR="00024D9A" w:rsidRPr="002F0AE7">
          <w:rPr>
            <w:rStyle w:val="Hyperlink"/>
            <w:rFonts w:cs="Arial"/>
            <w:bCs/>
            <w:noProof/>
            <w:szCs w:val="24"/>
          </w:rPr>
          <w:t>4.A1.5</w:t>
        </w:r>
        <w:r w:rsidR="002F0AE7">
          <w:rPr>
            <w:rStyle w:val="Hyperlink"/>
            <w:rFonts w:cs="Arial"/>
            <w:bCs/>
            <w:noProof/>
            <w:szCs w:val="24"/>
          </w:rPr>
          <w:t xml:space="preserve"> </w:t>
        </w:r>
        <w:r w:rsidR="00024D9A" w:rsidRPr="002F0AE7">
          <w:rPr>
            <w:rStyle w:val="Hyperlink"/>
            <w:rFonts w:cs="Arial"/>
            <w:bCs/>
            <w:noProof/>
            <w:szCs w:val="24"/>
          </w:rPr>
          <w:t>Confidentiality of Data Made Available to the Contractor</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10</w:t>
        </w:r>
        <w:r w:rsidR="00024D9A" w:rsidRPr="002F0AE7">
          <w:rPr>
            <w:rFonts w:cs="Arial"/>
            <w:noProof/>
            <w:webHidden/>
            <w:szCs w:val="24"/>
          </w:rPr>
          <w:fldChar w:fldCharType="end"/>
        </w:r>
      </w:hyperlink>
    </w:p>
    <w:p w14:paraId="4D5A72A8" w14:textId="20F5EDC1" w:rsidR="00024D9A" w:rsidRPr="002F0AE7" w:rsidRDefault="00025D1B">
      <w:pPr>
        <w:pStyle w:val="TOC3"/>
        <w:tabs>
          <w:tab w:val="right" w:leader="dot" w:pos="9350"/>
        </w:tabs>
        <w:rPr>
          <w:rFonts w:eastAsiaTheme="minorEastAsia" w:cs="Arial"/>
          <w:noProof/>
          <w:szCs w:val="24"/>
        </w:rPr>
      </w:pPr>
      <w:hyperlink w:anchor="_Toc511227092" w:history="1">
        <w:r w:rsidR="00024D9A" w:rsidRPr="002F0AE7">
          <w:rPr>
            <w:rStyle w:val="Hyperlink"/>
            <w:rFonts w:cs="Arial"/>
            <w:bCs/>
            <w:noProof/>
            <w:szCs w:val="24"/>
          </w:rPr>
          <w:t>4.A1.6  Supplier Recrimination Will Not Be Tolerated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11</w:t>
        </w:r>
        <w:r w:rsidR="00024D9A" w:rsidRPr="002F0AE7">
          <w:rPr>
            <w:rFonts w:cs="Arial"/>
            <w:noProof/>
            <w:webHidden/>
            <w:szCs w:val="24"/>
          </w:rPr>
          <w:fldChar w:fldCharType="end"/>
        </w:r>
      </w:hyperlink>
    </w:p>
    <w:p w14:paraId="21ED6E2D" w14:textId="45918197" w:rsidR="00024D9A" w:rsidRPr="002F0AE7" w:rsidRDefault="00025D1B">
      <w:pPr>
        <w:pStyle w:val="TOC2"/>
        <w:tabs>
          <w:tab w:val="right" w:leader="dot" w:pos="9350"/>
        </w:tabs>
        <w:rPr>
          <w:rFonts w:eastAsiaTheme="minorEastAsia" w:cs="Arial"/>
          <w:noProof/>
          <w:szCs w:val="24"/>
        </w:rPr>
      </w:pPr>
      <w:hyperlink w:anchor="_Toc511227093" w:history="1">
        <w:r w:rsidR="00024D9A" w:rsidRPr="002F0AE7">
          <w:rPr>
            <w:rStyle w:val="Hyperlink"/>
            <w:rFonts w:eastAsia="Times New Roman" w:cs="Arial"/>
            <w:b/>
            <w:bCs/>
            <w:noProof/>
            <w:szCs w:val="24"/>
          </w:rPr>
          <w:t>Topic 2 – Advertising Requirements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12</w:t>
        </w:r>
        <w:r w:rsidR="00024D9A" w:rsidRPr="002F0AE7">
          <w:rPr>
            <w:rFonts w:cs="Arial"/>
            <w:noProof/>
            <w:webHidden/>
            <w:szCs w:val="24"/>
          </w:rPr>
          <w:fldChar w:fldCharType="end"/>
        </w:r>
      </w:hyperlink>
    </w:p>
    <w:p w14:paraId="2CA87157" w14:textId="720C8078" w:rsidR="00024D9A" w:rsidRPr="002F0AE7" w:rsidRDefault="00025D1B">
      <w:pPr>
        <w:pStyle w:val="TOC3"/>
        <w:tabs>
          <w:tab w:val="right" w:leader="dot" w:pos="9350"/>
        </w:tabs>
        <w:rPr>
          <w:rFonts w:eastAsiaTheme="minorEastAsia" w:cs="Arial"/>
          <w:noProof/>
          <w:szCs w:val="24"/>
        </w:rPr>
      </w:pPr>
      <w:hyperlink w:anchor="_Toc511227094" w:history="1">
        <w:r w:rsidR="00024D9A" w:rsidRPr="002F0AE7">
          <w:rPr>
            <w:rStyle w:val="Hyperlink"/>
            <w:rFonts w:cs="Arial"/>
            <w:bCs/>
            <w:noProof/>
            <w:szCs w:val="24"/>
          </w:rPr>
          <w:t>4.A2.0</w:t>
        </w:r>
        <w:r w:rsidR="002F0AE7">
          <w:rPr>
            <w:rStyle w:val="Hyperlink"/>
            <w:rFonts w:cs="Arial"/>
            <w:bCs/>
            <w:noProof/>
            <w:szCs w:val="24"/>
          </w:rPr>
          <w:t xml:space="preserve"> </w:t>
        </w:r>
        <w:r w:rsidR="00024D9A" w:rsidRPr="002F0AE7">
          <w:rPr>
            <w:rStyle w:val="Hyperlink"/>
            <w:rFonts w:cs="Arial"/>
            <w:bCs/>
            <w:noProof/>
            <w:szCs w:val="24"/>
          </w:rPr>
          <w:t>California State Contracts Register</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12</w:t>
        </w:r>
        <w:r w:rsidR="00024D9A" w:rsidRPr="002F0AE7">
          <w:rPr>
            <w:rFonts w:cs="Arial"/>
            <w:noProof/>
            <w:webHidden/>
            <w:szCs w:val="24"/>
          </w:rPr>
          <w:fldChar w:fldCharType="end"/>
        </w:r>
      </w:hyperlink>
    </w:p>
    <w:p w14:paraId="5510EAE6" w14:textId="50C6437B" w:rsidR="00024D9A" w:rsidRPr="002F0AE7" w:rsidRDefault="00025D1B">
      <w:pPr>
        <w:pStyle w:val="TOC3"/>
        <w:tabs>
          <w:tab w:val="right" w:leader="dot" w:pos="9350"/>
        </w:tabs>
        <w:rPr>
          <w:rFonts w:eastAsiaTheme="minorEastAsia" w:cs="Arial"/>
          <w:noProof/>
          <w:szCs w:val="24"/>
        </w:rPr>
      </w:pPr>
      <w:hyperlink w:anchor="_Toc511227095" w:history="1">
        <w:r w:rsidR="00024D9A" w:rsidRPr="002F0AE7">
          <w:rPr>
            <w:rStyle w:val="Hyperlink"/>
            <w:rFonts w:cs="Arial"/>
            <w:bCs/>
            <w:noProof/>
            <w:szCs w:val="24"/>
          </w:rPr>
          <w:t>4.A2.1</w:t>
        </w:r>
        <w:r w:rsidR="002F0AE7">
          <w:rPr>
            <w:rStyle w:val="Hyperlink"/>
            <w:rFonts w:cs="Arial"/>
            <w:bCs/>
            <w:noProof/>
            <w:szCs w:val="24"/>
          </w:rPr>
          <w:t xml:space="preserve"> </w:t>
        </w:r>
        <w:r w:rsidR="00024D9A" w:rsidRPr="002F0AE7">
          <w:rPr>
            <w:rStyle w:val="Hyperlink"/>
            <w:rFonts w:cs="Arial"/>
            <w:bCs/>
            <w:noProof/>
            <w:szCs w:val="24"/>
          </w:rPr>
          <w:t>When advertising is required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12</w:t>
        </w:r>
        <w:r w:rsidR="00024D9A" w:rsidRPr="002F0AE7">
          <w:rPr>
            <w:rFonts w:cs="Arial"/>
            <w:noProof/>
            <w:webHidden/>
            <w:szCs w:val="24"/>
          </w:rPr>
          <w:fldChar w:fldCharType="end"/>
        </w:r>
      </w:hyperlink>
    </w:p>
    <w:p w14:paraId="051060A9" w14:textId="6588A43C" w:rsidR="00024D9A" w:rsidRPr="002F0AE7" w:rsidRDefault="00025D1B">
      <w:pPr>
        <w:pStyle w:val="TOC3"/>
        <w:tabs>
          <w:tab w:val="right" w:leader="dot" w:pos="9350"/>
        </w:tabs>
        <w:rPr>
          <w:rFonts w:eastAsiaTheme="minorEastAsia" w:cs="Arial"/>
          <w:noProof/>
          <w:szCs w:val="24"/>
        </w:rPr>
      </w:pPr>
      <w:hyperlink w:anchor="_Toc511227096" w:history="1">
        <w:r w:rsidR="00024D9A" w:rsidRPr="002F0AE7">
          <w:rPr>
            <w:rStyle w:val="Hyperlink"/>
            <w:rFonts w:cs="Arial"/>
            <w:bCs/>
            <w:noProof/>
            <w:szCs w:val="24"/>
          </w:rPr>
          <w:t>4.A2.2</w:t>
        </w:r>
        <w:r w:rsidR="002F0AE7">
          <w:rPr>
            <w:rStyle w:val="Hyperlink"/>
            <w:rFonts w:cs="Arial"/>
            <w:bCs/>
            <w:noProof/>
            <w:szCs w:val="24"/>
          </w:rPr>
          <w:t xml:space="preserve"> </w:t>
        </w:r>
        <w:r w:rsidR="00024D9A" w:rsidRPr="002F0AE7">
          <w:rPr>
            <w:rStyle w:val="Hyperlink"/>
            <w:rFonts w:cs="Arial"/>
            <w:bCs/>
            <w:noProof/>
            <w:szCs w:val="24"/>
          </w:rPr>
          <w:t>Solicitation Release Date</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12</w:t>
        </w:r>
        <w:r w:rsidR="00024D9A" w:rsidRPr="002F0AE7">
          <w:rPr>
            <w:rFonts w:cs="Arial"/>
            <w:noProof/>
            <w:webHidden/>
            <w:szCs w:val="24"/>
          </w:rPr>
          <w:fldChar w:fldCharType="end"/>
        </w:r>
      </w:hyperlink>
    </w:p>
    <w:p w14:paraId="6058E479" w14:textId="2643F36A" w:rsidR="00024D9A" w:rsidRPr="002F0AE7" w:rsidRDefault="00025D1B">
      <w:pPr>
        <w:pStyle w:val="TOC3"/>
        <w:tabs>
          <w:tab w:val="right" w:leader="dot" w:pos="9350"/>
        </w:tabs>
        <w:rPr>
          <w:rFonts w:eastAsiaTheme="minorEastAsia" w:cs="Arial"/>
          <w:noProof/>
          <w:szCs w:val="24"/>
        </w:rPr>
      </w:pPr>
      <w:hyperlink w:anchor="_Toc511227097" w:history="1">
        <w:r w:rsidR="00024D9A" w:rsidRPr="002F0AE7">
          <w:rPr>
            <w:rStyle w:val="Hyperlink"/>
            <w:rFonts w:cs="Arial"/>
            <w:bCs/>
            <w:noProof/>
            <w:szCs w:val="24"/>
          </w:rPr>
          <w:t>4.A2.3</w:t>
        </w:r>
        <w:r w:rsidR="002F0AE7">
          <w:rPr>
            <w:rStyle w:val="Hyperlink"/>
            <w:rFonts w:cs="Arial"/>
            <w:bCs/>
            <w:noProof/>
            <w:szCs w:val="24"/>
          </w:rPr>
          <w:t xml:space="preserve"> </w:t>
        </w:r>
        <w:r w:rsidR="00024D9A" w:rsidRPr="002F0AE7">
          <w:rPr>
            <w:rStyle w:val="Hyperlink"/>
            <w:rFonts w:cs="Arial"/>
            <w:bCs/>
            <w:noProof/>
            <w:szCs w:val="24"/>
          </w:rPr>
          <w:t>Publish Date vs. Bid or Proposal Due Date</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12</w:t>
        </w:r>
        <w:r w:rsidR="00024D9A" w:rsidRPr="002F0AE7">
          <w:rPr>
            <w:rFonts w:cs="Arial"/>
            <w:noProof/>
            <w:webHidden/>
            <w:szCs w:val="24"/>
          </w:rPr>
          <w:fldChar w:fldCharType="end"/>
        </w:r>
      </w:hyperlink>
    </w:p>
    <w:p w14:paraId="4D41CED2" w14:textId="371A0E35" w:rsidR="00024D9A" w:rsidRPr="002F0AE7" w:rsidRDefault="00025D1B">
      <w:pPr>
        <w:pStyle w:val="TOC3"/>
        <w:tabs>
          <w:tab w:val="right" w:leader="dot" w:pos="9350"/>
        </w:tabs>
        <w:rPr>
          <w:rFonts w:eastAsiaTheme="minorEastAsia" w:cs="Arial"/>
          <w:noProof/>
          <w:szCs w:val="24"/>
        </w:rPr>
      </w:pPr>
      <w:hyperlink w:anchor="_Toc511227098" w:history="1">
        <w:r w:rsidR="00024D9A" w:rsidRPr="002F0AE7">
          <w:rPr>
            <w:rStyle w:val="Hyperlink"/>
            <w:rFonts w:cs="Arial"/>
            <w:bCs/>
            <w:noProof/>
            <w:szCs w:val="24"/>
          </w:rPr>
          <w:t>4.A2.4</w:t>
        </w:r>
        <w:r w:rsidR="002F0AE7">
          <w:rPr>
            <w:rStyle w:val="Hyperlink"/>
            <w:rFonts w:cs="Arial"/>
            <w:bCs/>
            <w:noProof/>
            <w:szCs w:val="24"/>
          </w:rPr>
          <w:t xml:space="preserve"> </w:t>
        </w:r>
        <w:r w:rsidR="00024D9A" w:rsidRPr="002F0AE7">
          <w:rPr>
            <w:rStyle w:val="Hyperlink"/>
            <w:rFonts w:cs="Arial"/>
            <w:bCs/>
            <w:noProof/>
            <w:szCs w:val="24"/>
          </w:rPr>
          <w:t>Contract Advertising Exemption for Services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12</w:t>
        </w:r>
        <w:r w:rsidR="00024D9A" w:rsidRPr="002F0AE7">
          <w:rPr>
            <w:rFonts w:cs="Arial"/>
            <w:noProof/>
            <w:webHidden/>
            <w:szCs w:val="24"/>
          </w:rPr>
          <w:fldChar w:fldCharType="end"/>
        </w:r>
      </w:hyperlink>
    </w:p>
    <w:p w14:paraId="70A83876" w14:textId="7AAD7A53" w:rsidR="00024D9A" w:rsidRPr="002F0AE7" w:rsidRDefault="00025D1B">
      <w:pPr>
        <w:pStyle w:val="TOC3"/>
        <w:tabs>
          <w:tab w:val="right" w:leader="dot" w:pos="9350"/>
        </w:tabs>
        <w:rPr>
          <w:rFonts w:eastAsiaTheme="minorEastAsia" w:cs="Arial"/>
          <w:noProof/>
          <w:szCs w:val="24"/>
        </w:rPr>
      </w:pPr>
      <w:hyperlink w:anchor="_Toc511227099" w:history="1">
        <w:r w:rsidR="00024D9A" w:rsidRPr="002F0AE7">
          <w:rPr>
            <w:rStyle w:val="Hyperlink"/>
            <w:rFonts w:cs="Arial"/>
            <w:bCs/>
            <w:noProof/>
            <w:szCs w:val="24"/>
          </w:rPr>
          <w:t>4.A2.5</w:t>
        </w:r>
        <w:r w:rsidR="002F0AE7">
          <w:rPr>
            <w:rStyle w:val="Hyperlink"/>
            <w:rFonts w:cs="Arial"/>
            <w:bCs/>
            <w:noProof/>
            <w:szCs w:val="24"/>
          </w:rPr>
          <w:t xml:space="preserve"> </w:t>
        </w:r>
        <w:r w:rsidR="00024D9A" w:rsidRPr="002F0AE7">
          <w:rPr>
            <w:rStyle w:val="Hyperlink"/>
            <w:rFonts w:cs="Arial"/>
            <w:bCs/>
            <w:noProof/>
            <w:szCs w:val="24"/>
          </w:rPr>
          <w:t>Additional Exemptions by Statute or Policy</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_Toc511227099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13</w:t>
        </w:r>
        <w:r w:rsidR="00024D9A" w:rsidRPr="002F0AE7">
          <w:rPr>
            <w:rFonts w:cs="Arial"/>
            <w:noProof/>
            <w:webHidden/>
            <w:szCs w:val="24"/>
          </w:rPr>
          <w:fldChar w:fldCharType="end"/>
        </w:r>
      </w:hyperlink>
    </w:p>
    <w:p w14:paraId="008AEF79" w14:textId="0F5183E8" w:rsidR="00024D9A" w:rsidRPr="002F0AE7" w:rsidRDefault="00025D1B">
      <w:pPr>
        <w:pStyle w:val="TOC1"/>
        <w:tabs>
          <w:tab w:val="right" w:leader="dot" w:pos="9350"/>
        </w:tabs>
        <w:rPr>
          <w:rFonts w:eastAsiaTheme="minorEastAsia" w:cs="Arial"/>
          <w:noProof/>
          <w:szCs w:val="24"/>
        </w:rPr>
      </w:pPr>
      <w:hyperlink w:anchor="_Toc511227100" w:history="1">
        <w:r w:rsidR="00024D9A" w:rsidRPr="002F0AE7">
          <w:rPr>
            <w:rStyle w:val="Hyperlink"/>
            <w:rFonts w:eastAsia="Times New Roman" w:cs="Arial"/>
            <w:b/>
            <w:noProof/>
            <w:szCs w:val="24"/>
          </w:rPr>
          <w:t>Section B</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14</w:t>
        </w:r>
        <w:r w:rsidR="00024D9A" w:rsidRPr="002F0AE7">
          <w:rPr>
            <w:rFonts w:cs="Arial"/>
            <w:noProof/>
            <w:webHidden/>
            <w:szCs w:val="24"/>
          </w:rPr>
          <w:fldChar w:fldCharType="end"/>
        </w:r>
      </w:hyperlink>
    </w:p>
    <w:p w14:paraId="6D1197F2" w14:textId="2EE9310C" w:rsidR="00024D9A" w:rsidRPr="002F0AE7" w:rsidRDefault="00025D1B">
      <w:pPr>
        <w:pStyle w:val="TOC1"/>
        <w:tabs>
          <w:tab w:val="right" w:leader="dot" w:pos="9350"/>
        </w:tabs>
        <w:rPr>
          <w:rFonts w:eastAsiaTheme="minorEastAsia" w:cs="Arial"/>
          <w:noProof/>
          <w:szCs w:val="24"/>
        </w:rPr>
      </w:pPr>
      <w:hyperlink w:anchor="_Toc511227101" w:history="1">
        <w:r w:rsidR="00024D9A" w:rsidRPr="002F0AE7">
          <w:rPr>
            <w:rStyle w:val="Hyperlink"/>
            <w:rFonts w:eastAsia="Times New Roman" w:cs="Arial"/>
            <w:b/>
            <w:noProof/>
            <w:szCs w:val="24"/>
          </w:rPr>
          <w:t>The Solicitation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14</w:t>
        </w:r>
        <w:r w:rsidR="00024D9A" w:rsidRPr="002F0AE7">
          <w:rPr>
            <w:rFonts w:cs="Arial"/>
            <w:noProof/>
            <w:webHidden/>
            <w:szCs w:val="24"/>
          </w:rPr>
          <w:fldChar w:fldCharType="end"/>
        </w:r>
      </w:hyperlink>
    </w:p>
    <w:p w14:paraId="56FF1873" w14:textId="32A53199" w:rsidR="00024D9A" w:rsidRPr="002F0AE7" w:rsidRDefault="00025D1B">
      <w:pPr>
        <w:pStyle w:val="TOC2"/>
        <w:tabs>
          <w:tab w:val="right" w:leader="dot" w:pos="9350"/>
        </w:tabs>
        <w:rPr>
          <w:rFonts w:eastAsiaTheme="minorEastAsia" w:cs="Arial"/>
          <w:noProof/>
          <w:szCs w:val="24"/>
        </w:rPr>
      </w:pPr>
      <w:hyperlink w:anchor="_Toc511227102" w:history="1">
        <w:r w:rsidR="00024D9A" w:rsidRPr="002F0AE7">
          <w:rPr>
            <w:rStyle w:val="Hyperlink"/>
            <w:rFonts w:eastAsia="Times New Roman" w:cs="Arial"/>
            <w:b/>
            <w:bCs/>
            <w:noProof/>
            <w:szCs w:val="24"/>
          </w:rPr>
          <w:t>Overview</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14</w:t>
        </w:r>
        <w:r w:rsidR="00024D9A" w:rsidRPr="002F0AE7">
          <w:rPr>
            <w:rFonts w:cs="Arial"/>
            <w:noProof/>
            <w:webHidden/>
            <w:szCs w:val="24"/>
          </w:rPr>
          <w:fldChar w:fldCharType="end"/>
        </w:r>
      </w:hyperlink>
    </w:p>
    <w:p w14:paraId="1359CA9F" w14:textId="23D543A1" w:rsidR="00024D9A" w:rsidRPr="002F0AE7" w:rsidRDefault="00025D1B">
      <w:pPr>
        <w:pStyle w:val="TOC3"/>
        <w:tabs>
          <w:tab w:val="right" w:leader="dot" w:pos="9350"/>
        </w:tabs>
        <w:rPr>
          <w:rFonts w:eastAsiaTheme="minorEastAsia" w:cs="Arial"/>
          <w:noProof/>
          <w:szCs w:val="24"/>
        </w:rPr>
      </w:pPr>
      <w:hyperlink w:anchor="_Toc511227103" w:history="1">
        <w:r w:rsidR="00024D9A" w:rsidRPr="002F0AE7">
          <w:rPr>
            <w:rStyle w:val="Hyperlink"/>
            <w:rFonts w:eastAsia="Times New Roman" w:cs="Arial"/>
            <w:b/>
            <w:bCs/>
            <w:noProof/>
            <w:szCs w:val="24"/>
          </w:rPr>
          <w:t>Introduction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14</w:t>
        </w:r>
        <w:r w:rsidR="00024D9A" w:rsidRPr="002F0AE7">
          <w:rPr>
            <w:rFonts w:cs="Arial"/>
            <w:noProof/>
            <w:webHidden/>
            <w:szCs w:val="24"/>
          </w:rPr>
          <w:fldChar w:fldCharType="end"/>
        </w:r>
      </w:hyperlink>
    </w:p>
    <w:p w14:paraId="76BEFD3E" w14:textId="6FB08386" w:rsidR="00024D9A" w:rsidRPr="002F0AE7" w:rsidRDefault="00025D1B">
      <w:pPr>
        <w:pStyle w:val="TOC2"/>
        <w:tabs>
          <w:tab w:val="right" w:leader="dot" w:pos="9350"/>
        </w:tabs>
        <w:rPr>
          <w:rFonts w:eastAsiaTheme="minorEastAsia" w:cs="Arial"/>
          <w:noProof/>
          <w:szCs w:val="24"/>
        </w:rPr>
      </w:pPr>
      <w:hyperlink w:anchor="_Toc511227104" w:history="1">
        <w:r w:rsidR="00024D9A" w:rsidRPr="002F0AE7">
          <w:rPr>
            <w:rStyle w:val="Hyperlink"/>
            <w:rFonts w:eastAsia="Times New Roman" w:cs="Arial"/>
            <w:b/>
            <w:bCs/>
            <w:noProof/>
            <w:szCs w:val="24"/>
          </w:rPr>
          <w:t>Topic 1 – Developing the Open Competition Solicitation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14</w:t>
        </w:r>
        <w:r w:rsidR="00024D9A" w:rsidRPr="002F0AE7">
          <w:rPr>
            <w:rFonts w:cs="Arial"/>
            <w:noProof/>
            <w:webHidden/>
            <w:szCs w:val="24"/>
          </w:rPr>
          <w:fldChar w:fldCharType="end"/>
        </w:r>
      </w:hyperlink>
    </w:p>
    <w:p w14:paraId="1806184E" w14:textId="260DE57F" w:rsidR="00024D9A" w:rsidRPr="002F0AE7" w:rsidRDefault="00025D1B">
      <w:pPr>
        <w:pStyle w:val="TOC3"/>
        <w:tabs>
          <w:tab w:val="right" w:leader="dot" w:pos="9350"/>
        </w:tabs>
        <w:rPr>
          <w:rFonts w:eastAsiaTheme="minorEastAsia" w:cs="Arial"/>
          <w:noProof/>
          <w:szCs w:val="24"/>
        </w:rPr>
      </w:pPr>
      <w:hyperlink w:anchor="_Toc511227105" w:history="1">
        <w:r w:rsidR="00024D9A" w:rsidRPr="002F0AE7">
          <w:rPr>
            <w:rStyle w:val="Hyperlink"/>
            <w:rFonts w:cs="Arial"/>
            <w:bCs/>
            <w:noProof/>
            <w:szCs w:val="24"/>
          </w:rPr>
          <w:t>4.B1.0</w:t>
        </w:r>
        <w:r w:rsidR="002F0AE7">
          <w:rPr>
            <w:rStyle w:val="Hyperlink"/>
            <w:rFonts w:cs="Arial"/>
            <w:bCs/>
            <w:noProof/>
            <w:szCs w:val="24"/>
          </w:rPr>
          <w:t xml:space="preserve"> </w:t>
        </w:r>
        <w:r w:rsidR="00024D9A" w:rsidRPr="002F0AE7">
          <w:rPr>
            <w:rStyle w:val="Hyperlink"/>
            <w:rFonts w:cs="Arial"/>
            <w:bCs/>
            <w:noProof/>
            <w:szCs w:val="24"/>
          </w:rPr>
          <w:t>Solicitations Should be Clear, Concise and Consistent</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14</w:t>
        </w:r>
        <w:r w:rsidR="00024D9A" w:rsidRPr="002F0AE7">
          <w:rPr>
            <w:rFonts w:cs="Arial"/>
            <w:noProof/>
            <w:webHidden/>
            <w:szCs w:val="24"/>
          </w:rPr>
          <w:fldChar w:fldCharType="end"/>
        </w:r>
      </w:hyperlink>
    </w:p>
    <w:p w14:paraId="3CDF27A7" w14:textId="2BEAF7BD" w:rsidR="00024D9A" w:rsidRPr="002F0AE7" w:rsidRDefault="00025D1B">
      <w:pPr>
        <w:pStyle w:val="TOC3"/>
        <w:tabs>
          <w:tab w:val="right" w:leader="dot" w:pos="9350"/>
        </w:tabs>
        <w:rPr>
          <w:rFonts w:eastAsiaTheme="minorEastAsia" w:cs="Arial"/>
          <w:noProof/>
          <w:szCs w:val="24"/>
        </w:rPr>
      </w:pPr>
      <w:hyperlink w:anchor="_Toc511227106" w:history="1">
        <w:r w:rsidR="00024D9A" w:rsidRPr="002F0AE7">
          <w:rPr>
            <w:rStyle w:val="Hyperlink"/>
            <w:rFonts w:cs="Arial"/>
            <w:bCs/>
            <w:noProof/>
            <w:szCs w:val="24"/>
          </w:rPr>
          <w:t>4.B1.1</w:t>
        </w:r>
        <w:r w:rsidR="002F0AE7">
          <w:rPr>
            <w:rStyle w:val="Hyperlink"/>
            <w:rFonts w:cs="Arial"/>
            <w:bCs/>
            <w:noProof/>
            <w:szCs w:val="24"/>
          </w:rPr>
          <w:t xml:space="preserve"> </w:t>
        </w:r>
        <w:r w:rsidR="00024D9A" w:rsidRPr="002F0AE7">
          <w:rPr>
            <w:rStyle w:val="Hyperlink"/>
            <w:rFonts w:cs="Arial"/>
            <w:bCs/>
            <w:noProof/>
            <w:szCs w:val="24"/>
          </w:rPr>
          <w:t>Avoid Writing Restrictive Requirements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14</w:t>
        </w:r>
        <w:r w:rsidR="00024D9A" w:rsidRPr="002F0AE7">
          <w:rPr>
            <w:rFonts w:cs="Arial"/>
            <w:noProof/>
            <w:webHidden/>
            <w:szCs w:val="24"/>
          </w:rPr>
          <w:fldChar w:fldCharType="end"/>
        </w:r>
      </w:hyperlink>
    </w:p>
    <w:p w14:paraId="5800F7CD" w14:textId="520C6FD4" w:rsidR="00024D9A" w:rsidRPr="002F0AE7" w:rsidRDefault="00025D1B">
      <w:pPr>
        <w:pStyle w:val="TOC3"/>
        <w:tabs>
          <w:tab w:val="right" w:leader="dot" w:pos="9350"/>
        </w:tabs>
        <w:rPr>
          <w:rFonts w:eastAsiaTheme="minorEastAsia" w:cs="Arial"/>
          <w:noProof/>
          <w:szCs w:val="24"/>
        </w:rPr>
      </w:pPr>
      <w:hyperlink w:anchor="_Toc511227107" w:history="1">
        <w:r w:rsidR="00024D9A" w:rsidRPr="002F0AE7">
          <w:rPr>
            <w:rStyle w:val="Hyperlink"/>
            <w:rFonts w:cs="Arial"/>
            <w:bCs/>
            <w:noProof/>
            <w:szCs w:val="24"/>
          </w:rPr>
          <w:t>4.B1.2</w:t>
        </w:r>
        <w:r w:rsidR="002F0AE7">
          <w:rPr>
            <w:rStyle w:val="Hyperlink"/>
            <w:rFonts w:cs="Arial"/>
            <w:bCs/>
            <w:noProof/>
            <w:szCs w:val="24"/>
          </w:rPr>
          <w:t xml:space="preserve"> </w:t>
        </w:r>
        <w:r w:rsidR="00024D9A" w:rsidRPr="002F0AE7">
          <w:rPr>
            <w:rStyle w:val="Hyperlink"/>
            <w:rFonts w:cs="Arial"/>
            <w:bCs/>
            <w:noProof/>
            <w:szCs w:val="24"/>
          </w:rPr>
          <w:t>Common Elements of Written Solicitations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15</w:t>
        </w:r>
        <w:r w:rsidR="00024D9A" w:rsidRPr="002F0AE7">
          <w:rPr>
            <w:rFonts w:cs="Arial"/>
            <w:noProof/>
            <w:webHidden/>
            <w:szCs w:val="24"/>
          </w:rPr>
          <w:fldChar w:fldCharType="end"/>
        </w:r>
      </w:hyperlink>
    </w:p>
    <w:p w14:paraId="382F4DE9" w14:textId="70B5A228" w:rsidR="00024D9A" w:rsidRPr="002F0AE7" w:rsidRDefault="00025D1B">
      <w:pPr>
        <w:pStyle w:val="TOC3"/>
        <w:tabs>
          <w:tab w:val="right" w:leader="dot" w:pos="9350"/>
        </w:tabs>
        <w:rPr>
          <w:rFonts w:eastAsiaTheme="minorEastAsia" w:cs="Arial"/>
          <w:noProof/>
          <w:szCs w:val="24"/>
        </w:rPr>
      </w:pPr>
      <w:hyperlink w:anchor="_Toc511227108" w:history="1">
        <w:r w:rsidR="00024D9A" w:rsidRPr="002F0AE7">
          <w:rPr>
            <w:rStyle w:val="Hyperlink"/>
            <w:rFonts w:cs="Arial"/>
            <w:bCs/>
            <w:noProof/>
            <w:szCs w:val="24"/>
          </w:rPr>
          <w:t>4.B1.3</w:t>
        </w:r>
        <w:r w:rsidR="002F0AE7">
          <w:rPr>
            <w:rStyle w:val="Hyperlink"/>
            <w:rFonts w:cs="Arial"/>
            <w:bCs/>
            <w:noProof/>
            <w:szCs w:val="24"/>
          </w:rPr>
          <w:t xml:space="preserve"> </w:t>
        </w:r>
        <w:r w:rsidR="00024D9A" w:rsidRPr="002F0AE7">
          <w:rPr>
            <w:rStyle w:val="Hyperlink"/>
            <w:rFonts w:cs="Arial"/>
            <w:bCs/>
            <w:noProof/>
            <w:szCs w:val="24"/>
          </w:rPr>
          <w:t>Preference Programs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w:t>
        </w:r>
        <w:r w:rsidR="00F41D6B">
          <w:rPr>
            <w:rFonts w:cs="Arial"/>
            <w:noProof/>
            <w:webHidden/>
            <w:szCs w:val="24"/>
          </w:rPr>
          <w:t>6</w:t>
        </w:r>
        <w:r w:rsidR="00024D9A" w:rsidRPr="002F0AE7">
          <w:rPr>
            <w:rFonts w:cs="Arial"/>
            <w:noProof/>
            <w:webHidden/>
            <w:szCs w:val="24"/>
          </w:rPr>
          <w:fldChar w:fldCharType="end"/>
        </w:r>
      </w:hyperlink>
    </w:p>
    <w:p w14:paraId="09CCC6B4" w14:textId="4A8C7B80" w:rsidR="00024D9A" w:rsidRPr="002F0AE7" w:rsidRDefault="00025D1B">
      <w:pPr>
        <w:pStyle w:val="TOC3"/>
        <w:tabs>
          <w:tab w:val="right" w:leader="dot" w:pos="9350"/>
        </w:tabs>
        <w:rPr>
          <w:rFonts w:eastAsiaTheme="minorEastAsia" w:cs="Arial"/>
          <w:noProof/>
          <w:szCs w:val="24"/>
        </w:rPr>
      </w:pPr>
      <w:hyperlink w:anchor="_Toc511227109" w:history="1">
        <w:r w:rsidR="00024D9A" w:rsidRPr="002F0AE7">
          <w:rPr>
            <w:rStyle w:val="Hyperlink"/>
            <w:rFonts w:cs="Arial"/>
            <w:bCs/>
            <w:noProof/>
            <w:szCs w:val="24"/>
          </w:rPr>
          <w:t>4.B1.4</w:t>
        </w:r>
        <w:r w:rsidR="002F0AE7">
          <w:rPr>
            <w:rStyle w:val="Hyperlink"/>
            <w:rFonts w:cs="Arial"/>
            <w:bCs/>
            <w:noProof/>
            <w:szCs w:val="24"/>
          </w:rPr>
          <w:t xml:space="preserve"> </w:t>
        </w:r>
        <w:r w:rsidR="003C17AE" w:rsidRPr="003C17AE">
          <w:rPr>
            <w:rStyle w:val="Hyperlink"/>
            <w:rFonts w:cs="Arial"/>
            <w:bCs/>
            <w:noProof/>
            <w:szCs w:val="24"/>
          </w:rPr>
          <w:t>DVBE Participation Program Requirement for Competitive Solicitations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_Toc511227109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w:t>
        </w:r>
        <w:r w:rsidR="004356E0">
          <w:rPr>
            <w:rFonts w:cs="Arial"/>
            <w:noProof/>
            <w:webHidden/>
            <w:szCs w:val="24"/>
          </w:rPr>
          <w:t>6</w:t>
        </w:r>
        <w:r w:rsidR="00024D9A" w:rsidRPr="002F0AE7">
          <w:rPr>
            <w:rFonts w:cs="Arial"/>
            <w:noProof/>
            <w:webHidden/>
            <w:szCs w:val="24"/>
          </w:rPr>
          <w:fldChar w:fldCharType="end"/>
        </w:r>
      </w:hyperlink>
    </w:p>
    <w:p w14:paraId="0FEF9FD1" w14:textId="3AAC0856" w:rsidR="00024D9A" w:rsidRPr="002F0AE7" w:rsidRDefault="00025D1B">
      <w:pPr>
        <w:pStyle w:val="TOC3"/>
        <w:tabs>
          <w:tab w:val="right" w:leader="dot" w:pos="9350"/>
        </w:tabs>
        <w:rPr>
          <w:rFonts w:eastAsiaTheme="minorEastAsia" w:cs="Arial"/>
          <w:noProof/>
          <w:szCs w:val="24"/>
        </w:rPr>
      </w:pPr>
      <w:hyperlink w:anchor="_Toc511227110" w:history="1">
        <w:r w:rsidR="00024D9A" w:rsidRPr="002F0AE7">
          <w:rPr>
            <w:rStyle w:val="Hyperlink"/>
            <w:rFonts w:cs="Arial"/>
            <w:bCs/>
            <w:noProof/>
            <w:szCs w:val="24"/>
          </w:rPr>
          <w:t>4.B1.5</w:t>
        </w:r>
        <w:r w:rsidR="002F0AE7">
          <w:rPr>
            <w:rStyle w:val="Hyperlink"/>
            <w:rFonts w:cs="Arial"/>
            <w:bCs/>
            <w:noProof/>
            <w:szCs w:val="24"/>
          </w:rPr>
          <w:t xml:space="preserve"> </w:t>
        </w:r>
        <w:r w:rsidR="00744C90" w:rsidRPr="00744C90">
          <w:rPr>
            <w:rStyle w:val="Hyperlink"/>
            <w:rFonts w:cs="Arial"/>
            <w:bCs/>
            <w:noProof/>
            <w:szCs w:val="24"/>
          </w:rPr>
          <w:t>DVBE Incentive for Competitive Solicitations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16</w:t>
        </w:r>
        <w:r w:rsidR="00024D9A" w:rsidRPr="002F0AE7">
          <w:rPr>
            <w:rFonts w:cs="Arial"/>
            <w:noProof/>
            <w:webHidden/>
            <w:szCs w:val="24"/>
          </w:rPr>
          <w:fldChar w:fldCharType="end"/>
        </w:r>
      </w:hyperlink>
    </w:p>
    <w:p w14:paraId="76D2BFC8" w14:textId="6C2FF6E8" w:rsidR="00024D9A" w:rsidRPr="002F0AE7" w:rsidRDefault="00025D1B">
      <w:pPr>
        <w:pStyle w:val="TOC3"/>
        <w:tabs>
          <w:tab w:val="right" w:leader="dot" w:pos="9350"/>
        </w:tabs>
        <w:rPr>
          <w:rFonts w:eastAsiaTheme="minorEastAsia" w:cs="Arial"/>
          <w:noProof/>
          <w:szCs w:val="24"/>
        </w:rPr>
      </w:pPr>
      <w:hyperlink w:anchor="_Toc511227111" w:history="1">
        <w:r w:rsidR="00024D9A" w:rsidRPr="002F0AE7">
          <w:rPr>
            <w:rStyle w:val="Hyperlink"/>
            <w:rFonts w:cs="Arial"/>
            <w:bCs/>
            <w:noProof/>
            <w:szCs w:val="24"/>
          </w:rPr>
          <w:t>4.B1.6</w:t>
        </w:r>
        <w:r w:rsidR="002F0AE7">
          <w:rPr>
            <w:rStyle w:val="Hyperlink"/>
            <w:rFonts w:cs="Arial"/>
            <w:bCs/>
            <w:noProof/>
            <w:szCs w:val="24"/>
          </w:rPr>
          <w:t xml:space="preserve"> </w:t>
        </w:r>
        <w:r w:rsidR="00024D9A" w:rsidRPr="002F0AE7">
          <w:rPr>
            <w:rStyle w:val="Hyperlink"/>
            <w:rFonts w:cs="Arial"/>
            <w:bCs/>
            <w:noProof/>
            <w:szCs w:val="24"/>
          </w:rPr>
          <w:t>SB Participation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16</w:t>
        </w:r>
        <w:r w:rsidR="00024D9A" w:rsidRPr="002F0AE7">
          <w:rPr>
            <w:rFonts w:cs="Arial"/>
            <w:noProof/>
            <w:webHidden/>
            <w:szCs w:val="24"/>
          </w:rPr>
          <w:fldChar w:fldCharType="end"/>
        </w:r>
      </w:hyperlink>
    </w:p>
    <w:p w14:paraId="0E1457F7" w14:textId="7287F274" w:rsidR="00024D9A" w:rsidRPr="002F0AE7" w:rsidRDefault="00025D1B">
      <w:pPr>
        <w:pStyle w:val="TOC3"/>
        <w:tabs>
          <w:tab w:val="right" w:leader="dot" w:pos="9350"/>
        </w:tabs>
        <w:rPr>
          <w:rFonts w:eastAsiaTheme="minorEastAsia" w:cs="Arial"/>
          <w:noProof/>
          <w:szCs w:val="24"/>
        </w:rPr>
      </w:pPr>
      <w:hyperlink w:anchor="_Toc511227112" w:history="1">
        <w:r w:rsidR="00024D9A" w:rsidRPr="002F0AE7">
          <w:rPr>
            <w:rStyle w:val="Hyperlink"/>
            <w:rFonts w:cs="Arial"/>
            <w:bCs/>
            <w:noProof/>
            <w:szCs w:val="24"/>
          </w:rPr>
          <w:t>4.B1.7</w:t>
        </w:r>
        <w:r w:rsidR="002F0AE7">
          <w:rPr>
            <w:rStyle w:val="Hyperlink"/>
            <w:rFonts w:cs="Arial"/>
            <w:bCs/>
            <w:noProof/>
            <w:szCs w:val="24"/>
          </w:rPr>
          <w:t xml:space="preserve"> </w:t>
        </w:r>
        <w:r w:rsidR="00024D9A" w:rsidRPr="002F0AE7">
          <w:rPr>
            <w:rStyle w:val="Hyperlink"/>
            <w:rFonts w:cs="Arial"/>
            <w:bCs/>
            <w:noProof/>
            <w:szCs w:val="24"/>
          </w:rPr>
          <w:t>EPP Consideration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16</w:t>
        </w:r>
        <w:r w:rsidR="00024D9A" w:rsidRPr="002F0AE7">
          <w:rPr>
            <w:rFonts w:cs="Arial"/>
            <w:noProof/>
            <w:webHidden/>
            <w:szCs w:val="24"/>
          </w:rPr>
          <w:fldChar w:fldCharType="end"/>
        </w:r>
      </w:hyperlink>
    </w:p>
    <w:p w14:paraId="3D7F5F65" w14:textId="4CC0E433" w:rsidR="00024D9A" w:rsidRPr="002F0AE7" w:rsidRDefault="00025D1B">
      <w:pPr>
        <w:pStyle w:val="TOC3"/>
        <w:tabs>
          <w:tab w:val="right" w:leader="dot" w:pos="9350"/>
        </w:tabs>
        <w:rPr>
          <w:rFonts w:eastAsiaTheme="minorEastAsia" w:cs="Arial"/>
          <w:noProof/>
          <w:szCs w:val="24"/>
        </w:rPr>
      </w:pPr>
      <w:hyperlink w:anchor="_Toc511227113" w:history="1">
        <w:r w:rsidR="00024D9A" w:rsidRPr="002F0AE7">
          <w:rPr>
            <w:rStyle w:val="Hyperlink"/>
            <w:rFonts w:cs="Arial"/>
            <w:bCs/>
            <w:noProof/>
            <w:szCs w:val="24"/>
          </w:rPr>
          <w:t>4.B1.8</w:t>
        </w:r>
        <w:r w:rsidR="002F0AE7">
          <w:rPr>
            <w:rStyle w:val="Hyperlink"/>
            <w:rFonts w:cs="Arial"/>
            <w:bCs/>
            <w:noProof/>
            <w:szCs w:val="24"/>
          </w:rPr>
          <w:t xml:space="preserve"> </w:t>
        </w:r>
        <w:r w:rsidR="00024D9A" w:rsidRPr="002F0AE7">
          <w:rPr>
            <w:rStyle w:val="Hyperlink"/>
            <w:rFonts w:cs="Arial"/>
            <w:bCs/>
            <w:noProof/>
            <w:szCs w:val="24"/>
          </w:rPr>
          <w:t>Obtaining Samples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16</w:t>
        </w:r>
        <w:r w:rsidR="00024D9A" w:rsidRPr="002F0AE7">
          <w:rPr>
            <w:rFonts w:cs="Arial"/>
            <w:noProof/>
            <w:webHidden/>
            <w:szCs w:val="24"/>
          </w:rPr>
          <w:fldChar w:fldCharType="end"/>
        </w:r>
      </w:hyperlink>
    </w:p>
    <w:p w14:paraId="5A7B762A" w14:textId="458040E1" w:rsidR="00024D9A" w:rsidRPr="002F0AE7" w:rsidRDefault="00025D1B">
      <w:pPr>
        <w:pStyle w:val="TOC3"/>
        <w:tabs>
          <w:tab w:val="right" w:leader="dot" w:pos="9350"/>
        </w:tabs>
        <w:rPr>
          <w:rFonts w:eastAsiaTheme="minorEastAsia" w:cs="Arial"/>
          <w:noProof/>
          <w:szCs w:val="24"/>
        </w:rPr>
      </w:pPr>
      <w:hyperlink w:anchor="_Toc511227114" w:history="1">
        <w:r w:rsidR="00024D9A" w:rsidRPr="002F0AE7">
          <w:rPr>
            <w:rStyle w:val="Hyperlink"/>
            <w:rFonts w:cs="Arial"/>
            <w:bCs/>
            <w:noProof/>
            <w:szCs w:val="24"/>
          </w:rPr>
          <w:t>4.B1.9</w:t>
        </w:r>
        <w:r w:rsidR="002F0AE7">
          <w:rPr>
            <w:rStyle w:val="Hyperlink"/>
            <w:rFonts w:cs="Arial"/>
            <w:bCs/>
            <w:noProof/>
            <w:szCs w:val="24"/>
          </w:rPr>
          <w:t xml:space="preserve"> </w:t>
        </w:r>
        <w:r w:rsidR="00024D9A" w:rsidRPr="002F0AE7">
          <w:rPr>
            <w:rStyle w:val="Hyperlink"/>
            <w:rFonts w:cs="Arial"/>
            <w:bCs/>
            <w:noProof/>
            <w:szCs w:val="24"/>
          </w:rPr>
          <w:t>Clarifications or Changes to a Solicitation (Addenda)</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16</w:t>
        </w:r>
        <w:r w:rsidR="00024D9A" w:rsidRPr="002F0AE7">
          <w:rPr>
            <w:rFonts w:cs="Arial"/>
            <w:noProof/>
            <w:webHidden/>
            <w:szCs w:val="24"/>
          </w:rPr>
          <w:fldChar w:fldCharType="end"/>
        </w:r>
      </w:hyperlink>
    </w:p>
    <w:p w14:paraId="4D71063E" w14:textId="1EB95EAC" w:rsidR="00024D9A" w:rsidRPr="002F0AE7" w:rsidRDefault="00025D1B">
      <w:pPr>
        <w:pStyle w:val="TOC3"/>
        <w:tabs>
          <w:tab w:val="right" w:leader="dot" w:pos="9350"/>
        </w:tabs>
        <w:rPr>
          <w:rFonts w:eastAsiaTheme="minorEastAsia" w:cs="Arial"/>
          <w:noProof/>
          <w:szCs w:val="24"/>
        </w:rPr>
      </w:pPr>
      <w:hyperlink w:anchor="_Toc511227115" w:history="1">
        <w:r w:rsidR="00024D9A" w:rsidRPr="002F0AE7">
          <w:rPr>
            <w:rStyle w:val="Hyperlink"/>
            <w:rFonts w:cs="Arial"/>
            <w:bCs/>
            <w:noProof/>
            <w:szCs w:val="24"/>
          </w:rPr>
          <w:t>4.B1.10  Cloud Computing Considerations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17</w:t>
        </w:r>
        <w:r w:rsidR="00024D9A" w:rsidRPr="002F0AE7">
          <w:rPr>
            <w:rFonts w:cs="Arial"/>
            <w:noProof/>
            <w:webHidden/>
            <w:szCs w:val="24"/>
          </w:rPr>
          <w:fldChar w:fldCharType="end"/>
        </w:r>
      </w:hyperlink>
    </w:p>
    <w:p w14:paraId="04096253" w14:textId="2419A435" w:rsidR="00024D9A" w:rsidRPr="002F0AE7" w:rsidRDefault="00025D1B">
      <w:pPr>
        <w:pStyle w:val="TOC2"/>
        <w:tabs>
          <w:tab w:val="right" w:leader="dot" w:pos="9350"/>
        </w:tabs>
        <w:rPr>
          <w:rFonts w:eastAsiaTheme="minorEastAsia" w:cs="Arial"/>
          <w:noProof/>
          <w:szCs w:val="24"/>
        </w:rPr>
      </w:pPr>
      <w:hyperlink w:anchor="_Toc511227116" w:history="1">
        <w:r w:rsidR="00024D9A" w:rsidRPr="002F0AE7">
          <w:rPr>
            <w:rStyle w:val="Hyperlink"/>
            <w:rFonts w:eastAsia="Times New Roman" w:cs="Arial"/>
            <w:b/>
            <w:bCs/>
            <w:noProof/>
            <w:szCs w:val="24"/>
          </w:rPr>
          <w:t>Topic 2 – Invitation for Bid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18</w:t>
        </w:r>
        <w:r w:rsidR="00024D9A" w:rsidRPr="002F0AE7">
          <w:rPr>
            <w:rFonts w:cs="Arial"/>
            <w:noProof/>
            <w:webHidden/>
            <w:szCs w:val="24"/>
          </w:rPr>
          <w:fldChar w:fldCharType="end"/>
        </w:r>
      </w:hyperlink>
    </w:p>
    <w:p w14:paraId="770DCFE8" w14:textId="650A51FF" w:rsidR="00024D9A" w:rsidRPr="002F0AE7" w:rsidRDefault="00025D1B">
      <w:pPr>
        <w:pStyle w:val="TOC3"/>
        <w:tabs>
          <w:tab w:val="right" w:leader="dot" w:pos="9350"/>
        </w:tabs>
        <w:rPr>
          <w:rFonts w:eastAsiaTheme="minorEastAsia" w:cs="Arial"/>
          <w:noProof/>
          <w:szCs w:val="24"/>
        </w:rPr>
      </w:pPr>
      <w:hyperlink w:anchor="_Toc511227117" w:history="1">
        <w:r w:rsidR="00024D9A" w:rsidRPr="002F0AE7">
          <w:rPr>
            <w:rStyle w:val="Hyperlink"/>
            <w:rFonts w:cs="Arial"/>
            <w:bCs/>
            <w:noProof/>
            <w:szCs w:val="24"/>
          </w:rPr>
          <w:t>4.B2.0</w:t>
        </w:r>
        <w:r w:rsidR="002F0AE7">
          <w:rPr>
            <w:rStyle w:val="Hyperlink"/>
            <w:rFonts w:cs="Arial"/>
            <w:bCs/>
            <w:noProof/>
            <w:szCs w:val="24"/>
          </w:rPr>
          <w:t xml:space="preserve"> </w:t>
        </w:r>
        <w:r w:rsidR="00024D9A" w:rsidRPr="002F0AE7">
          <w:rPr>
            <w:rStyle w:val="Hyperlink"/>
            <w:rFonts w:cs="Arial"/>
            <w:bCs/>
            <w:noProof/>
            <w:szCs w:val="24"/>
          </w:rPr>
          <w:t>Invitation for Bid (IFB)</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18</w:t>
        </w:r>
        <w:r w:rsidR="00024D9A" w:rsidRPr="002F0AE7">
          <w:rPr>
            <w:rFonts w:cs="Arial"/>
            <w:noProof/>
            <w:webHidden/>
            <w:szCs w:val="24"/>
          </w:rPr>
          <w:fldChar w:fldCharType="end"/>
        </w:r>
      </w:hyperlink>
    </w:p>
    <w:p w14:paraId="67EDFB9A" w14:textId="76707AC5" w:rsidR="00024D9A" w:rsidRPr="002F0AE7" w:rsidRDefault="00025D1B">
      <w:pPr>
        <w:pStyle w:val="TOC3"/>
        <w:tabs>
          <w:tab w:val="right" w:leader="dot" w:pos="9350"/>
        </w:tabs>
        <w:rPr>
          <w:rFonts w:eastAsiaTheme="minorEastAsia" w:cs="Arial"/>
          <w:noProof/>
          <w:szCs w:val="24"/>
        </w:rPr>
      </w:pPr>
      <w:hyperlink w:anchor="_Toc511227118" w:history="1">
        <w:r w:rsidR="00024D9A" w:rsidRPr="002F0AE7">
          <w:rPr>
            <w:rStyle w:val="Hyperlink"/>
            <w:rFonts w:cs="Arial"/>
            <w:bCs/>
            <w:noProof/>
            <w:szCs w:val="24"/>
          </w:rPr>
          <w:t>4.B2.1</w:t>
        </w:r>
        <w:r w:rsidR="002F0AE7">
          <w:rPr>
            <w:rStyle w:val="Hyperlink"/>
            <w:rFonts w:cs="Arial"/>
            <w:bCs/>
            <w:noProof/>
            <w:szCs w:val="24"/>
          </w:rPr>
          <w:t xml:space="preserve"> </w:t>
        </w:r>
        <w:r w:rsidR="00024D9A" w:rsidRPr="002F0AE7">
          <w:rPr>
            <w:rStyle w:val="Hyperlink"/>
            <w:rFonts w:cs="Arial"/>
            <w:bCs/>
            <w:noProof/>
            <w:szCs w:val="24"/>
          </w:rPr>
          <w:t>Types of  IFB Formats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18</w:t>
        </w:r>
        <w:r w:rsidR="00024D9A" w:rsidRPr="002F0AE7">
          <w:rPr>
            <w:rFonts w:cs="Arial"/>
            <w:noProof/>
            <w:webHidden/>
            <w:szCs w:val="24"/>
          </w:rPr>
          <w:fldChar w:fldCharType="end"/>
        </w:r>
      </w:hyperlink>
    </w:p>
    <w:p w14:paraId="2FDA3AC2" w14:textId="55526E0B" w:rsidR="00024D9A" w:rsidRPr="002F0AE7" w:rsidRDefault="00025D1B">
      <w:pPr>
        <w:pStyle w:val="TOC3"/>
        <w:tabs>
          <w:tab w:val="right" w:leader="dot" w:pos="9350"/>
        </w:tabs>
        <w:rPr>
          <w:rFonts w:eastAsiaTheme="minorEastAsia" w:cs="Arial"/>
          <w:noProof/>
          <w:szCs w:val="24"/>
        </w:rPr>
      </w:pPr>
      <w:hyperlink w:anchor="_Toc511227119" w:history="1">
        <w:r w:rsidR="00024D9A" w:rsidRPr="002F0AE7">
          <w:rPr>
            <w:rStyle w:val="Hyperlink"/>
            <w:rFonts w:cs="Arial"/>
            <w:bCs/>
            <w:noProof/>
            <w:szCs w:val="24"/>
          </w:rPr>
          <w:t>4.B2.2</w:t>
        </w:r>
        <w:r w:rsidR="002F0AE7">
          <w:rPr>
            <w:rStyle w:val="Hyperlink"/>
            <w:rFonts w:cs="Arial"/>
            <w:bCs/>
            <w:noProof/>
            <w:szCs w:val="24"/>
          </w:rPr>
          <w:t xml:space="preserve"> </w:t>
        </w:r>
        <w:r w:rsidR="00024D9A" w:rsidRPr="002F0AE7">
          <w:rPr>
            <w:rStyle w:val="Hyperlink"/>
            <w:rFonts w:cs="Arial"/>
            <w:bCs/>
            <w:noProof/>
            <w:szCs w:val="24"/>
          </w:rPr>
          <w:t>Phased Approach</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_Toc511227119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19</w:t>
        </w:r>
        <w:r w:rsidR="00024D9A" w:rsidRPr="002F0AE7">
          <w:rPr>
            <w:rFonts w:cs="Arial"/>
            <w:noProof/>
            <w:webHidden/>
            <w:szCs w:val="24"/>
          </w:rPr>
          <w:fldChar w:fldCharType="end"/>
        </w:r>
      </w:hyperlink>
    </w:p>
    <w:p w14:paraId="620CE8F6" w14:textId="01B4FEDB" w:rsidR="00024D9A" w:rsidRPr="002F0AE7" w:rsidRDefault="00025D1B">
      <w:pPr>
        <w:pStyle w:val="TOC3"/>
        <w:tabs>
          <w:tab w:val="right" w:leader="dot" w:pos="9350"/>
        </w:tabs>
        <w:rPr>
          <w:rFonts w:eastAsiaTheme="minorEastAsia" w:cs="Arial"/>
          <w:noProof/>
          <w:szCs w:val="24"/>
        </w:rPr>
      </w:pPr>
      <w:hyperlink w:anchor="_Toc511227120" w:history="1">
        <w:r w:rsidR="00024D9A" w:rsidRPr="002F0AE7">
          <w:rPr>
            <w:rStyle w:val="Hyperlink"/>
            <w:rFonts w:cs="Arial"/>
            <w:bCs/>
            <w:noProof/>
            <w:szCs w:val="24"/>
          </w:rPr>
          <w:t>4.B2.3</w:t>
        </w:r>
        <w:r w:rsidR="002F0AE7">
          <w:rPr>
            <w:rStyle w:val="Hyperlink"/>
            <w:rFonts w:cs="Arial"/>
            <w:bCs/>
            <w:noProof/>
            <w:szCs w:val="24"/>
          </w:rPr>
          <w:t xml:space="preserve"> </w:t>
        </w:r>
        <w:r w:rsidR="00024D9A" w:rsidRPr="002F0AE7">
          <w:rPr>
            <w:rStyle w:val="Hyperlink"/>
            <w:rFonts w:cs="Arial"/>
            <w:bCs/>
            <w:noProof/>
            <w:szCs w:val="24"/>
          </w:rPr>
          <w:t>Documenting the results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19</w:t>
        </w:r>
        <w:r w:rsidR="00024D9A" w:rsidRPr="002F0AE7">
          <w:rPr>
            <w:rFonts w:cs="Arial"/>
            <w:noProof/>
            <w:webHidden/>
            <w:szCs w:val="24"/>
          </w:rPr>
          <w:fldChar w:fldCharType="end"/>
        </w:r>
      </w:hyperlink>
    </w:p>
    <w:p w14:paraId="2451FFF5" w14:textId="37163181" w:rsidR="00024D9A" w:rsidRPr="002F0AE7" w:rsidRDefault="00025D1B">
      <w:pPr>
        <w:pStyle w:val="TOC3"/>
        <w:tabs>
          <w:tab w:val="right" w:leader="dot" w:pos="9350"/>
        </w:tabs>
        <w:rPr>
          <w:rFonts w:eastAsiaTheme="minorEastAsia" w:cs="Arial"/>
          <w:noProof/>
          <w:szCs w:val="24"/>
        </w:rPr>
      </w:pPr>
      <w:hyperlink w:anchor="_Toc511227121" w:history="1">
        <w:r w:rsidR="00024D9A" w:rsidRPr="002F0AE7">
          <w:rPr>
            <w:rStyle w:val="Hyperlink"/>
            <w:rFonts w:cs="Arial"/>
            <w:bCs/>
            <w:noProof/>
            <w:szCs w:val="24"/>
          </w:rPr>
          <w:t>4.B2.4</w:t>
        </w:r>
        <w:r w:rsidR="002F0AE7">
          <w:rPr>
            <w:rStyle w:val="Hyperlink"/>
            <w:rFonts w:cs="Arial"/>
            <w:bCs/>
            <w:noProof/>
            <w:szCs w:val="24"/>
          </w:rPr>
          <w:t xml:space="preserve"> </w:t>
        </w:r>
        <w:r w:rsidR="00024D9A" w:rsidRPr="002F0AE7">
          <w:rPr>
            <w:rStyle w:val="Hyperlink"/>
            <w:rFonts w:cs="Arial"/>
            <w:bCs/>
            <w:noProof/>
            <w:szCs w:val="24"/>
          </w:rPr>
          <w:t>Award Methodology Types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19</w:t>
        </w:r>
        <w:r w:rsidR="00024D9A" w:rsidRPr="002F0AE7">
          <w:rPr>
            <w:rFonts w:cs="Arial"/>
            <w:noProof/>
            <w:webHidden/>
            <w:szCs w:val="24"/>
          </w:rPr>
          <w:fldChar w:fldCharType="end"/>
        </w:r>
      </w:hyperlink>
    </w:p>
    <w:p w14:paraId="78D524A1" w14:textId="6A29E965" w:rsidR="00024D9A" w:rsidRPr="002F0AE7" w:rsidRDefault="00025D1B">
      <w:pPr>
        <w:pStyle w:val="TOC3"/>
        <w:tabs>
          <w:tab w:val="right" w:leader="dot" w:pos="9350"/>
        </w:tabs>
        <w:rPr>
          <w:rFonts w:eastAsiaTheme="minorEastAsia" w:cs="Arial"/>
          <w:noProof/>
          <w:szCs w:val="24"/>
        </w:rPr>
      </w:pPr>
      <w:hyperlink w:anchor="_Toc511227122" w:history="1">
        <w:r w:rsidR="00024D9A" w:rsidRPr="002F0AE7">
          <w:rPr>
            <w:rStyle w:val="Hyperlink"/>
            <w:rFonts w:cs="Arial"/>
            <w:bCs/>
            <w:noProof/>
            <w:szCs w:val="24"/>
          </w:rPr>
          <w:t>4.B2.5</w:t>
        </w:r>
        <w:r w:rsidR="002F0AE7">
          <w:rPr>
            <w:rStyle w:val="Hyperlink"/>
            <w:rFonts w:cs="Arial"/>
            <w:bCs/>
            <w:noProof/>
            <w:szCs w:val="24"/>
          </w:rPr>
          <w:t xml:space="preserve"> </w:t>
        </w:r>
        <w:r w:rsidR="00024D9A" w:rsidRPr="002F0AE7">
          <w:rPr>
            <w:rStyle w:val="Hyperlink"/>
            <w:rFonts w:cs="Arial"/>
            <w:bCs/>
            <w:noProof/>
            <w:szCs w:val="24"/>
          </w:rPr>
          <w:t>Evaluation and Selection Team Procedures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20</w:t>
        </w:r>
        <w:r w:rsidR="00024D9A" w:rsidRPr="002F0AE7">
          <w:rPr>
            <w:rFonts w:cs="Arial"/>
            <w:noProof/>
            <w:webHidden/>
            <w:szCs w:val="24"/>
          </w:rPr>
          <w:fldChar w:fldCharType="end"/>
        </w:r>
      </w:hyperlink>
    </w:p>
    <w:p w14:paraId="23EB3165" w14:textId="40611BE7" w:rsidR="00024D9A" w:rsidRPr="002F0AE7" w:rsidRDefault="00025D1B">
      <w:pPr>
        <w:pStyle w:val="TOC3"/>
        <w:tabs>
          <w:tab w:val="right" w:leader="dot" w:pos="9350"/>
        </w:tabs>
        <w:rPr>
          <w:rFonts w:eastAsiaTheme="minorEastAsia" w:cs="Arial"/>
          <w:noProof/>
          <w:szCs w:val="24"/>
        </w:rPr>
      </w:pPr>
      <w:hyperlink w:anchor="_Toc511227123" w:history="1">
        <w:r w:rsidR="00024D9A" w:rsidRPr="002F0AE7">
          <w:rPr>
            <w:rStyle w:val="Hyperlink"/>
            <w:rFonts w:cs="Arial"/>
            <w:bCs/>
            <w:noProof/>
            <w:szCs w:val="24"/>
          </w:rPr>
          <w:t>4.B2.6</w:t>
        </w:r>
        <w:r w:rsidR="002F0AE7">
          <w:rPr>
            <w:rStyle w:val="Hyperlink"/>
            <w:rFonts w:cs="Arial"/>
            <w:bCs/>
            <w:noProof/>
            <w:szCs w:val="24"/>
          </w:rPr>
          <w:t xml:space="preserve"> </w:t>
        </w:r>
        <w:r w:rsidR="00024D9A" w:rsidRPr="002F0AE7">
          <w:rPr>
            <w:rStyle w:val="Hyperlink"/>
            <w:rFonts w:cs="Arial"/>
            <w:bCs/>
            <w:noProof/>
            <w:szCs w:val="24"/>
          </w:rPr>
          <w:t>Evaluation and Selection Report</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20</w:t>
        </w:r>
        <w:r w:rsidR="00024D9A" w:rsidRPr="002F0AE7">
          <w:rPr>
            <w:rFonts w:cs="Arial"/>
            <w:noProof/>
            <w:webHidden/>
            <w:szCs w:val="24"/>
          </w:rPr>
          <w:fldChar w:fldCharType="end"/>
        </w:r>
      </w:hyperlink>
    </w:p>
    <w:p w14:paraId="10D2C1BE" w14:textId="01ACC922" w:rsidR="00024D9A" w:rsidRPr="002F0AE7" w:rsidRDefault="00025D1B">
      <w:pPr>
        <w:pStyle w:val="TOC2"/>
        <w:tabs>
          <w:tab w:val="right" w:leader="dot" w:pos="9350"/>
        </w:tabs>
        <w:rPr>
          <w:rFonts w:eastAsiaTheme="minorEastAsia" w:cs="Arial"/>
          <w:noProof/>
          <w:szCs w:val="24"/>
        </w:rPr>
      </w:pPr>
      <w:hyperlink w:anchor="_Toc511227124" w:history="1">
        <w:r w:rsidR="00024D9A" w:rsidRPr="002F0AE7">
          <w:rPr>
            <w:rStyle w:val="Hyperlink"/>
            <w:rFonts w:eastAsia="Times New Roman" w:cs="Arial"/>
            <w:b/>
            <w:bCs/>
            <w:noProof/>
            <w:szCs w:val="24"/>
          </w:rPr>
          <w:t>Topic 3 – Bidder Instructions and Required Contract Language</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21</w:t>
        </w:r>
        <w:r w:rsidR="00024D9A" w:rsidRPr="002F0AE7">
          <w:rPr>
            <w:rFonts w:cs="Arial"/>
            <w:noProof/>
            <w:webHidden/>
            <w:szCs w:val="24"/>
          </w:rPr>
          <w:fldChar w:fldCharType="end"/>
        </w:r>
      </w:hyperlink>
    </w:p>
    <w:p w14:paraId="005F4588" w14:textId="6A9282E3" w:rsidR="00024D9A" w:rsidRPr="002F0AE7" w:rsidRDefault="00025D1B">
      <w:pPr>
        <w:pStyle w:val="TOC3"/>
        <w:tabs>
          <w:tab w:val="right" w:leader="dot" w:pos="9350"/>
        </w:tabs>
        <w:rPr>
          <w:rFonts w:eastAsiaTheme="minorEastAsia" w:cs="Arial"/>
          <w:noProof/>
          <w:szCs w:val="24"/>
        </w:rPr>
      </w:pPr>
      <w:hyperlink w:anchor="_Toc511227125" w:history="1">
        <w:r w:rsidR="00024D9A" w:rsidRPr="002F0AE7">
          <w:rPr>
            <w:rStyle w:val="Hyperlink"/>
            <w:rFonts w:cs="Arial"/>
            <w:bCs/>
            <w:noProof/>
            <w:szCs w:val="24"/>
          </w:rPr>
          <w:t>4.B3.0</w:t>
        </w:r>
        <w:r w:rsidR="002F0AE7">
          <w:rPr>
            <w:rStyle w:val="Hyperlink"/>
            <w:rFonts w:cs="Arial"/>
            <w:bCs/>
            <w:noProof/>
            <w:szCs w:val="24"/>
          </w:rPr>
          <w:t xml:space="preserve"> </w:t>
        </w:r>
        <w:r w:rsidR="00024D9A" w:rsidRPr="002F0AE7">
          <w:rPr>
            <w:rStyle w:val="Hyperlink"/>
            <w:rFonts w:cs="Arial"/>
            <w:bCs/>
            <w:noProof/>
            <w:szCs w:val="24"/>
          </w:rPr>
          <w:t>Bidder Instructions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21</w:t>
        </w:r>
        <w:r w:rsidR="00024D9A" w:rsidRPr="002F0AE7">
          <w:rPr>
            <w:rFonts w:cs="Arial"/>
            <w:noProof/>
            <w:webHidden/>
            <w:szCs w:val="24"/>
          </w:rPr>
          <w:fldChar w:fldCharType="end"/>
        </w:r>
      </w:hyperlink>
    </w:p>
    <w:p w14:paraId="61FB2C06" w14:textId="46E12551" w:rsidR="00024D9A" w:rsidRPr="002F0AE7" w:rsidRDefault="00025D1B">
      <w:pPr>
        <w:pStyle w:val="TOC3"/>
        <w:tabs>
          <w:tab w:val="right" w:leader="dot" w:pos="9350"/>
        </w:tabs>
        <w:rPr>
          <w:rFonts w:eastAsiaTheme="minorEastAsia" w:cs="Arial"/>
          <w:noProof/>
          <w:szCs w:val="24"/>
        </w:rPr>
      </w:pPr>
      <w:hyperlink w:anchor="_Toc511227126" w:history="1">
        <w:r w:rsidR="00024D9A" w:rsidRPr="002F0AE7">
          <w:rPr>
            <w:rStyle w:val="Hyperlink"/>
            <w:rFonts w:cs="Arial"/>
            <w:bCs/>
            <w:noProof/>
            <w:szCs w:val="24"/>
          </w:rPr>
          <w:t>4.B3.1</w:t>
        </w:r>
        <w:r w:rsidR="002F0AE7">
          <w:rPr>
            <w:rStyle w:val="Hyperlink"/>
            <w:rFonts w:cs="Arial"/>
            <w:bCs/>
            <w:noProof/>
            <w:szCs w:val="24"/>
          </w:rPr>
          <w:t xml:space="preserve"> </w:t>
        </w:r>
        <w:r w:rsidR="00024D9A" w:rsidRPr="002F0AE7">
          <w:rPr>
            <w:rStyle w:val="Hyperlink"/>
            <w:rFonts w:cs="Arial"/>
            <w:bCs/>
            <w:noProof/>
            <w:szCs w:val="24"/>
          </w:rPr>
          <w:t>General Provisions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21</w:t>
        </w:r>
        <w:r w:rsidR="00024D9A" w:rsidRPr="002F0AE7">
          <w:rPr>
            <w:rFonts w:cs="Arial"/>
            <w:noProof/>
            <w:webHidden/>
            <w:szCs w:val="24"/>
          </w:rPr>
          <w:fldChar w:fldCharType="end"/>
        </w:r>
      </w:hyperlink>
    </w:p>
    <w:p w14:paraId="7BD4D62B" w14:textId="21AAC592" w:rsidR="00024D9A" w:rsidRPr="002F0AE7" w:rsidRDefault="00025D1B">
      <w:pPr>
        <w:pStyle w:val="TOC3"/>
        <w:tabs>
          <w:tab w:val="right" w:leader="dot" w:pos="9350"/>
        </w:tabs>
        <w:rPr>
          <w:rFonts w:eastAsiaTheme="minorEastAsia" w:cs="Arial"/>
          <w:noProof/>
          <w:szCs w:val="24"/>
        </w:rPr>
      </w:pPr>
      <w:hyperlink w:anchor="_Toc511227127" w:history="1">
        <w:r w:rsidR="00024D9A" w:rsidRPr="002F0AE7">
          <w:rPr>
            <w:rStyle w:val="Hyperlink"/>
            <w:rFonts w:cs="Arial"/>
            <w:bCs/>
            <w:noProof/>
            <w:szCs w:val="24"/>
          </w:rPr>
          <w:t>4.B3.2</w:t>
        </w:r>
        <w:r w:rsidR="002F0AE7">
          <w:rPr>
            <w:rStyle w:val="Hyperlink"/>
            <w:rFonts w:cs="Arial"/>
            <w:bCs/>
            <w:noProof/>
            <w:szCs w:val="24"/>
          </w:rPr>
          <w:t xml:space="preserve"> </w:t>
        </w:r>
        <w:r w:rsidR="00024D9A" w:rsidRPr="002F0AE7">
          <w:rPr>
            <w:rStyle w:val="Hyperlink"/>
            <w:rFonts w:cs="Arial"/>
            <w:bCs/>
            <w:noProof/>
            <w:szCs w:val="24"/>
          </w:rPr>
          <w:t>Contract Modules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21</w:t>
        </w:r>
        <w:r w:rsidR="00024D9A" w:rsidRPr="002F0AE7">
          <w:rPr>
            <w:rFonts w:cs="Arial"/>
            <w:noProof/>
            <w:webHidden/>
            <w:szCs w:val="24"/>
          </w:rPr>
          <w:fldChar w:fldCharType="end"/>
        </w:r>
      </w:hyperlink>
    </w:p>
    <w:p w14:paraId="2F291EBE" w14:textId="4481C67F" w:rsidR="00024D9A" w:rsidRPr="002F0AE7" w:rsidRDefault="00025D1B">
      <w:pPr>
        <w:pStyle w:val="TOC3"/>
        <w:tabs>
          <w:tab w:val="right" w:leader="dot" w:pos="9350"/>
        </w:tabs>
        <w:rPr>
          <w:rFonts w:eastAsiaTheme="minorEastAsia" w:cs="Arial"/>
          <w:noProof/>
          <w:szCs w:val="24"/>
        </w:rPr>
      </w:pPr>
      <w:hyperlink w:anchor="_Toc511227128" w:history="1">
        <w:r w:rsidR="00024D9A" w:rsidRPr="002F0AE7">
          <w:rPr>
            <w:rStyle w:val="Hyperlink"/>
            <w:rFonts w:cs="Arial"/>
            <w:bCs/>
            <w:noProof/>
            <w:szCs w:val="24"/>
          </w:rPr>
          <w:t>4.B3.3  Obtaining Seller’s Permit</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22</w:t>
        </w:r>
        <w:r w:rsidR="00024D9A" w:rsidRPr="002F0AE7">
          <w:rPr>
            <w:rFonts w:cs="Arial"/>
            <w:noProof/>
            <w:webHidden/>
            <w:szCs w:val="24"/>
          </w:rPr>
          <w:fldChar w:fldCharType="end"/>
        </w:r>
      </w:hyperlink>
    </w:p>
    <w:p w14:paraId="578D20E2" w14:textId="15DD8E40" w:rsidR="00024D9A" w:rsidRPr="002F0AE7" w:rsidRDefault="00025D1B">
      <w:pPr>
        <w:pStyle w:val="TOC3"/>
        <w:tabs>
          <w:tab w:val="right" w:leader="dot" w:pos="9350"/>
        </w:tabs>
        <w:rPr>
          <w:rFonts w:eastAsiaTheme="minorEastAsia" w:cs="Arial"/>
          <w:noProof/>
          <w:szCs w:val="24"/>
        </w:rPr>
      </w:pPr>
      <w:hyperlink w:anchor="_Toc511227129" w:history="1">
        <w:r w:rsidR="00024D9A" w:rsidRPr="002F0AE7">
          <w:rPr>
            <w:rStyle w:val="Hyperlink"/>
            <w:rFonts w:cs="Arial"/>
            <w:bCs/>
            <w:noProof/>
            <w:szCs w:val="24"/>
          </w:rPr>
          <w:t>4.B3.4</w:t>
        </w:r>
        <w:r w:rsidR="002F0AE7">
          <w:rPr>
            <w:rStyle w:val="Hyperlink"/>
            <w:rFonts w:cs="Arial"/>
            <w:bCs/>
            <w:noProof/>
            <w:szCs w:val="24"/>
          </w:rPr>
          <w:t xml:space="preserve"> </w:t>
        </w:r>
        <w:r w:rsidR="00024D9A" w:rsidRPr="002F0AE7">
          <w:rPr>
            <w:rStyle w:val="Hyperlink"/>
            <w:rFonts w:cs="Arial"/>
            <w:bCs/>
            <w:noProof/>
            <w:szCs w:val="24"/>
          </w:rPr>
          <w:t>Cloud Computing Special Provisions SaaS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_Toc511227129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22</w:t>
        </w:r>
        <w:r w:rsidR="00024D9A" w:rsidRPr="002F0AE7">
          <w:rPr>
            <w:rFonts w:cs="Arial"/>
            <w:noProof/>
            <w:webHidden/>
            <w:szCs w:val="24"/>
          </w:rPr>
          <w:fldChar w:fldCharType="end"/>
        </w:r>
      </w:hyperlink>
    </w:p>
    <w:p w14:paraId="5C337157" w14:textId="7C2C8E98" w:rsidR="00024D9A" w:rsidRPr="002F0AE7" w:rsidRDefault="00025D1B">
      <w:pPr>
        <w:pStyle w:val="TOC1"/>
        <w:tabs>
          <w:tab w:val="right" w:leader="dot" w:pos="9350"/>
        </w:tabs>
        <w:rPr>
          <w:rFonts w:eastAsiaTheme="minorEastAsia" w:cs="Arial"/>
          <w:noProof/>
          <w:szCs w:val="24"/>
        </w:rPr>
      </w:pPr>
      <w:hyperlink w:anchor="_Toc511227130" w:history="1">
        <w:r w:rsidR="00024D9A" w:rsidRPr="002F0AE7">
          <w:rPr>
            <w:rStyle w:val="Hyperlink"/>
            <w:rFonts w:eastAsia="Times New Roman" w:cs="Arial"/>
            <w:b/>
            <w:noProof/>
            <w:szCs w:val="24"/>
          </w:rPr>
          <w:t>Section C</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23</w:t>
        </w:r>
        <w:r w:rsidR="00024D9A" w:rsidRPr="002F0AE7">
          <w:rPr>
            <w:rFonts w:cs="Arial"/>
            <w:noProof/>
            <w:webHidden/>
            <w:szCs w:val="24"/>
          </w:rPr>
          <w:fldChar w:fldCharType="end"/>
        </w:r>
      </w:hyperlink>
    </w:p>
    <w:p w14:paraId="3C8FFE62" w14:textId="110964C8" w:rsidR="00024D9A" w:rsidRPr="002F0AE7" w:rsidRDefault="00025D1B">
      <w:pPr>
        <w:pStyle w:val="TOC1"/>
        <w:tabs>
          <w:tab w:val="right" w:leader="dot" w:pos="9350"/>
        </w:tabs>
        <w:rPr>
          <w:rFonts w:eastAsiaTheme="minorEastAsia" w:cs="Arial"/>
          <w:noProof/>
          <w:szCs w:val="24"/>
        </w:rPr>
      </w:pPr>
      <w:hyperlink w:anchor="_Toc511227131" w:history="1">
        <w:r w:rsidR="00024D9A" w:rsidRPr="002F0AE7">
          <w:rPr>
            <w:rStyle w:val="Hyperlink"/>
            <w:rFonts w:eastAsia="Times New Roman" w:cs="Arial"/>
            <w:b/>
            <w:noProof/>
            <w:szCs w:val="24"/>
          </w:rPr>
          <w:t>Supplier Selection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23</w:t>
        </w:r>
        <w:r w:rsidR="00024D9A" w:rsidRPr="002F0AE7">
          <w:rPr>
            <w:rFonts w:cs="Arial"/>
            <w:noProof/>
            <w:webHidden/>
            <w:szCs w:val="24"/>
          </w:rPr>
          <w:fldChar w:fldCharType="end"/>
        </w:r>
      </w:hyperlink>
    </w:p>
    <w:p w14:paraId="7B1EBF07" w14:textId="7A6566F5" w:rsidR="00024D9A" w:rsidRPr="002F0AE7" w:rsidRDefault="00025D1B">
      <w:pPr>
        <w:pStyle w:val="TOC2"/>
        <w:tabs>
          <w:tab w:val="right" w:leader="dot" w:pos="9350"/>
        </w:tabs>
        <w:rPr>
          <w:rFonts w:eastAsiaTheme="minorEastAsia" w:cs="Arial"/>
          <w:noProof/>
          <w:szCs w:val="24"/>
        </w:rPr>
      </w:pPr>
      <w:hyperlink w:anchor="_Toc511227132" w:history="1">
        <w:r w:rsidR="00024D9A" w:rsidRPr="002F0AE7">
          <w:rPr>
            <w:rStyle w:val="Hyperlink"/>
            <w:rFonts w:eastAsia="Times New Roman" w:cs="Arial"/>
            <w:b/>
            <w:bCs/>
            <w:noProof/>
            <w:szCs w:val="24"/>
          </w:rPr>
          <w:t>Overview</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23</w:t>
        </w:r>
        <w:r w:rsidR="00024D9A" w:rsidRPr="002F0AE7">
          <w:rPr>
            <w:rFonts w:cs="Arial"/>
            <w:noProof/>
            <w:webHidden/>
            <w:szCs w:val="24"/>
          </w:rPr>
          <w:fldChar w:fldCharType="end"/>
        </w:r>
      </w:hyperlink>
    </w:p>
    <w:p w14:paraId="6593700B" w14:textId="27902344" w:rsidR="00024D9A" w:rsidRPr="002F0AE7" w:rsidRDefault="00025D1B">
      <w:pPr>
        <w:pStyle w:val="TOC3"/>
        <w:tabs>
          <w:tab w:val="right" w:leader="dot" w:pos="9350"/>
        </w:tabs>
        <w:rPr>
          <w:rFonts w:eastAsiaTheme="minorEastAsia" w:cs="Arial"/>
          <w:noProof/>
          <w:szCs w:val="24"/>
        </w:rPr>
      </w:pPr>
      <w:hyperlink w:anchor="_Toc511227133" w:history="1">
        <w:r w:rsidR="00024D9A" w:rsidRPr="002F0AE7">
          <w:rPr>
            <w:rStyle w:val="Hyperlink"/>
            <w:rFonts w:eastAsia="Times New Roman" w:cs="Arial"/>
            <w:b/>
            <w:bCs/>
            <w:noProof/>
            <w:szCs w:val="24"/>
          </w:rPr>
          <w:t>Introduction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23</w:t>
        </w:r>
        <w:r w:rsidR="00024D9A" w:rsidRPr="002F0AE7">
          <w:rPr>
            <w:rFonts w:cs="Arial"/>
            <w:noProof/>
            <w:webHidden/>
            <w:szCs w:val="24"/>
          </w:rPr>
          <w:fldChar w:fldCharType="end"/>
        </w:r>
      </w:hyperlink>
    </w:p>
    <w:p w14:paraId="643E439D" w14:textId="005A9AFA" w:rsidR="00024D9A" w:rsidRPr="002F0AE7" w:rsidRDefault="00025D1B">
      <w:pPr>
        <w:pStyle w:val="TOC2"/>
        <w:tabs>
          <w:tab w:val="right" w:leader="dot" w:pos="9350"/>
        </w:tabs>
        <w:rPr>
          <w:rFonts w:eastAsiaTheme="minorEastAsia" w:cs="Arial"/>
          <w:noProof/>
          <w:szCs w:val="24"/>
        </w:rPr>
      </w:pPr>
      <w:hyperlink w:anchor="_Toc511227134" w:history="1">
        <w:r w:rsidR="00024D9A" w:rsidRPr="002F0AE7">
          <w:rPr>
            <w:rStyle w:val="Hyperlink"/>
            <w:rFonts w:eastAsia="Times New Roman" w:cs="Arial"/>
            <w:b/>
            <w:bCs/>
            <w:noProof/>
            <w:szCs w:val="24"/>
          </w:rPr>
          <w:t>Topic 1 – Supplier Selection Basics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23</w:t>
        </w:r>
        <w:r w:rsidR="00024D9A" w:rsidRPr="002F0AE7">
          <w:rPr>
            <w:rFonts w:cs="Arial"/>
            <w:noProof/>
            <w:webHidden/>
            <w:szCs w:val="24"/>
          </w:rPr>
          <w:fldChar w:fldCharType="end"/>
        </w:r>
      </w:hyperlink>
    </w:p>
    <w:p w14:paraId="43B4D446" w14:textId="70025180" w:rsidR="00024D9A" w:rsidRPr="002F0AE7" w:rsidRDefault="00025D1B">
      <w:pPr>
        <w:pStyle w:val="TOC3"/>
        <w:tabs>
          <w:tab w:val="right" w:leader="dot" w:pos="9350"/>
        </w:tabs>
        <w:rPr>
          <w:rFonts w:eastAsiaTheme="minorEastAsia" w:cs="Arial"/>
          <w:noProof/>
          <w:szCs w:val="24"/>
        </w:rPr>
      </w:pPr>
      <w:hyperlink w:anchor="_Toc511227135" w:history="1">
        <w:r w:rsidR="00024D9A" w:rsidRPr="002F0AE7">
          <w:rPr>
            <w:rStyle w:val="Hyperlink"/>
            <w:rFonts w:cs="Arial"/>
            <w:bCs/>
            <w:noProof/>
            <w:szCs w:val="24"/>
          </w:rPr>
          <w:t>4.C1.0</w:t>
        </w:r>
        <w:r w:rsidR="002F0AE7">
          <w:rPr>
            <w:rStyle w:val="Hyperlink"/>
            <w:rFonts w:cs="Arial"/>
            <w:bCs/>
            <w:noProof/>
            <w:szCs w:val="24"/>
          </w:rPr>
          <w:t xml:space="preserve"> </w:t>
        </w:r>
        <w:r w:rsidR="00024D9A" w:rsidRPr="002F0AE7">
          <w:rPr>
            <w:rStyle w:val="Hyperlink"/>
            <w:rFonts w:cs="Arial"/>
            <w:bCs/>
            <w:noProof/>
            <w:szCs w:val="24"/>
          </w:rPr>
          <w:t>Evaluator’s Responsibility</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23</w:t>
        </w:r>
        <w:r w:rsidR="00024D9A" w:rsidRPr="002F0AE7">
          <w:rPr>
            <w:rFonts w:cs="Arial"/>
            <w:noProof/>
            <w:webHidden/>
            <w:szCs w:val="24"/>
          </w:rPr>
          <w:fldChar w:fldCharType="end"/>
        </w:r>
      </w:hyperlink>
    </w:p>
    <w:p w14:paraId="0B404D09" w14:textId="4EB64EE7" w:rsidR="00024D9A" w:rsidRPr="002F0AE7" w:rsidRDefault="00025D1B">
      <w:pPr>
        <w:pStyle w:val="TOC3"/>
        <w:tabs>
          <w:tab w:val="right" w:leader="dot" w:pos="9350"/>
        </w:tabs>
        <w:rPr>
          <w:rFonts w:eastAsiaTheme="minorEastAsia" w:cs="Arial"/>
          <w:noProof/>
          <w:szCs w:val="24"/>
        </w:rPr>
      </w:pPr>
      <w:hyperlink w:anchor="_Toc511227136" w:history="1">
        <w:r w:rsidR="00024D9A" w:rsidRPr="002F0AE7">
          <w:rPr>
            <w:rStyle w:val="Hyperlink"/>
            <w:rFonts w:cs="Arial"/>
            <w:bCs/>
            <w:noProof/>
            <w:szCs w:val="24"/>
          </w:rPr>
          <w:t>4.C1.1</w:t>
        </w:r>
        <w:r w:rsidR="002F0AE7">
          <w:rPr>
            <w:rStyle w:val="Hyperlink"/>
            <w:rFonts w:cs="Arial"/>
            <w:bCs/>
            <w:noProof/>
            <w:szCs w:val="24"/>
          </w:rPr>
          <w:t xml:space="preserve"> </w:t>
        </w:r>
        <w:r w:rsidR="00024D9A" w:rsidRPr="002F0AE7">
          <w:rPr>
            <w:rStyle w:val="Hyperlink"/>
            <w:rFonts w:cs="Arial"/>
            <w:bCs/>
            <w:noProof/>
            <w:szCs w:val="24"/>
          </w:rPr>
          <w:t>Evaluation Criteria Revisions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23</w:t>
        </w:r>
        <w:r w:rsidR="00024D9A" w:rsidRPr="002F0AE7">
          <w:rPr>
            <w:rFonts w:cs="Arial"/>
            <w:noProof/>
            <w:webHidden/>
            <w:szCs w:val="24"/>
          </w:rPr>
          <w:fldChar w:fldCharType="end"/>
        </w:r>
      </w:hyperlink>
    </w:p>
    <w:p w14:paraId="3CD81050" w14:textId="1DC87D48" w:rsidR="00024D9A" w:rsidRPr="002F0AE7" w:rsidRDefault="00025D1B">
      <w:pPr>
        <w:pStyle w:val="TOC3"/>
        <w:tabs>
          <w:tab w:val="right" w:leader="dot" w:pos="9350"/>
        </w:tabs>
        <w:rPr>
          <w:rFonts w:eastAsiaTheme="minorEastAsia" w:cs="Arial"/>
          <w:noProof/>
          <w:szCs w:val="24"/>
        </w:rPr>
      </w:pPr>
      <w:hyperlink w:anchor="_Toc511227137" w:history="1">
        <w:r w:rsidR="00024D9A" w:rsidRPr="002F0AE7">
          <w:rPr>
            <w:rStyle w:val="Hyperlink"/>
            <w:rFonts w:cs="Arial"/>
            <w:bCs/>
            <w:noProof/>
            <w:szCs w:val="24"/>
          </w:rPr>
          <w:t>4.C1.2</w:t>
        </w:r>
        <w:r w:rsidR="002F0AE7">
          <w:rPr>
            <w:rStyle w:val="Hyperlink"/>
            <w:rFonts w:cs="Arial"/>
            <w:bCs/>
            <w:noProof/>
            <w:szCs w:val="24"/>
          </w:rPr>
          <w:t xml:space="preserve"> </w:t>
        </w:r>
        <w:r w:rsidR="00024D9A" w:rsidRPr="002F0AE7">
          <w:rPr>
            <w:rStyle w:val="Hyperlink"/>
            <w:rFonts w:cs="Arial"/>
            <w:bCs/>
            <w:noProof/>
            <w:szCs w:val="24"/>
          </w:rPr>
          <w:t>Negotiation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23</w:t>
        </w:r>
        <w:r w:rsidR="00024D9A" w:rsidRPr="002F0AE7">
          <w:rPr>
            <w:rFonts w:cs="Arial"/>
            <w:noProof/>
            <w:webHidden/>
            <w:szCs w:val="24"/>
          </w:rPr>
          <w:fldChar w:fldCharType="end"/>
        </w:r>
      </w:hyperlink>
    </w:p>
    <w:p w14:paraId="47F68FD3" w14:textId="197B8030" w:rsidR="00024D9A" w:rsidRPr="002F0AE7" w:rsidRDefault="00025D1B">
      <w:pPr>
        <w:pStyle w:val="TOC3"/>
        <w:tabs>
          <w:tab w:val="right" w:leader="dot" w:pos="9350"/>
        </w:tabs>
        <w:rPr>
          <w:rFonts w:eastAsiaTheme="minorEastAsia" w:cs="Arial"/>
          <w:noProof/>
          <w:szCs w:val="24"/>
        </w:rPr>
      </w:pPr>
      <w:hyperlink w:anchor="_Toc511227138" w:history="1">
        <w:r w:rsidR="00024D9A" w:rsidRPr="002F0AE7">
          <w:rPr>
            <w:rStyle w:val="Hyperlink"/>
            <w:rFonts w:cs="Arial"/>
            <w:bCs/>
            <w:noProof/>
            <w:szCs w:val="24"/>
          </w:rPr>
          <w:t>4.C1.3</w:t>
        </w:r>
        <w:r w:rsidR="002F0AE7">
          <w:rPr>
            <w:rStyle w:val="Hyperlink"/>
            <w:rFonts w:cs="Arial"/>
            <w:bCs/>
            <w:noProof/>
            <w:szCs w:val="24"/>
          </w:rPr>
          <w:t xml:space="preserve"> </w:t>
        </w:r>
        <w:r w:rsidR="00024D9A" w:rsidRPr="002F0AE7">
          <w:rPr>
            <w:rStyle w:val="Hyperlink"/>
            <w:rFonts w:cs="Arial"/>
            <w:bCs/>
            <w:noProof/>
            <w:szCs w:val="24"/>
          </w:rPr>
          <w:t>Public Record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23</w:t>
        </w:r>
        <w:r w:rsidR="00024D9A" w:rsidRPr="002F0AE7">
          <w:rPr>
            <w:rFonts w:cs="Arial"/>
            <w:noProof/>
            <w:webHidden/>
            <w:szCs w:val="24"/>
          </w:rPr>
          <w:fldChar w:fldCharType="end"/>
        </w:r>
      </w:hyperlink>
    </w:p>
    <w:p w14:paraId="58F8656C" w14:textId="18E3A6B4" w:rsidR="00024D9A" w:rsidRPr="002F0AE7" w:rsidRDefault="00025D1B">
      <w:pPr>
        <w:pStyle w:val="TOC3"/>
        <w:tabs>
          <w:tab w:val="right" w:leader="dot" w:pos="9350"/>
        </w:tabs>
        <w:rPr>
          <w:rFonts w:eastAsiaTheme="minorEastAsia" w:cs="Arial"/>
          <w:noProof/>
          <w:szCs w:val="24"/>
        </w:rPr>
      </w:pPr>
      <w:hyperlink w:anchor="_Toc511227139" w:history="1">
        <w:r w:rsidR="00024D9A" w:rsidRPr="002F0AE7">
          <w:rPr>
            <w:rStyle w:val="Hyperlink"/>
            <w:rFonts w:cs="Arial"/>
            <w:bCs/>
            <w:noProof/>
            <w:szCs w:val="24"/>
          </w:rPr>
          <w:t>4.C1.4</w:t>
        </w:r>
        <w:r w:rsidR="002F0AE7">
          <w:rPr>
            <w:rStyle w:val="Hyperlink"/>
            <w:rFonts w:cs="Arial"/>
            <w:bCs/>
            <w:noProof/>
            <w:szCs w:val="24"/>
          </w:rPr>
          <w:t xml:space="preserve"> </w:t>
        </w:r>
        <w:r w:rsidR="00024D9A" w:rsidRPr="002F0AE7">
          <w:rPr>
            <w:rStyle w:val="Hyperlink"/>
            <w:rFonts w:cs="Arial"/>
            <w:bCs/>
            <w:noProof/>
            <w:szCs w:val="24"/>
          </w:rPr>
          <w:t>Bid Response/ Award Availability</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_Toc511227139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24</w:t>
        </w:r>
        <w:r w:rsidR="00024D9A" w:rsidRPr="002F0AE7">
          <w:rPr>
            <w:rFonts w:cs="Arial"/>
            <w:noProof/>
            <w:webHidden/>
            <w:szCs w:val="24"/>
          </w:rPr>
          <w:fldChar w:fldCharType="end"/>
        </w:r>
      </w:hyperlink>
    </w:p>
    <w:p w14:paraId="4C57BCEC" w14:textId="7753B263" w:rsidR="00024D9A" w:rsidRPr="002F0AE7" w:rsidRDefault="00025D1B">
      <w:pPr>
        <w:pStyle w:val="TOC2"/>
        <w:tabs>
          <w:tab w:val="right" w:leader="dot" w:pos="9350"/>
        </w:tabs>
        <w:rPr>
          <w:rFonts w:eastAsiaTheme="minorEastAsia" w:cs="Arial"/>
          <w:noProof/>
          <w:szCs w:val="24"/>
        </w:rPr>
      </w:pPr>
      <w:hyperlink w:anchor="_Toc511227140" w:history="1">
        <w:r w:rsidR="00024D9A" w:rsidRPr="002F0AE7">
          <w:rPr>
            <w:rStyle w:val="Hyperlink"/>
            <w:rFonts w:eastAsia="Times New Roman" w:cs="Arial"/>
            <w:b/>
            <w:bCs/>
            <w:noProof/>
            <w:szCs w:val="24"/>
          </w:rPr>
          <w:t>Topic 2 – Determining Responsive Bid and Responsible Bidder</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25</w:t>
        </w:r>
        <w:r w:rsidR="00024D9A" w:rsidRPr="002F0AE7">
          <w:rPr>
            <w:rFonts w:cs="Arial"/>
            <w:noProof/>
            <w:webHidden/>
            <w:szCs w:val="24"/>
          </w:rPr>
          <w:fldChar w:fldCharType="end"/>
        </w:r>
      </w:hyperlink>
    </w:p>
    <w:p w14:paraId="5CF777A9" w14:textId="53313F65" w:rsidR="00024D9A" w:rsidRPr="002F0AE7" w:rsidRDefault="00025D1B">
      <w:pPr>
        <w:pStyle w:val="TOC3"/>
        <w:tabs>
          <w:tab w:val="right" w:leader="dot" w:pos="9350"/>
        </w:tabs>
        <w:rPr>
          <w:rFonts w:eastAsiaTheme="minorEastAsia" w:cs="Arial"/>
          <w:noProof/>
          <w:szCs w:val="24"/>
        </w:rPr>
      </w:pPr>
      <w:hyperlink w:anchor="_Toc511227141" w:history="1">
        <w:r w:rsidR="00024D9A" w:rsidRPr="002F0AE7">
          <w:rPr>
            <w:rStyle w:val="Hyperlink"/>
            <w:rFonts w:cs="Arial"/>
            <w:bCs/>
            <w:noProof/>
            <w:szCs w:val="24"/>
          </w:rPr>
          <w:t>4.C2.0</w:t>
        </w:r>
        <w:r w:rsidR="002F0AE7">
          <w:rPr>
            <w:rStyle w:val="Hyperlink"/>
            <w:rFonts w:cs="Arial"/>
            <w:bCs/>
            <w:noProof/>
            <w:szCs w:val="24"/>
          </w:rPr>
          <w:t xml:space="preserve"> </w:t>
        </w:r>
        <w:r w:rsidR="00024D9A" w:rsidRPr="002F0AE7">
          <w:rPr>
            <w:rStyle w:val="Hyperlink"/>
            <w:rFonts w:cs="Arial"/>
            <w:bCs/>
            <w:noProof/>
            <w:szCs w:val="24"/>
          </w:rPr>
          <w:t>Responsive and Responsible Definition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25</w:t>
        </w:r>
        <w:r w:rsidR="00024D9A" w:rsidRPr="002F0AE7">
          <w:rPr>
            <w:rFonts w:cs="Arial"/>
            <w:noProof/>
            <w:webHidden/>
            <w:szCs w:val="24"/>
          </w:rPr>
          <w:fldChar w:fldCharType="end"/>
        </w:r>
      </w:hyperlink>
    </w:p>
    <w:p w14:paraId="1CB664A4" w14:textId="4D340FCC" w:rsidR="00024D9A" w:rsidRPr="002F0AE7" w:rsidRDefault="00025D1B">
      <w:pPr>
        <w:pStyle w:val="TOC3"/>
        <w:tabs>
          <w:tab w:val="right" w:leader="dot" w:pos="9350"/>
        </w:tabs>
        <w:rPr>
          <w:rFonts w:eastAsiaTheme="minorEastAsia" w:cs="Arial"/>
          <w:noProof/>
          <w:szCs w:val="24"/>
        </w:rPr>
      </w:pPr>
      <w:hyperlink w:anchor="_Toc511227142" w:history="1">
        <w:r w:rsidR="00024D9A" w:rsidRPr="002F0AE7">
          <w:rPr>
            <w:rStyle w:val="Hyperlink"/>
            <w:rFonts w:cs="Arial"/>
            <w:bCs/>
            <w:noProof/>
            <w:szCs w:val="24"/>
          </w:rPr>
          <w:t>4.C2.1</w:t>
        </w:r>
        <w:r w:rsidR="002F0AE7">
          <w:rPr>
            <w:rStyle w:val="Hyperlink"/>
            <w:rFonts w:cs="Arial"/>
            <w:bCs/>
            <w:noProof/>
            <w:szCs w:val="24"/>
          </w:rPr>
          <w:t xml:space="preserve"> </w:t>
        </w:r>
        <w:r w:rsidR="00024D9A" w:rsidRPr="002F0AE7">
          <w:rPr>
            <w:rStyle w:val="Hyperlink"/>
            <w:rFonts w:cs="Arial"/>
            <w:bCs/>
            <w:noProof/>
            <w:szCs w:val="24"/>
          </w:rPr>
          <w:t xml:space="preserve">Determining Effective Competition </w:t>
        </w:r>
        <w:r w:rsidR="00024D9A" w:rsidRPr="002F0AE7">
          <w:rPr>
            <w:rStyle w:val="Hyperlink"/>
            <w:rFonts w:cs="Arial"/>
            <w:noProof/>
            <w:szCs w:val="24"/>
          </w:rPr>
          <w:t>(rev 4/18)</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25</w:t>
        </w:r>
        <w:r w:rsidR="00024D9A" w:rsidRPr="002F0AE7">
          <w:rPr>
            <w:rFonts w:cs="Arial"/>
            <w:noProof/>
            <w:webHidden/>
            <w:szCs w:val="24"/>
          </w:rPr>
          <w:fldChar w:fldCharType="end"/>
        </w:r>
      </w:hyperlink>
    </w:p>
    <w:p w14:paraId="1C3F9DAE" w14:textId="2AE59547" w:rsidR="00024D9A" w:rsidRPr="002F0AE7" w:rsidRDefault="00025D1B">
      <w:pPr>
        <w:pStyle w:val="TOC3"/>
        <w:tabs>
          <w:tab w:val="right" w:leader="dot" w:pos="9350"/>
        </w:tabs>
        <w:rPr>
          <w:rFonts w:eastAsiaTheme="minorEastAsia" w:cs="Arial"/>
          <w:noProof/>
          <w:szCs w:val="24"/>
        </w:rPr>
      </w:pPr>
      <w:hyperlink w:anchor="_Toc511227143" w:history="1">
        <w:r w:rsidR="00024D9A" w:rsidRPr="002F0AE7">
          <w:rPr>
            <w:rStyle w:val="Hyperlink"/>
            <w:rFonts w:cs="Arial"/>
            <w:bCs/>
            <w:noProof/>
            <w:szCs w:val="24"/>
          </w:rPr>
          <w:t>4.C2.2</w:t>
        </w:r>
        <w:r w:rsidR="002F0AE7">
          <w:rPr>
            <w:rStyle w:val="Hyperlink"/>
            <w:rFonts w:cs="Arial"/>
            <w:bCs/>
            <w:noProof/>
            <w:szCs w:val="24"/>
          </w:rPr>
          <w:t xml:space="preserve"> </w:t>
        </w:r>
        <w:r w:rsidR="00024D9A" w:rsidRPr="002F0AE7">
          <w:rPr>
            <w:rStyle w:val="Hyperlink"/>
            <w:rFonts w:cs="Arial"/>
            <w:bCs/>
            <w:noProof/>
            <w:szCs w:val="24"/>
          </w:rPr>
          <w:t>No Responsive Bids Received from Responsible Bidders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25</w:t>
        </w:r>
        <w:r w:rsidR="00024D9A" w:rsidRPr="002F0AE7">
          <w:rPr>
            <w:rFonts w:cs="Arial"/>
            <w:noProof/>
            <w:webHidden/>
            <w:szCs w:val="24"/>
          </w:rPr>
          <w:fldChar w:fldCharType="end"/>
        </w:r>
      </w:hyperlink>
    </w:p>
    <w:p w14:paraId="4F90D53B" w14:textId="44652238" w:rsidR="00024D9A" w:rsidRPr="002F0AE7" w:rsidRDefault="00025D1B">
      <w:pPr>
        <w:pStyle w:val="TOC3"/>
        <w:tabs>
          <w:tab w:val="right" w:leader="dot" w:pos="9350"/>
        </w:tabs>
        <w:rPr>
          <w:rFonts w:eastAsiaTheme="minorEastAsia" w:cs="Arial"/>
          <w:noProof/>
          <w:szCs w:val="24"/>
        </w:rPr>
      </w:pPr>
      <w:hyperlink w:anchor="_Toc511227144" w:history="1">
        <w:r w:rsidR="00024D9A" w:rsidRPr="002F0AE7">
          <w:rPr>
            <w:rStyle w:val="Hyperlink"/>
            <w:rFonts w:cs="Arial"/>
            <w:bCs/>
            <w:noProof/>
            <w:szCs w:val="24"/>
          </w:rPr>
          <w:t>4.C2.3</w:t>
        </w:r>
        <w:r w:rsidR="002F0AE7">
          <w:rPr>
            <w:rStyle w:val="Hyperlink"/>
            <w:rFonts w:cs="Arial"/>
            <w:bCs/>
            <w:noProof/>
            <w:szCs w:val="24"/>
          </w:rPr>
          <w:t xml:space="preserve"> </w:t>
        </w:r>
        <w:r w:rsidR="00024D9A" w:rsidRPr="002F0AE7">
          <w:rPr>
            <w:rStyle w:val="Hyperlink"/>
            <w:rFonts w:cs="Arial"/>
            <w:bCs/>
            <w:noProof/>
            <w:szCs w:val="24"/>
          </w:rPr>
          <w:t>Multiple Bids Received, Only One Responsive Bid from Responsible Bidder</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25</w:t>
        </w:r>
        <w:r w:rsidR="00024D9A" w:rsidRPr="002F0AE7">
          <w:rPr>
            <w:rFonts w:cs="Arial"/>
            <w:noProof/>
            <w:webHidden/>
            <w:szCs w:val="24"/>
          </w:rPr>
          <w:fldChar w:fldCharType="end"/>
        </w:r>
      </w:hyperlink>
    </w:p>
    <w:p w14:paraId="02511B0B" w14:textId="526A6CCD" w:rsidR="00024D9A" w:rsidRPr="002F0AE7" w:rsidRDefault="00025D1B">
      <w:pPr>
        <w:pStyle w:val="TOC3"/>
        <w:tabs>
          <w:tab w:val="right" w:leader="dot" w:pos="9350"/>
        </w:tabs>
        <w:rPr>
          <w:rFonts w:eastAsiaTheme="minorEastAsia" w:cs="Arial"/>
          <w:noProof/>
          <w:szCs w:val="24"/>
        </w:rPr>
      </w:pPr>
      <w:hyperlink w:anchor="_Toc511227145" w:history="1">
        <w:r w:rsidR="00024D9A" w:rsidRPr="002F0AE7">
          <w:rPr>
            <w:rStyle w:val="Hyperlink"/>
            <w:rFonts w:cs="Arial"/>
            <w:bCs/>
            <w:noProof/>
            <w:szCs w:val="24"/>
          </w:rPr>
          <w:t>4.C2.4</w:t>
        </w:r>
        <w:r w:rsidR="002F0AE7">
          <w:rPr>
            <w:rStyle w:val="Hyperlink"/>
            <w:rFonts w:cs="Arial"/>
            <w:bCs/>
            <w:noProof/>
            <w:szCs w:val="24"/>
          </w:rPr>
          <w:t xml:space="preserve"> </w:t>
        </w:r>
        <w:r w:rsidR="00024D9A" w:rsidRPr="002F0AE7">
          <w:rPr>
            <w:rStyle w:val="Hyperlink"/>
            <w:rFonts w:cs="Arial"/>
            <w:bCs/>
            <w:noProof/>
            <w:szCs w:val="24"/>
          </w:rPr>
          <w:t>Non-participation Due to Concerns with Bid Specifications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26</w:t>
        </w:r>
        <w:r w:rsidR="00024D9A" w:rsidRPr="002F0AE7">
          <w:rPr>
            <w:rFonts w:cs="Arial"/>
            <w:noProof/>
            <w:webHidden/>
            <w:szCs w:val="24"/>
          </w:rPr>
          <w:fldChar w:fldCharType="end"/>
        </w:r>
      </w:hyperlink>
    </w:p>
    <w:p w14:paraId="7C8729F8" w14:textId="4CB5A6CE" w:rsidR="00024D9A" w:rsidRPr="002F0AE7" w:rsidRDefault="00025D1B">
      <w:pPr>
        <w:pStyle w:val="TOC3"/>
        <w:tabs>
          <w:tab w:val="right" w:leader="dot" w:pos="9350"/>
        </w:tabs>
        <w:rPr>
          <w:rFonts w:eastAsiaTheme="minorEastAsia" w:cs="Arial"/>
          <w:noProof/>
          <w:szCs w:val="24"/>
        </w:rPr>
      </w:pPr>
      <w:hyperlink w:anchor="_Toc511227146" w:history="1">
        <w:r w:rsidR="00024D9A" w:rsidRPr="002F0AE7">
          <w:rPr>
            <w:rStyle w:val="Hyperlink"/>
            <w:rFonts w:cs="Arial"/>
            <w:bCs/>
            <w:noProof/>
            <w:szCs w:val="24"/>
          </w:rPr>
          <w:t>4.C2.5</w:t>
        </w:r>
        <w:r w:rsidR="002F0AE7">
          <w:rPr>
            <w:rStyle w:val="Hyperlink"/>
            <w:rFonts w:cs="Arial"/>
            <w:bCs/>
            <w:noProof/>
            <w:szCs w:val="24"/>
          </w:rPr>
          <w:t xml:space="preserve"> </w:t>
        </w:r>
        <w:r w:rsidR="00024D9A" w:rsidRPr="002F0AE7">
          <w:rPr>
            <w:rStyle w:val="Hyperlink"/>
            <w:rFonts w:cs="Arial"/>
            <w:bCs/>
            <w:noProof/>
            <w:szCs w:val="24"/>
          </w:rPr>
          <w:t>Award to other than low bidder for Non-IT Goods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26</w:t>
        </w:r>
        <w:r w:rsidR="00024D9A" w:rsidRPr="002F0AE7">
          <w:rPr>
            <w:rFonts w:cs="Arial"/>
            <w:noProof/>
            <w:webHidden/>
            <w:szCs w:val="24"/>
          </w:rPr>
          <w:fldChar w:fldCharType="end"/>
        </w:r>
      </w:hyperlink>
    </w:p>
    <w:p w14:paraId="6861F90B" w14:textId="08ADE5C3" w:rsidR="00024D9A" w:rsidRPr="002F0AE7" w:rsidRDefault="00025D1B">
      <w:pPr>
        <w:pStyle w:val="TOC2"/>
        <w:tabs>
          <w:tab w:val="right" w:leader="dot" w:pos="9350"/>
        </w:tabs>
        <w:rPr>
          <w:rFonts w:eastAsiaTheme="minorEastAsia" w:cs="Arial"/>
          <w:noProof/>
          <w:szCs w:val="24"/>
        </w:rPr>
      </w:pPr>
      <w:hyperlink w:anchor="_Toc511227147" w:history="1">
        <w:r w:rsidR="00024D9A" w:rsidRPr="002F0AE7">
          <w:rPr>
            <w:rStyle w:val="Hyperlink"/>
            <w:rFonts w:eastAsia="Times New Roman" w:cs="Arial"/>
            <w:b/>
            <w:bCs/>
            <w:noProof/>
            <w:szCs w:val="24"/>
          </w:rPr>
          <w:t>Topic 3 – Material Deviations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28</w:t>
        </w:r>
        <w:r w:rsidR="00024D9A" w:rsidRPr="002F0AE7">
          <w:rPr>
            <w:rFonts w:cs="Arial"/>
            <w:noProof/>
            <w:webHidden/>
            <w:szCs w:val="24"/>
          </w:rPr>
          <w:fldChar w:fldCharType="end"/>
        </w:r>
      </w:hyperlink>
    </w:p>
    <w:p w14:paraId="119C05C6" w14:textId="25D6BFEC" w:rsidR="00024D9A" w:rsidRPr="002F0AE7" w:rsidRDefault="00025D1B">
      <w:pPr>
        <w:pStyle w:val="TOC3"/>
        <w:tabs>
          <w:tab w:val="right" w:leader="dot" w:pos="9350"/>
        </w:tabs>
        <w:rPr>
          <w:rFonts w:eastAsiaTheme="minorEastAsia" w:cs="Arial"/>
          <w:noProof/>
          <w:szCs w:val="24"/>
        </w:rPr>
      </w:pPr>
      <w:hyperlink w:anchor="_Toc511227148" w:history="1">
        <w:r w:rsidR="00024D9A" w:rsidRPr="002F0AE7">
          <w:rPr>
            <w:rStyle w:val="Hyperlink"/>
            <w:rFonts w:cs="Arial"/>
            <w:bCs/>
            <w:noProof/>
            <w:szCs w:val="24"/>
          </w:rPr>
          <w:t>4.C3.0</w:t>
        </w:r>
        <w:r w:rsidR="002F0AE7">
          <w:rPr>
            <w:rStyle w:val="Hyperlink"/>
            <w:rFonts w:cs="Arial"/>
            <w:bCs/>
            <w:noProof/>
            <w:szCs w:val="24"/>
          </w:rPr>
          <w:t xml:space="preserve"> </w:t>
        </w:r>
        <w:r w:rsidR="00024D9A" w:rsidRPr="002F0AE7">
          <w:rPr>
            <w:rStyle w:val="Hyperlink"/>
            <w:rFonts w:cs="Arial"/>
            <w:bCs/>
            <w:noProof/>
            <w:szCs w:val="24"/>
          </w:rPr>
          <w:t>Wording That Indicates a Requirement or Condition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28</w:t>
        </w:r>
        <w:r w:rsidR="00024D9A" w:rsidRPr="002F0AE7">
          <w:rPr>
            <w:rFonts w:cs="Arial"/>
            <w:noProof/>
            <w:webHidden/>
            <w:szCs w:val="24"/>
          </w:rPr>
          <w:fldChar w:fldCharType="end"/>
        </w:r>
      </w:hyperlink>
    </w:p>
    <w:p w14:paraId="29962A30" w14:textId="60458690" w:rsidR="00024D9A" w:rsidRPr="002F0AE7" w:rsidRDefault="00025D1B">
      <w:pPr>
        <w:pStyle w:val="TOC3"/>
        <w:tabs>
          <w:tab w:val="right" w:leader="dot" w:pos="9350"/>
        </w:tabs>
        <w:rPr>
          <w:rFonts w:eastAsiaTheme="minorEastAsia" w:cs="Arial"/>
          <w:noProof/>
          <w:szCs w:val="24"/>
        </w:rPr>
      </w:pPr>
      <w:hyperlink w:anchor="_Toc511227149" w:history="1">
        <w:r w:rsidR="00024D9A" w:rsidRPr="002F0AE7">
          <w:rPr>
            <w:rStyle w:val="Hyperlink"/>
            <w:rFonts w:cs="Arial"/>
            <w:bCs/>
            <w:noProof/>
            <w:szCs w:val="24"/>
          </w:rPr>
          <w:t>4.C3.1</w:t>
        </w:r>
        <w:r w:rsidR="002F0AE7">
          <w:rPr>
            <w:rStyle w:val="Hyperlink"/>
            <w:rFonts w:cs="Arial"/>
            <w:bCs/>
            <w:noProof/>
            <w:szCs w:val="24"/>
          </w:rPr>
          <w:t xml:space="preserve"> </w:t>
        </w:r>
        <w:r w:rsidR="00024D9A" w:rsidRPr="002F0AE7">
          <w:rPr>
            <w:rStyle w:val="Hyperlink"/>
            <w:rFonts w:cs="Arial"/>
            <w:bCs/>
            <w:noProof/>
            <w:szCs w:val="24"/>
          </w:rPr>
          <w:t>Wording That Indicates Desirable Attributes and Conditions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_Toc511227149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28</w:t>
        </w:r>
        <w:r w:rsidR="00024D9A" w:rsidRPr="002F0AE7">
          <w:rPr>
            <w:rFonts w:cs="Arial"/>
            <w:noProof/>
            <w:webHidden/>
            <w:szCs w:val="24"/>
          </w:rPr>
          <w:fldChar w:fldCharType="end"/>
        </w:r>
      </w:hyperlink>
    </w:p>
    <w:p w14:paraId="00DD4231" w14:textId="79BCFB32" w:rsidR="00024D9A" w:rsidRPr="002F0AE7" w:rsidRDefault="00025D1B">
      <w:pPr>
        <w:pStyle w:val="TOC3"/>
        <w:tabs>
          <w:tab w:val="right" w:leader="dot" w:pos="9350"/>
        </w:tabs>
        <w:rPr>
          <w:rFonts w:eastAsiaTheme="minorEastAsia" w:cs="Arial"/>
          <w:noProof/>
          <w:szCs w:val="24"/>
        </w:rPr>
      </w:pPr>
      <w:hyperlink w:anchor="_Toc511227150" w:history="1">
        <w:r w:rsidR="00024D9A" w:rsidRPr="002F0AE7">
          <w:rPr>
            <w:rStyle w:val="Hyperlink"/>
            <w:rFonts w:cs="Arial"/>
            <w:bCs/>
            <w:noProof/>
            <w:szCs w:val="24"/>
          </w:rPr>
          <w:t>4.C3.2</w:t>
        </w:r>
        <w:r w:rsidR="002F0AE7">
          <w:rPr>
            <w:rStyle w:val="Hyperlink"/>
            <w:rFonts w:cs="Arial"/>
            <w:bCs/>
            <w:noProof/>
            <w:szCs w:val="24"/>
          </w:rPr>
          <w:t xml:space="preserve"> </w:t>
        </w:r>
        <w:r w:rsidR="00024D9A" w:rsidRPr="002F0AE7">
          <w:rPr>
            <w:rStyle w:val="Hyperlink"/>
            <w:rFonts w:cs="Arial"/>
            <w:bCs/>
            <w:noProof/>
            <w:szCs w:val="24"/>
          </w:rPr>
          <w:t>State Options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28</w:t>
        </w:r>
        <w:r w:rsidR="00024D9A" w:rsidRPr="002F0AE7">
          <w:rPr>
            <w:rFonts w:cs="Arial"/>
            <w:noProof/>
            <w:webHidden/>
            <w:szCs w:val="24"/>
          </w:rPr>
          <w:fldChar w:fldCharType="end"/>
        </w:r>
      </w:hyperlink>
    </w:p>
    <w:p w14:paraId="4341019B" w14:textId="5B21CA35" w:rsidR="00024D9A" w:rsidRPr="002F0AE7" w:rsidRDefault="00025D1B">
      <w:pPr>
        <w:pStyle w:val="TOC3"/>
        <w:tabs>
          <w:tab w:val="right" w:leader="dot" w:pos="9350"/>
        </w:tabs>
        <w:rPr>
          <w:rFonts w:eastAsiaTheme="minorEastAsia" w:cs="Arial"/>
          <w:noProof/>
          <w:szCs w:val="24"/>
        </w:rPr>
      </w:pPr>
      <w:hyperlink w:anchor="_Toc511227151" w:history="1">
        <w:r w:rsidR="00024D9A" w:rsidRPr="002F0AE7">
          <w:rPr>
            <w:rStyle w:val="Hyperlink"/>
            <w:rFonts w:cs="Arial"/>
            <w:bCs/>
            <w:noProof/>
            <w:szCs w:val="24"/>
          </w:rPr>
          <w:t>4.C3.3</w:t>
        </w:r>
        <w:r w:rsidR="002F0AE7">
          <w:rPr>
            <w:rStyle w:val="Hyperlink"/>
            <w:rFonts w:cs="Arial"/>
            <w:bCs/>
            <w:noProof/>
            <w:szCs w:val="24"/>
          </w:rPr>
          <w:t xml:space="preserve"> </w:t>
        </w:r>
        <w:r w:rsidR="00024D9A" w:rsidRPr="002F0AE7">
          <w:rPr>
            <w:rStyle w:val="Hyperlink"/>
            <w:rFonts w:cs="Arial"/>
            <w:bCs/>
            <w:noProof/>
            <w:szCs w:val="24"/>
          </w:rPr>
          <w:t>Determining Responsive-ness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28</w:t>
        </w:r>
        <w:r w:rsidR="00024D9A" w:rsidRPr="002F0AE7">
          <w:rPr>
            <w:rFonts w:cs="Arial"/>
            <w:noProof/>
            <w:webHidden/>
            <w:szCs w:val="24"/>
          </w:rPr>
          <w:fldChar w:fldCharType="end"/>
        </w:r>
      </w:hyperlink>
    </w:p>
    <w:p w14:paraId="2FE76CCE" w14:textId="3CDCE9BA" w:rsidR="00024D9A" w:rsidRPr="002F0AE7" w:rsidRDefault="00025D1B">
      <w:pPr>
        <w:pStyle w:val="TOC3"/>
        <w:tabs>
          <w:tab w:val="right" w:leader="dot" w:pos="9350"/>
        </w:tabs>
        <w:rPr>
          <w:rFonts w:eastAsiaTheme="minorEastAsia" w:cs="Arial"/>
          <w:noProof/>
          <w:szCs w:val="24"/>
        </w:rPr>
      </w:pPr>
      <w:hyperlink w:anchor="_Toc511227152" w:history="1">
        <w:r w:rsidR="00024D9A" w:rsidRPr="002F0AE7">
          <w:rPr>
            <w:rStyle w:val="Hyperlink"/>
            <w:rFonts w:cs="Arial"/>
            <w:bCs/>
            <w:noProof/>
            <w:szCs w:val="24"/>
          </w:rPr>
          <w:t>4.C3.4</w:t>
        </w:r>
        <w:r w:rsidR="002F0AE7">
          <w:rPr>
            <w:rStyle w:val="Hyperlink"/>
            <w:rFonts w:cs="Arial"/>
            <w:bCs/>
            <w:noProof/>
            <w:szCs w:val="24"/>
          </w:rPr>
          <w:t xml:space="preserve"> </w:t>
        </w:r>
        <w:r w:rsidR="00024D9A" w:rsidRPr="002F0AE7">
          <w:rPr>
            <w:rStyle w:val="Hyperlink"/>
            <w:rFonts w:cs="Arial"/>
            <w:bCs/>
            <w:noProof/>
            <w:szCs w:val="24"/>
          </w:rPr>
          <w:t>Waiving Mandatory Requirements is Prohibited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28</w:t>
        </w:r>
        <w:r w:rsidR="00024D9A" w:rsidRPr="002F0AE7">
          <w:rPr>
            <w:rFonts w:cs="Arial"/>
            <w:noProof/>
            <w:webHidden/>
            <w:szCs w:val="24"/>
          </w:rPr>
          <w:fldChar w:fldCharType="end"/>
        </w:r>
      </w:hyperlink>
    </w:p>
    <w:p w14:paraId="5C45E371" w14:textId="3E488322" w:rsidR="00024D9A" w:rsidRPr="002F0AE7" w:rsidRDefault="00025D1B">
      <w:pPr>
        <w:pStyle w:val="TOC3"/>
        <w:tabs>
          <w:tab w:val="right" w:leader="dot" w:pos="9350"/>
        </w:tabs>
        <w:rPr>
          <w:rFonts w:eastAsiaTheme="minorEastAsia" w:cs="Arial"/>
          <w:noProof/>
          <w:szCs w:val="24"/>
        </w:rPr>
      </w:pPr>
      <w:hyperlink w:anchor="_Toc511227153" w:history="1">
        <w:r w:rsidR="00024D9A" w:rsidRPr="002F0AE7">
          <w:rPr>
            <w:rStyle w:val="Hyperlink"/>
            <w:rFonts w:cs="Arial"/>
            <w:bCs/>
            <w:noProof/>
            <w:szCs w:val="24"/>
          </w:rPr>
          <w:t>4.C3.5</w:t>
        </w:r>
        <w:r w:rsidR="002F0AE7">
          <w:rPr>
            <w:rStyle w:val="Hyperlink"/>
            <w:rFonts w:cs="Arial"/>
            <w:bCs/>
            <w:noProof/>
            <w:szCs w:val="24"/>
          </w:rPr>
          <w:t xml:space="preserve"> </w:t>
        </w:r>
        <w:r w:rsidR="00024D9A" w:rsidRPr="002F0AE7">
          <w:rPr>
            <w:rStyle w:val="Hyperlink"/>
            <w:rFonts w:cs="Arial"/>
            <w:bCs/>
            <w:noProof/>
            <w:szCs w:val="24"/>
          </w:rPr>
          <w:t>Examples of Deviation Types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29</w:t>
        </w:r>
        <w:r w:rsidR="00024D9A" w:rsidRPr="002F0AE7">
          <w:rPr>
            <w:rFonts w:cs="Arial"/>
            <w:noProof/>
            <w:webHidden/>
            <w:szCs w:val="24"/>
          </w:rPr>
          <w:fldChar w:fldCharType="end"/>
        </w:r>
      </w:hyperlink>
    </w:p>
    <w:p w14:paraId="00334045" w14:textId="42D9D57A" w:rsidR="00024D9A" w:rsidRPr="002F0AE7" w:rsidRDefault="00025D1B">
      <w:pPr>
        <w:pStyle w:val="TOC2"/>
        <w:tabs>
          <w:tab w:val="right" w:leader="dot" w:pos="9350"/>
        </w:tabs>
        <w:rPr>
          <w:rFonts w:eastAsiaTheme="minorEastAsia" w:cs="Arial"/>
          <w:noProof/>
          <w:szCs w:val="24"/>
        </w:rPr>
      </w:pPr>
      <w:hyperlink w:anchor="_Toc511227154" w:history="1">
        <w:r w:rsidR="00024D9A" w:rsidRPr="002F0AE7">
          <w:rPr>
            <w:rStyle w:val="Hyperlink"/>
            <w:rFonts w:eastAsia="Times New Roman" w:cs="Arial"/>
            <w:b/>
            <w:bCs/>
            <w:noProof/>
            <w:szCs w:val="24"/>
          </w:rPr>
          <w:t>Topic 4 – Evaluation and Award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30</w:t>
        </w:r>
        <w:r w:rsidR="00024D9A" w:rsidRPr="002F0AE7">
          <w:rPr>
            <w:rFonts w:cs="Arial"/>
            <w:noProof/>
            <w:webHidden/>
            <w:szCs w:val="24"/>
          </w:rPr>
          <w:fldChar w:fldCharType="end"/>
        </w:r>
      </w:hyperlink>
    </w:p>
    <w:p w14:paraId="49353EDA" w14:textId="47EB9CD0" w:rsidR="00024D9A" w:rsidRPr="002F0AE7" w:rsidRDefault="00025D1B">
      <w:pPr>
        <w:pStyle w:val="TOC3"/>
        <w:tabs>
          <w:tab w:val="right" w:leader="dot" w:pos="9350"/>
        </w:tabs>
        <w:rPr>
          <w:rFonts w:eastAsiaTheme="minorEastAsia" w:cs="Arial"/>
          <w:noProof/>
          <w:szCs w:val="24"/>
        </w:rPr>
      </w:pPr>
      <w:hyperlink w:anchor="_Toc511227155" w:history="1">
        <w:r w:rsidR="00024D9A" w:rsidRPr="002F0AE7">
          <w:rPr>
            <w:rStyle w:val="Hyperlink"/>
            <w:rFonts w:cs="Arial"/>
            <w:bCs/>
            <w:noProof/>
            <w:szCs w:val="24"/>
          </w:rPr>
          <w:t>4.C4.0</w:t>
        </w:r>
        <w:r w:rsidR="002F0AE7">
          <w:rPr>
            <w:rStyle w:val="Hyperlink"/>
            <w:rFonts w:cs="Arial"/>
            <w:bCs/>
            <w:noProof/>
            <w:szCs w:val="24"/>
          </w:rPr>
          <w:t xml:space="preserve"> </w:t>
        </w:r>
        <w:r w:rsidR="00024D9A" w:rsidRPr="002F0AE7">
          <w:rPr>
            <w:rStyle w:val="Hyperlink"/>
            <w:rFonts w:cs="Arial"/>
            <w:bCs/>
            <w:noProof/>
            <w:szCs w:val="24"/>
          </w:rPr>
          <w:t>Procurement Summary Document</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30</w:t>
        </w:r>
        <w:r w:rsidR="00024D9A" w:rsidRPr="002F0AE7">
          <w:rPr>
            <w:rFonts w:cs="Arial"/>
            <w:noProof/>
            <w:webHidden/>
            <w:szCs w:val="24"/>
          </w:rPr>
          <w:fldChar w:fldCharType="end"/>
        </w:r>
      </w:hyperlink>
    </w:p>
    <w:p w14:paraId="1AB91C59" w14:textId="4E722B93" w:rsidR="00024D9A" w:rsidRPr="002F0AE7" w:rsidRDefault="00025D1B">
      <w:pPr>
        <w:pStyle w:val="TOC3"/>
        <w:tabs>
          <w:tab w:val="right" w:leader="dot" w:pos="9350"/>
        </w:tabs>
        <w:rPr>
          <w:rFonts w:eastAsiaTheme="minorEastAsia" w:cs="Arial"/>
          <w:noProof/>
          <w:szCs w:val="24"/>
        </w:rPr>
      </w:pPr>
      <w:hyperlink w:anchor="_Toc511227156" w:history="1">
        <w:r w:rsidR="00024D9A" w:rsidRPr="002F0AE7">
          <w:rPr>
            <w:rStyle w:val="Hyperlink"/>
            <w:rFonts w:cs="Arial"/>
            <w:bCs/>
            <w:noProof/>
            <w:szCs w:val="24"/>
          </w:rPr>
          <w:t>4.C4.1</w:t>
        </w:r>
        <w:r w:rsidR="002F0AE7">
          <w:rPr>
            <w:rStyle w:val="Hyperlink"/>
            <w:rFonts w:cs="Arial"/>
            <w:bCs/>
            <w:noProof/>
            <w:szCs w:val="24"/>
          </w:rPr>
          <w:t xml:space="preserve"> </w:t>
        </w:r>
        <w:r w:rsidR="00024D9A" w:rsidRPr="002F0AE7">
          <w:rPr>
            <w:rStyle w:val="Hyperlink"/>
            <w:rFonts w:cs="Arial"/>
            <w:bCs/>
            <w:noProof/>
            <w:szCs w:val="24"/>
          </w:rPr>
          <w:t>Tie Bids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30</w:t>
        </w:r>
        <w:r w:rsidR="00024D9A" w:rsidRPr="002F0AE7">
          <w:rPr>
            <w:rFonts w:cs="Arial"/>
            <w:noProof/>
            <w:webHidden/>
            <w:szCs w:val="24"/>
          </w:rPr>
          <w:fldChar w:fldCharType="end"/>
        </w:r>
      </w:hyperlink>
    </w:p>
    <w:p w14:paraId="4A813A74" w14:textId="5DCFDA94" w:rsidR="00024D9A" w:rsidRPr="002F0AE7" w:rsidRDefault="00025D1B">
      <w:pPr>
        <w:pStyle w:val="TOC2"/>
        <w:tabs>
          <w:tab w:val="right" w:leader="dot" w:pos="9350"/>
        </w:tabs>
        <w:rPr>
          <w:rFonts w:eastAsiaTheme="minorEastAsia" w:cs="Arial"/>
          <w:noProof/>
          <w:szCs w:val="24"/>
        </w:rPr>
      </w:pPr>
      <w:hyperlink w:anchor="_Toc511227157" w:history="1">
        <w:r w:rsidR="00024D9A" w:rsidRPr="002F0AE7">
          <w:rPr>
            <w:rStyle w:val="Hyperlink"/>
            <w:rFonts w:eastAsia="Times New Roman" w:cs="Arial"/>
            <w:b/>
            <w:bCs/>
            <w:noProof/>
            <w:szCs w:val="24"/>
          </w:rPr>
          <w:t>Topic 5 – Evaluation and Award Specific to IT Value Effective Evaluations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32</w:t>
        </w:r>
        <w:r w:rsidR="00024D9A" w:rsidRPr="002F0AE7">
          <w:rPr>
            <w:rFonts w:cs="Arial"/>
            <w:noProof/>
            <w:webHidden/>
            <w:szCs w:val="24"/>
          </w:rPr>
          <w:fldChar w:fldCharType="end"/>
        </w:r>
      </w:hyperlink>
    </w:p>
    <w:p w14:paraId="5AAC4FDA" w14:textId="1D4DBC62" w:rsidR="00024D9A" w:rsidRPr="002F0AE7" w:rsidRDefault="00025D1B">
      <w:pPr>
        <w:pStyle w:val="TOC3"/>
        <w:tabs>
          <w:tab w:val="right" w:leader="dot" w:pos="9350"/>
        </w:tabs>
        <w:rPr>
          <w:rFonts w:eastAsiaTheme="minorEastAsia" w:cs="Arial"/>
          <w:noProof/>
          <w:szCs w:val="24"/>
        </w:rPr>
      </w:pPr>
      <w:hyperlink w:anchor="_Toc511227158" w:history="1">
        <w:r w:rsidR="00024D9A" w:rsidRPr="002F0AE7">
          <w:rPr>
            <w:rStyle w:val="Hyperlink"/>
            <w:rFonts w:cs="Arial"/>
            <w:bCs/>
            <w:noProof/>
            <w:szCs w:val="24"/>
          </w:rPr>
          <w:t>4.C5.0</w:t>
        </w:r>
        <w:r w:rsidR="002F0AE7">
          <w:rPr>
            <w:rStyle w:val="Hyperlink"/>
            <w:rFonts w:cs="Arial"/>
            <w:bCs/>
            <w:noProof/>
            <w:szCs w:val="24"/>
          </w:rPr>
          <w:t xml:space="preserve"> </w:t>
        </w:r>
        <w:r w:rsidR="00024D9A" w:rsidRPr="002F0AE7">
          <w:rPr>
            <w:rStyle w:val="Hyperlink"/>
            <w:rFonts w:cs="Arial"/>
            <w:bCs/>
            <w:noProof/>
            <w:szCs w:val="24"/>
          </w:rPr>
          <w:t>Value Effective Acquisitions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32</w:t>
        </w:r>
        <w:r w:rsidR="00024D9A" w:rsidRPr="002F0AE7">
          <w:rPr>
            <w:rFonts w:cs="Arial"/>
            <w:noProof/>
            <w:webHidden/>
            <w:szCs w:val="24"/>
          </w:rPr>
          <w:fldChar w:fldCharType="end"/>
        </w:r>
      </w:hyperlink>
    </w:p>
    <w:p w14:paraId="1F8044A0" w14:textId="31C53EB1" w:rsidR="00024D9A" w:rsidRPr="002F0AE7" w:rsidRDefault="00025D1B">
      <w:pPr>
        <w:pStyle w:val="TOC3"/>
        <w:tabs>
          <w:tab w:val="right" w:leader="dot" w:pos="9350"/>
        </w:tabs>
        <w:rPr>
          <w:rFonts w:eastAsiaTheme="minorEastAsia" w:cs="Arial"/>
          <w:noProof/>
          <w:szCs w:val="24"/>
        </w:rPr>
      </w:pPr>
      <w:hyperlink w:anchor="_Toc511227159" w:history="1">
        <w:r w:rsidR="00024D9A" w:rsidRPr="002F0AE7">
          <w:rPr>
            <w:rStyle w:val="Hyperlink"/>
            <w:rFonts w:cs="Arial"/>
            <w:bCs/>
            <w:noProof/>
            <w:szCs w:val="24"/>
          </w:rPr>
          <w:t>4.C5.1</w:t>
        </w:r>
        <w:r w:rsidR="002F0AE7">
          <w:rPr>
            <w:rStyle w:val="Hyperlink"/>
            <w:rFonts w:cs="Arial"/>
            <w:bCs/>
            <w:noProof/>
            <w:szCs w:val="24"/>
          </w:rPr>
          <w:t xml:space="preserve"> </w:t>
        </w:r>
        <w:r w:rsidR="00024D9A" w:rsidRPr="002F0AE7">
          <w:rPr>
            <w:rStyle w:val="Hyperlink"/>
            <w:rFonts w:cs="Arial"/>
            <w:bCs/>
            <w:noProof/>
            <w:szCs w:val="24"/>
          </w:rPr>
          <w:t>Two-envelope evaluation procedure</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_Toc511227159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32</w:t>
        </w:r>
        <w:r w:rsidR="00024D9A" w:rsidRPr="002F0AE7">
          <w:rPr>
            <w:rFonts w:cs="Arial"/>
            <w:noProof/>
            <w:webHidden/>
            <w:szCs w:val="24"/>
          </w:rPr>
          <w:fldChar w:fldCharType="end"/>
        </w:r>
      </w:hyperlink>
    </w:p>
    <w:p w14:paraId="16D56D38" w14:textId="458E8163" w:rsidR="00024D9A" w:rsidRPr="002F0AE7" w:rsidRDefault="00025D1B">
      <w:pPr>
        <w:pStyle w:val="TOC3"/>
        <w:tabs>
          <w:tab w:val="right" w:leader="dot" w:pos="9350"/>
        </w:tabs>
        <w:rPr>
          <w:rFonts w:eastAsiaTheme="minorEastAsia" w:cs="Arial"/>
          <w:noProof/>
          <w:szCs w:val="24"/>
        </w:rPr>
      </w:pPr>
      <w:hyperlink w:anchor="_Toc511227160" w:history="1">
        <w:r w:rsidR="00024D9A" w:rsidRPr="002F0AE7">
          <w:rPr>
            <w:rStyle w:val="Hyperlink"/>
            <w:rFonts w:eastAsia="Times New Roman" w:cs="Arial"/>
            <w:b/>
            <w:bCs/>
            <w:noProof/>
            <w:szCs w:val="24"/>
          </w:rPr>
          <w:t>4.C5.2</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Purpose of the Cost Proposal Certificate</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33</w:t>
        </w:r>
        <w:r w:rsidR="00024D9A" w:rsidRPr="002F0AE7">
          <w:rPr>
            <w:rFonts w:cs="Arial"/>
            <w:noProof/>
            <w:webHidden/>
            <w:szCs w:val="24"/>
          </w:rPr>
          <w:fldChar w:fldCharType="end"/>
        </w:r>
      </w:hyperlink>
    </w:p>
    <w:p w14:paraId="14CBAE93" w14:textId="4FFEA649" w:rsidR="00024D9A" w:rsidRPr="002F0AE7" w:rsidRDefault="00025D1B">
      <w:pPr>
        <w:pStyle w:val="TOC1"/>
        <w:tabs>
          <w:tab w:val="right" w:leader="dot" w:pos="9350"/>
        </w:tabs>
        <w:rPr>
          <w:rFonts w:eastAsiaTheme="minorEastAsia" w:cs="Arial"/>
          <w:noProof/>
          <w:szCs w:val="24"/>
        </w:rPr>
      </w:pPr>
      <w:hyperlink w:anchor="_Toc511227161" w:history="1">
        <w:r w:rsidR="00024D9A" w:rsidRPr="002F0AE7">
          <w:rPr>
            <w:rStyle w:val="Hyperlink"/>
            <w:rFonts w:eastAsia="Times New Roman" w:cs="Arial"/>
            <w:b/>
            <w:noProof/>
            <w:szCs w:val="24"/>
          </w:rPr>
          <w:t>Section 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33</w:t>
        </w:r>
        <w:r w:rsidR="00024D9A" w:rsidRPr="002F0AE7">
          <w:rPr>
            <w:rFonts w:cs="Arial"/>
            <w:noProof/>
            <w:webHidden/>
            <w:szCs w:val="24"/>
          </w:rPr>
          <w:fldChar w:fldCharType="end"/>
        </w:r>
      </w:hyperlink>
    </w:p>
    <w:p w14:paraId="64F4FDD7" w14:textId="1773CC13" w:rsidR="00024D9A" w:rsidRPr="002F0AE7" w:rsidRDefault="00025D1B">
      <w:pPr>
        <w:pStyle w:val="TOC1"/>
        <w:tabs>
          <w:tab w:val="right" w:leader="dot" w:pos="9350"/>
        </w:tabs>
        <w:rPr>
          <w:rFonts w:eastAsiaTheme="minorEastAsia" w:cs="Arial"/>
          <w:noProof/>
          <w:szCs w:val="24"/>
        </w:rPr>
      </w:pPr>
      <w:hyperlink w:anchor="_Toc511227162" w:history="1">
        <w:r w:rsidR="00024D9A" w:rsidRPr="002F0AE7">
          <w:rPr>
            <w:rStyle w:val="Hyperlink"/>
            <w:rFonts w:eastAsia="Times New Roman" w:cs="Arial"/>
            <w:b/>
            <w:noProof/>
            <w:szCs w:val="24"/>
          </w:rPr>
          <w:t>Informal Open Competition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33</w:t>
        </w:r>
        <w:r w:rsidR="00024D9A" w:rsidRPr="002F0AE7">
          <w:rPr>
            <w:rFonts w:cs="Arial"/>
            <w:noProof/>
            <w:webHidden/>
            <w:szCs w:val="24"/>
          </w:rPr>
          <w:fldChar w:fldCharType="end"/>
        </w:r>
      </w:hyperlink>
    </w:p>
    <w:p w14:paraId="25BB030A" w14:textId="4448126E" w:rsidR="00024D9A" w:rsidRPr="002F0AE7" w:rsidRDefault="00025D1B">
      <w:pPr>
        <w:pStyle w:val="TOC2"/>
        <w:tabs>
          <w:tab w:val="right" w:leader="dot" w:pos="9350"/>
        </w:tabs>
        <w:rPr>
          <w:rFonts w:eastAsiaTheme="minorEastAsia" w:cs="Arial"/>
          <w:noProof/>
          <w:szCs w:val="24"/>
        </w:rPr>
      </w:pPr>
      <w:hyperlink w:anchor="_Toc511227163" w:history="1">
        <w:r w:rsidR="00024D9A" w:rsidRPr="002F0AE7">
          <w:rPr>
            <w:rStyle w:val="Hyperlink"/>
            <w:rFonts w:eastAsia="Times New Roman" w:cs="Arial"/>
            <w:b/>
            <w:bCs/>
            <w:noProof/>
            <w:szCs w:val="24"/>
          </w:rPr>
          <w:t>Overview</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33</w:t>
        </w:r>
        <w:r w:rsidR="00024D9A" w:rsidRPr="002F0AE7">
          <w:rPr>
            <w:rFonts w:cs="Arial"/>
            <w:noProof/>
            <w:webHidden/>
            <w:szCs w:val="24"/>
          </w:rPr>
          <w:fldChar w:fldCharType="end"/>
        </w:r>
      </w:hyperlink>
    </w:p>
    <w:p w14:paraId="1270599F" w14:textId="3A6D6423" w:rsidR="00024D9A" w:rsidRPr="002F0AE7" w:rsidRDefault="00025D1B">
      <w:pPr>
        <w:pStyle w:val="TOC3"/>
        <w:tabs>
          <w:tab w:val="right" w:leader="dot" w:pos="9350"/>
        </w:tabs>
        <w:rPr>
          <w:rFonts w:eastAsiaTheme="minorEastAsia" w:cs="Arial"/>
          <w:noProof/>
          <w:szCs w:val="24"/>
        </w:rPr>
      </w:pPr>
      <w:hyperlink w:anchor="_Toc511227164" w:history="1">
        <w:r w:rsidR="00024D9A" w:rsidRPr="002F0AE7">
          <w:rPr>
            <w:rStyle w:val="Hyperlink"/>
            <w:rFonts w:eastAsia="Times New Roman" w:cs="Arial"/>
            <w:b/>
            <w:bCs/>
            <w:noProof/>
            <w:szCs w:val="24"/>
          </w:rPr>
          <w:t>Introduction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33</w:t>
        </w:r>
        <w:r w:rsidR="00024D9A" w:rsidRPr="002F0AE7">
          <w:rPr>
            <w:rFonts w:cs="Arial"/>
            <w:noProof/>
            <w:webHidden/>
            <w:szCs w:val="24"/>
          </w:rPr>
          <w:fldChar w:fldCharType="end"/>
        </w:r>
      </w:hyperlink>
    </w:p>
    <w:p w14:paraId="7B2AEB12" w14:textId="40C88F01" w:rsidR="00024D9A" w:rsidRPr="002F0AE7" w:rsidRDefault="00025D1B">
      <w:pPr>
        <w:pStyle w:val="TOC2"/>
        <w:tabs>
          <w:tab w:val="right" w:leader="dot" w:pos="9350"/>
        </w:tabs>
        <w:rPr>
          <w:rFonts w:eastAsiaTheme="minorEastAsia" w:cs="Arial"/>
          <w:noProof/>
          <w:szCs w:val="24"/>
        </w:rPr>
      </w:pPr>
      <w:hyperlink w:anchor="_Toc511227165" w:history="1">
        <w:r w:rsidR="00024D9A" w:rsidRPr="002F0AE7">
          <w:rPr>
            <w:rStyle w:val="Hyperlink"/>
            <w:rFonts w:eastAsia="Times New Roman" w:cs="Arial"/>
            <w:b/>
            <w:bCs/>
            <w:noProof/>
            <w:szCs w:val="24"/>
          </w:rPr>
          <w:t>Topic 1 – Solicitation Approaches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33</w:t>
        </w:r>
        <w:r w:rsidR="00024D9A" w:rsidRPr="002F0AE7">
          <w:rPr>
            <w:rFonts w:cs="Arial"/>
            <w:noProof/>
            <w:webHidden/>
            <w:szCs w:val="24"/>
          </w:rPr>
          <w:fldChar w:fldCharType="end"/>
        </w:r>
      </w:hyperlink>
    </w:p>
    <w:p w14:paraId="3889083A" w14:textId="2273FF94" w:rsidR="00024D9A" w:rsidRPr="002F0AE7" w:rsidRDefault="00025D1B">
      <w:pPr>
        <w:pStyle w:val="TOC3"/>
        <w:tabs>
          <w:tab w:val="right" w:leader="dot" w:pos="9350"/>
        </w:tabs>
        <w:rPr>
          <w:rFonts w:eastAsiaTheme="minorEastAsia" w:cs="Arial"/>
          <w:noProof/>
          <w:szCs w:val="24"/>
        </w:rPr>
      </w:pPr>
      <w:hyperlink w:anchor="_Toc511227166" w:history="1">
        <w:r w:rsidR="00024D9A" w:rsidRPr="002F0AE7">
          <w:rPr>
            <w:rStyle w:val="Hyperlink"/>
            <w:rFonts w:eastAsia="Times New Roman" w:cs="Arial"/>
            <w:b/>
            <w:bCs/>
            <w:noProof/>
            <w:szCs w:val="24"/>
          </w:rPr>
          <w:t>4.D1.0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Informal vs. Formal</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33</w:t>
        </w:r>
        <w:r w:rsidR="00024D9A" w:rsidRPr="002F0AE7">
          <w:rPr>
            <w:rFonts w:cs="Arial"/>
            <w:noProof/>
            <w:webHidden/>
            <w:szCs w:val="24"/>
          </w:rPr>
          <w:fldChar w:fldCharType="end"/>
        </w:r>
      </w:hyperlink>
    </w:p>
    <w:p w14:paraId="7C0D681E" w14:textId="16E83FE7" w:rsidR="00024D9A" w:rsidRPr="002F0AE7" w:rsidRDefault="00025D1B">
      <w:pPr>
        <w:pStyle w:val="TOC3"/>
        <w:tabs>
          <w:tab w:val="right" w:leader="dot" w:pos="9350"/>
        </w:tabs>
        <w:rPr>
          <w:rFonts w:eastAsiaTheme="minorEastAsia" w:cs="Arial"/>
          <w:noProof/>
          <w:szCs w:val="24"/>
        </w:rPr>
      </w:pPr>
      <w:hyperlink w:anchor="_Toc511227167" w:history="1">
        <w:r w:rsidR="00024D9A" w:rsidRPr="002F0AE7">
          <w:rPr>
            <w:rStyle w:val="Hyperlink"/>
            <w:rFonts w:eastAsia="Times New Roman" w:cs="Arial"/>
            <w:b/>
            <w:bCs/>
            <w:noProof/>
            <w:szCs w:val="24"/>
          </w:rPr>
          <w:t>4.D1.1</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Phone Quotes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33</w:t>
        </w:r>
        <w:r w:rsidR="00024D9A" w:rsidRPr="002F0AE7">
          <w:rPr>
            <w:rFonts w:cs="Arial"/>
            <w:noProof/>
            <w:webHidden/>
            <w:szCs w:val="24"/>
          </w:rPr>
          <w:fldChar w:fldCharType="end"/>
        </w:r>
      </w:hyperlink>
    </w:p>
    <w:p w14:paraId="296038F1" w14:textId="77C9BA5B" w:rsidR="00024D9A" w:rsidRPr="002F0AE7" w:rsidRDefault="00025D1B">
      <w:pPr>
        <w:pStyle w:val="TOC3"/>
        <w:tabs>
          <w:tab w:val="right" w:leader="dot" w:pos="9350"/>
        </w:tabs>
        <w:rPr>
          <w:rFonts w:eastAsiaTheme="minorEastAsia" w:cs="Arial"/>
          <w:noProof/>
          <w:szCs w:val="24"/>
        </w:rPr>
      </w:pPr>
      <w:hyperlink w:anchor="_Toc511227168" w:history="1">
        <w:r w:rsidR="00024D9A" w:rsidRPr="002F0AE7">
          <w:rPr>
            <w:rStyle w:val="Hyperlink"/>
            <w:rFonts w:eastAsia="Times New Roman" w:cs="Arial"/>
            <w:b/>
            <w:bCs/>
            <w:noProof/>
            <w:szCs w:val="24"/>
          </w:rPr>
          <w:t>4.D1.2</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Written Solicitations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34</w:t>
        </w:r>
        <w:r w:rsidR="00024D9A" w:rsidRPr="002F0AE7">
          <w:rPr>
            <w:rFonts w:cs="Arial"/>
            <w:noProof/>
            <w:webHidden/>
            <w:szCs w:val="24"/>
          </w:rPr>
          <w:fldChar w:fldCharType="end"/>
        </w:r>
      </w:hyperlink>
    </w:p>
    <w:p w14:paraId="6B753AB5" w14:textId="2A0CD8B1" w:rsidR="00024D9A" w:rsidRPr="002F0AE7" w:rsidRDefault="00025D1B">
      <w:pPr>
        <w:pStyle w:val="TOC3"/>
        <w:tabs>
          <w:tab w:val="right" w:leader="dot" w:pos="9350"/>
        </w:tabs>
        <w:rPr>
          <w:rFonts w:eastAsiaTheme="minorEastAsia" w:cs="Arial"/>
          <w:noProof/>
          <w:szCs w:val="24"/>
        </w:rPr>
      </w:pPr>
      <w:hyperlink w:anchor="_Toc511227169" w:history="1">
        <w:r w:rsidR="00024D9A" w:rsidRPr="002F0AE7">
          <w:rPr>
            <w:rStyle w:val="Hyperlink"/>
            <w:rFonts w:eastAsia="Times New Roman" w:cs="Arial"/>
            <w:b/>
            <w:bCs/>
            <w:noProof/>
            <w:szCs w:val="24"/>
          </w:rPr>
          <w:t>4.D1.3</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Mailing List</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_Toc511227169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35</w:t>
        </w:r>
        <w:r w:rsidR="00024D9A" w:rsidRPr="002F0AE7">
          <w:rPr>
            <w:rFonts w:cs="Arial"/>
            <w:noProof/>
            <w:webHidden/>
            <w:szCs w:val="24"/>
          </w:rPr>
          <w:fldChar w:fldCharType="end"/>
        </w:r>
      </w:hyperlink>
    </w:p>
    <w:p w14:paraId="0B5A24B3" w14:textId="7567AEB1" w:rsidR="00024D9A" w:rsidRPr="002F0AE7" w:rsidRDefault="00025D1B">
      <w:pPr>
        <w:pStyle w:val="TOC3"/>
        <w:tabs>
          <w:tab w:val="right" w:leader="dot" w:pos="9350"/>
        </w:tabs>
        <w:rPr>
          <w:rFonts w:eastAsiaTheme="minorEastAsia" w:cs="Arial"/>
          <w:noProof/>
          <w:szCs w:val="24"/>
        </w:rPr>
      </w:pPr>
      <w:hyperlink w:anchor="_Toc511227170" w:history="1">
        <w:r w:rsidR="00024D9A" w:rsidRPr="002F0AE7">
          <w:rPr>
            <w:rStyle w:val="Hyperlink"/>
            <w:rFonts w:eastAsia="Times New Roman" w:cs="Arial"/>
            <w:b/>
            <w:bCs/>
            <w:noProof/>
            <w:szCs w:val="24"/>
          </w:rPr>
          <w:t>4.D1.4</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Faxing Bid Responses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35</w:t>
        </w:r>
        <w:r w:rsidR="00024D9A" w:rsidRPr="002F0AE7">
          <w:rPr>
            <w:rFonts w:cs="Arial"/>
            <w:noProof/>
            <w:webHidden/>
            <w:szCs w:val="24"/>
          </w:rPr>
          <w:fldChar w:fldCharType="end"/>
        </w:r>
      </w:hyperlink>
    </w:p>
    <w:p w14:paraId="1C3E8CB8" w14:textId="6E18E309" w:rsidR="00024D9A" w:rsidRPr="002F0AE7" w:rsidRDefault="00025D1B">
      <w:pPr>
        <w:pStyle w:val="TOC2"/>
        <w:tabs>
          <w:tab w:val="right" w:leader="dot" w:pos="9350"/>
        </w:tabs>
        <w:rPr>
          <w:rFonts w:eastAsiaTheme="minorEastAsia" w:cs="Arial"/>
          <w:noProof/>
          <w:szCs w:val="24"/>
        </w:rPr>
      </w:pPr>
      <w:hyperlink w:anchor="_Toc511227171" w:history="1">
        <w:r w:rsidR="00024D9A" w:rsidRPr="002F0AE7">
          <w:rPr>
            <w:rStyle w:val="Hyperlink"/>
            <w:rFonts w:eastAsia="Times New Roman" w:cs="Arial"/>
            <w:b/>
            <w:bCs/>
            <w:noProof/>
            <w:szCs w:val="24"/>
          </w:rPr>
          <w:t>Topic 2 – Request for Quotation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36</w:t>
        </w:r>
        <w:r w:rsidR="00024D9A" w:rsidRPr="002F0AE7">
          <w:rPr>
            <w:rFonts w:cs="Arial"/>
            <w:noProof/>
            <w:webHidden/>
            <w:szCs w:val="24"/>
          </w:rPr>
          <w:fldChar w:fldCharType="end"/>
        </w:r>
      </w:hyperlink>
    </w:p>
    <w:p w14:paraId="26A93055" w14:textId="5F7D325E" w:rsidR="00024D9A" w:rsidRPr="002F0AE7" w:rsidRDefault="00025D1B">
      <w:pPr>
        <w:pStyle w:val="TOC3"/>
        <w:tabs>
          <w:tab w:val="right" w:leader="dot" w:pos="9350"/>
        </w:tabs>
        <w:rPr>
          <w:rFonts w:eastAsiaTheme="minorEastAsia" w:cs="Arial"/>
          <w:noProof/>
          <w:szCs w:val="24"/>
        </w:rPr>
      </w:pPr>
      <w:hyperlink w:anchor="_Toc511227172" w:history="1">
        <w:r w:rsidR="00024D9A" w:rsidRPr="002F0AE7">
          <w:rPr>
            <w:rStyle w:val="Hyperlink"/>
            <w:rFonts w:eastAsia="Times New Roman" w:cs="Arial"/>
            <w:b/>
            <w:bCs/>
            <w:noProof/>
            <w:szCs w:val="24"/>
          </w:rPr>
          <w:t>4.D2.0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Request for Quote (RFQ)</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36</w:t>
        </w:r>
        <w:r w:rsidR="00024D9A" w:rsidRPr="002F0AE7">
          <w:rPr>
            <w:rFonts w:cs="Arial"/>
            <w:noProof/>
            <w:webHidden/>
            <w:szCs w:val="24"/>
          </w:rPr>
          <w:fldChar w:fldCharType="end"/>
        </w:r>
      </w:hyperlink>
    </w:p>
    <w:p w14:paraId="43AFFD47" w14:textId="2C85C43A" w:rsidR="00024D9A" w:rsidRPr="002F0AE7" w:rsidRDefault="00025D1B">
      <w:pPr>
        <w:pStyle w:val="TOC3"/>
        <w:tabs>
          <w:tab w:val="right" w:leader="dot" w:pos="9350"/>
        </w:tabs>
        <w:rPr>
          <w:rFonts w:eastAsiaTheme="minorEastAsia" w:cs="Arial"/>
          <w:noProof/>
          <w:szCs w:val="24"/>
        </w:rPr>
      </w:pPr>
      <w:hyperlink w:anchor="_Toc511227173" w:history="1">
        <w:r w:rsidR="00024D9A" w:rsidRPr="002F0AE7">
          <w:rPr>
            <w:rStyle w:val="Hyperlink"/>
            <w:rFonts w:eastAsia="Times New Roman" w:cs="Arial"/>
            <w:b/>
            <w:bCs/>
            <w:noProof/>
            <w:szCs w:val="24"/>
          </w:rPr>
          <w:t>4.D2.1</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RFQ Solicitation Formats and Elements of the RFQ</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36</w:t>
        </w:r>
        <w:r w:rsidR="00024D9A" w:rsidRPr="002F0AE7">
          <w:rPr>
            <w:rFonts w:cs="Arial"/>
            <w:noProof/>
            <w:webHidden/>
            <w:szCs w:val="24"/>
          </w:rPr>
          <w:fldChar w:fldCharType="end"/>
        </w:r>
      </w:hyperlink>
    </w:p>
    <w:p w14:paraId="519462CF" w14:textId="124BDB18" w:rsidR="00024D9A" w:rsidRPr="002F0AE7" w:rsidRDefault="00025D1B">
      <w:pPr>
        <w:pStyle w:val="TOC3"/>
        <w:tabs>
          <w:tab w:val="right" w:leader="dot" w:pos="9350"/>
        </w:tabs>
        <w:rPr>
          <w:rFonts w:eastAsiaTheme="minorEastAsia" w:cs="Arial"/>
          <w:noProof/>
          <w:szCs w:val="24"/>
        </w:rPr>
      </w:pPr>
      <w:hyperlink w:anchor="_Toc511227174" w:history="1">
        <w:r w:rsidR="00024D9A" w:rsidRPr="002F0AE7">
          <w:rPr>
            <w:rStyle w:val="Hyperlink"/>
            <w:rFonts w:eastAsia="Times New Roman" w:cs="Arial"/>
            <w:b/>
            <w:bCs/>
            <w:noProof/>
            <w:szCs w:val="24"/>
          </w:rPr>
          <w:t>4.D2.2</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Required Language</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36</w:t>
        </w:r>
        <w:r w:rsidR="00024D9A" w:rsidRPr="002F0AE7">
          <w:rPr>
            <w:rFonts w:cs="Arial"/>
            <w:noProof/>
            <w:webHidden/>
            <w:szCs w:val="24"/>
          </w:rPr>
          <w:fldChar w:fldCharType="end"/>
        </w:r>
      </w:hyperlink>
    </w:p>
    <w:p w14:paraId="449F8D1E" w14:textId="1F5D7524" w:rsidR="00024D9A" w:rsidRPr="002F0AE7" w:rsidRDefault="00025D1B">
      <w:pPr>
        <w:pStyle w:val="TOC3"/>
        <w:tabs>
          <w:tab w:val="right" w:leader="dot" w:pos="9350"/>
        </w:tabs>
        <w:rPr>
          <w:rFonts w:eastAsiaTheme="minorEastAsia" w:cs="Arial"/>
          <w:noProof/>
          <w:szCs w:val="24"/>
        </w:rPr>
      </w:pPr>
      <w:hyperlink w:anchor="_Toc511227175" w:history="1">
        <w:r w:rsidR="00024D9A" w:rsidRPr="002F0AE7">
          <w:rPr>
            <w:rStyle w:val="Hyperlink"/>
            <w:rFonts w:eastAsia="Times New Roman" w:cs="Arial"/>
            <w:b/>
            <w:bCs/>
            <w:noProof/>
            <w:szCs w:val="24"/>
          </w:rPr>
          <w:t>4.D2.3</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Documenting the results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37</w:t>
        </w:r>
        <w:r w:rsidR="00024D9A" w:rsidRPr="002F0AE7">
          <w:rPr>
            <w:rFonts w:cs="Arial"/>
            <w:noProof/>
            <w:webHidden/>
            <w:szCs w:val="24"/>
          </w:rPr>
          <w:fldChar w:fldCharType="end"/>
        </w:r>
      </w:hyperlink>
    </w:p>
    <w:p w14:paraId="37F5A3A5" w14:textId="0AA229CA" w:rsidR="00024D9A" w:rsidRPr="002F0AE7" w:rsidRDefault="00025D1B">
      <w:pPr>
        <w:pStyle w:val="TOC3"/>
        <w:tabs>
          <w:tab w:val="right" w:leader="dot" w:pos="9350"/>
        </w:tabs>
        <w:rPr>
          <w:rFonts w:eastAsiaTheme="minorEastAsia" w:cs="Arial"/>
          <w:noProof/>
          <w:szCs w:val="24"/>
        </w:rPr>
      </w:pPr>
      <w:hyperlink w:anchor="_Toc511227176" w:history="1">
        <w:r w:rsidR="00024D9A" w:rsidRPr="002F0AE7">
          <w:rPr>
            <w:rStyle w:val="Hyperlink"/>
            <w:rFonts w:eastAsia="Times New Roman" w:cs="Arial"/>
            <w:b/>
            <w:bCs/>
            <w:noProof/>
            <w:szCs w:val="24"/>
          </w:rPr>
          <w:t>4.D2.4</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Contract award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37</w:t>
        </w:r>
        <w:r w:rsidR="00024D9A" w:rsidRPr="002F0AE7">
          <w:rPr>
            <w:rFonts w:cs="Arial"/>
            <w:noProof/>
            <w:webHidden/>
            <w:szCs w:val="24"/>
          </w:rPr>
          <w:fldChar w:fldCharType="end"/>
        </w:r>
      </w:hyperlink>
    </w:p>
    <w:p w14:paraId="6593D26C" w14:textId="360C718C" w:rsidR="00024D9A" w:rsidRPr="002F0AE7" w:rsidRDefault="00025D1B">
      <w:pPr>
        <w:pStyle w:val="TOC2"/>
        <w:tabs>
          <w:tab w:val="right" w:leader="dot" w:pos="9350"/>
        </w:tabs>
        <w:rPr>
          <w:rFonts w:eastAsiaTheme="minorEastAsia" w:cs="Arial"/>
          <w:noProof/>
          <w:szCs w:val="24"/>
        </w:rPr>
      </w:pPr>
      <w:hyperlink w:anchor="_Toc511227177" w:history="1">
        <w:r w:rsidR="00024D9A" w:rsidRPr="002F0AE7">
          <w:rPr>
            <w:rStyle w:val="Hyperlink"/>
            <w:rFonts w:eastAsia="Times New Roman" w:cs="Arial"/>
            <w:b/>
            <w:bCs/>
            <w:noProof/>
            <w:szCs w:val="24"/>
          </w:rPr>
          <w:t>Topic 3 – SB/DVBE Option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39</w:t>
        </w:r>
        <w:r w:rsidR="00024D9A" w:rsidRPr="002F0AE7">
          <w:rPr>
            <w:rFonts w:cs="Arial"/>
            <w:noProof/>
            <w:webHidden/>
            <w:szCs w:val="24"/>
          </w:rPr>
          <w:fldChar w:fldCharType="end"/>
        </w:r>
      </w:hyperlink>
    </w:p>
    <w:p w14:paraId="72FC5F22" w14:textId="062230B7" w:rsidR="00024D9A" w:rsidRPr="002F0AE7" w:rsidRDefault="00025D1B">
      <w:pPr>
        <w:pStyle w:val="TOC3"/>
        <w:tabs>
          <w:tab w:val="right" w:leader="dot" w:pos="9350"/>
        </w:tabs>
        <w:rPr>
          <w:rFonts w:eastAsiaTheme="minorEastAsia" w:cs="Arial"/>
          <w:noProof/>
          <w:szCs w:val="24"/>
        </w:rPr>
      </w:pPr>
      <w:hyperlink w:anchor="_Toc511227178" w:history="1">
        <w:r w:rsidR="00024D9A" w:rsidRPr="002F0AE7">
          <w:rPr>
            <w:rStyle w:val="Hyperlink"/>
            <w:rFonts w:eastAsia="Times New Roman" w:cs="Arial"/>
            <w:b/>
            <w:bCs/>
            <w:noProof/>
            <w:szCs w:val="24"/>
          </w:rPr>
          <w:t>4.D3.0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SB/DVBE Option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39</w:t>
        </w:r>
        <w:r w:rsidR="00024D9A" w:rsidRPr="002F0AE7">
          <w:rPr>
            <w:rFonts w:cs="Arial"/>
            <w:noProof/>
            <w:webHidden/>
            <w:szCs w:val="24"/>
          </w:rPr>
          <w:fldChar w:fldCharType="end"/>
        </w:r>
      </w:hyperlink>
    </w:p>
    <w:p w14:paraId="56DA9CC0" w14:textId="4AC08605" w:rsidR="00024D9A" w:rsidRPr="002F0AE7" w:rsidRDefault="00025D1B">
      <w:pPr>
        <w:pStyle w:val="TOC3"/>
        <w:tabs>
          <w:tab w:val="right" w:leader="dot" w:pos="9350"/>
        </w:tabs>
        <w:rPr>
          <w:rFonts w:eastAsiaTheme="minorEastAsia" w:cs="Arial"/>
          <w:noProof/>
          <w:szCs w:val="24"/>
        </w:rPr>
      </w:pPr>
      <w:hyperlink w:anchor="_Toc511227179" w:history="1">
        <w:r w:rsidR="00024D9A" w:rsidRPr="002F0AE7">
          <w:rPr>
            <w:rStyle w:val="Hyperlink"/>
            <w:rFonts w:eastAsia="Times New Roman" w:cs="Arial"/>
            <w:b/>
            <w:bCs/>
            <w:noProof/>
            <w:szCs w:val="24"/>
          </w:rPr>
          <w:t>4.D3.1</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Using the SB/DVBE Option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_Toc511227179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39</w:t>
        </w:r>
        <w:r w:rsidR="00024D9A" w:rsidRPr="002F0AE7">
          <w:rPr>
            <w:rFonts w:cs="Arial"/>
            <w:noProof/>
            <w:webHidden/>
            <w:szCs w:val="24"/>
          </w:rPr>
          <w:fldChar w:fldCharType="end"/>
        </w:r>
      </w:hyperlink>
    </w:p>
    <w:p w14:paraId="1BBC6644" w14:textId="4E86F978" w:rsidR="00024D9A" w:rsidRPr="002F0AE7" w:rsidRDefault="00025D1B">
      <w:pPr>
        <w:pStyle w:val="TOC2"/>
        <w:tabs>
          <w:tab w:val="right" w:leader="dot" w:pos="9350"/>
        </w:tabs>
        <w:rPr>
          <w:rFonts w:eastAsiaTheme="minorEastAsia" w:cs="Arial"/>
          <w:noProof/>
          <w:szCs w:val="24"/>
        </w:rPr>
      </w:pPr>
      <w:hyperlink w:anchor="_Toc511227180" w:history="1">
        <w:r w:rsidR="00024D9A" w:rsidRPr="002F0AE7">
          <w:rPr>
            <w:rStyle w:val="Hyperlink"/>
            <w:rFonts w:eastAsia="Times New Roman" w:cs="Arial"/>
            <w:b/>
            <w:bCs/>
            <w:noProof/>
            <w:szCs w:val="24"/>
          </w:rPr>
          <w:t>Topic 4 – Bidder Instructions and Required Contract Language</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40</w:t>
        </w:r>
        <w:r w:rsidR="00024D9A" w:rsidRPr="002F0AE7">
          <w:rPr>
            <w:rFonts w:cs="Arial"/>
            <w:noProof/>
            <w:webHidden/>
            <w:szCs w:val="24"/>
          </w:rPr>
          <w:fldChar w:fldCharType="end"/>
        </w:r>
      </w:hyperlink>
    </w:p>
    <w:p w14:paraId="25AC037D" w14:textId="453C632A" w:rsidR="00024D9A" w:rsidRPr="002F0AE7" w:rsidRDefault="00025D1B">
      <w:pPr>
        <w:pStyle w:val="TOC3"/>
        <w:tabs>
          <w:tab w:val="right" w:leader="dot" w:pos="9350"/>
        </w:tabs>
        <w:rPr>
          <w:rFonts w:eastAsiaTheme="minorEastAsia" w:cs="Arial"/>
          <w:noProof/>
          <w:szCs w:val="24"/>
        </w:rPr>
      </w:pPr>
      <w:hyperlink w:anchor="_Toc511227181" w:history="1">
        <w:r w:rsidR="00024D9A" w:rsidRPr="002F0AE7">
          <w:rPr>
            <w:rStyle w:val="Hyperlink"/>
            <w:rFonts w:eastAsia="Times New Roman" w:cs="Arial"/>
            <w:b/>
            <w:bCs/>
            <w:noProof/>
            <w:szCs w:val="24"/>
          </w:rPr>
          <w:t>4.D4.0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Required Clauses for Transactions Less than $5,000 and Supplier’s Written Acceptance</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40</w:t>
        </w:r>
        <w:r w:rsidR="00024D9A" w:rsidRPr="002F0AE7">
          <w:rPr>
            <w:rFonts w:cs="Arial"/>
            <w:noProof/>
            <w:webHidden/>
            <w:szCs w:val="24"/>
          </w:rPr>
          <w:fldChar w:fldCharType="end"/>
        </w:r>
      </w:hyperlink>
    </w:p>
    <w:p w14:paraId="530EA282" w14:textId="16E13E4F" w:rsidR="00024D9A" w:rsidRPr="002F0AE7" w:rsidRDefault="00025D1B">
      <w:pPr>
        <w:pStyle w:val="TOC3"/>
        <w:tabs>
          <w:tab w:val="right" w:leader="dot" w:pos="9350"/>
        </w:tabs>
        <w:rPr>
          <w:rFonts w:eastAsiaTheme="minorEastAsia" w:cs="Arial"/>
          <w:noProof/>
          <w:szCs w:val="24"/>
        </w:rPr>
      </w:pPr>
      <w:hyperlink w:anchor="_Toc511227182" w:history="1">
        <w:r w:rsidR="00024D9A" w:rsidRPr="002F0AE7">
          <w:rPr>
            <w:rStyle w:val="Hyperlink"/>
            <w:rFonts w:eastAsia="Times New Roman" w:cs="Arial"/>
            <w:b/>
            <w:bCs/>
            <w:noProof/>
            <w:szCs w:val="24"/>
          </w:rPr>
          <w:t>4.D4.1</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 xml:space="preserve">Non-IT Goods and IT Goods and Services Transactions Valued from $10,000 to $50,000.00 </w:t>
        </w:r>
        <w:r w:rsidR="00024D9A" w:rsidRPr="002F0AE7">
          <w:rPr>
            <w:rStyle w:val="Hyperlink"/>
            <w:rFonts w:eastAsia="Times New Roman" w:cs="Arial"/>
            <w:noProof/>
            <w:szCs w:val="24"/>
          </w:rPr>
          <w:t>(rev 4/18)</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40</w:t>
        </w:r>
        <w:r w:rsidR="00024D9A" w:rsidRPr="002F0AE7">
          <w:rPr>
            <w:rFonts w:cs="Arial"/>
            <w:noProof/>
            <w:webHidden/>
            <w:szCs w:val="24"/>
          </w:rPr>
          <w:fldChar w:fldCharType="end"/>
        </w:r>
      </w:hyperlink>
    </w:p>
    <w:p w14:paraId="737D35BB" w14:textId="1CB18DA8" w:rsidR="00024D9A" w:rsidRPr="002F0AE7" w:rsidRDefault="00025D1B">
      <w:pPr>
        <w:pStyle w:val="TOC3"/>
        <w:tabs>
          <w:tab w:val="right" w:leader="dot" w:pos="9350"/>
        </w:tabs>
        <w:rPr>
          <w:rFonts w:eastAsiaTheme="minorEastAsia" w:cs="Arial"/>
          <w:noProof/>
          <w:szCs w:val="24"/>
        </w:rPr>
      </w:pPr>
      <w:hyperlink w:anchor="_Toc511227183" w:history="1">
        <w:r w:rsidR="00024D9A" w:rsidRPr="002F0AE7">
          <w:rPr>
            <w:rStyle w:val="Hyperlink"/>
            <w:rFonts w:eastAsia="Times New Roman" w:cs="Arial"/>
            <w:b/>
            <w:bCs/>
            <w:noProof/>
            <w:szCs w:val="24"/>
          </w:rPr>
          <w:t>4.D4.2</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Non-IT Goods Transactions Valued from $50,000.01 to $100,000.00 And IT goods and/or services Transactions Valued from $100,000.01 to $1,000,000</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40</w:t>
        </w:r>
        <w:r w:rsidR="00024D9A" w:rsidRPr="002F0AE7">
          <w:rPr>
            <w:rFonts w:cs="Arial"/>
            <w:noProof/>
            <w:webHidden/>
            <w:szCs w:val="24"/>
          </w:rPr>
          <w:fldChar w:fldCharType="end"/>
        </w:r>
      </w:hyperlink>
    </w:p>
    <w:p w14:paraId="25834557" w14:textId="719E9B7F" w:rsidR="00024D9A" w:rsidRPr="002F0AE7" w:rsidRDefault="00025D1B">
      <w:pPr>
        <w:pStyle w:val="TOC2"/>
        <w:tabs>
          <w:tab w:val="right" w:leader="dot" w:pos="9350"/>
        </w:tabs>
        <w:rPr>
          <w:rFonts w:eastAsiaTheme="minorEastAsia" w:cs="Arial"/>
          <w:noProof/>
          <w:szCs w:val="24"/>
        </w:rPr>
      </w:pPr>
      <w:hyperlink w:anchor="_Toc511227184" w:history="1">
        <w:r w:rsidR="00024D9A" w:rsidRPr="002F0AE7">
          <w:rPr>
            <w:rStyle w:val="Hyperlink"/>
            <w:rFonts w:eastAsia="Times New Roman" w:cs="Arial"/>
            <w:b/>
            <w:bCs/>
            <w:noProof/>
            <w:szCs w:val="24"/>
          </w:rPr>
          <w:t xml:space="preserve">Topic 5 – </w:t>
        </w:r>
        <w:r w:rsidR="00024D9A" w:rsidRPr="002F0AE7">
          <w:rPr>
            <w:rStyle w:val="Hyperlink"/>
            <w:rFonts w:cs="Arial"/>
            <w:b/>
            <w:noProof/>
            <w:szCs w:val="24"/>
          </w:rPr>
          <w:t>(</w:t>
        </w:r>
        <w:r w:rsidR="00024D9A" w:rsidRPr="002F0AE7">
          <w:rPr>
            <w:rStyle w:val="Hyperlink"/>
            <w:rFonts w:eastAsia="Times New Roman" w:cs="Arial"/>
            <w:noProof/>
            <w:szCs w:val="24"/>
          </w:rPr>
          <w:t>moved 4/18)</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42</w:t>
        </w:r>
        <w:r w:rsidR="00024D9A" w:rsidRPr="002F0AE7">
          <w:rPr>
            <w:rFonts w:cs="Arial"/>
            <w:noProof/>
            <w:webHidden/>
            <w:szCs w:val="24"/>
          </w:rPr>
          <w:fldChar w:fldCharType="end"/>
        </w:r>
      </w:hyperlink>
    </w:p>
    <w:p w14:paraId="3807DE91" w14:textId="6ADC3145" w:rsidR="00024D9A" w:rsidRPr="002F0AE7" w:rsidRDefault="00025D1B">
      <w:pPr>
        <w:pStyle w:val="TOC3"/>
        <w:tabs>
          <w:tab w:val="right" w:leader="dot" w:pos="9350"/>
        </w:tabs>
        <w:rPr>
          <w:rFonts w:eastAsiaTheme="minorEastAsia" w:cs="Arial"/>
          <w:noProof/>
          <w:szCs w:val="24"/>
        </w:rPr>
      </w:pPr>
      <w:hyperlink w:anchor="_Toc511227185" w:history="1">
        <w:r w:rsidR="00024D9A" w:rsidRPr="002F0AE7">
          <w:rPr>
            <w:rStyle w:val="Hyperlink"/>
            <w:rFonts w:cs="Arial"/>
            <w:bCs/>
            <w:noProof/>
            <w:szCs w:val="24"/>
          </w:rPr>
          <w:t>4.D5.0</w:t>
        </w:r>
        <w:r w:rsidR="002F0AE7">
          <w:rPr>
            <w:rStyle w:val="Hyperlink"/>
            <w:rFonts w:cs="Arial"/>
            <w:bCs/>
            <w:noProof/>
            <w:szCs w:val="24"/>
          </w:rPr>
          <w:t xml:space="preserve"> </w:t>
        </w:r>
        <w:r w:rsidR="00024D9A" w:rsidRPr="002F0AE7">
          <w:rPr>
            <w:rStyle w:val="Hyperlink"/>
            <w:rFonts w:cs="Arial"/>
            <w:noProof/>
            <w:szCs w:val="24"/>
          </w:rPr>
          <w:t>(moved 4/18)</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42</w:t>
        </w:r>
        <w:r w:rsidR="00024D9A" w:rsidRPr="002F0AE7">
          <w:rPr>
            <w:rFonts w:cs="Arial"/>
            <w:noProof/>
            <w:webHidden/>
            <w:szCs w:val="24"/>
          </w:rPr>
          <w:fldChar w:fldCharType="end"/>
        </w:r>
      </w:hyperlink>
    </w:p>
    <w:p w14:paraId="20F230DA" w14:textId="6D3B1774" w:rsidR="00024D9A" w:rsidRPr="002F0AE7" w:rsidRDefault="00025D1B">
      <w:pPr>
        <w:pStyle w:val="TOC3"/>
        <w:tabs>
          <w:tab w:val="right" w:leader="dot" w:pos="9350"/>
        </w:tabs>
        <w:rPr>
          <w:rFonts w:eastAsiaTheme="minorEastAsia" w:cs="Arial"/>
          <w:noProof/>
          <w:szCs w:val="24"/>
        </w:rPr>
      </w:pPr>
      <w:hyperlink w:anchor="_Toc511227186" w:history="1">
        <w:r w:rsidR="00024D9A" w:rsidRPr="002F0AE7">
          <w:rPr>
            <w:rStyle w:val="Hyperlink"/>
            <w:rFonts w:cs="Arial"/>
            <w:bCs/>
            <w:noProof/>
            <w:szCs w:val="24"/>
          </w:rPr>
          <w:t>4.D5.1</w:t>
        </w:r>
        <w:r w:rsidR="002F0AE7">
          <w:rPr>
            <w:rStyle w:val="Hyperlink"/>
            <w:rFonts w:cs="Arial"/>
            <w:bCs/>
            <w:noProof/>
            <w:szCs w:val="24"/>
          </w:rPr>
          <w:t xml:space="preserve"> </w:t>
        </w:r>
        <w:r w:rsidR="00024D9A" w:rsidRPr="002F0AE7">
          <w:rPr>
            <w:rStyle w:val="Hyperlink"/>
            <w:rFonts w:cs="Arial"/>
            <w:bCs/>
            <w:noProof/>
            <w:szCs w:val="24"/>
          </w:rPr>
          <w:t xml:space="preserve"> </w:t>
        </w:r>
        <w:r w:rsidR="00024D9A" w:rsidRPr="002F0AE7">
          <w:rPr>
            <w:rStyle w:val="Hyperlink"/>
            <w:rFonts w:cs="Arial"/>
            <w:noProof/>
            <w:szCs w:val="24"/>
          </w:rPr>
          <w:t>(moved 4/18)</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42</w:t>
        </w:r>
        <w:r w:rsidR="00024D9A" w:rsidRPr="002F0AE7">
          <w:rPr>
            <w:rFonts w:cs="Arial"/>
            <w:noProof/>
            <w:webHidden/>
            <w:szCs w:val="24"/>
          </w:rPr>
          <w:fldChar w:fldCharType="end"/>
        </w:r>
      </w:hyperlink>
    </w:p>
    <w:p w14:paraId="0648DC50" w14:textId="0007B913" w:rsidR="00024D9A" w:rsidRPr="002F0AE7" w:rsidRDefault="00025D1B">
      <w:pPr>
        <w:pStyle w:val="TOC3"/>
        <w:tabs>
          <w:tab w:val="right" w:leader="dot" w:pos="9350"/>
        </w:tabs>
        <w:rPr>
          <w:rFonts w:eastAsiaTheme="minorEastAsia" w:cs="Arial"/>
          <w:noProof/>
          <w:szCs w:val="24"/>
        </w:rPr>
      </w:pPr>
      <w:hyperlink w:anchor="_Toc511227187" w:history="1">
        <w:r w:rsidR="00024D9A" w:rsidRPr="002F0AE7">
          <w:rPr>
            <w:rStyle w:val="Hyperlink"/>
            <w:rFonts w:cs="Arial"/>
            <w:bCs/>
            <w:noProof/>
            <w:szCs w:val="24"/>
          </w:rPr>
          <w:t>4.D5.2</w:t>
        </w:r>
        <w:r w:rsidR="002F0AE7">
          <w:rPr>
            <w:rStyle w:val="Hyperlink"/>
            <w:rFonts w:cs="Arial"/>
            <w:bCs/>
            <w:noProof/>
            <w:szCs w:val="24"/>
          </w:rPr>
          <w:t xml:space="preserve"> </w:t>
        </w:r>
        <w:r w:rsidR="00024D9A" w:rsidRPr="002F0AE7">
          <w:rPr>
            <w:rStyle w:val="Hyperlink"/>
            <w:rFonts w:cs="Arial"/>
            <w:noProof/>
            <w:szCs w:val="24"/>
          </w:rPr>
          <w:t>(moved 4/18)</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42</w:t>
        </w:r>
        <w:r w:rsidR="00024D9A" w:rsidRPr="002F0AE7">
          <w:rPr>
            <w:rFonts w:cs="Arial"/>
            <w:noProof/>
            <w:webHidden/>
            <w:szCs w:val="24"/>
          </w:rPr>
          <w:fldChar w:fldCharType="end"/>
        </w:r>
      </w:hyperlink>
    </w:p>
    <w:p w14:paraId="3438969F" w14:textId="74D4529F" w:rsidR="00024D9A" w:rsidRPr="002F0AE7" w:rsidRDefault="00025D1B">
      <w:pPr>
        <w:pStyle w:val="TOC2"/>
        <w:tabs>
          <w:tab w:val="right" w:leader="dot" w:pos="9350"/>
        </w:tabs>
        <w:rPr>
          <w:rFonts w:eastAsiaTheme="minorEastAsia" w:cs="Arial"/>
          <w:noProof/>
          <w:szCs w:val="24"/>
        </w:rPr>
      </w:pPr>
      <w:hyperlink w:anchor="_Toc511227188" w:history="1">
        <w:r w:rsidR="00024D9A" w:rsidRPr="002F0AE7">
          <w:rPr>
            <w:rStyle w:val="Hyperlink"/>
            <w:rFonts w:eastAsia="Times New Roman" w:cs="Arial"/>
            <w:b/>
            <w:bCs/>
            <w:noProof/>
            <w:szCs w:val="24"/>
          </w:rPr>
          <w:t>Topic 6 – Supplier Selection Basics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43</w:t>
        </w:r>
        <w:r w:rsidR="00024D9A" w:rsidRPr="002F0AE7">
          <w:rPr>
            <w:rFonts w:cs="Arial"/>
            <w:noProof/>
            <w:webHidden/>
            <w:szCs w:val="24"/>
          </w:rPr>
          <w:fldChar w:fldCharType="end"/>
        </w:r>
      </w:hyperlink>
    </w:p>
    <w:p w14:paraId="79F71605" w14:textId="7C9C3586" w:rsidR="00024D9A" w:rsidRPr="002F0AE7" w:rsidRDefault="00025D1B">
      <w:pPr>
        <w:pStyle w:val="TOC3"/>
        <w:tabs>
          <w:tab w:val="right" w:leader="dot" w:pos="9350"/>
        </w:tabs>
        <w:rPr>
          <w:rFonts w:eastAsiaTheme="minorEastAsia" w:cs="Arial"/>
          <w:noProof/>
          <w:szCs w:val="24"/>
        </w:rPr>
      </w:pPr>
      <w:hyperlink w:anchor="_Toc511227189" w:history="1">
        <w:r w:rsidR="00024D9A" w:rsidRPr="002F0AE7">
          <w:rPr>
            <w:rStyle w:val="Hyperlink"/>
            <w:rFonts w:eastAsia="Times New Roman" w:cs="Arial"/>
            <w:b/>
            <w:bCs/>
            <w:noProof/>
            <w:szCs w:val="24"/>
          </w:rPr>
          <w:t>4.D6.0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Bid/Quote Evaluations for Phone Quotes and RFQs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_Toc511227189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43</w:t>
        </w:r>
        <w:r w:rsidR="00024D9A" w:rsidRPr="002F0AE7">
          <w:rPr>
            <w:rFonts w:cs="Arial"/>
            <w:noProof/>
            <w:webHidden/>
            <w:szCs w:val="24"/>
          </w:rPr>
          <w:fldChar w:fldCharType="end"/>
        </w:r>
      </w:hyperlink>
    </w:p>
    <w:p w14:paraId="1714A9DE" w14:textId="139E34AD" w:rsidR="00024D9A" w:rsidRPr="002F0AE7" w:rsidRDefault="00025D1B">
      <w:pPr>
        <w:pStyle w:val="TOC3"/>
        <w:tabs>
          <w:tab w:val="right" w:leader="dot" w:pos="9350"/>
        </w:tabs>
        <w:rPr>
          <w:rFonts w:eastAsiaTheme="minorEastAsia" w:cs="Arial"/>
          <w:noProof/>
          <w:szCs w:val="24"/>
        </w:rPr>
      </w:pPr>
      <w:hyperlink w:anchor="_Toc511227190" w:history="1">
        <w:r w:rsidR="00024D9A" w:rsidRPr="002F0AE7">
          <w:rPr>
            <w:rStyle w:val="Hyperlink"/>
            <w:rFonts w:cs="Arial"/>
            <w:bCs/>
            <w:noProof/>
            <w:szCs w:val="24"/>
          </w:rPr>
          <w:t>4.D6.1</w:t>
        </w:r>
        <w:r w:rsidR="002F0AE7">
          <w:rPr>
            <w:rStyle w:val="Hyperlink"/>
            <w:rFonts w:cs="Arial"/>
            <w:bCs/>
            <w:noProof/>
            <w:szCs w:val="24"/>
          </w:rPr>
          <w:t xml:space="preserve"> </w:t>
        </w:r>
        <w:r w:rsidR="00024D9A" w:rsidRPr="002F0AE7">
          <w:rPr>
            <w:rStyle w:val="Hyperlink"/>
            <w:rFonts w:cs="Arial"/>
            <w:bCs/>
            <w:noProof/>
            <w:szCs w:val="24"/>
          </w:rPr>
          <w:t xml:space="preserve"> </w:t>
        </w:r>
        <w:r w:rsidR="00024D9A" w:rsidRPr="002F0AE7">
          <w:rPr>
            <w:rStyle w:val="Hyperlink"/>
            <w:rFonts w:cs="Arial"/>
            <w:noProof/>
            <w:szCs w:val="24"/>
          </w:rPr>
          <w:t>(moved 4/18)</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43</w:t>
        </w:r>
        <w:r w:rsidR="00024D9A" w:rsidRPr="002F0AE7">
          <w:rPr>
            <w:rFonts w:cs="Arial"/>
            <w:noProof/>
            <w:webHidden/>
            <w:szCs w:val="24"/>
          </w:rPr>
          <w:fldChar w:fldCharType="end"/>
        </w:r>
      </w:hyperlink>
    </w:p>
    <w:p w14:paraId="0EC55A6E" w14:textId="2CB7D4A1" w:rsidR="00024D9A" w:rsidRPr="002F0AE7" w:rsidRDefault="00025D1B">
      <w:pPr>
        <w:pStyle w:val="TOC1"/>
        <w:tabs>
          <w:tab w:val="right" w:leader="dot" w:pos="9350"/>
        </w:tabs>
        <w:rPr>
          <w:rFonts w:eastAsiaTheme="minorEastAsia" w:cs="Arial"/>
          <w:noProof/>
          <w:szCs w:val="24"/>
        </w:rPr>
      </w:pPr>
      <w:hyperlink w:anchor="_Toc511227191" w:history="1">
        <w:r w:rsidR="00024D9A" w:rsidRPr="002F0AE7">
          <w:rPr>
            <w:rStyle w:val="Hyperlink"/>
            <w:rFonts w:eastAsia="Times New Roman" w:cs="Arial"/>
            <w:b/>
            <w:noProof/>
            <w:szCs w:val="24"/>
          </w:rPr>
          <w:t>Section E</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44</w:t>
        </w:r>
        <w:r w:rsidR="00024D9A" w:rsidRPr="002F0AE7">
          <w:rPr>
            <w:rFonts w:cs="Arial"/>
            <w:noProof/>
            <w:webHidden/>
            <w:szCs w:val="24"/>
          </w:rPr>
          <w:fldChar w:fldCharType="end"/>
        </w:r>
      </w:hyperlink>
    </w:p>
    <w:p w14:paraId="442AEAF4" w14:textId="6D28F566" w:rsidR="00024D9A" w:rsidRPr="002F0AE7" w:rsidRDefault="00025D1B">
      <w:pPr>
        <w:pStyle w:val="TOC1"/>
        <w:tabs>
          <w:tab w:val="right" w:leader="dot" w:pos="9350"/>
        </w:tabs>
        <w:rPr>
          <w:rFonts w:eastAsiaTheme="minorEastAsia" w:cs="Arial"/>
          <w:noProof/>
          <w:szCs w:val="24"/>
        </w:rPr>
      </w:pPr>
      <w:hyperlink w:anchor="_Toc511227192" w:history="1">
        <w:r w:rsidR="00024D9A" w:rsidRPr="002F0AE7">
          <w:rPr>
            <w:rStyle w:val="Hyperlink"/>
            <w:rFonts w:eastAsia="Times New Roman" w:cs="Arial"/>
            <w:b/>
            <w:noProof/>
            <w:szCs w:val="24"/>
          </w:rPr>
          <w:t>Formal Competitive Acquisition Methods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44</w:t>
        </w:r>
        <w:r w:rsidR="00024D9A" w:rsidRPr="002F0AE7">
          <w:rPr>
            <w:rFonts w:cs="Arial"/>
            <w:noProof/>
            <w:webHidden/>
            <w:szCs w:val="24"/>
          </w:rPr>
          <w:fldChar w:fldCharType="end"/>
        </w:r>
      </w:hyperlink>
    </w:p>
    <w:p w14:paraId="3D8466EF" w14:textId="65B8394D" w:rsidR="00024D9A" w:rsidRPr="002F0AE7" w:rsidRDefault="00025D1B">
      <w:pPr>
        <w:pStyle w:val="TOC2"/>
        <w:tabs>
          <w:tab w:val="right" w:leader="dot" w:pos="9350"/>
        </w:tabs>
        <w:rPr>
          <w:rFonts w:eastAsiaTheme="minorEastAsia" w:cs="Arial"/>
          <w:noProof/>
          <w:szCs w:val="24"/>
        </w:rPr>
      </w:pPr>
      <w:hyperlink w:anchor="_Toc511227193" w:history="1">
        <w:r w:rsidR="00024D9A" w:rsidRPr="002F0AE7">
          <w:rPr>
            <w:rStyle w:val="Hyperlink"/>
            <w:rFonts w:eastAsia="Times New Roman" w:cs="Arial"/>
            <w:b/>
            <w:bCs/>
            <w:noProof/>
            <w:szCs w:val="24"/>
          </w:rPr>
          <w:t>Overview</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44</w:t>
        </w:r>
        <w:r w:rsidR="00024D9A" w:rsidRPr="002F0AE7">
          <w:rPr>
            <w:rFonts w:cs="Arial"/>
            <w:noProof/>
            <w:webHidden/>
            <w:szCs w:val="24"/>
          </w:rPr>
          <w:fldChar w:fldCharType="end"/>
        </w:r>
      </w:hyperlink>
    </w:p>
    <w:p w14:paraId="1B6DC5EE" w14:textId="2356DCD1" w:rsidR="00024D9A" w:rsidRPr="002F0AE7" w:rsidRDefault="00025D1B">
      <w:pPr>
        <w:pStyle w:val="TOC2"/>
        <w:tabs>
          <w:tab w:val="right" w:leader="dot" w:pos="9350"/>
        </w:tabs>
        <w:rPr>
          <w:rFonts w:eastAsiaTheme="minorEastAsia" w:cs="Arial"/>
          <w:noProof/>
          <w:szCs w:val="24"/>
        </w:rPr>
      </w:pPr>
      <w:hyperlink w:anchor="_Toc511227194" w:history="1">
        <w:r w:rsidR="00024D9A" w:rsidRPr="002F0AE7">
          <w:rPr>
            <w:rStyle w:val="Hyperlink"/>
            <w:rFonts w:eastAsia="Times New Roman" w:cs="Arial"/>
            <w:b/>
            <w:bCs/>
            <w:noProof/>
            <w:szCs w:val="24"/>
          </w:rPr>
          <w:t>Topic 1 – Solicitation Approaches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44</w:t>
        </w:r>
        <w:r w:rsidR="00024D9A" w:rsidRPr="002F0AE7">
          <w:rPr>
            <w:rFonts w:cs="Arial"/>
            <w:noProof/>
            <w:webHidden/>
            <w:szCs w:val="24"/>
          </w:rPr>
          <w:fldChar w:fldCharType="end"/>
        </w:r>
      </w:hyperlink>
    </w:p>
    <w:p w14:paraId="5D4EEC8A" w14:textId="362B36EB" w:rsidR="00024D9A" w:rsidRPr="002F0AE7" w:rsidRDefault="00025D1B">
      <w:pPr>
        <w:pStyle w:val="TOC3"/>
        <w:tabs>
          <w:tab w:val="right" w:leader="dot" w:pos="9350"/>
        </w:tabs>
        <w:rPr>
          <w:rFonts w:eastAsiaTheme="minorEastAsia" w:cs="Arial"/>
          <w:noProof/>
          <w:szCs w:val="24"/>
        </w:rPr>
      </w:pPr>
      <w:hyperlink w:anchor="_Toc511227195" w:history="1">
        <w:r w:rsidR="00024D9A" w:rsidRPr="002F0AE7">
          <w:rPr>
            <w:rStyle w:val="Hyperlink"/>
            <w:rFonts w:eastAsia="Times New Roman" w:cs="Arial"/>
            <w:b/>
            <w:bCs/>
            <w:noProof/>
            <w:szCs w:val="24"/>
          </w:rPr>
          <w:t>4.E1.0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Informal vs. Formal</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44</w:t>
        </w:r>
        <w:r w:rsidR="00024D9A" w:rsidRPr="002F0AE7">
          <w:rPr>
            <w:rFonts w:cs="Arial"/>
            <w:noProof/>
            <w:webHidden/>
            <w:szCs w:val="24"/>
          </w:rPr>
          <w:fldChar w:fldCharType="end"/>
        </w:r>
      </w:hyperlink>
    </w:p>
    <w:p w14:paraId="37D54300" w14:textId="52EB89AE" w:rsidR="00024D9A" w:rsidRPr="002F0AE7" w:rsidRDefault="00025D1B">
      <w:pPr>
        <w:pStyle w:val="TOC3"/>
        <w:tabs>
          <w:tab w:val="right" w:leader="dot" w:pos="9350"/>
        </w:tabs>
        <w:rPr>
          <w:rFonts w:eastAsiaTheme="minorEastAsia" w:cs="Arial"/>
          <w:noProof/>
          <w:szCs w:val="24"/>
        </w:rPr>
      </w:pPr>
      <w:hyperlink w:anchor="_Toc511227196" w:history="1">
        <w:r w:rsidR="00024D9A" w:rsidRPr="002F0AE7">
          <w:rPr>
            <w:rStyle w:val="Hyperlink"/>
            <w:rFonts w:eastAsia="Times New Roman" w:cs="Arial"/>
            <w:b/>
            <w:bCs/>
            <w:noProof/>
            <w:szCs w:val="24"/>
          </w:rPr>
          <w:t>4.E1.2</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Written Solicitations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44</w:t>
        </w:r>
        <w:r w:rsidR="00024D9A" w:rsidRPr="002F0AE7">
          <w:rPr>
            <w:rFonts w:cs="Arial"/>
            <w:noProof/>
            <w:webHidden/>
            <w:szCs w:val="24"/>
          </w:rPr>
          <w:fldChar w:fldCharType="end"/>
        </w:r>
      </w:hyperlink>
    </w:p>
    <w:p w14:paraId="0B781AD0" w14:textId="7970E07B" w:rsidR="00024D9A" w:rsidRPr="002F0AE7" w:rsidRDefault="00025D1B">
      <w:pPr>
        <w:pStyle w:val="TOC3"/>
        <w:tabs>
          <w:tab w:val="right" w:leader="dot" w:pos="9350"/>
        </w:tabs>
        <w:rPr>
          <w:rFonts w:eastAsiaTheme="minorEastAsia" w:cs="Arial"/>
          <w:noProof/>
          <w:szCs w:val="24"/>
        </w:rPr>
      </w:pPr>
      <w:hyperlink w:anchor="_Toc511227197" w:history="1">
        <w:r w:rsidR="00024D9A" w:rsidRPr="002F0AE7">
          <w:rPr>
            <w:rStyle w:val="Hyperlink"/>
            <w:rFonts w:eastAsia="Times New Roman" w:cs="Arial"/>
            <w:b/>
            <w:bCs/>
            <w:noProof/>
            <w:szCs w:val="24"/>
          </w:rPr>
          <w:t>4.E1.3</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Key Action Dates for Solicitations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44</w:t>
        </w:r>
        <w:r w:rsidR="00024D9A" w:rsidRPr="002F0AE7">
          <w:rPr>
            <w:rFonts w:cs="Arial"/>
            <w:noProof/>
            <w:webHidden/>
            <w:szCs w:val="24"/>
          </w:rPr>
          <w:fldChar w:fldCharType="end"/>
        </w:r>
      </w:hyperlink>
    </w:p>
    <w:p w14:paraId="19A95FCD" w14:textId="6E1615D5" w:rsidR="00024D9A" w:rsidRPr="002F0AE7" w:rsidRDefault="00025D1B">
      <w:pPr>
        <w:pStyle w:val="TOC3"/>
        <w:tabs>
          <w:tab w:val="right" w:leader="dot" w:pos="9350"/>
        </w:tabs>
        <w:rPr>
          <w:rFonts w:eastAsiaTheme="minorEastAsia" w:cs="Arial"/>
          <w:noProof/>
          <w:szCs w:val="24"/>
        </w:rPr>
      </w:pPr>
      <w:hyperlink w:anchor="_Toc511227198" w:history="1">
        <w:r w:rsidR="00024D9A" w:rsidRPr="002F0AE7">
          <w:rPr>
            <w:rStyle w:val="Hyperlink"/>
            <w:rFonts w:eastAsia="Times New Roman" w:cs="Arial"/>
            <w:b/>
            <w:bCs/>
            <w:noProof/>
            <w:szCs w:val="24"/>
          </w:rPr>
          <w:t>4.E1.4</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Faxing Bid Responses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45</w:t>
        </w:r>
        <w:r w:rsidR="00024D9A" w:rsidRPr="002F0AE7">
          <w:rPr>
            <w:rFonts w:cs="Arial"/>
            <w:noProof/>
            <w:webHidden/>
            <w:szCs w:val="24"/>
          </w:rPr>
          <w:fldChar w:fldCharType="end"/>
        </w:r>
      </w:hyperlink>
    </w:p>
    <w:p w14:paraId="11CD04D5" w14:textId="0D72FEC6" w:rsidR="00024D9A" w:rsidRPr="002F0AE7" w:rsidRDefault="00025D1B">
      <w:pPr>
        <w:pStyle w:val="TOC3"/>
        <w:tabs>
          <w:tab w:val="right" w:leader="dot" w:pos="9350"/>
        </w:tabs>
        <w:rPr>
          <w:rFonts w:eastAsiaTheme="minorEastAsia" w:cs="Arial"/>
          <w:noProof/>
          <w:szCs w:val="24"/>
        </w:rPr>
      </w:pPr>
      <w:hyperlink w:anchor="_Toc511227199" w:history="1">
        <w:r w:rsidR="00024D9A" w:rsidRPr="002F0AE7">
          <w:rPr>
            <w:rStyle w:val="Hyperlink"/>
            <w:rFonts w:eastAsia="Times New Roman" w:cs="Arial"/>
            <w:b/>
            <w:bCs/>
            <w:noProof/>
            <w:szCs w:val="24"/>
          </w:rPr>
          <w:t>4.E1.5</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Risk Guidelines for IT</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_Toc511227199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45</w:t>
        </w:r>
        <w:r w:rsidR="00024D9A" w:rsidRPr="002F0AE7">
          <w:rPr>
            <w:rFonts w:cs="Arial"/>
            <w:noProof/>
            <w:webHidden/>
            <w:szCs w:val="24"/>
          </w:rPr>
          <w:fldChar w:fldCharType="end"/>
        </w:r>
      </w:hyperlink>
    </w:p>
    <w:p w14:paraId="013F0C31" w14:textId="176CF2F0" w:rsidR="00024D9A" w:rsidRPr="002F0AE7" w:rsidRDefault="00025D1B">
      <w:pPr>
        <w:pStyle w:val="TOC2"/>
        <w:tabs>
          <w:tab w:val="right" w:leader="dot" w:pos="9350"/>
        </w:tabs>
        <w:rPr>
          <w:rFonts w:eastAsiaTheme="minorEastAsia" w:cs="Arial"/>
          <w:noProof/>
          <w:szCs w:val="24"/>
        </w:rPr>
      </w:pPr>
      <w:hyperlink w:anchor="_Toc511227200" w:history="1">
        <w:r w:rsidR="00024D9A" w:rsidRPr="002F0AE7">
          <w:rPr>
            <w:rStyle w:val="Hyperlink"/>
            <w:rFonts w:eastAsia="Times New Roman" w:cs="Arial"/>
            <w:b/>
            <w:bCs/>
            <w:noProof/>
            <w:szCs w:val="24"/>
          </w:rPr>
          <w:t>Topic 2 – Request for Proposal for IT Solicitations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46</w:t>
        </w:r>
        <w:r w:rsidR="00024D9A" w:rsidRPr="002F0AE7">
          <w:rPr>
            <w:rFonts w:cs="Arial"/>
            <w:noProof/>
            <w:webHidden/>
            <w:szCs w:val="24"/>
          </w:rPr>
          <w:fldChar w:fldCharType="end"/>
        </w:r>
      </w:hyperlink>
    </w:p>
    <w:p w14:paraId="6AC358BD" w14:textId="3DD15145" w:rsidR="00024D9A" w:rsidRPr="002F0AE7" w:rsidRDefault="00025D1B">
      <w:pPr>
        <w:pStyle w:val="TOC3"/>
        <w:tabs>
          <w:tab w:val="right" w:leader="dot" w:pos="9350"/>
        </w:tabs>
        <w:rPr>
          <w:rFonts w:eastAsiaTheme="minorEastAsia" w:cs="Arial"/>
          <w:noProof/>
          <w:szCs w:val="24"/>
        </w:rPr>
      </w:pPr>
      <w:hyperlink w:anchor="_Toc511227201" w:history="1">
        <w:r w:rsidR="00024D9A" w:rsidRPr="002F0AE7">
          <w:rPr>
            <w:rStyle w:val="Hyperlink"/>
            <w:rFonts w:eastAsia="Times New Roman" w:cs="Arial"/>
            <w:b/>
            <w:bCs/>
            <w:noProof/>
            <w:szCs w:val="24"/>
          </w:rPr>
          <w:t>4.E2.0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Request for Proposal (RFP)</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46</w:t>
        </w:r>
        <w:r w:rsidR="00024D9A" w:rsidRPr="002F0AE7">
          <w:rPr>
            <w:rFonts w:cs="Arial"/>
            <w:noProof/>
            <w:webHidden/>
            <w:szCs w:val="24"/>
          </w:rPr>
          <w:fldChar w:fldCharType="end"/>
        </w:r>
      </w:hyperlink>
    </w:p>
    <w:p w14:paraId="6330398E" w14:textId="24499ABD" w:rsidR="00024D9A" w:rsidRPr="002F0AE7" w:rsidRDefault="00025D1B">
      <w:pPr>
        <w:pStyle w:val="TOC3"/>
        <w:tabs>
          <w:tab w:val="right" w:leader="dot" w:pos="9350"/>
        </w:tabs>
        <w:rPr>
          <w:rFonts w:eastAsiaTheme="minorEastAsia" w:cs="Arial"/>
          <w:noProof/>
          <w:szCs w:val="24"/>
        </w:rPr>
      </w:pPr>
      <w:hyperlink w:anchor="_Toc511227202" w:history="1">
        <w:r w:rsidR="00024D9A" w:rsidRPr="002F0AE7">
          <w:rPr>
            <w:rStyle w:val="Hyperlink"/>
            <w:rFonts w:eastAsia="Times New Roman" w:cs="Arial"/>
            <w:b/>
            <w:bCs/>
            <w:noProof/>
            <w:szCs w:val="24"/>
          </w:rPr>
          <w:t>4.E2.1  Changes to RFP Rules and Requirements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46</w:t>
        </w:r>
        <w:r w:rsidR="00024D9A" w:rsidRPr="002F0AE7">
          <w:rPr>
            <w:rFonts w:cs="Arial"/>
            <w:noProof/>
            <w:webHidden/>
            <w:szCs w:val="24"/>
          </w:rPr>
          <w:fldChar w:fldCharType="end"/>
        </w:r>
      </w:hyperlink>
    </w:p>
    <w:p w14:paraId="4C1CDB4B" w14:textId="61A8A411" w:rsidR="00024D9A" w:rsidRPr="002F0AE7" w:rsidRDefault="00025D1B">
      <w:pPr>
        <w:pStyle w:val="TOC3"/>
        <w:tabs>
          <w:tab w:val="right" w:leader="dot" w:pos="9350"/>
        </w:tabs>
        <w:rPr>
          <w:rFonts w:eastAsiaTheme="minorEastAsia" w:cs="Arial"/>
          <w:noProof/>
          <w:szCs w:val="24"/>
        </w:rPr>
      </w:pPr>
      <w:hyperlink w:anchor="_Toc511227203" w:history="1">
        <w:r w:rsidR="00024D9A" w:rsidRPr="002F0AE7">
          <w:rPr>
            <w:rStyle w:val="Hyperlink"/>
            <w:rFonts w:eastAsia="Times New Roman" w:cs="Arial"/>
            <w:b/>
            <w:bCs/>
            <w:noProof/>
            <w:szCs w:val="24"/>
          </w:rPr>
          <w:t>4.E2.2</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Documentation of IT Project Information Pertinent to Creation of an RFP</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46</w:t>
        </w:r>
        <w:r w:rsidR="00024D9A" w:rsidRPr="002F0AE7">
          <w:rPr>
            <w:rFonts w:cs="Arial"/>
            <w:noProof/>
            <w:webHidden/>
            <w:szCs w:val="24"/>
          </w:rPr>
          <w:fldChar w:fldCharType="end"/>
        </w:r>
      </w:hyperlink>
    </w:p>
    <w:p w14:paraId="0A15BCDE" w14:textId="47FAA6F0" w:rsidR="00024D9A" w:rsidRPr="002F0AE7" w:rsidRDefault="00025D1B">
      <w:pPr>
        <w:pStyle w:val="TOC3"/>
        <w:tabs>
          <w:tab w:val="right" w:leader="dot" w:pos="9350"/>
        </w:tabs>
        <w:rPr>
          <w:rFonts w:eastAsiaTheme="minorEastAsia" w:cs="Arial"/>
          <w:noProof/>
          <w:szCs w:val="24"/>
        </w:rPr>
      </w:pPr>
      <w:hyperlink w:anchor="_Toc511227204" w:history="1">
        <w:r w:rsidR="00024D9A" w:rsidRPr="002F0AE7">
          <w:rPr>
            <w:rStyle w:val="Hyperlink"/>
            <w:rFonts w:eastAsia="Times New Roman" w:cs="Arial"/>
            <w:b/>
            <w:bCs/>
            <w:noProof/>
            <w:szCs w:val="24"/>
          </w:rPr>
          <w:t>4.E2.3</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Availability of Pertinent IT RFP Project Information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47</w:t>
        </w:r>
        <w:r w:rsidR="00024D9A" w:rsidRPr="002F0AE7">
          <w:rPr>
            <w:rFonts w:cs="Arial"/>
            <w:noProof/>
            <w:webHidden/>
            <w:szCs w:val="24"/>
          </w:rPr>
          <w:fldChar w:fldCharType="end"/>
        </w:r>
      </w:hyperlink>
    </w:p>
    <w:p w14:paraId="7EFB4458" w14:textId="250A82A4" w:rsidR="00024D9A" w:rsidRPr="002F0AE7" w:rsidRDefault="00025D1B">
      <w:pPr>
        <w:pStyle w:val="TOC3"/>
        <w:tabs>
          <w:tab w:val="right" w:leader="dot" w:pos="9350"/>
        </w:tabs>
        <w:rPr>
          <w:rFonts w:eastAsiaTheme="minorEastAsia" w:cs="Arial"/>
          <w:noProof/>
          <w:szCs w:val="24"/>
        </w:rPr>
      </w:pPr>
      <w:hyperlink w:anchor="_Toc511227205" w:history="1">
        <w:r w:rsidR="00024D9A" w:rsidRPr="002F0AE7">
          <w:rPr>
            <w:rStyle w:val="Hyperlink"/>
            <w:rFonts w:eastAsia="Times New Roman" w:cs="Arial"/>
            <w:b/>
            <w:bCs/>
            <w:noProof/>
            <w:szCs w:val="24"/>
          </w:rPr>
          <w:t>4.E2.4</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DGS/Office of Legal Services (OLS) Review of RFPs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47</w:t>
        </w:r>
        <w:r w:rsidR="00024D9A" w:rsidRPr="002F0AE7">
          <w:rPr>
            <w:rFonts w:cs="Arial"/>
            <w:noProof/>
            <w:webHidden/>
            <w:szCs w:val="24"/>
          </w:rPr>
          <w:fldChar w:fldCharType="end"/>
        </w:r>
      </w:hyperlink>
    </w:p>
    <w:p w14:paraId="0879F0EA" w14:textId="0CB67665" w:rsidR="00024D9A" w:rsidRPr="002F0AE7" w:rsidRDefault="00025D1B">
      <w:pPr>
        <w:pStyle w:val="TOC3"/>
        <w:tabs>
          <w:tab w:val="right" w:leader="dot" w:pos="9350"/>
        </w:tabs>
        <w:rPr>
          <w:rFonts w:eastAsiaTheme="minorEastAsia" w:cs="Arial"/>
          <w:noProof/>
          <w:szCs w:val="24"/>
        </w:rPr>
      </w:pPr>
      <w:hyperlink w:anchor="_Toc511227206" w:history="1">
        <w:r w:rsidR="00024D9A" w:rsidRPr="002F0AE7">
          <w:rPr>
            <w:rStyle w:val="Hyperlink"/>
            <w:rFonts w:eastAsia="Times New Roman" w:cs="Arial"/>
            <w:b/>
            <w:bCs/>
            <w:noProof/>
            <w:szCs w:val="24"/>
          </w:rPr>
          <w:t>4.E2.5 Contract Award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47</w:t>
        </w:r>
        <w:r w:rsidR="00024D9A" w:rsidRPr="002F0AE7">
          <w:rPr>
            <w:rFonts w:cs="Arial"/>
            <w:noProof/>
            <w:webHidden/>
            <w:szCs w:val="24"/>
          </w:rPr>
          <w:fldChar w:fldCharType="end"/>
        </w:r>
      </w:hyperlink>
    </w:p>
    <w:p w14:paraId="491BE7BF" w14:textId="565ABC60" w:rsidR="00024D9A" w:rsidRPr="002F0AE7" w:rsidRDefault="00025D1B">
      <w:pPr>
        <w:pStyle w:val="TOC3"/>
        <w:tabs>
          <w:tab w:val="right" w:leader="dot" w:pos="9350"/>
        </w:tabs>
        <w:rPr>
          <w:rFonts w:eastAsiaTheme="minorEastAsia" w:cs="Arial"/>
          <w:noProof/>
          <w:szCs w:val="24"/>
        </w:rPr>
      </w:pPr>
      <w:hyperlink w:anchor="_Toc511227207" w:history="1">
        <w:r w:rsidR="00024D9A" w:rsidRPr="002F0AE7">
          <w:rPr>
            <w:rStyle w:val="Hyperlink"/>
            <w:rFonts w:eastAsia="Times New Roman" w:cs="Arial"/>
            <w:b/>
            <w:bCs/>
            <w:noProof/>
            <w:szCs w:val="24"/>
          </w:rPr>
          <w:t>4.E2.6</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Evaluation and Selection Report Team Procedures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47</w:t>
        </w:r>
        <w:r w:rsidR="00024D9A" w:rsidRPr="002F0AE7">
          <w:rPr>
            <w:rFonts w:cs="Arial"/>
            <w:noProof/>
            <w:webHidden/>
            <w:szCs w:val="24"/>
          </w:rPr>
          <w:fldChar w:fldCharType="end"/>
        </w:r>
      </w:hyperlink>
    </w:p>
    <w:p w14:paraId="4E9660B4" w14:textId="101242B8" w:rsidR="00024D9A" w:rsidRPr="002F0AE7" w:rsidRDefault="00025D1B">
      <w:pPr>
        <w:pStyle w:val="TOC3"/>
        <w:tabs>
          <w:tab w:val="right" w:leader="dot" w:pos="9350"/>
        </w:tabs>
        <w:rPr>
          <w:rFonts w:eastAsiaTheme="minorEastAsia" w:cs="Arial"/>
          <w:noProof/>
          <w:szCs w:val="24"/>
        </w:rPr>
      </w:pPr>
      <w:hyperlink w:anchor="_Toc511227208" w:history="1">
        <w:r w:rsidR="00024D9A" w:rsidRPr="002F0AE7">
          <w:rPr>
            <w:rStyle w:val="Hyperlink"/>
            <w:rFonts w:eastAsia="Times New Roman" w:cs="Arial"/>
            <w:b/>
            <w:bCs/>
            <w:noProof/>
            <w:szCs w:val="24"/>
          </w:rPr>
          <w:t>4.E2.7</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Evaluation and Selection Report</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48</w:t>
        </w:r>
        <w:r w:rsidR="00024D9A" w:rsidRPr="002F0AE7">
          <w:rPr>
            <w:rFonts w:cs="Arial"/>
            <w:noProof/>
            <w:webHidden/>
            <w:szCs w:val="24"/>
          </w:rPr>
          <w:fldChar w:fldCharType="end"/>
        </w:r>
      </w:hyperlink>
    </w:p>
    <w:p w14:paraId="7A08BCD1" w14:textId="4D5EB6BB" w:rsidR="00024D9A" w:rsidRPr="002F0AE7" w:rsidRDefault="00025D1B">
      <w:pPr>
        <w:pStyle w:val="TOC3"/>
        <w:tabs>
          <w:tab w:val="right" w:leader="dot" w:pos="9350"/>
        </w:tabs>
        <w:rPr>
          <w:rFonts w:eastAsiaTheme="minorEastAsia" w:cs="Arial"/>
          <w:noProof/>
          <w:szCs w:val="24"/>
        </w:rPr>
      </w:pPr>
      <w:hyperlink w:anchor="_Toc511227209" w:history="1">
        <w:r w:rsidR="00024D9A" w:rsidRPr="002F0AE7">
          <w:rPr>
            <w:rStyle w:val="Hyperlink"/>
            <w:rFonts w:eastAsia="Times New Roman" w:cs="Arial"/>
            <w:b/>
            <w:bCs/>
            <w:noProof/>
            <w:szCs w:val="24"/>
          </w:rPr>
          <w:t>4.E2.8</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Review of IT goods and/or services for Solicitations Exceeding $1,000,000</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_Toc511227209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48</w:t>
        </w:r>
        <w:r w:rsidR="00024D9A" w:rsidRPr="002F0AE7">
          <w:rPr>
            <w:rFonts w:cs="Arial"/>
            <w:noProof/>
            <w:webHidden/>
            <w:szCs w:val="24"/>
          </w:rPr>
          <w:fldChar w:fldCharType="end"/>
        </w:r>
      </w:hyperlink>
    </w:p>
    <w:p w14:paraId="3C409F8D" w14:textId="06D0D2CB" w:rsidR="00024D9A" w:rsidRPr="002F0AE7" w:rsidRDefault="00025D1B">
      <w:pPr>
        <w:pStyle w:val="TOC2"/>
        <w:tabs>
          <w:tab w:val="right" w:leader="dot" w:pos="9350"/>
        </w:tabs>
        <w:rPr>
          <w:rFonts w:eastAsiaTheme="minorEastAsia" w:cs="Arial"/>
          <w:noProof/>
          <w:szCs w:val="24"/>
        </w:rPr>
      </w:pPr>
      <w:hyperlink w:anchor="_Toc511227210" w:history="1">
        <w:r w:rsidR="00024D9A" w:rsidRPr="002F0AE7">
          <w:rPr>
            <w:rStyle w:val="Hyperlink"/>
            <w:rFonts w:eastAsia="Times New Roman" w:cs="Arial"/>
            <w:b/>
            <w:bCs/>
            <w:noProof/>
            <w:szCs w:val="24"/>
          </w:rPr>
          <w:t>Topic 3 – Supplier Selection Basics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_Toc511227210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49</w:t>
        </w:r>
        <w:r w:rsidR="00024D9A" w:rsidRPr="002F0AE7">
          <w:rPr>
            <w:rFonts w:cs="Arial"/>
            <w:noProof/>
            <w:webHidden/>
            <w:szCs w:val="24"/>
          </w:rPr>
          <w:fldChar w:fldCharType="end"/>
        </w:r>
      </w:hyperlink>
    </w:p>
    <w:p w14:paraId="1635C75B" w14:textId="029B86CB" w:rsidR="00024D9A" w:rsidRPr="002F0AE7" w:rsidRDefault="00025D1B">
      <w:pPr>
        <w:pStyle w:val="TOC3"/>
        <w:tabs>
          <w:tab w:val="right" w:leader="dot" w:pos="9350"/>
        </w:tabs>
        <w:rPr>
          <w:rFonts w:eastAsiaTheme="minorEastAsia" w:cs="Arial"/>
          <w:noProof/>
          <w:szCs w:val="24"/>
        </w:rPr>
      </w:pPr>
      <w:hyperlink w:anchor="_Toc511227211" w:history="1">
        <w:r w:rsidR="00024D9A" w:rsidRPr="002F0AE7">
          <w:rPr>
            <w:rStyle w:val="Hyperlink"/>
            <w:rFonts w:eastAsia="Times New Roman" w:cs="Arial"/>
            <w:b/>
            <w:bCs/>
            <w:noProof/>
            <w:szCs w:val="24"/>
          </w:rPr>
          <w:t>4.E3.0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IFB/RFP Evaluation Documentation</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_Toc511227211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49</w:t>
        </w:r>
        <w:r w:rsidR="00024D9A" w:rsidRPr="002F0AE7">
          <w:rPr>
            <w:rFonts w:cs="Arial"/>
            <w:noProof/>
            <w:webHidden/>
            <w:szCs w:val="24"/>
          </w:rPr>
          <w:fldChar w:fldCharType="end"/>
        </w:r>
      </w:hyperlink>
    </w:p>
    <w:p w14:paraId="282DAD73" w14:textId="451E8EB9" w:rsidR="00024D9A" w:rsidRPr="002F0AE7" w:rsidRDefault="00025D1B">
      <w:pPr>
        <w:pStyle w:val="TOC2"/>
        <w:tabs>
          <w:tab w:val="right" w:leader="dot" w:pos="9350"/>
        </w:tabs>
        <w:rPr>
          <w:rFonts w:eastAsiaTheme="minorEastAsia" w:cs="Arial"/>
          <w:noProof/>
          <w:szCs w:val="24"/>
        </w:rPr>
      </w:pPr>
      <w:hyperlink w:anchor="_Toc511227212" w:history="1">
        <w:r w:rsidR="00024D9A" w:rsidRPr="002F0AE7">
          <w:rPr>
            <w:rStyle w:val="Hyperlink"/>
            <w:rFonts w:eastAsia="Times New Roman" w:cs="Arial"/>
            <w:b/>
            <w:bCs/>
            <w:noProof/>
            <w:szCs w:val="24"/>
          </w:rPr>
          <w:t>Topic 4 – Evaluation and Award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_Toc511227212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50</w:t>
        </w:r>
        <w:r w:rsidR="00024D9A" w:rsidRPr="002F0AE7">
          <w:rPr>
            <w:rFonts w:cs="Arial"/>
            <w:noProof/>
            <w:webHidden/>
            <w:szCs w:val="24"/>
          </w:rPr>
          <w:fldChar w:fldCharType="end"/>
        </w:r>
      </w:hyperlink>
    </w:p>
    <w:p w14:paraId="7B63E1E0" w14:textId="35DFF25A" w:rsidR="00024D9A" w:rsidRPr="002F0AE7" w:rsidRDefault="00025D1B">
      <w:pPr>
        <w:pStyle w:val="TOC3"/>
        <w:tabs>
          <w:tab w:val="right" w:leader="dot" w:pos="9350"/>
        </w:tabs>
        <w:rPr>
          <w:rFonts w:eastAsiaTheme="minorEastAsia" w:cs="Arial"/>
          <w:noProof/>
          <w:szCs w:val="24"/>
        </w:rPr>
      </w:pPr>
      <w:hyperlink w:anchor="_Toc511227213" w:history="1">
        <w:r w:rsidR="00024D9A" w:rsidRPr="002F0AE7">
          <w:rPr>
            <w:rStyle w:val="Hyperlink"/>
            <w:rFonts w:eastAsia="Times New Roman" w:cs="Arial"/>
            <w:b/>
            <w:bCs/>
            <w:noProof/>
            <w:szCs w:val="24"/>
          </w:rPr>
          <w:t>4.E4.0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Bid Submissions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_Toc511227213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50</w:t>
        </w:r>
        <w:r w:rsidR="00024D9A" w:rsidRPr="002F0AE7">
          <w:rPr>
            <w:rFonts w:cs="Arial"/>
            <w:noProof/>
            <w:webHidden/>
            <w:szCs w:val="24"/>
          </w:rPr>
          <w:fldChar w:fldCharType="end"/>
        </w:r>
      </w:hyperlink>
    </w:p>
    <w:p w14:paraId="41DD4B0E" w14:textId="0AF31098" w:rsidR="00024D9A" w:rsidRPr="002F0AE7" w:rsidRDefault="00025D1B">
      <w:pPr>
        <w:pStyle w:val="TOC3"/>
        <w:tabs>
          <w:tab w:val="right" w:leader="dot" w:pos="9350"/>
        </w:tabs>
        <w:rPr>
          <w:rFonts w:eastAsiaTheme="minorEastAsia" w:cs="Arial"/>
          <w:noProof/>
          <w:szCs w:val="24"/>
        </w:rPr>
      </w:pPr>
      <w:hyperlink w:anchor="_Toc511227214" w:history="1">
        <w:r w:rsidR="00024D9A" w:rsidRPr="002F0AE7">
          <w:rPr>
            <w:rStyle w:val="Hyperlink"/>
            <w:rFonts w:eastAsia="Times New Roman" w:cs="Arial"/>
            <w:b/>
            <w:bCs/>
            <w:noProof/>
            <w:szCs w:val="24"/>
          </w:rPr>
          <w:t>4.E4.1</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Submission of Fax Bids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_Toc511227214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50</w:t>
        </w:r>
        <w:r w:rsidR="00024D9A" w:rsidRPr="002F0AE7">
          <w:rPr>
            <w:rFonts w:cs="Arial"/>
            <w:noProof/>
            <w:webHidden/>
            <w:szCs w:val="24"/>
          </w:rPr>
          <w:fldChar w:fldCharType="end"/>
        </w:r>
      </w:hyperlink>
    </w:p>
    <w:p w14:paraId="61953B84" w14:textId="381051DA" w:rsidR="00024D9A" w:rsidRPr="002F0AE7" w:rsidRDefault="00025D1B">
      <w:pPr>
        <w:pStyle w:val="TOC3"/>
        <w:tabs>
          <w:tab w:val="right" w:leader="dot" w:pos="9350"/>
        </w:tabs>
        <w:rPr>
          <w:rFonts w:eastAsiaTheme="minorEastAsia" w:cs="Arial"/>
          <w:noProof/>
          <w:szCs w:val="24"/>
        </w:rPr>
      </w:pPr>
      <w:hyperlink w:anchor="_Toc511227215" w:history="1">
        <w:r w:rsidR="00024D9A" w:rsidRPr="002F0AE7">
          <w:rPr>
            <w:rStyle w:val="Hyperlink"/>
            <w:rFonts w:eastAsia="Times New Roman" w:cs="Arial"/>
            <w:b/>
            <w:bCs/>
            <w:noProof/>
            <w:szCs w:val="24"/>
          </w:rPr>
          <w:t>4.E4.2</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Intent to Award</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_Toc511227215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50</w:t>
        </w:r>
        <w:r w:rsidR="00024D9A" w:rsidRPr="002F0AE7">
          <w:rPr>
            <w:rFonts w:cs="Arial"/>
            <w:noProof/>
            <w:webHidden/>
            <w:szCs w:val="24"/>
          </w:rPr>
          <w:fldChar w:fldCharType="end"/>
        </w:r>
      </w:hyperlink>
    </w:p>
    <w:p w14:paraId="35191237" w14:textId="414F663B" w:rsidR="00024D9A" w:rsidRPr="002F0AE7" w:rsidRDefault="00025D1B">
      <w:pPr>
        <w:pStyle w:val="TOC1"/>
        <w:tabs>
          <w:tab w:val="right" w:leader="dot" w:pos="9350"/>
        </w:tabs>
        <w:rPr>
          <w:rFonts w:eastAsiaTheme="minorEastAsia" w:cs="Arial"/>
          <w:noProof/>
          <w:szCs w:val="24"/>
        </w:rPr>
      </w:pPr>
      <w:hyperlink w:anchor="_Toc511227216" w:history="1">
        <w:r w:rsidR="00024D9A" w:rsidRPr="002F0AE7">
          <w:rPr>
            <w:rStyle w:val="Hyperlink"/>
            <w:rFonts w:eastAsia="Times New Roman" w:cs="Arial"/>
            <w:b/>
            <w:noProof/>
            <w:szCs w:val="24"/>
          </w:rPr>
          <w:t>Section F</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_Toc511227216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52</w:t>
        </w:r>
        <w:r w:rsidR="00024D9A" w:rsidRPr="002F0AE7">
          <w:rPr>
            <w:rFonts w:cs="Arial"/>
            <w:noProof/>
            <w:webHidden/>
            <w:szCs w:val="24"/>
          </w:rPr>
          <w:fldChar w:fldCharType="end"/>
        </w:r>
      </w:hyperlink>
    </w:p>
    <w:p w14:paraId="1DDCAAF7" w14:textId="6D6837A6" w:rsidR="00024D9A" w:rsidRPr="002F0AE7" w:rsidRDefault="00025D1B">
      <w:pPr>
        <w:pStyle w:val="TOC1"/>
        <w:tabs>
          <w:tab w:val="right" w:leader="dot" w:pos="9350"/>
        </w:tabs>
        <w:rPr>
          <w:rFonts w:eastAsiaTheme="minorEastAsia" w:cs="Arial"/>
          <w:noProof/>
          <w:szCs w:val="24"/>
        </w:rPr>
      </w:pPr>
      <w:hyperlink w:anchor="_Toc511227217" w:history="1">
        <w:r w:rsidR="00024D9A" w:rsidRPr="002F0AE7">
          <w:rPr>
            <w:rStyle w:val="Hyperlink"/>
            <w:rFonts w:eastAsia="Times New Roman" w:cs="Arial"/>
            <w:b/>
            <w:noProof/>
            <w:szCs w:val="24"/>
          </w:rPr>
          <w:t>Resources</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_Toc511227217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52</w:t>
        </w:r>
        <w:r w:rsidR="00024D9A" w:rsidRPr="002F0AE7">
          <w:rPr>
            <w:rFonts w:cs="Arial"/>
            <w:noProof/>
            <w:webHidden/>
            <w:szCs w:val="24"/>
          </w:rPr>
          <w:fldChar w:fldCharType="end"/>
        </w:r>
      </w:hyperlink>
    </w:p>
    <w:p w14:paraId="3597772F" w14:textId="2DC51951" w:rsidR="00024D9A" w:rsidRPr="002F0AE7" w:rsidRDefault="00025D1B">
      <w:pPr>
        <w:pStyle w:val="TOC3"/>
        <w:tabs>
          <w:tab w:val="right" w:leader="dot" w:pos="9350"/>
        </w:tabs>
        <w:rPr>
          <w:rFonts w:eastAsiaTheme="minorEastAsia" w:cs="Arial"/>
          <w:noProof/>
          <w:szCs w:val="24"/>
        </w:rPr>
      </w:pPr>
      <w:hyperlink w:anchor="_Toc511227218" w:history="1">
        <w:r w:rsidR="00024D9A" w:rsidRPr="002F0AE7">
          <w:rPr>
            <w:rStyle w:val="Hyperlink"/>
            <w:rFonts w:eastAsia="Times New Roman" w:cs="Arial"/>
            <w:b/>
            <w:bCs/>
            <w:noProof/>
            <w:szCs w:val="24"/>
          </w:rPr>
          <w:t>4.F1.0</w:t>
        </w:r>
        <w:r w:rsidR="002F0AE7">
          <w:rPr>
            <w:rStyle w:val="Hyperlink"/>
            <w:rFonts w:eastAsia="Times New Roman" w:cs="Arial"/>
            <w:b/>
            <w:bCs/>
            <w:noProof/>
            <w:szCs w:val="24"/>
          </w:rPr>
          <w:t xml:space="preserve"> </w:t>
        </w:r>
        <w:r w:rsidR="00024D9A" w:rsidRPr="002F0AE7">
          <w:rPr>
            <w:rStyle w:val="Hyperlink"/>
            <w:rFonts w:eastAsia="Times New Roman" w:cs="Arial"/>
            <w:b/>
            <w:bCs/>
            <w:noProof/>
            <w:szCs w:val="24"/>
          </w:rPr>
          <w:t>Chapter 4 Resources Listed Alphabetically</w:t>
        </w:r>
        <w:r w:rsidR="002F0AE7">
          <w:rPr>
            <w:rStyle w:val="Hyperlink"/>
            <w:rFonts w:eastAsia="Times New Roman" w:cs="Arial"/>
            <w:bCs/>
            <w:noProof/>
            <w:szCs w:val="24"/>
          </w:rPr>
          <w:t xml:space="preserve"> </w:t>
        </w:r>
        <w:r w:rsidR="00024D9A" w:rsidRPr="002F0AE7">
          <w:rPr>
            <w:rStyle w:val="Hyperlink"/>
            <w:rFonts w:eastAsia="Times New Roman" w:cs="Arial"/>
            <w:bCs/>
            <w:noProof/>
            <w:szCs w:val="24"/>
          </w:rPr>
          <w:t xml:space="preserve">  </w:t>
        </w:r>
        <w:r w:rsidR="00024D9A" w:rsidRPr="002F0AE7">
          <w:rPr>
            <w:rStyle w:val="Hyperlink"/>
            <w:rFonts w:eastAsia="Times New Roman" w:cs="Arial"/>
            <w:noProof/>
            <w:szCs w:val="24"/>
          </w:rPr>
          <w:t>(rev 4/18)</w:t>
        </w:r>
        <w:r w:rsidR="00024D9A" w:rsidRPr="002F0AE7">
          <w:rPr>
            <w:rFonts w:cs="Arial"/>
            <w:noProof/>
            <w:webHidden/>
            <w:szCs w:val="24"/>
          </w:rPr>
          <w:tab/>
        </w:r>
        <w:r w:rsidR="00024D9A" w:rsidRPr="002F0AE7">
          <w:rPr>
            <w:rFonts w:cs="Arial"/>
            <w:noProof/>
            <w:webHidden/>
            <w:szCs w:val="24"/>
          </w:rPr>
          <w:fldChar w:fldCharType="begin"/>
        </w:r>
        <w:r w:rsidR="00024D9A" w:rsidRPr="002F0AE7">
          <w:rPr>
            <w:rFonts w:cs="Arial"/>
            <w:noProof/>
            <w:webHidden/>
            <w:szCs w:val="24"/>
          </w:rPr>
          <w:instrText xml:space="preserve"> PAGEREF _Toc511227218 \h </w:instrText>
        </w:r>
        <w:r w:rsidR="00024D9A" w:rsidRPr="002F0AE7">
          <w:rPr>
            <w:rFonts w:cs="Arial"/>
            <w:noProof/>
            <w:webHidden/>
            <w:szCs w:val="24"/>
          </w:rPr>
        </w:r>
        <w:r w:rsidR="00024D9A" w:rsidRPr="002F0AE7">
          <w:rPr>
            <w:rFonts w:cs="Arial"/>
            <w:noProof/>
            <w:webHidden/>
            <w:szCs w:val="24"/>
          </w:rPr>
          <w:fldChar w:fldCharType="separate"/>
        </w:r>
        <w:r w:rsidR="00024D9A" w:rsidRPr="002F0AE7">
          <w:rPr>
            <w:rFonts w:cs="Arial"/>
            <w:noProof/>
            <w:webHidden/>
            <w:szCs w:val="24"/>
          </w:rPr>
          <w:t>52</w:t>
        </w:r>
        <w:r w:rsidR="00024D9A" w:rsidRPr="002F0AE7">
          <w:rPr>
            <w:rFonts w:cs="Arial"/>
            <w:noProof/>
            <w:webHidden/>
            <w:szCs w:val="24"/>
          </w:rPr>
          <w:fldChar w:fldCharType="end"/>
        </w:r>
      </w:hyperlink>
    </w:p>
    <w:p w14:paraId="44410010" w14:textId="790158F1" w:rsidR="008424C6" w:rsidRPr="002F0AE7" w:rsidRDefault="008424C6" w:rsidP="006F4EFC">
      <w:pPr>
        <w:pStyle w:val="TOC1"/>
        <w:tabs>
          <w:tab w:val="left" w:pos="187"/>
          <w:tab w:val="left" w:pos="748"/>
          <w:tab w:val="right" w:leader="dot" w:pos="9540"/>
        </w:tabs>
        <w:spacing w:after="0"/>
        <w:rPr>
          <w:rStyle w:val="Hyperlink"/>
          <w:rFonts w:cs="Arial"/>
          <w:noProof/>
          <w:szCs w:val="24"/>
        </w:rPr>
      </w:pPr>
      <w:r w:rsidRPr="002F0AE7">
        <w:rPr>
          <w:rStyle w:val="Hyperlink"/>
          <w:rFonts w:cs="Arial"/>
          <w:noProof/>
          <w:szCs w:val="24"/>
        </w:rPr>
        <w:fldChar w:fldCharType="end"/>
      </w:r>
    </w:p>
    <w:p w14:paraId="44410011" w14:textId="77777777" w:rsidR="00D80BD4" w:rsidRPr="002F0AE7" w:rsidRDefault="00D80BD4">
      <w:pPr>
        <w:rPr>
          <w:rFonts w:cs="Arial"/>
          <w:szCs w:val="24"/>
        </w:rPr>
      </w:pPr>
      <w:bookmarkStart w:id="48" w:name="_Toc414354614"/>
    </w:p>
    <w:p w14:paraId="44410012" w14:textId="77777777" w:rsidR="008424C6" w:rsidRPr="002F0AE7" w:rsidRDefault="008424C6">
      <w:pPr>
        <w:spacing w:after="200" w:line="276" w:lineRule="auto"/>
        <w:rPr>
          <w:rFonts w:eastAsia="Times New Roman" w:cs="Arial"/>
          <w:b/>
          <w:szCs w:val="24"/>
        </w:rPr>
      </w:pPr>
      <w:bookmarkStart w:id="49" w:name="_Toc414364054"/>
      <w:r w:rsidRPr="002F0AE7">
        <w:rPr>
          <w:rFonts w:eastAsia="Times New Roman" w:cs="Arial"/>
          <w:b/>
          <w:szCs w:val="24"/>
        </w:rPr>
        <w:br w:type="page"/>
      </w:r>
    </w:p>
    <w:p w14:paraId="44410013" w14:textId="77777777" w:rsidR="008B194E" w:rsidRPr="002F0AE7" w:rsidRDefault="008B194E" w:rsidP="008424C6">
      <w:pPr>
        <w:pStyle w:val="Heading2"/>
        <w:spacing w:after="0"/>
        <w:rPr>
          <w:rFonts w:cs="Arial"/>
          <w:sz w:val="24"/>
          <w:szCs w:val="24"/>
        </w:rPr>
      </w:pPr>
      <w:bookmarkStart w:id="50" w:name="_Toc511227077"/>
      <w:r w:rsidRPr="002F0AE7">
        <w:rPr>
          <w:rFonts w:cs="Arial"/>
          <w:sz w:val="24"/>
          <w:szCs w:val="24"/>
        </w:rPr>
        <w:lastRenderedPageBreak/>
        <w:t>Chapter 4</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8"/>
      <w:bookmarkEnd w:id="49"/>
      <w:bookmarkEnd w:id="50"/>
    </w:p>
    <w:p w14:paraId="44410014" w14:textId="2087931E" w:rsidR="008B194E" w:rsidRPr="002F0AE7" w:rsidRDefault="003F7534" w:rsidP="008424C6">
      <w:pPr>
        <w:pStyle w:val="Heading2"/>
        <w:spacing w:after="0"/>
        <w:rPr>
          <w:rFonts w:cs="Arial"/>
          <w:sz w:val="24"/>
          <w:szCs w:val="24"/>
        </w:rPr>
      </w:pPr>
      <w:bookmarkStart w:id="51" w:name="_Competitive_Solicitations"/>
      <w:bookmarkStart w:id="52" w:name="_Toc511227078"/>
      <w:bookmarkEnd w:id="51"/>
      <w:r w:rsidRPr="002F0AE7">
        <w:rPr>
          <w:rFonts w:cs="Arial"/>
          <w:bCs/>
          <w:sz w:val="24"/>
          <w:szCs w:val="24"/>
        </w:rPr>
        <w:t>Competitive Acquisition Methods</w:t>
      </w:r>
      <w:bookmarkEnd w:id="52"/>
      <w:r w:rsidR="008B194E" w:rsidRPr="002F0AE7">
        <w:rPr>
          <w:rFonts w:cs="Arial"/>
          <w:sz w:val="24"/>
          <w:szCs w:val="24"/>
        </w:rPr>
        <w:t xml:space="preserve"> </w:t>
      </w:r>
    </w:p>
    <w:p w14:paraId="44410015" w14:textId="61EC2804" w:rsidR="008B194E" w:rsidRPr="002F0AE7" w:rsidRDefault="008B194E" w:rsidP="008424C6">
      <w:pPr>
        <w:pStyle w:val="Heading2"/>
        <w:spacing w:after="0"/>
        <w:rPr>
          <w:rFonts w:cs="Arial"/>
          <w:sz w:val="24"/>
          <w:szCs w:val="24"/>
        </w:rPr>
      </w:pPr>
    </w:p>
    <w:p w14:paraId="44410017" w14:textId="77777777" w:rsidR="008B194E" w:rsidRPr="002F0AE7" w:rsidRDefault="008B194E" w:rsidP="006F4EFC">
      <w:pPr>
        <w:pStyle w:val="Heading3"/>
        <w:jc w:val="left"/>
        <w:rPr>
          <w:rFonts w:cs="Arial"/>
          <w:sz w:val="24"/>
          <w:szCs w:val="24"/>
        </w:rPr>
      </w:pPr>
      <w:bookmarkStart w:id="53" w:name="_Overview"/>
      <w:bookmarkStart w:id="54" w:name="_Toc66094702"/>
      <w:bookmarkStart w:id="55" w:name="_Toc66094762"/>
      <w:bookmarkStart w:id="56" w:name="_Toc87577180"/>
      <w:bookmarkStart w:id="57" w:name="_Toc117557673"/>
      <w:bookmarkStart w:id="58" w:name="_Toc151276253"/>
      <w:bookmarkStart w:id="59" w:name="_Toc151278121"/>
      <w:bookmarkStart w:id="60" w:name="_Toc410904494"/>
      <w:bookmarkStart w:id="61" w:name="_Toc414364055"/>
      <w:bookmarkStart w:id="62" w:name="_Toc511227079"/>
      <w:bookmarkEnd w:id="53"/>
      <w:r w:rsidRPr="002F0AE7">
        <w:rPr>
          <w:rFonts w:cs="Arial"/>
          <w:sz w:val="24"/>
          <w:szCs w:val="24"/>
        </w:rPr>
        <w:t>Overview</w:t>
      </w:r>
      <w:bookmarkEnd w:id="54"/>
      <w:bookmarkEnd w:id="55"/>
      <w:bookmarkEnd w:id="56"/>
      <w:bookmarkEnd w:id="57"/>
      <w:bookmarkEnd w:id="58"/>
      <w:bookmarkEnd w:id="59"/>
      <w:bookmarkEnd w:id="60"/>
      <w:bookmarkEnd w:id="61"/>
      <w:bookmarkEnd w:id="62"/>
    </w:p>
    <w:p w14:paraId="44410018"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6099D51" w14:textId="77777777" w:rsidR="000F639A" w:rsidRPr="002F0AE7" w:rsidRDefault="000F639A" w:rsidP="000F639A">
      <w:pPr>
        <w:pStyle w:val="Heading3"/>
        <w:spacing w:after="120"/>
        <w:jc w:val="left"/>
        <w:rPr>
          <w:rFonts w:cs="Arial"/>
          <w:bCs/>
          <w:sz w:val="24"/>
          <w:szCs w:val="24"/>
        </w:rPr>
      </w:pPr>
      <w:bookmarkStart w:id="63" w:name="_Toc224027882"/>
      <w:bookmarkStart w:id="64" w:name="_Toc225571935"/>
      <w:bookmarkStart w:id="65" w:name="_Toc410904495"/>
      <w:bookmarkStart w:id="66" w:name="_Toc414364056"/>
      <w:bookmarkStart w:id="67" w:name="_Toc511227080"/>
      <w:r w:rsidRPr="002F0AE7">
        <w:rPr>
          <w:rFonts w:cs="Arial"/>
          <w:bCs/>
          <w:sz w:val="24"/>
          <w:szCs w:val="24"/>
        </w:rPr>
        <w:t>Introduction</w:t>
      </w:r>
      <w:bookmarkEnd w:id="63"/>
      <w:bookmarkEnd w:id="64"/>
      <w:bookmarkEnd w:id="65"/>
      <w:bookmarkEnd w:id="66"/>
      <w:bookmarkEnd w:id="67"/>
    </w:p>
    <w:p w14:paraId="79E514B9" w14:textId="77777777" w:rsidR="000F639A" w:rsidRPr="002F0AE7" w:rsidRDefault="000F639A" w:rsidP="008B194E">
      <w:pPr>
        <w:rPr>
          <w:rFonts w:eastAsia="Times New Roman" w:cs="Arial"/>
          <w:szCs w:val="24"/>
        </w:rPr>
      </w:pPr>
      <w:r w:rsidRPr="002F0AE7">
        <w:rPr>
          <w:rFonts w:eastAsia="Times New Roman" w:cs="Arial"/>
          <w:szCs w:val="24"/>
        </w:rPr>
        <w:t>This chapter describes the requirements relative to conducting competitive acquisition methods for:</w:t>
      </w:r>
    </w:p>
    <w:p w14:paraId="6458F76A" w14:textId="77777777" w:rsidR="000F639A" w:rsidRPr="002F0AE7" w:rsidRDefault="000F639A" w:rsidP="008B194E">
      <w:pPr>
        <w:numPr>
          <w:ilvl w:val="0"/>
          <w:numId w:val="1"/>
        </w:numPr>
        <w:rPr>
          <w:rFonts w:eastAsia="Times New Roman" w:cs="Arial"/>
          <w:szCs w:val="24"/>
        </w:rPr>
      </w:pPr>
      <w:r w:rsidRPr="002F0AE7">
        <w:rPr>
          <w:rFonts w:eastAsia="Times New Roman" w:cs="Arial"/>
          <w:szCs w:val="24"/>
        </w:rPr>
        <w:t>Non-IT Goods</w:t>
      </w:r>
    </w:p>
    <w:p w14:paraId="4418813D" w14:textId="77777777" w:rsidR="000F639A" w:rsidRPr="002F0AE7" w:rsidRDefault="000F639A" w:rsidP="008B194E">
      <w:pPr>
        <w:numPr>
          <w:ilvl w:val="0"/>
          <w:numId w:val="1"/>
        </w:numPr>
        <w:rPr>
          <w:rFonts w:eastAsia="Times New Roman" w:cs="Arial"/>
          <w:szCs w:val="24"/>
        </w:rPr>
      </w:pPr>
      <w:r w:rsidRPr="002F0AE7">
        <w:rPr>
          <w:rFonts w:eastAsia="Times New Roman" w:cs="Arial"/>
          <w:szCs w:val="24"/>
        </w:rPr>
        <w:t>IT Goods</w:t>
      </w:r>
    </w:p>
    <w:p w14:paraId="7B22D1EE" w14:textId="77777777" w:rsidR="000F639A" w:rsidRPr="002F0AE7" w:rsidRDefault="000F639A" w:rsidP="008B194E">
      <w:pPr>
        <w:numPr>
          <w:ilvl w:val="0"/>
          <w:numId w:val="1"/>
        </w:numPr>
        <w:rPr>
          <w:rFonts w:eastAsia="Times New Roman" w:cs="Arial"/>
          <w:szCs w:val="24"/>
        </w:rPr>
      </w:pPr>
      <w:r w:rsidRPr="002F0AE7">
        <w:rPr>
          <w:rFonts w:eastAsia="Times New Roman" w:cs="Arial"/>
          <w:szCs w:val="24"/>
        </w:rPr>
        <w:t>IT Services</w:t>
      </w:r>
    </w:p>
    <w:p w14:paraId="01DC9053" w14:textId="77777777" w:rsidR="000F639A" w:rsidRPr="002F0AE7" w:rsidRDefault="000F639A" w:rsidP="008B194E">
      <w:pPr>
        <w:rPr>
          <w:rFonts w:eastAsia="Times New Roman" w:cs="Arial"/>
          <w:szCs w:val="24"/>
        </w:rPr>
      </w:pPr>
    </w:p>
    <w:p w14:paraId="0599732F" w14:textId="77777777" w:rsidR="000F639A" w:rsidRPr="002F0AE7" w:rsidRDefault="000F639A" w:rsidP="008B194E">
      <w:pPr>
        <w:rPr>
          <w:rFonts w:eastAsia="Times New Roman" w:cs="Arial"/>
          <w:szCs w:val="24"/>
        </w:rPr>
      </w:pPr>
      <w:r w:rsidRPr="002F0AE7">
        <w:rPr>
          <w:rFonts w:eastAsia="Times New Roman" w:cs="Arial"/>
          <w:szCs w:val="24"/>
        </w:rPr>
        <w:t>Discussion points include supplier treatment, advertising requirements, acquisition methods, and developing solicitations.  Also included are descriptions of evaluation and selection methods and use of the Small Business (SB)/Disabled Veterans Business Enterprise (DVBE) Option for acquiring non-IT goods and IT goods and/or services.</w:t>
      </w:r>
    </w:p>
    <w:p w14:paraId="6AE479F0" w14:textId="77777777" w:rsidR="000F639A" w:rsidRPr="002F0AE7" w:rsidRDefault="000F639A" w:rsidP="008B194E">
      <w:pPr>
        <w:rPr>
          <w:rFonts w:eastAsia="Times New Roman" w:cs="Arial"/>
          <w:szCs w:val="24"/>
        </w:rPr>
      </w:pPr>
    </w:p>
    <w:p w14:paraId="5A26CEEF" w14:textId="77777777" w:rsidR="000F639A" w:rsidRPr="002F0AE7" w:rsidRDefault="000F639A" w:rsidP="008B194E">
      <w:pPr>
        <w:rPr>
          <w:rFonts w:eastAsia="Times New Roman" w:cs="Arial"/>
          <w:szCs w:val="24"/>
        </w:rPr>
      </w:pPr>
      <w:r w:rsidRPr="002F0AE7">
        <w:rPr>
          <w:rFonts w:eastAsia="Times New Roman" w:cs="Arial"/>
          <w:szCs w:val="24"/>
        </w:rPr>
        <w:t>Chapter 4 only addresses solicitation methods for competitive bids.</w:t>
      </w:r>
    </w:p>
    <w:p w14:paraId="1DDD80F7" w14:textId="77777777" w:rsidR="000F639A" w:rsidRPr="002F0AE7" w:rsidRDefault="000F639A" w:rsidP="008B194E">
      <w:pPr>
        <w:rPr>
          <w:rFonts w:eastAsia="Times New Roman" w:cs="Arial"/>
          <w:szCs w:val="24"/>
        </w:rPr>
      </w:pPr>
    </w:p>
    <w:p w14:paraId="55A94AE9" w14:textId="77777777" w:rsidR="000F639A" w:rsidRPr="002F0AE7" w:rsidRDefault="000F639A" w:rsidP="00F274D0">
      <w:pPr>
        <w:rPr>
          <w:rFonts w:eastAsia="Times New Roman" w:cs="Arial"/>
          <w:szCs w:val="24"/>
        </w:rPr>
      </w:pPr>
      <w:r w:rsidRPr="002F0AE7">
        <w:rPr>
          <w:rFonts w:eastAsia="Times New Roman" w:cs="Arial"/>
          <w:szCs w:val="24"/>
        </w:rPr>
        <w:t xml:space="preserve">This chapter does not address competitive acquisition methods for non-IT services. See State Contracting Manual (SCM), Vol. 1 for acquisitions of non-IT services outside of the Leveraged Procurement Agreement (LPA) framework. </w:t>
      </w:r>
    </w:p>
    <w:p w14:paraId="44410026" w14:textId="77777777" w:rsidR="008B194E" w:rsidRPr="002F0AE7" w:rsidRDefault="008B194E" w:rsidP="008B194E">
      <w:pPr>
        <w:spacing w:after="200" w:line="276" w:lineRule="auto"/>
        <w:rPr>
          <w:rFonts w:eastAsia="Times New Roman" w:cs="Arial"/>
          <w:b/>
          <w:szCs w:val="24"/>
        </w:rPr>
      </w:pPr>
      <w:r w:rsidRPr="002F0AE7">
        <w:rPr>
          <w:rFonts w:eastAsia="Times New Roman" w:cs="Arial"/>
          <w:b/>
          <w:szCs w:val="24"/>
        </w:rPr>
        <w:br w:type="page"/>
      </w:r>
    </w:p>
    <w:p w14:paraId="44410027" w14:textId="77777777" w:rsidR="008B194E" w:rsidRPr="002F0AE7" w:rsidRDefault="008B194E" w:rsidP="006F4EFC">
      <w:pPr>
        <w:pStyle w:val="Heading1"/>
        <w:keepNext w:val="0"/>
        <w:keepLines w:val="0"/>
        <w:spacing w:before="0" w:after="240"/>
        <w:jc w:val="center"/>
        <w:rPr>
          <w:rFonts w:ascii="Arial" w:eastAsia="Times New Roman" w:hAnsi="Arial" w:cs="Arial"/>
          <w:bCs w:val="0"/>
          <w:color w:val="auto"/>
          <w:sz w:val="24"/>
          <w:szCs w:val="24"/>
        </w:rPr>
      </w:pPr>
      <w:bookmarkStart w:id="68" w:name="_Toc414364057"/>
      <w:bookmarkStart w:id="69" w:name="_Toc511227081"/>
      <w:r w:rsidRPr="002F0AE7">
        <w:rPr>
          <w:rFonts w:ascii="Arial" w:eastAsia="Times New Roman" w:hAnsi="Arial" w:cs="Arial"/>
          <w:bCs w:val="0"/>
          <w:color w:val="auto"/>
          <w:sz w:val="24"/>
          <w:szCs w:val="24"/>
        </w:rPr>
        <w:lastRenderedPageBreak/>
        <w:t>Section A</w:t>
      </w:r>
      <w:bookmarkEnd w:id="68"/>
      <w:bookmarkEnd w:id="69"/>
    </w:p>
    <w:p w14:paraId="44410028" w14:textId="77777777" w:rsidR="008B194E" w:rsidRPr="002F0AE7" w:rsidRDefault="008B194E" w:rsidP="006F4EFC">
      <w:pPr>
        <w:pStyle w:val="Heading1"/>
        <w:keepNext w:val="0"/>
        <w:keepLines w:val="0"/>
        <w:spacing w:before="0" w:after="240"/>
        <w:jc w:val="center"/>
        <w:rPr>
          <w:rFonts w:ascii="Arial" w:eastAsia="Times New Roman" w:hAnsi="Arial" w:cs="Arial"/>
          <w:bCs w:val="0"/>
          <w:color w:val="auto"/>
          <w:sz w:val="24"/>
          <w:szCs w:val="24"/>
        </w:rPr>
      </w:pPr>
      <w:bookmarkStart w:id="70" w:name="_The_Basics_of_Competition"/>
      <w:bookmarkStart w:id="71" w:name="_Toc66094704"/>
      <w:bookmarkStart w:id="72" w:name="_Toc66094764"/>
      <w:bookmarkStart w:id="73" w:name="_Toc87577182"/>
      <w:bookmarkStart w:id="74" w:name="_Toc117557677"/>
      <w:bookmarkStart w:id="75" w:name="_Toc245087149"/>
      <w:bookmarkStart w:id="76" w:name="_Toc251755956"/>
      <w:bookmarkStart w:id="77" w:name="_Toc251834285"/>
      <w:bookmarkStart w:id="78" w:name="_Toc410904497"/>
      <w:bookmarkStart w:id="79" w:name="_Toc414364058"/>
      <w:bookmarkStart w:id="80" w:name="_Toc511227082"/>
      <w:bookmarkEnd w:id="70"/>
      <w:r w:rsidRPr="002F0AE7">
        <w:rPr>
          <w:rFonts w:ascii="Arial" w:eastAsia="Times New Roman" w:hAnsi="Arial" w:cs="Arial"/>
          <w:bCs w:val="0"/>
          <w:color w:val="auto"/>
          <w:sz w:val="24"/>
          <w:szCs w:val="24"/>
        </w:rPr>
        <w:t>The Basics of Competition</w:t>
      </w:r>
      <w:bookmarkEnd w:id="71"/>
      <w:bookmarkEnd w:id="72"/>
      <w:bookmarkEnd w:id="73"/>
      <w:bookmarkEnd w:id="74"/>
      <w:bookmarkEnd w:id="75"/>
      <w:bookmarkEnd w:id="76"/>
      <w:bookmarkEnd w:id="77"/>
      <w:bookmarkEnd w:id="78"/>
      <w:bookmarkEnd w:id="79"/>
      <w:bookmarkEnd w:id="80"/>
    </w:p>
    <w:p w14:paraId="44410029" w14:textId="77777777" w:rsidR="008B194E" w:rsidRPr="002F0AE7" w:rsidRDefault="008B194E" w:rsidP="008B194E">
      <w:pPr>
        <w:spacing w:after="240"/>
        <w:outlineLvl w:val="1"/>
        <w:rPr>
          <w:rFonts w:eastAsia="Times New Roman" w:cs="Arial"/>
          <w:b/>
          <w:bCs/>
          <w:szCs w:val="24"/>
        </w:rPr>
      </w:pPr>
      <w:bookmarkStart w:id="81" w:name="_Toc66094705"/>
      <w:bookmarkStart w:id="82" w:name="_Toc66094765"/>
      <w:bookmarkStart w:id="83" w:name="_Toc87577183"/>
      <w:bookmarkStart w:id="84" w:name="_Toc117557678"/>
      <w:bookmarkStart w:id="85" w:name="_Toc151276257"/>
      <w:bookmarkStart w:id="86" w:name="_Toc151278125"/>
      <w:bookmarkStart w:id="87" w:name="_Toc410904498"/>
      <w:bookmarkStart w:id="88" w:name="_Toc414364059"/>
      <w:bookmarkStart w:id="89" w:name="_Toc511227083"/>
      <w:r w:rsidRPr="002F0AE7">
        <w:rPr>
          <w:rFonts w:eastAsia="Times New Roman" w:cs="Arial"/>
          <w:b/>
          <w:bCs/>
          <w:szCs w:val="24"/>
        </w:rPr>
        <w:t>Overview</w:t>
      </w:r>
      <w:bookmarkEnd w:id="81"/>
      <w:bookmarkEnd w:id="82"/>
      <w:bookmarkEnd w:id="83"/>
      <w:bookmarkEnd w:id="84"/>
      <w:bookmarkEnd w:id="85"/>
      <w:bookmarkEnd w:id="86"/>
      <w:bookmarkEnd w:id="87"/>
      <w:bookmarkEnd w:id="88"/>
      <w:bookmarkEnd w:id="89"/>
    </w:p>
    <w:p w14:paraId="4441002A"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475146B" w14:textId="77777777" w:rsidR="000F639A" w:rsidRPr="002F0AE7" w:rsidRDefault="000F639A" w:rsidP="000F639A">
      <w:pPr>
        <w:pStyle w:val="Heading3"/>
        <w:spacing w:after="120"/>
        <w:jc w:val="left"/>
        <w:rPr>
          <w:rFonts w:cs="Arial"/>
          <w:bCs/>
          <w:sz w:val="24"/>
          <w:szCs w:val="24"/>
        </w:rPr>
      </w:pPr>
      <w:bookmarkStart w:id="90" w:name="_Toc410904499"/>
      <w:bookmarkStart w:id="91" w:name="_Toc414364060"/>
      <w:bookmarkStart w:id="92" w:name="_Toc511227084"/>
      <w:r w:rsidRPr="002F0AE7">
        <w:rPr>
          <w:rFonts w:cs="Arial"/>
          <w:bCs/>
          <w:sz w:val="24"/>
          <w:szCs w:val="24"/>
        </w:rPr>
        <w:t>Introduction</w:t>
      </w:r>
      <w:bookmarkEnd w:id="90"/>
      <w:bookmarkEnd w:id="91"/>
      <w:bookmarkEnd w:id="92"/>
    </w:p>
    <w:p w14:paraId="7A9D335F" w14:textId="77777777" w:rsidR="000F639A" w:rsidRPr="002F0AE7" w:rsidRDefault="000F639A" w:rsidP="008B194E">
      <w:pPr>
        <w:rPr>
          <w:rFonts w:eastAsia="Times New Roman" w:cs="Arial"/>
          <w:szCs w:val="24"/>
        </w:rPr>
      </w:pPr>
      <w:r w:rsidRPr="002F0AE7">
        <w:rPr>
          <w:rFonts w:eastAsia="Times New Roman" w:cs="Arial"/>
          <w:szCs w:val="24"/>
        </w:rPr>
        <w:t>Competition is one of the basic tenets in State procurement and contracting.  The nature of effective competition varies with the goods and services being acquired.  Depending upon decisions made during the planning phase, the procurement may be informal or formal; the selected competition method may be a phone call, or a written solicitation document. Depending on the procurement value, solicitations may be distributed by fax, electronic mail, United States Postal Service mail, or via the California State Contracting Register (CSCR) in FI$Cal. Unless otherwise provided by law, procurement activities must be conducted in an open and fair environment that promotes competition among prospective suppliers.</w:t>
      </w:r>
    </w:p>
    <w:p w14:paraId="7BC8AFEE" w14:textId="77777777" w:rsidR="000F639A" w:rsidRPr="002F0AE7" w:rsidRDefault="000F639A" w:rsidP="008B194E">
      <w:pPr>
        <w:rPr>
          <w:rFonts w:eastAsia="Times New Roman" w:cs="Arial"/>
          <w:szCs w:val="24"/>
        </w:rPr>
      </w:pPr>
    </w:p>
    <w:p w14:paraId="5D12375E" w14:textId="2B3FB9D0" w:rsidR="000F639A" w:rsidRPr="002F0AE7" w:rsidRDefault="000F639A" w:rsidP="008B194E">
      <w:pPr>
        <w:rPr>
          <w:rFonts w:eastAsia="Times New Roman" w:cs="Arial"/>
          <w:szCs w:val="24"/>
        </w:rPr>
      </w:pPr>
      <w:r w:rsidRPr="002F0AE7">
        <w:rPr>
          <w:rFonts w:eastAsia="Times New Roman" w:cs="Arial"/>
          <w:szCs w:val="24"/>
        </w:rPr>
        <w:t>The competitive acquisition methods described in this chapter are applicable to acquisitions for non-IT goods and IT goods/services.</w:t>
      </w:r>
    </w:p>
    <w:p w14:paraId="1EE2FF5F" w14:textId="77777777" w:rsidR="000F639A" w:rsidRPr="002F0AE7" w:rsidRDefault="000F639A" w:rsidP="008B194E">
      <w:pPr>
        <w:rPr>
          <w:rFonts w:eastAsia="Times New Roman" w:cs="Arial"/>
          <w:szCs w:val="24"/>
        </w:rPr>
      </w:pPr>
    </w:p>
    <w:p w14:paraId="44410032" w14:textId="77777777" w:rsidR="008B194E" w:rsidRPr="002F0AE7" w:rsidRDefault="008B194E" w:rsidP="008B194E">
      <w:pPr>
        <w:spacing w:after="200" w:line="276" w:lineRule="auto"/>
        <w:rPr>
          <w:rFonts w:eastAsia="Times New Roman" w:cs="Arial"/>
          <w:szCs w:val="24"/>
        </w:rPr>
      </w:pPr>
      <w:r w:rsidRPr="002F0AE7">
        <w:rPr>
          <w:rFonts w:eastAsia="Times New Roman" w:cs="Arial"/>
          <w:szCs w:val="24"/>
        </w:rPr>
        <w:br w:type="page"/>
      </w:r>
    </w:p>
    <w:p w14:paraId="44410033" w14:textId="29C0121F" w:rsidR="008B194E" w:rsidRPr="002F0AE7" w:rsidRDefault="008B194E" w:rsidP="008424C6">
      <w:pPr>
        <w:pStyle w:val="Heading2"/>
        <w:jc w:val="left"/>
        <w:rPr>
          <w:rFonts w:cs="Arial"/>
          <w:bCs/>
          <w:sz w:val="24"/>
          <w:szCs w:val="24"/>
        </w:rPr>
      </w:pPr>
      <w:bookmarkStart w:id="93" w:name="_Toc414364061"/>
      <w:bookmarkStart w:id="94" w:name="_Toc511227085"/>
      <w:r w:rsidRPr="002F0AE7">
        <w:rPr>
          <w:rFonts w:cs="Arial"/>
          <w:bCs/>
          <w:sz w:val="24"/>
          <w:szCs w:val="24"/>
        </w:rPr>
        <w:lastRenderedPageBreak/>
        <w:t>Topic 1 – General Requirements</w:t>
      </w:r>
      <w:bookmarkEnd w:id="93"/>
      <w:bookmarkEnd w:id="94"/>
    </w:p>
    <w:p w14:paraId="44410034" w14:textId="77777777" w:rsidR="008B194E" w:rsidRPr="002F0AE7" w:rsidRDefault="008B194E" w:rsidP="008B194E">
      <w:pPr>
        <w:pBdr>
          <w:top w:val="single" w:sz="6" w:space="1" w:color="auto"/>
          <w:between w:val="single" w:sz="6" w:space="1" w:color="auto"/>
        </w:pBdr>
        <w:spacing w:before="240"/>
        <w:ind w:left="1728" w:right="-90"/>
        <w:rPr>
          <w:rFonts w:eastAsia="Times New Roman" w:cs="Arial"/>
          <w:szCs w:val="24"/>
        </w:rPr>
      </w:pPr>
      <w:bookmarkStart w:id="95" w:name="_Toc117557684"/>
      <w:bookmarkStart w:id="96" w:name="_Toc151276261"/>
      <w:bookmarkStart w:id="97" w:name="_Toc151278129"/>
      <w:r w:rsidRPr="002F0AE7">
        <w:rPr>
          <w:rFonts w:eastAsia="Times New Roman" w:cs="Arial"/>
          <w:szCs w:val="24"/>
        </w:rPr>
        <w:t xml:space="preserve"> </w:t>
      </w:r>
    </w:p>
    <w:p w14:paraId="1F81C961" w14:textId="77777777" w:rsidR="000F639A" w:rsidRPr="002F0AE7" w:rsidRDefault="000F639A" w:rsidP="000F639A">
      <w:pPr>
        <w:pStyle w:val="Heading3"/>
        <w:spacing w:after="120"/>
        <w:jc w:val="left"/>
        <w:rPr>
          <w:rFonts w:cs="Arial"/>
          <w:bCs/>
          <w:sz w:val="24"/>
          <w:szCs w:val="24"/>
        </w:rPr>
      </w:pPr>
      <w:bookmarkStart w:id="98" w:name="_Toc224528213"/>
      <w:bookmarkStart w:id="99" w:name="_Toc410904501"/>
      <w:bookmarkStart w:id="100" w:name="_Toc414364062"/>
      <w:bookmarkStart w:id="101" w:name="_Toc511227086"/>
      <w:r w:rsidRPr="002F0AE7">
        <w:rPr>
          <w:rFonts w:cs="Arial"/>
          <w:bCs/>
          <w:sz w:val="24"/>
          <w:szCs w:val="24"/>
        </w:rPr>
        <w:t>4.A1.0</w:t>
      </w:r>
      <w:r>
        <w:rPr>
          <w:rFonts w:cs="Arial"/>
          <w:bCs/>
          <w:sz w:val="24"/>
          <w:szCs w:val="24"/>
        </w:rPr>
        <w:t xml:space="preserve"> </w:t>
      </w:r>
      <w:r w:rsidRPr="002F0AE7">
        <w:rPr>
          <w:rFonts w:cs="Arial"/>
          <w:bCs/>
          <w:sz w:val="24"/>
          <w:szCs w:val="24"/>
        </w:rPr>
        <w:t>Procurement standards</w:t>
      </w:r>
      <w:bookmarkEnd w:id="98"/>
      <w:bookmarkEnd w:id="99"/>
      <w:bookmarkEnd w:id="100"/>
      <w:bookmarkEnd w:id="101"/>
    </w:p>
    <w:p w14:paraId="51174C6E" w14:textId="77777777" w:rsidR="000F639A" w:rsidRPr="002F0AE7" w:rsidRDefault="000F639A" w:rsidP="006911F4">
      <w:pPr>
        <w:rPr>
          <w:rFonts w:eastAsia="Times New Roman" w:cs="Arial"/>
          <w:b/>
          <w:bCs/>
          <w:szCs w:val="24"/>
        </w:rPr>
      </w:pPr>
      <w:r w:rsidRPr="002F0AE7">
        <w:rPr>
          <w:rFonts w:eastAsia="Times New Roman" w:cs="Arial"/>
          <w:szCs w:val="24"/>
        </w:rPr>
        <w:t>Departments granted purchasing authority to conduct competitive procurements for non-IT goods and IT goods and services will do so in a manner that promotes open, fair and equal competition among prospective suppliers.</w:t>
      </w:r>
    </w:p>
    <w:p w14:paraId="44410038"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9054D10" w14:textId="77777777" w:rsidR="000F639A" w:rsidRPr="002F0AE7" w:rsidRDefault="000F639A" w:rsidP="000F639A">
      <w:pPr>
        <w:pStyle w:val="Heading3"/>
        <w:spacing w:after="120"/>
        <w:jc w:val="left"/>
        <w:rPr>
          <w:rFonts w:cs="Arial"/>
          <w:bCs/>
          <w:sz w:val="24"/>
          <w:szCs w:val="24"/>
        </w:rPr>
      </w:pPr>
      <w:bookmarkStart w:id="102" w:name="_Toc224528214"/>
      <w:bookmarkStart w:id="103" w:name="_Toc410904502"/>
      <w:bookmarkStart w:id="104" w:name="_Toc414364063"/>
      <w:bookmarkStart w:id="105" w:name="_Toc511227087"/>
      <w:r w:rsidRPr="002F0AE7">
        <w:rPr>
          <w:rFonts w:cs="Arial"/>
          <w:bCs/>
          <w:sz w:val="24"/>
          <w:szCs w:val="24"/>
        </w:rPr>
        <w:t>4.A1.1</w:t>
      </w:r>
      <w:r>
        <w:rPr>
          <w:rFonts w:cs="Arial"/>
          <w:bCs/>
          <w:sz w:val="24"/>
          <w:szCs w:val="24"/>
        </w:rPr>
        <w:t xml:space="preserve"> </w:t>
      </w:r>
      <w:r w:rsidRPr="002F0AE7">
        <w:rPr>
          <w:rFonts w:cs="Arial"/>
          <w:bCs/>
          <w:sz w:val="24"/>
          <w:szCs w:val="24"/>
        </w:rPr>
        <w:t>Supplier treatment</w:t>
      </w:r>
      <w:bookmarkEnd w:id="102"/>
      <w:bookmarkEnd w:id="103"/>
      <w:bookmarkEnd w:id="104"/>
      <w:bookmarkEnd w:id="105"/>
    </w:p>
    <w:p w14:paraId="6B6A39C6" w14:textId="77777777" w:rsidR="000F639A" w:rsidRPr="002F0AE7" w:rsidRDefault="000F639A" w:rsidP="008B194E">
      <w:pPr>
        <w:rPr>
          <w:rFonts w:eastAsia="Times New Roman" w:cs="Arial"/>
          <w:szCs w:val="24"/>
        </w:rPr>
      </w:pPr>
      <w:r w:rsidRPr="002F0AE7">
        <w:rPr>
          <w:rFonts w:eastAsia="Times New Roman" w:cs="Arial"/>
          <w:szCs w:val="24"/>
        </w:rPr>
        <w:t>Buyers conducting competitive procurements shall provide qualified suppliers with a fair opportunity to participate in the competitive acquisition process, stimulating competition in a manner conducive to sound State fiscal practices emphasizing the elimination of favoritism, fraud, and corruption in awarding contracts.</w:t>
      </w:r>
    </w:p>
    <w:p w14:paraId="4441003C" w14:textId="77777777" w:rsidR="008B194E" w:rsidRPr="002F0AE7" w:rsidRDefault="008B194E" w:rsidP="008B194E">
      <w:pPr>
        <w:pBdr>
          <w:top w:val="single" w:sz="6" w:space="1" w:color="auto"/>
          <w:between w:val="single" w:sz="6" w:space="1" w:color="auto"/>
        </w:pBdr>
        <w:spacing w:before="240"/>
        <w:ind w:left="1728" w:right="-90"/>
        <w:rPr>
          <w:rFonts w:eastAsia="Times New Roman" w:cs="Arial"/>
          <w:szCs w:val="24"/>
        </w:rPr>
      </w:pPr>
    </w:p>
    <w:p w14:paraId="020752F2" w14:textId="77777777" w:rsidR="000F639A" w:rsidRPr="002F0AE7" w:rsidRDefault="000F639A" w:rsidP="000F639A">
      <w:pPr>
        <w:pStyle w:val="Heading3"/>
        <w:spacing w:after="120"/>
        <w:jc w:val="left"/>
        <w:rPr>
          <w:rFonts w:cs="Arial"/>
          <w:bCs/>
          <w:sz w:val="24"/>
          <w:szCs w:val="24"/>
        </w:rPr>
      </w:pPr>
      <w:bookmarkStart w:id="106" w:name="_Toc410904503"/>
      <w:bookmarkStart w:id="107" w:name="_Toc414364064"/>
      <w:bookmarkStart w:id="108" w:name="_Toc511227088"/>
      <w:r w:rsidRPr="002F0AE7">
        <w:rPr>
          <w:rFonts w:cs="Arial"/>
          <w:bCs/>
          <w:sz w:val="24"/>
          <w:szCs w:val="24"/>
        </w:rPr>
        <w:t>4.A1.2</w:t>
      </w:r>
      <w:r>
        <w:rPr>
          <w:rFonts w:cs="Arial"/>
          <w:bCs/>
          <w:sz w:val="24"/>
          <w:szCs w:val="24"/>
        </w:rPr>
        <w:t xml:space="preserve"> </w:t>
      </w:r>
      <w:r w:rsidRPr="002F0AE7">
        <w:rPr>
          <w:rFonts w:cs="Arial"/>
          <w:bCs/>
          <w:sz w:val="24"/>
          <w:szCs w:val="24"/>
        </w:rPr>
        <w:t>Per Transaction Thresholds</w:t>
      </w:r>
      <w:bookmarkEnd w:id="106"/>
      <w:bookmarkEnd w:id="107"/>
      <w:bookmarkEnd w:id="108"/>
    </w:p>
    <w:p w14:paraId="6E05B6F9" w14:textId="77777777" w:rsidR="000F639A" w:rsidRDefault="000F639A" w:rsidP="008B194E">
      <w:pPr>
        <w:rPr>
          <w:rFonts w:eastAsia="Times New Roman" w:cs="Arial"/>
          <w:szCs w:val="24"/>
        </w:rPr>
      </w:pPr>
      <w:r w:rsidRPr="002F0AE7">
        <w:rPr>
          <w:rFonts w:eastAsia="Times New Roman" w:cs="Arial"/>
          <w:szCs w:val="24"/>
        </w:rPr>
        <w:t xml:space="preserve">Competitive procurements conducted under purchasing authority for non-IT goods  or IT goods and services may not exceed the dollar thresholds as authorized by DGS/PD to  the individual department, as identified on the department’s Purchasing Authority Approval Letter (PAAL) (refer to Chapter 1, Section C, </w:t>
      </w:r>
      <w:hyperlink w:anchor="Resources4" w:history="1">
        <w:r w:rsidRPr="002F0AE7">
          <w:rPr>
            <w:rStyle w:val="Hyperlink"/>
            <w:rFonts w:eastAsia="Times New Roman" w:cs="Arial"/>
            <w:szCs w:val="24"/>
          </w:rPr>
          <w:t>Resources</w:t>
        </w:r>
      </w:hyperlink>
      <w:r>
        <w:rPr>
          <w:rFonts w:eastAsia="Times New Roman" w:cs="Arial"/>
          <w:szCs w:val="24"/>
        </w:rPr>
        <w:t>, for access to the PAALs).</w:t>
      </w:r>
    </w:p>
    <w:p w14:paraId="6C495CFA" w14:textId="77777777" w:rsidR="000F639A" w:rsidRPr="002F0AE7" w:rsidRDefault="000F639A" w:rsidP="008B194E">
      <w:pPr>
        <w:rPr>
          <w:rFonts w:eastAsia="Times New Roman" w:cs="Arial"/>
          <w:szCs w:val="24"/>
        </w:rPr>
      </w:pPr>
    </w:p>
    <w:p w14:paraId="5580D097" w14:textId="77777777" w:rsidR="000F639A" w:rsidRPr="002F0AE7" w:rsidRDefault="000F639A" w:rsidP="008B194E">
      <w:pPr>
        <w:rPr>
          <w:rFonts w:eastAsia="Times New Roman" w:cs="Arial"/>
          <w:szCs w:val="24"/>
        </w:rPr>
      </w:pPr>
      <w:r w:rsidRPr="002F0AE7">
        <w:rPr>
          <w:rFonts w:eastAsia="Times New Roman" w:cs="Arial"/>
          <w:szCs w:val="24"/>
        </w:rPr>
        <w:t>With the exception of the SB/DVBE Option, dollar thresholds exclude sales and use tax, finance charges, postage and handling.</w:t>
      </w:r>
    </w:p>
    <w:p w14:paraId="49CF0EBE" w14:textId="77777777" w:rsidR="000F639A" w:rsidRPr="002F0AE7" w:rsidRDefault="000F639A" w:rsidP="008B194E">
      <w:pPr>
        <w:rPr>
          <w:rFonts w:eastAsia="Times New Roman" w:cs="Arial"/>
          <w:szCs w:val="24"/>
        </w:rPr>
      </w:pPr>
    </w:p>
    <w:p w14:paraId="2775595B" w14:textId="77777777" w:rsidR="000F639A" w:rsidRPr="002F0AE7" w:rsidRDefault="000F639A" w:rsidP="008B194E">
      <w:pPr>
        <w:ind w:right="900"/>
        <w:rPr>
          <w:rFonts w:eastAsia="Times New Roman" w:cs="Arial"/>
          <w:color w:val="000000"/>
          <w:szCs w:val="24"/>
        </w:rPr>
      </w:pPr>
      <w:r w:rsidRPr="002F0AE7">
        <w:rPr>
          <w:rFonts w:eastAsia="Times New Roman" w:cs="Arial"/>
          <w:color w:val="000000"/>
          <w:szCs w:val="24"/>
        </w:rPr>
        <w:t xml:space="preserve">Shipping charges are included in the dollar threshold limits during the evaluation when the freight terms are FOB Origin, Freight Collect, FOB Destination, or Freight Prepaid/Add. </w:t>
      </w:r>
    </w:p>
    <w:p w14:paraId="5BF1B2BA" w14:textId="77777777" w:rsidR="000F639A" w:rsidRPr="002F0AE7" w:rsidRDefault="000F639A" w:rsidP="008B194E">
      <w:pPr>
        <w:rPr>
          <w:rFonts w:eastAsia="Times New Roman" w:cs="Arial"/>
          <w:szCs w:val="24"/>
        </w:rPr>
      </w:pPr>
    </w:p>
    <w:p w14:paraId="62626C06" w14:textId="18C1C2EB" w:rsidR="000F639A" w:rsidRPr="002F0AE7" w:rsidRDefault="000F639A" w:rsidP="008B194E">
      <w:pPr>
        <w:rPr>
          <w:rFonts w:eastAsia="Times New Roman" w:cs="Arial"/>
          <w:szCs w:val="24"/>
        </w:rPr>
      </w:pPr>
      <w:r w:rsidRPr="002F0AE7">
        <w:rPr>
          <w:rFonts w:eastAsia="Times New Roman" w:cs="Arial"/>
          <w:szCs w:val="24"/>
        </w:rPr>
        <w:t xml:space="preserve">When a transaction exceeds or is expected to exceed a department’s approved authority threshold, the department will send a requisition to DGS/One-Time Acquisitions Unit (OTA) through workflow in FI$Cal for processing. 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for assistance with how to submit a requisition to OTA.</w:t>
      </w:r>
      <w:r w:rsidR="005960CE">
        <w:rPr>
          <w:rFonts w:eastAsia="Times New Roman" w:cs="Arial"/>
          <w:szCs w:val="24"/>
        </w:rPr>
        <w:t xml:space="preserve"> </w:t>
      </w:r>
      <w:r w:rsidRPr="002F0AE7">
        <w:rPr>
          <w:rFonts w:eastAsia="Times New Roman" w:cs="Arial"/>
          <w:szCs w:val="24"/>
        </w:rPr>
        <w:t>For more information on Purchasing Authority, see Chapter 1.</w:t>
      </w:r>
    </w:p>
    <w:bookmarkEnd w:id="95"/>
    <w:bookmarkEnd w:id="96"/>
    <w:bookmarkEnd w:id="97"/>
    <w:p w14:paraId="44410048" w14:textId="47D08953"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2865B3D" w14:textId="77777777" w:rsidR="000F639A" w:rsidRPr="002F0AE7" w:rsidRDefault="000F639A" w:rsidP="000F639A">
      <w:pPr>
        <w:pStyle w:val="Heading3"/>
        <w:spacing w:after="120"/>
        <w:jc w:val="left"/>
        <w:rPr>
          <w:rFonts w:cs="Arial"/>
          <w:bCs/>
          <w:sz w:val="24"/>
          <w:szCs w:val="24"/>
        </w:rPr>
      </w:pPr>
      <w:bookmarkStart w:id="109" w:name="_Toc410904504"/>
      <w:bookmarkStart w:id="110" w:name="_Toc414364065"/>
      <w:bookmarkStart w:id="111" w:name="_Toc511227089"/>
      <w:r w:rsidRPr="002F0AE7">
        <w:rPr>
          <w:rFonts w:cs="Arial"/>
          <w:bCs/>
          <w:sz w:val="24"/>
          <w:szCs w:val="24"/>
        </w:rPr>
        <w:t>4.A1.3</w:t>
      </w:r>
      <w:r>
        <w:rPr>
          <w:rFonts w:cs="Arial"/>
          <w:bCs/>
          <w:sz w:val="24"/>
          <w:szCs w:val="24"/>
        </w:rPr>
        <w:t xml:space="preserve"> </w:t>
      </w:r>
      <w:r w:rsidRPr="002F0AE7">
        <w:rPr>
          <w:rFonts w:cs="Arial"/>
          <w:bCs/>
          <w:sz w:val="24"/>
          <w:szCs w:val="24"/>
        </w:rPr>
        <w:t>Confidentiality of Information</w:t>
      </w:r>
      <w:bookmarkEnd w:id="109"/>
      <w:bookmarkEnd w:id="110"/>
      <w:bookmarkEnd w:id="111"/>
    </w:p>
    <w:p w14:paraId="376715EB" w14:textId="77777777" w:rsidR="000F639A" w:rsidRPr="002F0AE7" w:rsidRDefault="000F639A" w:rsidP="008B194E">
      <w:pPr>
        <w:rPr>
          <w:rFonts w:eastAsia="Times New Roman" w:cs="Arial"/>
          <w:szCs w:val="24"/>
        </w:rPr>
      </w:pPr>
      <w:r w:rsidRPr="002F0AE7">
        <w:rPr>
          <w:rFonts w:eastAsia="Times New Roman" w:cs="Arial"/>
          <w:szCs w:val="24"/>
        </w:rPr>
        <w:t>The general premise for confidentiality is that all information must remain confidential and secured during the development and management of the competitive acquisition, through the evaluation, and up to the award.</w:t>
      </w:r>
    </w:p>
    <w:p w14:paraId="08C09B49" w14:textId="77777777" w:rsidR="000F639A" w:rsidRPr="002F0AE7" w:rsidRDefault="000F639A" w:rsidP="008B194E">
      <w:pPr>
        <w:rPr>
          <w:rFonts w:eastAsia="Times New Roman" w:cs="Arial"/>
          <w:szCs w:val="24"/>
        </w:rPr>
      </w:pPr>
    </w:p>
    <w:p w14:paraId="6011FADC" w14:textId="77777777" w:rsidR="000F639A" w:rsidRPr="002F0AE7" w:rsidRDefault="000F639A" w:rsidP="008B194E">
      <w:pPr>
        <w:rPr>
          <w:rFonts w:eastAsia="Times New Roman" w:cs="Arial"/>
          <w:szCs w:val="24"/>
        </w:rPr>
      </w:pPr>
      <w:r w:rsidRPr="002F0AE7">
        <w:rPr>
          <w:rFonts w:eastAsia="Times New Roman" w:cs="Arial"/>
          <w:szCs w:val="24"/>
        </w:rPr>
        <w:t xml:space="preserve">When there is a public bid opening, the price portion of the proposal becomes public. In some cases, such as the Alternative Protest Process (APP), final proposals are made public when the intent to award is published (see Chapter 7 of this manual for information on the APP). In these cases the contents of all bids, proposals, draft bids, correspondence, agenda, memoranda, working papers, or any other medium which </w:t>
      </w:r>
      <w:r w:rsidRPr="002F0AE7">
        <w:rPr>
          <w:rFonts w:eastAsia="Times New Roman" w:cs="Arial"/>
          <w:szCs w:val="24"/>
        </w:rPr>
        <w:lastRenderedPageBreak/>
        <w:t xml:space="preserve">discloses any aspect of a bidder’s proposal or bid shall be held in the strictest confidence </w:t>
      </w:r>
      <w:r w:rsidRPr="002F0AE7">
        <w:rPr>
          <w:rFonts w:eastAsia="Times New Roman" w:cs="Arial"/>
          <w:b/>
          <w:bCs/>
          <w:szCs w:val="24"/>
        </w:rPr>
        <w:t xml:space="preserve">until </w:t>
      </w:r>
      <w:r w:rsidRPr="002F0AE7">
        <w:rPr>
          <w:rFonts w:eastAsia="Times New Roman" w:cs="Arial"/>
          <w:szCs w:val="24"/>
        </w:rPr>
        <w:t>the notice of intent to award is issued.</w:t>
      </w:r>
    </w:p>
    <w:p w14:paraId="2CD1C4BB" w14:textId="77777777" w:rsidR="000F639A" w:rsidRPr="002F0AE7" w:rsidRDefault="000F639A" w:rsidP="008B194E">
      <w:pPr>
        <w:rPr>
          <w:rFonts w:eastAsia="Times New Roman" w:cs="Arial"/>
          <w:szCs w:val="24"/>
        </w:rPr>
      </w:pPr>
    </w:p>
    <w:p w14:paraId="0675089D" w14:textId="77777777" w:rsidR="000F639A" w:rsidRPr="002F0AE7" w:rsidRDefault="000F639A" w:rsidP="008B194E">
      <w:pPr>
        <w:rPr>
          <w:rFonts w:eastAsia="Times New Roman" w:cs="Arial"/>
          <w:szCs w:val="24"/>
        </w:rPr>
      </w:pPr>
      <w:r w:rsidRPr="002F0AE7">
        <w:rPr>
          <w:rFonts w:eastAsia="Times New Roman" w:cs="Arial"/>
          <w:szCs w:val="24"/>
        </w:rPr>
        <w:t>A proposal marked “Confidential” or “Proprietary” may be rejected, and marking it as such does not keep the document(s) from being released as part of the public record following issuance of the notice of intent to award for formal solicitations or award of informal solicitations.  In order to prevent the release of documents marked “confidential” or “proprietary,” it is the bidder’s responsibility to obtain a court order that directs the State not to release the document(s).</w:t>
      </w:r>
    </w:p>
    <w:p w14:paraId="52D817DF" w14:textId="77777777" w:rsidR="000F639A" w:rsidRPr="002F0AE7" w:rsidRDefault="000F639A" w:rsidP="008B194E">
      <w:pPr>
        <w:rPr>
          <w:rFonts w:eastAsia="Times New Roman" w:cs="Arial"/>
          <w:szCs w:val="24"/>
        </w:rPr>
      </w:pPr>
    </w:p>
    <w:p w14:paraId="47189FA0" w14:textId="77777777" w:rsidR="000F639A" w:rsidRPr="002F0AE7" w:rsidRDefault="000F639A" w:rsidP="007C1A1D">
      <w:pPr>
        <w:rPr>
          <w:rFonts w:eastAsia="Times New Roman" w:cs="Arial"/>
          <w:szCs w:val="24"/>
        </w:rPr>
      </w:pPr>
      <w:r w:rsidRPr="002F0AE7">
        <w:rPr>
          <w:rFonts w:eastAsia="Times New Roman" w:cs="Arial"/>
          <w:szCs w:val="24"/>
        </w:rPr>
        <w:t>Any disclosure of confidential information by the bidder during the procurement process is a basis for rejecting the bidder’s proposal and finding the bidder ineligible.  Any disclosure of confidential information by a state employee during the procurement process is a basis for disciplinary action, including dismissal from State employment, as provided by Government Code (GC) Section 19570 et seq.  Total confidentiality during the procurement process is vital to preserve the integrity of the process. It cannot be over emphasized.</w:t>
      </w:r>
    </w:p>
    <w:p w14:paraId="44410052" w14:textId="77777777" w:rsidR="000B705D" w:rsidRPr="002F0AE7" w:rsidRDefault="000B705D" w:rsidP="000B705D">
      <w:pPr>
        <w:pBdr>
          <w:top w:val="single" w:sz="6" w:space="1" w:color="auto"/>
          <w:between w:val="single" w:sz="6" w:space="1" w:color="auto"/>
        </w:pBdr>
        <w:spacing w:before="240"/>
        <w:ind w:left="1728"/>
        <w:rPr>
          <w:rFonts w:eastAsia="Times New Roman" w:cs="Arial"/>
          <w:szCs w:val="24"/>
        </w:rPr>
      </w:pPr>
    </w:p>
    <w:p w14:paraId="52037068" w14:textId="77777777" w:rsidR="000F639A" w:rsidRPr="002F0AE7" w:rsidRDefault="000F639A" w:rsidP="000F639A">
      <w:pPr>
        <w:pStyle w:val="Heading3"/>
        <w:spacing w:after="120"/>
        <w:jc w:val="left"/>
        <w:rPr>
          <w:rFonts w:cs="Arial"/>
          <w:bCs/>
          <w:sz w:val="24"/>
          <w:szCs w:val="24"/>
        </w:rPr>
      </w:pPr>
      <w:bookmarkStart w:id="112" w:name="_Toc410904505"/>
      <w:bookmarkStart w:id="113" w:name="_Toc414364066"/>
      <w:bookmarkStart w:id="114" w:name="_Toc511227090"/>
      <w:r w:rsidRPr="002F0AE7">
        <w:rPr>
          <w:rFonts w:cs="Arial"/>
          <w:bCs/>
          <w:sz w:val="24"/>
          <w:szCs w:val="24"/>
        </w:rPr>
        <w:t>4.A1.4</w:t>
      </w:r>
      <w:r>
        <w:rPr>
          <w:rFonts w:cs="Arial"/>
          <w:bCs/>
          <w:sz w:val="24"/>
          <w:szCs w:val="24"/>
        </w:rPr>
        <w:t xml:space="preserve"> </w:t>
      </w:r>
      <w:r w:rsidRPr="002F0AE7">
        <w:rPr>
          <w:rFonts w:cs="Arial"/>
          <w:bCs/>
          <w:sz w:val="24"/>
          <w:szCs w:val="24"/>
        </w:rPr>
        <w:t>Who Should Sign Confidentiality Statements</w:t>
      </w:r>
      <w:bookmarkEnd w:id="112"/>
      <w:bookmarkEnd w:id="113"/>
      <w:bookmarkEnd w:id="114"/>
    </w:p>
    <w:p w14:paraId="68FC1C3F" w14:textId="77777777" w:rsidR="000F639A" w:rsidRPr="002F0AE7" w:rsidRDefault="000F639A" w:rsidP="008B194E">
      <w:pPr>
        <w:rPr>
          <w:rFonts w:eastAsia="Times New Roman" w:cs="Arial"/>
          <w:szCs w:val="24"/>
        </w:rPr>
      </w:pPr>
      <w:r w:rsidRPr="002F0AE7">
        <w:rPr>
          <w:rFonts w:eastAsia="Times New Roman" w:cs="Arial"/>
          <w:szCs w:val="24"/>
        </w:rPr>
        <w:t>Procurement officials and bidders should be aware that any information submitted, may be subject to the Public Records Act at any point during the procurement process.</w:t>
      </w:r>
    </w:p>
    <w:p w14:paraId="2AD48E41" w14:textId="77777777" w:rsidR="000F639A" w:rsidRPr="002F0AE7" w:rsidRDefault="000F639A" w:rsidP="008B194E">
      <w:pPr>
        <w:rPr>
          <w:rFonts w:eastAsia="Times New Roman" w:cs="Arial"/>
          <w:szCs w:val="24"/>
        </w:rPr>
      </w:pPr>
    </w:p>
    <w:p w14:paraId="376226A2" w14:textId="77777777" w:rsidR="000F639A" w:rsidRPr="002F0AE7" w:rsidRDefault="000F639A" w:rsidP="008B194E">
      <w:pPr>
        <w:rPr>
          <w:rFonts w:eastAsia="Times New Roman" w:cs="Arial"/>
          <w:szCs w:val="24"/>
        </w:rPr>
      </w:pPr>
      <w:r w:rsidRPr="002F0AE7">
        <w:rPr>
          <w:rFonts w:eastAsia="Times New Roman" w:cs="Arial"/>
          <w:szCs w:val="24"/>
        </w:rPr>
        <w:t>During the development, Procurement Officials are not to provide and unfair advantage to suppliers.</w:t>
      </w:r>
    </w:p>
    <w:p w14:paraId="4B70F895" w14:textId="77777777" w:rsidR="000F639A" w:rsidRPr="002F0AE7" w:rsidRDefault="000F639A" w:rsidP="008B194E">
      <w:pPr>
        <w:rPr>
          <w:rFonts w:eastAsia="Times New Roman" w:cs="Arial"/>
          <w:szCs w:val="24"/>
        </w:rPr>
      </w:pPr>
    </w:p>
    <w:p w14:paraId="47FD3CE7" w14:textId="77777777" w:rsidR="000F639A" w:rsidRDefault="000F639A" w:rsidP="002F0AE7">
      <w:pPr>
        <w:rPr>
          <w:rFonts w:eastAsia="Times New Roman" w:cs="Arial"/>
          <w:szCs w:val="24"/>
        </w:rPr>
      </w:pPr>
      <w:r w:rsidRPr="002F0AE7">
        <w:rPr>
          <w:rFonts w:eastAsia="Times New Roman" w:cs="Arial"/>
          <w:szCs w:val="24"/>
        </w:rPr>
        <w:t>In addition to the buyer, competitive acquisitions can involve a team that may be internal and/or external to the department, in the solicitation development, evaluation, and selection process, as well as other personnel on a “need to know” basis.  All of these personnel must sign confidentiality statements.  The signed statements must be retaine</w:t>
      </w:r>
      <w:r>
        <w:rPr>
          <w:rFonts w:eastAsia="Times New Roman" w:cs="Arial"/>
          <w:szCs w:val="24"/>
        </w:rPr>
        <w:t>d within the procurement file.</w:t>
      </w:r>
    </w:p>
    <w:p w14:paraId="59163C6A" w14:textId="77777777" w:rsidR="000F639A" w:rsidRPr="002F0AE7" w:rsidRDefault="000F639A" w:rsidP="002F0AE7">
      <w:pPr>
        <w:rPr>
          <w:rFonts w:eastAsia="Times New Roman" w:cs="Arial"/>
          <w:szCs w:val="24"/>
        </w:rPr>
      </w:pPr>
    </w:p>
    <w:p w14:paraId="451887D3" w14:textId="77777777" w:rsidR="000F639A" w:rsidRPr="002F0AE7" w:rsidRDefault="000F639A" w:rsidP="008B194E">
      <w:pPr>
        <w:rPr>
          <w:rFonts w:eastAsia="Times New Roman" w:cs="Arial"/>
          <w:szCs w:val="24"/>
        </w:rPr>
      </w:pPr>
      <w:r w:rsidRPr="002F0AE7">
        <w:rPr>
          <w:rFonts w:eastAsia="Times New Roman" w:cs="Arial"/>
          <w:szCs w:val="24"/>
        </w:rPr>
        <w:t>A confidentiality statement should include statements that the person signing the confidentiality statement:</w:t>
      </w:r>
    </w:p>
    <w:p w14:paraId="591F70E8" w14:textId="77777777" w:rsidR="000F639A" w:rsidRPr="002F0AE7" w:rsidRDefault="000F639A" w:rsidP="008B194E">
      <w:pPr>
        <w:numPr>
          <w:ilvl w:val="0"/>
          <w:numId w:val="3"/>
        </w:numPr>
        <w:rPr>
          <w:rFonts w:eastAsia="Times New Roman" w:cs="Arial"/>
          <w:szCs w:val="24"/>
        </w:rPr>
      </w:pPr>
      <w:r w:rsidRPr="002F0AE7">
        <w:rPr>
          <w:rFonts w:eastAsia="Times New Roman" w:cs="Arial"/>
          <w:szCs w:val="24"/>
        </w:rPr>
        <w:t>Certifies that he/she has no personal or financial interest and no present or past employment or activity which would be incompatible with my participation in any activity related to the planning or procurement processes for the project or procurement</w:t>
      </w:r>
    </w:p>
    <w:p w14:paraId="263B6A85" w14:textId="77777777" w:rsidR="000F639A" w:rsidRPr="002F0AE7" w:rsidRDefault="000F639A" w:rsidP="008B194E">
      <w:pPr>
        <w:numPr>
          <w:ilvl w:val="0"/>
          <w:numId w:val="3"/>
        </w:numPr>
        <w:rPr>
          <w:rFonts w:eastAsia="Times New Roman" w:cs="Arial"/>
          <w:szCs w:val="24"/>
        </w:rPr>
      </w:pPr>
      <w:r w:rsidRPr="002F0AE7">
        <w:rPr>
          <w:rFonts w:eastAsia="Times New Roman" w:cs="Arial"/>
          <w:szCs w:val="24"/>
        </w:rPr>
        <w:t>Agrees that no gift, benefit, gratuity or consideration will be accepted, or a personal or financial interest in a party who is bidding/proposing, or associated with a bidder/proposer initiated on a project or procurement</w:t>
      </w:r>
    </w:p>
    <w:p w14:paraId="50723BEB" w14:textId="77777777" w:rsidR="000F639A" w:rsidRPr="002F0AE7" w:rsidRDefault="000F639A" w:rsidP="008B194E">
      <w:pPr>
        <w:numPr>
          <w:ilvl w:val="0"/>
          <w:numId w:val="3"/>
        </w:numPr>
        <w:rPr>
          <w:rFonts w:eastAsia="Times New Roman" w:cs="Arial"/>
          <w:szCs w:val="24"/>
        </w:rPr>
      </w:pPr>
      <w:r w:rsidRPr="002F0AE7">
        <w:rPr>
          <w:rFonts w:eastAsia="Times New Roman" w:cs="Arial"/>
          <w:szCs w:val="24"/>
        </w:rPr>
        <w:t>Certifies that all information concerning the planning, processes, development or procedures of the project or procurement will be kept confidential and secure</w:t>
      </w:r>
    </w:p>
    <w:p w14:paraId="49718AC6" w14:textId="77777777" w:rsidR="000F639A" w:rsidRPr="002F0AE7" w:rsidRDefault="000F639A" w:rsidP="008B194E">
      <w:pPr>
        <w:numPr>
          <w:ilvl w:val="0"/>
          <w:numId w:val="3"/>
        </w:numPr>
        <w:rPr>
          <w:rFonts w:eastAsia="Times New Roman" w:cs="Arial"/>
          <w:szCs w:val="24"/>
        </w:rPr>
      </w:pPr>
      <w:r w:rsidRPr="002F0AE7">
        <w:rPr>
          <w:rFonts w:eastAsia="Times New Roman" w:cs="Arial"/>
          <w:szCs w:val="24"/>
        </w:rPr>
        <w:t>Certifies that no copy or disclosure of information will be made to any other party who has not signed a copy of this confidentiality agreement with the exception of DGS/OLS and oversight agencies</w:t>
      </w:r>
    </w:p>
    <w:p w14:paraId="23E5B70E" w14:textId="77777777" w:rsidR="000F639A" w:rsidRPr="002F0AE7" w:rsidRDefault="000F639A" w:rsidP="008B194E">
      <w:pPr>
        <w:numPr>
          <w:ilvl w:val="0"/>
          <w:numId w:val="3"/>
        </w:numPr>
        <w:rPr>
          <w:rFonts w:eastAsia="Times New Roman" w:cs="Arial"/>
          <w:szCs w:val="24"/>
        </w:rPr>
      </w:pPr>
      <w:r w:rsidRPr="002F0AE7">
        <w:rPr>
          <w:rFonts w:eastAsia="Times New Roman" w:cs="Arial"/>
          <w:szCs w:val="24"/>
        </w:rPr>
        <w:lastRenderedPageBreak/>
        <w:t>Understands that the information to be kept confidential includes, but is not limited to, specifications, administrative requirements, and terms and conditions. This includes concepts and discussions as well as written or electronic materials</w:t>
      </w:r>
    </w:p>
    <w:p w14:paraId="3EAC67DB" w14:textId="77777777" w:rsidR="000F639A" w:rsidRPr="002F0AE7" w:rsidRDefault="000F639A" w:rsidP="008B194E">
      <w:pPr>
        <w:numPr>
          <w:ilvl w:val="0"/>
          <w:numId w:val="3"/>
        </w:numPr>
        <w:rPr>
          <w:rFonts w:eastAsia="Times New Roman" w:cs="Arial"/>
          <w:szCs w:val="24"/>
        </w:rPr>
      </w:pPr>
      <w:r w:rsidRPr="002F0AE7">
        <w:rPr>
          <w:rFonts w:eastAsia="Times New Roman" w:cs="Arial"/>
          <w:szCs w:val="24"/>
        </w:rPr>
        <w:t>Understands that if he/she leaves the project or procurement before it ends, that all project or procurement information must still be kept confidential</w:t>
      </w:r>
    </w:p>
    <w:p w14:paraId="7719193E" w14:textId="77777777" w:rsidR="000F639A" w:rsidRPr="002F0AE7" w:rsidRDefault="000F639A" w:rsidP="008B194E">
      <w:pPr>
        <w:numPr>
          <w:ilvl w:val="0"/>
          <w:numId w:val="3"/>
        </w:numPr>
        <w:rPr>
          <w:rFonts w:eastAsia="Times New Roman" w:cs="Arial"/>
          <w:szCs w:val="24"/>
        </w:rPr>
      </w:pPr>
      <w:r w:rsidRPr="002F0AE7">
        <w:rPr>
          <w:rFonts w:eastAsia="Times New Roman" w:cs="Arial"/>
          <w:szCs w:val="24"/>
        </w:rPr>
        <w:t>Agrees that any instructions provided by the project or procurement relating to the confidentiality of Project information will be followed</w:t>
      </w:r>
    </w:p>
    <w:p w14:paraId="18EA53D1" w14:textId="77777777" w:rsidR="000F639A" w:rsidRPr="002F0AE7" w:rsidRDefault="000F639A" w:rsidP="008B194E">
      <w:pPr>
        <w:numPr>
          <w:ilvl w:val="0"/>
          <w:numId w:val="3"/>
        </w:numPr>
        <w:rPr>
          <w:rFonts w:eastAsia="Times New Roman" w:cs="Arial"/>
          <w:szCs w:val="24"/>
        </w:rPr>
      </w:pPr>
      <w:r w:rsidRPr="002F0AE7">
        <w:rPr>
          <w:rFonts w:eastAsia="Times New Roman" w:cs="Arial"/>
          <w:szCs w:val="24"/>
        </w:rPr>
        <w:t xml:space="preserve">Fully understand that any unauthorized disclosure I make may be a basis for civil or criminal penalties and/or disciplinary action (including dismissal for State employees) </w:t>
      </w:r>
    </w:p>
    <w:p w14:paraId="709E28CD" w14:textId="77777777" w:rsidR="000F639A" w:rsidRPr="002F0AE7" w:rsidRDefault="000F639A" w:rsidP="008B194E">
      <w:pPr>
        <w:numPr>
          <w:ilvl w:val="0"/>
          <w:numId w:val="3"/>
        </w:numPr>
        <w:rPr>
          <w:rFonts w:eastAsia="Times New Roman" w:cs="Arial"/>
          <w:szCs w:val="24"/>
        </w:rPr>
      </w:pPr>
      <w:r w:rsidRPr="002F0AE7">
        <w:rPr>
          <w:rFonts w:eastAsia="Times New Roman" w:cs="Arial"/>
          <w:szCs w:val="24"/>
        </w:rPr>
        <w:t>Agrees to immediately advise the buyer in the event that he/she either learns or has reason to believe that any person who has access to confidential project or procurement information has or intends to disclose that information in violation of this agreement</w:t>
      </w:r>
    </w:p>
    <w:p w14:paraId="7E90434B" w14:textId="77777777" w:rsidR="000F639A" w:rsidRPr="002F0AE7" w:rsidRDefault="000F639A" w:rsidP="008B194E">
      <w:pPr>
        <w:rPr>
          <w:rFonts w:eastAsia="Times New Roman" w:cs="Arial"/>
          <w:szCs w:val="24"/>
        </w:rPr>
      </w:pPr>
    </w:p>
    <w:p w14:paraId="7F729A24" w14:textId="77777777" w:rsidR="000F639A" w:rsidRPr="002F0AE7" w:rsidRDefault="000F639A" w:rsidP="008B194E">
      <w:pPr>
        <w:rPr>
          <w:rFonts w:eastAsia="Times New Roman" w:cs="Arial"/>
          <w:szCs w:val="24"/>
        </w:rPr>
      </w:pPr>
      <w:r w:rsidRPr="002F0AE7">
        <w:rPr>
          <w:rFonts w:eastAsia="Times New Roman" w:cs="Arial"/>
          <w:szCs w:val="24"/>
        </w:rPr>
        <w:t xml:space="preserve">The person signing the confidentiality statement should also provide the following information: </w:t>
      </w:r>
    </w:p>
    <w:p w14:paraId="6A9047B1" w14:textId="77777777" w:rsidR="000F639A" w:rsidRPr="002F0AE7" w:rsidRDefault="000F639A" w:rsidP="008B194E">
      <w:pPr>
        <w:numPr>
          <w:ilvl w:val="0"/>
          <w:numId w:val="2"/>
        </w:numPr>
        <w:tabs>
          <w:tab w:val="left" w:pos="1620"/>
        </w:tabs>
        <w:ind w:left="360"/>
        <w:rPr>
          <w:rFonts w:eastAsia="Times New Roman" w:cs="Arial"/>
          <w:szCs w:val="24"/>
        </w:rPr>
      </w:pPr>
      <w:r w:rsidRPr="002F0AE7">
        <w:rPr>
          <w:rFonts w:eastAsia="Times New Roman" w:cs="Arial"/>
          <w:szCs w:val="24"/>
        </w:rPr>
        <w:t>Date</w:t>
      </w:r>
    </w:p>
    <w:p w14:paraId="3C1B51CE" w14:textId="77777777" w:rsidR="000F639A" w:rsidRPr="002F0AE7" w:rsidRDefault="000F639A" w:rsidP="008B194E">
      <w:pPr>
        <w:numPr>
          <w:ilvl w:val="0"/>
          <w:numId w:val="2"/>
        </w:numPr>
        <w:tabs>
          <w:tab w:val="left" w:pos="1620"/>
        </w:tabs>
        <w:ind w:left="360"/>
        <w:rPr>
          <w:rFonts w:eastAsia="Times New Roman" w:cs="Arial"/>
          <w:szCs w:val="24"/>
        </w:rPr>
      </w:pPr>
      <w:r w:rsidRPr="002F0AE7">
        <w:rPr>
          <w:rFonts w:eastAsia="Times New Roman" w:cs="Arial"/>
          <w:szCs w:val="24"/>
        </w:rPr>
        <w:t>Signature</w:t>
      </w:r>
    </w:p>
    <w:p w14:paraId="7F1E1304" w14:textId="77777777" w:rsidR="000F639A" w:rsidRPr="002F0AE7" w:rsidRDefault="000F639A" w:rsidP="008B194E">
      <w:pPr>
        <w:numPr>
          <w:ilvl w:val="0"/>
          <w:numId w:val="2"/>
        </w:numPr>
        <w:tabs>
          <w:tab w:val="left" w:pos="1620"/>
        </w:tabs>
        <w:ind w:left="360"/>
        <w:rPr>
          <w:rFonts w:eastAsia="Times New Roman" w:cs="Arial"/>
          <w:szCs w:val="24"/>
        </w:rPr>
      </w:pPr>
      <w:r w:rsidRPr="002F0AE7">
        <w:rPr>
          <w:rFonts w:eastAsia="Times New Roman" w:cs="Arial"/>
          <w:szCs w:val="24"/>
        </w:rPr>
        <w:t>Printed Name</w:t>
      </w:r>
    </w:p>
    <w:p w14:paraId="3FCC6FB9" w14:textId="77777777" w:rsidR="000F639A" w:rsidRPr="002F0AE7" w:rsidRDefault="000F639A" w:rsidP="008B194E">
      <w:pPr>
        <w:numPr>
          <w:ilvl w:val="0"/>
          <w:numId w:val="2"/>
        </w:numPr>
        <w:tabs>
          <w:tab w:val="left" w:pos="1620"/>
        </w:tabs>
        <w:ind w:left="360"/>
        <w:rPr>
          <w:rFonts w:eastAsia="Times New Roman" w:cs="Arial"/>
          <w:szCs w:val="24"/>
        </w:rPr>
      </w:pPr>
      <w:r w:rsidRPr="002F0AE7">
        <w:rPr>
          <w:rFonts w:eastAsia="Times New Roman" w:cs="Arial"/>
          <w:szCs w:val="24"/>
        </w:rPr>
        <w:t>Title</w:t>
      </w:r>
    </w:p>
    <w:p w14:paraId="20E6DC02" w14:textId="77777777" w:rsidR="000F639A" w:rsidRPr="002F0AE7" w:rsidRDefault="000F639A" w:rsidP="008B194E">
      <w:pPr>
        <w:numPr>
          <w:ilvl w:val="0"/>
          <w:numId w:val="2"/>
        </w:numPr>
        <w:tabs>
          <w:tab w:val="left" w:pos="1620"/>
        </w:tabs>
        <w:ind w:left="360"/>
        <w:rPr>
          <w:rFonts w:eastAsia="Times New Roman" w:cs="Arial"/>
          <w:szCs w:val="24"/>
        </w:rPr>
      </w:pPr>
      <w:r w:rsidRPr="002F0AE7">
        <w:rPr>
          <w:rFonts w:eastAsia="Times New Roman" w:cs="Arial"/>
          <w:szCs w:val="24"/>
        </w:rPr>
        <w:t>Organization</w:t>
      </w:r>
    </w:p>
    <w:p w14:paraId="5392FD5C" w14:textId="77777777" w:rsidR="000F639A" w:rsidRPr="002F0AE7" w:rsidRDefault="000F639A" w:rsidP="008B194E">
      <w:pPr>
        <w:numPr>
          <w:ilvl w:val="0"/>
          <w:numId w:val="2"/>
        </w:numPr>
        <w:tabs>
          <w:tab w:val="left" w:pos="1620"/>
        </w:tabs>
        <w:ind w:left="360"/>
        <w:rPr>
          <w:rFonts w:eastAsia="Times New Roman" w:cs="Arial"/>
          <w:szCs w:val="24"/>
        </w:rPr>
      </w:pPr>
      <w:r w:rsidRPr="002F0AE7">
        <w:rPr>
          <w:rFonts w:eastAsia="Times New Roman" w:cs="Arial"/>
          <w:szCs w:val="24"/>
        </w:rPr>
        <w:t>Telephone  Number</w:t>
      </w:r>
    </w:p>
    <w:p w14:paraId="490E9AF2" w14:textId="77777777" w:rsidR="000F639A" w:rsidRPr="002F0AE7" w:rsidRDefault="000F639A" w:rsidP="008B194E">
      <w:pPr>
        <w:numPr>
          <w:ilvl w:val="0"/>
          <w:numId w:val="2"/>
        </w:numPr>
        <w:tabs>
          <w:tab w:val="left" w:pos="1620"/>
        </w:tabs>
        <w:ind w:left="360"/>
        <w:rPr>
          <w:rFonts w:eastAsia="Times New Roman" w:cs="Arial"/>
          <w:szCs w:val="24"/>
        </w:rPr>
      </w:pPr>
      <w:r w:rsidRPr="002F0AE7">
        <w:rPr>
          <w:rFonts w:eastAsia="Times New Roman" w:cs="Arial"/>
          <w:szCs w:val="24"/>
        </w:rPr>
        <w:t>Fax Number</w:t>
      </w:r>
    </w:p>
    <w:p w14:paraId="505B1EAA" w14:textId="77777777" w:rsidR="000F639A" w:rsidRPr="002F0AE7" w:rsidRDefault="000F639A" w:rsidP="008B194E">
      <w:pPr>
        <w:numPr>
          <w:ilvl w:val="0"/>
          <w:numId w:val="2"/>
        </w:numPr>
        <w:tabs>
          <w:tab w:val="left" w:pos="1620"/>
        </w:tabs>
        <w:ind w:left="360"/>
        <w:rPr>
          <w:rFonts w:eastAsia="Times New Roman" w:cs="Arial"/>
          <w:szCs w:val="24"/>
        </w:rPr>
      </w:pPr>
      <w:r w:rsidRPr="002F0AE7">
        <w:rPr>
          <w:rFonts w:eastAsia="Times New Roman" w:cs="Arial"/>
          <w:szCs w:val="24"/>
        </w:rPr>
        <w:t>Email address</w:t>
      </w:r>
    </w:p>
    <w:p w14:paraId="52B4370C" w14:textId="77777777" w:rsidR="000F639A" w:rsidRPr="002F0AE7" w:rsidRDefault="000F639A" w:rsidP="008B194E">
      <w:pPr>
        <w:tabs>
          <w:tab w:val="left" w:pos="1620"/>
        </w:tabs>
        <w:rPr>
          <w:rFonts w:eastAsia="Times New Roman" w:cs="Arial"/>
          <w:szCs w:val="24"/>
        </w:rPr>
      </w:pPr>
    </w:p>
    <w:p w14:paraId="66B0B8A6" w14:textId="77777777" w:rsidR="000F639A" w:rsidRPr="002F0AE7" w:rsidRDefault="000F639A" w:rsidP="008B194E">
      <w:pPr>
        <w:tabs>
          <w:tab w:val="left" w:pos="1620"/>
        </w:tabs>
        <w:rPr>
          <w:rFonts w:eastAsia="Times New Roman" w:cs="Arial"/>
          <w:szCs w:val="24"/>
        </w:rPr>
      </w:pPr>
      <w:r w:rsidRPr="002F0AE7">
        <w:rPr>
          <w:rFonts w:eastAsia="Times New Roman" w:cs="Arial"/>
          <w:szCs w:val="24"/>
        </w:rPr>
        <w:t xml:space="preserve">Refer to 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w:t>
      </w:r>
      <w:r w:rsidRPr="002F0AE7" w:rsidDel="00C02000">
        <w:rPr>
          <w:rFonts w:eastAsia="Times New Roman" w:cs="Arial"/>
          <w:szCs w:val="24"/>
        </w:rPr>
        <w:t xml:space="preserve"> </w:t>
      </w:r>
      <w:r w:rsidRPr="002F0AE7">
        <w:rPr>
          <w:rFonts w:eastAsia="Times New Roman" w:cs="Arial"/>
          <w:szCs w:val="24"/>
        </w:rPr>
        <w:t>at the end of this Chapter for sample Confidentiality Statement.</w:t>
      </w:r>
    </w:p>
    <w:p w14:paraId="4441006D"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7C7F411" w14:textId="77777777" w:rsidR="0082673D" w:rsidRPr="002F0AE7" w:rsidRDefault="0082673D" w:rsidP="0082673D">
      <w:pPr>
        <w:pStyle w:val="Heading3"/>
        <w:framePr w:hSpace="180" w:wrap="around" w:vAnchor="text" w:hAnchor="margin" w:y="40"/>
        <w:spacing w:after="120"/>
        <w:jc w:val="left"/>
        <w:rPr>
          <w:rFonts w:cs="Arial"/>
          <w:bCs/>
          <w:sz w:val="24"/>
          <w:szCs w:val="24"/>
        </w:rPr>
      </w:pPr>
      <w:bookmarkStart w:id="115" w:name="_Toc375119771"/>
      <w:bookmarkStart w:id="116" w:name="_Toc511227091"/>
      <w:r w:rsidRPr="002F0AE7">
        <w:rPr>
          <w:rFonts w:cs="Arial"/>
          <w:bCs/>
          <w:sz w:val="24"/>
          <w:szCs w:val="24"/>
        </w:rPr>
        <w:lastRenderedPageBreak/>
        <w:t>4.A1.5</w:t>
      </w:r>
      <w:r>
        <w:rPr>
          <w:rFonts w:cs="Arial"/>
          <w:bCs/>
          <w:sz w:val="24"/>
          <w:szCs w:val="24"/>
        </w:rPr>
        <w:t xml:space="preserve"> </w:t>
      </w:r>
      <w:r w:rsidRPr="002F0AE7">
        <w:rPr>
          <w:rFonts w:cs="Arial"/>
          <w:bCs/>
          <w:sz w:val="24"/>
          <w:szCs w:val="24"/>
        </w:rPr>
        <w:t>Confidentiality of Data Made Available to the Contractor</w:t>
      </w:r>
      <w:bookmarkEnd w:id="115"/>
      <w:bookmarkEnd w:id="116"/>
    </w:p>
    <w:p w14:paraId="7CEB0C42" w14:textId="77777777" w:rsidR="0082673D" w:rsidRPr="002F0AE7" w:rsidRDefault="0082673D" w:rsidP="008B194E">
      <w:pPr>
        <w:framePr w:hSpace="180" w:wrap="around" w:vAnchor="text" w:hAnchor="margin" w:y="40"/>
        <w:spacing w:before="20" w:after="20"/>
        <w:rPr>
          <w:rFonts w:eastAsia="Times New Roman" w:cs="Arial"/>
          <w:szCs w:val="24"/>
        </w:rPr>
      </w:pPr>
      <w:r w:rsidRPr="002F0AE7">
        <w:rPr>
          <w:rFonts w:eastAsia="Times New Roman" w:cs="Arial"/>
          <w:szCs w:val="24"/>
        </w:rPr>
        <w:t>Contracts and solicitation documents may include a version of the following paragraph customized as appropriate to the situation.</w:t>
      </w:r>
    </w:p>
    <w:p w14:paraId="6042493E" w14:textId="77777777" w:rsidR="0082673D" w:rsidRPr="002F0AE7" w:rsidRDefault="0082673D" w:rsidP="008B194E">
      <w:pPr>
        <w:framePr w:hSpace="180" w:wrap="around" w:vAnchor="text" w:hAnchor="margin" w:y="40"/>
        <w:spacing w:before="20" w:after="20"/>
        <w:rPr>
          <w:rFonts w:eastAsia="Times New Roman" w:cs="Arial"/>
          <w:b/>
          <w:szCs w:val="24"/>
        </w:rPr>
      </w:pPr>
    </w:p>
    <w:p w14:paraId="6A00C6BB" w14:textId="77777777" w:rsidR="0082673D" w:rsidRPr="002F0AE7" w:rsidRDefault="0082673D" w:rsidP="008B194E">
      <w:pPr>
        <w:framePr w:hSpace="180" w:wrap="around" w:vAnchor="text" w:hAnchor="margin" w:y="40"/>
        <w:rPr>
          <w:rFonts w:eastAsia="Times New Roman" w:cs="Arial"/>
          <w:bCs/>
          <w:szCs w:val="24"/>
        </w:rPr>
      </w:pPr>
      <w:r w:rsidRPr="002F0AE7">
        <w:rPr>
          <w:rFonts w:eastAsia="Times New Roman" w:cs="Arial"/>
          <w:bCs/>
          <w:szCs w:val="24"/>
        </w:rPr>
        <w:t>“All financial, statistical, personal, technical, and other information relating to the State's operations, which are designated confidential by the State and made available to the contractor in order to carry out this contract, shall be protected by the contractor from unauthorized use and disclosure by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will be provided by the State in writing to the Contractor.  If the methods and procedures employed by the Contractor for the protection of the contractor’s data and information are deemed by the State to be appropriate, such methods and procedures may be used, with the written consent of the State, to carry out the intent of this paragraph.  The Contractor shall not be required under the provisions of this paragraph to keep confidential any data or information that is or becomes publicly available, is already rightfully in the Contractor’s possession, is independently developed by the contractor outside the scope of this Contract, or is rightfully obtained from third parties”.</w:t>
      </w:r>
    </w:p>
    <w:p w14:paraId="44410073" w14:textId="77777777" w:rsidR="0093520D" w:rsidRPr="002F0AE7" w:rsidRDefault="0093520D" w:rsidP="0093520D">
      <w:pPr>
        <w:pBdr>
          <w:top w:val="single" w:sz="6" w:space="1" w:color="auto"/>
          <w:between w:val="single" w:sz="6" w:space="1" w:color="auto"/>
        </w:pBdr>
        <w:spacing w:before="240"/>
        <w:ind w:left="1728"/>
        <w:rPr>
          <w:rFonts w:eastAsia="Times New Roman" w:cs="Arial"/>
          <w:szCs w:val="24"/>
        </w:rPr>
      </w:pPr>
    </w:p>
    <w:p w14:paraId="5CF66834" w14:textId="0BA7B148" w:rsidR="0082673D" w:rsidRPr="002F0AE7" w:rsidRDefault="0082673D" w:rsidP="0082673D">
      <w:pPr>
        <w:pStyle w:val="Heading3"/>
        <w:spacing w:after="120"/>
        <w:jc w:val="left"/>
        <w:rPr>
          <w:rFonts w:cs="Arial"/>
          <w:bCs/>
          <w:sz w:val="24"/>
          <w:szCs w:val="24"/>
        </w:rPr>
      </w:pPr>
      <w:bookmarkStart w:id="117" w:name="_Toc410904506"/>
      <w:bookmarkStart w:id="118" w:name="_Toc414364067"/>
      <w:bookmarkStart w:id="119" w:name="_Toc511227092"/>
      <w:r>
        <w:rPr>
          <w:rFonts w:cs="Arial"/>
          <w:bCs/>
          <w:sz w:val="24"/>
          <w:szCs w:val="24"/>
        </w:rPr>
        <w:t xml:space="preserve">4.A1.6 </w:t>
      </w:r>
      <w:r w:rsidRPr="002F0AE7">
        <w:rPr>
          <w:rFonts w:cs="Arial"/>
          <w:bCs/>
          <w:sz w:val="24"/>
          <w:szCs w:val="24"/>
        </w:rPr>
        <w:t>Supplier Recrimination Will Not Be Tolerated</w:t>
      </w:r>
      <w:bookmarkEnd w:id="117"/>
      <w:bookmarkEnd w:id="118"/>
      <w:bookmarkEnd w:id="119"/>
    </w:p>
    <w:p w14:paraId="7408732C" w14:textId="77777777" w:rsidR="0082673D" w:rsidRPr="002F0AE7" w:rsidRDefault="0082673D" w:rsidP="008B194E">
      <w:pPr>
        <w:rPr>
          <w:rFonts w:eastAsia="Times New Roman" w:cs="Arial"/>
          <w:szCs w:val="24"/>
        </w:rPr>
      </w:pPr>
      <w:r w:rsidRPr="002F0AE7">
        <w:rPr>
          <w:rFonts w:eastAsia="Times New Roman" w:cs="Arial"/>
          <w:szCs w:val="24"/>
        </w:rPr>
        <w:t>Departments shall not condone recriminations against suppliers who request information regarding a bid response or who request information regarding specifications required in any contract.</w:t>
      </w:r>
    </w:p>
    <w:p w14:paraId="44410078" w14:textId="77777777" w:rsidR="0093520D" w:rsidRPr="002F0AE7" w:rsidRDefault="0093520D" w:rsidP="0093520D">
      <w:pPr>
        <w:pBdr>
          <w:top w:val="single" w:sz="6" w:space="1" w:color="auto"/>
          <w:between w:val="single" w:sz="6" w:space="1" w:color="auto"/>
        </w:pBdr>
        <w:spacing w:before="240"/>
        <w:ind w:left="1728"/>
        <w:rPr>
          <w:rFonts w:eastAsia="Times New Roman" w:cs="Arial"/>
          <w:szCs w:val="24"/>
        </w:rPr>
      </w:pPr>
    </w:p>
    <w:p w14:paraId="44410079" w14:textId="77777777" w:rsidR="008B194E" w:rsidRPr="002F0AE7" w:rsidRDefault="008B194E" w:rsidP="008B194E">
      <w:pPr>
        <w:rPr>
          <w:rFonts w:eastAsia="Times New Roman" w:cs="Arial"/>
          <w:szCs w:val="24"/>
        </w:rPr>
      </w:pPr>
    </w:p>
    <w:p w14:paraId="4441007A" w14:textId="77777777" w:rsidR="008B194E" w:rsidRPr="002F0AE7" w:rsidRDefault="008B194E" w:rsidP="008B194E">
      <w:pPr>
        <w:spacing w:after="240"/>
        <w:outlineLvl w:val="3"/>
        <w:rPr>
          <w:rFonts w:eastAsia="Times New Roman" w:cs="Arial"/>
          <w:b/>
          <w:szCs w:val="24"/>
        </w:rPr>
      </w:pPr>
      <w:r w:rsidRPr="002F0AE7">
        <w:rPr>
          <w:rFonts w:eastAsia="Times New Roman" w:cs="Arial"/>
          <w:b/>
          <w:szCs w:val="24"/>
        </w:rPr>
        <w:br w:type="page"/>
      </w:r>
    </w:p>
    <w:p w14:paraId="4441007B" w14:textId="77777777" w:rsidR="008B194E" w:rsidRPr="002F0AE7" w:rsidRDefault="008B194E" w:rsidP="008B194E">
      <w:pPr>
        <w:spacing w:after="240"/>
        <w:outlineLvl w:val="1"/>
        <w:rPr>
          <w:rFonts w:eastAsia="Times New Roman" w:cs="Arial"/>
          <w:b/>
          <w:bCs/>
          <w:szCs w:val="24"/>
        </w:rPr>
      </w:pPr>
      <w:bookmarkStart w:id="120" w:name="_Toc410904508"/>
      <w:bookmarkStart w:id="121" w:name="_Toc414364068"/>
      <w:bookmarkStart w:id="122" w:name="_Toc511227093"/>
      <w:r w:rsidRPr="002F0AE7">
        <w:rPr>
          <w:rFonts w:eastAsia="Times New Roman" w:cs="Arial"/>
          <w:b/>
          <w:bCs/>
          <w:szCs w:val="24"/>
        </w:rPr>
        <w:lastRenderedPageBreak/>
        <w:t>Topic 2 – Advertising Requirements</w:t>
      </w:r>
      <w:bookmarkEnd w:id="120"/>
      <w:bookmarkEnd w:id="121"/>
      <w:bookmarkEnd w:id="122"/>
    </w:p>
    <w:p w14:paraId="4441007C"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51AA6AB9" w14:textId="77777777" w:rsidR="008749D2" w:rsidRPr="002F0AE7" w:rsidRDefault="008749D2" w:rsidP="008749D2">
      <w:pPr>
        <w:pStyle w:val="Heading3"/>
        <w:spacing w:after="120"/>
        <w:jc w:val="left"/>
        <w:rPr>
          <w:rFonts w:cs="Arial"/>
          <w:bCs/>
          <w:sz w:val="24"/>
          <w:szCs w:val="24"/>
        </w:rPr>
      </w:pPr>
      <w:bookmarkStart w:id="123" w:name="_Toc410904509"/>
      <w:bookmarkStart w:id="124" w:name="_Toc414364069"/>
      <w:bookmarkStart w:id="125" w:name="_Toc511227094"/>
      <w:r w:rsidRPr="002F0AE7">
        <w:rPr>
          <w:rFonts w:cs="Arial"/>
          <w:bCs/>
          <w:sz w:val="24"/>
          <w:szCs w:val="24"/>
        </w:rPr>
        <w:t>4.A2.0</w:t>
      </w:r>
      <w:r>
        <w:rPr>
          <w:rFonts w:cs="Arial"/>
          <w:bCs/>
          <w:sz w:val="24"/>
          <w:szCs w:val="24"/>
        </w:rPr>
        <w:t xml:space="preserve"> </w:t>
      </w:r>
      <w:r w:rsidRPr="002F0AE7">
        <w:rPr>
          <w:rFonts w:cs="Arial"/>
          <w:bCs/>
          <w:sz w:val="24"/>
          <w:szCs w:val="24"/>
        </w:rPr>
        <w:t>California State Contracts Register</w:t>
      </w:r>
      <w:bookmarkEnd w:id="123"/>
      <w:bookmarkEnd w:id="124"/>
      <w:bookmarkEnd w:id="125"/>
      <w:r w:rsidRPr="002F0AE7">
        <w:rPr>
          <w:rFonts w:cs="Arial"/>
          <w:bCs/>
          <w:sz w:val="24"/>
          <w:szCs w:val="24"/>
        </w:rPr>
        <w:t xml:space="preserve"> </w:t>
      </w:r>
    </w:p>
    <w:p w14:paraId="11CD0B9C" w14:textId="77777777" w:rsidR="008749D2" w:rsidRPr="002F0AE7" w:rsidRDefault="008749D2" w:rsidP="008B194E">
      <w:pPr>
        <w:rPr>
          <w:rFonts w:eastAsia="Times New Roman" w:cs="Arial"/>
          <w:szCs w:val="24"/>
        </w:rPr>
      </w:pPr>
      <w:r w:rsidRPr="002F0AE7">
        <w:rPr>
          <w:rFonts w:eastAsia="Times New Roman" w:cs="Arial"/>
          <w:szCs w:val="24"/>
        </w:rPr>
        <w:t>The California State Contracts Register (CSCR) was established to maximize competition through advertising State purchasing and contracting opportunities. See GC Sections 14825 et seq. The CSCR is used for the following solicitation functions:</w:t>
      </w:r>
    </w:p>
    <w:p w14:paraId="02430F55" w14:textId="77777777" w:rsidR="008749D2" w:rsidRPr="002F0AE7" w:rsidRDefault="008749D2" w:rsidP="008B194E">
      <w:pPr>
        <w:rPr>
          <w:rFonts w:eastAsia="Times New Roman" w:cs="Arial"/>
          <w:szCs w:val="24"/>
        </w:rPr>
      </w:pPr>
    </w:p>
    <w:p w14:paraId="61AFD112" w14:textId="77777777" w:rsidR="008749D2" w:rsidRPr="002F0AE7" w:rsidRDefault="008749D2" w:rsidP="008B194E">
      <w:pPr>
        <w:numPr>
          <w:ilvl w:val="0"/>
          <w:numId w:val="4"/>
        </w:numPr>
        <w:rPr>
          <w:rFonts w:eastAsia="Times New Roman" w:cs="Arial"/>
          <w:szCs w:val="24"/>
        </w:rPr>
      </w:pPr>
      <w:r w:rsidRPr="002F0AE7">
        <w:rPr>
          <w:rFonts w:eastAsia="Times New Roman" w:cs="Arial"/>
          <w:szCs w:val="24"/>
        </w:rPr>
        <w:t xml:space="preserve">Posting Solicitations </w:t>
      </w:r>
    </w:p>
    <w:p w14:paraId="30F48B4A" w14:textId="17B6229B" w:rsidR="008749D2" w:rsidRPr="002F0AE7" w:rsidRDefault="008749D2" w:rsidP="008B194E">
      <w:pPr>
        <w:numPr>
          <w:ilvl w:val="0"/>
          <w:numId w:val="4"/>
        </w:numPr>
        <w:rPr>
          <w:rFonts w:eastAsia="Times New Roman" w:cs="Arial"/>
          <w:szCs w:val="24"/>
        </w:rPr>
      </w:pPr>
      <w:r w:rsidRPr="002F0AE7">
        <w:rPr>
          <w:rFonts w:eastAsia="Times New Roman" w:cs="Arial"/>
          <w:szCs w:val="24"/>
        </w:rPr>
        <w:t>Posting of contractor ads to seek prime or sub-contractors.</w:t>
      </w:r>
    </w:p>
    <w:p w14:paraId="30906801" w14:textId="77777777" w:rsidR="008749D2" w:rsidRPr="002F0AE7" w:rsidRDefault="008749D2" w:rsidP="00C02000">
      <w:pPr>
        <w:rPr>
          <w:rFonts w:eastAsia="Times New Roman" w:cs="Arial"/>
          <w:szCs w:val="24"/>
        </w:rPr>
      </w:pPr>
    </w:p>
    <w:p w14:paraId="44410085"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393FCA9" w14:textId="77777777" w:rsidR="008749D2" w:rsidRPr="002F0AE7" w:rsidRDefault="008749D2" w:rsidP="008749D2">
      <w:pPr>
        <w:pStyle w:val="Heading3"/>
        <w:spacing w:after="120"/>
        <w:jc w:val="left"/>
        <w:rPr>
          <w:rFonts w:cs="Arial"/>
          <w:bCs/>
          <w:sz w:val="24"/>
          <w:szCs w:val="24"/>
        </w:rPr>
      </w:pPr>
      <w:bookmarkStart w:id="126" w:name="_Toc410904510"/>
      <w:bookmarkStart w:id="127" w:name="_Toc414364070"/>
      <w:bookmarkStart w:id="128" w:name="_Toc511227095"/>
      <w:r w:rsidRPr="002F0AE7">
        <w:rPr>
          <w:rFonts w:cs="Arial"/>
          <w:bCs/>
          <w:sz w:val="24"/>
          <w:szCs w:val="24"/>
        </w:rPr>
        <w:t>4.A2.1</w:t>
      </w:r>
      <w:r>
        <w:rPr>
          <w:rFonts w:cs="Arial"/>
          <w:bCs/>
          <w:sz w:val="24"/>
          <w:szCs w:val="24"/>
        </w:rPr>
        <w:t xml:space="preserve"> </w:t>
      </w:r>
      <w:r w:rsidRPr="002F0AE7">
        <w:rPr>
          <w:rFonts w:cs="Arial"/>
          <w:bCs/>
          <w:sz w:val="24"/>
          <w:szCs w:val="24"/>
        </w:rPr>
        <w:t>When advertising is required</w:t>
      </w:r>
      <w:bookmarkEnd w:id="126"/>
      <w:bookmarkEnd w:id="127"/>
      <w:bookmarkEnd w:id="128"/>
    </w:p>
    <w:p w14:paraId="55DC501B" w14:textId="77777777" w:rsidR="008749D2" w:rsidRPr="002F0AE7" w:rsidRDefault="008749D2" w:rsidP="008B194E">
      <w:pPr>
        <w:rPr>
          <w:rFonts w:eastAsia="Times New Roman" w:cs="Arial"/>
          <w:szCs w:val="24"/>
        </w:rPr>
      </w:pPr>
      <w:r w:rsidRPr="002F0AE7">
        <w:rPr>
          <w:rFonts w:eastAsia="Times New Roman" w:cs="Arial"/>
          <w:szCs w:val="24"/>
        </w:rPr>
        <w:t xml:space="preserve">Solicitations must be advertised in the CSCR. A copy of the published advertisement must be included within the procurement file. The following describes the requirements for advertisements. </w:t>
      </w:r>
      <w:r w:rsidRPr="002F0AE7">
        <w:rPr>
          <w:rFonts w:eastAsia="Times New Roman" w:cs="Arial"/>
          <w:szCs w:val="24"/>
          <w:u w:val="single"/>
        </w:rPr>
        <w:t>Advertising is required</w:t>
      </w:r>
      <w:r w:rsidRPr="002F0AE7">
        <w:rPr>
          <w:rFonts w:eastAsia="Times New Roman" w:cs="Arial"/>
          <w:szCs w:val="24"/>
        </w:rPr>
        <w:t xml:space="preserve"> if the purchase is classified as follows:</w:t>
      </w:r>
    </w:p>
    <w:p w14:paraId="7FFA0ED2" w14:textId="77777777" w:rsidR="008749D2" w:rsidRPr="002F0AE7" w:rsidRDefault="008749D2" w:rsidP="008B194E">
      <w:pPr>
        <w:rPr>
          <w:rFonts w:eastAsia="Times New Roman" w:cs="Arial"/>
          <w:szCs w:val="24"/>
        </w:rPr>
      </w:pPr>
    </w:p>
    <w:tbl>
      <w:tblPr>
        <w:tblStyle w:val="TableGridLight"/>
        <w:tblW w:w="7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hen advertising is required"/>
        <w:tblDescription w:val="When advertising is required"/>
      </w:tblPr>
      <w:tblGrid>
        <w:gridCol w:w="2677"/>
        <w:gridCol w:w="4860"/>
      </w:tblGrid>
      <w:tr w:rsidR="008749D2" w:rsidRPr="002F0AE7" w14:paraId="31F9BBB7" w14:textId="77777777" w:rsidTr="007C2541">
        <w:trPr>
          <w:tblHeader/>
        </w:trPr>
        <w:tc>
          <w:tcPr>
            <w:tcW w:w="2677" w:type="dxa"/>
          </w:tcPr>
          <w:p w14:paraId="37178786" w14:textId="77777777" w:rsidR="008749D2" w:rsidRPr="002F0AE7" w:rsidRDefault="008749D2" w:rsidP="008B194E">
            <w:pPr>
              <w:rPr>
                <w:rFonts w:eastAsia="Times New Roman" w:cs="Arial"/>
                <w:b/>
                <w:szCs w:val="24"/>
              </w:rPr>
            </w:pPr>
            <w:r w:rsidRPr="002F0AE7">
              <w:rPr>
                <w:rFonts w:eastAsia="Times New Roman" w:cs="Arial"/>
                <w:b/>
                <w:szCs w:val="24"/>
              </w:rPr>
              <w:t>If the purchase is classified:</w:t>
            </w:r>
          </w:p>
        </w:tc>
        <w:tc>
          <w:tcPr>
            <w:tcW w:w="4860" w:type="dxa"/>
          </w:tcPr>
          <w:p w14:paraId="1CB6F5A0" w14:textId="77777777" w:rsidR="008749D2" w:rsidRPr="002F0AE7" w:rsidRDefault="008749D2" w:rsidP="008B194E">
            <w:pPr>
              <w:jc w:val="center"/>
              <w:rPr>
                <w:rFonts w:eastAsia="Times New Roman" w:cs="Arial"/>
                <w:b/>
                <w:szCs w:val="24"/>
              </w:rPr>
            </w:pPr>
            <w:r w:rsidRPr="002F0AE7">
              <w:rPr>
                <w:rFonts w:eastAsia="Times New Roman" w:cs="Arial"/>
                <w:b/>
                <w:szCs w:val="24"/>
              </w:rPr>
              <w:t>And the dollar threshold is valued:</w:t>
            </w:r>
          </w:p>
        </w:tc>
      </w:tr>
      <w:tr w:rsidR="008749D2" w:rsidRPr="002F0AE7" w14:paraId="428EC818" w14:textId="77777777" w:rsidTr="007C2541">
        <w:tc>
          <w:tcPr>
            <w:tcW w:w="2677" w:type="dxa"/>
          </w:tcPr>
          <w:p w14:paraId="54A324FC" w14:textId="77777777" w:rsidR="008749D2" w:rsidRPr="002F0AE7" w:rsidRDefault="008749D2" w:rsidP="008B194E">
            <w:pPr>
              <w:rPr>
                <w:rFonts w:eastAsia="Times New Roman" w:cs="Arial"/>
                <w:szCs w:val="24"/>
              </w:rPr>
            </w:pPr>
            <w:r w:rsidRPr="002F0AE7">
              <w:rPr>
                <w:rFonts w:eastAsia="Times New Roman" w:cs="Arial"/>
                <w:szCs w:val="24"/>
              </w:rPr>
              <w:t>Non-IT Goods</w:t>
            </w:r>
          </w:p>
        </w:tc>
        <w:tc>
          <w:tcPr>
            <w:tcW w:w="4860" w:type="dxa"/>
          </w:tcPr>
          <w:p w14:paraId="11CEB8A8" w14:textId="77777777" w:rsidR="008749D2" w:rsidRPr="002F0AE7" w:rsidRDefault="008749D2" w:rsidP="008B194E">
            <w:pPr>
              <w:jc w:val="center"/>
              <w:rPr>
                <w:rFonts w:eastAsia="Times New Roman" w:cs="Arial"/>
                <w:szCs w:val="24"/>
              </w:rPr>
            </w:pPr>
            <w:r w:rsidRPr="002F0AE7">
              <w:rPr>
                <w:rFonts w:eastAsia="Times New Roman" w:cs="Arial"/>
                <w:szCs w:val="24"/>
              </w:rPr>
              <w:t>In excess of $50,000.00</w:t>
            </w:r>
          </w:p>
        </w:tc>
      </w:tr>
      <w:tr w:rsidR="008749D2" w:rsidRPr="002F0AE7" w14:paraId="7C439063" w14:textId="77777777" w:rsidTr="007C2541">
        <w:tc>
          <w:tcPr>
            <w:tcW w:w="2677" w:type="dxa"/>
          </w:tcPr>
          <w:p w14:paraId="7A9F09FF" w14:textId="77777777" w:rsidR="008749D2" w:rsidRPr="002F0AE7" w:rsidRDefault="008749D2" w:rsidP="008B194E">
            <w:pPr>
              <w:rPr>
                <w:rFonts w:eastAsia="Times New Roman" w:cs="Arial"/>
                <w:szCs w:val="24"/>
              </w:rPr>
            </w:pPr>
            <w:r w:rsidRPr="002F0AE7">
              <w:rPr>
                <w:rFonts w:eastAsia="Times New Roman" w:cs="Arial"/>
                <w:szCs w:val="24"/>
              </w:rPr>
              <w:t>IT Goods</w:t>
            </w:r>
          </w:p>
        </w:tc>
        <w:tc>
          <w:tcPr>
            <w:tcW w:w="4860" w:type="dxa"/>
          </w:tcPr>
          <w:p w14:paraId="424F6E34" w14:textId="77777777" w:rsidR="008749D2" w:rsidRPr="002F0AE7" w:rsidRDefault="008749D2" w:rsidP="008B194E">
            <w:pPr>
              <w:jc w:val="center"/>
              <w:rPr>
                <w:rFonts w:eastAsia="Times New Roman" w:cs="Arial"/>
                <w:szCs w:val="24"/>
              </w:rPr>
            </w:pPr>
            <w:r w:rsidRPr="002F0AE7">
              <w:rPr>
                <w:rFonts w:eastAsia="Times New Roman" w:cs="Arial"/>
                <w:szCs w:val="24"/>
              </w:rPr>
              <w:t>In excess of $50,000.00</w:t>
            </w:r>
          </w:p>
        </w:tc>
      </w:tr>
      <w:tr w:rsidR="008749D2" w:rsidRPr="002F0AE7" w14:paraId="195F1D46" w14:textId="77777777" w:rsidTr="007C2541">
        <w:tc>
          <w:tcPr>
            <w:tcW w:w="2677" w:type="dxa"/>
          </w:tcPr>
          <w:p w14:paraId="47071B74" w14:textId="77777777" w:rsidR="008749D2" w:rsidRPr="002F0AE7" w:rsidRDefault="008749D2" w:rsidP="008B194E">
            <w:pPr>
              <w:rPr>
                <w:rFonts w:eastAsia="Times New Roman" w:cs="Arial"/>
                <w:szCs w:val="24"/>
              </w:rPr>
            </w:pPr>
            <w:r w:rsidRPr="002F0AE7">
              <w:rPr>
                <w:rFonts w:eastAsia="Times New Roman" w:cs="Arial"/>
                <w:szCs w:val="24"/>
              </w:rPr>
              <w:t>IT Services</w:t>
            </w:r>
          </w:p>
        </w:tc>
        <w:tc>
          <w:tcPr>
            <w:tcW w:w="4860" w:type="dxa"/>
          </w:tcPr>
          <w:p w14:paraId="76B503C9" w14:textId="77777777" w:rsidR="008749D2" w:rsidRPr="002F0AE7" w:rsidRDefault="008749D2" w:rsidP="008B194E">
            <w:pPr>
              <w:jc w:val="center"/>
              <w:rPr>
                <w:rFonts w:eastAsia="Times New Roman" w:cs="Arial"/>
                <w:szCs w:val="24"/>
              </w:rPr>
            </w:pPr>
            <w:r w:rsidRPr="002F0AE7">
              <w:rPr>
                <w:rFonts w:eastAsia="Times New Roman" w:cs="Arial"/>
                <w:szCs w:val="24"/>
              </w:rPr>
              <w:t>In excess of $4,999.99</w:t>
            </w:r>
          </w:p>
        </w:tc>
      </w:tr>
      <w:tr w:rsidR="008749D2" w:rsidRPr="002F0AE7" w14:paraId="48E6BC81" w14:textId="77777777" w:rsidTr="007C2541">
        <w:tc>
          <w:tcPr>
            <w:tcW w:w="2677" w:type="dxa"/>
          </w:tcPr>
          <w:p w14:paraId="70F2C597" w14:textId="77777777" w:rsidR="008749D2" w:rsidRPr="002F0AE7" w:rsidRDefault="008749D2" w:rsidP="008B194E">
            <w:pPr>
              <w:rPr>
                <w:rFonts w:eastAsia="Times New Roman" w:cs="Arial"/>
                <w:szCs w:val="24"/>
              </w:rPr>
            </w:pPr>
            <w:r w:rsidRPr="002F0AE7">
              <w:rPr>
                <w:rFonts w:eastAsia="Times New Roman" w:cs="Arial"/>
                <w:szCs w:val="24"/>
              </w:rPr>
              <w:t>IT goods and/or services</w:t>
            </w:r>
          </w:p>
        </w:tc>
        <w:tc>
          <w:tcPr>
            <w:tcW w:w="4860" w:type="dxa"/>
          </w:tcPr>
          <w:p w14:paraId="2C9336C8" w14:textId="77777777" w:rsidR="008749D2" w:rsidRPr="002F0AE7" w:rsidRDefault="008749D2" w:rsidP="008B194E">
            <w:pPr>
              <w:jc w:val="center"/>
              <w:rPr>
                <w:rFonts w:eastAsia="Times New Roman" w:cs="Arial"/>
                <w:szCs w:val="24"/>
              </w:rPr>
            </w:pPr>
            <w:r w:rsidRPr="002F0AE7">
              <w:rPr>
                <w:rFonts w:eastAsia="Times New Roman" w:cs="Arial"/>
                <w:szCs w:val="24"/>
              </w:rPr>
              <w:t>If the service portion is in excess of $4,999.99 and/or</w:t>
            </w:r>
          </w:p>
          <w:p w14:paraId="26A95320" w14:textId="77777777" w:rsidR="008749D2" w:rsidRPr="002F0AE7" w:rsidRDefault="008749D2" w:rsidP="008B194E">
            <w:pPr>
              <w:jc w:val="center"/>
              <w:rPr>
                <w:rFonts w:eastAsia="Times New Roman" w:cs="Arial"/>
                <w:szCs w:val="24"/>
              </w:rPr>
            </w:pPr>
            <w:r w:rsidRPr="002F0AE7">
              <w:rPr>
                <w:rFonts w:eastAsia="Times New Roman" w:cs="Arial"/>
                <w:szCs w:val="24"/>
              </w:rPr>
              <w:t>the goods portion is in excess of $50,000.00</w:t>
            </w:r>
          </w:p>
        </w:tc>
      </w:tr>
    </w:tbl>
    <w:p w14:paraId="56DA7E73" w14:textId="77777777" w:rsidR="008749D2" w:rsidRPr="002F0AE7" w:rsidRDefault="008749D2" w:rsidP="008B194E">
      <w:pPr>
        <w:tabs>
          <w:tab w:val="num" w:pos="432"/>
        </w:tabs>
        <w:rPr>
          <w:rFonts w:eastAsia="Times New Roman" w:cs="Arial"/>
          <w:szCs w:val="24"/>
        </w:rPr>
      </w:pPr>
    </w:p>
    <w:p w14:paraId="4441009C"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593C4693" w14:textId="77777777" w:rsidR="008749D2" w:rsidRPr="002F0AE7" w:rsidRDefault="008749D2" w:rsidP="008749D2">
      <w:pPr>
        <w:pStyle w:val="Heading3"/>
        <w:spacing w:after="120"/>
        <w:jc w:val="left"/>
        <w:rPr>
          <w:rFonts w:cs="Arial"/>
          <w:bCs/>
          <w:sz w:val="24"/>
          <w:szCs w:val="24"/>
        </w:rPr>
      </w:pPr>
      <w:bookmarkStart w:id="129" w:name="_Toc410904511"/>
      <w:bookmarkStart w:id="130" w:name="_Toc414364071"/>
      <w:bookmarkStart w:id="131" w:name="_Toc511227096"/>
      <w:r w:rsidRPr="002F0AE7">
        <w:rPr>
          <w:rFonts w:cs="Arial"/>
          <w:bCs/>
          <w:sz w:val="24"/>
          <w:szCs w:val="24"/>
        </w:rPr>
        <w:t>4.A2.2</w:t>
      </w:r>
      <w:r>
        <w:rPr>
          <w:rFonts w:cs="Arial"/>
          <w:bCs/>
          <w:sz w:val="24"/>
          <w:szCs w:val="24"/>
        </w:rPr>
        <w:t xml:space="preserve"> </w:t>
      </w:r>
      <w:r w:rsidRPr="002F0AE7">
        <w:rPr>
          <w:rFonts w:cs="Arial"/>
          <w:bCs/>
          <w:sz w:val="24"/>
          <w:szCs w:val="24"/>
        </w:rPr>
        <w:t>Solicitation Release Date</w:t>
      </w:r>
      <w:bookmarkEnd w:id="129"/>
      <w:bookmarkEnd w:id="130"/>
      <w:bookmarkEnd w:id="131"/>
    </w:p>
    <w:p w14:paraId="786C5708" w14:textId="14F08BB1" w:rsidR="008749D2" w:rsidRPr="002F0AE7" w:rsidRDefault="008749D2" w:rsidP="008B194E">
      <w:pPr>
        <w:rPr>
          <w:rFonts w:eastAsia="Times New Roman" w:cs="Arial"/>
          <w:szCs w:val="24"/>
        </w:rPr>
      </w:pPr>
      <w:r w:rsidRPr="002F0AE7">
        <w:rPr>
          <w:rFonts w:eastAsia="Times New Roman" w:cs="Arial"/>
          <w:szCs w:val="24"/>
        </w:rPr>
        <w:t>Solicitations shall not be released prior to publication in the CSCR and must be released after or simultaneously with the contract advertisement publication.</w:t>
      </w:r>
    </w:p>
    <w:p w14:paraId="6F53C1BE" w14:textId="77777777" w:rsidR="008749D2" w:rsidRPr="002F0AE7" w:rsidRDefault="008749D2" w:rsidP="008B194E">
      <w:pPr>
        <w:rPr>
          <w:rFonts w:eastAsia="Times New Roman" w:cs="Arial"/>
          <w:szCs w:val="24"/>
        </w:rPr>
      </w:pPr>
    </w:p>
    <w:p w14:paraId="444100A1"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74F7669" w14:textId="77777777" w:rsidR="008749D2" w:rsidRPr="002F0AE7" w:rsidRDefault="008749D2" w:rsidP="008749D2">
      <w:pPr>
        <w:pStyle w:val="Heading3"/>
        <w:spacing w:after="120"/>
        <w:jc w:val="left"/>
        <w:rPr>
          <w:rFonts w:cs="Arial"/>
          <w:bCs/>
          <w:sz w:val="24"/>
          <w:szCs w:val="24"/>
        </w:rPr>
      </w:pPr>
      <w:bookmarkStart w:id="132" w:name="_Toc414364072"/>
      <w:bookmarkStart w:id="133" w:name="_Toc511227097"/>
      <w:r w:rsidRPr="002F0AE7">
        <w:rPr>
          <w:rFonts w:cs="Arial"/>
          <w:bCs/>
          <w:sz w:val="24"/>
          <w:szCs w:val="24"/>
        </w:rPr>
        <w:t>4.A2.3</w:t>
      </w:r>
      <w:r>
        <w:rPr>
          <w:rFonts w:cs="Arial"/>
          <w:bCs/>
          <w:sz w:val="24"/>
          <w:szCs w:val="24"/>
        </w:rPr>
        <w:t xml:space="preserve"> </w:t>
      </w:r>
      <w:r w:rsidRPr="002F0AE7">
        <w:rPr>
          <w:rFonts w:cs="Arial"/>
          <w:bCs/>
          <w:sz w:val="24"/>
          <w:szCs w:val="24"/>
        </w:rPr>
        <w:t>Publish Date vs. Bid or Proposal Due Date</w:t>
      </w:r>
      <w:bookmarkEnd w:id="132"/>
      <w:bookmarkEnd w:id="133"/>
    </w:p>
    <w:p w14:paraId="4E7E61ED" w14:textId="77777777" w:rsidR="008749D2" w:rsidRPr="002F0AE7" w:rsidRDefault="008749D2" w:rsidP="008B194E">
      <w:pPr>
        <w:rPr>
          <w:rFonts w:eastAsia="Times New Roman" w:cs="Arial"/>
          <w:szCs w:val="24"/>
        </w:rPr>
      </w:pPr>
      <w:r w:rsidRPr="002F0AE7">
        <w:rPr>
          <w:rFonts w:eastAsia="Times New Roman" w:cs="Arial"/>
          <w:color w:val="000000"/>
          <w:szCs w:val="24"/>
        </w:rPr>
        <w:t>Bid opportunities must be advertised (published in the CSCR) for at least</w:t>
      </w:r>
      <w:r w:rsidRPr="002F0AE7">
        <w:rPr>
          <w:rFonts w:eastAsia="Times New Roman" w:cs="Arial"/>
          <w:szCs w:val="24"/>
        </w:rPr>
        <w:t xml:space="preserve"> 10 working days prior to the bid due date, per GC 14827.2. and PCC 10302. Requests for a shorter timeframe for the advertisement of the solicitation of goods, shall be submitted in writing as follows:</w:t>
      </w:r>
    </w:p>
    <w:p w14:paraId="617F9B62" w14:textId="77777777" w:rsidR="008749D2" w:rsidRPr="002F0AE7" w:rsidRDefault="008749D2" w:rsidP="008B65BA">
      <w:pPr>
        <w:pStyle w:val="ListParagraph"/>
        <w:numPr>
          <w:ilvl w:val="0"/>
          <w:numId w:val="37"/>
        </w:numPr>
        <w:tabs>
          <w:tab w:val="num" w:pos="0"/>
        </w:tabs>
        <w:rPr>
          <w:rFonts w:eastAsia="Times New Roman" w:cs="Arial"/>
          <w:szCs w:val="24"/>
        </w:rPr>
      </w:pPr>
      <w:r w:rsidRPr="002F0AE7">
        <w:rPr>
          <w:rFonts w:eastAsia="Times New Roman" w:cs="Arial"/>
          <w:szCs w:val="24"/>
        </w:rPr>
        <w:t xml:space="preserve">Departments with delegated purchasing authority must submit written justification signed by their Purchasing Authority Contact to the CSCR staff. </w:t>
      </w:r>
    </w:p>
    <w:p w14:paraId="7778FA15" w14:textId="77777777" w:rsidR="008749D2" w:rsidRPr="002F0AE7" w:rsidRDefault="008749D2" w:rsidP="008B194E">
      <w:pPr>
        <w:numPr>
          <w:ilvl w:val="3"/>
          <w:numId w:val="5"/>
        </w:numPr>
        <w:tabs>
          <w:tab w:val="num" w:pos="432"/>
        </w:tabs>
        <w:ind w:left="374" w:hanging="374"/>
        <w:rPr>
          <w:rFonts w:eastAsia="Times New Roman" w:cs="Arial"/>
          <w:szCs w:val="24"/>
        </w:rPr>
      </w:pPr>
      <w:r w:rsidRPr="002F0AE7">
        <w:rPr>
          <w:rFonts w:eastAsia="Times New Roman" w:cs="Arial"/>
          <w:szCs w:val="24"/>
        </w:rPr>
        <w:t>DGS/PD One Time Acquisitions (OTA) buyers making purchases on behalf of other State Agencies requesting a shorter timeframe must submit a written justification signed by their respective Branch Chief to the CSCR staff.</w:t>
      </w:r>
    </w:p>
    <w:p w14:paraId="444100A7"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D2198A8" w14:textId="77777777" w:rsidR="008749D2" w:rsidRPr="002F0AE7" w:rsidRDefault="008749D2" w:rsidP="008749D2">
      <w:pPr>
        <w:pStyle w:val="Heading3"/>
        <w:spacing w:after="120"/>
        <w:jc w:val="left"/>
        <w:rPr>
          <w:rFonts w:cs="Arial"/>
          <w:bCs/>
          <w:sz w:val="24"/>
          <w:szCs w:val="24"/>
        </w:rPr>
      </w:pPr>
      <w:bookmarkStart w:id="134" w:name="_Toc410904515"/>
      <w:bookmarkStart w:id="135" w:name="_Toc414364073"/>
      <w:bookmarkStart w:id="136" w:name="_Toc511227098"/>
      <w:r w:rsidRPr="002F0AE7">
        <w:rPr>
          <w:rFonts w:cs="Arial"/>
          <w:bCs/>
          <w:sz w:val="24"/>
          <w:szCs w:val="24"/>
        </w:rPr>
        <w:t>4.A2.4</w:t>
      </w:r>
      <w:r>
        <w:rPr>
          <w:rFonts w:cs="Arial"/>
          <w:bCs/>
          <w:sz w:val="24"/>
          <w:szCs w:val="24"/>
        </w:rPr>
        <w:t xml:space="preserve"> </w:t>
      </w:r>
      <w:r w:rsidRPr="002F0AE7">
        <w:rPr>
          <w:rFonts w:cs="Arial"/>
          <w:bCs/>
          <w:sz w:val="24"/>
          <w:szCs w:val="24"/>
        </w:rPr>
        <w:t>Contract Advertising Exemption</w:t>
      </w:r>
      <w:bookmarkEnd w:id="134"/>
      <w:bookmarkEnd w:id="135"/>
      <w:r w:rsidRPr="002F0AE7">
        <w:rPr>
          <w:rFonts w:cs="Arial"/>
          <w:bCs/>
          <w:sz w:val="24"/>
          <w:szCs w:val="24"/>
        </w:rPr>
        <w:t xml:space="preserve"> for Services</w:t>
      </w:r>
      <w:bookmarkEnd w:id="136"/>
    </w:p>
    <w:p w14:paraId="3E644640" w14:textId="77777777" w:rsidR="008749D2" w:rsidRPr="002F0AE7" w:rsidRDefault="008749D2" w:rsidP="008B194E">
      <w:pPr>
        <w:rPr>
          <w:rFonts w:eastAsia="Times New Roman" w:cs="Arial"/>
          <w:szCs w:val="24"/>
        </w:rPr>
      </w:pPr>
      <w:r w:rsidRPr="002F0AE7">
        <w:rPr>
          <w:rFonts w:eastAsia="Times New Roman" w:cs="Arial"/>
          <w:szCs w:val="24"/>
        </w:rPr>
        <w:t>An exemption from advertising in the CSCR for services may be obtained if a Contract Advertising Exemption Request (STD.821) is submitted to DGS/PD for review and approval through FI$Cal (refer to chapter 6 for more information on the STD 821 process). This form is used when a competitive acquisition is requested to be exempted from advertising or is neither feasible nor possible.</w:t>
      </w:r>
    </w:p>
    <w:p w14:paraId="27E7CD1C" w14:textId="77777777" w:rsidR="008749D2" w:rsidRPr="002F0AE7" w:rsidRDefault="008749D2" w:rsidP="008B194E">
      <w:pPr>
        <w:rPr>
          <w:rFonts w:eastAsia="Times New Roman" w:cs="Arial"/>
          <w:szCs w:val="24"/>
        </w:rPr>
      </w:pPr>
    </w:p>
    <w:p w14:paraId="02B46612" w14:textId="77777777" w:rsidR="008749D2" w:rsidRPr="002F0AE7" w:rsidRDefault="008749D2" w:rsidP="008B194E">
      <w:pPr>
        <w:rPr>
          <w:rFonts w:eastAsia="Times New Roman" w:cs="Arial"/>
          <w:szCs w:val="24"/>
        </w:rPr>
      </w:pPr>
      <w:r w:rsidRPr="002F0AE7">
        <w:rPr>
          <w:rFonts w:eastAsia="Times New Roman" w:cs="Arial"/>
          <w:szCs w:val="24"/>
          <w:u w:val="single"/>
        </w:rPr>
        <w:t>When a competitive acquisition will be conducted</w:t>
      </w:r>
      <w:r w:rsidRPr="002F0AE7">
        <w:rPr>
          <w:rFonts w:eastAsia="Times New Roman" w:cs="Arial"/>
          <w:szCs w:val="24"/>
        </w:rPr>
        <w:t>, but an advertising exemption is being requested, a Non-Competitive Bid (NCB) contract justification is not required.  However, a written statement must be submitted with the STD.821 that:</w:t>
      </w:r>
    </w:p>
    <w:p w14:paraId="5DBC6B2C" w14:textId="77777777" w:rsidR="008749D2" w:rsidRPr="002F0AE7" w:rsidRDefault="008749D2" w:rsidP="00E27602">
      <w:pPr>
        <w:pStyle w:val="ListParagraph"/>
        <w:numPr>
          <w:ilvl w:val="3"/>
          <w:numId w:val="5"/>
        </w:numPr>
        <w:tabs>
          <w:tab w:val="clear" w:pos="2880"/>
          <w:tab w:val="num" w:pos="360"/>
          <w:tab w:val="num" w:pos="792"/>
        </w:tabs>
        <w:ind w:left="792" w:hanging="450"/>
        <w:rPr>
          <w:rFonts w:eastAsia="Times New Roman" w:cs="Arial"/>
          <w:szCs w:val="24"/>
        </w:rPr>
      </w:pPr>
      <w:r w:rsidRPr="002F0AE7">
        <w:rPr>
          <w:rFonts w:eastAsia="Times New Roman" w:cs="Arial"/>
          <w:szCs w:val="24"/>
        </w:rPr>
        <w:t>Explains why an exemption is being requested</w:t>
      </w:r>
    </w:p>
    <w:p w14:paraId="20685E64" w14:textId="77777777" w:rsidR="008749D2" w:rsidRPr="002F0AE7" w:rsidRDefault="008749D2" w:rsidP="00E27602">
      <w:pPr>
        <w:pStyle w:val="ListParagraph"/>
        <w:numPr>
          <w:ilvl w:val="3"/>
          <w:numId w:val="5"/>
        </w:numPr>
        <w:tabs>
          <w:tab w:val="clear" w:pos="2880"/>
          <w:tab w:val="num" w:pos="360"/>
          <w:tab w:val="num" w:pos="792"/>
        </w:tabs>
        <w:ind w:left="792" w:hanging="450"/>
        <w:rPr>
          <w:rFonts w:eastAsia="Times New Roman" w:cs="Arial"/>
          <w:szCs w:val="24"/>
        </w:rPr>
      </w:pPr>
      <w:r w:rsidRPr="002F0AE7">
        <w:rPr>
          <w:rFonts w:eastAsia="Times New Roman" w:cs="Arial"/>
          <w:szCs w:val="24"/>
        </w:rPr>
        <w:t>Provides supporting information such as why the services cannot be advertised, and</w:t>
      </w:r>
    </w:p>
    <w:p w14:paraId="5EF9DFEB" w14:textId="77777777" w:rsidR="008749D2" w:rsidRPr="002F0AE7" w:rsidRDefault="008749D2" w:rsidP="00E27602">
      <w:pPr>
        <w:pStyle w:val="ListParagraph"/>
        <w:numPr>
          <w:ilvl w:val="3"/>
          <w:numId w:val="5"/>
        </w:numPr>
        <w:tabs>
          <w:tab w:val="clear" w:pos="2880"/>
          <w:tab w:val="num" w:pos="360"/>
          <w:tab w:val="num" w:pos="792"/>
        </w:tabs>
        <w:ind w:left="792" w:hanging="450"/>
        <w:rPr>
          <w:rFonts w:eastAsia="Times New Roman" w:cs="Arial"/>
          <w:szCs w:val="24"/>
        </w:rPr>
      </w:pPr>
      <w:r w:rsidRPr="002F0AE7">
        <w:rPr>
          <w:rFonts w:eastAsia="Times New Roman" w:cs="Arial"/>
          <w:szCs w:val="24"/>
        </w:rPr>
        <w:t>Includes a list of the contractors that will be solicited.</w:t>
      </w:r>
    </w:p>
    <w:p w14:paraId="3310200D" w14:textId="77777777" w:rsidR="008749D2" w:rsidRPr="002F0AE7" w:rsidRDefault="008749D2" w:rsidP="008B194E">
      <w:pPr>
        <w:rPr>
          <w:rFonts w:eastAsia="Times New Roman" w:cs="Arial"/>
          <w:szCs w:val="24"/>
        </w:rPr>
      </w:pPr>
    </w:p>
    <w:p w14:paraId="0CAA58DC" w14:textId="77777777" w:rsidR="008749D2" w:rsidRPr="002F0AE7" w:rsidRDefault="008749D2" w:rsidP="008B194E">
      <w:pPr>
        <w:rPr>
          <w:rFonts w:eastAsia="Times New Roman" w:cs="Arial"/>
          <w:szCs w:val="24"/>
        </w:rPr>
      </w:pPr>
      <w:r w:rsidRPr="002F0AE7">
        <w:rPr>
          <w:rFonts w:eastAsia="Times New Roman" w:cs="Arial"/>
          <w:szCs w:val="24"/>
        </w:rPr>
        <w:t>An NCB contract justification must be submitted with the STD.821 when a competitive acquisition will not be conducted and the department is requesting an advertising exemption. See Chapter 6 of this manual for information on NCB Contracts.</w:t>
      </w:r>
    </w:p>
    <w:p w14:paraId="7E1FA3FE" w14:textId="77777777" w:rsidR="008749D2" w:rsidRPr="002F0AE7" w:rsidRDefault="008749D2" w:rsidP="008B194E">
      <w:pPr>
        <w:rPr>
          <w:rFonts w:eastAsia="Times New Roman" w:cs="Arial"/>
          <w:szCs w:val="24"/>
        </w:rPr>
      </w:pPr>
    </w:p>
    <w:p w14:paraId="1EE350B2" w14:textId="77777777" w:rsidR="008749D2" w:rsidRPr="002F0AE7" w:rsidRDefault="008749D2" w:rsidP="00FA5C61">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a link to the STD 821.</w:t>
      </w:r>
    </w:p>
    <w:p w14:paraId="444100B5"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0A679EFF" w14:textId="77777777" w:rsidR="008749D2" w:rsidRPr="002F0AE7" w:rsidRDefault="008749D2" w:rsidP="008749D2">
      <w:pPr>
        <w:pStyle w:val="Heading3"/>
        <w:spacing w:after="120"/>
        <w:jc w:val="left"/>
        <w:rPr>
          <w:rFonts w:cs="Arial"/>
          <w:bCs/>
          <w:sz w:val="24"/>
          <w:szCs w:val="24"/>
        </w:rPr>
      </w:pPr>
      <w:bookmarkStart w:id="137" w:name="_Toc410904516"/>
      <w:bookmarkStart w:id="138" w:name="_Toc414364074"/>
      <w:bookmarkStart w:id="139" w:name="_Toc511227099"/>
      <w:r w:rsidRPr="002F0AE7">
        <w:rPr>
          <w:rFonts w:cs="Arial"/>
          <w:bCs/>
          <w:sz w:val="24"/>
          <w:szCs w:val="24"/>
        </w:rPr>
        <w:t>4.A2.5</w:t>
      </w:r>
      <w:r>
        <w:rPr>
          <w:rFonts w:cs="Arial"/>
          <w:bCs/>
          <w:sz w:val="24"/>
          <w:szCs w:val="24"/>
        </w:rPr>
        <w:t xml:space="preserve"> </w:t>
      </w:r>
      <w:r w:rsidRPr="002F0AE7">
        <w:rPr>
          <w:rFonts w:cs="Arial"/>
          <w:bCs/>
          <w:sz w:val="24"/>
          <w:szCs w:val="24"/>
        </w:rPr>
        <w:t>Additional Exemptions by Statute or Policy</w:t>
      </w:r>
      <w:bookmarkEnd w:id="137"/>
      <w:bookmarkEnd w:id="138"/>
      <w:bookmarkEnd w:id="139"/>
    </w:p>
    <w:p w14:paraId="1B441811" w14:textId="77777777" w:rsidR="008749D2" w:rsidRPr="002F0AE7" w:rsidRDefault="008749D2" w:rsidP="008B194E">
      <w:pPr>
        <w:rPr>
          <w:rFonts w:eastAsia="Times New Roman" w:cs="Arial"/>
          <w:szCs w:val="24"/>
        </w:rPr>
      </w:pPr>
      <w:r w:rsidRPr="002F0AE7">
        <w:rPr>
          <w:rFonts w:eastAsia="Times New Roman" w:cs="Arial"/>
          <w:szCs w:val="24"/>
        </w:rPr>
        <w:t xml:space="preserve">There are types and/or categories of purchases that may be awarded without advertising or competitive bidding as a result of being exempt by statute or policy. Transactions that are exempt from both advertising and competitive bidding either by statute or policy </w:t>
      </w:r>
      <w:r w:rsidRPr="002F0AE7">
        <w:rPr>
          <w:rFonts w:eastAsia="Times New Roman" w:cs="Arial"/>
          <w:szCs w:val="24"/>
          <w:u w:val="single"/>
        </w:rPr>
        <w:t>do not require</w:t>
      </w:r>
      <w:r w:rsidRPr="002F0AE7">
        <w:rPr>
          <w:rFonts w:eastAsia="Times New Roman" w:cs="Arial"/>
          <w:szCs w:val="24"/>
        </w:rPr>
        <w:t xml:space="preserve"> an NCB contract justification and/or a STD. 821.  A statement must be documented in the procurement file to identify the basis of the exemption. </w:t>
      </w:r>
    </w:p>
    <w:p w14:paraId="1E5C0FC8" w14:textId="77777777" w:rsidR="008749D2" w:rsidRPr="002F0AE7" w:rsidRDefault="008749D2" w:rsidP="008B194E">
      <w:pPr>
        <w:rPr>
          <w:rFonts w:eastAsia="Times New Roman" w:cs="Arial"/>
          <w:szCs w:val="24"/>
        </w:rPr>
      </w:pPr>
    </w:p>
    <w:p w14:paraId="4CD629B2" w14:textId="1F3740B5" w:rsidR="008749D2" w:rsidRPr="002F0AE7" w:rsidRDefault="008749D2" w:rsidP="0086636D">
      <w:pPr>
        <w:rPr>
          <w:rFonts w:eastAsia="Times New Roman" w:cs="Arial"/>
          <w:szCs w:val="24"/>
        </w:rPr>
      </w:pPr>
      <w:r w:rsidRPr="002F0AE7">
        <w:rPr>
          <w:rFonts w:eastAsia="Times New Roman" w:cs="Arial"/>
          <w:szCs w:val="24"/>
        </w:rPr>
        <w:t>For a list of these types and/or categories of purchases and examples of documenting an exempted transaction see Chapter 6 of this manual.</w:t>
      </w:r>
    </w:p>
    <w:p w14:paraId="444100BC"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0BD" w14:textId="77777777" w:rsidR="008B194E" w:rsidRPr="002F0AE7" w:rsidRDefault="008B194E" w:rsidP="008B194E">
      <w:pPr>
        <w:spacing w:after="200" w:line="276" w:lineRule="auto"/>
        <w:rPr>
          <w:rFonts w:eastAsia="Times New Roman" w:cs="Arial"/>
          <w:szCs w:val="24"/>
        </w:rPr>
      </w:pPr>
      <w:r w:rsidRPr="002F0AE7">
        <w:rPr>
          <w:rFonts w:eastAsia="Times New Roman" w:cs="Arial"/>
          <w:szCs w:val="24"/>
        </w:rPr>
        <w:br w:type="page"/>
      </w:r>
    </w:p>
    <w:p w14:paraId="444100BE" w14:textId="77777777" w:rsidR="008B194E" w:rsidRPr="002F0AE7" w:rsidRDefault="008B194E" w:rsidP="008B194E">
      <w:pPr>
        <w:spacing w:after="240"/>
        <w:jc w:val="center"/>
        <w:outlineLvl w:val="0"/>
        <w:rPr>
          <w:rFonts w:eastAsia="Times New Roman" w:cs="Arial"/>
          <w:b/>
          <w:szCs w:val="24"/>
        </w:rPr>
      </w:pPr>
      <w:bookmarkStart w:id="140" w:name="_Toc66094711"/>
      <w:bookmarkStart w:id="141" w:name="_Toc66094771"/>
      <w:bookmarkStart w:id="142" w:name="_Toc87577189"/>
      <w:bookmarkStart w:id="143" w:name="_Toc117557705"/>
      <w:bookmarkStart w:id="144" w:name="_Toc151276278"/>
      <w:bookmarkStart w:id="145" w:name="_Toc151278146"/>
      <w:bookmarkStart w:id="146" w:name="_Toc410904517"/>
      <w:bookmarkStart w:id="147" w:name="_Toc414364075"/>
      <w:bookmarkStart w:id="148" w:name="_Toc511227100"/>
      <w:r w:rsidRPr="002F0AE7">
        <w:rPr>
          <w:rFonts w:eastAsia="Times New Roman" w:cs="Arial"/>
          <w:b/>
          <w:szCs w:val="24"/>
        </w:rPr>
        <w:lastRenderedPageBreak/>
        <w:t>Section B</w:t>
      </w:r>
      <w:bookmarkEnd w:id="140"/>
      <w:bookmarkEnd w:id="141"/>
      <w:bookmarkEnd w:id="142"/>
      <w:bookmarkEnd w:id="143"/>
      <w:bookmarkEnd w:id="144"/>
      <w:bookmarkEnd w:id="145"/>
      <w:bookmarkEnd w:id="146"/>
      <w:bookmarkEnd w:id="147"/>
      <w:bookmarkEnd w:id="148"/>
    </w:p>
    <w:p w14:paraId="444100BF" w14:textId="77777777" w:rsidR="008B194E" w:rsidRPr="002F0AE7" w:rsidRDefault="008B194E" w:rsidP="008B194E">
      <w:pPr>
        <w:spacing w:after="240"/>
        <w:jc w:val="center"/>
        <w:outlineLvl w:val="0"/>
        <w:rPr>
          <w:rFonts w:eastAsia="Times New Roman" w:cs="Arial"/>
          <w:b/>
          <w:szCs w:val="24"/>
        </w:rPr>
      </w:pPr>
      <w:bookmarkStart w:id="149" w:name="_The_Solicitation"/>
      <w:bookmarkStart w:id="150" w:name="_Toc66094712"/>
      <w:bookmarkStart w:id="151" w:name="_Toc66094772"/>
      <w:bookmarkStart w:id="152" w:name="_Toc87577190"/>
      <w:bookmarkStart w:id="153" w:name="_Toc117557706"/>
      <w:bookmarkStart w:id="154" w:name="_Toc245087180"/>
      <w:bookmarkStart w:id="155" w:name="_Toc251755978"/>
      <w:bookmarkStart w:id="156" w:name="_Toc410904518"/>
      <w:bookmarkStart w:id="157" w:name="_Toc414364076"/>
      <w:bookmarkStart w:id="158" w:name="_Toc511227101"/>
      <w:bookmarkEnd w:id="149"/>
      <w:r w:rsidRPr="002F0AE7">
        <w:rPr>
          <w:rFonts w:eastAsia="Times New Roman" w:cs="Arial"/>
          <w:b/>
          <w:szCs w:val="24"/>
        </w:rPr>
        <w:t>The Solicitation</w:t>
      </w:r>
      <w:bookmarkEnd w:id="150"/>
      <w:bookmarkEnd w:id="151"/>
      <w:bookmarkEnd w:id="152"/>
      <w:bookmarkEnd w:id="153"/>
      <w:bookmarkEnd w:id="154"/>
      <w:bookmarkEnd w:id="155"/>
      <w:bookmarkEnd w:id="156"/>
      <w:bookmarkEnd w:id="157"/>
      <w:bookmarkEnd w:id="158"/>
    </w:p>
    <w:p w14:paraId="444100C0" w14:textId="77777777" w:rsidR="008B194E" w:rsidRPr="002F0AE7" w:rsidRDefault="008B194E" w:rsidP="008B194E">
      <w:pPr>
        <w:spacing w:after="240"/>
        <w:ind w:right="900"/>
        <w:outlineLvl w:val="1"/>
        <w:rPr>
          <w:rFonts w:eastAsia="Times New Roman" w:cs="Arial"/>
          <w:b/>
          <w:bCs/>
          <w:szCs w:val="24"/>
        </w:rPr>
      </w:pPr>
      <w:bookmarkStart w:id="159" w:name="_Toc66094713"/>
      <w:bookmarkStart w:id="160" w:name="_Toc66094773"/>
      <w:bookmarkStart w:id="161" w:name="_Toc87577191"/>
      <w:bookmarkStart w:id="162" w:name="_Toc117557707"/>
      <w:bookmarkStart w:id="163" w:name="_Toc151276279"/>
      <w:bookmarkStart w:id="164" w:name="_Toc151278147"/>
      <w:bookmarkStart w:id="165" w:name="_Toc410904519"/>
      <w:bookmarkStart w:id="166" w:name="_Toc414364077"/>
      <w:bookmarkStart w:id="167" w:name="_Toc511227102"/>
      <w:r w:rsidRPr="002F0AE7">
        <w:rPr>
          <w:rFonts w:eastAsia="Times New Roman" w:cs="Arial"/>
          <w:b/>
          <w:bCs/>
          <w:szCs w:val="24"/>
        </w:rPr>
        <w:t>Overview</w:t>
      </w:r>
      <w:bookmarkEnd w:id="159"/>
      <w:bookmarkEnd w:id="160"/>
      <w:bookmarkEnd w:id="161"/>
      <w:bookmarkEnd w:id="162"/>
      <w:bookmarkEnd w:id="163"/>
      <w:bookmarkEnd w:id="164"/>
      <w:bookmarkEnd w:id="165"/>
      <w:bookmarkEnd w:id="166"/>
      <w:bookmarkEnd w:id="167"/>
    </w:p>
    <w:p w14:paraId="444100C1"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38D7BFE4" w14:textId="77777777" w:rsidR="008749D2" w:rsidRPr="002F0AE7" w:rsidRDefault="008749D2" w:rsidP="008749D2">
      <w:pPr>
        <w:spacing w:after="120"/>
        <w:outlineLvl w:val="2"/>
        <w:rPr>
          <w:rFonts w:eastAsia="Times New Roman" w:cs="Arial"/>
          <w:b/>
          <w:bCs/>
          <w:szCs w:val="24"/>
        </w:rPr>
      </w:pPr>
      <w:bookmarkStart w:id="168" w:name="_Toc410904520"/>
      <w:bookmarkStart w:id="169" w:name="_Toc414364078"/>
      <w:bookmarkStart w:id="170" w:name="_Toc511227103"/>
      <w:r w:rsidRPr="002F0AE7">
        <w:rPr>
          <w:rFonts w:eastAsia="Times New Roman" w:cs="Arial"/>
          <w:b/>
          <w:bCs/>
          <w:szCs w:val="24"/>
        </w:rPr>
        <w:t>Introduction</w:t>
      </w:r>
      <w:bookmarkEnd w:id="168"/>
      <w:bookmarkEnd w:id="169"/>
      <w:bookmarkEnd w:id="170"/>
    </w:p>
    <w:p w14:paraId="47E94F2A" w14:textId="77777777" w:rsidR="008749D2" w:rsidRPr="002F0AE7" w:rsidRDefault="008749D2" w:rsidP="008B194E">
      <w:pPr>
        <w:rPr>
          <w:rFonts w:eastAsia="Times New Roman" w:cs="Arial"/>
          <w:szCs w:val="24"/>
        </w:rPr>
      </w:pPr>
      <w:r w:rsidRPr="002F0AE7">
        <w:rPr>
          <w:rFonts w:eastAsia="Times New Roman" w:cs="Arial"/>
          <w:szCs w:val="24"/>
        </w:rPr>
        <w:t>This section contains information on the solicitation documents and the procurement process, and includes the solicitation and purchase document requirements. It provides guidance to ensure suppliers submit responsive bids and that the procurement is successful.</w:t>
      </w:r>
    </w:p>
    <w:p w14:paraId="047303F6" w14:textId="1F734CDE" w:rsidR="007C2541" w:rsidRDefault="007C2541">
      <w:pPr>
        <w:spacing w:after="200" w:line="276" w:lineRule="auto"/>
        <w:rPr>
          <w:rFonts w:eastAsia="Times New Roman" w:cs="Arial"/>
          <w:szCs w:val="24"/>
        </w:rPr>
      </w:pPr>
      <w:r>
        <w:rPr>
          <w:rFonts w:eastAsia="Times New Roman" w:cs="Arial"/>
          <w:szCs w:val="24"/>
        </w:rPr>
        <w:br w:type="page"/>
      </w:r>
    </w:p>
    <w:p w14:paraId="255899D2" w14:textId="77777777" w:rsidR="00604E15" w:rsidRPr="002F0AE7" w:rsidRDefault="00604E15" w:rsidP="00604E15">
      <w:pPr>
        <w:pBdr>
          <w:top w:val="single" w:sz="6" w:space="1" w:color="auto"/>
          <w:between w:val="single" w:sz="6" w:space="1" w:color="auto"/>
        </w:pBdr>
        <w:spacing w:before="240"/>
        <w:ind w:left="1728"/>
        <w:rPr>
          <w:rFonts w:eastAsia="Times New Roman" w:cs="Arial"/>
          <w:szCs w:val="24"/>
        </w:rPr>
      </w:pPr>
    </w:p>
    <w:p w14:paraId="444100C9" w14:textId="77777777" w:rsidR="008B194E" w:rsidRPr="002F0AE7" w:rsidRDefault="008B194E" w:rsidP="008B194E">
      <w:pPr>
        <w:spacing w:after="240"/>
        <w:outlineLvl w:val="1"/>
        <w:rPr>
          <w:rFonts w:eastAsia="Times New Roman" w:cs="Arial"/>
          <w:b/>
          <w:bCs/>
          <w:szCs w:val="24"/>
        </w:rPr>
      </w:pPr>
      <w:bookmarkStart w:id="171" w:name="_Toc66094714"/>
      <w:bookmarkStart w:id="172" w:name="_Toc66094774"/>
      <w:bookmarkStart w:id="173" w:name="_Toc87577193"/>
      <w:bookmarkStart w:id="174" w:name="_Toc117557715"/>
      <w:bookmarkStart w:id="175" w:name="_Toc151276287"/>
      <w:bookmarkStart w:id="176" w:name="_Toc151278155"/>
      <w:bookmarkStart w:id="177" w:name="_Toc410904526"/>
      <w:bookmarkStart w:id="178" w:name="_Toc414364079"/>
      <w:bookmarkStart w:id="179" w:name="_Toc511227104"/>
      <w:r w:rsidRPr="002F0AE7">
        <w:rPr>
          <w:rFonts w:eastAsia="Times New Roman" w:cs="Arial"/>
          <w:b/>
          <w:bCs/>
          <w:szCs w:val="24"/>
        </w:rPr>
        <w:t>Topic 1 – Developing the Open Competition Solicitation</w:t>
      </w:r>
      <w:bookmarkEnd w:id="171"/>
      <w:bookmarkEnd w:id="172"/>
      <w:bookmarkEnd w:id="173"/>
      <w:bookmarkEnd w:id="174"/>
      <w:bookmarkEnd w:id="175"/>
      <w:bookmarkEnd w:id="176"/>
      <w:bookmarkEnd w:id="177"/>
      <w:bookmarkEnd w:id="178"/>
      <w:bookmarkEnd w:id="179"/>
    </w:p>
    <w:p w14:paraId="444100CA"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0B11DA3D" w14:textId="77777777" w:rsidR="008749D2" w:rsidRPr="002F0AE7" w:rsidRDefault="008749D2" w:rsidP="008749D2">
      <w:pPr>
        <w:pStyle w:val="Heading3"/>
        <w:spacing w:after="120"/>
        <w:jc w:val="left"/>
        <w:rPr>
          <w:rFonts w:cs="Arial"/>
          <w:bCs/>
          <w:sz w:val="24"/>
          <w:szCs w:val="24"/>
        </w:rPr>
      </w:pPr>
      <w:bookmarkStart w:id="180" w:name="_Toc410904527"/>
      <w:bookmarkStart w:id="181" w:name="_Toc414364080"/>
      <w:bookmarkStart w:id="182" w:name="_Toc511227105"/>
      <w:r w:rsidRPr="002F0AE7">
        <w:rPr>
          <w:rFonts w:cs="Arial"/>
          <w:bCs/>
          <w:sz w:val="24"/>
          <w:szCs w:val="24"/>
        </w:rPr>
        <w:t>4.B1.0</w:t>
      </w:r>
      <w:r>
        <w:rPr>
          <w:rFonts w:cs="Arial"/>
          <w:bCs/>
          <w:sz w:val="24"/>
          <w:szCs w:val="24"/>
        </w:rPr>
        <w:t xml:space="preserve"> </w:t>
      </w:r>
      <w:r w:rsidRPr="002F0AE7">
        <w:rPr>
          <w:rFonts w:cs="Arial"/>
          <w:bCs/>
          <w:sz w:val="24"/>
          <w:szCs w:val="24"/>
        </w:rPr>
        <w:t>Solicitations Should be Clear, Concise and Consistent</w:t>
      </w:r>
      <w:bookmarkEnd w:id="180"/>
      <w:bookmarkEnd w:id="181"/>
      <w:bookmarkEnd w:id="182"/>
    </w:p>
    <w:p w14:paraId="32AA1E45" w14:textId="77777777" w:rsidR="008749D2" w:rsidRPr="002F0AE7" w:rsidRDefault="008749D2" w:rsidP="008B194E">
      <w:pPr>
        <w:rPr>
          <w:rFonts w:eastAsia="Times New Roman" w:cs="Arial"/>
          <w:szCs w:val="24"/>
        </w:rPr>
      </w:pPr>
      <w:r w:rsidRPr="002F0AE7">
        <w:rPr>
          <w:rFonts w:eastAsia="Times New Roman" w:cs="Arial"/>
          <w:szCs w:val="24"/>
        </w:rPr>
        <w:t xml:space="preserve">All solicitations regardless of format (phone quote, RFQ, IFB, RFP) must clearly state the needs or business requirements of the department in order for a supplier to weigh the risks and price the purchase. </w:t>
      </w:r>
    </w:p>
    <w:p w14:paraId="43581329" w14:textId="77777777" w:rsidR="008749D2" w:rsidRPr="002F0AE7" w:rsidRDefault="008749D2" w:rsidP="008B194E">
      <w:pPr>
        <w:rPr>
          <w:rFonts w:eastAsia="Times New Roman" w:cs="Arial"/>
          <w:szCs w:val="24"/>
        </w:rPr>
      </w:pPr>
    </w:p>
    <w:p w14:paraId="24E3DA6C" w14:textId="77777777" w:rsidR="008749D2" w:rsidRPr="002F0AE7" w:rsidRDefault="008749D2" w:rsidP="008B194E">
      <w:pPr>
        <w:rPr>
          <w:rFonts w:eastAsia="Times New Roman" w:cs="Arial"/>
          <w:szCs w:val="24"/>
        </w:rPr>
      </w:pPr>
      <w:r w:rsidRPr="002F0AE7">
        <w:rPr>
          <w:rFonts w:eastAsia="Times New Roman" w:cs="Arial"/>
          <w:szCs w:val="24"/>
        </w:rPr>
        <w:t>Concise, logical wording in precise terms, stating the supplier’s obligations as well as those of the department should be used. Use clear, simple English as much as possible.</w:t>
      </w:r>
    </w:p>
    <w:p w14:paraId="543F227F" w14:textId="77777777" w:rsidR="008749D2" w:rsidRPr="002F0AE7" w:rsidRDefault="008749D2" w:rsidP="008B194E">
      <w:pPr>
        <w:rPr>
          <w:rFonts w:eastAsia="Times New Roman" w:cs="Arial"/>
          <w:szCs w:val="24"/>
        </w:rPr>
      </w:pPr>
    </w:p>
    <w:p w14:paraId="151B43FF" w14:textId="1CD5162C" w:rsidR="008749D2" w:rsidRPr="002F0AE7" w:rsidRDefault="008749D2" w:rsidP="008B194E">
      <w:pPr>
        <w:rPr>
          <w:rFonts w:eastAsia="Times New Roman" w:cs="Arial"/>
          <w:szCs w:val="24"/>
        </w:rPr>
      </w:pPr>
      <w:r w:rsidRPr="002F0AE7">
        <w:rPr>
          <w:rFonts w:eastAsia="Times New Roman" w:cs="Arial"/>
          <w:szCs w:val="24"/>
        </w:rPr>
        <w:t>The words “shall” and “must” identify mandatory requirements within a solicitation. The words “should” and “may” identify optional or desired requirements sometimes referred to as desirable requirements.</w:t>
      </w:r>
    </w:p>
    <w:p w14:paraId="444100D3"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766CE0CE" w14:textId="77777777" w:rsidR="008749D2" w:rsidRPr="002F0AE7" w:rsidRDefault="008749D2" w:rsidP="008749D2">
      <w:pPr>
        <w:pStyle w:val="Heading3"/>
        <w:spacing w:after="120"/>
        <w:jc w:val="left"/>
        <w:rPr>
          <w:rFonts w:cs="Arial"/>
          <w:bCs/>
          <w:sz w:val="24"/>
          <w:szCs w:val="24"/>
        </w:rPr>
      </w:pPr>
      <w:bookmarkStart w:id="183" w:name="_Toc410904528"/>
      <w:bookmarkStart w:id="184" w:name="_Toc414364081"/>
      <w:bookmarkStart w:id="185" w:name="_Toc511227106"/>
      <w:r w:rsidRPr="002F0AE7">
        <w:rPr>
          <w:rFonts w:cs="Arial"/>
          <w:bCs/>
          <w:sz w:val="24"/>
          <w:szCs w:val="24"/>
        </w:rPr>
        <w:t>4.B1.1</w:t>
      </w:r>
      <w:r>
        <w:rPr>
          <w:rFonts w:cs="Arial"/>
          <w:bCs/>
          <w:sz w:val="24"/>
          <w:szCs w:val="24"/>
        </w:rPr>
        <w:t xml:space="preserve"> </w:t>
      </w:r>
      <w:r w:rsidRPr="002F0AE7">
        <w:rPr>
          <w:rFonts w:cs="Arial"/>
          <w:bCs/>
          <w:sz w:val="24"/>
          <w:szCs w:val="24"/>
        </w:rPr>
        <w:t>Avoid Writing Restrictive Requirements</w:t>
      </w:r>
      <w:bookmarkEnd w:id="183"/>
      <w:bookmarkEnd w:id="184"/>
      <w:bookmarkEnd w:id="185"/>
    </w:p>
    <w:p w14:paraId="7714557C" w14:textId="77777777" w:rsidR="008749D2" w:rsidRPr="002F0AE7" w:rsidRDefault="008749D2" w:rsidP="008B194E">
      <w:pPr>
        <w:rPr>
          <w:rFonts w:eastAsia="Times New Roman" w:cs="Arial"/>
          <w:szCs w:val="24"/>
        </w:rPr>
      </w:pPr>
      <w:r w:rsidRPr="002F0AE7">
        <w:rPr>
          <w:rFonts w:eastAsia="Times New Roman" w:cs="Arial"/>
          <w:szCs w:val="24"/>
        </w:rPr>
        <w:t>Requirements restricting the bidding to a single supplier may not be included in competitive acquisitions. Avoid restrictive requirements by:</w:t>
      </w:r>
    </w:p>
    <w:p w14:paraId="62206996" w14:textId="77777777" w:rsidR="008749D2" w:rsidRPr="002F0AE7" w:rsidRDefault="008749D2" w:rsidP="00997E92">
      <w:pPr>
        <w:pStyle w:val="ListParagraph"/>
        <w:numPr>
          <w:ilvl w:val="0"/>
          <w:numId w:val="22"/>
        </w:numPr>
        <w:tabs>
          <w:tab w:val="num" w:pos="360"/>
          <w:tab w:val="left" w:pos="2520"/>
        </w:tabs>
        <w:ind w:left="342"/>
        <w:rPr>
          <w:rFonts w:eastAsia="Times New Roman" w:cs="Arial"/>
          <w:szCs w:val="24"/>
        </w:rPr>
      </w:pPr>
      <w:r w:rsidRPr="002F0AE7">
        <w:rPr>
          <w:rFonts w:eastAsia="Times New Roman" w:cs="Arial"/>
          <w:szCs w:val="24"/>
        </w:rPr>
        <w:t>Including only essential requirements</w:t>
      </w:r>
    </w:p>
    <w:p w14:paraId="107F7CEE" w14:textId="77777777" w:rsidR="008749D2" w:rsidRPr="002F0AE7" w:rsidRDefault="008749D2" w:rsidP="00997E92">
      <w:pPr>
        <w:pStyle w:val="ListParagraph"/>
        <w:numPr>
          <w:ilvl w:val="0"/>
          <w:numId w:val="22"/>
        </w:numPr>
        <w:tabs>
          <w:tab w:val="num" w:pos="360"/>
          <w:tab w:val="left" w:pos="2520"/>
        </w:tabs>
        <w:ind w:left="342"/>
        <w:rPr>
          <w:rFonts w:eastAsia="Times New Roman" w:cs="Arial"/>
          <w:szCs w:val="24"/>
        </w:rPr>
      </w:pPr>
      <w:r w:rsidRPr="002F0AE7">
        <w:rPr>
          <w:rFonts w:eastAsia="Times New Roman" w:cs="Arial"/>
          <w:szCs w:val="24"/>
        </w:rPr>
        <w:t>Avoiding restrictive or impractical requirements such as those that are nonessential or obsolete</w:t>
      </w:r>
    </w:p>
    <w:p w14:paraId="05E87D59" w14:textId="77777777" w:rsidR="008749D2" w:rsidRPr="002F0AE7" w:rsidRDefault="008749D2" w:rsidP="00997E92">
      <w:pPr>
        <w:pStyle w:val="ListParagraph"/>
        <w:numPr>
          <w:ilvl w:val="0"/>
          <w:numId w:val="22"/>
        </w:numPr>
        <w:tabs>
          <w:tab w:val="num" w:pos="360"/>
          <w:tab w:val="left" w:pos="2520"/>
        </w:tabs>
        <w:ind w:left="342"/>
        <w:rPr>
          <w:rFonts w:eastAsia="Times New Roman" w:cs="Arial"/>
          <w:szCs w:val="24"/>
        </w:rPr>
      </w:pPr>
      <w:r w:rsidRPr="002F0AE7">
        <w:rPr>
          <w:rFonts w:eastAsia="Times New Roman" w:cs="Arial"/>
          <w:szCs w:val="24"/>
        </w:rPr>
        <w:t>Carefully checking delivery requirements to ensure the turnaround time from supplier’s receipt of order to delivery is not too restrictive or limiting</w:t>
      </w:r>
    </w:p>
    <w:p w14:paraId="431D6C5D" w14:textId="77777777" w:rsidR="008749D2" w:rsidRPr="002F0AE7" w:rsidRDefault="008749D2" w:rsidP="00997E92">
      <w:pPr>
        <w:pStyle w:val="ListParagraph"/>
        <w:numPr>
          <w:ilvl w:val="0"/>
          <w:numId w:val="22"/>
        </w:numPr>
        <w:tabs>
          <w:tab w:val="num" w:pos="360"/>
          <w:tab w:val="left" w:pos="2520"/>
        </w:tabs>
        <w:ind w:left="342"/>
        <w:rPr>
          <w:rFonts w:eastAsia="Times New Roman" w:cs="Arial"/>
          <w:szCs w:val="24"/>
        </w:rPr>
      </w:pPr>
      <w:r w:rsidRPr="002F0AE7">
        <w:rPr>
          <w:rFonts w:eastAsia="Times New Roman" w:cs="Arial"/>
          <w:szCs w:val="24"/>
        </w:rPr>
        <w:t>Defining requirements to promote and encourage bidders to bid standard items or standard service where possible</w:t>
      </w:r>
    </w:p>
    <w:p w14:paraId="5AD30BFE" w14:textId="77777777" w:rsidR="008749D2" w:rsidRPr="002F0AE7" w:rsidRDefault="008749D2" w:rsidP="00997E92">
      <w:pPr>
        <w:pStyle w:val="ListParagraph"/>
        <w:numPr>
          <w:ilvl w:val="0"/>
          <w:numId w:val="22"/>
        </w:numPr>
        <w:tabs>
          <w:tab w:val="num" w:pos="360"/>
          <w:tab w:val="left" w:pos="2520"/>
        </w:tabs>
        <w:ind w:left="342"/>
        <w:rPr>
          <w:rFonts w:eastAsia="Times New Roman" w:cs="Arial"/>
          <w:szCs w:val="24"/>
        </w:rPr>
      </w:pPr>
      <w:r w:rsidRPr="002F0AE7">
        <w:rPr>
          <w:rFonts w:eastAsia="Times New Roman" w:cs="Arial"/>
          <w:szCs w:val="24"/>
        </w:rPr>
        <w:t xml:space="preserve">Not specifying a particular brand name, product or a feature of a product that is peculiar restrictive to one manufacturer, except for reference purposes. Try to use words like equal and comparable when a brand, model, or style is specified. </w:t>
      </w:r>
    </w:p>
    <w:p w14:paraId="6D7FF1CD" w14:textId="77777777" w:rsidR="008749D2" w:rsidRPr="002F0AE7" w:rsidRDefault="008749D2" w:rsidP="00192FBE">
      <w:pPr>
        <w:pStyle w:val="ListParagraph"/>
        <w:numPr>
          <w:ilvl w:val="0"/>
          <w:numId w:val="22"/>
        </w:numPr>
        <w:tabs>
          <w:tab w:val="num" w:pos="360"/>
          <w:tab w:val="left" w:pos="2520"/>
        </w:tabs>
        <w:ind w:left="342"/>
        <w:rPr>
          <w:rFonts w:eastAsia="Times New Roman" w:cs="Arial"/>
          <w:szCs w:val="24"/>
        </w:rPr>
      </w:pPr>
      <w:r w:rsidRPr="002F0AE7">
        <w:rPr>
          <w:rFonts w:eastAsia="Times New Roman" w:cs="Arial"/>
          <w:szCs w:val="24"/>
        </w:rPr>
        <w:t>Not dictating detailed design solutions prematurely</w:t>
      </w:r>
    </w:p>
    <w:p w14:paraId="606C4034" w14:textId="77777777" w:rsidR="008749D2" w:rsidRPr="002F0AE7" w:rsidRDefault="008749D2" w:rsidP="00192FBE">
      <w:pPr>
        <w:numPr>
          <w:ilvl w:val="0"/>
          <w:numId w:val="23"/>
        </w:numPr>
        <w:tabs>
          <w:tab w:val="clear" w:pos="547"/>
          <w:tab w:val="num" w:pos="882"/>
        </w:tabs>
        <w:ind w:left="882"/>
        <w:rPr>
          <w:rFonts w:eastAsia="Times New Roman" w:cs="Arial"/>
          <w:color w:val="000000"/>
          <w:szCs w:val="24"/>
        </w:rPr>
      </w:pPr>
      <w:r w:rsidRPr="002F0AE7">
        <w:rPr>
          <w:rFonts w:eastAsia="Times New Roman" w:cs="Arial"/>
          <w:color w:val="000000"/>
          <w:szCs w:val="24"/>
        </w:rPr>
        <w:t>Try using Performance vs. Designed based requirements.</w:t>
      </w:r>
    </w:p>
    <w:p w14:paraId="33E7F91C" w14:textId="77777777" w:rsidR="008749D2" w:rsidRPr="002F0AE7" w:rsidRDefault="008749D2" w:rsidP="00192FBE">
      <w:pPr>
        <w:numPr>
          <w:ilvl w:val="0"/>
          <w:numId w:val="23"/>
        </w:numPr>
        <w:tabs>
          <w:tab w:val="num" w:pos="882"/>
        </w:tabs>
        <w:ind w:left="882"/>
        <w:rPr>
          <w:rFonts w:eastAsia="Times New Roman" w:cs="Arial"/>
          <w:szCs w:val="24"/>
        </w:rPr>
      </w:pPr>
      <w:r w:rsidRPr="002F0AE7">
        <w:rPr>
          <w:rFonts w:eastAsia="Times New Roman" w:cs="Arial"/>
          <w:color w:val="000000"/>
          <w:szCs w:val="24"/>
        </w:rPr>
        <w:t>Allowing sufficient time from the solicitation mail release date to the bid due date or the first key action date to provide suppliers time to review and consider the requirements, prepare a response, and mail the response back</w:t>
      </w:r>
    </w:p>
    <w:p w14:paraId="444100E0" w14:textId="77777777" w:rsidR="008B194E" w:rsidRPr="002F0AE7" w:rsidRDefault="008B194E" w:rsidP="00192FBE">
      <w:pPr>
        <w:pBdr>
          <w:top w:val="single" w:sz="6" w:space="0" w:color="auto"/>
          <w:between w:val="single" w:sz="6" w:space="1" w:color="auto"/>
        </w:pBdr>
        <w:tabs>
          <w:tab w:val="left" w:pos="9360"/>
        </w:tabs>
        <w:spacing w:before="240"/>
        <w:ind w:left="1728"/>
        <w:rPr>
          <w:rFonts w:eastAsia="Times New Roman" w:cs="Arial"/>
          <w:szCs w:val="24"/>
        </w:rPr>
      </w:pPr>
    </w:p>
    <w:p w14:paraId="418D53F9" w14:textId="68464015" w:rsidR="00FD137C" w:rsidRPr="002F0AE7" w:rsidRDefault="007456B8" w:rsidP="00FD137C">
      <w:pPr>
        <w:pStyle w:val="Heading3"/>
        <w:spacing w:after="120"/>
        <w:jc w:val="left"/>
      </w:pPr>
      <w:bookmarkStart w:id="186" w:name="_Toc410904529"/>
      <w:bookmarkStart w:id="187" w:name="_Toc414364082"/>
      <w:bookmarkStart w:id="188" w:name="_Toc511227107"/>
      <w:r w:rsidRPr="007456B8">
        <w:rPr>
          <w:sz w:val="24"/>
        </w:rPr>
        <w:t>4.B1.2 Common Elements of Written Solicitations</w:t>
      </w:r>
      <w:bookmarkEnd w:id="186"/>
      <w:bookmarkEnd w:id="187"/>
      <w:bookmarkEnd w:id="188"/>
    </w:p>
    <w:p w14:paraId="29186A4D" w14:textId="6636F740" w:rsidR="007456B8" w:rsidRPr="002F0AE7" w:rsidRDefault="007456B8" w:rsidP="007456B8">
      <w:pPr>
        <w:rPr>
          <w:rFonts w:eastAsia="Times New Roman"/>
        </w:rPr>
      </w:pPr>
      <w:r w:rsidRPr="002F0AE7">
        <w:rPr>
          <w:rFonts w:eastAsia="Times New Roman"/>
        </w:rPr>
        <w:t>All written solicitations must contain the following elements:</w:t>
      </w:r>
    </w:p>
    <w:p w14:paraId="28B2D854" w14:textId="77777777" w:rsidR="007456B8" w:rsidRPr="002F0AE7" w:rsidRDefault="007456B8" w:rsidP="00E76760">
      <w:pPr>
        <w:numPr>
          <w:ilvl w:val="3"/>
          <w:numId w:val="5"/>
        </w:numPr>
        <w:ind w:left="374" w:hanging="374"/>
        <w:rPr>
          <w:rFonts w:eastAsia="Times New Roman" w:cs="Arial"/>
          <w:szCs w:val="24"/>
        </w:rPr>
      </w:pPr>
      <w:r w:rsidRPr="002F0AE7">
        <w:rPr>
          <w:rFonts w:eastAsia="Times New Roman" w:cs="Arial"/>
          <w:szCs w:val="24"/>
        </w:rPr>
        <w:t>The date and time suppliers’ responses are due</w:t>
      </w:r>
    </w:p>
    <w:p w14:paraId="7021C583" w14:textId="77777777" w:rsidR="007456B8" w:rsidRPr="002F0AE7" w:rsidRDefault="007456B8" w:rsidP="00E76760">
      <w:pPr>
        <w:numPr>
          <w:ilvl w:val="3"/>
          <w:numId w:val="5"/>
        </w:numPr>
        <w:ind w:left="374" w:hanging="374"/>
        <w:rPr>
          <w:rFonts w:eastAsia="Times New Roman" w:cs="Arial"/>
          <w:szCs w:val="24"/>
        </w:rPr>
      </w:pPr>
      <w:r w:rsidRPr="002F0AE7">
        <w:rPr>
          <w:rFonts w:eastAsia="Times New Roman" w:cs="Arial"/>
          <w:szCs w:val="24"/>
        </w:rPr>
        <w:t>Space for the signature of an authorized supplier representative that can bind the company contractually</w:t>
      </w:r>
    </w:p>
    <w:p w14:paraId="5AA318DE" w14:textId="77777777" w:rsidR="007456B8" w:rsidRPr="002F0AE7" w:rsidRDefault="007456B8" w:rsidP="00E76760">
      <w:pPr>
        <w:numPr>
          <w:ilvl w:val="3"/>
          <w:numId w:val="5"/>
        </w:numPr>
        <w:ind w:left="374" w:hanging="374"/>
        <w:rPr>
          <w:rFonts w:eastAsia="Times New Roman" w:cs="Arial"/>
          <w:szCs w:val="24"/>
        </w:rPr>
      </w:pPr>
      <w:r w:rsidRPr="002F0AE7">
        <w:rPr>
          <w:rFonts w:eastAsia="Times New Roman" w:cs="Arial"/>
          <w:szCs w:val="24"/>
        </w:rPr>
        <w:t>Information on how the bid responses are to be submitted (i.e., sealed envelope with the solicitation number and due date and time on the outside of the sealed package</w:t>
      </w:r>
    </w:p>
    <w:p w14:paraId="3DFDD43D" w14:textId="77777777" w:rsidR="007456B8" w:rsidRPr="002F0AE7" w:rsidRDefault="007456B8" w:rsidP="00E76760">
      <w:pPr>
        <w:numPr>
          <w:ilvl w:val="3"/>
          <w:numId w:val="5"/>
        </w:numPr>
        <w:ind w:left="374" w:hanging="374"/>
        <w:rPr>
          <w:rFonts w:eastAsia="Times New Roman" w:cs="Arial"/>
          <w:szCs w:val="24"/>
        </w:rPr>
      </w:pPr>
      <w:r w:rsidRPr="002F0AE7">
        <w:rPr>
          <w:rFonts w:eastAsia="Times New Roman" w:cs="Arial"/>
          <w:szCs w:val="24"/>
        </w:rPr>
        <w:lastRenderedPageBreak/>
        <w:t>Any attachments which are included and are required to be returned by bidders such as:</w:t>
      </w:r>
    </w:p>
    <w:p w14:paraId="4DC40EF6" w14:textId="77777777" w:rsidR="007456B8" w:rsidRPr="002F0AE7" w:rsidRDefault="007456B8" w:rsidP="00997E92">
      <w:pPr>
        <w:numPr>
          <w:ilvl w:val="0"/>
          <w:numId w:val="23"/>
        </w:numPr>
        <w:tabs>
          <w:tab w:val="clear" w:pos="547"/>
          <w:tab w:val="num" w:pos="882"/>
        </w:tabs>
        <w:ind w:left="882"/>
        <w:rPr>
          <w:rFonts w:eastAsia="Times New Roman" w:cs="Arial"/>
          <w:color w:val="000000"/>
          <w:szCs w:val="24"/>
        </w:rPr>
      </w:pPr>
      <w:r w:rsidRPr="002F0AE7">
        <w:rPr>
          <w:rFonts w:eastAsia="Times New Roman" w:cs="Arial"/>
          <w:color w:val="000000"/>
          <w:szCs w:val="24"/>
        </w:rPr>
        <w:t>Preference program forms (i.e., Target Area Contract Preference Act (TACPA)</w:t>
      </w:r>
    </w:p>
    <w:p w14:paraId="757ED54C" w14:textId="77777777" w:rsidR="007456B8" w:rsidRPr="002F0AE7" w:rsidRDefault="007456B8" w:rsidP="00997E92">
      <w:pPr>
        <w:numPr>
          <w:ilvl w:val="0"/>
          <w:numId w:val="23"/>
        </w:numPr>
        <w:tabs>
          <w:tab w:val="clear" w:pos="547"/>
          <w:tab w:val="num" w:pos="882"/>
        </w:tabs>
        <w:ind w:left="882"/>
        <w:rPr>
          <w:rFonts w:eastAsia="Times New Roman" w:cs="Arial"/>
          <w:color w:val="000000"/>
          <w:szCs w:val="24"/>
        </w:rPr>
      </w:pPr>
      <w:r w:rsidRPr="002F0AE7">
        <w:rPr>
          <w:rFonts w:eastAsia="Times New Roman" w:cs="Arial"/>
          <w:color w:val="000000"/>
          <w:szCs w:val="24"/>
        </w:rPr>
        <w:t>DVBE participation program and DVBE utilization reporting forms</w:t>
      </w:r>
    </w:p>
    <w:p w14:paraId="1DC9ADF6" w14:textId="77777777" w:rsidR="007456B8" w:rsidRPr="002F0AE7" w:rsidRDefault="007456B8" w:rsidP="00997E92">
      <w:pPr>
        <w:numPr>
          <w:ilvl w:val="0"/>
          <w:numId w:val="23"/>
        </w:numPr>
        <w:tabs>
          <w:tab w:val="clear" w:pos="547"/>
          <w:tab w:val="num" w:pos="882"/>
        </w:tabs>
        <w:ind w:left="882"/>
        <w:rPr>
          <w:rFonts w:eastAsia="Times New Roman" w:cs="Arial"/>
          <w:color w:val="000000"/>
          <w:szCs w:val="24"/>
        </w:rPr>
      </w:pPr>
      <w:r w:rsidRPr="002F0AE7">
        <w:rPr>
          <w:rFonts w:eastAsia="Times New Roman" w:cs="Arial"/>
          <w:color w:val="000000"/>
          <w:szCs w:val="24"/>
        </w:rPr>
        <w:t xml:space="preserve">Post-Consumer Content Form </w:t>
      </w:r>
    </w:p>
    <w:p w14:paraId="5D2378D4" w14:textId="77777777" w:rsidR="007456B8" w:rsidRPr="002F0AE7" w:rsidRDefault="007456B8" w:rsidP="00EE3DFD">
      <w:pPr>
        <w:numPr>
          <w:ilvl w:val="3"/>
          <w:numId w:val="5"/>
        </w:numPr>
        <w:ind w:left="374" w:hanging="374"/>
        <w:rPr>
          <w:rFonts w:eastAsia="Times New Roman" w:cs="Arial"/>
          <w:szCs w:val="24"/>
        </w:rPr>
      </w:pPr>
      <w:r w:rsidRPr="002F0AE7">
        <w:rPr>
          <w:rFonts w:eastAsia="Times New Roman" w:cs="Arial"/>
          <w:szCs w:val="24"/>
        </w:rPr>
        <w:t>Statement of Work</w:t>
      </w:r>
    </w:p>
    <w:p w14:paraId="34DF3B47" w14:textId="77777777" w:rsidR="007456B8" w:rsidRPr="002F0AE7" w:rsidRDefault="007456B8" w:rsidP="00192FBE">
      <w:pPr>
        <w:numPr>
          <w:ilvl w:val="0"/>
          <w:numId w:val="23"/>
        </w:numPr>
        <w:tabs>
          <w:tab w:val="clear" w:pos="547"/>
          <w:tab w:val="num" w:pos="882"/>
        </w:tabs>
        <w:ind w:left="882"/>
        <w:rPr>
          <w:rFonts w:eastAsia="Times New Roman" w:cs="Arial"/>
          <w:color w:val="000000"/>
          <w:szCs w:val="24"/>
        </w:rPr>
      </w:pPr>
      <w:r w:rsidRPr="002F0AE7">
        <w:rPr>
          <w:rFonts w:eastAsia="Times New Roman" w:cs="Arial"/>
          <w:color w:val="000000"/>
          <w:szCs w:val="24"/>
        </w:rPr>
        <w:t>Administrative requirements, as applicable</w:t>
      </w:r>
    </w:p>
    <w:p w14:paraId="72F1D999" w14:textId="77777777" w:rsidR="007456B8" w:rsidRPr="002F0AE7" w:rsidRDefault="007456B8" w:rsidP="00192FBE">
      <w:pPr>
        <w:numPr>
          <w:ilvl w:val="0"/>
          <w:numId w:val="23"/>
        </w:numPr>
        <w:tabs>
          <w:tab w:val="clear" w:pos="547"/>
          <w:tab w:val="num" w:pos="882"/>
        </w:tabs>
        <w:ind w:left="882"/>
        <w:rPr>
          <w:rFonts w:eastAsia="Times New Roman" w:cs="Arial"/>
          <w:szCs w:val="24"/>
        </w:rPr>
      </w:pPr>
      <w:r w:rsidRPr="002F0AE7">
        <w:rPr>
          <w:rFonts w:eastAsia="Times New Roman" w:cs="Arial"/>
          <w:color w:val="000000"/>
          <w:szCs w:val="24"/>
        </w:rPr>
        <w:t>Technical requirements, as applicable</w:t>
      </w:r>
    </w:p>
    <w:p w14:paraId="4335B55F" w14:textId="77777777" w:rsidR="007456B8" w:rsidRPr="002F0AE7" w:rsidRDefault="007456B8" w:rsidP="00E76760">
      <w:pPr>
        <w:numPr>
          <w:ilvl w:val="3"/>
          <w:numId w:val="5"/>
        </w:numPr>
        <w:ind w:left="374" w:hanging="374"/>
        <w:rPr>
          <w:rFonts w:eastAsia="Times New Roman" w:cs="Arial"/>
          <w:szCs w:val="24"/>
        </w:rPr>
      </w:pPr>
      <w:r w:rsidRPr="002F0AE7">
        <w:rPr>
          <w:rFonts w:eastAsia="Times New Roman" w:cs="Arial"/>
          <w:szCs w:val="24"/>
        </w:rPr>
        <w:t>Cost forms or clear indication of cost placement in the solicitation</w:t>
      </w:r>
    </w:p>
    <w:p w14:paraId="7E7BE1D6" w14:textId="77777777" w:rsidR="007456B8" w:rsidRPr="002F0AE7" w:rsidRDefault="007456B8" w:rsidP="008B194E">
      <w:pPr>
        <w:numPr>
          <w:ilvl w:val="3"/>
          <w:numId w:val="5"/>
        </w:numPr>
        <w:ind w:left="374" w:hanging="374"/>
        <w:rPr>
          <w:rFonts w:eastAsia="Times New Roman" w:cs="Arial"/>
          <w:szCs w:val="24"/>
        </w:rPr>
      </w:pPr>
      <w:r w:rsidRPr="002F0AE7">
        <w:rPr>
          <w:rFonts w:eastAsia="Times New Roman" w:cs="Arial"/>
          <w:szCs w:val="24"/>
        </w:rPr>
        <w:t>Evaluation information (basis for award)</w:t>
      </w:r>
    </w:p>
    <w:p w14:paraId="444100F0" w14:textId="5A264B1A"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DD406C0" w14:textId="77777777" w:rsidR="007456B8" w:rsidRPr="002F0AE7" w:rsidRDefault="007456B8" w:rsidP="007456B8">
      <w:pPr>
        <w:pStyle w:val="Heading3"/>
        <w:spacing w:after="120"/>
        <w:jc w:val="left"/>
        <w:rPr>
          <w:rFonts w:cs="Arial"/>
          <w:bCs/>
          <w:sz w:val="24"/>
          <w:szCs w:val="24"/>
        </w:rPr>
      </w:pPr>
      <w:bookmarkStart w:id="189" w:name="_Toc410904534"/>
      <w:bookmarkStart w:id="190" w:name="_Toc414364083"/>
      <w:bookmarkStart w:id="191" w:name="_Toc511227108"/>
      <w:r w:rsidRPr="002F0AE7">
        <w:rPr>
          <w:rFonts w:cs="Arial"/>
          <w:bCs/>
          <w:sz w:val="24"/>
          <w:szCs w:val="24"/>
        </w:rPr>
        <w:t>4.B1.3</w:t>
      </w:r>
      <w:r>
        <w:rPr>
          <w:rFonts w:cs="Arial"/>
          <w:bCs/>
          <w:sz w:val="24"/>
          <w:szCs w:val="24"/>
        </w:rPr>
        <w:t xml:space="preserve"> </w:t>
      </w:r>
      <w:r w:rsidRPr="002F0AE7">
        <w:rPr>
          <w:rFonts w:cs="Arial"/>
          <w:bCs/>
          <w:sz w:val="24"/>
          <w:szCs w:val="24"/>
        </w:rPr>
        <w:t>Preference Programs</w:t>
      </w:r>
      <w:bookmarkEnd w:id="189"/>
      <w:bookmarkEnd w:id="190"/>
      <w:bookmarkEnd w:id="191"/>
      <w:r w:rsidRPr="002F0AE7">
        <w:rPr>
          <w:rFonts w:cs="Arial"/>
          <w:bCs/>
          <w:sz w:val="24"/>
          <w:szCs w:val="24"/>
        </w:rPr>
        <w:t xml:space="preserve">  </w:t>
      </w:r>
    </w:p>
    <w:p w14:paraId="6A13A606" w14:textId="77777777" w:rsidR="007456B8" w:rsidRPr="002F0AE7" w:rsidRDefault="007456B8" w:rsidP="008B194E">
      <w:pPr>
        <w:tabs>
          <w:tab w:val="left" w:pos="2520"/>
        </w:tabs>
        <w:rPr>
          <w:rFonts w:eastAsia="Times New Roman" w:cs="Arial"/>
          <w:szCs w:val="24"/>
        </w:rPr>
      </w:pPr>
      <w:r w:rsidRPr="002F0AE7">
        <w:rPr>
          <w:rFonts w:eastAsia="Times New Roman" w:cs="Arial"/>
          <w:szCs w:val="24"/>
        </w:rPr>
        <w:t>The TACPA business participation program requirement must be included in competitive acquisition with an estimated dollar value of $100,000 and over</w:t>
      </w:r>
    </w:p>
    <w:p w14:paraId="0ED52FD1" w14:textId="77777777" w:rsidR="007456B8" w:rsidRPr="002F0AE7" w:rsidRDefault="007456B8" w:rsidP="008B194E">
      <w:pPr>
        <w:rPr>
          <w:rFonts w:eastAsia="Times New Roman" w:cs="Arial"/>
          <w:szCs w:val="24"/>
        </w:rPr>
      </w:pPr>
    </w:p>
    <w:p w14:paraId="23980D2A" w14:textId="77777777" w:rsidR="007456B8" w:rsidRPr="002F0AE7" w:rsidRDefault="007456B8" w:rsidP="00F274D0">
      <w:pPr>
        <w:rPr>
          <w:rFonts w:eastAsia="Times New Roman" w:cs="Arial"/>
          <w:szCs w:val="24"/>
        </w:rPr>
      </w:pPr>
      <w:r w:rsidRPr="002F0AE7">
        <w:rPr>
          <w:rFonts w:eastAsia="Times New Roman" w:cs="Arial"/>
          <w:szCs w:val="24"/>
        </w:rPr>
        <w:t>It is strongly recommended that the solicitation language and preference forms be included in all competitive acquisitions valued at $85,000 and greater. If the low responsive bid received from a responsible supplier is $100,000 or more, and the preference requirements were not included in the solicitation, the solicitation must be canceled and re-issued. For more information on preference programs, see Chapter 3 of this manual.</w:t>
      </w:r>
    </w:p>
    <w:p w14:paraId="444100F6"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6490A3A" w14:textId="7309F8B2" w:rsidR="007456B8" w:rsidRPr="002F0AE7" w:rsidRDefault="007456B8" w:rsidP="007456B8">
      <w:pPr>
        <w:pStyle w:val="Heading3"/>
        <w:spacing w:after="120"/>
        <w:jc w:val="left"/>
        <w:rPr>
          <w:rFonts w:cs="Arial"/>
          <w:bCs/>
          <w:sz w:val="24"/>
          <w:szCs w:val="24"/>
        </w:rPr>
      </w:pPr>
      <w:bookmarkStart w:id="192" w:name="_Toc410904535"/>
      <w:bookmarkStart w:id="193" w:name="_Toc414364084"/>
      <w:bookmarkStart w:id="194" w:name="_Toc511227109"/>
      <w:r w:rsidRPr="002F0AE7">
        <w:rPr>
          <w:rFonts w:cs="Arial"/>
          <w:bCs/>
          <w:sz w:val="24"/>
          <w:szCs w:val="24"/>
        </w:rPr>
        <w:t>4.B1.4</w:t>
      </w:r>
      <w:r>
        <w:rPr>
          <w:rFonts w:cs="Arial"/>
          <w:bCs/>
          <w:sz w:val="24"/>
          <w:szCs w:val="24"/>
        </w:rPr>
        <w:t xml:space="preserve"> </w:t>
      </w:r>
      <w:bookmarkEnd w:id="192"/>
      <w:bookmarkEnd w:id="193"/>
      <w:bookmarkEnd w:id="194"/>
      <w:r w:rsidR="00BC2B55" w:rsidRPr="00BC2B55">
        <w:rPr>
          <w:rFonts w:cs="Arial"/>
          <w:bCs/>
          <w:sz w:val="24"/>
          <w:szCs w:val="24"/>
        </w:rPr>
        <w:t>DVBE Participation Program Requirement for Competitive Solicitations</w:t>
      </w:r>
    </w:p>
    <w:p w14:paraId="1D57C65A" w14:textId="77777777" w:rsidR="00BC2B55" w:rsidRPr="00BC2B55" w:rsidRDefault="00BC2B55" w:rsidP="00BC2B55">
      <w:pPr>
        <w:rPr>
          <w:rFonts w:eastAsia="Times New Roman" w:cs="Arial"/>
          <w:szCs w:val="24"/>
        </w:rPr>
      </w:pPr>
      <w:r w:rsidRPr="00BC2B55">
        <w:rPr>
          <w:rFonts w:eastAsia="Times New Roman" w:cs="Arial"/>
          <w:szCs w:val="24"/>
        </w:rPr>
        <w:t>Unless a solicitation is exempt, state departments must include DVBE participation language in solicitations pursuant to the DVBE Participation Program requirements identified in Chapter 3.</w:t>
      </w:r>
    </w:p>
    <w:p w14:paraId="4B613147" w14:textId="77777777" w:rsidR="00BC2B55" w:rsidRPr="00BC2B55" w:rsidRDefault="00BC2B55" w:rsidP="00BC2B55">
      <w:pPr>
        <w:rPr>
          <w:rFonts w:eastAsia="Times New Roman" w:cs="Arial"/>
          <w:szCs w:val="24"/>
        </w:rPr>
      </w:pPr>
    </w:p>
    <w:p w14:paraId="6AAC4EAD" w14:textId="77777777" w:rsidR="00BC2B55" w:rsidRPr="00BC2B55" w:rsidRDefault="00BC2B55" w:rsidP="00BC2B55">
      <w:pPr>
        <w:rPr>
          <w:rFonts w:eastAsia="Times New Roman" w:cs="Arial"/>
          <w:szCs w:val="24"/>
        </w:rPr>
      </w:pPr>
      <w:r w:rsidRPr="00BC2B55">
        <w:rPr>
          <w:rFonts w:eastAsia="Times New Roman" w:cs="Arial"/>
          <w:szCs w:val="24"/>
        </w:rPr>
        <w:t xml:space="preserve">Whenever the DVBE Participation Program language is not included in a solicitation pursuant to an approved DVBE Exemption Request (STD 816), the department must note within the solicitation that the DVBE Participation Program requirement has been exempted. </w:t>
      </w:r>
    </w:p>
    <w:p w14:paraId="6F53338A" w14:textId="77777777" w:rsidR="00BC2B55" w:rsidRPr="00BC2B55" w:rsidRDefault="00BC2B55" w:rsidP="00BC2B55">
      <w:pPr>
        <w:rPr>
          <w:rFonts w:eastAsia="Times New Roman" w:cs="Arial"/>
          <w:szCs w:val="24"/>
        </w:rPr>
      </w:pPr>
    </w:p>
    <w:p w14:paraId="65ED162A" w14:textId="77777777" w:rsidR="00BC2B55" w:rsidRPr="00BC2B55" w:rsidRDefault="00BC2B55" w:rsidP="00BC2B55">
      <w:pPr>
        <w:rPr>
          <w:rFonts w:eastAsia="Times New Roman" w:cs="Arial"/>
          <w:szCs w:val="24"/>
        </w:rPr>
      </w:pPr>
      <w:r w:rsidRPr="00BC2B55">
        <w:rPr>
          <w:rFonts w:eastAsia="Times New Roman" w:cs="Arial"/>
          <w:szCs w:val="24"/>
        </w:rPr>
        <w:t>California Code of Regulations (CCR) Section 1896.70 exempts the DVBE Participation Program language requirement from applying to solicitations when the SB/DVBE Option Acquisition Method is used.</w:t>
      </w:r>
    </w:p>
    <w:p w14:paraId="444100FF"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52A9864C" w14:textId="77777777" w:rsidR="00A25A95" w:rsidRPr="002F0AE7" w:rsidRDefault="00A25A95" w:rsidP="00A25A95">
      <w:pPr>
        <w:pStyle w:val="Heading3"/>
        <w:spacing w:after="120"/>
        <w:jc w:val="left"/>
        <w:rPr>
          <w:rFonts w:cs="Arial"/>
          <w:bCs/>
          <w:sz w:val="24"/>
          <w:szCs w:val="24"/>
        </w:rPr>
      </w:pPr>
      <w:bookmarkStart w:id="195" w:name="_Toc410904536"/>
      <w:bookmarkStart w:id="196" w:name="_Toc414364085"/>
      <w:bookmarkStart w:id="197" w:name="_Toc511227110"/>
      <w:r w:rsidRPr="002F0AE7">
        <w:rPr>
          <w:rFonts w:cs="Arial"/>
          <w:bCs/>
          <w:sz w:val="24"/>
          <w:szCs w:val="24"/>
        </w:rPr>
        <w:t>4.B1.5</w:t>
      </w:r>
      <w:r>
        <w:rPr>
          <w:rFonts w:cs="Arial"/>
          <w:bCs/>
          <w:sz w:val="24"/>
          <w:szCs w:val="24"/>
        </w:rPr>
        <w:t xml:space="preserve"> </w:t>
      </w:r>
      <w:r w:rsidRPr="002F0AE7">
        <w:rPr>
          <w:rFonts w:cs="Arial"/>
          <w:bCs/>
          <w:sz w:val="24"/>
          <w:szCs w:val="24"/>
        </w:rPr>
        <w:t>DVBE Incentive</w:t>
      </w:r>
      <w:bookmarkEnd w:id="195"/>
      <w:bookmarkEnd w:id="196"/>
      <w:bookmarkEnd w:id="197"/>
    </w:p>
    <w:p w14:paraId="4C91E441" w14:textId="04CB2B94" w:rsidR="00A25A95" w:rsidRPr="002F0AE7" w:rsidRDefault="00744C90" w:rsidP="00F274D0">
      <w:pPr>
        <w:rPr>
          <w:rFonts w:eastAsia="Times New Roman" w:cs="Arial"/>
          <w:szCs w:val="24"/>
        </w:rPr>
      </w:pPr>
      <w:r w:rsidRPr="00744C90">
        <w:rPr>
          <w:rFonts w:eastAsia="Times New Roman" w:cs="Arial"/>
          <w:szCs w:val="24"/>
        </w:rPr>
        <w:t>Pursuant to the DVBE Incentive requirements identified in Chapter 3, unless a solicitation is exempt, the DVBE Incentive applies to all competitive solicitations regardless of format (RFQ, IFB, RFP or phone quotes), delivery method</w:t>
      </w:r>
      <w:r w:rsidR="00CA2BA1">
        <w:rPr>
          <w:rFonts w:eastAsia="Times New Roman" w:cs="Arial"/>
          <w:szCs w:val="24"/>
        </w:rPr>
        <w:t>,</w:t>
      </w:r>
      <w:r w:rsidRPr="00744C90">
        <w:rPr>
          <w:rFonts w:eastAsia="Times New Roman" w:cs="Arial"/>
          <w:szCs w:val="24"/>
        </w:rPr>
        <w:t xml:space="preserve"> or dollar threshold.</w:t>
      </w:r>
    </w:p>
    <w:p w14:paraId="44410103"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5FAF205F" w14:textId="77777777" w:rsidR="00BC2B55" w:rsidRDefault="00BC2B55" w:rsidP="00A25A95">
      <w:pPr>
        <w:pStyle w:val="Heading3"/>
        <w:spacing w:after="120"/>
        <w:jc w:val="left"/>
        <w:rPr>
          <w:rFonts w:cs="Arial"/>
          <w:bCs/>
          <w:sz w:val="24"/>
          <w:szCs w:val="24"/>
        </w:rPr>
      </w:pPr>
      <w:bookmarkStart w:id="198" w:name="_Toc410904537"/>
      <w:bookmarkStart w:id="199" w:name="_Toc414364086"/>
      <w:bookmarkStart w:id="200" w:name="_Toc511227111"/>
    </w:p>
    <w:p w14:paraId="11897FFB" w14:textId="64099BE9" w:rsidR="00A25A95" w:rsidRPr="002F0AE7" w:rsidRDefault="00A25A95" w:rsidP="00A25A95">
      <w:pPr>
        <w:pStyle w:val="Heading3"/>
        <w:spacing w:after="120"/>
        <w:jc w:val="left"/>
        <w:rPr>
          <w:rFonts w:cs="Arial"/>
          <w:bCs/>
          <w:sz w:val="24"/>
          <w:szCs w:val="24"/>
        </w:rPr>
      </w:pPr>
      <w:r w:rsidRPr="002F0AE7">
        <w:rPr>
          <w:rFonts w:cs="Arial"/>
          <w:bCs/>
          <w:sz w:val="24"/>
          <w:szCs w:val="24"/>
        </w:rPr>
        <w:lastRenderedPageBreak/>
        <w:t>4.B1.6</w:t>
      </w:r>
      <w:r>
        <w:rPr>
          <w:rFonts w:cs="Arial"/>
          <w:bCs/>
          <w:sz w:val="24"/>
          <w:szCs w:val="24"/>
        </w:rPr>
        <w:t xml:space="preserve"> </w:t>
      </w:r>
      <w:r w:rsidRPr="002F0AE7">
        <w:rPr>
          <w:rFonts w:cs="Arial"/>
          <w:bCs/>
          <w:sz w:val="24"/>
          <w:szCs w:val="24"/>
        </w:rPr>
        <w:t>SB Participation</w:t>
      </w:r>
      <w:bookmarkEnd w:id="198"/>
      <w:bookmarkEnd w:id="199"/>
      <w:bookmarkEnd w:id="200"/>
    </w:p>
    <w:p w14:paraId="62FF88F0" w14:textId="77777777" w:rsidR="00A25A95" w:rsidRPr="002F0AE7" w:rsidRDefault="00A25A95" w:rsidP="008B194E">
      <w:pPr>
        <w:rPr>
          <w:rFonts w:eastAsia="Times New Roman" w:cs="Arial"/>
          <w:szCs w:val="24"/>
        </w:rPr>
      </w:pPr>
      <w:r w:rsidRPr="002F0AE7">
        <w:rPr>
          <w:rFonts w:eastAsia="Times New Roman" w:cs="Arial"/>
          <w:szCs w:val="24"/>
        </w:rPr>
        <w:t>Every effort must be made to seek out and include certified small businesses in procurement efforts and to include the 5% SB preference and non-SB subcontractor preference in all solicitations, except when soliciting California certified SBs and DVBEs under the informal SB/DVBE Option acquisition method. See Chapter 2, Topics 2 and 4, of this manual for additional information on SB participation and how to apply these preferences in evaluations.</w:t>
      </w:r>
    </w:p>
    <w:p w14:paraId="04FF1012" w14:textId="77777777" w:rsidR="00A25A95" w:rsidRPr="002F0AE7" w:rsidRDefault="00A25A95" w:rsidP="00A25A95">
      <w:pPr>
        <w:pBdr>
          <w:top w:val="single" w:sz="6" w:space="1" w:color="auto"/>
          <w:between w:val="single" w:sz="6" w:space="1" w:color="auto"/>
        </w:pBdr>
        <w:spacing w:before="240"/>
        <w:ind w:left="1728"/>
        <w:rPr>
          <w:rFonts w:eastAsia="Times New Roman" w:cs="Arial"/>
          <w:szCs w:val="24"/>
        </w:rPr>
      </w:pPr>
    </w:p>
    <w:p w14:paraId="5BD99234" w14:textId="77777777" w:rsidR="001420D1" w:rsidRPr="002F0AE7" w:rsidRDefault="001420D1" w:rsidP="001420D1">
      <w:pPr>
        <w:pStyle w:val="Heading3"/>
        <w:spacing w:after="120"/>
        <w:jc w:val="left"/>
        <w:rPr>
          <w:rFonts w:cs="Arial"/>
          <w:bCs/>
          <w:sz w:val="24"/>
          <w:szCs w:val="24"/>
        </w:rPr>
      </w:pPr>
      <w:bookmarkStart w:id="201" w:name="_Toc410904538"/>
      <w:bookmarkStart w:id="202" w:name="_Toc414364087"/>
      <w:bookmarkStart w:id="203" w:name="_Toc511227112"/>
      <w:r w:rsidRPr="002F0AE7">
        <w:rPr>
          <w:rFonts w:cs="Arial"/>
          <w:bCs/>
          <w:sz w:val="24"/>
          <w:szCs w:val="24"/>
        </w:rPr>
        <w:t>4.B1.7</w:t>
      </w:r>
      <w:r>
        <w:rPr>
          <w:rFonts w:cs="Arial"/>
          <w:bCs/>
          <w:sz w:val="24"/>
          <w:szCs w:val="24"/>
        </w:rPr>
        <w:t xml:space="preserve"> </w:t>
      </w:r>
      <w:r w:rsidRPr="002F0AE7">
        <w:rPr>
          <w:rFonts w:cs="Arial"/>
          <w:bCs/>
          <w:sz w:val="24"/>
          <w:szCs w:val="24"/>
        </w:rPr>
        <w:t>EPP Consideration</w:t>
      </w:r>
      <w:bookmarkEnd w:id="201"/>
      <w:bookmarkEnd w:id="202"/>
      <w:bookmarkEnd w:id="203"/>
    </w:p>
    <w:p w14:paraId="44CAB972" w14:textId="77777777" w:rsidR="001420D1" w:rsidRPr="002F0AE7" w:rsidRDefault="001420D1" w:rsidP="00C96DB6">
      <w:pPr>
        <w:rPr>
          <w:rFonts w:eastAsia="Times New Roman" w:cs="Arial"/>
          <w:szCs w:val="24"/>
        </w:rPr>
      </w:pPr>
      <w:r w:rsidRPr="002F0AE7">
        <w:rPr>
          <w:rFonts w:eastAsia="Times New Roman" w:cs="Arial"/>
          <w:szCs w:val="24"/>
        </w:rPr>
        <w:t>State Departments are required to purchase goods and services meeting Environmentally Preferable Purchasing (EPP) Policy. See Chapter 3, Section B, Topics 1 and 2. If the purchase is within the category specified then departments are to apply the EPP criteria within the solicitation and identify these items individually within the cost worksheets. Reports can be generated for those purchases identified as EPP or SABRC within the FI$Cal system.</w:t>
      </w:r>
    </w:p>
    <w:p w14:paraId="4441010C"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74990514" w14:textId="77777777" w:rsidR="001420D1" w:rsidRPr="002F0AE7" w:rsidRDefault="001420D1" w:rsidP="001420D1">
      <w:pPr>
        <w:pStyle w:val="Heading3"/>
        <w:spacing w:after="120"/>
        <w:jc w:val="left"/>
        <w:rPr>
          <w:rFonts w:eastAsiaTheme="majorEastAsia" w:cs="Arial"/>
          <w:b w:val="0"/>
          <w:color w:val="243F60" w:themeColor="accent1" w:themeShade="7F"/>
          <w:sz w:val="24"/>
          <w:szCs w:val="24"/>
        </w:rPr>
      </w:pPr>
      <w:bookmarkStart w:id="204" w:name="_Toc414364088"/>
      <w:bookmarkStart w:id="205" w:name="_Toc511227113"/>
      <w:r w:rsidRPr="002F0AE7">
        <w:rPr>
          <w:rFonts w:cs="Arial"/>
          <w:bCs/>
          <w:sz w:val="24"/>
          <w:szCs w:val="24"/>
        </w:rPr>
        <w:t>4.B1.8</w:t>
      </w:r>
      <w:r>
        <w:rPr>
          <w:rFonts w:cs="Arial"/>
          <w:bCs/>
          <w:sz w:val="24"/>
          <w:szCs w:val="24"/>
        </w:rPr>
        <w:t xml:space="preserve"> </w:t>
      </w:r>
      <w:r w:rsidRPr="002F0AE7">
        <w:rPr>
          <w:rFonts w:cs="Arial"/>
          <w:bCs/>
          <w:sz w:val="24"/>
          <w:szCs w:val="24"/>
        </w:rPr>
        <w:t>Obtaining Samples</w:t>
      </w:r>
      <w:bookmarkEnd w:id="204"/>
      <w:bookmarkEnd w:id="205"/>
    </w:p>
    <w:p w14:paraId="2D64C72E" w14:textId="77777777" w:rsidR="001420D1" w:rsidRPr="002F0AE7" w:rsidRDefault="001420D1" w:rsidP="008B194E">
      <w:pPr>
        <w:rPr>
          <w:rFonts w:eastAsia="Times New Roman" w:cs="Arial"/>
          <w:szCs w:val="24"/>
        </w:rPr>
      </w:pPr>
      <w:r w:rsidRPr="002F0AE7">
        <w:rPr>
          <w:rFonts w:eastAsia="Times New Roman" w:cs="Arial"/>
          <w:szCs w:val="24"/>
        </w:rPr>
        <w:t>The practice of obtaining samples from suppliers prior to contract award is not recommended, unless it is a requirement of the solicitation process. If items are needed for review prior to award for demonstration or pre-purchase testing, the solicitation must so state and be noted with the information that the State is not obligated for the cost of the items or for their return. Extreme caution should be taken to ensure that the solicitation response does not contain terms or conditions that would result in the automatic purchase of the item(s) being tested.</w:t>
      </w:r>
    </w:p>
    <w:p w14:paraId="44410110" w14:textId="42412323" w:rsidR="008B194E" w:rsidRPr="002F0AE7" w:rsidRDefault="008B194E" w:rsidP="008B194E">
      <w:pPr>
        <w:pBdr>
          <w:top w:val="single" w:sz="6" w:space="1" w:color="auto"/>
          <w:between w:val="single" w:sz="6" w:space="1" w:color="auto"/>
        </w:pBdr>
        <w:tabs>
          <w:tab w:val="left" w:pos="3180"/>
        </w:tabs>
        <w:spacing w:before="240"/>
        <w:ind w:left="1728"/>
        <w:rPr>
          <w:rFonts w:eastAsia="Times New Roman" w:cs="Arial"/>
          <w:szCs w:val="24"/>
        </w:rPr>
      </w:pPr>
    </w:p>
    <w:p w14:paraId="371426A2" w14:textId="77777777" w:rsidR="00411D40" w:rsidRDefault="00411D40">
      <w:pPr>
        <w:spacing w:after="200" w:line="276" w:lineRule="auto"/>
        <w:rPr>
          <w:rFonts w:eastAsia="Times New Roman" w:cs="Arial"/>
          <w:b/>
          <w:bCs/>
          <w:szCs w:val="24"/>
        </w:rPr>
      </w:pPr>
      <w:bookmarkStart w:id="206" w:name="_Toc410904539"/>
      <w:bookmarkStart w:id="207" w:name="_Toc414364089"/>
      <w:bookmarkStart w:id="208" w:name="_Toc511227114"/>
      <w:r>
        <w:rPr>
          <w:rFonts w:cs="Arial"/>
          <w:bCs/>
          <w:szCs w:val="24"/>
        </w:rPr>
        <w:br w:type="page"/>
      </w:r>
    </w:p>
    <w:p w14:paraId="1DB6CDB0" w14:textId="006B7FD8" w:rsidR="00411D40" w:rsidRPr="002F0AE7" w:rsidRDefault="00411D40" w:rsidP="00A465BA">
      <w:pPr>
        <w:pStyle w:val="Heading3"/>
        <w:spacing w:after="120"/>
        <w:jc w:val="left"/>
        <w:rPr>
          <w:rFonts w:cs="Arial"/>
          <w:bCs/>
          <w:sz w:val="24"/>
          <w:szCs w:val="24"/>
        </w:rPr>
      </w:pPr>
      <w:r w:rsidRPr="002F0AE7">
        <w:rPr>
          <w:rFonts w:cs="Arial"/>
          <w:bCs/>
          <w:sz w:val="24"/>
          <w:szCs w:val="24"/>
        </w:rPr>
        <w:lastRenderedPageBreak/>
        <w:t>4.B1.9</w:t>
      </w:r>
      <w:r>
        <w:rPr>
          <w:rFonts w:cs="Arial"/>
          <w:bCs/>
          <w:sz w:val="24"/>
          <w:szCs w:val="24"/>
        </w:rPr>
        <w:t xml:space="preserve"> </w:t>
      </w:r>
      <w:r w:rsidRPr="002F0AE7">
        <w:rPr>
          <w:rFonts w:cs="Arial"/>
          <w:bCs/>
          <w:sz w:val="24"/>
          <w:szCs w:val="24"/>
        </w:rPr>
        <w:t>Clarifications or Changes to a Solicitation (Addenda)</w:t>
      </w:r>
      <w:bookmarkEnd w:id="206"/>
      <w:bookmarkEnd w:id="207"/>
      <w:bookmarkEnd w:id="208"/>
    </w:p>
    <w:p w14:paraId="08FDA85D" w14:textId="77777777" w:rsidR="00411D40" w:rsidRPr="002F0AE7" w:rsidRDefault="00411D40" w:rsidP="008B194E">
      <w:pPr>
        <w:rPr>
          <w:rFonts w:eastAsia="Times New Roman" w:cs="Arial"/>
          <w:szCs w:val="24"/>
        </w:rPr>
      </w:pPr>
      <w:r w:rsidRPr="002F0AE7">
        <w:rPr>
          <w:rFonts w:eastAsia="Times New Roman" w:cs="Arial"/>
          <w:szCs w:val="24"/>
        </w:rPr>
        <w:t>Clarifications or changes to a solicitation must be transmitted to all participating bidders by an addendum.  An addendum documents all changes or revisions to the solicitation and shall include at a minimum the following information:</w:t>
      </w:r>
    </w:p>
    <w:p w14:paraId="0630BFF2" w14:textId="77777777" w:rsidR="00411D40" w:rsidRPr="002F0AE7" w:rsidRDefault="00411D40" w:rsidP="0086636D">
      <w:pPr>
        <w:pStyle w:val="ListParagraph"/>
        <w:numPr>
          <w:ilvl w:val="0"/>
          <w:numId w:val="32"/>
        </w:numPr>
        <w:tabs>
          <w:tab w:val="num" w:pos="360"/>
          <w:tab w:val="left" w:pos="2520"/>
        </w:tabs>
        <w:ind w:left="342" w:hanging="270"/>
        <w:rPr>
          <w:rFonts w:eastAsia="Times New Roman" w:cs="Arial"/>
          <w:szCs w:val="24"/>
        </w:rPr>
      </w:pPr>
      <w:r w:rsidRPr="002F0AE7">
        <w:rPr>
          <w:rFonts w:eastAsia="Times New Roman" w:cs="Arial"/>
          <w:szCs w:val="24"/>
        </w:rPr>
        <w:t>Addendum number, (must be numbered consecutively), solicitation title and solicitation number</w:t>
      </w:r>
    </w:p>
    <w:p w14:paraId="17405752" w14:textId="77777777" w:rsidR="00411D40" w:rsidRPr="002F0AE7" w:rsidRDefault="00411D40" w:rsidP="0086636D">
      <w:pPr>
        <w:pStyle w:val="ListParagraph"/>
        <w:numPr>
          <w:ilvl w:val="0"/>
          <w:numId w:val="32"/>
        </w:numPr>
        <w:tabs>
          <w:tab w:val="num" w:pos="360"/>
          <w:tab w:val="left" w:pos="2520"/>
        </w:tabs>
        <w:ind w:left="342" w:hanging="270"/>
        <w:rPr>
          <w:rFonts w:eastAsia="Times New Roman" w:cs="Arial"/>
          <w:szCs w:val="24"/>
        </w:rPr>
      </w:pPr>
      <w:r w:rsidRPr="002F0AE7">
        <w:rPr>
          <w:rFonts w:eastAsia="Times New Roman" w:cs="Arial"/>
          <w:szCs w:val="24"/>
        </w:rPr>
        <w:t>Indication of where the revision or change is occurring in the solicitation. This may include deleting and inserting changed solicitation pages.</w:t>
      </w:r>
    </w:p>
    <w:p w14:paraId="1A62A54E" w14:textId="77777777" w:rsidR="00411D40" w:rsidRPr="002F0AE7" w:rsidRDefault="00411D40" w:rsidP="0086636D">
      <w:pPr>
        <w:pStyle w:val="ListParagraph"/>
        <w:numPr>
          <w:ilvl w:val="0"/>
          <w:numId w:val="32"/>
        </w:numPr>
        <w:tabs>
          <w:tab w:val="num" w:pos="360"/>
          <w:tab w:val="left" w:pos="2520"/>
        </w:tabs>
        <w:ind w:left="342" w:hanging="270"/>
        <w:rPr>
          <w:rFonts w:eastAsia="Times New Roman" w:cs="Arial"/>
          <w:szCs w:val="24"/>
        </w:rPr>
      </w:pPr>
      <w:r w:rsidRPr="002F0AE7">
        <w:rPr>
          <w:rFonts w:eastAsia="Times New Roman" w:cs="Arial"/>
          <w:szCs w:val="24"/>
        </w:rPr>
        <w:t>Revised or unchanged quote/bid opening date;</w:t>
      </w:r>
    </w:p>
    <w:p w14:paraId="556C63DF" w14:textId="77777777" w:rsidR="00411D40" w:rsidRPr="002F0AE7" w:rsidRDefault="00411D40" w:rsidP="008B194E">
      <w:pPr>
        <w:rPr>
          <w:rFonts w:eastAsia="Times New Roman" w:cs="Arial"/>
          <w:szCs w:val="24"/>
        </w:rPr>
      </w:pPr>
    </w:p>
    <w:p w14:paraId="3A40473E" w14:textId="77777777" w:rsidR="00411D40" w:rsidRPr="002F0AE7" w:rsidRDefault="00411D40" w:rsidP="008B194E">
      <w:pPr>
        <w:rPr>
          <w:rFonts w:eastAsia="Times New Roman" w:cs="Arial"/>
          <w:szCs w:val="24"/>
        </w:rPr>
      </w:pPr>
      <w:r w:rsidRPr="002F0AE7">
        <w:rPr>
          <w:rFonts w:eastAsia="Times New Roman" w:cs="Arial"/>
          <w:szCs w:val="24"/>
        </w:rPr>
        <w:t>A solicitation may be modified prior to quote/bid response due date. The addendum may be accomplished verbally (for phone quotes only) or written to coincide with the original solicitation format.</w:t>
      </w:r>
    </w:p>
    <w:p w14:paraId="4EF9D836" w14:textId="77777777" w:rsidR="00411D40" w:rsidRPr="002F0AE7" w:rsidRDefault="00411D40" w:rsidP="008B194E">
      <w:pPr>
        <w:rPr>
          <w:rFonts w:eastAsia="Times New Roman" w:cs="Arial"/>
          <w:b/>
          <w:szCs w:val="24"/>
        </w:rPr>
      </w:pPr>
    </w:p>
    <w:p w14:paraId="61E85C6B" w14:textId="77777777" w:rsidR="00411D40" w:rsidRPr="002F0AE7" w:rsidRDefault="00411D40" w:rsidP="008B194E">
      <w:pPr>
        <w:rPr>
          <w:rFonts w:eastAsia="Times New Roman" w:cs="Arial"/>
          <w:b/>
          <w:szCs w:val="24"/>
        </w:rPr>
      </w:pPr>
      <w:r w:rsidRPr="002F0AE7">
        <w:rPr>
          <w:rFonts w:eastAsia="Times New Roman" w:cs="Arial"/>
          <w:b/>
          <w:szCs w:val="24"/>
        </w:rPr>
        <w:t>Example:</w:t>
      </w:r>
    </w:p>
    <w:p w14:paraId="2A2E55AE" w14:textId="77777777" w:rsidR="00411D40" w:rsidRPr="002F0AE7" w:rsidRDefault="00411D40" w:rsidP="008B194E">
      <w:pPr>
        <w:rPr>
          <w:rFonts w:eastAsia="Times New Roman" w:cs="Arial"/>
          <w:szCs w:val="24"/>
        </w:rPr>
      </w:pPr>
      <w:r w:rsidRPr="002F0AE7">
        <w:rPr>
          <w:rFonts w:eastAsia="Times New Roman" w:cs="Arial"/>
          <w:szCs w:val="24"/>
        </w:rPr>
        <w:t>If a RFQ solicitation is conducted by phone then the modification may also be conducted by phone. The addenda information must be documented as part of a phone script and must become part of the procurement file.</w:t>
      </w:r>
    </w:p>
    <w:p w14:paraId="4E99C1C3" w14:textId="77777777" w:rsidR="00411D40" w:rsidRPr="002F0AE7" w:rsidRDefault="00411D40" w:rsidP="008B194E">
      <w:pPr>
        <w:rPr>
          <w:rFonts w:eastAsia="Times New Roman" w:cs="Arial"/>
          <w:szCs w:val="24"/>
        </w:rPr>
      </w:pPr>
    </w:p>
    <w:p w14:paraId="7BAB2F9A" w14:textId="77777777" w:rsidR="00411D40" w:rsidRPr="002F0AE7" w:rsidRDefault="00411D40" w:rsidP="008B194E">
      <w:pPr>
        <w:rPr>
          <w:rFonts w:eastAsia="Times New Roman" w:cs="Arial"/>
          <w:b/>
          <w:szCs w:val="24"/>
        </w:rPr>
      </w:pPr>
      <w:r w:rsidRPr="002F0AE7">
        <w:rPr>
          <w:rFonts w:eastAsia="Times New Roman" w:cs="Arial"/>
          <w:b/>
          <w:szCs w:val="24"/>
        </w:rPr>
        <w:t>Incorrect example:</w:t>
      </w:r>
    </w:p>
    <w:p w14:paraId="714E1802" w14:textId="77777777" w:rsidR="00411D40" w:rsidRPr="002F0AE7" w:rsidRDefault="00411D40" w:rsidP="008B194E">
      <w:pPr>
        <w:rPr>
          <w:rFonts w:eastAsia="Times New Roman" w:cs="Arial"/>
          <w:szCs w:val="24"/>
        </w:rPr>
      </w:pPr>
      <w:r w:rsidRPr="002F0AE7">
        <w:rPr>
          <w:rFonts w:eastAsia="Times New Roman" w:cs="Arial"/>
          <w:szCs w:val="24"/>
        </w:rPr>
        <w:t>An addendum to a written solicitation cannot be conducted by phone. If the solicitation was released in written format then any addendum to the s</w:t>
      </w:r>
      <w:r>
        <w:rPr>
          <w:rFonts w:eastAsia="Times New Roman" w:cs="Arial"/>
          <w:szCs w:val="24"/>
        </w:rPr>
        <w:t>olicitation must be in writing.</w:t>
      </w:r>
    </w:p>
    <w:p w14:paraId="5BFC08AD" w14:textId="77777777" w:rsidR="00411D40" w:rsidRPr="002F0AE7" w:rsidRDefault="00411D40" w:rsidP="008B194E">
      <w:pPr>
        <w:rPr>
          <w:rFonts w:eastAsia="Times New Roman" w:cs="Arial"/>
          <w:b/>
          <w:szCs w:val="24"/>
        </w:rPr>
      </w:pPr>
    </w:p>
    <w:p w14:paraId="6EE5A9BD" w14:textId="77777777" w:rsidR="00411D40" w:rsidRPr="002F0AE7" w:rsidRDefault="00411D40" w:rsidP="00312B1C">
      <w:pPr>
        <w:rPr>
          <w:rFonts w:eastAsia="Times New Roman" w:cs="Arial"/>
          <w:szCs w:val="24"/>
        </w:rPr>
      </w:pPr>
      <w:r w:rsidRPr="002F0AE7">
        <w:rPr>
          <w:rFonts w:eastAsia="Times New Roman" w:cs="Arial"/>
          <w:szCs w:val="24"/>
        </w:rPr>
        <w:t xml:space="preserve">An addendum to a solicitation shall be issued a minimum of five days prior to the final bid due date to allow prospective bidders sufficient time to prepare their bids. Otherwise the due date must be extended in the addendum.  If the addendum is significant and bidders will need more time to submit a responsive bid, then the date and time for the bid opening must also be extended in the addendum. </w:t>
      </w:r>
      <w:r w:rsidRPr="002F0AE7">
        <w:rPr>
          <w:rFonts w:eastAsia="Times New Roman" w:cs="Arial"/>
          <w:szCs w:val="24"/>
        </w:rPr>
        <w:br/>
      </w:r>
    </w:p>
    <w:p w14:paraId="7BADB024" w14:textId="77777777" w:rsidR="00411D40" w:rsidRPr="002F0AE7" w:rsidRDefault="00411D40" w:rsidP="006E48EB">
      <w:pPr>
        <w:rPr>
          <w:rFonts w:eastAsia="Times New Roman" w:cs="Arial"/>
          <w:szCs w:val="24"/>
        </w:rPr>
      </w:pPr>
      <w:r w:rsidRPr="002F0AE7">
        <w:rPr>
          <w:rFonts w:eastAsia="Times New Roman" w:cs="Arial"/>
          <w:szCs w:val="24"/>
        </w:rPr>
        <w:t>In addition to communicating in writing to all suppliers that have expressed an intent to bid, addenda for formal RFPs must be posted in a public location.</w:t>
      </w:r>
    </w:p>
    <w:p w14:paraId="44410122"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79524264" w14:textId="56572364" w:rsidR="00A465BA" w:rsidRPr="002F0AE7" w:rsidRDefault="00A465BA" w:rsidP="00A465BA">
      <w:pPr>
        <w:pStyle w:val="Heading3"/>
        <w:spacing w:after="120"/>
        <w:jc w:val="left"/>
        <w:rPr>
          <w:rFonts w:cs="Arial"/>
          <w:bCs/>
          <w:sz w:val="24"/>
          <w:szCs w:val="24"/>
        </w:rPr>
      </w:pPr>
      <w:bookmarkStart w:id="209" w:name="_Topic_4_–_Request_for_Quotation_Spe"/>
      <w:bookmarkStart w:id="210" w:name="_Toc410904541"/>
      <w:bookmarkStart w:id="211" w:name="_Toc414364090"/>
      <w:bookmarkStart w:id="212" w:name="_Toc511227115"/>
      <w:bookmarkEnd w:id="209"/>
      <w:r w:rsidRPr="002F0AE7">
        <w:rPr>
          <w:rFonts w:cs="Arial"/>
          <w:bCs/>
          <w:sz w:val="24"/>
          <w:szCs w:val="24"/>
        </w:rPr>
        <w:t>4.B1.10 Cloud Computing Considerations</w:t>
      </w:r>
      <w:bookmarkEnd w:id="210"/>
      <w:bookmarkEnd w:id="211"/>
      <w:bookmarkEnd w:id="212"/>
      <w:r w:rsidRPr="002F0AE7">
        <w:rPr>
          <w:rFonts w:cs="Arial"/>
          <w:bCs/>
          <w:sz w:val="24"/>
          <w:szCs w:val="24"/>
        </w:rPr>
        <w:t xml:space="preserve"> </w:t>
      </w:r>
    </w:p>
    <w:p w14:paraId="63C9E9CA" w14:textId="77777777" w:rsidR="00A465BA" w:rsidRPr="002F0AE7" w:rsidRDefault="00A465BA" w:rsidP="008B194E">
      <w:pPr>
        <w:rPr>
          <w:rFonts w:eastAsia="Times New Roman" w:cs="Arial"/>
          <w:szCs w:val="24"/>
        </w:rPr>
      </w:pPr>
      <w:r w:rsidRPr="002F0AE7">
        <w:rPr>
          <w:rFonts w:eastAsia="Times New Roman" w:cs="Arial"/>
          <w:szCs w:val="24"/>
        </w:rPr>
        <w:t>Additional considerations must be addressed when acquiring Cloud Computing services. Guidance has been developed to assist with identifying the special requirements and service level expectations.</w:t>
      </w:r>
    </w:p>
    <w:p w14:paraId="541AE723" w14:textId="77777777" w:rsidR="00A465BA" w:rsidRPr="002F0AE7" w:rsidRDefault="00A465BA" w:rsidP="008B194E">
      <w:pPr>
        <w:rPr>
          <w:rFonts w:eastAsia="Times New Roman" w:cs="Arial"/>
          <w:szCs w:val="24"/>
        </w:rPr>
      </w:pPr>
    </w:p>
    <w:p w14:paraId="2722141D" w14:textId="77777777" w:rsidR="00A465BA" w:rsidRPr="002F0AE7" w:rsidRDefault="00A465BA" w:rsidP="00FA5C61">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access to the Cloud Computing Contract Checklist for (SaaS) and helpful tools.</w:t>
      </w:r>
    </w:p>
    <w:p w14:paraId="44410128"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129" w14:textId="77777777" w:rsidR="008B194E" w:rsidRPr="002F0AE7" w:rsidRDefault="008B194E" w:rsidP="008B194E">
      <w:pPr>
        <w:spacing w:after="200" w:line="276" w:lineRule="auto"/>
        <w:rPr>
          <w:rFonts w:eastAsia="Times New Roman" w:cs="Arial"/>
          <w:szCs w:val="24"/>
        </w:rPr>
      </w:pPr>
      <w:r w:rsidRPr="002F0AE7">
        <w:rPr>
          <w:rFonts w:eastAsia="Times New Roman" w:cs="Arial"/>
          <w:szCs w:val="24"/>
        </w:rPr>
        <w:br w:type="page"/>
      </w:r>
    </w:p>
    <w:p w14:paraId="4441012A" w14:textId="77777777" w:rsidR="008B194E" w:rsidRPr="002F0AE7" w:rsidRDefault="008B194E" w:rsidP="008B194E">
      <w:pPr>
        <w:spacing w:after="240"/>
        <w:outlineLvl w:val="1"/>
        <w:rPr>
          <w:rFonts w:eastAsia="Times New Roman" w:cs="Arial"/>
          <w:b/>
          <w:bCs/>
          <w:szCs w:val="24"/>
        </w:rPr>
      </w:pPr>
      <w:bookmarkStart w:id="213" w:name="_Toc410904548"/>
      <w:bookmarkStart w:id="214" w:name="_Toc414364091"/>
      <w:bookmarkStart w:id="215" w:name="_Toc511227116"/>
      <w:bookmarkStart w:id="216" w:name="_Toc117557746"/>
      <w:bookmarkStart w:id="217" w:name="_Toc151276305"/>
      <w:bookmarkStart w:id="218" w:name="_Toc151278173"/>
      <w:r w:rsidRPr="002F0AE7">
        <w:rPr>
          <w:rFonts w:eastAsia="Times New Roman" w:cs="Arial"/>
          <w:b/>
          <w:bCs/>
          <w:szCs w:val="24"/>
        </w:rPr>
        <w:lastRenderedPageBreak/>
        <w:t>Topic 2 – Invitation for Bid</w:t>
      </w:r>
      <w:bookmarkEnd w:id="213"/>
      <w:bookmarkEnd w:id="214"/>
      <w:bookmarkEnd w:id="215"/>
      <w:r w:rsidRPr="002F0AE7">
        <w:rPr>
          <w:rFonts w:eastAsia="Times New Roman" w:cs="Arial"/>
          <w:b/>
          <w:bCs/>
          <w:szCs w:val="24"/>
        </w:rPr>
        <w:t xml:space="preserve"> </w:t>
      </w:r>
      <w:bookmarkEnd w:id="216"/>
      <w:bookmarkEnd w:id="217"/>
      <w:bookmarkEnd w:id="218"/>
    </w:p>
    <w:p w14:paraId="4441012B" w14:textId="77777777" w:rsidR="008B194E" w:rsidRPr="002F0AE7" w:rsidRDefault="008B194E" w:rsidP="008B194E">
      <w:pPr>
        <w:pBdr>
          <w:top w:val="single" w:sz="6" w:space="1" w:color="auto"/>
          <w:between w:val="single" w:sz="6" w:space="1" w:color="auto"/>
        </w:pBdr>
        <w:spacing w:before="240" w:line="120" w:lineRule="exact"/>
        <w:ind w:left="1728"/>
        <w:rPr>
          <w:rFonts w:eastAsia="Times New Roman" w:cs="Arial"/>
          <w:szCs w:val="24"/>
        </w:rPr>
      </w:pPr>
    </w:p>
    <w:p w14:paraId="2D89DA68" w14:textId="77777777" w:rsidR="009042D4" w:rsidRPr="002F0AE7" w:rsidRDefault="009042D4" w:rsidP="009042D4">
      <w:pPr>
        <w:pStyle w:val="Heading3"/>
        <w:spacing w:after="120"/>
        <w:jc w:val="left"/>
        <w:rPr>
          <w:rFonts w:cs="Arial"/>
          <w:bCs/>
          <w:sz w:val="24"/>
          <w:szCs w:val="24"/>
        </w:rPr>
      </w:pPr>
      <w:bookmarkStart w:id="219" w:name="_Toc410904549"/>
      <w:bookmarkStart w:id="220" w:name="_Toc414364092"/>
      <w:bookmarkStart w:id="221" w:name="_Toc511227117"/>
      <w:r w:rsidRPr="002F0AE7">
        <w:rPr>
          <w:rFonts w:cs="Arial"/>
          <w:bCs/>
          <w:sz w:val="24"/>
          <w:szCs w:val="24"/>
        </w:rPr>
        <w:t>4.B2.0</w:t>
      </w:r>
      <w:r>
        <w:rPr>
          <w:rFonts w:cs="Arial"/>
          <w:bCs/>
          <w:sz w:val="24"/>
          <w:szCs w:val="24"/>
        </w:rPr>
        <w:t xml:space="preserve"> </w:t>
      </w:r>
      <w:r w:rsidRPr="002F0AE7">
        <w:rPr>
          <w:rFonts w:cs="Arial"/>
          <w:bCs/>
          <w:sz w:val="24"/>
          <w:szCs w:val="24"/>
        </w:rPr>
        <w:t>Invitation for Bid (IFB)</w:t>
      </w:r>
      <w:bookmarkEnd w:id="219"/>
      <w:bookmarkEnd w:id="220"/>
      <w:bookmarkEnd w:id="221"/>
      <w:r w:rsidRPr="002F0AE7">
        <w:rPr>
          <w:rFonts w:cs="Arial"/>
          <w:bCs/>
          <w:sz w:val="24"/>
          <w:szCs w:val="24"/>
        </w:rPr>
        <w:t xml:space="preserve">  </w:t>
      </w:r>
    </w:p>
    <w:p w14:paraId="1C8CA0A6" w14:textId="77777777" w:rsidR="009042D4" w:rsidRPr="002F0AE7" w:rsidRDefault="009042D4" w:rsidP="008B194E">
      <w:pPr>
        <w:autoSpaceDE w:val="0"/>
        <w:autoSpaceDN w:val="0"/>
        <w:adjustRightInd w:val="0"/>
        <w:rPr>
          <w:rFonts w:eastAsia="Times New Roman" w:cs="Arial"/>
          <w:szCs w:val="24"/>
        </w:rPr>
      </w:pPr>
      <w:r w:rsidRPr="002F0AE7">
        <w:rPr>
          <w:rFonts w:eastAsia="Times New Roman" w:cs="Arial"/>
          <w:szCs w:val="24"/>
        </w:rPr>
        <w:t>The Invitation for Bid (IFB) is a written acquisition method used to solicit bid responses for non-IT goods or for IT goods and/or services where suppliers are asked to provide a bid to the State’s known and detailed</w:t>
      </w:r>
      <w:r w:rsidRPr="002F0AE7">
        <w:rPr>
          <w:rFonts w:eastAsia="Times New Roman" w:cs="Arial"/>
          <w:i/>
          <w:iCs/>
          <w:szCs w:val="24"/>
        </w:rPr>
        <w:t xml:space="preserve">, </w:t>
      </w:r>
      <w:r w:rsidRPr="002F0AE7">
        <w:rPr>
          <w:rFonts w:eastAsia="Times New Roman" w:cs="Arial"/>
          <w:iCs/>
          <w:szCs w:val="24"/>
        </w:rPr>
        <w:t>clear</w:t>
      </w:r>
      <w:r w:rsidRPr="002F0AE7">
        <w:rPr>
          <w:rFonts w:eastAsia="Times New Roman" w:cs="Arial"/>
          <w:i/>
          <w:iCs/>
          <w:szCs w:val="24"/>
        </w:rPr>
        <w:t xml:space="preserve"> </w:t>
      </w:r>
      <w:r w:rsidRPr="002F0AE7">
        <w:rPr>
          <w:rFonts w:eastAsia="Times New Roman" w:cs="Arial"/>
          <w:szCs w:val="24"/>
        </w:rPr>
        <w:t>requirements.</w:t>
      </w:r>
    </w:p>
    <w:p w14:paraId="59FBC41D" w14:textId="77777777" w:rsidR="009042D4" w:rsidRPr="002F0AE7" w:rsidRDefault="009042D4" w:rsidP="008B194E">
      <w:pPr>
        <w:autoSpaceDE w:val="0"/>
        <w:autoSpaceDN w:val="0"/>
        <w:adjustRightInd w:val="0"/>
        <w:rPr>
          <w:rFonts w:eastAsia="Times New Roman" w:cs="Arial"/>
          <w:szCs w:val="24"/>
        </w:rPr>
      </w:pPr>
    </w:p>
    <w:p w14:paraId="2A9F7523" w14:textId="77777777" w:rsidR="009042D4" w:rsidRPr="002F0AE7" w:rsidRDefault="009042D4" w:rsidP="008B194E">
      <w:pPr>
        <w:autoSpaceDE w:val="0"/>
        <w:autoSpaceDN w:val="0"/>
        <w:adjustRightInd w:val="0"/>
        <w:rPr>
          <w:rFonts w:eastAsia="Times New Roman" w:cs="Arial"/>
          <w:szCs w:val="24"/>
        </w:rPr>
      </w:pPr>
      <w:r w:rsidRPr="002F0AE7">
        <w:rPr>
          <w:rFonts w:eastAsia="Times New Roman" w:cs="Arial"/>
          <w:szCs w:val="24"/>
        </w:rPr>
        <w:t>An IFB can be used for solicitations within the informal dollar range when the acquisition is complex or of elevated risk.  Formal IFBs are solicitations more complex or elevated risk acquisitions and of a higher dollar value.</w:t>
      </w:r>
    </w:p>
    <w:p w14:paraId="425D8912" w14:textId="77777777" w:rsidR="009042D4" w:rsidRPr="002F0AE7" w:rsidRDefault="009042D4" w:rsidP="008B194E">
      <w:pPr>
        <w:autoSpaceDE w:val="0"/>
        <w:autoSpaceDN w:val="0"/>
        <w:adjustRightInd w:val="0"/>
        <w:rPr>
          <w:rFonts w:eastAsia="Times New Roman" w:cs="Arial"/>
          <w:szCs w:val="24"/>
        </w:rPr>
      </w:pPr>
    </w:p>
    <w:p w14:paraId="19604AB6" w14:textId="4FCB5F2B" w:rsidR="009042D4" w:rsidRPr="002F0AE7" w:rsidRDefault="009042D4" w:rsidP="00312B1C">
      <w:pPr>
        <w:tabs>
          <w:tab w:val="num" w:pos="432"/>
        </w:tabs>
        <w:rPr>
          <w:rFonts w:eastAsia="Times New Roman" w:cs="Arial"/>
          <w:szCs w:val="24"/>
        </w:rPr>
      </w:pPr>
      <w:r w:rsidRPr="002F0AE7">
        <w:rPr>
          <w:rFonts w:eastAsia="Times New Roman" w:cs="Arial"/>
          <w:szCs w:val="24"/>
        </w:rPr>
        <w:t>The risk assessment process is completed in the planning stage of the procurement. Risk evaluation guidelines and financial protection measures for formal solicitations are established in TOPIC It is important to re-evaluate risk and revise the risk assessment plan, as warranted, during the procurement process as conditions change.</w:t>
      </w:r>
    </w:p>
    <w:p w14:paraId="44410133" w14:textId="77777777" w:rsidR="0093520D" w:rsidRPr="002F0AE7" w:rsidRDefault="0093520D" w:rsidP="0093520D">
      <w:pPr>
        <w:pBdr>
          <w:top w:val="single" w:sz="6" w:space="1" w:color="auto"/>
          <w:between w:val="single" w:sz="6" w:space="1" w:color="auto"/>
        </w:pBdr>
        <w:spacing w:before="240"/>
        <w:ind w:left="1728"/>
        <w:rPr>
          <w:rFonts w:eastAsia="Times New Roman" w:cs="Arial"/>
          <w:szCs w:val="24"/>
        </w:rPr>
      </w:pPr>
    </w:p>
    <w:p w14:paraId="57228985" w14:textId="710034A2" w:rsidR="009042D4" w:rsidRPr="002F0AE7" w:rsidRDefault="009042D4" w:rsidP="009042D4">
      <w:pPr>
        <w:pStyle w:val="Heading3"/>
        <w:spacing w:after="120"/>
        <w:jc w:val="left"/>
        <w:rPr>
          <w:rFonts w:cs="Arial"/>
          <w:bCs/>
          <w:sz w:val="24"/>
          <w:szCs w:val="24"/>
        </w:rPr>
      </w:pPr>
      <w:bookmarkStart w:id="222" w:name="_Toc410904550"/>
      <w:bookmarkStart w:id="223" w:name="_Toc414364093"/>
      <w:bookmarkStart w:id="224" w:name="_Toc511227118"/>
      <w:r w:rsidRPr="002F0AE7">
        <w:rPr>
          <w:rFonts w:cs="Arial"/>
          <w:bCs/>
          <w:sz w:val="24"/>
          <w:szCs w:val="24"/>
        </w:rPr>
        <w:t>4.B2.1</w:t>
      </w:r>
      <w:r>
        <w:rPr>
          <w:rFonts w:cs="Arial"/>
          <w:bCs/>
          <w:sz w:val="24"/>
          <w:szCs w:val="24"/>
        </w:rPr>
        <w:t xml:space="preserve"> </w:t>
      </w:r>
      <w:r w:rsidRPr="002F0AE7">
        <w:rPr>
          <w:rFonts w:cs="Arial"/>
          <w:bCs/>
          <w:sz w:val="24"/>
          <w:szCs w:val="24"/>
        </w:rPr>
        <w:t>Types of IFB Formats</w:t>
      </w:r>
      <w:bookmarkEnd w:id="222"/>
      <w:bookmarkEnd w:id="223"/>
      <w:bookmarkEnd w:id="224"/>
      <w:r>
        <w:rPr>
          <w:rFonts w:cs="Arial"/>
          <w:bCs/>
          <w:sz w:val="24"/>
          <w:szCs w:val="24"/>
        </w:rPr>
        <w:t xml:space="preserve"> </w:t>
      </w:r>
    </w:p>
    <w:p w14:paraId="63028CEE" w14:textId="77777777" w:rsidR="009042D4" w:rsidRPr="002F0AE7" w:rsidRDefault="009042D4" w:rsidP="008B194E">
      <w:pPr>
        <w:rPr>
          <w:rFonts w:eastAsia="Times New Roman" w:cs="Arial"/>
          <w:szCs w:val="24"/>
        </w:rPr>
      </w:pPr>
      <w:r w:rsidRPr="002F0AE7">
        <w:rPr>
          <w:rFonts w:eastAsia="Times New Roman" w:cs="Arial"/>
          <w:szCs w:val="24"/>
        </w:rPr>
        <w:t>There are three (3) IFB formats available: one (1) for non-IT goods and two (2) for IT purchases.  The characteristics of the purchase will determine which format best suits the purchasing activity.  The following bullets describe the elements to consider in determining which IFB format to use.</w:t>
      </w:r>
    </w:p>
    <w:p w14:paraId="73E56997" w14:textId="77777777" w:rsidR="009042D4" w:rsidRPr="002F0AE7" w:rsidRDefault="009042D4" w:rsidP="008B194E">
      <w:pPr>
        <w:spacing w:line="160" w:lineRule="exact"/>
        <w:rPr>
          <w:rFonts w:eastAsia="Times New Roman" w:cs="Arial"/>
          <w:szCs w:val="24"/>
        </w:rPr>
      </w:pPr>
    </w:p>
    <w:p w14:paraId="4310AB9C" w14:textId="77777777" w:rsidR="009042D4" w:rsidRPr="002F0AE7" w:rsidRDefault="009042D4" w:rsidP="00997E92">
      <w:pPr>
        <w:numPr>
          <w:ilvl w:val="0"/>
          <w:numId w:val="9"/>
        </w:numPr>
        <w:ind w:left="342"/>
        <w:rPr>
          <w:rFonts w:eastAsia="Times New Roman" w:cs="Arial"/>
          <w:szCs w:val="24"/>
        </w:rPr>
      </w:pPr>
      <w:r w:rsidRPr="002F0AE7">
        <w:rPr>
          <w:rFonts w:eastAsia="Times New Roman" w:cs="Arial"/>
          <w:szCs w:val="24"/>
        </w:rPr>
        <w:t xml:space="preserve">For </w:t>
      </w:r>
      <w:r w:rsidRPr="002F0AE7">
        <w:rPr>
          <w:rFonts w:eastAsia="Times New Roman" w:cs="Arial"/>
          <w:b/>
          <w:szCs w:val="24"/>
        </w:rPr>
        <w:t>non-IT goods</w:t>
      </w:r>
      <w:r w:rsidRPr="002F0AE7">
        <w:rPr>
          <w:rFonts w:eastAsia="Times New Roman" w:cs="Arial"/>
          <w:szCs w:val="24"/>
        </w:rPr>
        <w:t xml:space="preserve"> procurements exceeding $100,000.00, the use of the IFB for non-IT goods format is required.</w:t>
      </w:r>
    </w:p>
    <w:p w14:paraId="71944CEC" w14:textId="77777777" w:rsidR="009042D4" w:rsidRPr="002F0AE7" w:rsidRDefault="009042D4" w:rsidP="007E20AF">
      <w:pPr>
        <w:ind w:left="342"/>
        <w:rPr>
          <w:rFonts w:eastAsia="Times New Roman" w:cs="Arial"/>
          <w:szCs w:val="24"/>
        </w:rPr>
      </w:pPr>
    </w:p>
    <w:p w14:paraId="6157DDFD" w14:textId="77777777" w:rsidR="009042D4" w:rsidRPr="002F0AE7" w:rsidRDefault="009042D4" w:rsidP="00997E92">
      <w:pPr>
        <w:numPr>
          <w:ilvl w:val="0"/>
          <w:numId w:val="9"/>
        </w:numPr>
        <w:ind w:left="342"/>
        <w:rPr>
          <w:rFonts w:eastAsia="Times New Roman" w:cs="Arial"/>
          <w:szCs w:val="24"/>
        </w:rPr>
      </w:pPr>
      <w:r w:rsidRPr="002F0AE7">
        <w:rPr>
          <w:rFonts w:eastAsia="Times New Roman" w:cs="Arial"/>
          <w:szCs w:val="24"/>
        </w:rPr>
        <w:t xml:space="preserve">For </w:t>
      </w:r>
      <w:r w:rsidRPr="002F0AE7">
        <w:rPr>
          <w:rFonts w:eastAsia="Times New Roman" w:cs="Arial"/>
          <w:b/>
          <w:szCs w:val="24"/>
        </w:rPr>
        <w:t xml:space="preserve">IT goods only </w:t>
      </w:r>
      <w:r w:rsidRPr="002F0AE7">
        <w:rPr>
          <w:rFonts w:eastAsia="Times New Roman" w:cs="Arial"/>
          <w:szCs w:val="24"/>
        </w:rPr>
        <w:t>(i.e., Hardware and/or Software containing straightforward requirements, considered to be a low risk or less complex purchase) and the evaluation selection criteria is low net cost meeting all other bid specifications, then the solicitation will be developed using:</w:t>
      </w:r>
    </w:p>
    <w:p w14:paraId="02EC0E40" w14:textId="77777777" w:rsidR="009042D4" w:rsidRPr="002F0AE7" w:rsidRDefault="009042D4" w:rsidP="0086636D">
      <w:pPr>
        <w:numPr>
          <w:ilvl w:val="0"/>
          <w:numId w:val="6"/>
        </w:numPr>
        <w:tabs>
          <w:tab w:val="clear" w:pos="360"/>
          <w:tab w:val="num" w:pos="720"/>
          <w:tab w:val="num" w:pos="1080"/>
          <w:tab w:val="left" w:pos="2520"/>
        </w:tabs>
        <w:ind w:left="720"/>
        <w:rPr>
          <w:rFonts w:eastAsia="Times New Roman" w:cs="Arial"/>
          <w:szCs w:val="24"/>
        </w:rPr>
      </w:pPr>
      <w:r w:rsidRPr="002F0AE7">
        <w:rPr>
          <w:rFonts w:eastAsia="Times New Roman" w:cs="Arial"/>
          <w:szCs w:val="24"/>
        </w:rPr>
        <w:t>IFB for IT goods only format must include contract award and protest language.</w:t>
      </w:r>
    </w:p>
    <w:p w14:paraId="34EB70D6" w14:textId="77777777" w:rsidR="009042D4" w:rsidRPr="002F0AE7" w:rsidRDefault="009042D4" w:rsidP="0086636D">
      <w:pPr>
        <w:numPr>
          <w:ilvl w:val="0"/>
          <w:numId w:val="6"/>
        </w:numPr>
        <w:tabs>
          <w:tab w:val="clear" w:pos="360"/>
          <w:tab w:val="num" w:pos="720"/>
          <w:tab w:val="num" w:pos="1080"/>
          <w:tab w:val="left" w:pos="2520"/>
        </w:tabs>
        <w:ind w:left="720"/>
        <w:rPr>
          <w:rFonts w:eastAsia="Times New Roman" w:cs="Arial"/>
          <w:szCs w:val="24"/>
        </w:rPr>
      </w:pPr>
      <w:r w:rsidRPr="002F0AE7">
        <w:rPr>
          <w:rFonts w:eastAsia="Times New Roman" w:cs="Arial"/>
          <w:szCs w:val="24"/>
        </w:rPr>
        <w:t>Bidder Instructions* (GSPD-451)</w:t>
      </w:r>
    </w:p>
    <w:p w14:paraId="47549570" w14:textId="77777777" w:rsidR="009042D4" w:rsidRPr="002F0AE7" w:rsidRDefault="009042D4" w:rsidP="00997E92">
      <w:pPr>
        <w:numPr>
          <w:ilvl w:val="0"/>
          <w:numId w:val="6"/>
        </w:numPr>
        <w:tabs>
          <w:tab w:val="clear" w:pos="360"/>
          <w:tab w:val="num" w:pos="720"/>
          <w:tab w:val="num" w:pos="1080"/>
          <w:tab w:val="left" w:pos="2520"/>
        </w:tabs>
        <w:ind w:left="720"/>
        <w:rPr>
          <w:rFonts w:eastAsia="Times New Roman" w:cs="Arial"/>
          <w:szCs w:val="24"/>
        </w:rPr>
      </w:pPr>
      <w:r w:rsidRPr="002F0AE7">
        <w:rPr>
          <w:rFonts w:eastAsia="Times New Roman" w:cs="Arial"/>
          <w:szCs w:val="24"/>
        </w:rPr>
        <w:t xml:space="preserve">IT General Provisions </w:t>
      </w:r>
    </w:p>
    <w:p w14:paraId="12F5D669" w14:textId="77777777" w:rsidR="009042D4" w:rsidRPr="002F0AE7" w:rsidRDefault="009042D4" w:rsidP="008B194E">
      <w:pPr>
        <w:tabs>
          <w:tab w:val="num" w:pos="1080"/>
          <w:tab w:val="left" w:pos="2520"/>
        </w:tabs>
        <w:spacing w:line="160" w:lineRule="exact"/>
        <w:ind w:left="720"/>
        <w:rPr>
          <w:rFonts w:eastAsia="Times New Roman" w:cs="Arial"/>
          <w:szCs w:val="24"/>
        </w:rPr>
      </w:pPr>
    </w:p>
    <w:p w14:paraId="7C2F431F" w14:textId="77777777" w:rsidR="009042D4" w:rsidRPr="002F0AE7" w:rsidRDefault="009042D4" w:rsidP="00997E92">
      <w:pPr>
        <w:numPr>
          <w:ilvl w:val="0"/>
          <w:numId w:val="7"/>
        </w:numPr>
        <w:tabs>
          <w:tab w:val="left" w:pos="360"/>
          <w:tab w:val="left" w:pos="1080"/>
          <w:tab w:val="left" w:pos="2520"/>
        </w:tabs>
        <w:autoSpaceDE w:val="0"/>
        <w:autoSpaceDN w:val="0"/>
        <w:adjustRightInd w:val="0"/>
        <w:ind w:left="360" w:hanging="360"/>
        <w:rPr>
          <w:rFonts w:eastAsia="Times New Roman" w:cs="Arial"/>
          <w:szCs w:val="24"/>
        </w:rPr>
      </w:pPr>
      <w:r w:rsidRPr="002F0AE7">
        <w:rPr>
          <w:rFonts w:eastAsia="Times New Roman" w:cs="Arial"/>
          <w:szCs w:val="24"/>
        </w:rPr>
        <w:t xml:space="preserve">For </w:t>
      </w:r>
      <w:r w:rsidRPr="002F0AE7">
        <w:rPr>
          <w:rFonts w:eastAsia="Times New Roman" w:cs="Arial"/>
          <w:b/>
          <w:bCs/>
          <w:szCs w:val="24"/>
        </w:rPr>
        <w:t>IT goods and/or services</w:t>
      </w:r>
      <w:r w:rsidRPr="002F0AE7">
        <w:rPr>
          <w:rFonts w:eastAsia="Times New Roman" w:cs="Arial"/>
          <w:szCs w:val="24"/>
        </w:rPr>
        <w:t xml:space="preserve"> (i.e., Hardware, Software, and/or Services) then the solicitation will be developed using the:</w:t>
      </w:r>
    </w:p>
    <w:p w14:paraId="3C2EF951" w14:textId="77777777" w:rsidR="009042D4" w:rsidRPr="002F0AE7" w:rsidRDefault="009042D4" w:rsidP="0086636D">
      <w:pPr>
        <w:numPr>
          <w:ilvl w:val="0"/>
          <w:numId w:val="6"/>
        </w:numPr>
        <w:tabs>
          <w:tab w:val="clear" w:pos="360"/>
          <w:tab w:val="num" w:pos="720"/>
          <w:tab w:val="num" w:pos="1080"/>
          <w:tab w:val="left" w:pos="2520"/>
        </w:tabs>
        <w:ind w:left="720"/>
        <w:rPr>
          <w:rFonts w:eastAsia="Times New Roman" w:cs="Arial"/>
          <w:szCs w:val="24"/>
        </w:rPr>
      </w:pPr>
      <w:r w:rsidRPr="002F0AE7">
        <w:rPr>
          <w:rFonts w:eastAsia="Times New Roman" w:cs="Arial"/>
          <w:szCs w:val="24"/>
        </w:rPr>
        <w:t>Formal IFB solicitation format, including all ten (10)-sections</w:t>
      </w:r>
    </w:p>
    <w:p w14:paraId="711F7868" w14:textId="77777777" w:rsidR="009042D4" w:rsidRPr="002F0AE7" w:rsidRDefault="009042D4" w:rsidP="0086636D">
      <w:pPr>
        <w:numPr>
          <w:ilvl w:val="0"/>
          <w:numId w:val="6"/>
        </w:numPr>
        <w:tabs>
          <w:tab w:val="clear" w:pos="360"/>
          <w:tab w:val="num" w:pos="720"/>
          <w:tab w:val="num" w:pos="1080"/>
          <w:tab w:val="left" w:pos="2520"/>
        </w:tabs>
        <w:ind w:left="720"/>
        <w:rPr>
          <w:rFonts w:eastAsia="Times New Roman" w:cs="Arial"/>
          <w:szCs w:val="24"/>
        </w:rPr>
      </w:pPr>
      <w:r w:rsidRPr="002F0AE7">
        <w:rPr>
          <w:rFonts w:eastAsia="Times New Roman" w:cs="Arial"/>
          <w:szCs w:val="24"/>
        </w:rPr>
        <w:t>Use Section II instead of the Bidder Instructions (GSPD-451)</w:t>
      </w:r>
    </w:p>
    <w:p w14:paraId="5F5B21C5" w14:textId="77777777" w:rsidR="009042D4" w:rsidRPr="002F0AE7" w:rsidRDefault="009042D4" w:rsidP="0086636D">
      <w:pPr>
        <w:numPr>
          <w:ilvl w:val="0"/>
          <w:numId w:val="6"/>
        </w:numPr>
        <w:tabs>
          <w:tab w:val="clear" w:pos="360"/>
          <w:tab w:val="num" w:pos="720"/>
          <w:tab w:val="num" w:pos="1080"/>
          <w:tab w:val="left" w:pos="2520"/>
        </w:tabs>
        <w:ind w:left="720"/>
        <w:rPr>
          <w:rFonts w:eastAsia="Times New Roman" w:cs="Arial"/>
          <w:szCs w:val="24"/>
        </w:rPr>
      </w:pPr>
      <w:r w:rsidRPr="002F0AE7">
        <w:rPr>
          <w:rFonts w:eastAsia="Times New Roman" w:cs="Arial"/>
          <w:szCs w:val="24"/>
        </w:rPr>
        <w:t xml:space="preserve">IT General Provisions </w:t>
      </w:r>
    </w:p>
    <w:p w14:paraId="462B634C" w14:textId="77777777" w:rsidR="009042D4" w:rsidRPr="002F0AE7" w:rsidRDefault="009042D4" w:rsidP="008B194E">
      <w:pPr>
        <w:autoSpaceDE w:val="0"/>
        <w:autoSpaceDN w:val="0"/>
        <w:adjustRightInd w:val="0"/>
        <w:spacing w:line="160" w:lineRule="exact"/>
        <w:rPr>
          <w:rFonts w:eastAsia="Times New Roman" w:cs="Arial"/>
          <w:szCs w:val="24"/>
        </w:rPr>
      </w:pPr>
    </w:p>
    <w:p w14:paraId="098D478F" w14:textId="77777777" w:rsidR="009042D4" w:rsidRPr="002F0AE7" w:rsidRDefault="009042D4" w:rsidP="008B194E">
      <w:pPr>
        <w:autoSpaceDE w:val="0"/>
        <w:autoSpaceDN w:val="0"/>
        <w:adjustRightInd w:val="0"/>
        <w:rPr>
          <w:rFonts w:eastAsia="Times New Roman" w:cs="Arial"/>
          <w:szCs w:val="24"/>
        </w:rPr>
      </w:pPr>
      <w:r w:rsidRPr="002F0AE7">
        <w:rPr>
          <w:rFonts w:eastAsia="Times New Roman" w:cs="Arial"/>
          <w:szCs w:val="24"/>
        </w:rPr>
        <w:t>*Bidder Instructions in lieu of Section II – Rules Governing Competition may be used if the procurement is straight-forward, and evaluation and selection is based on lowest net cost meeting all other bid specification.</w:t>
      </w:r>
    </w:p>
    <w:p w14:paraId="0BFEF079" w14:textId="77777777" w:rsidR="009042D4" w:rsidRPr="002F0AE7" w:rsidRDefault="009042D4" w:rsidP="008B194E">
      <w:pPr>
        <w:autoSpaceDE w:val="0"/>
        <w:autoSpaceDN w:val="0"/>
        <w:adjustRightInd w:val="0"/>
        <w:spacing w:line="160" w:lineRule="exact"/>
        <w:ind w:left="720" w:hanging="360"/>
        <w:rPr>
          <w:rFonts w:eastAsia="Times New Roman" w:cs="Arial"/>
          <w:szCs w:val="24"/>
        </w:rPr>
      </w:pPr>
    </w:p>
    <w:p w14:paraId="4E5C1C49" w14:textId="77777777" w:rsidR="009042D4" w:rsidRPr="002F0AE7" w:rsidRDefault="009042D4" w:rsidP="00CD2E93">
      <w:pPr>
        <w:tabs>
          <w:tab w:val="num" w:pos="432"/>
        </w:tabs>
        <w:rPr>
          <w:rFonts w:eastAsia="Times New Roman" w:cs="Arial"/>
          <w:szCs w:val="24"/>
        </w:rPr>
      </w:pPr>
      <w:r w:rsidRPr="002F0AE7">
        <w:rPr>
          <w:rFonts w:eastAsia="Times New Roman" w:cs="Arial"/>
          <w:szCs w:val="24"/>
        </w:rPr>
        <w:t>High risk purchases such as large scale integration projects are usually conducted using the formal RFP format.</w:t>
      </w:r>
    </w:p>
    <w:p w14:paraId="3EB5FD8D" w14:textId="77777777" w:rsidR="009042D4" w:rsidRPr="002F0AE7" w:rsidRDefault="009042D4" w:rsidP="008B194E">
      <w:pPr>
        <w:tabs>
          <w:tab w:val="num" w:pos="432"/>
        </w:tabs>
        <w:rPr>
          <w:rFonts w:eastAsia="Times New Roman" w:cs="Arial"/>
          <w:szCs w:val="24"/>
        </w:rPr>
      </w:pPr>
    </w:p>
    <w:p w14:paraId="66CCECAD" w14:textId="77777777" w:rsidR="009042D4" w:rsidRPr="002F0AE7" w:rsidRDefault="009042D4" w:rsidP="007343B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sample solicitation templates and to obtain Elements of the Solicitation.</w:t>
      </w:r>
    </w:p>
    <w:p w14:paraId="44410149" w14:textId="77777777" w:rsidR="0093520D" w:rsidRPr="002F0AE7" w:rsidRDefault="0093520D" w:rsidP="0093520D">
      <w:pPr>
        <w:pBdr>
          <w:top w:val="single" w:sz="6" w:space="1" w:color="auto"/>
          <w:between w:val="single" w:sz="6" w:space="1" w:color="auto"/>
        </w:pBdr>
        <w:spacing w:before="240"/>
        <w:ind w:left="1728"/>
        <w:rPr>
          <w:rFonts w:eastAsia="Times New Roman" w:cs="Arial"/>
          <w:szCs w:val="24"/>
        </w:rPr>
      </w:pPr>
    </w:p>
    <w:p w14:paraId="5102788A" w14:textId="77777777" w:rsidR="009042D4" w:rsidRPr="002F0AE7" w:rsidRDefault="009042D4" w:rsidP="009042D4">
      <w:pPr>
        <w:pStyle w:val="Heading3"/>
        <w:spacing w:after="120"/>
        <w:jc w:val="left"/>
        <w:rPr>
          <w:rFonts w:cs="Arial"/>
          <w:bCs/>
          <w:sz w:val="24"/>
          <w:szCs w:val="24"/>
        </w:rPr>
      </w:pPr>
      <w:bookmarkStart w:id="225" w:name="_Toc410904551"/>
      <w:bookmarkStart w:id="226" w:name="_Toc414364094"/>
      <w:bookmarkStart w:id="227" w:name="_Toc511227119"/>
      <w:r w:rsidRPr="002F0AE7">
        <w:rPr>
          <w:rFonts w:cs="Arial"/>
          <w:bCs/>
          <w:sz w:val="24"/>
          <w:szCs w:val="24"/>
        </w:rPr>
        <w:t>4.B2.2</w:t>
      </w:r>
      <w:r>
        <w:rPr>
          <w:rFonts w:cs="Arial"/>
          <w:bCs/>
          <w:sz w:val="24"/>
          <w:szCs w:val="24"/>
        </w:rPr>
        <w:t xml:space="preserve"> </w:t>
      </w:r>
      <w:r w:rsidRPr="002F0AE7">
        <w:rPr>
          <w:rFonts w:cs="Arial"/>
          <w:bCs/>
          <w:sz w:val="24"/>
          <w:szCs w:val="24"/>
        </w:rPr>
        <w:t>Phased Approach</w:t>
      </w:r>
      <w:bookmarkEnd w:id="225"/>
      <w:bookmarkEnd w:id="226"/>
      <w:bookmarkEnd w:id="227"/>
      <w:r w:rsidRPr="002F0AE7">
        <w:rPr>
          <w:rFonts w:cs="Arial"/>
          <w:bCs/>
          <w:sz w:val="24"/>
          <w:szCs w:val="24"/>
        </w:rPr>
        <w:t xml:space="preserve"> </w:t>
      </w:r>
    </w:p>
    <w:p w14:paraId="66D738D9" w14:textId="77777777" w:rsidR="009042D4" w:rsidRPr="002F0AE7" w:rsidRDefault="009042D4" w:rsidP="008B194E">
      <w:pPr>
        <w:rPr>
          <w:rFonts w:eastAsia="Times New Roman" w:cs="Arial"/>
          <w:szCs w:val="24"/>
        </w:rPr>
      </w:pPr>
      <w:r w:rsidRPr="002F0AE7">
        <w:rPr>
          <w:rFonts w:eastAsia="Times New Roman" w:cs="Arial"/>
          <w:szCs w:val="24"/>
        </w:rPr>
        <w:t>The IFB solicitation format using the multi-step procurement procedure is more structured than the RFQ and allows requirements to be organized by type such as administrative/technical specifications, evaluation methodology, bid preparation instructions and includes contract language.</w:t>
      </w:r>
    </w:p>
    <w:p w14:paraId="69ACBA31" w14:textId="77777777" w:rsidR="009042D4" w:rsidRPr="002F0AE7" w:rsidRDefault="009042D4" w:rsidP="008B194E">
      <w:pPr>
        <w:spacing w:line="200" w:lineRule="exact"/>
        <w:rPr>
          <w:rFonts w:eastAsia="Times New Roman" w:cs="Arial"/>
          <w:szCs w:val="24"/>
        </w:rPr>
      </w:pPr>
    </w:p>
    <w:p w14:paraId="226FD014" w14:textId="77777777" w:rsidR="009042D4" w:rsidRPr="002F0AE7" w:rsidRDefault="009042D4" w:rsidP="008B194E">
      <w:pPr>
        <w:rPr>
          <w:rFonts w:eastAsia="Times New Roman" w:cs="Arial"/>
          <w:szCs w:val="24"/>
        </w:rPr>
      </w:pPr>
      <w:r w:rsidRPr="002F0AE7">
        <w:rPr>
          <w:rFonts w:eastAsia="Times New Roman" w:cs="Arial"/>
          <w:szCs w:val="24"/>
        </w:rPr>
        <w:t>This IFB format also allows phases to the procurement effort by establishing dates for suppliers to provide specified required documents, such as Intent to Bid letter, Draft Bid, and Final Bid.  The IFB specifies the state’s minimum acceptable functional, technical, and contractual requirements.</w:t>
      </w:r>
    </w:p>
    <w:p w14:paraId="368E66C8" w14:textId="77777777" w:rsidR="009042D4" w:rsidRPr="002F0AE7" w:rsidRDefault="009042D4" w:rsidP="008B194E">
      <w:pPr>
        <w:spacing w:line="200" w:lineRule="exact"/>
        <w:rPr>
          <w:rFonts w:eastAsia="Times New Roman" w:cs="Arial"/>
          <w:szCs w:val="24"/>
        </w:rPr>
      </w:pPr>
    </w:p>
    <w:p w14:paraId="1009E67E" w14:textId="09A2D2A5" w:rsidR="009042D4" w:rsidRPr="002F0AE7" w:rsidRDefault="009042D4" w:rsidP="008B194E">
      <w:pPr>
        <w:tabs>
          <w:tab w:val="num" w:pos="432"/>
        </w:tabs>
        <w:rPr>
          <w:rFonts w:eastAsia="Times New Roman" w:cs="Arial"/>
          <w:szCs w:val="24"/>
        </w:rPr>
      </w:pPr>
      <w:r w:rsidRPr="002F0AE7">
        <w:rPr>
          <w:rFonts w:eastAsia="Times New Roman" w:cs="Arial"/>
          <w:szCs w:val="24"/>
        </w:rPr>
        <w:t>When using this IFB format, the evaluation and selection team procedures results will be documented using an Evaluation and Selection Report.</w:t>
      </w:r>
    </w:p>
    <w:p w14:paraId="44410151" w14:textId="77777777" w:rsidR="008B194E" w:rsidRPr="002F0AE7" w:rsidRDefault="008B194E" w:rsidP="008B194E">
      <w:pPr>
        <w:pBdr>
          <w:top w:val="single" w:sz="6" w:space="1" w:color="auto"/>
          <w:between w:val="single" w:sz="6" w:space="1" w:color="auto"/>
        </w:pBdr>
        <w:spacing w:before="240" w:line="200" w:lineRule="exact"/>
        <w:ind w:left="1728"/>
        <w:rPr>
          <w:rFonts w:eastAsia="Times New Roman" w:cs="Arial"/>
          <w:szCs w:val="24"/>
        </w:rPr>
      </w:pPr>
    </w:p>
    <w:p w14:paraId="7C2E43ED" w14:textId="77777777" w:rsidR="009042D4" w:rsidRPr="002F0AE7" w:rsidRDefault="009042D4" w:rsidP="009042D4">
      <w:pPr>
        <w:pStyle w:val="Heading3"/>
        <w:spacing w:after="120"/>
        <w:jc w:val="left"/>
        <w:rPr>
          <w:rFonts w:cs="Arial"/>
          <w:bCs/>
          <w:sz w:val="24"/>
          <w:szCs w:val="24"/>
        </w:rPr>
      </w:pPr>
      <w:bookmarkStart w:id="228" w:name="_Toc117557744"/>
      <w:bookmarkStart w:id="229" w:name="_Toc375119820"/>
      <w:bookmarkStart w:id="230" w:name="_Toc511227120"/>
      <w:r w:rsidRPr="002F0AE7">
        <w:rPr>
          <w:rFonts w:cs="Arial"/>
          <w:bCs/>
          <w:sz w:val="24"/>
          <w:szCs w:val="24"/>
        </w:rPr>
        <w:t>4.B2.3</w:t>
      </w:r>
      <w:r>
        <w:rPr>
          <w:rFonts w:cs="Arial"/>
          <w:bCs/>
          <w:sz w:val="24"/>
          <w:szCs w:val="24"/>
        </w:rPr>
        <w:t xml:space="preserve"> </w:t>
      </w:r>
      <w:r w:rsidRPr="002F0AE7">
        <w:rPr>
          <w:rFonts w:cs="Arial"/>
          <w:bCs/>
          <w:sz w:val="24"/>
          <w:szCs w:val="24"/>
        </w:rPr>
        <w:t>Documenting the results</w:t>
      </w:r>
      <w:bookmarkEnd w:id="228"/>
      <w:bookmarkEnd w:id="229"/>
      <w:bookmarkEnd w:id="230"/>
    </w:p>
    <w:p w14:paraId="15F0E39F" w14:textId="77777777" w:rsidR="009042D4" w:rsidRPr="002F0AE7" w:rsidRDefault="009042D4" w:rsidP="008B194E">
      <w:pPr>
        <w:rPr>
          <w:rFonts w:eastAsia="Times New Roman" w:cs="Arial"/>
          <w:szCs w:val="24"/>
        </w:rPr>
      </w:pPr>
      <w:r w:rsidRPr="002F0AE7">
        <w:rPr>
          <w:rFonts w:eastAsia="Times New Roman" w:cs="Arial"/>
          <w:szCs w:val="24"/>
        </w:rPr>
        <w:t>The evaluation and selection may be documented using the Procurement Summary form or the department may develop its own format as long as the pertinent facts are included.  This document must provide a chronology of the events that occurred during the solicitation process such as:</w:t>
      </w:r>
    </w:p>
    <w:p w14:paraId="5558FC70" w14:textId="77777777" w:rsidR="009042D4" w:rsidRPr="002F0AE7" w:rsidRDefault="009042D4" w:rsidP="0086636D">
      <w:pPr>
        <w:numPr>
          <w:ilvl w:val="0"/>
          <w:numId w:val="8"/>
        </w:numPr>
        <w:tabs>
          <w:tab w:val="clear" w:pos="173"/>
          <w:tab w:val="num" w:pos="432"/>
        </w:tabs>
        <w:ind w:left="972" w:hanging="972"/>
        <w:rPr>
          <w:rFonts w:eastAsia="Times New Roman" w:cs="Arial"/>
          <w:szCs w:val="24"/>
        </w:rPr>
      </w:pPr>
      <w:r w:rsidRPr="002F0AE7">
        <w:rPr>
          <w:rFonts w:eastAsia="Times New Roman" w:cs="Arial"/>
          <w:szCs w:val="24"/>
        </w:rPr>
        <w:t>Date of advertisement</w:t>
      </w:r>
    </w:p>
    <w:p w14:paraId="51D93EEF" w14:textId="77777777" w:rsidR="009042D4" w:rsidRPr="002F0AE7" w:rsidRDefault="009042D4" w:rsidP="0086636D">
      <w:pPr>
        <w:numPr>
          <w:ilvl w:val="0"/>
          <w:numId w:val="8"/>
        </w:numPr>
        <w:tabs>
          <w:tab w:val="clear" w:pos="173"/>
          <w:tab w:val="num" w:pos="432"/>
        </w:tabs>
        <w:ind w:left="972" w:hanging="972"/>
        <w:rPr>
          <w:rFonts w:eastAsia="Times New Roman" w:cs="Arial"/>
          <w:szCs w:val="24"/>
        </w:rPr>
      </w:pPr>
      <w:r w:rsidRPr="002F0AE7">
        <w:rPr>
          <w:rFonts w:eastAsia="Times New Roman" w:cs="Arial"/>
          <w:szCs w:val="24"/>
        </w:rPr>
        <w:t>Names of bidders responding</w:t>
      </w:r>
    </w:p>
    <w:p w14:paraId="16504665" w14:textId="77777777" w:rsidR="009042D4" w:rsidRPr="002F0AE7" w:rsidRDefault="009042D4" w:rsidP="0086636D">
      <w:pPr>
        <w:numPr>
          <w:ilvl w:val="0"/>
          <w:numId w:val="8"/>
        </w:numPr>
        <w:tabs>
          <w:tab w:val="clear" w:pos="173"/>
          <w:tab w:val="num" w:pos="432"/>
        </w:tabs>
        <w:ind w:left="972" w:hanging="972"/>
        <w:rPr>
          <w:rFonts w:eastAsia="Times New Roman" w:cs="Arial"/>
          <w:szCs w:val="24"/>
        </w:rPr>
      </w:pPr>
      <w:r w:rsidRPr="002F0AE7">
        <w:rPr>
          <w:rFonts w:eastAsia="Times New Roman" w:cs="Arial"/>
          <w:szCs w:val="24"/>
        </w:rPr>
        <w:t>Date solicitation released</w:t>
      </w:r>
    </w:p>
    <w:p w14:paraId="20A955ED" w14:textId="77777777" w:rsidR="009042D4" w:rsidRPr="002F0AE7" w:rsidRDefault="009042D4" w:rsidP="008B194E">
      <w:pPr>
        <w:spacing w:line="200" w:lineRule="exact"/>
        <w:ind w:left="173" w:hanging="173"/>
        <w:rPr>
          <w:rFonts w:eastAsia="Times New Roman" w:cs="Arial"/>
          <w:szCs w:val="24"/>
        </w:rPr>
      </w:pPr>
    </w:p>
    <w:p w14:paraId="1B5238A5" w14:textId="77777777" w:rsidR="009042D4" w:rsidRPr="002F0AE7" w:rsidRDefault="009042D4" w:rsidP="00E56A21">
      <w:pPr>
        <w:ind w:firstLine="19"/>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to access a Procurement Summary form and information regarding file documentation recommendations.</w:t>
      </w:r>
    </w:p>
    <w:p w14:paraId="4441015A" w14:textId="77777777" w:rsidR="008B194E" w:rsidRPr="002F0AE7" w:rsidRDefault="008B194E" w:rsidP="008B194E">
      <w:pPr>
        <w:pBdr>
          <w:top w:val="single" w:sz="6" w:space="1" w:color="auto"/>
          <w:between w:val="single" w:sz="6" w:space="1" w:color="auto"/>
        </w:pBdr>
        <w:spacing w:before="240" w:line="200" w:lineRule="exact"/>
        <w:ind w:left="1728"/>
        <w:rPr>
          <w:rFonts w:eastAsia="Times New Roman" w:cs="Arial"/>
          <w:szCs w:val="24"/>
        </w:rPr>
      </w:pPr>
    </w:p>
    <w:p w14:paraId="2E216E1F" w14:textId="77777777" w:rsidR="007F2C64" w:rsidRPr="002F0AE7" w:rsidRDefault="007F2C64" w:rsidP="007F2C64">
      <w:pPr>
        <w:pStyle w:val="Heading3"/>
        <w:spacing w:after="120"/>
        <w:jc w:val="left"/>
        <w:rPr>
          <w:rFonts w:cs="Arial"/>
          <w:bCs/>
          <w:sz w:val="24"/>
          <w:szCs w:val="24"/>
        </w:rPr>
      </w:pPr>
      <w:bookmarkStart w:id="231" w:name="_Toc410904552"/>
      <w:bookmarkStart w:id="232" w:name="_Toc414364095"/>
      <w:bookmarkStart w:id="233" w:name="_Toc511227121"/>
      <w:r w:rsidRPr="002F0AE7">
        <w:rPr>
          <w:rFonts w:cs="Arial"/>
          <w:bCs/>
          <w:sz w:val="24"/>
          <w:szCs w:val="24"/>
        </w:rPr>
        <w:t>4.B2.4</w:t>
      </w:r>
      <w:r>
        <w:rPr>
          <w:rFonts w:cs="Arial"/>
          <w:bCs/>
          <w:sz w:val="24"/>
          <w:szCs w:val="24"/>
        </w:rPr>
        <w:t xml:space="preserve"> </w:t>
      </w:r>
      <w:r w:rsidRPr="002F0AE7">
        <w:rPr>
          <w:rFonts w:cs="Arial"/>
          <w:bCs/>
          <w:sz w:val="24"/>
          <w:szCs w:val="24"/>
        </w:rPr>
        <w:t>Award</w:t>
      </w:r>
      <w:bookmarkEnd w:id="231"/>
      <w:bookmarkEnd w:id="232"/>
      <w:r w:rsidRPr="002F0AE7">
        <w:rPr>
          <w:rFonts w:cs="Arial"/>
          <w:bCs/>
          <w:sz w:val="24"/>
          <w:szCs w:val="24"/>
        </w:rPr>
        <w:t xml:space="preserve"> Methodology Types</w:t>
      </w:r>
      <w:bookmarkEnd w:id="233"/>
      <w:r w:rsidRPr="002F0AE7">
        <w:rPr>
          <w:rFonts w:cs="Arial"/>
          <w:bCs/>
          <w:sz w:val="24"/>
          <w:szCs w:val="24"/>
        </w:rPr>
        <w:t xml:space="preserve">  </w:t>
      </w:r>
    </w:p>
    <w:p w14:paraId="538A654A" w14:textId="77777777" w:rsidR="007F2C64" w:rsidRPr="002F0AE7" w:rsidRDefault="007F2C64" w:rsidP="008B194E">
      <w:pPr>
        <w:rPr>
          <w:rFonts w:eastAsia="Times New Roman" w:cs="Arial"/>
          <w:szCs w:val="24"/>
        </w:rPr>
      </w:pPr>
      <w:r w:rsidRPr="002F0AE7">
        <w:rPr>
          <w:rFonts w:eastAsia="Times New Roman" w:cs="Arial"/>
          <w:szCs w:val="24"/>
        </w:rPr>
        <w:t>The evaluation criteria governing contract award may be based on the highest evaluated points for value effective evaluations that include services or may be based on lowest cost if the IFB is for goods alone.</w:t>
      </w:r>
    </w:p>
    <w:p w14:paraId="7F5CB367" w14:textId="77777777" w:rsidR="007F2C64" w:rsidRPr="002F0AE7" w:rsidRDefault="007F2C64" w:rsidP="008B194E">
      <w:pPr>
        <w:spacing w:line="200" w:lineRule="exact"/>
        <w:rPr>
          <w:rFonts w:eastAsia="Times New Roman" w:cs="Arial"/>
          <w:szCs w:val="24"/>
        </w:rPr>
      </w:pPr>
    </w:p>
    <w:p w14:paraId="225B695C" w14:textId="77777777" w:rsidR="007F2C64" w:rsidRPr="002F0AE7" w:rsidRDefault="007F2C64" w:rsidP="008B194E">
      <w:pPr>
        <w:rPr>
          <w:rFonts w:eastAsia="Times New Roman" w:cs="Arial"/>
          <w:szCs w:val="24"/>
        </w:rPr>
      </w:pPr>
      <w:r w:rsidRPr="002F0AE7">
        <w:rPr>
          <w:rFonts w:eastAsia="Times New Roman" w:cs="Arial"/>
          <w:szCs w:val="24"/>
        </w:rPr>
        <w:t>If the IFB evaluation criteria is based upon a value effective methodology then cost is required to be submitted in a separately sealed envelope and requires the technical and administrative evaluation to occur prior to opening the cost envelope.  Cost envelopes will not be opened for bid responses containing material deviations.</w:t>
      </w:r>
    </w:p>
    <w:p w14:paraId="27E5BA7A" w14:textId="77777777" w:rsidR="007F2C64" w:rsidRPr="002F0AE7" w:rsidRDefault="007F2C64" w:rsidP="008B194E">
      <w:pPr>
        <w:tabs>
          <w:tab w:val="num" w:pos="1080"/>
          <w:tab w:val="left" w:pos="2520"/>
        </w:tabs>
        <w:spacing w:line="200" w:lineRule="exact"/>
        <w:rPr>
          <w:rFonts w:eastAsia="Times New Roman" w:cs="Arial"/>
          <w:szCs w:val="24"/>
        </w:rPr>
      </w:pPr>
    </w:p>
    <w:p w14:paraId="332F9BCF" w14:textId="77777777" w:rsidR="007F2C64" w:rsidRPr="002F0AE7" w:rsidRDefault="007F2C64" w:rsidP="008B194E">
      <w:pPr>
        <w:tabs>
          <w:tab w:val="num" w:pos="1080"/>
          <w:tab w:val="left" w:pos="2520"/>
        </w:tabs>
        <w:rPr>
          <w:rFonts w:eastAsia="Times New Roman" w:cs="Arial"/>
          <w:szCs w:val="24"/>
        </w:rPr>
      </w:pPr>
      <w:r w:rsidRPr="002F0AE7">
        <w:rPr>
          <w:rFonts w:eastAsia="Times New Roman" w:cs="Arial"/>
          <w:szCs w:val="24"/>
        </w:rPr>
        <w:t>The IFB contract award process is determined by the evaluation criteria.  For the:</w:t>
      </w:r>
    </w:p>
    <w:p w14:paraId="44792499" w14:textId="77777777" w:rsidR="007F2C64" w:rsidRPr="002F0AE7" w:rsidRDefault="007F2C64" w:rsidP="007E20AF">
      <w:pPr>
        <w:numPr>
          <w:ilvl w:val="3"/>
          <w:numId w:val="5"/>
        </w:numPr>
        <w:tabs>
          <w:tab w:val="num" w:pos="432"/>
        </w:tabs>
        <w:ind w:left="374" w:hanging="374"/>
        <w:rPr>
          <w:rFonts w:eastAsia="Times New Roman" w:cs="Arial"/>
          <w:szCs w:val="24"/>
        </w:rPr>
      </w:pPr>
      <w:r w:rsidRPr="002F0AE7">
        <w:rPr>
          <w:rFonts w:eastAsia="Times New Roman" w:cs="Arial"/>
          <w:szCs w:val="24"/>
        </w:rPr>
        <w:t>Lowest net cost meeting all other bid specifications criteria, the contract award, if made, will be to the responsible bidder submitting a responsive bid that is the lowest cost after application of any preference requirements (SB/DVBE, TACPA, recycle, etc.) or discounts, if applicable.</w:t>
      </w:r>
    </w:p>
    <w:p w14:paraId="767DD799" w14:textId="77777777" w:rsidR="007F2C64" w:rsidRPr="002F0AE7" w:rsidRDefault="007F2C64" w:rsidP="008B194E">
      <w:pPr>
        <w:numPr>
          <w:ilvl w:val="3"/>
          <w:numId w:val="5"/>
        </w:numPr>
        <w:tabs>
          <w:tab w:val="num" w:pos="432"/>
        </w:tabs>
        <w:ind w:left="374" w:hanging="374"/>
        <w:rPr>
          <w:rFonts w:eastAsia="Times New Roman" w:cs="Arial"/>
          <w:szCs w:val="24"/>
        </w:rPr>
      </w:pPr>
      <w:r w:rsidRPr="002F0AE7">
        <w:rPr>
          <w:rFonts w:eastAsia="Times New Roman" w:cs="Arial"/>
          <w:szCs w:val="24"/>
        </w:rPr>
        <w:t>Value effective criteria, then the contract award if made, will be the responsible bidder submitting a responsive bid that scores the highest points in accordance with the evaluation methodology as described in the solicitation.</w:t>
      </w:r>
    </w:p>
    <w:p w14:paraId="44410164" w14:textId="77777777" w:rsidR="0093520D" w:rsidRPr="002F0AE7" w:rsidRDefault="0093520D" w:rsidP="0093520D">
      <w:pPr>
        <w:pBdr>
          <w:top w:val="single" w:sz="6" w:space="1" w:color="auto"/>
          <w:between w:val="single" w:sz="6" w:space="1" w:color="auto"/>
        </w:pBdr>
        <w:spacing w:before="240"/>
        <w:ind w:left="1728"/>
        <w:rPr>
          <w:rFonts w:eastAsia="Times New Roman" w:cs="Arial"/>
          <w:szCs w:val="24"/>
        </w:rPr>
      </w:pPr>
    </w:p>
    <w:p w14:paraId="6C9FB793" w14:textId="77777777" w:rsidR="0061171C" w:rsidRPr="002F0AE7" w:rsidRDefault="0061171C" w:rsidP="0061171C">
      <w:pPr>
        <w:pStyle w:val="Heading3"/>
        <w:spacing w:after="120"/>
        <w:jc w:val="left"/>
        <w:rPr>
          <w:rFonts w:cs="Arial"/>
          <w:bCs/>
          <w:sz w:val="24"/>
          <w:szCs w:val="24"/>
        </w:rPr>
      </w:pPr>
      <w:bookmarkStart w:id="234" w:name="_Toc410904553"/>
      <w:bookmarkStart w:id="235" w:name="_Toc414364096"/>
      <w:bookmarkStart w:id="236" w:name="_Toc511227122"/>
      <w:r w:rsidRPr="002F0AE7">
        <w:rPr>
          <w:rFonts w:cs="Arial"/>
          <w:bCs/>
          <w:sz w:val="24"/>
          <w:szCs w:val="24"/>
        </w:rPr>
        <w:lastRenderedPageBreak/>
        <w:t>4.B2.5</w:t>
      </w:r>
      <w:r>
        <w:rPr>
          <w:rFonts w:cs="Arial"/>
          <w:bCs/>
          <w:sz w:val="24"/>
          <w:szCs w:val="24"/>
        </w:rPr>
        <w:t xml:space="preserve"> </w:t>
      </w:r>
      <w:r w:rsidRPr="002F0AE7">
        <w:rPr>
          <w:rFonts w:cs="Arial"/>
          <w:bCs/>
          <w:sz w:val="24"/>
          <w:szCs w:val="24"/>
        </w:rPr>
        <w:t>Evaluation and Selection Team Procedures</w:t>
      </w:r>
      <w:bookmarkEnd w:id="234"/>
      <w:bookmarkEnd w:id="235"/>
      <w:bookmarkEnd w:id="236"/>
    </w:p>
    <w:p w14:paraId="4652709F" w14:textId="77777777" w:rsidR="0061171C" w:rsidRPr="002F0AE7" w:rsidRDefault="0061171C" w:rsidP="008B194E">
      <w:pPr>
        <w:rPr>
          <w:rFonts w:eastAsia="Times New Roman" w:cs="Arial"/>
          <w:szCs w:val="24"/>
        </w:rPr>
      </w:pPr>
      <w:r w:rsidRPr="002F0AE7">
        <w:rPr>
          <w:rFonts w:eastAsia="Times New Roman" w:cs="Arial"/>
          <w:szCs w:val="24"/>
        </w:rPr>
        <w:t>When using the IFB phased approach format, an Evaluation and Selection Team procedures document is to be used. This document provides information on how the IFB evaluation procedure is to be carried out.  The document may be modified to fit the particular solicitation and includes templates of letters and transmittal documents to bidders including the Intent to Award letter.</w:t>
      </w:r>
    </w:p>
    <w:p w14:paraId="63B76517" w14:textId="77777777" w:rsidR="0061171C" w:rsidRPr="002F0AE7" w:rsidRDefault="0061171C" w:rsidP="008B194E">
      <w:pPr>
        <w:rPr>
          <w:rFonts w:eastAsia="Times New Roman" w:cs="Arial"/>
          <w:szCs w:val="24"/>
        </w:rPr>
      </w:pPr>
    </w:p>
    <w:p w14:paraId="0DAE21B0" w14:textId="492672A0" w:rsidR="0061171C" w:rsidRPr="002F0AE7" w:rsidRDefault="0061171C" w:rsidP="00E56A21">
      <w:pPr>
        <w:tabs>
          <w:tab w:val="num" w:pos="432"/>
        </w:tabs>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a sample Evaluation and Selection Team Procedure document.</w:t>
      </w:r>
    </w:p>
    <w:p w14:paraId="4441016A"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6578541" w14:textId="77777777" w:rsidR="0061171C" w:rsidRPr="002F0AE7" w:rsidRDefault="0061171C" w:rsidP="0061171C">
      <w:pPr>
        <w:pStyle w:val="Heading3"/>
        <w:spacing w:after="120"/>
        <w:jc w:val="left"/>
        <w:rPr>
          <w:rFonts w:cs="Arial"/>
          <w:bCs/>
          <w:sz w:val="24"/>
          <w:szCs w:val="24"/>
        </w:rPr>
      </w:pPr>
      <w:bookmarkStart w:id="237" w:name="_Toc410904554"/>
      <w:bookmarkStart w:id="238" w:name="_Toc414364097"/>
      <w:bookmarkStart w:id="239" w:name="_Toc511227123"/>
      <w:r w:rsidRPr="002F0AE7">
        <w:rPr>
          <w:rFonts w:cs="Arial"/>
          <w:bCs/>
          <w:sz w:val="24"/>
          <w:szCs w:val="24"/>
        </w:rPr>
        <w:t>4.B2.6</w:t>
      </w:r>
      <w:r>
        <w:rPr>
          <w:rFonts w:cs="Arial"/>
          <w:bCs/>
          <w:sz w:val="24"/>
          <w:szCs w:val="24"/>
        </w:rPr>
        <w:t xml:space="preserve"> </w:t>
      </w:r>
      <w:r w:rsidRPr="002F0AE7">
        <w:rPr>
          <w:rFonts w:cs="Arial"/>
          <w:bCs/>
          <w:sz w:val="24"/>
          <w:szCs w:val="24"/>
        </w:rPr>
        <w:t>Evaluation and Selection Report</w:t>
      </w:r>
      <w:bookmarkEnd w:id="237"/>
      <w:bookmarkEnd w:id="238"/>
      <w:bookmarkEnd w:id="239"/>
    </w:p>
    <w:p w14:paraId="2BC008B1" w14:textId="77777777" w:rsidR="0061171C" w:rsidRPr="002F0AE7" w:rsidRDefault="0061171C" w:rsidP="008B194E">
      <w:pPr>
        <w:rPr>
          <w:rFonts w:eastAsia="Times New Roman" w:cs="Arial"/>
          <w:szCs w:val="24"/>
        </w:rPr>
      </w:pPr>
      <w:r w:rsidRPr="002F0AE7">
        <w:rPr>
          <w:rFonts w:eastAsia="Times New Roman" w:cs="Arial"/>
          <w:szCs w:val="24"/>
        </w:rPr>
        <w:t>When using the IFB format, an Evaluation and Selection Report must be used to document the evaluation and selection process used for contract award.</w:t>
      </w:r>
    </w:p>
    <w:p w14:paraId="011A2BE5" w14:textId="77777777" w:rsidR="0061171C" w:rsidRPr="002F0AE7" w:rsidRDefault="0061171C" w:rsidP="008B194E">
      <w:pPr>
        <w:rPr>
          <w:rFonts w:eastAsia="Times New Roman" w:cs="Arial"/>
          <w:szCs w:val="24"/>
        </w:rPr>
      </w:pPr>
    </w:p>
    <w:p w14:paraId="6412AF81" w14:textId="77777777" w:rsidR="0061171C" w:rsidRPr="002F0AE7" w:rsidRDefault="0061171C" w:rsidP="008B194E">
      <w:pPr>
        <w:tabs>
          <w:tab w:val="num" w:pos="432"/>
        </w:tabs>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xml:space="preserve">, at the end of this chapter for the Evaluation and Selection Report template. </w:t>
      </w:r>
    </w:p>
    <w:p w14:paraId="44410171"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173" w14:textId="77777777" w:rsidR="00520EF0" w:rsidRPr="002F0AE7" w:rsidRDefault="00520EF0">
      <w:pPr>
        <w:spacing w:after="200" w:line="276" w:lineRule="auto"/>
        <w:rPr>
          <w:rFonts w:eastAsia="Times New Roman" w:cs="Arial"/>
          <w:b/>
          <w:bCs/>
          <w:szCs w:val="24"/>
        </w:rPr>
      </w:pPr>
      <w:bookmarkStart w:id="240" w:name="_Toc117557765"/>
      <w:bookmarkStart w:id="241" w:name="_Toc151276329"/>
      <w:bookmarkStart w:id="242" w:name="_Toc151278197"/>
      <w:bookmarkStart w:id="243" w:name="_Toc410904574"/>
      <w:r w:rsidRPr="002F0AE7">
        <w:rPr>
          <w:rFonts w:eastAsia="Times New Roman" w:cs="Arial"/>
          <w:b/>
          <w:bCs/>
          <w:szCs w:val="24"/>
        </w:rPr>
        <w:br w:type="page"/>
      </w:r>
    </w:p>
    <w:p w14:paraId="44410174" w14:textId="77777777" w:rsidR="008B194E" w:rsidRPr="002F0AE7" w:rsidRDefault="008B194E" w:rsidP="008B194E">
      <w:pPr>
        <w:spacing w:after="240"/>
        <w:outlineLvl w:val="1"/>
        <w:rPr>
          <w:rFonts w:eastAsia="Times New Roman" w:cs="Arial"/>
          <w:b/>
          <w:bCs/>
          <w:szCs w:val="24"/>
        </w:rPr>
      </w:pPr>
      <w:bookmarkStart w:id="244" w:name="_Toc414364098"/>
      <w:bookmarkStart w:id="245" w:name="_Toc511227124"/>
      <w:r w:rsidRPr="002F0AE7">
        <w:rPr>
          <w:rFonts w:eastAsia="Times New Roman" w:cs="Arial"/>
          <w:b/>
          <w:bCs/>
          <w:szCs w:val="24"/>
        </w:rPr>
        <w:lastRenderedPageBreak/>
        <w:t>Topic 3 – Bidder Instructions and Required Contract Language</w:t>
      </w:r>
      <w:bookmarkEnd w:id="240"/>
      <w:bookmarkEnd w:id="241"/>
      <w:bookmarkEnd w:id="242"/>
      <w:bookmarkEnd w:id="243"/>
      <w:bookmarkEnd w:id="244"/>
      <w:bookmarkEnd w:id="245"/>
    </w:p>
    <w:p w14:paraId="44410175"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D02B1FA" w14:textId="77777777" w:rsidR="00155C78" w:rsidRPr="002F0AE7" w:rsidRDefault="00155C78" w:rsidP="00155C78">
      <w:pPr>
        <w:pStyle w:val="Heading3"/>
        <w:spacing w:after="120"/>
        <w:jc w:val="left"/>
        <w:rPr>
          <w:rFonts w:cs="Arial"/>
          <w:b w:val="0"/>
          <w:bCs/>
          <w:color w:val="000000"/>
          <w:sz w:val="24"/>
          <w:szCs w:val="24"/>
        </w:rPr>
      </w:pPr>
      <w:bookmarkStart w:id="246" w:name="_Toc410904575"/>
      <w:bookmarkStart w:id="247" w:name="_Toc414364099"/>
      <w:bookmarkStart w:id="248" w:name="_Toc511227125"/>
      <w:r w:rsidRPr="002F0AE7">
        <w:rPr>
          <w:rFonts w:cs="Arial"/>
          <w:bCs/>
          <w:sz w:val="24"/>
          <w:szCs w:val="24"/>
        </w:rPr>
        <w:t>4.B3.0</w:t>
      </w:r>
      <w:r>
        <w:rPr>
          <w:rFonts w:cs="Arial"/>
          <w:bCs/>
          <w:sz w:val="24"/>
          <w:szCs w:val="24"/>
        </w:rPr>
        <w:t xml:space="preserve"> </w:t>
      </w:r>
      <w:r w:rsidRPr="002F0AE7">
        <w:rPr>
          <w:rFonts w:cs="Arial"/>
          <w:bCs/>
          <w:sz w:val="24"/>
          <w:szCs w:val="24"/>
        </w:rPr>
        <w:t>Bidder Instructions</w:t>
      </w:r>
      <w:bookmarkEnd w:id="246"/>
      <w:bookmarkEnd w:id="247"/>
      <w:bookmarkEnd w:id="248"/>
      <w:r>
        <w:rPr>
          <w:rFonts w:cs="Arial"/>
          <w:bCs/>
          <w:color w:val="000000"/>
          <w:sz w:val="24"/>
          <w:szCs w:val="24"/>
        </w:rPr>
        <w:t xml:space="preserve"> </w:t>
      </w:r>
    </w:p>
    <w:p w14:paraId="5B7296C4" w14:textId="77777777" w:rsidR="00155C78" w:rsidRPr="002F0AE7" w:rsidRDefault="00155C78" w:rsidP="008B194E">
      <w:pPr>
        <w:rPr>
          <w:rFonts w:eastAsia="Times New Roman" w:cs="Arial"/>
          <w:szCs w:val="24"/>
        </w:rPr>
      </w:pPr>
      <w:r w:rsidRPr="002F0AE7">
        <w:rPr>
          <w:rFonts w:eastAsia="Times New Roman" w:cs="Arial"/>
          <w:szCs w:val="24"/>
        </w:rPr>
        <w:t>Bidder Instructions (GSPD-451) describe to potential bidders how to provide a responsive bid.  The Bidder Instructions must be included or incorporated by reference in all competitive acquisition methods (written or verbal) for non-IT goods and IT goods and/or services, except when conducting formal solicitations where the evaluation is based on value effective using the 10 section format criteria.</w:t>
      </w:r>
    </w:p>
    <w:p w14:paraId="560EB9F7" w14:textId="77777777" w:rsidR="00155C78" w:rsidRPr="002F0AE7" w:rsidRDefault="00155C78" w:rsidP="008B194E">
      <w:pPr>
        <w:rPr>
          <w:rFonts w:eastAsia="Times New Roman" w:cs="Arial"/>
          <w:szCs w:val="24"/>
        </w:rPr>
      </w:pPr>
    </w:p>
    <w:p w14:paraId="0E010DA1" w14:textId="77777777" w:rsidR="00155C78" w:rsidRPr="002F0AE7" w:rsidRDefault="00155C78" w:rsidP="008B194E">
      <w:pPr>
        <w:rPr>
          <w:rFonts w:eastAsia="Times New Roman" w:cs="Arial"/>
          <w:szCs w:val="24"/>
        </w:rPr>
      </w:pPr>
      <w:r w:rsidRPr="002F0AE7">
        <w:rPr>
          <w:rFonts w:eastAsia="Times New Roman" w:cs="Arial"/>
          <w:szCs w:val="24"/>
        </w:rPr>
        <w:t>Complex, formal solicitations typically use DGS/PD developed IFB/RFP Section II, Rules Governing Competition, in place of the State’s Bidder Instructions.  Other solicitations, where the procurement is straight-forward and the evaluation and selection is based on lowest net cost meeting all other bid specifications may use the Bidder Instructions.</w:t>
      </w:r>
    </w:p>
    <w:p w14:paraId="5974853F" w14:textId="77777777" w:rsidR="00155C78" w:rsidRPr="002F0AE7" w:rsidRDefault="00155C78" w:rsidP="008B194E">
      <w:pPr>
        <w:rPr>
          <w:rFonts w:eastAsia="Times New Roman" w:cs="Arial"/>
          <w:szCs w:val="24"/>
        </w:rPr>
      </w:pPr>
    </w:p>
    <w:p w14:paraId="66289EB9" w14:textId="77777777" w:rsidR="00155C78" w:rsidRPr="002F0AE7" w:rsidRDefault="00155C78" w:rsidP="008B194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w:t>
      </w:r>
      <w:r w:rsidRPr="002F0AE7" w:rsidDel="00E56A21">
        <w:rPr>
          <w:rFonts w:eastAsia="Times New Roman" w:cs="Arial"/>
          <w:szCs w:val="24"/>
        </w:rPr>
        <w:t xml:space="preserve"> </w:t>
      </w:r>
      <w:r w:rsidRPr="002F0AE7">
        <w:rPr>
          <w:rFonts w:eastAsia="Times New Roman" w:cs="Arial"/>
          <w:szCs w:val="24"/>
        </w:rPr>
        <w:t>to obtain the Bidder Instruction document.</w:t>
      </w:r>
    </w:p>
    <w:p w14:paraId="4441017E"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F75C453" w14:textId="77777777" w:rsidR="00155C78" w:rsidRPr="002F0AE7" w:rsidRDefault="00155C78" w:rsidP="00155C78">
      <w:pPr>
        <w:pStyle w:val="Heading3"/>
        <w:spacing w:after="120"/>
        <w:jc w:val="left"/>
        <w:rPr>
          <w:rFonts w:cs="Arial"/>
          <w:b w:val="0"/>
          <w:bCs/>
          <w:color w:val="000000"/>
          <w:sz w:val="24"/>
          <w:szCs w:val="24"/>
        </w:rPr>
      </w:pPr>
      <w:bookmarkStart w:id="249" w:name="_Toc410904576"/>
      <w:bookmarkStart w:id="250" w:name="_Toc414364100"/>
      <w:bookmarkStart w:id="251" w:name="_Toc511227126"/>
      <w:r w:rsidRPr="002F0AE7">
        <w:rPr>
          <w:rFonts w:cs="Arial"/>
          <w:bCs/>
          <w:sz w:val="24"/>
          <w:szCs w:val="24"/>
        </w:rPr>
        <w:t>4.B3.1</w:t>
      </w:r>
      <w:r>
        <w:rPr>
          <w:rFonts w:cs="Arial"/>
          <w:bCs/>
          <w:sz w:val="24"/>
          <w:szCs w:val="24"/>
        </w:rPr>
        <w:t xml:space="preserve"> </w:t>
      </w:r>
      <w:r w:rsidRPr="002F0AE7">
        <w:rPr>
          <w:rFonts w:cs="Arial"/>
          <w:bCs/>
          <w:sz w:val="24"/>
          <w:szCs w:val="24"/>
        </w:rPr>
        <w:t>General Provisions</w:t>
      </w:r>
      <w:bookmarkEnd w:id="249"/>
      <w:bookmarkEnd w:id="250"/>
      <w:bookmarkEnd w:id="251"/>
    </w:p>
    <w:p w14:paraId="13F9A389" w14:textId="77777777" w:rsidR="00155C78" w:rsidRPr="002F0AE7" w:rsidRDefault="00155C78" w:rsidP="008B194E">
      <w:pPr>
        <w:rPr>
          <w:rFonts w:eastAsia="Times New Roman" w:cs="Arial"/>
          <w:color w:val="000000"/>
          <w:szCs w:val="24"/>
        </w:rPr>
      </w:pPr>
      <w:r w:rsidRPr="002F0AE7">
        <w:rPr>
          <w:rFonts w:eastAsia="Times New Roman" w:cs="Arial"/>
          <w:color w:val="000000"/>
          <w:szCs w:val="24"/>
        </w:rPr>
        <w:t>The State’s General Provisions (GSPD-401IT) shall be incorporated by reference in all competitive acquisitions and purchase documents for IT goods and/or services (written or verbal) valued in excess of $4,999.99.</w:t>
      </w:r>
    </w:p>
    <w:p w14:paraId="6B036A27" w14:textId="77777777" w:rsidR="00155C78" w:rsidRPr="002F0AE7" w:rsidRDefault="00155C78" w:rsidP="008B194E">
      <w:pPr>
        <w:rPr>
          <w:rFonts w:eastAsia="Times New Roman" w:cs="Arial"/>
          <w:color w:val="000000"/>
          <w:szCs w:val="24"/>
        </w:rPr>
      </w:pPr>
    </w:p>
    <w:p w14:paraId="7D0C3A86" w14:textId="77777777" w:rsidR="00155C78" w:rsidRPr="002F0AE7" w:rsidRDefault="00155C78" w:rsidP="008B194E">
      <w:pPr>
        <w:rPr>
          <w:rFonts w:eastAsia="Times New Roman" w:cs="Arial"/>
          <w:color w:val="000000"/>
          <w:szCs w:val="24"/>
        </w:rPr>
      </w:pPr>
      <w:r w:rsidRPr="002F0AE7">
        <w:rPr>
          <w:rFonts w:eastAsia="Times New Roman" w:cs="Arial"/>
          <w:color w:val="000000"/>
          <w:szCs w:val="24"/>
        </w:rPr>
        <w:t>The State’s General Provisions (GSPD-401 non-IT commodities) shall be incorporated by reference in all competitive acquisitions and purchase documents for non-IT goods (written or verbal) valued in excess of $4,999.99.</w:t>
      </w:r>
    </w:p>
    <w:p w14:paraId="592E174C" w14:textId="77777777" w:rsidR="00155C78" w:rsidRPr="002F0AE7" w:rsidRDefault="00155C78" w:rsidP="008B194E">
      <w:pPr>
        <w:rPr>
          <w:rFonts w:eastAsia="Times New Roman" w:cs="Arial"/>
          <w:color w:val="000000"/>
          <w:szCs w:val="24"/>
        </w:rPr>
      </w:pPr>
    </w:p>
    <w:p w14:paraId="584098BF" w14:textId="77777777" w:rsidR="00155C78" w:rsidRPr="002F0AE7" w:rsidRDefault="00155C78" w:rsidP="008B194E">
      <w:pPr>
        <w:rPr>
          <w:rFonts w:eastAsia="Times New Roman" w:cs="Arial"/>
          <w:color w:val="000000"/>
          <w:szCs w:val="24"/>
        </w:rPr>
      </w:pPr>
      <w:r w:rsidRPr="002F0AE7">
        <w:rPr>
          <w:rFonts w:eastAsia="Times New Roman" w:cs="Arial"/>
          <w:szCs w:val="24"/>
        </w:rPr>
        <w:t>The General Provisions may be supplemented with additional provisions tailored to a specific solicitation.  Except where the General Provisions refer to specifics in the Statement of Work, there are to be absolutely no changes made to the General Provisions without prior approval of DGS/PD. </w:t>
      </w:r>
    </w:p>
    <w:p w14:paraId="4130C4EF" w14:textId="77777777" w:rsidR="00155C78" w:rsidRPr="002F0AE7" w:rsidRDefault="00155C78" w:rsidP="008B194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to obtain the General Provisions.</w:t>
      </w:r>
    </w:p>
    <w:p w14:paraId="44410188"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A55E100" w14:textId="6CD5462D" w:rsidR="00155C78" w:rsidRPr="002F0AE7" w:rsidRDefault="00155C78" w:rsidP="00155C78">
      <w:pPr>
        <w:pStyle w:val="Heading3"/>
        <w:spacing w:after="120"/>
        <w:jc w:val="left"/>
        <w:rPr>
          <w:rFonts w:cs="Arial"/>
          <w:b w:val="0"/>
          <w:bCs/>
          <w:color w:val="000000"/>
          <w:sz w:val="24"/>
          <w:szCs w:val="24"/>
        </w:rPr>
      </w:pPr>
      <w:bookmarkStart w:id="252" w:name="_Toc410904578"/>
      <w:bookmarkStart w:id="253" w:name="_Toc414364101"/>
      <w:bookmarkStart w:id="254" w:name="_Toc511227127"/>
      <w:r w:rsidRPr="002F0AE7">
        <w:rPr>
          <w:rFonts w:cs="Arial"/>
          <w:bCs/>
          <w:sz w:val="24"/>
          <w:szCs w:val="24"/>
        </w:rPr>
        <w:t>4.B3.2</w:t>
      </w:r>
      <w:r>
        <w:rPr>
          <w:rFonts w:cs="Arial"/>
          <w:bCs/>
          <w:sz w:val="24"/>
          <w:szCs w:val="24"/>
        </w:rPr>
        <w:t xml:space="preserve"> </w:t>
      </w:r>
      <w:r w:rsidRPr="002F0AE7">
        <w:rPr>
          <w:rFonts w:cs="Arial"/>
          <w:bCs/>
          <w:sz w:val="24"/>
          <w:szCs w:val="24"/>
        </w:rPr>
        <w:t>Contract Modules</w:t>
      </w:r>
      <w:bookmarkEnd w:id="252"/>
      <w:bookmarkEnd w:id="253"/>
      <w:bookmarkEnd w:id="254"/>
    </w:p>
    <w:p w14:paraId="5BA59258" w14:textId="77777777" w:rsidR="00155C78" w:rsidRPr="002F0AE7" w:rsidRDefault="00155C78" w:rsidP="008B194E">
      <w:pPr>
        <w:rPr>
          <w:rFonts w:eastAsia="Times New Roman" w:cs="Arial"/>
          <w:szCs w:val="24"/>
        </w:rPr>
      </w:pPr>
      <w:r w:rsidRPr="002F0AE7">
        <w:rPr>
          <w:rFonts w:eastAsia="Times New Roman" w:cs="Arial"/>
          <w:szCs w:val="24"/>
        </w:rPr>
        <w:t>You may include additional terms and conditions to meet your specific procurement needs. The Agency Special Provisions, such as facility security requirements or federal funding requirements or a Statement of Work may be attached as applicable to the solicitation.</w:t>
      </w:r>
    </w:p>
    <w:p w14:paraId="4441018C" w14:textId="77777777" w:rsidR="00DD5F72" w:rsidRPr="002F0AE7" w:rsidRDefault="00DD5F72" w:rsidP="00DD5F72">
      <w:pPr>
        <w:pBdr>
          <w:top w:val="single" w:sz="6" w:space="1" w:color="auto"/>
          <w:between w:val="single" w:sz="6" w:space="1" w:color="auto"/>
        </w:pBdr>
        <w:spacing w:before="240"/>
        <w:ind w:left="1728"/>
        <w:rPr>
          <w:rFonts w:eastAsia="Times New Roman" w:cs="Arial"/>
          <w:szCs w:val="24"/>
        </w:rPr>
      </w:pPr>
    </w:p>
    <w:p w14:paraId="0A9C29EF" w14:textId="6D966FB8" w:rsidR="002C03BD" w:rsidRPr="002F0AE7" w:rsidRDefault="002C03BD" w:rsidP="002C03BD">
      <w:pPr>
        <w:pStyle w:val="Heading3"/>
        <w:spacing w:after="120"/>
        <w:jc w:val="left"/>
        <w:rPr>
          <w:rFonts w:cs="Arial"/>
          <w:b w:val="0"/>
          <w:sz w:val="24"/>
          <w:szCs w:val="24"/>
        </w:rPr>
      </w:pPr>
      <w:bookmarkStart w:id="255" w:name="_Toc410904580"/>
      <w:bookmarkStart w:id="256" w:name="_Toc414364102"/>
      <w:bookmarkStart w:id="257" w:name="_Toc511227128"/>
      <w:r w:rsidRPr="002F0AE7">
        <w:rPr>
          <w:rFonts w:cs="Arial"/>
          <w:bCs/>
          <w:sz w:val="24"/>
          <w:szCs w:val="24"/>
        </w:rPr>
        <w:t>4.B3.3 Obtaining Seller’s Permit</w:t>
      </w:r>
      <w:bookmarkEnd w:id="255"/>
      <w:bookmarkEnd w:id="256"/>
      <w:bookmarkEnd w:id="257"/>
    </w:p>
    <w:p w14:paraId="24015D8A" w14:textId="77777777" w:rsidR="002C03BD" w:rsidRPr="002F0AE7" w:rsidRDefault="002C03BD" w:rsidP="008B194E">
      <w:pPr>
        <w:rPr>
          <w:rFonts w:eastAsia="Times New Roman" w:cs="Arial"/>
          <w:szCs w:val="24"/>
        </w:rPr>
      </w:pPr>
      <w:r w:rsidRPr="002F0AE7">
        <w:rPr>
          <w:rFonts w:eastAsia="Times New Roman" w:cs="Arial"/>
          <w:szCs w:val="24"/>
        </w:rPr>
        <w:t xml:space="preserve">A copy of the seller's permit or certification of registration must be obtained on any tangible personal property purchase regardless of the dollar value and regardless of </w:t>
      </w:r>
      <w:r w:rsidRPr="002F0AE7">
        <w:rPr>
          <w:rFonts w:eastAsia="Times New Roman" w:cs="Arial"/>
          <w:szCs w:val="24"/>
        </w:rPr>
        <w:lastRenderedPageBreak/>
        <w:t xml:space="preserve">whether it is included either by reference to the PD web page. This requirement does not apply to a credit card purchase of goods of $2,500 or less. The total amount of exemption authorized herein shall not exceed $7,500 per year for each company from which a state agency is purchasing goods by credit card. See PCC 10295.1 for details. </w:t>
      </w:r>
    </w:p>
    <w:p w14:paraId="636E34F2" w14:textId="77777777" w:rsidR="002C03BD" w:rsidRPr="002F0AE7" w:rsidRDefault="002C03BD" w:rsidP="008B194E">
      <w:pPr>
        <w:rPr>
          <w:rFonts w:eastAsia="Times New Roman" w:cs="Arial"/>
          <w:szCs w:val="24"/>
        </w:rPr>
      </w:pPr>
    </w:p>
    <w:p w14:paraId="15F22280" w14:textId="77777777" w:rsidR="002C03BD" w:rsidRPr="002F0AE7" w:rsidRDefault="002C03BD" w:rsidP="008B194E">
      <w:pPr>
        <w:rPr>
          <w:rFonts w:eastAsia="Times New Roman" w:cs="Arial"/>
          <w:szCs w:val="24"/>
        </w:rPr>
      </w:pPr>
      <w:r w:rsidRPr="002F0AE7">
        <w:rPr>
          <w:rFonts w:eastAsia="Times New Roman" w:cs="Arial"/>
          <w:szCs w:val="24"/>
        </w:rPr>
        <w:t>Another exception to this requirement is identified in PCC 10295.1 where a department director or his designee makes a written finding that the purchase is necessary to meet a compelling State interest.  A "compelling state interest" includes, but is not limited to, the following:</w:t>
      </w:r>
      <w:r w:rsidRPr="002F0AE7">
        <w:rPr>
          <w:rFonts w:eastAsia="Times New Roman" w:cs="Arial"/>
          <w:szCs w:val="24"/>
        </w:rPr>
        <w:br/>
      </w:r>
    </w:p>
    <w:p w14:paraId="05224246" w14:textId="77777777" w:rsidR="002C03BD" w:rsidRPr="002F0AE7" w:rsidRDefault="002C03BD" w:rsidP="0086636D">
      <w:pPr>
        <w:pStyle w:val="ListParagraph"/>
        <w:numPr>
          <w:ilvl w:val="0"/>
          <w:numId w:val="34"/>
        </w:numPr>
        <w:tabs>
          <w:tab w:val="num" w:pos="360"/>
        </w:tabs>
        <w:ind w:hanging="648"/>
        <w:rPr>
          <w:rFonts w:eastAsia="Times New Roman" w:cs="Arial"/>
          <w:szCs w:val="24"/>
        </w:rPr>
      </w:pPr>
      <w:r w:rsidRPr="002F0AE7">
        <w:rPr>
          <w:rFonts w:eastAsia="Times New Roman" w:cs="Arial"/>
          <w:szCs w:val="24"/>
        </w:rPr>
        <w:t>Ensuring the provision of essential services</w:t>
      </w:r>
    </w:p>
    <w:p w14:paraId="0E552CA2" w14:textId="77777777" w:rsidR="002C03BD" w:rsidRPr="002F0AE7" w:rsidRDefault="002C03BD" w:rsidP="0086636D">
      <w:pPr>
        <w:pStyle w:val="ListParagraph"/>
        <w:numPr>
          <w:ilvl w:val="0"/>
          <w:numId w:val="34"/>
        </w:numPr>
        <w:tabs>
          <w:tab w:val="num" w:pos="360"/>
        </w:tabs>
        <w:ind w:hanging="648"/>
        <w:rPr>
          <w:rFonts w:eastAsia="Times New Roman" w:cs="Arial"/>
          <w:szCs w:val="24"/>
        </w:rPr>
      </w:pPr>
      <w:r w:rsidRPr="002F0AE7">
        <w:rPr>
          <w:rFonts w:eastAsia="Times New Roman" w:cs="Arial"/>
          <w:szCs w:val="24"/>
        </w:rPr>
        <w:t>Ensuring the public health, safety and welfare</w:t>
      </w:r>
    </w:p>
    <w:p w14:paraId="749DF4FA" w14:textId="77777777" w:rsidR="002C03BD" w:rsidRPr="002F0AE7" w:rsidRDefault="002C03BD" w:rsidP="0086636D">
      <w:pPr>
        <w:pStyle w:val="ListParagraph"/>
        <w:numPr>
          <w:ilvl w:val="0"/>
          <w:numId w:val="34"/>
        </w:numPr>
        <w:tabs>
          <w:tab w:val="num" w:pos="360"/>
        </w:tabs>
        <w:ind w:hanging="648"/>
        <w:rPr>
          <w:rFonts w:eastAsia="Times New Roman" w:cs="Arial"/>
          <w:szCs w:val="24"/>
        </w:rPr>
      </w:pPr>
      <w:r w:rsidRPr="002F0AE7">
        <w:rPr>
          <w:rFonts w:eastAsia="Times New Roman" w:cs="Arial"/>
          <w:szCs w:val="24"/>
        </w:rPr>
        <w:t>Responding to an emergency, as defined in PCC section 1102</w:t>
      </w:r>
    </w:p>
    <w:p w14:paraId="6ACC0883" w14:textId="77777777" w:rsidR="002C03BD" w:rsidRPr="002F0AE7" w:rsidRDefault="002C03BD" w:rsidP="008B194E">
      <w:pPr>
        <w:rPr>
          <w:rFonts w:eastAsia="Times New Roman" w:cs="Arial"/>
          <w:szCs w:val="24"/>
        </w:rPr>
      </w:pPr>
    </w:p>
    <w:p w14:paraId="306F86CC" w14:textId="77777777" w:rsidR="002C03BD" w:rsidRPr="002F0AE7" w:rsidRDefault="002C03BD" w:rsidP="00312B1C">
      <w:pPr>
        <w:rPr>
          <w:rFonts w:eastAsia="Times New Roman" w:cs="Arial"/>
          <w:szCs w:val="24"/>
        </w:rPr>
      </w:pPr>
      <w:r w:rsidRPr="002F0AE7">
        <w:rPr>
          <w:rFonts w:eastAsia="Times New Roman" w:cs="Arial"/>
          <w:szCs w:val="24"/>
        </w:rPr>
        <w:t>In order to support a purchase based upon this exception, the director’s or his/her designee’s written finding must be included in the purchase file documentation.</w:t>
      </w:r>
    </w:p>
    <w:p w14:paraId="419307AB" w14:textId="77777777" w:rsidR="002C03BD" w:rsidRPr="002F0AE7" w:rsidRDefault="002C03BD" w:rsidP="008B194E">
      <w:pPr>
        <w:rPr>
          <w:rFonts w:eastAsia="Times New Roman" w:cs="Arial"/>
          <w:szCs w:val="24"/>
        </w:rPr>
      </w:pPr>
    </w:p>
    <w:p w14:paraId="4099F081" w14:textId="77777777" w:rsidR="002C03BD" w:rsidRPr="002F0AE7" w:rsidRDefault="002C03BD" w:rsidP="00517D59">
      <w:pPr>
        <w:rPr>
          <w:rFonts w:eastAsia="Times New Roman" w:cs="Arial"/>
          <w:szCs w:val="24"/>
        </w:rPr>
      </w:pPr>
      <w:r w:rsidRPr="002F0AE7">
        <w:rPr>
          <w:rFonts w:eastAsia="Times New Roman" w:cs="Arial"/>
          <w:szCs w:val="24"/>
        </w:rPr>
        <w:t>Seller’s permits or certification of registration or a department’s written exception to this requirement must be retained in the procurement file.  It is good practice to verify that the seller’s permit is active by going to the California Department of Tax and Fee Administration (</w:t>
      </w:r>
      <w:r w:rsidRPr="002F0AE7">
        <w:rPr>
          <w:rFonts w:cs="Arial"/>
          <w:szCs w:val="24"/>
        </w:rPr>
        <w:t>CDTFA)</w:t>
      </w:r>
      <w:r w:rsidRPr="002F0AE7">
        <w:rPr>
          <w:rFonts w:eastAsia="Times New Roman" w:cs="Arial"/>
          <w:szCs w:val="24"/>
        </w:rPr>
        <w:t xml:space="preserve"> website, print the validation page, and uploading it as part of the purchase file documentation.</w:t>
      </w:r>
      <w:r>
        <w:rPr>
          <w:rFonts w:eastAsia="Times New Roman" w:cs="Arial"/>
          <w:szCs w:val="24"/>
        </w:rPr>
        <w:t xml:space="preserve"> </w:t>
      </w:r>
    </w:p>
    <w:p w14:paraId="6CAC6658" w14:textId="77777777" w:rsidR="002C03BD" w:rsidRPr="002F0AE7" w:rsidRDefault="002C03BD" w:rsidP="00517D59">
      <w:pPr>
        <w:rPr>
          <w:rFonts w:eastAsia="Times New Roman" w:cs="Arial"/>
          <w:szCs w:val="24"/>
        </w:rPr>
      </w:pPr>
    </w:p>
    <w:p w14:paraId="2CDF23DF" w14:textId="77777777" w:rsidR="002C03BD" w:rsidRPr="002F0AE7" w:rsidRDefault="002C03BD" w:rsidP="00517D59">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w:t>
      </w:r>
      <w:r w:rsidRPr="002F0AE7">
        <w:rPr>
          <w:rFonts w:eastAsia="Times New Roman" w:cs="Arial"/>
          <w:color w:val="000000"/>
          <w:szCs w:val="24"/>
        </w:rPr>
        <w:t xml:space="preserve"> for the </w:t>
      </w:r>
      <w:r w:rsidRPr="002F0AE7">
        <w:rPr>
          <w:rFonts w:cs="Arial"/>
          <w:szCs w:val="24"/>
        </w:rPr>
        <w:t xml:space="preserve">CDTFA </w:t>
      </w:r>
      <w:r w:rsidRPr="002F0AE7">
        <w:rPr>
          <w:rFonts w:eastAsia="Times New Roman" w:cs="Arial"/>
          <w:szCs w:val="24"/>
        </w:rPr>
        <w:t>website.</w:t>
      </w:r>
    </w:p>
    <w:p w14:paraId="4441019A"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025CBC8D" w14:textId="77777777" w:rsidR="002C03BD" w:rsidRPr="002F0AE7" w:rsidRDefault="002C03BD" w:rsidP="002C03BD">
      <w:pPr>
        <w:pStyle w:val="Heading3"/>
        <w:spacing w:after="120"/>
        <w:jc w:val="left"/>
        <w:rPr>
          <w:rFonts w:cs="Arial"/>
          <w:b w:val="0"/>
          <w:bCs/>
          <w:color w:val="000000"/>
          <w:sz w:val="24"/>
          <w:szCs w:val="24"/>
        </w:rPr>
      </w:pPr>
      <w:bookmarkStart w:id="258" w:name="_Toc410904581"/>
      <w:bookmarkStart w:id="259" w:name="_Toc414364103"/>
      <w:bookmarkStart w:id="260" w:name="_Toc511227129"/>
      <w:r w:rsidRPr="002F0AE7">
        <w:rPr>
          <w:rFonts w:cs="Arial"/>
          <w:bCs/>
          <w:sz w:val="24"/>
          <w:szCs w:val="24"/>
        </w:rPr>
        <w:t>4.B3.4</w:t>
      </w:r>
      <w:r>
        <w:rPr>
          <w:rFonts w:cs="Arial"/>
          <w:bCs/>
          <w:sz w:val="24"/>
          <w:szCs w:val="24"/>
        </w:rPr>
        <w:t xml:space="preserve"> </w:t>
      </w:r>
      <w:r w:rsidRPr="002F0AE7">
        <w:rPr>
          <w:rFonts w:cs="Arial"/>
          <w:bCs/>
          <w:sz w:val="24"/>
          <w:szCs w:val="24"/>
        </w:rPr>
        <w:t>Cloud Computing Special Provisions SaaS</w:t>
      </w:r>
      <w:bookmarkEnd w:id="258"/>
      <w:bookmarkEnd w:id="259"/>
      <w:bookmarkEnd w:id="260"/>
      <w:r w:rsidRPr="002F0AE7">
        <w:rPr>
          <w:rFonts w:cs="Arial"/>
          <w:bCs/>
          <w:sz w:val="24"/>
          <w:szCs w:val="24"/>
        </w:rPr>
        <w:t xml:space="preserve">  </w:t>
      </w:r>
    </w:p>
    <w:p w14:paraId="3ABA0F3E" w14:textId="77777777" w:rsidR="002C03BD" w:rsidRPr="002F0AE7" w:rsidRDefault="002C03BD" w:rsidP="008B194E">
      <w:pPr>
        <w:rPr>
          <w:rFonts w:eastAsia="Times New Roman" w:cs="Arial"/>
          <w:szCs w:val="24"/>
        </w:rPr>
      </w:pPr>
      <w:r w:rsidRPr="002F0AE7">
        <w:rPr>
          <w:rFonts w:eastAsia="Times New Roman" w:cs="Arial"/>
          <w:szCs w:val="24"/>
        </w:rPr>
        <w:t>The State’s Cloud Computing Special Provisions for Software as a Service (SaaS) must be used in addition to the General Provisions (GSPD-401IT), where applicable.  These Special Provisions shall be incorporated by reference in all competitive and proprietary solicitations and purchase documents for Cloud Computing SaaS.</w:t>
      </w:r>
    </w:p>
    <w:p w14:paraId="0EE782D6" w14:textId="77777777" w:rsidR="002C03BD" w:rsidRPr="002F0AE7" w:rsidRDefault="002C03BD" w:rsidP="008B194E">
      <w:pPr>
        <w:rPr>
          <w:rFonts w:eastAsia="Times New Roman" w:cs="Arial"/>
          <w:szCs w:val="24"/>
        </w:rPr>
      </w:pPr>
    </w:p>
    <w:p w14:paraId="629316E5" w14:textId="77777777" w:rsidR="002C03BD" w:rsidRPr="002F0AE7" w:rsidRDefault="002C03BD" w:rsidP="007343BE">
      <w:pPr>
        <w:rPr>
          <w:rFonts w:eastAsia="Times New Roman" w:cs="Arial"/>
          <w:color w:val="000000"/>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w:t>
      </w:r>
      <w:r w:rsidRPr="002F0AE7">
        <w:rPr>
          <w:rFonts w:eastAsia="Times New Roman" w:cs="Arial"/>
          <w:color w:val="000000"/>
          <w:szCs w:val="24"/>
        </w:rPr>
        <w:t xml:space="preserve"> for the State’s Cloud Computing SaaS Special Provisions.</w:t>
      </w:r>
    </w:p>
    <w:p w14:paraId="444101A0"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1A1" w14:textId="77777777" w:rsidR="008B194E" w:rsidRPr="002F0AE7" w:rsidRDefault="008B194E" w:rsidP="008B194E">
      <w:pPr>
        <w:spacing w:after="200" w:line="276" w:lineRule="auto"/>
        <w:rPr>
          <w:rFonts w:eastAsia="Times New Roman" w:cs="Arial"/>
          <w:b/>
          <w:szCs w:val="24"/>
        </w:rPr>
      </w:pPr>
      <w:r w:rsidRPr="002F0AE7">
        <w:rPr>
          <w:rFonts w:eastAsia="Times New Roman" w:cs="Arial"/>
          <w:b/>
          <w:szCs w:val="24"/>
        </w:rPr>
        <w:br w:type="page"/>
      </w:r>
    </w:p>
    <w:p w14:paraId="444101A2" w14:textId="77777777" w:rsidR="008B194E" w:rsidRPr="002F0AE7" w:rsidRDefault="008B194E" w:rsidP="005D0A66">
      <w:pPr>
        <w:spacing w:after="240"/>
        <w:jc w:val="center"/>
        <w:outlineLvl w:val="0"/>
        <w:rPr>
          <w:rFonts w:eastAsia="Times New Roman" w:cs="Arial"/>
          <w:b/>
          <w:szCs w:val="24"/>
        </w:rPr>
      </w:pPr>
      <w:bookmarkStart w:id="261" w:name="_Toc66094720"/>
      <w:bookmarkStart w:id="262" w:name="_Toc66094780"/>
      <w:bookmarkStart w:id="263" w:name="_Toc87577204"/>
      <w:bookmarkStart w:id="264" w:name="_Toc117557786"/>
      <w:bookmarkStart w:id="265" w:name="_Toc151276347"/>
      <w:bookmarkStart w:id="266" w:name="_Toc151278215"/>
      <w:bookmarkStart w:id="267" w:name="_Toc410904605"/>
      <w:bookmarkStart w:id="268" w:name="_Toc414364104"/>
      <w:bookmarkStart w:id="269" w:name="_Toc511227130"/>
      <w:r w:rsidRPr="002F0AE7">
        <w:rPr>
          <w:rFonts w:eastAsia="Times New Roman" w:cs="Arial"/>
          <w:b/>
          <w:szCs w:val="24"/>
        </w:rPr>
        <w:lastRenderedPageBreak/>
        <w:t xml:space="preserve">Section </w:t>
      </w:r>
      <w:bookmarkEnd w:id="261"/>
      <w:bookmarkEnd w:id="262"/>
      <w:bookmarkEnd w:id="263"/>
      <w:bookmarkEnd w:id="264"/>
      <w:bookmarkEnd w:id="265"/>
      <w:bookmarkEnd w:id="266"/>
      <w:bookmarkEnd w:id="267"/>
      <w:r w:rsidRPr="002F0AE7">
        <w:rPr>
          <w:rFonts w:eastAsia="Times New Roman" w:cs="Arial"/>
          <w:b/>
          <w:szCs w:val="24"/>
        </w:rPr>
        <w:t>C</w:t>
      </w:r>
      <w:bookmarkEnd w:id="268"/>
      <w:bookmarkEnd w:id="269"/>
    </w:p>
    <w:p w14:paraId="444101A3" w14:textId="77777777" w:rsidR="008B194E" w:rsidRPr="002F0AE7" w:rsidRDefault="008B194E" w:rsidP="008B194E">
      <w:pPr>
        <w:spacing w:after="240"/>
        <w:jc w:val="center"/>
        <w:outlineLvl w:val="0"/>
        <w:rPr>
          <w:rFonts w:eastAsia="Times New Roman" w:cs="Arial"/>
          <w:b/>
          <w:szCs w:val="24"/>
        </w:rPr>
      </w:pPr>
      <w:bookmarkStart w:id="270" w:name="_Supplier_Selection"/>
      <w:bookmarkStart w:id="271" w:name="_Toc66094721"/>
      <w:bookmarkStart w:id="272" w:name="_Toc66094781"/>
      <w:bookmarkStart w:id="273" w:name="_Toc87577205"/>
      <w:bookmarkStart w:id="274" w:name="_Toc117557787"/>
      <w:bookmarkStart w:id="275" w:name="_Toc245087253"/>
      <w:bookmarkStart w:id="276" w:name="_Toc410904606"/>
      <w:bookmarkStart w:id="277" w:name="_Toc414364105"/>
      <w:bookmarkStart w:id="278" w:name="_Toc511227131"/>
      <w:bookmarkEnd w:id="270"/>
      <w:r w:rsidRPr="002F0AE7">
        <w:rPr>
          <w:rFonts w:eastAsia="Times New Roman" w:cs="Arial"/>
          <w:b/>
          <w:szCs w:val="24"/>
        </w:rPr>
        <w:t>Supplier Selection</w:t>
      </w:r>
      <w:bookmarkEnd w:id="271"/>
      <w:bookmarkEnd w:id="272"/>
      <w:bookmarkEnd w:id="273"/>
      <w:bookmarkEnd w:id="274"/>
      <w:bookmarkEnd w:id="275"/>
      <w:bookmarkEnd w:id="276"/>
      <w:bookmarkEnd w:id="277"/>
      <w:bookmarkEnd w:id="278"/>
    </w:p>
    <w:p w14:paraId="444101A4" w14:textId="77777777" w:rsidR="008B194E" w:rsidRPr="002F0AE7" w:rsidRDefault="008B194E" w:rsidP="008B194E">
      <w:pPr>
        <w:spacing w:after="240"/>
        <w:outlineLvl w:val="1"/>
        <w:rPr>
          <w:rFonts w:eastAsia="Times New Roman" w:cs="Arial"/>
          <w:b/>
          <w:bCs/>
          <w:szCs w:val="24"/>
        </w:rPr>
      </w:pPr>
      <w:bookmarkStart w:id="279" w:name="_Toc66094722"/>
      <w:bookmarkStart w:id="280" w:name="_Toc66094782"/>
      <w:bookmarkStart w:id="281" w:name="_Toc87577206"/>
      <w:bookmarkStart w:id="282" w:name="_Toc117557788"/>
      <w:bookmarkStart w:id="283" w:name="_Toc151276348"/>
      <w:bookmarkStart w:id="284" w:name="_Toc151278216"/>
      <w:bookmarkStart w:id="285" w:name="_Toc410904607"/>
      <w:bookmarkStart w:id="286" w:name="_Toc414364106"/>
      <w:bookmarkStart w:id="287" w:name="_Toc511227132"/>
      <w:r w:rsidRPr="002F0AE7">
        <w:rPr>
          <w:rFonts w:eastAsia="Times New Roman" w:cs="Arial"/>
          <w:b/>
          <w:bCs/>
          <w:szCs w:val="24"/>
        </w:rPr>
        <w:t>Overview</w:t>
      </w:r>
      <w:bookmarkEnd w:id="279"/>
      <w:bookmarkEnd w:id="280"/>
      <w:bookmarkEnd w:id="281"/>
      <w:bookmarkEnd w:id="282"/>
      <w:bookmarkEnd w:id="283"/>
      <w:bookmarkEnd w:id="284"/>
      <w:bookmarkEnd w:id="285"/>
      <w:bookmarkEnd w:id="286"/>
      <w:bookmarkEnd w:id="287"/>
    </w:p>
    <w:p w14:paraId="444101A5"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5E88E361" w14:textId="77777777" w:rsidR="008E0AD7" w:rsidRPr="002F0AE7" w:rsidRDefault="008E0AD7" w:rsidP="008E0AD7">
      <w:pPr>
        <w:spacing w:after="120"/>
        <w:outlineLvl w:val="2"/>
        <w:rPr>
          <w:rFonts w:eastAsia="Times New Roman" w:cs="Arial"/>
          <w:b/>
          <w:bCs/>
          <w:szCs w:val="24"/>
        </w:rPr>
      </w:pPr>
      <w:bookmarkStart w:id="288" w:name="_Toc410904608"/>
      <w:bookmarkStart w:id="289" w:name="_Toc414364107"/>
      <w:bookmarkStart w:id="290" w:name="_Toc511227133"/>
      <w:r w:rsidRPr="002F0AE7">
        <w:rPr>
          <w:rFonts w:eastAsia="Times New Roman" w:cs="Arial"/>
          <w:b/>
          <w:bCs/>
          <w:szCs w:val="24"/>
        </w:rPr>
        <w:t>Introduction</w:t>
      </w:r>
      <w:bookmarkEnd w:id="288"/>
      <w:bookmarkEnd w:id="289"/>
      <w:bookmarkEnd w:id="290"/>
    </w:p>
    <w:p w14:paraId="4487DC8D" w14:textId="5278E284" w:rsidR="008E0AD7" w:rsidRPr="002F0AE7" w:rsidRDefault="008E0AD7" w:rsidP="008B194E">
      <w:pPr>
        <w:rPr>
          <w:rFonts w:eastAsia="Times New Roman" w:cs="Arial"/>
          <w:szCs w:val="24"/>
        </w:rPr>
      </w:pPr>
      <w:r w:rsidRPr="002F0AE7">
        <w:rPr>
          <w:rFonts w:eastAsia="Times New Roman" w:cs="Arial"/>
          <w:szCs w:val="24"/>
        </w:rPr>
        <w:t>This section describes the requirements for impartial and comprehensive evaluation and selection processes, ensuring impartiality and comprehensive evaluation of responses as warranted by the complexity of the transaction.</w:t>
      </w:r>
    </w:p>
    <w:p w14:paraId="444101AA" w14:textId="77777777" w:rsidR="00DD5F72" w:rsidRPr="002F0AE7" w:rsidRDefault="00DD5F72" w:rsidP="00DD5F72">
      <w:pPr>
        <w:pBdr>
          <w:top w:val="single" w:sz="6" w:space="1" w:color="auto"/>
          <w:between w:val="single" w:sz="6" w:space="1" w:color="auto"/>
        </w:pBdr>
        <w:spacing w:before="240"/>
        <w:ind w:left="1728"/>
        <w:rPr>
          <w:rFonts w:eastAsia="Times New Roman" w:cs="Arial"/>
          <w:szCs w:val="24"/>
        </w:rPr>
      </w:pPr>
    </w:p>
    <w:p w14:paraId="444101AE" w14:textId="77777777" w:rsidR="008B194E" w:rsidRPr="002F0AE7" w:rsidRDefault="008B194E" w:rsidP="008B194E">
      <w:pPr>
        <w:spacing w:after="240"/>
        <w:outlineLvl w:val="1"/>
        <w:rPr>
          <w:rFonts w:eastAsia="Times New Roman" w:cs="Arial"/>
          <w:b/>
          <w:bCs/>
          <w:szCs w:val="24"/>
        </w:rPr>
      </w:pPr>
      <w:bookmarkStart w:id="291" w:name="_Topic_1_–_Supplier_Selection_Basics"/>
      <w:bookmarkStart w:id="292" w:name="_Toc66094723"/>
      <w:bookmarkStart w:id="293" w:name="_Toc66094783"/>
      <w:bookmarkStart w:id="294" w:name="_Toc87577207"/>
      <w:bookmarkStart w:id="295" w:name="_Toc117557791"/>
      <w:bookmarkStart w:id="296" w:name="_Toc151276351"/>
      <w:bookmarkStart w:id="297" w:name="_Toc151278219"/>
      <w:bookmarkStart w:id="298" w:name="_Toc410904609"/>
      <w:bookmarkStart w:id="299" w:name="_Toc414364108"/>
      <w:bookmarkStart w:id="300" w:name="_Toc511227134"/>
      <w:bookmarkEnd w:id="291"/>
      <w:r w:rsidRPr="002F0AE7">
        <w:rPr>
          <w:rFonts w:eastAsia="Times New Roman" w:cs="Arial"/>
          <w:b/>
          <w:bCs/>
          <w:szCs w:val="24"/>
        </w:rPr>
        <w:t>Topic 1 – Supplier Selection Basics</w:t>
      </w:r>
      <w:bookmarkEnd w:id="292"/>
      <w:bookmarkEnd w:id="293"/>
      <w:bookmarkEnd w:id="294"/>
      <w:bookmarkEnd w:id="295"/>
      <w:bookmarkEnd w:id="296"/>
      <w:bookmarkEnd w:id="297"/>
      <w:bookmarkEnd w:id="298"/>
      <w:bookmarkEnd w:id="299"/>
      <w:bookmarkEnd w:id="300"/>
    </w:p>
    <w:p w14:paraId="444101AF"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5F426634" w14:textId="77777777" w:rsidR="008E0AD7" w:rsidRPr="002F0AE7" w:rsidRDefault="008E0AD7" w:rsidP="008E0AD7">
      <w:pPr>
        <w:pStyle w:val="Heading3"/>
        <w:spacing w:after="120"/>
        <w:jc w:val="left"/>
        <w:rPr>
          <w:rFonts w:cs="Arial"/>
          <w:b w:val="0"/>
          <w:sz w:val="24"/>
          <w:szCs w:val="24"/>
        </w:rPr>
      </w:pPr>
      <w:bookmarkStart w:id="301" w:name="_Toc410904610"/>
      <w:bookmarkStart w:id="302" w:name="_Toc414364109"/>
      <w:bookmarkStart w:id="303" w:name="_Toc511227135"/>
      <w:r w:rsidRPr="002F0AE7">
        <w:rPr>
          <w:rFonts w:cs="Arial"/>
          <w:bCs/>
          <w:sz w:val="24"/>
          <w:szCs w:val="24"/>
        </w:rPr>
        <w:t>4.C1.0</w:t>
      </w:r>
      <w:r>
        <w:rPr>
          <w:rFonts w:cs="Arial"/>
          <w:bCs/>
          <w:sz w:val="24"/>
          <w:szCs w:val="24"/>
        </w:rPr>
        <w:t xml:space="preserve"> </w:t>
      </w:r>
      <w:r w:rsidRPr="002F0AE7">
        <w:rPr>
          <w:rFonts w:cs="Arial"/>
          <w:bCs/>
          <w:sz w:val="24"/>
          <w:szCs w:val="24"/>
        </w:rPr>
        <w:t>Evaluator’s Responsibility</w:t>
      </w:r>
      <w:bookmarkEnd w:id="301"/>
      <w:bookmarkEnd w:id="302"/>
      <w:bookmarkEnd w:id="303"/>
    </w:p>
    <w:p w14:paraId="6F4AA0C1" w14:textId="77777777" w:rsidR="008E0AD7" w:rsidRPr="002F0AE7" w:rsidRDefault="008E0AD7" w:rsidP="008B194E">
      <w:pPr>
        <w:rPr>
          <w:rFonts w:eastAsia="Times New Roman" w:cs="Arial"/>
          <w:szCs w:val="24"/>
        </w:rPr>
      </w:pPr>
      <w:r w:rsidRPr="002F0AE7">
        <w:rPr>
          <w:rFonts w:eastAsia="Times New Roman" w:cs="Arial"/>
          <w:szCs w:val="24"/>
        </w:rPr>
        <w:t>Evaluators are expected to:</w:t>
      </w:r>
    </w:p>
    <w:p w14:paraId="1D0600EE" w14:textId="77777777" w:rsidR="008E0AD7" w:rsidRPr="002F0AE7" w:rsidRDefault="008E0AD7" w:rsidP="00997E92">
      <w:pPr>
        <w:pStyle w:val="ListParagraph"/>
        <w:numPr>
          <w:ilvl w:val="0"/>
          <w:numId w:val="24"/>
        </w:numPr>
        <w:tabs>
          <w:tab w:val="num" w:pos="360"/>
        </w:tabs>
        <w:rPr>
          <w:rFonts w:eastAsia="Times New Roman" w:cs="Arial"/>
          <w:szCs w:val="24"/>
        </w:rPr>
      </w:pPr>
      <w:r w:rsidRPr="002F0AE7">
        <w:rPr>
          <w:rFonts w:eastAsia="Times New Roman" w:cs="Arial"/>
          <w:szCs w:val="24"/>
        </w:rPr>
        <w:t>Be unbiased and to evaluate all bids fairly</w:t>
      </w:r>
    </w:p>
    <w:p w14:paraId="0A5E64D5" w14:textId="77777777" w:rsidR="008E0AD7" w:rsidRPr="002F0AE7" w:rsidRDefault="008E0AD7" w:rsidP="00997E92">
      <w:pPr>
        <w:pStyle w:val="ListParagraph"/>
        <w:numPr>
          <w:ilvl w:val="0"/>
          <w:numId w:val="24"/>
        </w:numPr>
        <w:tabs>
          <w:tab w:val="num" w:pos="360"/>
        </w:tabs>
        <w:rPr>
          <w:rFonts w:eastAsia="Times New Roman" w:cs="Arial"/>
          <w:szCs w:val="24"/>
        </w:rPr>
      </w:pPr>
      <w:r w:rsidRPr="002F0AE7">
        <w:rPr>
          <w:rFonts w:eastAsia="Times New Roman" w:cs="Arial"/>
          <w:szCs w:val="24"/>
        </w:rPr>
        <w:t>Be State employees</w:t>
      </w:r>
    </w:p>
    <w:p w14:paraId="624F05F6" w14:textId="10688C8D" w:rsidR="008E0AD7" w:rsidRPr="002F0AE7" w:rsidRDefault="008E0AD7" w:rsidP="00997E92">
      <w:pPr>
        <w:pStyle w:val="ListParagraph"/>
        <w:numPr>
          <w:ilvl w:val="0"/>
          <w:numId w:val="24"/>
        </w:numPr>
        <w:tabs>
          <w:tab w:val="num" w:pos="360"/>
        </w:tabs>
        <w:rPr>
          <w:rFonts w:eastAsia="Times New Roman" w:cs="Arial"/>
          <w:szCs w:val="24"/>
        </w:rPr>
      </w:pPr>
      <w:r w:rsidRPr="002F0AE7">
        <w:rPr>
          <w:rFonts w:eastAsia="Times New Roman" w:cs="Arial"/>
          <w:szCs w:val="24"/>
        </w:rPr>
        <w:t>Excuse themselves from participating in an evaluation if the evaluator or a family member has a personal involvement with the bidder or firm</w:t>
      </w:r>
    </w:p>
    <w:p w14:paraId="0CA48C41" w14:textId="77777777" w:rsidR="008E0AD7" w:rsidRPr="002F0AE7" w:rsidRDefault="008E0AD7" w:rsidP="00A07ABF">
      <w:pPr>
        <w:ind w:left="612" w:hanging="630"/>
        <w:rPr>
          <w:rFonts w:eastAsia="Times New Roman" w:cs="Arial"/>
          <w:szCs w:val="24"/>
          <w:u w:val="single"/>
        </w:rPr>
      </w:pPr>
    </w:p>
    <w:p w14:paraId="1FA563F2" w14:textId="77777777" w:rsidR="008E0AD7" w:rsidRPr="002F0AE7" w:rsidRDefault="008E0AD7" w:rsidP="00A07ABF">
      <w:pPr>
        <w:ind w:left="612" w:hanging="630"/>
        <w:rPr>
          <w:rFonts w:eastAsia="Times New Roman" w:cs="Arial"/>
          <w:szCs w:val="24"/>
        </w:rPr>
      </w:pPr>
      <w:r w:rsidRPr="002F0AE7">
        <w:rPr>
          <w:rFonts w:eastAsia="Times New Roman" w:cs="Arial"/>
          <w:szCs w:val="24"/>
          <w:u w:val="single"/>
        </w:rPr>
        <w:t>Example</w:t>
      </w:r>
      <w:r w:rsidRPr="002F0AE7">
        <w:rPr>
          <w:rFonts w:eastAsia="Times New Roman" w:cs="Arial"/>
          <w:szCs w:val="24"/>
        </w:rPr>
        <w:t>:</w:t>
      </w:r>
    </w:p>
    <w:p w14:paraId="26F7F596" w14:textId="155FD252" w:rsidR="008E0AD7" w:rsidRPr="002F0AE7" w:rsidRDefault="008E0AD7" w:rsidP="00A07ABF">
      <w:pPr>
        <w:rPr>
          <w:rFonts w:eastAsia="Times New Roman" w:cs="Arial"/>
          <w:szCs w:val="24"/>
        </w:rPr>
      </w:pPr>
      <w:r w:rsidRPr="002F0AE7">
        <w:rPr>
          <w:rFonts w:eastAsia="Times New Roman" w:cs="Arial"/>
          <w:szCs w:val="24"/>
        </w:rPr>
        <w:t>Evaluator’s spouse is an employee of the bidder.</w:t>
      </w:r>
    </w:p>
    <w:p w14:paraId="444101BA"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F6194ED" w14:textId="77777777" w:rsidR="00B61AC8" w:rsidRPr="002F0AE7" w:rsidRDefault="00B61AC8" w:rsidP="00B61AC8">
      <w:pPr>
        <w:pStyle w:val="Heading3"/>
        <w:spacing w:after="120"/>
        <w:jc w:val="left"/>
        <w:rPr>
          <w:rFonts w:cs="Arial"/>
          <w:b w:val="0"/>
          <w:bCs/>
          <w:color w:val="000000"/>
          <w:sz w:val="24"/>
          <w:szCs w:val="24"/>
        </w:rPr>
      </w:pPr>
      <w:bookmarkStart w:id="304" w:name="_Toc410904613"/>
      <w:bookmarkStart w:id="305" w:name="_Toc414364110"/>
      <w:bookmarkStart w:id="306" w:name="_Toc511227136"/>
      <w:r w:rsidRPr="002F0AE7">
        <w:rPr>
          <w:rFonts w:cs="Arial"/>
          <w:bCs/>
          <w:sz w:val="24"/>
          <w:szCs w:val="24"/>
        </w:rPr>
        <w:t>4.C1.1</w:t>
      </w:r>
      <w:r>
        <w:rPr>
          <w:rFonts w:cs="Arial"/>
          <w:bCs/>
          <w:sz w:val="24"/>
          <w:szCs w:val="24"/>
        </w:rPr>
        <w:t xml:space="preserve"> </w:t>
      </w:r>
      <w:r w:rsidRPr="002F0AE7">
        <w:rPr>
          <w:rFonts w:cs="Arial"/>
          <w:bCs/>
          <w:sz w:val="24"/>
          <w:szCs w:val="24"/>
        </w:rPr>
        <w:t>Evaluation Criteria Revisions</w:t>
      </w:r>
      <w:bookmarkEnd w:id="304"/>
      <w:bookmarkEnd w:id="305"/>
      <w:bookmarkEnd w:id="306"/>
    </w:p>
    <w:p w14:paraId="4D9B1BB8" w14:textId="57E9519E" w:rsidR="00B61AC8" w:rsidRPr="002F0AE7" w:rsidRDefault="00B61AC8" w:rsidP="008B194E">
      <w:pPr>
        <w:rPr>
          <w:rFonts w:eastAsia="Times New Roman" w:cs="Arial"/>
          <w:szCs w:val="24"/>
        </w:rPr>
      </w:pPr>
      <w:r w:rsidRPr="002F0AE7">
        <w:rPr>
          <w:rFonts w:eastAsia="Times New Roman" w:cs="Arial"/>
          <w:szCs w:val="24"/>
        </w:rPr>
        <w:t>Evaluation criteria may not be changed once bids have been submitted.</w:t>
      </w:r>
    </w:p>
    <w:p w14:paraId="444101BF"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961B837" w14:textId="77777777" w:rsidR="00B61AC8" w:rsidRPr="002F0AE7" w:rsidRDefault="00B61AC8" w:rsidP="00B61AC8">
      <w:pPr>
        <w:pStyle w:val="Heading3"/>
        <w:spacing w:after="120"/>
        <w:jc w:val="left"/>
        <w:rPr>
          <w:rFonts w:cs="Arial"/>
          <w:bCs/>
          <w:sz w:val="24"/>
          <w:szCs w:val="24"/>
        </w:rPr>
      </w:pPr>
      <w:bookmarkStart w:id="307" w:name="_Toc410904615"/>
      <w:bookmarkStart w:id="308" w:name="_Toc414364111"/>
      <w:bookmarkStart w:id="309" w:name="_Toc511227137"/>
      <w:r w:rsidRPr="002F0AE7">
        <w:rPr>
          <w:rFonts w:cs="Arial"/>
          <w:bCs/>
          <w:sz w:val="24"/>
          <w:szCs w:val="24"/>
        </w:rPr>
        <w:t>4.C1.2</w:t>
      </w:r>
      <w:r>
        <w:rPr>
          <w:rFonts w:cs="Arial"/>
          <w:bCs/>
          <w:sz w:val="24"/>
          <w:szCs w:val="24"/>
        </w:rPr>
        <w:t xml:space="preserve"> </w:t>
      </w:r>
      <w:r w:rsidRPr="002F0AE7">
        <w:rPr>
          <w:rFonts w:cs="Arial"/>
          <w:bCs/>
          <w:sz w:val="24"/>
          <w:szCs w:val="24"/>
        </w:rPr>
        <w:t>Negotiation</w:t>
      </w:r>
      <w:bookmarkEnd w:id="307"/>
      <w:bookmarkEnd w:id="308"/>
      <w:bookmarkEnd w:id="309"/>
    </w:p>
    <w:p w14:paraId="6AC06044" w14:textId="77777777" w:rsidR="00B61AC8" w:rsidRPr="002F0AE7" w:rsidRDefault="00B61AC8" w:rsidP="008B194E">
      <w:pPr>
        <w:rPr>
          <w:rFonts w:eastAsia="Times New Roman" w:cs="Arial"/>
          <w:szCs w:val="24"/>
        </w:rPr>
      </w:pPr>
      <w:r w:rsidRPr="002F0AE7">
        <w:rPr>
          <w:rFonts w:eastAsia="Times New Roman" w:cs="Arial"/>
          <w:bCs/>
          <w:szCs w:val="24"/>
        </w:rPr>
        <w:t xml:space="preserve">The Department of General Services (DGS) can use a negotiation process under certain circumstances when procuring or contracting for goods, services, information technology, and telecommunications.  See Chapter 2 for more information regarding negotiation. </w:t>
      </w:r>
    </w:p>
    <w:p w14:paraId="444101C4"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321CD84A" w14:textId="77777777" w:rsidR="00B61AC8" w:rsidRPr="002F0AE7" w:rsidRDefault="00B61AC8" w:rsidP="00B61AC8">
      <w:pPr>
        <w:pStyle w:val="Heading3"/>
        <w:spacing w:after="120"/>
        <w:jc w:val="left"/>
        <w:rPr>
          <w:rFonts w:cs="Arial"/>
          <w:bCs/>
          <w:sz w:val="24"/>
          <w:szCs w:val="24"/>
        </w:rPr>
      </w:pPr>
      <w:bookmarkStart w:id="310" w:name="_Toc410904616"/>
      <w:bookmarkStart w:id="311" w:name="_Toc414364112"/>
      <w:bookmarkStart w:id="312" w:name="_Toc511227138"/>
      <w:r w:rsidRPr="002F0AE7">
        <w:rPr>
          <w:rFonts w:cs="Arial"/>
          <w:bCs/>
          <w:sz w:val="24"/>
          <w:szCs w:val="24"/>
        </w:rPr>
        <w:t>4.C1.3</w:t>
      </w:r>
      <w:r>
        <w:rPr>
          <w:rFonts w:cs="Arial"/>
          <w:bCs/>
          <w:sz w:val="24"/>
          <w:szCs w:val="24"/>
        </w:rPr>
        <w:t xml:space="preserve"> </w:t>
      </w:r>
      <w:r w:rsidRPr="002F0AE7">
        <w:rPr>
          <w:rFonts w:cs="Arial"/>
          <w:bCs/>
          <w:sz w:val="24"/>
          <w:szCs w:val="24"/>
        </w:rPr>
        <w:t>Public Record</w:t>
      </w:r>
      <w:bookmarkEnd w:id="310"/>
      <w:bookmarkEnd w:id="311"/>
      <w:bookmarkEnd w:id="312"/>
    </w:p>
    <w:p w14:paraId="492B9A53" w14:textId="77777777" w:rsidR="00B61AC8" w:rsidRPr="002F0AE7" w:rsidRDefault="00B61AC8" w:rsidP="008B194E">
      <w:pPr>
        <w:rPr>
          <w:rFonts w:eastAsia="Times New Roman" w:cs="Arial"/>
          <w:szCs w:val="24"/>
        </w:rPr>
      </w:pPr>
      <w:r w:rsidRPr="002F0AE7">
        <w:rPr>
          <w:rFonts w:eastAsia="Times New Roman" w:cs="Arial"/>
          <w:szCs w:val="24"/>
        </w:rPr>
        <w:t xml:space="preserve">During the evaluation, solicitation and bid information are kept confidential.  Once bids are opened, evaluated and awarded, they become public records available to anyone requesting to review the file.  Where the solicitation process requires posting a Notice of Intent to Award, procurement documents become public and bidders may request a review of the procurement file after the Notice of Intent to Award is posted.  Refer to Public Records Act, GC 6250 for exemptions from disclosure. </w:t>
      </w:r>
    </w:p>
    <w:p w14:paraId="28CC327A" w14:textId="77777777" w:rsidR="00B61AC8" w:rsidRPr="002F0AE7" w:rsidRDefault="00B61AC8" w:rsidP="008B194E">
      <w:pPr>
        <w:rPr>
          <w:rFonts w:eastAsia="Times New Roman" w:cs="Arial"/>
          <w:szCs w:val="24"/>
        </w:rPr>
      </w:pPr>
    </w:p>
    <w:p w14:paraId="3CB9415F" w14:textId="77777777" w:rsidR="00B61AC8" w:rsidRPr="002F0AE7" w:rsidRDefault="00B61AC8" w:rsidP="00312B1C">
      <w:pPr>
        <w:rPr>
          <w:rFonts w:eastAsia="Times New Roman" w:cs="Arial"/>
          <w:szCs w:val="24"/>
        </w:rPr>
      </w:pPr>
      <w:r w:rsidRPr="002F0AE7">
        <w:rPr>
          <w:rFonts w:eastAsia="Times New Roman" w:cs="Arial"/>
          <w:szCs w:val="24"/>
        </w:rPr>
        <w:lastRenderedPageBreak/>
        <w:t>For value effective acquisitions the results of the administrative and technical score shall be made available before the cost proposal opening (see PCC 12102.2 (a)(2); for the rule on solicitations under the Alternative Protest Process, see 1 CCR [California Code of Regulations] section 1404).</w:t>
      </w:r>
      <w:r>
        <w:rPr>
          <w:rFonts w:eastAsia="Times New Roman" w:cs="Arial"/>
          <w:szCs w:val="24"/>
        </w:rPr>
        <w:t xml:space="preserve"> </w:t>
      </w:r>
    </w:p>
    <w:p w14:paraId="444101CB"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1C94894" w14:textId="77777777" w:rsidR="00A3472F" w:rsidRPr="002F0AE7" w:rsidRDefault="00A3472F" w:rsidP="00A3472F">
      <w:pPr>
        <w:pStyle w:val="Heading3"/>
        <w:spacing w:after="120"/>
        <w:jc w:val="left"/>
        <w:rPr>
          <w:rFonts w:cs="Arial"/>
          <w:b w:val="0"/>
          <w:bCs/>
          <w:color w:val="000000"/>
          <w:sz w:val="24"/>
          <w:szCs w:val="24"/>
        </w:rPr>
      </w:pPr>
      <w:bookmarkStart w:id="313" w:name="_Toc410904617"/>
      <w:bookmarkStart w:id="314" w:name="_Toc414364113"/>
      <w:bookmarkStart w:id="315" w:name="_Toc511227139"/>
      <w:r w:rsidRPr="002F0AE7">
        <w:rPr>
          <w:rFonts w:cs="Arial"/>
          <w:bCs/>
          <w:sz w:val="24"/>
          <w:szCs w:val="24"/>
        </w:rPr>
        <w:t>4.C1.4</w:t>
      </w:r>
      <w:r>
        <w:rPr>
          <w:rFonts w:cs="Arial"/>
          <w:bCs/>
          <w:sz w:val="24"/>
          <w:szCs w:val="24"/>
        </w:rPr>
        <w:t xml:space="preserve"> </w:t>
      </w:r>
      <w:r w:rsidRPr="002F0AE7">
        <w:rPr>
          <w:rFonts w:cs="Arial"/>
          <w:bCs/>
          <w:sz w:val="24"/>
          <w:szCs w:val="24"/>
        </w:rPr>
        <w:t>Bid Response/ Award Availability</w:t>
      </w:r>
      <w:bookmarkEnd w:id="313"/>
      <w:bookmarkEnd w:id="314"/>
      <w:bookmarkEnd w:id="315"/>
    </w:p>
    <w:p w14:paraId="71F22111" w14:textId="77777777" w:rsidR="00A3472F" w:rsidRPr="002F0AE7" w:rsidRDefault="00A3472F" w:rsidP="008B194E">
      <w:pPr>
        <w:rPr>
          <w:rFonts w:eastAsia="Times New Roman" w:cs="Arial"/>
          <w:szCs w:val="24"/>
        </w:rPr>
      </w:pPr>
      <w:r w:rsidRPr="002F0AE7">
        <w:rPr>
          <w:rFonts w:eastAsia="Times New Roman" w:cs="Arial"/>
          <w:szCs w:val="24"/>
        </w:rPr>
        <w:t>Where notices of intent to award are not used, bid response/award information shall be made available to any requestor after the award is complete.  This information is to be retained in the procurement file and is subject to public inspection.</w:t>
      </w:r>
    </w:p>
    <w:p w14:paraId="444101CF"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1D0" w14:textId="77777777" w:rsidR="008B194E" w:rsidRPr="002F0AE7" w:rsidRDefault="008B194E" w:rsidP="008B194E">
      <w:pPr>
        <w:spacing w:after="200" w:line="276" w:lineRule="auto"/>
        <w:rPr>
          <w:rFonts w:eastAsia="Times New Roman" w:cs="Arial"/>
          <w:szCs w:val="24"/>
        </w:rPr>
      </w:pPr>
      <w:r w:rsidRPr="002F0AE7">
        <w:rPr>
          <w:rFonts w:eastAsia="Times New Roman" w:cs="Arial"/>
          <w:szCs w:val="24"/>
        </w:rPr>
        <w:br w:type="page"/>
      </w:r>
    </w:p>
    <w:p w14:paraId="444101D1" w14:textId="77777777" w:rsidR="008B194E" w:rsidRPr="002F0AE7" w:rsidRDefault="008B194E" w:rsidP="008B194E">
      <w:pPr>
        <w:spacing w:after="240"/>
        <w:outlineLvl w:val="1"/>
        <w:rPr>
          <w:rFonts w:eastAsia="Times New Roman" w:cs="Arial"/>
          <w:b/>
          <w:bCs/>
          <w:szCs w:val="24"/>
        </w:rPr>
      </w:pPr>
      <w:bookmarkStart w:id="316" w:name="_Toc66094724"/>
      <w:bookmarkStart w:id="317" w:name="_Toc66094784"/>
      <w:bookmarkStart w:id="318" w:name="_Toc87577208"/>
      <w:bookmarkStart w:id="319" w:name="_Toc117557799"/>
      <w:bookmarkStart w:id="320" w:name="_Toc151276359"/>
      <w:bookmarkStart w:id="321" w:name="_Toc151278227"/>
      <w:bookmarkStart w:id="322" w:name="_Toc410904618"/>
      <w:bookmarkStart w:id="323" w:name="_Toc414364114"/>
      <w:bookmarkStart w:id="324" w:name="_Toc511227140"/>
      <w:r w:rsidRPr="002F0AE7">
        <w:rPr>
          <w:rFonts w:eastAsia="Times New Roman" w:cs="Arial"/>
          <w:b/>
          <w:bCs/>
          <w:szCs w:val="24"/>
        </w:rPr>
        <w:lastRenderedPageBreak/>
        <w:t>Topic 2 – Determining Responsive Bid and Responsible Bidder</w:t>
      </w:r>
      <w:bookmarkEnd w:id="316"/>
      <w:bookmarkEnd w:id="317"/>
      <w:bookmarkEnd w:id="318"/>
      <w:bookmarkEnd w:id="319"/>
      <w:bookmarkEnd w:id="320"/>
      <w:bookmarkEnd w:id="321"/>
      <w:bookmarkEnd w:id="322"/>
      <w:bookmarkEnd w:id="323"/>
      <w:bookmarkEnd w:id="324"/>
    </w:p>
    <w:p w14:paraId="444101D2"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6006BB62" w14:textId="77777777" w:rsidR="00A3472F" w:rsidRPr="002F0AE7" w:rsidRDefault="00A3472F" w:rsidP="00A3472F">
      <w:pPr>
        <w:pStyle w:val="Heading3"/>
        <w:spacing w:after="120"/>
        <w:jc w:val="left"/>
        <w:rPr>
          <w:rFonts w:cs="Arial"/>
          <w:b w:val="0"/>
          <w:bCs/>
          <w:color w:val="000000"/>
          <w:sz w:val="24"/>
          <w:szCs w:val="24"/>
        </w:rPr>
      </w:pPr>
      <w:bookmarkStart w:id="325" w:name="_Toc410904619"/>
      <w:bookmarkStart w:id="326" w:name="_Toc414364115"/>
      <w:bookmarkStart w:id="327" w:name="_Toc511227141"/>
      <w:r w:rsidRPr="002F0AE7">
        <w:rPr>
          <w:rFonts w:cs="Arial"/>
          <w:bCs/>
          <w:sz w:val="24"/>
          <w:szCs w:val="24"/>
        </w:rPr>
        <w:t>4.C2.0</w:t>
      </w:r>
      <w:r>
        <w:rPr>
          <w:rFonts w:cs="Arial"/>
          <w:bCs/>
          <w:sz w:val="24"/>
          <w:szCs w:val="24"/>
        </w:rPr>
        <w:t xml:space="preserve"> </w:t>
      </w:r>
      <w:r w:rsidRPr="002F0AE7">
        <w:rPr>
          <w:rFonts w:cs="Arial"/>
          <w:bCs/>
          <w:sz w:val="24"/>
          <w:szCs w:val="24"/>
        </w:rPr>
        <w:t>Responsive and Responsible Definition</w:t>
      </w:r>
      <w:bookmarkEnd w:id="325"/>
      <w:bookmarkEnd w:id="326"/>
      <w:bookmarkEnd w:id="327"/>
    </w:p>
    <w:p w14:paraId="7D4F8FAA" w14:textId="77777777" w:rsidR="00A3472F" w:rsidRPr="002F0AE7" w:rsidRDefault="00A3472F" w:rsidP="008B194E">
      <w:pPr>
        <w:rPr>
          <w:rFonts w:eastAsia="Times New Roman" w:cs="Arial"/>
          <w:szCs w:val="24"/>
        </w:rPr>
      </w:pPr>
      <w:r w:rsidRPr="002F0AE7">
        <w:rPr>
          <w:rFonts w:eastAsia="Times New Roman" w:cs="Arial"/>
          <w:szCs w:val="24"/>
          <w:u w:val="single"/>
        </w:rPr>
        <w:t>Responsive Bid:</w:t>
      </w:r>
      <w:r w:rsidRPr="002F0AE7">
        <w:rPr>
          <w:rFonts w:eastAsia="Times New Roman" w:cs="Arial"/>
          <w:szCs w:val="24"/>
        </w:rPr>
        <w:t xml:space="preserve">  A bid is considered responsive if it indicates compliance without material deviation from the requirements of the solicitation and the terms and conditions of the proposed contract.</w:t>
      </w:r>
    </w:p>
    <w:p w14:paraId="704770A1" w14:textId="77777777" w:rsidR="00A3472F" w:rsidRPr="002F0AE7" w:rsidRDefault="00A3472F" w:rsidP="008B194E">
      <w:pPr>
        <w:rPr>
          <w:rFonts w:eastAsia="Times New Roman" w:cs="Arial"/>
          <w:szCs w:val="24"/>
          <w:u w:val="single"/>
        </w:rPr>
      </w:pPr>
    </w:p>
    <w:p w14:paraId="7FB8C4B3" w14:textId="7D27EB5D" w:rsidR="00A3472F" w:rsidRPr="002F0AE7" w:rsidRDefault="00A3472F" w:rsidP="008B194E">
      <w:pPr>
        <w:rPr>
          <w:rFonts w:eastAsia="Times New Roman" w:cs="Arial"/>
          <w:szCs w:val="24"/>
        </w:rPr>
      </w:pPr>
      <w:r w:rsidRPr="002F0AE7">
        <w:rPr>
          <w:rFonts w:eastAsia="Times New Roman" w:cs="Arial"/>
          <w:szCs w:val="24"/>
          <w:u w:val="single"/>
        </w:rPr>
        <w:t>Responsible Bidder:</w:t>
      </w:r>
      <w:r>
        <w:rPr>
          <w:rFonts w:eastAsia="Times New Roman" w:cs="Arial"/>
          <w:szCs w:val="24"/>
        </w:rPr>
        <w:t xml:space="preserve"> </w:t>
      </w:r>
      <w:r w:rsidRPr="002F0AE7">
        <w:rPr>
          <w:rFonts w:eastAsia="Times New Roman" w:cs="Arial"/>
          <w:szCs w:val="24"/>
        </w:rPr>
        <w:t>A bidder is responsible if they possess the experience, facilities, reputation, financial resources and are fully capable of performing the contract.</w:t>
      </w:r>
    </w:p>
    <w:p w14:paraId="444101D8"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4FDCE3D5" w14:textId="7DA7BCA2" w:rsidR="00A67393" w:rsidRPr="002F0AE7" w:rsidRDefault="00A67393" w:rsidP="00A67393">
      <w:pPr>
        <w:pStyle w:val="Heading3"/>
        <w:spacing w:after="120"/>
        <w:jc w:val="left"/>
        <w:rPr>
          <w:rFonts w:cs="Arial"/>
          <w:b w:val="0"/>
          <w:sz w:val="24"/>
          <w:szCs w:val="24"/>
        </w:rPr>
      </w:pPr>
      <w:bookmarkStart w:id="328" w:name="_Toc410904620"/>
      <w:bookmarkStart w:id="329" w:name="_Toc414364116"/>
      <w:bookmarkStart w:id="330" w:name="_Toc511227142"/>
      <w:r w:rsidRPr="002F0AE7">
        <w:rPr>
          <w:rFonts w:cs="Arial"/>
          <w:bCs/>
          <w:sz w:val="24"/>
          <w:szCs w:val="24"/>
        </w:rPr>
        <w:t>4.C2.1</w:t>
      </w:r>
      <w:r>
        <w:rPr>
          <w:rFonts w:cs="Arial"/>
          <w:bCs/>
          <w:sz w:val="24"/>
          <w:szCs w:val="24"/>
        </w:rPr>
        <w:t xml:space="preserve"> </w:t>
      </w:r>
      <w:r w:rsidRPr="002F0AE7">
        <w:rPr>
          <w:rFonts w:cs="Arial"/>
          <w:bCs/>
          <w:sz w:val="24"/>
          <w:szCs w:val="24"/>
        </w:rPr>
        <w:t>Determining Effective Competition</w:t>
      </w:r>
      <w:bookmarkEnd w:id="328"/>
      <w:bookmarkEnd w:id="329"/>
      <w:bookmarkEnd w:id="330"/>
    </w:p>
    <w:p w14:paraId="681D4CED" w14:textId="77777777" w:rsidR="00A67393" w:rsidRPr="002F0AE7" w:rsidRDefault="00A67393" w:rsidP="00312B1C">
      <w:pPr>
        <w:rPr>
          <w:rFonts w:eastAsia="Times New Roman" w:cs="Arial"/>
          <w:szCs w:val="24"/>
        </w:rPr>
      </w:pPr>
      <w:r w:rsidRPr="002F0AE7">
        <w:rPr>
          <w:rFonts w:eastAsia="Times New Roman" w:cs="Arial"/>
          <w:szCs w:val="24"/>
        </w:rPr>
        <w:t>Competition requires the act of seeking responses from qualified suppliers consistent with the size and nature of the procurement.  To determine that “competition” has been effective, responsive bids must be received from at least two responsible bidders, unless the solicitation is advertised.  A response of “no bid” or “no response” is not considered as receiving a bid.</w:t>
      </w:r>
    </w:p>
    <w:p w14:paraId="444101DE"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9E5C3D9" w14:textId="77777777" w:rsidR="00010219" w:rsidRPr="002F0AE7" w:rsidRDefault="00010219" w:rsidP="00010219">
      <w:pPr>
        <w:pStyle w:val="Heading3"/>
        <w:spacing w:after="120"/>
        <w:jc w:val="left"/>
        <w:rPr>
          <w:rFonts w:cs="Arial"/>
          <w:b w:val="0"/>
          <w:sz w:val="24"/>
          <w:szCs w:val="24"/>
        </w:rPr>
      </w:pPr>
      <w:bookmarkStart w:id="331" w:name="_Toc410904621"/>
      <w:bookmarkStart w:id="332" w:name="_Toc414364117"/>
      <w:bookmarkStart w:id="333" w:name="_Toc511227143"/>
      <w:r w:rsidRPr="002F0AE7">
        <w:rPr>
          <w:rFonts w:cs="Arial"/>
          <w:bCs/>
          <w:sz w:val="24"/>
          <w:szCs w:val="24"/>
        </w:rPr>
        <w:t>4.C2.2</w:t>
      </w:r>
      <w:r>
        <w:rPr>
          <w:rFonts w:cs="Arial"/>
          <w:bCs/>
          <w:sz w:val="24"/>
          <w:szCs w:val="24"/>
        </w:rPr>
        <w:t xml:space="preserve"> </w:t>
      </w:r>
      <w:r w:rsidRPr="002F0AE7">
        <w:rPr>
          <w:rFonts w:cs="Arial"/>
          <w:bCs/>
          <w:sz w:val="24"/>
          <w:szCs w:val="24"/>
        </w:rPr>
        <w:t>No Responsive Bids Received from Responsible Bidders</w:t>
      </w:r>
      <w:bookmarkEnd w:id="331"/>
      <w:bookmarkEnd w:id="332"/>
      <w:bookmarkEnd w:id="333"/>
    </w:p>
    <w:p w14:paraId="2E9742EF" w14:textId="77777777" w:rsidR="00010219" w:rsidRPr="002F0AE7" w:rsidRDefault="00010219" w:rsidP="008B194E">
      <w:pPr>
        <w:rPr>
          <w:rFonts w:eastAsia="Times New Roman" w:cs="Arial"/>
          <w:szCs w:val="24"/>
        </w:rPr>
      </w:pPr>
      <w:r w:rsidRPr="002F0AE7">
        <w:rPr>
          <w:rFonts w:eastAsia="Times New Roman" w:cs="Arial"/>
          <w:szCs w:val="24"/>
        </w:rPr>
        <w:t>When competition results in no responsive bids from responsible bidders, there are three options that may be taken:</w:t>
      </w:r>
    </w:p>
    <w:p w14:paraId="7BEFA243" w14:textId="77777777" w:rsidR="00010219" w:rsidRPr="002F0AE7" w:rsidRDefault="00010219" w:rsidP="008B194E">
      <w:pPr>
        <w:rPr>
          <w:rFonts w:eastAsia="Times New Roman" w:cs="Arial"/>
          <w:szCs w:val="24"/>
        </w:rPr>
      </w:pPr>
    </w:p>
    <w:p w14:paraId="3330E392" w14:textId="77777777" w:rsidR="00010219" w:rsidRPr="002F0AE7" w:rsidRDefault="00010219" w:rsidP="008B194E">
      <w:pPr>
        <w:ind w:left="1032" w:hanging="1032"/>
        <w:rPr>
          <w:rFonts w:eastAsia="Times New Roman" w:cs="Arial"/>
          <w:szCs w:val="24"/>
        </w:rPr>
      </w:pPr>
      <w:r w:rsidRPr="002F0AE7">
        <w:rPr>
          <w:rFonts w:eastAsia="Times New Roman" w:cs="Arial"/>
          <w:szCs w:val="24"/>
          <w:u w:val="single"/>
        </w:rPr>
        <w:t>Option 1</w:t>
      </w:r>
      <w:r w:rsidRPr="002F0AE7">
        <w:rPr>
          <w:rFonts w:eastAsia="Times New Roman" w:cs="Arial"/>
          <w:szCs w:val="24"/>
        </w:rPr>
        <w:tab/>
        <w:t>The solicitation may be cancelled and re-bid, modifying any possible restrictive requirements.  In addition, methods to broaden the number of potential suppliers should be considered.</w:t>
      </w:r>
    </w:p>
    <w:p w14:paraId="75971BFF" w14:textId="77777777" w:rsidR="00010219" w:rsidRPr="002F0AE7" w:rsidRDefault="00010219" w:rsidP="008B194E">
      <w:pPr>
        <w:rPr>
          <w:rFonts w:eastAsia="Times New Roman" w:cs="Arial"/>
          <w:b/>
          <w:szCs w:val="24"/>
        </w:rPr>
      </w:pPr>
      <w:r w:rsidRPr="002F0AE7">
        <w:rPr>
          <w:rFonts w:eastAsia="Times New Roman" w:cs="Arial"/>
          <w:b/>
          <w:szCs w:val="24"/>
        </w:rPr>
        <w:t>OR</w:t>
      </w:r>
    </w:p>
    <w:p w14:paraId="4119FC2C" w14:textId="77777777" w:rsidR="00010219" w:rsidRPr="002F0AE7" w:rsidRDefault="00010219" w:rsidP="008B194E">
      <w:pPr>
        <w:ind w:left="1032" w:hanging="1032"/>
        <w:rPr>
          <w:rFonts w:eastAsia="Times New Roman" w:cs="Arial"/>
          <w:szCs w:val="24"/>
          <w:u w:val="single"/>
        </w:rPr>
      </w:pPr>
      <w:r w:rsidRPr="002F0AE7">
        <w:rPr>
          <w:rFonts w:eastAsia="Times New Roman" w:cs="Arial"/>
          <w:szCs w:val="24"/>
          <w:u w:val="single"/>
        </w:rPr>
        <w:t>Option 2</w:t>
      </w:r>
      <w:r>
        <w:rPr>
          <w:rFonts w:eastAsia="Times New Roman" w:cs="Arial"/>
          <w:szCs w:val="24"/>
        </w:rPr>
        <w:t xml:space="preserve"> </w:t>
      </w:r>
      <w:r w:rsidRPr="002F0AE7">
        <w:rPr>
          <w:rFonts w:eastAsia="Times New Roman" w:cs="Arial"/>
          <w:szCs w:val="24"/>
        </w:rPr>
        <w:t>If a second solicitation would not result in a different outcome, the solicitation may be canceled and procurement made with an NCB, following the procedures outline in Chapter 6 of this manual.  To determine which supplier should be selected as the source, the proposed supplier’s bid must be substantially technically compliant/responsive with the specifications and the supplier must be deemed responsible.</w:t>
      </w:r>
    </w:p>
    <w:p w14:paraId="1CEC0B9D" w14:textId="77777777" w:rsidR="00010219" w:rsidRPr="002F0AE7" w:rsidRDefault="00010219" w:rsidP="008B194E">
      <w:pPr>
        <w:rPr>
          <w:rFonts w:eastAsia="Times New Roman" w:cs="Arial"/>
          <w:b/>
          <w:szCs w:val="24"/>
        </w:rPr>
      </w:pPr>
      <w:r w:rsidRPr="002F0AE7">
        <w:rPr>
          <w:rFonts w:eastAsia="Times New Roman" w:cs="Arial"/>
          <w:b/>
          <w:szCs w:val="24"/>
        </w:rPr>
        <w:t>OR</w:t>
      </w:r>
    </w:p>
    <w:p w14:paraId="26864188" w14:textId="77777777" w:rsidR="00010219" w:rsidRPr="002F0AE7" w:rsidRDefault="00010219" w:rsidP="008B194E">
      <w:pPr>
        <w:ind w:left="1032" w:hanging="1032"/>
        <w:rPr>
          <w:rFonts w:eastAsia="Times New Roman" w:cs="Arial"/>
          <w:szCs w:val="24"/>
        </w:rPr>
      </w:pPr>
      <w:r w:rsidRPr="002F0AE7">
        <w:rPr>
          <w:rFonts w:eastAsia="Times New Roman" w:cs="Arial"/>
          <w:szCs w:val="24"/>
          <w:u w:val="single"/>
        </w:rPr>
        <w:t>Option 3</w:t>
      </w:r>
      <w:r>
        <w:rPr>
          <w:rFonts w:eastAsia="Times New Roman" w:cs="Arial"/>
          <w:szCs w:val="24"/>
        </w:rPr>
        <w:t xml:space="preserve"> </w:t>
      </w:r>
      <w:r w:rsidRPr="002F0AE7">
        <w:rPr>
          <w:rFonts w:eastAsia="Times New Roman" w:cs="Arial"/>
          <w:szCs w:val="24"/>
        </w:rPr>
        <w:t>During the multi-step solicitation process, in the event that Final Bid Proposals from all bidders contain material deviations, the buyer may declare the Final Bid Proposals as an additional draft and call for a new final bid proposal in order to continue the bid process.  If this occurs, an addendum shall be issued and a confidential discussion should be held with each bidder that submitted a flawed final proposal.</w:t>
      </w:r>
      <w:r>
        <w:rPr>
          <w:rFonts w:eastAsia="Times New Roman" w:cs="Arial"/>
          <w:szCs w:val="24"/>
        </w:rPr>
        <w:t xml:space="preserve"> </w:t>
      </w:r>
    </w:p>
    <w:p w14:paraId="444101E8"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53B9D312" w14:textId="77777777" w:rsidR="00010219" w:rsidRPr="002F0AE7" w:rsidRDefault="00010219" w:rsidP="00010219">
      <w:pPr>
        <w:pStyle w:val="Heading3"/>
        <w:spacing w:after="120"/>
        <w:jc w:val="left"/>
        <w:rPr>
          <w:rFonts w:cs="Arial"/>
          <w:b w:val="0"/>
          <w:bCs/>
          <w:color w:val="000000"/>
          <w:sz w:val="24"/>
          <w:szCs w:val="24"/>
        </w:rPr>
      </w:pPr>
      <w:bookmarkStart w:id="334" w:name="_Toc410904622"/>
      <w:bookmarkStart w:id="335" w:name="_Toc414364118"/>
      <w:bookmarkStart w:id="336" w:name="_Toc511227144"/>
      <w:r w:rsidRPr="002F0AE7">
        <w:rPr>
          <w:rFonts w:cs="Arial"/>
          <w:bCs/>
          <w:sz w:val="24"/>
          <w:szCs w:val="24"/>
        </w:rPr>
        <w:t>4.C2.3</w:t>
      </w:r>
      <w:r>
        <w:rPr>
          <w:rFonts w:cs="Arial"/>
          <w:bCs/>
          <w:sz w:val="24"/>
          <w:szCs w:val="24"/>
        </w:rPr>
        <w:t xml:space="preserve"> </w:t>
      </w:r>
      <w:r w:rsidRPr="002F0AE7">
        <w:rPr>
          <w:rFonts w:cs="Arial"/>
          <w:bCs/>
          <w:sz w:val="24"/>
          <w:szCs w:val="24"/>
        </w:rPr>
        <w:t>Multiple Bids Received, Only One Responsive Bid from Responsible Bidder</w:t>
      </w:r>
      <w:bookmarkEnd w:id="334"/>
      <w:bookmarkEnd w:id="335"/>
      <w:bookmarkEnd w:id="336"/>
    </w:p>
    <w:p w14:paraId="1AE346A3" w14:textId="77777777" w:rsidR="00010219" w:rsidRPr="002F0AE7" w:rsidRDefault="00010219" w:rsidP="008B194E">
      <w:pPr>
        <w:rPr>
          <w:rFonts w:eastAsia="Times New Roman" w:cs="Arial"/>
          <w:szCs w:val="24"/>
        </w:rPr>
      </w:pPr>
      <w:r w:rsidRPr="002F0AE7">
        <w:rPr>
          <w:rFonts w:eastAsia="Times New Roman" w:cs="Arial"/>
          <w:szCs w:val="24"/>
        </w:rPr>
        <w:t xml:space="preserve">When competition results in only one responsive bid from a responsible bidder even though multiple bids were received, competition may be declared as being achieved if </w:t>
      </w:r>
      <w:r w:rsidRPr="002F0AE7">
        <w:rPr>
          <w:rFonts w:eastAsia="Times New Roman" w:cs="Arial"/>
          <w:szCs w:val="24"/>
        </w:rPr>
        <w:lastRenderedPageBreak/>
        <w:t xml:space="preserve">the solicitation was advertised or under the following conditions after carefully considering all factors of the situation (risk, urgency, and impact to the program):  </w:t>
      </w:r>
    </w:p>
    <w:p w14:paraId="1C19A0AD" w14:textId="77777777" w:rsidR="00010219" w:rsidRPr="002F0AE7" w:rsidRDefault="00010219" w:rsidP="008B194E">
      <w:pPr>
        <w:tabs>
          <w:tab w:val="num" w:pos="360"/>
        </w:tabs>
        <w:ind w:left="360" w:hanging="360"/>
        <w:rPr>
          <w:rFonts w:eastAsia="Times New Roman" w:cs="Arial"/>
          <w:szCs w:val="24"/>
        </w:rPr>
      </w:pPr>
      <w:r w:rsidRPr="002F0AE7">
        <w:rPr>
          <w:rFonts w:eastAsia="Times New Roman" w:cs="Arial"/>
          <w:szCs w:val="24"/>
          <w:u w:val="single"/>
        </w:rPr>
        <w:t>Non-participation due to the State’s socio-economic requirements</w:t>
      </w:r>
      <w:r w:rsidRPr="002F0AE7">
        <w:rPr>
          <w:rFonts w:eastAsia="Times New Roman" w:cs="Arial"/>
          <w:szCs w:val="24"/>
        </w:rPr>
        <w:t>.  The procurement file must be documented with the reasons why only one responsive bid was received.  The information will likely need to be requested from bidders who initially responded to the solicitation announcement.</w:t>
      </w:r>
    </w:p>
    <w:p w14:paraId="1E35CEF0" w14:textId="77777777" w:rsidR="00010219" w:rsidRPr="002F0AE7" w:rsidRDefault="00010219" w:rsidP="008B194E">
      <w:pPr>
        <w:tabs>
          <w:tab w:val="num" w:pos="360"/>
        </w:tabs>
        <w:ind w:left="360" w:hanging="360"/>
        <w:rPr>
          <w:rFonts w:eastAsia="Times New Roman" w:cs="Arial"/>
          <w:szCs w:val="24"/>
        </w:rPr>
      </w:pPr>
      <w:r w:rsidRPr="002F0AE7">
        <w:rPr>
          <w:rFonts w:eastAsia="Times New Roman" w:cs="Arial"/>
          <w:szCs w:val="24"/>
          <w:u w:val="single"/>
        </w:rPr>
        <w:t>Non-participation due to the State’s statutory requirements</w:t>
      </w:r>
      <w:r w:rsidRPr="002F0AE7">
        <w:rPr>
          <w:rFonts w:eastAsia="Times New Roman" w:cs="Arial"/>
          <w:szCs w:val="24"/>
        </w:rPr>
        <w:t xml:space="preserve">.  If non-participation was due to the State’s statutory requirements, such as DVBE, Small Business, etc., this information shall be incorporated into the documentation. The file must also be documented with the evaluation of other bidders who were determined to </w:t>
      </w:r>
      <w:r w:rsidRPr="002F0AE7">
        <w:rPr>
          <w:rFonts w:eastAsia="Times New Roman" w:cs="Arial"/>
          <w:color w:val="000000"/>
          <w:szCs w:val="24"/>
        </w:rPr>
        <w:t>be non-responsive/responsible</w:t>
      </w:r>
      <w:r w:rsidRPr="002F0AE7">
        <w:rPr>
          <w:rFonts w:eastAsia="Times New Roman" w:cs="Arial"/>
          <w:szCs w:val="24"/>
        </w:rPr>
        <w:t xml:space="preserve">. </w:t>
      </w:r>
    </w:p>
    <w:p w14:paraId="1150889C" w14:textId="77777777" w:rsidR="00010219" w:rsidRPr="002F0AE7" w:rsidRDefault="00010219" w:rsidP="008B194E">
      <w:pPr>
        <w:spacing w:line="120" w:lineRule="exact"/>
        <w:rPr>
          <w:rFonts w:eastAsia="Times New Roman" w:cs="Arial"/>
          <w:szCs w:val="24"/>
        </w:rPr>
      </w:pPr>
    </w:p>
    <w:p w14:paraId="59957DB8" w14:textId="77777777" w:rsidR="00010219" w:rsidRPr="002F0AE7" w:rsidRDefault="00010219" w:rsidP="008B194E">
      <w:pPr>
        <w:rPr>
          <w:rFonts w:eastAsia="Times New Roman" w:cs="Arial"/>
          <w:szCs w:val="24"/>
        </w:rPr>
      </w:pPr>
      <w:r w:rsidRPr="002F0AE7">
        <w:rPr>
          <w:rFonts w:eastAsia="Times New Roman" w:cs="Arial"/>
          <w:color w:val="000000"/>
          <w:szCs w:val="24"/>
        </w:rPr>
        <w:t>After carefully documenting</w:t>
      </w:r>
      <w:r w:rsidRPr="002F0AE7">
        <w:rPr>
          <w:rFonts w:eastAsia="Times New Roman" w:cs="Arial"/>
          <w:szCs w:val="24"/>
        </w:rPr>
        <w:t xml:space="preserve"> the rationale, the award may be made.</w:t>
      </w:r>
    </w:p>
    <w:p w14:paraId="444101F0" w14:textId="77777777" w:rsidR="00A07ABF" w:rsidRPr="002F0AE7" w:rsidRDefault="00A07ABF" w:rsidP="00A07ABF">
      <w:pPr>
        <w:pBdr>
          <w:top w:val="single" w:sz="6" w:space="1" w:color="auto"/>
          <w:between w:val="single" w:sz="6" w:space="1" w:color="auto"/>
        </w:pBdr>
        <w:tabs>
          <w:tab w:val="left" w:pos="9360"/>
        </w:tabs>
        <w:spacing w:before="240"/>
        <w:ind w:left="1728"/>
        <w:rPr>
          <w:rFonts w:eastAsia="Times New Roman" w:cs="Arial"/>
          <w:szCs w:val="24"/>
        </w:rPr>
      </w:pPr>
    </w:p>
    <w:p w14:paraId="0656E9C4" w14:textId="77777777" w:rsidR="00010219" w:rsidRPr="002F0AE7" w:rsidRDefault="00010219" w:rsidP="00010219">
      <w:pPr>
        <w:pStyle w:val="Heading3"/>
        <w:spacing w:after="120"/>
        <w:jc w:val="left"/>
        <w:rPr>
          <w:rFonts w:cs="Arial"/>
          <w:bCs/>
          <w:sz w:val="24"/>
          <w:szCs w:val="24"/>
        </w:rPr>
      </w:pPr>
      <w:bookmarkStart w:id="337" w:name="_Toc410904623"/>
      <w:bookmarkStart w:id="338" w:name="_Toc414364119"/>
      <w:bookmarkStart w:id="339" w:name="_Toc511227145"/>
      <w:r w:rsidRPr="002F0AE7">
        <w:rPr>
          <w:rFonts w:cs="Arial"/>
          <w:bCs/>
          <w:sz w:val="24"/>
          <w:szCs w:val="24"/>
        </w:rPr>
        <w:t>4.C2.4</w:t>
      </w:r>
      <w:r>
        <w:rPr>
          <w:rFonts w:cs="Arial"/>
          <w:bCs/>
          <w:sz w:val="24"/>
          <w:szCs w:val="24"/>
        </w:rPr>
        <w:t xml:space="preserve"> </w:t>
      </w:r>
      <w:r w:rsidRPr="002F0AE7">
        <w:rPr>
          <w:rFonts w:cs="Arial"/>
          <w:bCs/>
          <w:sz w:val="24"/>
          <w:szCs w:val="24"/>
        </w:rPr>
        <w:t>Non-participation Due to Concerns with Bid Specifications</w:t>
      </w:r>
      <w:bookmarkEnd w:id="337"/>
      <w:bookmarkEnd w:id="338"/>
      <w:bookmarkEnd w:id="339"/>
    </w:p>
    <w:p w14:paraId="4F52BECC" w14:textId="77777777" w:rsidR="00010219" w:rsidRPr="002F0AE7" w:rsidRDefault="00010219" w:rsidP="008B194E">
      <w:pPr>
        <w:rPr>
          <w:rFonts w:eastAsia="Times New Roman" w:cs="Arial"/>
          <w:szCs w:val="24"/>
        </w:rPr>
      </w:pPr>
      <w:r w:rsidRPr="002F0AE7">
        <w:rPr>
          <w:rFonts w:eastAsia="Times New Roman" w:cs="Arial"/>
          <w:szCs w:val="24"/>
        </w:rPr>
        <w:t>If non-participation occurs due to concerns with the bid specifications, the buyer must consider three options:</w:t>
      </w:r>
    </w:p>
    <w:p w14:paraId="346E7399" w14:textId="77777777" w:rsidR="00010219" w:rsidRPr="002F0AE7" w:rsidRDefault="00010219" w:rsidP="008B194E">
      <w:pPr>
        <w:spacing w:line="120" w:lineRule="exact"/>
        <w:rPr>
          <w:rFonts w:eastAsia="Times New Roman" w:cs="Arial"/>
          <w:szCs w:val="24"/>
        </w:rPr>
      </w:pPr>
    </w:p>
    <w:p w14:paraId="0C55861C" w14:textId="77777777" w:rsidR="00010219" w:rsidRPr="002F0AE7" w:rsidRDefault="00010219" w:rsidP="008B194E">
      <w:pPr>
        <w:ind w:left="1032" w:hanging="1032"/>
        <w:rPr>
          <w:rFonts w:eastAsia="Times New Roman" w:cs="Arial"/>
          <w:szCs w:val="24"/>
        </w:rPr>
      </w:pPr>
      <w:r w:rsidRPr="002F0AE7">
        <w:rPr>
          <w:rFonts w:eastAsia="Times New Roman" w:cs="Arial"/>
          <w:szCs w:val="24"/>
          <w:u w:val="single"/>
        </w:rPr>
        <w:t>Option 1</w:t>
      </w:r>
      <w:r>
        <w:rPr>
          <w:rFonts w:eastAsia="Times New Roman" w:cs="Arial"/>
          <w:szCs w:val="24"/>
        </w:rPr>
        <w:t xml:space="preserve"> </w:t>
      </w:r>
      <w:r w:rsidRPr="002F0AE7">
        <w:rPr>
          <w:rFonts w:eastAsia="Times New Roman" w:cs="Arial"/>
          <w:szCs w:val="24"/>
        </w:rPr>
        <w:t>If the specification(s) in question are not unnecessarily restrictive, award may be made after documenting the file with the rationale used for determination.</w:t>
      </w:r>
    </w:p>
    <w:p w14:paraId="48068543" w14:textId="77777777" w:rsidR="00010219" w:rsidRPr="002F0AE7" w:rsidRDefault="00010219" w:rsidP="008B194E">
      <w:pPr>
        <w:rPr>
          <w:rFonts w:eastAsia="Times New Roman" w:cs="Arial"/>
          <w:b/>
          <w:szCs w:val="24"/>
        </w:rPr>
      </w:pPr>
      <w:r w:rsidRPr="002F0AE7">
        <w:rPr>
          <w:rFonts w:eastAsia="Times New Roman" w:cs="Arial"/>
          <w:b/>
          <w:szCs w:val="24"/>
        </w:rPr>
        <w:t>OR</w:t>
      </w:r>
    </w:p>
    <w:p w14:paraId="3D3331CF" w14:textId="77777777" w:rsidR="00010219" w:rsidRPr="002F0AE7" w:rsidRDefault="00010219" w:rsidP="008B194E">
      <w:pPr>
        <w:ind w:left="1032" w:hanging="1032"/>
        <w:rPr>
          <w:rFonts w:eastAsia="Times New Roman" w:cs="Arial"/>
          <w:szCs w:val="24"/>
        </w:rPr>
      </w:pPr>
      <w:r w:rsidRPr="002F0AE7">
        <w:rPr>
          <w:rFonts w:eastAsia="Times New Roman" w:cs="Arial"/>
          <w:szCs w:val="24"/>
          <w:u w:val="single"/>
        </w:rPr>
        <w:t>Option 2</w:t>
      </w:r>
      <w:r>
        <w:rPr>
          <w:rFonts w:eastAsia="Times New Roman" w:cs="Arial"/>
          <w:szCs w:val="24"/>
        </w:rPr>
        <w:t xml:space="preserve"> </w:t>
      </w:r>
      <w:r w:rsidRPr="002F0AE7">
        <w:rPr>
          <w:rFonts w:eastAsia="Times New Roman" w:cs="Arial"/>
          <w:szCs w:val="24"/>
        </w:rPr>
        <w:t>If the specification(s) in question is determined to be unnecessarily restrictive to one supplier’s product, the solicitation may be cancelled and a new solicitation developed modifying the specification(s) as necessary to facilitate fair competition.</w:t>
      </w:r>
    </w:p>
    <w:p w14:paraId="700A9D33" w14:textId="77777777" w:rsidR="00010219" w:rsidRPr="002F0AE7" w:rsidRDefault="00010219" w:rsidP="008B194E">
      <w:pPr>
        <w:rPr>
          <w:rFonts w:eastAsia="Times New Roman" w:cs="Arial"/>
          <w:b/>
          <w:szCs w:val="24"/>
        </w:rPr>
      </w:pPr>
      <w:r w:rsidRPr="002F0AE7">
        <w:rPr>
          <w:rFonts w:eastAsia="Times New Roman" w:cs="Arial"/>
          <w:b/>
          <w:szCs w:val="24"/>
        </w:rPr>
        <w:t>OR</w:t>
      </w:r>
    </w:p>
    <w:p w14:paraId="623DA6E9" w14:textId="77777777" w:rsidR="00010219" w:rsidRPr="002F0AE7" w:rsidRDefault="00010219" w:rsidP="00520EF0">
      <w:pPr>
        <w:ind w:left="972" w:hanging="972"/>
        <w:rPr>
          <w:rFonts w:eastAsia="Times New Roman" w:cs="Arial"/>
          <w:szCs w:val="24"/>
        </w:rPr>
      </w:pPr>
      <w:r w:rsidRPr="002F0AE7">
        <w:rPr>
          <w:rFonts w:eastAsia="Times New Roman" w:cs="Arial"/>
          <w:szCs w:val="24"/>
          <w:u w:val="single"/>
        </w:rPr>
        <w:t>Option 3</w:t>
      </w:r>
      <w:r>
        <w:rPr>
          <w:rFonts w:eastAsia="Times New Roman" w:cs="Arial"/>
          <w:szCs w:val="24"/>
        </w:rPr>
        <w:t xml:space="preserve"> </w:t>
      </w:r>
      <w:r w:rsidRPr="002F0AE7">
        <w:rPr>
          <w:rFonts w:eastAsia="Times New Roman" w:cs="Arial"/>
          <w:szCs w:val="24"/>
        </w:rPr>
        <w:t>If the specification(s) and or requirement(s) in question is determined to be unique to one supplier’s product and it is determined that only that product meets the department’s needs, then an NCB is required the procurement file must be documented that the solicitation has been determined to be an NCB and then an award may be made, following the procedures outlined in Chapter 6 of this manual.</w:t>
      </w:r>
    </w:p>
    <w:p w14:paraId="444101FA" w14:textId="77777777" w:rsidR="00A07ABF" w:rsidRPr="002F0AE7" w:rsidRDefault="00A07ABF" w:rsidP="00A07ABF">
      <w:pPr>
        <w:pBdr>
          <w:top w:val="single" w:sz="6" w:space="1" w:color="auto"/>
          <w:between w:val="single" w:sz="6" w:space="1" w:color="auto"/>
        </w:pBdr>
        <w:tabs>
          <w:tab w:val="left" w:pos="9360"/>
        </w:tabs>
        <w:spacing w:before="240"/>
        <w:ind w:left="1728"/>
        <w:rPr>
          <w:rFonts w:eastAsia="Times New Roman" w:cs="Arial"/>
          <w:szCs w:val="24"/>
        </w:rPr>
      </w:pPr>
    </w:p>
    <w:p w14:paraId="36734584" w14:textId="77777777" w:rsidR="00010219" w:rsidRPr="002F0AE7" w:rsidRDefault="00010219" w:rsidP="00010219">
      <w:pPr>
        <w:pStyle w:val="Heading3"/>
        <w:spacing w:after="120"/>
        <w:jc w:val="left"/>
        <w:rPr>
          <w:rFonts w:cs="Arial"/>
          <w:b w:val="0"/>
          <w:sz w:val="24"/>
          <w:szCs w:val="24"/>
        </w:rPr>
      </w:pPr>
      <w:bookmarkStart w:id="340" w:name="_Toc117557805"/>
      <w:bookmarkStart w:id="341" w:name="_Toc375119874"/>
      <w:bookmarkStart w:id="342" w:name="_Toc410904624"/>
      <w:bookmarkStart w:id="343" w:name="_Toc414364120"/>
      <w:bookmarkStart w:id="344" w:name="_Toc511227146"/>
      <w:r w:rsidRPr="002F0AE7">
        <w:rPr>
          <w:rFonts w:cs="Arial"/>
          <w:bCs/>
          <w:sz w:val="24"/>
          <w:szCs w:val="24"/>
        </w:rPr>
        <w:t>4.C2.5</w:t>
      </w:r>
      <w:r>
        <w:rPr>
          <w:rFonts w:cs="Arial"/>
          <w:bCs/>
          <w:sz w:val="24"/>
          <w:szCs w:val="24"/>
        </w:rPr>
        <w:t xml:space="preserve"> </w:t>
      </w:r>
      <w:r w:rsidRPr="002F0AE7">
        <w:rPr>
          <w:rFonts w:cs="Arial"/>
          <w:bCs/>
          <w:sz w:val="24"/>
          <w:szCs w:val="24"/>
        </w:rPr>
        <w:t>Award to other than low bidder</w:t>
      </w:r>
      <w:bookmarkEnd w:id="340"/>
      <w:bookmarkEnd w:id="341"/>
      <w:bookmarkEnd w:id="342"/>
      <w:bookmarkEnd w:id="343"/>
      <w:r w:rsidRPr="002F0AE7">
        <w:rPr>
          <w:rFonts w:cs="Arial"/>
          <w:bCs/>
          <w:sz w:val="24"/>
          <w:szCs w:val="24"/>
        </w:rPr>
        <w:t xml:space="preserve"> for Non-IT Goods</w:t>
      </w:r>
      <w:bookmarkEnd w:id="344"/>
    </w:p>
    <w:p w14:paraId="1F2DB7A9" w14:textId="77777777" w:rsidR="00010219" w:rsidRPr="002F0AE7" w:rsidRDefault="00010219" w:rsidP="008B194E">
      <w:pPr>
        <w:rPr>
          <w:rFonts w:eastAsia="Times New Roman" w:cs="Arial"/>
          <w:szCs w:val="24"/>
        </w:rPr>
      </w:pPr>
      <w:r w:rsidRPr="002F0AE7">
        <w:rPr>
          <w:rFonts w:eastAsia="Times New Roman" w:cs="Arial"/>
          <w:szCs w:val="24"/>
        </w:rPr>
        <w:t>Informal:</w:t>
      </w:r>
    </w:p>
    <w:p w14:paraId="37EB841E" w14:textId="77777777" w:rsidR="00010219" w:rsidRPr="002F0AE7" w:rsidRDefault="00010219" w:rsidP="008B194E">
      <w:pPr>
        <w:rPr>
          <w:rFonts w:eastAsia="Times New Roman" w:cs="Arial"/>
          <w:szCs w:val="24"/>
        </w:rPr>
      </w:pPr>
      <w:r w:rsidRPr="002F0AE7">
        <w:rPr>
          <w:rFonts w:eastAsia="Times New Roman" w:cs="Arial"/>
          <w:szCs w:val="24"/>
        </w:rPr>
        <w:t>If a buyer determines that the low bidder will not be awarded the contract and the solicitation is being conducted as an informal solicitation, the buyer will document the procurement file in sufficient detail to justify the determination of the lowest bidder being non-compliant then award the purchase to the next lowest bidder.</w:t>
      </w:r>
    </w:p>
    <w:p w14:paraId="1EB8965E" w14:textId="77777777" w:rsidR="00010219" w:rsidRDefault="00010219" w:rsidP="008B194E">
      <w:pPr>
        <w:rPr>
          <w:rFonts w:eastAsia="Times New Roman" w:cs="Arial"/>
          <w:szCs w:val="24"/>
        </w:rPr>
      </w:pPr>
    </w:p>
    <w:p w14:paraId="494090AF" w14:textId="15B6BE8B" w:rsidR="00010219" w:rsidRPr="002F0AE7" w:rsidRDefault="00010219" w:rsidP="008B194E">
      <w:pPr>
        <w:rPr>
          <w:rFonts w:eastAsia="Times New Roman" w:cs="Arial"/>
          <w:szCs w:val="24"/>
        </w:rPr>
      </w:pPr>
      <w:r w:rsidRPr="002F0AE7">
        <w:rPr>
          <w:rFonts w:eastAsia="Times New Roman" w:cs="Arial"/>
          <w:szCs w:val="24"/>
        </w:rPr>
        <w:t>Formal:</w:t>
      </w:r>
    </w:p>
    <w:p w14:paraId="4CFB630A" w14:textId="77777777" w:rsidR="00010219" w:rsidRPr="002F0AE7" w:rsidRDefault="00010219" w:rsidP="008B194E">
      <w:pPr>
        <w:rPr>
          <w:rFonts w:eastAsia="Times New Roman" w:cs="Arial"/>
          <w:szCs w:val="24"/>
        </w:rPr>
      </w:pPr>
      <w:r w:rsidRPr="002F0AE7">
        <w:rPr>
          <w:rFonts w:eastAsia="Times New Roman" w:cs="Arial"/>
          <w:szCs w:val="24"/>
        </w:rPr>
        <w:t>Per Public Contract Code 10306, formal procurement evaluations, when the low bidder will not be awarded the contract, the displaced bidder shall be notified 24 hours prior to awarding the contract or purchase. The procurement official must include</w:t>
      </w:r>
      <w:r w:rsidRPr="002F0AE7">
        <w:rPr>
          <w:rFonts w:cs="Arial"/>
          <w:color w:val="333333"/>
          <w:szCs w:val="24"/>
          <w:bdr w:val="none" w:sz="0" w:space="0" w:color="auto" w:frame="1"/>
        </w:rPr>
        <w:t xml:space="preserve"> </w:t>
      </w:r>
      <w:r w:rsidRPr="002F0AE7">
        <w:rPr>
          <w:rFonts w:eastAsia="Times New Roman" w:cs="Arial"/>
          <w:szCs w:val="24"/>
        </w:rPr>
        <w:t xml:space="preserve">documentation explaining why the department recommends rejecting the lower bid must be forwarded/Ad hoc to DGS/PD One-Times Acquisitions Unit (OTA) for concurrence prior to contract award, and for posting in a public place within the offices of the </w:t>
      </w:r>
      <w:r w:rsidRPr="002F0AE7">
        <w:rPr>
          <w:rFonts w:eastAsia="Times New Roman" w:cs="Arial"/>
          <w:szCs w:val="24"/>
        </w:rPr>
        <w:lastRenderedPageBreak/>
        <w:t>department.  Departments may not make the award without DGS/PD approval/concurrence.</w:t>
      </w:r>
    </w:p>
    <w:p w14:paraId="3F9A0F7F" w14:textId="77777777" w:rsidR="00010219" w:rsidRDefault="00010219" w:rsidP="008B194E">
      <w:pPr>
        <w:ind w:left="612" w:hanging="612"/>
        <w:rPr>
          <w:rFonts w:eastAsia="Times New Roman" w:cs="Arial"/>
          <w:szCs w:val="24"/>
        </w:rPr>
      </w:pPr>
    </w:p>
    <w:p w14:paraId="7650CBA5" w14:textId="1C6DE940" w:rsidR="00010219" w:rsidRPr="002F0AE7" w:rsidRDefault="00010219" w:rsidP="008B194E">
      <w:pPr>
        <w:ind w:left="612" w:hanging="612"/>
        <w:rPr>
          <w:rFonts w:eastAsia="Times New Roman" w:cs="Arial"/>
          <w:szCs w:val="24"/>
        </w:rPr>
      </w:pPr>
      <w:r w:rsidRPr="002F0AE7">
        <w:rPr>
          <w:rFonts w:eastAsia="Times New Roman" w:cs="Arial"/>
          <w:szCs w:val="24"/>
        </w:rPr>
        <w:t>This does not apply if any bidder submits a lower bid that is compliant, but will not receive the award because another bidder (i.e. small business) has a lower bid after application of a preference.</w:t>
      </w:r>
    </w:p>
    <w:p w14:paraId="44410203" w14:textId="1D17E10E" w:rsidR="00A07ABF" w:rsidRPr="002F0AE7" w:rsidRDefault="00A07ABF" w:rsidP="00A07ABF">
      <w:pPr>
        <w:pBdr>
          <w:top w:val="single" w:sz="6" w:space="1" w:color="auto"/>
          <w:between w:val="single" w:sz="6" w:space="1" w:color="auto"/>
        </w:pBdr>
        <w:tabs>
          <w:tab w:val="left" w:pos="9360"/>
        </w:tabs>
        <w:spacing w:before="240"/>
        <w:ind w:left="1728"/>
        <w:rPr>
          <w:rFonts w:eastAsia="Times New Roman" w:cs="Arial"/>
          <w:szCs w:val="24"/>
        </w:rPr>
      </w:pPr>
      <w:bookmarkStart w:id="345" w:name="_3.D2.3___Multiple_Bids_Received,_On"/>
      <w:bookmarkEnd w:id="345"/>
    </w:p>
    <w:p w14:paraId="44410204" w14:textId="13F2E5DB" w:rsidR="008B194E" w:rsidRPr="002F0AE7" w:rsidRDefault="008B194E" w:rsidP="008B194E">
      <w:pPr>
        <w:spacing w:after="240"/>
        <w:outlineLvl w:val="1"/>
        <w:rPr>
          <w:rFonts w:eastAsia="Times New Roman" w:cs="Arial"/>
          <w:b/>
          <w:bCs/>
          <w:szCs w:val="24"/>
        </w:rPr>
      </w:pPr>
      <w:bookmarkStart w:id="346" w:name="_Topic_3_–_Material_Deviations"/>
      <w:bookmarkStart w:id="347" w:name="_Toc66094725"/>
      <w:bookmarkStart w:id="348" w:name="_Toc66094785"/>
      <w:bookmarkStart w:id="349" w:name="_Toc87577209"/>
      <w:bookmarkStart w:id="350" w:name="_Toc117557806"/>
      <w:bookmarkStart w:id="351" w:name="_Toc151276365"/>
      <w:bookmarkStart w:id="352" w:name="_Toc151278233"/>
      <w:bookmarkStart w:id="353" w:name="_Toc153277515"/>
      <w:bookmarkStart w:id="354" w:name="_Toc153278110"/>
      <w:bookmarkStart w:id="355" w:name="_Toc153333662"/>
      <w:bookmarkStart w:id="356" w:name="_Toc245087279"/>
      <w:bookmarkEnd w:id="346"/>
      <w:r w:rsidRPr="002F0AE7">
        <w:rPr>
          <w:rFonts w:eastAsia="Times New Roman" w:cs="Arial"/>
          <w:b/>
          <w:szCs w:val="24"/>
        </w:rPr>
        <w:br w:type="page"/>
      </w:r>
      <w:bookmarkStart w:id="357" w:name="_Toc410904632"/>
      <w:bookmarkStart w:id="358" w:name="_Toc414364128"/>
      <w:bookmarkStart w:id="359" w:name="_Toc511227147"/>
      <w:r w:rsidRPr="002F0AE7">
        <w:rPr>
          <w:rFonts w:eastAsia="Times New Roman" w:cs="Arial"/>
          <w:b/>
          <w:bCs/>
          <w:szCs w:val="24"/>
        </w:rPr>
        <w:lastRenderedPageBreak/>
        <w:t xml:space="preserve">Topic </w:t>
      </w:r>
      <w:r w:rsidR="00BD14BE" w:rsidRPr="002F0AE7">
        <w:rPr>
          <w:rFonts w:eastAsia="Times New Roman" w:cs="Arial"/>
          <w:b/>
          <w:bCs/>
          <w:szCs w:val="24"/>
        </w:rPr>
        <w:t>3</w:t>
      </w:r>
      <w:r w:rsidRPr="002F0AE7">
        <w:rPr>
          <w:rFonts w:eastAsia="Times New Roman" w:cs="Arial"/>
          <w:b/>
          <w:bCs/>
          <w:szCs w:val="24"/>
        </w:rPr>
        <w:t xml:space="preserve"> – Material Deviations</w:t>
      </w:r>
      <w:bookmarkEnd w:id="347"/>
      <w:bookmarkEnd w:id="348"/>
      <w:bookmarkEnd w:id="349"/>
      <w:bookmarkEnd w:id="350"/>
      <w:bookmarkEnd w:id="351"/>
      <w:bookmarkEnd w:id="352"/>
      <w:bookmarkEnd w:id="353"/>
      <w:bookmarkEnd w:id="354"/>
      <w:bookmarkEnd w:id="355"/>
      <w:bookmarkEnd w:id="356"/>
      <w:bookmarkEnd w:id="357"/>
      <w:bookmarkEnd w:id="358"/>
      <w:bookmarkEnd w:id="359"/>
      <w:r w:rsidR="002F0AE7">
        <w:rPr>
          <w:rFonts w:eastAsia="Times New Roman" w:cs="Arial"/>
          <w:b/>
          <w:bCs/>
          <w:szCs w:val="24"/>
        </w:rPr>
        <w:t xml:space="preserve"> </w:t>
      </w:r>
    </w:p>
    <w:p w14:paraId="44410205"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D9E257B" w14:textId="77777777" w:rsidR="00374EEE" w:rsidRPr="002F0AE7" w:rsidRDefault="00374EEE" w:rsidP="00374EEE">
      <w:pPr>
        <w:pStyle w:val="Heading3"/>
        <w:spacing w:after="120"/>
        <w:jc w:val="left"/>
        <w:rPr>
          <w:rFonts w:cs="Arial"/>
          <w:bCs/>
          <w:sz w:val="24"/>
          <w:szCs w:val="24"/>
        </w:rPr>
      </w:pPr>
      <w:bookmarkStart w:id="360" w:name="_Toc410904633"/>
      <w:bookmarkStart w:id="361" w:name="_Toc414364129"/>
      <w:bookmarkStart w:id="362" w:name="_Toc511227148"/>
      <w:r w:rsidRPr="002F0AE7">
        <w:rPr>
          <w:rFonts w:cs="Arial"/>
          <w:bCs/>
          <w:sz w:val="24"/>
          <w:szCs w:val="24"/>
        </w:rPr>
        <w:t>4.C3.0</w:t>
      </w:r>
      <w:r>
        <w:rPr>
          <w:rFonts w:cs="Arial"/>
          <w:bCs/>
          <w:sz w:val="24"/>
          <w:szCs w:val="24"/>
        </w:rPr>
        <w:t xml:space="preserve"> </w:t>
      </w:r>
      <w:r w:rsidRPr="002F0AE7">
        <w:rPr>
          <w:rFonts w:cs="Arial"/>
          <w:bCs/>
          <w:sz w:val="24"/>
          <w:szCs w:val="24"/>
        </w:rPr>
        <w:t>Wording That Indicates a Requirement or Condition</w:t>
      </w:r>
      <w:bookmarkEnd w:id="360"/>
      <w:bookmarkEnd w:id="361"/>
      <w:bookmarkEnd w:id="362"/>
    </w:p>
    <w:p w14:paraId="36094E1B" w14:textId="77777777" w:rsidR="00374EEE" w:rsidRPr="002F0AE7" w:rsidRDefault="00374EEE" w:rsidP="008B194E">
      <w:pPr>
        <w:rPr>
          <w:rFonts w:eastAsia="Times New Roman" w:cs="Arial"/>
          <w:szCs w:val="24"/>
        </w:rPr>
      </w:pPr>
      <w:r w:rsidRPr="002F0AE7">
        <w:rPr>
          <w:rFonts w:eastAsia="Times New Roman" w:cs="Arial"/>
          <w:szCs w:val="24"/>
        </w:rPr>
        <w:t>The State has established certain requirements with respect to bids to be submitted by prospective contractors.  The use of "shall," "must," or "will" (except to indicate simple futurity) in solicitations, indicates a requirement or condition from which a deviation, if not material, may be waived by the State.  A deviation from a requirement is material if the deficient response is not in substantial accord with the solicitation requirements, provides an advantage to one bidder over other bidders or has a potentially significant effect on the delivery, quantity or quality of items bid, amount paid to the supplier or on the cost to the State.  Material deviations cannot be waived.</w:t>
      </w:r>
    </w:p>
    <w:p w14:paraId="4441020A"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09B683DC" w14:textId="77777777" w:rsidR="00374EEE" w:rsidRPr="002F0AE7" w:rsidRDefault="00374EEE" w:rsidP="00374EEE">
      <w:pPr>
        <w:pStyle w:val="Heading3"/>
        <w:spacing w:after="120"/>
        <w:jc w:val="left"/>
        <w:rPr>
          <w:rFonts w:cs="Arial"/>
          <w:b w:val="0"/>
          <w:bCs/>
          <w:color w:val="000000"/>
          <w:sz w:val="24"/>
          <w:szCs w:val="24"/>
        </w:rPr>
      </w:pPr>
      <w:bookmarkStart w:id="363" w:name="_Toc410904634"/>
      <w:bookmarkStart w:id="364" w:name="_Toc414364130"/>
      <w:bookmarkStart w:id="365" w:name="_Toc511227149"/>
      <w:r w:rsidRPr="002F0AE7">
        <w:rPr>
          <w:rFonts w:cs="Arial"/>
          <w:bCs/>
          <w:sz w:val="24"/>
          <w:szCs w:val="24"/>
        </w:rPr>
        <w:t>4.C3.1</w:t>
      </w:r>
      <w:r>
        <w:rPr>
          <w:rFonts w:cs="Arial"/>
          <w:bCs/>
          <w:sz w:val="24"/>
          <w:szCs w:val="24"/>
        </w:rPr>
        <w:t xml:space="preserve"> </w:t>
      </w:r>
      <w:r w:rsidRPr="002F0AE7">
        <w:rPr>
          <w:rFonts w:cs="Arial"/>
          <w:bCs/>
          <w:sz w:val="24"/>
          <w:szCs w:val="24"/>
        </w:rPr>
        <w:t>Wording That Indicates Desirable Attributes and Conditions</w:t>
      </w:r>
      <w:bookmarkEnd w:id="363"/>
      <w:bookmarkEnd w:id="364"/>
      <w:bookmarkEnd w:id="365"/>
    </w:p>
    <w:p w14:paraId="39ED4000" w14:textId="77777777" w:rsidR="00374EEE" w:rsidRPr="002F0AE7" w:rsidRDefault="00374EEE" w:rsidP="008B194E">
      <w:pPr>
        <w:rPr>
          <w:rFonts w:eastAsia="Times New Roman" w:cs="Arial"/>
          <w:szCs w:val="24"/>
        </w:rPr>
      </w:pPr>
      <w:r w:rsidRPr="002F0AE7">
        <w:rPr>
          <w:rFonts w:eastAsia="Times New Roman" w:cs="Arial"/>
          <w:szCs w:val="24"/>
        </w:rPr>
        <w:t>The words "should" or "may" in solicitations indicate desirable attributes or conditions, but are non-mandatory in nature.  A deviation from or omission of a desirable attribute or feature will not in itself cause rejection of the bid.</w:t>
      </w:r>
    </w:p>
    <w:p w14:paraId="4441020F"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ADDF988" w14:textId="77777777" w:rsidR="00664792" w:rsidRPr="002F0AE7" w:rsidRDefault="00664792" w:rsidP="00664792">
      <w:pPr>
        <w:pStyle w:val="Heading3"/>
        <w:spacing w:after="120"/>
        <w:jc w:val="left"/>
        <w:rPr>
          <w:rFonts w:cs="Arial"/>
          <w:bCs/>
          <w:sz w:val="24"/>
          <w:szCs w:val="24"/>
        </w:rPr>
      </w:pPr>
      <w:bookmarkStart w:id="366" w:name="_Toc410904635"/>
      <w:bookmarkStart w:id="367" w:name="_Toc414364131"/>
      <w:bookmarkStart w:id="368" w:name="_Toc511227150"/>
      <w:r w:rsidRPr="002F0AE7">
        <w:rPr>
          <w:rFonts w:cs="Arial"/>
          <w:bCs/>
          <w:sz w:val="24"/>
          <w:szCs w:val="24"/>
        </w:rPr>
        <w:t>4.C3.2</w:t>
      </w:r>
      <w:r>
        <w:rPr>
          <w:rFonts w:cs="Arial"/>
          <w:bCs/>
          <w:sz w:val="24"/>
          <w:szCs w:val="24"/>
        </w:rPr>
        <w:t xml:space="preserve"> </w:t>
      </w:r>
      <w:r w:rsidRPr="002F0AE7">
        <w:rPr>
          <w:rFonts w:cs="Arial"/>
          <w:bCs/>
          <w:sz w:val="24"/>
          <w:szCs w:val="24"/>
        </w:rPr>
        <w:t>State Options</w:t>
      </w:r>
      <w:bookmarkEnd w:id="366"/>
      <w:bookmarkEnd w:id="367"/>
      <w:bookmarkEnd w:id="368"/>
    </w:p>
    <w:p w14:paraId="24029E54" w14:textId="77777777" w:rsidR="00664792" w:rsidRPr="002F0AE7" w:rsidRDefault="00664792" w:rsidP="008B194E">
      <w:pPr>
        <w:rPr>
          <w:rFonts w:eastAsia="Times New Roman" w:cs="Arial"/>
          <w:szCs w:val="24"/>
        </w:rPr>
      </w:pPr>
      <w:r w:rsidRPr="002F0AE7">
        <w:rPr>
          <w:rFonts w:eastAsia="Times New Roman" w:cs="Arial"/>
          <w:szCs w:val="24"/>
        </w:rPr>
        <w:t>The State may reject any or all bids and may waive any immaterial deviation or defect in a bid.  The State's waiver of any immaterial deviation or defect shall in no way modify the solicitation documents or excuse the bidder from full compliance with the solicitation specifications if awarded the contract.</w:t>
      </w:r>
    </w:p>
    <w:p w14:paraId="44410214"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78FEA175" w14:textId="77777777" w:rsidR="00664792" w:rsidRPr="002F0AE7" w:rsidRDefault="00664792" w:rsidP="00664792">
      <w:pPr>
        <w:pStyle w:val="Heading3"/>
        <w:spacing w:after="120"/>
        <w:jc w:val="left"/>
        <w:rPr>
          <w:rFonts w:cs="Arial"/>
          <w:b w:val="0"/>
          <w:bCs/>
          <w:color w:val="000000"/>
          <w:sz w:val="24"/>
          <w:szCs w:val="24"/>
        </w:rPr>
      </w:pPr>
      <w:bookmarkStart w:id="369" w:name="_Toc410904636"/>
      <w:bookmarkStart w:id="370" w:name="_Toc414364132"/>
      <w:bookmarkStart w:id="371" w:name="_Toc511227151"/>
      <w:r w:rsidRPr="002F0AE7">
        <w:rPr>
          <w:rFonts w:cs="Arial"/>
          <w:bCs/>
          <w:sz w:val="24"/>
          <w:szCs w:val="24"/>
        </w:rPr>
        <w:t>4.C3.3</w:t>
      </w:r>
      <w:r>
        <w:rPr>
          <w:rFonts w:cs="Arial"/>
          <w:bCs/>
          <w:sz w:val="24"/>
          <w:szCs w:val="24"/>
        </w:rPr>
        <w:t xml:space="preserve"> </w:t>
      </w:r>
      <w:r w:rsidRPr="002F0AE7">
        <w:rPr>
          <w:rFonts w:cs="Arial"/>
          <w:bCs/>
          <w:sz w:val="24"/>
          <w:szCs w:val="24"/>
        </w:rPr>
        <w:t>Determining Responsive-ness</w:t>
      </w:r>
      <w:bookmarkEnd w:id="369"/>
      <w:bookmarkEnd w:id="370"/>
      <w:bookmarkEnd w:id="371"/>
    </w:p>
    <w:p w14:paraId="5B84F1C6" w14:textId="77777777" w:rsidR="00664792" w:rsidRPr="002F0AE7" w:rsidRDefault="00664792" w:rsidP="008B194E">
      <w:pPr>
        <w:rPr>
          <w:rFonts w:eastAsia="Times New Roman" w:cs="Arial"/>
          <w:szCs w:val="24"/>
        </w:rPr>
      </w:pPr>
      <w:r w:rsidRPr="002F0AE7">
        <w:rPr>
          <w:rFonts w:eastAsia="Times New Roman" w:cs="Arial"/>
          <w:szCs w:val="24"/>
        </w:rPr>
        <w:t>Bid responses should be evaluated by first determining that each response is clearly responsive to the bid requirements.  If a response does not appear to be responsive, the following questions will help to determine the materiality of the requirement:</w:t>
      </w:r>
    </w:p>
    <w:p w14:paraId="163C24E7" w14:textId="77777777" w:rsidR="00664792" w:rsidRPr="002F0AE7" w:rsidRDefault="00664792" w:rsidP="00997E92">
      <w:pPr>
        <w:pStyle w:val="ListParagraph"/>
        <w:numPr>
          <w:ilvl w:val="0"/>
          <w:numId w:val="25"/>
        </w:numPr>
        <w:tabs>
          <w:tab w:val="num" w:pos="360"/>
        </w:tabs>
        <w:rPr>
          <w:rFonts w:eastAsia="Times New Roman" w:cs="Arial"/>
          <w:szCs w:val="24"/>
        </w:rPr>
      </w:pPr>
      <w:r w:rsidRPr="002F0AE7">
        <w:rPr>
          <w:rFonts w:eastAsia="Times New Roman" w:cs="Arial"/>
          <w:szCs w:val="24"/>
        </w:rPr>
        <w:t>Is the response in substantial accord with the requirement?  If no, the deviation is material.</w:t>
      </w:r>
    </w:p>
    <w:p w14:paraId="1C6081F2" w14:textId="77777777" w:rsidR="00664792" w:rsidRPr="002F0AE7" w:rsidRDefault="00664792" w:rsidP="00997E92">
      <w:pPr>
        <w:pStyle w:val="ListParagraph"/>
        <w:numPr>
          <w:ilvl w:val="0"/>
          <w:numId w:val="25"/>
        </w:numPr>
        <w:tabs>
          <w:tab w:val="num" w:pos="360"/>
        </w:tabs>
        <w:rPr>
          <w:rFonts w:eastAsia="Times New Roman" w:cs="Arial"/>
          <w:szCs w:val="24"/>
        </w:rPr>
      </w:pPr>
      <w:r w:rsidRPr="002F0AE7">
        <w:rPr>
          <w:rFonts w:eastAsia="Times New Roman" w:cs="Arial"/>
          <w:szCs w:val="24"/>
        </w:rPr>
        <w:t>Does the response provide the bidder an advantage over other bidders?  If yes, the deviation is material.</w:t>
      </w:r>
    </w:p>
    <w:p w14:paraId="3D65D417" w14:textId="77777777" w:rsidR="00664792" w:rsidRPr="002F0AE7" w:rsidRDefault="00664792" w:rsidP="00997E92">
      <w:pPr>
        <w:pStyle w:val="ListParagraph"/>
        <w:numPr>
          <w:ilvl w:val="0"/>
          <w:numId w:val="25"/>
        </w:numPr>
        <w:tabs>
          <w:tab w:val="num" w:pos="360"/>
        </w:tabs>
        <w:rPr>
          <w:rFonts w:eastAsia="Times New Roman" w:cs="Arial"/>
          <w:szCs w:val="24"/>
        </w:rPr>
      </w:pPr>
      <w:r w:rsidRPr="002F0AE7">
        <w:rPr>
          <w:rFonts w:eastAsia="Times New Roman" w:cs="Arial"/>
          <w:szCs w:val="24"/>
        </w:rPr>
        <w:t>Does the response have a potential significant effect on the delivery, quantity, or quality of the items bid?  If yes, the deviation is material.</w:t>
      </w:r>
    </w:p>
    <w:p w14:paraId="06865285" w14:textId="77777777" w:rsidR="00664792" w:rsidRPr="002F0AE7" w:rsidRDefault="00664792" w:rsidP="00997E92">
      <w:pPr>
        <w:pStyle w:val="ListParagraph"/>
        <w:numPr>
          <w:ilvl w:val="3"/>
          <w:numId w:val="25"/>
        </w:numPr>
        <w:tabs>
          <w:tab w:val="num" w:pos="2880"/>
        </w:tabs>
        <w:ind w:left="720"/>
        <w:rPr>
          <w:rFonts w:eastAsia="Times New Roman" w:cs="Arial"/>
          <w:szCs w:val="24"/>
        </w:rPr>
      </w:pPr>
      <w:r w:rsidRPr="002F0AE7">
        <w:rPr>
          <w:rFonts w:eastAsia="Times New Roman" w:cs="Arial"/>
          <w:szCs w:val="24"/>
        </w:rPr>
        <w:t>Does the response have a potentially significant effect on the amount paid to the supplier or cost to the State?  If yes, the deviation is material.</w:t>
      </w:r>
    </w:p>
    <w:p w14:paraId="6A187BD3" w14:textId="77777777" w:rsidR="00664792" w:rsidRPr="002F0AE7" w:rsidRDefault="00664792" w:rsidP="007023A9">
      <w:pPr>
        <w:rPr>
          <w:rFonts w:eastAsia="Times New Roman" w:cs="Arial"/>
          <w:szCs w:val="24"/>
        </w:rPr>
      </w:pPr>
    </w:p>
    <w:p w14:paraId="485340BE" w14:textId="77777777" w:rsidR="00664792" w:rsidRPr="002F0AE7" w:rsidRDefault="00664792" w:rsidP="007023A9">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a sample Deviation Worksheet.</w:t>
      </w:r>
    </w:p>
    <w:p w14:paraId="4441021C"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0AF93C5A" w14:textId="77777777" w:rsidR="006D45A5" w:rsidRDefault="006D45A5">
      <w:pPr>
        <w:spacing w:after="200" w:line="276" w:lineRule="auto"/>
        <w:rPr>
          <w:rFonts w:eastAsia="Times New Roman" w:cs="Arial"/>
          <w:b/>
          <w:bCs/>
          <w:szCs w:val="24"/>
        </w:rPr>
      </w:pPr>
      <w:bookmarkStart w:id="372" w:name="_Toc410904637"/>
      <w:bookmarkStart w:id="373" w:name="_Toc414364133"/>
      <w:bookmarkStart w:id="374" w:name="_Toc511227152"/>
      <w:r>
        <w:rPr>
          <w:rFonts w:cs="Arial"/>
          <w:bCs/>
          <w:szCs w:val="24"/>
        </w:rPr>
        <w:br w:type="page"/>
      </w:r>
    </w:p>
    <w:p w14:paraId="69B9A232" w14:textId="158ADAD1" w:rsidR="006D45A5" w:rsidRPr="002F0AE7" w:rsidRDefault="006D45A5" w:rsidP="008C0F63">
      <w:pPr>
        <w:pStyle w:val="Heading3"/>
        <w:spacing w:after="120"/>
        <w:jc w:val="left"/>
        <w:rPr>
          <w:rFonts w:cs="Arial"/>
          <w:b w:val="0"/>
          <w:bCs/>
          <w:color w:val="000000"/>
          <w:sz w:val="24"/>
          <w:szCs w:val="24"/>
        </w:rPr>
      </w:pPr>
      <w:r w:rsidRPr="002F0AE7">
        <w:rPr>
          <w:rFonts w:cs="Arial"/>
          <w:bCs/>
          <w:sz w:val="24"/>
          <w:szCs w:val="24"/>
        </w:rPr>
        <w:lastRenderedPageBreak/>
        <w:t>4.C3.4</w:t>
      </w:r>
      <w:r>
        <w:rPr>
          <w:rFonts w:cs="Arial"/>
          <w:bCs/>
          <w:sz w:val="24"/>
          <w:szCs w:val="24"/>
        </w:rPr>
        <w:t xml:space="preserve"> </w:t>
      </w:r>
      <w:r w:rsidRPr="002F0AE7">
        <w:rPr>
          <w:rFonts w:cs="Arial"/>
          <w:bCs/>
          <w:sz w:val="24"/>
          <w:szCs w:val="24"/>
        </w:rPr>
        <w:t>Waiving Mandatory Requirements is Prohibited</w:t>
      </w:r>
      <w:bookmarkEnd w:id="372"/>
      <w:bookmarkEnd w:id="373"/>
      <w:bookmarkEnd w:id="374"/>
    </w:p>
    <w:p w14:paraId="11903FF1" w14:textId="77777777" w:rsidR="006D45A5" w:rsidRPr="002F0AE7" w:rsidRDefault="006D45A5" w:rsidP="008B194E">
      <w:pPr>
        <w:rPr>
          <w:rFonts w:eastAsia="Times New Roman" w:cs="Arial"/>
          <w:szCs w:val="24"/>
        </w:rPr>
      </w:pPr>
      <w:r w:rsidRPr="002F0AE7">
        <w:rPr>
          <w:rFonts w:eastAsia="Times New Roman" w:cs="Arial"/>
          <w:szCs w:val="24"/>
        </w:rPr>
        <w:t>Material deviations of mandatory requirements cannot be waived and the bid must be rejected.  All such deviations must be thoroughly documented in the procurement file to support the rejection.</w:t>
      </w:r>
    </w:p>
    <w:p w14:paraId="44410220"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221" w14:textId="77777777" w:rsidR="008B194E" w:rsidRPr="002F0AE7" w:rsidRDefault="008B194E" w:rsidP="008B194E">
      <w:pPr>
        <w:rPr>
          <w:rFonts w:eastAsia="Times New Roman" w:cs="Arial"/>
          <w:szCs w:val="24"/>
        </w:rPr>
      </w:pPr>
    </w:p>
    <w:p w14:paraId="1621F1BA" w14:textId="77777777" w:rsidR="008C0F63" w:rsidRPr="002F0AE7" w:rsidRDefault="008C0F63" w:rsidP="008C0F63">
      <w:pPr>
        <w:pStyle w:val="Heading3"/>
        <w:spacing w:after="120"/>
        <w:jc w:val="left"/>
        <w:rPr>
          <w:rFonts w:cs="Arial"/>
          <w:b w:val="0"/>
          <w:sz w:val="24"/>
          <w:szCs w:val="24"/>
        </w:rPr>
      </w:pPr>
      <w:bookmarkStart w:id="375" w:name="_Toc410904638"/>
      <w:bookmarkStart w:id="376" w:name="_Toc414364134"/>
      <w:bookmarkStart w:id="377" w:name="_Toc511227153"/>
      <w:bookmarkStart w:id="378" w:name="_Toc117557807"/>
      <w:bookmarkStart w:id="379" w:name="_Toc151276366"/>
      <w:bookmarkStart w:id="380" w:name="_Toc151278234"/>
      <w:r w:rsidRPr="002F0AE7">
        <w:rPr>
          <w:rFonts w:cs="Arial"/>
          <w:bCs/>
          <w:sz w:val="24"/>
          <w:szCs w:val="24"/>
        </w:rPr>
        <w:t>4.C3.5</w:t>
      </w:r>
      <w:r>
        <w:rPr>
          <w:rFonts w:cs="Arial"/>
          <w:bCs/>
          <w:sz w:val="24"/>
          <w:szCs w:val="24"/>
        </w:rPr>
        <w:t xml:space="preserve"> </w:t>
      </w:r>
      <w:r w:rsidRPr="002F0AE7">
        <w:rPr>
          <w:rFonts w:cs="Arial"/>
          <w:bCs/>
          <w:sz w:val="24"/>
          <w:szCs w:val="24"/>
        </w:rPr>
        <w:t>Examples of Deviation Types</w:t>
      </w:r>
      <w:bookmarkEnd w:id="375"/>
      <w:bookmarkEnd w:id="376"/>
      <w:bookmarkEnd w:id="377"/>
    </w:p>
    <w:p w14:paraId="2F432C1C" w14:textId="77777777" w:rsidR="008C0F63" w:rsidRPr="002F0AE7" w:rsidRDefault="008C0F63" w:rsidP="00520EF0">
      <w:pPr>
        <w:tabs>
          <w:tab w:val="num" w:pos="0"/>
        </w:tabs>
        <w:rPr>
          <w:rFonts w:eastAsia="Times New Roman" w:cs="Arial"/>
          <w:szCs w:val="24"/>
        </w:rPr>
      </w:pPr>
      <w:r w:rsidRPr="002F0AE7">
        <w:rPr>
          <w:rFonts w:eastAsia="Times New Roman" w:cs="Arial"/>
          <w:b/>
          <w:szCs w:val="24"/>
        </w:rPr>
        <w:t>Immaterial Deviation:</w:t>
      </w:r>
      <w:r w:rsidRPr="002F0AE7">
        <w:rPr>
          <w:rFonts w:eastAsia="Times New Roman" w:cs="Arial"/>
          <w:szCs w:val="24"/>
        </w:rPr>
        <w:t xml:space="preserve">  A deviation can be accepted by the State when it is determined to be of such a minor concern that it carries little or no importance, has not affected the amount of the bid, has not given the bidder an advantage or benefit not allowed to other bidders.  In other words the variance is inconsequential, and by accepting it, it doesn’t provide the bidder with any material advantage over other bidders.</w:t>
      </w:r>
      <w:r w:rsidRPr="002F0AE7">
        <w:rPr>
          <w:rFonts w:eastAsia="Times New Roman" w:cs="Arial"/>
          <w:szCs w:val="24"/>
        </w:rPr>
        <w:br/>
      </w:r>
    </w:p>
    <w:p w14:paraId="3F000936" w14:textId="77777777" w:rsidR="008C0F63" w:rsidRPr="002F0AE7" w:rsidRDefault="008C0F63" w:rsidP="008B194E">
      <w:pPr>
        <w:ind w:left="360"/>
        <w:rPr>
          <w:rFonts w:eastAsia="Times New Roman" w:cs="Arial"/>
          <w:szCs w:val="24"/>
        </w:rPr>
      </w:pPr>
      <w:r w:rsidRPr="002F0AE7">
        <w:rPr>
          <w:rFonts w:eastAsia="Times New Roman" w:cs="Arial"/>
          <w:szCs w:val="24"/>
          <w:u w:val="single"/>
        </w:rPr>
        <w:t>Example:</w:t>
      </w:r>
      <w:r w:rsidRPr="002F0AE7">
        <w:rPr>
          <w:rFonts w:eastAsia="Times New Roman" w:cs="Arial"/>
          <w:szCs w:val="24"/>
          <w:u w:val="single"/>
        </w:rPr>
        <w:br/>
      </w:r>
      <w:r w:rsidRPr="002F0AE7">
        <w:rPr>
          <w:rFonts w:eastAsia="Times New Roman" w:cs="Arial"/>
          <w:szCs w:val="24"/>
        </w:rPr>
        <w:t>A bidder referenced the wrong page in their supporting technical literature.  The bidder directed the evaluator to page 4 and the correct page should have been page 5.</w:t>
      </w:r>
    </w:p>
    <w:p w14:paraId="7F6E2AB0" w14:textId="77777777" w:rsidR="008C0F63" w:rsidRPr="002F0AE7" w:rsidRDefault="008C0F63" w:rsidP="008B194E">
      <w:pPr>
        <w:tabs>
          <w:tab w:val="num" w:pos="432"/>
        </w:tabs>
        <w:ind w:left="374"/>
        <w:rPr>
          <w:rFonts w:eastAsia="Times New Roman" w:cs="Arial"/>
          <w:szCs w:val="24"/>
        </w:rPr>
      </w:pPr>
    </w:p>
    <w:p w14:paraId="4068AC7B" w14:textId="77777777" w:rsidR="008C0F63" w:rsidRPr="002F0AE7" w:rsidRDefault="008C0F63" w:rsidP="00520EF0">
      <w:pPr>
        <w:tabs>
          <w:tab w:val="num" w:pos="2880"/>
        </w:tabs>
        <w:rPr>
          <w:rFonts w:eastAsia="Times New Roman" w:cs="Arial"/>
          <w:szCs w:val="24"/>
        </w:rPr>
      </w:pPr>
      <w:r w:rsidRPr="002F0AE7">
        <w:rPr>
          <w:rFonts w:eastAsia="Times New Roman" w:cs="Arial"/>
          <w:b/>
          <w:szCs w:val="24"/>
        </w:rPr>
        <w:t xml:space="preserve">Material Deviation: </w:t>
      </w:r>
      <w:r w:rsidRPr="002F0AE7">
        <w:rPr>
          <w:rFonts w:eastAsia="Times New Roman" w:cs="Arial"/>
          <w:szCs w:val="24"/>
        </w:rPr>
        <w:t>A deviation in the bid response that is so substantial it cannot be accepted by the State because by accepting it, the response will provide the bidder with an advantage not allowed to other bidders; or the deviation is so significant it may affect the cost, quantity or quality of the proposed goods or services to be provided to the State.</w:t>
      </w:r>
      <w:r w:rsidRPr="002F0AE7">
        <w:rPr>
          <w:rFonts w:eastAsia="Times New Roman" w:cs="Arial"/>
          <w:szCs w:val="24"/>
        </w:rPr>
        <w:br/>
      </w:r>
    </w:p>
    <w:p w14:paraId="0AADBEFB" w14:textId="77777777" w:rsidR="008C0F63" w:rsidRPr="002F0AE7" w:rsidRDefault="008C0F63" w:rsidP="008B194E">
      <w:pPr>
        <w:tabs>
          <w:tab w:val="num" w:pos="432"/>
        </w:tabs>
        <w:ind w:left="374"/>
        <w:rPr>
          <w:rFonts w:eastAsia="Times New Roman" w:cs="Arial"/>
          <w:szCs w:val="24"/>
        </w:rPr>
      </w:pPr>
      <w:r w:rsidRPr="002F0AE7">
        <w:rPr>
          <w:rFonts w:eastAsia="Times New Roman" w:cs="Arial"/>
          <w:szCs w:val="24"/>
          <w:u w:val="single"/>
        </w:rPr>
        <w:t xml:space="preserve">Example: </w:t>
      </w:r>
      <w:r w:rsidRPr="002F0AE7">
        <w:rPr>
          <w:rFonts w:eastAsia="Times New Roman" w:cs="Arial"/>
          <w:szCs w:val="24"/>
          <w:u w:val="single"/>
        </w:rPr>
        <w:br/>
      </w:r>
      <w:r w:rsidRPr="002F0AE7">
        <w:rPr>
          <w:rFonts w:eastAsia="Times New Roman" w:cs="Arial"/>
          <w:szCs w:val="24"/>
        </w:rPr>
        <w:t>The solicitation required a system that would serve 500 users and the bidder only offered a system that would serve 250 users.</w:t>
      </w:r>
    </w:p>
    <w:p w14:paraId="468463EC" w14:textId="77777777" w:rsidR="008C0F63" w:rsidRPr="002F0AE7" w:rsidRDefault="008C0F63" w:rsidP="00DD55D9">
      <w:pPr>
        <w:tabs>
          <w:tab w:val="num" w:pos="432"/>
        </w:tabs>
        <w:rPr>
          <w:rFonts w:eastAsia="Times New Roman" w:cs="Arial"/>
          <w:szCs w:val="24"/>
        </w:rPr>
      </w:pPr>
    </w:p>
    <w:p w14:paraId="4441022B"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bookmarkEnd w:id="378"/>
    <w:bookmarkEnd w:id="379"/>
    <w:bookmarkEnd w:id="380"/>
    <w:p w14:paraId="4441022C" w14:textId="77777777" w:rsidR="008B194E" w:rsidRPr="002F0AE7" w:rsidRDefault="008B194E" w:rsidP="008B194E">
      <w:pPr>
        <w:rPr>
          <w:rFonts w:eastAsia="Times New Roman" w:cs="Arial"/>
          <w:szCs w:val="24"/>
        </w:rPr>
      </w:pPr>
      <w:r w:rsidRPr="002F0AE7">
        <w:rPr>
          <w:rFonts w:eastAsia="Times New Roman" w:cs="Arial"/>
          <w:szCs w:val="24"/>
        </w:rPr>
        <w:br w:type="page"/>
      </w:r>
    </w:p>
    <w:p w14:paraId="4441022D" w14:textId="77777777" w:rsidR="008B194E" w:rsidRPr="002F0AE7" w:rsidRDefault="008B194E" w:rsidP="008B194E">
      <w:pPr>
        <w:spacing w:after="240"/>
        <w:outlineLvl w:val="1"/>
        <w:rPr>
          <w:rFonts w:eastAsia="Times New Roman" w:cs="Arial"/>
          <w:b/>
          <w:bCs/>
          <w:szCs w:val="24"/>
        </w:rPr>
      </w:pPr>
      <w:bookmarkStart w:id="381" w:name="_Toc66094726"/>
      <w:bookmarkStart w:id="382" w:name="_Toc66094786"/>
      <w:bookmarkStart w:id="383" w:name="_Toc87577210"/>
      <w:bookmarkStart w:id="384" w:name="_Toc117557813"/>
      <w:bookmarkStart w:id="385" w:name="_Toc151276372"/>
      <w:bookmarkStart w:id="386" w:name="_Toc151278240"/>
      <w:bookmarkStart w:id="387" w:name="_Toc410904639"/>
      <w:bookmarkStart w:id="388" w:name="_Toc414364135"/>
      <w:bookmarkStart w:id="389" w:name="_Toc511227154"/>
      <w:r w:rsidRPr="002F0AE7">
        <w:rPr>
          <w:rFonts w:eastAsia="Times New Roman" w:cs="Arial"/>
          <w:b/>
          <w:bCs/>
          <w:szCs w:val="24"/>
        </w:rPr>
        <w:lastRenderedPageBreak/>
        <w:t xml:space="preserve">Topic </w:t>
      </w:r>
      <w:r w:rsidR="00BD14BE" w:rsidRPr="002F0AE7">
        <w:rPr>
          <w:rFonts w:eastAsia="Times New Roman" w:cs="Arial"/>
          <w:b/>
          <w:bCs/>
          <w:szCs w:val="24"/>
        </w:rPr>
        <w:t>4</w:t>
      </w:r>
      <w:r w:rsidRPr="002F0AE7">
        <w:rPr>
          <w:rFonts w:eastAsia="Times New Roman" w:cs="Arial"/>
          <w:b/>
          <w:bCs/>
          <w:szCs w:val="24"/>
        </w:rPr>
        <w:t xml:space="preserve"> – Evaluation and Award</w:t>
      </w:r>
      <w:bookmarkEnd w:id="381"/>
      <w:bookmarkEnd w:id="382"/>
      <w:bookmarkEnd w:id="383"/>
      <w:bookmarkEnd w:id="384"/>
      <w:bookmarkEnd w:id="385"/>
      <w:bookmarkEnd w:id="386"/>
      <w:bookmarkEnd w:id="387"/>
      <w:bookmarkEnd w:id="388"/>
      <w:bookmarkEnd w:id="389"/>
    </w:p>
    <w:p w14:paraId="4441022E" w14:textId="77777777" w:rsidR="00E81BCE" w:rsidRPr="002F0AE7" w:rsidRDefault="00E81BCE" w:rsidP="00E81BCE">
      <w:pPr>
        <w:pBdr>
          <w:top w:val="single" w:sz="6" w:space="1" w:color="auto"/>
          <w:between w:val="single" w:sz="6" w:space="1" w:color="auto"/>
        </w:pBdr>
        <w:spacing w:before="240"/>
        <w:ind w:left="1728"/>
        <w:rPr>
          <w:rFonts w:eastAsia="Times New Roman" w:cs="Arial"/>
          <w:szCs w:val="24"/>
        </w:rPr>
      </w:pPr>
    </w:p>
    <w:p w14:paraId="669922D2" w14:textId="77777777" w:rsidR="00253FE2" w:rsidRPr="002F0AE7" w:rsidRDefault="00253FE2" w:rsidP="00253FE2">
      <w:pPr>
        <w:pStyle w:val="Heading3"/>
        <w:spacing w:after="120"/>
        <w:jc w:val="left"/>
        <w:rPr>
          <w:rFonts w:cs="Arial"/>
          <w:bCs/>
          <w:sz w:val="24"/>
          <w:szCs w:val="24"/>
        </w:rPr>
      </w:pPr>
      <w:bookmarkStart w:id="390" w:name="_Toc410904642"/>
      <w:bookmarkStart w:id="391" w:name="_Toc414364136"/>
      <w:bookmarkStart w:id="392" w:name="_Toc511227155"/>
      <w:r w:rsidRPr="002F0AE7">
        <w:rPr>
          <w:rFonts w:cs="Arial"/>
          <w:bCs/>
          <w:sz w:val="24"/>
          <w:szCs w:val="24"/>
        </w:rPr>
        <w:t>4.C4.0</w:t>
      </w:r>
      <w:r>
        <w:rPr>
          <w:rFonts w:cs="Arial"/>
          <w:bCs/>
          <w:sz w:val="24"/>
          <w:szCs w:val="24"/>
        </w:rPr>
        <w:t xml:space="preserve"> </w:t>
      </w:r>
      <w:r w:rsidRPr="002F0AE7">
        <w:rPr>
          <w:rFonts w:cs="Arial"/>
          <w:bCs/>
          <w:sz w:val="24"/>
          <w:szCs w:val="24"/>
        </w:rPr>
        <w:t>Procurement Summary Document</w:t>
      </w:r>
      <w:bookmarkEnd w:id="390"/>
      <w:bookmarkEnd w:id="391"/>
      <w:bookmarkEnd w:id="392"/>
    </w:p>
    <w:p w14:paraId="0B2B62F4" w14:textId="77777777" w:rsidR="00253FE2" w:rsidRPr="002F0AE7" w:rsidRDefault="00253FE2" w:rsidP="008B194E">
      <w:pPr>
        <w:rPr>
          <w:rFonts w:eastAsia="Times New Roman" w:cs="Arial"/>
          <w:szCs w:val="24"/>
        </w:rPr>
      </w:pPr>
      <w:r w:rsidRPr="002F0AE7">
        <w:rPr>
          <w:rFonts w:eastAsia="Times New Roman" w:cs="Arial"/>
          <w:szCs w:val="24"/>
        </w:rPr>
        <w:t>The evaluation process and resulting source (supplier) selection decision must be documented for every procurement effort and referenced as a procurement summary*.  The purpose of the procurement summary is to provide a single document that specifies the history of those particular procurement transactions by explaining the significant facts, events and decisions leading up to the contract award.</w:t>
      </w:r>
    </w:p>
    <w:p w14:paraId="1A7FE384" w14:textId="77777777" w:rsidR="00253FE2" w:rsidRPr="002F0AE7" w:rsidRDefault="00253FE2" w:rsidP="008B194E">
      <w:pPr>
        <w:rPr>
          <w:rFonts w:eastAsia="Times New Roman" w:cs="Arial"/>
          <w:szCs w:val="24"/>
        </w:rPr>
      </w:pPr>
    </w:p>
    <w:p w14:paraId="3747ED42" w14:textId="77777777" w:rsidR="00253FE2" w:rsidRPr="002F0AE7" w:rsidRDefault="00253FE2" w:rsidP="008B194E">
      <w:pPr>
        <w:rPr>
          <w:rFonts w:eastAsia="Times New Roman" w:cs="Arial"/>
          <w:szCs w:val="24"/>
        </w:rPr>
      </w:pPr>
      <w:r w:rsidRPr="002F0AE7">
        <w:rPr>
          <w:rFonts w:eastAsia="Times New Roman" w:cs="Arial"/>
          <w:szCs w:val="24"/>
        </w:rPr>
        <w:t xml:space="preserve">Procurement summaries should be written clearly, concisely and convincingly to support the soundness of the purchasing decision. </w:t>
      </w:r>
    </w:p>
    <w:p w14:paraId="5D65E08E" w14:textId="77777777" w:rsidR="00253FE2" w:rsidRPr="002F0AE7" w:rsidRDefault="00253FE2" w:rsidP="008B194E">
      <w:pPr>
        <w:rPr>
          <w:rFonts w:eastAsia="Times New Roman" w:cs="Arial"/>
          <w:szCs w:val="24"/>
        </w:rPr>
      </w:pPr>
    </w:p>
    <w:p w14:paraId="286490C9" w14:textId="77777777" w:rsidR="00253FE2" w:rsidRPr="002F0AE7" w:rsidRDefault="00253FE2" w:rsidP="008B194E">
      <w:pPr>
        <w:rPr>
          <w:rFonts w:eastAsia="Times New Roman" w:cs="Arial"/>
          <w:szCs w:val="24"/>
        </w:rPr>
      </w:pPr>
      <w:r w:rsidRPr="002F0AE7">
        <w:rPr>
          <w:rFonts w:eastAsia="Times New Roman" w:cs="Arial"/>
          <w:szCs w:val="24"/>
        </w:rPr>
        <w:t>Procurement summary information includes but is not limited to:</w:t>
      </w:r>
    </w:p>
    <w:p w14:paraId="351349C2" w14:textId="77777777" w:rsidR="00253FE2" w:rsidRPr="002F0AE7" w:rsidRDefault="00253FE2" w:rsidP="008B194E">
      <w:pPr>
        <w:tabs>
          <w:tab w:val="num" w:pos="360"/>
        </w:tabs>
        <w:ind w:left="360" w:hanging="360"/>
        <w:rPr>
          <w:rFonts w:eastAsia="Times New Roman" w:cs="Arial"/>
          <w:szCs w:val="24"/>
        </w:rPr>
      </w:pPr>
      <w:r w:rsidRPr="002F0AE7">
        <w:rPr>
          <w:rFonts w:eastAsia="Times New Roman" w:cs="Arial"/>
          <w:szCs w:val="24"/>
        </w:rPr>
        <w:t>Documenting the offered prices</w:t>
      </w:r>
    </w:p>
    <w:p w14:paraId="4001700B" w14:textId="77777777" w:rsidR="00253FE2" w:rsidRPr="002F0AE7" w:rsidRDefault="00253FE2" w:rsidP="008B194E">
      <w:pPr>
        <w:tabs>
          <w:tab w:val="num" w:pos="360"/>
        </w:tabs>
        <w:ind w:left="360" w:hanging="360"/>
        <w:rPr>
          <w:rFonts w:eastAsia="Times New Roman" w:cs="Arial"/>
          <w:szCs w:val="24"/>
        </w:rPr>
      </w:pPr>
      <w:r w:rsidRPr="002F0AE7">
        <w:rPr>
          <w:rFonts w:eastAsia="Times New Roman" w:cs="Arial"/>
          <w:szCs w:val="24"/>
        </w:rPr>
        <w:t>Determining that the selected supplier is responsible and the bid is responsive.</w:t>
      </w:r>
    </w:p>
    <w:p w14:paraId="1234244D" w14:textId="77777777" w:rsidR="00253FE2" w:rsidRPr="002F0AE7" w:rsidRDefault="00253FE2" w:rsidP="008B194E">
      <w:pPr>
        <w:tabs>
          <w:tab w:val="num" w:pos="360"/>
        </w:tabs>
        <w:ind w:left="360" w:hanging="360"/>
        <w:rPr>
          <w:rFonts w:eastAsia="Times New Roman" w:cs="Arial"/>
          <w:szCs w:val="24"/>
        </w:rPr>
      </w:pPr>
      <w:r w:rsidRPr="002F0AE7">
        <w:rPr>
          <w:rFonts w:eastAsia="Times New Roman" w:cs="Arial"/>
          <w:szCs w:val="24"/>
        </w:rPr>
        <w:t xml:space="preserve">Attaching the Procurement Summary Document, Bid/Quote Worksheet </w:t>
      </w:r>
      <w:r w:rsidRPr="002F0AE7">
        <w:rPr>
          <w:rFonts w:eastAsia="Times New Roman" w:cs="Arial"/>
          <w:szCs w:val="24"/>
          <w:u w:val="single"/>
        </w:rPr>
        <w:t>or</w:t>
      </w:r>
      <w:r w:rsidRPr="002F0AE7">
        <w:rPr>
          <w:rFonts w:eastAsia="Times New Roman" w:cs="Arial"/>
          <w:szCs w:val="24"/>
        </w:rPr>
        <w:t xml:space="preserve"> the Evaluation and Selection Report</w:t>
      </w:r>
    </w:p>
    <w:p w14:paraId="75614A54" w14:textId="77777777" w:rsidR="00253FE2" w:rsidRPr="002F0AE7" w:rsidRDefault="00253FE2" w:rsidP="008B194E">
      <w:pPr>
        <w:rPr>
          <w:rFonts w:eastAsia="Times New Roman" w:cs="Arial"/>
          <w:szCs w:val="24"/>
        </w:rPr>
      </w:pPr>
    </w:p>
    <w:p w14:paraId="306D66BD" w14:textId="77777777" w:rsidR="00253FE2" w:rsidRPr="002F0AE7" w:rsidRDefault="00253FE2" w:rsidP="00312B1C">
      <w:pPr>
        <w:rPr>
          <w:rFonts w:eastAsia="Times New Roman" w:cs="Arial"/>
          <w:szCs w:val="24"/>
        </w:rPr>
      </w:pPr>
      <w:r w:rsidRPr="002F0AE7">
        <w:rPr>
          <w:rFonts w:eastAsia="Times New Roman" w:cs="Arial"/>
          <w:b/>
          <w:szCs w:val="24"/>
        </w:rPr>
        <w:t>*</w:t>
      </w:r>
      <w:r w:rsidRPr="002F0AE7">
        <w:rPr>
          <w:rFonts w:eastAsia="Times New Roman" w:cs="Arial"/>
          <w:szCs w:val="24"/>
        </w:rPr>
        <w:t>The Procurement Summary Document is not required, however if this form or a similar form is not used, then the procurement file must include the Bid/Quote Worksheet or the Evaluation and Selection Report as required by the solicitation method conducted (RFQ, RFP, IFB, SB/DVBE Option, etc.).</w:t>
      </w:r>
    </w:p>
    <w:p w14:paraId="700B1BA0" w14:textId="77777777" w:rsidR="00253FE2" w:rsidRPr="002F0AE7" w:rsidRDefault="00253FE2" w:rsidP="008B194E">
      <w:pPr>
        <w:ind w:left="792" w:hanging="792"/>
        <w:rPr>
          <w:rFonts w:eastAsia="Times New Roman" w:cs="Arial"/>
          <w:szCs w:val="24"/>
        </w:rPr>
      </w:pPr>
    </w:p>
    <w:p w14:paraId="752FC774" w14:textId="77777777" w:rsidR="00253FE2" w:rsidRPr="002F0AE7" w:rsidRDefault="00253FE2" w:rsidP="00DD55D9">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samples and templates of the:</w:t>
      </w:r>
    </w:p>
    <w:p w14:paraId="45039092" w14:textId="77777777" w:rsidR="00253FE2" w:rsidRPr="002F0AE7" w:rsidRDefault="00253FE2" w:rsidP="00DD55D9">
      <w:pPr>
        <w:pStyle w:val="ListParagraph"/>
        <w:numPr>
          <w:ilvl w:val="0"/>
          <w:numId w:val="35"/>
        </w:numPr>
        <w:rPr>
          <w:rFonts w:eastAsia="Times New Roman" w:cs="Arial"/>
          <w:szCs w:val="24"/>
        </w:rPr>
      </w:pPr>
      <w:r w:rsidRPr="002F0AE7">
        <w:rPr>
          <w:rFonts w:eastAsia="Times New Roman" w:cs="Arial"/>
          <w:szCs w:val="24"/>
        </w:rPr>
        <w:t>Procurement Summary Document</w:t>
      </w:r>
    </w:p>
    <w:p w14:paraId="34CE0C61" w14:textId="77777777" w:rsidR="00253FE2" w:rsidRPr="002F0AE7" w:rsidRDefault="00253FE2" w:rsidP="00DD55D9">
      <w:pPr>
        <w:pStyle w:val="ListParagraph"/>
        <w:numPr>
          <w:ilvl w:val="0"/>
          <w:numId w:val="35"/>
        </w:numPr>
        <w:rPr>
          <w:rFonts w:eastAsia="Times New Roman" w:cs="Arial"/>
          <w:szCs w:val="24"/>
        </w:rPr>
      </w:pPr>
      <w:r w:rsidRPr="002F0AE7">
        <w:rPr>
          <w:rFonts w:eastAsia="Times New Roman" w:cs="Arial"/>
          <w:szCs w:val="24"/>
        </w:rPr>
        <w:t>Bid/Quote Worksheet</w:t>
      </w:r>
    </w:p>
    <w:p w14:paraId="5FBDA8D2" w14:textId="77777777" w:rsidR="00253FE2" w:rsidRPr="002F0AE7" w:rsidRDefault="00253FE2" w:rsidP="00DD55D9">
      <w:pPr>
        <w:pStyle w:val="ListParagraph"/>
        <w:numPr>
          <w:ilvl w:val="0"/>
          <w:numId w:val="35"/>
        </w:numPr>
        <w:rPr>
          <w:rFonts w:eastAsia="Times New Roman" w:cs="Arial"/>
          <w:szCs w:val="24"/>
        </w:rPr>
      </w:pPr>
      <w:r w:rsidRPr="002F0AE7">
        <w:rPr>
          <w:rFonts w:eastAsia="Times New Roman" w:cs="Arial"/>
          <w:szCs w:val="24"/>
        </w:rPr>
        <w:t>Evaluation and Selection Procedures</w:t>
      </w:r>
    </w:p>
    <w:p w14:paraId="0A027A5A" w14:textId="77777777" w:rsidR="00253FE2" w:rsidRPr="002F0AE7" w:rsidRDefault="00253FE2" w:rsidP="00DD55D9">
      <w:pPr>
        <w:pStyle w:val="ListParagraph"/>
        <w:numPr>
          <w:ilvl w:val="0"/>
          <w:numId w:val="35"/>
        </w:numPr>
        <w:rPr>
          <w:rFonts w:eastAsia="Times New Roman" w:cs="Arial"/>
          <w:szCs w:val="24"/>
        </w:rPr>
      </w:pPr>
      <w:r w:rsidRPr="002F0AE7">
        <w:rPr>
          <w:rFonts w:eastAsia="Times New Roman" w:cs="Arial"/>
          <w:szCs w:val="24"/>
        </w:rPr>
        <w:t>Evaluation and Selection Report</w:t>
      </w:r>
    </w:p>
    <w:p w14:paraId="44410242" w14:textId="77777777" w:rsidR="00E81BCE" w:rsidRPr="002F0AE7" w:rsidRDefault="00E81BCE" w:rsidP="00E81BCE">
      <w:pPr>
        <w:pBdr>
          <w:top w:val="single" w:sz="6" w:space="1" w:color="auto"/>
          <w:between w:val="single" w:sz="6" w:space="1" w:color="auto"/>
        </w:pBdr>
        <w:spacing w:before="240"/>
        <w:ind w:left="1728"/>
        <w:rPr>
          <w:rFonts w:eastAsia="Times New Roman" w:cs="Arial"/>
          <w:szCs w:val="24"/>
        </w:rPr>
      </w:pPr>
    </w:p>
    <w:p w14:paraId="16C0CE5D" w14:textId="77777777" w:rsidR="00253FE2" w:rsidRPr="002F0AE7" w:rsidRDefault="00253FE2" w:rsidP="00253FE2">
      <w:pPr>
        <w:pStyle w:val="Heading3"/>
        <w:spacing w:after="120"/>
        <w:jc w:val="left"/>
        <w:rPr>
          <w:rFonts w:cs="Arial"/>
          <w:b w:val="0"/>
          <w:sz w:val="24"/>
          <w:szCs w:val="24"/>
        </w:rPr>
      </w:pPr>
      <w:bookmarkStart w:id="393" w:name="_Toc414364137"/>
      <w:bookmarkStart w:id="394" w:name="_Toc511227156"/>
      <w:r w:rsidRPr="002F0AE7">
        <w:rPr>
          <w:rFonts w:cs="Arial"/>
          <w:bCs/>
          <w:sz w:val="24"/>
          <w:szCs w:val="24"/>
        </w:rPr>
        <w:t>4.C4.1</w:t>
      </w:r>
      <w:r>
        <w:rPr>
          <w:rFonts w:cs="Arial"/>
          <w:bCs/>
          <w:sz w:val="24"/>
          <w:szCs w:val="24"/>
        </w:rPr>
        <w:t xml:space="preserve"> </w:t>
      </w:r>
      <w:r w:rsidRPr="002F0AE7">
        <w:rPr>
          <w:rFonts w:cs="Arial"/>
          <w:bCs/>
          <w:sz w:val="24"/>
          <w:szCs w:val="24"/>
        </w:rPr>
        <w:t>Tie Bids</w:t>
      </w:r>
      <w:bookmarkEnd w:id="393"/>
      <w:bookmarkEnd w:id="394"/>
      <w:r w:rsidRPr="002F0AE7">
        <w:rPr>
          <w:rFonts w:cs="Arial"/>
          <w:bCs/>
          <w:sz w:val="24"/>
          <w:szCs w:val="24"/>
        </w:rPr>
        <w:t xml:space="preserve"> </w:t>
      </w:r>
    </w:p>
    <w:p w14:paraId="7DB98300" w14:textId="77777777" w:rsidR="00253FE2" w:rsidRPr="002F0AE7" w:rsidRDefault="00253FE2" w:rsidP="008B194E">
      <w:pPr>
        <w:rPr>
          <w:rFonts w:eastAsia="Times New Roman" w:cs="Arial"/>
          <w:szCs w:val="24"/>
        </w:rPr>
      </w:pPr>
      <w:r w:rsidRPr="002F0AE7">
        <w:rPr>
          <w:rFonts w:eastAsia="Times New Roman" w:cs="Arial"/>
          <w:szCs w:val="24"/>
        </w:rPr>
        <w:t>Tiebreaker language should be included in the solicitation document, indicating how the contract award will be made in the event of a tie. Examples of permissible tiebreakers are a coin toss or other similar objective method. Such event must be observed by witnesses and the affected bidders should be invited.</w:t>
      </w:r>
    </w:p>
    <w:p w14:paraId="50E38033" w14:textId="77777777" w:rsidR="00253FE2" w:rsidRPr="002F0AE7" w:rsidRDefault="00253FE2" w:rsidP="008B194E">
      <w:pPr>
        <w:rPr>
          <w:rFonts w:eastAsia="Times New Roman" w:cs="Arial"/>
          <w:szCs w:val="24"/>
        </w:rPr>
      </w:pPr>
      <w:r w:rsidRPr="002F0AE7">
        <w:rPr>
          <w:rFonts w:eastAsia="Times New Roman" w:cs="Arial"/>
          <w:szCs w:val="24"/>
        </w:rPr>
        <w:t>In the event of a precise tie between two SB suppliers in which one is also a DVBE, the award shall go to the SB that is also a DVBE.</w:t>
      </w:r>
    </w:p>
    <w:p w14:paraId="42B9FF44" w14:textId="77777777" w:rsidR="00253FE2" w:rsidRPr="002F0AE7" w:rsidRDefault="00253FE2" w:rsidP="008B194E">
      <w:pPr>
        <w:rPr>
          <w:rFonts w:eastAsia="Times New Roman" w:cs="Arial"/>
          <w:szCs w:val="24"/>
        </w:rPr>
      </w:pPr>
    </w:p>
    <w:p w14:paraId="7482AC44" w14:textId="77777777" w:rsidR="00253FE2" w:rsidRPr="002F0AE7" w:rsidRDefault="00253FE2" w:rsidP="008B194E">
      <w:pPr>
        <w:rPr>
          <w:rFonts w:eastAsia="Times New Roman" w:cs="Arial"/>
          <w:szCs w:val="24"/>
        </w:rPr>
      </w:pPr>
      <w:r w:rsidRPr="002F0AE7">
        <w:rPr>
          <w:rFonts w:eastAsia="Times New Roman" w:cs="Arial"/>
          <w:szCs w:val="24"/>
        </w:rPr>
        <w:t xml:space="preserve">Example: </w:t>
      </w:r>
    </w:p>
    <w:p w14:paraId="5417A15E" w14:textId="77777777" w:rsidR="00253FE2" w:rsidRPr="002F0AE7" w:rsidRDefault="00253FE2" w:rsidP="00997E92">
      <w:pPr>
        <w:numPr>
          <w:ilvl w:val="0"/>
          <w:numId w:val="13"/>
        </w:numPr>
        <w:tabs>
          <w:tab w:val="left" w:pos="342"/>
        </w:tabs>
        <w:spacing w:line="240" w:lineRule="exact"/>
        <w:ind w:left="342"/>
        <w:rPr>
          <w:rFonts w:eastAsia="Times New Roman" w:cs="Arial"/>
          <w:szCs w:val="24"/>
        </w:rPr>
      </w:pPr>
      <w:r w:rsidRPr="002F0AE7">
        <w:rPr>
          <w:rFonts w:eastAsia="Times New Roman" w:cs="Arial"/>
          <w:szCs w:val="24"/>
        </w:rPr>
        <w:t xml:space="preserve">Supplier-A and Supplier-B are tied.  </w:t>
      </w:r>
    </w:p>
    <w:p w14:paraId="299665F2" w14:textId="77777777" w:rsidR="00253FE2" w:rsidRPr="002F0AE7" w:rsidRDefault="00253FE2" w:rsidP="00997E92">
      <w:pPr>
        <w:numPr>
          <w:ilvl w:val="1"/>
          <w:numId w:val="14"/>
        </w:numPr>
        <w:tabs>
          <w:tab w:val="left" w:pos="342"/>
          <w:tab w:val="left" w:pos="702"/>
        </w:tabs>
        <w:spacing w:line="240" w:lineRule="exact"/>
        <w:ind w:left="702"/>
        <w:rPr>
          <w:rFonts w:eastAsia="Times New Roman" w:cs="Arial"/>
          <w:szCs w:val="24"/>
        </w:rPr>
      </w:pPr>
      <w:r w:rsidRPr="002F0AE7">
        <w:rPr>
          <w:rFonts w:eastAsia="Times New Roman" w:cs="Arial"/>
          <w:szCs w:val="24"/>
        </w:rPr>
        <w:t xml:space="preserve">Supplier – A is a SB </w:t>
      </w:r>
    </w:p>
    <w:p w14:paraId="09D1C3BE" w14:textId="77777777" w:rsidR="00253FE2" w:rsidRPr="002F0AE7" w:rsidRDefault="00253FE2" w:rsidP="00997E92">
      <w:pPr>
        <w:numPr>
          <w:ilvl w:val="1"/>
          <w:numId w:val="14"/>
        </w:numPr>
        <w:tabs>
          <w:tab w:val="left" w:pos="342"/>
          <w:tab w:val="left" w:pos="702"/>
        </w:tabs>
        <w:spacing w:line="240" w:lineRule="exact"/>
        <w:ind w:left="702"/>
        <w:rPr>
          <w:rFonts w:eastAsia="Times New Roman" w:cs="Arial"/>
          <w:szCs w:val="24"/>
        </w:rPr>
      </w:pPr>
      <w:r w:rsidRPr="002F0AE7">
        <w:rPr>
          <w:rFonts w:eastAsia="Times New Roman" w:cs="Arial"/>
          <w:szCs w:val="24"/>
        </w:rPr>
        <w:t xml:space="preserve">Supplier – B is a SB and a DVBE </w:t>
      </w:r>
    </w:p>
    <w:p w14:paraId="4F4F06CC" w14:textId="77777777" w:rsidR="00253FE2" w:rsidRPr="002F0AE7" w:rsidRDefault="00253FE2" w:rsidP="00997E92">
      <w:pPr>
        <w:numPr>
          <w:ilvl w:val="1"/>
          <w:numId w:val="14"/>
        </w:numPr>
        <w:tabs>
          <w:tab w:val="left" w:pos="342"/>
          <w:tab w:val="left" w:pos="702"/>
        </w:tabs>
        <w:spacing w:line="240" w:lineRule="exact"/>
        <w:ind w:left="702"/>
        <w:rPr>
          <w:rFonts w:eastAsia="Times New Roman" w:cs="Arial"/>
          <w:szCs w:val="24"/>
        </w:rPr>
      </w:pPr>
      <w:r w:rsidRPr="002F0AE7">
        <w:rPr>
          <w:rFonts w:eastAsia="Times New Roman" w:cs="Arial"/>
          <w:szCs w:val="24"/>
        </w:rPr>
        <w:t>Supplier – A claiming the DVBE incentive by subcontracting to a DVBE</w:t>
      </w:r>
    </w:p>
    <w:p w14:paraId="25C4917C" w14:textId="77777777" w:rsidR="00253FE2" w:rsidRPr="002F0AE7" w:rsidRDefault="00253FE2" w:rsidP="00997E92">
      <w:pPr>
        <w:numPr>
          <w:ilvl w:val="1"/>
          <w:numId w:val="14"/>
        </w:numPr>
        <w:tabs>
          <w:tab w:val="left" w:pos="342"/>
          <w:tab w:val="left" w:pos="702"/>
        </w:tabs>
        <w:spacing w:line="240" w:lineRule="exact"/>
        <w:ind w:left="702"/>
        <w:rPr>
          <w:rFonts w:eastAsia="Times New Roman" w:cs="Arial"/>
          <w:szCs w:val="24"/>
        </w:rPr>
      </w:pPr>
      <w:r w:rsidRPr="002F0AE7">
        <w:rPr>
          <w:rFonts w:eastAsia="Times New Roman" w:cs="Arial"/>
          <w:szCs w:val="24"/>
        </w:rPr>
        <w:t>Supplier-B is a SB claiming the DVBE incentive by being a DVBE</w:t>
      </w:r>
    </w:p>
    <w:p w14:paraId="010DFF91" w14:textId="77777777" w:rsidR="00253FE2" w:rsidRPr="002F0AE7" w:rsidRDefault="00253FE2" w:rsidP="00997E92">
      <w:pPr>
        <w:numPr>
          <w:ilvl w:val="0"/>
          <w:numId w:val="14"/>
        </w:numPr>
        <w:tabs>
          <w:tab w:val="left" w:pos="342"/>
        </w:tabs>
        <w:spacing w:line="240" w:lineRule="exact"/>
        <w:ind w:left="342"/>
        <w:rPr>
          <w:rFonts w:eastAsia="Times New Roman" w:cs="Arial"/>
          <w:szCs w:val="24"/>
        </w:rPr>
      </w:pPr>
      <w:r w:rsidRPr="002F0AE7">
        <w:rPr>
          <w:rFonts w:eastAsia="Times New Roman" w:cs="Arial"/>
          <w:szCs w:val="24"/>
        </w:rPr>
        <w:t>The award shall be made to Supplier-B that is a SB and also a DVBE</w:t>
      </w:r>
    </w:p>
    <w:p w14:paraId="11121606" w14:textId="77777777" w:rsidR="00253FE2" w:rsidRPr="002F0AE7" w:rsidRDefault="00253FE2" w:rsidP="008B194E">
      <w:pPr>
        <w:rPr>
          <w:rFonts w:eastAsia="Times New Roman" w:cs="Arial"/>
          <w:szCs w:val="24"/>
        </w:rPr>
      </w:pPr>
    </w:p>
    <w:p w14:paraId="7DE3AE6E" w14:textId="77777777" w:rsidR="00253FE2" w:rsidRPr="002F0AE7" w:rsidRDefault="00253FE2" w:rsidP="008B194E">
      <w:pPr>
        <w:rPr>
          <w:rFonts w:eastAsia="Times New Roman" w:cs="Arial"/>
          <w:szCs w:val="24"/>
        </w:rPr>
      </w:pPr>
      <w:r w:rsidRPr="002F0AE7">
        <w:rPr>
          <w:rFonts w:eastAsia="Times New Roman" w:cs="Arial"/>
          <w:szCs w:val="24"/>
        </w:rPr>
        <w:lastRenderedPageBreak/>
        <w:t>(Reference Chapter 3 and GC section 14838 (f) and 2 CCR section 1896.8(f)).</w:t>
      </w:r>
    </w:p>
    <w:p w14:paraId="22A7BDE4" w14:textId="77777777" w:rsidR="00253FE2" w:rsidRPr="002F0AE7" w:rsidRDefault="00253FE2" w:rsidP="008B194E">
      <w:pPr>
        <w:rPr>
          <w:rFonts w:eastAsia="Times New Roman" w:cs="Arial"/>
          <w:szCs w:val="24"/>
        </w:rPr>
      </w:pPr>
    </w:p>
    <w:p w14:paraId="182CA2BB" w14:textId="77777777" w:rsidR="00253FE2" w:rsidRPr="002F0AE7" w:rsidRDefault="00253FE2" w:rsidP="00312B1C">
      <w:pPr>
        <w:rPr>
          <w:rFonts w:eastAsia="Times New Roman" w:cs="Arial"/>
          <w:szCs w:val="24"/>
        </w:rPr>
      </w:pPr>
      <w:r w:rsidRPr="002F0AE7">
        <w:rPr>
          <w:rFonts w:eastAsia="Times New Roman" w:cs="Arial"/>
          <w:szCs w:val="24"/>
        </w:rPr>
        <w:t>In the event of tie for recycled tire product contracts, the contract will be awarded to the bidder whose product has the greatest percentage of recycled tire content if the fitness, quality, and price are equal. (PRC section 42894) "Recycled tire product" means a product with not less than 50 percent of its total content derived from recycled used tires. (PRC section 42890.)</w:t>
      </w:r>
    </w:p>
    <w:p w14:paraId="44410253" w14:textId="77777777" w:rsidR="00E81BCE" w:rsidRPr="002F0AE7" w:rsidRDefault="00E81BCE" w:rsidP="00E81BCE">
      <w:pPr>
        <w:pBdr>
          <w:top w:val="single" w:sz="6" w:space="1" w:color="auto"/>
          <w:between w:val="single" w:sz="6" w:space="1" w:color="auto"/>
        </w:pBdr>
        <w:spacing w:before="240"/>
        <w:ind w:left="1728"/>
        <w:rPr>
          <w:rFonts w:eastAsia="Times New Roman" w:cs="Arial"/>
          <w:szCs w:val="24"/>
        </w:rPr>
      </w:pPr>
    </w:p>
    <w:p w14:paraId="44410254" w14:textId="77777777" w:rsidR="008B194E" w:rsidRPr="002F0AE7" w:rsidRDefault="008B194E" w:rsidP="008B194E">
      <w:pPr>
        <w:rPr>
          <w:rFonts w:eastAsia="Times New Roman" w:cs="Arial"/>
          <w:b/>
          <w:szCs w:val="24"/>
        </w:rPr>
      </w:pPr>
    </w:p>
    <w:p w14:paraId="44410255" w14:textId="77777777" w:rsidR="008B194E" w:rsidRPr="002F0AE7" w:rsidRDefault="008B194E" w:rsidP="008B194E">
      <w:pPr>
        <w:spacing w:after="200" w:line="276" w:lineRule="auto"/>
        <w:rPr>
          <w:rFonts w:eastAsia="Times New Roman" w:cs="Arial"/>
          <w:b/>
          <w:bCs/>
          <w:szCs w:val="24"/>
        </w:rPr>
      </w:pPr>
      <w:bookmarkStart w:id="395" w:name="_Toc410904644"/>
      <w:r w:rsidRPr="002F0AE7">
        <w:rPr>
          <w:rFonts w:eastAsia="Times New Roman" w:cs="Arial"/>
          <w:bCs/>
          <w:szCs w:val="24"/>
        </w:rPr>
        <w:br w:type="page"/>
      </w:r>
    </w:p>
    <w:p w14:paraId="44410256" w14:textId="77777777" w:rsidR="008B194E" w:rsidRPr="002F0AE7" w:rsidRDefault="008B194E" w:rsidP="008B194E">
      <w:pPr>
        <w:spacing w:after="240"/>
        <w:outlineLvl w:val="1"/>
        <w:rPr>
          <w:rFonts w:eastAsia="Times New Roman" w:cs="Arial"/>
          <w:b/>
          <w:bCs/>
          <w:szCs w:val="24"/>
        </w:rPr>
      </w:pPr>
      <w:bookmarkStart w:id="396" w:name="_Toc414364138"/>
      <w:bookmarkStart w:id="397" w:name="_Toc511227157"/>
      <w:r w:rsidRPr="002F0AE7">
        <w:rPr>
          <w:rFonts w:eastAsia="Times New Roman" w:cs="Arial"/>
          <w:b/>
          <w:bCs/>
          <w:szCs w:val="24"/>
        </w:rPr>
        <w:lastRenderedPageBreak/>
        <w:t xml:space="preserve">Topic </w:t>
      </w:r>
      <w:r w:rsidR="00BD14BE" w:rsidRPr="002F0AE7">
        <w:rPr>
          <w:rFonts w:eastAsia="Times New Roman" w:cs="Arial"/>
          <w:b/>
          <w:bCs/>
          <w:szCs w:val="24"/>
        </w:rPr>
        <w:t>5</w:t>
      </w:r>
      <w:r w:rsidRPr="002F0AE7">
        <w:rPr>
          <w:rFonts w:eastAsia="Times New Roman" w:cs="Arial"/>
          <w:b/>
          <w:bCs/>
          <w:szCs w:val="24"/>
        </w:rPr>
        <w:t xml:space="preserve"> – Evaluation and Award Specific to IT Value Effective Evaluations</w:t>
      </w:r>
      <w:bookmarkEnd w:id="395"/>
      <w:bookmarkEnd w:id="396"/>
      <w:bookmarkEnd w:id="397"/>
    </w:p>
    <w:p w14:paraId="44410257"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5945B02E" w14:textId="77777777" w:rsidR="00C87A0E" w:rsidRPr="002F0AE7" w:rsidRDefault="00C87A0E" w:rsidP="00C87A0E">
      <w:pPr>
        <w:pStyle w:val="Heading3"/>
        <w:spacing w:after="120"/>
        <w:jc w:val="left"/>
        <w:rPr>
          <w:rFonts w:cs="Arial"/>
          <w:bCs/>
          <w:sz w:val="24"/>
          <w:szCs w:val="24"/>
        </w:rPr>
      </w:pPr>
      <w:bookmarkStart w:id="398" w:name="_Toc410904645"/>
      <w:bookmarkStart w:id="399" w:name="_Toc414364139"/>
      <w:bookmarkStart w:id="400" w:name="_Toc511227158"/>
      <w:r w:rsidRPr="002F0AE7">
        <w:rPr>
          <w:rFonts w:cs="Arial"/>
          <w:bCs/>
          <w:sz w:val="24"/>
          <w:szCs w:val="24"/>
        </w:rPr>
        <w:t>4.C5.0</w:t>
      </w:r>
      <w:r>
        <w:rPr>
          <w:rFonts w:cs="Arial"/>
          <w:bCs/>
          <w:sz w:val="24"/>
          <w:szCs w:val="24"/>
        </w:rPr>
        <w:t xml:space="preserve"> </w:t>
      </w:r>
      <w:r w:rsidRPr="002F0AE7">
        <w:rPr>
          <w:rFonts w:cs="Arial"/>
          <w:bCs/>
          <w:sz w:val="24"/>
          <w:szCs w:val="24"/>
        </w:rPr>
        <w:t>Value Effective Acquisitions</w:t>
      </w:r>
      <w:bookmarkEnd w:id="398"/>
      <w:bookmarkEnd w:id="399"/>
      <w:bookmarkEnd w:id="400"/>
      <w:r w:rsidRPr="002F0AE7">
        <w:rPr>
          <w:rFonts w:cs="Arial"/>
          <w:bCs/>
          <w:sz w:val="24"/>
          <w:szCs w:val="24"/>
        </w:rPr>
        <w:t xml:space="preserve"> </w:t>
      </w:r>
    </w:p>
    <w:p w14:paraId="3AC461E9" w14:textId="77777777" w:rsidR="00C87A0E" w:rsidRPr="002F0AE7" w:rsidRDefault="00C87A0E" w:rsidP="008B194E">
      <w:pPr>
        <w:autoSpaceDE w:val="0"/>
        <w:autoSpaceDN w:val="0"/>
        <w:adjustRightInd w:val="0"/>
        <w:rPr>
          <w:rFonts w:eastAsia="Times New Roman" w:cs="Arial"/>
          <w:szCs w:val="24"/>
        </w:rPr>
      </w:pPr>
      <w:r w:rsidRPr="002F0AE7">
        <w:rPr>
          <w:rFonts w:eastAsia="Times New Roman" w:cs="Arial"/>
          <w:szCs w:val="24"/>
        </w:rPr>
        <w:t>For IT goods and/or services transactions valued at over $100,000, bids should be evaluated based on a value</w:t>
      </w:r>
      <w:r w:rsidRPr="002F0AE7">
        <w:rPr>
          <w:rFonts w:eastAsia="Times New Roman" w:cs="Arial"/>
          <w:szCs w:val="24"/>
        </w:rPr>
        <w:noBreakHyphen/>
        <w:t xml:space="preserve">effective methodology, where factors other than cost are of considerable value to the department, </w:t>
      </w:r>
      <w:r w:rsidRPr="002F0AE7">
        <w:rPr>
          <w:rFonts w:eastAsia="Times New Roman" w:cs="Arial"/>
          <w:iCs/>
          <w:szCs w:val="24"/>
        </w:rPr>
        <w:t>unless the procurement is straight-forward and requirements are known, detailed, and clear such that the evaluation and selection can be based on lowest net cost meeting all other bid specifications.</w:t>
      </w:r>
    </w:p>
    <w:p w14:paraId="1AED08AE" w14:textId="77777777" w:rsidR="00C87A0E" w:rsidRPr="002F0AE7" w:rsidRDefault="00C87A0E" w:rsidP="008B194E">
      <w:pPr>
        <w:autoSpaceDE w:val="0"/>
        <w:autoSpaceDN w:val="0"/>
        <w:adjustRightInd w:val="0"/>
        <w:rPr>
          <w:rFonts w:eastAsia="Times New Roman" w:cs="Arial"/>
          <w:szCs w:val="24"/>
        </w:rPr>
      </w:pPr>
    </w:p>
    <w:p w14:paraId="1272B74E" w14:textId="77777777" w:rsidR="00C87A0E" w:rsidRPr="002F0AE7" w:rsidRDefault="00C87A0E" w:rsidP="008B194E">
      <w:pPr>
        <w:rPr>
          <w:rFonts w:eastAsia="Times New Roman" w:cs="Arial"/>
          <w:szCs w:val="24"/>
        </w:rPr>
      </w:pPr>
      <w:r w:rsidRPr="002F0AE7">
        <w:rPr>
          <w:rFonts w:eastAsia="Times New Roman" w:cs="Arial"/>
          <w:szCs w:val="24"/>
        </w:rPr>
        <w:t>All requirements must be clearly identified associated points clearly identified in the evaluation section of the solicitation (or denoted non-scorable).  The method for determining the winning bid must be clearly stated.</w:t>
      </w:r>
    </w:p>
    <w:p w14:paraId="55EEF8BC" w14:textId="77777777" w:rsidR="00C87A0E" w:rsidRPr="002F0AE7" w:rsidRDefault="00C87A0E" w:rsidP="008B194E">
      <w:pPr>
        <w:rPr>
          <w:rFonts w:eastAsia="Times New Roman" w:cs="Arial"/>
          <w:szCs w:val="24"/>
        </w:rPr>
      </w:pPr>
    </w:p>
    <w:p w14:paraId="4BC9367D" w14:textId="77777777" w:rsidR="00C87A0E" w:rsidRPr="002F0AE7" w:rsidRDefault="00C87A0E" w:rsidP="008B194E">
      <w:pPr>
        <w:rPr>
          <w:rFonts w:eastAsia="Times New Roman" w:cs="Arial"/>
          <w:szCs w:val="24"/>
          <w:u w:val="single"/>
        </w:rPr>
      </w:pPr>
      <w:r w:rsidRPr="002F0AE7">
        <w:rPr>
          <w:rFonts w:eastAsia="Times New Roman" w:cs="Arial"/>
          <w:szCs w:val="24"/>
          <w:u w:val="single"/>
        </w:rPr>
        <w:t>Example</w:t>
      </w:r>
    </w:p>
    <w:p w14:paraId="013C2C5C" w14:textId="77777777" w:rsidR="00C87A0E" w:rsidRPr="002F0AE7" w:rsidRDefault="00C87A0E" w:rsidP="008B194E">
      <w:pPr>
        <w:rPr>
          <w:rFonts w:eastAsia="Times New Roman" w:cs="Arial"/>
          <w:szCs w:val="24"/>
        </w:rPr>
      </w:pPr>
      <w:r w:rsidRPr="002F0AE7">
        <w:rPr>
          <w:rFonts w:eastAsia="Times New Roman" w:cs="Arial"/>
          <w:szCs w:val="24"/>
        </w:rPr>
        <w:t xml:space="preserve"> “Award may be made to the supplier achieving the highest cumulative number of points from the administrative requirements, technical requirements, and cost proposal evaluation phases.”</w:t>
      </w:r>
    </w:p>
    <w:p w14:paraId="44410261"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92B425D" w14:textId="77777777" w:rsidR="00C87A0E" w:rsidRPr="002F0AE7" w:rsidRDefault="00C87A0E" w:rsidP="00C87A0E">
      <w:pPr>
        <w:pStyle w:val="Heading3"/>
        <w:spacing w:after="120"/>
        <w:jc w:val="left"/>
        <w:rPr>
          <w:rFonts w:cs="Arial"/>
          <w:bCs/>
          <w:sz w:val="24"/>
          <w:szCs w:val="24"/>
        </w:rPr>
      </w:pPr>
      <w:bookmarkStart w:id="401" w:name="_Toc410904646"/>
      <w:bookmarkStart w:id="402" w:name="_Toc414364140"/>
      <w:bookmarkStart w:id="403" w:name="_Toc511227159"/>
      <w:r w:rsidRPr="002F0AE7">
        <w:rPr>
          <w:rFonts w:cs="Arial"/>
          <w:bCs/>
          <w:sz w:val="24"/>
          <w:szCs w:val="24"/>
        </w:rPr>
        <w:t>4.C5.1</w:t>
      </w:r>
      <w:r>
        <w:rPr>
          <w:rFonts w:cs="Arial"/>
          <w:bCs/>
          <w:sz w:val="24"/>
          <w:szCs w:val="24"/>
        </w:rPr>
        <w:t xml:space="preserve"> </w:t>
      </w:r>
      <w:r w:rsidRPr="002F0AE7">
        <w:rPr>
          <w:rFonts w:cs="Arial"/>
          <w:bCs/>
          <w:sz w:val="24"/>
          <w:szCs w:val="24"/>
        </w:rPr>
        <w:t>Two-envelope evaluation procedure</w:t>
      </w:r>
      <w:bookmarkEnd w:id="401"/>
      <w:bookmarkEnd w:id="402"/>
      <w:bookmarkEnd w:id="403"/>
    </w:p>
    <w:p w14:paraId="6E584371" w14:textId="77777777" w:rsidR="00C87A0E" w:rsidRPr="002F0AE7" w:rsidRDefault="00C87A0E" w:rsidP="008B194E">
      <w:pPr>
        <w:rPr>
          <w:rFonts w:eastAsia="Times New Roman" w:cs="Arial"/>
          <w:szCs w:val="24"/>
        </w:rPr>
      </w:pPr>
      <w:r w:rsidRPr="002F0AE7">
        <w:rPr>
          <w:rFonts w:eastAsia="Times New Roman" w:cs="Arial"/>
          <w:szCs w:val="24"/>
        </w:rPr>
        <w:t>Whenever a value-effective evaluation methodology is used to evaluate IT goods and/or services bids, the following process must be followed:</w:t>
      </w:r>
    </w:p>
    <w:p w14:paraId="4B20341F" w14:textId="77777777" w:rsidR="00C87A0E" w:rsidRPr="002F0AE7" w:rsidRDefault="00C87A0E" w:rsidP="008B194E">
      <w:pPr>
        <w:rPr>
          <w:rFonts w:eastAsia="Times New Roman" w:cs="Arial"/>
          <w:szCs w:val="24"/>
        </w:rPr>
      </w:pPr>
    </w:p>
    <w:p w14:paraId="2D7C5CA9" w14:textId="77777777" w:rsidR="00C87A0E" w:rsidRPr="002F0AE7" w:rsidRDefault="00C87A0E" w:rsidP="00997E92">
      <w:pPr>
        <w:numPr>
          <w:ilvl w:val="0"/>
          <w:numId w:val="15"/>
        </w:numPr>
        <w:ind w:left="360"/>
        <w:rPr>
          <w:rFonts w:eastAsia="Times New Roman" w:cs="Arial"/>
          <w:szCs w:val="24"/>
        </w:rPr>
      </w:pPr>
      <w:r w:rsidRPr="002F0AE7">
        <w:rPr>
          <w:rFonts w:eastAsia="Times New Roman" w:cs="Arial"/>
          <w:szCs w:val="24"/>
        </w:rPr>
        <w:t xml:space="preserve">Cost proposal must be </w:t>
      </w:r>
      <w:r w:rsidRPr="002F0AE7">
        <w:rPr>
          <w:rFonts w:eastAsia="Times New Roman" w:cs="Arial"/>
          <w:szCs w:val="24"/>
          <w:u w:val="single"/>
        </w:rPr>
        <w:t>sealed in its own envelope</w:t>
      </w:r>
      <w:r w:rsidRPr="002F0AE7">
        <w:rPr>
          <w:rFonts w:eastAsia="Times New Roman" w:cs="Arial"/>
          <w:szCs w:val="24"/>
        </w:rPr>
        <w:t xml:space="preserve"> and clearly labeled as “Cost.”</w:t>
      </w:r>
    </w:p>
    <w:p w14:paraId="16FB793E" w14:textId="77777777" w:rsidR="00C87A0E" w:rsidRPr="002F0AE7" w:rsidRDefault="00C87A0E" w:rsidP="00997E92">
      <w:pPr>
        <w:numPr>
          <w:ilvl w:val="0"/>
          <w:numId w:val="15"/>
        </w:numPr>
        <w:ind w:left="360"/>
        <w:rPr>
          <w:rFonts w:eastAsia="Times New Roman" w:cs="Arial"/>
          <w:szCs w:val="24"/>
        </w:rPr>
      </w:pPr>
      <w:r w:rsidRPr="002F0AE7">
        <w:rPr>
          <w:rFonts w:eastAsia="Times New Roman" w:cs="Arial"/>
          <w:szCs w:val="24"/>
        </w:rPr>
        <w:t>The Administrative and Technical proposals must be submitted together in a sealed envelope and clearly labeled as “Administrative and Technical.”</w:t>
      </w:r>
    </w:p>
    <w:p w14:paraId="4866FBB1" w14:textId="77777777" w:rsidR="00C87A0E" w:rsidRPr="002F0AE7" w:rsidRDefault="00C87A0E" w:rsidP="00997E92">
      <w:pPr>
        <w:numPr>
          <w:ilvl w:val="0"/>
          <w:numId w:val="15"/>
        </w:numPr>
        <w:ind w:left="360"/>
        <w:rPr>
          <w:rFonts w:eastAsia="Times New Roman" w:cs="Arial"/>
          <w:szCs w:val="24"/>
        </w:rPr>
      </w:pPr>
      <w:r w:rsidRPr="002F0AE7">
        <w:rPr>
          <w:rFonts w:eastAsia="Times New Roman" w:cs="Arial"/>
          <w:szCs w:val="24"/>
        </w:rPr>
        <w:t>Administrative and Technical proposals will be evaluated to determine responsiveness of the bidder.  (Cost proposals are not to be opened.  See step 5 for when cost proposals are opened.)</w:t>
      </w:r>
    </w:p>
    <w:p w14:paraId="31D289AC" w14:textId="77777777" w:rsidR="00C87A0E" w:rsidRPr="002F0AE7" w:rsidRDefault="00C87A0E" w:rsidP="00997E92">
      <w:pPr>
        <w:numPr>
          <w:ilvl w:val="0"/>
          <w:numId w:val="15"/>
        </w:numPr>
        <w:ind w:left="360"/>
        <w:rPr>
          <w:rFonts w:eastAsia="Times New Roman" w:cs="Arial"/>
          <w:szCs w:val="24"/>
        </w:rPr>
      </w:pPr>
      <w:r w:rsidRPr="002F0AE7">
        <w:rPr>
          <w:rFonts w:eastAsia="Times New Roman" w:cs="Arial"/>
          <w:szCs w:val="24"/>
        </w:rPr>
        <w:t xml:space="preserve">All bidder responses will be kept sealed and under lock and key until evaluation of all technical and administrative criteria is completed and the results published. </w:t>
      </w:r>
    </w:p>
    <w:p w14:paraId="74F85330" w14:textId="77777777" w:rsidR="00C87A0E" w:rsidRPr="002F0AE7" w:rsidRDefault="00C87A0E" w:rsidP="00997E92">
      <w:pPr>
        <w:numPr>
          <w:ilvl w:val="0"/>
          <w:numId w:val="15"/>
        </w:numPr>
        <w:ind w:left="360"/>
        <w:rPr>
          <w:rFonts w:eastAsia="Times New Roman" w:cs="Arial"/>
          <w:szCs w:val="24"/>
        </w:rPr>
      </w:pPr>
      <w:r w:rsidRPr="002F0AE7">
        <w:rPr>
          <w:rFonts w:eastAsia="Times New Roman" w:cs="Arial"/>
          <w:szCs w:val="24"/>
        </w:rPr>
        <w:t>The sealed cost proposals for responsive proposals shall then be opened at the time and place designated in the solicitation and the remainder of the evaluation completed.</w:t>
      </w:r>
      <w:r>
        <w:rPr>
          <w:rFonts w:eastAsia="Times New Roman" w:cs="Arial"/>
          <w:szCs w:val="24"/>
        </w:rPr>
        <w:t xml:space="preserve"> </w:t>
      </w:r>
      <w:r w:rsidRPr="002F0AE7">
        <w:rPr>
          <w:rFonts w:eastAsia="Times New Roman" w:cs="Arial"/>
          <w:szCs w:val="24"/>
        </w:rPr>
        <w:t>(Cost proposals of non-responsive bids/proposals will not be opened.)</w:t>
      </w:r>
      <w:r w:rsidRPr="002F0AE7">
        <w:rPr>
          <w:rFonts w:eastAsia="Times New Roman" w:cs="Arial"/>
          <w:szCs w:val="24"/>
        </w:rPr>
        <w:br/>
      </w:r>
    </w:p>
    <w:p w14:paraId="759C521E" w14:textId="77777777" w:rsidR="00C87A0E" w:rsidRPr="002F0AE7" w:rsidRDefault="00C87A0E" w:rsidP="008D6308">
      <w:pPr>
        <w:rPr>
          <w:rFonts w:eastAsia="Times New Roman" w:cs="Arial"/>
          <w:szCs w:val="24"/>
        </w:rPr>
      </w:pPr>
      <w:r w:rsidRPr="002F0AE7">
        <w:rPr>
          <w:rFonts w:eastAsia="Times New Roman" w:cs="Arial"/>
          <w:szCs w:val="24"/>
        </w:rPr>
        <w:t>Evaluators must verify all mathematical calculations.</w:t>
      </w:r>
      <w:r w:rsidRPr="002F0AE7">
        <w:rPr>
          <w:rFonts w:eastAsia="Times New Roman" w:cs="Arial"/>
          <w:szCs w:val="24"/>
        </w:rPr>
        <w:br/>
      </w:r>
      <w:r w:rsidRPr="002F0AE7">
        <w:rPr>
          <w:rFonts w:eastAsia="Times New Roman" w:cs="Arial"/>
          <w:szCs w:val="24"/>
        </w:rPr>
        <w:br/>
      </w:r>
      <w:r w:rsidRPr="002F0AE7">
        <w:rPr>
          <w:rFonts w:eastAsia="Times New Roman" w:cs="Arial"/>
          <w:szCs w:val="24"/>
          <w:u w:val="single"/>
        </w:rPr>
        <w:t xml:space="preserve">Example: </w:t>
      </w:r>
      <w:r w:rsidRPr="002F0AE7">
        <w:rPr>
          <w:rFonts w:eastAsia="Times New Roman" w:cs="Arial"/>
          <w:szCs w:val="24"/>
          <w:u w:val="single"/>
        </w:rPr>
        <w:br/>
      </w:r>
      <w:r w:rsidRPr="002F0AE7">
        <w:rPr>
          <w:rFonts w:eastAsia="Times New Roman" w:cs="Arial"/>
          <w:szCs w:val="24"/>
        </w:rPr>
        <w:t>Verify that line extensions are computed correctly and when all lines are added together, they total the final bid total.</w:t>
      </w:r>
    </w:p>
    <w:p w14:paraId="4441026F" w14:textId="77777777" w:rsidR="002713F0" w:rsidRPr="002F0AE7" w:rsidRDefault="002713F0" w:rsidP="002713F0">
      <w:pPr>
        <w:pBdr>
          <w:top w:val="single" w:sz="6" w:space="1" w:color="auto"/>
          <w:between w:val="single" w:sz="6" w:space="1" w:color="auto"/>
        </w:pBdr>
        <w:spacing w:before="240"/>
        <w:ind w:left="1728"/>
        <w:rPr>
          <w:rFonts w:eastAsia="Times New Roman" w:cs="Arial"/>
          <w:szCs w:val="24"/>
        </w:rPr>
      </w:pPr>
    </w:p>
    <w:p w14:paraId="6754C0DF" w14:textId="77777777" w:rsidR="001B2BCC" w:rsidRPr="002F0AE7" w:rsidRDefault="001B2BCC" w:rsidP="001B2BCC">
      <w:pPr>
        <w:tabs>
          <w:tab w:val="left" w:pos="1080"/>
        </w:tabs>
        <w:spacing w:after="120"/>
        <w:outlineLvl w:val="2"/>
        <w:rPr>
          <w:rFonts w:eastAsia="Times New Roman" w:cs="Arial"/>
          <w:b/>
          <w:szCs w:val="24"/>
        </w:rPr>
      </w:pPr>
      <w:bookmarkStart w:id="404" w:name="_Toc410904647"/>
      <w:bookmarkStart w:id="405" w:name="_Toc414364141"/>
      <w:bookmarkStart w:id="406" w:name="_Toc511227160"/>
      <w:r w:rsidRPr="002F0AE7">
        <w:rPr>
          <w:rFonts w:eastAsia="Times New Roman" w:cs="Arial"/>
          <w:b/>
          <w:bCs/>
          <w:szCs w:val="24"/>
        </w:rPr>
        <w:t>4.C5.2</w:t>
      </w:r>
      <w:r>
        <w:rPr>
          <w:rFonts w:eastAsia="Times New Roman" w:cs="Arial"/>
          <w:b/>
          <w:bCs/>
          <w:szCs w:val="24"/>
        </w:rPr>
        <w:t xml:space="preserve"> </w:t>
      </w:r>
      <w:r w:rsidRPr="002F0AE7">
        <w:rPr>
          <w:rFonts w:eastAsia="Times New Roman" w:cs="Arial"/>
          <w:b/>
          <w:bCs/>
          <w:szCs w:val="24"/>
        </w:rPr>
        <w:t>Purpose of the Cost Proposal Certificate</w:t>
      </w:r>
      <w:bookmarkEnd w:id="404"/>
      <w:bookmarkEnd w:id="405"/>
      <w:bookmarkEnd w:id="406"/>
    </w:p>
    <w:p w14:paraId="39780E24" w14:textId="77777777" w:rsidR="001B2BCC" w:rsidRPr="002F0AE7" w:rsidRDefault="001B2BCC" w:rsidP="008B194E">
      <w:pPr>
        <w:rPr>
          <w:rFonts w:eastAsia="Times New Roman" w:cs="Arial"/>
          <w:szCs w:val="24"/>
        </w:rPr>
      </w:pPr>
      <w:r w:rsidRPr="002F0AE7">
        <w:rPr>
          <w:rFonts w:eastAsia="Times New Roman" w:cs="Arial"/>
          <w:szCs w:val="24"/>
        </w:rPr>
        <w:t xml:space="preserve">The Cost Proposal Certificate is the State’s confirmation that all proposals have been maintained sealed and under lock and key until the time cost proposals are opened.  </w:t>
      </w:r>
      <w:r w:rsidRPr="002F0AE7">
        <w:rPr>
          <w:rFonts w:eastAsia="Times New Roman" w:cs="Arial"/>
          <w:szCs w:val="24"/>
        </w:rPr>
        <w:lastRenderedPageBreak/>
        <w:t>This certification is retained within the procurement file and certified by the buyer that the information is correct.</w:t>
      </w:r>
    </w:p>
    <w:p w14:paraId="44410288" w14:textId="77777777" w:rsidR="00E81BCE" w:rsidRPr="002F0AE7" w:rsidRDefault="00E81BCE" w:rsidP="00E81BCE">
      <w:pPr>
        <w:pBdr>
          <w:top w:val="single" w:sz="6" w:space="1" w:color="auto"/>
          <w:between w:val="single" w:sz="6" w:space="1" w:color="auto"/>
        </w:pBdr>
        <w:spacing w:before="240"/>
        <w:ind w:left="1728"/>
        <w:rPr>
          <w:rFonts w:eastAsia="Times New Roman" w:cs="Arial"/>
          <w:szCs w:val="24"/>
        </w:rPr>
      </w:pPr>
    </w:p>
    <w:p w14:paraId="44410289" w14:textId="77777777" w:rsidR="008B194E" w:rsidRPr="002F0AE7" w:rsidRDefault="008B194E" w:rsidP="008B194E">
      <w:pPr>
        <w:spacing w:after="240"/>
        <w:jc w:val="center"/>
        <w:outlineLvl w:val="0"/>
        <w:rPr>
          <w:rFonts w:eastAsia="Times New Roman" w:cs="Arial"/>
          <w:b/>
          <w:szCs w:val="24"/>
        </w:rPr>
      </w:pPr>
      <w:bookmarkStart w:id="407" w:name="_Toc414364142"/>
      <w:bookmarkStart w:id="408" w:name="_Toc511227161"/>
      <w:r w:rsidRPr="002F0AE7">
        <w:rPr>
          <w:rFonts w:eastAsia="Times New Roman" w:cs="Arial"/>
          <w:b/>
          <w:szCs w:val="24"/>
        </w:rPr>
        <w:t>Section D</w:t>
      </w:r>
      <w:bookmarkEnd w:id="407"/>
      <w:bookmarkEnd w:id="408"/>
    </w:p>
    <w:p w14:paraId="4441028A" w14:textId="77777777" w:rsidR="008B194E" w:rsidRPr="002F0AE7" w:rsidRDefault="008B194E" w:rsidP="008B194E">
      <w:pPr>
        <w:spacing w:after="240"/>
        <w:jc w:val="center"/>
        <w:outlineLvl w:val="0"/>
        <w:rPr>
          <w:rFonts w:eastAsia="Times New Roman" w:cs="Arial"/>
          <w:b/>
          <w:szCs w:val="24"/>
        </w:rPr>
      </w:pPr>
      <w:bookmarkStart w:id="409" w:name="_Toc414364143"/>
      <w:bookmarkStart w:id="410" w:name="_Toc511227162"/>
      <w:r w:rsidRPr="002F0AE7">
        <w:rPr>
          <w:rFonts w:eastAsia="Times New Roman" w:cs="Arial"/>
          <w:b/>
          <w:szCs w:val="24"/>
        </w:rPr>
        <w:t>Informal Open Competition</w:t>
      </w:r>
      <w:bookmarkEnd w:id="409"/>
      <w:bookmarkEnd w:id="410"/>
    </w:p>
    <w:p w14:paraId="4441028B" w14:textId="77777777" w:rsidR="008B194E" w:rsidRPr="002F0AE7" w:rsidRDefault="008B194E" w:rsidP="008B194E">
      <w:pPr>
        <w:spacing w:after="240"/>
        <w:outlineLvl w:val="1"/>
        <w:rPr>
          <w:rFonts w:eastAsia="Times New Roman" w:cs="Arial"/>
          <w:b/>
          <w:bCs/>
          <w:szCs w:val="24"/>
        </w:rPr>
      </w:pPr>
      <w:bookmarkStart w:id="411" w:name="_Toc414364144"/>
      <w:bookmarkStart w:id="412" w:name="_Toc511227163"/>
      <w:r w:rsidRPr="002F0AE7">
        <w:rPr>
          <w:rFonts w:eastAsia="Times New Roman" w:cs="Arial"/>
          <w:b/>
          <w:bCs/>
          <w:szCs w:val="24"/>
        </w:rPr>
        <w:t>Overview</w:t>
      </w:r>
      <w:bookmarkEnd w:id="411"/>
      <w:bookmarkEnd w:id="412"/>
    </w:p>
    <w:p w14:paraId="4441028C"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CEECE09" w14:textId="77777777" w:rsidR="00ED6C25" w:rsidRPr="002F0AE7" w:rsidRDefault="00ED6C25" w:rsidP="00ED6C25">
      <w:pPr>
        <w:spacing w:after="120"/>
        <w:outlineLvl w:val="2"/>
        <w:rPr>
          <w:rFonts w:eastAsia="Times New Roman" w:cs="Arial"/>
          <w:b/>
          <w:bCs/>
          <w:szCs w:val="24"/>
        </w:rPr>
      </w:pPr>
      <w:bookmarkStart w:id="413" w:name="_Toc414364145"/>
      <w:bookmarkStart w:id="414" w:name="_Toc511227164"/>
      <w:r w:rsidRPr="002F0AE7">
        <w:rPr>
          <w:rFonts w:eastAsia="Times New Roman" w:cs="Arial"/>
          <w:b/>
          <w:bCs/>
          <w:szCs w:val="24"/>
        </w:rPr>
        <w:t>Introduction</w:t>
      </w:r>
      <w:bookmarkEnd w:id="413"/>
      <w:bookmarkEnd w:id="414"/>
    </w:p>
    <w:p w14:paraId="44410292" w14:textId="77777777" w:rsidR="008B194E" w:rsidRPr="002F0AE7" w:rsidRDefault="008B194E" w:rsidP="008B194E">
      <w:pPr>
        <w:spacing w:after="240"/>
        <w:outlineLvl w:val="1"/>
        <w:rPr>
          <w:rFonts w:eastAsia="Times New Roman" w:cs="Arial"/>
          <w:b/>
          <w:bCs/>
          <w:szCs w:val="24"/>
        </w:rPr>
      </w:pPr>
      <w:bookmarkStart w:id="415" w:name="_Toc410904521"/>
      <w:bookmarkStart w:id="416" w:name="_Toc414364146"/>
      <w:bookmarkStart w:id="417" w:name="_Toc511227165"/>
      <w:r w:rsidRPr="002F0AE7">
        <w:rPr>
          <w:rFonts w:eastAsia="Times New Roman" w:cs="Arial"/>
          <w:b/>
          <w:bCs/>
          <w:szCs w:val="24"/>
        </w:rPr>
        <w:t>Topic 1 – Solicitation Approaches</w:t>
      </w:r>
      <w:bookmarkEnd w:id="415"/>
      <w:bookmarkEnd w:id="416"/>
      <w:bookmarkEnd w:id="417"/>
    </w:p>
    <w:p w14:paraId="44410293"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1CC052A" w14:textId="77777777" w:rsidR="009C35F2" w:rsidRPr="002F0AE7" w:rsidRDefault="009C35F2" w:rsidP="009C35F2">
      <w:pPr>
        <w:tabs>
          <w:tab w:val="left" w:pos="1080"/>
        </w:tabs>
        <w:spacing w:after="120"/>
        <w:outlineLvl w:val="2"/>
        <w:rPr>
          <w:rFonts w:eastAsia="Times New Roman" w:cs="Arial"/>
          <w:b/>
          <w:bCs/>
          <w:color w:val="000000"/>
          <w:szCs w:val="24"/>
        </w:rPr>
      </w:pPr>
      <w:bookmarkStart w:id="418" w:name="_Toc410904522"/>
      <w:bookmarkStart w:id="419" w:name="_Toc414364147"/>
      <w:bookmarkStart w:id="420" w:name="_Toc511227166"/>
      <w:r w:rsidRPr="002F0AE7">
        <w:rPr>
          <w:rFonts w:eastAsia="Times New Roman" w:cs="Arial"/>
          <w:b/>
          <w:bCs/>
          <w:szCs w:val="24"/>
        </w:rPr>
        <w:t>4.D1.0</w:t>
      </w:r>
      <w:r>
        <w:rPr>
          <w:rFonts w:eastAsia="Times New Roman" w:cs="Arial"/>
          <w:b/>
          <w:bCs/>
          <w:szCs w:val="24"/>
        </w:rPr>
        <w:t xml:space="preserve"> </w:t>
      </w:r>
      <w:r w:rsidRPr="002F0AE7">
        <w:rPr>
          <w:rFonts w:eastAsia="Times New Roman" w:cs="Arial"/>
          <w:b/>
          <w:bCs/>
          <w:szCs w:val="24"/>
        </w:rPr>
        <w:t>Informal vs. Formal</w:t>
      </w:r>
      <w:bookmarkEnd w:id="418"/>
      <w:bookmarkEnd w:id="419"/>
      <w:bookmarkEnd w:id="420"/>
      <w:r w:rsidRPr="002F0AE7">
        <w:rPr>
          <w:rFonts w:eastAsia="Times New Roman" w:cs="Arial"/>
          <w:b/>
          <w:bCs/>
          <w:szCs w:val="24"/>
        </w:rPr>
        <w:t xml:space="preserve"> </w:t>
      </w:r>
    </w:p>
    <w:p w14:paraId="2AEEE35E" w14:textId="77777777" w:rsidR="009C35F2" w:rsidRPr="002F0AE7" w:rsidRDefault="009C35F2" w:rsidP="008B194E">
      <w:pPr>
        <w:rPr>
          <w:rFonts w:eastAsia="Times New Roman" w:cs="Arial"/>
          <w:szCs w:val="24"/>
        </w:rPr>
      </w:pPr>
      <w:r w:rsidRPr="002F0AE7">
        <w:rPr>
          <w:rFonts w:eastAsia="Times New Roman" w:cs="Arial"/>
          <w:szCs w:val="24"/>
        </w:rPr>
        <w:t>Solicitations are documents used to request quotes, offers, bids, or proposals from suppliers and are characterized as either informal or formal.</w:t>
      </w:r>
    </w:p>
    <w:p w14:paraId="29954F16" w14:textId="77777777" w:rsidR="009C35F2" w:rsidRPr="002F0AE7" w:rsidRDefault="009C35F2" w:rsidP="008B194E">
      <w:pPr>
        <w:rPr>
          <w:rFonts w:eastAsia="Times New Roman" w:cs="Arial"/>
          <w:szCs w:val="24"/>
        </w:rPr>
      </w:pPr>
    </w:p>
    <w:p w14:paraId="6007D2D6" w14:textId="77777777" w:rsidR="009C35F2" w:rsidRPr="002F0AE7" w:rsidRDefault="009C35F2" w:rsidP="008B194E">
      <w:pPr>
        <w:rPr>
          <w:rFonts w:eastAsia="Times New Roman" w:cs="Arial"/>
          <w:szCs w:val="24"/>
        </w:rPr>
      </w:pPr>
      <w:r w:rsidRPr="002F0AE7">
        <w:rPr>
          <w:rFonts w:eastAsia="Times New Roman" w:cs="Arial"/>
          <w:szCs w:val="24"/>
        </w:rPr>
        <w:t xml:space="preserve">Informal solicitations are generally straightforward or uncomplicated and usually of lower dollar value and may be conducted using a solicitation vehicle such as the Request for Quotations (RFQ) or Invitation for Bids (IFB), depending on the degree of specific language needed. </w:t>
      </w:r>
    </w:p>
    <w:p w14:paraId="27303F66" w14:textId="77777777" w:rsidR="009C35F2" w:rsidRPr="002F0AE7" w:rsidRDefault="009C35F2" w:rsidP="008B194E">
      <w:pPr>
        <w:rPr>
          <w:rFonts w:eastAsia="Times New Roman" w:cs="Arial"/>
          <w:szCs w:val="24"/>
        </w:rPr>
      </w:pPr>
    </w:p>
    <w:p w14:paraId="00FCF5DD" w14:textId="77777777" w:rsidR="009C35F2" w:rsidRPr="002F0AE7" w:rsidRDefault="009C35F2" w:rsidP="008B194E">
      <w:pPr>
        <w:rPr>
          <w:rFonts w:eastAsia="Times New Roman" w:cs="Arial"/>
          <w:szCs w:val="24"/>
        </w:rPr>
      </w:pPr>
      <w:r w:rsidRPr="002F0AE7">
        <w:rPr>
          <w:rFonts w:eastAsia="Times New Roman" w:cs="Arial"/>
          <w:szCs w:val="24"/>
        </w:rPr>
        <w:t>The following table provides the dollar thresholds for identifying the informal dollar thresholds:</w:t>
      </w:r>
    </w:p>
    <w:p w14:paraId="0370CF8B" w14:textId="77777777" w:rsidR="009C35F2" w:rsidRPr="002F0AE7" w:rsidRDefault="009C35F2" w:rsidP="008B194E">
      <w:pPr>
        <w:rPr>
          <w:rFonts w:eastAsia="Times New Roman" w:cs="Arial"/>
          <w:szCs w:val="24"/>
        </w:rPr>
      </w:pPr>
    </w:p>
    <w:tbl>
      <w:tblPr>
        <w:tblStyle w:val="TableGridLight"/>
        <w:tblW w:w="4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Informal vs. Formal"/>
        <w:tblDescription w:val="Informal vs. Formal"/>
      </w:tblPr>
      <w:tblGrid>
        <w:gridCol w:w="2227"/>
        <w:gridCol w:w="2586"/>
      </w:tblGrid>
      <w:tr w:rsidR="009C35F2" w:rsidRPr="002F0AE7" w14:paraId="5AAA46DA" w14:textId="77777777" w:rsidTr="007C2541">
        <w:trPr>
          <w:trHeight w:val="198"/>
          <w:tblHeader/>
        </w:trPr>
        <w:tc>
          <w:tcPr>
            <w:tcW w:w="2227" w:type="dxa"/>
          </w:tcPr>
          <w:p w14:paraId="19D6BA14" w14:textId="77777777" w:rsidR="009C35F2" w:rsidRPr="002F0AE7" w:rsidRDefault="009C35F2" w:rsidP="008B194E">
            <w:pPr>
              <w:rPr>
                <w:rFonts w:eastAsia="Times New Roman" w:cs="Arial"/>
                <w:b/>
                <w:bCs/>
                <w:szCs w:val="24"/>
              </w:rPr>
            </w:pPr>
            <w:r w:rsidRPr="002F0AE7">
              <w:rPr>
                <w:rFonts w:eastAsia="Times New Roman" w:cs="Arial"/>
                <w:b/>
                <w:bCs/>
                <w:szCs w:val="24"/>
              </w:rPr>
              <w:t>Procurement Type</w:t>
            </w:r>
          </w:p>
        </w:tc>
        <w:tc>
          <w:tcPr>
            <w:tcW w:w="2586" w:type="dxa"/>
          </w:tcPr>
          <w:p w14:paraId="5DAD412D" w14:textId="77777777" w:rsidR="009C35F2" w:rsidRPr="002F0AE7" w:rsidRDefault="009C35F2" w:rsidP="008B194E">
            <w:pPr>
              <w:rPr>
                <w:rFonts w:eastAsia="Times New Roman" w:cs="Arial"/>
                <w:b/>
                <w:bCs/>
                <w:szCs w:val="24"/>
              </w:rPr>
            </w:pPr>
            <w:r w:rsidRPr="002F0AE7">
              <w:rPr>
                <w:rFonts w:eastAsia="Times New Roman" w:cs="Arial"/>
                <w:b/>
                <w:bCs/>
                <w:szCs w:val="24"/>
              </w:rPr>
              <w:t>Informal Solicitation</w:t>
            </w:r>
          </w:p>
        </w:tc>
      </w:tr>
      <w:tr w:rsidR="009C35F2" w:rsidRPr="002F0AE7" w14:paraId="30B63BD0" w14:textId="77777777" w:rsidTr="007C2541">
        <w:trPr>
          <w:trHeight w:val="210"/>
        </w:trPr>
        <w:tc>
          <w:tcPr>
            <w:tcW w:w="2227" w:type="dxa"/>
          </w:tcPr>
          <w:p w14:paraId="516CEDA4" w14:textId="77777777" w:rsidR="009C35F2" w:rsidRPr="002F0AE7" w:rsidRDefault="009C35F2" w:rsidP="008B194E">
            <w:pPr>
              <w:rPr>
                <w:rFonts w:eastAsia="Times New Roman" w:cs="Arial"/>
                <w:szCs w:val="24"/>
              </w:rPr>
            </w:pPr>
            <w:r w:rsidRPr="002F0AE7">
              <w:rPr>
                <w:rFonts w:eastAsia="Times New Roman" w:cs="Arial"/>
                <w:szCs w:val="24"/>
              </w:rPr>
              <w:t>Non-IT goods</w:t>
            </w:r>
          </w:p>
        </w:tc>
        <w:tc>
          <w:tcPr>
            <w:tcW w:w="2586" w:type="dxa"/>
          </w:tcPr>
          <w:p w14:paraId="5AE57B40" w14:textId="77777777" w:rsidR="009C35F2" w:rsidRPr="002F0AE7" w:rsidRDefault="009C35F2" w:rsidP="008B194E">
            <w:pPr>
              <w:rPr>
                <w:rFonts w:eastAsia="Times New Roman" w:cs="Arial"/>
                <w:szCs w:val="24"/>
              </w:rPr>
            </w:pPr>
            <w:r w:rsidRPr="002F0AE7">
              <w:rPr>
                <w:rFonts w:eastAsia="Times New Roman" w:cs="Arial"/>
                <w:szCs w:val="24"/>
              </w:rPr>
              <w:t>$100,000.00 and less</w:t>
            </w:r>
          </w:p>
        </w:tc>
      </w:tr>
      <w:tr w:rsidR="009C35F2" w:rsidRPr="002F0AE7" w14:paraId="5E0EBF12" w14:textId="77777777" w:rsidTr="007C2541">
        <w:trPr>
          <w:trHeight w:val="210"/>
        </w:trPr>
        <w:tc>
          <w:tcPr>
            <w:tcW w:w="2227" w:type="dxa"/>
          </w:tcPr>
          <w:p w14:paraId="5A21742D" w14:textId="77777777" w:rsidR="009C35F2" w:rsidRPr="002F0AE7" w:rsidRDefault="009C35F2" w:rsidP="008B194E">
            <w:pPr>
              <w:rPr>
                <w:rFonts w:eastAsia="Times New Roman" w:cs="Arial"/>
                <w:szCs w:val="24"/>
              </w:rPr>
            </w:pPr>
            <w:r w:rsidRPr="002F0AE7">
              <w:rPr>
                <w:rFonts w:eastAsia="Times New Roman" w:cs="Arial"/>
                <w:szCs w:val="24"/>
              </w:rPr>
              <w:t>IT Goods</w:t>
            </w:r>
          </w:p>
        </w:tc>
        <w:tc>
          <w:tcPr>
            <w:tcW w:w="2586" w:type="dxa"/>
          </w:tcPr>
          <w:p w14:paraId="5072C57A" w14:textId="77777777" w:rsidR="009C35F2" w:rsidRPr="002F0AE7" w:rsidRDefault="009C35F2" w:rsidP="008B194E">
            <w:pPr>
              <w:rPr>
                <w:rFonts w:eastAsia="Times New Roman" w:cs="Arial"/>
                <w:szCs w:val="24"/>
              </w:rPr>
            </w:pPr>
            <w:r w:rsidRPr="002F0AE7">
              <w:rPr>
                <w:rFonts w:eastAsia="Times New Roman" w:cs="Arial"/>
                <w:szCs w:val="24"/>
              </w:rPr>
              <w:t>$1,000,000.00 and less</w:t>
            </w:r>
          </w:p>
        </w:tc>
      </w:tr>
      <w:tr w:rsidR="009C35F2" w:rsidRPr="002F0AE7" w14:paraId="4B9F93A4" w14:textId="77777777" w:rsidTr="007C2541">
        <w:trPr>
          <w:trHeight w:val="210"/>
        </w:trPr>
        <w:tc>
          <w:tcPr>
            <w:tcW w:w="2227" w:type="dxa"/>
          </w:tcPr>
          <w:p w14:paraId="76C50900" w14:textId="77777777" w:rsidR="009C35F2" w:rsidRPr="002F0AE7" w:rsidRDefault="009C35F2" w:rsidP="008B194E">
            <w:pPr>
              <w:rPr>
                <w:rFonts w:eastAsia="Times New Roman" w:cs="Arial"/>
                <w:szCs w:val="24"/>
              </w:rPr>
            </w:pPr>
            <w:r w:rsidRPr="002F0AE7">
              <w:rPr>
                <w:rFonts w:eastAsia="Times New Roman" w:cs="Arial"/>
                <w:szCs w:val="24"/>
              </w:rPr>
              <w:t>IT Services</w:t>
            </w:r>
          </w:p>
        </w:tc>
        <w:tc>
          <w:tcPr>
            <w:tcW w:w="2586" w:type="dxa"/>
          </w:tcPr>
          <w:p w14:paraId="7FF741AD" w14:textId="77777777" w:rsidR="009C35F2" w:rsidRPr="002F0AE7" w:rsidRDefault="009C35F2" w:rsidP="008B194E">
            <w:pPr>
              <w:rPr>
                <w:rFonts w:eastAsia="Times New Roman" w:cs="Arial"/>
                <w:szCs w:val="24"/>
              </w:rPr>
            </w:pPr>
            <w:r w:rsidRPr="002F0AE7">
              <w:rPr>
                <w:rFonts w:eastAsia="Times New Roman" w:cs="Arial"/>
                <w:szCs w:val="24"/>
              </w:rPr>
              <w:t>$1,000,000.00 and less</w:t>
            </w:r>
          </w:p>
        </w:tc>
      </w:tr>
    </w:tbl>
    <w:p w14:paraId="43EFD5EA" w14:textId="77777777" w:rsidR="009C35F2" w:rsidRPr="002F0AE7" w:rsidRDefault="009C35F2" w:rsidP="008B194E">
      <w:pPr>
        <w:rPr>
          <w:rFonts w:eastAsia="Times New Roman" w:cs="Arial"/>
          <w:b/>
          <w:bCs/>
          <w:szCs w:val="24"/>
        </w:rPr>
      </w:pPr>
    </w:p>
    <w:p w14:paraId="62EE5BF4" w14:textId="77777777" w:rsidR="009C35F2" w:rsidRPr="002F0AE7" w:rsidRDefault="009C35F2" w:rsidP="0069156C">
      <w:pPr>
        <w:rPr>
          <w:rFonts w:eastAsia="Times New Roman" w:cs="Arial"/>
          <w:szCs w:val="24"/>
        </w:rPr>
      </w:pPr>
      <w:r w:rsidRPr="002F0AE7">
        <w:rPr>
          <w:rFonts w:eastAsia="Times New Roman" w:cs="Arial"/>
          <w:b/>
          <w:bCs/>
          <w:szCs w:val="24"/>
        </w:rPr>
        <w:t>Warning:</w:t>
      </w:r>
      <w:r w:rsidRPr="002F0AE7">
        <w:rPr>
          <w:rFonts w:eastAsia="Times New Roman" w:cs="Arial"/>
          <w:szCs w:val="24"/>
        </w:rPr>
        <w:t xml:space="preserve">  IT goods and/or services informal solicitations valued from $100,000.01 to $1,000,000 require specific solicitation language for protest and award procedures. See Topic 2 of this section for additional information.</w:t>
      </w:r>
    </w:p>
    <w:p w14:paraId="444102AA"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D9754C7" w14:textId="77777777" w:rsidR="009C35F2" w:rsidRPr="002F0AE7" w:rsidRDefault="009C35F2" w:rsidP="009C35F2">
      <w:pPr>
        <w:tabs>
          <w:tab w:val="left" w:pos="1080"/>
        </w:tabs>
        <w:spacing w:after="120"/>
        <w:outlineLvl w:val="2"/>
        <w:rPr>
          <w:rFonts w:eastAsia="Times New Roman" w:cs="Arial"/>
          <w:b/>
          <w:szCs w:val="24"/>
        </w:rPr>
      </w:pPr>
      <w:bookmarkStart w:id="421" w:name="_Toc410904523"/>
      <w:bookmarkStart w:id="422" w:name="_Toc414364148"/>
      <w:bookmarkStart w:id="423" w:name="_Toc511227167"/>
      <w:r w:rsidRPr="002F0AE7">
        <w:rPr>
          <w:rFonts w:eastAsia="Times New Roman" w:cs="Arial"/>
          <w:b/>
          <w:bCs/>
          <w:szCs w:val="24"/>
        </w:rPr>
        <w:t>4.D1.1</w:t>
      </w:r>
      <w:r>
        <w:rPr>
          <w:rFonts w:eastAsia="Times New Roman" w:cs="Arial"/>
          <w:b/>
          <w:bCs/>
          <w:szCs w:val="24"/>
        </w:rPr>
        <w:t xml:space="preserve"> </w:t>
      </w:r>
      <w:r w:rsidRPr="002F0AE7">
        <w:rPr>
          <w:rFonts w:eastAsia="Times New Roman" w:cs="Arial"/>
          <w:b/>
          <w:bCs/>
          <w:szCs w:val="24"/>
        </w:rPr>
        <w:t>Phone Quotes</w:t>
      </w:r>
      <w:bookmarkEnd w:id="421"/>
      <w:bookmarkEnd w:id="422"/>
      <w:bookmarkEnd w:id="423"/>
      <w:r w:rsidRPr="002F0AE7">
        <w:rPr>
          <w:rFonts w:eastAsia="Times New Roman" w:cs="Arial"/>
          <w:b/>
          <w:bCs/>
          <w:szCs w:val="24"/>
        </w:rPr>
        <w:t xml:space="preserve"> </w:t>
      </w:r>
    </w:p>
    <w:p w14:paraId="619C54D8" w14:textId="77777777" w:rsidR="009C35F2" w:rsidRPr="002F0AE7" w:rsidRDefault="009C35F2" w:rsidP="008B194E">
      <w:pPr>
        <w:rPr>
          <w:rFonts w:eastAsia="Times New Roman" w:cs="Arial"/>
          <w:szCs w:val="24"/>
        </w:rPr>
      </w:pPr>
      <w:r w:rsidRPr="002F0AE7">
        <w:rPr>
          <w:rFonts w:eastAsia="Times New Roman" w:cs="Arial"/>
          <w:szCs w:val="24"/>
        </w:rPr>
        <w:t xml:space="preserve">Informal solicitations for goods valued less than $50,000.00 or for services valued less than $4,999.99 may be conducted by phone. </w:t>
      </w:r>
    </w:p>
    <w:p w14:paraId="456FDABB" w14:textId="77777777" w:rsidR="009C35F2" w:rsidRPr="002F0AE7" w:rsidRDefault="009C35F2" w:rsidP="008B194E">
      <w:pPr>
        <w:rPr>
          <w:rFonts w:eastAsia="Times New Roman" w:cs="Arial"/>
          <w:szCs w:val="24"/>
        </w:rPr>
      </w:pPr>
    </w:p>
    <w:p w14:paraId="6F26FFDD" w14:textId="77777777" w:rsidR="009C35F2" w:rsidRPr="002F0AE7" w:rsidRDefault="009C35F2" w:rsidP="008B194E">
      <w:pPr>
        <w:rPr>
          <w:rFonts w:eastAsia="Times New Roman" w:cs="Arial"/>
          <w:szCs w:val="24"/>
        </w:rPr>
      </w:pPr>
      <w:r w:rsidRPr="002F0AE7">
        <w:rPr>
          <w:rFonts w:eastAsia="Times New Roman" w:cs="Arial"/>
          <w:szCs w:val="24"/>
        </w:rPr>
        <w:t xml:space="preserve">The phone quote solicitation method requires preparation of a “script” or narrative of the requirements so that each bidder is informed equally and quotes can be evaluated fairly.  The “script” must include referring bidders to the PD web page to read the current </w:t>
      </w:r>
      <w:r w:rsidRPr="002F0AE7">
        <w:rPr>
          <w:rFonts w:eastAsia="Times New Roman" w:cs="Arial"/>
          <w:szCs w:val="24"/>
        </w:rPr>
        <w:lastRenderedPageBreak/>
        <w:t>bidder instructions and applicable general provisions associated with the purchase. The quotes received over the phone are documented using the recommended Bid/Quote Worksheet. Both the script and the bid/quote worksheet must be retained in the procurement file.</w:t>
      </w:r>
    </w:p>
    <w:p w14:paraId="4632A983" w14:textId="77777777" w:rsidR="009C35F2" w:rsidRPr="002F0AE7" w:rsidRDefault="009C35F2" w:rsidP="008B194E">
      <w:pPr>
        <w:rPr>
          <w:rFonts w:eastAsia="Times New Roman" w:cs="Arial"/>
          <w:szCs w:val="24"/>
        </w:rPr>
      </w:pPr>
    </w:p>
    <w:p w14:paraId="209DD38B" w14:textId="77777777" w:rsidR="009C35F2" w:rsidRPr="002F0AE7" w:rsidRDefault="009C35F2" w:rsidP="00312B1C">
      <w:pPr>
        <w:rPr>
          <w:rFonts w:eastAsia="Times New Roman" w:cs="Arial"/>
          <w:szCs w:val="24"/>
        </w:rPr>
      </w:pPr>
      <w:r w:rsidRPr="002F0AE7">
        <w:rPr>
          <w:rFonts w:eastAsia="Times New Roman" w:cs="Arial"/>
          <w:szCs w:val="24"/>
        </w:rPr>
        <w:t xml:space="preserve">A phone quote </w:t>
      </w:r>
      <w:r w:rsidRPr="002F0AE7">
        <w:rPr>
          <w:rFonts w:eastAsia="Times New Roman" w:cs="Arial"/>
          <w:szCs w:val="24"/>
          <w:u w:val="single"/>
        </w:rPr>
        <w:t xml:space="preserve">would </w:t>
      </w:r>
      <w:r w:rsidRPr="002F0AE7">
        <w:rPr>
          <w:rFonts w:eastAsia="Times New Roman" w:cs="Arial"/>
          <w:b/>
          <w:szCs w:val="24"/>
          <w:u w:val="single"/>
        </w:rPr>
        <w:t>not</w:t>
      </w:r>
      <w:r w:rsidRPr="002F0AE7">
        <w:rPr>
          <w:rFonts w:eastAsia="Times New Roman" w:cs="Arial"/>
          <w:szCs w:val="24"/>
          <w:u w:val="single"/>
        </w:rPr>
        <w:t xml:space="preserve"> be</w:t>
      </w:r>
      <w:r w:rsidRPr="002F0AE7">
        <w:rPr>
          <w:rFonts w:eastAsia="Times New Roman" w:cs="Arial"/>
          <w:szCs w:val="24"/>
        </w:rPr>
        <w:t xml:space="preserve"> an acceptable method for conducting a solicitation if the service portion (set-up, installation, etc.) of the purchase exceeds $4,999.99 or if the combined purchase amount (goods and services) exceeds $50,000. </w:t>
      </w:r>
      <w:r w:rsidRPr="002F0AE7">
        <w:rPr>
          <w:rFonts w:eastAsia="Times New Roman" w:cs="Arial"/>
          <w:szCs w:val="24"/>
        </w:rPr>
        <w:br/>
      </w:r>
    </w:p>
    <w:p w14:paraId="61C943E0" w14:textId="205A3D93" w:rsidR="009C35F2" w:rsidRPr="002F0AE7" w:rsidRDefault="009C35F2" w:rsidP="00A92D1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a sample Bid/Quote Worksheet.</w:t>
      </w:r>
    </w:p>
    <w:p w14:paraId="444102B3"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1F83786" w14:textId="77777777" w:rsidR="007750D5" w:rsidRPr="002F0AE7" w:rsidRDefault="007750D5" w:rsidP="007750D5">
      <w:pPr>
        <w:tabs>
          <w:tab w:val="left" w:pos="1080"/>
        </w:tabs>
        <w:spacing w:after="120"/>
        <w:outlineLvl w:val="2"/>
        <w:rPr>
          <w:rFonts w:eastAsia="Times New Roman" w:cs="Arial"/>
          <w:b/>
          <w:szCs w:val="24"/>
        </w:rPr>
      </w:pPr>
      <w:bookmarkStart w:id="424" w:name="_Toc410904524"/>
      <w:bookmarkStart w:id="425" w:name="_Toc414364149"/>
      <w:bookmarkStart w:id="426" w:name="_Toc511227168"/>
      <w:r w:rsidRPr="002F0AE7">
        <w:rPr>
          <w:rFonts w:eastAsia="Times New Roman" w:cs="Arial"/>
          <w:b/>
          <w:bCs/>
          <w:szCs w:val="24"/>
        </w:rPr>
        <w:t>4.D1.2</w:t>
      </w:r>
      <w:r>
        <w:rPr>
          <w:rFonts w:eastAsia="Times New Roman" w:cs="Arial"/>
          <w:b/>
          <w:bCs/>
          <w:szCs w:val="24"/>
        </w:rPr>
        <w:t xml:space="preserve"> </w:t>
      </w:r>
      <w:r w:rsidRPr="002F0AE7">
        <w:rPr>
          <w:rFonts w:eastAsia="Times New Roman" w:cs="Arial"/>
          <w:b/>
          <w:bCs/>
          <w:szCs w:val="24"/>
        </w:rPr>
        <w:t>Written Solicitations</w:t>
      </w:r>
      <w:bookmarkEnd w:id="424"/>
      <w:bookmarkEnd w:id="425"/>
      <w:bookmarkEnd w:id="426"/>
      <w:r w:rsidRPr="002F0AE7">
        <w:rPr>
          <w:rFonts w:eastAsia="Times New Roman" w:cs="Arial"/>
          <w:b/>
          <w:bCs/>
          <w:szCs w:val="24"/>
        </w:rPr>
        <w:t xml:space="preserve"> </w:t>
      </w:r>
    </w:p>
    <w:p w14:paraId="6A76D9B5" w14:textId="77777777" w:rsidR="007750D5" w:rsidRPr="002F0AE7" w:rsidRDefault="007750D5" w:rsidP="008B194E">
      <w:pPr>
        <w:rPr>
          <w:rFonts w:eastAsia="Times New Roman" w:cs="Arial"/>
          <w:szCs w:val="24"/>
        </w:rPr>
      </w:pPr>
      <w:r w:rsidRPr="002F0AE7">
        <w:rPr>
          <w:rFonts w:eastAsia="Times New Roman" w:cs="Arial"/>
          <w:szCs w:val="24"/>
        </w:rPr>
        <w:t xml:space="preserve">Informal solicitations may be conducted using written solicitation formats. There are instances where an informal solicitation </w:t>
      </w:r>
      <w:r w:rsidRPr="002F0AE7">
        <w:rPr>
          <w:rFonts w:eastAsia="Times New Roman" w:cs="Arial"/>
          <w:szCs w:val="24"/>
          <w:u w:val="single"/>
        </w:rPr>
        <w:t>must</w:t>
      </w:r>
      <w:r w:rsidRPr="002F0AE7">
        <w:rPr>
          <w:rFonts w:eastAsia="Times New Roman" w:cs="Arial"/>
          <w:szCs w:val="24"/>
        </w:rPr>
        <w:t xml:space="preserve"> be written such as:</w:t>
      </w:r>
    </w:p>
    <w:p w14:paraId="6C8AEEA9" w14:textId="77777777" w:rsidR="007750D5" w:rsidRPr="002F0AE7" w:rsidRDefault="007750D5" w:rsidP="008B194E">
      <w:pPr>
        <w:rPr>
          <w:rFonts w:eastAsia="Times New Roman" w:cs="Arial"/>
          <w:szCs w:val="24"/>
        </w:rPr>
      </w:pPr>
    </w:p>
    <w:p w14:paraId="28F2B78A" w14:textId="77777777" w:rsidR="007750D5" w:rsidRPr="002F0AE7" w:rsidRDefault="007750D5" w:rsidP="008B194E">
      <w:pPr>
        <w:tabs>
          <w:tab w:val="num" w:pos="360"/>
          <w:tab w:val="left" w:pos="2520"/>
        </w:tabs>
        <w:ind w:left="360" w:hanging="360"/>
        <w:rPr>
          <w:rFonts w:eastAsia="Times New Roman" w:cs="Arial"/>
          <w:szCs w:val="24"/>
        </w:rPr>
      </w:pPr>
      <w:r w:rsidRPr="002F0AE7">
        <w:rPr>
          <w:rFonts w:eastAsia="Times New Roman" w:cs="Arial"/>
          <w:szCs w:val="24"/>
        </w:rPr>
        <w:t>Any solicitation that is advertised in the CSCR.</w:t>
      </w:r>
    </w:p>
    <w:p w14:paraId="02780393" w14:textId="77777777" w:rsidR="007750D5" w:rsidRPr="002F0AE7" w:rsidRDefault="007750D5" w:rsidP="008B194E">
      <w:pPr>
        <w:tabs>
          <w:tab w:val="num" w:pos="360"/>
          <w:tab w:val="left" w:pos="2520"/>
        </w:tabs>
        <w:ind w:left="360" w:hanging="360"/>
        <w:rPr>
          <w:rFonts w:eastAsia="Times New Roman" w:cs="Arial"/>
          <w:szCs w:val="24"/>
        </w:rPr>
      </w:pPr>
      <w:r w:rsidRPr="002F0AE7">
        <w:rPr>
          <w:rFonts w:eastAsia="Times New Roman" w:cs="Arial"/>
          <w:szCs w:val="24"/>
        </w:rPr>
        <w:t>Any goods transaction that exceeds $50,000.00.</w:t>
      </w:r>
    </w:p>
    <w:p w14:paraId="512DDB18" w14:textId="77777777" w:rsidR="007750D5" w:rsidRPr="002F0AE7" w:rsidRDefault="007750D5" w:rsidP="008B194E">
      <w:pPr>
        <w:tabs>
          <w:tab w:val="num" w:pos="360"/>
          <w:tab w:val="left" w:pos="2520"/>
        </w:tabs>
        <w:ind w:left="360" w:hanging="360"/>
        <w:rPr>
          <w:rFonts w:eastAsia="Times New Roman" w:cs="Arial"/>
          <w:szCs w:val="24"/>
        </w:rPr>
      </w:pPr>
    </w:p>
    <w:p w14:paraId="673B0681" w14:textId="77777777" w:rsidR="007750D5" w:rsidRPr="002F0AE7" w:rsidRDefault="007750D5" w:rsidP="000F014C">
      <w:pPr>
        <w:tabs>
          <w:tab w:val="num" w:pos="360"/>
          <w:tab w:val="left" w:pos="2520"/>
        </w:tabs>
        <w:ind w:left="360" w:hanging="360"/>
        <w:rPr>
          <w:rFonts w:eastAsia="Times New Roman" w:cs="Arial"/>
          <w:szCs w:val="24"/>
        </w:rPr>
      </w:pPr>
      <w:r w:rsidRPr="002F0AE7">
        <w:rPr>
          <w:rFonts w:eastAsia="Times New Roman" w:cs="Arial"/>
          <w:szCs w:val="24"/>
        </w:rPr>
        <w:t>Any IT service transaction that exceeds $4,999.99.</w:t>
      </w:r>
    </w:p>
    <w:p w14:paraId="5E756B16" w14:textId="77777777" w:rsidR="007750D5" w:rsidRPr="002F0AE7" w:rsidRDefault="007750D5" w:rsidP="008B194E">
      <w:pPr>
        <w:rPr>
          <w:rFonts w:eastAsia="Times New Roman" w:cs="Arial"/>
          <w:szCs w:val="24"/>
        </w:rPr>
      </w:pPr>
    </w:p>
    <w:p w14:paraId="599A1E3B" w14:textId="77777777" w:rsidR="007750D5" w:rsidRPr="002F0AE7" w:rsidRDefault="007750D5" w:rsidP="008B194E">
      <w:pPr>
        <w:rPr>
          <w:rFonts w:eastAsia="Times New Roman" w:cs="Arial"/>
          <w:szCs w:val="24"/>
        </w:rPr>
      </w:pPr>
      <w:r w:rsidRPr="002F0AE7">
        <w:rPr>
          <w:rFonts w:eastAsia="Times New Roman" w:cs="Arial"/>
          <w:szCs w:val="24"/>
        </w:rPr>
        <w:t>Written solicitations may be distributed by fax, mail, electronically or by other means such as a supplier picking up the solicitation in person. It is recommended that whatever delivery method is used, the activity is documented in the procurement file.</w:t>
      </w:r>
    </w:p>
    <w:p w14:paraId="0886A537" w14:textId="77777777" w:rsidR="007750D5" w:rsidRPr="002F0AE7" w:rsidRDefault="007750D5" w:rsidP="008B194E">
      <w:pPr>
        <w:rPr>
          <w:rFonts w:eastAsia="Times New Roman" w:cs="Arial"/>
          <w:szCs w:val="24"/>
        </w:rPr>
      </w:pPr>
    </w:p>
    <w:p w14:paraId="307CD20C" w14:textId="77777777" w:rsidR="007750D5" w:rsidRPr="002F0AE7" w:rsidRDefault="007750D5" w:rsidP="00A92D1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xml:space="preserve">, at the end of this chapter for sample templates of the RFQ. </w:t>
      </w:r>
    </w:p>
    <w:p w14:paraId="444102C1" w14:textId="77777777" w:rsidR="008F1AED" w:rsidRPr="002F0AE7" w:rsidRDefault="008F1AED" w:rsidP="008F1AED">
      <w:pPr>
        <w:pBdr>
          <w:top w:val="single" w:sz="6" w:space="1" w:color="auto"/>
          <w:between w:val="single" w:sz="6" w:space="1" w:color="auto"/>
        </w:pBdr>
        <w:spacing w:before="240"/>
        <w:ind w:left="1728"/>
        <w:rPr>
          <w:rFonts w:eastAsia="Times New Roman" w:cs="Arial"/>
          <w:szCs w:val="24"/>
        </w:rPr>
      </w:pPr>
    </w:p>
    <w:p w14:paraId="6CBC0E71" w14:textId="77777777" w:rsidR="007750D5" w:rsidRPr="002F0AE7" w:rsidRDefault="007750D5" w:rsidP="007750D5">
      <w:pPr>
        <w:tabs>
          <w:tab w:val="left" w:pos="1080"/>
        </w:tabs>
        <w:spacing w:after="120"/>
        <w:outlineLvl w:val="2"/>
        <w:rPr>
          <w:rFonts w:eastAsia="Times New Roman" w:cs="Arial"/>
          <w:b/>
          <w:bCs/>
          <w:color w:val="000000"/>
          <w:szCs w:val="24"/>
        </w:rPr>
      </w:pPr>
      <w:bookmarkStart w:id="427" w:name="_Toc410904507"/>
      <w:bookmarkStart w:id="428" w:name="_Toc414364150"/>
      <w:bookmarkStart w:id="429" w:name="_Toc511227169"/>
      <w:r w:rsidRPr="002F0AE7">
        <w:rPr>
          <w:rFonts w:eastAsia="Times New Roman" w:cs="Arial"/>
          <w:b/>
          <w:bCs/>
          <w:szCs w:val="24"/>
        </w:rPr>
        <w:t>4.D1.3</w:t>
      </w:r>
      <w:r>
        <w:rPr>
          <w:rFonts w:eastAsia="Times New Roman" w:cs="Arial"/>
          <w:b/>
          <w:bCs/>
          <w:szCs w:val="24"/>
        </w:rPr>
        <w:t xml:space="preserve"> </w:t>
      </w:r>
      <w:r w:rsidRPr="002F0AE7">
        <w:rPr>
          <w:rFonts w:eastAsia="Times New Roman" w:cs="Arial"/>
          <w:b/>
          <w:bCs/>
          <w:szCs w:val="24"/>
        </w:rPr>
        <w:t>Mailing List</w:t>
      </w:r>
      <w:bookmarkEnd w:id="427"/>
      <w:bookmarkEnd w:id="428"/>
      <w:bookmarkEnd w:id="429"/>
    </w:p>
    <w:p w14:paraId="05830854" w14:textId="77777777" w:rsidR="007750D5" w:rsidRPr="002F0AE7" w:rsidRDefault="007750D5" w:rsidP="000B705D">
      <w:pPr>
        <w:rPr>
          <w:rFonts w:eastAsia="Times New Roman" w:cs="Arial"/>
          <w:szCs w:val="24"/>
        </w:rPr>
      </w:pPr>
      <w:r w:rsidRPr="002F0AE7">
        <w:rPr>
          <w:rFonts w:eastAsia="Times New Roman" w:cs="Arial"/>
          <w:szCs w:val="24"/>
        </w:rPr>
        <w:t>Mailing lists may be established using a variety of means to locate potential suppliers. The selection of suppliers should be varied to broaden the supplier base and increase competition. Certified SB’s and certified DVBEs should be solicited whenever possible. Resources available to identify and/or establish lists are:</w:t>
      </w:r>
    </w:p>
    <w:p w14:paraId="0EE33AFC" w14:textId="77777777" w:rsidR="007750D5" w:rsidRPr="002F0AE7" w:rsidRDefault="007750D5" w:rsidP="00997E92">
      <w:pPr>
        <w:numPr>
          <w:ilvl w:val="0"/>
          <w:numId w:val="16"/>
        </w:numPr>
        <w:tabs>
          <w:tab w:val="clear" w:pos="720"/>
          <w:tab w:val="num" w:pos="252"/>
          <w:tab w:val="num" w:pos="612"/>
        </w:tabs>
        <w:ind w:left="612"/>
        <w:rPr>
          <w:rFonts w:eastAsia="Times New Roman" w:cs="Arial"/>
          <w:szCs w:val="24"/>
        </w:rPr>
      </w:pPr>
      <w:r w:rsidRPr="002F0AE7">
        <w:rPr>
          <w:rFonts w:eastAsia="Times New Roman" w:cs="Arial"/>
          <w:szCs w:val="24"/>
        </w:rPr>
        <w:t>Phone books</w:t>
      </w:r>
    </w:p>
    <w:p w14:paraId="3E5A9F6D" w14:textId="77777777" w:rsidR="007750D5" w:rsidRPr="002F0AE7" w:rsidRDefault="007750D5" w:rsidP="00997E92">
      <w:pPr>
        <w:numPr>
          <w:ilvl w:val="0"/>
          <w:numId w:val="16"/>
        </w:numPr>
        <w:tabs>
          <w:tab w:val="clear" w:pos="720"/>
          <w:tab w:val="num" w:pos="612"/>
        </w:tabs>
        <w:ind w:left="612"/>
        <w:rPr>
          <w:rFonts w:eastAsia="Times New Roman" w:cs="Arial"/>
          <w:szCs w:val="24"/>
        </w:rPr>
      </w:pPr>
      <w:r w:rsidRPr="002F0AE7">
        <w:rPr>
          <w:rFonts w:eastAsia="Times New Roman" w:cs="Arial"/>
          <w:szCs w:val="24"/>
        </w:rPr>
        <w:t>Referenced supplier/manufacturer</w:t>
      </w:r>
    </w:p>
    <w:p w14:paraId="35A2F62F" w14:textId="77777777" w:rsidR="007750D5" w:rsidRPr="002F0AE7" w:rsidRDefault="007750D5" w:rsidP="00997E92">
      <w:pPr>
        <w:numPr>
          <w:ilvl w:val="0"/>
          <w:numId w:val="16"/>
        </w:numPr>
        <w:tabs>
          <w:tab w:val="clear" w:pos="720"/>
          <w:tab w:val="num" w:pos="612"/>
        </w:tabs>
        <w:ind w:left="612"/>
        <w:rPr>
          <w:rFonts w:eastAsia="Times New Roman" w:cs="Arial"/>
          <w:szCs w:val="24"/>
        </w:rPr>
      </w:pPr>
      <w:r w:rsidRPr="002F0AE7">
        <w:rPr>
          <w:rFonts w:eastAsia="Times New Roman" w:cs="Arial"/>
          <w:szCs w:val="24"/>
        </w:rPr>
        <w:t>Other agencies who uses similar products</w:t>
      </w:r>
    </w:p>
    <w:p w14:paraId="47CB3DE5" w14:textId="77777777" w:rsidR="007750D5" w:rsidRPr="002F0AE7" w:rsidRDefault="007750D5" w:rsidP="00997E92">
      <w:pPr>
        <w:numPr>
          <w:ilvl w:val="0"/>
          <w:numId w:val="16"/>
        </w:numPr>
        <w:tabs>
          <w:tab w:val="clear" w:pos="720"/>
          <w:tab w:val="num" w:pos="612"/>
        </w:tabs>
        <w:ind w:left="612"/>
        <w:rPr>
          <w:rFonts w:eastAsia="Times New Roman" w:cs="Arial"/>
          <w:szCs w:val="24"/>
        </w:rPr>
      </w:pPr>
      <w:r w:rsidRPr="002F0AE7">
        <w:rPr>
          <w:rFonts w:eastAsia="Times New Roman" w:cs="Arial"/>
          <w:szCs w:val="24"/>
        </w:rPr>
        <w:t>Federal, State, Counties, Cities SB and DVBE databases</w:t>
      </w:r>
    </w:p>
    <w:p w14:paraId="5B124558" w14:textId="77777777" w:rsidR="007750D5" w:rsidRPr="002F0AE7" w:rsidRDefault="007750D5" w:rsidP="00997E92">
      <w:pPr>
        <w:numPr>
          <w:ilvl w:val="0"/>
          <w:numId w:val="16"/>
        </w:numPr>
        <w:tabs>
          <w:tab w:val="clear" w:pos="720"/>
          <w:tab w:val="num" w:pos="612"/>
        </w:tabs>
        <w:ind w:left="612"/>
        <w:rPr>
          <w:rFonts w:eastAsia="Times New Roman" w:cs="Arial"/>
          <w:szCs w:val="24"/>
        </w:rPr>
      </w:pPr>
      <w:r w:rsidRPr="002F0AE7">
        <w:rPr>
          <w:rFonts w:eastAsia="Times New Roman" w:cs="Arial"/>
          <w:szCs w:val="24"/>
        </w:rPr>
        <w:t>Request for Information (RFI)</w:t>
      </w:r>
    </w:p>
    <w:p w14:paraId="66FB21ED" w14:textId="77777777" w:rsidR="007750D5" w:rsidRPr="002F0AE7" w:rsidRDefault="007750D5" w:rsidP="000F014C">
      <w:pPr>
        <w:numPr>
          <w:ilvl w:val="0"/>
          <w:numId w:val="4"/>
        </w:numPr>
        <w:tabs>
          <w:tab w:val="clear" w:pos="360"/>
          <w:tab w:val="num" w:pos="612"/>
        </w:tabs>
        <w:ind w:left="612"/>
        <w:rPr>
          <w:rFonts w:eastAsia="Times New Roman" w:cs="Arial"/>
          <w:szCs w:val="24"/>
        </w:rPr>
      </w:pPr>
      <w:r w:rsidRPr="002F0AE7">
        <w:rPr>
          <w:rFonts w:eastAsia="Times New Roman" w:cs="Arial"/>
          <w:szCs w:val="24"/>
        </w:rPr>
        <w:t>Internet search</w:t>
      </w:r>
    </w:p>
    <w:p w14:paraId="4B515C96" w14:textId="77777777" w:rsidR="007750D5" w:rsidRPr="002F0AE7" w:rsidRDefault="007750D5" w:rsidP="00997E92">
      <w:pPr>
        <w:numPr>
          <w:ilvl w:val="0"/>
          <w:numId w:val="16"/>
        </w:numPr>
        <w:tabs>
          <w:tab w:val="clear" w:pos="720"/>
          <w:tab w:val="num" w:pos="252"/>
          <w:tab w:val="num" w:pos="612"/>
        </w:tabs>
        <w:ind w:left="612"/>
        <w:rPr>
          <w:rFonts w:eastAsia="Times New Roman" w:cs="Arial"/>
          <w:szCs w:val="24"/>
        </w:rPr>
      </w:pPr>
      <w:r w:rsidRPr="002F0AE7">
        <w:rPr>
          <w:rFonts w:eastAsia="Times New Roman" w:cs="Arial"/>
          <w:szCs w:val="24"/>
        </w:rPr>
        <w:t>Local trade unions</w:t>
      </w:r>
    </w:p>
    <w:p w14:paraId="0B59B805" w14:textId="77777777" w:rsidR="007750D5" w:rsidRPr="002F0AE7" w:rsidRDefault="007750D5" w:rsidP="00997E92">
      <w:pPr>
        <w:numPr>
          <w:ilvl w:val="0"/>
          <w:numId w:val="16"/>
        </w:numPr>
        <w:tabs>
          <w:tab w:val="clear" w:pos="720"/>
          <w:tab w:val="num" w:pos="252"/>
          <w:tab w:val="num" w:pos="612"/>
        </w:tabs>
        <w:ind w:left="612"/>
        <w:rPr>
          <w:rFonts w:eastAsia="Times New Roman" w:cs="Arial"/>
          <w:szCs w:val="24"/>
        </w:rPr>
      </w:pPr>
      <w:r w:rsidRPr="002F0AE7">
        <w:rPr>
          <w:rFonts w:eastAsia="Times New Roman" w:cs="Arial"/>
          <w:szCs w:val="24"/>
        </w:rPr>
        <w:t>Chamber of commerce</w:t>
      </w:r>
    </w:p>
    <w:p w14:paraId="0BF53CE9" w14:textId="77777777" w:rsidR="007750D5" w:rsidRPr="002F0AE7" w:rsidRDefault="007750D5" w:rsidP="00997E92">
      <w:pPr>
        <w:numPr>
          <w:ilvl w:val="0"/>
          <w:numId w:val="16"/>
        </w:numPr>
        <w:tabs>
          <w:tab w:val="clear" w:pos="720"/>
          <w:tab w:val="num" w:pos="252"/>
          <w:tab w:val="num" w:pos="612"/>
        </w:tabs>
        <w:ind w:left="612"/>
        <w:rPr>
          <w:rFonts w:eastAsia="Times New Roman" w:cs="Arial"/>
          <w:szCs w:val="24"/>
        </w:rPr>
      </w:pPr>
      <w:r w:rsidRPr="002F0AE7">
        <w:rPr>
          <w:rFonts w:eastAsia="Times New Roman" w:cs="Arial"/>
          <w:szCs w:val="24"/>
        </w:rPr>
        <w:t>Industry listings</w:t>
      </w:r>
    </w:p>
    <w:p w14:paraId="5A2E66BF" w14:textId="77777777" w:rsidR="007750D5" w:rsidRPr="002F0AE7" w:rsidRDefault="007750D5" w:rsidP="00997E92">
      <w:pPr>
        <w:numPr>
          <w:ilvl w:val="0"/>
          <w:numId w:val="16"/>
        </w:numPr>
        <w:tabs>
          <w:tab w:val="clear" w:pos="720"/>
          <w:tab w:val="num" w:pos="252"/>
          <w:tab w:val="num" w:pos="612"/>
        </w:tabs>
        <w:ind w:left="612"/>
        <w:rPr>
          <w:rFonts w:eastAsia="Times New Roman" w:cs="Arial"/>
          <w:szCs w:val="24"/>
        </w:rPr>
      </w:pPr>
      <w:r w:rsidRPr="002F0AE7">
        <w:rPr>
          <w:rFonts w:eastAsia="Times New Roman" w:cs="Arial"/>
          <w:szCs w:val="24"/>
        </w:rPr>
        <w:t>LPA databases</w:t>
      </w:r>
    </w:p>
    <w:p w14:paraId="41289EC1" w14:textId="77777777" w:rsidR="007750D5" w:rsidRPr="002F0AE7" w:rsidRDefault="007750D5" w:rsidP="00997E92">
      <w:pPr>
        <w:numPr>
          <w:ilvl w:val="0"/>
          <w:numId w:val="16"/>
        </w:numPr>
        <w:tabs>
          <w:tab w:val="clear" w:pos="720"/>
          <w:tab w:val="num" w:pos="252"/>
          <w:tab w:val="num" w:pos="612"/>
        </w:tabs>
        <w:ind w:left="612"/>
        <w:rPr>
          <w:rFonts w:eastAsia="Times New Roman" w:cs="Arial"/>
          <w:szCs w:val="24"/>
        </w:rPr>
      </w:pPr>
      <w:r w:rsidRPr="002F0AE7">
        <w:rPr>
          <w:rFonts w:eastAsia="Times New Roman" w:cs="Arial"/>
          <w:szCs w:val="24"/>
        </w:rPr>
        <w:t>Certified SB and DVBE firms database</w:t>
      </w:r>
    </w:p>
    <w:p w14:paraId="4E5F2522" w14:textId="77777777" w:rsidR="007750D5" w:rsidRPr="002F0AE7" w:rsidRDefault="007750D5" w:rsidP="00997E92">
      <w:pPr>
        <w:numPr>
          <w:ilvl w:val="0"/>
          <w:numId w:val="16"/>
        </w:numPr>
        <w:tabs>
          <w:tab w:val="clear" w:pos="720"/>
          <w:tab w:val="num" w:pos="252"/>
          <w:tab w:val="num" w:pos="612"/>
        </w:tabs>
        <w:ind w:left="612"/>
        <w:rPr>
          <w:rFonts w:eastAsia="Times New Roman" w:cs="Arial"/>
          <w:szCs w:val="24"/>
        </w:rPr>
      </w:pPr>
      <w:r w:rsidRPr="002F0AE7">
        <w:rPr>
          <w:rFonts w:eastAsia="Times New Roman" w:cs="Arial"/>
          <w:szCs w:val="24"/>
        </w:rPr>
        <w:t>Recommendations from customers</w:t>
      </w:r>
    </w:p>
    <w:p w14:paraId="33206D15" w14:textId="77777777" w:rsidR="007750D5" w:rsidRPr="002F0AE7" w:rsidRDefault="007750D5" w:rsidP="000B705D">
      <w:pPr>
        <w:rPr>
          <w:rFonts w:eastAsia="Times New Roman" w:cs="Arial"/>
          <w:szCs w:val="24"/>
        </w:rPr>
      </w:pPr>
    </w:p>
    <w:p w14:paraId="7E058F66" w14:textId="77777777" w:rsidR="007750D5" w:rsidRPr="002F0AE7" w:rsidRDefault="007750D5" w:rsidP="000B705D">
      <w:pPr>
        <w:rPr>
          <w:rFonts w:eastAsia="Times New Roman" w:cs="Arial"/>
          <w:szCs w:val="24"/>
        </w:rPr>
      </w:pPr>
      <w:r w:rsidRPr="002F0AE7">
        <w:rPr>
          <w:rFonts w:eastAsia="Times New Roman" w:cs="Arial"/>
          <w:szCs w:val="24"/>
        </w:rPr>
        <w:t xml:space="preserve">Lists are generally used for informal solicitations. However, mailing lists may be used in addition to advertising for formal solicitations. </w:t>
      </w:r>
    </w:p>
    <w:p w14:paraId="444102D3"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484991E" w14:textId="77777777" w:rsidR="007750D5" w:rsidRPr="002F0AE7" w:rsidRDefault="007750D5" w:rsidP="007750D5">
      <w:pPr>
        <w:tabs>
          <w:tab w:val="left" w:pos="1080"/>
        </w:tabs>
        <w:spacing w:after="120"/>
        <w:outlineLvl w:val="2"/>
        <w:rPr>
          <w:rFonts w:eastAsia="Times New Roman" w:cs="Arial"/>
          <w:b/>
          <w:bCs/>
          <w:szCs w:val="24"/>
        </w:rPr>
      </w:pPr>
      <w:bookmarkStart w:id="430" w:name="_Toc410904531"/>
      <w:bookmarkStart w:id="431" w:name="_Toc414364151"/>
      <w:bookmarkStart w:id="432" w:name="_Toc511227170"/>
      <w:r w:rsidRPr="002F0AE7">
        <w:rPr>
          <w:rFonts w:eastAsia="Times New Roman" w:cs="Arial"/>
          <w:b/>
          <w:bCs/>
          <w:szCs w:val="24"/>
        </w:rPr>
        <w:t>4.D1.4</w:t>
      </w:r>
      <w:r>
        <w:rPr>
          <w:rFonts w:eastAsia="Times New Roman" w:cs="Arial"/>
          <w:b/>
          <w:bCs/>
          <w:szCs w:val="24"/>
        </w:rPr>
        <w:t xml:space="preserve"> </w:t>
      </w:r>
      <w:r w:rsidRPr="002F0AE7">
        <w:rPr>
          <w:rFonts w:eastAsia="Times New Roman" w:cs="Arial"/>
          <w:b/>
          <w:bCs/>
          <w:szCs w:val="24"/>
        </w:rPr>
        <w:t>Faxing Bid Responses</w:t>
      </w:r>
      <w:bookmarkEnd w:id="430"/>
      <w:bookmarkEnd w:id="431"/>
      <w:bookmarkEnd w:id="432"/>
    </w:p>
    <w:p w14:paraId="35F43E41" w14:textId="77777777" w:rsidR="007750D5" w:rsidRPr="002F0AE7" w:rsidRDefault="007750D5" w:rsidP="008B194E">
      <w:pPr>
        <w:rPr>
          <w:rFonts w:eastAsia="Times New Roman" w:cs="Arial"/>
          <w:szCs w:val="24"/>
        </w:rPr>
      </w:pPr>
      <w:r w:rsidRPr="002F0AE7">
        <w:rPr>
          <w:rFonts w:eastAsia="Times New Roman" w:cs="Arial"/>
          <w:szCs w:val="24"/>
        </w:rPr>
        <w:t>The following paragraph must be included in all written competitive acquisition methods when suppliers are allowed to fax their bids:</w:t>
      </w:r>
    </w:p>
    <w:p w14:paraId="76051A27" w14:textId="77777777" w:rsidR="007750D5" w:rsidRPr="002F0AE7" w:rsidRDefault="007750D5" w:rsidP="008B194E">
      <w:pPr>
        <w:rPr>
          <w:rFonts w:eastAsia="Times New Roman" w:cs="Arial"/>
          <w:szCs w:val="24"/>
        </w:rPr>
      </w:pPr>
    </w:p>
    <w:p w14:paraId="3CC94281" w14:textId="77777777" w:rsidR="007750D5" w:rsidRPr="002F0AE7" w:rsidRDefault="007750D5" w:rsidP="008B194E">
      <w:pPr>
        <w:rPr>
          <w:rFonts w:eastAsia="Times New Roman" w:cs="Arial"/>
          <w:szCs w:val="24"/>
        </w:rPr>
      </w:pPr>
      <w:r w:rsidRPr="002F0AE7">
        <w:rPr>
          <w:rFonts w:eastAsia="Times New Roman" w:cs="Arial"/>
          <w:szCs w:val="24"/>
        </w:rPr>
        <w:t xml:space="preserve">“Facsimile machine bids will be considered only if they are sent to </w:t>
      </w:r>
      <w:r w:rsidRPr="002F0AE7">
        <w:rPr>
          <w:rFonts w:eastAsia="Times New Roman" w:cs="Arial"/>
          <w:szCs w:val="24"/>
          <w:u w:val="single"/>
        </w:rPr>
        <w:t>(insert</w:t>
      </w:r>
      <w:r w:rsidRPr="002F0AE7">
        <w:rPr>
          <w:rFonts w:eastAsia="Times New Roman" w:cs="Arial"/>
          <w:color w:val="0000FF"/>
          <w:szCs w:val="24"/>
          <w:u w:val="single"/>
        </w:rPr>
        <w:t xml:space="preserve"> </w:t>
      </w:r>
      <w:r w:rsidRPr="002F0AE7">
        <w:rPr>
          <w:rFonts w:eastAsia="Times New Roman" w:cs="Arial"/>
          <w:szCs w:val="24"/>
          <w:u w:val="single"/>
        </w:rPr>
        <w:t>office fax number)</w:t>
      </w:r>
      <w:r w:rsidRPr="002F0AE7">
        <w:rPr>
          <w:rFonts w:eastAsia="Times New Roman" w:cs="Arial"/>
          <w:szCs w:val="24"/>
        </w:rPr>
        <w:t xml:space="preserve"> for solicitations originating from the (department office location). Bids sent to any other (department unit name) fax number will not be considered. To be considered, all pages of the faxed bid that are received prior to the bid opening time specified in the bid will be considered “the complete bid”. Please be advised that there is a heavy demand placed on the fax machine receiving bids. The State assumes no responsibility if a supplier cannot transmit their bid via fax or if the entire bid is not received prior to the bid opening time.”</w:t>
      </w:r>
    </w:p>
    <w:p w14:paraId="10091DEA" w14:textId="77777777" w:rsidR="007750D5" w:rsidRPr="002F0AE7" w:rsidRDefault="007750D5" w:rsidP="008B194E">
      <w:pPr>
        <w:rPr>
          <w:rFonts w:eastAsia="Times New Roman" w:cs="Arial"/>
          <w:szCs w:val="24"/>
        </w:rPr>
      </w:pPr>
    </w:p>
    <w:p w14:paraId="48CD65AF" w14:textId="77777777" w:rsidR="007750D5" w:rsidRPr="002F0AE7" w:rsidRDefault="007750D5" w:rsidP="008B194E">
      <w:pPr>
        <w:rPr>
          <w:rFonts w:eastAsia="Times New Roman" w:cs="Arial"/>
          <w:szCs w:val="24"/>
        </w:rPr>
      </w:pPr>
      <w:r w:rsidRPr="002F0AE7">
        <w:rPr>
          <w:rFonts w:eastAsia="Times New Roman" w:cs="Arial"/>
          <w:szCs w:val="24"/>
        </w:rPr>
        <w:t>When a buyer receives a faxed bid, the buyer must directly enter the information into the FI$Cal System.</w:t>
      </w:r>
    </w:p>
    <w:p w14:paraId="444102DC" w14:textId="77777777" w:rsidR="008F1AED" w:rsidRPr="002F0AE7" w:rsidRDefault="008F1AED" w:rsidP="008F1AED">
      <w:pPr>
        <w:pBdr>
          <w:top w:val="single" w:sz="6" w:space="1" w:color="auto"/>
          <w:between w:val="single" w:sz="6" w:space="1" w:color="auto"/>
        </w:pBdr>
        <w:spacing w:before="240"/>
        <w:ind w:left="1728"/>
        <w:rPr>
          <w:rFonts w:eastAsia="Times New Roman" w:cs="Arial"/>
          <w:szCs w:val="24"/>
        </w:rPr>
      </w:pPr>
      <w:bookmarkStart w:id="433" w:name="_Toc410904542"/>
    </w:p>
    <w:p w14:paraId="444102DD" w14:textId="77777777" w:rsidR="008B194E" w:rsidRPr="002F0AE7" w:rsidRDefault="008B194E" w:rsidP="008B194E">
      <w:pPr>
        <w:spacing w:after="200" w:line="276" w:lineRule="auto"/>
        <w:rPr>
          <w:rFonts w:eastAsiaTheme="majorEastAsia" w:cs="Arial"/>
          <w:b/>
          <w:color w:val="4F81BD" w:themeColor="accent1"/>
          <w:szCs w:val="24"/>
        </w:rPr>
      </w:pPr>
      <w:r w:rsidRPr="002F0AE7">
        <w:rPr>
          <w:rFonts w:eastAsia="Times New Roman" w:cs="Arial"/>
          <w:bCs/>
          <w:szCs w:val="24"/>
        </w:rPr>
        <w:br w:type="page"/>
      </w:r>
    </w:p>
    <w:p w14:paraId="444102DE" w14:textId="77777777" w:rsidR="008B194E" w:rsidRPr="002F0AE7" w:rsidRDefault="008B194E" w:rsidP="008B194E">
      <w:pPr>
        <w:spacing w:after="240"/>
        <w:outlineLvl w:val="1"/>
        <w:rPr>
          <w:rFonts w:eastAsia="Times New Roman" w:cs="Arial"/>
          <w:b/>
          <w:bCs/>
          <w:szCs w:val="24"/>
        </w:rPr>
      </w:pPr>
      <w:bookmarkStart w:id="434" w:name="_Toc414364152"/>
      <w:bookmarkStart w:id="435" w:name="_Toc511227171"/>
      <w:r w:rsidRPr="002F0AE7">
        <w:rPr>
          <w:rFonts w:eastAsia="Times New Roman" w:cs="Arial"/>
          <w:b/>
          <w:bCs/>
          <w:szCs w:val="24"/>
        </w:rPr>
        <w:lastRenderedPageBreak/>
        <w:t>Topic 2 – Request for Quotation</w:t>
      </w:r>
      <w:bookmarkEnd w:id="433"/>
      <w:bookmarkEnd w:id="434"/>
      <w:bookmarkEnd w:id="435"/>
    </w:p>
    <w:p w14:paraId="444102DF"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B73C4DF" w14:textId="77777777" w:rsidR="007750D5" w:rsidRPr="002F0AE7" w:rsidRDefault="007750D5" w:rsidP="007750D5">
      <w:pPr>
        <w:tabs>
          <w:tab w:val="left" w:pos="1080"/>
        </w:tabs>
        <w:spacing w:after="120"/>
        <w:outlineLvl w:val="2"/>
        <w:rPr>
          <w:rFonts w:eastAsia="Times New Roman" w:cs="Arial"/>
          <w:b/>
          <w:bCs/>
          <w:szCs w:val="24"/>
        </w:rPr>
      </w:pPr>
      <w:bookmarkStart w:id="436" w:name="_Toc410904543"/>
      <w:bookmarkStart w:id="437" w:name="_Toc414364153"/>
      <w:bookmarkStart w:id="438" w:name="_Toc511227172"/>
      <w:r w:rsidRPr="002F0AE7">
        <w:rPr>
          <w:rFonts w:eastAsia="Times New Roman" w:cs="Arial"/>
          <w:b/>
          <w:bCs/>
          <w:szCs w:val="24"/>
        </w:rPr>
        <w:t>4.D2.0</w:t>
      </w:r>
      <w:r>
        <w:rPr>
          <w:rFonts w:eastAsia="Times New Roman" w:cs="Arial"/>
          <w:b/>
          <w:bCs/>
          <w:szCs w:val="24"/>
        </w:rPr>
        <w:t xml:space="preserve"> </w:t>
      </w:r>
      <w:r w:rsidRPr="002F0AE7">
        <w:rPr>
          <w:rFonts w:eastAsia="Times New Roman" w:cs="Arial"/>
          <w:b/>
          <w:bCs/>
          <w:szCs w:val="24"/>
        </w:rPr>
        <w:t>Request for Quote (RFQ)</w:t>
      </w:r>
      <w:bookmarkEnd w:id="436"/>
      <w:bookmarkEnd w:id="437"/>
      <w:bookmarkEnd w:id="438"/>
    </w:p>
    <w:p w14:paraId="2588901A" w14:textId="77777777" w:rsidR="007750D5" w:rsidRPr="002F0AE7" w:rsidRDefault="007750D5" w:rsidP="008B194E">
      <w:pPr>
        <w:rPr>
          <w:rFonts w:eastAsia="Times New Roman" w:cs="Arial"/>
          <w:szCs w:val="24"/>
        </w:rPr>
      </w:pPr>
      <w:r w:rsidRPr="002F0AE7">
        <w:rPr>
          <w:rFonts w:eastAsia="Times New Roman" w:cs="Arial"/>
          <w:szCs w:val="24"/>
        </w:rPr>
        <w:t xml:space="preserve">The most common written solicitation format used to conduct informal competitive acquisitions is the Request for Quotation (RFQ).  The RFQ is a straightforward procurement format that identifies what is needed or requests a proposed solution </w:t>
      </w:r>
      <w:r w:rsidRPr="002F0AE7">
        <w:rPr>
          <w:rFonts w:eastAsia="Times New Roman" w:cs="Arial"/>
          <w:szCs w:val="24"/>
          <w:u w:val="single"/>
        </w:rPr>
        <w:t>and</w:t>
      </w:r>
      <w:r w:rsidRPr="002F0AE7">
        <w:rPr>
          <w:rFonts w:eastAsia="Times New Roman" w:cs="Arial"/>
          <w:szCs w:val="24"/>
        </w:rPr>
        <w:t xml:space="preserve"> tends to be low in risk.</w:t>
      </w:r>
    </w:p>
    <w:p w14:paraId="030CF01E" w14:textId="77777777" w:rsidR="007750D5" w:rsidRPr="002F0AE7" w:rsidRDefault="007750D5" w:rsidP="008B194E">
      <w:pPr>
        <w:rPr>
          <w:rFonts w:eastAsia="Times New Roman" w:cs="Arial"/>
          <w:szCs w:val="24"/>
        </w:rPr>
      </w:pPr>
    </w:p>
    <w:p w14:paraId="22646AFE" w14:textId="76BEEB75" w:rsidR="007750D5" w:rsidRPr="002F0AE7" w:rsidRDefault="007750D5" w:rsidP="00312B1C">
      <w:pPr>
        <w:rPr>
          <w:rFonts w:eastAsia="Times New Roman" w:cs="Arial"/>
          <w:szCs w:val="24"/>
        </w:rPr>
      </w:pPr>
      <w:r w:rsidRPr="002F0AE7">
        <w:rPr>
          <w:rFonts w:eastAsia="Times New Roman" w:cs="Arial"/>
          <w:szCs w:val="24"/>
        </w:rPr>
        <w:t>Formal, Invitation for Bid (IFB) format should be used for informal IT competitive acquisitions that tend to be higher in risk</w:t>
      </w:r>
      <w:r w:rsidR="006D422B">
        <w:rPr>
          <w:rFonts w:eastAsia="Times New Roman" w:cs="Arial"/>
          <w:szCs w:val="24"/>
        </w:rPr>
        <w:t>.</w:t>
      </w:r>
    </w:p>
    <w:p w14:paraId="444102E6" w14:textId="77777777" w:rsidR="008B194E" w:rsidRPr="002F0AE7" w:rsidRDefault="008B194E" w:rsidP="008B194E">
      <w:pPr>
        <w:pBdr>
          <w:top w:val="single" w:sz="6" w:space="1" w:color="auto"/>
          <w:between w:val="single" w:sz="6" w:space="1" w:color="auto"/>
        </w:pBdr>
        <w:tabs>
          <w:tab w:val="left" w:pos="4862"/>
        </w:tabs>
        <w:spacing w:before="240"/>
        <w:ind w:left="1728"/>
        <w:rPr>
          <w:rFonts w:eastAsia="Times New Roman" w:cs="Arial"/>
          <w:szCs w:val="24"/>
        </w:rPr>
      </w:pPr>
    </w:p>
    <w:p w14:paraId="4DBECDF9" w14:textId="77777777" w:rsidR="007750D5" w:rsidRPr="002F0AE7" w:rsidRDefault="007750D5" w:rsidP="007750D5">
      <w:pPr>
        <w:tabs>
          <w:tab w:val="left" w:pos="1080"/>
        </w:tabs>
        <w:spacing w:after="120"/>
        <w:outlineLvl w:val="2"/>
        <w:rPr>
          <w:rFonts w:eastAsia="Times New Roman" w:cs="Arial"/>
          <w:b/>
          <w:bCs/>
          <w:szCs w:val="24"/>
        </w:rPr>
      </w:pPr>
      <w:bookmarkStart w:id="439" w:name="_Toc410904544"/>
      <w:bookmarkStart w:id="440" w:name="_Toc414364154"/>
      <w:bookmarkStart w:id="441" w:name="_Toc511227173"/>
      <w:r w:rsidRPr="002F0AE7">
        <w:rPr>
          <w:rFonts w:eastAsia="Times New Roman" w:cs="Arial"/>
          <w:b/>
          <w:bCs/>
          <w:szCs w:val="24"/>
        </w:rPr>
        <w:t>4.D2.1</w:t>
      </w:r>
      <w:r>
        <w:rPr>
          <w:rFonts w:eastAsia="Times New Roman" w:cs="Arial"/>
          <w:b/>
          <w:bCs/>
          <w:szCs w:val="24"/>
        </w:rPr>
        <w:t xml:space="preserve"> </w:t>
      </w:r>
      <w:r w:rsidRPr="002F0AE7">
        <w:rPr>
          <w:rFonts w:eastAsia="Times New Roman" w:cs="Arial"/>
          <w:b/>
          <w:bCs/>
          <w:szCs w:val="24"/>
        </w:rPr>
        <w:t>RFQ Solicitation Formats and Elements of the RFQ</w:t>
      </w:r>
      <w:bookmarkEnd w:id="439"/>
      <w:bookmarkEnd w:id="440"/>
      <w:bookmarkEnd w:id="441"/>
      <w:r w:rsidRPr="002F0AE7">
        <w:rPr>
          <w:rFonts w:eastAsia="Times New Roman" w:cs="Arial"/>
          <w:b/>
          <w:bCs/>
          <w:szCs w:val="24"/>
        </w:rPr>
        <w:t xml:space="preserve"> </w:t>
      </w:r>
    </w:p>
    <w:p w14:paraId="2BF0AD6A" w14:textId="77777777" w:rsidR="007750D5" w:rsidRPr="002F0AE7" w:rsidRDefault="007750D5" w:rsidP="008B194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sample solicitation templates and to obtain Elements of the RFQ.</w:t>
      </w:r>
    </w:p>
    <w:p w14:paraId="4B397AD2" w14:textId="77777777" w:rsidR="007750D5" w:rsidRPr="002F0AE7" w:rsidRDefault="007750D5" w:rsidP="008B194E">
      <w:pPr>
        <w:rPr>
          <w:rFonts w:eastAsia="Times New Roman" w:cs="Arial"/>
          <w:szCs w:val="24"/>
        </w:rPr>
      </w:pPr>
    </w:p>
    <w:p w14:paraId="7729B6C8" w14:textId="77777777" w:rsidR="007750D5" w:rsidRPr="002F0AE7" w:rsidRDefault="007750D5" w:rsidP="00312B1C">
      <w:pPr>
        <w:rPr>
          <w:rFonts w:eastAsia="Times New Roman" w:cs="Arial"/>
          <w:szCs w:val="24"/>
        </w:rPr>
      </w:pPr>
      <w:r w:rsidRPr="002F0AE7">
        <w:rPr>
          <w:rFonts w:eastAsia="Times New Roman" w:cs="Arial"/>
          <w:szCs w:val="24"/>
        </w:rPr>
        <w:t xml:space="preserve">When conducting a RFQ solicitation that has both goods and services use the RFQ Goods solicitation format. </w:t>
      </w:r>
    </w:p>
    <w:p w14:paraId="444102EC"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745D54F" w14:textId="77777777" w:rsidR="003946F1" w:rsidRPr="002F0AE7" w:rsidRDefault="003946F1" w:rsidP="003946F1">
      <w:pPr>
        <w:tabs>
          <w:tab w:val="left" w:pos="1080"/>
        </w:tabs>
        <w:spacing w:after="120"/>
        <w:outlineLvl w:val="2"/>
        <w:rPr>
          <w:rFonts w:eastAsia="Times New Roman" w:cs="Arial"/>
          <w:b/>
          <w:bCs/>
          <w:szCs w:val="24"/>
        </w:rPr>
      </w:pPr>
      <w:bookmarkStart w:id="442" w:name="_Toc410904545"/>
      <w:bookmarkStart w:id="443" w:name="_Toc414364155"/>
      <w:bookmarkStart w:id="444" w:name="_Toc511227174"/>
      <w:r w:rsidRPr="002F0AE7">
        <w:rPr>
          <w:rFonts w:eastAsia="Times New Roman" w:cs="Arial"/>
          <w:b/>
          <w:bCs/>
          <w:szCs w:val="24"/>
        </w:rPr>
        <w:t>4.D2.2</w:t>
      </w:r>
      <w:r>
        <w:rPr>
          <w:rFonts w:eastAsia="Times New Roman" w:cs="Arial"/>
          <w:b/>
          <w:bCs/>
          <w:szCs w:val="24"/>
        </w:rPr>
        <w:t xml:space="preserve"> </w:t>
      </w:r>
      <w:r w:rsidRPr="002F0AE7">
        <w:rPr>
          <w:rFonts w:eastAsia="Times New Roman" w:cs="Arial"/>
          <w:b/>
          <w:bCs/>
          <w:szCs w:val="24"/>
        </w:rPr>
        <w:t>Required Language</w:t>
      </w:r>
      <w:bookmarkEnd w:id="442"/>
      <w:bookmarkEnd w:id="443"/>
      <w:bookmarkEnd w:id="444"/>
      <w:r w:rsidRPr="002F0AE7">
        <w:rPr>
          <w:rFonts w:eastAsia="Times New Roman" w:cs="Arial"/>
          <w:b/>
          <w:bCs/>
          <w:szCs w:val="24"/>
        </w:rPr>
        <w:t xml:space="preserve">  </w:t>
      </w:r>
    </w:p>
    <w:p w14:paraId="575B05D6" w14:textId="77777777" w:rsidR="003946F1" w:rsidRPr="002F0AE7" w:rsidRDefault="003946F1" w:rsidP="008B194E">
      <w:pPr>
        <w:rPr>
          <w:rFonts w:eastAsia="Times New Roman" w:cs="Arial"/>
          <w:szCs w:val="24"/>
        </w:rPr>
      </w:pPr>
      <w:r w:rsidRPr="002F0AE7">
        <w:rPr>
          <w:rFonts w:eastAsia="Times New Roman" w:cs="Arial"/>
          <w:szCs w:val="24"/>
        </w:rPr>
        <w:t>The following solicitation language must be considered and addressed as applicable in a solicitation using the RFQ format:</w:t>
      </w:r>
    </w:p>
    <w:p w14:paraId="59FBCA84" w14:textId="77777777" w:rsidR="003946F1" w:rsidRPr="002F0AE7" w:rsidRDefault="003946F1" w:rsidP="00997E92">
      <w:pPr>
        <w:pStyle w:val="ListParagraph"/>
        <w:numPr>
          <w:ilvl w:val="0"/>
          <w:numId w:val="19"/>
        </w:numPr>
        <w:tabs>
          <w:tab w:val="num" w:pos="360"/>
          <w:tab w:val="left" w:pos="2520"/>
        </w:tabs>
        <w:rPr>
          <w:rFonts w:eastAsia="Times New Roman" w:cs="Arial"/>
          <w:szCs w:val="24"/>
        </w:rPr>
      </w:pPr>
      <w:r w:rsidRPr="002F0AE7">
        <w:rPr>
          <w:rFonts w:eastAsia="Times New Roman" w:cs="Arial"/>
          <w:szCs w:val="24"/>
        </w:rPr>
        <w:t xml:space="preserve">Bidder Instructions and applicable General Provisions for the solicitation.  </w:t>
      </w:r>
    </w:p>
    <w:p w14:paraId="2B9519BF" w14:textId="77777777" w:rsidR="003946F1" w:rsidRPr="002F0AE7" w:rsidRDefault="003946F1" w:rsidP="00997E92">
      <w:pPr>
        <w:pStyle w:val="ListParagraph"/>
        <w:numPr>
          <w:ilvl w:val="0"/>
          <w:numId w:val="19"/>
        </w:numPr>
        <w:tabs>
          <w:tab w:val="num" w:pos="360"/>
          <w:tab w:val="left" w:pos="2520"/>
        </w:tabs>
        <w:rPr>
          <w:rFonts w:eastAsia="Times New Roman" w:cs="Arial"/>
          <w:szCs w:val="24"/>
        </w:rPr>
      </w:pPr>
      <w:r w:rsidRPr="002F0AE7">
        <w:rPr>
          <w:rFonts w:eastAsia="Times New Roman" w:cs="Arial"/>
          <w:szCs w:val="24"/>
        </w:rPr>
        <w:t xml:space="preserve">Identify requirements of faxing bid responses. </w:t>
      </w:r>
    </w:p>
    <w:p w14:paraId="12098E87" w14:textId="77777777" w:rsidR="003946F1" w:rsidRPr="002F0AE7" w:rsidRDefault="003946F1" w:rsidP="00997E92">
      <w:pPr>
        <w:pStyle w:val="ListParagraph"/>
        <w:numPr>
          <w:ilvl w:val="0"/>
          <w:numId w:val="19"/>
        </w:numPr>
        <w:tabs>
          <w:tab w:val="num" w:pos="360"/>
          <w:tab w:val="left" w:pos="2520"/>
        </w:tabs>
        <w:rPr>
          <w:rFonts w:eastAsia="Times New Roman" w:cs="Arial"/>
          <w:szCs w:val="24"/>
        </w:rPr>
      </w:pPr>
      <w:r w:rsidRPr="002F0AE7">
        <w:rPr>
          <w:rFonts w:eastAsia="Times New Roman" w:cs="Arial"/>
          <w:szCs w:val="24"/>
        </w:rPr>
        <w:t xml:space="preserve">Include language addressing the socioeconomic and environmental programs as applicable (SB, DVBE, EPP, TACPA, etc.) </w:t>
      </w:r>
    </w:p>
    <w:p w14:paraId="13AD983A" w14:textId="77777777" w:rsidR="003946F1" w:rsidRPr="002F0AE7" w:rsidRDefault="003946F1" w:rsidP="008B194E">
      <w:pPr>
        <w:tabs>
          <w:tab w:val="left" w:pos="2520"/>
        </w:tabs>
        <w:rPr>
          <w:rFonts w:eastAsia="Times New Roman" w:cs="Arial"/>
          <w:szCs w:val="24"/>
        </w:rPr>
      </w:pPr>
    </w:p>
    <w:p w14:paraId="05B5B1FB" w14:textId="77777777" w:rsidR="003946F1" w:rsidRPr="002F0AE7" w:rsidRDefault="003946F1" w:rsidP="008B194E">
      <w:pPr>
        <w:rPr>
          <w:rFonts w:eastAsia="Times New Roman" w:cs="Arial"/>
          <w:b/>
          <w:szCs w:val="24"/>
        </w:rPr>
      </w:pPr>
      <w:r w:rsidRPr="002F0AE7">
        <w:rPr>
          <w:rFonts w:eastAsia="Times New Roman" w:cs="Arial"/>
          <w:b/>
          <w:szCs w:val="24"/>
        </w:rPr>
        <w:t>Required Language Specific to IT Solicitations</w:t>
      </w:r>
    </w:p>
    <w:p w14:paraId="2679938C" w14:textId="77777777" w:rsidR="003946F1" w:rsidRPr="002F0AE7" w:rsidRDefault="003946F1" w:rsidP="008B194E">
      <w:pPr>
        <w:rPr>
          <w:rFonts w:eastAsia="Times New Roman" w:cs="Arial"/>
          <w:szCs w:val="24"/>
        </w:rPr>
      </w:pPr>
      <w:r w:rsidRPr="002F0AE7">
        <w:rPr>
          <w:rFonts w:eastAsia="Times New Roman" w:cs="Arial"/>
          <w:szCs w:val="24"/>
        </w:rPr>
        <w:t xml:space="preserve">When using the RFQ format for IT solicitations over $100,000, use the language specified below for protest and contract award. </w:t>
      </w:r>
    </w:p>
    <w:p w14:paraId="211E1F87" w14:textId="77777777" w:rsidR="003946F1" w:rsidRPr="002F0AE7" w:rsidRDefault="003946F1" w:rsidP="008B194E">
      <w:pPr>
        <w:ind w:left="1710"/>
        <w:rPr>
          <w:rFonts w:eastAsia="Times New Roman" w:cs="Arial"/>
          <w:b/>
          <w:szCs w:val="24"/>
        </w:rPr>
      </w:pPr>
    </w:p>
    <w:p w14:paraId="1BAC4454" w14:textId="77777777" w:rsidR="003946F1" w:rsidRPr="002F0AE7" w:rsidRDefault="003946F1" w:rsidP="008B194E">
      <w:pPr>
        <w:rPr>
          <w:rFonts w:eastAsia="Times New Roman" w:cs="Arial"/>
          <w:szCs w:val="24"/>
        </w:rPr>
      </w:pPr>
      <w:r w:rsidRPr="002F0AE7">
        <w:rPr>
          <w:rFonts w:eastAsia="Times New Roman" w:cs="Arial"/>
          <w:b/>
          <w:szCs w:val="24"/>
        </w:rPr>
        <w:t>Award of Contract</w:t>
      </w:r>
      <w:r w:rsidRPr="002F0AE7">
        <w:rPr>
          <w:rFonts w:eastAsia="Times New Roman" w:cs="Arial"/>
          <w:i/>
          <w:szCs w:val="24"/>
        </w:rPr>
        <w:br/>
      </w:r>
      <w:r w:rsidRPr="002F0AE7">
        <w:rPr>
          <w:rFonts w:eastAsia="Times New Roman" w:cs="Arial"/>
          <w:szCs w:val="24"/>
        </w:rPr>
        <w:t>Award of contract, if made, will be in accordance with the RFQ information on Evaluation to a responsible bidder whose bid complies with all the requirements of the RFQ documents and an addenda thereto, except for such immaterial defects as may be waived by the State. Award, if made, will be made within forty-five (45) days after the scheduled date for Contract Award as specified in the RFQ; however, a bidder may extend the offer beyond 45 days in the event of a delay of contract award.</w:t>
      </w:r>
    </w:p>
    <w:p w14:paraId="3AC60C87" w14:textId="77777777" w:rsidR="003946F1" w:rsidRPr="002F0AE7" w:rsidRDefault="003946F1" w:rsidP="008B194E">
      <w:pPr>
        <w:rPr>
          <w:rFonts w:eastAsia="Times New Roman" w:cs="Arial"/>
          <w:szCs w:val="24"/>
        </w:rPr>
      </w:pPr>
    </w:p>
    <w:p w14:paraId="5ADB71DB" w14:textId="77777777" w:rsidR="003946F1" w:rsidRPr="002F0AE7" w:rsidRDefault="003946F1" w:rsidP="008F1AED">
      <w:pPr>
        <w:rPr>
          <w:rFonts w:eastAsia="Times New Roman" w:cs="Arial"/>
          <w:szCs w:val="24"/>
        </w:rPr>
      </w:pPr>
      <w:r w:rsidRPr="002F0AE7">
        <w:rPr>
          <w:rFonts w:eastAsia="Times New Roman" w:cs="Arial"/>
          <w:szCs w:val="24"/>
        </w:rPr>
        <w:t xml:space="preserve">The State reserves the right to determine the successful bidder(s) either on the basis of individual items or on the basis of all items included in its RFQ, unless otherwise expressly provided in the State’s RFQ.  Unless the bidder specifies otherwise in its bid, the State may accept any item or group of items of any bid.  The State reserves the right to modify or cancel in whole or in part it’s RFQ. </w:t>
      </w:r>
    </w:p>
    <w:p w14:paraId="2FABBE18" w14:textId="77777777" w:rsidR="003946F1" w:rsidRPr="002F0AE7" w:rsidRDefault="003946F1" w:rsidP="008F1AED">
      <w:pPr>
        <w:rPr>
          <w:rFonts w:eastAsia="Times New Roman" w:cs="Arial"/>
          <w:szCs w:val="24"/>
        </w:rPr>
      </w:pPr>
    </w:p>
    <w:p w14:paraId="6AA868E5" w14:textId="77777777" w:rsidR="003946F1" w:rsidRPr="002F0AE7" w:rsidRDefault="003946F1" w:rsidP="008F1AED">
      <w:pPr>
        <w:rPr>
          <w:rFonts w:eastAsia="Times New Roman" w:cs="Arial"/>
          <w:szCs w:val="24"/>
        </w:rPr>
      </w:pPr>
      <w:r w:rsidRPr="002F0AE7">
        <w:rPr>
          <w:rFonts w:eastAsia="Times New Roman" w:cs="Arial"/>
          <w:szCs w:val="24"/>
        </w:rPr>
        <w:lastRenderedPageBreak/>
        <w:t>Written notification of the State’s intent to award will be made to all bidders. If a bidder, having submitted a bid, can show that its bid, instead of the bid selected by the State, should be selected for contract award, the bidder will be allowed five (5) working days to submit a Notice of Intent to Protest, according to the instructions contained in the paragraph titled “Protests” of this RFQ.</w:t>
      </w:r>
    </w:p>
    <w:p w14:paraId="59CD12A6" w14:textId="77777777" w:rsidR="003946F1" w:rsidRPr="002F0AE7" w:rsidRDefault="003946F1" w:rsidP="008F1AED">
      <w:pPr>
        <w:rPr>
          <w:rFonts w:eastAsia="Times New Roman" w:cs="Arial"/>
          <w:szCs w:val="24"/>
        </w:rPr>
      </w:pPr>
    </w:p>
    <w:p w14:paraId="2B515501" w14:textId="77777777" w:rsidR="003946F1" w:rsidRPr="002F0AE7" w:rsidRDefault="003946F1" w:rsidP="008F1AED">
      <w:pPr>
        <w:tabs>
          <w:tab w:val="left" w:pos="342"/>
        </w:tabs>
        <w:rPr>
          <w:rFonts w:eastAsia="Times New Roman" w:cs="Arial"/>
          <w:szCs w:val="24"/>
        </w:rPr>
      </w:pPr>
      <w:r w:rsidRPr="002F0AE7">
        <w:rPr>
          <w:rFonts w:eastAsia="Times New Roman" w:cs="Arial"/>
          <w:b/>
          <w:szCs w:val="24"/>
        </w:rPr>
        <w:t>Protests</w:t>
      </w:r>
      <w:r w:rsidRPr="002F0AE7">
        <w:rPr>
          <w:rFonts w:eastAsia="Times New Roman" w:cs="Arial"/>
          <w:i/>
          <w:szCs w:val="24"/>
        </w:rPr>
        <w:br/>
      </w:r>
      <w:r w:rsidRPr="002F0AE7">
        <w:rPr>
          <w:rFonts w:eastAsia="Times New Roman" w:cs="Arial"/>
          <w:szCs w:val="24"/>
        </w:rPr>
        <w:t>Any bidder’s issues regarding solicitation requirements must be resolved (or attempts to resolve them must have been made) before a protest may be submitted according to the procedure below.  These issues will first be resolved by the contact for the solicitation or if they result in a protest, the protest will be submitted to DGS Procurement Division Deputy Director to hear and resolve issues and whose decision will be final.</w:t>
      </w:r>
      <w:r w:rsidRPr="002F0AE7">
        <w:rPr>
          <w:rFonts w:eastAsia="Times New Roman" w:cs="Arial"/>
          <w:szCs w:val="24"/>
        </w:rPr>
        <w:br/>
      </w:r>
      <w:r w:rsidRPr="002F0AE7">
        <w:rPr>
          <w:rFonts w:eastAsia="Times New Roman" w:cs="Arial"/>
          <w:szCs w:val="24"/>
        </w:rPr>
        <w:br/>
        <w:t>If a bidder has submitted a bid which it believes to be responsive to the requirements of the RFQ and to be the bid that should have been selected according to the evaluation procedures in the solicitation and the bidder believes the State has incorrectly selected another bidder for award, the bidder may submit a protest of the selection as described below.  Protests regarding selection of the “successful bidder” will be heard and resolved by the Victim Compensation and Government Claims Board whose decision will be final.</w:t>
      </w:r>
    </w:p>
    <w:p w14:paraId="6A36D403" w14:textId="77777777" w:rsidR="003946F1" w:rsidRPr="002F0AE7" w:rsidRDefault="003946F1" w:rsidP="008F1AED">
      <w:pPr>
        <w:tabs>
          <w:tab w:val="left" w:pos="342"/>
        </w:tabs>
        <w:rPr>
          <w:rFonts w:eastAsia="Times New Roman" w:cs="Arial"/>
          <w:szCs w:val="24"/>
        </w:rPr>
      </w:pPr>
      <w:r w:rsidRPr="002F0AE7">
        <w:rPr>
          <w:rFonts w:eastAsia="Times New Roman" w:cs="Arial"/>
          <w:szCs w:val="24"/>
        </w:rPr>
        <w:br/>
        <w:t>All protests of award must be made in writing, signed by an individual authorized to bind the bidder contractually and financially, and contain a statement of the reason(s) for protest; citing the law, rule, regulation or procedure on which the protest is based.  The protester must provide facts and evidence to support the claim.  Protests must be mailed or delivered to:</w:t>
      </w:r>
    </w:p>
    <w:p w14:paraId="54707053" w14:textId="77777777" w:rsidR="003946F1" w:rsidRPr="002F0AE7" w:rsidRDefault="003946F1" w:rsidP="008F1AED">
      <w:pPr>
        <w:tabs>
          <w:tab w:val="left" w:pos="342"/>
        </w:tabs>
        <w:rPr>
          <w:rFonts w:eastAsia="Times New Roman" w:cs="Arial"/>
          <w:szCs w:val="24"/>
        </w:rPr>
      </w:pPr>
    </w:p>
    <w:p w14:paraId="7891F5F1" w14:textId="77777777" w:rsidR="003946F1" w:rsidRPr="002F0AE7" w:rsidRDefault="003946F1" w:rsidP="008F1AED">
      <w:pPr>
        <w:tabs>
          <w:tab w:val="left" w:pos="342"/>
        </w:tabs>
        <w:rPr>
          <w:rFonts w:eastAsia="Times New Roman" w:cs="Arial"/>
          <w:szCs w:val="24"/>
        </w:rPr>
      </w:pPr>
      <w:r w:rsidRPr="002F0AE7">
        <w:rPr>
          <w:rFonts w:eastAsia="Times New Roman" w:cs="Arial"/>
          <w:szCs w:val="24"/>
        </w:rPr>
        <w:tab/>
      </w:r>
      <w:r w:rsidRPr="002F0AE7">
        <w:rPr>
          <w:rFonts w:eastAsia="Times New Roman" w:cs="Arial"/>
          <w:b/>
          <w:szCs w:val="24"/>
        </w:rPr>
        <w:t>Street and Mailing Address:</w:t>
      </w:r>
      <w:r w:rsidRPr="002F0AE7">
        <w:rPr>
          <w:rFonts w:eastAsia="Times New Roman" w:cs="Arial"/>
          <w:szCs w:val="24"/>
        </w:rPr>
        <w:br/>
      </w:r>
      <w:r w:rsidRPr="002F0AE7">
        <w:rPr>
          <w:rFonts w:eastAsia="Times New Roman" w:cs="Arial"/>
          <w:szCs w:val="24"/>
        </w:rPr>
        <w:tab/>
        <w:t>Deputy Director</w:t>
      </w:r>
      <w:r w:rsidRPr="002F0AE7">
        <w:rPr>
          <w:rFonts w:eastAsia="Times New Roman" w:cs="Arial"/>
          <w:szCs w:val="24"/>
        </w:rPr>
        <w:br/>
      </w:r>
      <w:r w:rsidRPr="002F0AE7">
        <w:rPr>
          <w:rFonts w:eastAsia="Times New Roman" w:cs="Arial"/>
          <w:szCs w:val="24"/>
        </w:rPr>
        <w:tab/>
        <w:t>Procurement Division</w:t>
      </w:r>
      <w:r w:rsidRPr="002F0AE7">
        <w:rPr>
          <w:rFonts w:eastAsia="Times New Roman" w:cs="Arial"/>
          <w:szCs w:val="24"/>
        </w:rPr>
        <w:br/>
      </w:r>
      <w:r w:rsidRPr="002F0AE7">
        <w:rPr>
          <w:rFonts w:eastAsia="Times New Roman" w:cs="Arial"/>
          <w:szCs w:val="24"/>
        </w:rPr>
        <w:tab/>
        <w:t>707 Third Street, Second Floor South</w:t>
      </w:r>
      <w:r w:rsidRPr="002F0AE7">
        <w:rPr>
          <w:rFonts w:eastAsia="Times New Roman" w:cs="Arial"/>
          <w:szCs w:val="24"/>
        </w:rPr>
        <w:br/>
      </w:r>
      <w:r w:rsidRPr="002F0AE7">
        <w:rPr>
          <w:rFonts w:eastAsia="Times New Roman" w:cs="Arial"/>
          <w:szCs w:val="24"/>
        </w:rPr>
        <w:tab/>
        <w:t xml:space="preserve">West Sacramento, CA 95605 </w:t>
      </w:r>
      <w:r w:rsidRPr="002F0AE7">
        <w:rPr>
          <w:rFonts w:eastAsia="Times New Roman" w:cs="Arial"/>
          <w:szCs w:val="24"/>
        </w:rPr>
        <w:br/>
      </w:r>
      <w:r w:rsidRPr="002F0AE7">
        <w:rPr>
          <w:rFonts w:eastAsia="Times New Roman" w:cs="Arial"/>
          <w:szCs w:val="24"/>
        </w:rPr>
        <w:tab/>
        <w:t>Facsimile No.:  (916) 375-4611</w:t>
      </w:r>
      <w:r w:rsidRPr="002F0AE7">
        <w:rPr>
          <w:rFonts w:eastAsia="Times New Roman" w:cs="Arial"/>
          <w:szCs w:val="24"/>
        </w:rPr>
        <w:br/>
      </w:r>
    </w:p>
    <w:p w14:paraId="12951DEF" w14:textId="77777777" w:rsidR="003946F1" w:rsidRPr="002F0AE7" w:rsidRDefault="003946F1" w:rsidP="008F1AED">
      <w:pPr>
        <w:rPr>
          <w:rFonts w:eastAsia="Times New Roman" w:cs="Arial"/>
          <w:szCs w:val="24"/>
        </w:rPr>
      </w:pPr>
      <w:r w:rsidRPr="002F0AE7">
        <w:rPr>
          <w:rFonts w:eastAsia="Times New Roman" w:cs="Arial"/>
          <w:szCs w:val="24"/>
        </w:rPr>
        <w:t>All protests to the RFQ or protests concerning the evaluation, recommendation, or other aspects of the selection process must be received by DGS Procurement Division Deputy Director as promptly as possible, but not later than the date indicated in the Notification of Intent to Award.  Certified or registered mail must be used unless delivered in person, in which case the protester should obtain a receipt of delivery</w:t>
      </w:r>
    </w:p>
    <w:p w14:paraId="44410303" w14:textId="77777777" w:rsidR="00D80BD4" w:rsidRPr="002F0AE7" w:rsidRDefault="00D80BD4" w:rsidP="008B194E">
      <w:pPr>
        <w:pBdr>
          <w:top w:val="single" w:sz="6" w:space="1" w:color="auto"/>
          <w:between w:val="single" w:sz="6" w:space="1" w:color="auto"/>
        </w:pBdr>
        <w:spacing w:before="240" w:line="120" w:lineRule="exact"/>
        <w:ind w:left="1728"/>
        <w:rPr>
          <w:rFonts w:eastAsia="Times New Roman" w:cs="Arial"/>
          <w:szCs w:val="24"/>
        </w:rPr>
      </w:pPr>
    </w:p>
    <w:p w14:paraId="7F03603F" w14:textId="77777777" w:rsidR="003946F1" w:rsidRPr="002F0AE7" w:rsidRDefault="003946F1" w:rsidP="003946F1">
      <w:pPr>
        <w:framePr w:hSpace="180" w:wrap="around" w:vAnchor="text" w:hAnchor="margin" w:y="20"/>
        <w:tabs>
          <w:tab w:val="left" w:pos="1080"/>
        </w:tabs>
        <w:spacing w:after="120"/>
        <w:outlineLvl w:val="2"/>
        <w:rPr>
          <w:rFonts w:eastAsiaTheme="majorEastAsia" w:cs="Arial"/>
          <w:b/>
          <w:color w:val="243F60" w:themeColor="accent1" w:themeShade="7F"/>
          <w:szCs w:val="24"/>
        </w:rPr>
      </w:pPr>
      <w:bookmarkStart w:id="445" w:name="_Toc224528261"/>
      <w:bookmarkStart w:id="446" w:name="_Toc375119814"/>
      <w:bookmarkStart w:id="447" w:name="_Toc511227175"/>
      <w:r w:rsidRPr="002F0AE7">
        <w:rPr>
          <w:rFonts w:eastAsia="Times New Roman" w:cs="Arial"/>
          <w:b/>
          <w:bCs/>
          <w:szCs w:val="24"/>
        </w:rPr>
        <w:t>4.D2.3</w:t>
      </w:r>
      <w:r>
        <w:rPr>
          <w:rFonts w:eastAsia="Times New Roman" w:cs="Arial"/>
          <w:b/>
          <w:bCs/>
          <w:szCs w:val="24"/>
        </w:rPr>
        <w:t xml:space="preserve"> </w:t>
      </w:r>
      <w:r w:rsidRPr="002F0AE7">
        <w:rPr>
          <w:rFonts w:eastAsia="Times New Roman" w:cs="Arial"/>
          <w:b/>
          <w:bCs/>
          <w:szCs w:val="24"/>
        </w:rPr>
        <w:t>Documenting the results</w:t>
      </w:r>
      <w:bookmarkEnd w:id="445"/>
      <w:bookmarkEnd w:id="446"/>
      <w:bookmarkEnd w:id="447"/>
    </w:p>
    <w:p w14:paraId="3F9051B0" w14:textId="77777777" w:rsidR="003946F1" w:rsidRPr="002F0AE7" w:rsidRDefault="003946F1" w:rsidP="008B194E">
      <w:pPr>
        <w:framePr w:hSpace="180" w:wrap="around" w:vAnchor="text" w:hAnchor="margin" w:y="20"/>
        <w:rPr>
          <w:rFonts w:eastAsia="Times New Roman" w:cs="Arial"/>
          <w:szCs w:val="24"/>
        </w:rPr>
      </w:pPr>
      <w:r w:rsidRPr="002F0AE7">
        <w:rPr>
          <w:rFonts w:eastAsia="Times New Roman" w:cs="Arial"/>
          <w:szCs w:val="24"/>
        </w:rPr>
        <w:t xml:space="preserve">The buyer must document quotes received by using the recommended Bid/Quote Worksheet or using a document containing similar information.  The bid/quote worksheet or similar document must be retained in the procurement file. </w:t>
      </w:r>
    </w:p>
    <w:p w14:paraId="1E9AB012" w14:textId="77777777" w:rsidR="003946F1" w:rsidRPr="002F0AE7" w:rsidRDefault="003946F1" w:rsidP="008B194E">
      <w:pPr>
        <w:framePr w:hSpace="180" w:wrap="around" w:vAnchor="text" w:hAnchor="margin" w:y="20"/>
        <w:rPr>
          <w:rFonts w:eastAsia="Times New Roman" w:cs="Arial"/>
          <w:szCs w:val="24"/>
        </w:rPr>
      </w:pPr>
    </w:p>
    <w:p w14:paraId="2F6161EE" w14:textId="77777777" w:rsidR="003946F1" w:rsidRPr="002F0AE7" w:rsidRDefault="003946F1" w:rsidP="008859F5">
      <w:pPr>
        <w:framePr w:hSpace="180" w:wrap="around" w:vAnchor="text" w:hAnchor="margin" w:y="20"/>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the Bid/Quote Worksheet.</w:t>
      </w:r>
    </w:p>
    <w:p w14:paraId="44410309" w14:textId="77777777" w:rsidR="00D80BD4" w:rsidRPr="002F0AE7" w:rsidRDefault="00D80BD4" w:rsidP="008B194E">
      <w:pPr>
        <w:pBdr>
          <w:top w:val="single" w:sz="6" w:space="1" w:color="auto"/>
          <w:between w:val="single" w:sz="6" w:space="1" w:color="auto"/>
        </w:pBdr>
        <w:spacing w:before="240" w:line="120" w:lineRule="exact"/>
        <w:ind w:left="1728"/>
        <w:rPr>
          <w:rFonts w:eastAsia="Times New Roman" w:cs="Arial"/>
          <w:szCs w:val="24"/>
        </w:rPr>
      </w:pPr>
    </w:p>
    <w:p w14:paraId="7EA80465" w14:textId="77777777" w:rsidR="003946F1" w:rsidRPr="002F0AE7" w:rsidRDefault="003946F1" w:rsidP="003946F1">
      <w:pPr>
        <w:tabs>
          <w:tab w:val="left" w:pos="1080"/>
        </w:tabs>
        <w:spacing w:after="120"/>
        <w:outlineLvl w:val="2"/>
        <w:rPr>
          <w:rFonts w:eastAsiaTheme="majorEastAsia" w:cs="Arial"/>
          <w:b/>
          <w:color w:val="243F60" w:themeColor="accent1" w:themeShade="7F"/>
          <w:szCs w:val="24"/>
        </w:rPr>
      </w:pPr>
      <w:bookmarkStart w:id="448" w:name="_Toc224528262"/>
      <w:bookmarkStart w:id="449" w:name="_Toc511227176"/>
      <w:bookmarkStart w:id="450" w:name="_Toc375119815"/>
      <w:r w:rsidRPr="002F0AE7">
        <w:rPr>
          <w:rFonts w:eastAsia="Times New Roman" w:cs="Arial"/>
          <w:b/>
          <w:bCs/>
          <w:szCs w:val="24"/>
        </w:rPr>
        <w:t>4.D2.4</w:t>
      </w:r>
      <w:r>
        <w:rPr>
          <w:rFonts w:eastAsia="Times New Roman" w:cs="Arial"/>
          <w:b/>
          <w:bCs/>
          <w:szCs w:val="24"/>
        </w:rPr>
        <w:t xml:space="preserve"> </w:t>
      </w:r>
      <w:r w:rsidRPr="002F0AE7">
        <w:rPr>
          <w:rFonts w:eastAsia="Times New Roman" w:cs="Arial"/>
          <w:b/>
          <w:bCs/>
          <w:szCs w:val="24"/>
        </w:rPr>
        <w:t>Contract award</w:t>
      </w:r>
      <w:bookmarkEnd w:id="448"/>
      <w:bookmarkEnd w:id="449"/>
      <w:r>
        <w:rPr>
          <w:rFonts w:eastAsia="Times New Roman" w:cs="Arial"/>
          <w:b/>
          <w:bCs/>
          <w:szCs w:val="24"/>
        </w:rPr>
        <w:t xml:space="preserve"> </w:t>
      </w:r>
      <w:bookmarkEnd w:id="450"/>
    </w:p>
    <w:p w14:paraId="0EBDA343" w14:textId="77777777" w:rsidR="003946F1" w:rsidRPr="002F0AE7" w:rsidRDefault="003946F1" w:rsidP="00D80BD4">
      <w:pPr>
        <w:rPr>
          <w:rFonts w:eastAsia="Times New Roman" w:cs="Arial"/>
          <w:szCs w:val="24"/>
        </w:rPr>
      </w:pPr>
      <w:r w:rsidRPr="002F0AE7">
        <w:rPr>
          <w:rFonts w:eastAsia="Times New Roman" w:cs="Arial"/>
          <w:szCs w:val="24"/>
        </w:rPr>
        <w:t>Contract award resulting from the RFQ process will be to the responsive, responsible bidder with the lowest cost or highest score (as defined in the evaluation portion of the solicitation) after application of any preference requirements (SB, TACPA, recycle, etc.) incentive (DVBE) or discounts, if applicable.</w:t>
      </w:r>
    </w:p>
    <w:p w14:paraId="4441030D" w14:textId="77777777" w:rsidR="00D80BD4" w:rsidRPr="002F0AE7" w:rsidRDefault="00D80BD4" w:rsidP="00D80BD4">
      <w:pPr>
        <w:pBdr>
          <w:top w:val="single" w:sz="6" w:space="1" w:color="auto"/>
          <w:between w:val="single" w:sz="6" w:space="1" w:color="auto"/>
        </w:pBdr>
        <w:spacing w:before="240"/>
        <w:ind w:left="1728"/>
        <w:rPr>
          <w:rFonts w:eastAsia="Times New Roman" w:cs="Arial"/>
          <w:szCs w:val="24"/>
        </w:rPr>
      </w:pPr>
    </w:p>
    <w:p w14:paraId="4441030F" w14:textId="77777777" w:rsidR="008B194E" w:rsidRPr="002F0AE7" w:rsidRDefault="008B194E" w:rsidP="00A26C31">
      <w:pPr>
        <w:spacing w:after="240"/>
        <w:outlineLvl w:val="1"/>
        <w:rPr>
          <w:rFonts w:eastAsia="Times New Roman" w:cs="Arial"/>
          <w:b/>
          <w:bCs/>
          <w:szCs w:val="24"/>
        </w:rPr>
      </w:pPr>
      <w:bookmarkStart w:id="451" w:name="_Toc410904571"/>
      <w:r w:rsidRPr="002F0AE7">
        <w:rPr>
          <w:rFonts w:eastAsia="Times New Roman" w:cs="Arial"/>
          <w:b/>
          <w:bCs/>
          <w:szCs w:val="24"/>
        </w:rPr>
        <w:br w:type="page"/>
      </w:r>
      <w:bookmarkStart w:id="452" w:name="_Toc511227177"/>
      <w:r w:rsidRPr="002F0AE7">
        <w:rPr>
          <w:rFonts w:eastAsia="Times New Roman" w:cs="Arial"/>
          <w:b/>
          <w:bCs/>
          <w:szCs w:val="24"/>
        </w:rPr>
        <w:lastRenderedPageBreak/>
        <w:t>Topic 3 – SB/DVBE Option</w:t>
      </w:r>
      <w:bookmarkEnd w:id="451"/>
      <w:bookmarkEnd w:id="452"/>
    </w:p>
    <w:p w14:paraId="44410310"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57F11E9" w14:textId="77777777" w:rsidR="006D422B" w:rsidRPr="002F0AE7" w:rsidRDefault="006D422B" w:rsidP="006D422B">
      <w:pPr>
        <w:tabs>
          <w:tab w:val="left" w:pos="1080"/>
        </w:tabs>
        <w:spacing w:after="120"/>
        <w:outlineLvl w:val="2"/>
        <w:rPr>
          <w:rFonts w:eastAsia="Times New Roman" w:cs="Arial"/>
          <w:b/>
          <w:bCs/>
          <w:szCs w:val="24"/>
        </w:rPr>
      </w:pPr>
      <w:bookmarkStart w:id="453" w:name="_Toc410904572"/>
      <w:bookmarkStart w:id="454" w:name="_Toc414364156"/>
      <w:bookmarkStart w:id="455" w:name="_Toc511227178"/>
      <w:r w:rsidRPr="002F0AE7">
        <w:rPr>
          <w:rFonts w:eastAsia="Times New Roman" w:cs="Arial"/>
          <w:b/>
          <w:bCs/>
          <w:szCs w:val="24"/>
        </w:rPr>
        <w:t>4.D3.0</w:t>
      </w:r>
      <w:r>
        <w:rPr>
          <w:rFonts w:eastAsia="Times New Roman" w:cs="Arial"/>
          <w:b/>
          <w:bCs/>
          <w:szCs w:val="24"/>
        </w:rPr>
        <w:t xml:space="preserve"> </w:t>
      </w:r>
      <w:r w:rsidRPr="002F0AE7">
        <w:rPr>
          <w:rFonts w:eastAsia="Times New Roman" w:cs="Arial"/>
          <w:b/>
          <w:bCs/>
          <w:szCs w:val="24"/>
        </w:rPr>
        <w:t>SB/DVBE Option</w:t>
      </w:r>
      <w:bookmarkEnd w:id="453"/>
      <w:bookmarkEnd w:id="454"/>
      <w:bookmarkEnd w:id="455"/>
    </w:p>
    <w:p w14:paraId="56DF12E7" w14:textId="77777777" w:rsidR="006D422B" w:rsidRPr="002F0AE7" w:rsidRDefault="006D422B" w:rsidP="008B194E">
      <w:pPr>
        <w:rPr>
          <w:rFonts w:eastAsia="Times New Roman" w:cs="Arial"/>
          <w:szCs w:val="24"/>
        </w:rPr>
      </w:pPr>
      <w:r w:rsidRPr="002F0AE7">
        <w:rPr>
          <w:rFonts w:eastAsia="Times New Roman" w:cs="Arial"/>
          <w:szCs w:val="24"/>
        </w:rPr>
        <w:t>The SB/DVBE Option is allowed by GC section 14838.5 (a) and (b).  When using the SB/DVBE Option, contracts may be awarded for goods, services or IT valued from $5,000.01 to $249,999.99 to a certified SB, including microbusiness or a DVBE, without advertising as long as price quotations are obtained from two or more certified SB/MBs or two or more DVBEs.</w:t>
      </w:r>
    </w:p>
    <w:p w14:paraId="44410314"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5D99C122" w14:textId="77777777" w:rsidR="006D422B" w:rsidRPr="002F0AE7" w:rsidRDefault="006D422B" w:rsidP="006D422B">
      <w:pPr>
        <w:tabs>
          <w:tab w:val="left" w:pos="1080"/>
        </w:tabs>
        <w:spacing w:after="120"/>
        <w:outlineLvl w:val="2"/>
        <w:rPr>
          <w:rFonts w:eastAsia="Times New Roman" w:cs="Arial"/>
          <w:b/>
          <w:bCs/>
          <w:szCs w:val="24"/>
        </w:rPr>
      </w:pPr>
      <w:bookmarkStart w:id="456" w:name="_Toc410904573"/>
      <w:bookmarkStart w:id="457" w:name="_Toc414364157"/>
      <w:bookmarkStart w:id="458" w:name="_Toc511227179"/>
      <w:r w:rsidRPr="002F0AE7">
        <w:rPr>
          <w:rFonts w:eastAsia="Times New Roman" w:cs="Arial"/>
          <w:b/>
          <w:bCs/>
          <w:szCs w:val="24"/>
        </w:rPr>
        <w:t>4.D3.1</w:t>
      </w:r>
      <w:r>
        <w:rPr>
          <w:rFonts w:eastAsia="Times New Roman" w:cs="Arial"/>
          <w:b/>
          <w:bCs/>
          <w:szCs w:val="24"/>
        </w:rPr>
        <w:t xml:space="preserve"> </w:t>
      </w:r>
      <w:r w:rsidRPr="002F0AE7">
        <w:rPr>
          <w:rFonts w:eastAsia="Times New Roman" w:cs="Arial"/>
          <w:b/>
          <w:bCs/>
          <w:szCs w:val="24"/>
        </w:rPr>
        <w:t>Using the SB/DVBE Option</w:t>
      </w:r>
      <w:bookmarkEnd w:id="456"/>
      <w:bookmarkEnd w:id="457"/>
      <w:bookmarkEnd w:id="458"/>
      <w:r w:rsidRPr="002F0AE7">
        <w:rPr>
          <w:rFonts w:eastAsia="Times New Roman" w:cs="Arial"/>
          <w:b/>
          <w:bCs/>
          <w:szCs w:val="24"/>
        </w:rPr>
        <w:t xml:space="preserve">  </w:t>
      </w:r>
    </w:p>
    <w:p w14:paraId="6E932764" w14:textId="77777777" w:rsidR="006D422B" w:rsidRPr="002F0AE7" w:rsidRDefault="006D422B" w:rsidP="008B194E">
      <w:pPr>
        <w:rPr>
          <w:rFonts w:eastAsia="Times New Roman" w:cs="Arial"/>
          <w:szCs w:val="24"/>
        </w:rPr>
      </w:pPr>
      <w:r w:rsidRPr="002F0AE7">
        <w:rPr>
          <w:rFonts w:eastAsia="Times New Roman" w:cs="Arial"/>
          <w:szCs w:val="24"/>
        </w:rPr>
        <w:t>Competitive acquisitions using the SB Option or the DVBE Option are to be conducted as follows:</w:t>
      </w:r>
    </w:p>
    <w:p w14:paraId="1E5B12B4" w14:textId="77777777" w:rsidR="006D422B" w:rsidRPr="002F0AE7" w:rsidRDefault="006D422B" w:rsidP="00997E92">
      <w:pPr>
        <w:numPr>
          <w:ilvl w:val="0"/>
          <w:numId w:val="17"/>
        </w:numPr>
        <w:rPr>
          <w:rFonts w:eastAsia="Times New Roman" w:cs="Arial"/>
          <w:szCs w:val="24"/>
        </w:rPr>
      </w:pPr>
      <w:r w:rsidRPr="002F0AE7">
        <w:rPr>
          <w:rFonts w:eastAsia="Times New Roman" w:cs="Arial"/>
          <w:szCs w:val="24"/>
        </w:rPr>
        <w:t>Create the solicitation (verbal or written)</w:t>
      </w:r>
    </w:p>
    <w:p w14:paraId="26E9421C" w14:textId="77777777" w:rsidR="006D422B" w:rsidRPr="002F0AE7" w:rsidRDefault="006D422B" w:rsidP="008859F5">
      <w:pPr>
        <w:numPr>
          <w:ilvl w:val="0"/>
          <w:numId w:val="17"/>
        </w:numPr>
        <w:rPr>
          <w:rFonts w:eastAsia="Times New Roman" w:cs="Arial"/>
          <w:szCs w:val="24"/>
        </w:rPr>
      </w:pPr>
      <w:r w:rsidRPr="002F0AE7" w:rsidDel="00B05D95">
        <w:rPr>
          <w:rFonts w:eastAsia="Times New Roman" w:cs="Arial"/>
          <w:szCs w:val="24"/>
        </w:rPr>
        <w:t xml:space="preserve">Verify SB or DVBE certification status through </w:t>
      </w:r>
      <w:r w:rsidRPr="002F0AE7">
        <w:rPr>
          <w:rFonts w:eastAsia="Times New Roman" w:cs="Arial"/>
          <w:szCs w:val="24"/>
        </w:rPr>
        <w:t>FI$Cal (certification status is maintained in “real-time” in FI$Cal).</w:t>
      </w:r>
    </w:p>
    <w:p w14:paraId="5D99E0EB" w14:textId="77777777" w:rsidR="006D422B" w:rsidRPr="002F0AE7" w:rsidRDefault="006D422B" w:rsidP="00997E92">
      <w:pPr>
        <w:numPr>
          <w:ilvl w:val="0"/>
          <w:numId w:val="17"/>
        </w:numPr>
        <w:rPr>
          <w:rFonts w:eastAsia="Times New Roman" w:cs="Arial"/>
          <w:szCs w:val="24"/>
        </w:rPr>
      </w:pPr>
      <w:r w:rsidRPr="002F0AE7">
        <w:rPr>
          <w:rFonts w:eastAsia="Times New Roman" w:cs="Arial"/>
          <w:szCs w:val="24"/>
        </w:rPr>
        <w:t>Release the solicitation only to California certified SBs/MBs or DVBEs.</w:t>
      </w:r>
    </w:p>
    <w:p w14:paraId="735692C6" w14:textId="77777777" w:rsidR="006D422B" w:rsidRPr="002F0AE7" w:rsidRDefault="006D422B" w:rsidP="00997E92">
      <w:pPr>
        <w:numPr>
          <w:ilvl w:val="0"/>
          <w:numId w:val="17"/>
        </w:numPr>
        <w:rPr>
          <w:rFonts w:eastAsia="Times New Roman" w:cs="Arial"/>
          <w:szCs w:val="24"/>
        </w:rPr>
      </w:pPr>
      <w:r w:rsidRPr="002F0AE7">
        <w:rPr>
          <w:rFonts w:eastAsia="Times New Roman" w:cs="Arial"/>
          <w:szCs w:val="24"/>
        </w:rPr>
        <w:t xml:space="preserve">Contract award may be made upon receipt of responsive price quotations from at least two (2) responsible California certified SB/MBs </w:t>
      </w:r>
      <w:r w:rsidRPr="002F0AE7">
        <w:rPr>
          <w:rFonts w:eastAsia="Times New Roman" w:cs="Arial"/>
          <w:b/>
          <w:szCs w:val="24"/>
          <w:u w:val="single"/>
        </w:rPr>
        <w:t>or</w:t>
      </w:r>
      <w:r w:rsidRPr="002F0AE7">
        <w:rPr>
          <w:rFonts w:eastAsia="Times New Roman" w:cs="Arial"/>
          <w:szCs w:val="24"/>
        </w:rPr>
        <w:t xml:space="preserve"> DVBEs and award must be made based upon the solicitation format used. </w:t>
      </w:r>
    </w:p>
    <w:p w14:paraId="5B49BC5A" w14:textId="77777777" w:rsidR="006D422B" w:rsidRPr="002F0AE7" w:rsidRDefault="006D422B" w:rsidP="008B194E">
      <w:pPr>
        <w:rPr>
          <w:rFonts w:eastAsia="Times New Roman" w:cs="Arial"/>
          <w:szCs w:val="24"/>
        </w:rPr>
      </w:pPr>
    </w:p>
    <w:p w14:paraId="36CB9D71" w14:textId="77777777" w:rsidR="006D422B" w:rsidRPr="002F0AE7" w:rsidRDefault="006D422B" w:rsidP="008B194E">
      <w:pPr>
        <w:rPr>
          <w:rFonts w:eastAsia="Times New Roman" w:cs="Arial"/>
          <w:szCs w:val="24"/>
        </w:rPr>
      </w:pPr>
      <w:r w:rsidRPr="002F0AE7">
        <w:rPr>
          <w:rFonts w:eastAsia="Times New Roman" w:cs="Arial"/>
          <w:szCs w:val="24"/>
        </w:rPr>
        <w:t>The procurement file must be documented to support the contract award and the action taken.</w:t>
      </w:r>
    </w:p>
    <w:p w14:paraId="4441031F"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320" w14:textId="77777777" w:rsidR="008B194E" w:rsidRPr="002F0AE7" w:rsidRDefault="008B194E" w:rsidP="008B194E">
      <w:pPr>
        <w:rPr>
          <w:rFonts w:eastAsia="Times New Roman" w:cs="Arial"/>
          <w:szCs w:val="24"/>
        </w:rPr>
      </w:pPr>
      <w:bookmarkStart w:id="459" w:name="_2.3.5.1__What_is_the_DVBE_incentive"/>
      <w:bookmarkStart w:id="460" w:name="_2.3.5.2_Applicability"/>
      <w:bookmarkStart w:id="461" w:name="_2.3.5.3_Incentive_vs._Preference"/>
      <w:bookmarkStart w:id="462" w:name="_2.3.5.4_Incentive_Percentages"/>
      <w:bookmarkStart w:id="463" w:name="_2.3.4.4_Incentive_Percentages"/>
      <w:bookmarkEnd w:id="459"/>
      <w:bookmarkEnd w:id="460"/>
      <w:bookmarkEnd w:id="461"/>
      <w:bookmarkEnd w:id="462"/>
      <w:bookmarkEnd w:id="463"/>
      <w:r w:rsidRPr="002F0AE7">
        <w:rPr>
          <w:rFonts w:eastAsia="Times New Roman" w:cs="Arial"/>
          <w:szCs w:val="24"/>
        </w:rPr>
        <w:br w:type="page"/>
      </w:r>
    </w:p>
    <w:p w14:paraId="44410321" w14:textId="77777777" w:rsidR="008B194E" w:rsidRPr="002F0AE7" w:rsidRDefault="008B194E" w:rsidP="008B194E">
      <w:pPr>
        <w:spacing w:after="240"/>
        <w:outlineLvl w:val="1"/>
        <w:rPr>
          <w:rFonts w:eastAsia="Times New Roman" w:cs="Arial"/>
          <w:b/>
          <w:bCs/>
          <w:szCs w:val="24"/>
        </w:rPr>
      </w:pPr>
      <w:bookmarkStart w:id="464" w:name="_Toc414364158"/>
      <w:bookmarkStart w:id="465" w:name="_Toc511227180"/>
      <w:r w:rsidRPr="002F0AE7">
        <w:rPr>
          <w:rFonts w:eastAsia="Times New Roman" w:cs="Arial"/>
          <w:b/>
          <w:bCs/>
          <w:szCs w:val="24"/>
        </w:rPr>
        <w:lastRenderedPageBreak/>
        <w:t>Topic 4 – Bidder Instructions and Required Contract Language</w:t>
      </w:r>
      <w:bookmarkEnd w:id="464"/>
      <w:bookmarkEnd w:id="465"/>
    </w:p>
    <w:p w14:paraId="44410322" w14:textId="77777777" w:rsidR="00D80BD4" w:rsidRPr="002F0AE7" w:rsidRDefault="00D80BD4" w:rsidP="00D80BD4">
      <w:pPr>
        <w:pBdr>
          <w:top w:val="single" w:sz="6" w:space="1" w:color="auto"/>
          <w:between w:val="single" w:sz="6" w:space="1" w:color="auto"/>
        </w:pBdr>
        <w:spacing w:before="240"/>
        <w:ind w:left="1728"/>
        <w:rPr>
          <w:rFonts w:eastAsia="Times New Roman" w:cs="Arial"/>
          <w:szCs w:val="24"/>
        </w:rPr>
      </w:pPr>
    </w:p>
    <w:p w14:paraId="50E4BA7A" w14:textId="77777777" w:rsidR="006D422B" w:rsidRPr="002F0AE7" w:rsidRDefault="006D422B" w:rsidP="006D422B">
      <w:pPr>
        <w:tabs>
          <w:tab w:val="left" w:pos="1080"/>
        </w:tabs>
        <w:spacing w:after="120"/>
        <w:outlineLvl w:val="2"/>
        <w:rPr>
          <w:rFonts w:eastAsia="Times New Roman" w:cs="Arial"/>
          <w:b/>
          <w:bCs/>
          <w:szCs w:val="24"/>
        </w:rPr>
      </w:pPr>
      <w:bookmarkStart w:id="466" w:name="_Toc410904577"/>
      <w:bookmarkStart w:id="467" w:name="_Toc414364159"/>
      <w:bookmarkStart w:id="468" w:name="_Toc511227181"/>
      <w:r w:rsidRPr="002F0AE7">
        <w:rPr>
          <w:rFonts w:eastAsia="Times New Roman" w:cs="Arial"/>
          <w:b/>
          <w:bCs/>
          <w:szCs w:val="24"/>
        </w:rPr>
        <w:t>4.D4.0</w:t>
      </w:r>
      <w:r>
        <w:rPr>
          <w:rFonts w:eastAsia="Times New Roman" w:cs="Arial"/>
          <w:b/>
          <w:bCs/>
          <w:szCs w:val="24"/>
        </w:rPr>
        <w:t xml:space="preserve"> </w:t>
      </w:r>
      <w:r w:rsidRPr="002F0AE7">
        <w:rPr>
          <w:rFonts w:eastAsia="Times New Roman" w:cs="Arial"/>
          <w:b/>
          <w:bCs/>
          <w:szCs w:val="24"/>
        </w:rPr>
        <w:t>Required Clauses for Transactions Less than $5,000 and Supplier’s Written Acceptanc</w:t>
      </w:r>
      <w:bookmarkEnd w:id="466"/>
      <w:r w:rsidRPr="002F0AE7">
        <w:rPr>
          <w:rFonts w:eastAsia="Times New Roman" w:cs="Arial"/>
          <w:b/>
          <w:bCs/>
          <w:szCs w:val="24"/>
        </w:rPr>
        <w:t>e</w:t>
      </w:r>
      <w:bookmarkEnd w:id="467"/>
      <w:bookmarkEnd w:id="468"/>
    </w:p>
    <w:p w14:paraId="71D2CDC8" w14:textId="77777777" w:rsidR="006D422B" w:rsidRPr="002F0AE7" w:rsidRDefault="006D422B" w:rsidP="008B194E">
      <w:pPr>
        <w:rPr>
          <w:rFonts w:eastAsia="Times New Roman" w:cs="Arial"/>
          <w:szCs w:val="24"/>
        </w:rPr>
      </w:pPr>
      <w:r w:rsidRPr="002F0AE7">
        <w:rPr>
          <w:rFonts w:eastAsia="Times New Roman" w:cs="Arial"/>
          <w:szCs w:val="24"/>
        </w:rPr>
        <w:t>The State’s General Provisions should be used on transactions valued less than $5,000.00.</w:t>
      </w:r>
    </w:p>
    <w:p w14:paraId="3F2D6E56" w14:textId="77777777" w:rsidR="006D422B" w:rsidRPr="002F0AE7" w:rsidRDefault="006D422B" w:rsidP="008B194E">
      <w:pPr>
        <w:rPr>
          <w:rFonts w:eastAsia="Times New Roman" w:cs="Arial"/>
          <w:szCs w:val="24"/>
        </w:rPr>
      </w:pPr>
    </w:p>
    <w:p w14:paraId="4CEEBCAC" w14:textId="77777777" w:rsidR="006D422B" w:rsidRPr="002F0AE7" w:rsidRDefault="006D422B" w:rsidP="008B194E">
      <w:pPr>
        <w:rPr>
          <w:rFonts w:eastAsia="Times New Roman" w:cs="Arial"/>
          <w:szCs w:val="24"/>
        </w:rPr>
      </w:pPr>
      <w:r w:rsidRPr="002F0AE7">
        <w:rPr>
          <w:rFonts w:eastAsia="Times New Roman" w:cs="Arial"/>
          <w:szCs w:val="24"/>
        </w:rPr>
        <w:t>If an election is made not to include and/or reference the General Provisions, then written confirmation must be obtained before award is made that the supplier will abide by the following required contract provisions:</w:t>
      </w:r>
    </w:p>
    <w:p w14:paraId="7DC8EDBE"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Americans with Disabilities Act (ADA)</w:t>
      </w:r>
    </w:p>
    <w:p w14:paraId="20559B5F"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Non-Discrimination and Statement of Compliance</w:t>
      </w:r>
    </w:p>
    <w:p w14:paraId="0F363D0B"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Drug-Free Workplace Certification</w:t>
      </w:r>
    </w:p>
    <w:p w14:paraId="2ED084F2"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Forced, Convict &amp; Indentured Labor</w:t>
      </w:r>
    </w:p>
    <w:p w14:paraId="1089095D"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National Labor Relations Board Certification</w:t>
      </w:r>
    </w:p>
    <w:p w14:paraId="7438F944"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Darfur certification (Non-IT only)</w:t>
      </w:r>
    </w:p>
    <w:p w14:paraId="48BFA6A8"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Sweat Free Code (see the General Provisions)</w:t>
      </w:r>
    </w:p>
    <w:p w14:paraId="7B6945BB"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Expatriate PCC 10286</w:t>
      </w:r>
    </w:p>
    <w:p w14:paraId="10A51AD0" w14:textId="77777777" w:rsidR="006D422B" w:rsidRPr="002F0AE7" w:rsidRDefault="006D422B" w:rsidP="00E35CC9">
      <w:pPr>
        <w:pStyle w:val="ListParagraph"/>
        <w:numPr>
          <w:ilvl w:val="0"/>
          <w:numId w:val="20"/>
        </w:numPr>
        <w:tabs>
          <w:tab w:val="num" w:pos="360"/>
        </w:tabs>
        <w:rPr>
          <w:rFonts w:eastAsia="Times New Roman" w:cs="Arial"/>
          <w:szCs w:val="24"/>
        </w:rPr>
      </w:pPr>
      <w:r w:rsidRPr="002F0AE7">
        <w:rPr>
          <w:rFonts w:eastAsia="Times New Roman" w:cs="Arial"/>
          <w:szCs w:val="24"/>
        </w:rPr>
        <w:t>Recycling</w:t>
      </w:r>
    </w:p>
    <w:p w14:paraId="2902450D"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Electronic Waste</w:t>
      </w:r>
    </w:p>
    <w:p w14:paraId="571FD2FF" w14:textId="77777777" w:rsidR="006D422B" w:rsidRPr="002F0AE7" w:rsidRDefault="006D422B" w:rsidP="00997E92">
      <w:pPr>
        <w:pStyle w:val="ListParagraph"/>
        <w:numPr>
          <w:ilvl w:val="0"/>
          <w:numId w:val="20"/>
        </w:numPr>
        <w:tabs>
          <w:tab w:val="num" w:pos="360"/>
        </w:tabs>
        <w:rPr>
          <w:rFonts w:eastAsia="Times New Roman" w:cs="Arial"/>
          <w:szCs w:val="24"/>
        </w:rPr>
      </w:pPr>
      <w:r w:rsidRPr="002F0AE7">
        <w:rPr>
          <w:rFonts w:eastAsia="Times New Roman" w:cs="Arial"/>
          <w:szCs w:val="24"/>
        </w:rPr>
        <w:t>Use tax</w:t>
      </w:r>
    </w:p>
    <w:p w14:paraId="7AEE6137" w14:textId="77777777" w:rsidR="006D422B" w:rsidRPr="002F0AE7" w:rsidRDefault="006D422B" w:rsidP="008B194E">
      <w:pPr>
        <w:ind w:left="173" w:hanging="173"/>
        <w:rPr>
          <w:rFonts w:eastAsia="Times New Roman" w:cs="Arial"/>
          <w:szCs w:val="24"/>
        </w:rPr>
      </w:pPr>
    </w:p>
    <w:p w14:paraId="2614805B" w14:textId="77777777" w:rsidR="006D422B" w:rsidRPr="002F0AE7" w:rsidRDefault="006D422B" w:rsidP="008B194E">
      <w:pPr>
        <w:rPr>
          <w:rFonts w:eastAsia="Times New Roman" w:cs="Arial"/>
          <w:szCs w:val="24"/>
        </w:rPr>
      </w:pPr>
      <w:r w:rsidRPr="002F0AE7">
        <w:rPr>
          <w:rFonts w:eastAsia="Times New Roman" w:cs="Arial"/>
          <w:szCs w:val="24"/>
        </w:rPr>
        <w:t>This documentation shall be uploaded in FI$Cal and maintained as part of the procurement file.</w:t>
      </w:r>
    </w:p>
    <w:p w14:paraId="44410337"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bookmarkStart w:id="469" w:name="_Toc117557782"/>
      <w:bookmarkStart w:id="470" w:name="_Toc151276344"/>
      <w:bookmarkStart w:id="471" w:name="_Toc151278212"/>
      <w:bookmarkStart w:id="472" w:name="_Toc410904593"/>
    </w:p>
    <w:p w14:paraId="2B126399" w14:textId="087E37CC" w:rsidR="006D422B" w:rsidRPr="002F0AE7" w:rsidRDefault="006D422B" w:rsidP="006D422B">
      <w:pPr>
        <w:tabs>
          <w:tab w:val="left" w:pos="1080"/>
        </w:tabs>
        <w:spacing w:after="120"/>
        <w:outlineLvl w:val="2"/>
        <w:rPr>
          <w:rFonts w:eastAsia="Times New Roman" w:cs="Arial"/>
          <w:b/>
          <w:bCs/>
          <w:szCs w:val="24"/>
        </w:rPr>
      </w:pPr>
      <w:bookmarkStart w:id="473" w:name="_Toc414364160"/>
      <w:bookmarkStart w:id="474" w:name="_Toc511227182"/>
      <w:r w:rsidRPr="002F0AE7">
        <w:rPr>
          <w:rFonts w:eastAsia="Times New Roman" w:cs="Arial"/>
          <w:b/>
          <w:bCs/>
          <w:szCs w:val="24"/>
        </w:rPr>
        <w:t>4.D4.1</w:t>
      </w:r>
      <w:r>
        <w:rPr>
          <w:rFonts w:eastAsia="Times New Roman" w:cs="Arial"/>
          <w:b/>
          <w:bCs/>
          <w:szCs w:val="24"/>
        </w:rPr>
        <w:t xml:space="preserve"> </w:t>
      </w:r>
      <w:r w:rsidRPr="002F0AE7">
        <w:rPr>
          <w:rFonts w:eastAsia="Times New Roman" w:cs="Arial"/>
          <w:b/>
          <w:bCs/>
          <w:szCs w:val="24"/>
        </w:rPr>
        <w:t>Non-IT Goods and IT Goods and Services Transactions Valued from $10,000 to $50,000.00</w:t>
      </w:r>
      <w:bookmarkEnd w:id="473"/>
      <w:bookmarkEnd w:id="474"/>
    </w:p>
    <w:p w14:paraId="7B83ABC3" w14:textId="77777777" w:rsidR="006D422B" w:rsidRPr="002F0AE7" w:rsidRDefault="006D422B" w:rsidP="008B194E">
      <w:pPr>
        <w:rPr>
          <w:rFonts w:eastAsia="Times New Roman" w:cs="Arial"/>
          <w:szCs w:val="24"/>
        </w:rPr>
      </w:pPr>
      <w:r w:rsidRPr="002F0AE7">
        <w:rPr>
          <w:rFonts w:eastAsia="Times New Roman" w:cs="Arial"/>
          <w:szCs w:val="24"/>
        </w:rPr>
        <w:t xml:space="preserve">Achieving competition within this dollar range is defined as receiving responsive bids from at least three (3) responsible bidders, if the solicitation is not advertised.  See Section A, Topic 2, of this chapter for advertising requirements and dollar requirements by classification. </w:t>
      </w:r>
    </w:p>
    <w:p w14:paraId="0561471D" w14:textId="77777777" w:rsidR="006D422B" w:rsidRPr="002F0AE7" w:rsidRDefault="006D422B" w:rsidP="008B194E">
      <w:pPr>
        <w:rPr>
          <w:rFonts w:eastAsia="Times New Roman" w:cs="Arial"/>
          <w:szCs w:val="24"/>
        </w:rPr>
      </w:pPr>
    </w:p>
    <w:p w14:paraId="7FF1CCF8" w14:textId="37CD93C1" w:rsidR="006D422B" w:rsidRPr="002F0AE7" w:rsidRDefault="006D422B" w:rsidP="008B194E">
      <w:pPr>
        <w:rPr>
          <w:rFonts w:eastAsia="Times New Roman" w:cs="Arial"/>
          <w:szCs w:val="24"/>
        </w:rPr>
      </w:pPr>
      <w:r w:rsidRPr="002F0AE7">
        <w:rPr>
          <w:rFonts w:eastAsia="Times New Roman" w:cs="Arial"/>
          <w:szCs w:val="24"/>
        </w:rPr>
        <w:t>Whenever solicitations are advertised and distributed amongst interested bidders, bidder participation is not controlled, thus the solicitation may result in only one bid response.  If the sole bid response is considered responsible and responsive, then the contract may be awarded.  If not, then the solicitation must be canceled and re-issued.</w:t>
      </w:r>
    </w:p>
    <w:p w14:paraId="4441033D"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71EC1B2E" w14:textId="77777777" w:rsidR="006D422B" w:rsidRPr="002F0AE7" w:rsidRDefault="006D422B" w:rsidP="006D422B">
      <w:pPr>
        <w:tabs>
          <w:tab w:val="left" w:pos="1080"/>
        </w:tabs>
        <w:spacing w:after="120"/>
        <w:outlineLvl w:val="2"/>
        <w:rPr>
          <w:rFonts w:eastAsia="Times New Roman" w:cs="Arial"/>
          <w:b/>
          <w:szCs w:val="24"/>
          <w:u w:val="single"/>
        </w:rPr>
      </w:pPr>
      <w:bookmarkStart w:id="475" w:name="_Toc414364161"/>
      <w:bookmarkStart w:id="476" w:name="_Toc511227183"/>
      <w:r w:rsidRPr="002F0AE7">
        <w:rPr>
          <w:rFonts w:eastAsia="Times New Roman" w:cs="Arial"/>
          <w:b/>
          <w:bCs/>
          <w:szCs w:val="24"/>
        </w:rPr>
        <w:t>4.D4.2</w:t>
      </w:r>
      <w:bookmarkEnd w:id="475"/>
      <w:r>
        <w:rPr>
          <w:rFonts w:eastAsia="Times New Roman" w:cs="Arial"/>
          <w:b/>
          <w:bCs/>
          <w:szCs w:val="24"/>
        </w:rPr>
        <w:t xml:space="preserve"> </w:t>
      </w:r>
      <w:bookmarkStart w:id="477" w:name="_Toc414364162"/>
      <w:r w:rsidRPr="002F0AE7">
        <w:rPr>
          <w:rFonts w:eastAsia="Times New Roman" w:cs="Arial"/>
          <w:b/>
          <w:bCs/>
          <w:szCs w:val="24"/>
        </w:rPr>
        <w:t>Non-IT Goods Transactions Valued from $50,000.01 to $100,000.00</w:t>
      </w:r>
      <w:bookmarkStart w:id="478" w:name="_Toc414364163"/>
      <w:bookmarkEnd w:id="477"/>
      <w:r w:rsidRPr="002F0AE7">
        <w:rPr>
          <w:rFonts w:eastAsia="Times New Roman" w:cs="Arial"/>
          <w:b/>
          <w:bCs/>
          <w:szCs w:val="24"/>
        </w:rPr>
        <w:t xml:space="preserve"> </w:t>
      </w:r>
      <w:r w:rsidRPr="002F0AE7">
        <w:rPr>
          <w:rFonts w:eastAsia="Times New Roman" w:cs="Arial"/>
          <w:b/>
          <w:bCs/>
          <w:szCs w:val="24"/>
          <w:u w:val="single"/>
        </w:rPr>
        <w:t>And</w:t>
      </w:r>
      <w:r w:rsidRPr="002F0AE7">
        <w:rPr>
          <w:rFonts w:eastAsia="Times New Roman" w:cs="Arial"/>
          <w:b/>
          <w:bCs/>
          <w:szCs w:val="24"/>
        </w:rPr>
        <w:t xml:space="preserve"> IT goods and/or services Transactions Valued from $100,000.01 to $1,000,000</w:t>
      </w:r>
      <w:bookmarkEnd w:id="476"/>
      <w:bookmarkEnd w:id="478"/>
    </w:p>
    <w:p w14:paraId="09DBA5C1" w14:textId="77777777" w:rsidR="006D422B" w:rsidRPr="002F0AE7" w:rsidRDefault="006D422B" w:rsidP="008B194E">
      <w:pPr>
        <w:rPr>
          <w:rFonts w:eastAsia="Times New Roman" w:cs="Arial"/>
          <w:szCs w:val="24"/>
        </w:rPr>
      </w:pPr>
      <w:r w:rsidRPr="002F0AE7">
        <w:rPr>
          <w:rFonts w:eastAsia="Times New Roman" w:cs="Arial"/>
          <w:szCs w:val="24"/>
        </w:rPr>
        <w:t>Competitive acquisitions conducted for non-IT goods and IT goods and/or services valued in this dollar range are considered “informal” but must:</w:t>
      </w:r>
    </w:p>
    <w:p w14:paraId="4A72A246" w14:textId="77777777" w:rsidR="006D422B" w:rsidRPr="002F0AE7" w:rsidRDefault="006D422B" w:rsidP="00997E92">
      <w:pPr>
        <w:pStyle w:val="ListParagraph"/>
        <w:numPr>
          <w:ilvl w:val="0"/>
          <w:numId w:val="26"/>
        </w:numPr>
        <w:tabs>
          <w:tab w:val="num" w:pos="360"/>
        </w:tabs>
        <w:rPr>
          <w:rFonts w:eastAsia="Times New Roman" w:cs="Arial"/>
          <w:szCs w:val="24"/>
        </w:rPr>
      </w:pPr>
      <w:r w:rsidRPr="002F0AE7">
        <w:rPr>
          <w:rFonts w:eastAsia="Times New Roman" w:cs="Arial"/>
          <w:szCs w:val="24"/>
        </w:rPr>
        <w:t>Be a written document</w:t>
      </w:r>
    </w:p>
    <w:p w14:paraId="2AC82402" w14:textId="77777777" w:rsidR="006D422B" w:rsidRPr="002F0AE7" w:rsidRDefault="006D422B" w:rsidP="00997E92">
      <w:pPr>
        <w:pStyle w:val="ListParagraph"/>
        <w:numPr>
          <w:ilvl w:val="0"/>
          <w:numId w:val="26"/>
        </w:numPr>
        <w:tabs>
          <w:tab w:val="num" w:pos="360"/>
        </w:tabs>
        <w:rPr>
          <w:rFonts w:eastAsia="Times New Roman" w:cs="Arial"/>
          <w:szCs w:val="24"/>
        </w:rPr>
      </w:pPr>
      <w:r w:rsidRPr="002F0AE7">
        <w:rPr>
          <w:rFonts w:eastAsia="Times New Roman" w:cs="Arial"/>
          <w:szCs w:val="24"/>
        </w:rPr>
        <w:t>Include a provision for notice of Intent to Award</w:t>
      </w:r>
    </w:p>
    <w:p w14:paraId="5B1A2CA1" w14:textId="77777777" w:rsidR="006D422B" w:rsidRPr="002F0AE7" w:rsidRDefault="006D422B" w:rsidP="00997E92">
      <w:pPr>
        <w:pStyle w:val="ListParagraph"/>
        <w:numPr>
          <w:ilvl w:val="0"/>
          <w:numId w:val="26"/>
        </w:numPr>
        <w:tabs>
          <w:tab w:val="num" w:pos="360"/>
        </w:tabs>
        <w:rPr>
          <w:rFonts w:eastAsia="Times New Roman" w:cs="Arial"/>
          <w:szCs w:val="24"/>
        </w:rPr>
      </w:pPr>
      <w:r w:rsidRPr="002F0AE7">
        <w:rPr>
          <w:rFonts w:eastAsia="Times New Roman" w:cs="Arial"/>
          <w:szCs w:val="24"/>
        </w:rPr>
        <w:lastRenderedPageBreak/>
        <w:t>Provide language regarding protest procedures</w:t>
      </w:r>
    </w:p>
    <w:p w14:paraId="162EF668" w14:textId="77777777" w:rsidR="006D422B" w:rsidRPr="002F0AE7" w:rsidRDefault="006D422B" w:rsidP="00997E92">
      <w:pPr>
        <w:pStyle w:val="ListParagraph"/>
        <w:numPr>
          <w:ilvl w:val="0"/>
          <w:numId w:val="26"/>
        </w:numPr>
        <w:tabs>
          <w:tab w:val="num" w:pos="360"/>
        </w:tabs>
        <w:rPr>
          <w:rFonts w:eastAsia="Times New Roman" w:cs="Arial"/>
          <w:szCs w:val="24"/>
        </w:rPr>
      </w:pPr>
      <w:r w:rsidRPr="002F0AE7">
        <w:rPr>
          <w:rFonts w:eastAsia="Times New Roman" w:cs="Arial"/>
          <w:szCs w:val="24"/>
        </w:rPr>
        <w:t>Be advertised</w:t>
      </w:r>
    </w:p>
    <w:p w14:paraId="22AFA60F" w14:textId="77777777" w:rsidR="006D422B" w:rsidRPr="002F0AE7" w:rsidRDefault="006D422B" w:rsidP="008B194E">
      <w:pPr>
        <w:rPr>
          <w:rFonts w:eastAsia="Times New Roman" w:cs="Arial"/>
          <w:szCs w:val="24"/>
        </w:rPr>
      </w:pPr>
    </w:p>
    <w:p w14:paraId="478262B8" w14:textId="77777777" w:rsidR="006D422B" w:rsidRPr="002F0AE7" w:rsidRDefault="006D422B" w:rsidP="00312B1C">
      <w:pPr>
        <w:rPr>
          <w:rFonts w:eastAsia="Times New Roman" w:cs="Arial"/>
          <w:szCs w:val="24"/>
        </w:rPr>
      </w:pPr>
      <w:r w:rsidRPr="002F0AE7">
        <w:rPr>
          <w:rFonts w:eastAsia="Times New Roman" w:cs="Arial"/>
          <w:szCs w:val="24"/>
        </w:rPr>
        <w:t>For RFQs required to be advertised (see Section A, Topic 2) Award of Contract and Protests language must be included (see Section B, Topic 3 of this chapter).</w:t>
      </w:r>
      <w:r w:rsidRPr="002F0AE7">
        <w:rPr>
          <w:rFonts w:eastAsia="Times New Roman" w:cs="Arial"/>
          <w:szCs w:val="24"/>
        </w:rPr>
        <w:br/>
      </w:r>
    </w:p>
    <w:p w14:paraId="7011FB71" w14:textId="77777777" w:rsidR="006D422B" w:rsidRPr="002F0AE7" w:rsidRDefault="006D422B" w:rsidP="008B194E">
      <w:pPr>
        <w:rPr>
          <w:rFonts w:eastAsia="Times New Roman" w:cs="Arial"/>
          <w:szCs w:val="24"/>
        </w:rPr>
      </w:pPr>
      <w:r w:rsidRPr="002F0AE7">
        <w:rPr>
          <w:rFonts w:eastAsia="Times New Roman" w:cs="Arial"/>
          <w:szCs w:val="24"/>
        </w:rPr>
        <w:t>Whenever solicitations are advertised (see Section A, Topic 2) and distributed amongst interested bidders, there is no control over bidder participation, thus the solicitation may result in only one bid response.  If the sole bid response is considered responsible and responsive, then the contract may be awarded.  If the sole bid response is not considered responsible and responsive then the solicitation must be canceled and re-issued</w:t>
      </w:r>
    </w:p>
    <w:p w14:paraId="44410348"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349" w14:textId="77777777" w:rsidR="008B194E" w:rsidRPr="002F0AE7" w:rsidRDefault="008B194E" w:rsidP="008B194E">
      <w:pPr>
        <w:spacing w:after="200" w:line="276" w:lineRule="auto"/>
        <w:rPr>
          <w:rFonts w:eastAsia="Times New Roman" w:cs="Arial"/>
          <w:b/>
          <w:bCs/>
          <w:szCs w:val="24"/>
        </w:rPr>
      </w:pPr>
      <w:r w:rsidRPr="002F0AE7">
        <w:rPr>
          <w:rFonts w:eastAsia="Times New Roman" w:cs="Arial"/>
          <w:b/>
          <w:bCs/>
          <w:szCs w:val="24"/>
        </w:rPr>
        <w:br w:type="page"/>
      </w:r>
    </w:p>
    <w:p w14:paraId="4441034A" w14:textId="67ECC0FE" w:rsidR="008B194E" w:rsidRPr="002F0AE7" w:rsidRDefault="008B194E" w:rsidP="008B194E">
      <w:pPr>
        <w:spacing w:after="240"/>
        <w:outlineLvl w:val="1"/>
        <w:rPr>
          <w:rFonts w:eastAsia="Times New Roman" w:cs="Arial"/>
          <w:b/>
          <w:bCs/>
          <w:szCs w:val="24"/>
        </w:rPr>
      </w:pPr>
      <w:bookmarkStart w:id="479" w:name="_Toc414364164"/>
      <w:bookmarkStart w:id="480" w:name="_Toc511227184"/>
      <w:r w:rsidRPr="002F0AE7">
        <w:rPr>
          <w:rFonts w:eastAsia="Times New Roman" w:cs="Arial"/>
          <w:b/>
          <w:bCs/>
          <w:szCs w:val="24"/>
        </w:rPr>
        <w:lastRenderedPageBreak/>
        <w:t>Topic 5</w:t>
      </w:r>
      <w:bookmarkEnd w:id="469"/>
      <w:bookmarkEnd w:id="470"/>
      <w:bookmarkEnd w:id="471"/>
      <w:bookmarkEnd w:id="472"/>
      <w:bookmarkEnd w:id="479"/>
      <w:bookmarkEnd w:id="480"/>
    </w:p>
    <w:p w14:paraId="4441034B"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4DF9BA12" w14:textId="36028DDC" w:rsidR="006D422B" w:rsidRPr="002F0AE7" w:rsidRDefault="006D422B" w:rsidP="006D422B">
      <w:pPr>
        <w:pStyle w:val="Heading3"/>
        <w:spacing w:after="120"/>
        <w:jc w:val="left"/>
        <w:rPr>
          <w:rFonts w:cs="Arial"/>
          <w:bCs/>
          <w:sz w:val="24"/>
          <w:szCs w:val="24"/>
        </w:rPr>
      </w:pPr>
      <w:bookmarkStart w:id="481" w:name="_Toc410904594"/>
      <w:bookmarkStart w:id="482" w:name="_Toc414364165"/>
      <w:bookmarkStart w:id="483" w:name="_Toc511227185"/>
      <w:r w:rsidRPr="002F0AE7">
        <w:rPr>
          <w:rFonts w:cs="Arial"/>
          <w:bCs/>
          <w:sz w:val="24"/>
          <w:szCs w:val="24"/>
        </w:rPr>
        <w:t>4.D5.0</w:t>
      </w:r>
      <w:bookmarkEnd w:id="481"/>
      <w:bookmarkEnd w:id="482"/>
      <w:bookmarkEnd w:id="483"/>
    </w:p>
    <w:p w14:paraId="1D165398" w14:textId="77777777" w:rsidR="006D422B" w:rsidRPr="002F0AE7" w:rsidRDefault="006D422B" w:rsidP="00543206">
      <w:pPr>
        <w:tabs>
          <w:tab w:val="num" w:pos="2880"/>
        </w:tabs>
        <w:rPr>
          <w:rFonts w:eastAsia="Times New Roman" w:cs="Arial"/>
          <w:szCs w:val="24"/>
        </w:rPr>
      </w:pPr>
      <w:r w:rsidRPr="002F0AE7">
        <w:rPr>
          <w:rFonts w:eastAsia="Times New Roman" w:cs="Arial"/>
          <w:szCs w:val="24"/>
        </w:rPr>
        <w:t>This section has been moved to Chapter 6.</w:t>
      </w:r>
    </w:p>
    <w:p w14:paraId="44410357" w14:textId="77777777" w:rsidR="00F1412A" w:rsidRPr="002F0AE7" w:rsidRDefault="00F1412A" w:rsidP="008B194E">
      <w:pPr>
        <w:pBdr>
          <w:top w:val="single" w:sz="6" w:space="1" w:color="auto"/>
          <w:between w:val="single" w:sz="6" w:space="1" w:color="auto"/>
        </w:pBdr>
        <w:spacing w:before="240"/>
        <w:ind w:left="1728"/>
        <w:rPr>
          <w:rFonts w:eastAsia="Times New Roman" w:cs="Arial"/>
          <w:szCs w:val="24"/>
        </w:rPr>
      </w:pPr>
    </w:p>
    <w:p w14:paraId="41C7F70D" w14:textId="503CD271" w:rsidR="006D422B" w:rsidRPr="002F0AE7" w:rsidRDefault="006D422B" w:rsidP="006D422B">
      <w:pPr>
        <w:pStyle w:val="Heading3"/>
        <w:spacing w:after="120"/>
        <w:jc w:val="left"/>
        <w:rPr>
          <w:rFonts w:cs="Arial"/>
          <w:sz w:val="24"/>
          <w:szCs w:val="24"/>
        </w:rPr>
      </w:pPr>
      <w:bookmarkStart w:id="484" w:name="_Toc410904595"/>
      <w:bookmarkStart w:id="485" w:name="_Toc414364166"/>
      <w:bookmarkStart w:id="486" w:name="_Toc511227186"/>
      <w:r w:rsidRPr="002F0AE7">
        <w:rPr>
          <w:rFonts w:cs="Arial"/>
          <w:bCs/>
          <w:sz w:val="24"/>
          <w:szCs w:val="24"/>
        </w:rPr>
        <w:t>4.D5.1</w:t>
      </w:r>
      <w:bookmarkEnd w:id="484"/>
      <w:bookmarkEnd w:id="485"/>
      <w:bookmarkEnd w:id="486"/>
    </w:p>
    <w:p w14:paraId="2F5D72E2" w14:textId="77777777" w:rsidR="006D422B" w:rsidRPr="002F0AE7" w:rsidRDefault="006D422B" w:rsidP="003A1F80">
      <w:pPr>
        <w:rPr>
          <w:rFonts w:eastAsia="Times New Roman" w:cs="Arial"/>
          <w:szCs w:val="24"/>
        </w:rPr>
      </w:pPr>
      <w:r w:rsidRPr="002F0AE7">
        <w:rPr>
          <w:rFonts w:eastAsia="Times New Roman" w:cs="Arial"/>
          <w:szCs w:val="24"/>
        </w:rPr>
        <w:t>This section has been moved to Chapter 6.</w:t>
      </w:r>
    </w:p>
    <w:p w14:paraId="4441035C" w14:textId="77777777" w:rsidR="00F971C6" w:rsidRPr="002F0AE7" w:rsidRDefault="00F971C6" w:rsidP="00F971C6">
      <w:pPr>
        <w:pBdr>
          <w:top w:val="single" w:sz="6" w:space="1" w:color="auto"/>
          <w:between w:val="single" w:sz="6" w:space="1" w:color="auto"/>
        </w:pBdr>
        <w:spacing w:before="240"/>
        <w:ind w:left="1728"/>
        <w:rPr>
          <w:rFonts w:eastAsia="Times New Roman" w:cs="Arial"/>
          <w:szCs w:val="24"/>
        </w:rPr>
      </w:pPr>
    </w:p>
    <w:p w14:paraId="043DE23F" w14:textId="3116ECDF" w:rsidR="006D422B" w:rsidRPr="002F0AE7" w:rsidRDefault="006D422B" w:rsidP="006D422B">
      <w:pPr>
        <w:pStyle w:val="Heading3"/>
        <w:spacing w:after="120"/>
        <w:jc w:val="left"/>
        <w:rPr>
          <w:rFonts w:cs="Arial"/>
          <w:sz w:val="24"/>
          <w:szCs w:val="24"/>
        </w:rPr>
      </w:pPr>
      <w:bookmarkStart w:id="487" w:name="_Toc511227187"/>
      <w:r w:rsidRPr="002F0AE7">
        <w:rPr>
          <w:rFonts w:cs="Arial"/>
          <w:bCs/>
          <w:sz w:val="24"/>
          <w:szCs w:val="24"/>
        </w:rPr>
        <w:t>4.D5.2</w:t>
      </w:r>
      <w:bookmarkEnd w:id="487"/>
    </w:p>
    <w:p w14:paraId="551D44CE" w14:textId="77777777" w:rsidR="006D422B" w:rsidRPr="002F0AE7" w:rsidRDefault="006D422B" w:rsidP="00F971C6">
      <w:pPr>
        <w:ind w:left="552" w:hanging="552"/>
        <w:rPr>
          <w:rFonts w:eastAsia="Times New Roman" w:cs="Arial"/>
          <w:szCs w:val="24"/>
        </w:rPr>
      </w:pPr>
      <w:r w:rsidRPr="002F0AE7">
        <w:rPr>
          <w:rFonts w:eastAsia="Times New Roman" w:cs="Arial"/>
          <w:szCs w:val="24"/>
        </w:rPr>
        <w:t>This section has been moved to Chapter 6.</w:t>
      </w:r>
    </w:p>
    <w:p w14:paraId="44410361" w14:textId="77777777" w:rsidR="00F971C6" w:rsidRPr="002F0AE7" w:rsidRDefault="00F971C6" w:rsidP="00F971C6">
      <w:pPr>
        <w:pBdr>
          <w:top w:val="single" w:sz="6" w:space="1" w:color="auto"/>
          <w:between w:val="single" w:sz="6" w:space="1" w:color="auto"/>
        </w:pBdr>
        <w:spacing w:before="240"/>
        <w:ind w:left="1728"/>
        <w:rPr>
          <w:rFonts w:eastAsia="Times New Roman" w:cs="Arial"/>
          <w:szCs w:val="24"/>
        </w:rPr>
      </w:pPr>
    </w:p>
    <w:p w14:paraId="44410362" w14:textId="77777777" w:rsidR="00F971C6" w:rsidRPr="002F0AE7" w:rsidRDefault="00F971C6">
      <w:pPr>
        <w:spacing w:after="200" w:line="276" w:lineRule="auto"/>
        <w:rPr>
          <w:rFonts w:eastAsia="Times New Roman" w:cs="Arial"/>
          <w:szCs w:val="24"/>
        </w:rPr>
      </w:pPr>
      <w:r w:rsidRPr="002F0AE7">
        <w:rPr>
          <w:rFonts w:eastAsia="Times New Roman" w:cs="Arial"/>
          <w:szCs w:val="24"/>
        </w:rPr>
        <w:br w:type="page"/>
      </w:r>
    </w:p>
    <w:p w14:paraId="44410363" w14:textId="652C939A" w:rsidR="008B194E" w:rsidRPr="002F0AE7" w:rsidRDefault="008B194E" w:rsidP="008B194E">
      <w:pPr>
        <w:spacing w:after="240"/>
        <w:outlineLvl w:val="1"/>
        <w:rPr>
          <w:rFonts w:eastAsia="Times New Roman" w:cs="Arial"/>
          <w:b/>
          <w:bCs/>
          <w:szCs w:val="24"/>
        </w:rPr>
      </w:pPr>
      <w:bookmarkStart w:id="488" w:name="_Toc414364167"/>
      <w:bookmarkStart w:id="489" w:name="_Toc511227188"/>
      <w:r w:rsidRPr="002F0AE7">
        <w:rPr>
          <w:rFonts w:eastAsia="Times New Roman" w:cs="Arial"/>
          <w:b/>
          <w:bCs/>
          <w:szCs w:val="24"/>
        </w:rPr>
        <w:lastRenderedPageBreak/>
        <w:t>Topic 6 – Supplier Selection Basics</w:t>
      </w:r>
      <w:bookmarkEnd w:id="488"/>
      <w:bookmarkEnd w:id="489"/>
    </w:p>
    <w:p w14:paraId="44410364" w14:textId="77777777" w:rsidR="008B194E" w:rsidRPr="002F0AE7" w:rsidRDefault="008B194E" w:rsidP="008B194E">
      <w:pPr>
        <w:pBdr>
          <w:top w:val="single" w:sz="6" w:space="1" w:color="auto"/>
          <w:between w:val="single" w:sz="6" w:space="1" w:color="auto"/>
        </w:pBdr>
        <w:tabs>
          <w:tab w:val="left" w:pos="9360"/>
        </w:tabs>
        <w:spacing w:before="240"/>
        <w:ind w:left="1728"/>
        <w:rPr>
          <w:rFonts w:eastAsia="Times New Roman" w:cs="Arial"/>
          <w:szCs w:val="24"/>
        </w:rPr>
      </w:pPr>
    </w:p>
    <w:p w14:paraId="5671259C" w14:textId="77777777" w:rsidR="006D422B" w:rsidRPr="002F0AE7" w:rsidRDefault="006D422B" w:rsidP="006D422B">
      <w:pPr>
        <w:tabs>
          <w:tab w:val="left" w:pos="1080"/>
        </w:tabs>
        <w:spacing w:after="120"/>
        <w:outlineLvl w:val="2"/>
        <w:rPr>
          <w:rFonts w:eastAsia="Times New Roman" w:cs="Arial"/>
          <w:b/>
          <w:bCs/>
          <w:szCs w:val="24"/>
        </w:rPr>
      </w:pPr>
      <w:bookmarkStart w:id="490" w:name="_Toc410904611"/>
      <w:bookmarkStart w:id="491" w:name="_Toc414364168"/>
      <w:bookmarkStart w:id="492" w:name="_Toc511227189"/>
      <w:r w:rsidRPr="002F0AE7">
        <w:rPr>
          <w:rFonts w:eastAsia="Times New Roman" w:cs="Arial"/>
          <w:b/>
          <w:bCs/>
          <w:szCs w:val="24"/>
        </w:rPr>
        <w:t>4.D6.0</w:t>
      </w:r>
      <w:r>
        <w:rPr>
          <w:rFonts w:eastAsia="Times New Roman" w:cs="Arial"/>
          <w:b/>
          <w:bCs/>
          <w:szCs w:val="24"/>
        </w:rPr>
        <w:t xml:space="preserve"> </w:t>
      </w:r>
      <w:r w:rsidRPr="002F0AE7">
        <w:rPr>
          <w:rFonts w:eastAsia="Times New Roman" w:cs="Arial"/>
          <w:b/>
          <w:bCs/>
          <w:szCs w:val="24"/>
        </w:rPr>
        <w:t>Bid/Quote Evaluations for Phone Quotes and RFQs</w:t>
      </w:r>
      <w:bookmarkEnd w:id="490"/>
      <w:bookmarkEnd w:id="491"/>
      <w:bookmarkEnd w:id="492"/>
    </w:p>
    <w:p w14:paraId="594BFAED" w14:textId="77777777" w:rsidR="006D422B" w:rsidRPr="002F0AE7" w:rsidRDefault="006D422B" w:rsidP="008B194E">
      <w:pPr>
        <w:rPr>
          <w:rFonts w:eastAsia="Times New Roman" w:cs="Arial"/>
          <w:szCs w:val="24"/>
        </w:rPr>
      </w:pPr>
      <w:r w:rsidRPr="002F0AE7">
        <w:rPr>
          <w:rFonts w:eastAsia="Times New Roman" w:cs="Arial"/>
          <w:szCs w:val="24"/>
        </w:rPr>
        <w:t>The Bid/Quote Worksheet should be used to document the bids received resulting from informal phone quotes and RFQs.  The worksheet provides a means to easily compile and evaluate the bids received and assists in final selection.  This worksheet must be retained in the procurement file.</w:t>
      </w:r>
    </w:p>
    <w:p w14:paraId="52E6370E" w14:textId="77777777" w:rsidR="006D422B" w:rsidRPr="002F0AE7" w:rsidRDefault="006D422B" w:rsidP="008B194E">
      <w:pPr>
        <w:rPr>
          <w:rFonts w:eastAsia="Times New Roman" w:cs="Arial"/>
          <w:szCs w:val="24"/>
        </w:rPr>
      </w:pPr>
    </w:p>
    <w:p w14:paraId="64DAEF92" w14:textId="77777777" w:rsidR="006D422B" w:rsidRPr="002F0AE7" w:rsidRDefault="006D422B" w:rsidP="00312B1C">
      <w:pPr>
        <w:rPr>
          <w:rFonts w:eastAsia="Times New Roman" w:cs="Arial"/>
          <w:szCs w:val="24"/>
        </w:rPr>
      </w:pPr>
      <w:r w:rsidRPr="002F0AE7">
        <w:rPr>
          <w:rFonts w:eastAsia="Times New Roman" w:cs="Arial"/>
          <w:szCs w:val="24"/>
        </w:rPr>
        <w:t>The evaluation and selection process for contract award as outlined below must be used for the RFQ solicitations format for IT transactions exceeding $100,000.00 and for non-IT transactions exceeding $50,000.00.</w:t>
      </w:r>
    </w:p>
    <w:p w14:paraId="3E25ABED" w14:textId="77777777" w:rsidR="006D422B" w:rsidRPr="002F0AE7" w:rsidRDefault="006D422B" w:rsidP="008B194E">
      <w:pPr>
        <w:rPr>
          <w:rFonts w:eastAsia="Times New Roman" w:cs="Arial"/>
          <w:szCs w:val="24"/>
        </w:rPr>
      </w:pPr>
    </w:p>
    <w:p w14:paraId="46416E8D" w14:textId="77777777" w:rsidR="006D422B" w:rsidRPr="002F0AE7" w:rsidRDefault="006D422B" w:rsidP="00BF6F4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xml:space="preserve">, at the end of this chapter for templates and sample form. </w:t>
      </w:r>
    </w:p>
    <w:p w14:paraId="4441036D"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01A29E6E" w14:textId="77777777" w:rsidR="006D422B" w:rsidRPr="002F0AE7" w:rsidRDefault="006D422B" w:rsidP="006D422B">
      <w:pPr>
        <w:pStyle w:val="Heading3"/>
        <w:spacing w:after="120"/>
        <w:jc w:val="left"/>
        <w:rPr>
          <w:rFonts w:cs="Arial"/>
          <w:bCs/>
          <w:sz w:val="24"/>
          <w:szCs w:val="24"/>
        </w:rPr>
      </w:pPr>
      <w:bookmarkStart w:id="493" w:name="_Toc410904614"/>
      <w:bookmarkStart w:id="494" w:name="_Toc414364169"/>
      <w:bookmarkStart w:id="495" w:name="_Toc511227190"/>
      <w:r w:rsidRPr="002F0AE7">
        <w:rPr>
          <w:rFonts w:cs="Arial"/>
          <w:bCs/>
          <w:sz w:val="24"/>
          <w:szCs w:val="24"/>
        </w:rPr>
        <w:t xml:space="preserve">4.D6.1 </w:t>
      </w:r>
      <w:r w:rsidRPr="002F0AE7">
        <w:rPr>
          <w:rFonts w:cs="Arial"/>
          <w:b w:val="0"/>
          <w:sz w:val="24"/>
          <w:szCs w:val="24"/>
        </w:rPr>
        <w:t>(moved 4/18)</w:t>
      </w:r>
      <w:bookmarkEnd w:id="493"/>
      <w:bookmarkEnd w:id="494"/>
      <w:bookmarkEnd w:id="495"/>
    </w:p>
    <w:p w14:paraId="01F1C7C8" w14:textId="77777777" w:rsidR="006D422B" w:rsidRPr="002F0AE7" w:rsidRDefault="006D422B" w:rsidP="000F014C">
      <w:pPr>
        <w:rPr>
          <w:rFonts w:eastAsia="Times New Roman" w:cs="Arial"/>
          <w:szCs w:val="24"/>
        </w:rPr>
      </w:pPr>
      <w:r w:rsidRPr="002F0AE7">
        <w:rPr>
          <w:rFonts w:eastAsia="Times New Roman" w:cs="Arial"/>
          <w:szCs w:val="24"/>
        </w:rPr>
        <w:t>This section has been moved to Chapter 6.</w:t>
      </w:r>
    </w:p>
    <w:p w14:paraId="44410377"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378" w14:textId="77777777" w:rsidR="008B194E" w:rsidRPr="002F0AE7" w:rsidRDefault="008B194E" w:rsidP="008B194E">
      <w:pPr>
        <w:rPr>
          <w:rFonts w:eastAsia="Times New Roman" w:cs="Arial"/>
          <w:szCs w:val="24"/>
        </w:rPr>
      </w:pPr>
    </w:p>
    <w:p w14:paraId="44410379" w14:textId="77777777" w:rsidR="008B194E" w:rsidRPr="002F0AE7" w:rsidRDefault="008B194E">
      <w:pPr>
        <w:spacing w:after="200" w:line="276" w:lineRule="auto"/>
        <w:rPr>
          <w:rFonts w:cs="Arial"/>
          <w:szCs w:val="24"/>
        </w:rPr>
      </w:pPr>
      <w:r w:rsidRPr="002F0AE7">
        <w:rPr>
          <w:rFonts w:cs="Arial"/>
          <w:szCs w:val="24"/>
        </w:rPr>
        <w:br w:type="page"/>
      </w:r>
    </w:p>
    <w:p w14:paraId="4441037A" w14:textId="77777777" w:rsidR="008B194E" w:rsidRPr="002F0AE7" w:rsidRDefault="008B194E" w:rsidP="008B194E">
      <w:pPr>
        <w:spacing w:after="240"/>
        <w:jc w:val="center"/>
        <w:outlineLvl w:val="0"/>
        <w:rPr>
          <w:rFonts w:eastAsia="Times New Roman" w:cs="Arial"/>
          <w:b/>
          <w:szCs w:val="24"/>
        </w:rPr>
      </w:pPr>
      <w:bookmarkStart w:id="496" w:name="_Toc414364170"/>
      <w:bookmarkStart w:id="497" w:name="_Toc511227191"/>
      <w:r w:rsidRPr="002F0AE7">
        <w:rPr>
          <w:rFonts w:eastAsia="Times New Roman" w:cs="Arial"/>
          <w:b/>
          <w:szCs w:val="24"/>
        </w:rPr>
        <w:lastRenderedPageBreak/>
        <w:t>Section E</w:t>
      </w:r>
      <w:bookmarkEnd w:id="496"/>
      <w:bookmarkEnd w:id="497"/>
    </w:p>
    <w:p w14:paraId="4441037B" w14:textId="705B34E1" w:rsidR="008B194E" w:rsidRPr="002F0AE7" w:rsidRDefault="008B194E" w:rsidP="008B194E">
      <w:pPr>
        <w:spacing w:after="240"/>
        <w:jc w:val="center"/>
        <w:outlineLvl w:val="0"/>
        <w:rPr>
          <w:rFonts w:eastAsia="Times New Roman" w:cs="Arial"/>
          <w:b/>
          <w:szCs w:val="24"/>
        </w:rPr>
      </w:pPr>
      <w:bookmarkStart w:id="498" w:name="_Toc414364171"/>
      <w:bookmarkStart w:id="499" w:name="_Toc511227192"/>
      <w:r w:rsidRPr="002F0AE7">
        <w:rPr>
          <w:rFonts w:eastAsia="Times New Roman" w:cs="Arial"/>
          <w:b/>
          <w:szCs w:val="24"/>
        </w:rPr>
        <w:t xml:space="preserve">Formal </w:t>
      </w:r>
      <w:bookmarkEnd w:id="498"/>
      <w:r w:rsidR="00F274D0" w:rsidRPr="002F0AE7">
        <w:rPr>
          <w:rFonts w:eastAsia="Times New Roman" w:cs="Arial"/>
          <w:b/>
          <w:szCs w:val="24"/>
        </w:rPr>
        <w:t>Competitive Acquisition M</w:t>
      </w:r>
      <w:r w:rsidR="001D50B3" w:rsidRPr="002F0AE7">
        <w:rPr>
          <w:rFonts w:eastAsia="Times New Roman" w:cs="Arial"/>
          <w:b/>
          <w:szCs w:val="24"/>
        </w:rPr>
        <w:t>ethods</w:t>
      </w:r>
      <w:bookmarkEnd w:id="499"/>
    </w:p>
    <w:p w14:paraId="44410384" w14:textId="34E9A06B" w:rsidR="008B194E" w:rsidRPr="002F0AE7" w:rsidRDefault="008B194E" w:rsidP="00573947">
      <w:pPr>
        <w:spacing w:after="240"/>
        <w:outlineLvl w:val="1"/>
        <w:rPr>
          <w:rFonts w:eastAsia="Times New Roman" w:cs="Arial"/>
          <w:szCs w:val="24"/>
        </w:rPr>
      </w:pPr>
      <w:bookmarkStart w:id="500" w:name="_Toc414364172"/>
      <w:bookmarkStart w:id="501" w:name="_Toc511227193"/>
      <w:r w:rsidRPr="002F0AE7">
        <w:rPr>
          <w:rFonts w:eastAsia="Times New Roman" w:cs="Arial"/>
          <w:b/>
          <w:bCs/>
          <w:szCs w:val="24"/>
        </w:rPr>
        <w:t>Overview</w:t>
      </w:r>
      <w:bookmarkEnd w:id="500"/>
      <w:bookmarkEnd w:id="501"/>
    </w:p>
    <w:p w14:paraId="44410385" w14:textId="77777777" w:rsidR="008B194E" w:rsidRPr="002F0AE7" w:rsidRDefault="008B194E" w:rsidP="008B194E">
      <w:pPr>
        <w:rPr>
          <w:rFonts w:eastAsia="Times New Roman" w:cs="Arial"/>
          <w:szCs w:val="24"/>
        </w:rPr>
      </w:pPr>
    </w:p>
    <w:p w14:paraId="44410386" w14:textId="77777777" w:rsidR="008B194E" w:rsidRPr="002F0AE7" w:rsidRDefault="008B194E" w:rsidP="008B194E">
      <w:pPr>
        <w:spacing w:after="240"/>
        <w:outlineLvl w:val="1"/>
        <w:rPr>
          <w:rFonts w:eastAsia="Times New Roman" w:cs="Arial"/>
          <w:b/>
          <w:bCs/>
          <w:szCs w:val="24"/>
        </w:rPr>
      </w:pPr>
      <w:bookmarkStart w:id="502" w:name="_Toc414364174"/>
      <w:bookmarkStart w:id="503" w:name="_Toc511227194"/>
      <w:r w:rsidRPr="002F0AE7">
        <w:rPr>
          <w:rFonts w:eastAsia="Times New Roman" w:cs="Arial"/>
          <w:b/>
          <w:bCs/>
          <w:szCs w:val="24"/>
        </w:rPr>
        <w:t>Topic 1 – Solicitation Approaches</w:t>
      </w:r>
      <w:bookmarkEnd w:id="502"/>
      <w:bookmarkEnd w:id="503"/>
    </w:p>
    <w:p w14:paraId="44410387"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A29C8A7" w14:textId="77777777" w:rsidR="006D422B" w:rsidRPr="002F0AE7" w:rsidRDefault="006D422B" w:rsidP="006D422B">
      <w:pPr>
        <w:spacing w:after="120"/>
        <w:outlineLvl w:val="2"/>
        <w:rPr>
          <w:rFonts w:eastAsia="Times New Roman" w:cs="Arial"/>
          <w:b/>
          <w:bCs/>
          <w:color w:val="000000"/>
          <w:szCs w:val="24"/>
        </w:rPr>
      </w:pPr>
      <w:bookmarkStart w:id="504" w:name="_Toc414364175"/>
      <w:bookmarkStart w:id="505" w:name="_Toc511227195"/>
      <w:r w:rsidRPr="002F0AE7">
        <w:rPr>
          <w:rFonts w:eastAsia="Times New Roman" w:cs="Arial"/>
          <w:b/>
          <w:bCs/>
          <w:szCs w:val="24"/>
        </w:rPr>
        <w:t>4.E1.0</w:t>
      </w:r>
      <w:r>
        <w:rPr>
          <w:rFonts w:eastAsia="Times New Roman" w:cs="Arial"/>
          <w:b/>
          <w:bCs/>
          <w:szCs w:val="24"/>
        </w:rPr>
        <w:t xml:space="preserve"> </w:t>
      </w:r>
      <w:r w:rsidRPr="002F0AE7">
        <w:rPr>
          <w:rFonts w:eastAsia="Times New Roman" w:cs="Arial"/>
          <w:b/>
          <w:bCs/>
          <w:szCs w:val="24"/>
        </w:rPr>
        <w:t>Informal vs. Formal</w:t>
      </w:r>
      <w:bookmarkEnd w:id="504"/>
      <w:bookmarkEnd w:id="505"/>
      <w:r w:rsidRPr="002F0AE7">
        <w:rPr>
          <w:rFonts w:eastAsia="Times New Roman" w:cs="Arial"/>
          <w:b/>
          <w:bCs/>
          <w:szCs w:val="24"/>
        </w:rPr>
        <w:t xml:space="preserve"> </w:t>
      </w:r>
      <w:r w:rsidRPr="002F0AE7">
        <w:rPr>
          <w:rFonts w:eastAsia="Times New Roman" w:cs="Arial"/>
          <w:b/>
          <w:bCs/>
          <w:color w:val="000000"/>
          <w:szCs w:val="24"/>
        </w:rPr>
        <w:t xml:space="preserve"> </w:t>
      </w:r>
    </w:p>
    <w:p w14:paraId="50035F39" w14:textId="77777777" w:rsidR="006D422B" w:rsidRPr="002F0AE7" w:rsidRDefault="006D422B" w:rsidP="008B194E">
      <w:pPr>
        <w:rPr>
          <w:rFonts w:eastAsia="Times New Roman" w:cs="Arial"/>
          <w:szCs w:val="24"/>
        </w:rPr>
      </w:pPr>
      <w:r w:rsidRPr="002F0AE7">
        <w:rPr>
          <w:rFonts w:eastAsia="Times New Roman" w:cs="Arial"/>
          <w:szCs w:val="24"/>
        </w:rPr>
        <w:t>Solicitations are documents used to request quotes, bids, or proposals from suppliers and are characterized as either informal or formal.</w:t>
      </w:r>
    </w:p>
    <w:p w14:paraId="2C68DC29" w14:textId="77777777" w:rsidR="006D422B" w:rsidRPr="002F0AE7" w:rsidRDefault="006D422B" w:rsidP="008B194E">
      <w:pPr>
        <w:rPr>
          <w:rFonts w:eastAsia="Times New Roman" w:cs="Arial"/>
          <w:szCs w:val="24"/>
        </w:rPr>
      </w:pPr>
    </w:p>
    <w:p w14:paraId="4DD2CB30" w14:textId="77777777" w:rsidR="006D422B" w:rsidRPr="002F0AE7" w:rsidRDefault="006D422B" w:rsidP="008B194E">
      <w:pPr>
        <w:rPr>
          <w:rFonts w:eastAsia="Times New Roman" w:cs="Arial"/>
          <w:szCs w:val="24"/>
        </w:rPr>
      </w:pPr>
      <w:r w:rsidRPr="002F0AE7">
        <w:rPr>
          <w:rFonts w:eastAsia="Times New Roman" w:cs="Arial"/>
          <w:szCs w:val="24"/>
        </w:rPr>
        <w:t>Formal solicitations are typically more complicated, higher in risk and usually of higher dollar value and may be conducted using the Invitation for Bid (IFB) or Request for Proposal (RFP), depending on the degree of specific language needed.</w:t>
      </w:r>
    </w:p>
    <w:p w14:paraId="2AC9D66B" w14:textId="77777777" w:rsidR="006D422B" w:rsidRPr="002F0AE7" w:rsidRDefault="006D422B" w:rsidP="008B194E">
      <w:pPr>
        <w:rPr>
          <w:rFonts w:eastAsia="Times New Roman" w:cs="Arial"/>
          <w:szCs w:val="24"/>
        </w:rPr>
      </w:pPr>
    </w:p>
    <w:p w14:paraId="1C338284" w14:textId="77777777" w:rsidR="006D422B" w:rsidRPr="002F0AE7" w:rsidRDefault="006D422B" w:rsidP="008B194E">
      <w:pPr>
        <w:rPr>
          <w:rFonts w:eastAsia="Times New Roman" w:cs="Arial"/>
          <w:szCs w:val="24"/>
        </w:rPr>
      </w:pPr>
      <w:r w:rsidRPr="002F0AE7">
        <w:rPr>
          <w:rFonts w:eastAsia="Times New Roman" w:cs="Arial"/>
          <w:szCs w:val="24"/>
        </w:rPr>
        <w:t>The following table provides the dollar thresholds for identifying the formal dollar thresholds:</w:t>
      </w:r>
    </w:p>
    <w:p w14:paraId="7F22CBE7" w14:textId="77777777" w:rsidR="006D422B" w:rsidRPr="002F0AE7" w:rsidRDefault="006D422B" w:rsidP="008B194E">
      <w:pPr>
        <w:rPr>
          <w:rFonts w:eastAsia="Times New Roman" w:cs="Arial"/>
          <w:szCs w:val="24"/>
        </w:rPr>
      </w:pPr>
    </w:p>
    <w:tbl>
      <w:tblPr>
        <w:tblStyle w:val="TableGridLight"/>
        <w:tblW w:w="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Informal vs. Formal"/>
        <w:tblDescription w:val="Informal vs. Formal"/>
      </w:tblPr>
      <w:tblGrid>
        <w:gridCol w:w="2227"/>
        <w:gridCol w:w="2814"/>
      </w:tblGrid>
      <w:tr w:rsidR="006D422B" w:rsidRPr="002F0AE7" w14:paraId="7EB67364" w14:textId="77777777" w:rsidTr="007C2541">
        <w:trPr>
          <w:trHeight w:val="198"/>
          <w:tblHeader/>
        </w:trPr>
        <w:tc>
          <w:tcPr>
            <w:tcW w:w="2227" w:type="dxa"/>
          </w:tcPr>
          <w:p w14:paraId="74F567D5" w14:textId="77777777" w:rsidR="006D422B" w:rsidRPr="002F0AE7" w:rsidRDefault="006D422B" w:rsidP="008B194E">
            <w:pPr>
              <w:rPr>
                <w:rFonts w:eastAsia="Times New Roman" w:cs="Arial"/>
                <w:b/>
                <w:bCs/>
                <w:szCs w:val="24"/>
              </w:rPr>
            </w:pPr>
            <w:r w:rsidRPr="002F0AE7">
              <w:rPr>
                <w:rFonts w:eastAsia="Times New Roman" w:cs="Arial"/>
                <w:b/>
                <w:bCs/>
                <w:szCs w:val="24"/>
              </w:rPr>
              <w:t>Procurement Type</w:t>
            </w:r>
          </w:p>
        </w:tc>
        <w:tc>
          <w:tcPr>
            <w:tcW w:w="2814" w:type="dxa"/>
          </w:tcPr>
          <w:p w14:paraId="059D4D98" w14:textId="77777777" w:rsidR="006D422B" w:rsidRPr="002F0AE7" w:rsidRDefault="006D422B" w:rsidP="008B194E">
            <w:pPr>
              <w:rPr>
                <w:rFonts w:eastAsia="Times New Roman" w:cs="Arial"/>
                <w:b/>
                <w:bCs/>
                <w:szCs w:val="24"/>
              </w:rPr>
            </w:pPr>
            <w:r w:rsidRPr="002F0AE7">
              <w:rPr>
                <w:rFonts w:eastAsia="Times New Roman" w:cs="Arial"/>
                <w:b/>
                <w:bCs/>
                <w:szCs w:val="24"/>
              </w:rPr>
              <w:t>Formal Solicitation</w:t>
            </w:r>
          </w:p>
        </w:tc>
      </w:tr>
      <w:tr w:rsidR="006D422B" w:rsidRPr="002F0AE7" w14:paraId="00AB0D03" w14:textId="77777777" w:rsidTr="007C2541">
        <w:trPr>
          <w:trHeight w:val="210"/>
        </w:trPr>
        <w:tc>
          <w:tcPr>
            <w:tcW w:w="2227" w:type="dxa"/>
          </w:tcPr>
          <w:p w14:paraId="3875C5DB" w14:textId="77777777" w:rsidR="006D422B" w:rsidRPr="002F0AE7" w:rsidRDefault="006D422B" w:rsidP="008B194E">
            <w:pPr>
              <w:rPr>
                <w:rFonts w:eastAsia="Times New Roman" w:cs="Arial"/>
                <w:szCs w:val="24"/>
              </w:rPr>
            </w:pPr>
            <w:r w:rsidRPr="002F0AE7">
              <w:rPr>
                <w:rFonts w:eastAsia="Times New Roman" w:cs="Arial"/>
                <w:szCs w:val="24"/>
              </w:rPr>
              <w:t>Non-IT goods</w:t>
            </w:r>
          </w:p>
        </w:tc>
        <w:tc>
          <w:tcPr>
            <w:tcW w:w="2814" w:type="dxa"/>
          </w:tcPr>
          <w:p w14:paraId="19342639" w14:textId="77777777" w:rsidR="006D422B" w:rsidRPr="002F0AE7" w:rsidRDefault="006D422B" w:rsidP="008B194E">
            <w:pPr>
              <w:rPr>
                <w:rFonts w:eastAsia="Times New Roman" w:cs="Arial"/>
                <w:szCs w:val="24"/>
              </w:rPr>
            </w:pPr>
            <w:r w:rsidRPr="002F0AE7">
              <w:rPr>
                <w:rFonts w:eastAsia="Times New Roman" w:cs="Arial"/>
                <w:szCs w:val="24"/>
              </w:rPr>
              <w:t>More than $100,000.00</w:t>
            </w:r>
          </w:p>
        </w:tc>
      </w:tr>
      <w:tr w:rsidR="006D422B" w:rsidRPr="002F0AE7" w14:paraId="5E0DAE36" w14:textId="77777777" w:rsidTr="007C2541">
        <w:trPr>
          <w:trHeight w:val="210"/>
        </w:trPr>
        <w:tc>
          <w:tcPr>
            <w:tcW w:w="2227" w:type="dxa"/>
          </w:tcPr>
          <w:p w14:paraId="3D1ED753" w14:textId="77777777" w:rsidR="006D422B" w:rsidRPr="002F0AE7" w:rsidRDefault="006D422B" w:rsidP="008B194E">
            <w:pPr>
              <w:rPr>
                <w:rFonts w:eastAsia="Times New Roman" w:cs="Arial"/>
                <w:szCs w:val="24"/>
              </w:rPr>
            </w:pPr>
            <w:r w:rsidRPr="002F0AE7">
              <w:rPr>
                <w:rFonts w:eastAsia="Times New Roman" w:cs="Arial"/>
                <w:szCs w:val="24"/>
              </w:rPr>
              <w:t>IT Goods</w:t>
            </w:r>
          </w:p>
        </w:tc>
        <w:tc>
          <w:tcPr>
            <w:tcW w:w="2814" w:type="dxa"/>
          </w:tcPr>
          <w:p w14:paraId="63375D93" w14:textId="77777777" w:rsidR="006D422B" w:rsidRPr="002F0AE7" w:rsidRDefault="006D422B" w:rsidP="008B194E">
            <w:pPr>
              <w:rPr>
                <w:rFonts w:eastAsia="Times New Roman" w:cs="Arial"/>
                <w:szCs w:val="24"/>
              </w:rPr>
            </w:pPr>
            <w:r w:rsidRPr="002F0AE7">
              <w:rPr>
                <w:rFonts w:eastAsia="Times New Roman" w:cs="Arial"/>
                <w:szCs w:val="24"/>
              </w:rPr>
              <w:t>More than $1,000,000.00</w:t>
            </w:r>
          </w:p>
        </w:tc>
      </w:tr>
      <w:tr w:rsidR="006D422B" w:rsidRPr="002F0AE7" w14:paraId="4158998F" w14:textId="77777777" w:rsidTr="007C2541">
        <w:trPr>
          <w:trHeight w:val="210"/>
        </w:trPr>
        <w:tc>
          <w:tcPr>
            <w:tcW w:w="2227" w:type="dxa"/>
          </w:tcPr>
          <w:p w14:paraId="4DE13757" w14:textId="77777777" w:rsidR="006D422B" w:rsidRPr="002F0AE7" w:rsidRDefault="006D422B" w:rsidP="008B194E">
            <w:pPr>
              <w:rPr>
                <w:rFonts w:eastAsia="Times New Roman" w:cs="Arial"/>
                <w:szCs w:val="24"/>
              </w:rPr>
            </w:pPr>
            <w:r w:rsidRPr="002F0AE7">
              <w:rPr>
                <w:rFonts w:eastAsia="Times New Roman" w:cs="Arial"/>
                <w:szCs w:val="24"/>
              </w:rPr>
              <w:t>IT Services</w:t>
            </w:r>
          </w:p>
        </w:tc>
        <w:tc>
          <w:tcPr>
            <w:tcW w:w="2814" w:type="dxa"/>
          </w:tcPr>
          <w:p w14:paraId="5414E9C2" w14:textId="77777777" w:rsidR="006D422B" w:rsidRPr="002F0AE7" w:rsidRDefault="006D422B" w:rsidP="008B194E">
            <w:pPr>
              <w:rPr>
                <w:rFonts w:eastAsia="Times New Roman" w:cs="Arial"/>
                <w:szCs w:val="24"/>
              </w:rPr>
            </w:pPr>
            <w:r w:rsidRPr="002F0AE7">
              <w:rPr>
                <w:rFonts w:eastAsia="Times New Roman" w:cs="Arial"/>
                <w:szCs w:val="24"/>
              </w:rPr>
              <w:t>More than $1,000,000.00</w:t>
            </w:r>
          </w:p>
        </w:tc>
      </w:tr>
    </w:tbl>
    <w:p w14:paraId="7F07D3DE" w14:textId="77777777" w:rsidR="006D422B" w:rsidRPr="002F0AE7" w:rsidRDefault="006D422B" w:rsidP="008B194E">
      <w:pPr>
        <w:rPr>
          <w:rFonts w:eastAsia="Times New Roman" w:cs="Arial"/>
          <w:szCs w:val="24"/>
        </w:rPr>
      </w:pPr>
    </w:p>
    <w:p w14:paraId="4441039D"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718EF65" w14:textId="77777777" w:rsidR="004E55F8" w:rsidRPr="002F0AE7" w:rsidRDefault="004E55F8" w:rsidP="004E55F8">
      <w:pPr>
        <w:spacing w:after="120"/>
        <w:outlineLvl w:val="2"/>
        <w:rPr>
          <w:rFonts w:eastAsia="Times New Roman" w:cs="Arial"/>
          <w:b/>
          <w:szCs w:val="24"/>
        </w:rPr>
      </w:pPr>
      <w:bookmarkStart w:id="506" w:name="_Toc414364176"/>
      <w:bookmarkStart w:id="507" w:name="_Toc511227196"/>
      <w:r w:rsidRPr="002F0AE7">
        <w:rPr>
          <w:rFonts w:eastAsia="Times New Roman" w:cs="Arial"/>
          <w:b/>
          <w:bCs/>
          <w:szCs w:val="24"/>
        </w:rPr>
        <w:t>4.E1.2</w:t>
      </w:r>
      <w:r>
        <w:rPr>
          <w:rFonts w:eastAsia="Times New Roman" w:cs="Arial"/>
          <w:b/>
          <w:bCs/>
          <w:szCs w:val="24"/>
        </w:rPr>
        <w:t xml:space="preserve"> </w:t>
      </w:r>
      <w:r w:rsidRPr="002F0AE7">
        <w:rPr>
          <w:rFonts w:eastAsia="Times New Roman" w:cs="Arial"/>
          <w:b/>
          <w:bCs/>
          <w:szCs w:val="24"/>
        </w:rPr>
        <w:t>Written Solicitations</w:t>
      </w:r>
      <w:bookmarkEnd w:id="506"/>
      <w:bookmarkEnd w:id="507"/>
      <w:r w:rsidRPr="002F0AE7">
        <w:rPr>
          <w:rFonts w:eastAsia="Times New Roman" w:cs="Arial"/>
          <w:b/>
          <w:bCs/>
          <w:color w:val="000000"/>
          <w:szCs w:val="24"/>
        </w:rPr>
        <w:t xml:space="preserve"> </w:t>
      </w:r>
    </w:p>
    <w:p w14:paraId="22A4D6BA" w14:textId="77777777" w:rsidR="004E55F8" w:rsidRPr="002F0AE7" w:rsidRDefault="004E55F8" w:rsidP="008B194E">
      <w:pPr>
        <w:rPr>
          <w:rFonts w:eastAsia="Times New Roman" w:cs="Arial"/>
          <w:szCs w:val="24"/>
        </w:rPr>
      </w:pPr>
      <w:r w:rsidRPr="002F0AE7">
        <w:rPr>
          <w:rFonts w:eastAsia="Times New Roman" w:cs="Arial"/>
          <w:szCs w:val="24"/>
        </w:rPr>
        <w:t>All formal solicitations must be written and posted on the CSCR.</w:t>
      </w:r>
    </w:p>
    <w:p w14:paraId="28CE59AA" w14:textId="77777777" w:rsidR="004E55F8" w:rsidRPr="002F0AE7" w:rsidRDefault="004E55F8" w:rsidP="008B194E">
      <w:pPr>
        <w:rPr>
          <w:rFonts w:eastAsia="Times New Roman" w:cs="Arial"/>
          <w:szCs w:val="24"/>
        </w:rPr>
      </w:pPr>
    </w:p>
    <w:p w14:paraId="0F529C29" w14:textId="77777777" w:rsidR="004E55F8" w:rsidRPr="002F0AE7" w:rsidRDefault="004E55F8" w:rsidP="008B194E">
      <w:pPr>
        <w:rPr>
          <w:rFonts w:eastAsia="Times New Roman" w:cs="Arial"/>
          <w:szCs w:val="24"/>
        </w:rPr>
      </w:pPr>
      <w:r w:rsidRPr="002F0AE7">
        <w:rPr>
          <w:rFonts w:eastAsia="Times New Roman" w:cs="Arial"/>
          <w:szCs w:val="24"/>
        </w:rPr>
        <w:t>Written solicitations may be distributed by fax, mail, electronically or by other means such as a supplier picking up the solicitation in person. It is recommended that whatever delivery method is used, the activity is documented in the procurement file.</w:t>
      </w:r>
    </w:p>
    <w:p w14:paraId="6F3D9CB8" w14:textId="77777777" w:rsidR="004E55F8" w:rsidRPr="002F0AE7" w:rsidRDefault="004E55F8" w:rsidP="008B194E">
      <w:pPr>
        <w:rPr>
          <w:rFonts w:eastAsia="Times New Roman" w:cs="Arial"/>
          <w:szCs w:val="24"/>
        </w:rPr>
      </w:pPr>
    </w:p>
    <w:p w14:paraId="29B23828" w14:textId="77777777" w:rsidR="004E55F8" w:rsidRPr="002F0AE7" w:rsidRDefault="004E55F8" w:rsidP="00BF6F4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xml:space="preserve">, at the end of this chapter for sample templates of the IFB and RFP. </w:t>
      </w:r>
    </w:p>
    <w:p w14:paraId="444103A5"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5D9D240" w14:textId="77777777" w:rsidR="004E55F8" w:rsidRPr="002F0AE7" w:rsidRDefault="004E55F8" w:rsidP="004E55F8">
      <w:pPr>
        <w:spacing w:after="120"/>
        <w:outlineLvl w:val="2"/>
        <w:rPr>
          <w:rFonts w:eastAsia="Times New Roman" w:cs="Arial"/>
          <w:b/>
          <w:bCs/>
          <w:color w:val="000000"/>
          <w:szCs w:val="24"/>
        </w:rPr>
      </w:pPr>
      <w:bookmarkStart w:id="508" w:name="_Toc410904530"/>
      <w:bookmarkStart w:id="509" w:name="_Toc414364177"/>
      <w:bookmarkStart w:id="510" w:name="_Toc511227197"/>
      <w:r w:rsidRPr="002F0AE7">
        <w:rPr>
          <w:rFonts w:eastAsia="Times New Roman" w:cs="Arial"/>
          <w:b/>
          <w:bCs/>
          <w:szCs w:val="24"/>
        </w:rPr>
        <w:t>4.E1.3</w:t>
      </w:r>
      <w:r>
        <w:rPr>
          <w:rFonts w:eastAsia="Times New Roman" w:cs="Arial"/>
          <w:b/>
          <w:bCs/>
          <w:szCs w:val="24"/>
        </w:rPr>
        <w:t xml:space="preserve"> </w:t>
      </w:r>
      <w:r w:rsidRPr="002F0AE7">
        <w:rPr>
          <w:rFonts w:eastAsia="Times New Roman" w:cs="Arial"/>
          <w:b/>
          <w:bCs/>
          <w:szCs w:val="24"/>
        </w:rPr>
        <w:t>Key Action Dates for Solicitations</w:t>
      </w:r>
      <w:bookmarkEnd w:id="508"/>
      <w:bookmarkEnd w:id="509"/>
      <w:bookmarkEnd w:id="510"/>
      <w:r w:rsidRPr="002F0AE7">
        <w:rPr>
          <w:rFonts w:eastAsia="Times New Roman" w:cs="Arial"/>
          <w:b/>
          <w:bCs/>
          <w:color w:val="000000"/>
          <w:szCs w:val="24"/>
        </w:rPr>
        <w:t xml:space="preserve"> </w:t>
      </w:r>
    </w:p>
    <w:p w14:paraId="6063AC67" w14:textId="77777777" w:rsidR="004E55F8" w:rsidRPr="002F0AE7" w:rsidRDefault="004E55F8" w:rsidP="00854937">
      <w:pPr>
        <w:rPr>
          <w:rFonts w:eastAsia="Times New Roman" w:cs="Arial"/>
          <w:szCs w:val="24"/>
        </w:rPr>
      </w:pPr>
      <w:r w:rsidRPr="002F0AE7">
        <w:rPr>
          <w:rFonts w:eastAsia="Times New Roman" w:cs="Arial"/>
          <w:szCs w:val="24"/>
        </w:rPr>
        <w:t xml:space="preserve">Most formal, written solicitations, such as IFBs and RFPs, containing phased approaches leading to final bid submittal will include key action dates. Key action dates provide suppliers with a schedule for required actions during the solicitation process. </w:t>
      </w:r>
    </w:p>
    <w:p w14:paraId="6AD9CC5F" w14:textId="77777777" w:rsidR="004E55F8" w:rsidRPr="002F0AE7" w:rsidRDefault="004E55F8" w:rsidP="00854937">
      <w:pPr>
        <w:rPr>
          <w:rFonts w:eastAsia="Times New Roman" w:cs="Arial"/>
          <w:szCs w:val="24"/>
        </w:rPr>
      </w:pPr>
    </w:p>
    <w:p w14:paraId="40825A5D" w14:textId="77777777" w:rsidR="004E55F8" w:rsidRPr="002F0AE7" w:rsidRDefault="004E55F8" w:rsidP="00854937">
      <w:pPr>
        <w:rPr>
          <w:rFonts w:eastAsia="Times New Roman" w:cs="Arial"/>
          <w:szCs w:val="24"/>
        </w:rPr>
      </w:pPr>
      <w:r w:rsidRPr="002F0AE7">
        <w:rPr>
          <w:rFonts w:eastAsia="Times New Roman" w:cs="Arial"/>
          <w:szCs w:val="24"/>
        </w:rPr>
        <w:lastRenderedPageBreak/>
        <w:t>Examples of key action dates include:</w:t>
      </w:r>
    </w:p>
    <w:p w14:paraId="63D17361" w14:textId="77777777" w:rsidR="004E55F8" w:rsidRPr="002F0AE7" w:rsidRDefault="004E55F8" w:rsidP="00854937">
      <w:pPr>
        <w:pStyle w:val="ListParagraph"/>
        <w:numPr>
          <w:ilvl w:val="3"/>
          <w:numId w:val="5"/>
        </w:numPr>
        <w:tabs>
          <w:tab w:val="clear" w:pos="2880"/>
          <w:tab w:val="num" w:pos="522"/>
          <w:tab w:val="left" w:pos="2520"/>
        </w:tabs>
        <w:ind w:left="432" w:hanging="270"/>
        <w:rPr>
          <w:rFonts w:eastAsia="Times New Roman" w:cs="Arial"/>
          <w:szCs w:val="24"/>
        </w:rPr>
      </w:pPr>
      <w:r w:rsidRPr="002F0AE7">
        <w:rPr>
          <w:rFonts w:eastAsia="Times New Roman" w:cs="Arial"/>
          <w:szCs w:val="24"/>
        </w:rPr>
        <w:t>Intent to Bid letters</w:t>
      </w:r>
    </w:p>
    <w:p w14:paraId="75444905" w14:textId="77777777" w:rsidR="004E55F8" w:rsidRPr="002F0AE7" w:rsidRDefault="004E55F8" w:rsidP="00854937">
      <w:pPr>
        <w:pStyle w:val="ListParagraph"/>
        <w:numPr>
          <w:ilvl w:val="3"/>
          <w:numId w:val="5"/>
        </w:numPr>
        <w:tabs>
          <w:tab w:val="clear" w:pos="2880"/>
          <w:tab w:val="num" w:pos="522"/>
          <w:tab w:val="left" w:pos="2520"/>
        </w:tabs>
        <w:ind w:left="432" w:hanging="270"/>
        <w:rPr>
          <w:rFonts w:eastAsia="Times New Roman" w:cs="Arial"/>
          <w:szCs w:val="24"/>
        </w:rPr>
      </w:pPr>
      <w:r w:rsidRPr="002F0AE7">
        <w:rPr>
          <w:rFonts w:eastAsia="Times New Roman" w:cs="Arial"/>
          <w:szCs w:val="24"/>
        </w:rPr>
        <w:t xml:space="preserve">Last day to submit questions for clarifications of IFB or RFP </w:t>
      </w:r>
    </w:p>
    <w:p w14:paraId="57B23D86" w14:textId="77777777" w:rsidR="004E55F8" w:rsidRPr="002F0AE7" w:rsidRDefault="004E55F8" w:rsidP="00854937">
      <w:pPr>
        <w:pStyle w:val="ListParagraph"/>
        <w:numPr>
          <w:ilvl w:val="3"/>
          <w:numId w:val="5"/>
        </w:numPr>
        <w:tabs>
          <w:tab w:val="clear" w:pos="2880"/>
          <w:tab w:val="num" w:pos="522"/>
          <w:tab w:val="left" w:pos="2520"/>
        </w:tabs>
        <w:ind w:left="432" w:hanging="270"/>
        <w:rPr>
          <w:rFonts w:eastAsia="Times New Roman" w:cs="Arial"/>
          <w:szCs w:val="24"/>
        </w:rPr>
      </w:pPr>
      <w:r w:rsidRPr="002F0AE7">
        <w:rPr>
          <w:rFonts w:eastAsia="Times New Roman" w:cs="Arial"/>
          <w:szCs w:val="24"/>
        </w:rPr>
        <w:t>Last day to protest requirements</w:t>
      </w:r>
    </w:p>
    <w:p w14:paraId="6BEF2F7E" w14:textId="77777777" w:rsidR="004E55F8" w:rsidRPr="002F0AE7" w:rsidRDefault="004E55F8" w:rsidP="00854937">
      <w:pPr>
        <w:pStyle w:val="ListParagraph"/>
        <w:numPr>
          <w:ilvl w:val="3"/>
          <w:numId w:val="5"/>
        </w:numPr>
        <w:tabs>
          <w:tab w:val="clear" w:pos="2880"/>
          <w:tab w:val="num" w:pos="522"/>
          <w:tab w:val="left" w:pos="2520"/>
        </w:tabs>
        <w:ind w:left="432" w:hanging="270"/>
        <w:rPr>
          <w:rFonts w:eastAsia="Times New Roman" w:cs="Arial"/>
          <w:szCs w:val="24"/>
        </w:rPr>
      </w:pPr>
      <w:r w:rsidRPr="002F0AE7">
        <w:rPr>
          <w:rFonts w:eastAsia="Times New Roman" w:cs="Arial"/>
          <w:szCs w:val="24"/>
        </w:rPr>
        <w:t xml:space="preserve">Technical </w:t>
      </w:r>
      <w:r w:rsidRPr="002F0AE7">
        <w:rPr>
          <w:rFonts w:eastAsia="Times New Roman" w:cs="Arial"/>
          <w:color w:val="000000"/>
          <w:szCs w:val="24"/>
        </w:rPr>
        <w:t>Proposal</w:t>
      </w:r>
      <w:r w:rsidRPr="002F0AE7">
        <w:rPr>
          <w:rFonts w:eastAsia="Times New Roman" w:cs="Arial"/>
          <w:szCs w:val="24"/>
        </w:rPr>
        <w:t xml:space="preserve"> or Conceptual Proposal submittal due date (RFP only)</w:t>
      </w:r>
    </w:p>
    <w:p w14:paraId="51FDF19A" w14:textId="77777777" w:rsidR="004E55F8" w:rsidRPr="002F0AE7" w:rsidRDefault="004E55F8" w:rsidP="00854937">
      <w:pPr>
        <w:pStyle w:val="ListParagraph"/>
        <w:numPr>
          <w:ilvl w:val="3"/>
          <w:numId w:val="5"/>
        </w:numPr>
        <w:tabs>
          <w:tab w:val="clear" w:pos="2880"/>
          <w:tab w:val="num" w:pos="522"/>
          <w:tab w:val="left" w:pos="2520"/>
        </w:tabs>
        <w:ind w:left="432" w:hanging="270"/>
        <w:rPr>
          <w:rFonts w:eastAsia="Times New Roman" w:cs="Arial"/>
          <w:szCs w:val="24"/>
        </w:rPr>
      </w:pPr>
      <w:r w:rsidRPr="002F0AE7">
        <w:rPr>
          <w:rFonts w:eastAsia="Times New Roman" w:cs="Arial"/>
          <w:szCs w:val="24"/>
        </w:rPr>
        <w:t xml:space="preserve">Draft bid due </w:t>
      </w:r>
      <w:r w:rsidRPr="002F0AE7">
        <w:rPr>
          <w:rFonts w:eastAsia="Times New Roman" w:cs="Arial"/>
          <w:color w:val="000000"/>
          <w:szCs w:val="24"/>
        </w:rPr>
        <w:t>date</w:t>
      </w:r>
      <w:r w:rsidRPr="002F0AE7">
        <w:rPr>
          <w:rFonts w:eastAsia="Times New Roman" w:cs="Arial"/>
          <w:szCs w:val="24"/>
        </w:rPr>
        <w:t xml:space="preserve"> </w:t>
      </w:r>
    </w:p>
    <w:p w14:paraId="162A9277" w14:textId="77777777" w:rsidR="004E55F8" w:rsidRPr="002F0AE7" w:rsidRDefault="004E55F8" w:rsidP="00854937">
      <w:pPr>
        <w:pStyle w:val="ListParagraph"/>
        <w:numPr>
          <w:ilvl w:val="3"/>
          <w:numId w:val="5"/>
        </w:numPr>
        <w:tabs>
          <w:tab w:val="clear" w:pos="2880"/>
          <w:tab w:val="num" w:pos="522"/>
          <w:tab w:val="left" w:pos="2520"/>
        </w:tabs>
        <w:ind w:left="432" w:hanging="270"/>
        <w:rPr>
          <w:rFonts w:eastAsia="Times New Roman" w:cs="Arial"/>
          <w:szCs w:val="24"/>
        </w:rPr>
      </w:pPr>
      <w:r w:rsidRPr="002F0AE7">
        <w:rPr>
          <w:rFonts w:eastAsia="Times New Roman" w:cs="Arial"/>
          <w:szCs w:val="24"/>
        </w:rPr>
        <w:t>Final bid due date</w:t>
      </w:r>
    </w:p>
    <w:p w14:paraId="7A4199D2" w14:textId="77777777" w:rsidR="004E55F8" w:rsidRPr="002F0AE7" w:rsidRDefault="004E55F8" w:rsidP="00854937">
      <w:pPr>
        <w:rPr>
          <w:rFonts w:eastAsia="Times New Roman" w:cs="Arial"/>
          <w:szCs w:val="24"/>
        </w:rPr>
      </w:pPr>
    </w:p>
    <w:p w14:paraId="41B70F24" w14:textId="77777777" w:rsidR="004E55F8" w:rsidRPr="002F0AE7" w:rsidRDefault="004E55F8" w:rsidP="00854937">
      <w:pPr>
        <w:rPr>
          <w:rFonts w:eastAsia="Times New Roman" w:cs="Arial"/>
          <w:szCs w:val="24"/>
        </w:rPr>
      </w:pPr>
      <w:r w:rsidRPr="002F0AE7">
        <w:rPr>
          <w:rFonts w:eastAsia="Times New Roman" w:cs="Arial"/>
          <w:szCs w:val="24"/>
        </w:rPr>
        <w:t>The interval between each key action date must provide enough time to establish a sufficient supplier pool and provide suppliers with sufficient opportunity to act or respond.</w:t>
      </w:r>
    </w:p>
    <w:p w14:paraId="444103B3"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9C59EDB" w14:textId="77777777" w:rsidR="004E55F8" w:rsidRPr="002F0AE7" w:rsidRDefault="004E55F8" w:rsidP="004E55F8">
      <w:pPr>
        <w:spacing w:after="120"/>
        <w:outlineLvl w:val="2"/>
        <w:rPr>
          <w:rFonts w:eastAsia="Times New Roman" w:cs="Arial"/>
          <w:b/>
          <w:bCs/>
          <w:szCs w:val="24"/>
        </w:rPr>
      </w:pPr>
      <w:bookmarkStart w:id="511" w:name="_Toc414364178"/>
      <w:bookmarkStart w:id="512" w:name="_Toc511227198"/>
      <w:r w:rsidRPr="002F0AE7">
        <w:rPr>
          <w:rFonts w:eastAsia="Times New Roman" w:cs="Arial"/>
          <w:b/>
          <w:bCs/>
          <w:szCs w:val="24"/>
        </w:rPr>
        <w:t>4.E1.4</w:t>
      </w:r>
      <w:r>
        <w:rPr>
          <w:rFonts w:eastAsia="Times New Roman" w:cs="Arial"/>
          <w:b/>
          <w:bCs/>
          <w:szCs w:val="24"/>
        </w:rPr>
        <w:t xml:space="preserve"> </w:t>
      </w:r>
      <w:r w:rsidRPr="002F0AE7">
        <w:rPr>
          <w:rFonts w:eastAsia="Times New Roman" w:cs="Arial"/>
          <w:b/>
          <w:bCs/>
          <w:szCs w:val="24"/>
        </w:rPr>
        <w:t>Faxing Bid Responses</w:t>
      </w:r>
      <w:bookmarkEnd w:id="511"/>
      <w:bookmarkEnd w:id="512"/>
    </w:p>
    <w:p w14:paraId="41D6966A" w14:textId="77777777" w:rsidR="004E55F8" w:rsidRPr="002F0AE7" w:rsidRDefault="004E55F8" w:rsidP="008B194E">
      <w:pPr>
        <w:rPr>
          <w:rFonts w:eastAsia="Times New Roman" w:cs="Arial"/>
          <w:szCs w:val="24"/>
        </w:rPr>
      </w:pPr>
      <w:r w:rsidRPr="002F0AE7">
        <w:rPr>
          <w:rFonts w:eastAsia="Times New Roman" w:cs="Arial"/>
          <w:szCs w:val="24"/>
        </w:rPr>
        <w:t>The following paragraph must be included in all written competitive acquisitions when suppliers are allowed to fax their bids:</w:t>
      </w:r>
    </w:p>
    <w:p w14:paraId="6055316E" w14:textId="77777777" w:rsidR="004E55F8" w:rsidRPr="002F0AE7" w:rsidRDefault="004E55F8" w:rsidP="008B194E">
      <w:pPr>
        <w:rPr>
          <w:rFonts w:eastAsia="Times New Roman" w:cs="Arial"/>
          <w:szCs w:val="24"/>
        </w:rPr>
      </w:pPr>
    </w:p>
    <w:p w14:paraId="3F562965" w14:textId="77777777" w:rsidR="004E55F8" w:rsidRPr="002F0AE7" w:rsidRDefault="004E55F8" w:rsidP="008B194E">
      <w:pPr>
        <w:rPr>
          <w:rFonts w:eastAsia="Times New Roman" w:cs="Arial"/>
          <w:szCs w:val="24"/>
        </w:rPr>
      </w:pPr>
      <w:r w:rsidRPr="002F0AE7">
        <w:rPr>
          <w:rFonts w:eastAsia="Times New Roman" w:cs="Arial"/>
          <w:szCs w:val="24"/>
        </w:rPr>
        <w:t xml:space="preserve">“Facsimile machine bids will be considered only if they are sent to </w:t>
      </w:r>
      <w:r w:rsidRPr="002F0AE7">
        <w:rPr>
          <w:rFonts w:eastAsia="Times New Roman" w:cs="Arial"/>
          <w:szCs w:val="24"/>
          <w:u w:val="single"/>
        </w:rPr>
        <w:t>(insert</w:t>
      </w:r>
      <w:r w:rsidRPr="002F0AE7">
        <w:rPr>
          <w:rFonts w:eastAsia="Times New Roman" w:cs="Arial"/>
          <w:color w:val="0000FF"/>
          <w:szCs w:val="24"/>
          <w:u w:val="single"/>
        </w:rPr>
        <w:t xml:space="preserve"> </w:t>
      </w:r>
      <w:r w:rsidRPr="002F0AE7">
        <w:rPr>
          <w:rFonts w:eastAsia="Times New Roman" w:cs="Arial"/>
          <w:szCs w:val="24"/>
          <w:u w:val="single"/>
        </w:rPr>
        <w:t>office fax number)</w:t>
      </w:r>
      <w:r w:rsidRPr="002F0AE7">
        <w:rPr>
          <w:rFonts w:eastAsia="Times New Roman" w:cs="Arial"/>
          <w:szCs w:val="24"/>
        </w:rPr>
        <w:t xml:space="preserve"> for solicitations originating from the (department office location). Bids sent to any other (department unit name) fax number will not be considered. To be considered, all pages of the faxed bid that are received prior to the bid opening time specified in the bid will be considered “the complete bid”. Please be advised that there is a heavy demand placed on the fax machine receiving bids. The State assumes no responsibility if a supplier cannot transmit their bid via fax or if the entire bid is not received prior to the bid opening time.”</w:t>
      </w:r>
    </w:p>
    <w:p w14:paraId="677ED8C3" w14:textId="77777777" w:rsidR="004E55F8" w:rsidRPr="002F0AE7" w:rsidRDefault="004E55F8" w:rsidP="008B194E">
      <w:pPr>
        <w:rPr>
          <w:rFonts w:eastAsia="Times New Roman" w:cs="Arial"/>
          <w:szCs w:val="24"/>
        </w:rPr>
      </w:pPr>
    </w:p>
    <w:p w14:paraId="084E9F37" w14:textId="77777777" w:rsidR="004E55F8" w:rsidRPr="002F0AE7" w:rsidRDefault="004E55F8" w:rsidP="008B194E">
      <w:pPr>
        <w:rPr>
          <w:rFonts w:eastAsia="Times New Roman" w:cs="Arial"/>
          <w:szCs w:val="24"/>
        </w:rPr>
      </w:pPr>
      <w:r w:rsidRPr="002F0AE7">
        <w:rPr>
          <w:rFonts w:eastAsia="Times New Roman" w:cs="Arial"/>
          <w:szCs w:val="24"/>
        </w:rPr>
        <w:t>When a buyer receives a faxed bid, the buyer must directly enter the bid information into the FI$Cal System.</w:t>
      </w:r>
    </w:p>
    <w:p w14:paraId="4B3EA372" w14:textId="77777777" w:rsidR="004E55F8" w:rsidRPr="002F0AE7" w:rsidRDefault="004E55F8" w:rsidP="008B194E">
      <w:pPr>
        <w:rPr>
          <w:rFonts w:eastAsia="Times New Roman" w:cs="Arial"/>
          <w:szCs w:val="24"/>
        </w:rPr>
      </w:pPr>
    </w:p>
    <w:p w14:paraId="3D113B89" w14:textId="77777777" w:rsidR="004E55F8" w:rsidRPr="002F0AE7" w:rsidRDefault="004E55F8" w:rsidP="00312B1C">
      <w:pPr>
        <w:rPr>
          <w:rFonts w:eastAsia="Times New Roman" w:cs="Arial"/>
          <w:szCs w:val="24"/>
        </w:rPr>
      </w:pPr>
      <w:r w:rsidRPr="002F0AE7">
        <w:rPr>
          <w:rFonts w:eastAsia="Times New Roman" w:cs="Arial"/>
          <w:szCs w:val="24"/>
        </w:rPr>
        <w:t>Faxing is not allowed for formal IT solicitations when using the two envelope approach. The individual solicitation shall identify if faxing is a viable option.</w:t>
      </w:r>
    </w:p>
    <w:p w14:paraId="444103BE"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248016F1" w14:textId="77777777" w:rsidR="004E55F8" w:rsidRPr="002F0AE7" w:rsidRDefault="004E55F8" w:rsidP="004E55F8">
      <w:pPr>
        <w:spacing w:after="120"/>
        <w:outlineLvl w:val="2"/>
        <w:rPr>
          <w:rFonts w:eastAsia="Times New Roman" w:cs="Arial"/>
          <w:b/>
          <w:szCs w:val="24"/>
        </w:rPr>
      </w:pPr>
      <w:bookmarkStart w:id="513" w:name="_Toc410904540"/>
      <w:bookmarkStart w:id="514" w:name="_Toc414364179"/>
      <w:bookmarkStart w:id="515" w:name="_Toc511227199"/>
      <w:r w:rsidRPr="002F0AE7">
        <w:rPr>
          <w:rFonts w:eastAsia="Times New Roman" w:cs="Arial"/>
          <w:b/>
          <w:bCs/>
          <w:szCs w:val="24"/>
        </w:rPr>
        <w:t>4.E1.5</w:t>
      </w:r>
      <w:r>
        <w:rPr>
          <w:rFonts w:eastAsia="Times New Roman" w:cs="Arial"/>
          <w:b/>
          <w:bCs/>
          <w:szCs w:val="24"/>
        </w:rPr>
        <w:t xml:space="preserve"> </w:t>
      </w:r>
      <w:r w:rsidRPr="002F0AE7">
        <w:rPr>
          <w:rFonts w:eastAsia="Times New Roman" w:cs="Arial"/>
          <w:b/>
          <w:bCs/>
          <w:szCs w:val="24"/>
        </w:rPr>
        <w:t>Risk Guidelines for IT</w:t>
      </w:r>
      <w:bookmarkEnd w:id="513"/>
      <w:bookmarkEnd w:id="514"/>
      <w:bookmarkEnd w:id="515"/>
      <w:r w:rsidRPr="002F0AE7">
        <w:rPr>
          <w:rFonts w:eastAsia="Times New Roman" w:cs="Arial"/>
          <w:b/>
          <w:bCs/>
          <w:szCs w:val="24"/>
        </w:rPr>
        <w:t xml:space="preserve">  </w:t>
      </w:r>
    </w:p>
    <w:p w14:paraId="60FCD578" w14:textId="77777777" w:rsidR="004E55F8" w:rsidRPr="002F0AE7" w:rsidRDefault="004E55F8" w:rsidP="008B194E">
      <w:pPr>
        <w:adjustRightInd w:val="0"/>
        <w:rPr>
          <w:rFonts w:eastAsia="Times New Roman" w:cs="Arial"/>
          <w:szCs w:val="24"/>
        </w:rPr>
      </w:pPr>
      <w:r w:rsidRPr="002F0AE7">
        <w:rPr>
          <w:rFonts w:eastAsia="Times New Roman" w:cs="Arial"/>
          <w:szCs w:val="24"/>
        </w:rPr>
        <w:t>Risk guidelines and financial protection measures to protect the best interests of the State are to be applied to all information technology (IT) goods and services solicitations valued more than $1,000,000.  Solicitations valued $1,000,000 or less may comply with the risk evaluation guidelines and financial protection measures.</w:t>
      </w:r>
    </w:p>
    <w:p w14:paraId="5E964617" w14:textId="77777777" w:rsidR="004E55F8" w:rsidRPr="002F0AE7" w:rsidRDefault="004E55F8" w:rsidP="008B194E">
      <w:pPr>
        <w:adjustRightInd w:val="0"/>
        <w:rPr>
          <w:rFonts w:eastAsia="Times New Roman" w:cs="Arial"/>
          <w:szCs w:val="24"/>
        </w:rPr>
      </w:pPr>
    </w:p>
    <w:p w14:paraId="460BD6F8" w14:textId="77777777" w:rsidR="004E55F8" w:rsidRPr="002F0AE7" w:rsidRDefault="004E55F8" w:rsidP="00312B1C">
      <w:pPr>
        <w:rPr>
          <w:rFonts w:cs="Arial"/>
          <w:szCs w:val="24"/>
        </w:rPr>
      </w:pPr>
      <w:r w:rsidRPr="002F0AE7">
        <w:rPr>
          <w:rFonts w:cs="Arial"/>
          <w:szCs w:val="24"/>
        </w:rPr>
        <w:t>Any contract that allows for progress payments when the IT goods or services are manufactured or performed by a contractor, specifically for the State and are not suitable for sale to others in the normal course of the contractor’s business operations, shall have a withhold of no less than 10% until final delivery and acceptance of said goods or services.</w:t>
      </w:r>
    </w:p>
    <w:p w14:paraId="4F42B02D" w14:textId="77777777" w:rsidR="004E55F8" w:rsidRPr="002F0AE7" w:rsidRDefault="004E55F8" w:rsidP="008B194E">
      <w:pPr>
        <w:adjustRightInd w:val="0"/>
        <w:rPr>
          <w:rFonts w:eastAsia="Times New Roman" w:cs="Arial"/>
          <w:szCs w:val="24"/>
        </w:rPr>
      </w:pPr>
    </w:p>
    <w:p w14:paraId="4C6D7E25" w14:textId="77777777" w:rsidR="004E55F8" w:rsidRPr="002F0AE7" w:rsidRDefault="004E55F8" w:rsidP="008B194E">
      <w:pPr>
        <w:rPr>
          <w:rFonts w:eastAsia="Times New Roman" w:cs="Arial"/>
          <w:szCs w:val="24"/>
        </w:rPr>
      </w:pPr>
      <w:r w:rsidRPr="002F0AE7">
        <w:rPr>
          <w:rFonts w:eastAsia="Times New Roman" w:cs="Arial"/>
          <w:szCs w:val="24"/>
        </w:rPr>
        <w:t xml:space="preserve">Departments are to submit documentation of each risk analysis and the rationale for the selection of appropriate risk protection to the Department of General Services, </w:t>
      </w:r>
      <w:r w:rsidRPr="002F0AE7">
        <w:rPr>
          <w:rFonts w:eastAsia="Times New Roman" w:cs="Arial"/>
          <w:szCs w:val="24"/>
        </w:rPr>
        <w:lastRenderedPageBreak/>
        <w:t>Procurement Division (DGS-PD) Deputy Director or his designee for written approval. Should a department determine that the risk protection methods identified in the guidelines do not meet the needs of a particular transaction, DGS-PD must be contacted.</w:t>
      </w:r>
    </w:p>
    <w:p w14:paraId="1F8D3C71" w14:textId="77777777" w:rsidR="004E55F8" w:rsidRPr="002F0AE7" w:rsidRDefault="004E55F8" w:rsidP="008B194E">
      <w:pPr>
        <w:rPr>
          <w:rFonts w:eastAsia="Times New Roman" w:cs="Arial"/>
          <w:szCs w:val="24"/>
        </w:rPr>
      </w:pPr>
    </w:p>
    <w:p w14:paraId="08547D37" w14:textId="77777777" w:rsidR="004E55F8" w:rsidRPr="002F0AE7" w:rsidRDefault="004E55F8" w:rsidP="008B194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w:t>
      </w:r>
      <w:r w:rsidRPr="002F0AE7" w:rsidDel="00E76672">
        <w:rPr>
          <w:rFonts w:eastAsia="Times New Roman" w:cs="Arial"/>
          <w:szCs w:val="24"/>
        </w:rPr>
        <w:t xml:space="preserve"> </w:t>
      </w:r>
      <w:r w:rsidRPr="002F0AE7">
        <w:rPr>
          <w:rFonts w:eastAsia="Times New Roman" w:cs="Arial"/>
          <w:szCs w:val="24"/>
        </w:rPr>
        <w:t>for more information about risk evaluation guidelines and financial protection measures.</w:t>
      </w:r>
    </w:p>
    <w:p w14:paraId="444103C9"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3CA" w14:textId="77777777" w:rsidR="008B194E" w:rsidRPr="002F0AE7" w:rsidRDefault="008B194E" w:rsidP="008B194E">
      <w:pPr>
        <w:spacing w:after="200" w:line="276" w:lineRule="auto"/>
        <w:rPr>
          <w:rFonts w:eastAsia="Times New Roman" w:cs="Arial"/>
          <w:szCs w:val="24"/>
        </w:rPr>
      </w:pPr>
      <w:r w:rsidRPr="002F0AE7">
        <w:rPr>
          <w:rFonts w:eastAsia="Times New Roman" w:cs="Arial"/>
          <w:szCs w:val="24"/>
        </w:rPr>
        <w:br w:type="page"/>
      </w:r>
    </w:p>
    <w:p w14:paraId="444103CB" w14:textId="77777777" w:rsidR="008B194E" w:rsidRPr="002F0AE7" w:rsidRDefault="008B194E" w:rsidP="008B194E">
      <w:pPr>
        <w:spacing w:after="240"/>
        <w:outlineLvl w:val="1"/>
        <w:rPr>
          <w:rFonts w:eastAsia="Times New Roman" w:cs="Arial"/>
          <w:b/>
          <w:bCs/>
          <w:szCs w:val="24"/>
        </w:rPr>
      </w:pPr>
      <w:bookmarkStart w:id="516" w:name="_Toc117557753"/>
      <w:bookmarkStart w:id="517" w:name="_Toc151276313"/>
      <w:bookmarkStart w:id="518" w:name="_Toc151278181"/>
      <w:bookmarkStart w:id="519" w:name="_Toc410904555"/>
      <w:bookmarkStart w:id="520" w:name="_Toc414364180"/>
      <w:bookmarkStart w:id="521" w:name="_Toc511227200"/>
      <w:bookmarkStart w:id="522" w:name="_Toc87577197"/>
      <w:r w:rsidRPr="002F0AE7">
        <w:rPr>
          <w:rFonts w:eastAsia="Times New Roman" w:cs="Arial"/>
          <w:b/>
          <w:bCs/>
          <w:szCs w:val="24"/>
        </w:rPr>
        <w:lastRenderedPageBreak/>
        <w:t>Topic 2 – Request for Proposal for IT Solicitations</w:t>
      </w:r>
      <w:bookmarkEnd w:id="516"/>
      <w:bookmarkEnd w:id="517"/>
      <w:bookmarkEnd w:id="518"/>
      <w:bookmarkEnd w:id="519"/>
      <w:bookmarkEnd w:id="520"/>
      <w:bookmarkEnd w:id="521"/>
    </w:p>
    <w:p w14:paraId="444103CC"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13405609" w14:textId="77777777" w:rsidR="004E55F8" w:rsidRPr="002F0AE7" w:rsidRDefault="004E55F8" w:rsidP="004E55F8">
      <w:pPr>
        <w:spacing w:after="120"/>
        <w:outlineLvl w:val="2"/>
        <w:rPr>
          <w:rFonts w:eastAsia="Times New Roman" w:cs="Arial"/>
          <w:b/>
          <w:szCs w:val="24"/>
        </w:rPr>
      </w:pPr>
      <w:bookmarkStart w:id="523" w:name="_Toc410904556"/>
      <w:bookmarkStart w:id="524" w:name="_Toc414364181"/>
      <w:bookmarkStart w:id="525" w:name="_Toc511227201"/>
      <w:r w:rsidRPr="002F0AE7">
        <w:rPr>
          <w:rFonts w:eastAsia="Times New Roman" w:cs="Arial"/>
          <w:b/>
          <w:bCs/>
          <w:szCs w:val="24"/>
        </w:rPr>
        <w:t>4.E2.0</w:t>
      </w:r>
      <w:r>
        <w:rPr>
          <w:rFonts w:eastAsia="Times New Roman" w:cs="Arial"/>
          <w:b/>
          <w:bCs/>
          <w:szCs w:val="24"/>
        </w:rPr>
        <w:t xml:space="preserve"> </w:t>
      </w:r>
      <w:r w:rsidRPr="002F0AE7">
        <w:rPr>
          <w:rFonts w:eastAsia="Times New Roman" w:cs="Arial"/>
          <w:b/>
          <w:bCs/>
          <w:szCs w:val="24"/>
        </w:rPr>
        <w:t>Request for Proposal (RFP)</w:t>
      </w:r>
      <w:bookmarkEnd w:id="523"/>
      <w:bookmarkEnd w:id="524"/>
      <w:bookmarkEnd w:id="525"/>
      <w:r>
        <w:rPr>
          <w:rFonts w:eastAsia="Times New Roman" w:cs="Arial"/>
          <w:b/>
          <w:bCs/>
          <w:szCs w:val="24"/>
        </w:rPr>
        <w:t xml:space="preserve"> </w:t>
      </w:r>
      <w:r w:rsidRPr="002F0AE7">
        <w:rPr>
          <w:rFonts w:eastAsia="Times New Roman" w:cs="Arial"/>
          <w:b/>
          <w:szCs w:val="24"/>
        </w:rPr>
        <w:t xml:space="preserve"> </w:t>
      </w:r>
    </w:p>
    <w:p w14:paraId="26315503" w14:textId="77777777" w:rsidR="004E55F8" w:rsidRPr="002F0AE7" w:rsidRDefault="004E55F8" w:rsidP="008B194E">
      <w:pPr>
        <w:rPr>
          <w:rFonts w:eastAsia="Times New Roman" w:cs="Arial"/>
          <w:szCs w:val="24"/>
        </w:rPr>
      </w:pPr>
      <w:r w:rsidRPr="002F0AE7">
        <w:rPr>
          <w:rFonts w:eastAsia="Times New Roman" w:cs="Arial"/>
          <w:szCs w:val="24"/>
        </w:rPr>
        <w:t xml:space="preserve">The Request for Proposal (RFP) is a written solicitation document required for IT goods and/or services acquisitions complex in nature or of elevated risk  The RFP format is structured like the IFB to allow organization of requirements by type such as administrative/technical specifications, evaluation methodology, bid preparation instructions and contract language. </w:t>
      </w:r>
    </w:p>
    <w:p w14:paraId="4D972157" w14:textId="77777777" w:rsidR="004E55F8" w:rsidRPr="002F0AE7" w:rsidRDefault="004E55F8" w:rsidP="008B194E">
      <w:pPr>
        <w:rPr>
          <w:rFonts w:eastAsia="Times New Roman" w:cs="Arial"/>
          <w:szCs w:val="24"/>
        </w:rPr>
      </w:pPr>
    </w:p>
    <w:p w14:paraId="39E6EADC" w14:textId="77777777" w:rsidR="004E55F8" w:rsidRPr="002F0AE7" w:rsidRDefault="004E55F8" w:rsidP="008B194E">
      <w:pPr>
        <w:rPr>
          <w:rFonts w:eastAsia="Times New Roman" w:cs="Arial"/>
          <w:szCs w:val="24"/>
        </w:rPr>
      </w:pPr>
      <w:r w:rsidRPr="002F0AE7">
        <w:rPr>
          <w:rFonts w:eastAsia="Times New Roman" w:cs="Arial"/>
          <w:szCs w:val="24"/>
        </w:rPr>
        <w:t>The RFP states the solicitation requirements or specifications in a more general nature describing the problem to be solved or the goal to be achieved.  Suppliers “propose” a business solution to the State’s described needs, free of any precise imposed mix of hardware, software, etc.</w:t>
      </w:r>
    </w:p>
    <w:p w14:paraId="6ACCD51B" w14:textId="77777777" w:rsidR="004E55F8" w:rsidRPr="002F0AE7" w:rsidRDefault="004E55F8" w:rsidP="008B194E">
      <w:pPr>
        <w:rPr>
          <w:rFonts w:eastAsia="Times New Roman" w:cs="Arial"/>
          <w:szCs w:val="24"/>
        </w:rPr>
      </w:pPr>
    </w:p>
    <w:p w14:paraId="4F186F2F" w14:textId="77777777" w:rsidR="004E55F8" w:rsidRPr="002F0AE7" w:rsidRDefault="004E55F8" w:rsidP="00312B1C">
      <w:pPr>
        <w:rPr>
          <w:rFonts w:eastAsia="Times New Roman" w:cs="Arial"/>
          <w:szCs w:val="24"/>
        </w:rPr>
      </w:pPr>
      <w:r w:rsidRPr="002F0AE7">
        <w:rPr>
          <w:rFonts w:eastAsia="Times New Roman" w:cs="Arial"/>
          <w:szCs w:val="24"/>
        </w:rPr>
        <w:t>The risk assessment process is completed in the planning stage of the procurement. It is important to re-evaluate risk and revise the risk assessment plan, as warranted, during the procurement process as conditions change.</w:t>
      </w:r>
    </w:p>
    <w:p w14:paraId="776E3A02" w14:textId="77777777" w:rsidR="004E55F8" w:rsidRPr="002F0AE7" w:rsidRDefault="004E55F8" w:rsidP="008B194E">
      <w:pPr>
        <w:tabs>
          <w:tab w:val="num" w:pos="432"/>
        </w:tabs>
        <w:rPr>
          <w:rFonts w:eastAsia="Times New Roman" w:cs="Arial"/>
          <w:szCs w:val="24"/>
        </w:rPr>
      </w:pPr>
    </w:p>
    <w:p w14:paraId="5AB45A0F" w14:textId="77777777" w:rsidR="004E55F8" w:rsidRPr="002F0AE7" w:rsidRDefault="004E55F8" w:rsidP="008B194E">
      <w:pPr>
        <w:tabs>
          <w:tab w:val="num" w:pos="432"/>
        </w:tabs>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sample solicitation templates and to obtain Elements of the solicitation.</w:t>
      </w:r>
    </w:p>
    <w:p w14:paraId="444103D6"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36D60E18" w14:textId="64715361" w:rsidR="004E55F8" w:rsidRPr="002F0AE7" w:rsidRDefault="004E55F8" w:rsidP="004E55F8">
      <w:pPr>
        <w:spacing w:after="120"/>
        <w:outlineLvl w:val="2"/>
        <w:rPr>
          <w:rFonts w:eastAsia="Times New Roman" w:cs="Arial"/>
          <w:b/>
          <w:bCs/>
          <w:color w:val="000000"/>
          <w:szCs w:val="24"/>
        </w:rPr>
      </w:pPr>
      <w:bookmarkStart w:id="526" w:name="_Toc410904558"/>
      <w:bookmarkStart w:id="527" w:name="_Toc414364182"/>
      <w:bookmarkStart w:id="528" w:name="_Toc511227202"/>
      <w:r w:rsidRPr="002F0AE7">
        <w:rPr>
          <w:rFonts w:eastAsia="Times New Roman" w:cs="Arial"/>
          <w:b/>
          <w:bCs/>
          <w:szCs w:val="24"/>
        </w:rPr>
        <w:t>4.E2.1 Changes to RFP Rules and Requirements</w:t>
      </w:r>
      <w:bookmarkEnd w:id="526"/>
      <w:bookmarkEnd w:id="527"/>
      <w:bookmarkEnd w:id="528"/>
    </w:p>
    <w:p w14:paraId="4CE77048" w14:textId="77777777" w:rsidR="004E55F8" w:rsidRPr="002F0AE7" w:rsidRDefault="004E55F8" w:rsidP="008B194E">
      <w:pPr>
        <w:rPr>
          <w:rFonts w:eastAsia="Times New Roman" w:cs="Arial"/>
          <w:szCs w:val="24"/>
        </w:rPr>
      </w:pPr>
      <w:r w:rsidRPr="002F0AE7">
        <w:rPr>
          <w:rFonts w:eastAsia="Times New Roman" w:cs="Arial"/>
          <w:szCs w:val="24"/>
        </w:rPr>
        <w:t>Pursuant to Public Contract</w:t>
      </w:r>
      <w:r w:rsidRPr="002F0AE7">
        <w:rPr>
          <w:rFonts w:eastAsia="Times New Roman" w:cs="Arial"/>
          <w:color w:val="0000FF"/>
          <w:szCs w:val="24"/>
        </w:rPr>
        <w:t xml:space="preserve"> </w:t>
      </w:r>
      <w:r w:rsidRPr="002F0AE7">
        <w:rPr>
          <w:rFonts w:eastAsia="Times New Roman" w:cs="Arial"/>
          <w:szCs w:val="24"/>
        </w:rPr>
        <w:t>Code (PCC) section 12104.5, any changes to the rules and requirements governing that RFP shall be communicated in writing to all vendors that have expressed intent to bid and shall be posted in a public location.</w:t>
      </w:r>
    </w:p>
    <w:p w14:paraId="444103DA"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7681D791" w14:textId="77777777" w:rsidR="004E55F8" w:rsidRPr="002F0AE7" w:rsidRDefault="004E55F8" w:rsidP="004E55F8">
      <w:pPr>
        <w:spacing w:after="120"/>
        <w:outlineLvl w:val="2"/>
        <w:rPr>
          <w:rFonts w:eastAsia="Times New Roman" w:cs="Arial"/>
          <w:b/>
          <w:bCs/>
          <w:szCs w:val="24"/>
        </w:rPr>
      </w:pPr>
      <w:bookmarkStart w:id="529" w:name="_Toc414364183"/>
      <w:bookmarkStart w:id="530" w:name="_Toc511227203"/>
      <w:r w:rsidRPr="002F0AE7">
        <w:rPr>
          <w:rFonts w:eastAsia="Times New Roman" w:cs="Arial"/>
          <w:b/>
          <w:bCs/>
          <w:szCs w:val="24"/>
        </w:rPr>
        <w:t>4.E2.2</w:t>
      </w:r>
      <w:r>
        <w:rPr>
          <w:rFonts w:eastAsia="Times New Roman" w:cs="Arial"/>
          <w:b/>
          <w:bCs/>
          <w:szCs w:val="24"/>
        </w:rPr>
        <w:t xml:space="preserve"> </w:t>
      </w:r>
      <w:r w:rsidRPr="002F0AE7">
        <w:rPr>
          <w:rFonts w:eastAsia="Times New Roman" w:cs="Arial"/>
          <w:b/>
          <w:bCs/>
          <w:szCs w:val="24"/>
        </w:rPr>
        <w:t>Documentation of IT Project Information Pertinent to Creation of an RFP</w:t>
      </w:r>
      <w:bookmarkEnd w:id="529"/>
      <w:bookmarkEnd w:id="530"/>
    </w:p>
    <w:p w14:paraId="6B5D7537" w14:textId="5AE0874B" w:rsidR="004E55F8" w:rsidRPr="002F0AE7" w:rsidRDefault="004E55F8" w:rsidP="008B194E">
      <w:pPr>
        <w:rPr>
          <w:rFonts w:eastAsia="Times New Roman" w:cs="Arial"/>
          <w:color w:val="0000FF"/>
          <w:szCs w:val="24"/>
        </w:rPr>
      </w:pPr>
      <w:r w:rsidRPr="002F0AE7">
        <w:rPr>
          <w:rFonts w:eastAsia="Times New Roman" w:cs="Arial"/>
          <w:szCs w:val="24"/>
        </w:rPr>
        <w:t>Information technology purchases for which it is determined that an RFP is appropriate, if the following information is not already identified and documented in the Project Ap</w:t>
      </w:r>
      <w:r>
        <w:rPr>
          <w:rFonts w:eastAsia="Times New Roman" w:cs="Arial"/>
          <w:szCs w:val="24"/>
        </w:rPr>
        <w:t>proval Lifecycle (PAL) document</w:t>
      </w:r>
      <w:r w:rsidRPr="002F0AE7" w:rsidDel="00CD2E93">
        <w:rPr>
          <w:rFonts w:eastAsia="Times New Roman" w:cs="Arial"/>
          <w:szCs w:val="24"/>
        </w:rPr>
        <w:t xml:space="preserve"> </w:t>
      </w:r>
      <w:r w:rsidRPr="002F0AE7">
        <w:rPr>
          <w:rFonts w:eastAsia="Times New Roman" w:cs="Arial"/>
          <w:szCs w:val="24"/>
        </w:rPr>
        <w:t xml:space="preserve">the department shall identify and document the following, with respect to IT procurements, prior to releasing the RFP. </w:t>
      </w:r>
    </w:p>
    <w:p w14:paraId="7B66ADCC" w14:textId="77777777" w:rsidR="004E55F8" w:rsidRPr="002F0AE7" w:rsidRDefault="004E55F8" w:rsidP="00997E92">
      <w:pPr>
        <w:pStyle w:val="ListParagraph"/>
        <w:numPr>
          <w:ilvl w:val="0"/>
          <w:numId w:val="21"/>
        </w:numPr>
        <w:tabs>
          <w:tab w:val="num" w:pos="360"/>
          <w:tab w:val="num" w:pos="1080"/>
          <w:tab w:val="left" w:pos="2520"/>
        </w:tabs>
        <w:rPr>
          <w:rFonts w:eastAsia="Times New Roman" w:cs="Arial"/>
          <w:szCs w:val="24"/>
        </w:rPr>
      </w:pPr>
      <w:r w:rsidRPr="002F0AE7">
        <w:rPr>
          <w:rFonts w:eastAsia="Times New Roman" w:cs="Arial"/>
          <w:szCs w:val="24"/>
        </w:rPr>
        <w:t>Legislative mandate, State business, or operational reason for the IT procurement</w:t>
      </w:r>
    </w:p>
    <w:p w14:paraId="2D265DD3" w14:textId="77777777" w:rsidR="004E55F8" w:rsidRPr="002F0AE7" w:rsidRDefault="004E55F8" w:rsidP="00997E92">
      <w:pPr>
        <w:pStyle w:val="ListParagraph"/>
        <w:numPr>
          <w:ilvl w:val="0"/>
          <w:numId w:val="21"/>
        </w:numPr>
        <w:tabs>
          <w:tab w:val="num" w:pos="360"/>
          <w:tab w:val="num" w:pos="1080"/>
          <w:tab w:val="left" w:pos="2520"/>
        </w:tabs>
        <w:rPr>
          <w:rFonts w:eastAsia="Times New Roman" w:cs="Arial"/>
          <w:szCs w:val="24"/>
        </w:rPr>
      </w:pPr>
      <w:r w:rsidRPr="002F0AE7">
        <w:rPr>
          <w:rFonts w:eastAsia="Times New Roman" w:cs="Arial"/>
          <w:szCs w:val="24"/>
        </w:rPr>
        <w:t>Existing business processes currently used to accomplish the legislative mandate, State business, or operational reason.</w:t>
      </w:r>
    </w:p>
    <w:p w14:paraId="33EA4517" w14:textId="77777777" w:rsidR="004E55F8" w:rsidRPr="002F0AE7" w:rsidRDefault="004E55F8" w:rsidP="00997E92">
      <w:pPr>
        <w:pStyle w:val="ListParagraph"/>
        <w:numPr>
          <w:ilvl w:val="0"/>
          <w:numId w:val="21"/>
        </w:numPr>
        <w:tabs>
          <w:tab w:val="num" w:pos="360"/>
          <w:tab w:val="num" w:pos="1080"/>
          <w:tab w:val="left" w:pos="2520"/>
        </w:tabs>
        <w:rPr>
          <w:rFonts w:eastAsia="Times New Roman" w:cs="Arial"/>
          <w:szCs w:val="24"/>
        </w:rPr>
      </w:pPr>
      <w:r w:rsidRPr="002F0AE7">
        <w:rPr>
          <w:rFonts w:eastAsia="Times New Roman" w:cs="Arial"/>
          <w:szCs w:val="24"/>
        </w:rPr>
        <w:t>Most important priorities for the IT project to accomplish</w:t>
      </w:r>
    </w:p>
    <w:p w14:paraId="3D694A3D" w14:textId="77777777" w:rsidR="004E55F8" w:rsidRPr="002F0AE7" w:rsidRDefault="004E55F8" w:rsidP="00997E92">
      <w:pPr>
        <w:pStyle w:val="ListParagraph"/>
        <w:numPr>
          <w:ilvl w:val="0"/>
          <w:numId w:val="21"/>
        </w:numPr>
        <w:tabs>
          <w:tab w:val="num" w:pos="360"/>
          <w:tab w:val="num" w:pos="1080"/>
          <w:tab w:val="left" w:pos="2520"/>
        </w:tabs>
        <w:rPr>
          <w:rFonts w:eastAsia="Times New Roman" w:cs="Arial"/>
          <w:szCs w:val="24"/>
        </w:rPr>
      </w:pPr>
      <w:r w:rsidRPr="002F0AE7">
        <w:rPr>
          <w:rFonts w:eastAsia="Times New Roman" w:cs="Arial"/>
          <w:szCs w:val="24"/>
        </w:rPr>
        <w:t>What current technology is being used and how it is being used</w:t>
      </w:r>
    </w:p>
    <w:p w14:paraId="0B51D98F" w14:textId="77777777" w:rsidR="004E55F8" w:rsidRPr="002F0AE7" w:rsidRDefault="004E55F8" w:rsidP="00997E92">
      <w:pPr>
        <w:pStyle w:val="ListParagraph"/>
        <w:numPr>
          <w:ilvl w:val="0"/>
          <w:numId w:val="21"/>
        </w:numPr>
        <w:tabs>
          <w:tab w:val="num" w:pos="360"/>
          <w:tab w:val="num" w:pos="1080"/>
          <w:tab w:val="left" w:pos="2520"/>
        </w:tabs>
        <w:rPr>
          <w:rFonts w:eastAsia="Times New Roman" w:cs="Arial"/>
          <w:szCs w:val="24"/>
        </w:rPr>
      </w:pPr>
      <w:r w:rsidRPr="002F0AE7">
        <w:rPr>
          <w:rFonts w:eastAsia="Times New Roman" w:cs="Arial"/>
          <w:szCs w:val="24"/>
        </w:rPr>
        <w:t>If the data used in a proposed IT system comes from multiple sources, the existing business processes or technical systems that produce and maintain the source data to ensure interoperability</w:t>
      </w:r>
    </w:p>
    <w:p w14:paraId="5E13FCCB" w14:textId="77777777" w:rsidR="004E55F8" w:rsidRPr="002F0AE7" w:rsidRDefault="004E55F8" w:rsidP="00997E92">
      <w:pPr>
        <w:pStyle w:val="ListParagraph"/>
        <w:numPr>
          <w:ilvl w:val="0"/>
          <w:numId w:val="21"/>
        </w:numPr>
        <w:tabs>
          <w:tab w:val="num" w:pos="432"/>
          <w:tab w:val="num" w:pos="2880"/>
        </w:tabs>
        <w:rPr>
          <w:rFonts w:eastAsia="Times New Roman" w:cs="Arial"/>
          <w:szCs w:val="24"/>
        </w:rPr>
      </w:pPr>
      <w:r w:rsidRPr="002F0AE7">
        <w:rPr>
          <w:rFonts w:eastAsia="Times New Roman" w:cs="Arial"/>
          <w:szCs w:val="24"/>
        </w:rPr>
        <w:t>How the new IT project leverages existing technology investments while accomplishing its business objectives</w:t>
      </w:r>
    </w:p>
    <w:p w14:paraId="444103E5"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2F03D56" w14:textId="77777777" w:rsidR="00052BFE" w:rsidRPr="002F0AE7" w:rsidRDefault="00052BFE" w:rsidP="00052BFE">
      <w:pPr>
        <w:spacing w:after="120"/>
        <w:outlineLvl w:val="2"/>
        <w:rPr>
          <w:rFonts w:eastAsia="Times New Roman" w:cs="Arial"/>
          <w:b/>
          <w:bCs/>
          <w:szCs w:val="24"/>
        </w:rPr>
      </w:pPr>
      <w:bookmarkStart w:id="531" w:name="_Toc410904560"/>
      <w:bookmarkStart w:id="532" w:name="_Toc414364184"/>
      <w:bookmarkStart w:id="533" w:name="_Toc511227204"/>
      <w:r w:rsidRPr="002F0AE7">
        <w:rPr>
          <w:rFonts w:eastAsia="Times New Roman" w:cs="Arial"/>
          <w:b/>
          <w:bCs/>
          <w:szCs w:val="24"/>
        </w:rPr>
        <w:lastRenderedPageBreak/>
        <w:t>4.E2.3</w:t>
      </w:r>
      <w:r>
        <w:rPr>
          <w:rFonts w:eastAsia="Times New Roman" w:cs="Arial"/>
          <w:b/>
          <w:bCs/>
          <w:szCs w:val="24"/>
        </w:rPr>
        <w:t xml:space="preserve"> </w:t>
      </w:r>
      <w:r w:rsidRPr="002F0AE7">
        <w:rPr>
          <w:rFonts w:eastAsia="Times New Roman" w:cs="Arial"/>
          <w:b/>
          <w:bCs/>
          <w:szCs w:val="24"/>
        </w:rPr>
        <w:t>Availability of Pertinent IT RFP Project Information</w:t>
      </w:r>
      <w:bookmarkEnd w:id="531"/>
      <w:bookmarkEnd w:id="532"/>
      <w:bookmarkEnd w:id="533"/>
    </w:p>
    <w:p w14:paraId="58FA4D6E" w14:textId="77777777" w:rsidR="00052BFE" w:rsidRPr="002F0AE7" w:rsidRDefault="00052BFE" w:rsidP="008B194E">
      <w:pPr>
        <w:rPr>
          <w:rFonts w:eastAsia="Times New Roman" w:cs="Arial"/>
          <w:szCs w:val="24"/>
        </w:rPr>
      </w:pPr>
      <w:r w:rsidRPr="002F0AE7">
        <w:rPr>
          <w:rFonts w:eastAsia="Times New Roman" w:cs="Arial"/>
          <w:szCs w:val="24"/>
        </w:rPr>
        <w:t>To ensure prospective bidders have access to Information related to IT projects/procurements during the procurement process, departments shall post the related PAL or SPR with the RFP Bid Package to the California State Contracts Register (CSCR).  If the IT project/procurement is to be conducted by DGS/PD, the department for which the IT project/procurement is being conducted shall ensure that the most current approved PAL/SPR is provided to DGS/PD.</w:t>
      </w:r>
    </w:p>
    <w:p w14:paraId="15796522" w14:textId="77777777" w:rsidR="00052BFE" w:rsidRPr="002F0AE7" w:rsidRDefault="00052BFE" w:rsidP="002F0AE7">
      <w:pPr>
        <w:rPr>
          <w:rFonts w:eastAsia="Times New Roman" w:cs="Arial"/>
          <w:szCs w:val="24"/>
        </w:rPr>
      </w:pPr>
    </w:p>
    <w:p w14:paraId="6D29799A" w14:textId="77777777" w:rsidR="00052BFE" w:rsidRPr="002F0AE7" w:rsidRDefault="00052BFE" w:rsidP="008B194E">
      <w:pPr>
        <w:rPr>
          <w:rFonts w:eastAsia="Times New Roman" w:cs="Arial"/>
          <w:szCs w:val="24"/>
        </w:rPr>
      </w:pPr>
      <w:r w:rsidRPr="002F0AE7">
        <w:rPr>
          <w:rFonts w:eastAsia="Times New Roman" w:cs="Arial"/>
          <w:szCs w:val="24"/>
        </w:rPr>
        <w:t>Information on an PAL/SPR that could impact the department or the State’s security shall be censored on the copy placed on the CSCR. </w:t>
      </w:r>
    </w:p>
    <w:p w14:paraId="6B2B083F" w14:textId="77777777" w:rsidR="00052BFE" w:rsidRPr="002F0AE7" w:rsidRDefault="00052BFE" w:rsidP="008B194E">
      <w:pPr>
        <w:rPr>
          <w:rFonts w:eastAsia="Times New Roman" w:cs="Arial"/>
          <w:szCs w:val="24"/>
        </w:rPr>
      </w:pPr>
    </w:p>
    <w:p w14:paraId="6CE84A1A" w14:textId="77777777" w:rsidR="00052BFE" w:rsidRPr="002F0AE7" w:rsidRDefault="00052BFE" w:rsidP="00EE3DFD">
      <w:pPr>
        <w:rPr>
          <w:rFonts w:eastAsia="Times New Roman" w:cs="Arial"/>
          <w:szCs w:val="24"/>
        </w:rPr>
      </w:pPr>
      <w:r w:rsidRPr="002F0AE7">
        <w:rPr>
          <w:rFonts w:eastAsia="Times New Roman" w:cs="Arial"/>
          <w:szCs w:val="24"/>
        </w:rPr>
        <w:t>If there is no related PAL or SPR, a statement indicating this shall be included in the RFP.</w:t>
      </w:r>
    </w:p>
    <w:p w14:paraId="444103EE"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5F3F948F" w14:textId="77777777" w:rsidR="00052BFE" w:rsidRPr="002F0AE7" w:rsidRDefault="00052BFE" w:rsidP="00052BFE">
      <w:pPr>
        <w:spacing w:after="120"/>
        <w:outlineLvl w:val="2"/>
        <w:rPr>
          <w:rFonts w:eastAsia="Times New Roman" w:cs="Arial"/>
          <w:b/>
          <w:bCs/>
          <w:szCs w:val="24"/>
        </w:rPr>
      </w:pPr>
      <w:bookmarkStart w:id="534" w:name="_Toc410904561"/>
      <w:bookmarkStart w:id="535" w:name="_Toc414364185"/>
      <w:bookmarkStart w:id="536" w:name="_Toc511227205"/>
      <w:r w:rsidRPr="002F0AE7">
        <w:rPr>
          <w:rFonts w:eastAsia="Times New Roman" w:cs="Arial"/>
          <w:b/>
          <w:bCs/>
          <w:szCs w:val="24"/>
        </w:rPr>
        <w:t>4.E2.4</w:t>
      </w:r>
      <w:r>
        <w:rPr>
          <w:rFonts w:eastAsia="Times New Roman" w:cs="Arial"/>
          <w:b/>
          <w:bCs/>
          <w:szCs w:val="24"/>
        </w:rPr>
        <w:t xml:space="preserve"> </w:t>
      </w:r>
      <w:r w:rsidRPr="002F0AE7">
        <w:rPr>
          <w:rFonts w:eastAsia="Times New Roman" w:cs="Arial"/>
          <w:b/>
          <w:bCs/>
          <w:szCs w:val="24"/>
        </w:rPr>
        <w:t>DGS/Office of Legal Services (OLS) Review of RFPs</w:t>
      </w:r>
      <w:bookmarkEnd w:id="534"/>
      <w:bookmarkEnd w:id="535"/>
      <w:bookmarkEnd w:id="536"/>
      <w:r>
        <w:rPr>
          <w:rFonts w:eastAsia="Times New Roman" w:cs="Arial"/>
          <w:b/>
          <w:bCs/>
          <w:szCs w:val="24"/>
        </w:rPr>
        <w:t xml:space="preserve"> </w:t>
      </w:r>
    </w:p>
    <w:p w14:paraId="356E927E" w14:textId="77777777" w:rsidR="00052BFE" w:rsidRPr="002F0AE7" w:rsidRDefault="00052BFE" w:rsidP="008B194E">
      <w:pPr>
        <w:rPr>
          <w:rFonts w:eastAsia="Times New Roman" w:cs="Arial"/>
          <w:szCs w:val="24"/>
        </w:rPr>
      </w:pPr>
      <w:r w:rsidRPr="002F0AE7">
        <w:rPr>
          <w:rFonts w:eastAsia="Times New Roman" w:cs="Arial"/>
          <w:szCs w:val="24"/>
        </w:rPr>
        <w:t xml:space="preserve">Effective January 1, 2011, pursuant to PCC section 12104(c) all IT RFPs shall be reviewed by the California Department of Technology (CDT) prior to release to the public. </w:t>
      </w:r>
    </w:p>
    <w:p w14:paraId="6DF6B068" w14:textId="77777777" w:rsidR="00052BFE" w:rsidRPr="002F0AE7" w:rsidRDefault="00052BFE" w:rsidP="008B194E">
      <w:pPr>
        <w:rPr>
          <w:rFonts w:eastAsia="Times New Roman" w:cs="Arial"/>
          <w:color w:val="FF0000"/>
          <w:szCs w:val="24"/>
          <w:u w:val="single"/>
        </w:rPr>
      </w:pPr>
    </w:p>
    <w:p w14:paraId="2BDA6E4F" w14:textId="77777777" w:rsidR="00052BFE" w:rsidRPr="002F0AE7" w:rsidRDefault="00052BFE" w:rsidP="008B194E">
      <w:pPr>
        <w:rPr>
          <w:rFonts w:eastAsia="Times New Roman" w:cs="Arial"/>
          <w:szCs w:val="24"/>
        </w:rPr>
      </w:pPr>
      <w:r w:rsidRPr="002F0AE7">
        <w:rPr>
          <w:rFonts w:eastAsia="Times New Roman" w:cs="Arial"/>
          <w:szCs w:val="24"/>
        </w:rPr>
        <w:t>Upon request of any department or as deemed necessary by DGS/PD, DGS’ Office of Legal Services (OLS) will review RFP documents.  In these cases,</w:t>
      </w:r>
    </w:p>
    <w:p w14:paraId="75C68F28" w14:textId="77777777" w:rsidR="00052BFE" w:rsidRPr="002F0AE7" w:rsidRDefault="00052BFE" w:rsidP="008B194E">
      <w:pPr>
        <w:rPr>
          <w:rFonts w:eastAsia="Times New Roman" w:cs="Arial"/>
          <w:szCs w:val="24"/>
        </w:rPr>
      </w:pPr>
      <w:r w:rsidRPr="002F0AE7">
        <w:rPr>
          <w:rFonts w:eastAsia="Times New Roman" w:cs="Arial"/>
          <w:szCs w:val="24"/>
        </w:rPr>
        <w:t>RFPs shall be submitted to DGS/OLS a minimum of 10 working days prior to anticipated release of the RFP to allow DGS/OLS sufficient time for review and information exchange with the department as needed in the review process.  However, for complex RFPs, departments are strongly encouraged to submit the RFP well in advance of the planned release date to allow sufficient time for review and to correct any problems.</w:t>
      </w:r>
    </w:p>
    <w:p w14:paraId="444103F6"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79A39C0F" w14:textId="77777777" w:rsidR="00052BFE" w:rsidRPr="002F0AE7" w:rsidRDefault="00052BFE" w:rsidP="00052BFE">
      <w:pPr>
        <w:spacing w:after="120"/>
        <w:outlineLvl w:val="2"/>
        <w:rPr>
          <w:rFonts w:eastAsia="Times New Roman" w:cs="Arial"/>
          <w:b/>
          <w:bCs/>
          <w:szCs w:val="24"/>
        </w:rPr>
      </w:pPr>
      <w:bookmarkStart w:id="537" w:name="_Toc410904562"/>
      <w:bookmarkStart w:id="538" w:name="_Toc414364186"/>
      <w:bookmarkStart w:id="539" w:name="_Toc511227206"/>
      <w:r w:rsidRPr="002F0AE7">
        <w:rPr>
          <w:rFonts w:eastAsia="Times New Roman" w:cs="Arial"/>
          <w:b/>
          <w:bCs/>
          <w:szCs w:val="24"/>
        </w:rPr>
        <w:t>4.E2.5 Contract Award</w:t>
      </w:r>
      <w:bookmarkEnd w:id="537"/>
      <w:bookmarkEnd w:id="538"/>
      <w:bookmarkEnd w:id="539"/>
    </w:p>
    <w:p w14:paraId="14A6D207" w14:textId="77777777" w:rsidR="00052BFE" w:rsidRPr="002F0AE7" w:rsidRDefault="00052BFE" w:rsidP="008B194E">
      <w:pPr>
        <w:rPr>
          <w:rFonts w:eastAsia="Times New Roman" w:cs="Arial"/>
          <w:szCs w:val="24"/>
        </w:rPr>
      </w:pPr>
      <w:r w:rsidRPr="002F0AE7">
        <w:rPr>
          <w:rFonts w:eastAsia="Times New Roman" w:cs="Arial"/>
          <w:szCs w:val="24"/>
        </w:rPr>
        <w:t>The evaluation criteria governing contract award is based on value-effective factors that includes cost.  These factors are weighted; generally the administrative and technical requirements equal 50% and cost equals 50%.</w:t>
      </w:r>
    </w:p>
    <w:p w14:paraId="5ED423A5" w14:textId="77777777" w:rsidR="00052BFE" w:rsidRPr="002F0AE7" w:rsidRDefault="00052BFE" w:rsidP="008B194E">
      <w:pPr>
        <w:rPr>
          <w:rFonts w:eastAsia="Times New Roman" w:cs="Arial"/>
          <w:szCs w:val="24"/>
        </w:rPr>
      </w:pPr>
    </w:p>
    <w:p w14:paraId="0B684743" w14:textId="77777777" w:rsidR="00052BFE" w:rsidRPr="002F0AE7" w:rsidRDefault="00052BFE" w:rsidP="008B194E">
      <w:pPr>
        <w:rPr>
          <w:rFonts w:eastAsia="Times New Roman" w:cs="Arial"/>
          <w:szCs w:val="24"/>
        </w:rPr>
      </w:pPr>
      <w:r w:rsidRPr="002F0AE7">
        <w:rPr>
          <w:rFonts w:eastAsia="Times New Roman" w:cs="Arial"/>
          <w:szCs w:val="24"/>
        </w:rPr>
        <w:t>If a weighting other than 50/50 is chosen, it must be approved by DGS/PD before the solicitation is released.  All factors for evaluation must be detailed in the evaluation section of the RFP.</w:t>
      </w:r>
    </w:p>
    <w:p w14:paraId="3A829268" w14:textId="77777777" w:rsidR="00052BFE" w:rsidRPr="002F0AE7" w:rsidRDefault="00052BFE" w:rsidP="008B194E">
      <w:pPr>
        <w:rPr>
          <w:rFonts w:eastAsia="Times New Roman" w:cs="Arial"/>
          <w:szCs w:val="24"/>
        </w:rPr>
      </w:pPr>
    </w:p>
    <w:p w14:paraId="3E377B0B" w14:textId="77777777" w:rsidR="00052BFE" w:rsidRPr="002F0AE7" w:rsidRDefault="00052BFE" w:rsidP="008B194E">
      <w:pPr>
        <w:rPr>
          <w:rFonts w:eastAsia="Times New Roman" w:cs="Arial"/>
          <w:szCs w:val="24"/>
        </w:rPr>
      </w:pPr>
      <w:r w:rsidRPr="002F0AE7">
        <w:rPr>
          <w:rFonts w:eastAsia="Times New Roman" w:cs="Arial"/>
          <w:szCs w:val="24"/>
        </w:rPr>
        <w:t>Contract award if made, will be to the responsive/responsible supplier who scores the highest points in accordance with the evaluation methodology as described in the solicitation document.  Contact DGS/PD for advice on preparation of value effective acquisition methodologies.</w:t>
      </w:r>
    </w:p>
    <w:p w14:paraId="444103FE" w14:textId="77777777" w:rsidR="00806C64" w:rsidRPr="002F0AE7" w:rsidRDefault="00806C64" w:rsidP="00806C64">
      <w:pPr>
        <w:pBdr>
          <w:top w:val="single" w:sz="6" w:space="1" w:color="auto"/>
          <w:between w:val="single" w:sz="6" w:space="1" w:color="auto"/>
        </w:pBdr>
        <w:spacing w:before="240"/>
        <w:ind w:left="1728"/>
        <w:rPr>
          <w:rFonts w:eastAsia="Times New Roman" w:cs="Arial"/>
          <w:szCs w:val="24"/>
        </w:rPr>
      </w:pPr>
    </w:p>
    <w:p w14:paraId="444103FF" w14:textId="77777777" w:rsidR="00806C64" w:rsidRPr="002F0AE7" w:rsidRDefault="00806C64">
      <w:pPr>
        <w:rPr>
          <w:rFonts w:cs="Arial"/>
          <w:szCs w:val="24"/>
        </w:rPr>
      </w:pPr>
    </w:p>
    <w:p w14:paraId="2801AC19" w14:textId="77777777" w:rsidR="00052BFE" w:rsidRDefault="00052BFE">
      <w:pPr>
        <w:spacing w:after="200" w:line="276" w:lineRule="auto"/>
        <w:rPr>
          <w:rFonts w:eastAsia="Times New Roman" w:cs="Arial"/>
          <w:b/>
          <w:bCs/>
          <w:szCs w:val="24"/>
        </w:rPr>
      </w:pPr>
      <w:bookmarkStart w:id="540" w:name="_Toc414364187"/>
      <w:bookmarkStart w:id="541" w:name="_Toc511227207"/>
      <w:r>
        <w:rPr>
          <w:rFonts w:eastAsia="Times New Roman" w:cs="Arial"/>
          <w:b/>
          <w:bCs/>
          <w:szCs w:val="24"/>
        </w:rPr>
        <w:br w:type="page"/>
      </w:r>
    </w:p>
    <w:p w14:paraId="67FE589C" w14:textId="232D9D8B" w:rsidR="00052BFE" w:rsidRPr="002F0AE7" w:rsidRDefault="00052BFE" w:rsidP="00052BFE">
      <w:pPr>
        <w:spacing w:after="120"/>
        <w:outlineLvl w:val="2"/>
        <w:rPr>
          <w:rFonts w:eastAsia="Times New Roman" w:cs="Arial"/>
          <w:b/>
          <w:bCs/>
          <w:szCs w:val="24"/>
        </w:rPr>
      </w:pPr>
      <w:r w:rsidRPr="002F0AE7">
        <w:rPr>
          <w:rFonts w:eastAsia="Times New Roman" w:cs="Arial"/>
          <w:b/>
          <w:bCs/>
          <w:szCs w:val="24"/>
        </w:rPr>
        <w:lastRenderedPageBreak/>
        <w:t>4.E2.6</w:t>
      </w:r>
      <w:r>
        <w:rPr>
          <w:rFonts w:eastAsia="Times New Roman" w:cs="Arial"/>
          <w:b/>
          <w:bCs/>
          <w:szCs w:val="24"/>
        </w:rPr>
        <w:t xml:space="preserve"> </w:t>
      </w:r>
      <w:r w:rsidRPr="002F0AE7">
        <w:rPr>
          <w:rFonts w:eastAsia="Times New Roman" w:cs="Arial"/>
          <w:b/>
          <w:bCs/>
          <w:szCs w:val="24"/>
        </w:rPr>
        <w:t>Evaluation and Selection Report Team Procedures</w:t>
      </w:r>
      <w:bookmarkEnd w:id="540"/>
      <w:bookmarkEnd w:id="541"/>
    </w:p>
    <w:p w14:paraId="72398797" w14:textId="77777777" w:rsidR="00052BFE" w:rsidRPr="002F0AE7" w:rsidRDefault="00052BFE" w:rsidP="00086D68">
      <w:pPr>
        <w:rPr>
          <w:rFonts w:eastAsia="Times New Roman" w:cs="Arial"/>
          <w:szCs w:val="24"/>
        </w:rPr>
      </w:pPr>
      <w:r w:rsidRPr="002F0AE7">
        <w:rPr>
          <w:rFonts w:eastAsia="Times New Roman" w:cs="Arial"/>
          <w:szCs w:val="24"/>
        </w:rPr>
        <w:t>When using the RFP format, an Evaluation and Selection Report Team procedures document is to be used.  This document provides information on how the RFP evaluation procedure is to be carried out.  The document may be modified to fit the particular solicitation and selection process used for contract award.  The Evaluation includes templates of letters and the Selection Report. These items, along with all RFP transmittal documents to bidders, including the Intent to Award Letter, must be completed and uploaded in FI$Cal.</w:t>
      </w:r>
    </w:p>
    <w:p w14:paraId="2413955B" w14:textId="77777777" w:rsidR="00052BFE" w:rsidRPr="002F0AE7" w:rsidRDefault="00052BFE" w:rsidP="00086D68">
      <w:pPr>
        <w:rPr>
          <w:rFonts w:eastAsia="Times New Roman" w:cs="Arial"/>
          <w:szCs w:val="24"/>
        </w:rPr>
      </w:pPr>
    </w:p>
    <w:p w14:paraId="1E55944F" w14:textId="03C93C0A" w:rsidR="00052BFE" w:rsidRPr="002F0AE7" w:rsidRDefault="00052BFE" w:rsidP="00086D68">
      <w:pPr>
        <w:tabs>
          <w:tab w:val="num" w:pos="432"/>
        </w:tabs>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w:t>
      </w:r>
      <w:r w:rsidRPr="002F0AE7" w:rsidDel="00B94E8D">
        <w:rPr>
          <w:rFonts w:eastAsia="Times New Roman" w:cs="Arial"/>
          <w:szCs w:val="24"/>
        </w:rPr>
        <w:t xml:space="preserve"> </w:t>
      </w:r>
      <w:r w:rsidRPr="002F0AE7">
        <w:rPr>
          <w:rFonts w:eastAsia="Times New Roman" w:cs="Arial"/>
          <w:szCs w:val="24"/>
        </w:rPr>
        <w:t xml:space="preserve"> for the sample Evaluation and Selection Report Team Procedure document.</w:t>
      </w:r>
    </w:p>
    <w:p w14:paraId="44410407"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A5D5363" w14:textId="77777777" w:rsidR="003141A9" w:rsidRPr="002F0AE7" w:rsidRDefault="003141A9" w:rsidP="003141A9">
      <w:pPr>
        <w:spacing w:after="120"/>
        <w:outlineLvl w:val="2"/>
        <w:rPr>
          <w:rFonts w:eastAsia="Times New Roman" w:cs="Arial"/>
          <w:b/>
          <w:bCs/>
          <w:szCs w:val="24"/>
        </w:rPr>
      </w:pPr>
      <w:bookmarkStart w:id="542" w:name="_Toc410904564"/>
      <w:bookmarkStart w:id="543" w:name="_Toc414364188"/>
      <w:bookmarkStart w:id="544" w:name="_Toc511227208"/>
      <w:r w:rsidRPr="002F0AE7">
        <w:rPr>
          <w:rFonts w:eastAsia="Times New Roman" w:cs="Arial"/>
          <w:b/>
          <w:bCs/>
          <w:szCs w:val="24"/>
        </w:rPr>
        <w:t>4.E2.7</w:t>
      </w:r>
      <w:r>
        <w:rPr>
          <w:rFonts w:eastAsia="Times New Roman" w:cs="Arial"/>
          <w:b/>
          <w:bCs/>
          <w:szCs w:val="24"/>
        </w:rPr>
        <w:t xml:space="preserve"> </w:t>
      </w:r>
      <w:r w:rsidRPr="002F0AE7">
        <w:rPr>
          <w:rFonts w:eastAsia="Times New Roman" w:cs="Arial"/>
          <w:b/>
          <w:bCs/>
          <w:szCs w:val="24"/>
        </w:rPr>
        <w:t>Evaluation and Selection Report</w:t>
      </w:r>
      <w:bookmarkEnd w:id="542"/>
      <w:bookmarkEnd w:id="543"/>
      <w:bookmarkEnd w:id="544"/>
    </w:p>
    <w:p w14:paraId="6C560E3B" w14:textId="77777777" w:rsidR="003141A9" w:rsidRPr="002F0AE7" w:rsidRDefault="003141A9" w:rsidP="008B194E">
      <w:pPr>
        <w:rPr>
          <w:rFonts w:eastAsia="Times New Roman" w:cs="Arial"/>
          <w:szCs w:val="24"/>
        </w:rPr>
      </w:pPr>
      <w:r w:rsidRPr="002F0AE7">
        <w:rPr>
          <w:rFonts w:eastAsia="Times New Roman" w:cs="Arial"/>
          <w:szCs w:val="24"/>
        </w:rPr>
        <w:t>When using the RFP format, an Evaluation and Selection Report must be used to document the evaluation and selection process used for contract award.  The Evaluation and Selection Report must be completed in FI$Cal for all RFPs.</w:t>
      </w:r>
    </w:p>
    <w:p w14:paraId="3C6CDE47" w14:textId="77777777" w:rsidR="003141A9" w:rsidRPr="002F0AE7" w:rsidRDefault="003141A9" w:rsidP="008B194E">
      <w:pPr>
        <w:rPr>
          <w:rFonts w:eastAsia="Times New Roman" w:cs="Arial"/>
          <w:szCs w:val="24"/>
        </w:rPr>
      </w:pPr>
    </w:p>
    <w:p w14:paraId="4441040E" w14:textId="77777777" w:rsidR="00806C64" w:rsidRPr="002F0AE7" w:rsidRDefault="00806C64" w:rsidP="00806C64">
      <w:pPr>
        <w:pBdr>
          <w:top w:val="single" w:sz="6" w:space="1" w:color="auto"/>
          <w:between w:val="single" w:sz="6" w:space="1" w:color="auto"/>
        </w:pBdr>
        <w:spacing w:before="240"/>
        <w:ind w:left="1728"/>
        <w:rPr>
          <w:rFonts w:eastAsia="Times New Roman" w:cs="Arial"/>
          <w:szCs w:val="24"/>
        </w:rPr>
      </w:pPr>
    </w:p>
    <w:p w14:paraId="492D06ED" w14:textId="77777777" w:rsidR="003141A9" w:rsidRPr="002F0AE7" w:rsidRDefault="003141A9" w:rsidP="003141A9">
      <w:pPr>
        <w:spacing w:after="120"/>
        <w:outlineLvl w:val="2"/>
        <w:rPr>
          <w:rFonts w:eastAsia="Times New Roman" w:cs="Arial"/>
          <w:b/>
          <w:bCs/>
          <w:szCs w:val="24"/>
        </w:rPr>
      </w:pPr>
      <w:bookmarkStart w:id="545" w:name="_Toc414364189"/>
      <w:bookmarkStart w:id="546" w:name="_Toc511227209"/>
      <w:r w:rsidRPr="002F0AE7">
        <w:rPr>
          <w:rFonts w:eastAsia="Times New Roman" w:cs="Arial"/>
          <w:b/>
          <w:bCs/>
          <w:szCs w:val="24"/>
        </w:rPr>
        <w:t>4.E2.8</w:t>
      </w:r>
      <w:r>
        <w:rPr>
          <w:rFonts w:eastAsia="Times New Roman" w:cs="Arial"/>
          <w:b/>
          <w:bCs/>
          <w:szCs w:val="24"/>
        </w:rPr>
        <w:t xml:space="preserve"> </w:t>
      </w:r>
      <w:r w:rsidRPr="002F0AE7">
        <w:rPr>
          <w:rFonts w:eastAsia="Times New Roman" w:cs="Arial"/>
          <w:b/>
          <w:bCs/>
          <w:szCs w:val="24"/>
        </w:rPr>
        <w:t>Review of IT goods and/or services for Solicitations Exceeding $1,000,000</w:t>
      </w:r>
      <w:bookmarkEnd w:id="545"/>
      <w:bookmarkEnd w:id="546"/>
      <w:r w:rsidRPr="002F0AE7">
        <w:rPr>
          <w:rFonts w:eastAsia="Times New Roman" w:cs="Arial"/>
          <w:b/>
          <w:bCs/>
          <w:szCs w:val="24"/>
        </w:rPr>
        <w:t xml:space="preserve"> </w:t>
      </w:r>
    </w:p>
    <w:p w14:paraId="5F6F8C3C" w14:textId="53689DB3" w:rsidR="003141A9" w:rsidRPr="002F0AE7" w:rsidRDefault="003141A9" w:rsidP="00434F59">
      <w:pPr>
        <w:rPr>
          <w:rFonts w:eastAsia="Times New Roman" w:cs="Arial"/>
          <w:szCs w:val="24"/>
        </w:rPr>
      </w:pPr>
      <w:r w:rsidRPr="002F0AE7">
        <w:rPr>
          <w:rFonts w:eastAsia="Times New Roman" w:cs="Arial"/>
          <w:szCs w:val="24"/>
        </w:rPr>
        <w:t>Per ITPL 11-03, all solicitations (IFB/RFP) for IT goods and/or services exceeding $1,000,000 must be submitted to the CDT for review no later than 45 business days prior to the planned date for release to the public. Review of informal IT solicitations (less than $1million) is delegated to the department. Review and approval is in addition to and done concurrently with DGS review and approval of procurement documents.</w:t>
      </w:r>
    </w:p>
    <w:p w14:paraId="44410415" w14:textId="77777777" w:rsidR="00806C64" w:rsidRPr="002F0AE7" w:rsidRDefault="00806C64" w:rsidP="00806C64">
      <w:pPr>
        <w:pBdr>
          <w:top w:val="single" w:sz="6" w:space="1" w:color="auto"/>
          <w:between w:val="single" w:sz="6" w:space="1" w:color="auto"/>
        </w:pBdr>
        <w:spacing w:before="240"/>
        <w:ind w:left="1728"/>
        <w:rPr>
          <w:rFonts w:eastAsia="Times New Roman" w:cs="Arial"/>
          <w:szCs w:val="24"/>
        </w:rPr>
      </w:pPr>
      <w:bookmarkStart w:id="547" w:name="_3.B5.1___Elements_of_the_RFP_Solici"/>
      <w:bookmarkStart w:id="548" w:name="_3.B.5.2__Changes_to_RFP_Rules_and_R"/>
      <w:bookmarkStart w:id="549" w:name="_3.B.5.4_Documentation_of_Project_In"/>
      <w:bookmarkStart w:id="550" w:name="_3.B5.5_Availability_of_Pertinent_RF"/>
      <w:bookmarkStart w:id="551" w:name="_Topic_6_–_Alternative_Procurements_1"/>
      <w:bookmarkStart w:id="552" w:name="_3.B6.0__Alternative_Procurements"/>
      <w:bookmarkEnd w:id="547"/>
      <w:bookmarkEnd w:id="548"/>
      <w:bookmarkEnd w:id="549"/>
      <w:bookmarkEnd w:id="550"/>
      <w:bookmarkEnd w:id="551"/>
      <w:bookmarkEnd w:id="552"/>
    </w:p>
    <w:bookmarkEnd w:id="522"/>
    <w:p w14:paraId="44410418" w14:textId="77777777" w:rsidR="00854937" w:rsidRPr="002F0AE7" w:rsidRDefault="00854937">
      <w:pPr>
        <w:spacing w:after="200" w:line="276" w:lineRule="auto"/>
        <w:rPr>
          <w:rFonts w:eastAsia="Times New Roman" w:cs="Arial"/>
          <w:szCs w:val="24"/>
        </w:rPr>
      </w:pPr>
      <w:r w:rsidRPr="002F0AE7">
        <w:rPr>
          <w:rFonts w:eastAsia="Times New Roman" w:cs="Arial"/>
          <w:szCs w:val="24"/>
        </w:rPr>
        <w:br w:type="page"/>
      </w:r>
    </w:p>
    <w:p w14:paraId="4441041A" w14:textId="77777777" w:rsidR="008B194E" w:rsidRPr="002F0AE7" w:rsidRDefault="008B194E" w:rsidP="008B194E">
      <w:pPr>
        <w:spacing w:after="240"/>
        <w:outlineLvl w:val="1"/>
        <w:rPr>
          <w:rFonts w:eastAsia="Times New Roman" w:cs="Arial"/>
          <w:b/>
          <w:bCs/>
          <w:szCs w:val="24"/>
        </w:rPr>
      </w:pPr>
      <w:bookmarkStart w:id="553" w:name="_Toc414364190"/>
      <w:bookmarkStart w:id="554" w:name="_Toc511227210"/>
      <w:r w:rsidRPr="002F0AE7">
        <w:rPr>
          <w:rFonts w:eastAsia="Times New Roman" w:cs="Arial"/>
          <w:b/>
          <w:bCs/>
          <w:szCs w:val="24"/>
        </w:rPr>
        <w:lastRenderedPageBreak/>
        <w:t>Topic 3 – Supplier Selection Basics</w:t>
      </w:r>
      <w:bookmarkEnd w:id="553"/>
      <w:bookmarkEnd w:id="554"/>
    </w:p>
    <w:p w14:paraId="4441041B"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30B6C6E4" w14:textId="77777777" w:rsidR="003141A9" w:rsidRPr="002F0AE7" w:rsidRDefault="003141A9" w:rsidP="003141A9">
      <w:pPr>
        <w:spacing w:after="120"/>
        <w:outlineLvl w:val="2"/>
        <w:rPr>
          <w:rFonts w:eastAsia="Times New Roman" w:cs="Arial"/>
          <w:b/>
          <w:szCs w:val="24"/>
        </w:rPr>
      </w:pPr>
      <w:bookmarkStart w:id="555" w:name="_Toc410904612"/>
      <w:bookmarkStart w:id="556" w:name="_Toc414364191"/>
      <w:bookmarkStart w:id="557" w:name="_Toc511227211"/>
      <w:r w:rsidRPr="002F0AE7">
        <w:rPr>
          <w:rFonts w:eastAsia="Times New Roman" w:cs="Arial"/>
          <w:b/>
          <w:bCs/>
          <w:szCs w:val="24"/>
        </w:rPr>
        <w:t>4.E3.0</w:t>
      </w:r>
      <w:r>
        <w:rPr>
          <w:rFonts w:eastAsia="Times New Roman" w:cs="Arial"/>
          <w:b/>
          <w:bCs/>
          <w:szCs w:val="24"/>
        </w:rPr>
        <w:t xml:space="preserve"> </w:t>
      </w:r>
      <w:r w:rsidRPr="002F0AE7">
        <w:rPr>
          <w:rFonts w:eastAsia="Times New Roman" w:cs="Arial"/>
          <w:b/>
          <w:bCs/>
          <w:szCs w:val="24"/>
        </w:rPr>
        <w:t xml:space="preserve">IFB/RFP Evaluation </w:t>
      </w:r>
      <w:bookmarkEnd w:id="555"/>
      <w:r w:rsidRPr="002F0AE7">
        <w:rPr>
          <w:rFonts w:eastAsia="Times New Roman" w:cs="Arial"/>
          <w:b/>
          <w:bCs/>
          <w:szCs w:val="24"/>
        </w:rPr>
        <w:t>Documentation</w:t>
      </w:r>
      <w:bookmarkEnd w:id="556"/>
      <w:bookmarkEnd w:id="557"/>
      <w:r w:rsidRPr="002F0AE7">
        <w:rPr>
          <w:rFonts w:eastAsia="Times New Roman" w:cs="Arial"/>
          <w:b/>
          <w:bCs/>
          <w:szCs w:val="24"/>
        </w:rPr>
        <w:t xml:space="preserve">  </w:t>
      </w:r>
    </w:p>
    <w:p w14:paraId="6EF8DF2F" w14:textId="77777777" w:rsidR="003141A9" w:rsidRPr="002F0AE7" w:rsidRDefault="003141A9" w:rsidP="008B194E">
      <w:pPr>
        <w:rPr>
          <w:rFonts w:eastAsia="Times New Roman" w:cs="Arial"/>
          <w:szCs w:val="24"/>
        </w:rPr>
      </w:pPr>
      <w:r w:rsidRPr="002F0AE7">
        <w:rPr>
          <w:rFonts w:eastAsia="Times New Roman" w:cs="Arial"/>
          <w:szCs w:val="24"/>
        </w:rPr>
        <w:t>Buyers using the IFB or RFP format non-IT goods or IT goods and/or services must use the Evaluation and Selection Team Procedures for contract award.  This document provides information on how the RFP evaluation procedure is to be carried out.  The document may be modified to fit the particular solicitation.</w:t>
      </w:r>
    </w:p>
    <w:p w14:paraId="5C96FD6B" w14:textId="77777777" w:rsidR="003141A9" w:rsidRPr="002F0AE7" w:rsidRDefault="003141A9" w:rsidP="008B194E">
      <w:pPr>
        <w:rPr>
          <w:rFonts w:eastAsia="Times New Roman" w:cs="Arial"/>
          <w:szCs w:val="24"/>
        </w:rPr>
      </w:pPr>
    </w:p>
    <w:p w14:paraId="2784C8B7" w14:textId="77777777" w:rsidR="003141A9" w:rsidRPr="002F0AE7" w:rsidRDefault="003141A9" w:rsidP="008B194E">
      <w:pPr>
        <w:rPr>
          <w:rFonts w:eastAsia="Times New Roman" w:cs="Arial"/>
          <w:szCs w:val="24"/>
        </w:rPr>
      </w:pPr>
      <w:r w:rsidRPr="002F0AE7">
        <w:rPr>
          <w:rFonts w:eastAsia="Times New Roman" w:cs="Arial"/>
          <w:szCs w:val="24"/>
        </w:rPr>
        <w:t>This document will also provide a chronology of the events that occurred during the solicitation process such as:</w:t>
      </w:r>
    </w:p>
    <w:p w14:paraId="2C14DBF7" w14:textId="77777777" w:rsidR="003141A9" w:rsidRPr="002F0AE7" w:rsidRDefault="003141A9" w:rsidP="00997E92">
      <w:pPr>
        <w:pStyle w:val="ListParagraph"/>
        <w:numPr>
          <w:ilvl w:val="0"/>
          <w:numId w:val="27"/>
        </w:numPr>
        <w:tabs>
          <w:tab w:val="num" w:pos="360"/>
        </w:tabs>
        <w:rPr>
          <w:rFonts w:eastAsia="Times New Roman" w:cs="Arial"/>
          <w:szCs w:val="24"/>
        </w:rPr>
      </w:pPr>
      <w:r w:rsidRPr="002F0AE7">
        <w:rPr>
          <w:rFonts w:eastAsia="Times New Roman" w:cs="Arial"/>
          <w:szCs w:val="24"/>
        </w:rPr>
        <w:t>Date of advertisement,</w:t>
      </w:r>
    </w:p>
    <w:p w14:paraId="37475126" w14:textId="77777777" w:rsidR="003141A9" w:rsidRPr="002F0AE7" w:rsidRDefault="003141A9" w:rsidP="00997E92">
      <w:pPr>
        <w:pStyle w:val="ListParagraph"/>
        <w:numPr>
          <w:ilvl w:val="0"/>
          <w:numId w:val="27"/>
        </w:numPr>
        <w:tabs>
          <w:tab w:val="num" w:pos="360"/>
        </w:tabs>
        <w:rPr>
          <w:rFonts w:eastAsia="Times New Roman" w:cs="Arial"/>
          <w:szCs w:val="24"/>
        </w:rPr>
      </w:pPr>
      <w:r w:rsidRPr="002F0AE7">
        <w:rPr>
          <w:rFonts w:eastAsia="Times New Roman" w:cs="Arial"/>
          <w:szCs w:val="24"/>
        </w:rPr>
        <w:t>Names of bidders responding,</w:t>
      </w:r>
    </w:p>
    <w:p w14:paraId="4600DE0B" w14:textId="77777777" w:rsidR="003141A9" w:rsidRPr="002F0AE7" w:rsidRDefault="003141A9" w:rsidP="00997E92">
      <w:pPr>
        <w:pStyle w:val="ListParagraph"/>
        <w:numPr>
          <w:ilvl w:val="0"/>
          <w:numId w:val="27"/>
        </w:numPr>
        <w:tabs>
          <w:tab w:val="num" w:pos="360"/>
        </w:tabs>
        <w:rPr>
          <w:rFonts w:eastAsia="Times New Roman" w:cs="Arial"/>
          <w:szCs w:val="24"/>
        </w:rPr>
      </w:pPr>
      <w:r w:rsidRPr="002F0AE7">
        <w:rPr>
          <w:rFonts w:eastAsia="Times New Roman" w:cs="Arial"/>
          <w:szCs w:val="24"/>
        </w:rPr>
        <w:t>Date solicitation released, etc and</w:t>
      </w:r>
    </w:p>
    <w:p w14:paraId="2A533187" w14:textId="77777777" w:rsidR="003141A9" w:rsidRPr="002F0AE7" w:rsidRDefault="003141A9" w:rsidP="00997E92">
      <w:pPr>
        <w:pStyle w:val="ListParagraph"/>
        <w:numPr>
          <w:ilvl w:val="0"/>
          <w:numId w:val="27"/>
        </w:num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w:t>
      </w:r>
      <w:r w:rsidRPr="002F0AE7" w:rsidDel="00B94E8D">
        <w:rPr>
          <w:rFonts w:eastAsia="Times New Roman" w:cs="Arial"/>
          <w:szCs w:val="24"/>
        </w:rPr>
        <w:t xml:space="preserve"> </w:t>
      </w:r>
      <w:r w:rsidRPr="002F0AE7">
        <w:rPr>
          <w:rFonts w:eastAsia="Times New Roman" w:cs="Arial"/>
          <w:szCs w:val="24"/>
        </w:rPr>
        <w:t xml:space="preserve">for access to the Evaluation and Selection Team Procedures. </w:t>
      </w:r>
    </w:p>
    <w:p w14:paraId="44410427"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428" w14:textId="77777777" w:rsidR="008B194E" w:rsidRPr="002F0AE7" w:rsidRDefault="008B194E" w:rsidP="008B194E">
      <w:pPr>
        <w:spacing w:after="200" w:line="276" w:lineRule="auto"/>
        <w:rPr>
          <w:rFonts w:eastAsia="Times New Roman" w:cs="Arial"/>
          <w:szCs w:val="24"/>
        </w:rPr>
      </w:pPr>
      <w:r w:rsidRPr="002F0AE7">
        <w:rPr>
          <w:rFonts w:eastAsia="Times New Roman" w:cs="Arial"/>
          <w:szCs w:val="24"/>
        </w:rPr>
        <w:br w:type="page"/>
      </w:r>
    </w:p>
    <w:p w14:paraId="44410429" w14:textId="77777777" w:rsidR="008B194E" w:rsidRPr="002F0AE7" w:rsidRDefault="008B194E" w:rsidP="008B194E">
      <w:pPr>
        <w:spacing w:after="240"/>
        <w:outlineLvl w:val="1"/>
        <w:rPr>
          <w:rFonts w:eastAsia="Times New Roman" w:cs="Arial"/>
          <w:b/>
          <w:bCs/>
          <w:szCs w:val="24"/>
        </w:rPr>
      </w:pPr>
      <w:bookmarkStart w:id="558" w:name="_Toc414364192"/>
      <w:bookmarkStart w:id="559" w:name="_Toc511227212"/>
      <w:r w:rsidRPr="002F0AE7">
        <w:rPr>
          <w:rFonts w:eastAsia="Times New Roman" w:cs="Arial"/>
          <w:b/>
          <w:bCs/>
          <w:szCs w:val="24"/>
        </w:rPr>
        <w:lastRenderedPageBreak/>
        <w:t>Topic 4 – Evaluation and Award</w:t>
      </w:r>
      <w:bookmarkEnd w:id="558"/>
      <w:bookmarkEnd w:id="559"/>
    </w:p>
    <w:p w14:paraId="4441042A"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65E64FB" w14:textId="77777777" w:rsidR="003141A9" w:rsidRPr="002F0AE7" w:rsidRDefault="003141A9" w:rsidP="003141A9">
      <w:pPr>
        <w:spacing w:after="120"/>
        <w:outlineLvl w:val="2"/>
        <w:rPr>
          <w:rFonts w:eastAsia="Times New Roman" w:cs="Arial"/>
          <w:b/>
          <w:bCs/>
          <w:szCs w:val="24"/>
        </w:rPr>
      </w:pPr>
      <w:bookmarkStart w:id="560" w:name="_Toc410904640"/>
      <w:bookmarkStart w:id="561" w:name="_Toc414364193"/>
      <w:bookmarkStart w:id="562" w:name="_Toc511227213"/>
      <w:r w:rsidRPr="002F0AE7">
        <w:rPr>
          <w:rFonts w:eastAsia="Times New Roman" w:cs="Arial"/>
          <w:b/>
          <w:bCs/>
          <w:szCs w:val="24"/>
        </w:rPr>
        <w:t>4.E4.0</w:t>
      </w:r>
      <w:r>
        <w:rPr>
          <w:rFonts w:eastAsia="Times New Roman" w:cs="Arial"/>
          <w:b/>
          <w:bCs/>
          <w:szCs w:val="24"/>
        </w:rPr>
        <w:t xml:space="preserve"> </w:t>
      </w:r>
      <w:r w:rsidRPr="002F0AE7">
        <w:rPr>
          <w:rFonts w:eastAsia="Times New Roman" w:cs="Arial"/>
          <w:b/>
          <w:bCs/>
          <w:szCs w:val="24"/>
        </w:rPr>
        <w:t>Bid Submissions</w:t>
      </w:r>
      <w:bookmarkEnd w:id="560"/>
      <w:bookmarkEnd w:id="561"/>
      <w:bookmarkEnd w:id="562"/>
    </w:p>
    <w:p w14:paraId="26B28EB5" w14:textId="77777777" w:rsidR="003141A9" w:rsidRPr="002F0AE7" w:rsidRDefault="003141A9" w:rsidP="008B194E">
      <w:pPr>
        <w:rPr>
          <w:rFonts w:eastAsia="Times New Roman" w:cs="Arial"/>
          <w:b/>
          <w:bCs/>
          <w:szCs w:val="24"/>
        </w:rPr>
      </w:pPr>
      <w:r w:rsidRPr="002F0AE7">
        <w:rPr>
          <w:rFonts w:eastAsia="Times New Roman" w:cs="Arial"/>
          <w:szCs w:val="24"/>
        </w:rPr>
        <w:t>Generally, bid submissions will be handled as follows:</w:t>
      </w:r>
    </w:p>
    <w:p w14:paraId="2B1971B3" w14:textId="77777777" w:rsidR="003141A9" w:rsidRPr="002F0AE7" w:rsidRDefault="003141A9" w:rsidP="00997E92">
      <w:pPr>
        <w:pStyle w:val="ListParagraph"/>
        <w:numPr>
          <w:ilvl w:val="0"/>
          <w:numId w:val="28"/>
        </w:numPr>
        <w:tabs>
          <w:tab w:val="num" w:pos="360"/>
        </w:tabs>
        <w:rPr>
          <w:rFonts w:eastAsia="Times New Roman" w:cs="Arial"/>
          <w:color w:val="000000"/>
          <w:szCs w:val="24"/>
        </w:rPr>
      </w:pPr>
      <w:r w:rsidRPr="002F0AE7">
        <w:rPr>
          <w:rFonts w:eastAsia="Times New Roman" w:cs="Arial"/>
          <w:color w:val="000000"/>
          <w:szCs w:val="24"/>
        </w:rPr>
        <w:t>Bids will be submitted electronically whenever possible. If not possible, bids may be hand-</w:t>
      </w:r>
      <w:r w:rsidRPr="002F0AE7">
        <w:rPr>
          <w:rFonts w:eastAsia="Times New Roman" w:cs="Arial"/>
          <w:szCs w:val="24"/>
        </w:rPr>
        <w:t>delivered</w:t>
      </w:r>
      <w:r w:rsidRPr="002F0AE7">
        <w:rPr>
          <w:rFonts w:eastAsia="Times New Roman" w:cs="Arial"/>
          <w:color w:val="000000"/>
          <w:szCs w:val="24"/>
        </w:rPr>
        <w:t xml:space="preserve"> or sent by mail unless the solicitation stated another method, i.e., fax</w:t>
      </w:r>
    </w:p>
    <w:p w14:paraId="0A2B9F7F" w14:textId="77777777" w:rsidR="003141A9" w:rsidRPr="002F0AE7" w:rsidRDefault="003141A9" w:rsidP="00997E92">
      <w:pPr>
        <w:pStyle w:val="ListParagraph"/>
        <w:numPr>
          <w:ilvl w:val="0"/>
          <w:numId w:val="28"/>
        </w:numPr>
        <w:tabs>
          <w:tab w:val="num" w:pos="360"/>
        </w:tabs>
        <w:rPr>
          <w:rFonts w:eastAsia="Times New Roman" w:cs="Arial"/>
          <w:color w:val="000000"/>
          <w:szCs w:val="24"/>
        </w:rPr>
      </w:pPr>
      <w:r w:rsidRPr="002F0AE7">
        <w:rPr>
          <w:rFonts w:eastAsia="Times New Roman" w:cs="Arial"/>
          <w:color w:val="000000"/>
          <w:szCs w:val="24"/>
        </w:rPr>
        <w:t xml:space="preserve">Bids are due by the </w:t>
      </w:r>
      <w:r w:rsidRPr="002F0AE7">
        <w:rPr>
          <w:rFonts w:eastAsia="Times New Roman" w:cs="Arial"/>
          <w:szCs w:val="24"/>
        </w:rPr>
        <w:t>close</w:t>
      </w:r>
      <w:r w:rsidRPr="002F0AE7">
        <w:rPr>
          <w:rFonts w:eastAsia="Times New Roman" w:cs="Arial"/>
          <w:color w:val="000000"/>
          <w:szCs w:val="24"/>
        </w:rPr>
        <w:t xml:space="preserve"> of the business day, which is considered 5:00 pm Pacific Standard/Daylight Time on the date indicated unless otherwise stated in the solicitation</w:t>
      </w:r>
    </w:p>
    <w:p w14:paraId="469278D8" w14:textId="77777777" w:rsidR="003141A9" w:rsidRPr="002F0AE7" w:rsidRDefault="003141A9" w:rsidP="00997E92">
      <w:pPr>
        <w:pStyle w:val="ListParagraph"/>
        <w:numPr>
          <w:ilvl w:val="0"/>
          <w:numId w:val="28"/>
        </w:numPr>
        <w:tabs>
          <w:tab w:val="num" w:pos="360"/>
        </w:tabs>
        <w:rPr>
          <w:rFonts w:eastAsia="Times New Roman" w:cs="Arial"/>
          <w:szCs w:val="24"/>
        </w:rPr>
      </w:pPr>
      <w:r w:rsidRPr="002F0AE7">
        <w:rPr>
          <w:rFonts w:eastAsia="Times New Roman" w:cs="Arial"/>
          <w:color w:val="000000"/>
          <w:szCs w:val="24"/>
        </w:rPr>
        <w:t>To be considered for award, when sealed bids are required:</w:t>
      </w:r>
    </w:p>
    <w:p w14:paraId="7C32C8A9" w14:textId="77777777" w:rsidR="003141A9" w:rsidRPr="002F0AE7" w:rsidRDefault="003141A9" w:rsidP="00997E92">
      <w:pPr>
        <w:numPr>
          <w:ilvl w:val="0"/>
          <w:numId w:val="18"/>
        </w:numPr>
        <w:tabs>
          <w:tab w:val="clear" w:pos="360"/>
          <w:tab w:val="num" w:pos="1152"/>
        </w:tabs>
        <w:ind w:left="1152"/>
        <w:rPr>
          <w:rFonts w:eastAsia="Times New Roman" w:cs="Arial"/>
          <w:szCs w:val="24"/>
        </w:rPr>
      </w:pPr>
      <w:r w:rsidRPr="002F0AE7">
        <w:rPr>
          <w:rFonts w:eastAsia="Times New Roman" w:cs="Arial"/>
          <w:color w:val="000000"/>
          <w:szCs w:val="24"/>
        </w:rPr>
        <w:t>The “cost” portion must be sealed in a separate envelope and contained inside the bid envelope (for point based bids only, such as value-effective RFPs when using the 10 section format RFPs)</w:t>
      </w:r>
    </w:p>
    <w:p w14:paraId="43490590" w14:textId="77777777" w:rsidR="003141A9" w:rsidRPr="002F0AE7" w:rsidRDefault="003141A9" w:rsidP="00997E92">
      <w:pPr>
        <w:numPr>
          <w:ilvl w:val="0"/>
          <w:numId w:val="18"/>
        </w:numPr>
        <w:tabs>
          <w:tab w:val="clear" w:pos="360"/>
          <w:tab w:val="num" w:pos="1152"/>
        </w:tabs>
        <w:ind w:left="1152"/>
        <w:rPr>
          <w:rFonts w:eastAsia="Times New Roman" w:cs="Arial"/>
          <w:szCs w:val="24"/>
        </w:rPr>
      </w:pPr>
      <w:r w:rsidRPr="002F0AE7">
        <w:rPr>
          <w:rFonts w:eastAsia="Times New Roman" w:cs="Arial"/>
          <w:color w:val="000000"/>
          <w:szCs w:val="24"/>
        </w:rPr>
        <w:t xml:space="preserve">It must be received at the location and </w:t>
      </w:r>
      <w:r w:rsidRPr="002F0AE7">
        <w:rPr>
          <w:rFonts w:eastAsia="Times New Roman" w:cs="Arial"/>
          <w:szCs w:val="24"/>
        </w:rPr>
        <w:t>by</w:t>
      </w:r>
      <w:r w:rsidRPr="002F0AE7">
        <w:rPr>
          <w:rFonts w:eastAsia="Times New Roman" w:cs="Arial"/>
          <w:color w:val="000000"/>
          <w:szCs w:val="24"/>
        </w:rPr>
        <w:t xml:space="preserve"> the closing time and date specified</w:t>
      </w:r>
    </w:p>
    <w:p w14:paraId="63673D0D" w14:textId="77777777" w:rsidR="003141A9" w:rsidRPr="002F0AE7" w:rsidRDefault="003141A9" w:rsidP="00997E92">
      <w:pPr>
        <w:numPr>
          <w:ilvl w:val="0"/>
          <w:numId w:val="18"/>
        </w:numPr>
        <w:tabs>
          <w:tab w:val="clear" w:pos="360"/>
          <w:tab w:val="num" w:pos="1152"/>
        </w:tabs>
        <w:ind w:left="1152"/>
        <w:rPr>
          <w:rFonts w:eastAsia="Times New Roman" w:cs="Arial"/>
          <w:szCs w:val="24"/>
        </w:rPr>
      </w:pPr>
      <w:r w:rsidRPr="002F0AE7">
        <w:rPr>
          <w:rFonts w:eastAsia="Times New Roman" w:cs="Arial"/>
          <w:color w:val="000000"/>
          <w:szCs w:val="24"/>
        </w:rPr>
        <w:t>Any forms required to have a signature should be signed by the bidder</w:t>
      </w:r>
    </w:p>
    <w:p w14:paraId="0A9E1077" w14:textId="77777777" w:rsidR="003141A9" w:rsidRPr="002F0AE7" w:rsidRDefault="003141A9" w:rsidP="00997E92">
      <w:pPr>
        <w:pStyle w:val="ListParagraph"/>
        <w:numPr>
          <w:ilvl w:val="0"/>
          <w:numId w:val="29"/>
        </w:numPr>
        <w:tabs>
          <w:tab w:val="num" w:pos="360"/>
        </w:tabs>
        <w:rPr>
          <w:rFonts w:eastAsia="Times New Roman" w:cs="Arial"/>
          <w:szCs w:val="24"/>
        </w:rPr>
      </w:pPr>
      <w:r w:rsidRPr="002F0AE7">
        <w:rPr>
          <w:rFonts w:eastAsia="Times New Roman" w:cs="Arial"/>
          <w:szCs w:val="24"/>
        </w:rPr>
        <w:t>Electronic bids will be date and time stamped upon receipt by the system.</w:t>
      </w:r>
    </w:p>
    <w:p w14:paraId="6CEA588E" w14:textId="77777777" w:rsidR="003141A9" w:rsidRPr="002F0AE7" w:rsidRDefault="003141A9" w:rsidP="00997E92">
      <w:pPr>
        <w:pStyle w:val="ListParagraph"/>
        <w:numPr>
          <w:ilvl w:val="0"/>
          <w:numId w:val="29"/>
        </w:numPr>
        <w:tabs>
          <w:tab w:val="num" w:pos="360"/>
        </w:tabs>
        <w:rPr>
          <w:rFonts w:eastAsia="Times New Roman" w:cs="Arial"/>
          <w:szCs w:val="24"/>
        </w:rPr>
      </w:pPr>
      <w:r w:rsidRPr="002F0AE7">
        <w:rPr>
          <w:rFonts w:eastAsia="Times New Roman" w:cs="Arial"/>
          <w:szCs w:val="24"/>
        </w:rPr>
        <w:t>Buyers are advised to create a bidder response list:</w:t>
      </w:r>
    </w:p>
    <w:p w14:paraId="755429AE" w14:textId="77777777" w:rsidR="003141A9" w:rsidRPr="002F0AE7" w:rsidRDefault="003141A9" w:rsidP="00997E92">
      <w:pPr>
        <w:numPr>
          <w:ilvl w:val="0"/>
          <w:numId w:val="18"/>
        </w:numPr>
        <w:tabs>
          <w:tab w:val="clear" w:pos="360"/>
          <w:tab w:val="num" w:pos="1152"/>
        </w:tabs>
        <w:ind w:left="1152"/>
        <w:rPr>
          <w:rFonts w:eastAsia="Times New Roman" w:cs="Arial"/>
          <w:szCs w:val="24"/>
        </w:rPr>
      </w:pPr>
      <w:r w:rsidRPr="002F0AE7">
        <w:rPr>
          <w:rFonts w:eastAsia="Times New Roman" w:cs="Arial"/>
          <w:szCs w:val="24"/>
        </w:rPr>
        <w:t>Record the date and time bids are submitted</w:t>
      </w:r>
    </w:p>
    <w:p w14:paraId="38D00035" w14:textId="77777777" w:rsidR="003141A9" w:rsidRPr="002F0AE7" w:rsidRDefault="003141A9" w:rsidP="00997E92">
      <w:pPr>
        <w:numPr>
          <w:ilvl w:val="0"/>
          <w:numId w:val="18"/>
        </w:numPr>
        <w:tabs>
          <w:tab w:val="clear" w:pos="360"/>
          <w:tab w:val="num" w:pos="1152"/>
        </w:tabs>
        <w:ind w:left="1152"/>
        <w:rPr>
          <w:rFonts w:eastAsia="Times New Roman" w:cs="Arial"/>
          <w:szCs w:val="24"/>
        </w:rPr>
      </w:pPr>
      <w:r w:rsidRPr="002F0AE7">
        <w:rPr>
          <w:rFonts w:eastAsia="Times New Roman" w:cs="Arial"/>
          <w:szCs w:val="24"/>
        </w:rPr>
        <w:t>Include the bidder’s company name</w:t>
      </w:r>
    </w:p>
    <w:p w14:paraId="1EA4BECF" w14:textId="77777777" w:rsidR="003141A9" w:rsidRPr="002F0AE7" w:rsidRDefault="003141A9" w:rsidP="00997E92">
      <w:pPr>
        <w:numPr>
          <w:ilvl w:val="0"/>
          <w:numId w:val="18"/>
        </w:numPr>
        <w:tabs>
          <w:tab w:val="clear" w:pos="360"/>
          <w:tab w:val="num" w:pos="1152"/>
        </w:tabs>
        <w:ind w:left="1152"/>
        <w:rPr>
          <w:rFonts w:eastAsia="Times New Roman" w:cs="Arial"/>
          <w:szCs w:val="24"/>
        </w:rPr>
      </w:pPr>
      <w:r w:rsidRPr="002F0AE7">
        <w:rPr>
          <w:rFonts w:eastAsia="Times New Roman" w:cs="Arial"/>
          <w:szCs w:val="24"/>
        </w:rPr>
        <w:t xml:space="preserve">Include the bidder’s contact person (if listed on the exterior of the envelope or obtained from an in-person submission, or from within the bid if opened publicly) </w:t>
      </w:r>
    </w:p>
    <w:p w14:paraId="3138BE9A" w14:textId="77777777" w:rsidR="003141A9" w:rsidRPr="002F0AE7" w:rsidRDefault="003141A9" w:rsidP="00997E92">
      <w:pPr>
        <w:numPr>
          <w:ilvl w:val="0"/>
          <w:numId w:val="18"/>
        </w:numPr>
        <w:tabs>
          <w:tab w:val="clear" w:pos="360"/>
          <w:tab w:val="num" w:pos="1152"/>
        </w:tabs>
        <w:ind w:left="1152"/>
        <w:rPr>
          <w:rFonts w:eastAsia="Times New Roman" w:cs="Arial"/>
          <w:szCs w:val="24"/>
        </w:rPr>
      </w:pPr>
      <w:r w:rsidRPr="002F0AE7">
        <w:rPr>
          <w:rFonts w:eastAsia="Times New Roman" w:cs="Arial"/>
          <w:szCs w:val="24"/>
        </w:rPr>
        <w:t>Record the cost amount (only if this is a low-cost based bid with a public opening, otherwise this information should not be contained in the initial bidder response list</w:t>
      </w:r>
    </w:p>
    <w:p w14:paraId="68F4E4A6" w14:textId="77777777" w:rsidR="003141A9" w:rsidRPr="002F0AE7" w:rsidRDefault="003141A9" w:rsidP="00997E92">
      <w:pPr>
        <w:pStyle w:val="ListParagraph"/>
        <w:numPr>
          <w:ilvl w:val="0"/>
          <w:numId w:val="30"/>
        </w:numPr>
        <w:tabs>
          <w:tab w:val="clear" w:pos="360"/>
        </w:tabs>
        <w:ind w:left="702"/>
        <w:rPr>
          <w:rFonts w:eastAsia="Times New Roman" w:cs="Arial"/>
          <w:szCs w:val="24"/>
        </w:rPr>
      </w:pPr>
      <w:r w:rsidRPr="002F0AE7">
        <w:rPr>
          <w:rFonts w:eastAsia="Times New Roman" w:cs="Arial"/>
          <w:szCs w:val="24"/>
        </w:rPr>
        <w:t>Bids must be kept in a secured area and remain confidential until bid opening</w:t>
      </w:r>
    </w:p>
    <w:p w14:paraId="15F491D1" w14:textId="77777777" w:rsidR="003141A9" w:rsidRPr="002F0AE7" w:rsidRDefault="003141A9" w:rsidP="00997E92">
      <w:pPr>
        <w:pStyle w:val="ListParagraph"/>
        <w:numPr>
          <w:ilvl w:val="0"/>
          <w:numId w:val="30"/>
        </w:numPr>
        <w:tabs>
          <w:tab w:val="clear" w:pos="360"/>
        </w:tabs>
        <w:ind w:left="702"/>
        <w:rPr>
          <w:rFonts w:eastAsia="Times New Roman" w:cs="Arial"/>
          <w:szCs w:val="24"/>
        </w:rPr>
      </w:pPr>
      <w:r w:rsidRPr="002F0AE7">
        <w:rPr>
          <w:rFonts w:eastAsia="Times New Roman" w:cs="Arial"/>
          <w:szCs w:val="24"/>
        </w:rPr>
        <w:t>Bids submitted after the closing time and date will be considered non-responsive</w:t>
      </w:r>
    </w:p>
    <w:p w14:paraId="628ACCC6" w14:textId="77777777" w:rsidR="003141A9" w:rsidRPr="002F0AE7" w:rsidRDefault="003141A9" w:rsidP="008B194E">
      <w:pPr>
        <w:rPr>
          <w:rFonts w:eastAsia="Times New Roman" w:cs="Arial"/>
          <w:szCs w:val="24"/>
        </w:rPr>
      </w:pPr>
    </w:p>
    <w:p w14:paraId="01DEBD92" w14:textId="73954F06" w:rsidR="003141A9" w:rsidRPr="002F0AE7" w:rsidRDefault="003141A9" w:rsidP="00312B1C">
      <w:pPr>
        <w:rPr>
          <w:rFonts w:eastAsia="Times New Roman" w:cs="Arial"/>
          <w:szCs w:val="24"/>
        </w:rPr>
      </w:pPr>
      <w:r w:rsidRPr="002F0AE7">
        <w:rPr>
          <w:rFonts w:eastAsia="Times New Roman" w:cs="Arial"/>
          <w:szCs w:val="24"/>
        </w:rPr>
        <w:t xml:space="preserve">Solicitations using the value effective evaluation for contract award require a cost submission and require evaluation and scoring of all submissions </w:t>
      </w:r>
      <w:r w:rsidRPr="002F0AE7">
        <w:rPr>
          <w:rFonts w:eastAsia="Times New Roman" w:cs="Arial"/>
          <w:szCs w:val="24"/>
          <w:u w:val="single"/>
        </w:rPr>
        <w:t>prior</w:t>
      </w:r>
      <w:r w:rsidRPr="002F0AE7">
        <w:rPr>
          <w:rFonts w:eastAsia="Times New Roman" w:cs="Arial"/>
          <w:szCs w:val="24"/>
        </w:rPr>
        <w:t xml:space="preserve"> to opening the cost envelope to determine the overall score of the bid responses.  Only the cost factors of responsive bids are to be viewed.</w:t>
      </w:r>
    </w:p>
    <w:p w14:paraId="4441043F"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65BA4B38" w14:textId="77777777" w:rsidR="003141A9" w:rsidRPr="002F0AE7" w:rsidRDefault="003141A9" w:rsidP="003141A9">
      <w:pPr>
        <w:spacing w:after="120"/>
        <w:outlineLvl w:val="2"/>
        <w:rPr>
          <w:rFonts w:eastAsia="Times New Roman" w:cs="Arial"/>
          <w:b/>
          <w:bCs/>
          <w:szCs w:val="24"/>
        </w:rPr>
      </w:pPr>
      <w:bookmarkStart w:id="563" w:name="_Toc410904641"/>
      <w:bookmarkStart w:id="564" w:name="_Toc414364194"/>
      <w:bookmarkStart w:id="565" w:name="_Toc511227214"/>
      <w:r w:rsidRPr="002F0AE7">
        <w:rPr>
          <w:rFonts w:eastAsia="Times New Roman" w:cs="Arial"/>
          <w:b/>
          <w:bCs/>
          <w:szCs w:val="24"/>
        </w:rPr>
        <w:t>4.E4.1</w:t>
      </w:r>
      <w:r>
        <w:rPr>
          <w:rFonts w:eastAsia="Times New Roman" w:cs="Arial"/>
          <w:b/>
          <w:bCs/>
          <w:szCs w:val="24"/>
        </w:rPr>
        <w:t xml:space="preserve"> </w:t>
      </w:r>
      <w:r w:rsidRPr="002F0AE7">
        <w:rPr>
          <w:rFonts w:eastAsia="Times New Roman" w:cs="Arial"/>
          <w:b/>
          <w:bCs/>
          <w:szCs w:val="24"/>
        </w:rPr>
        <w:t>Submission of Fax Bids</w:t>
      </w:r>
      <w:bookmarkEnd w:id="563"/>
      <w:bookmarkEnd w:id="564"/>
      <w:bookmarkEnd w:id="565"/>
    </w:p>
    <w:p w14:paraId="36E48713" w14:textId="77777777" w:rsidR="003141A9" w:rsidRPr="002F0AE7" w:rsidRDefault="003141A9" w:rsidP="00854937">
      <w:pPr>
        <w:rPr>
          <w:rFonts w:eastAsia="Times New Roman" w:cs="Arial"/>
          <w:szCs w:val="24"/>
        </w:rPr>
      </w:pPr>
      <w:r w:rsidRPr="002F0AE7">
        <w:rPr>
          <w:rFonts w:eastAsia="Times New Roman" w:cs="Arial"/>
          <w:szCs w:val="24"/>
        </w:rPr>
        <w:t xml:space="preserve">Any solicitation that requires a sealed cost submission cannot be faxed. </w:t>
      </w:r>
    </w:p>
    <w:p w14:paraId="44410443" w14:textId="77777777" w:rsidR="00086D68" w:rsidRPr="002F0AE7" w:rsidRDefault="00086D68" w:rsidP="00086D68">
      <w:pPr>
        <w:pBdr>
          <w:top w:val="single" w:sz="6" w:space="1" w:color="auto"/>
          <w:between w:val="single" w:sz="6" w:space="1" w:color="auto"/>
        </w:pBdr>
        <w:spacing w:before="240"/>
        <w:ind w:left="1728"/>
        <w:rPr>
          <w:rFonts w:eastAsia="Times New Roman" w:cs="Arial"/>
          <w:szCs w:val="24"/>
        </w:rPr>
      </w:pPr>
    </w:p>
    <w:p w14:paraId="1B9887B3" w14:textId="77777777" w:rsidR="003141A9" w:rsidRPr="002F0AE7" w:rsidRDefault="003141A9" w:rsidP="003141A9">
      <w:pPr>
        <w:spacing w:after="120"/>
        <w:outlineLvl w:val="2"/>
        <w:rPr>
          <w:rFonts w:eastAsia="Times New Roman" w:cs="Arial"/>
          <w:b/>
          <w:bCs/>
          <w:szCs w:val="24"/>
        </w:rPr>
      </w:pPr>
      <w:bookmarkStart w:id="566" w:name="_Toc410904643"/>
      <w:bookmarkStart w:id="567" w:name="_Toc511227215"/>
      <w:r w:rsidRPr="002F0AE7">
        <w:rPr>
          <w:rFonts w:eastAsia="Times New Roman" w:cs="Arial"/>
          <w:b/>
          <w:bCs/>
          <w:szCs w:val="24"/>
        </w:rPr>
        <w:t>4.E4.2</w:t>
      </w:r>
      <w:r>
        <w:rPr>
          <w:rFonts w:eastAsia="Times New Roman" w:cs="Arial"/>
          <w:b/>
          <w:bCs/>
          <w:szCs w:val="24"/>
        </w:rPr>
        <w:t xml:space="preserve"> </w:t>
      </w:r>
      <w:r w:rsidRPr="002F0AE7">
        <w:rPr>
          <w:rFonts w:eastAsia="Times New Roman" w:cs="Arial"/>
          <w:b/>
          <w:bCs/>
          <w:szCs w:val="24"/>
        </w:rPr>
        <w:t>Intent to Award</w:t>
      </w:r>
      <w:bookmarkEnd w:id="566"/>
      <w:bookmarkEnd w:id="567"/>
    </w:p>
    <w:p w14:paraId="54FAFCFA" w14:textId="77777777" w:rsidR="003141A9" w:rsidRPr="002F0AE7" w:rsidRDefault="003141A9" w:rsidP="008B194E">
      <w:pPr>
        <w:rPr>
          <w:rFonts w:eastAsia="Times New Roman" w:cs="Arial"/>
          <w:szCs w:val="24"/>
        </w:rPr>
      </w:pPr>
      <w:r w:rsidRPr="002F0AE7">
        <w:rPr>
          <w:rFonts w:eastAsia="Times New Roman" w:cs="Arial"/>
          <w:szCs w:val="24"/>
        </w:rPr>
        <w:t>For IT goods and/or services solicitations over $1,000,000.00, all bidders must be notified of intent to award a contract at least 5 working days prior to award.  This notification period may be shorter when the Alternative Protest Process is used – see Chapter 7, of this manual.</w:t>
      </w:r>
    </w:p>
    <w:p w14:paraId="3BC7D624" w14:textId="77777777" w:rsidR="003141A9" w:rsidRPr="002F0AE7" w:rsidRDefault="003141A9" w:rsidP="008B194E">
      <w:pPr>
        <w:rPr>
          <w:rFonts w:eastAsia="Times New Roman" w:cs="Arial"/>
          <w:szCs w:val="24"/>
        </w:rPr>
      </w:pPr>
    </w:p>
    <w:p w14:paraId="7C6EFC50" w14:textId="77777777" w:rsidR="003141A9" w:rsidRPr="002F0AE7" w:rsidRDefault="003141A9" w:rsidP="008B194E">
      <w:pPr>
        <w:rPr>
          <w:rFonts w:eastAsia="Times New Roman" w:cs="Arial"/>
          <w:szCs w:val="24"/>
        </w:rPr>
      </w:pPr>
      <w:r w:rsidRPr="002F0AE7">
        <w:rPr>
          <w:rFonts w:eastAsia="Times New Roman" w:cs="Arial"/>
          <w:szCs w:val="24"/>
        </w:rPr>
        <w:lastRenderedPageBreak/>
        <w:t>For non-IT goods formal solicitations (those exceeding $100,000.00) departments are required, upon receiving a written request from a bidder or when the lowest bid is rejected, to notify the bidder of the proposed award 24 hours prior to award of the contract.</w:t>
      </w:r>
    </w:p>
    <w:p w14:paraId="48D29614" w14:textId="77777777" w:rsidR="003141A9" w:rsidRPr="002F0AE7" w:rsidRDefault="003141A9" w:rsidP="008B194E">
      <w:pPr>
        <w:rPr>
          <w:rFonts w:eastAsia="Times New Roman" w:cs="Arial"/>
          <w:szCs w:val="24"/>
        </w:rPr>
      </w:pPr>
    </w:p>
    <w:p w14:paraId="51D45169" w14:textId="77777777" w:rsidR="003141A9" w:rsidRPr="002F0AE7" w:rsidRDefault="003141A9" w:rsidP="008B194E">
      <w:pPr>
        <w:rPr>
          <w:rFonts w:eastAsia="Times New Roman" w:cs="Arial"/>
          <w:szCs w:val="24"/>
        </w:rPr>
      </w:pPr>
      <w:r w:rsidRPr="002F0AE7">
        <w:rPr>
          <w:rFonts w:eastAsia="Times New Roman" w:cs="Arial"/>
          <w:szCs w:val="24"/>
        </w:rPr>
        <w:t xml:space="preserve">Refer to Section F, </w:t>
      </w:r>
      <w:hyperlink w:anchor="Resources4" w:history="1">
        <w:r w:rsidRPr="002F0AE7">
          <w:rPr>
            <w:rStyle w:val="Hyperlink"/>
            <w:rFonts w:eastAsia="Times New Roman" w:cs="Arial"/>
            <w:szCs w:val="24"/>
          </w:rPr>
          <w:t>Resources</w:t>
        </w:r>
      </w:hyperlink>
      <w:r w:rsidRPr="002F0AE7">
        <w:rPr>
          <w:rFonts w:eastAsia="Times New Roman" w:cs="Arial"/>
          <w:szCs w:val="24"/>
        </w:rPr>
        <w:t>, at the end of this chapter for a sample Letter of Intent to Award.</w:t>
      </w:r>
    </w:p>
    <w:p w14:paraId="4441044C" w14:textId="77777777" w:rsidR="008B194E" w:rsidRPr="002F0AE7" w:rsidRDefault="008B194E" w:rsidP="008B194E">
      <w:pPr>
        <w:pBdr>
          <w:top w:val="single" w:sz="6" w:space="1" w:color="auto"/>
          <w:between w:val="single" w:sz="6" w:space="1" w:color="auto"/>
        </w:pBdr>
        <w:spacing w:before="240"/>
        <w:ind w:left="1728"/>
        <w:rPr>
          <w:rFonts w:eastAsia="Times New Roman" w:cs="Arial"/>
          <w:szCs w:val="24"/>
        </w:rPr>
      </w:pPr>
    </w:p>
    <w:p w14:paraId="4441044D" w14:textId="77777777" w:rsidR="008B194E" w:rsidRPr="002F0AE7" w:rsidRDefault="008B194E" w:rsidP="008B194E">
      <w:pPr>
        <w:spacing w:after="200" w:line="276" w:lineRule="auto"/>
        <w:rPr>
          <w:rFonts w:eastAsia="Times New Roman" w:cs="Arial"/>
          <w:szCs w:val="24"/>
        </w:rPr>
      </w:pPr>
      <w:r w:rsidRPr="002F0AE7">
        <w:rPr>
          <w:rFonts w:eastAsia="Times New Roman" w:cs="Arial"/>
          <w:szCs w:val="24"/>
        </w:rPr>
        <w:br w:type="page"/>
      </w:r>
    </w:p>
    <w:p w14:paraId="4441044E" w14:textId="77777777" w:rsidR="00706E12" w:rsidRPr="002F0AE7" w:rsidRDefault="00706E12" w:rsidP="00706E12">
      <w:pPr>
        <w:spacing w:after="240"/>
        <w:jc w:val="center"/>
        <w:outlineLvl w:val="0"/>
        <w:rPr>
          <w:rFonts w:eastAsia="Times New Roman" w:cs="Arial"/>
          <w:b/>
          <w:szCs w:val="24"/>
        </w:rPr>
      </w:pPr>
      <w:bookmarkStart w:id="568" w:name="_Toc511227216"/>
      <w:bookmarkStart w:id="569" w:name="_Toc410904649"/>
      <w:bookmarkStart w:id="570" w:name="_Toc414364195"/>
      <w:r w:rsidRPr="002F0AE7">
        <w:rPr>
          <w:rFonts w:eastAsia="Times New Roman" w:cs="Arial"/>
          <w:b/>
          <w:szCs w:val="24"/>
        </w:rPr>
        <w:lastRenderedPageBreak/>
        <w:t>Section F</w:t>
      </w:r>
      <w:bookmarkEnd w:id="568"/>
    </w:p>
    <w:p w14:paraId="4441044F" w14:textId="77777777" w:rsidR="00706E12" w:rsidRPr="002F0AE7" w:rsidRDefault="00706E12" w:rsidP="00706E12">
      <w:pPr>
        <w:spacing w:after="240"/>
        <w:jc w:val="center"/>
        <w:outlineLvl w:val="0"/>
        <w:rPr>
          <w:rFonts w:eastAsia="Times New Roman" w:cs="Arial"/>
          <w:b/>
          <w:szCs w:val="24"/>
        </w:rPr>
      </w:pPr>
      <w:bookmarkStart w:id="571" w:name="_Toc511227217"/>
      <w:bookmarkStart w:id="572" w:name="Resources4"/>
      <w:r w:rsidRPr="002F0AE7">
        <w:rPr>
          <w:rFonts w:eastAsia="Times New Roman" w:cs="Arial"/>
          <w:b/>
          <w:szCs w:val="24"/>
        </w:rPr>
        <w:t>Resources</w:t>
      </w:r>
      <w:bookmarkEnd w:id="571"/>
    </w:p>
    <w:bookmarkEnd w:id="569"/>
    <w:bookmarkEnd w:id="570"/>
    <w:bookmarkEnd w:id="572"/>
    <w:p w14:paraId="32B3D5B1" w14:textId="77777777" w:rsidR="003141A9" w:rsidRPr="002F0AE7" w:rsidRDefault="003141A9" w:rsidP="008B194E">
      <w:pPr>
        <w:tabs>
          <w:tab w:val="left" w:pos="1080"/>
          <w:tab w:val="left" w:pos="7200"/>
          <w:tab w:val="right" w:pos="9360"/>
        </w:tabs>
        <w:spacing w:line="80" w:lineRule="exact"/>
        <w:outlineLvl w:val="2"/>
        <w:rPr>
          <w:rFonts w:eastAsia="Times New Roman" w:cs="Arial"/>
          <w:b/>
          <w:szCs w:val="24"/>
        </w:rPr>
      </w:pPr>
    </w:p>
    <w:p w14:paraId="3819C590" w14:textId="6FA794DA" w:rsidR="003141A9" w:rsidRPr="002F0AE7" w:rsidRDefault="003141A9" w:rsidP="003141A9">
      <w:pPr>
        <w:spacing w:after="120"/>
        <w:outlineLvl w:val="2"/>
        <w:rPr>
          <w:rFonts w:eastAsia="Times New Roman" w:cs="Arial"/>
          <w:b/>
          <w:bCs/>
          <w:szCs w:val="24"/>
        </w:rPr>
      </w:pPr>
      <w:bookmarkStart w:id="573" w:name="_Toc410904650"/>
      <w:bookmarkStart w:id="574" w:name="_Toc414364196"/>
      <w:bookmarkStart w:id="575" w:name="_Toc511227218"/>
      <w:r w:rsidRPr="002F0AE7">
        <w:rPr>
          <w:rFonts w:eastAsia="Times New Roman" w:cs="Arial"/>
          <w:b/>
          <w:bCs/>
          <w:szCs w:val="24"/>
        </w:rPr>
        <w:t>4.F1.0</w:t>
      </w:r>
      <w:r>
        <w:rPr>
          <w:rFonts w:eastAsia="Times New Roman" w:cs="Arial"/>
          <w:b/>
          <w:bCs/>
          <w:szCs w:val="24"/>
        </w:rPr>
        <w:t xml:space="preserve"> </w:t>
      </w:r>
      <w:r w:rsidRPr="002F0AE7">
        <w:rPr>
          <w:rFonts w:eastAsia="Times New Roman" w:cs="Arial"/>
          <w:b/>
          <w:bCs/>
          <w:szCs w:val="24"/>
        </w:rPr>
        <w:t>Chapter 4 Resources</w:t>
      </w:r>
      <w:bookmarkEnd w:id="573"/>
      <w:bookmarkEnd w:id="574"/>
      <w:bookmarkEnd w:id="575"/>
    </w:p>
    <w:p w14:paraId="1DBB2DB1" w14:textId="77777777" w:rsidR="003141A9" w:rsidRPr="002F0AE7" w:rsidRDefault="003141A9" w:rsidP="008B194E">
      <w:pPr>
        <w:tabs>
          <w:tab w:val="right" w:pos="6192"/>
          <w:tab w:val="right" w:pos="7524"/>
          <w:tab w:val="right" w:pos="9360"/>
        </w:tabs>
        <w:autoSpaceDE w:val="0"/>
        <w:autoSpaceDN w:val="0"/>
        <w:adjustRightInd w:val="0"/>
        <w:spacing w:line="80" w:lineRule="exact"/>
        <w:rPr>
          <w:rFonts w:eastAsia="Times New Roman" w:cs="Arial"/>
          <w:b/>
          <w:szCs w:val="24"/>
          <w:u w:val="single"/>
        </w:rPr>
      </w:pPr>
    </w:p>
    <w:p w14:paraId="30D49D45"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B</w:t>
      </w:r>
    </w:p>
    <w:p w14:paraId="67A21BDB" w14:textId="54D27646" w:rsidR="003141A9" w:rsidRPr="002F0AE7" w:rsidRDefault="003141A9" w:rsidP="008B194E">
      <w:pPr>
        <w:tabs>
          <w:tab w:val="right" w:pos="6192"/>
          <w:tab w:val="right" w:pos="7524"/>
          <w:tab w:val="right" w:pos="9360"/>
        </w:tabs>
        <w:autoSpaceDE w:val="0"/>
        <w:autoSpaceDN w:val="0"/>
        <w:adjustRightInd w:val="0"/>
        <w:rPr>
          <w:rFonts w:eastAsia="Times New Roman" w:cs="Arial"/>
          <w:szCs w:val="24"/>
        </w:rPr>
      </w:pPr>
      <w:r w:rsidRPr="002F0AE7">
        <w:rPr>
          <w:rFonts w:eastAsia="Times New Roman" w:cs="Arial"/>
          <w:szCs w:val="24"/>
        </w:rPr>
        <w:t>Bidders Inst</w:t>
      </w:r>
      <w:r>
        <w:rPr>
          <w:rFonts w:eastAsia="Times New Roman" w:cs="Arial"/>
          <w:szCs w:val="24"/>
        </w:rPr>
        <w:t>ructions (GSPD-451)...</w:t>
      </w:r>
      <w:r w:rsidRPr="002F0AE7">
        <w:rPr>
          <w:rFonts w:eastAsia="Times New Roman" w:cs="Arial"/>
          <w:szCs w:val="24"/>
        </w:rPr>
        <w:t>…………………………</w:t>
      </w:r>
      <w:r>
        <w:rPr>
          <w:rFonts w:eastAsia="Times New Roman" w:cs="Arial"/>
          <w:szCs w:val="24"/>
        </w:rPr>
        <w:t>…………….</w:t>
      </w:r>
      <w:r w:rsidRPr="002F0AE7">
        <w:rPr>
          <w:rFonts w:eastAsia="Times New Roman" w:cs="Arial"/>
          <w:szCs w:val="24"/>
        </w:rPr>
        <w:t xml:space="preserve"> </w:t>
      </w:r>
      <w:r w:rsidRPr="002F0AE7">
        <w:rPr>
          <w:rFonts w:eastAsia="Times New Roman" w:cs="Arial"/>
          <w:szCs w:val="24"/>
        </w:rPr>
        <w:tab/>
      </w:r>
      <w:r>
        <w:rPr>
          <w:rFonts w:eastAsia="Times New Roman" w:cs="Arial"/>
          <w:szCs w:val="24"/>
        </w:rPr>
        <w:t xml:space="preserve"> </w:t>
      </w:r>
      <w:hyperlink r:id="rId8" w:history="1">
        <w:r w:rsidRPr="002F0AE7">
          <w:rPr>
            <w:rStyle w:val="Hyperlink"/>
            <w:rFonts w:eastAsia="Times New Roman" w:cs="Arial"/>
            <w:szCs w:val="24"/>
          </w:rPr>
          <w:t>Link to Webpage</w:t>
        </w:r>
      </w:hyperlink>
    </w:p>
    <w:p w14:paraId="51139ED0" w14:textId="20ED9440" w:rsidR="003141A9" w:rsidRPr="002F0AE7" w:rsidRDefault="003141A9" w:rsidP="008B194E">
      <w:pPr>
        <w:tabs>
          <w:tab w:val="right" w:pos="6192"/>
          <w:tab w:val="right" w:pos="7524"/>
          <w:tab w:val="right" w:pos="9360"/>
        </w:tabs>
        <w:autoSpaceDE w:val="0"/>
        <w:autoSpaceDN w:val="0"/>
        <w:adjustRightInd w:val="0"/>
        <w:rPr>
          <w:rFonts w:eastAsia="Times New Roman" w:cs="Arial"/>
          <w:szCs w:val="24"/>
        </w:rPr>
      </w:pPr>
      <w:r w:rsidRPr="002F0AE7">
        <w:rPr>
          <w:rFonts w:eastAsia="Times New Roman" w:cs="Arial"/>
          <w:szCs w:val="24"/>
        </w:rPr>
        <w:t>Bid</w:t>
      </w:r>
      <w:r>
        <w:rPr>
          <w:rFonts w:eastAsia="Times New Roman" w:cs="Arial"/>
          <w:szCs w:val="24"/>
        </w:rPr>
        <w:t>/Quote Worksheet …………………………………….</w:t>
      </w:r>
      <w:r w:rsidRPr="002F0AE7">
        <w:rPr>
          <w:rFonts w:eastAsia="Times New Roman" w:cs="Arial"/>
          <w:szCs w:val="24"/>
        </w:rPr>
        <w:t>..</w:t>
      </w:r>
      <w:r w:rsidRPr="002F0AE7">
        <w:rPr>
          <w:rFonts w:eastAsia="Times New Roman" w:cs="Arial"/>
          <w:szCs w:val="24"/>
        </w:rPr>
        <w:tab/>
      </w:r>
      <w:r>
        <w:rPr>
          <w:rFonts w:eastAsia="Times New Roman" w:cs="Arial"/>
          <w:szCs w:val="24"/>
        </w:rPr>
        <w:t xml:space="preserve">…………….... </w:t>
      </w:r>
      <w:r w:rsidRPr="002F0AE7">
        <w:rPr>
          <w:rFonts w:eastAsia="Times New Roman" w:cs="Arial"/>
          <w:szCs w:val="24"/>
        </w:rPr>
        <w:t xml:space="preserve"> </w:t>
      </w:r>
      <w:hyperlink r:id="rId9" w:history="1">
        <w:r w:rsidRPr="002F0AE7">
          <w:rPr>
            <w:rFonts w:eastAsia="Times New Roman" w:cs="Arial"/>
            <w:color w:val="0000FF"/>
            <w:szCs w:val="24"/>
            <w:u w:val="single"/>
          </w:rPr>
          <w:t>Word</w:t>
        </w:r>
      </w:hyperlink>
      <w:r>
        <w:rPr>
          <w:rFonts w:eastAsia="Times New Roman" w:cs="Arial"/>
          <w:szCs w:val="24"/>
        </w:rPr>
        <w:t xml:space="preserve"> </w:t>
      </w:r>
      <w:r w:rsidR="00CF1F5A">
        <w:rPr>
          <w:rFonts w:eastAsia="Times New Roman" w:cs="Arial"/>
          <w:szCs w:val="24"/>
        </w:rPr>
        <w:t xml:space="preserve"> </w:t>
      </w:r>
    </w:p>
    <w:p w14:paraId="291F5F9E" w14:textId="77777777" w:rsidR="00CF1F5A" w:rsidRPr="002F0AE7" w:rsidRDefault="00CF1F5A" w:rsidP="00CF1F5A">
      <w:pPr>
        <w:tabs>
          <w:tab w:val="right" w:pos="6192"/>
          <w:tab w:val="right" w:pos="7524"/>
          <w:tab w:val="right" w:pos="9360"/>
        </w:tabs>
        <w:autoSpaceDE w:val="0"/>
        <w:autoSpaceDN w:val="0"/>
        <w:adjustRightInd w:val="0"/>
        <w:spacing w:line="80" w:lineRule="exact"/>
        <w:rPr>
          <w:rFonts w:eastAsia="Times New Roman" w:cs="Arial"/>
          <w:b/>
          <w:szCs w:val="24"/>
          <w:u w:val="single"/>
        </w:rPr>
      </w:pPr>
    </w:p>
    <w:p w14:paraId="0943FBD3" w14:textId="77777777" w:rsidR="003141A9" w:rsidRPr="002F0AE7" w:rsidRDefault="003141A9" w:rsidP="008B194E">
      <w:pPr>
        <w:tabs>
          <w:tab w:val="right" w:pos="7524"/>
          <w:tab w:val="right" w:pos="9360"/>
        </w:tabs>
        <w:autoSpaceDE w:val="0"/>
        <w:autoSpaceDN w:val="0"/>
        <w:adjustRightInd w:val="0"/>
        <w:spacing w:line="80" w:lineRule="exact"/>
        <w:rPr>
          <w:rFonts w:eastAsia="Times New Roman" w:cs="Arial"/>
          <w:szCs w:val="24"/>
        </w:rPr>
      </w:pPr>
    </w:p>
    <w:p w14:paraId="10209237"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C</w:t>
      </w:r>
    </w:p>
    <w:p w14:paraId="32049BDB" w14:textId="5CDA3E00" w:rsidR="003141A9" w:rsidRPr="003141A9" w:rsidRDefault="003141A9" w:rsidP="008C76C4">
      <w:pPr>
        <w:tabs>
          <w:tab w:val="right" w:pos="7524"/>
          <w:tab w:val="right" w:pos="9360"/>
        </w:tabs>
        <w:autoSpaceDE w:val="0"/>
        <w:autoSpaceDN w:val="0"/>
        <w:adjustRightInd w:val="0"/>
        <w:rPr>
          <w:rFonts w:eastAsia="Times New Roman" w:cs="Arial"/>
          <w:szCs w:val="24"/>
        </w:rPr>
      </w:pPr>
      <w:r w:rsidRPr="002F0AE7">
        <w:rPr>
          <w:rFonts w:eastAsia="Times New Roman" w:cs="Arial"/>
          <w:szCs w:val="24"/>
        </w:rPr>
        <w:t>California Department of Tax and Fee</w:t>
      </w:r>
      <w:r>
        <w:rPr>
          <w:rFonts w:eastAsia="Times New Roman" w:cs="Arial"/>
          <w:szCs w:val="24"/>
        </w:rPr>
        <w:t xml:space="preserve"> Administration (CDTFA) Webpage</w:t>
      </w:r>
      <w:r w:rsidR="00CF1F5A">
        <w:rPr>
          <w:rFonts w:eastAsia="Times New Roman" w:cs="Arial"/>
          <w:szCs w:val="24"/>
        </w:rPr>
        <w:tab/>
      </w:r>
      <w:r w:rsidR="00CF1F5A">
        <w:rPr>
          <w:rFonts w:eastAsia="Times New Roman" w:cs="Arial"/>
          <w:szCs w:val="24"/>
        </w:rPr>
        <w:tab/>
      </w:r>
      <w:hyperlink r:id="rId10" w:history="1">
        <w:r w:rsidRPr="002F0AE7">
          <w:rPr>
            <w:rFonts w:eastAsia="Times New Roman" w:cs="Arial"/>
            <w:color w:val="0000FF"/>
            <w:szCs w:val="24"/>
            <w:u w:val="single"/>
          </w:rPr>
          <w:t>Link to Webpage</w:t>
        </w:r>
      </w:hyperlink>
    </w:p>
    <w:p w14:paraId="75DBF779" w14:textId="5F52CAA5" w:rsidR="003141A9" w:rsidRPr="002F0AE7" w:rsidRDefault="003141A9" w:rsidP="008B194E">
      <w:pPr>
        <w:tabs>
          <w:tab w:val="right" w:pos="7524"/>
          <w:tab w:val="right" w:pos="9360"/>
        </w:tabs>
        <w:rPr>
          <w:rFonts w:eastAsia="Times New Roman" w:cs="Arial"/>
          <w:szCs w:val="24"/>
        </w:rPr>
      </w:pPr>
      <w:r w:rsidRPr="002F0AE7">
        <w:rPr>
          <w:rFonts w:eastAsia="Times New Roman" w:cs="Arial"/>
          <w:szCs w:val="24"/>
        </w:rPr>
        <w:t>California State Contracts Register (CSCR)</w:t>
      </w:r>
      <w:r w:rsidRPr="002F0AE7">
        <w:rPr>
          <w:rFonts w:eastAsia="Times New Roman" w:cs="Arial"/>
          <w:szCs w:val="24"/>
        </w:rPr>
        <w:tab/>
      </w:r>
      <w:r w:rsidR="00CF1F5A">
        <w:rPr>
          <w:rFonts w:eastAsia="Times New Roman" w:cs="Arial"/>
          <w:szCs w:val="24"/>
        </w:rPr>
        <w:tab/>
      </w:r>
      <w:hyperlink r:id="rId11" w:history="1">
        <w:r w:rsidRPr="002F0AE7">
          <w:rPr>
            <w:rFonts w:eastAsia="Times New Roman" w:cs="Arial"/>
            <w:color w:val="0000FF"/>
            <w:szCs w:val="24"/>
            <w:u w:val="single"/>
          </w:rPr>
          <w:t>Link to Webpage</w:t>
        </w:r>
      </w:hyperlink>
    </w:p>
    <w:p w14:paraId="12B1D1C6" w14:textId="708A7C9A" w:rsidR="003141A9" w:rsidRPr="002F0AE7" w:rsidRDefault="003141A9" w:rsidP="008B194E">
      <w:pPr>
        <w:tabs>
          <w:tab w:val="right" w:pos="7524"/>
          <w:tab w:val="right" w:pos="9360"/>
        </w:tabs>
        <w:rPr>
          <w:rFonts w:eastAsia="Times New Roman" w:cs="Arial"/>
          <w:szCs w:val="24"/>
        </w:rPr>
      </w:pPr>
      <w:r w:rsidRPr="002F0AE7">
        <w:rPr>
          <w:rFonts w:eastAsia="Times New Roman" w:cs="Arial"/>
          <w:szCs w:val="24"/>
        </w:rPr>
        <w:t>CalRecycle Webpage……………………………………………</w:t>
      </w:r>
      <w:r w:rsidR="00CF1F5A">
        <w:rPr>
          <w:rFonts w:eastAsia="Times New Roman" w:cs="Arial"/>
          <w:szCs w:val="24"/>
        </w:rPr>
        <w:t xml:space="preserve">………….. </w:t>
      </w:r>
      <w:hyperlink r:id="rId12" w:history="1">
        <w:r w:rsidRPr="002F0AE7">
          <w:rPr>
            <w:rFonts w:eastAsia="Times New Roman" w:cs="Arial"/>
            <w:color w:val="0000FF"/>
            <w:szCs w:val="24"/>
            <w:u w:val="single"/>
            <w:lang w:val="en"/>
          </w:rPr>
          <w:t>Link to Webpage</w:t>
        </w:r>
      </w:hyperlink>
    </w:p>
    <w:p w14:paraId="4AC9534C" w14:textId="708B2430" w:rsidR="003141A9" w:rsidRPr="002F0AE7" w:rsidRDefault="003141A9" w:rsidP="00CF1F5A">
      <w:pPr>
        <w:tabs>
          <w:tab w:val="right" w:pos="7524"/>
        </w:tabs>
        <w:rPr>
          <w:rFonts w:eastAsia="Times New Roman" w:cs="Arial"/>
          <w:szCs w:val="24"/>
        </w:rPr>
      </w:pPr>
      <w:r w:rsidRPr="002F0AE7">
        <w:rPr>
          <w:rFonts w:eastAsia="Times New Roman" w:cs="Arial"/>
          <w:szCs w:val="24"/>
        </w:rPr>
        <w:t>Cloud Com</w:t>
      </w:r>
      <w:r w:rsidR="00CF1F5A">
        <w:rPr>
          <w:rFonts w:eastAsia="Times New Roman" w:cs="Arial"/>
          <w:szCs w:val="24"/>
        </w:rPr>
        <w:t xml:space="preserve">puting Checklist………………………………………………… </w:t>
      </w:r>
      <w:hyperlink r:id="rId13" w:history="1">
        <w:r w:rsidRPr="002F0AE7">
          <w:rPr>
            <w:rStyle w:val="Hyperlink"/>
            <w:rFonts w:eastAsia="Times New Roman" w:cs="Arial"/>
            <w:szCs w:val="24"/>
          </w:rPr>
          <w:t>Link to Webpage</w:t>
        </w:r>
      </w:hyperlink>
    </w:p>
    <w:p w14:paraId="288D778F" w14:textId="77777777" w:rsidR="003141A9" w:rsidRPr="002F0AE7" w:rsidRDefault="003141A9" w:rsidP="008B194E">
      <w:pPr>
        <w:tabs>
          <w:tab w:val="right" w:pos="7524"/>
        </w:tabs>
        <w:rPr>
          <w:rFonts w:eastAsia="Times New Roman" w:cs="Arial"/>
          <w:szCs w:val="24"/>
        </w:rPr>
      </w:pPr>
      <w:r w:rsidRPr="002F0AE7">
        <w:rPr>
          <w:rFonts w:eastAsia="Times New Roman" w:cs="Arial"/>
          <w:szCs w:val="24"/>
        </w:rPr>
        <w:t>Cloud Computing SaaS Special Provisions</w:t>
      </w:r>
      <w:r w:rsidRPr="002F0AE7">
        <w:rPr>
          <w:rFonts w:eastAsia="Times New Roman" w:cs="Arial"/>
          <w:szCs w:val="24"/>
        </w:rPr>
        <w:tab/>
      </w:r>
    </w:p>
    <w:p w14:paraId="56306078" w14:textId="77777777" w:rsidR="003141A9" w:rsidRPr="002F0AE7" w:rsidRDefault="00025D1B" w:rsidP="008B194E">
      <w:pPr>
        <w:tabs>
          <w:tab w:val="right" w:pos="7524"/>
        </w:tabs>
        <w:rPr>
          <w:rFonts w:eastAsia="Times New Roman" w:cs="Arial"/>
          <w:szCs w:val="24"/>
        </w:rPr>
      </w:pPr>
      <w:hyperlink r:id="rId14" w:history="1">
        <w:r w:rsidR="003141A9" w:rsidRPr="002F0AE7">
          <w:rPr>
            <w:rFonts w:eastAsia="Times New Roman" w:cs="Arial"/>
            <w:szCs w:val="24"/>
          </w:rPr>
          <w:t>Cloud SaaS Special Provisions</w:t>
        </w:r>
      </w:hyperlink>
    </w:p>
    <w:p w14:paraId="18F1CC4A" w14:textId="2664D224" w:rsidR="003141A9" w:rsidRPr="002F0AE7" w:rsidRDefault="003141A9" w:rsidP="008B194E">
      <w:pPr>
        <w:tabs>
          <w:tab w:val="right" w:pos="7524"/>
        </w:tabs>
        <w:rPr>
          <w:rFonts w:eastAsia="Times New Roman" w:cs="Arial"/>
          <w:szCs w:val="24"/>
        </w:rPr>
      </w:pPr>
      <w:r w:rsidRPr="002F0AE7">
        <w:rPr>
          <w:rFonts w:eastAsia="Times New Roman" w:cs="Arial"/>
          <w:szCs w:val="24"/>
        </w:rPr>
        <w:t>Cloud Comput</w:t>
      </w:r>
      <w:r w:rsidR="00CF1F5A">
        <w:rPr>
          <w:rFonts w:eastAsia="Times New Roman" w:cs="Arial"/>
          <w:szCs w:val="24"/>
        </w:rPr>
        <w:t xml:space="preserve">ing Webpage (DGS/PD)…………………………………… </w:t>
      </w:r>
      <w:hyperlink r:id="rId15" w:history="1">
        <w:r w:rsidRPr="002F0AE7">
          <w:rPr>
            <w:rFonts w:eastAsia="Times New Roman" w:cs="Arial"/>
            <w:color w:val="0000FF"/>
            <w:szCs w:val="24"/>
            <w:u w:val="single"/>
          </w:rPr>
          <w:t>Link to Webpage</w:t>
        </w:r>
      </w:hyperlink>
    </w:p>
    <w:p w14:paraId="0F36ED8E" w14:textId="1844FD06" w:rsidR="003141A9" w:rsidRPr="002F0AE7" w:rsidRDefault="003141A9" w:rsidP="008B194E">
      <w:pPr>
        <w:tabs>
          <w:tab w:val="right" w:pos="6192"/>
          <w:tab w:val="right" w:pos="7524"/>
          <w:tab w:val="right" w:pos="9360"/>
        </w:tabs>
        <w:rPr>
          <w:rFonts w:eastAsia="Times New Roman" w:cs="Arial"/>
          <w:szCs w:val="24"/>
        </w:rPr>
      </w:pPr>
      <w:r w:rsidRPr="002F0AE7">
        <w:rPr>
          <w:rFonts w:eastAsia="Times New Roman" w:cs="Arial"/>
          <w:szCs w:val="24"/>
        </w:rPr>
        <w:t>Confidentiality Policy…………………………………………</w:t>
      </w:r>
      <w:r w:rsidR="00CF1F5A">
        <w:rPr>
          <w:rFonts w:eastAsia="Times New Roman" w:cs="Arial"/>
          <w:szCs w:val="24"/>
        </w:rPr>
        <w:t>……………...</w:t>
      </w:r>
      <w:r w:rsidRPr="002F0AE7">
        <w:rPr>
          <w:rFonts w:eastAsia="Times New Roman" w:cs="Arial"/>
          <w:szCs w:val="24"/>
        </w:rPr>
        <w:tab/>
        <w:t xml:space="preserve"> </w:t>
      </w:r>
      <w:hyperlink r:id="rId16" w:history="1">
        <w:r w:rsidR="002E70C0">
          <w:rPr>
            <w:rFonts w:eastAsia="Times New Roman" w:cs="Arial"/>
            <w:color w:val="0000FF"/>
            <w:szCs w:val="24"/>
            <w:u w:val="single"/>
          </w:rPr>
          <w:t>PDF</w:t>
        </w:r>
      </w:hyperlink>
      <w:r w:rsidR="00CF1F5A" w:rsidRPr="00CF1F5A">
        <w:rPr>
          <w:rFonts w:eastAsia="Times New Roman" w:cs="Arial"/>
          <w:color w:val="0000FF"/>
          <w:szCs w:val="24"/>
        </w:rPr>
        <w:t xml:space="preserve">  </w:t>
      </w:r>
      <w:r w:rsidRPr="002F0AE7">
        <w:rPr>
          <w:rFonts w:eastAsia="Times New Roman" w:cs="Arial"/>
          <w:szCs w:val="24"/>
        </w:rPr>
        <w:t xml:space="preserve"> </w:t>
      </w:r>
    </w:p>
    <w:p w14:paraId="49441CAE" w14:textId="061E41F5" w:rsidR="003141A9" w:rsidRPr="002F0AE7" w:rsidRDefault="003141A9" w:rsidP="008B194E">
      <w:pPr>
        <w:tabs>
          <w:tab w:val="right" w:pos="6192"/>
          <w:tab w:val="right" w:pos="7524"/>
          <w:tab w:val="right" w:pos="9360"/>
        </w:tabs>
        <w:rPr>
          <w:rFonts w:eastAsia="Times New Roman" w:cs="Arial"/>
          <w:color w:val="0000FF"/>
          <w:szCs w:val="24"/>
          <w:u w:val="single"/>
        </w:rPr>
      </w:pPr>
      <w:r w:rsidRPr="002F0AE7">
        <w:rPr>
          <w:rFonts w:eastAsia="Times New Roman" w:cs="Arial"/>
          <w:szCs w:val="24"/>
        </w:rPr>
        <w:t xml:space="preserve">Confidentiality Statement (sample) </w:t>
      </w:r>
      <w:r w:rsidR="00CF1F5A">
        <w:rPr>
          <w:rFonts w:eastAsia="Times New Roman" w:cs="Arial"/>
          <w:szCs w:val="24"/>
        </w:rPr>
        <w:t>.</w:t>
      </w:r>
      <w:r w:rsidRPr="002F0AE7">
        <w:rPr>
          <w:rFonts w:eastAsia="Times New Roman" w:cs="Arial"/>
          <w:szCs w:val="24"/>
        </w:rPr>
        <w:t>………………………</w:t>
      </w:r>
      <w:r w:rsidR="00CF1F5A">
        <w:rPr>
          <w:rFonts w:eastAsia="Times New Roman" w:cs="Arial"/>
          <w:szCs w:val="24"/>
        </w:rPr>
        <w:t xml:space="preserve">………………. </w:t>
      </w:r>
      <w:hyperlink r:id="rId17" w:history="1">
        <w:r w:rsidRPr="00CF1F5A">
          <w:rPr>
            <w:rStyle w:val="Hyperlink"/>
          </w:rPr>
          <w:t>Word</w:t>
        </w:r>
      </w:hyperlink>
    </w:p>
    <w:p w14:paraId="550D0C9C" w14:textId="2722980C" w:rsidR="003141A9" w:rsidRPr="002F0AE7" w:rsidRDefault="003141A9" w:rsidP="008B194E">
      <w:pPr>
        <w:tabs>
          <w:tab w:val="right" w:pos="6192"/>
          <w:tab w:val="right" w:pos="7524"/>
          <w:tab w:val="right" w:pos="9360"/>
        </w:tabs>
        <w:rPr>
          <w:rFonts w:eastAsia="Times New Roman" w:cs="Arial"/>
          <w:color w:val="0000FF"/>
          <w:szCs w:val="24"/>
          <w:u w:val="single"/>
        </w:rPr>
      </w:pPr>
      <w:r w:rsidRPr="002F0AE7">
        <w:rPr>
          <w:rFonts w:eastAsia="Times New Roman" w:cs="Arial"/>
          <w:szCs w:val="24"/>
        </w:rPr>
        <w:t>Contract Advertising Exemption Request (STD.821) …</w:t>
      </w:r>
      <w:r w:rsidR="00CF1F5A">
        <w:rPr>
          <w:rFonts w:eastAsia="Times New Roman" w:cs="Arial"/>
          <w:szCs w:val="24"/>
        </w:rPr>
        <w:t>…………………</w:t>
      </w:r>
      <w:r w:rsidR="00CF1F5A">
        <w:rPr>
          <w:rFonts w:eastAsia="Times New Roman" w:cs="Arial"/>
          <w:szCs w:val="24"/>
        </w:rPr>
        <w:tab/>
      </w:r>
      <w:r w:rsidR="00CF1F5A">
        <w:rPr>
          <w:rFonts w:eastAsia="Times New Roman" w:cs="Arial"/>
          <w:szCs w:val="24"/>
        </w:rPr>
        <w:tab/>
      </w:r>
      <w:hyperlink r:id="rId18" w:history="1">
        <w:r w:rsidRPr="002F0AE7">
          <w:rPr>
            <w:rStyle w:val="Hyperlink"/>
            <w:rFonts w:eastAsia="Times New Roman" w:cs="Arial"/>
            <w:szCs w:val="24"/>
          </w:rPr>
          <w:t>Link to Webpage</w:t>
        </w:r>
      </w:hyperlink>
    </w:p>
    <w:p w14:paraId="70A9AEDC" w14:textId="77777777" w:rsidR="003141A9" w:rsidRPr="002F0AE7" w:rsidRDefault="003141A9" w:rsidP="008B194E">
      <w:pPr>
        <w:tabs>
          <w:tab w:val="right" w:pos="6192"/>
          <w:tab w:val="right" w:pos="7524"/>
          <w:tab w:val="right" w:pos="9360"/>
        </w:tabs>
        <w:autoSpaceDE w:val="0"/>
        <w:autoSpaceDN w:val="0"/>
        <w:adjustRightInd w:val="0"/>
        <w:spacing w:line="80" w:lineRule="exact"/>
        <w:rPr>
          <w:rFonts w:eastAsia="Times New Roman" w:cs="Arial"/>
          <w:szCs w:val="24"/>
        </w:rPr>
      </w:pPr>
    </w:p>
    <w:p w14:paraId="38A6273B"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D</w:t>
      </w:r>
    </w:p>
    <w:p w14:paraId="593BDF45" w14:textId="031F42E5" w:rsidR="003141A9" w:rsidRPr="002F0AE7" w:rsidRDefault="003141A9" w:rsidP="008B194E">
      <w:pPr>
        <w:tabs>
          <w:tab w:val="right" w:pos="6192"/>
          <w:tab w:val="right" w:pos="7524"/>
        </w:tabs>
        <w:rPr>
          <w:rFonts w:eastAsia="Times New Roman" w:cs="Arial"/>
          <w:color w:val="000000"/>
          <w:szCs w:val="24"/>
        </w:rPr>
      </w:pPr>
      <w:r w:rsidRPr="002F0AE7">
        <w:rPr>
          <w:rFonts w:eastAsia="Times New Roman" w:cs="Arial"/>
          <w:szCs w:val="24"/>
        </w:rPr>
        <w:t>Deviation Worksheet………………………………………….</w:t>
      </w:r>
      <w:r w:rsidRPr="002F0AE7">
        <w:rPr>
          <w:rFonts w:eastAsia="Times New Roman" w:cs="Arial"/>
          <w:szCs w:val="24"/>
        </w:rPr>
        <w:tab/>
      </w:r>
      <w:r w:rsidR="00896C74">
        <w:rPr>
          <w:rFonts w:eastAsia="Times New Roman" w:cs="Arial"/>
          <w:szCs w:val="24"/>
        </w:rPr>
        <w:t>………………</w:t>
      </w:r>
      <w:hyperlink r:id="rId19" w:history="1">
        <w:r w:rsidRPr="002F0AE7">
          <w:rPr>
            <w:rFonts w:eastAsia="Times New Roman" w:cs="Arial"/>
            <w:color w:val="0000FF"/>
            <w:szCs w:val="24"/>
            <w:u w:val="single"/>
          </w:rPr>
          <w:t>Word</w:t>
        </w:r>
      </w:hyperlink>
    </w:p>
    <w:p w14:paraId="68F135ED" w14:textId="191A0212" w:rsidR="003141A9" w:rsidRPr="00185A49" w:rsidRDefault="00896C74" w:rsidP="008B194E">
      <w:pPr>
        <w:tabs>
          <w:tab w:val="right" w:pos="7524"/>
          <w:tab w:val="right" w:pos="9360"/>
        </w:tabs>
        <w:autoSpaceDE w:val="0"/>
        <w:autoSpaceDN w:val="0"/>
        <w:adjustRightInd w:val="0"/>
        <w:rPr>
          <w:rFonts w:eastAsia="Times New Roman" w:cs="Arial"/>
          <w:szCs w:val="24"/>
        </w:rPr>
      </w:pPr>
      <w:r>
        <w:rPr>
          <w:rFonts w:eastAsia="Times New Roman" w:cs="Arial"/>
          <w:szCs w:val="24"/>
        </w:rPr>
        <w:t>DVBE Exemption Request</w:t>
      </w:r>
      <w:r w:rsidRPr="000D1BA4">
        <w:rPr>
          <w:rFonts w:eastAsia="Times New Roman" w:cs="Arial"/>
          <w:szCs w:val="24"/>
        </w:rPr>
        <w:t xml:space="preserve"> Form</w:t>
      </w:r>
      <w:r>
        <w:rPr>
          <w:rFonts w:eastAsia="Times New Roman" w:cs="Arial"/>
          <w:szCs w:val="24"/>
        </w:rPr>
        <w:t xml:space="preserve"> (STD 816)</w:t>
      </w:r>
      <w:r w:rsidR="003141A9" w:rsidRPr="002F0AE7">
        <w:rPr>
          <w:rFonts w:eastAsia="Times New Roman" w:cs="Arial"/>
          <w:szCs w:val="24"/>
        </w:rPr>
        <w:t>……</w:t>
      </w:r>
      <w:r>
        <w:rPr>
          <w:rFonts w:eastAsia="Times New Roman" w:cs="Arial"/>
          <w:szCs w:val="24"/>
        </w:rPr>
        <w:t>………………….</w:t>
      </w:r>
      <w:hyperlink r:id="rId20" w:history="1">
        <w:r w:rsidRPr="00896C74">
          <w:rPr>
            <w:rStyle w:val="Hyperlink"/>
            <w:rFonts w:eastAsia="Times New Roman" w:cs="Arial"/>
            <w:szCs w:val="24"/>
          </w:rPr>
          <w:t>Link to Forms Directory</w:t>
        </w:r>
      </w:hyperlink>
    </w:p>
    <w:p w14:paraId="08AEB977" w14:textId="77777777" w:rsidR="003141A9" w:rsidRPr="00185A49" w:rsidRDefault="003141A9" w:rsidP="008B194E">
      <w:pPr>
        <w:tabs>
          <w:tab w:val="right" w:pos="6192"/>
          <w:tab w:val="right" w:pos="7524"/>
          <w:tab w:val="right" w:pos="9360"/>
        </w:tabs>
        <w:autoSpaceDE w:val="0"/>
        <w:autoSpaceDN w:val="0"/>
        <w:adjustRightInd w:val="0"/>
        <w:spacing w:line="80" w:lineRule="exact"/>
        <w:rPr>
          <w:rFonts w:eastAsia="Times New Roman" w:cs="Arial"/>
          <w:szCs w:val="24"/>
        </w:rPr>
      </w:pPr>
    </w:p>
    <w:p w14:paraId="320DC114"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E</w:t>
      </w:r>
    </w:p>
    <w:p w14:paraId="54B4F49B" w14:textId="33CCC9A5" w:rsidR="003141A9" w:rsidRPr="002F0AE7" w:rsidRDefault="003141A9" w:rsidP="002F0AE7">
      <w:pPr>
        <w:tabs>
          <w:tab w:val="left" w:pos="360"/>
          <w:tab w:val="right" w:pos="6090"/>
          <w:tab w:val="right" w:pos="7524"/>
        </w:tabs>
        <w:ind w:left="6180" w:hanging="6180"/>
        <w:rPr>
          <w:rFonts w:eastAsia="Times New Roman" w:cs="Arial"/>
          <w:szCs w:val="24"/>
        </w:rPr>
      </w:pPr>
      <w:r w:rsidRPr="002F0AE7">
        <w:rPr>
          <w:rFonts w:eastAsia="Times New Roman" w:cs="Arial"/>
          <w:szCs w:val="24"/>
        </w:rPr>
        <w:t>Elements of the RFQ Solicitation for: …</w:t>
      </w:r>
      <w:r w:rsidR="00896C74">
        <w:rPr>
          <w:rFonts w:eastAsia="Times New Roman" w:cs="Arial"/>
          <w:szCs w:val="24"/>
        </w:rPr>
        <w:t>…………………………...</w:t>
      </w:r>
      <w:hyperlink r:id="rId21" w:history="1">
        <w:r w:rsidRPr="002F0AE7">
          <w:rPr>
            <w:rFonts w:eastAsia="Times New Roman" w:cs="Arial"/>
            <w:color w:val="0000FF"/>
            <w:szCs w:val="24"/>
            <w:u w:val="single"/>
          </w:rPr>
          <w:t>IT Goods</w:t>
        </w:r>
      </w:hyperlink>
      <w:r>
        <w:rPr>
          <w:rFonts w:eastAsia="Times New Roman" w:cs="Arial"/>
          <w:szCs w:val="24"/>
        </w:rPr>
        <w:t xml:space="preserve"> </w:t>
      </w:r>
      <w:r w:rsidRPr="002F0AE7">
        <w:rPr>
          <w:rFonts w:eastAsia="Times New Roman" w:cs="Arial"/>
          <w:szCs w:val="24"/>
        </w:rPr>
        <w:t>or</w:t>
      </w:r>
      <w:r>
        <w:rPr>
          <w:rFonts w:eastAsia="Times New Roman" w:cs="Arial"/>
          <w:szCs w:val="24"/>
        </w:rPr>
        <w:t xml:space="preserve"> </w:t>
      </w:r>
      <w:hyperlink r:id="rId22" w:history="1">
        <w:r w:rsidRPr="002F0AE7">
          <w:rPr>
            <w:rFonts w:eastAsia="Times New Roman" w:cs="Arial"/>
            <w:color w:val="0000FF"/>
            <w:szCs w:val="24"/>
            <w:u w:val="single"/>
          </w:rPr>
          <w:t>IT Services</w:t>
        </w:r>
      </w:hyperlink>
    </w:p>
    <w:p w14:paraId="79407142" w14:textId="263EC44D" w:rsidR="003141A9" w:rsidRPr="002F0AE7" w:rsidRDefault="003141A9" w:rsidP="002E70C0">
      <w:pPr>
        <w:tabs>
          <w:tab w:val="right" w:pos="7524"/>
        </w:tabs>
        <w:rPr>
          <w:rFonts w:eastAsia="Times New Roman" w:cs="Arial"/>
          <w:color w:val="0000FF"/>
          <w:szCs w:val="24"/>
          <w:u w:val="single"/>
        </w:rPr>
      </w:pPr>
      <w:r w:rsidRPr="002F0AE7">
        <w:rPr>
          <w:rFonts w:eastAsia="Times New Roman" w:cs="Arial"/>
          <w:szCs w:val="24"/>
        </w:rPr>
        <w:tab/>
      </w:r>
      <w:r w:rsidR="00896C74">
        <w:rPr>
          <w:rFonts w:eastAsia="Times New Roman" w:cs="Arial"/>
          <w:szCs w:val="24"/>
        </w:rPr>
        <w:t xml:space="preserve">     </w:t>
      </w:r>
      <w:hyperlink r:id="rId23" w:history="1">
        <w:r w:rsidRPr="002F0AE7">
          <w:rPr>
            <w:rFonts w:eastAsia="Times New Roman" w:cs="Arial"/>
            <w:color w:val="0000FF"/>
            <w:szCs w:val="24"/>
            <w:u w:val="single"/>
          </w:rPr>
          <w:t>Non-</w:t>
        </w:r>
        <w:bookmarkStart w:id="576" w:name="_Hlt412466565"/>
        <w:bookmarkStart w:id="577" w:name="_Hlt412466566"/>
        <w:r w:rsidRPr="002F0AE7">
          <w:rPr>
            <w:rFonts w:eastAsia="Times New Roman" w:cs="Arial"/>
            <w:color w:val="0000FF"/>
            <w:szCs w:val="24"/>
            <w:u w:val="single"/>
          </w:rPr>
          <w:t>I</w:t>
        </w:r>
        <w:bookmarkEnd w:id="576"/>
        <w:bookmarkEnd w:id="577"/>
        <w:r w:rsidRPr="002F0AE7">
          <w:rPr>
            <w:rFonts w:eastAsia="Times New Roman" w:cs="Arial"/>
            <w:color w:val="0000FF"/>
            <w:szCs w:val="24"/>
            <w:u w:val="single"/>
          </w:rPr>
          <w:t>T Goods</w:t>
        </w:r>
      </w:hyperlink>
    </w:p>
    <w:p w14:paraId="6B65445C" w14:textId="29629C5C" w:rsidR="003141A9" w:rsidRPr="002F0AE7" w:rsidRDefault="003141A9" w:rsidP="008B194E">
      <w:pPr>
        <w:tabs>
          <w:tab w:val="right" w:pos="7524"/>
          <w:tab w:val="right" w:pos="9360"/>
        </w:tabs>
        <w:autoSpaceDE w:val="0"/>
        <w:autoSpaceDN w:val="0"/>
        <w:adjustRightInd w:val="0"/>
        <w:rPr>
          <w:rFonts w:eastAsia="Times New Roman" w:cs="Arial"/>
          <w:szCs w:val="24"/>
        </w:rPr>
      </w:pPr>
      <w:r w:rsidRPr="002F0AE7">
        <w:rPr>
          <w:rFonts w:eastAsia="Times New Roman" w:cs="Arial"/>
          <w:szCs w:val="24"/>
        </w:rPr>
        <w:t>Evaluation and Selection Team Procedures………………………………</w:t>
      </w:r>
      <w:hyperlink r:id="rId24" w:history="1">
        <w:r w:rsidRPr="002F0AE7">
          <w:rPr>
            <w:rFonts w:eastAsia="Times New Roman" w:cs="Arial"/>
            <w:color w:val="0000FF"/>
            <w:szCs w:val="24"/>
            <w:u w:val="single"/>
          </w:rPr>
          <w:t>Word</w:t>
        </w:r>
      </w:hyperlink>
    </w:p>
    <w:p w14:paraId="26FC65E0" w14:textId="77777777" w:rsidR="003141A9" w:rsidRPr="002F0AE7" w:rsidRDefault="003141A9" w:rsidP="008B194E">
      <w:pPr>
        <w:tabs>
          <w:tab w:val="right" w:pos="6192"/>
          <w:tab w:val="right" w:pos="7524"/>
          <w:tab w:val="right" w:pos="9360"/>
        </w:tabs>
        <w:autoSpaceDE w:val="0"/>
        <w:autoSpaceDN w:val="0"/>
        <w:adjustRightInd w:val="0"/>
        <w:spacing w:line="80" w:lineRule="exact"/>
        <w:rPr>
          <w:rFonts w:eastAsia="Times New Roman" w:cs="Arial"/>
          <w:szCs w:val="24"/>
        </w:rPr>
      </w:pPr>
    </w:p>
    <w:p w14:paraId="3BDCFDF2"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p>
    <w:p w14:paraId="2806EFE7"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F</w:t>
      </w:r>
    </w:p>
    <w:p w14:paraId="2D2E333B" w14:textId="442B5980" w:rsidR="003141A9" w:rsidRPr="002F0AE7" w:rsidRDefault="003141A9" w:rsidP="00884C8F">
      <w:pPr>
        <w:tabs>
          <w:tab w:val="right" w:pos="6900"/>
          <w:tab w:val="right" w:pos="9360"/>
        </w:tabs>
        <w:autoSpaceDE w:val="0"/>
        <w:autoSpaceDN w:val="0"/>
        <w:adjustRightInd w:val="0"/>
        <w:ind w:right="90"/>
        <w:rPr>
          <w:rFonts w:eastAsia="Times New Roman" w:cs="Arial"/>
          <w:szCs w:val="24"/>
        </w:rPr>
      </w:pPr>
      <w:r w:rsidRPr="002F0AE7">
        <w:rPr>
          <w:rFonts w:eastAsia="Times New Roman" w:cs="Arial"/>
          <w:szCs w:val="24"/>
        </w:rPr>
        <w:t>File Documentati</w:t>
      </w:r>
      <w:r>
        <w:rPr>
          <w:rFonts w:eastAsia="Times New Roman" w:cs="Arial"/>
          <w:szCs w:val="24"/>
        </w:rPr>
        <w:t>on list for:  …………………………………………</w:t>
      </w:r>
      <w:r w:rsidRPr="002F0AE7">
        <w:rPr>
          <w:rFonts w:eastAsia="Times New Roman" w:cs="Arial"/>
          <w:szCs w:val="24"/>
        </w:rPr>
        <w:tab/>
      </w:r>
      <w:hyperlink r:id="rId25" w:history="1">
        <w:r w:rsidRPr="002F0AE7">
          <w:rPr>
            <w:rFonts w:eastAsia="Times New Roman" w:cs="Arial"/>
            <w:color w:val="0000FF"/>
            <w:szCs w:val="24"/>
            <w:u w:val="single"/>
          </w:rPr>
          <w:t>IT Goods</w:t>
        </w:r>
      </w:hyperlink>
    </w:p>
    <w:p w14:paraId="60702EC1" w14:textId="4B12D198" w:rsidR="003141A9" w:rsidRPr="002F0AE7" w:rsidRDefault="003141A9" w:rsidP="008B194E">
      <w:pPr>
        <w:tabs>
          <w:tab w:val="right" w:pos="7524"/>
        </w:tabs>
        <w:rPr>
          <w:rFonts w:eastAsia="Times New Roman" w:cs="Arial"/>
          <w:color w:val="0000FF"/>
          <w:szCs w:val="24"/>
          <w:u w:val="single"/>
        </w:rPr>
      </w:pPr>
      <w:r w:rsidRPr="002F0AE7">
        <w:rPr>
          <w:rFonts w:eastAsia="Times New Roman" w:cs="Arial"/>
          <w:szCs w:val="24"/>
        </w:rPr>
        <w:tab/>
      </w:r>
      <w:hyperlink r:id="rId26" w:history="1">
        <w:r w:rsidRPr="008428C9">
          <w:rPr>
            <w:rStyle w:val="Hyperlink"/>
            <w:rFonts w:eastAsia="Times New Roman" w:cs="Arial"/>
            <w:szCs w:val="24"/>
          </w:rPr>
          <w:t>IT Services</w:t>
        </w:r>
      </w:hyperlink>
    </w:p>
    <w:p w14:paraId="4ABE9787" w14:textId="6A9C8B7A" w:rsidR="003141A9" w:rsidRPr="002F0AE7" w:rsidRDefault="003141A9" w:rsidP="008B194E">
      <w:pPr>
        <w:tabs>
          <w:tab w:val="right" w:pos="7524"/>
          <w:tab w:val="right" w:pos="9360"/>
        </w:tabs>
        <w:autoSpaceDE w:val="0"/>
        <w:autoSpaceDN w:val="0"/>
        <w:adjustRightInd w:val="0"/>
        <w:rPr>
          <w:rFonts w:eastAsia="Times New Roman" w:cs="Arial"/>
          <w:szCs w:val="24"/>
        </w:rPr>
      </w:pPr>
      <w:r w:rsidRPr="002F0AE7">
        <w:rPr>
          <w:rFonts w:eastAsia="Times New Roman" w:cs="Arial"/>
          <w:szCs w:val="24"/>
        </w:rPr>
        <w:tab/>
      </w:r>
      <w:hyperlink r:id="rId27" w:history="1">
        <w:r w:rsidRPr="002F0AE7">
          <w:rPr>
            <w:rFonts w:eastAsia="Times New Roman" w:cs="Arial"/>
            <w:color w:val="0000FF"/>
            <w:szCs w:val="24"/>
            <w:u w:val="single"/>
          </w:rPr>
          <w:t>Limited to Brand (LTB)</w:t>
        </w:r>
      </w:hyperlink>
    </w:p>
    <w:p w14:paraId="0CC7E1B9" w14:textId="77777777" w:rsidR="003141A9" w:rsidRPr="002F0AE7" w:rsidRDefault="003141A9" w:rsidP="00E35CC9">
      <w:pPr>
        <w:tabs>
          <w:tab w:val="right" w:pos="7524"/>
          <w:tab w:val="right" w:pos="9360"/>
        </w:tabs>
        <w:autoSpaceDE w:val="0"/>
        <w:autoSpaceDN w:val="0"/>
        <w:adjustRightInd w:val="0"/>
        <w:rPr>
          <w:rFonts w:eastAsia="Times New Roman" w:cs="Arial"/>
          <w:szCs w:val="24"/>
        </w:rPr>
      </w:pPr>
    </w:p>
    <w:p w14:paraId="6B2B3B37"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G</w:t>
      </w:r>
    </w:p>
    <w:p w14:paraId="748B91FB" w14:textId="2BAE49F2" w:rsidR="003141A9" w:rsidRPr="002F0AE7" w:rsidRDefault="003141A9" w:rsidP="008B194E">
      <w:pPr>
        <w:tabs>
          <w:tab w:val="right" w:pos="7524"/>
          <w:tab w:val="right" w:pos="9360"/>
        </w:tabs>
        <w:autoSpaceDE w:val="0"/>
        <w:autoSpaceDN w:val="0"/>
        <w:adjustRightInd w:val="0"/>
        <w:rPr>
          <w:rFonts w:eastAsia="Times New Roman" w:cs="Arial"/>
          <w:szCs w:val="24"/>
        </w:rPr>
      </w:pPr>
      <w:r w:rsidRPr="002F0AE7">
        <w:rPr>
          <w:rFonts w:eastAsia="Times New Roman" w:cs="Arial"/>
          <w:szCs w:val="24"/>
        </w:rPr>
        <w:t>General Provisions (IT and Non-IT)…………………………..</w:t>
      </w:r>
      <w:r w:rsidRPr="002F0AE7">
        <w:rPr>
          <w:rFonts w:eastAsia="Times New Roman" w:cs="Arial"/>
          <w:szCs w:val="24"/>
        </w:rPr>
        <w:tab/>
      </w:r>
      <w:hyperlink r:id="rId28" w:history="1">
        <w:r w:rsidRPr="002F0AE7">
          <w:rPr>
            <w:rFonts w:eastAsia="Times New Roman" w:cs="Arial"/>
            <w:color w:val="0000FF"/>
            <w:szCs w:val="24"/>
            <w:u w:val="single"/>
          </w:rPr>
          <w:t>Link to Webpage</w:t>
        </w:r>
      </w:hyperlink>
    </w:p>
    <w:p w14:paraId="296C44B1" w14:textId="77777777" w:rsidR="003141A9" w:rsidRPr="002F0AE7" w:rsidRDefault="003141A9" w:rsidP="008B194E">
      <w:pPr>
        <w:tabs>
          <w:tab w:val="right" w:pos="6192"/>
          <w:tab w:val="right" w:pos="7524"/>
          <w:tab w:val="right" w:pos="9360"/>
        </w:tabs>
        <w:autoSpaceDE w:val="0"/>
        <w:autoSpaceDN w:val="0"/>
        <w:adjustRightInd w:val="0"/>
        <w:spacing w:line="80" w:lineRule="exact"/>
        <w:rPr>
          <w:rFonts w:eastAsia="Times New Roman" w:cs="Arial"/>
          <w:szCs w:val="24"/>
        </w:rPr>
      </w:pPr>
    </w:p>
    <w:p w14:paraId="3994138B"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I</w:t>
      </w:r>
      <w:r>
        <w:rPr>
          <w:rFonts w:eastAsia="Times New Roman" w:cs="Arial"/>
          <w:b/>
          <w:szCs w:val="24"/>
          <w:u w:val="single"/>
        </w:rPr>
        <w:t xml:space="preserve"> </w:t>
      </w:r>
    </w:p>
    <w:p w14:paraId="00BE7BCA" w14:textId="77777777" w:rsidR="003141A9" w:rsidRPr="002F0AE7" w:rsidRDefault="003141A9" w:rsidP="008B194E">
      <w:pPr>
        <w:tabs>
          <w:tab w:val="right" w:pos="7524"/>
          <w:tab w:val="right" w:pos="9360"/>
        </w:tabs>
        <w:autoSpaceDE w:val="0"/>
        <w:autoSpaceDN w:val="0"/>
        <w:adjustRightInd w:val="0"/>
        <w:rPr>
          <w:rFonts w:eastAsia="Times New Roman" w:cs="Arial"/>
          <w:szCs w:val="24"/>
        </w:rPr>
      </w:pPr>
      <w:r w:rsidRPr="002F0AE7">
        <w:rPr>
          <w:rFonts w:eastAsia="Times New Roman" w:cs="Arial"/>
          <w:szCs w:val="24"/>
        </w:rPr>
        <w:t>Information Technology (IT) Policy Letter……………………………</w:t>
      </w:r>
      <w:r w:rsidRPr="002F0AE7">
        <w:rPr>
          <w:rFonts w:eastAsia="Times New Roman" w:cs="Arial"/>
          <w:szCs w:val="24"/>
        </w:rPr>
        <w:tab/>
      </w:r>
      <w:hyperlink r:id="rId29" w:history="1">
        <w:r w:rsidRPr="002F0AE7">
          <w:rPr>
            <w:rFonts w:eastAsia="Times New Roman" w:cs="Arial"/>
            <w:color w:val="0000FF"/>
            <w:szCs w:val="24"/>
            <w:u w:val="single"/>
          </w:rPr>
          <w:t>ITPL 11-03</w:t>
        </w:r>
      </w:hyperlink>
    </w:p>
    <w:p w14:paraId="269FA204" w14:textId="73C60383" w:rsidR="003141A9" w:rsidRPr="002F0AE7" w:rsidRDefault="003141A9" w:rsidP="008B194E">
      <w:pPr>
        <w:tabs>
          <w:tab w:val="right" w:pos="7524"/>
          <w:tab w:val="right" w:pos="9360"/>
        </w:tabs>
        <w:autoSpaceDE w:val="0"/>
        <w:autoSpaceDN w:val="0"/>
        <w:adjustRightInd w:val="0"/>
        <w:rPr>
          <w:rFonts w:eastAsia="Times New Roman" w:cs="Arial"/>
          <w:szCs w:val="24"/>
        </w:rPr>
      </w:pPr>
      <w:r w:rsidRPr="002F0AE7">
        <w:rPr>
          <w:rFonts w:eastAsia="Times New Roman" w:cs="Arial"/>
          <w:szCs w:val="24"/>
        </w:rPr>
        <w:t>Invitation for Bid (IFB)…………………………………….</w:t>
      </w:r>
      <w:r w:rsidRPr="002F0AE7">
        <w:rPr>
          <w:rFonts w:eastAsia="Times New Roman" w:cs="Arial"/>
          <w:szCs w:val="24"/>
        </w:rPr>
        <w:tab/>
      </w:r>
      <w:hyperlink r:id="rId30" w:history="1">
        <w:r w:rsidRPr="002F0AE7">
          <w:rPr>
            <w:rFonts w:eastAsia="Times New Roman" w:cs="Arial"/>
            <w:color w:val="0000FF"/>
            <w:szCs w:val="24"/>
            <w:u w:val="single"/>
          </w:rPr>
          <w:t>IT Goods Only Format</w:t>
        </w:r>
      </w:hyperlink>
      <w:r w:rsidRPr="002F0AE7">
        <w:rPr>
          <w:rFonts w:eastAsia="Times New Roman" w:cs="Arial"/>
          <w:szCs w:val="24"/>
        </w:rPr>
        <w:t xml:space="preserve"> </w:t>
      </w:r>
    </w:p>
    <w:p w14:paraId="55173EAE" w14:textId="6B307785" w:rsidR="003141A9" w:rsidRPr="002F0AE7" w:rsidRDefault="003141A9" w:rsidP="008B194E">
      <w:pPr>
        <w:tabs>
          <w:tab w:val="right" w:pos="7524"/>
          <w:tab w:val="right" w:pos="9360"/>
        </w:tabs>
        <w:autoSpaceDE w:val="0"/>
        <w:autoSpaceDN w:val="0"/>
        <w:adjustRightInd w:val="0"/>
        <w:rPr>
          <w:rFonts w:eastAsia="Times New Roman" w:cs="Arial"/>
          <w:szCs w:val="24"/>
        </w:rPr>
      </w:pPr>
      <w:r w:rsidRPr="002F0AE7">
        <w:rPr>
          <w:rFonts w:eastAsia="Times New Roman" w:cs="Arial"/>
          <w:szCs w:val="24"/>
        </w:rPr>
        <w:tab/>
      </w:r>
      <w:hyperlink r:id="rId31" w:history="1">
        <w:r w:rsidRPr="002F0AE7">
          <w:rPr>
            <w:rFonts w:eastAsia="Times New Roman" w:cs="Arial"/>
            <w:color w:val="0000FF"/>
            <w:szCs w:val="24"/>
            <w:u w:val="single"/>
          </w:rPr>
          <w:t>IT goods and/or services Format</w:t>
        </w:r>
      </w:hyperlink>
    </w:p>
    <w:p w14:paraId="77CC8CA3" w14:textId="1FE33B8F" w:rsidR="003141A9" w:rsidRPr="002F0AE7" w:rsidRDefault="003141A9" w:rsidP="008B194E">
      <w:pPr>
        <w:tabs>
          <w:tab w:val="right" w:pos="6192"/>
          <w:tab w:val="right" w:pos="7524"/>
          <w:tab w:val="right" w:pos="9360"/>
        </w:tabs>
        <w:autoSpaceDE w:val="0"/>
        <w:autoSpaceDN w:val="0"/>
        <w:adjustRightInd w:val="0"/>
        <w:rPr>
          <w:rFonts w:eastAsia="Times New Roman" w:cs="Arial"/>
          <w:szCs w:val="24"/>
        </w:rPr>
      </w:pPr>
      <w:r w:rsidRPr="002F0AE7">
        <w:rPr>
          <w:rFonts w:eastAsia="Times New Roman" w:cs="Arial"/>
          <w:szCs w:val="24"/>
        </w:rPr>
        <w:tab/>
        <w:t>Non-IT goods:</w:t>
      </w:r>
      <w:r>
        <w:rPr>
          <w:rFonts w:eastAsia="Times New Roman" w:cs="Arial"/>
          <w:szCs w:val="24"/>
        </w:rPr>
        <w:t xml:space="preserve"> </w:t>
      </w:r>
      <w:hyperlink r:id="rId32" w:history="1">
        <w:r w:rsidR="002E70C0">
          <w:rPr>
            <w:rFonts w:eastAsia="Times New Roman" w:cs="Arial"/>
            <w:color w:val="0000FF"/>
            <w:szCs w:val="24"/>
            <w:u w:val="single"/>
          </w:rPr>
          <w:t>PDF</w:t>
        </w:r>
      </w:hyperlink>
      <w:r w:rsidRPr="002F0AE7">
        <w:rPr>
          <w:rFonts w:eastAsia="Times New Roman" w:cs="Arial"/>
          <w:szCs w:val="24"/>
        </w:rPr>
        <w:tab/>
      </w:r>
    </w:p>
    <w:p w14:paraId="7D3C2F44" w14:textId="77777777" w:rsidR="003141A9" w:rsidRPr="002F0AE7" w:rsidRDefault="003141A9" w:rsidP="00B94E8D">
      <w:pPr>
        <w:tabs>
          <w:tab w:val="right" w:pos="6192"/>
          <w:tab w:val="right" w:pos="7524"/>
          <w:tab w:val="right" w:pos="9360"/>
        </w:tabs>
        <w:autoSpaceDE w:val="0"/>
        <w:autoSpaceDN w:val="0"/>
        <w:adjustRightInd w:val="0"/>
        <w:rPr>
          <w:rFonts w:eastAsia="Times New Roman" w:cs="Arial"/>
          <w:b/>
          <w:szCs w:val="24"/>
          <w:u w:val="single"/>
        </w:rPr>
      </w:pPr>
    </w:p>
    <w:p w14:paraId="08EE2CD5"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L</w:t>
      </w:r>
    </w:p>
    <w:p w14:paraId="343A94DD" w14:textId="144E33C5" w:rsidR="003141A9" w:rsidRPr="002F0AE7" w:rsidRDefault="003141A9" w:rsidP="008B194E">
      <w:pPr>
        <w:tabs>
          <w:tab w:val="right" w:pos="6192"/>
          <w:tab w:val="right" w:pos="7524"/>
        </w:tabs>
        <w:rPr>
          <w:rFonts w:eastAsia="Times New Roman" w:cs="Arial"/>
          <w:szCs w:val="24"/>
        </w:rPr>
      </w:pPr>
      <w:r w:rsidRPr="002F0AE7">
        <w:rPr>
          <w:rFonts w:eastAsia="Times New Roman" w:cs="Arial"/>
          <w:szCs w:val="24"/>
        </w:rPr>
        <w:t>Letter of Intent to Award………………………………………</w:t>
      </w:r>
      <w:r w:rsidRPr="002F0AE7">
        <w:rPr>
          <w:rFonts w:eastAsia="Times New Roman" w:cs="Arial"/>
          <w:szCs w:val="24"/>
        </w:rPr>
        <w:tab/>
        <w:t xml:space="preserve"> </w:t>
      </w:r>
      <w:hyperlink r:id="rId33" w:history="1">
        <w:r w:rsidRPr="002F0AE7">
          <w:rPr>
            <w:rFonts w:eastAsia="Times New Roman" w:cs="Arial"/>
            <w:color w:val="0000FF"/>
            <w:szCs w:val="24"/>
            <w:u w:val="single"/>
          </w:rPr>
          <w:t>Word</w:t>
        </w:r>
      </w:hyperlink>
      <w:r w:rsidRPr="002F0AE7">
        <w:rPr>
          <w:rFonts w:eastAsia="Times New Roman" w:cs="Arial"/>
          <w:szCs w:val="24"/>
        </w:rPr>
        <w:tab/>
      </w:r>
    </w:p>
    <w:p w14:paraId="466D9F94" w14:textId="47696417" w:rsidR="003141A9" w:rsidRPr="002F0AE7" w:rsidRDefault="003141A9" w:rsidP="008B194E">
      <w:pPr>
        <w:tabs>
          <w:tab w:val="right" w:pos="6192"/>
          <w:tab w:val="right" w:pos="7524"/>
        </w:tabs>
        <w:rPr>
          <w:rFonts w:eastAsia="Times New Roman" w:cs="Arial"/>
          <w:szCs w:val="24"/>
        </w:rPr>
      </w:pPr>
      <w:r w:rsidRPr="002F0AE7">
        <w:rPr>
          <w:rFonts w:eastAsia="Times New Roman" w:cs="Arial"/>
          <w:szCs w:val="24"/>
        </w:rPr>
        <w:t xml:space="preserve">Limited To Brand (LTB) Contract Statement………………. </w:t>
      </w:r>
      <w:hyperlink r:id="rId34" w:history="1">
        <w:r w:rsidRPr="003D4402">
          <w:rPr>
            <w:rStyle w:val="Hyperlink"/>
            <w:rFonts w:eastAsia="Times New Roman" w:cs="Arial"/>
            <w:szCs w:val="24"/>
          </w:rPr>
          <w:t>PDF</w:t>
        </w:r>
      </w:hyperlink>
    </w:p>
    <w:p w14:paraId="768FBA91" w14:textId="77777777" w:rsidR="003141A9" w:rsidRPr="002F0AE7" w:rsidRDefault="003141A9" w:rsidP="008B194E">
      <w:pPr>
        <w:tabs>
          <w:tab w:val="right" w:pos="6192"/>
          <w:tab w:val="right" w:pos="7524"/>
          <w:tab w:val="right" w:pos="9360"/>
        </w:tabs>
        <w:autoSpaceDE w:val="0"/>
        <w:autoSpaceDN w:val="0"/>
        <w:adjustRightInd w:val="0"/>
        <w:spacing w:line="80" w:lineRule="exact"/>
        <w:rPr>
          <w:rFonts w:eastAsia="Times New Roman" w:cs="Arial"/>
          <w:szCs w:val="24"/>
        </w:rPr>
      </w:pPr>
    </w:p>
    <w:p w14:paraId="02F549A9"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p>
    <w:p w14:paraId="17178AF9"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P</w:t>
      </w:r>
    </w:p>
    <w:p w14:paraId="7D3B3D3C" w14:textId="4D5E239F" w:rsidR="003141A9" w:rsidRPr="002F0AE7" w:rsidRDefault="003141A9" w:rsidP="008B194E">
      <w:pPr>
        <w:tabs>
          <w:tab w:val="right" w:pos="6192"/>
          <w:tab w:val="right" w:pos="7524"/>
        </w:tabs>
        <w:ind w:left="173" w:hanging="173"/>
        <w:rPr>
          <w:rFonts w:eastAsia="Times New Roman" w:cs="Arial"/>
          <w:szCs w:val="24"/>
        </w:rPr>
      </w:pPr>
      <w:r w:rsidRPr="002F0AE7">
        <w:rPr>
          <w:rFonts w:eastAsia="Times New Roman" w:cs="Arial"/>
          <w:szCs w:val="24"/>
        </w:rPr>
        <w:lastRenderedPageBreak/>
        <w:t>Procurement Summary Document………………………….</w:t>
      </w:r>
      <w:r w:rsidRPr="002F0AE7">
        <w:rPr>
          <w:rFonts w:eastAsia="Times New Roman" w:cs="Arial"/>
          <w:szCs w:val="24"/>
        </w:rPr>
        <w:tab/>
      </w:r>
      <w:r>
        <w:rPr>
          <w:rFonts w:eastAsia="Times New Roman" w:cs="Arial"/>
          <w:szCs w:val="24"/>
        </w:rPr>
        <w:t xml:space="preserve"> </w:t>
      </w:r>
      <w:hyperlink r:id="rId35" w:history="1">
        <w:r w:rsidR="003D4402">
          <w:rPr>
            <w:rFonts w:eastAsia="Times New Roman" w:cs="Arial"/>
            <w:color w:val="0000FF"/>
            <w:szCs w:val="24"/>
            <w:u w:val="single"/>
          </w:rPr>
          <w:t>PDF</w:t>
        </w:r>
      </w:hyperlink>
      <w:r w:rsidRPr="002F0AE7">
        <w:rPr>
          <w:rFonts w:eastAsia="Times New Roman" w:cs="Arial"/>
          <w:szCs w:val="24"/>
        </w:rPr>
        <w:tab/>
      </w:r>
    </w:p>
    <w:p w14:paraId="64A92247" w14:textId="77777777" w:rsidR="003141A9" w:rsidRPr="002F0AE7" w:rsidRDefault="003141A9" w:rsidP="008B194E">
      <w:pPr>
        <w:tabs>
          <w:tab w:val="right" w:pos="6192"/>
          <w:tab w:val="right" w:pos="7524"/>
          <w:tab w:val="right" w:pos="9360"/>
        </w:tabs>
        <w:autoSpaceDE w:val="0"/>
        <w:autoSpaceDN w:val="0"/>
        <w:adjustRightInd w:val="0"/>
        <w:spacing w:line="80" w:lineRule="exact"/>
        <w:rPr>
          <w:rFonts w:eastAsia="Times New Roman" w:cs="Arial"/>
          <w:szCs w:val="24"/>
        </w:rPr>
      </w:pPr>
    </w:p>
    <w:p w14:paraId="4794E4D2"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p>
    <w:p w14:paraId="361B1CC3" w14:textId="77777777" w:rsidR="003141A9" w:rsidRPr="002F0AE7" w:rsidRDefault="003141A9" w:rsidP="008B194E">
      <w:pPr>
        <w:tabs>
          <w:tab w:val="right" w:pos="6192"/>
          <w:tab w:val="right" w:pos="7524"/>
          <w:tab w:val="right" w:pos="9360"/>
        </w:tabs>
        <w:autoSpaceDE w:val="0"/>
        <w:autoSpaceDN w:val="0"/>
        <w:adjustRightInd w:val="0"/>
        <w:rPr>
          <w:rFonts w:eastAsia="Times New Roman" w:cs="Arial"/>
          <w:b/>
          <w:szCs w:val="24"/>
          <w:u w:val="single"/>
        </w:rPr>
      </w:pPr>
      <w:r w:rsidRPr="002F0AE7">
        <w:rPr>
          <w:rFonts w:eastAsia="Times New Roman" w:cs="Arial"/>
          <w:b/>
          <w:szCs w:val="24"/>
          <w:u w:val="single"/>
        </w:rPr>
        <w:t>R</w:t>
      </w:r>
    </w:p>
    <w:p w14:paraId="492B41D3" w14:textId="48C40E6C" w:rsidR="003141A9" w:rsidRPr="002F0AE7" w:rsidRDefault="003141A9" w:rsidP="008B194E">
      <w:pPr>
        <w:tabs>
          <w:tab w:val="right" w:pos="7524"/>
          <w:tab w:val="right" w:pos="9360"/>
        </w:tabs>
        <w:autoSpaceDE w:val="0"/>
        <w:autoSpaceDN w:val="0"/>
        <w:adjustRightInd w:val="0"/>
        <w:rPr>
          <w:rFonts w:eastAsia="Times New Roman" w:cs="Arial"/>
          <w:szCs w:val="24"/>
        </w:rPr>
      </w:pPr>
      <w:r w:rsidRPr="002F0AE7">
        <w:rPr>
          <w:rFonts w:eastAsia="Times New Roman" w:cs="Arial"/>
          <w:szCs w:val="24"/>
        </w:rPr>
        <w:t>Request for Proposal (RFP) for IT Goods Services………………………</w:t>
      </w:r>
      <w:r w:rsidRPr="002F0AE7">
        <w:rPr>
          <w:rFonts w:eastAsia="Times New Roman" w:cs="Arial"/>
          <w:szCs w:val="24"/>
        </w:rPr>
        <w:tab/>
      </w:r>
      <w:hyperlink r:id="rId36" w:history="1">
        <w:r w:rsidR="002E70C0">
          <w:rPr>
            <w:rFonts w:eastAsia="Times New Roman" w:cs="Arial"/>
            <w:color w:val="0000FF"/>
            <w:szCs w:val="24"/>
            <w:u w:val="single"/>
          </w:rPr>
          <w:t>PDF</w:t>
        </w:r>
      </w:hyperlink>
    </w:p>
    <w:p w14:paraId="1B892574" w14:textId="30D752FE" w:rsidR="003141A9" w:rsidRPr="002F0AE7" w:rsidRDefault="003141A9" w:rsidP="002F0AE7">
      <w:pPr>
        <w:tabs>
          <w:tab w:val="right" w:pos="7524"/>
        </w:tabs>
        <w:ind w:left="-30" w:hanging="12"/>
        <w:rPr>
          <w:rFonts w:eastAsia="Times New Roman" w:cs="Arial"/>
          <w:szCs w:val="24"/>
        </w:rPr>
      </w:pPr>
      <w:r w:rsidRPr="002F0AE7">
        <w:rPr>
          <w:rFonts w:eastAsia="Times New Roman" w:cs="Arial"/>
          <w:szCs w:val="24"/>
        </w:rPr>
        <w:t>Request for Quote (RFQ) for: ………………………….</w:t>
      </w:r>
      <w:r w:rsidRPr="002F0AE7">
        <w:rPr>
          <w:rFonts w:eastAsia="Times New Roman" w:cs="Arial"/>
          <w:szCs w:val="24"/>
        </w:rPr>
        <w:tab/>
      </w:r>
      <w:hyperlink r:id="rId37" w:history="1">
        <w:r w:rsidRPr="002F0AE7">
          <w:rPr>
            <w:rFonts w:eastAsia="Times New Roman" w:cs="Arial"/>
            <w:color w:val="0000FF"/>
            <w:szCs w:val="24"/>
            <w:u w:val="single"/>
          </w:rPr>
          <w:t>IT good</w:t>
        </w:r>
        <w:r>
          <w:rPr>
            <w:rFonts w:eastAsia="Times New Roman" w:cs="Arial"/>
            <w:color w:val="0000FF"/>
            <w:szCs w:val="24"/>
            <w:u w:val="single"/>
          </w:rPr>
          <w:t xml:space="preserve">s and/or </w:t>
        </w:r>
        <w:r w:rsidRPr="002F0AE7">
          <w:rPr>
            <w:rFonts w:eastAsia="Times New Roman" w:cs="Arial"/>
            <w:color w:val="0000FF"/>
            <w:szCs w:val="24"/>
            <w:u w:val="single"/>
          </w:rPr>
          <w:t>services</w:t>
        </w:r>
      </w:hyperlink>
      <w:r w:rsidRPr="002F0AE7">
        <w:rPr>
          <w:rFonts w:eastAsia="Times New Roman" w:cs="Arial"/>
          <w:szCs w:val="24"/>
        </w:rPr>
        <w:t xml:space="preserve"> </w:t>
      </w:r>
    </w:p>
    <w:p w14:paraId="776E98E5" w14:textId="39592AD6" w:rsidR="003141A9" w:rsidRPr="002F0AE7" w:rsidRDefault="003141A9" w:rsidP="008B194E">
      <w:pPr>
        <w:tabs>
          <w:tab w:val="right" w:pos="7524"/>
          <w:tab w:val="right" w:pos="9360"/>
        </w:tabs>
        <w:autoSpaceDE w:val="0"/>
        <w:autoSpaceDN w:val="0"/>
        <w:adjustRightInd w:val="0"/>
        <w:rPr>
          <w:rFonts w:eastAsia="Times New Roman" w:cs="Arial"/>
          <w:szCs w:val="24"/>
        </w:rPr>
      </w:pPr>
      <w:r w:rsidRPr="002F0AE7">
        <w:rPr>
          <w:rFonts w:eastAsia="Times New Roman" w:cs="Arial"/>
          <w:szCs w:val="24"/>
        </w:rPr>
        <w:tab/>
      </w:r>
      <w:hyperlink r:id="rId38" w:history="1">
        <w:r w:rsidRPr="002F0AE7">
          <w:rPr>
            <w:rFonts w:eastAsia="Times New Roman" w:cs="Arial"/>
            <w:color w:val="0000FF"/>
            <w:szCs w:val="24"/>
            <w:u w:val="single"/>
          </w:rPr>
          <w:t>IT Goods Only</w:t>
        </w:r>
      </w:hyperlink>
    </w:p>
    <w:p w14:paraId="68EC8D83" w14:textId="65ADE084" w:rsidR="003141A9" w:rsidRPr="002F0AE7" w:rsidRDefault="003141A9" w:rsidP="008B194E">
      <w:pPr>
        <w:tabs>
          <w:tab w:val="right" w:pos="6192"/>
          <w:tab w:val="right" w:pos="7524"/>
        </w:tabs>
        <w:rPr>
          <w:rFonts w:eastAsia="Times New Roman" w:cs="Arial"/>
          <w:color w:val="0000FF"/>
          <w:szCs w:val="24"/>
          <w:u w:val="single"/>
        </w:rPr>
      </w:pPr>
      <w:r w:rsidRPr="002F0AE7">
        <w:rPr>
          <w:rFonts w:eastAsia="Times New Roman" w:cs="Arial"/>
          <w:szCs w:val="24"/>
        </w:rPr>
        <w:tab/>
        <w:t xml:space="preserve">Non-IT Goods:  </w:t>
      </w:r>
      <w:hyperlink r:id="rId39" w:history="1">
        <w:r w:rsidRPr="002F0AE7">
          <w:rPr>
            <w:rFonts w:eastAsia="Times New Roman" w:cs="Arial"/>
            <w:color w:val="0000FF"/>
            <w:szCs w:val="24"/>
            <w:u w:val="single"/>
          </w:rPr>
          <w:t>W</w:t>
        </w:r>
        <w:bookmarkStart w:id="578" w:name="_Hlt213471144"/>
        <w:bookmarkStart w:id="579" w:name="_Hlt213471145"/>
        <w:r w:rsidRPr="002F0AE7">
          <w:rPr>
            <w:rFonts w:eastAsia="Times New Roman" w:cs="Arial"/>
            <w:color w:val="0000FF"/>
            <w:szCs w:val="24"/>
            <w:u w:val="single"/>
          </w:rPr>
          <w:t>o</w:t>
        </w:r>
        <w:bookmarkEnd w:id="578"/>
        <w:bookmarkEnd w:id="579"/>
        <w:r w:rsidRPr="002F0AE7">
          <w:rPr>
            <w:rFonts w:eastAsia="Times New Roman" w:cs="Arial"/>
            <w:color w:val="0000FF"/>
            <w:szCs w:val="24"/>
            <w:u w:val="single"/>
          </w:rPr>
          <w:t>rd</w:t>
        </w:r>
      </w:hyperlink>
      <w:r w:rsidRPr="002F0AE7">
        <w:rPr>
          <w:rFonts w:eastAsia="Times New Roman" w:cs="Arial"/>
          <w:szCs w:val="24"/>
        </w:rPr>
        <w:tab/>
      </w:r>
    </w:p>
    <w:p w14:paraId="55FDD266" w14:textId="4889CB8F" w:rsidR="003141A9" w:rsidRPr="002F0AE7" w:rsidRDefault="003141A9" w:rsidP="008B194E">
      <w:pPr>
        <w:tabs>
          <w:tab w:val="right" w:pos="7524"/>
        </w:tabs>
        <w:adjustRightInd w:val="0"/>
        <w:rPr>
          <w:rFonts w:eastAsia="Times New Roman" w:cs="Arial"/>
          <w:szCs w:val="24"/>
        </w:rPr>
      </w:pPr>
      <w:r w:rsidRPr="002F0AE7">
        <w:rPr>
          <w:rFonts w:eastAsia="Times New Roman" w:cs="Arial"/>
          <w:szCs w:val="24"/>
        </w:rPr>
        <w:t>Risk Evaluation Guidelines and Financial Protection Measures…………</w:t>
      </w:r>
      <w:r w:rsidRPr="002F0AE7">
        <w:rPr>
          <w:rFonts w:eastAsia="Times New Roman" w:cs="Arial"/>
          <w:szCs w:val="24"/>
        </w:rPr>
        <w:tab/>
      </w:r>
      <w:hyperlink r:id="rId40" w:history="1">
        <w:r w:rsidRPr="002F0AE7">
          <w:rPr>
            <w:rFonts w:eastAsia="Times New Roman" w:cs="Arial"/>
            <w:color w:val="0000FF"/>
            <w:szCs w:val="24"/>
            <w:u w:val="single"/>
          </w:rPr>
          <w:t>Word</w:t>
        </w:r>
      </w:hyperlink>
    </w:p>
    <w:p w14:paraId="44410494" w14:textId="77777777" w:rsidR="00934671" w:rsidRPr="002F0AE7" w:rsidRDefault="00934671" w:rsidP="00DE47FF">
      <w:pPr>
        <w:rPr>
          <w:rFonts w:cs="Arial"/>
          <w:szCs w:val="24"/>
        </w:rPr>
      </w:pPr>
    </w:p>
    <w:p w14:paraId="44410495" w14:textId="6455EA6A" w:rsidR="00DE47FF" w:rsidRPr="002F0AE7" w:rsidRDefault="00DE47FF" w:rsidP="00DE47FF">
      <w:pPr>
        <w:rPr>
          <w:rFonts w:cs="Arial"/>
          <w:szCs w:val="24"/>
        </w:rPr>
      </w:pPr>
    </w:p>
    <w:sectPr w:rsidR="00DE47FF" w:rsidRPr="002F0AE7" w:rsidSect="00AF3F7E">
      <w:headerReference w:type="even" r:id="rId41"/>
      <w:headerReference w:type="default" r:id="rId42"/>
      <w:footerReference w:type="even" r:id="rId43"/>
      <w:footerReference w:type="default" r:id="rId44"/>
      <w:headerReference w:type="first" r:id="rId45"/>
      <w:footerReference w:type="first" r:id="rId46"/>
      <w:pgSz w:w="12240" w:h="15840"/>
      <w:pgMar w:top="990" w:right="1440" w:bottom="900" w:left="1440" w:header="36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8414A" w14:textId="77777777" w:rsidR="009A0536" w:rsidRDefault="009A0536" w:rsidP="000B705D">
      <w:r>
        <w:separator/>
      </w:r>
    </w:p>
  </w:endnote>
  <w:endnote w:type="continuationSeparator" w:id="0">
    <w:p w14:paraId="4D03DDBE" w14:textId="77777777" w:rsidR="009A0536" w:rsidRDefault="009A0536" w:rsidP="000B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6522" w14:textId="77777777" w:rsidR="004C3940" w:rsidRDefault="004C3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339477462"/>
      <w:docPartObj>
        <w:docPartGallery w:val="Page Numbers (Bottom of Page)"/>
        <w:docPartUnique/>
      </w:docPartObj>
    </w:sdtPr>
    <w:sdtEndPr>
      <w:rPr>
        <w:noProof/>
      </w:rPr>
    </w:sdtEndPr>
    <w:sdtContent>
      <w:p w14:paraId="6AE3C087" w14:textId="439B7DAE" w:rsidR="004C3940" w:rsidRPr="002F0AE7" w:rsidRDefault="004C3940">
        <w:pPr>
          <w:pStyle w:val="Footer"/>
          <w:jc w:val="right"/>
          <w:rPr>
            <w:noProof/>
            <w:szCs w:val="24"/>
          </w:rPr>
        </w:pPr>
        <w:r w:rsidRPr="002F0AE7">
          <w:rPr>
            <w:szCs w:val="24"/>
          </w:rPr>
          <w:fldChar w:fldCharType="begin"/>
        </w:r>
        <w:r w:rsidRPr="002F0AE7">
          <w:rPr>
            <w:szCs w:val="24"/>
          </w:rPr>
          <w:instrText xml:space="preserve"> PAGE   \* MERGEFORMAT </w:instrText>
        </w:r>
        <w:r w:rsidRPr="002F0AE7">
          <w:rPr>
            <w:szCs w:val="24"/>
          </w:rPr>
          <w:fldChar w:fldCharType="separate"/>
        </w:r>
        <w:r w:rsidR="00862939">
          <w:rPr>
            <w:noProof/>
            <w:szCs w:val="24"/>
          </w:rPr>
          <w:t>51</w:t>
        </w:r>
        <w:r w:rsidRPr="002F0AE7">
          <w:rPr>
            <w:noProof/>
            <w:szCs w:val="24"/>
          </w:rPr>
          <w:fldChar w:fldCharType="end"/>
        </w:r>
      </w:p>
      <w:p w14:paraId="12484D18" w14:textId="299D5EB1" w:rsidR="004C3940" w:rsidRPr="002F0AE7" w:rsidRDefault="004C3940" w:rsidP="002F0AE7">
        <w:pPr>
          <w:pStyle w:val="Footer"/>
          <w:rPr>
            <w:szCs w:val="24"/>
          </w:rPr>
        </w:pPr>
        <w:r w:rsidRPr="002F0AE7">
          <w:rPr>
            <w:rFonts w:cs="Arial"/>
            <w:szCs w:val="24"/>
          </w:rPr>
          <w:t>Chapter 4 – Competitive Acquisition Methods</w:t>
        </w:r>
      </w:p>
    </w:sdtContent>
  </w:sdt>
  <w:p w14:paraId="444104B9" w14:textId="493EB08B" w:rsidR="004C3940" w:rsidRDefault="004C3940" w:rsidP="00441DC7">
    <w:pPr>
      <w:pStyle w:val="Footer"/>
      <w:tabs>
        <w:tab w:val="clear" w:pos="4680"/>
        <w:tab w:val="center" w:pos="9000"/>
      </w:tabs>
    </w:pPr>
    <w:r>
      <w:t xml:space="preserve">SCM – FI$Cal </w:t>
    </w:r>
    <w:r>
      <w:tab/>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7AD1" w14:textId="77777777" w:rsidR="004C3940" w:rsidRDefault="004C3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01B5E" w14:textId="77777777" w:rsidR="009A0536" w:rsidRDefault="009A0536" w:rsidP="000B705D">
      <w:r>
        <w:separator/>
      </w:r>
    </w:p>
  </w:footnote>
  <w:footnote w:type="continuationSeparator" w:id="0">
    <w:p w14:paraId="33F292DB" w14:textId="77777777" w:rsidR="009A0536" w:rsidRDefault="009A0536" w:rsidP="000B7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2BB3" w14:textId="77777777" w:rsidR="004C3940" w:rsidRDefault="004C3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AD7D" w14:textId="77777777" w:rsidR="004C3940" w:rsidRDefault="004C3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591D" w14:textId="77777777" w:rsidR="004C3940" w:rsidRDefault="004C3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56A5CE"/>
    <w:lvl w:ilvl="0">
      <w:numFmt w:val="decimal"/>
      <w:lvlText w:val="*"/>
      <w:lvlJc w:val="left"/>
    </w:lvl>
  </w:abstractNum>
  <w:abstractNum w:abstractNumId="1" w15:restartNumberingAfterBreak="0">
    <w:nsid w:val="028F69F5"/>
    <w:multiLevelType w:val="hybridMultilevel"/>
    <w:tmpl w:val="53929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D43B9"/>
    <w:multiLevelType w:val="hybridMultilevel"/>
    <w:tmpl w:val="A95E2D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98201CB"/>
    <w:multiLevelType w:val="hybridMultilevel"/>
    <w:tmpl w:val="EDFE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4A2"/>
    <w:multiLevelType w:val="hybridMultilevel"/>
    <w:tmpl w:val="97FC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438FF"/>
    <w:multiLevelType w:val="hybridMultilevel"/>
    <w:tmpl w:val="52002816"/>
    <w:lvl w:ilvl="0" w:tplc="6D9EA1BC">
      <w:start w:val="1"/>
      <w:numFmt w:val="bullet"/>
      <w:pStyle w:val="BulletText1"/>
      <w:lvlText w:val=""/>
      <w:lvlJc w:val="left"/>
      <w:pPr>
        <w:tabs>
          <w:tab w:val="num" w:pos="173"/>
        </w:tabs>
        <w:ind w:left="173" w:hanging="173"/>
      </w:pPr>
      <w:rPr>
        <w:rFonts w:ascii="Symbol" w:hAnsi="Symbol" w:hint="default"/>
        <w:color w:val="auto"/>
      </w:rPr>
    </w:lvl>
    <w:lvl w:ilvl="1" w:tplc="4790B58C">
      <w:start w:val="1"/>
      <w:numFmt w:val="bullet"/>
      <w:lvlText w:val=""/>
      <w:lvlJc w:val="left"/>
      <w:pPr>
        <w:tabs>
          <w:tab w:val="num" w:pos="738"/>
        </w:tabs>
        <w:ind w:left="738"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FD203D"/>
    <w:multiLevelType w:val="hybridMultilevel"/>
    <w:tmpl w:val="F6FA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4D0C"/>
    <w:multiLevelType w:val="hybridMultilevel"/>
    <w:tmpl w:val="3B189894"/>
    <w:lvl w:ilvl="0" w:tplc="4790B5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60472"/>
    <w:multiLevelType w:val="hybridMultilevel"/>
    <w:tmpl w:val="ABD23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140EE"/>
    <w:multiLevelType w:val="hybridMultilevel"/>
    <w:tmpl w:val="499E8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B0DD0"/>
    <w:multiLevelType w:val="hybridMultilevel"/>
    <w:tmpl w:val="549A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02179"/>
    <w:multiLevelType w:val="hybridMultilevel"/>
    <w:tmpl w:val="D41C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23ED2"/>
    <w:multiLevelType w:val="hybridMultilevel"/>
    <w:tmpl w:val="A4A6184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87D6BB6"/>
    <w:multiLevelType w:val="hybridMultilevel"/>
    <w:tmpl w:val="0A34EC9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D5C5334"/>
    <w:multiLevelType w:val="hybridMultilevel"/>
    <w:tmpl w:val="735E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57660"/>
    <w:multiLevelType w:val="hybridMultilevel"/>
    <w:tmpl w:val="1BFE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D5078"/>
    <w:multiLevelType w:val="hybridMultilevel"/>
    <w:tmpl w:val="8AFC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07D18"/>
    <w:multiLevelType w:val="hybridMultilevel"/>
    <w:tmpl w:val="926A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D0458"/>
    <w:multiLevelType w:val="hybridMultilevel"/>
    <w:tmpl w:val="89D6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25404"/>
    <w:multiLevelType w:val="hybridMultilevel"/>
    <w:tmpl w:val="B336BC90"/>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F53D79"/>
    <w:multiLevelType w:val="hybridMultilevel"/>
    <w:tmpl w:val="F83E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D3201"/>
    <w:multiLevelType w:val="hybridMultilevel"/>
    <w:tmpl w:val="00309E1C"/>
    <w:lvl w:ilvl="0" w:tplc="04090001">
      <w:start w:val="1"/>
      <w:numFmt w:val="bullet"/>
      <w:lvlText w:val=""/>
      <w:lvlJc w:val="left"/>
      <w:pPr>
        <w:ind w:left="720" w:hanging="360"/>
      </w:pPr>
      <w:rPr>
        <w:rFonts w:ascii="Symbol" w:hAnsi="Symbol" w:hint="default"/>
      </w:rPr>
    </w:lvl>
    <w:lvl w:ilvl="1" w:tplc="4790B58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C13C4"/>
    <w:multiLevelType w:val="hybridMultilevel"/>
    <w:tmpl w:val="2258D24A"/>
    <w:lvl w:ilvl="0" w:tplc="FFFFFFFF">
      <w:start w:val="1"/>
      <w:numFmt w:val="bullet"/>
      <w:lvlText w:val="o"/>
      <w:lvlJc w:val="left"/>
      <w:pPr>
        <w:tabs>
          <w:tab w:val="num" w:pos="547"/>
        </w:tabs>
        <w:ind w:left="547" w:hanging="360"/>
      </w:pPr>
      <w:rPr>
        <w:rFonts w:ascii="Courier New" w:hAnsi="Courier New" w:cs="Courier New" w:hint="default"/>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23" w15:restartNumberingAfterBreak="0">
    <w:nsid w:val="63EB6FEE"/>
    <w:multiLevelType w:val="hybridMultilevel"/>
    <w:tmpl w:val="70A4A506"/>
    <w:lvl w:ilvl="0" w:tplc="04090001">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396"/>
        </w:tabs>
        <w:ind w:left="396" w:hanging="360"/>
      </w:pPr>
      <w:rPr>
        <w:rFonts w:ascii="Courier New" w:hAnsi="Courier New" w:cs="Courier New" w:hint="default"/>
      </w:rPr>
    </w:lvl>
    <w:lvl w:ilvl="2" w:tplc="04090005" w:tentative="1">
      <w:start w:val="1"/>
      <w:numFmt w:val="bullet"/>
      <w:lvlText w:val=""/>
      <w:lvlJc w:val="left"/>
      <w:pPr>
        <w:tabs>
          <w:tab w:val="num" w:pos="1116"/>
        </w:tabs>
        <w:ind w:left="1116" w:hanging="360"/>
      </w:pPr>
      <w:rPr>
        <w:rFonts w:ascii="Wingdings" w:hAnsi="Wingdings" w:hint="default"/>
      </w:rPr>
    </w:lvl>
    <w:lvl w:ilvl="3" w:tplc="04090001" w:tentative="1">
      <w:start w:val="1"/>
      <w:numFmt w:val="bullet"/>
      <w:lvlText w:val=""/>
      <w:lvlJc w:val="left"/>
      <w:pPr>
        <w:tabs>
          <w:tab w:val="num" w:pos="1836"/>
        </w:tabs>
        <w:ind w:left="1836" w:hanging="360"/>
      </w:pPr>
      <w:rPr>
        <w:rFonts w:ascii="Symbol" w:hAnsi="Symbol" w:hint="default"/>
      </w:rPr>
    </w:lvl>
    <w:lvl w:ilvl="4" w:tplc="04090003" w:tentative="1">
      <w:start w:val="1"/>
      <w:numFmt w:val="bullet"/>
      <w:lvlText w:val="o"/>
      <w:lvlJc w:val="left"/>
      <w:pPr>
        <w:tabs>
          <w:tab w:val="num" w:pos="2556"/>
        </w:tabs>
        <w:ind w:left="2556" w:hanging="360"/>
      </w:pPr>
      <w:rPr>
        <w:rFonts w:ascii="Courier New" w:hAnsi="Courier New" w:cs="Courier New" w:hint="default"/>
      </w:rPr>
    </w:lvl>
    <w:lvl w:ilvl="5" w:tplc="04090005" w:tentative="1">
      <w:start w:val="1"/>
      <w:numFmt w:val="bullet"/>
      <w:lvlText w:val=""/>
      <w:lvlJc w:val="left"/>
      <w:pPr>
        <w:tabs>
          <w:tab w:val="num" w:pos="3276"/>
        </w:tabs>
        <w:ind w:left="3276" w:hanging="360"/>
      </w:pPr>
      <w:rPr>
        <w:rFonts w:ascii="Wingdings" w:hAnsi="Wingdings" w:hint="default"/>
      </w:rPr>
    </w:lvl>
    <w:lvl w:ilvl="6" w:tplc="04090001" w:tentative="1">
      <w:start w:val="1"/>
      <w:numFmt w:val="bullet"/>
      <w:lvlText w:val=""/>
      <w:lvlJc w:val="left"/>
      <w:pPr>
        <w:tabs>
          <w:tab w:val="num" w:pos="3996"/>
        </w:tabs>
        <w:ind w:left="3996" w:hanging="360"/>
      </w:pPr>
      <w:rPr>
        <w:rFonts w:ascii="Symbol" w:hAnsi="Symbol" w:hint="default"/>
      </w:rPr>
    </w:lvl>
    <w:lvl w:ilvl="7" w:tplc="04090003" w:tentative="1">
      <w:start w:val="1"/>
      <w:numFmt w:val="bullet"/>
      <w:lvlText w:val="o"/>
      <w:lvlJc w:val="left"/>
      <w:pPr>
        <w:tabs>
          <w:tab w:val="num" w:pos="4716"/>
        </w:tabs>
        <w:ind w:left="4716" w:hanging="360"/>
      </w:pPr>
      <w:rPr>
        <w:rFonts w:ascii="Courier New" w:hAnsi="Courier New" w:cs="Courier New" w:hint="default"/>
      </w:rPr>
    </w:lvl>
    <w:lvl w:ilvl="8" w:tplc="04090005" w:tentative="1">
      <w:start w:val="1"/>
      <w:numFmt w:val="bullet"/>
      <w:lvlText w:val=""/>
      <w:lvlJc w:val="left"/>
      <w:pPr>
        <w:tabs>
          <w:tab w:val="num" w:pos="5436"/>
        </w:tabs>
        <w:ind w:left="5436" w:hanging="360"/>
      </w:pPr>
      <w:rPr>
        <w:rFonts w:ascii="Wingdings" w:hAnsi="Wingdings" w:hint="default"/>
      </w:rPr>
    </w:lvl>
  </w:abstractNum>
  <w:abstractNum w:abstractNumId="24" w15:restartNumberingAfterBreak="0">
    <w:nsid w:val="65566B68"/>
    <w:multiLevelType w:val="hybridMultilevel"/>
    <w:tmpl w:val="6B16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54FE8"/>
    <w:multiLevelType w:val="hybridMultilevel"/>
    <w:tmpl w:val="88CEBA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71321ED"/>
    <w:multiLevelType w:val="hybridMultilevel"/>
    <w:tmpl w:val="76D40A54"/>
    <w:lvl w:ilvl="0" w:tplc="4790B5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B02AF"/>
    <w:multiLevelType w:val="singleLevel"/>
    <w:tmpl w:val="15F25542"/>
    <w:lvl w:ilvl="0">
      <w:start w:val="1"/>
      <w:numFmt w:val="bullet"/>
      <w:lvlText w:val="-"/>
      <w:lvlJc w:val="left"/>
      <w:pPr>
        <w:tabs>
          <w:tab w:val="num" w:pos="360"/>
        </w:tabs>
        <w:ind w:left="360" w:hanging="187"/>
      </w:pPr>
      <w:rPr>
        <w:rFonts w:ascii="Symbol" w:hAnsi="Symbol" w:cs="Times New Roman" w:hint="default"/>
      </w:rPr>
    </w:lvl>
  </w:abstractNum>
  <w:abstractNum w:abstractNumId="28" w15:restartNumberingAfterBreak="0">
    <w:nsid w:val="6D03669B"/>
    <w:multiLevelType w:val="hybridMultilevel"/>
    <w:tmpl w:val="F3AA4C62"/>
    <w:lvl w:ilvl="0" w:tplc="FFFFFFFF">
      <w:start w:val="1"/>
      <w:numFmt w:val="bullet"/>
      <w:lvlText w:val="o"/>
      <w:lvlJc w:val="left"/>
      <w:pPr>
        <w:tabs>
          <w:tab w:val="num" w:pos="360"/>
        </w:tabs>
        <w:ind w:left="360" w:hanging="360"/>
      </w:pPr>
      <w:rPr>
        <w:rFonts w:ascii="Courier New" w:hAnsi="Courier New" w:cs="Courier New"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717440EF"/>
    <w:multiLevelType w:val="hybridMultilevel"/>
    <w:tmpl w:val="BE7E6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AC7ECC"/>
    <w:multiLevelType w:val="hybridMultilevel"/>
    <w:tmpl w:val="6EECBD56"/>
    <w:lvl w:ilvl="0" w:tplc="04090005">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78407290"/>
    <w:multiLevelType w:val="singleLevel"/>
    <w:tmpl w:val="2012D14E"/>
    <w:lvl w:ilvl="0">
      <w:start w:val="1"/>
      <w:numFmt w:val="bullet"/>
      <w:lvlText w:val=""/>
      <w:lvlJc w:val="left"/>
      <w:pPr>
        <w:tabs>
          <w:tab w:val="num" w:pos="173"/>
        </w:tabs>
        <w:ind w:left="173" w:hanging="173"/>
      </w:pPr>
      <w:rPr>
        <w:rFonts w:ascii="Symbol" w:hAnsi="Symbol" w:hint="default"/>
      </w:rPr>
    </w:lvl>
  </w:abstractNum>
  <w:abstractNum w:abstractNumId="32" w15:restartNumberingAfterBreak="0">
    <w:nsid w:val="79C1275C"/>
    <w:multiLevelType w:val="hybridMultilevel"/>
    <w:tmpl w:val="B9D6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614AC"/>
    <w:multiLevelType w:val="hybridMultilevel"/>
    <w:tmpl w:val="8C0C1E3A"/>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7E65BE"/>
    <w:multiLevelType w:val="hybridMultilevel"/>
    <w:tmpl w:val="6EECBD56"/>
    <w:lvl w:ilvl="0" w:tplc="04090005">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7F356548"/>
    <w:multiLevelType w:val="singleLevel"/>
    <w:tmpl w:val="EA2068F6"/>
    <w:lvl w:ilvl="0">
      <w:start w:val="1"/>
      <w:numFmt w:val="bullet"/>
      <w:pStyle w:val="TableBullet"/>
      <w:lvlText w:val=""/>
      <w:lvlJc w:val="left"/>
      <w:pPr>
        <w:tabs>
          <w:tab w:val="num" w:pos="360"/>
        </w:tabs>
        <w:ind w:left="360" w:hanging="360"/>
      </w:pPr>
      <w:rPr>
        <w:rFonts w:ascii="Symbol" w:hAnsi="Symbol" w:hint="default"/>
        <w:b w:val="0"/>
        <w:i w:val="0"/>
        <w:sz w:val="16"/>
      </w:rPr>
    </w:lvl>
  </w:abstractNum>
  <w:abstractNum w:abstractNumId="36" w15:restartNumberingAfterBreak="0">
    <w:nsid w:val="7FCE441C"/>
    <w:multiLevelType w:val="hybridMultilevel"/>
    <w:tmpl w:val="3E0EFF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5"/>
  </w:num>
  <w:num w:numId="2">
    <w:abstractNumId w:val="26"/>
  </w:num>
  <w:num w:numId="3">
    <w:abstractNumId w:val="23"/>
  </w:num>
  <w:num w:numId="4">
    <w:abstractNumId w:val="12"/>
  </w:num>
  <w:num w:numId="5">
    <w:abstractNumId w:val="5"/>
  </w:num>
  <w:num w:numId="6">
    <w:abstractNumId w:val="28"/>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31"/>
  </w:num>
  <w:num w:numId="9">
    <w:abstractNumId w:val="24"/>
  </w:num>
  <w:num w:numId="10">
    <w:abstractNumId w:val="7"/>
  </w:num>
  <w:num w:numId="11">
    <w:abstractNumId w:val="19"/>
  </w:num>
  <w:num w:numId="12">
    <w:abstractNumId w:val="10"/>
  </w:num>
  <w:num w:numId="13">
    <w:abstractNumId w:val="8"/>
  </w:num>
  <w:num w:numId="14">
    <w:abstractNumId w:val="21"/>
  </w:num>
  <w:num w:numId="15">
    <w:abstractNumId w:val="30"/>
  </w:num>
  <w:num w:numId="16">
    <w:abstractNumId w:val="9"/>
  </w:num>
  <w:num w:numId="17">
    <w:abstractNumId w:val="27"/>
  </w:num>
  <w:num w:numId="18">
    <w:abstractNumId w:val="13"/>
  </w:num>
  <w:num w:numId="19">
    <w:abstractNumId w:val="20"/>
  </w:num>
  <w:num w:numId="20">
    <w:abstractNumId w:val="4"/>
  </w:num>
  <w:num w:numId="21">
    <w:abstractNumId w:val="3"/>
  </w:num>
  <w:num w:numId="22">
    <w:abstractNumId w:val="1"/>
  </w:num>
  <w:num w:numId="23">
    <w:abstractNumId w:val="22"/>
  </w:num>
  <w:num w:numId="24">
    <w:abstractNumId w:val="17"/>
  </w:num>
  <w:num w:numId="25">
    <w:abstractNumId w:val="14"/>
  </w:num>
  <w:num w:numId="26">
    <w:abstractNumId w:val="15"/>
  </w:num>
  <w:num w:numId="27">
    <w:abstractNumId w:val="6"/>
  </w:num>
  <w:num w:numId="28">
    <w:abstractNumId w:val="18"/>
  </w:num>
  <w:num w:numId="29">
    <w:abstractNumId w:val="11"/>
  </w:num>
  <w:num w:numId="30">
    <w:abstractNumId w:val="2"/>
  </w:num>
  <w:num w:numId="31">
    <w:abstractNumId w:val="35"/>
  </w:num>
  <w:num w:numId="32">
    <w:abstractNumId w:val="32"/>
  </w:num>
  <w:num w:numId="33">
    <w:abstractNumId w:val="33"/>
  </w:num>
  <w:num w:numId="34">
    <w:abstractNumId w:val="16"/>
  </w:num>
  <w:num w:numId="35">
    <w:abstractNumId w:val="36"/>
  </w:num>
  <w:num w:numId="36">
    <w:abstractNumId w:val="34"/>
  </w:num>
  <w:num w:numId="3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94E"/>
    <w:rsid w:val="00010219"/>
    <w:rsid w:val="00011D6D"/>
    <w:rsid w:val="00024D9A"/>
    <w:rsid w:val="00025D1B"/>
    <w:rsid w:val="000427AD"/>
    <w:rsid w:val="00052BFE"/>
    <w:rsid w:val="00056059"/>
    <w:rsid w:val="00086D68"/>
    <w:rsid w:val="000A1F09"/>
    <w:rsid w:val="000A3416"/>
    <w:rsid w:val="000B60C4"/>
    <w:rsid w:val="000B705D"/>
    <w:rsid w:val="000C2C53"/>
    <w:rsid w:val="000E46BE"/>
    <w:rsid w:val="000F014C"/>
    <w:rsid w:val="000F639A"/>
    <w:rsid w:val="00101135"/>
    <w:rsid w:val="001232FC"/>
    <w:rsid w:val="0014095F"/>
    <w:rsid w:val="001420D1"/>
    <w:rsid w:val="00155AD9"/>
    <w:rsid w:val="00155C78"/>
    <w:rsid w:val="00157C92"/>
    <w:rsid w:val="00170FB6"/>
    <w:rsid w:val="00183CA7"/>
    <w:rsid w:val="00185A49"/>
    <w:rsid w:val="00185B15"/>
    <w:rsid w:val="00192FBE"/>
    <w:rsid w:val="001B0295"/>
    <w:rsid w:val="001B2BCC"/>
    <w:rsid w:val="001B2C7F"/>
    <w:rsid w:val="001B3CCC"/>
    <w:rsid w:val="001D50B3"/>
    <w:rsid w:val="001E11C6"/>
    <w:rsid w:val="001F4B8C"/>
    <w:rsid w:val="00217D4F"/>
    <w:rsid w:val="002234BE"/>
    <w:rsid w:val="002339E1"/>
    <w:rsid w:val="002371D6"/>
    <w:rsid w:val="00241E3A"/>
    <w:rsid w:val="00253FE2"/>
    <w:rsid w:val="00255F9E"/>
    <w:rsid w:val="0027005E"/>
    <w:rsid w:val="002713F0"/>
    <w:rsid w:val="00284D4A"/>
    <w:rsid w:val="00286970"/>
    <w:rsid w:val="002A162B"/>
    <w:rsid w:val="002C03BD"/>
    <w:rsid w:val="002C0C63"/>
    <w:rsid w:val="002C0E7B"/>
    <w:rsid w:val="002C2371"/>
    <w:rsid w:val="002E083D"/>
    <w:rsid w:val="002E70C0"/>
    <w:rsid w:val="002F0AE7"/>
    <w:rsid w:val="00312B1C"/>
    <w:rsid w:val="003141A9"/>
    <w:rsid w:val="00345A88"/>
    <w:rsid w:val="00350B40"/>
    <w:rsid w:val="00356E88"/>
    <w:rsid w:val="00357049"/>
    <w:rsid w:val="00374EEE"/>
    <w:rsid w:val="00383A50"/>
    <w:rsid w:val="00385FC7"/>
    <w:rsid w:val="003943D8"/>
    <w:rsid w:val="003946F1"/>
    <w:rsid w:val="003A1F80"/>
    <w:rsid w:val="003A2727"/>
    <w:rsid w:val="003C17AE"/>
    <w:rsid w:val="003C6882"/>
    <w:rsid w:val="003D4402"/>
    <w:rsid w:val="003D493F"/>
    <w:rsid w:val="003E34B7"/>
    <w:rsid w:val="003F7534"/>
    <w:rsid w:val="00406C3C"/>
    <w:rsid w:val="00411D40"/>
    <w:rsid w:val="00434E4C"/>
    <w:rsid w:val="00434F59"/>
    <w:rsid w:val="004356E0"/>
    <w:rsid w:val="00441DC7"/>
    <w:rsid w:val="00447E53"/>
    <w:rsid w:val="004817D9"/>
    <w:rsid w:val="004C3940"/>
    <w:rsid w:val="004E55F8"/>
    <w:rsid w:val="005020B0"/>
    <w:rsid w:val="00517D59"/>
    <w:rsid w:val="00520EF0"/>
    <w:rsid w:val="005277CA"/>
    <w:rsid w:val="00541BE0"/>
    <w:rsid w:val="00543206"/>
    <w:rsid w:val="00544A00"/>
    <w:rsid w:val="005673C9"/>
    <w:rsid w:val="005738EF"/>
    <w:rsid w:val="00573947"/>
    <w:rsid w:val="005765D3"/>
    <w:rsid w:val="005960CE"/>
    <w:rsid w:val="005C415C"/>
    <w:rsid w:val="005D0A66"/>
    <w:rsid w:val="005D297A"/>
    <w:rsid w:val="005F451B"/>
    <w:rsid w:val="00604E15"/>
    <w:rsid w:val="0061171C"/>
    <w:rsid w:val="00613308"/>
    <w:rsid w:val="00615433"/>
    <w:rsid w:val="00620E5B"/>
    <w:rsid w:val="0063078F"/>
    <w:rsid w:val="00640EB6"/>
    <w:rsid w:val="006556FB"/>
    <w:rsid w:val="00664792"/>
    <w:rsid w:val="00666126"/>
    <w:rsid w:val="00667E2C"/>
    <w:rsid w:val="00690B48"/>
    <w:rsid w:val="006911F4"/>
    <w:rsid w:val="0069156C"/>
    <w:rsid w:val="006B2994"/>
    <w:rsid w:val="006C0BE0"/>
    <w:rsid w:val="006C4C87"/>
    <w:rsid w:val="006D0861"/>
    <w:rsid w:val="006D1E0C"/>
    <w:rsid w:val="006D422B"/>
    <w:rsid w:val="006D45A5"/>
    <w:rsid w:val="006E48EB"/>
    <w:rsid w:val="006E4F7E"/>
    <w:rsid w:val="006F121C"/>
    <w:rsid w:val="006F3156"/>
    <w:rsid w:val="006F4EFC"/>
    <w:rsid w:val="0070134A"/>
    <w:rsid w:val="007023A9"/>
    <w:rsid w:val="00703234"/>
    <w:rsid w:val="00705A16"/>
    <w:rsid w:val="00706E12"/>
    <w:rsid w:val="0071533B"/>
    <w:rsid w:val="007343BE"/>
    <w:rsid w:val="00737B19"/>
    <w:rsid w:val="00744C90"/>
    <w:rsid w:val="007456B8"/>
    <w:rsid w:val="007750D5"/>
    <w:rsid w:val="00795A8A"/>
    <w:rsid w:val="007B6239"/>
    <w:rsid w:val="007C1A1D"/>
    <w:rsid w:val="007C2541"/>
    <w:rsid w:val="007E20AF"/>
    <w:rsid w:val="007E53F4"/>
    <w:rsid w:val="007F2C64"/>
    <w:rsid w:val="0080260C"/>
    <w:rsid w:val="00806C64"/>
    <w:rsid w:val="00821D95"/>
    <w:rsid w:val="0082673D"/>
    <w:rsid w:val="008424C6"/>
    <w:rsid w:val="008428C9"/>
    <w:rsid w:val="00845252"/>
    <w:rsid w:val="008469A3"/>
    <w:rsid w:val="00846F00"/>
    <w:rsid w:val="00850A47"/>
    <w:rsid w:val="00854937"/>
    <w:rsid w:val="0086140C"/>
    <w:rsid w:val="00862939"/>
    <w:rsid w:val="0086636D"/>
    <w:rsid w:val="008749D2"/>
    <w:rsid w:val="008778DE"/>
    <w:rsid w:val="00884C8F"/>
    <w:rsid w:val="008859F5"/>
    <w:rsid w:val="00896C74"/>
    <w:rsid w:val="008B194E"/>
    <w:rsid w:val="008B1DC5"/>
    <w:rsid w:val="008B65BA"/>
    <w:rsid w:val="008C0F63"/>
    <w:rsid w:val="008C43A2"/>
    <w:rsid w:val="008C76C4"/>
    <w:rsid w:val="008D3D42"/>
    <w:rsid w:val="008D6308"/>
    <w:rsid w:val="008E0AD7"/>
    <w:rsid w:val="008E1A39"/>
    <w:rsid w:val="008F02BA"/>
    <w:rsid w:val="008F090D"/>
    <w:rsid w:val="008F1AED"/>
    <w:rsid w:val="009042D4"/>
    <w:rsid w:val="00920551"/>
    <w:rsid w:val="00926E42"/>
    <w:rsid w:val="00931820"/>
    <w:rsid w:val="00934671"/>
    <w:rsid w:val="0093520D"/>
    <w:rsid w:val="009360EF"/>
    <w:rsid w:val="00943BF6"/>
    <w:rsid w:val="009501A7"/>
    <w:rsid w:val="00976E28"/>
    <w:rsid w:val="00997E92"/>
    <w:rsid w:val="009A0536"/>
    <w:rsid w:val="009A4375"/>
    <w:rsid w:val="009C35F2"/>
    <w:rsid w:val="009F493D"/>
    <w:rsid w:val="00A00837"/>
    <w:rsid w:val="00A07ABF"/>
    <w:rsid w:val="00A10D48"/>
    <w:rsid w:val="00A15236"/>
    <w:rsid w:val="00A25A95"/>
    <w:rsid w:val="00A26C31"/>
    <w:rsid w:val="00A3472F"/>
    <w:rsid w:val="00A465BA"/>
    <w:rsid w:val="00A47150"/>
    <w:rsid w:val="00A67393"/>
    <w:rsid w:val="00A92D1E"/>
    <w:rsid w:val="00AB5059"/>
    <w:rsid w:val="00AD0E9B"/>
    <w:rsid w:val="00AD73CD"/>
    <w:rsid w:val="00AE1F3D"/>
    <w:rsid w:val="00AE21AF"/>
    <w:rsid w:val="00AE439E"/>
    <w:rsid w:val="00AF3F7E"/>
    <w:rsid w:val="00B133BA"/>
    <w:rsid w:val="00B3407D"/>
    <w:rsid w:val="00B4479A"/>
    <w:rsid w:val="00B61AC8"/>
    <w:rsid w:val="00B838DF"/>
    <w:rsid w:val="00B844CD"/>
    <w:rsid w:val="00B848B0"/>
    <w:rsid w:val="00B94E8D"/>
    <w:rsid w:val="00B95C13"/>
    <w:rsid w:val="00BA2C18"/>
    <w:rsid w:val="00BA75E1"/>
    <w:rsid w:val="00BB3526"/>
    <w:rsid w:val="00BC2B55"/>
    <w:rsid w:val="00BD14BE"/>
    <w:rsid w:val="00BD5A45"/>
    <w:rsid w:val="00BE11DB"/>
    <w:rsid w:val="00BF3DBC"/>
    <w:rsid w:val="00BF6F4E"/>
    <w:rsid w:val="00C02000"/>
    <w:rsid w:val="00C0306F"/>
    <w:rsid w:val="00C635B4"/>
    <w:rsid w:val="00C77C2B"/>
    <w:rsid w:val="00C87A0E"/>
    <w:rsid w:val="00C96DB6"/>
    <w:rsid w:val="00C97FAE"/>
    <w:rsid w:val="00CA099A"/>
    <w:rsid w:val="00CA2BA1"/>
    <w:rsid w:val="00CB3023"/>
    <w:rsid w:val="00CB52FA"/>
    <w:rsid w:val="00CD2E93"/>
    <w:rsid w:val="00CF1F5A"/>
    <w:rsid w:val="00D071CA"/>
    <w:rsid w:val="00D138B3"/>
    <w:rsid w:val="00D24539"/>
    <w:rsid w:val="00D41EA9"/>
    <w:rsid w:val="00D51013"/>
    <w:rsid w:val="00D536C8"/>
    <w:rsid w:val="00D626CA"/>
    <w:rsid w:val="00D72747"/>
    <w:rsid w:val="00D76D5E"/>
    <w:rsid w:val="00D80BD4"/>
    <w:rsid w:val="00D9761C"/>
    <w:rsid w:val="00DA4F8D"/>
    <w:rsid w:val="00DB39DB"/>
    <w:rsid w:val="00DC402A"/>
    <w:rsid w:val="00DD55D9"/>
    <w:rsid w:val="00DD5F72"/>
    <w:rsid w:val="00DE47FF"/>
    <w:rsid w:val="00DF5E05"/>
    <w:rsid w:val="00E27602"/>
    <w:rsid w:val="00E31670"/>
    <w:rsid w:val="00E35CC9"/>
    <w:rsid w:val="00E36D46"/>
    <w:rsid w:val="00E56A21"/>
    <w:rsid w:val="00E635E7"/>
    <w:rsid w:val="00E76672"/>
    <w:rsid w:val="00E76760"/>
    <w:rsid w:val="00E819BD"/>
    <w:rsid w:val="00E81BCE"/>
    <w:rsid w:val="00EA11A4"/>
    <w:rsid w:val="00ED0C79"/>
    <w:rsid w:val="00ED3004"/>
    <w:rsid w:val="00ED6C25"/>
    <w:rsid w:val="00EE3DFD"/>
    <w:rsid w:val="00F050F2"/>
    <w:rsid w:val="00F12CC4"/>
    <w:rsid w:val="00F1412A"/>
    <w:rsid w:val="00F225BF"/>
    <w:rsid w:val="00F274D0"/>
    <w:rsid w:val="00F41D6B"/>
    <w:rsid w:val="00F544F2"/>
    <w:rsid w:val="00F624F2"/>
    <w:rsid w:val="00F64B6C"/>
    <w:rsid w:val="00F91189"/>
    <w:rsid w:val="00F96E08"/>
    <w:rsid w:val="00F971C6"/>
    <w:rsid w:val="00FA5C61"/>
    <w:rsid w:val="00FA5F13"/>
    <w:rsid w:val="00FC2481"/>
    <w:rsid w:val="00FC3E75"/>
    <w:rsid w:val="00FD137C"/>
    <w:rsid w:val="00FE49C9"/>
    <w:rsid w:val="00FF0B8D"/>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0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6D68"/>
    <w:pPr>
      <w:spacing w:after="0" w:line="240" w:lineRule="auto"/>
    </w:pPr>
    <w:rPr>
      <w:rFonts w:ascii="Arial" w:hAnsi="Arial"/>
      <w:sz w:val="24"/>
    </w:rPr>
  </w:style>
  <w:style w:type="paragraph" w:styleId="Heading1">
    <w:name w:val="heading 1"/>
    <w:aliases w:val="Part Title"/>
    <w:basedOn w:val="Normal"/>
    <w:next w:val="Normal"/>
    <w:link w:val="Heading1Char"/>
    <w:qFormat/>
    <w:rsid w:val="008B19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Title"/>
    <w:basedOn w:val="Normal"/>
    <w:next w:val="Heading4"/>
    <w:link w:val="Heading2Char"/>
    <w:qFormat/>
    <w:rsid w:val="008B194E"/>
    <w:pPr>
      <w:spacing w:after="240"/>
      <w:jc w:val="center"/>
      <w:outlineLvl w:val="1"/>
    </w:pPr>
    <w:rPr>
      <w:rFonts w:eastAsia="Times New Roman" w:cs="Times New Roman"/>
      <w:b/>
      <w:sz w:val="32"/>
      <w:szCs w:val="20"/>
    </w:rPr>
  </w:style>
  <w:style w:type="paragraph" w:styleId="Heading3">
    <w:name w:val="heading 3"/>
    <w:aliases w:val="Section Title +11pt,Section Title,Section Title+Arial Bold,16pt,center"/>
    <w:basedOn w:val="Normal"/>
    <w:next w:val="Heading4"/>
    <w:link w:val="Heading3Char"/>
    <w:qFormat/>
    <w:rsid w:val="008B194E"/>
    <w:pPr>
      <w:spacing w:after="240"/>
      <w:jc w:val="center"/>
      <w:outlineLvl w:val="2"/>
    </w:pPr>
    <w:rPr>
      <w:rFonts w:eastAsia="Times New Roman" w:cs="Times New Roman"/>
      <w:b/>
      <w:sz w:val="32"/>
      <w:szCs w:val="20"/>
    </w:rPr>
  </w:style>
  <w:style w:type="paragraph" w:styleId="Heading4">
    <w:name w:val="heading 4"/>
    <w:aliases w:val="Map Title"/>
    <w:basedOn w:val="Normal"/>
    <w:next w:val="Normal"/>
    <w:link w:val="Heading4Char"/>
    <w:qFormat/>
    <w:rsid w:val="008B194E"/>
    <w:pPr>
      <w:spacing w:after="240"/>
      <w:outlineLvl w:val="3"/>
    </w:pPr>
    <w:rPr>
      <w:rFonts w:eastAsia="Times New Roman" w:cs="Times New Roman"/>
      <w:b/>
      <w:sz w:val="32"/>
      <w:szCs w:val="20"/>
    </w:rPr>
  </w:style>
  <w:style w:type="paragraph" w:styleId="Heading5">
    <w:name w:val="heading 5"/>
    <w:aliases w:val="Block Label"/>
    <w:basedOn w:val="Normal"/>
    <w:next w:val="Normal"/>
    <w:link w:val="Heading5Char"/>
    <w:unhideWhenUsed/>
    <w:qFormat/>
    <w:rsid w:val="008B194E"/>
    <w:pPr>
      <w:keepNext/>
      <w:keepLines/>
      <w:spacing w:before="200"/>
      <w:outlineLvl w:val="4"/>
    </w:pPr>
    <w:rPr>
      <w:rFonts w:asciiTheme="majorHAnsi" w:eastAsiaTheme="majorEastAsia" w:hAnsiTheme="majorHAnsi" w:cstheme="majorBidi"/>
      <w:color w:val="243F60" w:themeColor="accent1" w:themeShade="7F"/>
      <w:szCs w:val="24"/>
    </w:rPr>
  </w:style>
  <w:style w:type="paragraph" w:styleId="Heading6">
    <w:name w:val="heading 6"/>
    <w:aliases w:val="Sub Label"/>
    <w:basedOn w:val="Heading5"/>
    <w:next w:val="BlockText"/>
    <w:link w:val="Heading6Char"/>
    <w:qFormat/>
    <w:rsid w:val="008424C6"/>
    <w:pPr>
      <w:keepNext w:val="0"/>
      <w:keepLines w:val="0"/>
      <w:spacing w:before="240" w:after="60"/>
      <w:outlineLvl w:val="5"/>
    </w:pPr>
    <w:rPr>
      <w:rFonts w:ascii="Times New Roman" w:eastAsia="Times New Roman" w:hAnsi="Times New Roman" w:cs="Times New Roman"/>
      <w:b/>
      <w:i/>
      <w:color w:val="auto"/>
      <w:sz w:val="22"/>
      <w:szCs w:val="20"/>
    </w:rPr>
  </w:style>
  <w:style w:type="paragraph" w:styleId="Heading7">
    <w:name w:val="heading 7"/>
    <w:basedOn w:val="Normal"/>
    <w:next w:val="Normal"/>
    <w:link w:val="Heading7Char"/>
    <w:qFormat/>
    <w:rsid w:val="008424C6"/>
    <w:pPr>
      <w:spacing w:before="240" w:after="60"/>
      <w:outlineLvl w:val="6"/>
    </w:pPr>
    <w:rPr>
      <w:rFonts w:eastAsia="Times New Roman" w:cs="Arial"/>
      <w:szCs w:val="32"/>
    </w:rPr>
  </w:style>
  <w:style w:type="paragraph" w:styleId="Heading8">
    <w:name w:val="heading 8"/>
    <w:basedOn w:val="Normal"/>
    <w:next w:val="Normal"/>
    <w:link w:val="Heading8Char"/>
    <w:qFormat/>
    <w:rsid w:val="008424C6"/>
    <w:pPr>
      <w:spacing w:before="240" w:after="60"/>
      <w:outlineLvl w:val="7"/>
    </w:pPr>
    <w:rPr>
      <w:rFonts w:eastAsia="Times New Roman" w:cs="Arial"/>
      <w:i/>
      <w:szCs w:val="32"/>
    </w:rPr>
  </w:style>
  <w:style w:type="paragraph" w:styleId="Heading9">
    <w:name w:val="heading 9"/>
    <w:basedOn w:val="Normal"/>
    <w:next w:val="Normal"/>
    <w:link w:val="Heading9Char"/>
    <w:qFormat/>
    <w:rsid w:val="008424C6"/>
    <w:pPr>
      <w:spacing w:before="240" w:after="60"/>
      <w:outlineLvl w:val="8"/>
    </w:pPr>
    <w:rPr>
      <w:rFonts w:eastAsia="Times New Roman" w:cs="Arial"/>
      <w:b/>
      <w:i/>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7FF"/>
    <w:pPr>
      <w:spacing w:after="0" w:line="240" w:lineRule="auto"/>
    </w:pPr>
  </w:style>
  <w:style w:type="character" w:customStyle="1" w:styleId="Heading1Char">
    <w:name w:val="Heading 1 Char"/>
    <w:aliases w:val="Part Title Char"/>
    <w:basedOn w:val="DefaultParagraphFont"/>
    <w:link w:val="Heading1"/>
    <w:rsid w:val="008B19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Title Char"/>
    <w:basedOn w:val="DefaultParagraphFont"/>
    <w:link w:val="Heading2"/>
    <w:rsid w:val="008B194E"/>
    <w:rPr>
      <w:rFonts w:ascii="Arial" w:eastAsia="Times New Roman" w:hAnsi="Arial" w:cs="Times New Roman"/>
      <w:b/>
      <w:sz w:val="32"/>
      <w:szCs w:val="20"/>
    </w:rPr>
  </w:style>
  <w:style w:type="character" w:customStyle="1" w:styleId="Heading3Char">
    <w:name w:val="Heading 3 Char"/>
    <w:aliases w:val="Section Title +11pt Char,Section Title Char,Section Title+Arial Bold Char,16pt Char,center Char"/>
    <w:basedOn w:val="DefaultParagraphFont"/>
    <w:link w:val="Heading3"/>
    <w:rsid w:val="008B194E"/>
    <w:rPr>
      <w:rFonts w:ascii="Arial" w:eastAsia="Times New Roman" w:hAnsi="Arial" w:cs="Times New Roman"/>
      <w:b/>
      <w:sz w:val="32"/>
      <w:szCs w:val="20"/>
    </w:rPr>
  </w:style>
  <w:style w:type="character" w:customStyle="1" w:styleId="Heading4Char">
    <w:name w:val="Heading 4 Char"/>
    <w:aliases w:val="Map Title Char"/>
    <w:basedOn w:val="DefaultParagraphFont"/>
    <w:link w:val="Heading4"/>
    <w:rsid w:val="008B194E"/>
    <w:rPr>
      <w:rFonts w:ascii="Arial" w:eastAsia="Times New Roman" w:hAnsi="Arial" w:cs="Times New Roman"/>
      <w:b/>
      <w:sz w:val="32"/>
      <w:szCs w:val="20"/>
    </w:rPr>
  </w:style>
  <w:style w:type="character" w:customStyle="1" w:styleId="Heading5Char">
    <w:name w:val="Heading 5 Char"/>
    <w:aliases w:val="Block Label Char"/>
    <w:basedOn w:val="DefaultParagraphFont"/>
    <w:link w:val="Heading5"/>
    <w:rsid w:val="008B194E"/>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8B194E"/>
  </w:style>
  <w:style w:type="paragraph" w:customStyle="1" w:styleId="BlockLine">
    <w:name w:val="Block Line"/>
    <w:basedOn w:val="Normal"/>
    <w:next w:val="Normal"/>
    <w:rsid w:val="008B194E"/>
    <w:pPr>
      <w:pBdr>
        <w:top w:val="single" w:sz="6" w:space="1" w:color="auto"/>
        <w:between w:val="single" w:sz="6" w:space="1" w:color="auto"/>
      </w:pBdr>
      <w:spacing w:before="240"/>
      <w:ind w:left="1728"/>
    </w:pPr>
    <w:rPr>
      <w:rFonts w:ascii="Times New Roman" w:eastAsia="Times New Roman" w:hAnsi="Times New Roman" w:cs="Times New Roman"/>
      <w:szCs w:val="20"/>
    </w:rPr>
  </w:style>
  <w:style w:type="paragraph" w:customStyle="1" w:styleId="BlockText0">
    <w:name w:val="Block_Text"/>
    <w:basedOn w:val="Normal"/>
    <w:link w:val="BlockTextChar"/>
    <w:rsid w:val="008B194E"/>
    <w:rPr>
      <w:rFonts w:ascii="Times New Roman" w:eastAsia="Times New Roman" w:hAnsi="Times New Roman" w:cs="Times New Roman"/>
      <w:szCs w:val="20"/>
    </w:rPr>
  </w:style>
  <w:style w:type="character" w:customStyle="1" w:styleId="BlockTextChar">
    <w:name w:val="Block_Text Char"/>
    <w:link w:val="BlockText0"/>
    <w:rsid w:val="008B194E"/>
    <w:rPr>
      <w:rFonts w:ascii="Times New Roman" w:eastAsia="Times New Roman" w:hAnsi="Times New Roman" w:cs="Times New Roman"/>
      <w:sz w:val="24"/>
      <w:szCs w:val="20"/>
    </w:rPr>
  </w:style>
  <w:style w:type="character" w:styleId="CommentReference">
    <w:name w:val="annotation reference"/>
    <w:semiHidden/>
    <w:rsid w:val="008B194E"/>
    <w:rPr>
      <w:sz w:val="16"/>
      <w:szCs w:val="16"/>
    </w:rPr>
  </w:style>
  <w:style w:type="paragraph" w:styleId="CommentText">
    <w:name w:val="annotation text"/>
    <w:basedOn w:val="Normal"/>
    <w:link w:val="CommentTextChar"/>
    <w:semiHidden/>
    <w:rsid w:val="008B194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B194E"/>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8B194E"/>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B194E"/>
    <w:rPr>
      <w:rFonts w:ascii="Tahoma" w:eastAsia="Times New Roman" w:hAnsi="Tahoma" w:cs="Tahoma"/>
      <w:sz w:val="16"/>
      <w:szCs w:val="16"/>
    </w:rPr>
  </w:style>
  <w:style w:type="paragraph" w:customStyle="1" w:styleId="BulletText1">
    <w:name w:val="Bullet Text 1"/>
    <w:basedOn w:val="Normal"/>
    <w:link w:val="BulletText1Char"/>
    <w:rsid w:val="008B194E"/>
    <w:pPr>
      <w:numPr>
        <w:numId w:val="5"/>
      </w:numPr>
    </w:pPr>
    <w:rPr>
      <w:rFonts w:ascii="Times New Roman" w:eastAsia="Times New Roman" w:hAnsi="Times New Roman" w:cs="Times New Roman"/>
      <w:szCs w:val="20"/>
    </w:rPr>
  </w:style>
  <w:style w:type="character" w:customStyle="1" w:styleId="BulletText1Char">
    <w:name w:val="Bullet Text 1 Char"/>
    <w:link w:val="BulletText1"/>
    <w:rsid w:val="008B194E"/>
    <w:rPr>
      <w:rFonts w:ascii="Times New Roman" w:eastAsia="Times New Roman" w:hAnsi="Times New Roman" w:cs="Times New Roman"/>
      <w:sz w:val="24"/>
      <w:szCs w:val="20"/>
    </w:rPr>
  </w:style>
  <w:style w:type="paragraph" w:customStyle="1" w:styleId="BulletText2">
    <w:name w:val="Bullet Text 2"/>
    <w:basedOn w:val="Normal"/>
    <w:rsid w:val="008B194E"/>
    <w:pPr>
      <w:tabs>
        <w:tab w:val="num" w:pos="360"/>
      </w:tabs>
      <w:ind w:left="360" w:hanging="187"/>
    </w:pPr>
    <w:rPr>
      <w:rFonts w:ascii="Times New Roman" w:eastAsia="Times New Roman" w:hAnsi="Times New Roman" w:cs="Times New Roman"/>
      <w:szCs w:val="20"/>
    </w:rPr>
  </w:style>
  <w:style w:type="character" w:styleId="Hyperlink">
    <w:name w:val="Hyperlink"/>
    <w:uiPriority w:val="99"/>
    <w:rsid w:val="008B194E"/>
    <w:rPr>
      <w:color w:val="0000FF"/>
      <w:u w:val="single"/>
    </w:rPr>
  </w:style>
  <w:style w:type="paragraph" w:styleId="NormalWeb">
    <w:name w:val="Normal (Web)"/>
    <w:basedOn w:val="Normal"/>
    <w:rsid w:val="008B194E"/>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E27602"/>
    <w:pPr>
      <w:ind w:left="720"/>
      <w:contextualSpacing/>
    </w:pPr>
  </w:style>
  <w:style w:type="paragraph" w:styleId="TOCHeading">
    <w:name w:val="TOC Heading"/>
    <w:basedOn w:val="Heading1"/>
    <w:next w:val="Normal"/>
    <w:uiPriority w:val="39"/>
    <w:unhideWhenUsed/>
    <w:qFormat/>
    <w:rsid w:val="000B705D"/>
    <w:pPr>
      <w:spacing w:line="276" w:lineRule="auto"/>
      <w:outlineLvl w:val="9"/>
    </w:pPr>
    <w:rPr>
      <w:lang w:eastAsia="ja-JP"/>
    </w:rPr>
  </w:style>
  <w:style w:type="paragraph" w:styleId="TOC2">
    <w:name w:val="toc 2"/>
    <w:basedOn w:val="Normal"/>
    <w:next w:val="Normal"/>
    <w:autoRedefine/>
    <w:uiPriority w:val="39"/>
    <w:unhideWhenUsed/>
    <w:qFormat/>
    <w:rsid w:val="000B705D"/>
    <w:pPr>
      <w:spacing w:after="100"/>
      <w:ind w:left="240"/>
    </w:pPr>
  </w:style>
  <w:style w:type="paragraph" w:styleId="TOC3">
    <w:name w:val="toc 3"/>
    <w:basedOn w:val="Normal"/>
    <w:next w:val="Normal"/>
    <w:autoRedefine/>
    <w:uiPriority w:val="39"/>
    <w:unhideWhenUsed/>
    <w:qFormat/>
    <w:rsid w:val="000B705D"/>
    <w:pPr>
      <w:spacing w:after="100"/>
      <w:ind w:left="480"/>
    </w:pPr>
  </w:style>
  <w:style w:type="paragraph" w:styleId="TOC1">
    <w:name w:val="toc 1"/>
    <w:basedOn w:val="Normal"/>
    <w:next w:val="Normal"/>
    <w:autoRedefine/>
    <w:uiPriority w:val="39"/>
    <w:unhideWhenUsed/>
    <w:qFormat/>
    <w:rsid w:val="000B705D"/>
    <w:pPr>
      <w:spacing w:after="100"/>
    </w:pPr>
  </w:style>
  <w:style w:type="paragraph" w:styleId="TOC4">
    <w:name w:val="toc 4"/>
    <w:basedOn w:val="Normal"/>
    <w:next w:val="Normal"/>
    <w:autoRedefine/>
    <w:uiPriority w:val="39"/>
    <w:unhideWhenUsed/>
    <w:rsid w:val="000B705D"/>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0B705D"/>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0B705D"/>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0B705D"/>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0B705D"/>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0B705D"/>
    <w:pPr>
      <w:spacing w:after="100" w:line="276" w:lineRule="auto"/>
      <w:ind w:left="1760"/>
    </w:pPr>
    <w:rPr>
      <w:rFonts w:asciiTheme="minorHAnsi" w:eastAsiaTheme="minorEastAsia" w:hAnsiTheme="minorHAnsi"/>
      <w:sz w:val="22"/>
    </w:rPr>
  </w:style>
  <w:style w:type="paragraph" w:customStyle="1" w:styleId="PublicationTitle">
    <w:name w:val="Publication Title"/>
    <w:basedOn w:val="Normal"/>
    <w:next w:val="Heading4"/>
    <w:rsid w:val="000B705D"/>
    <w:pPr>
      <w:spacing w:after="240"/>
      <w:jc w:val="center"/>
    </w:pPr>
    <w:rPr>
      <w:rFonts w:eastAsia="Times New Roman" w:cs="Times New Roman"/>
      <w:b/>
      <w:sz w:val="32"/>
      <w:szCs w:val="20"/>
    </w:rPr>
  </w:style>
  <w:style w:type="paragraph" w:customStyle="1" w:styleId="TOCTitle">
    <w:name w:val="TOC Title"/>
    <w:basedOn w:val="Normal"/>
    <w:rsid w:val="000B705D"/>
    <w:pPr>
      <w:widowControl w:val="0"/>
    </w:pPr>
    <w:rPr>
      <w:rFonts w:eastAsia="Times New Roman" w:cs="Times New Roman"/>
      <w:b/>
      <w:sz w:val="32"/>
      <w:szCs w:val="20"/>
    </w:rPr>
  </w:style>
  <w:style w:type="paragraph" w:styleId="Header">
    <w:name w:val="header"/>
    <w:basedOn w:val="Normal"/>
    <w:link w:val="HeaderChar"/>
    <w:unhideWhenUsed/>
    <w:rsid w:val="000B705D"/>
    <w:pPr>
      <w:tabs>
        <w:tab w:val="center" w:pos="4680"/>
        <w:tab w:val="right" w:pos="9360"/>
      </w:tabs>
    </w:pPr>
  </w:style>
  <w:style w:type="character" w:customStyle="1" w:styleId="HeaderChar">
    <w:name w:val="Header Char"/>
    <w:basedOn w:val="DefaultParagraphFont"/>
    <w:link w:val="Header"/>
    <w:rsid w:val="000B705D"/>
    <w:rPr>
      <w:rFonts w:ascii="Arial" w:hAnsi="Arial"/>
      <w:sz w:val="24"/>
    </w:rPr>
  </w:style>
  <w:style w:type="paragraph" w:styleId="Footer">
    <w:name w:val="footer"/>
    <w:basedOn w:val="Normal"/>
    <w:link w:val="FooterChar"/>
    <w:uiPriority w:val="99"/>
    <w:unhideWhenUsed/>
    <w:rsid w:val="000B705D"/>
    <w:pPr>
      <w:tabs>
        <w:tab w:val="center" w:pos="4680"/>
        <w:tab w:val="right" w:pos="9360"/>
      </w:tabs>
    </w:pPr>
  </w:style>
  <w:style w:type="character" w:customStyle="1" w:styleId="FooterChar">
    <w:name w:val="Footer Char"/>
    <w:basedOn w:val="DefaultParagraphFont"/>
    <w:link w:val="Footer"/>
    <w:uiPriority w:val="99"/>
    <w:rsid w:val="000B705D"/>
    <w:rPr>
      <w:rFonts w:ascii="Arial" w:hAnsi="Arial"/>
      <w:sz w:val="24"/>
    </w:rPr>
  </w:style>
  <w:style w:type="character" w:customStyle="1" w:styleId="Heading6Char">
    <w:name w:val="Heading 6 Char"/>
    <w:aliases w:val="Sub Label Char"/>
    <w:basedOn w:val="DefaultParagraphFont"/>
    <w:link w:val="Heading6"/>
    <w:rsid w:val="008424C6"/>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8424C6"/>
    <w:rPr>
      <w:rFonts w:ascii="Arial" w:eastAsia="Times New Roman" w:hAnsi="Arial" w:cs="Arial"/>
      <w:sz w:val="24"/>
      <w:szCs w:val="32"/>
    </w:rPr>
  </w:style>
  <w:style w:type="character" w:customStyle="1" w:styleId="Heading8Char">
    <w:name w:val="Heading 8 Char"/>
    <w:basedOn w:val="DefaultParagraphFont"/>
    <w:link w:val="Heading8"/>
    <w:rsid w:val="008424C6"/>
    <w:rPr>
      <w:rFonts w:ascii="Arial" w:eastAsia="Times New Roman" w:hAnsi="Arial" w:cs="Arial"/>
      <w:i/>
      <w:sz w:val="24"/>
      <w:szCs w:val="32"/>
    </w:rPr>
  </w:style>
  <w:style w:type="character" w:customStyle="1" w:styleId="Heading9Char">
    <w:name w:val="Heading 9 Char"/>
    <w:basedOn w:val="DefaultParagraphFont"/>
    <w:link w:val="Heading9"/>
    <w:rsid w:val="008424C6"/>
    <w:rPr>
      <w:rFonts w:ascii="Arial" w:eastAsia="Times New Roman" w:hAnsi="Arial" w:cs="Arial"/>
      <w:b/>
      <w:i/>
      <w:sz w:val="18"/>
      <w:szCs w:val="32"/>
    </w:rPr>
  </w:style>
  <w:style w:type="numbering" w:customStyle="1" w:styleId="NoList2">
    <w:name w:val="No List2"/>
    <w:next w:val="NoList"/>
    <w:uiPriority w:val="99"/>
    <w:semiHidden/>
    <w:unhideWhenUsed/>
    <w:rsid w:val="008424C6"/>
  </w:style>
  <w:style w:type="paragraph" w:styleId="BlockText">
    <w:name w:val="Block Text"/>
    <w:basedOn w:val="Normal"/>
    <w:rsid w:val="008424C6"/>
    <w:rPr>
      <w:rFonts w:ascii="Times New Roman" w:eastAsia="Times New Roman" w:hAnsi="Times New Roman" w:cs="Times New Roman"/>
      <w:szCs w:val="24"/>
    </w:rPr>
  </w:style>
  <w:style w:type="paragraph" w:customStyle="1" w:styleId="BulletText3">
    <w:name w:val="Bullet Text 3"/>
    <w:basedOn w:val="Normal"/>
    <w:rsid w:val="008424C6"/>
    <w:pPr>
      <w:tabs>
        <w:tab w:val="num" w:pos="0"/>
      </w:tabs>
      <w:ind w:left="533" w:hanging="173"/>
    </w:pPr>
    <w:rPr>
      <w:rFonts w:ascii="Times New Roman" w:eastAsia="Times New Roman" w:hAnsi="Times New Roman" w:cs="Times New Roman"/>
      <w:szCs w:val="20"/>
    </w:rPr>
  </w:style>
  <w:style w:type="paragraph" w:customStyle="1" w:styleId="ContinuedBlockLabel">
    <w:name w:val="Continued Block Label"/>
    <w:basedOn w:val="Normal"/>
    <w:rsid w:val="008424C6"/>
    <w:rPr>
      <w:rFonts w:ascii="Times New Roman" w:eastAsia="Times New Roman" w:hAnsi="Times New Roman" w:cs="Times New Roman"/>
      <w:b/>
      <w:sz w:val="22"/>
      <w:szCs w:val="20"/>
    </w:rPr>
  </w:style>
  <w:style w:type="paragraph" w:customStyle="1" w:styleId="ContinuedOnNextPa">
    <w:name w:val="Continued On Next Pa"/>
    <w:basedOn w:val="Normal"/>
    <w:next w:val="Normal"/>
    <w:rsid w:val="008424C6"/>
    <w:pPr>
      <w:pBdr>
        <w:top w:val="single" w:sz="6" w:space="1" w:color="auto"/>
        <w:between w:val="single" w:sz="6" w:space="1" w:color="auto"/>
      </w:pBdr>
      <w:spacing w:before="240"/>
      <w:ind w:left="1728"/>
      <w:jc w:val="right"/>
    </w:pPr>
    <w:rPr>
      <w:rFonts w:ascii="Times New Roman" w:eastAsia="Times New Roman" w:hAnsi="Times New Roman" w:cs="Times New Roman"/>
      <w:i/>
      <w:sz w:val="20"/>
      <w:szCs w:val="20"/>
    </w:rPr>
  </w:style>
  <w:style w:type="paragraph" w:customStyle="1" w:styleId="ContinuedTableLabe">
    <w:name w:val="Continued Table Labe"/>
    <w:basedOn w:val="Normal"/>
    <w:rsid w:val="008424C6"/>
    <w:rPr>
      <w:rFonts w:ascii="Times New Roman" w:eastAsia="Times New Roman" w:hAnsi="Times New Roman" w:cs="Times New Roman"/>
      <w:b/>
      <w:sz w:val="22"/>
      <w:szCs w:val="20"/>
    </w:rPr>
  </w:style>
  <w:style w:type="paragraph" w:customStyle="1" w:styleId="EmbeddedText">
    <w:name w:val="Embedded Text"/>
    <w:basedOn w:val="Normal"/>
    <w:rsid w:val="008424C6"/>
    <w:rPr>
      <w:rFonts w:ascii="Times New Roman" w:eastAsia="Times New Roman" w:hAnsi="Times New Roman" w:cs="Times New Roman"/>
      <w:szCs w:val="20"/>
    </w:rPr>
  </w:style>
  <w:style w:type="character" w:styleId="HTMLAcronym">
    <w:name w:val="HTML Acronym"/>
    <w:basedOn w:val="DefaultParagraphFont"/>
    <w:rsid w:val="008424C6"/>
  </w:style>
  <w:style w:type="paragraph" w:customStyle="1" w:styleId="IMTOC">
    <w:name w:val="IMTOC"/>
    <w:rsid w:val="008424C6"/>
    <w:pPr>
      <w:spacing w:after="0" w:line="240" w:lineRule="auto"/>
    </w:pPr>
    <w:rPr>
      <w:rFonts w:ascii="Times New Roman" w:eastAsia="Times New Roman" w:hAnsi="Times New Roman" w:cs="Times New Roman"/>
      <w:sz w:val="24"/>
      <w:szCs w:val="20"/>
    </w:rPr>
  </w:style>
  <w:style w:type="paragraph" w:customStyle="1" w:styleId="MapTitleContinued">
    <w:name w:val="Map Title. Continued"/>
    <w:basedOn w:val="Normal"/>
    <w:rsid w:val="008424C6"/>
    <w:pPr>
      <w:spacing w:after="240"/>
    </w:pPr>
    <w:rPr>
      <w:rFonts w:eastAsia="Times New Roman" w:cs="Times New Roman"/>
      <w:b/>
      <w:sz w:val="32"/>
      <w:szCs w:val="20"/>
    </w:rPr>
  </w:style>
  <w:style w:type="paragraph" w:customStyle="1" w:styleId="MemoLine">
    <w:name w:val="Memo Line"/>
    <w:basedOn w:val="BlockLine"/>
    <w:next w:val="Normal"/>
    <w:rsid w:val="008424C6"/>
    <w:pPr>
      <w:ind w:left="0"/>
    </w:pPr>
  </w:style>
  <w:style w:type="paragraph" w:customStyle="1" w:styleId="NoteText">
    <w:name w:val="Note Text"/>
    <w:basedOn w:val="Normal"/>
    <w:rsid w:val="008424C6"/>
    <w:rPr>
      <w:rFonts w:ascii="Times New Roman" w:eastAsia="Times New Roman" w:hAnsi="Times New Roman" w:cs="Times New Roman"/>
      <w:szCs w:val="20"/>
    </w:rPr>
  </w:style>
  <w:style w:type="paragraph" w:customStyle="1" w:styleId="TableHeaderText">
    <w:name w:val="Table Header Text"/>
    <w:basedOn w:val="Normal"/>
    <w:rsid w:val="008424C6"/>
    <w:pPr>
      <w:jc w:val="center"/>
    </w:pPr>
    <w:rPr>
      <w:rFonts w:ascii="Times New Roman" w:eastAsia="Times New Roman" w:hAnsi="Times New Roman" w:cs="Times New Roman"/>
      <w:b/>
      <w:szCs w:val="20"/>
    </w:rPr>
  </w:style>
  <w:style w:type="paragraph" w:customStyle="1" w:styleId="TableText">
    <w:name w:val="Table Text"/>
    <w:basedOn w:val="Normal"/>
    <w:rsid w:val="008424C6"/>
    <w:rPr>
      <w:rFonts w:ascii="Times New Roman" w:eastAsia="Times New Roman" w:hAnsi="Times New Roman" w:cs="Times New Roman"/>
      <w:szCs w:val="20"/>
    </w:rPr>
  </w:style>
  <w:style w:type="paragraph" w:customStyle="1" w:styleId="TOCItem">
    <w:name w:val="TOCItem"/>
    <w:basedOn w:val="Normal"/>
    <w:rsid w:val="008424C6"/>
    <w:pPr>
      <w:tabs>
        <w:tab w:val="left" w:leader="dot" w:pos="7061"/>
        <w:tab w:val="right" w:pos="7524"/>
      </w:tabs>
      <w:spacing w:before="60" w:after="60"/>
      <w:ind w:right="465"/>
    </w:pPr>
    <w:rPr>
      <w:rFonts w:ascii="Times New Roman" w:eastAsia="Times New Roman" w:hAnsi="Times New Roman" w:cs="Times New Roman"/>
      <w:szCs w:val="20"/>
    </w:rPr>
  </w:style>
  <w:style w:type="paragraph" w:customStyle="1" w:styleId="TOCStem">
    <w:name w:val="TOCStem"/>
    <w:basedOn w:val="Normal"/>
    <w:rsid w:val="008424C6"/>
    <w:rPr>
      <w:rFonts w:ascii="Times New Roman" w:eastAsia="Times New Roman" w:hAnsi="Times New Roman" w:cs="Times New Roman"/>
      <w:szCs w:val="20"/>
    </w:rPr>
  </w:style>
  <w:style w:type="character" w:customStyle="1" w:styleId="Continued">
    <w:name w:val="Continued"/>
    <w:rsid w:val="008424C6"/>
    <w:rPr>
      <w:rFonts w:ascii="Arial" w:hAnsi="Arial"/>
      <w:sz w:val="24"/>
    </w:rPr>
  </w:style>
  <w:style w:type="character" w:styleId="PageNumber">
    <w:name w:val="page number"/>
    <w:basedOn w:val="DefaultParagraphFont"/>
    <w:rsid w:val="008424C6"/>
  </w:style>
  <w:style w:type="character" w:styleId="FollowedHyperlink">
    <w:name w:val="FollowedHyperlink"/>
    <w:rsid w:val="008424C6"/>
    <w:rPr>
      <w:color w:val="800080"/>
      <w:u w:val="single"/>
    </w:rPr>
  </w:style>
  <w:style w:type="paragraph" w:styleId="BodyTextIndent2">
    <w:name w:val="Body Text Indent 2"/>
    <w:basedOn w:val="Normal"/>
    <w:link w:val="BodyTextIndent2Char"/>
    <w:rsid w:val="008424C6"/>
    <w:pPr>
      <w:tabs>
        <w:tab w:val="left" w:pos="720"/>
      </w:tabs>
      <w:ind w:left="1440" w:hanging="1440"/>
    </w:pPr>
    <w:rPr>
      <w:rFonts w:eastAsia="Times New Roman" w:cs="Arial"/>
      <w:sz w:val="18"/>
      <w:szCs w:val="32"/>
    </w:rPr>
  </w:style>
  <w:style w:type="character" w:customStyle="1" w:styleId="BodyTextIndent2Char">
    <w:name w:val="Body Text Indent 2 Char"/>
    <w:basedOn w:val="DefaultParagraphFont"/>
    <w:link w:val="BodyTextIndent2"/>
    <w:rsid w:val="008424C6"/>
    <w:rPr>
      <w:rFonts w:ascii="Arial" w:eastAsia="Times New Roman" w:hAnsi="Arial" w:cs="Arial"/>
      <w:sz w:val="18"/>
      <w:szCs w:val="32"/>
    </w:rPr>
  </w:style>
  <w:style w:type="paragraph" w:styleId="BodyTextIndent3">
    <w:name w:val="Body Text Indent 3"/>
    <w:basedOn w:val="Normal"/>
    <w:link w:val="BodyTextIndent3Char"/>
    <w:rsid w:val="008424C6"/>
    <w:pPr>
      <w:ind w:left="1440"/>
    </w:pPr>
    <w:rPr>
      <w:rFonts w:eastAsia="Times New Roman" w:cs="Arial"/>
      <w:sz w:val="18"/>
      <w:szCs w:val="32"/>
    </w:rPr>
  </w:style>
  <w:style w:type="character" w:customStyle="1" w:styleId="BodyTextIndent3Char">
    <w:name w:val="Body Text Indent 3 Char"/>
    <w:basedOn w:val="DefaultParagraphFont"/>
    <w:link w:val="BodyTextIndent3"/>
    <w:rsid w:val="008424C6"/>
    <w:rPr>
      <w:rFonts w:ascii="Arial" w:eastAsia="Times New Roman" w:hAnsi="Arial" w:cs="Arial"/>
      <w:sz w:val="18"/>
      <w:szCs w:val="32"/>
    </w:rPr>
  </w:style>
  <w:style w:type="paragraph" w:styleId="BodyTextIndent">
    <w:name w:val="Body Text Indent"/>
    <w:basedOn w:val="Normal"/>
    <w:link w:val="BodyTextIndentChar"/>
    <w:rsid w:val="008424C6"/>
    <w:pPr>
      <w:ind w:left="192"/>
    </w:pPr>
    <w:rPr>
      <w:rFonts w:eastAsia="Times New Roman" w:cs="Arial"/>
      <w:sz w:val="22"/>
      <w:szCs w:val="32"/>
    </w:rPr>
  </w:style>
  <w:style w:type="character" w:customStyle="1" w:styleId="BodyTextIndentChar">
    <w:name w:val="Body Text Indent Char"/>
    <w:basedOn w:val="DefaultParagraphFont"/>
    <w:link w:val="BodyTextIndent"/>
    <w:rsid w:val="008424C6"/>
    <w:rPr>
      <w:rFonts w:ascii="Arial" w:eastAsia="Times New Roman" w:hAnsi="Arial" w:cs="Arial"/>
      <w:szCs w:val="32"/>
    </w:rPr>
  </w:style>
  <w:style w:type="paragraph" w:customStyle="1" w:styleId="letterhead">
    <w:name w:val="letterhead"/>
    <w:basedOn w:val="Normal"/>
    <w:rsid w:val="008424C6"/>
    <w:pPr>
      <w:spacing w:line="240" w:lineRule="exact"/>
    </w:pPr>
    <w:rPr>
      <w:rFonts w:ascii="lettergothic" w:eastAsia="Times New Roman" w:hAnsi="lettergothic" w:cs="Arial"/>
      <w:szCs w:val="32"/>
    </w:rPr>
  </w:style>
  <w:style w:type="paragraph" w:customStyle="1" w:styleId="content">
    <w:name w:val="content"/>
    <w:basedOn w:val="Normal"/>
    <w:rsid w:val="008424C6"/>
    <w:pPr>
      <w:spacing w:before="100" w:beforeAutospacing="1" w:after="100" w:afterAutospacing="1"/>
    </w:pPr>
    <w:rPr>
      <w:rFonts w:eastAsia="Arial Unicode MS" w:cs="Arial"/>
      <w:color w:val="000000"/>
      <w:sz w:val="17"/>
      <w:szCs w:val="17"/>
    </w:rPr>
  </w:style>
  <w:style w:type="character" w:styleId="Strong">
    <w:name w:val="Strong"/>
    <w:qFormat/>
    <w:rsid w:val="008424C6"/>
    <w:rPr>
      <w:b/>
      <w:bCs/>
    </w:rPr>
  </w:style>
  <w:style w:type="paragraph" w:styleId="CommentSubject">
    <w:name w:val="annotation subject"/>
    <w:basedOn w:val="CommentText"/>
    <w:next w:val="CommentText"/>
    <w:link w:val="CommentSubjectChar"/>
    <w:semiHidden/>
    <w:rsid w:val="008424C6"/>
    <w:rPr>
      <w:b/>
      <w:bCs/>
    </w:rPr>
  </w:style>
  <w:style w:type="character" w:customStyle="1" w:styleId="CommentSubjectChar">
    <w:name w:val="Comment Subject Char"/>
    <w:basedOn w:val="CommentTextChar"/>
    <w:link w:val="CommentSubject"/>
    <w:semiHidden/>
    <w:rsid w:val="008424C6"/>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rsid w:val="0084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24C6"/>
    <w:rPr>
      <w:rFonts w:ascii="Courier New" w:eastAsia="Times New Roman" w:hAnsi="Courier New" w:cs="Courier New"/>
      <w:sz w:val="20"/>
      <w:szCs w:val="20"/>
    </w:rPr>
  </w:style>
  <w:style w:type="paragraph" w:styleId="PlainText">
    <w:name w:val="Plain Text"/>
    <w:basedOn w:val="Normal"/>
    <w:link w:val="PlainTextChar"/>
    <w:rsid w:val="008424C6"/>
    <w:rPr>
      <w:rFonts w:ascii="Courier New" w:eastAsia="Times New Roman" w:hAnsi="Courier New" w:cs="Courier New"/>
      <w:sz w:val="20"/>
      <w:szCs w:val="20"/>
    </w:rPr>
  </w:style>
  <w:style w:type="character" w:customStyle="1" w:styleId="PlainTextChar">
    <w:name w:val="Plain Text Char"/>
    <w:basedOn w:val="DefaultParagraphFont"/>
    <w:link w:val="PlainText"/>
    <w:rsid w:val="008424C6"/>
    <w:rPr>
      <w:rFonts w:ascii="Courier New" w:eastAsia="Times New Roman" w:hAnsi="Courier New" w:cs="Courier New"/>
      <w:sz w:val="20"/>
      <w:szCs w:val="20"/>
    </w:rPr>
  </w:style>
  <w:style w:type="paragraph" w:customStyle="1" w:styleId="Norma">
    <w:name w:val="Norma"/>
    <w:basedOn w:val="Heading3"/>
    <w:rsid w:val="008424C6"/>
    <w:pPr>
      <w:tabs>
        <w:tab w:val="left" w:pos="1122"/>
      </w:tabs>
      <w:spacing w:after="0"/>
      <w:jc w:val="left"/>
    </w:pPr>
    <w:rPr>
      <w:b w:val="0"/>
      <w:sz w:val="22"/>
      <w:szCs w:val="22"/>
    </w:rPr>
  </w:style>
  <w:style w:type="paragraph" w:styleId="BodyText2">
    <w:name w:val="Body Text 2"/>
    <w:basedOn w:val="Normal"/>
    <w:link w:val="BodyText2Char"/>
    <w:rsid w:val="008424C6"/>
    <w:pPr>
      <w:spacing w:after="120" w:line="480" w:lineRule="auto"/>
    </w:pPr>
    <w:rPr>
      <w:rFonts w:eastAsia="Times New Roman" w:cs="Arial"/>
      <w:sz w:val="22"/>
      <w:szCs w:val="32"/>
    </w:rPr>
  </w:style>
  <w:style w:type="character" w:customStyle="1" w:styleId="BodyText2Char">
    <w:name w:val="Body Text 2 Char"/>
    <w:basedOn w:val="DefaultParagraphFont"/>
    <w:link w:val="BodyText2"/>
    <w:rsid w:val="008424C6"/>
    <w:rPr>
      <w:rFonts w:ascii="Arial" w:eastAsia="Times New Roman" w:hAnsi="Arial" w:cs="Arial"/>
      <w:szCs w:val="32"/>
    </w:rPr>
  </w:style>
  <w:style w:type="paragraph" w:styleId="DocumentMap">
    <w:name w:val="Document Map"/>
    <w:basedOn w:val="Normal"/>
    <w:link w:val="DocumentMapChar"/>
    <w:semiHidden/>
    <w:rsid w:val="008424C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424C6"/>
    <w:rPr>
      <w:rFonts w:ascii="Tahoma" w:eastAsia="Times New Roman" w:hAnsi="Tahoma" w:cs="Tahoma"/>
      <w:sz w:val="20"/>
      <w:szCs w:val="20"/>
      <w:shd w:val="clear" w:color="auto" w:fill="000080"/>
    </w:rPr>
  </w:style>
  <w:style w:type="paragraph" w:customStyle="1" w:styleId="Default">
    <w:name w:val="Default"/>
    <w:rsid w:val="008424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rsid w:val="008424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rsid w:val="008424C6"/>
    <w:pPr>
      <w:spacing w:before="60" w:after="60" w:line="240" w:lineRule="auto"/>
      <w:jc w:val="center"/>
    </w:pPr>
    <w:rPr>
      <w:rFonts w:ascii="Arial" w:eastAsia="Times New Roman" w:hAnsi="Arial" w:cs="Times New Roman"/>
      <w:b/>
      <w:szCs w:val="20"/>
    </w:rPr>
  </w:style>
  <w:style w:type="paragraph" w:customStyle="1" w:styleId="TableBullet">
    <w:name w:val="Table Bullet"/>
    <w:basedOn w:val="Normal"/>
    <w:rsid w:val="008424C6"/>
    <w:pPr>
      <w:numPr>
        <w:numId w:val="31"/>
      </w:numPr>
      <w:spacing w:before="40" w:after="40"/>
    </w:pPr>
    <w:rPr>
      <w:rFonts w:eastAsia="Times New Roman" w:cs="Times New Roman"/>
      <w:sz w:val="20"/>
      <w:szCs w:val="20"/>
    </w:rPr>
  </w:style>
  <w:style w:type="paragraph" w:styleId="FootnoteText">
    <w:name w:val="footnote text"/>
    <w:basedOn w:val="Normal"/>
    <w:link w:val="FootnoteTextChar"/>
    <w:uiPriority w:val="99"/>
    <w:unhideWhenUsed/>
    <w:rsid w:val="008424C6"/>
    <w:rPr>
      <w:rFonts w:eastAsia="Calibri" w:cs="Times New Roman"/>
      <w:sz w:val="20"/>
      <w:szCs w:val="20"/>
    </w:rPr>
  </w:style>
  <w:style w:type="character" w:customStyle="1" w:styleId="FootnoteTextChar">
    <w:name w:val="Footnote Text Char"/>
    <w:basedOn w:val="DefaultParagraphFont"/>
    <w:link w:val="FootnoteText"/>
    <w:uiPriority w:val="99"/>
    <w:rsid w:val="008424C6"/>
    <w:rPr>
      <w:rFonts w:ascii="Arial" w:eastAsia="Calibri" w:hAnsi="Arial" w:cs="Times New Roman"/>
      <w:sz w:val="20"/>
      <w:szCs w:val="20"/>
    </w:rPr>
  </w:style>
  <w:style w:type="character" w:styleId="FootnoteReference">
    <w:name w:val="footnote reference"/>
    <w:uiPriority w:val="99"/>
    <w:unhideWhenUsed/>
    <w:rsid w:val="008424C6"/>
    <w:rPr>
      <w:vertAlign w:val="superscript"/>
    </w:rPr>
  </w:style>
  <w:style w:type="paragraph" w:styleId="Revision">
    <w:name w:val="Revision"/>
    <w:hidden/>
    <w:uiPriority w:val="99"/>
    <w:semiHidden/>
    <w:rsid w:val="008424C6"/>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qFormat/>
    <w:rsid w:val="008424C6"/>
    <w:rPr>
      <w:rFonts w:eastAsia="Times New Roman" w:cs="Arial"/>
      <w:sz w:val="22"/>
    </w:rPr>
  </w:style>
  <w:style w:type="character" w:customStyle="1" w:styleId="Style1Char">
    <w:name w:val="Style1 Char"/>
    <w:link w:val="Style1"/>
    <w:rsid w:val="008424C6"/>
    <w:rPr>
      <w:rFonts w:ascii="Arial" w:eastAsia="Times New Roman" w:hAnsi="Arial" w:cs="Arial"/>
    </w:rPr>
  </w:style>
  <w:style w:type="table" w:styleId="TableGridLight">
    <w:name w:val="Grid Table Light"/>
    <w:basedOn w:val="TableNormal"/>
    <w:uiPriority w:val="40"/>
    <w:rsid w:val="007C25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96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02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PD/Resources/Page-Content/Procurement-Division-Resources-List-Folder/Cloud-Computing-Policy" TargetMode="External"/><Relationship Id="rId18" Type="http://schemas.openxmlformats.org/officeDocument/2006/relationships/hyperlink" Target="https://www.documents.dgs.ca.gov/dgs/fmc/pdf/std821.pdf" TargetMode="External"/><Relationship Id="rId26" Type="http://schemas.openxmlformats.org/officeDocument/2006/relationships/hyperlink" Target="https://www.dgs.ca.gov/-/media/9EC3611F92DA4080A03621DC4F2B2334.ashx" TargetMode="External"/><Relationship Id="rId39" Type="http://schemas.openxmlformats.org/officeDocument/2006/relationships/hyperlink" Target="https://www.dgs.ca.gov/-/media/1C7FF1B66179482184B4CF91C161C1D4.ashx" TargetMode="External"/><Relationship Id="rId21" Type="http://schemas.openxmlformats.org/officeDocument/2006/relationships/hyperlink" Target="https://www.dgs.ca.gov/-/media/711A9FA9E6CD46D7AB3E7851BDF1ACD6.ashx" TargetMode="External"/><Relationship Id="rId34" Type="http://schemas.openxmlformats.org/officeDocument/2006/relationships/hyperlink" Target="http://www.documents.dgs.ca.gov/dgs/fmc/gs/pd/gspd08-001.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gs.ca.gov/-/media/44DE582ECFE344F8BD6A987476877B38.ashx" TargetMode="External"/><Relationship Id="rId29" Type="http://schemas.openxmlformats.org/officeDocument/2006/relationships/hyperlink" Target="https://cdt.ca.gov/wp-content/uploads/2017/03/ITPL_11-03_Formal_Solicitation_Review_Final_031420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procure.ca.gov/pages/Events-BS3/event-search.aspx" TargetMode="External"/><Relationship Id="rId24" Type="http://schemas.openxmlformats.org/officeDocument/2006/relationships/hyperlink" Target="https://www.dgs.ca.gov/-/media/5FED90413B644E1592718BEB7E936BF6.ashx" TargetMode="External"/><Relationship Id="rId32" Type="http://schemas.openxmlformats.org/officeDocument/2006/relationships/hyperlink" Target="https://www.dgs.ca.gov/-/media/1F65DF4DCA5D43F08BFAB153065E5B18.ashx" TargetMode="External"/><Relationship Id="rId37" Type="http://schemas.openxmlformats.org/officeDocument/2006/relationships/hyperlink" Target="https://www.dgs.ca.gov/-/media/BC8D41D1334B4205B87590171E32B26D.ashx" TargetMode="External"/><Relationship Id="rId40" Type="http://schemas.openxmlformats.org/officeDocument/2006/relationships/hyperlink" Target="https://www.dgs.ca.gov/-/media/6EE39B76CED44AFCA9CE4F2B0211F9EF.ashx"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dgs.ca.gov/PD/Resources/Page-Content/Procurement-Division-Resources-List-Folder/Cloud-Computing-Policy" TargetMode="External"/><Relationship Id="rId23" Type="http://schemas.openxmlformats.org/officeDocument/2006/relationships/hyperlink" Target="https://www.dgs.ca.gov/-/media/510A41F1A87C4196AFA60CB59E663952.ashx" TargetMode="External"/><Relationship Id="rId28" Type="http://schemas.openxmlformats.org/officeDocument/2006/relationships/hyperlink" Target="https://www.dgs.ca.gov/PD/Resources/Page-Content/Procurement-Division-Resources-List-Folder/Model-Contract-Language" TargetMode="External"/><Relationship Id="rId36" Type="http://schemas.openxmlformats.org/officeDocument/2006/relationships/hyperlink" Target="https://www.dgs.ca.gov/-/media/5B42E34271524637AC7B066D07BFAB49.ashx" TargetMode="External"/><Relationship Id="rId10" Type="http://schemas.openxmlformats.org/officeDocument/2006/relationships/hyperlink" Target="https://efile.boe.ca.gov/boewebservices/verification.jsp" TargetMode="External"/><Relationship Id="rId19" Type="http://schemas.openxmlformats.org/officeDocument/2006/relationships/hyperlink" Target="https://www.dgs.ca.gov/-/media/7557601015DA4FE2AD5704917FEFCF3C.ashx" TargetMode="External"/><Relationship Id="rId31" Type="http://schemas.openxmlformats.org/officeDocument/2006/relationships/hyperlink" Target="https://www.dgs.ca.gov/-/media/5B42E34271524637AC7B066D07BFAB49.ash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gs.ca.gov/-/media/E40F3390C8FB438F89B376216B06C413.ashx" TargetMode="External"/><Relationship Id="rId14" Type="http://schemas.openxmlformats.org/officeDocument/2006/relationships/hyperlink" Target="http://www.dgs.ca.gov/pd/Resources/ModelLanguage.aspx" TargetMode="External"/><Relationship Id="rId22" Type="http://schemas.openxmlformats.org/officeDocument/2006/relationships/hyperlink" Target="https://www.dgs.ca.gov/-/media/711A9FA9E6CD46D7AB3E7851BDF1ACD6.ashx" TargetMode="External"/><Relationship Id="rId27" Type="http://schemas.openxmlformats.org/officeDocument/2006/relationships/hyperlink" Target="https://www.dgs.ca.gov/-/media/FE8E5E361BFF4FA6A4F8BD0AFAEC8EFF.ashx" TargetMode="External"/><Relationship Id="rId30" Type="http://schemas.openxmlformats.org/officeDocument/2006/relationships/hyperlink" Target="https://www.dgs.ca.gov/-/media/AE07AAD4CB8844708850490731421F31.ashx" TargetMode="External"/><Relationship Id="rId35" Type="http://schemas.openxmlformats.org/officeDocument/2006/relationships/hyperlink" Target="http://www.documents.dgs.ca.gov/dgs/fmc/gs/pd/gspd300.pdf"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dgs.ca.gov/PD/Resources/Page-Content/Procurement-Division-Resources-List-Folder/Model-Contract-Language" TargetMode="External"/><Relationship Id="rId3" Type="http://schemas.openxmlformats.org/officeDocument/2006/relationships/styles" Target="styles.xml"/><Relationship Id="rId12" Type="http://schemas.openxmlformats.org/officeDocument/2006/relationships/hyperlink" Target="http://www.calrecycle.ca.gov/BuyRecycled/TrashBags/ComplyList/" TargetMode="External"/><Relationship Id="rId17" Type="http://schemas.openxmlformats.org/officeDocument/2006/relationships/hyperlink" Target="https://www.dgs.ca.gov/-/media/73485667EC3A486CA8ED0119CB5B9E68.ashx" TargetMode="External"/><Relationship Id="rId25" Type="http://schemas.openxmlformats.org/officeDocument/2006/relationships/hyperlink" Target="https://www.dgs.ca.gov/-/media/DA08C511FBAA4390A7CB7BF04BDC6B68.ashx" TargetMode="External"/><Relationship Id="rId33" Type="http://schemas.openxmlformats.org/officeDocument/2006/relationships/hyperlink" Target="https://www.dgs.ca.gov/-/media/C229D4811A8F4567B57B1913C0762A71.ashx" TargetMode="External"/><Relationship Id="rId38" Type="http://schemas.openxmlformats.org/officeDocument/2006/relationships/hyperlink" Target="https://www.dgs.ca.gov/-/media/A6D840A18D694D3089A3DD9AFA9A944E.ashx" TargetMode="External"/><Relationship Id="rId46" Type="http://schemas.openxmlformats.org/officeDocument/2006/relationships/footer" Target="footer3.xml"/><Relationship Id="rId20" Type="http://schemas.openxmlformats.org/officeDocument/2006/relationships/hyperlink" Target="https://forms.dgs.ca.gov/content/DGSFormsPortal/california-state-forms-directory.html"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BDBA5-F5E4-4531-82EA-D00BEC71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14435</Words>
  <Characters>82284</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2021-01-06T16:12:00Z</dcterms:created>
  <dcterms:modified xsi:type="dcterms:W3CDTF">2021-01-06T16:12:00Z</dcterms:modified>
</cp:coreProperties>
</file>