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F3" w:rsidRPr="001653AA" w:rsidRDefault="00A078F3">
      <w:pPr>
        <w:pStyle w:val="Title"/>
        <w:rPr>
          <w:szCs w:val="28"/>
        </w:rPr>
      </w:pPr>
      <w:bookmarkStart w:id="0" w:name="_GoBack"/>
      <w:bookmarkEnd w:id="0"/>
    </w:p>
    <w:p w:rsidR="00FB0584" w:rsidRPr="0038652A" w:rsidRDefault="005B0E0C" w:rsidP="000A0939">
      <w:pPr>
        <w:pStyle w:val="Default"/>
        <w:jc w:val="center"/>
      </w:pPr>
      <w:r w:rsidRPr="001653AA">
        <w:rPr>
          <w:b/>
          <w:sz w:val="28"/>
          <w:szCs w:val="28"/>
        </w:rPr>
        <w:t xml:space="preserve">Request to </w:t>
      </w:r>
      <w:r w:rsidR="00084F56" w:rsidRPr="00084F56">
        <w:rPr>
          <w:b/>
          <w:sz w:val="28"/>
          <w:szCs w:val="28"/>
        </w:rPr>
        <w:t>commence</w:t>
      </w:r>
      <w:r w:rsidRPr="001653AA">
        <w:rPr>
          <w:b/>
          <w:sz w:val="28"/>
          <w:szCs w:val="28"/>
        </w:rPr>
        <w:t xml:space="preserve"> negotiations per P</w:t>
      </w:r>
      <w:r w:rsidR="0038652A" w:rsidRPr="001653AA">
        <w:rPr>
          <w:b/>
          <w:sz w:val="28"/>
          <w:szCs w:val="28"/>
        </w:rPr>
        <w:t>ublic Contract Code</w:t>
      </w:r>
      <w:r w:rsidR="001653AA" w:rsidRPr="001653AA">
        <w:rPr>
          <w:b/>
          <w:sz w:val="28"/>
          <w:szCs w:val="28"/>
        </w:rPr>
        <w:t xml:space="preserve"> § </w:t>
      </w:r>
      <w:r w:rsidRPr="001653AA">
        <w:rPr>
          <w:b/>
          <w:sz w:val="28"/>
          <w:szCs w:val="28"/>
        </w:rPr>
        <w:t>6611</w:t>
      </w:r>
    </w:p>
    <w:p w:rsidR="00FB0584" w:rsidRPr="008D05E3" w:rsidRDefault="00FB0584" w:rsidP="005D75FA">
      <w:pPr>
        <w:jc w:val="center"/>
        <w:rPr>
          <w:rFonts w:ascii="Arial" w:hAnsi="Arial"/>
          <w:sz w:val="16"/>
        </w:rPr>
      </w:pPr>
      <w:r w:rsidRPr="0038652A">
        <w:rPr>
          <w:rFonts w:ascii="Arial" w:hAnsi="Arial"/>
        </w:rPr>
        <w:t xml:space="preserve">For use on </w:t>
      </w:r>
      <w:r w:rsidR="0038652A" w:rsidRPr="0038652A">
        <w:rPr>
          <w:rFonts w:ascii="Arial" w:hAnsi="Arial"/>
        </w:rPr>
        <w:t xml:space="preserve">qualifying </w:t>
      </w:r>
      <w:r w:rsidRPr="0038652A">
        <w:rPr>
          <w:rFonts w:ascii="Arial" w:hAnsi="Arial"/>
        </w:rPr>
        <w:t xml:space="preserve">information technology (IT) </w:t>
      </w:r>
      <w:r w:rsidR="008F71EC">
        <w:rPr>
          <w:rFonts w:ascii="Arial" w:hAnsi="Arial"/>
        </w:rPr>
        <w:t>Good</w:t>
      </w:r>
      <w:r w:rsidR="00057D66">
        <w:rPr>
          <w:rFonts w:ascii="Arial" w:hAnsi="Arial"/>
        </w:rPr>
        <w:t>s</w:t>
      </w:r>
      <w:r w:rsidR="008F71EC">
        <w:rPr>
          <w:rFonts w:ascii="Arial" w:hAnsi="Arial"/>
        </w:rPr>
        <w:t xml:space="preserve"> and Services </w:t>
      </w:r>
      <w:r w:rsidRPr="0038652A">
        <w:rPr>
          <w:rFonts w:ascii="Arial" w:hAnsi="Arial"/>
        </w:rPr>
        <w:t xml:space="preserve">and </w:t>
      </w:r>
      <w:r w:rsidR="008F71EC">
        <w:rPr>
          <w:rFonts w:ascii="Arial" w:hAnsi="Arial"/>
        </w:rPr>
        <w:t>N</w:t>
      </w:r>
      <w:r w:rsidRPr="0038652A">
        <w:rPr>
          <w:rFonts w:ascii="Arial" w:hAnsi="Arial"/>
        </w:rPr>
        <w:t xml:space="preserve">on-IT </w:t>
      </w:r>
      <w:r w:rsidR="008F71EC">
        <w:rPr>
          <w:rFonts w:ascii="Arial" w:hAnsi="Arial"/>
        </w:rPr>
        <w:t>G</w:t>
      </w:r>
      <w:r w:rsidRPr="0038652A">
        <w:rPr>
          <w:rFonts w:ascii="Arial" w:hAnsi="Arial"/>
        </w:rPr>
        <w:t>oods acquisitions</w:t>
      </w:r>
      <w:r w:rsidRPr="008D05E3">
        <w:rPr>
          <w:rFonts w:ascii="Arial" w:hAnsi="Arial"/>
          <w:sz w:val="16"/>
        </w:rPr>
        <w:t>.</w:t>
      </w:r>
    </w:p>
    <w:p w:rsidR="00FB0584" w:rsidRPr="005B0E0C" w:rsidRDefault="007D4B49" w:rsidP="005D75FA">
      <w:pPr>
        <w:jc w:val="right"/>
        <w:rPr>
          <w:b/>
          <w:sz w:val="16"/>
          <w:szCs w:val="16"/>
        </w:rPr>
      </w:pPr>
      <w:r>
        <w:rPr>
          <w:b/>
          <w:sz w:val="16"/>
          <w:szCs w:val="16"/>
        </w:rPr>
        <w:tab/>
      </w:r>
      <w:r>
        <w:rPr>
          <w:b/>
          <w:sz w:val="16"/>
          <w:szCs w:val="16"/>
        </w:rPr>
        <w:tab/>
      </w:r>
      <w:r>
        <w:rPr>
          <w:b/>
          <w:sz w:val="16"/>
          <w:szCs w:val="16"/>
        </w:rPr>
        <w:tab/>
      </w:r>
    </w:p>
    <w:p w:rsidR="00A078F3" w:rsidRPr="00DA4F1F" w:rsidRDefault="00A078F3" w:rsidP="00591955">
      <w:pPr>
        <w:jc w:val="center"/>
        <w:rPr>
          <w:rFonts w:ascii="Arial" w:hAnsi="Arial" w:cs="Arial"/>
          <w:b/>
          <w:sz w:val="10"/>
          <w:szCs w:val="1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7"/>
        <w:gridCol w:w="42"/>
        <w:gridCol w:w="5499"/>
      </w:tblGrid>
      <w:tr w:rsidR="00FB0584" w:rsidRPr="008D05E3" w:rsidTr="00057D66">
        <w:tc>
          <w:tcPr>
            <w:tcW w:w="10998" w:type="dxa"/>
            <w:gridSpan w:val="3"/>
            <w:shd w:val="clear" w:color="auto" w:fill="D9D9D9"/>
          </w:tcPr>
          <w:p w:rsidR="00FB0584" w:rsidRPr="008D05E3" w:rsidRDefault="00FB0584">
            <w:pPr>
              <w:pStyle w:val="Heading5"/>
            </w:pPr>
            <w:r w:rsidRPr="008D05E3">
              <w:t>Requesting Department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Agency:</w:t>
            </w:r>
            <w:r w:rsidR="00E82342">
              <w:rPr>
                <w:rFonts w:ascii="Arial" w:hAnsi="Arial"/>
                <w:b/>
              </w:rPr>
              <w:t xml:space="preserve"> </w:t>
            </w:r>
            <w:r w:rsidR="00E82342" w:rsidRPr="00E82342">
              <w:rPr>
                <w:rFonts w:ascii="Arial" w:hAnsi="Arial"/>
              </w:rPr>
              <w:t xml:space="preserve">California </w:t>
            </w:r>
            <w:r w:rsidR="00A63AA6">
              <w:rPr>
                <w:rFonts w:ascii="Arial" w:hAnsi="Arial"/>
              </w:rPr>
              <w:t xml:space="preserve">Government </w:t>
            </w:r>
            <w:r w:rsidR="00E82342" w:rsidRPr="00E82342">
              <w:rPr>
                <w:rFonts w:ascii="Arial" w:hAnsi="Arial"/>
              </w:rPr>
              <w:t>Agency (</w:t>
            </w:r>
            <w:r w:rsidR="00A63AA6" w:rsidRPr="00E82342">
              <w:rPr>
                <w:rFonts w:ascii="Arial" w:hAnsi="Arial"/>
              </w:rPr>
              <w:t>C</w:t>
            </w:r>
            <w:r w:rsidR="00A63AA6">
              <w:rPr>
                <w:rFonts w:ascii="Arial" w:hAnsi="Arial"/>
              </w:rPr>
              <w:t>G</w:t>
            </w:r>
            <w:r w:rsidR="00A63AA6" w:rsidRPr="00E82342">
              <w:rPr>
                <w:rFonts w:ascii="Arial" w:hAnsi="Arial"/>
              </w:rPr>
              <w:t>A</w:t>
            </w:r>
            <w:r w:rsidR="00E82342" w:rsidRPr="00E82342">
              <w:rPr>
                <w:rFonts w:ascii="Arial" w:hAnsi="Arial"/>
              </w:rPr>
              <w:t>)</w:t>
            </w:r>
          </w:p>
          <w:p w:rsidR="00FB0584" w:rsidRPr="008D05E3" w:rsidRDefault="00FB0584">
            <w:pPr>
              <w:pStyle w:val="Header"/>
              <w:tabs>
                <w:tab w:val="clear" w:pos="4320"/>
                <w:tab w:val="clear" w:pos="8640"/>
              </w:tabs>
              <w:rPr>
                <w:rFonts w:ascii="Arial" w:hAnsi="Arial"/>
                <w:b/>
              </w:rPr>
            </w:pPr>
          </w:p>
        </w:tc>
        <w:tc>
          <w:tcPr>
            <w:tcW w:w="5541" w:type="dxa"/>
            <w:gridSpan w:val="2"/>
          </w:tcPr>
          <w:p w:rsidR="00FB0584" w:rsidRPr="008D05E3" w:rsidRDefault="006926C8">
            <w:pPr>
              <w:rPr>
                <w:rFonts w:ascii="Arial" w:hAnsi="Arial"/>
                <w:b/>
              </w:rPr>
            </w:pPr>
            <w:r w:rsidRPr="008D05E3">
              <w:rPr>
                <w:rFonts w:ascii="Arial" w:hAnsi="Arial"/>
                <w:b/>
              </w:rPr>
              <w:t>Department</w:t>
            </w:r>
            <w:r w:rsidR="0038652A">
              <w:rPr>
                <w:rFonts w:ascii="Arial" w:hAnsi="Arial"/>
                <w:b/>
              </w:rPr>
              <w:t xml:space="preserve"> </w:t>
            </w:r>
            <w:r w:rsidR="0038652A" w:rsidRPr="008D05E3">
              <w:rPr>
                <w:rFonts w:ascii="Arial" w:hAnsi="Arial" w:cs="Arial"/>
                <w:sz w:val="16"/>
              </w:rPr>
              <w:t>(Includes Boards, Commissions, and Associations)</w:t>
            </w:r>
            <w:r w:rsidR="00FB0584" w:rsidRPr="008D05E3">
              <w:rPr>
                <w:rFonts w:ascii="Arial" w:hAnsi="Arial"/>
                <w:b/>
              </w:rPr>
              <w:t>:</w:t>
            </w:r>
          </w:p>
          <w:p w:rsidR="00FB0584" w:rsidRPr="00E82342" w:rsidRDefault="00E82342">
            <w:pPr>
              <w:rPr>
                <w:rFonts w:ascii="Arial" w:hAnsi="Arial"/>
              </w:rPr>
            </w:pPr>
            <w:r>
              <w:rPr>
                <w:rFonts w:ascii="Arial" w:hAnsi="Arial"/>
              </w:rPr>
              <w:t xml:space="preserve">Department of </w:t>
            </w:r>
            <w:r w:rsidR="00A63AA6">
              <w:rPr>
                <w:rFonts w:ascii="Arial" w:hAnsi="Arial"/>
              </w:rPr>
              <w:t xml:space="preserve">California Government </w:t>
            </w:r>
            <w:r>
              <w:rPr>
                <w:rFonts w:ascii="Arial" w:hAnsi="Arial"/>
              </w:rPr>
              <w:t>(</w:t>
            </w:r>
            <w:r w:rsidR="00A63AA6">
              <w:rPr>
                <w:rFonts w:ascii="Arial" w:hAnsi="Arial"/>
              </w:rPr>
              <w:t>DCG</w:t>
            </w:r>
            <w:r>
              <w:rPr>
                <w:rFonts w:ascii="Arial" w:hAnsi="Arial"/>
              </w:rPr>
              <w:t>)</w:t>
            </w:r>
          </w:p>
          <w:p w:rsidR="00FB0584" w:rsidRPr="008D05E3" w:rsidRDefault="00FB0584">
            <w:pPr>
              <w:pStyle w:val="Header"/>
              <w:tabs>
                <w:tab w:val="clear" w:pos="4320"/>
                <w:tab w:val="clear" w:pos="8640"/>
              </w:tabs>
              <w:rPr>
                <w:rFonts w:ascii="Arial" w:hAnsi="Arial"/>
                <w:b/>
              </w:rPr>
            </w:pPr>
          </w:p>
        </w:tc>
      </w:tr>
      <w:tr w:rsidR="00FB0584" w:rsidRPr="008D05E3" w:rsidTr="00057D66">
        <w:trPr>
          <w:cantSplit/>
        </w:trPr>
        <w:tc>
          <w:tcPr>
            <w:tcW w:w="10998" w:type="dxa"/>
            <w:gridSpan w:val="3"/>
            <w:tcBorders>
              <w:bottom w:val="single" w:sz="4" w:space="0" w:color="auto"/>
            </w:tcBorders>
          </w:tcPr>
          <w:p w:rsidR="00FB0584" w:rsidRPr="008D05E3" w:rsidRDefault="00FB0584">
            <w:pPr>
              <w:pStyle w:val="Heading9"/>
            </w:pPr>
            <w:r w:rsidRPr="008D05E3">
              <w:t>Institution (if applicable):</w:t>
            </w:r>
          </w:p>
          <w:p w:rsidR="00FB0584" w:rsidRPr="008D05E3" w:rsidRDefault="00FB0584">
            <w:pPr>
              <w:rPr>
                <w:rFonts w:ascii="Arial" w:hAnsi="Arial"/>
                <w:b/>
              </w:rPr>
            </w:pPr>
          </w:p>
        </w:tc>
      </w:tr>
      <w:tr w:rsidR="00FB0584" w:rsidRPr="008D05E3" w:rsidTr="00057D66">
        <w:trPr>
          <w:cantSplit/>
        </w:trPr>
        <w:tc>
          <w:tcPr>
            <w:tcW w:w="10998" w:type="dxa"/>
            <w:gridSpan w:val="3"/>
            <w:shd w:val="clear" w:color="auto" w:fill="D9D9D9"/>
          </w:tcPr>
          <w:p w:rsidR="00FB0584" w:rsidRPr="008D05E3" w:rsidRDefault="00FB0584">
            <w:pPr>
              <w:pStyle w:val="Heading5"/>
              <w:rPr>
                <w:rFonts w:cs="Arial"/>
                <w:bCs/>
              </w:rPr>
            </w:pPr>
            <w:r w:rsidRPr="008D05E3">
              <w:rPr>
                <w:rFonts w:cs="Arial"/>
                <w:bCs/>
              </w:rPr>
              <w:t>Department Contact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Contact Name:</w:t>
            </w:r>
          </w:p>
          <w:p w:rsidR="00FB0584" w:rsidRPr="00E82342" w:rsidRDefault="00E82342">
            <w:pPr>
              <w:rPr>
                <w:rFonts w:ascii="Arial" w:hAnsi="Arial"/>
              </w:rPr>
            </w:pPr>
            <w:r>
              <w:rPr>
                <w:rFonts w:ascii="Arial" w:hAnsi="Arial"/>
              </w:rPr>
              <w:t>John Doe</w:t>
            </w:r>
          </w:p>
        </w:tc>
        <w:tc>
          <w:tcPr>
            <w:tcW w:w="5541" w:type="dxa"/>
            <w:gridSpan w:val="2"/>
            <w:vMerge w:val="restart"/>
          </w:tcPr>
          <w:p w:rsidR="00FB0584" w:rsidRDefault="00FB0584">
            <w:pPr>
              <w:rPr>
                <w:rFonts w:ascii="Arial" w:hAnsi="Arial"/>
                <w:b/>
              </w:rPr>
            </w:pPr>
            <w:r w:rsidRPr="008D05E3">
              <w:rPr>
                <w:rFonts w:ascii="Arial" w:hAnsi="Arial"/>
                <w:b/>
              </w:rPr>
              <w:t>Street Address:</w:t>
            </w:r>
          </w:p>
          <w:p w:rsidR="00A078F3" w:rsidRPr="00E82342" w:rsidRDefault="00E82342">
            <w:pPr>
              <w:rPr>
                <w:rFonts w:ascii="Arial" w:hAnsi="Arial"/>
              </w:rPr>
            </w:pPr>
            <w:r w:rsidRPr="00E82342">
              <w:rPr>
                <w:rFonts w:ascii="Arial" w:hAnsi="Arial"/>
              </w:rPr>
              <w:t>555 Capitol Street</w:t>
            </w:r>
          </w:p>
          <w:p w:rsidR="00E82342" w:rsidRPr="00E82342" w:rsidRDefault="00E82342">
            <w:pPr>
              <w:rPr>
                <w:rFonts w:ascii="Arial" w:hAnsi="Arial"/>
              </w:rPr>
            </w:pPr>
            <w:r w:rsidRPr="00E82342">
              <w:rPr>
                <w:rFonts w:ascii="Arial" w:hAnsi="Arial"/>
              </w:rPr>
              <w:t>Sacramento, CA 9581</w:t>
            </w:r>
            <w:r>
              <w:rPr>
                <w:rFonts w:ascii="Arial" w:hAnsi="Arial"/>
              </w:rPr>
              <w:t>4</w:t>
            </w:r>
          </w:p>
        </w:tc>
      </w:tr>
      <w:tr w:rsidR="00FB0584" w:rsidRPr="008D05E3" w:rsidTr="00057D66">
        <w:trPr>
          <w:cantSplit/>
        </w:trPr>
        <w:tc>
          <w:tcPr>
            <w:tcW w:w="5457" w:type="dxa"/>
            <w:tcBorders>
              <w:bottom w:val="single" w:sz="4" w:space="0" w:color="auto"/>
            </w:tcBorders>
          </w:tcPr>
          <w:p w:rsidR="00FB0584" w:rsidRPr="008D05E3" w:rsidRDefault="00FB0584">
            <w:pPr>
              <w:rPr>
                <w:rFonts w:ascii="Arial" w:hAnsi="Arial"/>
                <w:b/>
              </w:rPr>
            </w:pPr>
            <w:r w:rsidRPr="008D05E3">
              <w:rPr>
                <w:rFonts w:ascii="Arial" w:hAnsi="Arial"/>
                <w:b/>
              </w:rPr>
              <w:t>Telephone:</w:t>
            </w:r>
          </w:p>
          <w:p w:rsidR="00FB0584" w:rsidRPr="00E82342" w:rsidRDefault="00FB0584">
            <w:pPr>
              <w:rPr>
                <w:rFonts w:ascii="Arial" w:hAnsi="Arial"/>
              </w:rPr>
            </w:pPr>
            <w:r w:rsidRPr="00E82342">
              <w:rPr>
                <w:rFonts w:ascii="Arial" w:hAnsi="Arial"/>
              </w:rPr>
              <w:t>(</w:t>
            </w:r>
            <w:r w:rsidR="00E82342" w:rsidRPr="00E82342">
              <w:rPr>
                <w:rFonts w:ascii="Arial" w:hAnsi="Arial"/>
              </w:rPr>
              <w:t>916</w:t>
            </w:r>
            <w:r w:rsidRPr="00E82342">
              <w:rPr>
                <w:rFonts w:ascii="Arial" w:hAnsi="Arial"/>
              </w:rPr>
              <w:t>)</w:t>
            </w:r>
            <w:r w:rsidR="00E82342" w:rsidRPr="00E82342">
              <w:rPr>
                <w:rFonts w:ascii="Arial" w:hAnsi="Arial"/>
              </w:rPr>
              <w:t xml:space="preserve"> 555-5555</w:t>
            </w:r>
          </w:p>
        </w:tc>
        <w:tc>
          <w:tcPr>
            <w:tcW w:w="5541" w:type="dxa"/>
            <w:gridSpan w:val="2"/>
            <w:vMerge/>
            <w:tcBorders>
              <w:bottom w:val="single" w:sz="4" w:space="0" w:color="auto"/>
            </w:tcBorders>
          </w:tcPr>
          <w:p w:rsidR="00FB0584" w:rsidRPr="008D05E3" w:rsidRDefault="00FB0584">
            <w:pPr>
              <w:rPr>
                <w:rFonts w:ascii="Arial" w:hAnsi="Arial"/>
                <w:b/>
              </w:rPr>
            </w:pPr>
          </w:p>
        </w:tc>
      </w:tr>
      <w:tr w:rsidR="00011F17" w:rsidRPr="008D05E3" w:rsidTr="00057D66">
        <w:trPr>
          <w:cantSplit/>
        </w:trPr>
        <w:tc>
          <w:tcPr>
            <w:tcW w:w="5457" w:type="dxa"/>
          </w:tcPr>
          <w:p w:rsidR="00011F17" w:rsidRPr="008D05E3" w:rsidRDefault="00011F17">
            <w:pPr>
              <w:rPr>
                <w:rFonts w:ascii="Arial" w:hAnsi="Arial"/>
                <w:b/>
              </w:rPr>
            </w:pPr>
            <w:r w:rsidRPr="008D05E3">
              <w:rPr>
                <w:rFonts w:ascii="Arial" w:hAnsi="Arial"/>
                <w:b/>
              </w:rPr>
              <w:t xml:space="preserve">FAX: </w:t>
            </w:r>
          </w:p>
          <w:p w:rsidR="00011F17" w:rsidRPr="00E82342" w:rsidRDefault="00011F17">
            <w:pPr>
              <w:rPr>
                <w:rFonts w:ascii="Arial" w:hAnsi="Arial"/>
              </w:rPr>
            </w:pPr>
            <w:r w:rsidRPr="00E82342">
              <w:rPr>
                <w:rFonts w:ascii="Arial" w:hAnsi="Arial"/>
              </w:rPr>
              <w:t>(</w:t>
            </w:r>
            <w:r w:rsidR="00E82342" w:rsidRPr="00E82342">
              <w:rPr>
                <w:rFonts w:ascii="Arial" w:hAnsi="Arial"/>
              </w:rPr>
              <w:t>916</w:t>
            </w:r>
            <w:r w:rsidRPr="00E82342">
              <w:rPr>
                <w:rFonts w:ascii="Arial" w:hAnsi="Arial"/>
              </w:rPr>
              <w:t>)</w:t>
            </w:r>
            <w:r w:rsidR="00E82342" w:rsidRPr="00E82342">
              <w:rPr>
                <w:rFonts w:ascii="Arial" w:hAnsi="Arial"/>
              </w:rPr>
              <w:t xml:space="preserve"> 555-4444</w:t>
            </w:r>
          </w:p>
        </w:tc>
        <w:tc>
          <w:tcPr>
            <w:tcW w:w="5541" w:type="dxa"/>
            <w:gridSpan w:val="2"/>
            <w:vMerge w:val="restart"/>
            <w:tcBorders>
              <w:top w:val="nil"/>
            </w:tcBorders>
          </w:tcPr>
          <w:p w:rsidR="00011F17" w:rsidRDefault="00011F17">
            <w:pPr>
              <w:rPr>
                <w:rFonts w:ascii="Arial" w:hAnsi="Arial"/>
                <w:b/>
              </w:rPr>
            </w:pPr>
            <w:r w:rsidRPr="008D05E3">
              <w:rPr>
                <w:rFonts w:ascii="Arial" w:hAnsi="Arial"/>
                <w:b/>
              </w:rPr>
              <w:t>Mailing Address:</w:t>
            </w:r>
          </w:p>
          <w:p w:rsidR="00A078F3" w:rsidRPr="00E82342" w:rsidRDefault="00E82342">
            <w:pPr>
              <w:rPr>
                <w:rFonts w:ascii="Arial" w:hAnsi="Arial"/>
              </w:rPr>
            </w:pPr>
            <w:r w:rsidRPr="00E82342">
              <w:rPr>
                <w:rFonts w:ascii="Arial" w:hAnsi="Arial"/>
              </w:rPr>
              <w:t>555 Capitol Street Suite 100</w:t>
            </w:r>
          </w:p>
          <w:p w:rsidR="00E82342" w:rsidRPr="008D05E3" w:rsidRDefault="00E82342">
            <w:pPr>
              <w:rPr>
                <w:rFonts w:ascii="Arial" w:hAnsi="Arial"/>
                <w:b/>
              </w:rPr>
            </w:pPr>
            <w:r w:rsidRPr="00E82342">
              <w:rPr>
                <w:rFonts w:ascii="Arial" w:hAnsi="Arial"/>
              </w:rPr>
              <w:t>Sacramento, CA 95814</w:t>
            </w:r>
          </w:p>
        </w:tc>
      </w:tr>
      <w:tr w:rsidR="00011F17" w:rsidRPr="008D05E3" w:rsidTr="00057D66">
        <w:trPr>
          <w:cantSplit/>
        </w:trPr>
        <w:tc>
          <w:tcPr>
            <w:tcW w:w="5457" w:type="dxa"/>
            <w:tcBorders>
              <w:bottom w:val="single" w:sz="4" w:space="0" w:color="auto"/>
            </w:tcBorders>
          </w:tcPr>
          <w:p w:rsidR="00011F17" w:rsidRPr="008D05E3" w:rsidRDefault="00011F17">
            <w:pPr>
              <w:rPr>
                <w:rFonts w:ascii="Arial" w:hAnsi="Arial"/>
                <w:b/>
              </w:rPr>
            </w:pPr>
            <w:r w:rsidRPr="008D05E3">
              <w:rPr>
                <w:rFonts w:ascii="Arial" w:hAnsi="Arial"/>
                <w:b/>
              </w:rPr>
              <w:t>E-Mail:</w:t>
            </w:r>
          </w:p>
          <w:p w:rsidR="00011F17" w:rsidRPr="00E82342" w:rsidRDefault="005C07E1">
            <w:pPr>
              <w:rPr>
                <w:rFonts w:ascii="Arial" w:hAnsi="Arial"/>
              </w:rPr>
            </w:pPr>
            <w:r>
              <w:rPr>
                <w:rFonts w:ascii="Arial" w:hAnsi="Arial"/>
              </w:rPr>
              <w:t>John.Doe@dcg</w:t>
            </w:r>
            <w:r w:rsidR="00E82342">
              <w:rPr>
                <w:rFonts w:ascii="Arial" w:hAnsi="Arial"/>
              </w:rPr>
              <w:t>.ca.gov</w:t>
            </w:r>
          </w:p>
        </w:tc>
        <w:tc>
          <w:tcPr>
            <w:tcW w:w="5541" w:type="dxa"/>
            <w:gridSpan w:val="2"/>
            <w:vMerge/>
            <w:tcBorders>
              <w:bottom w:val="single" w:sz="4" w:space="0" w:color="auto"/>
            </w:tcBorders>
          </w:tcPr>
          <w:p w:rsidR="00011F17" w:rsidRPr="008D05E3" w:rsidRDefault="00011F17">
            <w:pPr>
              <w:rPr>
                <w:rFonts w:ascii="Arial" w:hAnsi="Arial"/>
                <w:b/>
              </w:rPr>
            </w:pPr>
          </w:p>
        </w:tc>
      </w:tr>
      <w:tr w:rsidR="00FB0584" w:rsidRPr="008D05E3" w:rsidTr="00057D66">
        <w:tc>
          <w:tcPr>
            <w:tcW w:w="10998" w:type="dxa"/>
            <w:gridSpan w:val="3"/>
            <w:shd w:val="clear" w:color="auto" w:fill="D9D9D9"/>
          </w:tcPr>
          <w:p w:rsidR="00FB0584" w:rsidRPr="008D05E3" w:rsidRDefault="009E3CF5">
            <w:pPr>
              <w:jc w:val="center"/>
              <w:rPr>
                <w:rFonts w:ascii="Arial" w:hAnsi="Arial"/>
                <w:b/>
              </w:rPr>
            </w:pPr>
            <w:r>
              <w:rPr>
                <w:rFonts w:ascii="Arial" w:hAnsi="Arial"/>
                <w:b/>
              </w:rPr>
              <w:t xml:space="preserve">Description of the Procurement </w:t>
            </w:r>
          </w:p>
        </w:tc>
      </w:tr>
      <w:tr w:rsidR="00057D66" w:rsidRPr="008D05E3" w:rsidTr="00057D66">
        <w:trPr>
          <w:trHeight w:val="638"/>
        </w:trPr>
        <w:tc>
          <w:tcPr>
            <w:tcW w:w="5499" w:type="dxa"/>
            <w:gridSpan w:val="2"/>
          </w:tcPr>
          <w:p w:rsidR="00863ADA" w:rsidRDefault="00863ADA" w:rsidP="00863ADA">
            <w:pPr>
              <w:ind w:right="-108"/>
            </w:pPr>
            <w:r>
              <w:rPr>
                <w:rFonts w:ascii="Arial" w:hAnsi="Arial"/>
                <w:b/>
                <w:noProof/>
              </w:rPr>
              <mc:AlternateContent>
                <mc:Choice Requires="wps">
                  <w:drawing>
                    <wp:anchor distT="0" distB="0" distL="114300" distR="114300" simplePos="0" relativeHeight="251663360" behindDoc="0" locked="0" layoutInCell="1" allowOverlap="1" wp14:anchorId="06482BFA" wp14:editId="19CBCF98">
                      <wp:simplePos x="0" y="0"/>
                      <wp:positionH relativeFrom="column">
                        <wp:posOffset>1440815</wp:posOffset>
                      </wp:positionH>
                      <wp:positionV relativeFrom="paragraph">
                        <wp:posOffset>112395</wp:posOffset>
                      </wp:positionV>
                      <wp:extent cx="158750" cy="190500"/>
                      <wp:effectExtent l="0" t="0" r="12700" b="0"/>
                      <wp:wrapNone/>
                      <wp:docPr id="2" name="Multiply 2"/>
                      <wp:cNvGraphicFramePr/>
                      <a:graphic xmlns:a="http://schemas.openxmlformats.org/drawingml/2006/main">
                        <a:graphicData uri="http://schemas.microsoft.com/office/word/2010/wordprocessingShape">
                          <wps:wsp>
                            <wps:cNvSpPr/>
                            <wps:spPr>
                              <a:xfrm>
                                <a:off x="0" y="0"/>
                                <a:ext cx="158750" cy="190500"/>
                              </a:xfrm>
                              <a:prstGeom prst="mathMultiply">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2" o:spid="_x0000_s1026" style="position:absolute;margin-left:113.45pt;margin-top:8.85pt;width:1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7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" path="m23786,57705l52470,33802,79375,66088,106280,33802r28684,23903l103677,95250r31287,37545l106280,156698,79375,124412,52470,156698,23786,132795,55073,95250,23786,57705xe" fillcolor="windowText" strokeweight="2pt">
                      <v:path arrowok="t" o:connecttype="custom" o:connectlocs="23786,57705;52470,33802;79375,66088;106280,33802;134964,57705;103677,95250;134964,132795;106280,156698;79375,124412;52470,156698;23786,132795;55073,95250;23786,57705" o:connectangles="0,0,0,0,0,0,0,0,0,0,0,0,0"/>
                    </v:shape>
                  </w:pict>
                </mc:Fallback>
              </mc:AlternateContent>
            </w:r>
            <w:r>
              <w:rPr>
                <w:rFonts w:ascii="Arial" w:hAnsi="Arial"/>
                <w:b/>
              </w:rPr>
              <w:t>Base(s)</w:t>
            </w:r>
            <w:r w:rsidRPr="001C4F18">
              <w:rPr>
                <w:rFonts w:ascii="Arial" w:hAnsi="Arial"/>
                <w:b/>
              </w:rPr>
              <w:t xml:space="preserve"> for negotiations (see page 2), check all that apply</w:t>
            </w:r>
            <w:r>
              <w:rPr>
                <w:rFonts w:ascii="Arial" w:hAnsi="Arial"/>
                <w:b/>
              </w:rPr>
              <w:t xml:space="preserve"> PCC 6611 (a)</w:t>
            </w:r>
            <w:r w:rsidRPr="001C4F18">
              <w:rPr>
                <w:rFonts w:ascii="Arial" w:hAnsi="Arial"/>
                <w:b/>
              </w:rPr>
              <w:t>:</w:t>
            </w:r>
            <w:r>
              <w:rPr>
                <w:rFonts w:ascii="Arial" w:hAnsi="Arial"/>
                <w:b/>
              </w:rPr>
              <w:t xml:space="preserve">  </w:t>
            </w:r>
            <w:r>
              <w:t xml:space="preserve">1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2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3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4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w:t>
            </w:r>
          </w:p>
          <w:p w:rsidR="00863ADA" w:rsidRDefault="00863ADA" w:rsidP="00863ADA">
            <w:pPr>
              <w:ind w:right="-108"/>
              <w:rPr>
                <w:rFonts w:ascii="Arial" w:hAnsi="Arial" w:cs="Arial"/>
                <w:b/>
              </w:rPr>
            </w:pPr>
          </w:p>
          <w:p w:rsidR="00057D66" w:rsidRDefault="00863ADA" w:rsidP="00863ADA">
            <w:pPr>
              <w:ind w:right="-108"/>
            </w:pPr>
            <w:r>
              <w:rPr>
                <w:rFonts w:ascii="Arial" w:hAnsi="Arial" w:cs="Arial"/>
                <w:b/>
              </w:rPr>
              <w:t>If using  P</w:t>
            </w:r>
            <w:r w:rsidRPr="00CD3ABC">
              <w:rPr>
                <w:rFonts w:ascii="Arial" w:hAnsi="Arial" w:cs="Arial"/>
                <w:b/>
              </w:rPr>
              <w:t>CC 6611</w:t>
            </w:r>
            <w:r>
              <w:rPr>
                <w:rFonts w:ascii="Arial" w:hAnsi="Arial" w:cs="Arial"/>
                <w:b/>
              </w:rPr>
              <w:t xml:space="preserve"> </w:t>
            </w:r>
            <w:r w:rsidRPr="00CD3ABC">
              <w:rPr>
                <w:rFonts w:ascii="Arial" w:hAnsi="Arial" w:cs="Arial"/>
                <w:b/>
              </w:rPr>
              <w:t>(b)</w:t>
            </w:r>
            <w:r>
              <w:rPr>
                <w:rFonts w:ascii="Arial" w:hAnsi="Arial" w:cs="Arial"/>
                <w:b/>
              </w:rPr>
              <w:t xml:space="preserve"> check this box</w:t>
            </w:r>
            <w:r w:rsidRPr="00CD3ABC">
              <w:rPr>
                <w:rFonts w:ascii="Arial" w:hAnsi="Arial" w:cs="Arial"/>
                <w:b/>
              </w:rPr>
              <w:t>:</w:t>
            </w:r>
            <w:r>
              <w:t xml:space="preserve">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w:t>
            </w:r>
          </w:p>
        </w:tc>
        <w:tc>
          <w:tcPr>
            <w:tcW w:w="5499" w:type="dxa"/>
          </w:tcPr>
          <w:p w:rsidR="00057D66" w:rsidRPr="00C822A0" w:rsidRDefault="00C87638" w:rsidP="00C822A0">
            <w:pPr>
              <w:pStyle w:val="Header"/>
              <w:tabs>
                <w:tab w:val="clear" w:pos="4320"/>
                <w:tab w:val="clear" w:pos="8640"/>
              </w:tabs>
              <w:rPr>
                <w:rFonts w:ascii="Arial" w:hAnsi="Arial" w:cs="Arial"/>
                <w:b/>
                <w:sz w:val="6"/>
                <w:szCs w:val="6"/>
              </w:rPr>
            </w:pPr>
            <w:r>
              <w:rPr>
                <w:rFonts w:ascii="Arial" w:hAnsi="Arial"/>
                <w:b/>
                <w:noProof/>
              </w:rPr>
              <mc:AlternateContent>
                <mc:Choice Requires="wps">
                  <w:drawing>
                    <wp:anchor distT="0" distB="0" distL="114300" distR="114300" simplePos="0" relativeHeight="251661312" behindDoc="0" locked="0" layoutInCell="1" allowOverlap="1" wp14:anchorId="4168C2BD" wp14:editId="6B03A7C5">
                      <wp:simplePos x="0" y="0"/>
                      <wp:positionH relativeFrom="column">
                        <wp:posOffset>1680210</wp:posOffset>
                      </wp:positionH>
                      <wp:positionV relativeFrom="paragraph">
                        <wp:posOffset>111125</wp:posOffset>
                      </wp:positionV>
                      <wp:extent cx="158750" cy="190500"/>
                      <wp:effectExtent l="0" t="0" r="12700" b="0"/>
                      <wp:wrapNone/>
                      <wp:docPr id="4" name="Multiply 4"/>
                      <wp:cNvGraphicFramePr/>
                      <a:graphic xmlns:a="http://schemas.openxmlformats.org/drawingml/2006/main">
                        <a:graphicData uri="http://schemas.microsoft.com/office/word/2010/wordprocessingShape">
                          <wps:wsp>
                            <wps:cNvSpPr/>
                            <wps:spPr>
                              <a:xfrm>
                                <a:off x="0" y="0"/>
                                <a:ext cx="158750" cy="190500"/>
                              </a:xfrm>
                              <a:prstGeom prst="mathMultiply">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4" o:spid="_x0000_s1026" style="position:absolute;margin-left:132.3pt;margin-top:8.75pt;width:1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7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" path="m23786,57705l52470,33802,79375,66088,106280,33802r28684,23903l103677,95250r31287,37545l106280,156698,79375,124412,52470,156698,23786,132795,55073,95250,23786,57705xe" fillcolor="windowText" strokeweight="2pt">
                      <v:path arrowok="t" o:connecttype="custom" o:connectlocs="23786,57705;52470,33802;79375,66088;106280,33802;134964,57705;103677,95250;134964,132795;106280,156698;79375,124412;52470,156698;23786,132795;55073,95250;23786,57705" o:connectangles="0,0,0,0,0,0,0,0,0,0,0,0,0"/>
                    </v:shape>
                  </w:pict>
                </mc:Fallback>
              </mc:AlternateContent>
            </w:r>
            <w:r w:rsidR="00C822A0" w:rsidRPr="00C822A0">
              <w:rPr>
                <w:rFonts w:ascii="Arial" w:hAnsi="Arial" w:cs="Arial"/>
                <w:b/>
              </w:rPr>
              <w:t>Check type of procurement:</w:t>
            </w:r>
          </w:p>
          <w:p w:rsidR="00C822A0" w:rsidRPr="00C822A0" w:rsidRDefault="00C822A0" w:rsidP="00C822A0">
            <w:pPr>
              <w:pStyle w:val="Header"/>
              <w:tabs>
                <w:tab w:val="clear" w:pos="4320"/>
                <w:tab w:val="clear" w:pos="8640"/>
              </w:tabs>
              <w:rPr>
                <w:rFonts w:ascii="Arial" w:hAnsi="Arial" w:cs="Arial"/>
                <w:b/>
                <w:sz w:val="4"/>
                <w:szCs w:val="4"/>
              </w:rPr>
            </w:pPr>
          </w:p>
          <w:p w:rsidR="00057D66" w:rsidRPr="00C822A0" w:rsidRDefault="00057D66" w:rsidP="00C822A0">
            <w:pPr>
              <w:pStyle w:val="Header"/>
              <w:tabs>
                <w:tab w:val="clear" w:pos="4320"/>
                <w:tab w:val="clear" w:pos="8640"/>
              </w:tabs>
              <w:jc w:val="center"/>
              <w:rPr>
                <w:rFonts w:ascii="Arial" w:hAnsi="Arial" w:cs="Arial"/>
                <w:b/>
              </w:rPr>
            </w:pPr>
            <w:r w:rsidRPr="00C822A0">
              <w:rPr>
                <w:rFonts w:ascii="Arial" w:hAnsi="Arial" w:cs="Arial"/>
                <w:b/>
              </w:rPr>
              <w:t>IT Goods and Services</w:t>
            </w:r>
            <w:r w:rsidR="00C822A0">
              <w:rPr>
                <w:rFonts w:ascii="Arial" w:hAnsi="Arial" w:cs="Arial"/>
                <w:sz w:val="24"/>
                <w:szCs w:val="24"/>
              </w:rPr>
              <w:t xml:space="preserve"> </w:t>
            </w:r>
            <w:r w:rsidRPr="00C822A0">
              <w:rPr>
                <w:rFonts w:ascii="Arial" w:hAnsi="Arial" w:cs="Arial"/>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t xml:space="preserve"> </w:t>
            </w:r>
            <w:r w:rsidRPr="00C822A0">
              <w:rPr>
                <w:rFonts w:ascii="Arial" w:hAnsi="Arial" w:cs="Arial"/>
              </w:rPr>
              <w:t xml:space="preserve">      </w:t>
            </w:r>
            <w:r w:rsidRPr="00C822A0">
              <w:rPr>
                <w:rFonts w:ascii="Arial" w:hAnsi="Arial" w:cs="Arial"/>
                <w:b/>
              </w:rPr>
              <w:t xml:space="preserve">Non-IT Goods  </w:t>
            </w:r>
            <w:r w:rsidRPr="00C822A0">
              <w:rPr>
                <w:b/>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rPr>
                <w:rFonts w:ascii="Arial" w:hAnsi="Arial" w:cs="Arial"/>
              </w:rPr>
              <w:t xml:space="preserve">        </w:t>
            </w:r>
          </w:p>
        </w:tc>
      </w:tr>
      <w:tr w:rsidR="00FB0584" w:rsidRPr="008D05E3" w:rsidTr="00863ADA">
        <w:trPr>
          <w:trHeight w:val="3617"/>
        </w:trPr>
        <w:tc>
          <w:tcPr>
            <w:tcW w:w="10998" w:type="dxa"/>
            <w:gridSpan w:val="3"/>
          </w:tcPr>
          <w:p w:rsidR="00F858F4" w:rsidRDefault="00F858F4">
            <w:pPr>
              <w:pStyle w:val="Header"/>
              <w:tabs>
                <w:tab w:val="clear" w:pos="4320"/>
                <w:tab w:val="clear" w:pos="8640"/>
              </w:tabs>
              <w:rPr>
                <w:rFonts w:ascii="Arial" w:hAnsi="Arial" w:cs="Arial"/>
                <w:b/>
              </w:rPr>
            </w:pPr>
            <w:r w:rsidRPr="00482BE6">
              <w:rPr>
                <w:rFonts w:ascii="Arial" w:hAnsi="Arial" w:cs="Arial"/>
                <w:b/>
              </w:rPr>
              <w:t>Descri</w:t>
            </w:r>
            <w:r w:rsidR="0038652A" w:rsidRPr="00482BE6">
              <w:rPr>
                <w:rFonts w:ascii="Arial" w:hAnsi="Arial" w:cs="Arial"/>
                <w:b/>
              </w:rPr>
              <w:t>be the procurement</w:t>
            </w:r>
            <w:r w:rsidR="000A0939">
              <w:rPr>
                <w:rFonts w:ascii="Arial" w:hAnsi="Arial" w:cs="Arial"/>
                <w:b/>
              </w:rPr>
              <w:t>, how it meets the state’s needs and justify</w:t>
            </w:r>
            <w:r w:rsidR="001653AA">
              <w:rPr>
                <w:rFonts w:ascii="Arial" w:hAnsi="Arial" w:cs="Arial"/>
                <w:b/>
              </w:rPr>
              <w:t xml:space="preserve"> all the</w:t>
            </w:r>
            <w:r w:rsidR="0038652A" w:rsidRPr="00482BE6">
              <w:rPr>
                <w:rFonts w:ascii="Arial" w:hAnsi="Arial" w:cs="Arial"/>
                <w:b/>
              </w:rPr>
              <w:t xml:space="preserve"> </w:t>
            </w:r>
            <w:r w:rsidR="000A0939">
              <w:rPr>
                <w:rFonts w:ascii="Arial" w:hAnsi="Arial" w:cs="Arial"/>
                <w:b/>
              </w:rPr>
              <w:t>Bases</w:t>
            </w:r>
            <w:r w:rsidR="001653AA">
              <w:rPr>
                <w:rFonts w:ascii="Arial" w:hAnsi="Arial" w:cs="Arial"/>
                <w:b/>
              </w:rPr>
              <w:t xml:space="preserve"> for negotiations checked above.</w:t>
            </w:r>
            <w:r w:rsidR="0038652A" w:rsidRPr="00482BE6">
              <w:rPr>
                <w:rFonts w:ascii="Arial" w:hAnsi="Arial" w:cs="Arial"/>
                <w:b/>
              </w:rPr>
              <w:t xml:space="preserve"> (</w:t>
            </w:r>
            <w:r w:rsidR="00F1543C" w:rsidRPr="00482BE6">
              <w:rPr>
                <w:rFonts w:ascii="Arial" w:hAnsi="Arial" w:cs="Arial"/>
                <w:b/>
              </w:rPr>
              <w:t>Use</w:t>
            </w:r>
            <w:r w:rsidR="0038652A" w:rsidRPr="00482BE6">
              <w:rPr>
                <w:rFonts w:ascii="Arial" w:hAnsi="Arial" w:cs="Arial"/>
                <w:b/>
              </w:rPr>
              <w:t xml:space="preserve"> additional pages if needed</w:t>
            </w:r>
            <w:r w:rsidR="001653AA">
              <w:rPr>
                <w:rFonts w:ascii="Arial" w:hAnsi="Arial" w:cs="Arial"/>
                <w:b/>
              </w:rPr>
              <w:t>, approval signatures must remain on this page)</w:t>
            </w:r>
            <w:r w:rsidR="000A0939">
              <w:rPr>
                <w:rFonts w:ascii="Arial" w:hAnsi="Arial" w:cs="Arial"/>
                <w:b/>
              </w:rPr>
              <w:t>.</w:t>
            </w:r>
          </w:p>
          <w:p w:rsidR="009E3CF5" w:rsidRDefault="009E3CF5" w:rsidP="00BB1A71">
            <w:pPr>
              <w:pStyle w:val="Header"/>
              <w:tabs>
                <w:tab w:val="clear" w:pos="4320"/>
                <w:tab w:val="clear" w:pos="8640"/>
              </w:tabs>
              <w:rPr>
                <w:rFonts w:ascii="Arial" w:hAnsi="Arial"/>
              </w:rPr>
            </w:pPr>
          </w:p>
          <w:p w:rsidR="00BB1A71" w:rsidRPr="003E6D3C" w:rsidRDefault="00BB1A71" w:rsidP="00BB1A71">
            <w:pPr>
              <w:pStyle w:val="Header"/>
              <w:tabs>
                <w:tab w:val="clear" w:pos="4320"/>
                <w:tab w:val="clear" w:pos="8640"/>
              </w:tabs>
              <w:rPr>
                <w:rFonts w:ascii="Arial" w:hAnsi="Arial"/>
              </w:rPr>
            </w:pPr>
            <w:r>
              <w:rPr>
                <w:rFonts w:ascii="Arial" w:hAnsi="Arial"/>
              </w:rPr>
              <w:t>Please see attached (below) letter for details.</w:t>
            </w:r>
            <w:r w:rsidR="00D74617">
              <w:rPr>
                <w:rFonts w:ascii="Arial" w:hAnsi="Arial"/>
                <w:b/>
                <w:noProof/>
              </w:rPr>
              <w:t xml:space="preserve"> </w:t>
            </w:r>
          </w:p>
        </w:tc>
      </w:tr>
    </w:tbl>
    <w:p w:rsidR="001C4F18" w:rsidRPr="001C4F18" w:rsidRDefault="001C4F18" w:rsidP="001C4F18">
      <w:pPr>
        <w:rPr>
          <w:vanish/>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5580"/>
      </w:tblGrid>
      <w:tr w:rsidR="009E3CF5" w:rsidTr="001C4F18">
        <w:tc>
          <w:tcPr>
            <w:tcW w:w="5418" w:type="dxa"/>
            <w:shd w:val="clear" w:color="auto" w:fill="auto"/>
          </w:tcPr>
          <w:p w:rsidR="009E3CF5" w:rsidRPr="001C4F18" w:rsidRDefault="009E3CF5" w:rsidP="001C4F18">
            <w:pPr>
              <w:ind w:right="-108"/>
              <w:rPr>
                <w:rFonts w:ascii="Arial" w:hAnsi="Arial"/>
                <w:b/>
              </w:rPr>
            </w:pPr>
            <w:r w:rsidRPr="001C4F18">
              <w:rPr>
                <w:rFonts w:ascii="Arial" w:hAnsi="Arial"/>
                <w:b/>
              </w:rPr>
              <w:t xml:space="preserve">Estimated Contract Amount </w:t>
            </w:r>
          </w:p>
          <w:p w:rsidR="009E3CF5" w:rsidRPr="001C4F18" w:rsidRDefault="009E3CF5" w:rsidP="00AA4946">
            <w:pPr>
              <w:rPr>
                <w:rFonts w:ascii="Arial" w:hAnsi="Arial"/>
                <w:bCs/>
                <w:sz w:val="16"/>
              </w:rPr>
            </w:pPr>
            <w:r w:rsidRPr="001C4F18">
              <w:rPr>
                <w:rFonts w:ascii="Arial" w:hAnsi="Arial"/>
                <w:b/>
              </w:rPr>
              <w:t>$</w:t>
            </w:r>
            <w:r w:rsidR="004E61B4">
              <w:rPr>
                <w:rFonts w:ascii="Arial" w:hAnsi="Arial"/>
              </w:rPr>
              <w:t>75,000,000</w:t>
            </w:r>
          </w:p>
        </w:tc>
        <w:tc>
          <w:tcPr>
            <w:tcW w:w="5580" w:type="dxa"/>
            <w:shd w:val="clear" w:color="auto" w:fill="auto"/>
          </w:tcPr>
          <w:p w:rsidR="009E3CF5" w:rsidRDefault="009E3CF5" w:rsidP="001C4F18">
            <w:pPr>
              <w:ind w:right="-108"/>
              <w:rPr>
                <w:rFonts w:ascii="Arial" w:hAnsi="Arial"/>
                <w:b/>
              </w:rPr>
            </w:pPr>
            <w:r w:rsidRPr="001C4F18">
              <w:rPr>
                <w:rFonts w:ascii="Arial" w:hAnsi="Arial"/>
                <w:b/>
              </w:rPr>
              <w:t>Term of the Contract</w:t>
            </w:r>
          </w:p>
          <w:p w:rsidR="005256AF" w:rsidRPr="005256AF" w:rsidRDefault="004E61B4" w:rsidP="001C4F18">
            <w:pPr>
              <w:ind w:right="-108"/>
              <w:rPr>
                <w:rFonts w:ascii="Arial" w:hAnsi="Arial"/>
              </w:rPr>
            </w:pPr>
            <w:r>
              <w:rPr>
                <w:rFonts w:ascii="Arial" w:hAnsi="Arial"/>
              </w:rPr>
              <w:t>September 1, 2013 to September</w:t>
            </w:r>
            <w:r w:rsidR="005256AF">
              <w:rPr>
                <w:rFonts w:ascii="Arial" w:hAnsi="Arial"/>
              </w:rPr>
              <w:t xml:space="preserve"> 1, 2016</w:t>
            </w:r>
          </w:p>
        </w:tc>
      </w:tr>
    </w:tbl>
    <w:p w:rsidR="001C4F18" w:rsidRPr="001C4F18" w:rsidRDefault="001C4F18" w:rsidP="001C4F18">
      <w:pPr>
        <w:rPr>
          <w:vanish/>
        </w:rPr>
      </w:pPr>
    </w:p>
    <w:tbl>
      <w:tblPr>
        <w:tblW w:w="11005" w:type="dxa"/>
        <w:jc w:val="center"/>
        <w:tblInd w:w="-1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5592"/>
      </w:tblGrid>
      <w:tr w:rsidR="00E32F4C" w:rsidRPr="008D05E3" w:rsidTr="00863ADA">
        <w:trPr>
          <w:cantSplit/>
          <w:trHeight w:val="2456"/>
          <w:jc w:val="center"/>
        </w:trPr>
        <w:tc>
          <w:tcPr>
            <w:tcW w:w="5413" w:type="dxa"/>
            <w:tcBorders>
              <w:left w:val="single" w:sz="4" w:space="0" w:color="auto"/>
              <w:bottom w:val="single" w:sz="4" w:space="0" w:color="auto"/>
            </w:tcBorders>
          </w:tcPr>
          <w:p w:rsidR="00E32F4C" w:rsidRPr="008D05E3" w:rsidRDefault="00E32F4C" w:rsidP="003726C1">
            <w:pPr>
              <w:pStyle w:val="BodyText2"/>
              <w:jc w:val="center"/>
              <w:rPr>
                <w:sz w:val="20"/>
              </w:rPr>
            </w:pPr>
            <w:r>
              <w:rPr>
                <w:sz w:val="20"/>
              </w:rPr>
              <w:t>Department</w:t>
            </w:r>
          </w:p>
          <w:p w:rsidR="00E32F4C" w:rsidRPr="008D05E3" w:rsidRDefault="00E32F4C" w:rsidP="003726C1">
            <w:pPr>
              <w:rPr>
                <w:sz w:val="16"/>
                <w:szCs w:val="16"/>
              </w:rPr>
            </w:pPr>
          </w:p>
          <w:p w:rsidR="00E32F4C" w:rsidRDefault="00E32F4C" w:rsidP="003726C1">
            <w:pPr>
              <w:rPr>
                <w:sz w:val="16"/>
                <w:szCs w:val="16"/>
              </w:rPr>
            </w:pPr>
          </w:p>
          <w:p w:rsidR="00057D66" w:rsidRPr="003E6D3C" w:rsidRDefault="003E6D3C" w:rsidP="003726C1">
            <w:pPr>
              <w:rPr>
                <w:rFonts w:ascii="Bradley Hand ITC" w:hAnsi="Bradley Hand ITC"/>
                <w:sz w:val="40"/>
                <w:szCs w:val="40"/>
              </w:rPr>
            </w:pPr>
            <w:r>
              <w:rPr>
                <w:rFonts w:ascii="Blackadder ITC" w:hAnsi="Blackadder ITC"/>
                <w:sz w:val="40"/>
                <w:szCs w:val="40"/>
              </w:rPr>
              <w:t xml:space="preserve">           </w:t>
            </w:r>
            <w:r w:rsidRPr="003E6D3C">
              <w:rPr>
                <w:rFonts w:ascii="Blackadder ITC" w:hAnsi="Blackadder ITC"/>
                <w:sz w:val="40"/>
                <w:szCs w:val="40"/>
              </w:rPr>
              <w:t xml:space="preserve">Jane Smith </w:t>
            </w:r>
            <w:r>
              <w:rPr>
                <w:rFonts w:ascii="Blackadder ITC" w:hAnsi="Blackadder ITC"/>
                <w:sz w:val="40"/>
                <w:szCs w:val="40"/>
              </w:rPr>
              <w:t xml:space="preserve">       </w:t>
            </w:r>
            <w:r w:rsidR="004E61B4">
              <w:rPr>
                <w:rFonts w:ascii="Bradley Hand ITC" w:hAnsi="Bradley Hand ITC"/>
                <w:sz w:val="40"/>
                <w:szCs w:val="40"/>
              </w:rPr>
              <w:t>05/10</w:t>
            </w:r>
            <w:r>
              <w:rPr>
                <w:rFonts w:ascii="Bradley Hand ITC" w:hAnsi="Bradley Hand ITC"/>
                <w:sz w:val="40"/>
                <w:szCs w:val="40"/>
              </w:rPr>
              <w:t>/2013</w:t>
            </w:r>
          </w:p>
          <w:p w:rsidR="00E32F4C" w:rsidRPr="008D05E3" w:rsidRDefault="00E32F4C" w:rsidP="003726C1">
            <w:pPr>
              <w:rPr>
                <w:sz w:val="16"/>
                <w:szCs w:val="16"/>
              </w:rPr>
            </w:pPr>
          </w:p>
          <w:p w:rsidR="00E32F4C" w:rsidRPr="008D05E3" w:rsidRDefault="00057D66" w:rsidP="003726C1">
            <w:r>
              <w:t>_</w:t>
            </w:r>
            <w:r w:rsidR="00E32F4C" w:rsidRPr="008D05E3">
              <w:t>____________________________</w:t>
            </w:r>
            <w:r w:rsidR="00E32F4C">
              <w:t>_____</w:t>
            </w:r>
            <w:r w:rsidR="005B0E0C">
              <w:t>_________________</w:t>
            </w:r>
            <w:r w:rsidR="00E32F4C">
              <w:t xml:space="preserve">     </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5B0E0C">
              <w:rPr>
                <w:rFonts w:ascii="Arial" w:hAnsi="Arial" w:cs="Arial"/>
                <w:sz w:val="16"/>
              </w:rPr>
              <w:t>Agency Secretary</w:t>
            </w:r>
            <w:r w:rsidR="00F1543C">
              <w:rPr>
                <w:rFonts w:ascii="Arial" w:hAnsi="Arial" w:cs="Arial"/>
                <w:sz w:val="16"/>
              </w:rPr>
              <w:t xml:space="preserve"> or Department Director or PCO</w:t>
            </w:r>
            <w:r w:rsidR="00057D66">
              <w:rPr>
                <w:rFonts w:ascii="Arial" w:hAnsi="Arial" w:cs="Arial"/>
                <w:sz w:val="16"/>
              </w:rPr>
              <w:t xml:space="preserve"> </w:t>
            </w:r>
            <w:r w:rsidR="005B0E0C">
              <w:rPr>
                <w:rFonts w:ascii="Arial" w:hAnsi="Arial" w:cs="Arial"/>
                <w:sz w:val="16"/>
              </w:rPr>
              <w:t xml:space="preserve">and </w:t>
            </w:r>
            <w:r w:rsidRPr="008D05E3">
              <w:rPr>
                <w:rFonts w:ascii="Arial" w:hAnsi="Arial" w:cs="Arial"/>
                <w:sz w:val="16"/>
              </w:rPr>
              <w:t>Date</w:t>
            </w:r>
          </w:p>
          <w:p w:rsidR="00E32F4C" w:rsidRPr="008D05E3" w:rsidRDefault="00E32F4C" w:rsidP="003726C1">
            <w:pPr>
              <w:jc w:val="center"/>
              <w:rPr>
                <w:rFonts w:ascii="Arial" w:hAnsi="Arial" w:cs="Arial"/>
                <w:sz w:val="16"/>
              </w:rPr>
            </w:pPr>
          </w:p>
          <w:p w:rsidR="00E32F4C" w:rsidRPr="005256AF" w:rsidRDefault="003F025E" w:rsidP="003726C1">
            <w:pPr>
              <w:jc w:val="center"/>
              <w:rPr>
                <w:rFonts w:ascii="Arial" w:hAnsi="Arial" w:cs="Arial"/>
                <w:sz w:val="24"/>
                <w:szCs w:val="24"/>
              </w:rPr>
            </w:pPr>
            <w:r>
              <w:rPr>
                <w:rFonts w:ascii="Arial" w:hAnsi="Arial" w:cs="Arial"/>
                <w:sz w:val="24"/>
                <w:szCs w:val="24"/>
              </w:rPr>
              <w:t xml:space="preserve">Jane Smith, </w:t>
            </w:r>
            <w:r w:rsidR="00A63AA6">
              <w:rPr>
                <w:rFonts w:ascii="Arial" w:hAnsi="Arial" w:cs="Arial"/>
                <w:sz w:val="24"/>
                <w:szCs w:val="24"/>
              </w:rPr>
              <w:t xml:space="preserve">DCG </w:t>
            </w:r>
            <w:r>
              <w:rPr>
                <w:rFonts w:ascii="Arial" w:hAnsi="Arial" w:cs="Arial"/>
                <w:sz w:val="24"/>
                <w:szCs w:val="24"/>
              </w:rPr>
              <w:t>Director</w:t>
            </w:r>
          </w:p>
          <w:p w:rsidR="00E32F4C" w:rsidRPr="008D05E3" w:rsidRDefault="00E32F4C" w:rsidP="003726C1">
            <w:r w:rsidRPr="008D05E3">
              <w:t>____________________</w:t>
            </w:r>
            <w:r w:rsidR="00057D66">
              <w:rPr>
                <w:sz w:val="16"/>
                <w:szCs w:val="16"/>
              </w:rPr>
              <w:softHyphen/>
            </w:r>
            <w:r w:rsidRPr="008D05E3">
              <w:t>_</w:t>
            </w:r>
            <w:r w:rsidR="00057D66">
              <w:t>_______</w:t>
            </w:r>
            <w:r w:rsidRPr="008D05E3">
              <w:t>_</w:t>
            </w:r>
            <w:r>
              <w:t>_</w:t>
            </w:r>
            <w:r w:rsidR="005B0E0C">
              <w:t>_________________</w:t>
            </w:r>
            <w:r>
              <w:t>____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and title of Signatory</w:t>
            </w:r>
            <w:r w:rsidR="003E6D3C">
              <w:rPr>
                <w:rFonts w:ascii="Arial" w:hAnsi="Arial" w:cs="Arial"/>
                <w:sz w:val="16"/>
              </w:rPr>
              <w:t xml:space="preserve"> </w:t>
            </w:r>
          </w:p>
        </w:tc>
        <w:tc>
          <w:tcPr>
            <w:tcW w:w="5592" w:type="dxa"/>
          </w:tcPr>
          <w:p w:rsidR="00E32F4C" w:rsidRPr="008D05E3" w:rsidRDefault="00E32F4C" w:rsidP="003726C1">
            <w:pPr>
              <w:pStyle w:val="BodyText2"/>
              <w:jc w:val="center"/>
              <w:rPr>
                <w:sz w:val="20"/>
              </w:rPr>
            </w:pPr>
            <w:r w:rsidRPr="008D05E3">
              <w:rPr>
                <w:sz w:val="20"/>
              </w:rPr>
              <w:t>Dep</w:t>
            </w:r>
            <w:r w:rsidR="00FE2A32">
              <w:rPr>
                <w:sz w:val="20"/>
              </w:rPr>
              <w:t>artment</w:t>
            </w:r>
            <w:r w:rsidRPr="008D05E3">
              <w:rPr>
                <w:sz w:val="20"/>
              </w:rPr>
              <w:t xml:space="preserve"> of General Services</w:t>
            </w:r>
          </w:p>
          <w:p w:rsidR="00E32F4C" w:rsidRDefault="00E32F4C" w:rsidP="003726C1">
            <w:pPr>
              <w:rPr>
                <w:sz w:val="16"/>
                <w:szCs w:val="16"/>
              </w:rPr>
            </w:pPr>
          </w:p>
          <w:p w:rsidR="00057D66" w:rsidRPr="008D05E3" w:rsidRDefault="00057D66" w:rsidP="003726C1">
            <w:pPr>
              <w:rPr>
                <w:sz w:val="16"/>
                <w:szCs w:val="16"/>
              </w:rPr>
            </w:pPr>
          </w:p>
          <w:p w:rsidR="00E32F4C" w:rsidRPr="003E6D3C" w:rsidRDefault="00C30C50" w:rsidP="003726C1">
            <w:pPr>
              <w:rPr>
                <w:rFonts w:ascii="Bradley Hand ITC" w:hAnsi="Bradley Hand ITC"/>
                <w:sz w:val="40"/>
                <w:szCs w:val="40"/>
              </w:rPr>
            </w:pPr>
            <w:r>
              <w:rPr>
                <w:rFonts w:ascii="Freestyle Script" w:hAnsi="Freestyle Script"/>
                <w:sz w:val="40"/>
                <w:szCs w:val="40"/>
              </w:rPr>
              <w:t xml:space="preserve">      Jim Butler</w:t>
            </w:r>
            <w:r w:rsidR="003E6D3C">
              <w:rPr>
                <w:rFonts w:ascii="Freestyle Script" w:hAnsi="Freestyle Script"/>
                <w:sz w:val="40"/>
                <w:szCs w:val="40"/>
              </w:rPr>
              <w:t xml:space="preserve">        </w:t>
            </w:r>
            <w:r w:rsidR="004E61B4">
              <w:rPr>
                <w:rFonts w:ascii="Bradley Hand ITC" w:hAnsi="Bradley Hand ITC"/>
                <w:sz w:val="40"/>
                <w:szCs w:val="40"/>
              </w:rPr>
              <w:t>05/14</w:t>
            </w:r>
            <w:r w:rsidR="003E6D3C">
              <w:rPr>
                <w:rFonts w:ascii="Bradley Hand ITC" w:hAnsi="Bradley Hand ITC"/>
                <w:sz w:val="40"/>
                <w:szCs w:val="40"/>
              </w:rPr>
              <w:t>/2013</w:t>
            </w:r>
          </w:p>
          <w:p w:rsidR="00E32F4C" w:rsidRPr="008D05E3" w:rsidRDefault="00E32F4C" w:rsidP="003726C1">
            <w:pPr>
              <w:rPr>
                <w:sz w:val="16"/>
                <w:szCs w:val="16"/>
              </w:rPr>
            </w:pPr>
          </w:p>
          <w:p w:rsidR="00E32F4C" w:rsidRPr="008D05E3" w:rsidRDefault="00E32F4C" w:rsidP="003726C1">
            <w:r w:rsidRPr="008D05E3">
              <w:t>____________________________</w:t>
            </w:r>
            <w:r>
              <w:t>____</w:t>
            </w:r>
            <w:r w:rsidR="005B0E0C">
              <w:t>_________</w:t>
            </w:r>
            <w:r w:rsidR="001B06A4">
              <w:t>______</w:t>
            </w:r>
            <w:r w:rsidR="005B0E0C">
              <w:t>______</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057D66">
              <w:rPr>
                <w:rFonts w:ascii="Arial" w:hAnsi="Arial" w:cs="Arial"/>
                <w:sz w:val="16"/>
              </w:rPr>
              <w:t>Deputy Director, Procurement Division</w:t>
            </w:r>
            <w:r w:rsidR="003E6D3C">
              <w:rPr>
                <w:rFonts w:ascii="Arial" w:hAnsi="Arial" w:cs="Arial"/>
                <w:sz w:val="16"/>
              </w:rPr>
              <w:t xml:space="preserve"> and Date</w:t>
            </w:r>
          </w:p>
          <w:p w:rsidR="00E32F4C" w:rsidRPr="008D05E3" w:rsidRDefault="00E32F4C" w:rsidP="003726C1">
            <w:pPr>
              <w:jc w:val="center"/>
              <w:rPr>
                <w:rFonts w:ascii="Arial" w:hAnsi="Arial" w:cs="Arial"/>
                <w:sz w:val="16"/>
              </w:rPr>
            </w:pPr>
          </w:p>
          <w:p w:rsidR="00E32F4C" w:rsidRPr="005256AF" w:rsidRDefault="00C30C50" w:rsidP="003726C1">
            <w:pPr>
              <w:jc w:val="center"/>
              <w:rPr>
                <w:rFonts w:ascii="Arial" w:hAnsi="Arial" w:cs="Arial"/>
                <w:sz w:val="24"/>
                <w:szCs w:val="24"/>
              </w:rPr>
            </w:pPr>
            <w:r>
              <w:rPr>
                <w:rFonts w:ascii="Arial" w:hAnsi="Arial" w:cs="Arial"/>
                <w:sz w:val="24"/>
                <w:szCs w:val="24"/>
              </w:rPr>
              <w:t>Jim Butler</w:t>
            </w:r>
            <w:r w:rsidR="003E6D3C">
              <w:rPr>
                <w:rFonts w:ascii="Arial" w:hAnsi="Arial" w:cs="Arial"/>
                <w:sz w:val="24"/>
                <w:szCs w:val="24"/>
              </w:rPr>
              <w:t>,</w:t>
            </w:r>
            <w:r>
              <w:rPr>
                <w:rFonts w:ascii="Arial" w:hAnsi="Arial" w:cs="Arial"/>
                <w:sz w:val="24"/>
                <w:szCs w:val="24"/>
              </w:rPr>
              <w:t xml:space="preserve"> PD</w:t>
            </w:r>
            <w:r w:rsidR="003E6D3C">
              <w:rPr>
                <w:rFonts w:ascii="Arial" w:hAnsi="Arial" w:cs="Arial"/>
                <w:sz w:val="24"/>
                <w:szCs w:val="24"/>
              </w:rPr>
              <w:t xml:space="preserve"> Deputy Director</w:t>
            </w:r>
          </w:p>
          <w:p w:rsidR="00E32F4C" w:rsidRPr="008D05E3" w:rsidRDefault="00E32F4C" w:rsidP="003726C1">
            <w:r w:rsidRPr="008D05E3">
              <w:t>___________________________</w:t>
            </w:r>
            <w:r>
              <w:t>____</w:t>
            </w:r>
            <w:r w:rsidRPr="008D05E3">
              <w:t>_</w:t>
            </w:r>
            <w:r w:rsidR="005B0E0C">
              <w:t>_______________</w:t>
            </w:r>
            <w:r w:rsidR="001B06A4">
              <w:t>_____</w:t>
            </w:r>
            <w:r w:rsidR="005B0E0C">
              <w:t>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 xml:space="preserve">and Title of Signatory </w:t>
            </w:r>
          </w:p>
        </w:tc>
      </w:tr>
    </w:tbl>
    <w:p w:rsidR="00DA4F1F" w:rsidRDefault="00DA4F1F" w:rsidP="00DA4F1F">
      <w:pPr>
        <w:tabs>
          <w:tab w:val="left" w:pos="630"/>
        </w:tabs>
        <w:ind w:left="120"/>
        <w:rPr>
          <w:rFonts w:ascii="Arial" w:hAnsi="Arial"/>
          <w:sz w:val="6"/>
          <w:szCs w:val="6"/>
        </w:rPr>
      </w:pPr>
    </w:p>
    <w:p w:rsidR="001B06A4" w:rsidRDefault="001B06A4" w:rsidP="00DA4F1F">
      <w:pPr>
        <w:tabs>
          <w:tab w:val="left" w:pos="630"/>
        </w:tabs>
        <w:ind w:left="120"/>
        <w:rPr>
          <w:rFonts w:ascii="Arial" w:hAnsi="Arial"/>
          <w:sz w:val="6"/>
          <w:szCs w:val="6"/>
        </w:rPr>
      </w:pPr>
    </w:p>
    <w:p w:rsidR="001B06A4" w:rsidRPr="00E32F4C" w:rsidRDefault="001B06A4" w:rsidP="00DA4F1F">
      <w:pPr>
        <w:tabs>
          <w:tab w:val="left" w:pos="630"/>
        </w:tabs>
        <w:ind w:left="120"/>
        <w:rPr>
          <w:rFonts w:ascii="Arial" w:hAnsi="Arial"/>
          <w:sz w:val="6"/>
          <w:szCs w:val="6"/>
        </w:rPr>
      </w:pPr>
    </w:p>
    <w:p w:rsidR="001653AA" w:rsidRDefault="001653AA" w:rsidP="001653AA">
      <w:pPr>
        <w:tabs>
          <w:tab w:val="left" w:pos="630"/>
        </w:tabs>
        <w:ind w:left="120"/>
        <w:rPr>
          <w:rFonts w:ascii="Arial" w:hAnsi="Arial"/>
          <w:sz w:val="18"/>
          <w:szCs w:val="18"/>
        </w:rPr>
      </w:pPr>
      <w:r w:rsidRPr="00DA4F1F">
        <w:rPr>
          <w:rFonts w:ascii="Arial" w:hAnsi="Arial"/>
          <w:b/>
          <w:sz w:val="18"/>
          <w:szCs w:val="18"/>
        </w:rPr>
        <w:t>Remit completed form to:</w:t>
      </w:r>
      <w:r w:rsidRPr="00DA4F1F">
        <w:rPr>
          <w:rFonts w:ascii="Arial" w:hAnsi="Arial"/>
          <w:b/>
          <w:sz w:val="18"/>
          <w:szCs w:val="18"/>
        </w:rPr>
        <w:tab/>
      </w:r>
      <w:r>
        <w:rPr>
          <w:rFonts w:ascii="Arial" w:hAnsi="Arial"/>
          <w:sz w:val="18"/>
          <w:szCs w:val="18"/>
        </w:rPr>
        <w:t xml:space="preserve">Department of General Services </w:t>
      </w:r>
    </w:p>
    <w:p w:rsidR="001653AA" w:rsidRPr="00DA4F1F" w:rsidRDefault="001653AA" w:rsidP="001653AA">
      <w:pPr>
        <w:tabs>
          <w:tab w:val="left" w:pos="2880"/>
        </w:tabs>
        <w:ind w:left="120"/>
        <w:rPr>
          <w:rFonts w:ascii="Arial" w:hAnsi="Arial"/>
          <w:sz w:val="18"/>
          <w:szCs w:val="18"/>
        </w:rPr>
      </w:pPr>
      <w:r>
        <w:rPr>
          <w:rFonts w:ascii="Arial" w:hAnsi="Arial"/>
          <w:sz w:val="18"/>
          <w:szCs w:val="18"/>
        </w:rPr>
        <w:tab/>
      </w:r>
      <w:r w:rsidRPr="00DA4F1F">
        <w:rPr>
          <w:rFonts w:ascii="Arial" w:hAnsi="Arial"/>
          <w:sz w:val="18"/>
          <w:szCs w:val="18"/>
        </w:rPr>
        <w:t>Procurement Division</w:t>
      </w:r>
    </w:p>
    <w:p w:rsidR="001653AA" w:rsidRPr="00DA4F1F"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Attn: Intake and Analysis Unit</w:t>
      </w:r>
    </w:p>
    <w:p w:rsidR="001653AA" w:rsidRPr="00DA4F1F"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 xml:space="preserve">707 </w:t>
      </w:r>
      <w:smartTag w:uri="urn:schemas-microsoft-com:office:smarttags" w:element="Street">
        <w:smartTag w:uri="urn:schemas-microsoft-com:office:smarttags" w:element="address">
          <w:r w:rsidRPr="00DA4F1F">
            <w:rPr>
              <w:rFonts w:ascii="Arial" w:hAnsi="Arial"/>
              <w:sz w:val="18"/>
              <w:szCs w:val="18"/>
            </w:rPr>
            <w:t>Third Street</w:t>
          </w:r>
        </w:smartTag>
      </w:smartTag>
      <w:r w:rsidRPr="00DA4F1F">
        <w:rPr>
          <w:rFonts w:ascii="Arial" w:hAnsi="Arial"/>
          <w:sz w:val="18"/>
          <w:szCs w:val="18"/>
        </w:rPr>
        <w:t>, 2</w:t>
      </w:r>
      <w:r w:rsidRPr="00DA4F1F">
        <w:rPr>
          <w:rFonts w:ascii="Arial" w:hAnsi="Arial"/>
          <w:sz w:val="18"/>
          <w:szCs w:val="18"/>
          <w:vertAlign w:val="superscript"/>
        </w:rPr>
        <w:t>nd</w:t>
      </w:r>
      <w:r w:rsidRPr="00DA4F1F">
        <w:rPr>
          <w:rFonts w:ascii="Arial" w:hAnsi="Arial"/>
          <w:sz w:val="18"/>
          <w:szCs w:val="18"/>
        </w:rPr>
        <w:t xml:space="preserve"> Floor, MS: 201</w:t>
      </w:r>
    </w:p>
    <w:p w:rsidR="001653AA"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smartTag w:uri="urn:schemas-microsoft-com:office:smarttags" w:element="place">
        <w:smartTag w:uri="urn:schemas-microsoft-com:office:smarttags" w:element="City">
          <w:r w:rsidRPr="00DA4F1F">
            <w:rPr>
              <w:rFonts w:ascii="Arial" w:hAnsi="Arial"/>
              <w:sz w:val="18"/>
              <w:szCs w:val="18"/>
            </w:rPr>
            <w:t>West Sacramento</w:t>
          </w:r>
        </w:smartTag>
        <w:r w:rsidRPr="00DA4F1F">
          <w:rPr>
            <w:rFonts w:ascii="Arial" w:hAnsi="Arial"/>
            <w:sz w:val="18"/>
            <w:szCs w:val="18"/>
          </w:rPr>
          <w:t xml:space="preserve">, </w:t>
        </w:r>
        <w:smartTag w:uri="urn:schemas-microsoft-com:office:smarttags" w:element="State">
          <w:r w:rsidRPr="00DA4F1F">
            <w:rPr>
              <w:rFonts w:ascii="Arial" w:hAnsi="Arial"/>
              <w:sz w:val="18"/>
              <w:szCs w:val="18"/>
            </w:rPr>
            <w:t>CA</w:t>
          </w:r>
        </w:smartTag>
        <w:r w:rsidRPr="00DA4F1F">
          <w:rPr>
            <w:rFonts w:ascii="Arial" w:hAnsi="Arial"/>
            <w:sz w:val="18"/>
            <w:szCs w:val="18"/>
          </w:rPr>
          <w:t xml:space="preserve">  </w:t>
        </w:r>
        <w:smartTag w:uri="urn:schemas-microsoft-com:office:smarttags" w:element="PostalCode">
          <w:r w:rsidRPr="00DA4F1F">
            <w:rPr>
              <w:rFonts w:ascii="Arial" w:hAnsi="Arial"/>
              <w:sz w:val="18"/>
              <w:szCs w:val="18"/>
            </w:rPr>
            <w:t>95605</w:t>
          </w:r>
        </w:smartTag>
      </w:smartTag>
    </w:p>
    <w:p w:rsidR="00482BE6" w:rsidRDefault="00482BE6" w:rsidP="00834111">
      <w:pPr>
        <w:rPr>
          <w:rFonts w:ascii="Arial" w:hAnsi="Arial"/>
          <w:b/>
          <w:sz w:val="18"/>
          <w:szCs w:val="18"/>
        </w:rPr>
      </w:pPr>
    </w:p>
    <w:p w:rsidR="00482BE6" w:rsidRDefault="00482BE6" w:rsidP="00834111">
      <w:pPr>
        <w:rPr>
          <w:rFonts w:ascii="Arial" w:hAnsi="Arial"/>
          <w:b/>
          <w:sz w:val="18"/>
          <w:szCs w:val="18"/>
        </w:rPr>
      </w:pPr>
    </w:p>
    <w:p w:rsidR="00B33847" w:rsidRPr="000A0939" w:rsidRDefault="00B33847" w:rsidP="00834111">
      <w:pPr>
        <w:rPr>
          <w:rFonts w:ascii="Arial" w:hAnsi="Arial"/>
          <w:b/>
          <w:sz w:val="22"/>
          <w:szCs w:val="22"/>
        </w:rPr>
      </w:pPr>
      <w:r w:rsidRPr="000A0939">
        <w:rPr>
          <w:rFonts w:ascii="Arial" w:hAnsi="Arial"/>
          <w:b/>
          <w:sz w:val="22"/>
          <w:szCs w:val="22"/>
        </w:rPr>
        <w:t>Signature Instructions</w:t>
      </w:r>
    </w:p>
    <w:p w:rsidR="00FE2A32" w:rsidRPr="000A0939" w:rsidRDefault="00FE2A32" w:rsidP="00FE2A32">
      <w:pPr>
        <w:rPr>
          <w:rFonts w:ascii="Arial" w:hAnsi="Arial" w:cs="Arial"/>
          <w:sz w:val="22"/>
          <w:szCs w:val="22"/>
        </w:rPr>
      </w:pPr>
      <w:r w:rsidRPr="000A0939">
        <w:rPr>
          <w:rFonts w:ascii="Arial" w:hAnsi="Arial" w:cs="Arial"/>
          <w:sz w:val="22"/>
          <w:szCs w:val="22"/>
        </w:rPr>
        <w:t xml:space="preserve">This form requires approval by </w:t>
      </w:r>
      <w:r w:rsidR="00907ACB">
        <w:rPr>
          <w:rFonts w:ascii="Arial" w:hAnsi="Arial" w:cs="Arial"/>
          <w:sz w:val="22"/>
          <w:szCs w:val="22"/>
        </w:rPr>
        <w:t xml:space="preserve">the senior executive of the requesting entity (Agency Secretary, Department Director, Executive Officer, etc.) or their designee </w:t>
      </w:r>
      <w:r w:rsidR="00907ACB" w:rsidRPr="005E0CCD">
        <w:rPr>
          <w:rFonts w:ascii="Arial" w:hAnsi="Arial" w:cs="Arial"/>
          <w:sz w:val="22"/>
          <w:szCs w:val="22"/>
        </w:rPr>
        <w:t>and</w:t>
      </w:r>
      <w:r w:rsidR="00907ACB">
        <w:rPr>
          <w:rFonts w:ascii="Arial" w:hAnsi="Arial" w:cs="Arial"/>
          <w:sz w:val="22"/>
          <w:szCs w:val="22"/>
        </w:rPr>
        <w:t xml:space="preserve">, for entities with a DGS purchasing delegation, the entity’s Procurement and Contracting Officer (PCO).  </w:t>
      </w:r>
    </w:p>
    <w:p w:rsidR="00FE2A32" w:rsidRPr="000A0939" w:rsidRDefault="00FE2A32" w:rsidP="00834111">
      <w:pPr>
        <w:rPr>
          <w:rFonts w:ascii="Arial" w:hAnsi="Arial" w:cs="Arial"/>
          <w:sz w:val="22"/>
          <w:szCs w:val="22"/>
        </w:rPr>
      </w:pPr>
    </w:p>
    <w:p w:rsidR="009E3CF5" w:rsidRPr="000A0939" w:rsidRDefault="009E3CF5" w:rsidP="009E3CF5">
      <w:pPr>
        <w:outlineLvl w:val="0"/>
        <w:rPr>
          <w:rFonts w:ascii="Arial" w:hAnsi="Arial" w:cs="Arial"/>
          <w:sz w:val="22"/>
          <w:szCs w:val="22"/>
        </w:rPr>
      </w:pPr>
      <w:r w:rsidRPr="000A0939">
        <w:rPr>
          <w:rFonts w:ascii="Arial" w:hAnsi="Arial" w:cs="Arial"/>
          <w:sz w:val="22"/>
          <w:szCs w:val="22"/>
        </w:rPr>
        <w:t>The requesting department</w:t>
      </w:r>
      <w:r w:rsidR="000A0939">
        <w:rPr>
          <w:rFonts w:ascii="Arial" w:hAnsi="Arial" w:cs="Arial"/>
          <w:sz w:val="22"/>
          <w:szCs w:val="22"/>
        </w:rPr>
        <w:t xml:space="preserve"> will receive a written DGS decision regarding this </w:t>
      </w:r>
      <w:r w:rsidRPr="000A0939">
        <w:rPr>
          <w:rFonts w:ascii="Arial" w:hAnsi="Arial" w:cs="Arial"/>
          <w:sz w:val="22"/>
          <w:szCs w:val="22"/>
        </w:rPr>
        <w:t xml:space="preserve">request to use </w:t>
      </w:r>
      <w:r w:rsidR="000A0939">
        <w:rPr>
          <w:rFonts w:ascii="Arial" w:hAnsi="Arial" w:cs="Arial"/>
          <w:sz w:val="22"/>
          <w:szCs w:val="22"/>
        </w:rPr>
        <w:t>a</w:t>
      </w:r>
      <w:r w:rsidRPr="000A0939">
        <w:rPr>
          <w:rFonts w:ascii="Arial" w:hAnsi="Arial" w:cs="Arial"/>
          <w:sz w:val="22"/>
          <w:szCs w:val="22"/>
        </w:rPr>
        <w:t xml:space="preserve"> negotiation process.  If approved, the DGS will stipulate any conditions on the use of a negotiation process.</w:t>
      </w:r>
    </w:p>
    <w:p w:rsidR="009E3CF5" w:rsidRPr="000A0939" w:rsidRDefault="009E3CF5" w:rsidP="009E3CF5">
      <w:pPr>
        <w:outlineLvl w:val="0"/>
        <w:rPr>
          <w:rFonts w:ascii="Arial" w:hAnsi="Arial" w:cs="Arial"/>
          <w:sz w:val="22"/>
          <w:szCs w:val="22"/>
        </w:rPr>
      </w:pPr>
    </w:p>
    <w:p w:rsidR="005B0E0C" w:rsidRPr="000A0939" w:rsidRDefault="00D63968" w:rsidP="001653AA">
      <w:pPr>
        <w:pStyle w:val="Default"/>
        <w:rPr>
          <w:b/>
          <w:sz w:val="22"/>
          <w:szCs w:val="22"/>
        </w:rPr>
      </w:pPr>
      <w:r w:rsidRPr="000A0939">
        <w:rPr>
          <w:b/>
          <w:sz w:val="22"/>
          <w:szCs w:val="22"/>
        </w:rPr>
        <w:t>Reasons for negotiations per PCC</w:t>
      </w:r>
      <w:r w:rsidR="001653AA" w:rsidRPr="000A0939">
        <w:rPr>
          <w:b/>
          <w:sz w:val="22"/>
          <w:szCs w:val="22"/>
        </w:rPr>
        <w:t xml:space="preserve"> §</w:t>
      </w:r>
      <w:r w:rsidR="001653AA" w:rsidRPr="000A0939">
        <w:rPr>
          <w:sz w:val="22"/>
          <w:szCs w:val="22"/>
        </w:rPr>
        <w:t xml:space="preserve"> </w:t>
      </w:r>
      <w:r w:rsidRPr="000A0939">
        <w:rPr>
          <w:b/>
          <w:sz w:val="22"/>
          <w:szCs w:val="22"/>
        </w:rPr>
        <w:t>6611.</w:t>
      </w:r>
    </w:p>
    <w:p w:rsidR="005B0E0C" w:rsidRPr="000A0939" w:rsidRDefault="005B0E0C" w:rsidP="005B0E0C">
      <w:pPr>
        <w:rPr>
          <w:rFonts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can be further defined as a result of a negotiation process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6611(a)(1));  In general, this may occur when a business solution common in the commercial marketplace needs to be tailored to fit the unique needs of the State.</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r w:rsidR="00A14AC9" w:rsidRPr="00A14AC9">
        <w:rPr>
          <w:rFonts w:ascii="Arial" w:hAnsi="Arial" w:cs="Arial"/>
          <w:sz w:val="22"/>
          <w:szCs w:val="22"/>
        </w:rPr>
        <w:t>Use of temporary and contract labor to meet volatile staffing demands is commonplace in the private sector.  However, due to restrictions on use of personal services contracts for civil service functions, the state often is unable to use these services “as is.”  The state could negotiate with temporary labor contractors to purchase only the services that conform with California law under Government Code (GC) Section 19130.</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The business need or purpose of a procurement or contract is known, but a negotiation process may identify different types of solutions to fulfill the business need or purpose (PCC</w:t>
      </w:r>
      <w:r w:rsidR="00FE2A32" w:rsidRPr="000A0939">
        <w:rPr>
          <w:rFonts w:ascii="Arial" w:hAnsi="Arial" w:cs="Arial"/>
          <w:color w:val="000000"/>
          <w:sz w:val="22"/>
          <w:szCs w:val="22"/>
          <w:lang w:val="en"/>
        </w:rPr>
        <w:t xml:space="preserve"> § </w:t>
      </w:r>
      <w:r w:rsidRPr="000A0939">
        <w:rPr>
          <w:rFonts w:ascii="Arial" w:hAnsi="Arial" w:cs="Arial"/>
          <w:sz w:val="22"/>
          <w:szCs w:val="22"/>
        </w:rPr>
        <w:t>6611(a)(2)); In general this condition can exist with emerging technology where fully developed solutions do not yet exist and require negotiations to ensure the solution meets the state’s needs.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bookmarkStart w:id="1" w:name="OLE_LINK1"/>
      <w:r w:rsidRPr="000A0939">
        <w:rPr>
          <w:rFonts w:ascii="Arial" w:hAnsi="Arial" w:cs="Arial"/>
          <w:sz w:val="22"/>
          <w:szCs w:val="22"/>
        </w:rPr>
        <w:t>The state identifies a need to block unauthorized mobile phone communications at correctional facilities.  While emergent frequency management technology exists, no complete solutions have been delivered to the market.  Through a negotiation process, the state would be able to identify potential solutions prospective contractors may be willing to offer.</w:t>
      </w:r>
      <w:bookmarkEnd w:id="1"/>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complexity of the purpose or need suggests a bidder’s costs to prepare and develop a solicitation response are extremely high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6611(a)(3)); This condition can exist when the state is acquiring solutions of an extremely large scale and/or scope which requires bidders to perform significant analysis, design, and/or development in order to bid.  It can also occur when past attempts to secure bids have resulted in no compliant bids.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Acquisition of any complex system of significant scale and scope.  A negotiations process that provided for regular discussion of the state’s needs, refinement of requirements, the creation and evaluation of pilot systems, and bargaining to trade-off costs and benefits could reduce the costs for bidders to submit acceptable bids.</w:t>
      </w:r>
    </w:p>
    <w:p w:rsidR="005B0E0C" w:rsidRPr="000A0939" w:rsidRDefault="005B0E0C" w:rsidP="005B0E0C">
      <w:pPr>
        <w:autoSpaceDE w:val="0"/>
        <w:autoSpaceDN w:val="0"/>
        <w:adjustRightInd w:val="0"/>
        <w:rPr>
          <w:rFonts w:ascii="Arial" w:hAnsi="Arial" w:cs="Arial"/>
          <w:sz w:val="22"/>
          <w:szCs w:val="22"/>
        </w:rPr>
      </w:pPr>
    </w:p>
    <w:p w:rsidR="007C267C" w:rsidRDefault="005B0E0C" w:rsidP="00B33847">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is known, but negotiation is necessary to ensure the department is receiving the best value or the most cost-effective goods, services, information technology, and telecommunications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6611(a)(4)); This condition most commonly exists when bid prices exceed the state’s target price compared to historical costs or established through market research.</w:t>
      </w:r>
    </w:p>
    <w:p w:rsidR="00A14AC9" w:rsidRPr="00C822A0" w:rsidRDefault="00A14AC9" w:rsidP="00A14AC9">
      <w:pPr>
        <w:pStyle w:val="ListParagraph"/>
        <w:ind w:left="1440"/>
        <w:rPr>
          <w:rFonts w:ascii="Arial" w:hAnsi="Arial" w:cs="Arial"/>
          <w:sz w:val="22"/>
          <w:szCs w:val="22"/>
        </w:rPr>
      </w:pPr>
    </w:p>
    <w:p w:rsidR="00A14AC9" w:rsidRPr="00960ABE" w:rsidRDefault="00A14AC9" w:rsidP="008F71EC">
      <w:pPr>
        <w:pStyle w:val="ListParagraph"/>
        <w:ind w:left="342"/>
        <w:rPr>
          <w:rFonts w:ascii="Arial" w:hAnsi="Arial" w:cs="Arial"/>
          <w:sz w:val="22"/>
          <w:szCs w:val="22"/>
        </w:rPr>
      </w:pPr>
      <w:r w:rsidRPr="00960ABE">
        <w:rPr>
          <w:rFonts w:ascii="Arial" w:hAnsi="Arial" w:cs="Arial"/>
          <w:b/>
          <w:sz w:val="22"/>
          <w:szCs w:val="22"/>
        </w:rPr>
        <w:t>Example:</w:t>
      </w:r>
      <w:r w:rsidRPr="00960ABE">
        <w:rPr>
          <w:rFonts w:ascii="Arial" w:hAnsi="Arial" w:cs="Arial"/>
          <w:sz w:val="22"/>
          <w:szCs w:val="22"/>
        </w:rPr>
        <w:t xml:space="preserve"> The state has conducted a bid for computer equipment, however bidder prices were higher than expected compared to the state’s prior contract.  A negotiation process is used to obtain pricing more in line with the estimate.</w:t>
      </w:r>
    </w:p>
    <w:p w:rsidR="007D4B49" w:rsidRDefault="007D4B49" w:rsidP="00A14AC9">
      <w:pPr>
        <w:autoSpaceDE w:val="0"/>
        <w:autoSpaceDN w:val="0"/>
        <w:adjustRightInd w:val="0"/>
        <w:outlineLvl w:val="0"/>
        <w:rPr>
          <w:rFonts w:ascii="Arial" w:hAnsi="Arial" w:cs="Arial"/>
          <w:sz w:val="22"/>
          <w:szCs w:val="22"/>
        </w:rPr>
      </w:pPr>
    </w:p>
    <w:p w:rsidR="002C35C0" w:rsidRDefault="00D74617" w:rsidP="00A14AC9">
      <w:pPr>
        <w:autoSpaceDE w:val="0"/>
        <w:autoSpaceDN w:val="0"/>
        <w:adjustRightInd w:val="0"/>
        <w:outlineLvl w:val="0"/>
        <w:rPr>
          <w:rFonts w:ascii="Arial" w:hAnsi="Arial" w:cs="Arial"/>
          <w:sz w:val="22"/>
          <w:szCs w:val="22"/>
        </w:rPr>
      </w:pPr>
      <w:proofErr w:type="gramStart"/>
      <w:r w:rsidRPr="00240E62">
        <w:rPr>
          <w:rFonts w:ascii="Arial" w:hAnsi="Arial" w:cs="Arial"/>
          <w:b/>
          <w:sz w:val="22"/>
          <w:szCs w:val="22"/>
        </w:rPr>
        <w:t xml:space="preserve">Check box “(b)” if the </w:t>
      </w:r>
      <w:r>
        <w:rPr>
          <w:rFonts w:ascii="Arial" w:hAnsi="Arial" w:cs="Arial"/>
          <w:b/>
          <w:sz w:val="22"/>
          <w:szCs w:val="22"/>
        </w:rPr>
        <w:t>basis</w:t>
      </w:r>
      <w:r w:rsidRPr="00240E62">
        <w:rPr>
          <w:rFonts w:ascii="Arial" w:hAnsi="Arial" w:cs="Arial"/>
          <w:b/>
          <w:sz w:val="22"/>
          <w:szCs w:val="22"/>
        </w:rPr>
        <w:t xml:space="preserve"> for negotiations is </w:t>
      </w:r>
      <w:r>
        <w:rPr>
          <w:rFonts w:ascii="Arial" w:hAnsi="Arial" w:cs="Arial"/>
          <w:b/>
          <w:sz w:val="22"/>
          <w:szCs w:val="22"/>
        </w:rPr>
        <w:t xml:space="preserve">justified by </w:t>
      </w:r>
      <w:r w:rsidRPr="00240E62">
        <w:rPr>
          <w:rFonts w:ascii="Arial" w:hAnsi="Arial" w:cs="Arial"/>
          <w:b/>
          <w:sz w:val="22"/>
          <w:szCs w:val="22"/>
        </w:rPr>
        <w:t>PCC § 6611(b).</w:t>
      </w:r>
      <w:proofErr w:type="gramEnd"/>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Default="002C35C0" w:rsidP="00A14AC9">
      <w:pPr>
        <w:autoSpaceDE w:val="0"/>
        <w:autoSpaceDN w:val="0"/>
        <w:adjustRightInd w:val="0"/>
        <w:outlineLvl w:val="0"/>
        <w:rPr>
          <w:rFonts w:ascii="Arial" w:hAnsi="Arial" w:cs="Arial"/>
          <w:sz w:val="22"/>
          <w:szCs w:val="22"/>
        </w:rPr>
      </w:pPr>
    </w:p>
    <w:p w:rsidR="002C35C0" w:rsidRPr="002C35C0" w:rsidRDefault="002C35C0" w:rsidP="002C35C0">
      <w:pPr>
        <w:rPr>
          <w:rFonts w:ascii="Arial" w:hAnsi="Arial" w:cs="Arial"/>
          <w:sz w:val="22"/>
          <w:szCs w:val="22"/>
        </w:rPr>
      </w:pPr>
    </w:p>
    <w:p w:rsidR="002C35C0" w:rsidRPr="002C35C0" w:rsidRDefault="002C35C0" w:rsidP="002C35C0">
      <w:pPr>
        <w:rPr>
          <w:rFonts w:ascii="Arial" w:hAnsi="Arial" w:cs="Arial"/>
          <w:sz w:val="24"/>
          <w:szCs w:val="24"/>
        </w:rPr>
      </w:pPr>
    </w:p>
    <w:p w:rsidR="002C35C0" w:rsidRDefault="002C35C0" w:rsidP="002C35C0">
      <w:pPr>
        <w:rPr>
          <w:rFonts w:ascii="Arial" w:hAnsi="Arial" w:cs="Arial"/>
          <w:sz w:val="22"/>
          <w:szCs w:val="22"/>
        </w:rPr>
      </w:pPr>
    </w:p>
    <w:p w:rsidR="002C35C0" w:rsidRPr="002C35C0" w:rsidRDefault="002C35C0" w:rsidP="00A9079D">
      <w:pPr>
        <w:tabs>
          <w:tab w:val="left" w:pos="6851"/>
        </w:tabs>
        <w:rPr>
          <w:rFonts w:ascii="Arial" w:hAnsi="Arial" w:cs="Arial"/>
          <w:sz w:val="22"/>
          <w:szCs w:val="22"/>
        </w:rPr>
      </w:pPr>
      <w:r w:rsidRPr="002C35C0">
        <w:rPr>
          <w:rFonts w:ascii="Arial" w:hAnsi="Arial" w:cs="Arial"/>
          <w:sz w:val="22"/>
          <w:szCs w:val="22"/>
        </w:rPr>
        <w:t>March 1, 2013</w:t>
      </w:r>
      <w:r w:rsidR="00A9079D">
        <w:rPr>
          <w:rFonts w:ascii="Arial" w:hAnsi="Arial" w:cs="Arial"/>
          <w:sz w:val="22"/>
          <w:szCs w:val="22"/>
        </w:rPr>
        <w:tab/>
      </w:r>
    </w:p>
    <w:p w:rsidR="002C35C0" w:rsidRPr="002C35C0" w:rsidRDefault="002C35C0" w:rsidP="002C35C0">
      <w:pPr>
        <w:rPr>
          <w:rFonts w:ascii="Arial" w:hAnsi="Arial" w:cs="Arial"/>
          <w:sz w:val="22"/>
          <w:szCs w:val="22"/>
        </w:rPr>
      </w:pPr>
    </w:p>
    <w:p w:rsidR="002C35C0" w:rsidRPr="002C35C0" w:rsidRDefault="00C147B2" w:rsidP="002C35C0">
      <w:pPr>
        <w:tabs>
          <w:tab w:val="left" w:pos="7424"/>
        </w:tabs>
        <w:rPr>
          <w:rFonts w:ascii="Arial" w:hAnsi="Arial" w:cs="Arial"/>
          <w:sz w:val="22"/>
          <w:szCs w:val="22"/>
        </w:rPr>
      </w:pPr>
      <w:r>
        <w:rPr>
          <w:rFonts w:ascii="Arial" w:hAnsi="Arial" w:cs="Arial"/>
          <w:sz w:val="22"/>
          <w:szCs w:val="22"/>
        </w:rPr>
        <w:t xml:space="preserve">PD </w:t>
      </w:r>
      <w:r w:rsidR="002C35C0" w:rsidRPr="002C35C0">
        <w:rPr>
          <w:rFonts w:ascii="Arial" w:hAnsi="Arial" w:cs="Arial"/>
          <w:sz w:val="22"/>
          <w:szCs w:val="22"/>
        </w:rPr>
        <w:t>Deputy Director</w:t>
      </w:r>
      <w:r w:rsidR="002C35C0" w:rsidRPr="002C35C0">
        <w:rPr>
          <w:rFonts w:ascii="Arial" w:hAnsi="Arial" w:cs="Arial"/>
          <w:sz w:val="22"/>
          <w:szCs w:val="22"/>
        </w:rPr>
        <w:tab/>
      </w:r>
    </w:p>
    <w:p w:rsidR="002C35C0" w:rsidRPr="002C35C0" w:rsidRDefault="002C35C0" w:rsidP="002C35C0">
      <w:pPr>
        <w:rPr>
          <w:rFonts w:ascii="Arial" w:hAnsi="Arial" w:cs="Arial"/>
          <w:sz w:val="22"/>
          <w:szCs w:val="22"/>
        </w:rPr>
      </w:pPr>
      <w:r w:rsidRPr="002C35C0">
        <w:rPr>
          <w:rFonts w:ascii="Arial" w:hAnsi="Arial" w:cs="Arial"/>
          <w:sz w:val="22"/>
          <w:szCs w:val="22"/>
        </w:rPr>
        <w:t>Department of General Services</w:t>
      </w:r>
    </w:p>
    <w:p w:rsidR="002C35C0" w:rsidRPr="002C35C0" w:rsidRDefault="002C35C0" w:rsidP="002C35C0">
      <w:pPr>
        <w:rPr>
          <w:rFonts w:ascii="Arial" w:hAnsi="Arial" w:cs="Arial"/>
          <w:sz w:val="22"/>
          <w:szCs w:val="22"/>
        </w:rPr>
      </w:pPr>
      <w:r w:rsidRPr="002C35C0">
        <w:rPr>
          <w:rFonts w:ascii="Arial" w:hAnsi="Arial" w:cs="Arial"/>
          <w:sz w:val="22"/>
          <w:szCs w:val="22"/>
        </w:rPr>
        <w:t>Procurement Division</w:t>
      </w:r>
    </w:p>
    <w:p w:rsidR="002C35C0" w:rsidRPr="002C35C0" w:rsidRDefault="002C35C0" w:rsidP="002C35C0">
      <w:pPr>
        <w:rPr>
          <w:rFonts w:ascii="Arial" w:hAnsi="Arial" w:cs="Arial"/>
          <w:sz w:val="22"/>
          <w:szCs w:val="22"/>
        </w:rPr>
      </w:pPr>
      <w:r w:rsidRPr="002C35C0">
        <w:rPr>
          <w:rFonts w:ascii="Arial" w:hAnsi="Arial" w:cs="Arial"/>
          <w:sz w:val="22"/>
          <w:szCs w:val="22"/>
        </w:rPr>
        <w:t>707 Third Street, 2</w:t>
      </w:r>
      <w:r w:rsidRPr="002C35C0">
        <w:rPr>
          <w:rFonts w:ascii="Arial" w:hAnsi="Arial" w:cs="Arial"/>
          <w:sz w:val="22"/>
          <w:szCs w:val="22"/>
          <w:vertAlign w:val="superscript"/>
        </w:rPr>
        <w:t>nd</w:t>
      </w:r>
      <w:r w:rsidRPr="002C35C0">
        <w:rPr>
          <w:rFonts w:ascii="Arial" w:hAnsi="Arial" w:cs="Arial"/>
          <w:sz w:val="22"/>
          <w:szCs w:val="22"/>
        </w:rPr>
        <w:t xml:space="preserve"> Floor, MS</w:t>
      </w:r>
      <w:proofErr w:type="gramStart"/>
      <w:r w:rsidRPr="002C35C0">
        <w:rPr>
          <w:rFonts w:ascii="Arial" w:hAnsi="Arial" w:cs="Arial"/>
          <w:sz w:val="22"/>
          <w:szCs w:val="22"/>
        </w:rPr>
        <w:t>:201</w:t>
      </w:r>
      <w:proofErr w:type="gramEnd"/>
    </w:p>
    <w:p w:rsidR="002C35C0" w:rsidRPr="002C35C0" w:rsidRDefault="002C35C0" w:rsidP="002C35C0">
      <w:pPr>
        <w:rPr>
          <w:rFonts w:ascii="Arial" w:hAnsi="Arial" w:cs="Arial"/>
          <w:sz w:val="22"/>
          <w:szCs w:val="22"/>
        </w:rPr>
      </w:pPr>
      <w:r w:rsidRPr="002C35C0">
        <w:rPr>
          <w:rFonts w:ascii="Arial" w:hAnsi="Arial" w:cs="Arial"/>
          <w:sz w:val="22"/>
          <w:szCs w:val="22"/>
        </w:rPr>
        <w:t>West Sacramento, CA 95605</w:t>
      </w:r>
    </w:p>
    <w:p w:rsidR="002C35C0" w:rsidRPr="002C35C0" w:rsidRDefault="002C35C0" w:rsidP="002C35C0">
      <w:pPr>
        <w:tabs>
          <w:tab w:val="left" w:pos="3310"/>
        </w:tabs>
        <w:rPr>
          <w:rFonts w:ascii="Arial" w:hAnsi="Arial" w:cs="Arial"/>
          <w:sz w:val="22"/>
          <w:szCs w:val="22"/>
        </w:rPr>
      </w:pPr>
      <w:r w:rsidRPr="002C35C0">
        <w:rPr>
          <w:rFonts w:ascii="Arial" w:hAnsi="Arial" w:cs="Arial"/>
          <w:sz w:val="22"/>
          <w:szCs w:val="22"/>
        </w:rPr>
        <w:tab/>
      </w:r>
    </w:p>
    <w:p w:rsidR="002C35C0" w:rsidRPr="002C35C0" w:rsidRDefault="00907ACB" w:rsidP="002C35C0">
      <w:pPr>
        <w:rPr>
          <w:rFonts w:ascii="Arial" w:hAnsi="Arial" w:cs="Arial"/>
          <w:sz w:val="22"/>
          <w:szCs w:val="22"/>
        </w:rPr>
      </w:pPr>
      <w:r>
        <w:rPr>
          <w:rFonts w:ascii="Arial" w:hAnsi="Arial" w:cs="Arial"/>
          <w:sz w:val="22"/>
          <w:szCs w:val="22"/>
        </w:rPr>
        <w:t>Deputy Director</w:t>
      </w:r>
      <w:r w:rsidR="002C35C0" w:rsidRPr="002C35C0">
        <w:rPr>
          <w:rFonts w:ascii="Arial" w:hAnsi="Arial" w:cs="Arial"/>
          <w:sz w:val="22"/>
          <w:szCs w:val="22"/>
        </w:rPr>
        <w:t>:</w:t>
      </w:r>
    </w:p>
    <w:p w:rsidR="002C35C0" w:rsidRPr="002C35C0" w:rsidRDefault="002C35C0" w:rsidP="002C35C0">
      <w:pPr>
        <w:rPr>
          <w:rFonts w:ascii="Arial" w:hAnsi="Arial" w:cs="Arial"/>
          <w:sz w:val="22"/>
          <w:szCs w:val="22"/>
        </w:rPr>
      </w:pPr>
    </w:p>
    <w:p w:rsidR="00692651" w:rsidRDefault="00A63AA6" w:rsidP="002C35C0">
      <w:pPr>
        <w:rPr>
          <w:rFonts w:ascii="Arial" w:hAnsi="Arial" w:cs="Arial"/>
          <w:sz w:val="22"/>
          <w:szCs w:val="22"/>
        </w:rPr>
      </w:pPr>
      <w:r>
        <w:rPr>
          <w:rFonts w:ascii="Arial" w:hAnsi="Arial" w:cs="Arial"/>
          <w:sz w:val="22"/>
          <w:szCs w:val="22"/>
        </w:rPr>
        <w:t xml:space="preserve">The </w:t>
      </w:r>
      <w:r w:rsidR="001C196C">
        <w:rPr>
          <w:rFonts w:ascii="Arial" w:hAnsi="Arial" w:cs="Arial"/>
          <w:sz w:val="22"/>
          <w:szCs w:val="22"/>
        </w:rPr>
        <w:t xml:space="preserve">Department of </w:t>
      </w:r>
      <w:r>
        <w:rPr>
          <w:rFonts w:ascii="Arial" w:hAnsi="Arial" w:cs="Arial"/>
          <w:sz w:val="22"/>
          <w:szCs w:val="22"/>
        </w:rPr>
        <w:t xml:space="preserve">California Government </w:t>
      </w:r>
      <w:r w:rsidR="001C196C">
        <w:rPr>
          <w:rFonts w:ascii="Arial" w:hAnsi="Arial" w:cs="Arial"/>
          <w:sz w:val="22"/>
          <w:szCs w:val="22"/>
        </w:rPr>
        <w:t>(D</w:t>
      </w:r>
      <w:r>
        <w:rPr>
          <w:rFonts w:ascii="Arial" w:hAnsi="Arial" w:cs="Arial"/>
          <w:sz w:val="22"/>
          <w:szCs w:val="22"/>
        </w:rPr>
        <w:t>CG</w:t>
      </w:r>
      <w:r w:rsidR="001C196C">
        <w:rPr>
          <w:rFonts w:ascii="Arial" w:hAnsi="Arial" w:cs="Arial"/>
          <w:sz w:val="22"/>
          <w:szCs w:val="22"/>
        </w:rPr>
        <w:t xml:space="preserve">) </w:t>
      </w:r>
      <w:r w:rsidR="00BF6C0A">
        <w:rPr>
          <w:rFonts w:ascii="Arial" w:hAnsi="Arial" w:cs="Arial"/>
          <w:sz w:val="22"/>
          <w:szCs w:val="22"/>
        </w:rPr>
        <w:t xml:space="preserve">proposes to use a negotiation process for the upcoming procurement of its Data Integration System for California (DISC) project.  </w:t>
      </w:r>
      <w:r w:rsidR="001C196C">
        <w:rPr>
          <w:rFonts w:ascii="Arial" w:hAnsi="Arial" w:cs="Arial"/>
          <w:sz w:val="22"/>
          <w:szCs w:val="22"/>
        </w:rPr>
        <w:t xml:space="preserve">The system </w:t>
      </w:r>
      <w:r w:rsidR="00692651">
        <w:rPr>
          <w:rFonts w:ascii="Arial" w:hAnsi="Arial" w:cs="Arial"/>
          <w:sz w:val="22"/>
          <w:szCs w:val="22"/>
        </w:rPr>
        <w:t>is responsible for supporting operations of several agencies</w:t>
      </w:r>
      <w:r w:rsidR="00BF6C0A">
        <w:rPr>
          <w:rFonts w:ascii="Arial" w:hAnsi="Arial" w:cs="Arial"/>
          <w:sz w:val="22"/>
          <w:szCs w:val="22"/>
        </w:rPr>
        <w:t xml:space="preserve">, is estimated to cost $65 million to replace, and </w:t>
      </w:r>
      <w:r w:rsidR="00692651">
        <w:rPr>
          <w:rFonts w:ascii="Arial" w:hAnsi="Arial" w:cs="Arial"/>
          <w:sz w:val="22"/>
          <w:szCs w:val="22"/>
        </w:rPr>
        <w:t xml:space="preserve">is in critical need of replacement. </w:t>
      </w:r>
    </w:p>
    <w:p w:rsidR="00692651" w:rsidRDefault="00692651" w:rsidP="002C35C0">
      <w:pPr>
        <w:rPr>
          <w:rFonts w:ascii="Arial" w:hAnsi="Arial" w:cs="Arial"/>
          <w:sz w:val="22"/>
          <w:szCs w:val="22"/>
        </w:rPr>
      </w:pPr>
    </w:p>
    <w:p w:rsidR="00E86EDA" w:rsidRDefault="00A63AA6" w:rsidP="002C35C0">
      <w:pPr>
        <w:rPr>
          <w:rFonts w:ascii="Arial" w:hAnsi="Arial" w:cs="Arial"/>
          <w:sz w:val="22"/>
          <w:szCs w:val="22"/>
        </w:rPr>
      </w:pPr>
      <w:r>
        <w:rPr>
          <w:rFonts w:ascii="Arial" w:hAnsi="Arial" w:cs="Arial"/>
          <w:sz w:val="22"/>
          <w:szCs w:val="22"/>
        </w:rPr>
        <w:t xml:space="preserve">Developments in </w:t>
      </w:r>
      <w:r w:rsidR="00E86EDA">
        <w:rPr>
          <w:rFonts w:ascii="Arial" w:hAnsi="Arial" w:cs="Arial"/>
          <w:sz w:val="22"/>
          <w:szCs w:val="22"/>
        </w:rPr>
        <w:t>server, storage, telecommunications, and data center virtualization over</w:t>
      </w:r>
      <w:r>
        <w:rPr>
          <w:rFonts w:ascii="Arial" w:hAnsi="Arial" w:cs="Arial"/>
          <w:sz w:val="22"/>
          <w:szCs w:val="22"/>
        </w:rPr>
        <w:t xml:space="preserve"> the past five years have proven that systems like DISC can be effectively delivered through a cloud-based infrastructure that includes software as a service and public, IP based networks.  However, the DCG has not delivered a system of this complexity through this new and innovative </w:t>
      </w:r>
      <w:r w:rsidR="00E86EDA">
        <w:rPr>
          <w:rFonts w:ascii="Arial" w:hAnsi="Arial" w:cs="Arial"/>
          <w:sz w:val="22"/>
          <w:szCs w:val="22"/>
        </w:rPr>
        <w:t xml:space="preserve">approach and </w:t>
      </w:r>
      <w:r>
        <w:rPr>
          <w:rFonts w:ascii="Arial" w:hAnsi="Arial" w:cs="Arial"/>
          <w:sz w:val="22"/>
          <w:szCs w:val="22"/>
        </w:rPr>
        <w:t>it is not clear</w:t>
      </w:r>
      <w:r w:rsidR="00E86EDA">
        <w:rPr>
          <w:rFonts w:ascii="Arial" w:hAnsi="Arial" w:cs="Arial"/>
          <w:sz w:val="22"/>
          <w:szCs w:val="22"/>
        </w:rPr>
        <w:t xml:space="preserve"> how </w:t>
      </w:r>
      <w:r w:rsidR="00B0162F">
        <w:rPr>
          <w:rFonts w:ascii="Arial" w:hAnsi="Arial" w:cs="Arial"/>
          <w:sz w:val="22"/>
          <w:szCs w:val="22"/>
        </w:rPr>
        <w:t xml:space="preserve">the state may need to adapt its requirements </w:t>
      </w:r>
      <w:r w:rsidR="00E86EDA">
        <w:rPr>
          <w:rFonts w:ascii="Arial" w:hAnsi="Arial" w:cs="Arial"/>
          <w:sz w:val="22"/>
          <w:szCs w:val="22"/>
        </w:rPr>
        <w:t xml:space="preserve">to </w:t>
      </w:r>
      <w:r w:rsidR="00B0162F">
        <w:rPr>
          <w:rFonts w:ascii="Arial" w:hAnsi="Arial" w:cs="Arial"/>
          <w:sz w:val="22"/>
          <w:szCs w:val="22"/>
        </w:rPr>
        <w:t xml:space="preserve">match </w:t>
      </w:r>
      <w:r w:rsidR="00E86EDA">
        <w:rPr>
          <w:rFonts w:ascii="Arial" w:hAnsi="Arial" w:cs="Arial"/>
          <w:sz w:val="22"/>
          <w:szCs w:val="22"/>
        </w:rPr>
        <w:t xml:space="preserve">the </w:t>
      </w:r>
      <w:r w:rsidR="00B0162F">
        <w:rPr>
          <w:rFonts w:ascii="Arial" w:hAnsi="Arial" w:cs="Arial"/>
          <w:sz w:val="22"/>
          <w:szCs w:val="22"/>
        </w:rPr>
        <w:t xml:space="preserve">offerings </w:t>
      </w:r>
      <w:r w:rsidR="00E86EDA">
        <w:rPr>
          <w:rFonts w:ascii="Arial" w:hAnsi="Arial" w:cs="Arial"/>
          <w:sz w:val="22"/>
          <w:szCs w:val="22"/>
        </w:rPr>
        <w:t xml:space="preserve">of </w:t>
      </w:r>
      <w:r w:rsidR="00B0162F">
        <w:rPr>
          <w:rFonts w:ascii="Arial" w:hAnsi="Arial" w:cs="Arial"/>
          <w:sz w:val="22"/>
          <w:szCs w:val="22"/>
        </w:rPr>
        <w:t xml:space="preserve">private-sector, </w:t>
      </w:r>
      <w:r w:rsidR="00E86EDA">
        <w:rPr>
          <w:rFonts w:ascii="Arial" w:hAnsi="Arial" w:cs="Arial"/>
          <w:sz w:val="22"/>
          <w:szCs w:val="22"/>
        </w:rPr>
        <w:t xml:space="preserve">cloud-based </w:t>
      </w:r>
      <w:r w:rsidR="00B0162F">
        <w:rPr>
          <w:rFonts w:ascii="Arial" w:hAnsi="Arial" w:cs="Arial"/>
          <w:sz w:val="22"/>
          <w:szCs w:val="22"/>
        </w:rPr>
        <w:t>providers</w:t>
      </w:r>
      <w:r w:rsidR="00E86EDA">
        <w:rPr>
          <w:rFonts w:ascii="Arial" w:hAnsi="Arial" w:cs="Arial"/>
          <w:sz w:val="22"/>
          <w:szCs w:val="22"/>
        </w:rPr>
        <w:t xml:space="preserve">. Accordingly, DCG desires </w:t>
      </w:r>
      <w:r w:rsidR="00B0162F">
        <w:rPr>
          <w:rFonts w:ascii="Arial" w:hAnsi="Arial" w:cs="Arial"/>
          <w:sz w:val="22"/>
          <w:szCs w:val="22"/>
        </w:rPr>
        <w:t xml:space="preserve">to </w:t>
      </w:r>
      <w:r w:rsidR="00E86EDA">
        <w:rPr>
          <w:rFonts w:ascii="Arial" w:hAnsi="Arial" w:cs="Arial"/>
          <w:sz w:val="22"/>
          <w:szCs w:val="22"/>
        </w:rPr>
        <w:t>further define the business need and purpose</w:t>
      </w:r>
      <w:r w:rsidR="00B0162F">
        <w:rPr>
          <w:rFonts w:ascii="Arial" w:hAnsi="Arial" w:cs="Arial"/>
          <w:sz w:val="22"/>
          <w:szCs w:val="22"/>
        </w:rPr>
        <w:t xml:space="preserve"> of this procurement using negotiations</w:t>
      </w:r>
      <w:r w:rsidR="00E86EDA">
        <w:rPr>
          <w:rFonts w:ascii="Arial" w:hAnsi="Arial" w:cs="Arial"/>
          <w:sz w:val="22"/>
          <w:szCs w:val="22"/>
        </w:rPr>
        <w:t>.  This is appropriate under Public Contract Code 6611(a</w:t>
      </w:r>
      <w:proofErr w:type="gramStart"/>
      <w:r w:rsidR="00E86EDA">
        <w:rPr>
          <w:rFonts w:ascii="Arial" w:hAnsi="Arial" w:cs="Arial"/>
          <w:sz w:val="22"/>
          <w:szCs w:val="22"/>
        </w:rPr>
        <w:t>)(</w:t>
      </w:r>
      <w:proofErr w:type="gramEnd"/>
      <w:r w:rsidR="00E86EDA">
        <w:rPr>
          <w:rFonts w:ascii="Arial" w:hAnsi="Arial" w:cs="Arial"/>
          <w:sz w:val="22"/>
          <w:szCs w:val="22"/>
        </w:rPr>
        <w:t xml:space="preserve">1) which reads, </w:t>
      </w:r>
    </w:p>
    <w:p w:rsidR="00E86EDA" w:rsidRDefault="00E86EDA" w:rsidP="002C35C0">
      <w:pPr>
        <w:rPr>
          <w:rFonts w:ascii="Arial" w:hAnsi="Arial" w:cs="Arial"/>
          <w:sz w:val="22"/>
          <w:szCs w:val="22"/>
        </w:rPr>
      </w:pPr>
    </w:p>
    <w:p w:rsidR="00E86EDA" w:rsidRPr="00E86EDA" w:rsidRDefault="00E86EDA" w:rsidP="002C35C0">
      <w:pPr>
        <w:rPr>
          <w:rFonts w:ascii="Arial" w:hAnsi="Arial" w:cs="Arial"/>
          <w:i/>
          <w:sz w:val="22"/>
          <w:szCs w:val="22"/>
          <w:rPrChange w:id="2" w:author="Butler, Jim@DGS" w:date="2013-04-11T16:37:00Z">
            <w:rPr>
              <w:rFonts w:ascii="Arial" w:hAnsi="Arial" w:cs="Arial"/>
              <w:sz w:val="22"/>
              <w:szCs w:val="22"/>
            </w:rPr>
          </w:rPrChange>
        </w:rPr>
      </w:pPr>
      <w:r w:rsidRPr="00E86EDA">
        <w:rPr>
          <w:rFonts w:ascii="Arial" w:hAnsi="Arial" w:cs="Arial"/>
          <w:i/>
          <w:sz w:val="22"/>
          <w:szCs w:val="22"/>
          <w:rPrChange w:id="3" w:author="Butler, Jim@DGS" w:date="2013-04-11T16:37:00Z">
            <w:rPr>
              <w:rFonts w:ascii="Arial" w:hAnsi="Arial" w:cs="Arial"/>
              <w:sz w:val="22"/>
              <w:szCs w:val="22"/>
            </w:rPr>
          </w:rPrChange>
        </w:rPr>
        <w:t>The business need or purpose of a procurement or contract can be further defined as a result of a negotiation process.</w:t>
      </w:r>
      <w:r w:rsidR="00A63AA6" w:rsidRPr="00E86EDA">
        <w:rPr>
          <w:rFonts w:ascii="Arial" w:hAnsi="Arial" w:cs="Arial"/>
          <w:i/>
          <w:sz w:val="22"/>
          <w:szCs w:val="22"/>
          <w:rPrChange w:id="4" w:author="Butler, Jim@DGS" w:date="2013-04-11T16:37:00Z">
            <w:rPr>
              <w:rFonts w:ascii="Arial" w:hAnsi="Arial" w:cs="Arial"/>
              <w:sz w:val="22"/>
              <w:szCs w:val="22"/>
            </w:rPr>
          </w:rPrChange>
        </w:rPr>
        <w:t xml:space="preserve"> </w:t>
      </w:r>
    </w:p>
    <w:p w:rsidR="00E86EDA" w:rsidRDefault="00E86EDA" w:rsidP="002C35C0">
      <w:pPr>
        <w:rPr>
          <w:rFonts w:ascii="Arial" w:hAnsi="Arial" w:cs="Arial"/>
          <w:sz w:val="22"/>
          <w:szCs w:val="22"/>
        </w:rPr>
      </w:pPr>
    </w:p>
    <w:p w:rsidR="00A63AA6" w:rsidRDefault="00146F5A" w:rsidP="00A63AA6">
      <w:pPr>
        <w:rPr>
          <w:rFonts w:ascii="Arial" w:hAnsi="Arial" w:cs="Arial"/>
          <w:sz w:val="22"/>
          <w:szCs w:val="22"/>
        </w:rPr>
      </w:pPr>
      <w:r>
        <w:rPr>
          <w:rFonts w:ascii="Arial" w:hAnsi="Arial" w:cs="Arial"/>
          <w:sz w:val="22"/>
          <w:szCs w:val="22"/>
        </w:rPr>
        <w:t xml:space="preserve">Additionally, </w:t>
      </w:r>
      <w:r w:rsidR="00B0162F">
        <w:rPr>
          <w:rFonts w:ascii="Arial" w:hAnsi="Arial" w:cs="Arial"/>
          <w:sz w:val="22"/>
          <w:szCs w:val="22"/>
        </w:rPr>
        <w:t xml:space="preserve">DCG believes that the procurement should be conducted in its entirety using negotiations because of the need to better define the state’s requirements.  Doing so would allow the state to conduct information sharing sessions with prospective bidders and understand how the state’s needs should change to appropriately fit a cloud-based paradigm.  According to </w:t>
      </w:r>
      <w:r>
        <w:rPr>
          <w:rFonts w:ascii="Arial" w:hAnsi="Arial" w:cs="Arial"/>
          <w:sz w:val="22"/>
          <w:szCs w:val="22"/>
        </w:rPr>
        <w:t>State Contracting Manual</w:t>
      </w:r>
      <w:r w:rsidR="003C6CEB">
        <w:rPr>
          <w:rFonts w:ascii="Arial" w:hAnsi="Arial" w:cs="Arial"/>
          <w:sz w:val="22"/>
          <w:szCs w:val="22"/>
        </w:rPr>
        <w:t xml:space="preserve"> (SCM)</w:t>
      </w:r>
      <w:r>
        <w:rPr>
          <w:rFonts w:ascii="Arial" w:hAnsi="Arial" w:cs="Arial"/>
          <w:sz w:val="22"/>
          <w:szCs w:val="22"/>
        </w:rPr>
        <w:t xml:space="preserve">, Volume 3, section </w:t>
      </w:r>
      <w:r w:rsidR="00A63AA6">
        <w:rPr>
          <w:rFonts w:ascii="Arial" w:hAnsi="Arial" w:cs="Arial"/>
          <w:sz w:val="22"/>
          <w:szCs w:val="22"/>
        </w:rPr>
        <w:t>2.C5.4</w:t>
      </w:r>
      <w:r w:rsidR="003C6CEB">
        <w:rPr>
          <w:rFonts w:ascii="Arial" w:hAnsi="Arial" w:cs="Arial"/>
          <w:sz w:val="22"/>
          <w:szCs w:val="22"/>
        </w:rPr>
        <w:t xml:space="preserve">, DGS may authorize negotiations </w:t>
      </w:r>
      <w:r w:rsidR="00A63AA6">
        <w:rPr>
          <w:rFonts w:ascii="Arial" w:hAnsi="Arial" w:cs="Arial"/>
          <w:sz w:val="22"/>
          <w:szCs w:val="22"/>
        </w:rPr>
        <w:t xml:space="preserve">at the outset of </w:t>
      </w:r>
      <w:proofErr w:type="gramStart"/>
      <w:r w:rsidR="00A63AA6">
        <w:rPr>
          <w:rFonts w:ascii="Arial" w:hAnsi="Arial" w:cs="Arial"/>
          <w:sz w:val="22"/>
          <w:szCs w:val="22"/>
        </w:rPr>
        <w:t>a procurement</w:t>
      </w:r>
      <w:proofErr w:type="gramEnd"/>
      <w:r w:rsidR="003C6CEB">
        <w:rPr>
          <w:rFonts w:ascii="Arial" w:hAnsi="Arial" w:cs="Arial"/>
          <w:sz w:val="22"/>
          <w:szCs w:val="22"/>
        </w:rPr>
        <w:t xml:space="preserve">.  </w:t>
      </w:r>
    </w:p>
    <w:p w:rsidR="003C6CEB" w:rsidRDefault="003C6CEB" w:rsidP="002C35C0">
      <w:pPr>
        <w:rPr>
          <w:rFonts w:ascii="Arial" w:hAnsi="Arial" w:cs="Arial"/>
          <w:sz w:val="22"/>
          <w:szCs w:val="22"/>
        </w:rPr>
      </w:pPr>
    </w:p>
    <w:p w:rsidR="002C35C0" w:rsidRPr="002C35C0" w:rsidRDefault="003C6CEB" w:rsidP="001C196C">
      <w:pPr>
        <w:rPr>
          <w:rFonts w:ascii="Arial" w:hAnsi="Arial" w:cs="Arial"/>
          <w:sz w:val="22"/>
          <w:szCs w:val="22"/>
        </w:rPr>
      </w:pPr>
      <w:r>
        <w:rPr>
          <w:rFonts w:ascii="Arial" w:hAnsi="Arial" w:cs="Arial"/>
          <w:sz w:val="22"/>
          <w:szCs w:val="22"/>
        </w:rPr>
        <w:t>Accordingly, D</w:t>
      </w:r>
      <w:r w:rsidR="00B0162F">
        <w:rPr>
          <w:rFonts w:ascii="Arial" w:hAnsi="Arial" w:cs="Arial"/>
          <w:sz w:val="22"/>
          <w:szCs w:val="22"/>
        </w:rPr>
        <w:t>CG</w:t>
      </w:r>
      <w:r>
        <w:rPr>
          <w:rFonts w:ascii="Arial" w:hAnsi="Arial" w:cs="Arial"/>
          <w:sz w:val="22"/>
          <w:szCs w:val="22"/>
        </w:rPr>
        <w:t xml:space="preserve"> </w:t>
      </w:r>
      <w:r w:rsidR="00B0162F">
        <w:rPr>
          <w:rFonts w:ascii="Arial" w:hAnsi="Arial" w:cs="Arial"/>
          <w:sz w:val="22"/>
          <w:szCs w:val="22"/>
        </w:rPr>
        <w:t xml:space="preserve">requests </w:t>
      </w:r>
      <w:r>
        <w:rPr>
          <w:rFonts w:ascii="Arial" w:hAnsi="Arial" w:cs="Arial"/>
          <w:sz w:val="22"/>
          <w:szCs w:val="22"/>
        </w:rPr>
        <w:t xml:space="preserve">that DGS </w:t>
      </w:r>
      <w:r w:rsidR="00B0162F">
        <w:rPr>
          <w:rFonts w:ascii="Arial" w:hAnsi="Arial" w:cs="Arial"/>
          <w:sz w:val="22"/>
          <w:szCs w:val="22"/>
        </w:rPr>
        <w:t xml:space="preserve">authorize </w:t>
      </w:r>
      <w:r>
        <w:rPr>
          <w:rFonts w:ascii="Arial" w:hAnsi="Arial" w:cs="Arial"/>
          <w:sz w:val="22"/>
          <w:szCs w:val="22"/>
        </w:rPr>
        <w:t xml:space="preserve">negotiations </w:t>
      </w:r>
      <w:r w:rsidR="00B0162F">
        <w:rPr>
          <w:rFonts w:ascii="Arial" w:hAnsi="Arial" w:cs="Arial"/>
          <w:sz w:val="22"/>
          <w:szCs w:val="22"/>
        </w:rPr>
        <w:t>from the outset of this procurement under the authority of PCC 6611(a</w:t>
      </w:r>
      <w:proofErr w:type="gramStart"/>
      <w:r w:rsidR="00B0162F">
        <w:rPr>
          <w:rFonts w:ascii="Arial" w:hAnsi="Arial" w:cs="Arial"/>
          <w:sz w:val="22"/>
          <w:szCs w:val="22"/>
        </w:rPr>
        <w:t>)(</w:t>
      </w:r>
      <w:proofErr w:type="gramEnd"/>
      <w:r w:rsidR="00B0162F">
        <w:rPr>
          <w:rFonts w:ascii="Arial" w:hAnsi="Arial" w:cs="Arial"/>
          <w:sz w:val="22"/>
          <w:szCs w:val="22"/>
        </w:rPr>
        <w:t>1</w:t>
      </w:r>
      <w:r>
        <w:rPr>
          <w:rFonts w:ascii="Arial" w:hAnsi="Arial" w:cs="Arial"/>
          <w:sz w:val="22"/>
          <w:szCs w:val="22"/>
        </w:rPr>
        <w:t>) and in keeping with the policies and procedures enumerated</w:t>
      </w:r>
      <w:r w:rsidR="00B0162F">
        <w:rPr>
          <w:rFonts w:ascii="Arial" w:hAnsi="Arial" w:cs="Arial"/>
          <w:sz w:val="22"/>
          <w:szCs w:val="22"/>
        </w:rPr>
        <w:t xml:space="preserve"> in SCM Volume 3, Section 2.C5.4</w:t>
      </w:r>
      <w:r>
        <w:rPr>
          <w:rFonts w:ascii="Arial" w:hAnsi="Arial" w:cs="Arial"/>
          <w:sz w:val="22"/>
          <w:szCs w:val="22"/>
        </w:rPr>
        <w:t xml:space="preserve">. </w:t>
      </w:r>
    </w:p>
    <w:p w:rsidR="002C35C0" w:rsidRPr="002C35C0" w:rsidRDefault="002C35C0" w:rsidP="002C35C0">
      <w:pPr>
        <w:rPr>
          <w:rFonts w:ascii="Arial" w:hAnsi="Arial" w:cs="Arial"/>
          <w:sz w:val="22"/>
          <w:szCs w:val="22"/>
        </w:rPr>
      </w:pPr>
    </w:p>
    <w:p w:rsidR="002C35C0" w:rsidRPr="002C35C0" w:rsidRDefault="002C35C0" w:rsidP="002C35C0">
      <w:pPr>
        <w:rPr>
          <w:rFonts w:ascii="Arial" w:hAnsi="Arial" w:cs="Arial"/>
          <w:sz w:val="22"/>
          <w:szCs w:val="22"/>
        </w:rPr>
      </w:pPr>
      <w:r w:rsidRPr="002C35C0">
        <w:rPr>
          <w:rFonts w:ascii="Arial" w:hAnsi="Arial" w:cs="Arial"/>
          <w:sz w:val="22"/>
          <w:szCs w:val="22"/>
        </w:rPr>
        <w:t xml:space="preserve">If you have any questions, please contact John Doe, Deputy Director, </w:t>
      </w:r>
      <w:r w:rsidR="00A9079D">
        <w:rPr>
          <w:rFonts w:ascii="Arial" w:hAnsi="Arial" w:cs="Arial"/>
          <w:sz w:val="22"/>
          <w:szCs w:val="22"/>
        </w:rPr>
        <w:t>CGA</w:t>
      </w:r>
      <w:r w:rsidRPr="002C35C0">
        <w:rPr>
          <w:rFonts w:ascii="Arial" w:hAnsi="Arial" w:cs="Arial"/>
          <w:sz w:val="22"/>
          <w:szCs w:val="22"/>
        </w:rPr>
        <w:t>, at (916) 555-2222.</w:t>
      </w:r>
    </w:p>
    <w:p w:rsidR="002C35C0" w:rsidRPr="002C35C0" w:rsidRDefault="002C35C0" w:rsidP="002C35C0">
      <w:pPr>
        <w:rPr>
          <w:rFonts w:ascii="Arial" w:hAnsi="Arial" w:cs="Arial"/>
          <w:sz w:val="22"/>
          <w:szCs w:val="22"/>
        </w:rPr>
      </w:pPr>
    </w:p>
    <w:p w:rsidR="002C35C0" w:rsidRPr="002C35C0" w:rsidRDefault="002C35C0" w:rsidP="002C35C0">
      <w:pPr>
        <w:rPr>
          <w:rFonts w:ascii="Arial" w:hAnsi="Arial" w:cs="Arial"/>
          <w:sz w:val="22"/>
          <w:szCs w:val="22"/>
        </w:rPr>
      </w:pPr>
      <w:r w:rsidRPr="002C35C0">
        <w:rPr>
          <w:rFonts w:ascii="Arial" w:hAnsi="Arial" w:cs="Arial"/>
          <w:sz w:val="22"/>
          <w:szCs w:val="22"/>
        </w:rPr>
        <w:t>Sincerely,</w:t>
      </w:r>
    </w:p>
    <w:p w:rsidR="002C35C0" w:rsidRDefault="002C35C0" w:rsidP="002C35C0"/>
    <w:p w:rsidR="002C35C0" w:rsidRDefault="002C35C0" w:rsidP="002C35C0">
      <w:pPr>
        <w:rPr>
          <w:rFonts w:ascii="Blackadder ITC" w:hAnsi="Blackadder ITC"/>
          <w:sz w:val="36"/>
          <w:szCs w:val="36"/>
        </w:rPr>
      </w:pPr>
      <w:r>
        <w:rPr>
          <w:rFonts w:ascii="Blackadder ITC" w:hAnsi="Blackadder ITC"/>
          <w:sz w:val="36"/>
          <w:szCs w:val="36"/>
        </w:rPr>
        <w:t>Jane Smith</w:t>
      </w:r>
    </w:p>
    <w:p w:rsidR="002C35C0" w:rsidRPr="002C35C0" w:rsidRDefault="002C35C0" w:rsidP="002C35C0">
      <w:pPr>
        <w:rPr>
          <w:rFonts w:ascii="Arial" w:hAnsi="Arial" w:cs="Arial"/>
          <w:sz w:val="22"/>
          <w:szCs w:val="22"/>
        </w:rPr>
      </w:pPr>
      <w:r w:rsidRPr="002C35C0">
        <w:rPr>
          <w:rFonts w:ascii="Arial" w:hAnsi="Arial" w:cs="Arial"/>
          <w:sz w:val="22"/>
          <w:szCs w:val="22"/>
        </w:rPr>
        <w:t>Jane Smith</w:t>
      </w:r>
    </w:p>
    <w:p w:rsidR="002C35C0" w:rsidRPr="002C35C0" w:rsidRDefault="002C35C0" w:rsidP="002C35C0">
      <w:pPr>
        <w:rPr>
          <w:rFonts w:ascii="Arial" w:hAnsi="Arial" w:cs="Arial"/>
          <w:sz w:val="22"/>
          <w:szCs w:val="22"/>
        </w:rPr>
      </w:pPr>
      <w:r w:rsidRPr="002C35C0">
        <w:rPr>
          <w:rFonts w:ascii="Arial" w:hAnsi="Arial" w:cs="Arial"/>
          <w:sz w:val="22"/>
          <w:szCs w:val="22"/>
        </w:rPr>
        <w:t>Director</w:t>
      </w:r>
    </w:p>
    <w:p w:rsidR="002C35C0" w:rsidRPr="002C35C0" w:rsidRDefault="002C35C0" w:rsidP="002C35C0">
      <w:pPr>
        <w:rPr>
          <w:rFonts w:ascii="Arial" w:hAnsi="Arial" w:cs="Arial"/>
          <w:sz w:val="22"/>
          <w:szCs w:val="22"/>
        </w:rPr>
      </w:pPr>
    </w:p>
    <w:sectPr w:rsidR="002C35C0" w:rsidRPr="002C35C0" w:rsidSect="002C35C0">
      <w:headerReference w:type="even" r:id="rId9"/>
      <w:headerReference w:type="default" r:id="rId10"/>
      <w:footerReference w:type="even" r:id="rId11"/>
      <w:footerReference w:type="default" r:id="rId12"/>
      <w:headerReference w:type="first" r:id="rId13"/>
      <w:footerReference w:type="first" r:id="rId14"/>
      <w:pgSz w:w="12240" w:h="15840" w:code="1"/>
      <w:pgMar w:top="288" w:right="720" w:bottom="288" w:left="720" w:header="288" w:footer="49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AE8" w:rsidRDefault="001A2AE8">
      <w:r>
        <w:separator/>
      </w:r>
    </w:p>
  </w:endnote>
  <w:endnote w:type="continuationSeparator" w:id="0">
    <w:p w:rsidR="001A2AE8" w:rsidRDefault="001A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9E" w:rsidRDefault="007A1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3C" w:rsidRPr="0033036D" w:rsidRDefault="003E6D3C" w:rsidP="0033036D">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7A109E">
      <w:rPr>
        <w:rStyle w:val="PageNumber"/>
        <w:rFonts w:ascii="Arial" w:hAnsi="Arial" w:cs="Arial"/>
        <w:noProof/>
        <w:sz w:val="18"/>
        <w:szCs w:val="18"/>
      </w:rPr>
      <w:t>3</w:t>
    </w:r>
    <w:r w:rsidRPr="0033036D">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3C" w:rsidRPr="0033036D" w:rsidRDefault="003E6D3C">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7A109E">
      <w:rPr>
        <w:rStyle w:val="PageNumber"/>
        <w:rFonts w:ascii="Arial" w:hAnsi="Arial" w:cs="Arial"/>
        <w:noProof/>
        <w:sz w:val="18"/>
        <w:szCs w:val="18"/>
      </w:rPr>
      <w:t>1</w:t>
    </w:r>
    <w:r w:rsidRPr="0033036D">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AE8" w:rsidRDefault="001A2AE8">
      <w:r>
        <w:separator/>
      </w:r>
    </w:p>
  </w:footnote>
  <w:footnote w:type="continuationSeparator" w:id="0">
    <w:p w:rsidR="001A2AE8" w:rsidRDefault="001A2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9E" w:rsidRDefault="007A10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C0" w:rsidRPr="002C35C0" w:rsidRDefault="005C07E1" w:rsidP="002C35C0">
    <w:pPr>
      <w:tabs>
        <w:tab w:val="center" w:pos="4680"/>
        <w:tab w:val="right" w:pos="9360"/>
      </w:tabs>
      <w:rPr>
        <w:rFonts w:ascii="Arial" w:eastAsia="Calibri" w:hAnsi="Arial"/>
        <w:sz w:val="24"/>
        <w:szCs w:val="22"/>
      </w:rPr>
    </w:pPr>
    <w:r w:rsidRPr="002C35C0">
      <w:rPr>
        <w:rFonts w:ascii="Arial" w:eastAsia="Calibri" w:hAnsi="Arial"/>
        <w:noProof/>
        <w:sz w:val="24"/>
        <w:szCs w:val="22"/>
      </w:rPr>
      <mc:AlternateContent>
        <mc:Choice Requires="wps">
          <w:drawing>
            <wp:anchor distT="0" distB="0" distL="114300" distR="114300" simplePos="0" relativeHeight="251658240" behindDoc="0" locked="0" layoutInCell="1" allowOverlap="1" wp14:anchorId="5AFE31EF" wp14:editId="64CE8CF1">
              <wp:simplePos x="0" y="0"/>
              <wp:positionH relativeFrom="column">
                <wp:posOffset>1059815</wp:posOffset>
              </wp:positionH>
              <wp:positionV relativeFrom="paragraph">
                <wp:posOffset>-120650</wp:posOffset>
              </wp:positionV>
              <wp:extent cx="5391150" cy="939800"/>
              <wp:effectExtent l="0" t="0" r="1905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939800"/>
                      </a:xfrm>
                      <a:prstGeom prst="rect">
                        <a:avLst/>
                      </a:prstGeom>
                      <a:solidFill>
                        <a:srgbClr val="FFFFFF"/>
                      </a:solidFill>
                      <a:ln w="9525">
                        <a:solidFill>
                          <a:srgbClr val="000000"/>
                        </a:solidFill>
                        <a:miter lim="800000"/>
                        <a:headEnd/>
                        <a:tailEnd/>
                      </a:ln>
                    </wps:spPr>
                    <wps:txbx>
                      <w:txbxContent>
                        <w:p w:rsidR="002C35C0" w:rsidRPr="00EB7848" w:rsidRDefault="002C35C0" w:rsidP="002C35C0">
                          <w:pPr>
                            <w:rPr>
                              <w:b/>
                              <w:sz w:val="26"/>
                              <w:szCs w:val="26"/>
                            </w:rPr>
                          </w:pPr>
                          <w:r w:rsidRPr="00EB7848">
                            <w:rPr>
                              <w:b/>
                              <w:sz w:val="26"/>
                              <w:szCs w:val="26"/>
                            </w:rPr>
                            <w:t xml:space="preserve">Department of </w:t>
                          </w:r>
                          <w:r w:rsidR="00A63AA6">
                            <w:rPr>
                              <w:b/>
                              <w:sz w:val="26"/>
                              <w:szCs w:val="26"/>
                            </w:rPr>
                            <w:t>California Government</w:t>
                          </w:r>
                        </w:p>
                        <w:p w:rsidR="002C35C0" w:rsidRPr="00EB7848" w:rsidRDefault="002C35C0" w:rsidP="002C35C0">
                          <w:pPr>
                            <w:rPr>
                              <w:b/>
                              <w:sz w:val="22"/>
                            </w:rPr>
                          </w:pPr>
                          <w:r w:rsidRPr="00EB7848">
                            <w:rPr>
                              <w:b/>
                              <w:sz w:val="22"/>
                            </w:rPr>
                            <w:t>Executive Office</w:t>
                          </w:r>
                        </w:p>
                        <w:p w:rsidR="002C35C0" w:rsidRPr="00B32278" w:rsidRDefault="005C07E1" w:rsidP="002C35C0">
                          <w:r>
                            <w:t>555 Capitol</w:t>
                          </w:r>
                          <w:r w:rsidR="002C35C0" w:rsidRPr="00B32278">
                            <w:t xml:space="preserve"> Street</w:t>
                          </w:r>
                        </w:p>
                        <w:p w:rsidR="002C35C0" w:rsidRDefault="002C35C0" w:rsidP="002C35C0">
                          <w:r>
                            <w:t xml:space="preserve">Sacramento, CA 95814 </w:t>
                          </w:r>
                        </w:p>
                        <w:p w:rsidR="002C35C0" w:rsidRPr="00B32278" w:rsidRDefault="002C35C0" w:rsidP="002C35C0">
                          <w:r>
                            <w:t xml:space="preserve">(916) </w:t>
                          </w:r>
                          <w:r w:rsidRPr="00B32278">
                            <w:t>555-5555</w:t>
                          </w:r>
                          <w:r>
                            <w:t xml:space="preserve"> www.d</w:t>
                          </w:r>
                          <w:r w:rsidR="005C07E1">
                            <w:t>cg</w:t>
                          </w:r>
                          <w:r>
                            <w:t>.ca.gov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3.45pt;margin-top:-9.5pt;width:424.5pt;height: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">
              <v:textbox>
                <w:txbxContent>
                  <w:p w:rsidR="002C35C0" w:rsidRPr="00EB7848" w:rsidRDefault="002C35C0" w:rsidP="002C35C0">
                    <w:pPr>
                      <w:rPr>
                        <w:b/>
                        <w:sz w:val="26"/>
                        <w:szCs w:val="26"/>
                      </w:rPr>
                    </w:pPr>
                    <w:r w:rsidRPr="00EB7848">
                      <w:rPr>
                        <w:b/>
                        <w:sz w:val="26"/>
                        <w:szCs w:val="26"/>
                      </w:rPr>
                      <w:t xml:space="preserve">Department of </w:t>
                    </w:r>
                    <w:r w:rsidR="00A63AA6">
                      <w:rPr>
                        <w:b/>
                        <w:sz w:val="26"/>
                        <w:szCs w:val="26"/>
                      </w:rPr>
                      <w:t>California Government</w:t>
                    </w:r>
                  </w:p>
                  <w:p w:rsidR="002C35C0" w:rsidRPr="00EB7848" w:rsidRDefault="002C35C0" w:rsidP="002C35C0">
                    <w:pPr>
                      <w:rPr>
                        <w:b/>
                        <w:sz w:val="22"/>
                      </w:rPr>
                    </w:pPr>
                    <w:r w:rsidRPr="00EB7848">
                      <w:rPr>
                        <w:b/>
                        <w:sz w:val="22"/>
                      </w:rPr>
                      <w:t>Executive Office</w:t>
                    </w:r>
                  </w:p>
                  <w:p w:rsidR="002C35C0" w:rsidRPr="00B32278" w:rsidRDefault="005C07E1" w:rsidP="002C35C0">
                    <w:r>
                      <w:t>555 Capitol</w:t>
                    </w:r>
                    <w:r w:rsidR="002C35C0" w:rsidRPr="00B32278">
                      <w:t xml:space="preserve"> Street</w:t>
                    </w:r>
                  </w:p>
                  <w:p w:rsidR="002C35C0" w:rsidRDefault="002C35C0" w:rsidP="002C35C0">
                    <w:r>
                      <w:t xml:space="preserve">Sacramento, CA 95814 </w:t>
                    </w:r>
                  </w:p>
                  <w:p w:rsidR="002C35C0" w:rsidRPr="00B32278" w:rsidRDefault="002C35C0" w:rsidP="002C35C0">
                    <w:r>
                      <w:t xml:space="preserve">(916) </w:t>
                    </w:r>
                    <w:r w:rsidRPr="00B32278">
                      <w:t>555-5555</w:t>
                    </w:r>
                    <w:r>
                      <w:t xml:space="preserve"> www.d</w:t>
                    </w:r>
                    <w:r w:rsidR="005C07E1">
                      <w:t>cg</w:t>
                    </w:r>
                    <w:r>
                      <w:t>.ca.gov</w:t>
                    </w:r>
                  </w:p>
                </w:txbxContent>
              </v:textbox>
            </v:shape>
          </w:pict>
        </mc:Fallback>
      </mc:AlternateContent>
    </w:r>
    <w:r w:rsidR="002C35C0" w:rsidRPr="002C35C0">
      <w:rPr>
        <w:rFonts w:ascii="Arial" w:eastAsia="Calibri" w:hAnsi="Arial"/>
        <w:noProof/>
        <w:sz w:val="24"/>
        <w:szCs w:val="22"/>
      </w:rPr>
      <mc:AlternateContent>
        <mc:Choice Requires="wps">
          <w:drawing>
            <wp:anchor distT="0" distB="0" distL="114300" distR="114300" simplePos="0" relativeHeight="251657216" behindDoc="0" locked="0" layoutInCell="1" allowOverlap="1" wp14:anchorId="6301E1B3" wp14:editId="5A3C7C4C">
              <wp:simplePos x="0" y="0"/>
              <wp:positionH relativeFrom="column">
                <wp:posOffset>-419100</wp:posOffset>
              </wp:positionH>
              <wp:positionV relativeFrom="paragraph">
                <wp:posOffset>-116840</wp:posOffset>
              </wp:positionV>
              <wp:extent cx="1590675" cy="9334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590675" cy="933450"/>
                      </a:xfrm>
                      <a:prstGeom prst="rect">
                        <a:avLst/>
                      </a:prstGeom>
                      <a:solidFill>
                        <a:srgbClr val="1F497D"/>
                      </a:solidFill>
                      <a:ln>
                        <a:noFill/>
                      </a:ln>
                      <a:effectLst/>
                    </wps:spPr>
                    <wps:txbx>
                      <w:txbxContent>
                        <w:p w:rsidR="002C35C0" w:rsidRPr="00B32278" w:rsidRDefault="002C35C0" w:rsidP="002C35C0">
                          <w:pPr>
                            <w:pStyle w:val="Header"/>
                            <w:jc w:val="cente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w:t>
                          </w:r>
                          <w:r w:rsidR="00A63AA6">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33pt;margin-top:-9.2pt;width:125.2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" fillcolor="#1f497d" stroked="f">
              <v:textbox>
                <w:txbxContent>
                  <w:p w:rsidR="002C35C0" w:rsidRPr="00B32278" w:rsidRDefault="002C35C0" w:rsidP="002C35C0">
                    <w:pPr>
                      <w:pStyle w:val="Header"/>
                      <w:jc w:val="cente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w:t>
                    </w:r>
                    <w:r w:rsidR="00A63AA6">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CG</w:t>
                    </w:r>
                  </w:p>
                </w:txbxContent>
              </v:textbox>
            </v:shape>
          </w:pict>
        </mc:Fallback>
      </mc:AlternateContent>
    </w:r>
  </w:p>
  <w:p w:rsidR="003E6D3C" w:rsidRDefault="003E6D3C">
    <w:pPr>
      <w:pStyle w:val="Header"/>
      <w:jc w:val="right"/>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D3C" w:rsidRDefault="007A109E">
    <w:pPr>
      <w:pStyle w:val="Header"/>
      <w:rPr>
        <w:rFonts w:ascii="Arial" w:hAnsi="Arial"/>
        <w:sz w:val="16"/>
      </w:rPr>
    </w:pPr>
    <w:sdt>
      <w:sdtPr>
        <w:rPr>
          <w:rFonts w:ascii="Arial" w:hAnsi="Arial"/>
          <w:sz w:val="16"/>
        </w:rPr>
        <w:id w:val="953133821"/>
        <w:docPartObj>
          <w:docPartGallery w:val="Watermarks"/>
          <w:docPartUnique/>
        </w:docPartObj>
      </w:sdtPr>
      <w:sdtContent>
        <w:r w:rsidRPr="007A109E">
          <w:rPr>
            <w:rFonts w:ascii="Arial" w:hAnsi="Arial"/>
            <w:noProof/>
            <w:sz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2"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E6D3C">
      <w:rPr>
        <w:noProof/>
      </w:rPr>
      <mc:AlternateContent>
        <mc:Choice Requires="wps">
          <w:drawing>
            <wp:anchor distT="0" distB="0" distL="114300" distR="114300" simplePos="0" relativeHeight="251656192" behindDoc="0" locked="0" layoutInCell="1" allowOverlap="1" wp14:anchorId="107AF2BD" wp14:editId="57BF0770">
              <wp:simplePos x="0" y="0"/>
              <wp:positionH relativeFrom="column">
                <wp:posOffset>4280535</wp:posOffset>
              </wp:positionH>
              <wp:positionV relativeFrom="paragraph">
                <wp:posOffset>48260</wp:posOffset>
              </wp:positionV>
              <wp:extent cx="11430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3E6D3C" w:rsidRDefault="003E6D3C">
                          <w:pPr>
                            <w:pStyle w:val="Heading6"/>
                            <w:shd w:val="pct12" w:color="000000" w:fill="FFFFFF"/>
                            <w:ind w:firstLine="0"/>
                          </w:pPr>
                          <w:r>
                            <w:t>For PD Use only</w:t>
                          </w:r>
                        </w:p>
                        <w:p w:rsidR="003E6D3C" w:rsidRPr="003E3040" w:rsidRDefault="003E6D3C">
                          <w:pPr>
                            <w:pStyle w:val="BodyText3"/>
                            <w:rPr>
                              <w:rFonts w:ascii="Arial" w:hAnsi="Arial" w:cs="Arial"/>
                              <w:sz w:val="2"/>
                              <w:szCs w:val="2"/>
                            </w:rPr>
                          </w:pPr>
                        </w:p>
                        <w:p w:rsidR="003E6D3C" w:rsidRDefault="003E6D3C">
                          <w:pPr>
                            <w:pStyle w:val="BodyText3"/>
                          </w:pPr>
                          <w:r>
                            <w:rPr>
                              <w:rFonts w:ascii="Arial" w:hAnsi="Arial" w:cs="Arial"/>
                            </w:rPr>
                            <w:t>6611</w:t>
                          </w:r>
                          <w:r w:rsidRPr="003E3040">
                            <w:rPr>
                              <w:rFonts w:ascii="Arial" w:hAnsi="Arial" w:cs="Arial"/>
                            </w:rPr>
                            <w:t xml:space="preserve"> #: </w:t>
                          </w:r>
                          <w:r>
                            <w:t>________________</w:t>
                          </w:r>
                        </w:p>
                        <w:p w:rsidR="003E6D3C" w:rsidRDefault="003E6D3C">
                          <w:pPr>
                            <w:pBdr>
                              <w:bottom w:val="single" w:sz="12" w:space="1" w:color="auto"/>
                            </w:pBdr>
                            <w:shd w:val="pct12" w:color="000000" w:fill="FFFFFF"/>
                            <w:spacing w:line="360" w:lineRule="auto"/>
                          </w:pPr>
                          <w:r>
                            <w:t>Term: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37.05pt;margin-top:3.8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">
              <v:textbox>
                <w:txbxContent>
                  <w:p w:rsidR="003E6D3C" w:rsidRDefault="003E6D3C">
                    <w:pPr>
                      <w:pStyle w:val="Heading6"/>
                      <w:shd w:val="pct12" w:color="000000" w:fill="FFFFFF"/>
                      <w:ind w:firstLine="0"/>
                    </w:pPr>
                    <w:r>
                      <w:t>For PD Use only</w:t>
                    </w:r>
                  </w:p>
                  <w:p w:rsidR="003E6D3C" w:rsidRPr="003E3040" w:rsidRDefault="003E6D3C">
                    <w:pPr>
                      <w:pStyle w:val="BodyText3"/>
                      <w:rPr>
                        <w:rFonts w:ascii="Arial" w:hAnsi="Arial" w:cs="Arial"/>
                        <w:sz w:val="2"/>
                        <w:szCs w:val="2"/>
                      </w:rPr>
                    </w:pPr>
                  </w:p>
                  <w:p w:rsidR="003E6D3C" w:rsidRDefault="003E6D3C">
                    <w:pPr>
                      <w:pStyle w:val="BodyText3"/>
                    </w:pPr>
                    <w:r>
                      <w:rPr>
                        <w:rFonts w:ascii="Arial" w:hAnsi="Arial" w:cs="Arial"/>
                      </w:rPr>
                      <w:t>6611</w:t>
                    </w:r>
                    <w:r w:rsidRPr="003E3040">
                      <w:rPr>
                        <w:rFonts w:ascii="Arial" w:hAnsi="Arial" w:cs="Arial"/>
                      </w:rPr>
                      <w:t xml:space="preserve"> #: </w:t>
                    </w:r>
                    <w:r>
                      <w:t>________________</w:t>
                    </w:r>
                  </w:p>
                  <w:p w:rsidR="003E6D3C" w:rsidRDefault="003E6D3C">
                    <w:pPr>
                      <w:pBdr>
                        <w:bottom w:val="single" w:sz="12" w:space="1" w:color="auto"/>
                      </w:pBdr>
                      <w:shd w:val="pct12" w:color="000000" w:fill="FFFFFF"/>
                      <w:spacing w:line="360" w:lineRule="auto"/>
                    </w:pPr>
                    <w:r>
                      <w:t>Term: ___________________________</w:t>
                    </w:r>
                  </w:p>
                </w:txbxContent>
              </v:textbox>
            </v:shape>
          </w:pict>
        </mc:Fallback>
      </mc:AlternateContent>
    </w:r>
    <w:r w:rsidR="003E6D3C">
      <w:rPr>
        <w:rFonts w:ascii="Arial" w:hAnsi="Arial"/>
        <w:sz w:val="16"/>
      </w:rPr>
      <w:t>Department of General Services</w:t>
    </w:r>
  </w:p>
  <w:p w:rsidR="003E6D3C" w:rsidRDefault="003E6D3C">
    <w:pPr>
      <w:pStyle w:val="Header"/>
      <w:rPr>
        <w:rFonts w:ascii="Arial" w:hAnsi="Arial"/>
        <w:sz w:val="16"/>
      </w:rPr>
    </w:pPr>
    <w:r>
      <w:rPr>
        <w:rFonts w:ascii="Arial" w:hAnsi="Arial"/>
        <w:sz w:val="16"/>
      </w:rPr>
      <w:t>Procurement Division</w:t>
    </w:r>
  </w:p>
  <w:p w:rsidR="003E6D3C" w:rsidRPr="0084268C" w:rsidRDefault="003E6D3C" w:rsidP="003E3040">
    <w:pPr>
      <w:pStyle w:val="Header"/>
      <w:rPr>
        <w:rFonts w:ascii="Arial" w:hAnsi="Arial"/>
        <w:sz w:val="14"/>
        <w:szCs w:val="14"/>
      </w:rPr>
    </w:pPr>
    <w:r w:rsidRPr="0084268C">
      <w:rPr>
        <w:rFonts w:ascii="Arial" w:hAnsi="Arial"/>
        <w:sz w:val="14"/>
        <w:szCs w:val="14"/>
      </w:rPr>
      <w:t>GSPD-</w:t>
    </w:r>
    <w:r>
      <w:rPr>
        <w:rFonts w:ascii="Arial" w:hAnsi="Arial"/>
        <w:sz w:val="14"/>
        <w:szCs w:val="14"/>
      </w:rPr>
      <w:t xml:space="preserve">XXXXXXX </w:t>
    </w:r>
    <w:r w:rsidRPr="0084268C">
      <w:rPr>
        <w:rFonts w:ascii="Arial" w:hAnsi="Arial"/>
        <w:sz w:val="14"/>
        <w:szCs w:val="14"/>
      </w:rPr>
      <w:t>(</w:t>
    </w:r>
    <w:r>
      <w:rPr>
        <w:rFonts w:ascii="Arial" w:hAnsi="Arial"/>
        <w:sz w:val="14"/>
        <w:szCs w:val="14"/>
      </w:rPr>
      <w:t>01</w:t>
    </w:r>
    <w:r w:rsidRPr="0084268C">
      <w:rPr>
        <w:rFonts w:ascii="Arial" w:hAnsi="Arial"/>
        <w:sz w:val="14"/>
        <w:szCs w:val="14"/>
      </w:rPr>
      <w:t>/</w:t>
    </w:r>
    <w:r>
      <w:rPr>
        <w:rFonts w:ascii="Arial" w:hAnsi="Arial"/>
        <w:sz w:val="14"/>
        <w:szCs w:val="14"/>
      </w:rPr>
      <w:t>13</w:t>
    </w:r>
    <w:r w:rsidRPr="0084268C">
      <w:rPr>
        <w:rFonts w:ascii="Arial" w:hAnsi="Arial"/>
        <w:sz w:val="14"/>
        <w:szCs w:val="14"/>
      </w:rPr>
      <w:t>)</w:t>
    </w:r>
  </w:p>
  <w:p w:rsidR="003E6D3C" w:rsidRDefault="003E6D3C">
    <w:pPr>
      <w:pStyle w:val="Header"/>
      <w:rPr>
        <w:rFonts w:ascii="Arial" w:hAnsi="Arial"/>
        <w:sz w:val="16"/>
      </w:rPr>
    </w:pPr>
  </w:p>
  <w:p w:rsidR="003E6D3C" w:rsidRDefault="003E6D3C" w:rsidP="003E3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6B32"/>
    <w:multiLevelType w:val="singleLevel"/>
    <w:tmpl w:val="453ECCAE"/>
    <w:lvl w:ilvl="0">
      <w:start w:val="5"/>
      <w:numFmt w:val="decimal"/>
      <w:lvlText w:val="%1."/>
      <w:lvlJc w:val="left"/>
      <w:pPr>
        <w:tabs>
          <w:tab w:val="num" w:pos="720"/>
        </w:tabs>
        <w:ind w:left="720" w:hanging="360"/>
      </w:pPr>
      <w:rPr>
        <w:rFonts w:hint="default"/>
      </w:rPr>
    </w:lvl>
  </w:abstractNum>
  <w:abstractNum w:abstractNumId="1">
    <w:nsid w:val="18163EB8"/>
    <w:multiLevelType w:val="hybridMultilevel"/>
    <w:tmpl w:val="3CDC1B02"/>
    <w:lvl w:ilvl="0" w:tplc="D2269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0555D5"/>
    <w:multiLevelType w:val="singleLevel"/>
    <w:tmpl w:val="0409000F"/>
    <w:lvl w:ilvl="0">
      <w:start w:val="1"/>
      <w:numFmt w:val="decimal"/>
      <w:lvlText w:val="%1."/>
      <w:lvlJc w:val="left"/>
      <w:pPr>
        <w:tabs>
          <w:tab w:val="num" w:pos="360"/>
        </w:tabs>
        <w:ind w:left="360" w:hanging="360"/>
      </w:pPr>
    </w:lvl>
  </w:abstractNum>
  <w:abstractNum w:abstractNumId="3">
    <w:nsid w:val="243242D8"/>
    <w:multiLevelType w:val="multilevel"/>
    <w:tmpl w:val="784C6C28"/>
    <w:lvl w:ilvl="0">
      <w:start w:val="1"/>
      <w:numFmt w:val="upperLetter"/>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2470A02"/>
    <w:multiLevelType w:val="hybridMultilevel"/>
    <w:tmpl w:val="31586270"/>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5">
    <w:nsid w:val="3A120AA4"/>
    <w:multiLevelType w:val="singleLevel"/>
    <w:tmpl w:val="1E9E02BE"/>
    <w:lvl w:ilvl="0">
      <w:start w:val="2"/>
      <w:numFmt w:val="decimal"/>
      <w:lvlText w:val="%1."/>
      <w:lvlJc w:val="left"/>
      <w:pPr>
        <w:tabs>
          <w:tab w:val="num" w:pos="936"/>
        </w:tabs>
        <w:ind w:left="936" w:hanging="360"/>
      </w:pPr>
      <w:rPr>
        <w:rFonts w:hint="default"/>
      </w:rPr>
    </w:lvl>
  </w:abstractNum>
  <w:abstractNum w:abstractNumId="6">
    <w:nsid w:val="42B84305"/>
    <w:multiLevelType w:val="hybridMultilevel"/>
    <w:tmpl w:val="91ACE4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64A456B"/>
    <w:multiLevelType w:val="multilevel"/>
    <w:tmpl w:val="2DE04AFE"/>
    <w:lvl w:ilvl="0">
      <w:start w:val="1"/>
      <w:numFmt w:val="upperLetter"/>
      <w:pStyle w:val="Heading3"/>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08960A4"/>
    <w:multiLevelType w:val="hybridMultilevel"/>
    <w:tmpl w:val="CB7E3EFC"/>
    <w:lvl w:ilvl="0" w:tplc="95AC76E0">
      <w:start w:val="2"/>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B1570F8"/>
    <w:multiLevelType w:val="singleLevel"/>
    <w:tmpl w:val="1E9E02BE"/>
    <w:lvl w:ilvl="0">
      <w:start w:val="2"/>
      <w:numFmt w:val="decimal"/>
      <w:lvlText w:val="%1."/>
      <w:lvlJc w:val="left"/>
      <w:pPr>
        <w:tabs>
          <w:tab w:val="num" w:pos="936"/>
        </w:tabs>
        <w:ind w:left="936" w:hanging="360"/>
      </w:pPr>
      <w:rPr>
        <w:rFonts w:hint="default"/>
      </w:rPr>
    </w:lvl>
  </w:abstractNum>
  <w:abstractNum w:abstractNumId="10">
    <w:nsid w:val="64211926"/>
    <w:multiLevelType w:val="singleLevel"/>
    <w:tmpl w:val="1E9E02BE"/>
    <w:lvl w:ilvl="0">
      <w:start w:val="2"/>
      <w:numFmt w:val="decimal"/>
      <w:lvlText w:val="%1."/>
      <w:lvlJc w:val="left"/>
      <w:pPr>
        <w:tabs>
          <w:tab w:val="num" w:pos="936"/>
        </w:tabs>
        <w:ind w:left="936" w:hanging="360"/>
      </w:pPr>
      <w:rPr>
        <w:rFonts w:hint="default"/>
      </w:rPr>
    </w:lvl>
  </w:abstractNum>
  <w:abstractNum w:abstractNumId="11">
    <w:nsid w:val="6AF46B46"/>
    <w:multiLevelType w:val="hybridMultilevel"/>
    <w:tmpl w:val="C8F615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AC273A"/>
    <w:multiLevelType w:val="singleLevel"/>
    <w:tmpl w:val="0F22F1AA"/>
    <w:lvl w:ilvl="0">
      <w:numFmt w:val="bullet"/>
      <w:lvlText w:val=""/>
      <w:lvlJc w:val="left"/>
      <w:pPr>
        <w:tabs>
          <w:tab w:val="num" w:pos="1080"/>
        </w:tabs>
        <w:ind w:left="10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9"/>
  </w:num>
  <w:num w:numId="6">
    <w:abstractNumId w:val="3"/>
  </w:num>
  <w:num w:numId="7">
    <w:abstractNumId w:val="0"/>
  </w:num>
  <w:num w:numId="8">
    <w:abstractNumId w:val="7"/>
  </w:num>
  <w:num w:numId="9">
    <w:abstractNumId w:val="12"/>
  </w:num>
  <w:num w:numId="10">
    <w:abstractNumId w:val="11"/>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84"/>
    <w:rsid w:val="00011F17"/>
    <w:rsid w:val="00014D17"/>
    <w:rsid w:val="00020F47"/>
    <w:rsid w:val="00057D66"/>
    <w:rsid w:val="00066E94"/>
    <w:rsid w:val="00082416"/>
    <w:rsid w:val="00084F56"/>
    <w:rsid w:val="00091F5D"/>
    <w:rsid w:val="00096910"/>
    <w:rsid w:val="000A0939"/>
    <w:rsid w:val="0011153C"/>
    <w:rsid w:val="0012014A"/>
    <w:rsid w:val="00142C43"/>
    <w:rsid w:val="00146F5A"/>
    <w:rsid w:val="00147939"/>
    <w:rsid w:val="00162A01"/>
    <w:rsid w:val="001653AA"/>
    <w:rsid w:val="001A2AE8"/>
    <w:rsid w:val="001B06A4"/>
    <w:rsid w:val="001B7CC4"/>
    <w:rsid w:val="001C196C"/>
    <w:rsid w:val="001C4F18"/>
    <w:rsid w:val="00227C6E"/>
    <w:rsid w:val="00263C4C"/>
    <w:rsid w:val="00273F76"/>
    <w:rsid w:val="00282E71"/>
    <w:rsid w:val="002C35C0"/>
    <w:rsid w:val="002F722E"/>
    <w:rsid w:val="00323D2D"/>
    <w:rsid w:val="0033036D"/>
    <w:rsid w:val="00362A27"/>
    <w:rsid w:val="00365E34"/>
    <w:rsid w:val="003726C1"/>
    <w:rsid w:val="003743FC"/>
    <w:rsid w:val="0038652A"/>
    <w:rsid w:val="003902C3"/>
    <w:rsid w:val="003B65E6"/>
    <w:rsid w:val="003C1B15"/>
    <w:rsid w:val="003C6CEB"/>
    <w:rsid w:val="003D62A9"/>
    <w:rsid w:val="003E3040"/>
    <w:rsid w:val="003E6D3C"/>
    <w:rsid w:val="003F025E"/>
    <w:rsid w:val="004025C8"/>
    <w:rsid w:val="00404AE1"/>
    <w:rsid w:val="00407E36"/>
    <w:rsid w:val="0042784C"/>
    <w:rsid w:val="00440A32"/>
    <w:rsid w:val="004752F6"/>
    <w:rsid w:val="00482BE6"/>
    <w:rsid w:val="00490587"/>
    <w:rsid w:val="004C13D9"/>
    <w:rsid w:val="004E61B4"/>
    <w:rsid w:val="005056CA"/>
    <w:rsid w:val="005256AF"/>
    <w:rsid w:val="00537A0F"/>
    <w:rsid w:val="00554CFF"/>
    <w:rsid w:val="00591955"/>
    <w:rsid w:val="005A6B82"/>
    <w:rsid w:val="005B0E0C"/>
    <w:rsid w:val="005C07E1"/>
    <w:rsid w:val="005D75FA"/>
    <w:rsid w:val="005E1D81"/>
    <w:rsid w:val="00610026"/>
    <w:rsid w:val="00620ADE"/>
    <w:rsid w:val="00624B18"/>
    <w:rsid w:val="00680DB4"/>
    <w:rsid w:val="00692651"/>
    <w:rsid w:val="006926C8"/>
    <w:rsid w:val="006A5A66"/>
    <w:rsid w:val="00706556"/>
    <w:rsid w:val="00742CE1"/>
    <w:rsid w:val="007528E8"/>
    <w:rsid w:val="00754F7D"/>
    <w:rsid w:val="00757258"/>
    <w:rsid w:val="007A109E"/>
    <w:rsid w:val="007B4133"/>
    <w:rsid w:val="007C245B"/>
    <w:rsid w:val="007C267C"/>
    <w:rsid w:val="007D4B49"/>
    <w:rsid w:val="008066CC"/>
    <w:rsid w:val="00834111"/>
    <w:rsid w:val="0084268C"/>
    <w:rsid w:val="00863ADA"/>
    <w:rsid w:val="00870AD3"/>
    <w:rsid w:val="00882E8F"/>
    <w:rsid w:val="008C5F46"/>
    <w:rsid w:val="008D05E3"/>
    <w:rsid w:val="008D37E3"/>
    <w:rsid w:val="008F71EC"/>
    <w:rsid w:val="00907ACB"/>
    <w:rsid w:val="00912A53"/>
    <w:rsid w:val="00923C81"/>
    <w:rsid w:val="0095780B"/>
    <w:rsid w:val="00960ABE"/>
    <w:rsid w:val="00976357"/>
    <w:rsid w:val="009A1954"/>
    <w:rsid w:val="009B1CE1"/>
    <w:rsid w:val="009D6FFA"/>
    <w:rsid w:val="009E1023"/>
    <w:rsid w:val="009E3272"/>
    <w:rsid w:val="009E3CF5"/>
    <w:rsid w:val="00A078F3"/>
    <w:rsid w:val="00A14AC9"/>
    <w:rsid w:val="00A63AA6"/>
    <w:rsid w:val="00A86398"/>
    <w:rsid w:val="00A9079D"/>
    <w:rsid w:val="00AA4946"/>
    <w:rsid w:val="00AB72EF"/>
    <w:rsid w:val="00AC7410"/>
    <w:rsid w:val="00AD0693"/>
    <w:rsid w:val="00AD37EE"/>
    <w:rsid w:val="00AE2D70"/>
    <w:rsid w:val="00AE547D"/>
    <w:rsid w:val="00AF064B"/>
    <w:rsid w:val="00B0162F"/>
    <w:rsid w:val="00B33847"/>
    <w:rsid w:val="00B4412D"/>
    <w:rsid w:val="00B60EC9"/>
    <w:rsid w:val="00B80F87"/>
    <w:rsid w:val="00BA0138"/>
    <w:rsid w:val="00BA6AB4"/>
    <w:rsid w:val="00BB1A71"/>
    <w:rsid w:val="00BE71B0"/>
    <w:rsid w:val="00BF6A25"/>
    <w:rsid w:val="00BF6C0A"/>
    <w:rsid w:val="00C070A1"/>
    <w:rsid w:val="00C147B2"/>
    <w:rsid w:val="00C218BC"/>
    <w:rsid w:val="00C30C50"/>
    <w:rsid w:val="00C67C0F"/>
    <w:rsid w:val="00C737EF"/>
    <w:rsid w:val="00C822A0"/>
    <w:rsid w:val="00C87638"/>
    <w:rsid w:val="00C920B9"/>
    <w:rsid w:val="00C9273C"/>
    <w:rsid w:val="00C954EC"/>
    <w:rsid w:val="00CA0969"/>
    <w:rsid w:val="00CB11FB"/>
    <w:rsid w:val="00CB1E8D"/>
    <w:rsid w:val="00CD1D60"/>
    <w:rsid w:val="00CD3ABC"/>
    <w:rsid w:val="00CE0901"/>
    <w:rsid w:val="00CF160F"/>
    <w:rsid w:val="00CF5B0A"/>
    <w:rsid w:val="00D621DD"/>
    <w:rsid w:val="00D63968"/>
    <w:rsid w:val="00D74617"/>
    <w:rsid w:val="00D759A1"/>
    <w:rsid w:val="00D778E5"/>
    <w:rsid w:val="00D93CCD"/>
    <w:rsid w:val="00DA4F1F"/>
    <w:rsid w:val="00DD41F7"/>
    <w:rsid w:val="00DF0A83"/>
    <w:rsid w:val="00E05104"/>
    <w:rsid w:val="00E21A47"/>
    <w:rsid w:val="00E325F5"/>
    <w:rsid w:val="00E32F4C"/>
    <w:rsid w:val="00E82342"/>
    <w:rsid w:val="00E86EDA"/>
    <w:rsid w:val="00EA0F9D"/>
    <w:rsid w:val="00ED381D"/>
    <w:rsid w:val="00EE17E2"/>
    <w:rsid w:val="00F1543C"/>
    <w:rsid w:val="00F15EB7"/>
    <w:rsid w:val="00F35CA8"/>
    <w:rsid w:val="00F858F4"/>
    <w:rsid w:val="00FB0584"/>
    <w:rsid w:val="00FC0910"/>
    <w:rsid w:val="00FE2A32"/>
    <w:rsid w:val="00FE7D43"/>
    <w:rsid w:val="00FF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customStyle="1" w:styleId="HeaderChar">
    <w:name w:val="Header Char"/>
    <w:basedOn w:val="DefaultParagraphFont"/>
    <w:link w:val="Header"/>
    <w:uiPriority w:val="99"/>
    <w:rsid w:val="002C3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customStyle="1" w:styleId="HeaderChar">
    <w:name w:val="Header Char"/>
    <w:basedOn w:val="DefaultParagraphFont"/>
    <w:link w:val="Header"/>
    <w:uiPriority w:val="99"/>
    <w:rsid w:val="002C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AF700-2B51-4CCC-89F3-5D71CA87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1129</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SINGLE SOURCE JUSTIFICATION (preferred source)</vt:lpstr>
    </vt:vector>
  </TitlesOfParts>
  <Company>State of California</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SOURCE JUSTIFICATION (preferred source)</dc:title>
  <dc:creator>Art Quan</dc:creator>
  <cp:lastModifiedBy>Brown, Robert@DGS</cp:lastModifiedBy>
  <cp:revision>8</cp:revision>
  <cp:lastPrinted>2013-02-05T00:12:00Z</cp:lastPrinted>
  <dcterms:created xsi:type="dcterms:W3CDTF">2013-04-15T17:38:00Z</dcterms:created>
  <dcterms:modified xsi:type="dcterms:W3CDTF">2013-04-22T16:31:00Z</dcterms:modified>
</cp:coreProperties>
</file>