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B35B" w14:textId="77777777" w:rsidR="008E1D81" w:rsidRPr="003323B5" w:rsidRDefault="006B5518" w:rsidP="007B49CB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D1671F1" wp14:editId="111E175A">
            <wp:extent cx="2318386" cy="531296"/>
            <wp:effectExtent l="0" t="0" r="5715" b="2540"/>
            <wp:docPr id="1" name="Picture 1" descr="DGS PD Logo" title="DGS P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S P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898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7105" w14:textId="77777777" w:rsidR="00E810C0" w:rsidRPr="003323B5" w:rsidRDefault="00E810C0" w:rsidP="00E810C0">
      <w:pPr>
        <w:pStyle w:val="BodyText"/>
        <w:spacing w:before="240"/>
        <w:ind w:right="18"/>
        <w:rPr>
          <w:b/>
          <w:color w:val="244B9F"/>
        </w:rPr>
      </w:pPr>
      <w:r w:rsidRPr="003323B5">
        <w:rPr>
          <w:b/>
          <w:color w:val="244B9F"/>
        </w:rPr>
        <w:t>Department of General Services</w:t>
      </w:r>
    </w:p>
    <w:p w14:paraId="0C0A80D2" w14:textId="77777777" w:rsidR="00B040E5" w:rsidRPr="003323B5" w:rsidRDefault="00B040E5" w:rsidP="007B49CB">
      <w:pPr>
        <w:pStyle w:val="BodyText"/>
        <w:ind w:right="18"/>
        <w:rPr>
          <w:b/>
          <w:color w:val="244B9F"/>
        </w:rPr>
      </w:pPr>
      <w:r w:rsidRPr="003323B5">
        <w:rPr>
          <w:b/>
          <w:color w:val="244B9F"/>
        </w:rPr>
        <w:t>Procurement Division</w:t>
      </w:r>
    </w:p>
    <w:p w14:paraId="09FCAE04" w14:textId="77777777" w:rsidR="00B040E5" w:rsidRPr="003323B5" w:rsidRDefault="005C505D" w:rsidP="007B49CB">
      <w:pPr>
        <w:pStyle w:val="BodyText"/>
        <w:ind w:right="18"/>
        <w:rPr>
          <w:color w:val="244B9F"/>
        </w:rPr>
      </w:pPr>
      <w:r w:rsidRPr="003323B5">
        <w:rPr>
          <w:color w:val="244B9F"/>
        </w:rPr>
        <w:t>707 Third Street, Second Floor, West Sacramento, CA 95605</w:t>
      </w:r>
    </w:p>
    <w:p w14:paraId="3DAC8BFF" w14:textId="77777777" w:rsidR="008E1D81" w:rsidRPr="003323B5" w:rsidRDefault="005C505D" w:rsidP="007B49CB">
      <w:pPr>
        <w:pStyle w:val="BodyText"/>
        <w:ind w:right="18"/>
        <w:rPr>
          <w:color w:val="244B9F"/>
        </w:rPr>
      </w:pPr>
      <w:r w:rsidRPr="003323B5">
        <w:rPr>
          <w:color w:val="244B9F"/>
        </w:rPr>
        <w:t>(916) 375-4400 (800) 559-5529</w:t>
      </w:r>
    </w:p>
    <w:p w14:paraId="1F83867D" w14:textId="1F7B985D" w:rsidR="00E810C0" w:rsidRPr="003323B5" w:rsidRDefault="00236873" w:rsidP="00140471">
      <w:pPr>
        <w:pStyle w:val="BodyText"/>
        <w:pBdr>
          <w:bottom w:val="single" w:sz="12" w:space="5" w:color="244B9F"/>
        </w:pBdr>
        <w:tabs>
          <w:tab w:val="left" w:pos="7470"/>
        </w:tabs>
        <w:spacing w:before="240" w:after="120"/>
        <w:ind w:right="18"/>
        <w:rPr>
          <w:b/>
          <w:color w:val="244B9F"/>
        </w:rPr>
      </w:pPr>
      <w:bookmarkStart w:id="0" w:name="Broadcast_Date:__August_15,_2017_Bulleti"/>
      <w:bookmarkStart w:id="1" w:name="TO:_Purchasing_Authority_Contacts_(PACs)"/>
      <w:bookmarkEnd w:id="0"/>
      <w:bookmarkEnd w:id="1"/>
      <w:r w:rsidRPr="003323B5">
        <w:rPr>
          <w:b/>
          <w:color w:val="244B9F"/>
        </w:rPr>
        <w:t xml:space="preserve">Broadcast Date: </w:t>
      </w:r>
      <w:r w:rsidR="004B7BF4">
        <w:rPr>
          <w:b/>
          <w:color w:val="244B9F"/>
        </w:rPr>
        <w:t xml:space="preserve">January </w:t>
      </w:r>
      <w:r w:rsidR="00957888">
        <w:rPr>
          <w:b/>
          <w:color w:val="244B9F"/>
        </w:rPr>
        <w:t>27</w:t>
      </w:r>
      <w:r w:rsidR="004B7BF4">
        <w:rPr>
          <w:b/>
          <w:color w:val="244B9F"/>
        </w:rPr>
        <w:t>, 2023</w:t>
      </w:r>
      <w:r w:rsidR="00140471">
        <w:rPr>
          <w:b/>
          <w:color w:val="244B9F"/>
        </w:rPr>
        <w:tab/>
      </w:r>
      <w:r w:rsidR="00E810C0" w:rsidRPr="003323B5">
        <w:rPr>
          <w:b/>
          <w:color w:val="244B9F"/>
        </w:rPr>
        <w:t xml:space="preserve">Bulletin #: </w:t>
      </w:r>
      <w:r w:rsidR="00CB31D6">
        <w:rPr>
          <w:b/>
          <w:color w:val="244B9F"/>
        </w:rPr>
        <w:t>K-</w:t>
      </w:r>
      <w:r w:rsidR="00957888">
        <w:rPr>
          <w:b/>
          <w:color w:val="244B9F"/>
        </w:rPr>
        <w:t>05</w:t>
      </w:r>
      <w:r w:rsidR="00CB31D6">
        <w:rPr>
          <w:b/>
          <w:color w:val="244B9F"/>
        </w:rPr>
        <w:t>-2</w:t>
      </w:r>
      <w:r w:rsidR="004B7BF4">
        <w:rPr>
          <w:b/>
          <w:color w:val="244B9F"/>
        </w:rPr>
        <w:t>3</w:t>
      </w:r>
    </w:p>
    <w:p w14:paraId="13CB1C84" w14:textId="77777777" w:rsidR="008E1D81" w:rsidRPr="003323B5" w:rsidRDefault="005C505D" w:rsidP="00E810C0">
      <w:pPr>
        <w:pStyle w:val="BodyText"/>
        <w:rPr>
          <w:b/>
        </w:rPr>
      </w:pPr>
      <w:r w:rsidRPr="003323B5">
        <w:rPr>
          <w:b/>
        </w:rPr>
        <w:t>TO:</w:t>
      </w:r>
      <w:r w:rsidRPr="003323B5">
        <w:rPr>
          <w:b/>
        </w:rPr>
        <w:tab/>
        <w:t>Purchasing Authority Contacts</w:t>
      </w:r>
      <w:r w:rsidRPr="003323B5">
        <w:rPr>
          <w:b/>
          <w:spacing w:val="-32"/>
        </w:rPr>
        <w:t xml:space="preserve"> </w:t>
      </w:r>
      <w:r w:rsidRPr="003323B5">
        <w:rPr>
          <w:b/>
        </w:rPr>
        <w:t>(PACs)</w:t>
      </w:r>
    </w:p>
    <w:p w14:paraId="7211A2C8" w14:textId="77777777" w:rsidR="00B040E5" w:rsidRPr="003323B5" w:rsidRDefault="005C505D" w:rsidP="007B49CB">
      <w:pPr>
        <w:ind w:left="720" w:right="1908"/>
        <w:rPr>
          <w:b/>
          <w:sz w:val="24"/>
          <w:szCs w:val="24"/>
        </w:rPr>
      </w:pPr>
      <w:r w:rsidRPr="003323B5">
        <w:rPr>
          <w:b/>
          <w:sz w:val="24"/>
          <w:szCs w:val="24"/>
        </w:rPr>
        <w:t>Procurement and Contracting Officers</w:t>
      </w:r>
      <w:r w:rsidR="001E0176" w:rsidRPr="003323B5">
        <w:rPr>
          <w:b/>
          <w:sz w:val="24"/>
          <w:szCs w:val="24"/>
        </w:rPr>
        <w:t xml:space="preserve"> (PCOs)</w:t>
      </w:r>
    </w:p>
    <w:p w14:paraId="4A519305" w14:textId="35141B33" w:rsidR="00C95534" w:rsidRPr="003323B5" w:rsidRDefault="005C505D" w:rsidP="004B027C">
      <w:pPr>
        <w:pBdr>
          <w:bottom w:val="single" w:sz="12" w:space="5" w:color="244B9F"/>
        </w:pBdr>
        <w:spacing w:before="180" w:after="240"/>
        <w:ind w:left="720" w:hanging="720"/>
        <w:rPr>
          <w:b/>
          <w:sz w:val="24"/>
          <w:szCs w:val="24"/>
        </w:rPr>
      </w:pPr>
      <w:r w:rsidRPr="003323B5">
        <w:rPr>
          <w:b/>
          <w:sz w:val="24"/>
          <w:szCs w:val="24"/>
        </w:rPr>
        <w:t>RE:</w:t>
      </w:r>
      <w:r w:rsidRPr="003323B5">
        <w:rPr>
          <w:b/>
          <w:sz w:val="24"/>
          <w:szCs w:val="24"/>
        </w:rPr>
        <w:tab/>
      </w:r>
      <w:r w:rsidR="00BF1EC6">
        <w:rPr>
          <w:b/>
          <w:sz w:val="24"/>
          <w:szCs w:val="24"/>
        </w:rPr>
        <w:t>Guardrail and End Treatment Parts</w:t>
      </w:r>
      <w:r w:rsidR="002835C0">
        <w:rPr>
          <w:b/>
          <w:sz w:val="24"/>
          <w:szCs w:val="24"/>
        </w:rPr>
        <w:t xml:space="preserve"> </w:t>
      </w:r>
      <w:r w:rsidR="004D62E9">
        <w:rPr>
          <w:b/>
          <w:sz w:val="24"/>
          <w:szCs w:val="24"/>
        </w:rPr>
        <w:t>-</w:t>
      </w:r>
      <w:r w:rsidR="002835C0">
        <w:rPr>
          <w:b/>
          <w:sz w:val="24"/>
          <w:szCs w:val="24"/>
        </w:rPr>
        <w:t xml:space="preserve"> Statewide Contract</w:t>
      </w:r>
      <w:r w:rsidR="004D62E9">
        <w:rPr>
          <w:b/>
          <w:sz w:val="24"/>
          <w:szCs w:val="24"/>
        </w:rPr>
        <w:t xml:space="preserve"> -</w:t>
      </w:r>
      <w:r w:rsidR="00BF1EC6">
        <w:rPr>
          <w:b/>
          <w:sz w:val="24"/>
          <w:szCs w:val="24"/>
        </w:rPr>
        <w:t xml:space="preserve"> </w:t>
      </w:r>
      <w:r w:rsidR="009A0F16">
        <w:rPr>
          <w:b/>
          <w:sz w:val="24"/>
          <w:szCs w:val="24"/>
        </w:rPr>
        <w:t>Mandatory</w:t>
      </w:r>
      <w:r w:rsidR="00957888">
        <w:rPr>
          <w:b/>
          <w:sz w:val="24"/>
          <w:szCs w:val="24"/>
        </w:rPr>
        <w:t xml:space="preserve"> -</w:t>
      </w:r>
      <w:r w:rsidR="009A0F16">
        <w:rPr>
          <w:b/>
          <w:sz w:val="24"/>
          <w:szCs w:val="24"/>
        </w:rPr>
        <w:t xml:space="preserve"> </w:t>
      </w:r>
      <w:r w:rsidR="00BF1EC6">
        <w:rPr>
          <w:b/>
          <w:sz w:val="24"/>
          <w:szCs w:val="24"/>
        </w:rPr>
        <w:t>Supplement</w:t>
      </w:r>
      <w:r w:rsidR="004B027C">
        <w:rPr>
          <w:b/>
          <w:sz w:val="24"/>
          <w:szCs w:val="24"/>
        </w:rPr>
        <w:t xml:space="preserve"> </w:t>
      </w:r>
      <w:r w:rsidR="002835C0">
        <w:rPr>
          <w:b/>
          <w:sz w:val="24"/>
          <w:szCs w:val="24"/>
        </w:rPr>
        <w:t>2</w:t>
      </w:r>
      <w:r w:rsidR="004B027C">
        <w:rPr>
          <w:b/>
          <w:sz w:val="24"/>
          <w:szCs w:val="24"/>
        </w:rPr>
        <w:t xml:space="preserve">                                     </w:t>
      </w:r>
      <w:r w:rsidR="00C95534">
        <w:rPr>
          <w:b/>
          <w:sz w:val="24"/>
          <w:szCs w:val="24"/>
        </w:rPr>
        <w:tab/>
      </w:r>
    </w:p>
    <w:p w14:paraId="5802B803" w14:textId="2252AADA" w:rsidR="004B027C" w:rsidRDefault="004B027C" w:rsidP="004B027C">
      <w:pPr>
        <w:rPr>
          <w:sz w:val="24"/>
          <w:szCs w:val="24"/>
        </w:rPr>
      </w:pPr>
      <w:r w:rsidRPr="001C0AD9">
        <w:rPr>
          <w:sz w:val="24"/>
          <w:szCs w:val="24"/>
        </w:rPr>
        <w:t xml:space="preserve">This broadcast announces the </w:t>
      </w:r>
      <w:r w:rsidR="009A0F16">
        <w:rPr>
          <w:sz w:val="24"/>
          <w:szCs w:val="24"/>
        </w:rPr>
        <w:t xml:space="preserve">award </w:t>
      </w:r>
      <w:r w:rsidRPr="001C0AD9">
        <w:rPr>
          <w:sz w:val="24"/>
          <w:szCs w:val="24"/>
        </w:rPr>
        <w:t>of Supplement</w:t>
      </w:r>
      <w:r w:rsidR="00BF1EC6">
        <w:rPr>
          <w:sz w:val="24"/>
          <w:szCs w:val="24"/>
        </w:rPr>
        <w:t xml:space="preserve"> 2</w:t>
      </w:r>
      <w:r w:rsidRPr="001C0AD9">
        <w:rPr>
          <w:sz w:val="24"/>
          <w:szCs w:val="24"/>
        </w:rPr>
        <w:t xml:space="preserve"> to the</w:t>
      </w:r>
      <w:r>
        <w:rPr>
          <w:sz w:val="24"/>
          <w:szCs w:val="24"/>
        </w:rPr>
        <w:t xml:space="preserve"> User Instructions for </w:t>
      </w:r>
      <w:r w:rsidR="002835C0">
        <w:rPr>
          <w:sz w:val="24"/>
          <w:szCs w:val="24"/>
        </w:rPr>
        <w:t xml:space="preserve">Mandatory </w:t>
      </w:r>
      <w:r>
        <w:rPr>
          <w:sz w:val="24"/>
          <w:szCs w:val="24"/>
        </w:rPr>
        <w:t>Statewide Contract (SC</w:t>
      </w:r>
      <w:r w:rsidRPr="004B027C">
        <w:rPr>
          <w:sz w:val="24"/>
          <w:szCs w:val="24"/>
        </w:rPr>
        <w:t>) #1-2</w:t>
      </w:r>
      <w:r w:rsidR="00BF1EC6">
        <w:rPr>
          <w:sz w:val="24"/>
          <w:szCs w:val="24"/>
        </w:rPr>
        <w:t>1</w:t>
      </w:r>
      <w:r w:rsidRPr="004B027C">
        <w:rPr>
          <w:sz w:val="24"/>
          <w:szCs w:val="24"/>
        </w:rPr>
        <w:t>-</w:t>
      </w:r>
      <w:r w:rsidR="00BF1EC6">
        <w:rPr>
          <w:sz w:val="24"/>
          <w:szCs w:val="24"/>
        </w:rPr>
        <w:t>97-37A</w:t>
      </w:r>
      <w:r>
        <w:rPr>
          <w:sz w:val="24"/>
          <w:szCs w:val="24"/>
        </w:rPr>
        <w:t xml:space="preserve"> for </w:t>
      </w:r>
      <w:r w:rsidR="00BF1EC6">
        <w:rPr>
          <w:sz w:val="24"/>
          <w:szCs w:val="24"/>
        </w:rPr>
        <w:t>Guardrail and End Treatment Parts.</w:t>
      </w:r>
      <w:r w:rsidR="003362AC">
        <w:rPr>
          <w:sz w:val="24"/>
          <w:szCs w:val="24"/>
        </w:rPr>
        <w:t xml:space="preserve"> </w:t>
      </w:r>
      <w:r w:rsidR="000D5D19">
        <w:rPr>
          <w:sz w:val="24"/>
          <w:szCs w:val="24"/>
        </w:rPr>
        <w:t>Supplement 2 reflects</w:t>
      </w:r>
      <w:r w:rsidR="00C70291">
        <w:rPr>
          <w:sz w:val="24"/>
          <w:szCs w:val="24"/>
        </w:rPr>
        <w:t xml:space="preserve"> the Contractor’s name change.</w:t>
      </w:r>
      <w:r w:rsidR="000D5D19">
        <w:rPr>
          <w:sz w:val="24"/>
          <w:szCs w:val="24"/>
        </w:rPr>
        <w:t xml:space="preserve"> </w:t>
      </w:r>
    </w:p>
    <w:p w14:paraId="4D80E209" w14:textId="6019AC6F" w:rsidR="004B027C" w:rsidRDefault="004B027C" w:rsidP="004B027C">
      <w:pPr>
        <w:rPr>
          <w:sz w:val="24"/>
          <w:szCs w:val="24"/>
        </w:rPr>
      </w:pPr>
    </w:p>
    <w:p w14:paraId="3D47D9B6" w14:textId="77777777" w:rsidR="007F615B" w:rsidRPr="006E68EE" w:rsidRDefault="007F615B" w:rsidP="004B027C">
      <w:pPr>
        <w:rPr>
          <w:sz w:val="24"/>
          <w:szCs w:val="24"/>
        </w:rPr>
      </w:pPr>
    </w:p>
    <w:tbl>
      <w:tblPr>
        <w:tblStyle w:val="TableGrid"/>
        <w:tblW w:w="8640" w:type="dxa"/>
        <w:tblInd w:w="499" w:type="dxa"/>
        <w:tblLook w:val="04A0" w:firstRow="1" w:lastRow="0" w:firstColumn="1" w:lastColumn="0" w:noHBand="0" w:noVBand="1"/>
        <w:tblCaption w:val=" Header"/>
        <w:tblDescription w:val="Contract links, numbers, names"/>
      </w:tblPr>
      <w:tblGrid>
        <w:gridCol w:w="2970"/>
        <w:gridCol w:w="2835"/>
        <w:gridCol w:w="2835"/>
      </w:tblGrid>
      <w:tr w:rsidR="002E6D9B" w:rsidRPr="008D1D9C" w14:paraId="4F41FA32" w14:textId="642697B7" w:rsidTr="004677EE">
        <w:trPr>
          <w:trHeight w:val="279"/>
          <w:tblHeader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889A5" w14:textId="77777777" w:rsidR="002E6D9B" w:rsidRPr="00793B16" w:rsidRDefault="002E6D9B" w:rsidP="002921DC">
            <w:pPr>
              <w:pStyle w:val="Heading1"/>
              <w:ind w:left="0"/>
              <w:jc w:val="center"/>
            </w:pPr>
            <w:r w:rsidRPr="00793B16">
              <w:t>Contract No.</w:t>
            </w:r>
          </w:p>
        </w:tc>
        <w:tc>
          <w:tcPr>
            <w:tcW w:w="283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53868" w14:textId="77777777" w:rsidR="002E6D9B" w:rsidRPr="00793B16" w:rsidRDefault="002E6D9B" w:rsidP="002921DC">
            <w:pPr>
              <w:pStyle w:val="Heading1"/>
              <w:ind w:left="0"/>
              <w:jc w:val="center"/>
            </w:pPr>
            <w:r w:rsidRPr="00793B16">
              <w:t>Contractor Name</w:t>
            </w:r>
          </w:p>
        </w:tc>
        <w:tc>
          <w:tcPr>
            <w:tcW w:w="2835" w:type="dxa"/>
          </w:tcPr>
          <w:p w14:paraId="37974489" w14:textId="3DE6E933" w:rsidR="002E6D9B" w:rsidRPr="00793B16" w:rsidRDefault="00BF1EC6" w:rsidP="002921DC">
            <w:pPr>
              <w:pStyle w:val="Heading1"/>
              <w:ind w:left="0"/>
              <w:jc w:val="center"/>
            </w:pPr>
            <w:r>
              <w:t>Group</w:t>
            </w:r>
          </w:p>
        </w:tc>
      </w:tr>
      <w:tr w:rsidR="002E6D9B" w:rsidRPr="008D1D9C" w14:paraId="513BA65B" w14:textId="412D1BAE" w:rsidTr="004677EE">
        <w:trPr>
          <w:trHeight w:val="279"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128394A" w14:textId="5D374C5E" w:rsidR="002E6D9B" w:rsidRPr="007D7C3D" w:rsidRDefault="008325CE" w:rsidP="002921DC">
            <w:pPr>
              <w:ind w:right="-180"/>
              <w:jc w:val="center"/>
              <w:rPr>
                <w:sz w:val="24"/>
                <w:szCs w:val="24"/>
                <w:highlight w:val="yellow"/>
              </w:rPr>
            </w:pPr>
            <w:hyperlink r:id="rId6" w:history="1">
              <w:r w:rsidR="00BF1EC6" w:rsidRPr="00BF1EC6">
                <w:rPr>
                  <w:rStyle w:val="Hyperlink"/>
                  <w:sz w:val="24"/>
                  <w:szCs w:val="24"/>
                </w:rPr>
                <w:t>1-21-97-37A</w:t>
              </w:r>
            </w:hyperlink>
          </w:p>
        </w:tc>
        <w:tc>
          <w:tcPr>
            <w:tcW w:w="283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2A9FA6" w14:textId="396A718C" w:rsidR="002E6D9B" w:rsidRPr="002E6D9B" w:rsidRDefault="00BF1EC6" w:rsidP="002921DC">
            <w:pPr>
              <w:ind w:right="-18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Valtir</w:t>
            </w:r>
            <w:proofErr w:type="spellEnd"/>
            <w:r>
              <w:rPr>
                <w:color w:val="000000"/>
                <w:sz w:val="24"/>
                <w:szCs w:val="24"/>
              </w:rPr>
              <w:t>, LLC.</w:t>
            </w:r>
          </w:p>
        </w:tc>
        <w:tc>
          <w:tcPr>
            <w:tcW w:w="2835" w:type="dxa"/>
          </w:tcPr>
          <w:p w14:paraId="7A8BA8DD" w14:textId="68E8AF6E" w:rsidR="002E6D9B" w:rsidRPr="002E6D9B" w:rsidRDefault="00BF1EC6" w:rsidP="002921DC">
            <w:pPr>
              <w:ind w:right="-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5B8BF0C5" w14:textId="4FF49FD3" w:rsidR="00172D9D" w:rsidRPr="00006E57" w:rsidRDefault="00172D9D" w:rsidP="00172D9D">
      <w:pPr>
        <w:spacing w:before="240" w:after="240"/>
        <w:ind w:right="14"/>
        <w:rPr>
          <w:sz w:val="24"/>
          <w:szCs w:val="24"/>
        </w:rPr>
      </w:pPr>
      <w:r>
        <w:rPr>
          <w:sz w:val="24"/>
          <w:szCs w:val="24"/>
        </w:rPr>
        <w:t>T</w:t>
      </w:r>
      <w:r w:rsidRPr="00567106">
        <w:rPr>
          <w:sz w:val="24"/>
          <w:szCs w:val="24"/>
        </w:rPr>
        <w:t xml:space="preserve">he SC for </w:t>
      </w:r>
      <w:r w:rsidR="00BF1EC6">
        <w:rPr>
          <w:sz w:val="24"/>
          <w:szCs w:val="24"/>
        </w:rPr>
        <w:t>Guardrail and End Treatment Parts</w:t>
      </w:r>
      <w:r w:rsidR="004677EE" w:rsidRPr="004677EE">
        <w:rPr>
          <w:sz w:val="24"/>
          <w:szCs w:val="24"/>
        </w:rPr>
        <w:t xml:space="preserve"> </w:t>
      </w:r>
      <w:r w:rsidR="00C70291">
        <w:rPr>
          <w:sz w:val="24"/>
          <w:szCs w:val="24"/>
        </w:rPr>
        <w:t>is</w:t>
      </w:r>
      <w:r w:rsidR="00C70291" w:rsidRPr="004677EE">
        <w:rPr>
          <w:iCs/>
          <w:sz w:val="24"/>
          <w:szCs w:val="24"/>
        </w:rPr>
        <w:t xml:space="preserve"> </w:t>
      </w:r>
      <w:r w:rsidRPr="004677EE">
        <w:rPr>
          <w:bCs/>
          <w:iCs/>
          <w:sz w:val="24"/>
          <w:szCs w:val="24"/>
        </w:rPr>
        <w:t>mandatory</w:t>
      </w:r>
      <w:r w:rsidRPr="00567106">
        <w:rPr>
          <w:iCs/>
          <w:sz w:val="24"/>
          <w:szCs w:val="24"/>
        </w:rPr>
        <w:t xml:space="preserve"> for </w:t>
      </w:r>
      <w:r w:rsidR="004D62E9">
        <w:rPr>
          <w:iCs/>
          <w:sz w:val="24"/>
          <w:szCs w:val="24"/>
        </w:rPr>
        <w:t xml:space="preserve">the </w:t>
      </w:r>
      <w:r w:rsidRPr="00567106">
        <w:rPr>
          <w:iCs/>
          <w:sz w:val="24"/>
          <w:szCs w:val="24"/>
        </w:rPr>
        <w:t xml:space="preserve">State of California </w:t>
      </w:r>
      <w:r w:rsidR="00BF1EC6">
        <w:rPr>
          <w:iCs/>
          <w:sz w:val="24"/>
          <w:szCs w:val="24"/>
        </w:rPr>
        <w:t>D</w:t>
      </w:r>
      <w:r w:rsidRPr="00567106">
        <w:rPr>
          <w:iCs/>
          <w:sz w:val="24"/>
          <w:szCs w:val="24"/>
        </w:rPr>
        <w:t>epartment</w:t>
      </w:r>
      <w:r w:rsidR="00BF1EC6">
        <w:rPr>
          <w:iCs/>
          <w:sz w:val="24"/>
          <w:szCs w:val="24"/>
        </w:rPr>
        <w:t xml:space="preserve"> of Transportation</w:t>
      </w:r>
      <w:r w:rsidR="004677EE">
        <w:rPr>
          <w:iCs/>
          <w:sz w:val="24"/>
          <w:szCs w:val="24"/>
        </w:rPr>
        <w:t>.</w:t>
      </w:r>
      <w:r w:rsidR="002E1692">
        <w:rPr>
          <w:iCs/>
          <w:sz w:val="24"/>
          <w:szCs w:val="24"/>
        </w:rPr>
        <w:t xml:space="preserve"> </w:t>
      </w:r>
      <w:r w:rsidR="00317B4B">
        <w:rPr>
          <w:iCs/>
          <w:color w:val="000000"/>
          <w:sz w:val="24"/>
          <w:szCs w:val="24"/>
        </w:rPr>
        <w:t xml:space="preserve">The </w:t>
      </w:r>
      <w:r w:rsidR="00700BDF">
        <w:rPr>
          <w:iCs/>
          <w:color w:val="000000"/>
          <w:sz w:val="24"/>
          <w:szCs w:val="24"/>
        </w:rPr>
        <w:t>SC</w:t>
      </w:r>
      <w:r w:rsidR="00460760">
        <w:rPr>
          <w:iCs/>
          <w:color w:val="000000"/>
          <w:sz w:val="24"/>
          <w:szCs w:val="24"/>
        </w:rPr>
        <w:t xml:space="preserve"> details</w:t>
      </w:r>
      <w:r w:rsidR="00C0643B">
        <w:rPr>
          <w:iCs/>
          <w:color w:val="000000"/>
          <w:sz w:val="24"/>
          <w:szCs w:val="24"/>
        </w:rPr>
        <w:t xml:space="preserve">, pricing and User Instructions </w:t>
      </w:r>
      <w:r w:rsidR="00460760">
        <w:rPr>
          <w:iCs/>
          <w:color w:val="000000"/>
          <w:sz w:val="24"/>
          <w:szCs w:val="24"/>
        </w:rPr>
        <w:t xml:space="preserve">are available on Cal </w:t>
      </w:r>
      <w:proofErr w:type="spellStart"/>
      <w:r w:rsidR="00460760">
        <w:rPr>
          <w:iCs/>
          <w:color w:val="000000"/>
          <w:sz w:val="24"/>
          <w:szCs w:val="24"/>
        </w:rPr>
        <w:t>eProcure</w:t>
      </w:r>
      <w:proofErr w:type="spellEnd"/>
      <w:r w:rsidR="00460760">
        <w:rPr>
          <w:iCs/>
          <w:color w:val="000000"/>
          <w:sz w:val="24"/>
          <w:szCs w:val="24"/>
        </w:rPr>
        <w:t xml:space="preserve"> or by clicking the </w:t>
      </w:r>
      <w:r w:rsidR="004D62E9">
        <w:rPr>
          <w:iCs/>
          <w:color w:val="000000"/>
          <w:sz w:val="24"/>
          <w:szCs w:val="24"/>
        </w:rPr>
        <w:t>contract number</w:t>
      </w:r>
      <w:r w:rsidR="00460760">
        <w:rPr>
          <w:iCs/>
          <w:color w:val="000000"/>
          <w:sz w:val="24"/>
          <w:szCs w:val="24"/>
        </w:rPr>
        <w:t xml:space="preserve"> above. </w:t>
      </w:r>
    </w:p>
    <w:p w14:paraId="0B522878" w14:textId="15CD3F79" w:rsidR="003323B5" w:rsidRPr="003323B5" w:rsidRDefault="003323B5" w:rsidP="008938E4">
      <w:pPr>
        <w:spacing w:before="240" w:after="240"/>
        <w:ind w:right="18"/>
        <w:rPr>
          <w:sz w:val="24"/>
          <w:szCs w:val="24"/>
        </w:rPr>
      </w:pPr>
      <w:r w:rsidRPr="003323B5">
        <w:rPr>
          <w:sz w:val="24"/>
          <w:szCs w:val="24"/>
        </w:rPr>
        <w:t>If you have questions regarding this notification, please contact:</w:t>
      </w:r>
    </w:p>
    <w:p w14:paraId="69E73352" w14:textId="77777777" w:rsidR="003323B5" w:rsidRPr="003323B5" w:rsidRDefault="003323B5" w:rsidP="003323B5">
      <w:pPr>
        <w:adjustRightInd w:val="0"/>
        <w:ind w:right="-720"/>
        <w:rPr>
          <w:sz w:val="24"/>
          <w:szCs w:val="24"/>
          <w:highlight w:val="yellow"/>
        </w:rPr>
      </w:pPr>
    </w:p>
    <w:p w14:paraId="65A8C5AD" w14:textId="6CE3B435" w:rsidR="00B763A1" w:rsidRPr="004677EE" w:rsidRDefault="004677EE" w:rsidP="00B763A1">
      <w:pPr>
        <w:spacing w:before="60" w:after="60" w:line="276" w:lineRule="auto"/>
        <w:ind w:right="18"/>
        <w:jc w:val="center"/>
        <w:rPr>
          <w:sz w:val="24"/>
          <w:szCs w:val="24"/>
        </w:rPr>
      </w:pPr>
      <w:proofErr w:type="spellStart"/>
      <w:r w:rsidRPr="004677EE">
        <w:rPr>
          <w:sz w:val="24"/>
          <w:szCs w:val="24"/>
        </w:rPr>
        <w:t>Sallianne</w:t>
      </w:r>
      <w:proofErr w:type="spellEnd"/>
      <w:r w:rsidRPr="004677EE">
        <w:rPr>
          <w:sz w:val="24"/>
          <w:szCs w:val="24"/>
        </w:rPr>
        <w:t xml:space="preserve"> Salinas</w:t>
      </w:r>
    </w:p>
    <w:p w14:paraId="16B4657A" w14:textId="10DE8773" w:rsidR="00B763A1" w:rsidRPr="004677EE" w:rsidRDefault="008325CE" w:rsidP="00B763A1">
      <w:pPr>
        <w:spacing w:before="60" w:after="60" w:line="276" w:lineRule="auto"/>
        <w:ind w:right="18"/>
        <w:jc w:val="center"/>
        <w:rPr>
          <w:sz w:val="24"/>
          <w:szCs w:val="24"/>
        </w:rPr>
      </w:pPr>
      <w:hyperlink r:id="rId7" w:history="1">
        <w:r w:rsidR="00BF1EC6" w:rsidRPr="001225EF">
          <w:rPr>
            <w:rStyle w:val="Hyperlink"/>
            <w:sz w:val="24"/>
            <w:szCs w:val="24"/>
          </w:rPr>
          <w:t>sallianne.salinas@dgs.ca.gov</w:t>
        </w:r>
      </w:hyperlink>
    </w:p>
    <w:p w14:paraId="21A5B4D1" w14:textId="740CAAD1" w:rsidR="008E1D81" w:rsidRPr="00B763A1" w:rsidRDefault="00B763A1" w:rsidP="00B763A1">
      <w:pPr>
        <w:spacing w:before="60" w:after="60" w:line="276" w:lineRule="auto"/>
        <w:ind w:right="18"/>
        <w:jc w:val="center"/>
        <w:rPr>
          <w:sz w:val="24"/>
          <w:szCs w:val="24"/>
        </w:rPr>
      </w:pPr>
      <w:r w:rsidRPr="004677EE">
        <w:rPr>
          <w:sz w:val="24"/>
          <w:szCs w:val="24"/>
        </w:rPr>
        <w:t>(</w:t>
      </w:r>
      <w:r w:rsidR="00D02912" w:rsidRPr="004677EE">
        <w:rPr>
          <w:sz w:val="24"/>
          <w:szCs w:val="24"/>
        </w:rPr>
        <w:t>279</w:t>
      </w:r>
      <w:r w:rsidRPr="004677EE">
        <w:rPr>
          <w:sz w:val="24"/>
          <w:szCs w:val="24"/>
        </w:rPr>
        <w:t xml:space="preserve">) </w:t>
      </w:r>
      <w:r w:rsidR="004677EE" w:rsidRPr="004677EE">
        <w:rPr>
          <w:sz w:val="24"/>
          <w:szCs w:val="24"/>
        </w:rPr>
        <w:t>946-8315</w:t>
      </w:r>
      <w:r>
        <w:rPr>
          <w:sz w:val="24"/>
          <w:szCs w:val="24"/>
        </w:rPr>
        <w:t xml:space="preserve"> </w:t>
      </w:r>
    </w:p>
    <w:sectPr w:rsidR="008E1D81" w:rsidRPr="00B763A1" w:rsidSect="00B040E5">
      <w:type w:val="continuous"/>
      <w:pgSz w:w="12240" w:h="15840"/>
      <w:pgMar w:top="1080" w:right="1296" w:bottom="108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397"/>
    <w:multiLevelType w:val="hybridMultilevel"/>
    <w:tmpl w:val="DB3298C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9E30419"/>
    <w:multiLevelType w:val="hybridMultilevel"/>
    <w:tmpl w:val="AFFE39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E44D97"/>
    <w:multiLevelType w:val="hybridMultilevel"/>
    <w:tmpl w:val="D680810A"/>
    <w:lvl w:ilvl="0" w:tplc="E48C86B4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DA0998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694C141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C0628BE">
      <w:numFmt w:val="bullet"/>
      <w:lvlText w:val="•"/>
      <w:lvlJc w:val="left"/>
      <w:pPr>
        <w:ind w:left="3554" w:hanging="360"/>
      </w:pPr>
      <w:rPr>
        <w:rFonts w:hint="default"/>
      </w:rPr>
    </w:lvl>
    <w:lvl w:ilvl="4" w:tplc="57EED2AE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027471FE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9796EC20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363E5870">
      <w:numFmt w:val="bullet"/>
      <w:lvlText w:val="•"/>
      <w:lvlJc w:val="left"/>
      <w:pPr>
        <w:ind w:left="7066" w:hanging="360"/>
      </w:pPr>
      <w:rPr>
        <w:rFonts w:hint="default"/>
      </w:rPr>
    </w:lvl>
    <w:lvl w:ilvl="8" w:tplc="423EA4D2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3" w15:restartNumberingAfterBreak="0">
    <w:nsid w:val="411E6F33"/>
    <w:multiLevelType w:val="hybridMultilevel"/>
    <w:tmpl w:val="5EBCE542"/>
    <w:lvl w:ilvl="0" w:tplc="22289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225AD"/>
    <w:multiLevelType w:val="hybridMultilevel"/>
    <w:tmpl w:val="4388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E19E1"/>
    <w:multiLevelType w:val="hybridMultilevel"/>
    <w:tmpl w:val="E9948F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5423CF4"/>
    <w:multiLevelType w:val="hybridMultilevel"/>
    <w:tmpl w:val="3110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7136E"/>
    <w:multiLevelType w:val="hybridMultilevel"/>
    <w:tmpl w:val="2AD4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21350">
    <w:abstractNumId w:val="2"/>
  </w:num>
  <w:num w:numId="2" w16cid:durableId="1913664358">
    <w:abstractNumId w:val="6"/>
  </w:num>
  <w:num w:numId="3" w16cid:durableId="805008601">
    <w:abstractNumId w:val="7"/>
  </w:num>
  <w:num w:numId="4" w16cid:durableId="1001548233">
    <w:abstractNumId w:val="3"/>
  </w:num>
  <w:num w:numId="5" w16cid:durableId="1481119254">
    <w:abstractNumId w:val="0"/>
  </w:num>
  <w:num w:numId="6" w16cid:durableId="1240821586">
    <w:abstractNumId w:val="5"/>
  </w:num>
  <w:num w:numId="7" w16cid:durableId="1723940928">
    <w:abstractNumId w:val="1"/>
  </w:num>
  <w:num w:numId="8" w16cid:durableId="195247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1"/>
    <w:rsid w:val="0000017F"/>
    <w:rsid w:val="00011EED"/>
    <w:rsid w:val="0006292B"/>
    <w:rsid w:val="000A722E"/>
    <w:rsid w:val="000D4431"/>
    <w:rsid w:val="000D5D19"/>
    <w:rsid w:val="00140471"/>
    <w:rsid w:val="00172D9D"/>
    <w:rsid w:val="0019473F"/>
    <w:rsid w:val="001B2724"/>
    <w:rsid w:val="001B3398"/>
    <w:rsid w:val="001C2ADA"/>
    <w:rsid w:val="001C72C8"/>
    <w:rsid w:val="001E0176"/>
    <w:rsid w:val="001E37A6"/>
    <w:rsid w:val="001F7E7E"/>
    <w:rsid w:val="00216FB8"/>
    <w:rsid w:val="00236873"/>
    <w:rsid w:val="002835C0"/>
    <w:rsid w:val="002915E6"/>
    <w:rsid w:val="002921DC"/>
    <w:rsid w:val="002A1271"/>
    <w:rsid w:val="002E1692"/>
    <w:rsid w:val="002E6D9B"/>
    <w:rsid w:val="00317B4B"/>
    <w:rsid w:val="0032123E"/>
    <w:rsid w:val="003323B5"/>
    <w:rsid w:val="003362AC"/>
    <w:rsid w:val="0036232A"/>
    <w:rsid w:val="00380C9B"/>
    <w:rsid w:val="00382A18"/>
    <w:rsid w:val="003962EB"/>
    <w:rsid w:val="003D0F8B"/>
    <w:rsid w:val="00411E87"/>
    <w:rsid w:val="00460760"/>
    <w:rsid w:val="004677EE"/>
    <w:rsid w:val="00490B52"/>
    <w:rsid w:val="004B014B"/>
    <w:rsid w:val="004B027C"/>
    <w:rsid w:val="004B7BF4"/>
    <w:rsid w:val="004C2B41"/>
    <w:rsid w:val="004C56AF"/>
    <w:rsid w:val="004D62E9"/>
    <w:rsid w:val="004F21FC"/>
    <w:rsid w:val="004F4B1D"/>
    <w:rsid w:val="00514DE6"/>
    <w:rsid w:val="00585173"/>
    <w:rsid w:val="005A0828"/>
    <w:rsid w:val="005C505D"/>
    <w:rsid w:val="005E7FA1"/>
    <w:rsid w:val="00611DBD"/>
    <w:rsid w:val="006265E5"/>
    <w:rsid w:val="00687214"/>
    <w:rsid w:val="006B5518"/>
    <w:rsid w:val="00700BDF"/>
    <w:rsid w:val="00794F91"/>
    <w:rsid w:val="007B49CB"/>
    <w:rsid w:val="007D7C3D"/>
    <w:rsid w:val="007F615B"/>
    <w:rsid w:val="00807DE4"/>
    <w:rsid w:val="008325CE"/>
    <w:rsid w:val="00841295"/>
    <w:rsid w:val="00847E92"/>
    <w:rsid w:val="008938E4"/>
    <w:rsid w:val="008C3008"/>
    <w:rsid w:val="008C6780"/>
    <w:rsid w:val="008D1D9C"/>
    <w:rsid w:val="008E1D81"/>
    <w:rsid w:val="008F1996"/>
    <w:rsid w:val="008F23A6"/>
    <w:rsid w:val="00957888"/>
    <w:rsid w:val="0098498B"/>
    <w:rsid w:val="00987FFA"/>
    <w:rsid w:val="009A0F16"/>
    <w:rsid w:val="009E285D"/>
    <w:rsid w:val="00AA13FF"/>
    <w:rsid w:val="00AB1715"/>
    <w:rsid w:val="00B040E5"/>
    <w:rsid w:val="00B17057"/>
    <w:rsid w:val="00B66B4D"/>
    <w:rsid w:val="00B763A1"/>
    <w:rsid w:val="00B95EBC"/>
    <w:rsid w:val="00BB7F3A"/>
    <w:rsid w:val="00BC4F6C"/>
    <w:rsid w:val="00BF1EC6"/>
    <w:rsid w:val="00C0643B"/>
    <w:rsid w:val="00C60847"/>
    <w:rsid w:val="00C64479"/>
    <w:rsid w:val="00C70291"/>
    <w:rsid w:val="00C95534"/>
    <w:rsid w:val="00CB31D6"/>
    <w:rsid w:val="00CB5838"/>
    <w:rsid w:val="00CC5FD8"/>
    <w:rsid w:val="00CD243E"/>
    <w:rsid w:val="00D02912"/>
    <w:rsid w:val="00D17054"/>
    <w:rsid w:val="00D56CE1"/>
    <w:rsid w:val="00DB203E"/>
    <w:rsid w:val="00DC1731"/>
    <w:rsid w:val="00DE4C59"/>
    <w:rsid w:val="00E22F01"/>
    <w:rsid w:val="00E27374"/>
    <w:rsid w:val="00E810C0"/>
    <w:rsid w:val="00EA2F08"/>
    <w:rsid w:val="00EE6BB1"/>
    <w:rsid w:val="00F0022F"/>
    <w:rsid w:val="00F40411"/>
    <w:rsid w:val="00F527CD"/>
    <w:rsid w:val="00F56D74"/>
    <w:rsid w:val="00F83DD6"/>
    <w:rsid w:val="00F94AC2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9D16"/>
  <w15:docId w15:val="{78FA8900-EED2-47FE-8ECB-0A1E338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F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EB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4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C5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C59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7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362A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lianne.salinas@dg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procure.ca.gov/PSRelay/ZZ_PO.ZZ_CTR_SUP_CMP.GBL?Page=ZZ_CTR_SUP_PG&amp;Action=U&amp;SETID=STATE&amp;CNTRCT_ID=1-21-97-37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Jiang, Brenden@DGS</dc:creator>
  <cp:lastModifiedBy>Honeycutt, Carrie@DGS</cp:lastModifiedBy>
  <cp:revision>2</cp:revision>
  <cp:lastPrinted>2019-06-26T22:06:00Z</cp:lastPrinted>
  <dcterms:created xsi:type="dcterms:W3CDTF">2023-01-27T23:12:00Z</dcterms:created>
  <dcterms:modified xsi:type="dcterms:W3CDTF">2023-01-27T23:12:00Z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2018-01-29T00:00:00Z</vt:filetime>
  </property>
</Properties>
</file>