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7BD3" w:rsidRPr="00022020" w:rsidRDefault="00117BD3" w:rsidP="000023FD">
      <w:pPr>
        <w:pStyle w:val="Heading1"/>
        <w:rPr>
          <w:sz w:val="40"/>
        </w:rPr>
      </w:pPr>
      <w:bookmarkStart w:id="0" w:name="_STATE_AGENCY_BEST"/>
      <w:bookmarkStart w:id="1" w:name="_GoBack"/>
      <w:bookmarkEnd w:id="0"/>
      <w:bookmarkEnd w:id="1"/>
      <w:r w:rsidRPr="00022020">
        <w:rPr>
          <w:sz w:val="40"/>
        </w:rPr>
        <w:t>STATE AGENCY BEST PRACTICES</w:t>
      </w:r>
    </w:p>
    <w:p w:rsidR="00117BD3" w:rsidRPr="00022020" w:rsidRDefault="00117BD3" w:rsidP="008E38A9">
      <w:pPr>
        <w:spacing w:before="35" w:after="240"/>
        <w:jc w:val="center"/>
        <w:rPr>
          <w:rStyle w:val="Hyperlink"/>
          <w:rFonts w:ascii="Arial" w:hAnsi="Arial" w:cs="Arial"/>
          <w:sz w:val="32"/>
          <w:szCs w:val="32"/>
        </w:rPr>
      </w:pPr>
      <w:r w:rsidRPr="00022020">
        <w:rPr>
          <w:rFonts w:ascii="Arial" w:hAnsi="Arial" w:cs="Arial"/>
          <w:sz w:val="32"/>
          <w:szCs w:val="32"/>
        </w:rPr>
        <w:t xml:space="preserve">CLICK HERE TO CONTACT A DEPARTMENT: </w:t>
      </w:r>
      <w:hyperlink r:id="rId8" w:history="1">
        <w:r w:rsidRPr="00022020">
          <w:rPr>
            <w:rStyle w:val="Hyperlink"/>
            <w:rFonts w:ascii="Arial" w:hAnsi="Arial" w:cs="Arial"/>
            <w:sz w:val="32"/>
            <w:szCs w:val="32"/>
          </w:rPr>
          <w:t>SB/DVBE ADVOCATE</w:t>
        </w:r>
      </w:hyperlink>
    </w:p>
    <w:p w:rsidR="00022020" w:rsidRPr="00022020" w:rsidRDefault="00117BD3" w:rsidP="00022020">
      <w:pPr>
        <w:spacing w:before="35" w:after="320"/>
        <w:jc w:val="center"/>
        <w:rPr>
          <w:rStyle w:val="Hyperlink"/>
          <w:rFonts w:ascii="Arial"/>
          <w:b/>
          <w:color w:val="auto"/>
          <w:sz w:val="36"/>
          <w:szCs w:val="36"/>
          <w:u w:val="none"/>
        </w:rPr>
      </w:pPr>
      <w:bookmarkStart w:id="2" w:name="ref_TOC"/>
      <w:r w:rsidRPr="00022020">
        <w:rPr>
          <w:rStyle w:val="Hyperlink"/>
          <w:rFonts w:ascii="Arial"/>
          <w:b/>
          <w:color w:val="auto"/>
          <w:sz w:val="36"/>
          <w:szCs w:val="36"/>
          <w:u w:val="none"/>
        </w:rPr>
        <w:t>Table of Contents</w:t>
      </w:r>
      <w:bookmarkEnd w:id="2"/>
    </w:p>
    <w:p w:rsidR="00117BD3" w:rsidRPr="007542B9" w:rsidRDefault="0061303B" w:rsidP="00022020">
      <w:pPr>
        <w:tabs>
          <w:tab w:val="left" w:pos="15840"/>
        </w:tabs>
        <w:spacing w:after="120"/>
        <w:ind w:left="2880"/>
        <w:rPr>
          <w:rStyle w:val="Hyperlink"/>
          <w:rFonts w:ascii="Arial" w:hAnsi="Arial" w:cs="Arial"/>
          <w:b/>
          <w:color w:val="auto"/>
          <w:sz w:val="32"/>
          <w:u w:val="none"/>
        </w:rPr>
      </w:pPr>
      <w:r w:rsidRPr="007542B9">
        <w:rPr>
          <w:rStyle w:val="Hyperlink"/>
          <w:rFonts w:ascii="Arial" w:hAnsi="Arial" w:cs="Arial"/>
          <w:b/>
          <w:color w:val="auto"/>
          <w:sz w:val="32"/>
          <w:u w:val="none"/>
        </w:rPr>
        <w:t xml:space="preserve">Search </w:t>
      </w:r>
      <w:r w:rsidR="0087331F">
        <w:rPr>
          <w:rStyle w:val="Hyperlink"/>
          <w:rFonts w:ascii="Arial" w:hAnsi="Arial" w:cs="Arial"/>
          <w:b/>
          <w:color w:val="auto"/>
          <w:sz w:val="32"/>
          <w:u w:val="none"/>
        </w:rPr>
        <w:t>b</w:t>
      </w:r>
      <w:r w:rsidRPr="007542B9">
        <w:rPr>
          <w:rStyle w:val="Hyperlink"/>
          <w:rFonts w:ascii="Arial" w:hAnsi="Arial" w:cs="Arial"/>
          <w:b/>
          <w:color w:val="auto"/>
          <w:sz w:val="32"/>
          <w:u w:val="none"/>
        </w:rPr>
        <w:t>y Category</w:t>
      </w:r>
      <w:r w:rsidR="009677A0">
        <w:rPr>
          <w:rStyle w:val="Hyperlink"/>
          <w:rFonts w:ascii="Arial" w:hAnsi="Arial" w:cs="Arial"/>
          <w:b/>
          <w:color w:val="auto"/>
          <w:sz w:val="32"/>
          <w:u w:val="none"/>
        </w:rPr>
        <w:tab/>
        <w:t>Pages</w:t>
      </w:r>
    </w:p>
    <w:p w:rsidR="0061303B" w:rsidRPr="00022020" w:rsidRDefault="009637ED" w:rsidP="00022020">
      <w:pPr>
        <w:tabs>
          <w:tab w:val="left" w:pos="15840"/>
        </w:tabs>
        <w:spacing w:after="60"/>
        <w:ind w:left="2880"/>
        <w:rPr>
          <w:rStyle w:val="Hyperlink"/>
          <w:rFonts w:ascii="Arial" w:hAnsi="Arial" w:cs="Arial"/>
          <w:color w:val="auto"/>
          <w:sz w:val="28"/>
          <w:szCs w:val="28"/>
          <w:u w:val="none"/>
        </w:rPr>
      </w:pPr>
      <w:hyperlink w:anchor="BidsandContracts" w:history="1">
        <w:r w:rsidR="0061303B" w:rsidRPr="00022020">
          <w:rPr>
            <w:rStyle w:val="Hyperlink"/>
            <w:rFonts w:ascii="Arial" w:hAnsi="Arial" w:cs="Arial"/>
            <w:color w:val="auto"/>
            <w:sz w:val="28"/>
            <w:szCs w:val="28"/>
            <w:u w:val="none"/>
          </w:rPr>
          <w:t>Bids / Contracts</w:t>
        </w:r>
      </w:hyperlink>
      <w:r w:rsidR="00A72008">
        <w:rPr>
          <w:rStyle w:val="Hyperlink"/>
          <w:rFonts w:ascii="Arial" w:hAnsi="Arial" w:cs="Arial"/>
          <w:color w:val="auto"/>
          <w:sz w:val="28"/>
          <w:szCs w:val="28"/>
          <w:u w:val="none"/>
        </w:rPr>
        <w:tab/>
        <w:t>3</w:t>
      </w:r>
    </w:p>
    <w:p w:rsidR="0061303B" w:rsidRPr="00022020" w:rsidRDefault="009637ED" w:rsidP="00022020">
      <w:pPr>
        <w:tabs>
          <w:tab w:val="left" w:pos="15840"/>
        </w:tabs>
        <w:spacing w:after="60"/>
        <w:ind w:left="2880"/>
        <w:rPr>
          <w:rStyle w:val="Hyperlink"/>
          <w:rFonts w:ascii="Arial" w:hAnsi="Arial" w:cs="Arial"/>
          <w:b/>
          <w:color w:val="auto"/>
          <w:sz w:val="28"/>
          <w:szCs w:val="28"/>
          <w:u w:val="none"/>
        </w:rPr>
      </w:pPr>
      <w:hyperlink w:anchor="Exec_Support" w:history="1">
        <w:r w:rsidR="0061303B" w:rsidRPr="00022020">
          <w:rPr>
            <w:rStyle w:val="Hyperlink"/>
            <w:rFonts w:ascii="Arial" w:hAnsi="Arial" w:cs="Arial"/>
            <w:color w:val="auto"/>
            <w:sz w:val="28"/>
            <w:szCs w:val="28"/>
            <w:u w:val="none"/>
          </w:rPr>
          <w:t>Executive Support</w:t>
        </w:r>
      </w:hyperlink>
      <w:r w:rsidR="00A72008">
        <w:rPr>
          <w:rStyle w:val="Hyperlink"/>
          <w:rFonts w:ascii="Arial" w:hAnsi="Arial" w:cs="Arial"/>
          <w:color w:val="auto"/>
          <w:sz w:val="28"/>
          <w:szCs w:val="28"/>
          <w:u w:val="none"/>
        </w:rPr>
        <w:tab/>
        <w:t>4</w:t>
      </w:r>
    </w:p>
    <w:p w:rsidR="0061303B" w:rsidRPr="00022020" w:rsidRDefault="009637ED" w:rsidP="00022020">
      <w:pPr>
        <w:tabs>
          <w:tab w:val="left" w:pos="15840"/>
        </w:tabs>
        <w:spacing w:after="60"/>
        <w:ind w:left="2880"/>
        <w:rPr>
          <w:rStyle w:val="Hyperlink"/>
          <w:rFonts w:ascii="Arial" w:hAnsi="Arial" w:cs="Arial"/>
          <w:color w:val="auto"/>
          <w:sz w:val="28"/>
          <w:szCs w:val="28"/>
          <w:u w:val="none"/>
        </w:rPr>
      </w:pPr>
      <w:hyperlink w:anchor="Outreach" w:history="1">
        <w:r w:rsidR="007542B9" w:rsidRPr="00022020">
          <w:rPr>
            <w:rStyle w:val="Hyperlink"/>
            <w:rFonts w:ascii="Arial" w:hAnsi="Arial" w:cs="Arial"/>
            <w:color w:val="auto"/>
            <w:sz w:val="28"/>
            <w:szCs w:val="28"/>
            <w:u w:val="none"/>
          </w:rPr>
          <w:t>Outreach</w:t>
        </w:r>
      </w:hyperlink>
      <w:r w:rsidR="00A72008">
        <w:rPr>
          <w:rStyle w:val="Hyperlink"/>
          <w:rFonts w:ascii="Arial" w:hAnsi="Arial" w:cs="Arial"/>
          <w:color w:val="auto"/>
          <w:sz w:val="28"/>
          <w:szCs w:val="28"/>
          <w:u w:val="none"/>
        </w:rPr>
        <w:tab/>
        <w:t>4-6</w:t>
      </w:r>
    </w:p>
    <w:p w:rsidR="007542B9" w:rsidRPr="00022020" w:rsidRDefault="009637ED" w:rsidP="00022020">
      <w:pPr>
        <w:tabs>
          <w:tab w:val="left" w:pos="15840"/>
        </w:tabs>
        <w:spacing w:after="60"/>
        <w:ind w:left="2880"/>
        <w:rPr>
          <w:rStyle w:val="Hyperlink"/>
          <w:rFonts w:ascii="Arial" w:hAnsi="Arial" w:cs="Arial"/>
          <w:color w:val="auto"/>
          <w:sz w:val="28"/>
          <w:szCs w:val="28"/>
          <w:u w:val="none"/>
        </w:rPr>
      </w:pPr>
      <w:hyperlink w:anchor="SBDVBE_Option_Policy" w:history="1">
        <w:r w:rsidR="007542B9" w:rsidRPr="00022020">
          <w:rPr>
            <w:rStyle w:val="Hyperlink"/>
            <w:rFonts w:ascii="Arial" w:hAnsi="Arial" w:cs="Arial"/>
            <w:color w:val="auto"/>
            <w:sz w:val="28"/>
            <w:szCs w:val="28"/>
            <w:u w:val="none"/>
          </w:rPr>
          <w:t>SB/DVBE First Policy / SB/DVBE Option</w:t>
        </w:r>
      </w:hyperlink>
      <w:r w:rsidR="00A72008">
        <w:rPr>
          <w:rStyle w:val="Hyperlink"/>
          <w:rFonts w:ascii="Arial" w:hAnsi="Arial" w:cs="Arial"/>
          <w:color w:val="auto"/>
          <w:sz w:val="28"/>
          <w:szCs w:val="28"/>
          <w:u w:val="none"/>
        </w:rPr>
        <w:tab/>
        <w:t>6</w:t>
      </w:r>
    </w:p>
    <w:p w:rsidR="007542B9" w:rsidRPr="00022020" w:rsidRDefault="009637ED" w:rsidP="00022020">
      <w:pPr>
        <w:tabs>
          <w:tab w:val="left" w:pos="15840"/>
        </w:tabs>
        <w:spacing w:after="60"/>
        <w:ind w:left="2880"/>
        <w:rPr>
          <w:rStyle w:val="Hyperlink"/>
          <w:rFonts w:ascii="Arial" w:hAnsi="Arial" w:cs="Arial"/>
          <w:color w:val="auto"/>
          <w:sz w:val="28"/>
          <w:szCs w:val="28"/>
          <w:u w:val="none"/>
        </w:rPr>
      </w:pPr>
      <w:hyperlink w:anchor="Training" w:history="1">
        <w:r w:rsidR="007542B9" w:rsidRPr="00022020">
          <w:rPr>
            <w:rStyle w:val="Hyperlink"/>
            <w:rFonts w:ascii="Arial" w:hAnsi="Arial" w:cs="Arial"/>
            <w:color w:val="auto"/>
            <w:sz w:val="28"/>
            <w:szCs w:val="28"/>
            <w:u w:val="none"/>
          </w:rPr>
          <w:t>Training</w:t>
        </w:r>
      </w:hyperlink>
      <w:r w:rsidR="00A72008">
        <w:rPr>
          <w:rStyle w:val="Hyperlink"/>
          <w:rFonts w:ascii="Arial" w:hAnsi="Arial" w:cs="Arial"/>
          <w:color w:val="auto"/>
          <w:sz w:val="28"/>
          <w:szCs w:val="28"/>
          <w:u w:val="none"/>
        </w:rPr>
        <w:tab/>
        <w:t>7</w:t>
      </w:r>
    </w:p>
    <w:p w:rsidR="007542B9" w:rsidRPr="00022020" w:rsidRDefault="009637ED" w:rsidP="00022020">
      <w:pPr>
        <w:tabs>
          <w:tab w:val="left" w:pos="15840"/>
        </w:tabs>
        <w:spacing w:after="60"/>
        <w:ind w:left="2880"/>
        <w:rPr>
          <w:rStyle w:val="Hyperlink"/>
          <w:rFonts w:ascii="Arial" w:hAnsi="Arial" w:cs="Arial"/>
          <w:color w:val="auto"/>
          <w:sz w:val="28"/>
          <w:szCs w:val="28"/>
          <w:u w:val="none"/>
        </w:rPr>
      </w:pPr>
      <w:hyperlink w:anchor="Other" w:history="1">
        <w:r w:rsidR="007542B9" w:rsidRPr="00022020">
          <w:rPr>
            <w:rStyle w:val="Hyperlink"/>
            <w:rFonts w:ascii="Arial" w:hAnsi="Arial" w:cs="Arial"/>
            <w:color w:val="auto"/>
            <w:sz w:val="28"/>
            <w:szCs w:val="28"/>
            <w:u w:val="none"/>
          </w:rPr>
          <w:t>Other</w:t>
        </w:r>
      </w:hyperlink>
      <w:r w:rsidR="00A72008">
        <w:rPr>
          <w:rStyle w:val="Hyperlink"/>
          <w:rFonts w:ascii="Arial" w:hAnsi="Arial" w:cs="Arial"/>
          <w:color w:val="auto"/>
          <w:sz w:val="28"/>
          <w:szCs w:val="28"/>
          <w:u w:val="none"/>
        </w:rPr>
        <w:tab/>
        <w:t>7</w:t>
      </w:r>
    </w:p>
    <w:p w:rsidR="007542B9" w:rsidRPr="00022020" w:rsidRDefault="0087331F" w:rsidP="00022020">
      <w:pPr>
        <w:tabs>
          <w:tab w:val="left" w:pos="15840"/>
        </w:tabs>
        <w:spacing w:before="240" w:after="120"/>
        <w:ind w:left="2880"/>
        <w:rPr>
          <w:rStyle w:val="Hyperlink"/>
          <w:rFonts w:ascii="Arial" w:hAnsi="Arial" w:cs="Arial"/>
          <w:color w:val="auto"/>
          <w:sz w:val="32"/>
          <w:szCs w:val="32"/>
          <w:u w:val="none"/>
        </w:rPr>
      </w:pPr>
      <w:r>
        <w:rPr>
          <w:rFonts w:ascii="Arial" w:hAnsi="Arial" w:cs="Arial"/>
          <w:b/>
          <w:sz w:val="32"/>
          <w:szCs w:val="32"/>
        </w:rPr>
        <w:t>Search b</w:t>
      </w:r>
      <w:r w:rsidR="007542B9" w:rsidRPr="00022020">
        <w:rPr>
          <w:rFonts w:ascii="Arial" w:hAnsi="Arial" w:cs="Arial"/>
          <w:b/>
          <w:sz w:val="32"/>
          <w:szCs w:val="32"/>
        </w:rPr>
        <w:t>y State Agencies</w:t>
      </w:r>
    </w:p>
    <w:p w:rsidR="007542B9" w:rsidRPr="00022020" w:rsidRDefault="009637ED" w:rsidP="00022020">
      <w:pPr>
        <w:tabs>
          <w:tab w:val="left" w:pos="15840"/>
        </w:tabs>
        <w:spacing w:after="60"/>
        <w:ind w:left="2880"/>
        <w:rPr>
          <w:rStyle w:val="Hyperlink"/>
          <w:rFonts w:ascii="Arial" w:hAnsi="Arial" w:cs="Arial"/>
          <w:color w:val="auto"/>
          <w:sz w:val="28"/>
          <w:szCs w:val="28"/>
          <w:u w:val="none"/>
        </w:rPr>
      </w:pPr>
      <w:hyperlink w:anchor="Dept_1" w:history="1">
        <w:r w:rsidR="007542B9" w:rsidRPr="00022020">
          <w:rPr>
            <w:rStyle w:val="Hyperlink"/>
            <w:rFonts w:ascii="Arial" w:hAnsi="Arial" w:cs="Arial"/>
            <w:color w:val="auto"/>
            <w:sz w:val="28"/>
            <w:szCs w:val="28"/>
            <w:u w:val="none"/>
          </w:rPr>
          <w:t>Bureau for Private Postsecondary Education</w:t>
        </w:r>
      </w:hyperlink>
      <w:r w:rsidR="00E2113B">
        <w:rPr>
          <w:rStyle w:val="Hyperlink"/>
          <w:rFonts w:ascii="Arial" w:hAnsi="Arial" w:cs="Arial"/>
          <w:color w:val="auto"/>
          <w:sz w:val="28"/>
          <w:szCs w:val="28"/>
          <w:u w:val="none"/>
        </w:rPr>
        <w:tab/>
        <w:t>8-9</w:t>
      </w:r>
    </w:p>
    <w:p w:rsidR="007542B9" w:rsidRPr="00022020" w:rsidRDefault="009637ED" w:rsidP="00022020">
      <w:pPr>
        <w:tabs>
          <w:tab w:val="left" w:pos="15840"/>
        </w:tabs>
        <w:spacing w:after="60"/>
        <w:ind w:left="2880"/>
        <w:rPr>
          <w:rStyle w:val="Hyperlink"/>
          <w:rFonts w:ascii="Arial" w:eastAsia="Arial" w:hAnsi="Arial" w:cs="Arial"/>
          <w:color w:val="auto"/>
          <w:sz w:val="28"/>
          <w:szCs w:val="28"/>
          <w:u w:val="none"/>
        </w:rPr>
      </w:pPr>
      <w:hyperlink w:anchor="Dept_2" w:history="1">
        <w:r w:rsidR="007542B9" w:rsidRPr="00022020">
          <w:rPr>
            <w:rStyle w:val="Hyperlink"/>
            <w:rFonts w:ascii="Arial" w:eastAsia="Arial" w:hAnsi="Arial" w:cs="Arial"/>
            <w:color w:val="auto"/>
            <w:sz w:val="28"/>
            <w:szCs w:val="28"/>
            <w:u w:val="none"/>
          </w:rPr>
          <w:t>California Board of Accountancy</w:t>
        </w:r>
      </w:hyperlink>
      <w:r w:rsidR="00E2113B">
        <w:rPr>
          <w:rStyle w:val="Hyperlink"/>
          <w:rFonts w:ascii="Arial" w:eastAsia="Arial" w:hAnsi="Arial" w:cs="Arial"/>
          <w:color w:val="auto"/>
          <w:sz w:val="28"/>
          <w:szCs w:val="28"/>
          <w:u w:val="none"/>
        </w:rPr>
        <w:tab/>
        <w:t>9-10</w:t>
      </w:r>
    </w:p>
    <w:p w:rsidR="007542B9" w:rsidRPr="00022020" w:rsidRDefault="009637ED" w:rsidP="00022020">
      <w:pPr>
        <w:tabs>
          <w:tab w:val="left" w:pos="15840"/>
        </w:tabs>
        <w:spacing w:after="60"/>
        <w:ind w:left="2880"/>
        <w:rPr>
          <w:rStyle w:val="Hyperlink"/>
          <w:rFonts w:ascii="Arial" w:hAnsi="Arial" w:cs="Arial"/>
          <w:color w:val="auto"/>
          <w:sz w:val="28"/>
          <w:szCs w:val="28"/>
          <w:u w:val="none"/>
        </w:rPr>
      </w:pPr>
      <w:hyperlink w:anchor="Dept_3" w:history="1">
        <w:r w:rsidR="007542B9" w:rsidRPr="00022020">
          <w:rPr>
            <w:rStyle w:val="Hyperlink"/>
            <w:rFonts w:ascii="Arial" w:hAnsi="Arial" w:cs="Arial"/>
            <w:color w:val="auto"/>
            <w:sz w:val="28"/>
            <w:szCs w:val="28"/>
            <w:u w:val="none"/>
          </w:rPr>
          <w:t>California Department of Food and Agriculture</w:t>
        </w:r>
      </w:hyperlink>
      <w:r w:rsidR="00E2113B">
        <w:rPr>
          <w:rStyle w:val="Hyperlink"/>
          <w:rFonts w:ascii="Arial" w:hAnsi="Arial" w:cs="Arial"/>
          <w:color w:val="auto"/>
          <w:sz w:val="28"/>
          <w:szCs w:val="28"/>
          <w:u w:val="none"/>
        </w:rPr>
        <w:tab/>
        <w:t>11-12</w:t>
      </w:r>
    </w:p>
    <w:p w:rsidR="007542B9" w:rsidRPr="00022020" w:rsidRDefault="009637ED" w:rsidP="00022020">
      <w:pPr>
        <w:tabs>
          <w:tab w:val="left" w:pos="15840"/>
        </w:tabs>
        <w:spacing w:after="60"/>
        <w:ind w:left="2880"/>
        <w:rPr>
          <w:rStyle w:val="Hyperlink"/>
          <w:rFonts w:ascii="Arial" w:hAnsi="Arial" w:cs="Arial"/>
          <w:color w:val="auto"/>
          <w:sz w:val="28"/>
          <w:szCs w:val="28"/>
          <w:u w:val="none"/>
        </w:rPr>
      </w:pPr>
      <w:hyperlink w:anchor="Dept_4" w:history="1">
        <w:r w:rsidR="007542B9" w:rsidRPr="00022020">
          <w:rPr>
            <w:rStyle w:val="Hyperlink"/>
            <w:rFonts w:ascii="Arial" w:hAnsi="Arial" w:cs="Arial"/>
            <w:color w:val="auto"/>
            <w:sz w:val="28"/>
            <w:szCs w:val="28"/>
            <w:u w:val="none"/>
          </w:rPr>
          <w:t>Caltrans - District 4 Small Business Program</w:t>
        </w:r>
      </w:hyperlink>
      <w:r w:rsidR="00E2113B">
        <w:rPr>
          <w:rStyle w:val="Hyperlink"/>
          <w:rFonts w:ascii="Arial" w:hAnsi="Arial" w:cs="Arial"/>
          <w:color w:val="auto"/>
          <w:sz w:val="28"/>
          <w:szCs w:val="28"/>
          <w:u w:val="none"/>
        </w:rPr>
        <w:tab/>
        <w:t>12-13</w:t>
      </w:r>
    </w:p>
    <w:p w:rsidR="007542B9" w:rsidRPr="00022020" w:rsidRDefault="009637ED" w:rsidP="00022020">
      <w:pPr>
        <w:tabs>
          <w:tab w:val="left" w:pos="15840"/>
        </w:tabs>
        <w:spacing w:after="60"/>
        <w:ind w:left="2880"/>
        <w:rPr>
          <w:rStyle w:val="Hyperlink"/>
          <w:rFonts w:ascii="Arial" w:hAnsi="Arial" w:cs="Arial"/>
          <w:color w:val="auto"/>
          <w:sz w:val="28"/>
          <w:szCs w:val="28"/>
          <w:u w:val="none"/>
        </w:rPr>
      </w:pPr>
      <w:hyperlink w:anchor="Dept_5" w:history="1">
        <w:r w:rsidR="007542B9" w:rsidRPr="00022020">
          <w:rPr>
            <w:rStyle w:val="Hyperlink"/>
            <w:rFonts w:ascii="Arial" w:hAnsi="Arial" w:cs="Arial"/>
            <w:color w:val="auto"/>
            <w:sz w:val="28"/>
            <w:szCs w:val="28"/>
            <w:u w:val="none"/>
          </w:rPr>
          <w:t>Caltrans District 10</w:t>
        </w:r>
      </w:hyperlink>
      <w:r w:rsidR="00E2113B">
        <w:rPr>
          <w:rStyle w:val="Hyperlink"/>
          <w:rFonts w:ascii="Arial" w:hAnsi="Arial" w:cs="Arial"/>
          <w:color w:val="auto"/>
          <w:sz w:val="28"/>
          <w:szCs w:val="28"/>
          <w:u w:val="none"/>
        </w:rPr>
        <w:tab/>
        <w:t>13-16</w:t>
      </w:r>
    </w:p>
    <w:p w:rsidR="007542B9" w:rsidRPr="00022020" w:rsidRDefault="009637ED" w:rsidP="00022020">
      <w:pPr>
        <w:tabs>
          <w:tab w:val="left" w:pos="15840"/>
        </w:tabs>
        <w:spacing w:after="60"/>
        <w:ind w:left="2880"/>
        <w:rPr>
          <w:rStyle w:val="Hyperlink"/>
          <w:rFonts w:ascii="Arial" w:hAnsi="Arial" w:cs="Arial"/>
          <w:color w:val="auto"/>
          <w:sz w:val="28"/>
          <w:szCs w:val="28"/>
          <w:u w:val="none"/>
        </w:rPr>
      </w:pPr>
      <w:hyperlink w:anchor="Dept_6" w:history="1">
        <w:r w:rsidR="007542B9" w:rsidRPr="00022020">
          <w:rPr>
            <w:rStyle w:val="Hyperlink"/>
            <w:rFonts w:ascii="Arial" w:hAnsi="Arial" w:cs="Arial"/>
            <w:color w:val="auto"/>
            <w:sz w:val="28"/>
            <w:szCs w:val="28"/>
            <w:u w:val="none"/>
          </w:rPr>
          <w:t>Caltrans - Office of Business and Economic Opportunity (OBEO)</w:t>
        </w:r>
      </w:hyperlink>
      <w:r w:rsidR="00E2113B">
        <w:rPr>
          <w:rStyle w:val="Hyperlink"/>
          <w:rFonts w:ascii="Arial" w:hAnsi="Arial" w:cs="Arial"/>
          <w:color w:val="auto"/>
          <w:sz w:val="28"/>
          <w:szCs w:val="28"/>
          <w:u w:val="none"/>
        </w:rPr>
        <w:tab/>
        <w:t>17-18</w:t>
      </w:r>
    </w:p>
    <w:p w:rsidR="007542B9" w:rsidRPr="00022020" w:rsidRDefault="009637ED" w:rsidP="00022020">
      <w:pPr>
        <w:tabs>
          <w:tab w:val="left" w:pos="15840"/>
        </w:tabs>
        <w:spacing w:after="60"/>
        <w:ind w:left="2880"/>
        <w:rPr>
          <w:rStyle w:val="Hyperlink"/>
          <w:rFonts w:ascii="Arial" w:hAnsi="Arial" w:cs="Arial"/>
          <w:color w:val="auto"/>
          <w:sz w:val="28"/>
          <w:szCs w:val="28"/>
          <w:u w:val="none"/>
        </w:rPr>
      </w:pPr>
      <w:hyperlink w:anchor="Dept_7" w:history="1">
        <w:r w:rsidR="007542B9" w:rsidRPr="00022020">
          <w:rPr>
            <w:rStyle w:val="Hyperlink"/>
            <w:rFonts w:ascii="Arial" w:hAnsi="Arial" w:cs="Arial"/>
            <w:color w:val="auto"/>
            <w:sz w:val="28"/>
            <w:szCs w:val="28"/>
            <w:u w:val="none"/>
          </w:rPr>
          <w:t>Caltrans-Training and Outreach Branch, Office of Business and Economic Opportunity (OBEO)</w:t>
        </w:r>
      </w:hyperlink>
      <w:r w:rsidR="00E2113B">
        <w:rPr>
          <w:rStyle w:val="Hyperlink"/>
          <w:rFonts w:ascii="Arial" w:hAnsi="Arial" w:cs="Arial"/>
          <w:color w:val="auto"/>
          <w:sz w:val="28"/>
          <w:szCs w:val="28"/>
          <w:u w:val="none"/>
        </w:rPr>
        <w:tab/>
        <w:t>19-20</w:t>
      </w:r>
    </w:p>
    <w:p w:rsidR="007542B9" w:rsidRPr="00022020" w:rsidRDefault="009637ED" w:rsidP="00022020">
      <w:pPr>
        <w:tabs>
          <w:tab w:val="left" w:pos="15840"/>
        </w:tabs>
        <w:spacing w:after="60"/>
        <w:ind w:left="2880"/>
        <w:rPr>
          <w:rStyle w:val="Hyperlink"/>
          <w:rFonts w:ascii="Arial" w:hAnsi="Arial" w:cs="Arial"/>
          <w:color w:val="auto"/>
          <w:sz w:val="28"/>
          <w:szCs w:val="28"/>
          <w:u w:val="none"/>
        </w:rPr>
      </w:pPr>
      <w:hyperlink w:anchor="Dept_8" w:history="1">
        <w:r w:rsidR="007542B9" w:rsidRPr="00022020">
          <w:rPr>
            <w:rStyle w:val="Hyperlink"/>
            <w:rFonts w:ascii="Arial" w:hAnsi="Arial" w:cs="Arial"/>
            <w:color w:val="auto"/>
            <w:sz w:val="28"/>
            <w:szCs w:val="28"/>
            <w:u w:val="none"/>
          </w:rPr>
          <w:t>California Department of Veterans Affairs (CalVet)</w:t>
        </w:r>
      </w:hyperlink>
      <w:r w:rsidR="00AB0987">
        <w:rPr>
          <w:rStyle w:val="Hyperlink"/>
          <w:rFonts w:ascii="Arial" w:hAnsi="Arial" w:cs="Arial"/>
          <w:color w:val="auto"/>
          <w:sz w:val="28"/>
          <w:szCs w:val="28"/>
          <w:u w:val="none"/>
        </w:rPr>
        <w:tab/>
        <w:t>21-22</w:t>
      </w:r>
    </w:p>
    <w:p w:rsidR="007542B9" w:rsidRPr="00022020" w:rsidRDefault="009637ED" w:rsidP="00022020">
      <w:pPr>
        <w:tabs>
          <w:tab w:val="left" w:pos="15840"/>
        </w:tabs>
        <w:spacing w:after="60"/>
        <w:ind w:left="2880"/>
        <w:rPr>
          <w:rStyle w:val="Hyperlink"/>
          <w:rFonts w:ascii="Arial" w:hAnsi="Arial" w:cs="Arial"/>
          <w:color w:val="auto"/>
          <w:sz w:val="28"/>
          <w:szCs w:val="28"/>
          <w:u w:val="none"/>
        </w:rPr>
      </w:pPr>
      <w:hyperlink w:anchor="Dept_9" w:history="1">
        <w:r w:rsidR="007542B9" w:rsidRPr="00022020">
          <w:rPr>
            <w:rStyle w:val="Hyperlink"/>
            <w:rFonts w:ascii="Arial" w:hAnsi="Arial" w:cs="Arial"/>
            <w:color w:val="auto"/>
            <w:sz w:val="28"/>
            <w:szCs w:val="28"/>
            <w:u w:val="none"/>
          </w:rPr>
          <w:t>Chuchawalla Valley State Prison</w:t>
        </w:r>
      </w:hyperlink>
      <w:r w:rsidR="00AB0987">
        <w:rPr>
          <w:rStyle w:val="Hyperlink"/>
          <w:rFonts w:ascii="Arial" w:hAnsi="Arial" w:cs="Arial"/>
          <w:color w:val="auto"/>
          <w:sz w:val="28"/>
          <w:szCs w:val="28"/>
          <w:u w:val="none"/>
        </w:rPr>
        <w:tab/>
        <w:t>23</w:t>
      </w:r>
    </w:p>
    <w:p w:rsidR="007542B9" w:rsidRPr="00022020" w:rsidRDefault="009637ED" w:rsidP="00022020">
      <w:pPr>
        <w:tabs>
          <w:tab w:val="left" w:pos="15840"/>
        </w:tabs>
        <w:spacing w:after="60"/>
        <w:ind w:left="2880"/>
        <w:rPr>
          <w:rStyle w:val="Hyperlink"/>
          <w:rFonts w:ascii="Arial" w:hAnsi="Arial" w:cs="Arial"/>
          <w:color w:val="auto"/>
          <w:sz w:val="28"/>
          <w:szCs w:val="28"/>
          <w:u w:val="none"/>
        </w:rPr>
      </w:pPr>
      <w:hyperlink w:anchor="Dept_10" w:history="1">
        <w:r w:rsidR="007542B9" w:rsidRPr="00022020">
          <w:rPr>
            <w:rStyle w:val="Hyperlink"/>
            <w:rFonts w:ascii="Arial" w:hAnsi="Arial" w:cs="Arial"/>
            <w:color w:val="auto"/>
            <w:sz w:val="28"/>
            <w:szCs w:val="28"/>
            <w:u w:val="none"/>
          </w:rPr>
          <w:t>CDCR-ASP</w:t>
        </w:r>
      </w:hyperlink>
      <w:r w:rsidR="00AB0987">
        <w:rPr>
          <w:rStyle w:val="Hyperlink"/>
          <w:rFonts w:ascii="Arial" w:hAnsi="Arial" w:cs="Arial"/>
          <w:color w:val="auto"/>
          <w:sz w:val="28"/>
          <w:szCs w:val="28"/>
          <w:u w:val="none"/>
        </w:rPr>
        <w:tab/>
        <w:t>23-24</w:t>
      </w:r>
    </w:p>
    <w:p w:rsidR="007542B9" w:rsidRPr="00022020" w:rsidRDefault="009637ED" w:rsidP="00022020">
      <w:pPr>
        <w:tabs>
          <w:tab w:val="left" w:pos="15840"/>
        </w:tabs>
        <w:spacing w:after="60"/>
        <w:ind w:left="2880"/>
        <w:rPr>
          <w:rStyle w:val="Hyperlink"/>
          <w:rFonts w:ascii="Arial" w:hAnsi="Arial" w:cs="Arial"/>
          <w:color w:val="auto"/>
          <w:sz w:val="28"/>
          <w:szCs w:val="28"/>
          <w:u w:val="none"/>
        </w:rPr>
      </w:pPr>
      <w:hyperlink w:anchor="Dept_11" w:history="1">
        <w:r w:rsidR="007542B9" w:rsidRPr="00022020">
          <w:rPr>
            <w:rStyle w:val="Hyperlink"/>
            <w:rFonts w:ascii="Arial" w:hAnsi="Arial" w:cs="Arial"/>
            <w:color w:val="auto"/>
            <w:sz w:val="28"/>
            <w:szCs w:val="28"/>
            <w:u w:val="none"/>
          </w:rPr>
          <w:t>California City Correctional Facility</w:t>
        </w:r>
      </w:hyperlink>
      <w:r w:rsidR="00AB0987">
        <w:rPr>
          <w:rStyle w:val="Hyperlink"/>
          <w:rFonts w:ascii="Arial" w:hAnsi="Arial" w:cs="Arial"/>
          <w:color w:val="auto"/>
          <w:sz w:val="28"/>
          <w:szCs w:val="28"/>
          <w:u w:val="none"/>
        </w:rPr>
        <w:tab/>
        <w:t>24</w:t>
      </w:r>
    </w:p>
    <w:p w:rsidR="007542B9" w:rsidRPr="00022020" w:rsidRDefault="009637ED" w:rsidP="00022020">
      <w:pPr>
        <w:tabs>
          <w:tab w:val="left" w:pos="15840"/>
        </w:tabs>
        <w:spacing w:after="60"/>
        <w:ind w:left="2880"/>
        <w:rPr>
          <w:rStyle w:val="Hyperlink"/>
          <w:rFonts w:ascii="Arial" w:hAnsi="Arial" w:cs="Arial"/>
          <w:color w:val="auto"/>
          <w:sz w:val="28"/>
          <w:szCs w:val="28"/>
          <w:u w:val="none"/>
        </w:rPr>
      </w:pPr>
      <w:hyperlink w:anchor="Dept_12" w:history="1">
        <w:r w:rsidR="007542B9" w:rsidRPr="00022020">
          <w:rPr>
            <w:rStyle w:val="Hyperlink"/>
            <w:rFonts w:ascii="Arial" w:hAnsi="Arial" w:cs="Arial"/>
            <w:color w:val="auto"/>
            <w:sz w:val="28"/>
            <w:szCs w:val="28"/>
            <w:u w:val="none"/>
          </w:rPr>
          <w:t>Calipatria State Prison</w:t>
        </w:r>
      </w:hyperlink>
      <w:r w:rsidR="00AB0987">
        <w:rPr>
          <w:rStyle w:val="Hyperlink"/>
          <w:rFonts w:ascii="Arial" w:hAnsi="Arial" w:cs="Arial"/>
          <w:color w:val="auto"/>
          <w:sz w:val="28"/>
          <w:szCs w:val="28"/>
          <w:u w:val="none"/>
        </w:rPr>
        <w:tab/>
        <w:t>25-26</w:t>
      </w:r>
    </w:p>
    <w:p w:rsidR="007542B9" w:rsidRPr="00022020" w:rsidRDefault="009637ED" w:rsidP="00022020">
      <w:pPr>
        <w:tabs>
          <w:tab w:val="left" w:pos="15840"/>
        </w:tabs>
        <w:spacing w:after="60"/>
        <w:ind w:left="2880"/>
        <w:rPr>
          <w:rStyle w:val="Hyperlink"/>
          <w:rFonts w:ascii="Arial" w:hAnsi="Arial" w:cs="Arial"/>
          <w:color w:val="auto"/>
          <w:sz w:val="28"/>
          <w:szCs w:val="28"/>
          <w:u w:val="none"/>
        </w:rPr>
      </w:pPr>
      <w:hyperlink w:anchor="Dept_13" w:history="1">
        <w:r w:rsidR="007542B9" w:rsidRPr="00022020">
          <w:rPr>
            <w:rStyle w:val="Hyperlink"/>
            <w:rFonts w:ascii="Arial" w:hAnsi="Arial" w:cs="Arial"/>
            <w:color w:val="auto"/>
            <w:sz w:val="28"/>
            <w:szCs w:val="28"/>
            <w:u w:val="none"/>
          </w:rPr>
          <w:t>CDCR/ California Health Care Facility (CHCF)</w:t>
        </w:r>
      </w:hyperlink>
      <w:r w:rsidR="00AB0987">
        <w:rPr>
          <w:rStyle w:val="Hyperlink"/>
          <w:rFonts w:ascii="Arial" w:hAnsi="Arial" w:cs="Arial"/>
          <w:color w:val="auto"/>
          <w:sz w:val="28"/>
          <w:szCs w:val="28"/>
          <w:u w:val="none"/>
        </w:rPr>
        <w:tab/>
        <w:t>26</w:t>
      </w:r>
    </w:p>
    <w:p w:rsidR="007542B9" w:rsidRPr="00022020" w:rsidRDefault="009637ED" w:rsidP="00022020">
      <w:pPr>
        <w:tabs>
          <w:tab w:val="left" w:pos="15840"/>
        </w:tabs>
        <w:spacing w:after="60"/>
        <w:ind w:left="2880"/>
        <w:rPr>
          <w:rStyle w:val="Hyperlink"/>
          <w:rFonts w:ascii="Arial" w:hAnsi="Arial" w:cs="Arial"/>
          <w:color w:val="auto"/>
          <w:sz w:val="28"/>
          <w:szCs w:val="28"/>
          <w:u w:val="none"/>
        </w:rPr>
      </w:pPr>
      <w:hyperlink w:anchor="Dept_14" w:history="1">
        <w:r w:rsidR="007542B9" w:rsidRPr="00022020">
          <w:rPr>
            <w:rStyle w:val="Hyperlink"/>
            <w:rFonts w:ascii="Arial" w:hAnsi="Arial" w:cs="Arial"/>
            <w:color w:val="auto"/>
            <w:sz w:val="28"/>
            <w:szCs w:val="28"/>
            <w:u w:val="none"/>
          </w:rPr>
          <w:t>CDCR - California Institution for Men (CIM)</w:t>
        </w:r>
      </w:hyperlink>
      <w:r w:rsidR="00AB0987">
        <w:rPr>
          <w:rStyle w:val="Hyperlink"/>
          <w:rFonts w:ascii="Arial" w:hAnsi="Arial" w:cs="Arial"/>
          <w:color w:val="auto"/>
          <w:sz w:val="28"/>
          <w:szCs w:val="28"/>
          <w:u w:val="none"/>
        </w:rPr>
        <w:tab/>
        <w:t>27-28</w:t>
      </w:r>
    </w:p>
    <w:p w:rsidR="00BD1095" w:rsidRDefault="009637ED" w:rsidP="00BD1095">
      <w:pPr>
        <w:tabs>
          <w:tab w:val="left" w:pos="15840"/>
        </w:tabs>
        <w:spacing w:after="60"/>
        <w:ind w:left="2880"/>
        <w:rPr>
          <w:rStyle w:val="Hyperlink"/>
          <w:rFonts w:ascii="Arial" w:hAnsi="Arial" w:cs="Arial"/>
          <w:color w:val="auto"/>
          <w:sz w:val="28"/>
          <w:szCs w:val="28"/>
          <w:u w:val="none"/>
        </w:rPr>
      </w:pPr>
      <w:hyperlink w:anchor="Dept_15" w:history="1">
        <w:r w:rsidR="007542B9" w:rsidRPr="00022020">
          <w:rPr>
            <w:rStyle w:val="Hyperlink"/>
            <w:rFonts w:ascii="Arial" w:hAnsi="Arial" w:cs="Arial"/>
            <w:color w:val="auto"/>
            <w:sz w:val="28"/>
            <w:szCs w:val="28"/>
            <w:u w:val="none"/>
          </w:rPr>
          <w:t>California Medical Facility</w:t>
        </w:r>
      </w:hyperlink>
      <w:r w:rsidR="00E546B6">
        <w:rPr>
          <w:rStyle w:val="Hyperlink"/>
          <w:rFonts w:ascii="Arial" w:hAnsi="Arial" w:cs="Arial"/>
          <w:color w:val="auto"/>
          <w:sz w:val="28"/>
          <w:szCs w:val="28"/>
          <w:u w:val="none"/>
        </w:rPr>
        <w:tab/>
        <w:t>28-29</w:t>
      </w:r>
    </w:p>
    <w:p w:rsidR="00BD1095" w:rsidRPr="00BD1095" w:rsidRDefault="00BD1095" w:rsidP="00BD1095">
      <w:pPr>
        <w:tabs>
          <w:tab w:val="left" w:pos="15840"/>
        </w:tabs>
        <w:spacing w:after="60"/>
        <w:ind w:left="2880"/>
        <w:rPr>
          <w:rFonts w:ascii="Arial" w:hAnsi="Arial" w:cs="Arial"/>
          <w:sz w:val="28"/>
          <w:szCs w:val="28"/>
        </w:rPr>
      </w:pPr>
      <w:r>
        <w:rPr>
          <w:rStyle w:val="Hyperlink"/>
          <w:rFonts w:ascii="Arial" w:hAnsi="Arial" w:cs="Arial"/>
          <w:color w:val="auto"/>
          <w:sz w:val="28"/>
          <w:szCs w:val="28"/>
          <w:u w:val="none"/>
        </w:rPr>
        <w:lastRenderedPageBreak/>
        <w:t>California Substance Abuse Treatment Facility/State Prison Corcoran</w:t>
      </w:r>
      <w:r>
        <w:rPr>
          <w:rStyle w:val="Hyperlink"/>
          <w:rFonts w:ascii="Arial" w:hAnsi="Arial" w:cs="Arial"/>
          <w:color w:val="auto"/>
          <w:sz w:val="28"/>
          <w:szCs w:val="28"/>
          <w:u w:val="none"/>
        </w:rPr>
        <w:tab/>
        <w:t>29-30</w:t>
      </w:r>
    </w:p>
    <w:p w:rsidR="00362811" w:rsidRPr="00022020" w:rsidRDefault="009637ED" w:rsidP="00022020">
      <w:pPr>
        <w:pStyle w:val="TableParagraph"/>
        <w:tabs>
          <w:tab w:val="left" w:pos="15840"/>
        </w:tabs>
        <w:spacing w:after="60" w:line="290" w:lineRule="exact"/>
        <w:ind w:left="2880"/>
        <w:rPr>
          <w:rFonts w:ascii="Arial" w:hAnsi="Arial" w:cs="Arial"/>
          <w:sz w:val="28"/>
          <w:szCs w:val="28"/>
        </w:rPr>
      </w:pPr>
      <w:hyperlink w:anchor="Dept_17" w:history="1">
        <w:r w:rsidR="00362811" w:rsidRPr="00022020">
          <w:rPr>
            <w:rStyle w:val="Hyperlink"/>
            <w:rFonts w:ascii="Arial" w:hAnsi="Arial" w:cs="Arial"/>
            <w:color w:val="auto"/>
            <w:sz w:val="28"/>
            <w:szCs w:val="28"/>
            <w:u w:val="none"/>
          </w:rPr>
          <w:t>CDCR - Facility Planning, Construction and Management Division</w:t>
        </w:r>
      </w:hyperlink>
      <w:r w:rsidR="00E06388">
        <w:rPr>
          <w:rStyle w:val="Hyperlink"/>
          <w:rFonts w:ascii="Arial" w:hAnsi="Arial" w:cs="Arial"/>
          <w:color w:val="auto"/>
          <w:sz w:val="28"/>
          <w:szCs w:val="28"/>
          <w:u w:val="none"/>
        </w:rPr>
        <w:tab/>
        <w:t>30-31</w:t>
      </w:r>
    </w:p>
    <w:p w:rsidR="00362811" w:rsidRPr="00022020" w:rsidRDefault="009637ED" w:rsidP="00022020">
      <w:pPr>
        <w:pStyle w:val="TableParagraph"/>
        <w:tabs>
          <w:tab w:val="left" w:pos="15840"/>
        </w:tabs>
        <w:spacing w:after="60" w:line="290" w:lineRule="exact"/>
        <w:ind w:left="2880"/>
        <w:rPr>
          <w:rFonts w:ascii="Arial" w:hAnsi="Arial" w:cs="Arial"/>
          <w:sz w:val="28"/>
          <w:szCs w:val="28"/>
        </w:rPr>
      </w:pPr>
      <w:hyperlink w:anchor="Dept_18" w:history="1">
        <w:r w:rsidR="00362811" w:rsidRPr="00022020">
          <w:rPr>
            <w:rStyle w:val="Hyperlink"/>
            <w:rFonts w:ascii="Arial" w:hAnsi="Arial" w:cs="Arial"/>
            <w:color w:val="auto"/>
            <w:sz w:val="28"/>
            <w:szCs w:val="28"/>
            <w:u w:val="none"/>
          </w:rPr>
          <w:t>Ironwood State Prison</w:t>
        </w:r>
      </w:hyperlink>
      <w:r w:rsidR="00A82C6D">
        <w:rPr>
          <w:rStyle w:val="Hyperlink"/>
          <w:rFonts w:ascii="Arial" w:hAnsi="Arial" w:cs="Arial"/>
          <w:color w:val="auto"/>
          <w:sz w:val="28"/>
          <w:szCs w:val="28"/>
          <w:u w:val="none"/>
        </w:rPr>
        <w:tab/>
        <w:t>32</w:t>
      </w:r>
    </w:p>
    <w:p w:rsidR="00362811" w:rsidRPr="00022020" w:rsidRDefault="009637ED" w:rsidP="00022020">
      <w:pPr>
        <w:pStyle w:val="TableParagraph"/>
        <w:tabs>
          <w:tab w:val="left" w:pos="15840"/>
        </w:tabs>
        <w:spacing w:after="60" w:line="290" w:lineRule="exact"/>
        <w:ind w:left="2880"/>
        <w:rPr>
          <w:rFonts w:ascii="Arial" w:hAnsi="Arial" w:cs="Arial"/>
          <w:sz w:val="28"/>
          <w:szCs w:val="28"/>
        </w:rPr>
      </w:pPr>
      <w:hyperlink w:anchor="Dept_19" w:history="1">
        <w:r w:rsidR="00362811" w:rsidRPr="00022020">
          <w:rPr>
            <w:rStyle w:val="Hyperlink"/>
            <w:rFonts w:ascii="Arial" w:hAnsi="Arial" w:cs="Arial"/>
            <w:color w:val="auto"/>
            <w:sz w:val="28"/>
            <w:szCs w:val="28"/>
            <w:u w:val="none"/>
          </w:rPr>
          <w:t>Kern Valley State Prison</w:t>
        </w:r>
      </w:hyperlink>
      <w:r w:rsidR="00E240D2">
        <w:rPr>
          <w:rStyle w:val="Hyperlink"/>
          <w:rFonts w:ascii="Arial" w:hAnsi="Arial" w:cs="Arial"/>
          <w:color w:val="auto"/>
          <w:sz w:val="28"/>
          <w:szCs w:val="28"/>
          <w:u w:val="none"/>
        </w:rPr>
        <w:tab/>
        <w:t>33-34</w:t>
      </w:r>
    </w:p>
    <w:p w:rsidR="00362811" w:rsidRPr="00022020" w:rsidRDefault="009637ED" w:rsidP="00022020">
      <w:pPr>
        <w:pStyle w:val="TableParagraph"/>
        <w:tabs>
          <w:tab w:val="left" w:pos="15840"/>
        </w:tabs>
        <w:spacing w:after="60" w:line="290" w:lineRule="exact"/>
        <w:ind w:left="2880"/>
        <w:rPr>
          <w:rFonts w:ascii="Arial" w:hAnsi="Arial" w:cs="Arial"/>
          <w:sz w:val="28"/>
          <w:szCs w:val="28"/>
        </w:rPr>
      </w:pPr>
      <w:hyperlink w:anchor="Dept_20" w:history="1">
        <w:r w:rsidR="00362811" w:rsidRPr="00022020">
          <w:rPr>
            <w:rStyle w:val="Hyperlink"/>
            <w:rFonts w:ascii="Arial" w:hAnsi="Arial" w:cs="Arial"/>
            <w:color w:val="auto"/>
            <w:sz w:val="28"/>
            <w:szCs w:val="28"/>
            <w:u w:val="none"/>
          </w:rPr>
          <w:t>Mule Creek State Prison</w:t>
        </w:r>
      </w:hyperlink>
      <w:r w:rsidR="00362811" w:rsidRPr="00022020">
        <w:rPr>
          <w:rStyle w:val="Hyperlink"/>
          <w:rFonts w:ascii="Arial" w:hAnsi="Arial" w:cs="Arial"/>
          <w:color w:val="auto"/>
          <w:sz w:val="28"/>
          <w:szCs w:val="28"/>
          <w:u w:val="none"/>
        </w:rPr>
        <w:tab/>
        <w:t>3</w:t>
      </w:r>
      <w:r w:rsidR="008E3844">
        <w:rPr>
          <w:rStyle w:val="Hyperlink"/>
          <w:rFonts w:ascii="Arial" w:hAnsi="Arial" w:cs="Arial"/>
          <w:color w:val="auto"/>
          <w:sz w:val="28"/>
          <w:szCs w:val="28"/>
          <w:u w:val="none"/>
        </w:rPr>
        <w:t>4-35</w:t>
      </w:r>
    </w:p>
    <w:p w:rsidR="00362811" w:rsidRPr="00022020" w:rsidRDefault="009637ED" w:rsidP="00022020">
      <w:pPr>
        <w:pStyle w:val="TableParagraph"/>
        <w:tabs>
          <w:tab w:val="left" w:pos="15840"/>
        </w:tabs>
        <w:spacing w:after="60" w:line="290" w:lineRule="exact"/>
        <w:ind w:left="2880"/>
        <w:rPr>
          <w:rFonts w:ascii="Arial" w:hAnsi="Arial" w:cs="Arial"/>
          <w:sz w:val="28"/>
          <w:szCs w:val="28"/>
        </w:rPr>
      </w:pPr>
      <w:hyperlink w:anchor="Dept_21" w:history="1">
        <w:r w:rsidR="00362811" w:rsidRPr="00022020">
          <w:rPr>
            <w:rStyle w:val="Hyperlink"/>
            <w:rFonts w:ascii="Arial" w:hAnsi="Arial" w:cs="Arial"/>
            <w:color w:val="auto"/>
            <w:sz w:val="28"/>
            <w:szCs w:val="28"/>
            <w:u w:val="none"/>
          </w:rPr>
          <w:t>CDCR - Office of Business Services</w:t>
        </w:r>
      </w:hyperlink>
      <w:r w:rsidR="00A20438">
        <w:rPr>
          <w:rStyle w:val="Hyperlink"/>
          <w:rFonts w:ascii="Arial" w:hAnsi="Arial" w:cs="Arial"/>
          <w:color w:val="auto"/>
          <w:sz w:val="28"/>
          <w:szCs w:val="28"/>
          <w:u w:val="none"/>
        </w:rPr>
        <w:tab/>
        <w:t>36-37</w:t>
      </w:r>
    </w:p>
    <w:p w:rsidR="00362811" w:rsidRPr="00022020" w:rsidRDefault="009637ED" w:rsidP="00022020">
      <w:pPr>
        <w:pStyle w:val="TableParagraph"/>
        <w:tabs>
          <w:tab w:val="left" w:pos="15840"/>
        </w:tabs>
        <w:spacing w:after="60" w:line="290" w:lineRule="exact"/>
        <w:ind w:left="2880"/>
        <w:rPr>
          <w:rFonts w:ascii="Arial" w:hAnsi="Arial" w:cs="Arial"/>
          <w:sz w:val="28"/>
          <w:szCs w:val="28"/>
        </w:rPr>
      </w:pPr>
      <w:hyperlink w:anchor="Dept_22" w:history="1">
        <w:r w:rsidR="00362811" w:rsidRPr="00022020">
          <w:rPr>
            <w:rStyle w:val="Hyperlink"/>
            <w:rFonts w:ascii="Arial" w:hAnsi="Arial" w:cs="Arial"/>
            <w:color w:val="auto"/>
            <w:sz w:val="28"/>
            <w:szCs w:val="28"/>
            <w:u w:val="none"/>
          </w:rPr>
          <w:t>CDCR/Wasco State Prison-Reception Center</w:t>
        </w:r>
      </w:hyperlink>
      <w:r w:rsidR="00A7089A">
        <w:rPr>
          <w:rStyle w:val="Hyperlink"/>
          <w:rFonts w:ascii="Arial" w:hAnsi="Arial" w:cs="Arial"/>
          <w:color w:val="auto"/>
          <w:sz w:val="28"/>
          <w:szCs w:val="28"/>
          <w:u w:val="none"/>
        </w:rPr>
        <w:tab/>
        <w:t>37-39</w:t>
      </w:r>
    </w:p>
    <w:p w:rsidR="00362811" w:rsidRPr="00022020" w:rsidRDefault="009637ED" w:rsidP="00022020">
      <w:pPr>
        <w:pStyle w:val="TableParagraph"/>
        <w:tabs>
          <w:tab w:val="left" w:pos="15840"/>
        </w:tabs>
        <w:spacing w:after="60" w:line="290" w:lineRule="exact"/>
        <w:ind w:left="2880"/>
        <w:rPr>
          <w:rFonts w:ascii="Arial" w:hAnsi="Arial" w:cs="Arial"/>
          <w:sz w:val="28"/>
          <w:szCs w:val="28"/>
        </w:rPr>
      </w:pPr>
      <w:hyperlink w:anchor="Dept_23" w:history="1">
        <w:r w:rsidR="00362811" w:rsidRPr="00022020">
          <w:rPr>
            <w:rStyle w:val="Hyperlink"/>
            <w:rFonts w:ascii="Arial" w:hAnsi="Arial" w:cs="Arial"/>
            <w:color w:val="auto"/>
            <w:sz w:val="28"/>
            <w:szCs w:val="28"/>
            <w:u w:val="none"/>
          </w:rPr>
          <w:t>California Department of Technology</w:t>
        </w:r>
      </w:hyperlink>
      <w:r w:rsidR="00A551D5">
        <w:rPr>
          <w:rStyle w:val="Hyperlink"/>
          <w:rFonts w:ascii="Arial" w:hAnsi="Arial" w:cs="Arial"/>
          <w:color w:val="auto"/>
          <w:sz w:val="28"/>
          <w:szCs w:val="28"/>
          <w:u w:val="none"/>
        </w:rPr>
        <w:tab/>
        <w:t>39</w:t>
      </w:r>
    </w:p>
    <w:p w:rsidR="00362811" w:rsidRPr="00022020" w:rsidRDefault="009637ED" w:rsidP="00022020">
      <w:pPr>
        <w:pStyle w:val="TableParagraph"/>
        <w:tabs>
          <w:tab w:val="left" w:pos="15840"/>
        </w:tabs>
        <w:spacing w:after="60" w:line="290" w:lineRule="exact"/>
        <w:ind w:left="2880"/>
        <w:rPr>
          <w:rFonts w:ascii="Arial" w:hAnsi="Arial" w:cs="Arial"/>
          <w:sz w:val="28"/>
          <w:szCs w:val="28"/>
        </w:rPr>
      </w:pPr>
      <w:hyperlink w:anchor="Dept_24" w:history="1">
        <w:r w:rsidR="00362811" w:rsidRPr="00022020">
          <w:rPr>
            <w:rStyle w:val="Hyperlink"/>
            <w:rFonts w:ascii="Arial" w:hAnsi="Arial" w:cs="Arial"/>
            <w:color w:val="auto"/>
            <w:sz w:val="28"/>
            <w:szCs w:val="28"/>
            <w:u w:val="none"/>
          </w:rPr>
          <w:t>Department of Consumer Affairs</w:t>
        </w:r>
      </w:hyperlink>
      <w:r w:rsidR="00F46547">
        <w:rPr>
          <w:rStyle w:val="Hyperlink"/>
          <w:rFonts w:ascii="Arial" w:hAnsi="Arial" w:cs="Arial"/>
          <w:color w:val="auto"/>
          <w:sz w:val="28"/>
          <w:szCs w:val="28"/>
          <w:u w:val="none"/>
        </w:rPr>
        <w:tab/>
        <w:t>40</w:t>
      </w:r>
      <w:r w:rsidR="007263B9">
        <w:rPr>
          <w:rStyle w:val="Hyperlink"/>
          <w:rFonts w:ascii="Arial" w:hAnsi="Arial" w:cs="Arial"/>
          <w:color w:val="auto"/>
          <w:sz w:val="28"/>
          <w:szCs w:val="28"/>
          <w:u w:val="none"/>
        </w:rPr>
        <w:t>-42</w:t>
      </w:r>
    </w:p>
    <w:p w:rsidR="0005726D" w:rsidRDefault="009637ED" w:rsidP="0005726D">
      <w:pPr>
        <w:pStyle w:val="TableParagraph"/>
        <w:tabs>
          <w:tab w:val="left" w:pos="15840"/>
        </w:tabs>
        <w:spacing w:after="60" w:line="290" w:lineRule="exact"/>
        <w:ind w:left="2880"/>
        <w:rPr>
          <w:rFonts w:ascii="Arial" w:hAnsi="Arial" w:cs="Arial"/>
          <w:sz w:val="28"/>
          <w:szCs w:val="28"/>
        </w:rPr>
      </w:pPr>
      <w:hyperlink w:anchor="Dept_25" w:history="1">
        <w:r w:rsidR="00362811" w:rsidRPr="00022020">
          <w:rPr>
            <w:rStyle w:val="Hyperlink"/>
            <w:rFonts w:ascii="Arial" w:hAnsi="Arial" w:cs="Arial"/>
            <w:color w:val="auto"/>
            <w:sz w:val="28"/>
            <w:szCs w:val="28"/>
            <w:u w:val="none"/>
          </w:rPr>
          <w:t>Department of Developmental Services</w:t>
        </w:r>
      </w:hyperlink>
      <w:r w:rsidR="007263B9">
        <w:rPr>
          <w:rStyle w:val="Hyperlink"/>
          <w:rFonts w:ascii="Arial" w:hAnsi="Arial" w:cs="Arial"/>
          <w:color w:val="auto"/>
          <w:sz w:val="28"/>
          <w:szCs w:val="28"/>
          <w:u w:val="none"/>
        </w:rPr>
        <w:tab/>
        <w:t>42</w:t>
      </w:r>
    </w:p>
    <w:p w:rsidR="0005726D" w:rsidRPr="0005726D" w:rsidRDefault="0005726D" w:rsidP="0005726D">
      <w:pPr>
        <w:pStyle w:val="TableParagraph"/>
        <w:tabs>
          <w:tab w:val="left" w:pos="15840"/>
        </w:tabs>
        <w:spacing w:after="60" w:line="290" w:lineRule="exact"/>
        <w:ind w:left="2880"/>
        <w:rPr>
          <w:rFonts w:ascii="Arial" w:hAnsi="Arial" w:cs="Arial"/>
          <w:sz w:val="28"/>
          <w:szCs w:val="28"/>
        </w:rPr>
      </w:pPr>
      <w:r>
        <w:rPr>
          <w:rFonts w:ascii="Arial" w:hAnsi="Arial" w:cs="Arial"/>
          <w:sz w:val="28"/>
          <w:szCs w:val="28"/>
        </w:rPr>
        <w:t>Department of General Services</w:t>
      </w:r>
      <w:r>
        <w:rPr>
          <w:rFonts w:ascii="Arial" w:hAnsi="Arial" w:cs="Arial"/>
          <w:sz w:val="28"/>
          <w:szCs w:val="28"/>
        </w:rPr>
        <w:tab/>
        <w:t>43</w:t>
      </w:r>
    </w:p>
    <w:p w:rsidR="00362811" w:rsidRPr="00022020" w:rsidRDefault="009637ED" w:rsidP="00022020">
      <w:pPr>
        <w:pStyle w:val="TableParagraph"/>
        <w:tabs>
          <w:tab w:val="left" w:pos="15840"/>
        </w:tabs>
        <w:spacing w:after="60" w:line="290" w:lineRule="exact"/>
        <w:ind w:left="2880"/>
        <w:rPr>
          <w:rFonts w:ascii="Arial" w:hAnsi="Arial" w:cs="Arial"/>
          <w:sz w:val="28"/>
          <w:szCs w:val="28"/>
        </w:rPr>
      </w:pPr>
      <w:hyperlink w:anchor="Dept_26" w:history="1">
        <w:r w:rsidR="00362811" w:rsidRPr="00022020">
          <w:rPr>
            <w:rStyle w:val="Hyperlink"/>
            <w:rFonts w:ascii="Arial" w:hAnsi="Arial" w:cs="Arial"/>
            <w:color w:val="auto"/>
            <w:sz w:val="28"/>
            <w:szCs w:val="28"/>
            <w:u w:val="none"/>
          </w:rPr>
          <w:t>Department of Parks and Recreation</w:t>
        </w:r>
      </w:hyperlink>
      <w:r w:rsidR="000D73A6">
        <w:rPr>
          <w:rStyle w:val="Hyperlink"/>
          <w:rFonts w:ascii="Arial" w:hAnsi="Arial" w:cs="Arial"/>
          <w:color w:val="auto"/>
          <w:sz w:val="28"/>
          <w:szCs w:val="28"/>
          <w:u w:val="none"/>
        </w:rPr>
        <w:tab/>
        <w:t>44</w:t>
      </w:r>
    </w:p>
    <w:p w:rsidR="00362811" w:rsidRPr="00022020" w:rsidRDefault="009637ED" w:rsidP="00022020">
      <w:pPr>
        <w:pStyle w:val="TableParagraph"/>
        <w:tabs>
          <w:tab w:val="left" w:pos="15840"/>
        </w:tabs>
        <w:spacing w:after="60" w:line="290" w:lineRule="exact"/>
        <w:ind w:left="2880"/>
        <w:rPr>
          <w:rFonts w:ascii="Arial" w:hAnsi="Arial" w:cs="Arial"/>
          <w:sz w:val="28"/>
          <w:szCs w:val="28"/>
        </w:rPr>
      </w:pPr>
      <w:hyperlink w:anchor="Dept_27" w:history="1">
        <w:r w:rsidR="00362811" w:rsidRPr="00022020">
          <w:rPr>
            <w:rStyle w:val="Hyperlink"/>
            <w:rFonts w:ascii="Arial" w:hAnsi="Arial" w:cs="Arial"/>
            <w:color w:val="auto"/>
            <w:sz w:val="28"/>
            <w:szCs w:val="28"/>
            <w:u w:val="none"/>
          </w:rPr>
          <w:t>Department of Public Health</w:t>
        </w:r>
      </w:hyperlink>
      <w:r w:rsidR="00564681">
        <w:rPr>
          <w:rStyle w:val="Hyperlink"/>
          <w:rFonts w:ascii="Arial" w:hAnsi="Arial" w:cs="Arial"/>
          <w:color w:val="auto"/>
          <w:sz w:val="28"/>
          <w:szCs w:val="28"/>
          <w:u w:val="none"/>
        </w:rPr>
        <w:tab/>
        <w:t>45</w:t>
      </w:r>
      <w:r w:rsidR="005303D4">
        <w:rPr>
          <w:rStyle w:val="Hyperlink"/>
          <w:rFonts w:ascii="Arial" w:hAnsi="Arial" w:cs="Arial"/>
          <w:color w:val="auto"/>
          <w:sz w:val="28"/>
          <w:szCs w:val="28"/>
          <w:u w:val="none"/>
        </w:rPr>
        <w:t>-46</w:t>
      </w:r>
    </w:p>
    <w:p w:rsidR="00362811" w:rsidRPr="00022020" w:rsidRDefault="009637ED" w:rsidP="00022020">
      <w:pPr>
        <w:pStyle w:val="TableParagraph"/>
        <w:tabs>
          <w:tab w:val="left" w:pos="15840"/>
        </w:tabs>
        <w:spacing w:after="60" w:line="290" w:lineRule="exact"/>
        <w:ind w:left="2880"/>
        <w:rPr>
          <w:rFonts w:ascii="Arial" w:hAnsi="Arial" w:cs="Arial"/>
          <w:sz w:val="28"/>
          <w:szCs w:val="28"/>
        </w:rPr>
      </w:pPr>
      <w:hyperlink w:anchor="Dept_28" w:history="1">
        <w:r w:rsidR="00362811" w:rsidRPr="00022020">
          <w:rPr>
            <w:rStyle w:val="Hyperlink"/>
            <w:rFonts w:ascii="Arial" w:hAnsi="Arial" w:cs="Arial"/>
            <w:color w:val="auto"/>
            <w:sz w:val="28"/>
            <w:szCs w:val="28"/>
            <w:u w:val="none"/>
          </w:rPr>
          <w:t>Department of State Hospitals</w:t>
        </w:r>
      </w:hyperlink>
      <w:r w:rsidR="0070368D">
        <w:rPr>
          <w:rStyle w:val="Hyperlink"/>
          <w:rFonts w:ascii="Arial" w:hAnsi="Arial" w:cs="Arial"/>
          <w:color w:val="auto"/>
          <w:sz w:val="28"/>
          <w:szCs w:val="28"/>
          <w:u w:val="none"/>
        </w:rPr>
        <w:tab/>
        <w:t>46-48</w:t>
      </w:r>
    </w:p>
    <w:p w:rsidR="00362811" w:rsidRPr="00022020" w:rsidRDefault="009637ED" w:rsidP="00022020">
      <w:pPr>
        <w:pStyle w:val="TableParagraph"/>
        <w:tabs>
          <w:tab w:val="left" w:pos="15840"/>
        </w:tabs>
        <w:spacing w:after="60" w:line="290" w:lineRule="exact"/>
        <w:ind w:left="2880"/>
        <w:rPr>
          <w:rFonts w:ascii="Arial" w:hAnsi="Arial" w:cs="Arial"/>
          <w:sz w:val="28"/>
          <w:szCs w:val="28"/>
        </w:rPr>
      </w:pPr>
      <w:hyperlink w:anchor="Dept_29" w:history="1">
        <w:r w:rsidR="00362811" w:rsidRPr="00022020">
          <w:rPr>
            <w:rStyle w:val="Hyperlink"/>
            <w:rFonts w:ascii="Arial" w:hAnsi="Arial" w:cs="Arial"/>
            <w:color w:val="auto"/>
            <w:sz w:val="28"/>
            <w:szCs w:val="28"/>
            <w:u w:val="none"/>
          </w:rPr>
          <w:t>Division of Investigation</w:t>
        </w:r>
      </w:hyperlink>
      <w:r w:rsidR="00A04F66">
        <w:rPr>
          <w:rStyle w:val="Hyperlink"/>
          <w:rFonts w:ascii="Arial" w:hAnsi="Arial" w:cs="Arial"/>
          <w:color w:val="auto"/>
          <w:sz w:val="28"/>
          <w:szCs w:val="28"/>
          <w:u w:val="none"/>
        </w:rPr>
        <w:tab/>
        <w:t>48-49</w:t>
      </w:r>
    </w:p>
    <w:p w:rsidR="00362811" w:rsidRPr="00022020" w:rsidRDefault="009637ED" w:rsidP="00022020">
      <w:pPr>
        <w:pStyle w:val="TableParagraph"/>
        <w:tabs>
          <w:tab w:val="left" w:pos="15840"/>
        </w:tabs>
        <w:spacing w:after="60" w:line="290" w:lineRule="exact"/>
        <w:ind w:left="2880"/>
        <w:rPr>
          <w:rFonts w:ascii="Arial" w:hAnsi="Arial" w:cs="Arial"/>
          <w:sz w:val="28"/>
          <w:szCs w:val="28"/>
        </w:rPr>
      </w:pPr>
      <w:hyperlink w:anchor="Dept_30" w:history="1">
        <w:r w:rsidR="00362811" w:rsidRPr="00022020">
          <w:rPr>
            <w:rStyle w:val="Hyperlink"/>
            <w:rFonts w:ascii="Arial" w:hAnsi="Arial" w:cs="Arial"/>
            <w:color w:val="auto"/>
            <w:sz w:val="28"/>
            <w:szCs w:val="28"/>
            <w:u w:val="none"/>
          </w:rPr>
          <w:t>Employment Development Department</w:t>
        </w:r>
      </w:hyperlink>
      <w:r w:rsidR="0036115D">
        <w:rPr>
          <w:rStyle w:val="Hyperlink"/>
          <w:rFonts w:ascii="Arial" w:hAnsi="Arial" w:cs="Arial"/>
          <w:color w:val="auto"/>
          <w:sz w:val="28"/>
          <w:szCs w:val="28"/>
          <w:u w:val="none"/>
        </w:rPr>
        <w:tab/>
        <w:t>49-50</w:t>
      </w:r>
    </w:p>
    <w:p w:rsidR="00362811" w:rsidRPr="00022020" w:rsidRDefault="009637ED" w:rsidP="00022020">
      <w:pPr>
        <w:pStyle w:val="TableParagraph"/>
        <w:tabs>
          <w:tab w:val="left" w:pos="15840"/>
        </w:tabs>
        <w:spacing w:after="60" w:line="290" w:lineRule="exact"/>
        <w:ind w:left="2880"/>
        <w:rPr>
          <w:rFonts w:ascii="Arial" w:hAnsi="Arial" w:cs="Arial"/>
          <w:sz w:val="28"/>
          <w:szCs w:val="28"/>
        </w:rPr>
      </w:pPr>
      <w:hyperlink w:anchor="Dept_31" w:history="1">
        <w:r w:rsidR="00362811" w:rsidRPr="00022020">
          <w:rPr>
            <w:rStyle w:val="Hyperlink"/>
            <w:rFonts w:ascii="Arial" w:hAnsi="Arial" w:cs="Arial"/>
            <w:color w:val="auto"/>
            <w:sz w:val="28"/>
            <w:szCs w:val="28"/>
            <w:u w:val="none"/>
          </w:rPr>
          <w:t>Franchise Tax Board M&amp;G</w:t>
        </w:r>
      </w:hyperlink>
      <w:r w:rsidR="00FF3B9B">
        <w:rPr>
          <w:rStyle w:val="Hyperlink"/>
          <w:rFonts w:ascii="Arial" w:hAnsi="Arial" w:cs="Arial"/>
          <w:color w:val="auto"/>
          <w:sz w:val="28"/>
          <w:szCs w:val="28"/>
          <w:u w:val="none"/>
        </w:rPr>
        <w:tab/>
        <w:t>50-52</w:t>
      </w:r>
    </w:p>
    <w:p w:rsidR="00362811" w:rsidRPr="00022020" w:rsidRDefault="009637ED" w:rsidP="00022020">
      <w:pPr>
        <w:pStyle w:val="TableParagraph"/>
        <w:tabs>
          <w:tab w:val="left" w:pos="15840"/>
        </w:tabs>
        <w:spacing w:after="60" w:line="290" w:lineRule="exact"/>
        <w:ind w:left="2880"/>
        <w:rPr>
          <w:rFonts w:ascii="Arial" w:hAnsi="Arial" w:cs="Arial"/>
          <w:sz w:val="28"/>
          <w:szCs w:val="28"/>
        </w:rPr>
      </w:pPr>
      <w:hyperlink w:anchor="Dept_32" w:history="1">
        <w:r w:rsidR="00362811" w:rsidRPr="00022020">
          <w:rPr>
            <w:rStyle w:val="Hyperlink"/>
            <w:rFonts w:ascii="Arial" w:hAnsi="Arial" w:cs="Arial"/>
            <w:color w:val="auto"/>
            <w:sz w:val="28"/>
            <w:szCs w:val="28"/>
            <w:u w:val="none"/>
          </w:rPr>
          <w:t>Franchise Tax Board POP</w:t>
        </w:r>
      </w:hyperlink>
      <w:r w:rsidR="005C7B95">
        <w:rPr>
          <w:rStyle w:val="Hyperlink"/>
          <w:rFonts w:ascii="Arial" w:hAnsi="Arial" w:cs="Arial"/>
          <w:color w:val="auto"/>
          <w:sz w:val="28"/>
          <w:szCs w:val="28"/>
          <w:u w:val="none"/>
        </w:rPr>
        <w:tab/>
        <w:t>52-54</w:t>
      </w:r>
    </w:p>
    <w:p w:rsidR="00362811" w:rsidRPr="00022020" w:rsidRDefault="009637ED" w:rsidP="00022020">
      <w:pPr>
        <w:pStyle w:val="TableParagraph"/>
        <w:tabs>
          <w:tab w:val="left" w:pos="15840"/>
        </w:tabs>
        <w:spacing w:after="60" w:line="290" w:lineRule="exact"/>
        <w:ind w:left="2880"/>
        <w:rPr>
          <w:rFonts w:ascii="Arial" w:hAnsi="Arial" w:cs="Arial"/>
          <w:sz w:val="28"/>
          <w:szCs w:val="28"/>
        </w:rPr>
      </w:pPr>
      <w:hyperlink w:anchor="Dept_33" w:history="1">
        <w:r w:rsidR="00362811" w:rsidRPr="00022020">
          <w:rPr>
            <w:rStyle w:val="Hyperlink"/>
            <w:rFonts w:ascii="Arial" w:hAnsi="Arial" w:cs="Arial"/>
            <w:color w:val="auto"/>
            <w:sz w:val="28"/>
            <w:szCs w:val="28"/>
            <w:u w:val="none"/>
          </w:rPr>
          <w:t>Office of Statewide Health Planning and Development</w:t>
        </w:r>
      </w:hyperlink>
      <w:r w:rsidR="00786926">
        <w:rPr>
          <w:rStyle w:val="Hyperlink"/>
          <w:rFonts w:ascii="Arial" w:hAnsi="Arial" w:cs="Arial"/>
          <w:color w:val="auto"/>
          <w:sz w:val="28"/>
          <w:szCs w:val="28"/>
          <w:u w:val="none"/>
        </w:rPr>
        <w:tab/>
        <w:t>54-55</w:t>
      </w:r>
    </w:p>
    <w:p w:rsidR="00362811" w:rsidRPr="00022020" w:rsidRDefault="009637ED" w:rsidP="00022020">
      <w:pPr>
        <w:pStyle w:val="TableParagraph"/>
        <w:tabs>
          <w:tab w:val="left" w:pos="15840"/>
        </w:tabs>
        <w:spacing w:after="60" w:line="290" w:lineRule="exact"/>
        <w:ind w:left="2880"/>
        <w:rPr>
          <w:rFonts w:ascii="Arial" w:hAnsi="Arial" w:cs="Arial"/>
          <w:sz w:val="28"/>
          <w:szCs w:val="28"/>
        </w:rPr>
      </w:pPr>
      <w:hyperlink w:anchor="Dept_34" w:history="1">
        <w:r w:rsidR="008D7EBF" w:rsidRPr="00022020">
          <w:rPr>
            <w:rStyle w:val="Hyperlink"/>
            <w:rFonts w:ascii="Arial" w:hAnsi="Arial" w:cs="Arial"/>
            <w:color w:val="auto"/>
            <w:sz w:val="28"/>
            <w:szCs w:val="28"/>
            <w:u w:val="none"/>
          </w:rPr>
          <w:t>Richard J. Donovan Correctional Facility</w:t>
        </w:r>
      </w:hyperlink>
      <w:r w:rsidR="008D7EBF">
        <w:rPr>
          <w:rStyle w:val="Hyperlink"/>
          <w:rFonts w:ascii="Arial" w:hAnsi="Arial" w:cs="Arial"/>
          <w:color w:val="auto"/>
          <w:sz w:val="28"/>
          <w:szCs w:val="28"/>
          <w:u w:val="none"/>
        </w:rPr>
        <w:tab/>
        <w:t>56</w:t>
      </w:r>
    </w:p>
    <w:p w:rsidR="00362811" w:rsidRPr="00022020" w:rsidRDefault="009637ED" w:rsidP="00022020">
      <w:pPr>
        <w:pStyle w:val="TableParagraph"/>
        <w:tabs>
          <w:tab w:val="left" w:pos="15840"/>
        </w:tabs>
        <w:spacing w:after="60" w:line="290" w:lineRule="exact"/>
        <w:ind w:left="2880"/>
        <w:rPr>
          <w:rFonts w:ascii="Arial" w:hAnsi="Arial" w:cs="Arial"/>
          <w:sz w:val="28"/>
          <w:szCs w:val="28"/>
        </w:rPr>
      </w:pPr>
      <w:hyperlink w:anchor="Dept_35" w:history="1">
        <w:r w:rsidR="00362811" w:rsidRPr="00022020">
          <w:rPr>
            <w:rStyle w:val="Hyperlink"/>
            <w:rFonts w:ascii="Arial" w:hAnsi="Arial" w:cs="Arial"/>
            <w:color w:val="auto"/>
            <w:sz w:val="28"/>
            <w:szCs w:val="28"/>
            <w:u w:val="none"/>
          </w:rPr>
          <w:t>Caltrans, Division of Procurement and Contracts</w:t>
        </w:r>
      </w:hyperlink>
      <w:r w:rsidR="00362811" w:rsidRPr="00022020">
        <w:rPr>
          <w:rStyle w:val="Hyperlink"/>
          <w:rFonts w:ascii="Arial" w:hAnsi="Arial" w:cs="Arial"/>
          <w:color w:val="auto"/>
          <w:sz w:val="28"/>
          <w:szCs w:val="28"/>
          <w:u w:val="none"/>
        </w:rPr>
        <w:tab/>
        <w:t>5</w:t>
      </w:r>
      <w:r w:rsidR="00385BC1">
        <w:rPr>
          <w:rStyle w:val="Hyperlink"/>
          <w:rFonts w:ascii="Arial" w:hAnsi="Arial" w:cs="Arial"/>
          <w:color w:val="auto"/>
          <w:sz w:val="28"/>
          <w:szCs w:val="28"/>
          <w:u w:val="none"/>
        </w:rPr>
        <w:t>6-57</w:t>
      </w:r>
    </w:p>
    <w:p w:rsidR="00362811" w:rsidRPr="00022020" w:rsidRDefault="009637ED" w:rsidP="00022020">
      <w:pPr>
        <w:pStyle w:val="TableParagraph"/>
        <w:tabs>
          <w:tab w:val="left" w:pos="15840"/>
        </w:tabs>
        <w:spacing w:after="60" w:line="290" w:lineRule="exact"/>
        <w:ind w:left="2880"/>
        <w:rPr>
          <w:rFonts w:ascii="Arial" w:hAnsi="Arial" w:cs="Arial"/>
          <w:sz w:val="28"/>
          <w:szCs w:val="28"/>
        </w:rPr>
      </w:pPr>
      <w:hyperlink w:anchor="Dept_36" w:history="1">
        <w:r w:rsidR="00362811" w:rsidRPr="00022020">
          <w:rPr>
            <w:rStyle w:val="Hyperlink"/>
            <w:rFonts w:ascii="Arial" w:hAnsi="Arial" w:cs="Arial"/>
            <w:color w:val="auto"/>
            <w:sz w:val="28"/>
            <w:szCs w:val="28"/>
            <w:u w:val="none"/>
          </w:rPr>
          <w:t>Department of Forestry and Fire Protection (CAL FIRE)</w:t>
        </w:r>
      </w:hyperlink>
      <w:r w:rsidR="000C6F06">
        <w:rPr>
          <w:rStyle w:val="Hyperlink"/>
          <w:rFonts w:ascii="Arial" w:hAnsi="Arial" w:cs="Arial"/>
          <w:color w:val="auto"/>
          <w:sz w:val="28"/>
          <w:szCs w:val="28"/>
          <w:u w:val="none"/>
        </w:rPr>
        <w:tab/>
        <w:t>58-60</w:t>
      </w:r>
    </w:p>
    <w:p w:rsidR="00362811" w:rsidRPr="00022020" w:rsidRDefault="009637ED" w:rsidP="00022020">
      <w:pPr>
        <w:pStyle w:val="TableParagraph"/>
        <w:tabs>
          <w:tab w:val="left" w:pos="15840"/>
        </w:tabs>
        <w:spacing w:after="60" w:line="290" w:lineRule="exact"/>
        <w:ind w:left="2880"/>
        <w:rPr>
          <w:rFonts w:ascii="Arial" w:hAnsi="Arial" w:cs="Arial"/>
          <w:sz w:val="28"/>
          <w:szCs w:val="28"/>
        </w:rPr>
      </w:pPr>
      <w:hyperlink w:anchor="Dept_37" w:history="1">
        <w:r w:rsidR="00362811" w:rsidRPr="00022020">
          <w:rPr>
            <w:rStyle w:val="Hyperlink"/>
            <w:rFonts w:ascii="Arial" w:hAnsi="Arial" w:cs="Arial"/>
            <w:color w:val="auto"/>
            <w:sz w:val="28"/>
            <w:szCs w:val="28"/>
            <w:u w:val="none"/>
          </w:rPr>
          <w:t>Department of Housing &amp; Community Development</w:t>
        </w:r>
      </w:hyperlink>
      <w:r w:rsidR="00112CC3">
        <w:rPr>
          <w:rStyle w:val="Hyperlink"/>
          <w:rFonts w:ascii="Arial" w:hAnsi="Arial" w:cs="Arial"/>
          <w:color w:val="auto"/>
          <w:sz w:val="28"/>
          <w:szCs w:val="28"/>
          <w:u w:val="none"/>
        </w:rPr>
        <w:tab/>
        <w:t>61-62</w:t>
      </w:r>
    </w:p>
    <w:p w:rsidR="00362811" w:rsidRPr="00362811" w:rsidRDefault="009637ED" w:rsidP="00022020">
      <w:pPr>
        <w:pStyle w:val="TableParagraph"/>
        <w:tabs>
          <w:tab w:val="left" w:pos="15840"/>
        </w:tabs>
        <w:spacing w:after="60" w:line="290" w:lineRule="exact"/>
        <w:ind w:left="2880"/>
        <w:rPr>
          <w:rFonts w:ascii="Arial"/>
          <w:sz w:val="24"/>
        </w:rPr>
      </w:pPr>
      <w:hyperlink w:anchor="Dept_38" w:history="1">
        <w:r w:rsidR="00362811" w:rsidRPr="00022020">
          <w:rPr>
            <w:rStyle w:val="Hyperlink"/>
            <w:rFonts w:ascii="Arial" w:hAnsi="Arial" w:cs="Arial"/>
            <w:color w:val="auto"/>
            <w:sz w:val="28"/>
            <w:szCs w:val="28"/>
            <w:u w:val="none"/>
          </w:rPr>
          <w:t>California Department of Social Services</w:t>
        </w:r>
      </w:hyperlink>
      <w:r w:rsidR="00E82DDB">
        <w:rPr>
          <w:rStyle w:val="Hyperlink"/>
          <w:rFonts w:ascii="Arial" w:hAnsi="Arial" w:cs="Arial"/>
          <w:color w:val="auto"/>
          <w:sz w:val="28"/>
          <w:szCs w:val="28"/>
          <w:u w:val="none"/>
        </w:rPr>
        <w:tab/>
        <w:t>62-63</w:t>
      </w:r>
    </w:p>
    <w:p w:rsidR="00117BD3" w:rsidRDefault="00117BD3" w:rsidP="00507BD4">
      <w:pPr>
        <w:jc w:val="center"/>
        <w:rPr>
          <w:rFonts w:ascii="Arial"/>
          <w:b/>
          <w:color w:val="1F497D" w:themeColor="text2"/>
          <w:sz w:val="32"/>
        </w:rPr>
      </w:pPr>
      <w:r>
        <w:rPr>
          <w:rFonts w:ascii="Arial"/>
          <w:b/>
          <w:color w:val="1F497D" w:themeColor="text2"/>
          <w:sz w:val="32"/>
        </w:rPr>
        <w:br w:type="page"/>
      </w:r>
    </w:p>
    <w:p w:rsidR="00835C0B" w:rsidRPr="004E21B8" w:rsidRDefault="00835C0B" w:rsidP="004A149F">
      <w:pPr>
        <w:spacing w:before="35" w:after="240"/>
        <w:jc w:val="center"/>
        <w:rPr>
          <w:rFonts w:ascii="Arial" w:eastAsia="Arial" w:hAnsi="Arial" w:cs="Arial"/>
          <w:sz w:val="24"/>
          <w:szCs w:val="32"/>
        </w:rPr>
      </w:pPr>
      <w:r>
        <w:rPr>
          <w:rFonts w:ascii="Arial"/>
          <w:b/>
          <w:color w:val="1F497D" w:themeColor="text2"/>
          <w:sz w:val="32"/>
        </w:rPr>
        <w:lastRenderedPageBreak/>
        <w:t>SMALL BUSINESS AND DISABLED VETERAN BUSINESS ENTERPRISE CONTRACTING BEST</w:t>
      </w:r>
      <w:r w:rsidRPr="00E500E8">
        <w:rPr>
          <w:rFonts w:ascii="Arial"/>
          <w:b/>
          <w:color w:val="1F497D" w:themeColor="text2"/>
          <w:sz w:val="32"/>
        </w:rPr>
        <w:t xml:space="preserve"> PRACTICES</w:t>
      </w:r>
    </w:p>
    <w:tbl>
      <w:tblPr>
        <w:tblW w:w="17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Caption w:val="Small Business and Disabled Veteran Business Enterprise Contracting Best Practices"/>
        <w:tblDescription w:val="contains a list of best practices based on categories."/>
      </w:tblPr>
      <w:tblGrid>
        <w:gridCol w:w="1890"/>
        <w:gridCol w:w="7290"/>
        <w:gridCol w:w="8460"/>
      </w:tblGrid>
      <w:tr w:rsidR="00835C0B" w:rsidTr="003A18B8">
        <w:trPr>
          <w:trHeight w:hRule="exact" w:val="748"/>
          <w:tblHeader/>
          <w:jc w:val="center"/>
        </w:trPr>
        <w:tc>
          <w:tcPr>
            <w:tcW w:w="1890" w:type="dxa"/>
            <w:shd w:val="clear" w:color="auto" w:fill="17365D" w:themeFill="text2" w:themeFillShade="BF"/>
            <w:vAlign w:val="center"/>
          </w:tcPr>
          <w:p w:rsidR="00835C0B" w:rsidRDefault="00835C0B" w:rsidP="00E36A52">
            <w:pPr>
              <w:pStyle w:val="TableParagraph"/>
              <w:ind w:left="180" w:right="90"/>
              <w:rPr>
                <w:rFonts w:ascii="Arial" w:eastAsia="Arial" w:hAnsi="Arial" w:cs="Arial"/>
                <w:b/>
                <w:color w:val="FFFFFF" w:themeColor="background1"/>
                <w:sz w:val="24"/>
                <w:szCs w:val="24"/>
              </w:rPr>
            </w:pPr>
            <w:r>
              <w:rPr>
                <w:rFonts w:ascii="Arial" w:eastAsia="Arial" w:hAnsi="Arial" w:cs="Arial"/>
                <w:b/>
                <w:color w:val="FFFFFF" w:themeColor="background1"/>
                <w:sz w:val="24"/>
                <w:szCs w:val="24"/>
              </w:rPr>
              <w:t>CATEGORY</w:t>
            </w:r>
          </w:p>
        </w:tc>
        <w:tc>
          <w:tcPr>
            <w:tcW w:w="7290" w:type="dxa"/>
            <w:shd w:val="clear" w:color="auto" w:fill="17365D" w:themeFill="text2" w:themeFillShade="BF"/>
            <w:vAlign w:val="center"/>
          </w:tcPr>
          <w:p w:rsidR="00835C0B" w:rsidRDefault="00835C0B" w:rsidP="00E36A52">
            <w:pPr>
              <w:pStyle w:val="TableParagraph"/>
              <w:ind w:left="267" w:right="360"/>
              <w:rPr>
                <w:rFonts w:ascii="Arial" w:eastAsia="Arial" w:hAnsi="Arial" w:cs="Arial"/>
                <w:sz w:val="24"/>
                <w:szCs w:val="24"/>
              </w:rPr>
            </w:pPr>
            <w:r>
              <w:rPr>
                <w:rFonts w:ascii="Arial" w:eastAsia="Arial" w:hAnsi="Arial" w:cs="Arial"/>
                <w:b/>
                <w:color w:val="FFFFFF" w:themeColor="background1"/>
                <w:sz w:val="24"/>
                <w:szCs w:val="24"/>
              </w:rPr>
              <w:t>BEST PRACTICE</w:t>
            </w:r>
          </w:p>
        </w:tc>
        <w:tc>
          <w:tcPr>
            <w:tcW w:w="8460" w:type="dxa"/>
            <w:shd w:val="clear" w:color="auto" w:fill="17365D" w:themeFill="text2" w:themeFillShade="BF"/>
            <w:vAlign w:val="center"/>
          </w:tcPr>
          <w:p w:rsidR="00835C0B" w:rsidRPr="00897C52" w:rsidRDefault="00835C0B" w:rsidP="00523305">
            <w:pPr>
              <w:pStyle w:val="TableParagraph"/>
              <w:tabs>
                <w:tab w:val="left" w:pos="3960"/>
                <w:tab w:val="left" w:pos="5469"/>
              </w:tabs>
              <w:ind w:left="272" w:right="202"/>
              <w:rPr>
                <w:rFonts w:ascii="Arial" w:eastAsia="Arial" w:hAnsi="Arial" w:cs="Arial"/>
                <w:b/>
                <w:color w:val="FFFFFF" w:themeColor="background1"/>
                <w:sz w:val="24"/>
                <w:szCs w:val="24"/>
              </w:rPr>
            </w:pPr>
            <w:r>
              <w:rPr>
                <w:rFonts w:ascii="Arial" w:eastAsia="Arial" w:hAnsi="Arial" w:cs="Arial"/>
                <w:b/>
                <w:color w:val="FFFFFF" w:themeColor="background1"/>
                <w:sz w:val="24"/>
                <w:szCs w:val="24"/>
              </w:rPr>
              <w:t>STATE DEPARTMENT IMPLEMENTATION</w:t>
            </w:r>
          </w:p>
        </w:tc>
      </w:tr>
      <w:tr w:rsidR="00835C0B" w:rsidTr="00C14BD7">
        <w:trPr>
          <w:trHeight w:hRule="exact" w:val="1756"/>
          <w:jc w:val="center"/>
        </w:trPr>
        <w:tc>
          <w:tcPr>
            <w:tcW w:w="1890" w:type="dxa"/>
            <w:vMerge w:val="restart"/>
            <w:shd w:val="clear" w:color="auto" w:fill="F0F4FA"/>
            <w:vAlign w:val="center"/>
          </w:tcPr>
          <w:p w:rsidR="00835C0B" w:rsidRPr="00FD0E5E" w:rsidRDefault="00835C0B" w:rsidP="00FD0E5E">
            <w:pPr>
              <w:pStyle w:val="TableParagraph"/>
              <w:spacing w:line="290" w:lineRule="exact"/>
              <w:ind w:left="187"/>
            </w:pPr>
            <w:bookmarkStart w:id="3" w:name="BidsandContracts"/>
            <w:r w:rsidRPr="00DD1D30">
              <w:rPr>
                <w:rFonts w:ascii="Arial"/>
                <w:b/>
                <w:sz w:val="24"/>
              </w:rPr>
              <w:t>Bids / Contracts</w:t>
            </w:r>
            <w:bookmarkEnd w:id="3"/>
          </w:p>
        </w:tc>
        <w:tc>
          <w:tcPr>
            <w:tcW w:w="7290" w:type="dxa"/>
            <w:shd w:val="clear" w:color="auto" w:fill="F0F4FA"/>
            <w:vAlign w:val="center"/>
          </w:tcPr>
          <w:p w:rsidR="00835C0B" w:rsidRDefault="00835C0B" w:rsidP="003D7DBA">
            <w:pPr>
              <w:pStyle w:val="TableParagraph"/>
              <w:spacing w:before="21" w:after="240" w:line="274" w:lineRule="exact"/>
              <w:ind w:left="360" w:right="966"/>
              <w:rPr>
                <w:rFonts w:ascii="Arial"/>
                <w:sz w:val="24"/>
              </w:rPr>
            </w:pPr>
            <w:r>
              <w:rPr>
                <w:rFonts w:ascii="Arial"/>
                <w:sz w:val="24"/>
              </w:rPr>
              <w:t>When drafting a Scope of Work, instruct buyers to query the</w:t>
            </w:r>
            <w:r>
              <w:rPr>
                <w:rFonts w:ascii="Arial"/>
                <w:spacing w:val="-25"/>
                <w:sz w:val="24"/>
              </w:rPr>
              <w:t xml:space="preserve"> </w:t>
            </w:r>
            <w:r>
              <w:rPr>
                <w:rFonts w:ascii="Arial"/>
                <w:sz w:val="24"/>
              </w:rPr>
              <w:t>SB/DVBE database to solicit those vendors</w:t>
            </w:r>
            <w:r>
              <w:rPr>
                <w:rFonts w:ascii="Arial"/>
                <w:spacing w:val="-8"/>
                <w:sz w:val="24"/>
              </w:rPr>
              <w:t xml:space="preserve"> </w:t>
            </w:r>
            <w:r>
              <w:rPr>
                <w:rFonts w:ascii="Arial"/>
                <w:sz w:val="24"/>
              </w:rPr>
              <w:t>first.</w:t>
            </w:r>
          </w:p>
          <w:p w:rsidR="00835C0B" w:rsidRPr="002E2886" w:rsidRDefault="00835C0B" w:rsidP="00835C0B">
            <w:pPr>
              <w:pStyle w:val="TableParagraph"/>
              <w:numPr>
                <w:ilvl w:val="0"/>
                <w:numId w:val="45"/>
              </w:numPr>
              <w:spacing w:before="21" w:line="274" w:lineRule="exact"/>
              <w:ind w:right="966"/>
              <w:rPr>
                <w:rFonts w:ascii="Arial" w:eastAsia="Arial" w:hAnsi="Arial" w:cs="Arial"/>
                <w:sz w:val="24"/>
                <w:szCs w:val="24"/>
              </w:rPr>
            </w:pPr>
            <w:r>
              <w:rPr>
                <w:rFonts w:ascii="Arial"/>
                <w:sz w:val="24"/>
              </w:rPr>
              <w:t xml:space="preserve">Refer to </w:t>
            </w:r>
            <w:hyperlink r:id="rId9" w:history="1">
              <w:r w:rsidRPr="009916EE">
                <w:rPr>
                  <w:rStyle w:val="Hyperlink"/>
                  <w:rFonts w:ascii="Arial"/>
                  <w:sz w:val="24"/>
                </w:rPr>
                <w:t>Cal eProcure</w:t>
              </w:r>
            </w:hyperlink>
            <w:r>
              <w:rPr>
                <w:rFonts w:ascii="Arial"/>
                <w:sz w:val="24"/>
              </w:rPr>
              <w:t xml:space="preserve"> database</w:t>
            </w:r>
          </w:p>
        </w:tc>
        <w:tc>
          <w:tcPr>
            <w:tcW w:w="8460" w:type="dxa"/>
            <w:shd w:val="clear" w:color="auto" w:fill="F0F4FA"/>
            <w:vAlign w:val="center"/>
          </w:tcPr>
          <w:p w:rsidR="00835C0B" w:rsidRDefault="009637ED" w:rsidP="00E36A52">
            <w:pPr>
              <w:pStyle w:val="TableParagraph"/>
              <w:spacing w:line="290" w:lineRule="exact"/>
              <w:ind w:left="360" w:right="180"/>
              <w:rPr>
                <w:rFonts w:ascii="Arial" w:eastAsia="Arial" w:hAnsi="Arial" w:cs="Arial"/>
                <w:sz w:val="24"/>
                <w:szCs w:val="24"/>
              </w:rPr>
            </w:pPr>
            <w:hyperlink w:anchor="Dept_5" w:history="1">
              <w:r w:rsidR="00835C0B" w:rsidRPr="00055620">
                <w:rPr>
                  <w:rStyle w:val="Hyperlink"/>
                  <w:rFonts w:ascii="Arial" w:eastAsia="Arial" w:hAnsi="Arial" w:cs="Arial"/>
                  <w:sz w:val="24"/>
                  <w:szCs w:val="24"/>
                </w:rPr>
                <w:t>Caltrans District 10</w:t>
              </w:r>
            </w:hyperlink>
          </w:p>
        </w:tc>
      </w:tr>
      <w:tr w:rsidR="00835C0B" w:rsidTr="00C14BD7">
        <w:trPr>
          <w:trHeight w:hRule="exact" w:val="1585"/>
          <w:jc w:val="center"/>
        </w:trPr>
        <w:tc>
          <w:tcPr>
            <w:tcW w:w="1890" w:type="dxa"/>
            <w:vMerge/>
            <w:shd w:val="clear" w:color="auto" w:fill="F0F4FA"/>
          </w:tcPr>
          <w:p w:rsidR="00835C0B" w:rsidRDefault="00835C0B" w:rsidP="00E36A52">
            <w:pPr>
              <w:pStyle w:val="TableParagraph"/>
              <w:spacing w:before="17" w:line="276" w:lineRule="exact"/>
              <w:ind w:left="360" w:right="440"/>
              <w:rPr>
                <w:rFonts w:ascii="Arial"/>
                <w:sz w:val="24"/>
              </w:rPr>
            </w:pPr>
          </w:p>
        </w:tc>
        <w:tc>
          <w:tcPr>
            <w:tcW w:w="7290" w:type="dxa"/>
            <w:shd w:val="clear" w:color="auto" w:fill="F0F4FA"/>
            <w:vAlign w:val="center"/>
          </w:tcPr>
          <w:p w:rsidR="00835C0B" w:rsidRPr="00E53DB5" w:rsidRDefault="00835C0B" w:rsidP="003316CF">
            <w:pPr>
              <w:pStyle w:val="TableParagraph"/>
              <w:spacing w:before="17" w:line="276" w:lineRule="exact"/>
              <w:ind w:left="360" w:right="440"/>
              <w:rPr>
                <w:rFonts w:ascii="Arial"/>
                <w:sz w:val="24"/>
              </w:rPr>
            </w:pPr>
            <w:r>
              <w:rPr>
                <w:rFonts w:ascii="Arial"/>
                <w:sz w:val="24"/>
              </w:rPr>
              <w:t>Create strong bid language to acquire</w:t>
            </w:r>
            <w:r>
              <w:rPr>
                <w:rFonts w:ascii="Arial"/>
                <w:spacing w:val="-25"/>
                <w:sz w:val="24"/>
              </w:rPr>
              <w:t xml:space="preserve"> </w:t>
            </w:r>
            <w:r>
              <w:rPr>
                <w:rFonts w:ascii="Arial"/>
                <w:sz w:val="24"/>
              </w:rPr>
              <w:t>SB and/or DVBE awards.</w:t>
            </w:r>
          </w:p>
        </w:tc>
        <w:tc>
          <w:tcPr>
            <w:tcW w:w="8460" w:type="dxa"/>
            <w:shd w:val="clear" w:color="auto" w:fill="F0F4FA"/>
            <w:vAlign w:val="center"/>
          </w:tcPr>
          <w:p w:rsidR="00835C0B" w:rsidRDefault="009637ED" w:rsidP="00E36A52">
            <w:pPr>
              <w:pStyle w:val="TableParagraph"/>
              <w:spacing w:line="290" w:lineRule="exact"/>
              <w:ind w:left="360" w:right="180"/>
              <w:rPr>
                <w:rFonts w:ascii="Arial" w:eastAsia="Arial" w:hAnsi="Arial" w:cs="Arial"/>
                <w:sz w:val="24"/>
                <w:szCs w:val="24"/>
              </w:rPr>
            </w:pPr>
            <w:hyperlink w:anchor="Dept_5" w:history="1">
              <w:r w:rsidR="00835C0B" w:rsidRPr="00055620">
                <w:rPr>
                  <w:rStyle w:val="Hyperlink"/>
                  <w:rFonts w:ascii="Arial" w:eastAsia="Arial" w:hAnsi="Arial" w:cs="Arial"/>
                  <w:sz w:val="24"/>
                  <w:szCs w:val="24"/>
                </w:rPr>
                <w:t>Caltrans District 10</w:t>
              </w:r>
            </w:hyperlink>
          </w:p>
        </w:tc>
      </w:tr>
      <w:tr w:rsidR="00835C0B" w:rsidTr="00C14BD7">
        <w:trPr>
          <w:trHeight w:hRule="exact" w:val="1576"/>
          <w:jc w:val="center"/>
        </w:trPr>
        <w:tc>
          <w:tcPr>
            <w:tcW w:w="1890" w:type="dxa"/>
            <w:vMerge/>
            <w:shd w:val="clear" w:color="auto" w:fill="F0F4FA"/>
          </w:tcPr>
          <w:p w:rsidR="00835C0B" w:rsidRDefault="00835C0B" w:rsidP="00E36A52">
            <w:pPr>
              <w:pStyle w:val="TableParagraph"/>
              <w:tabs>
                <w:tab w:val="left" w:pos="1315"/>
              </w:tabs>
              <w:spacing w:line="290" w:lineRule="exact"/>
              <w:ind w:left="360" w:right="175"/>
              <w:rPr>
                <w:rFonts w:ascii="Arial"/>
                <w:sz w:val="24"/>
              </w:rPr>
            </w:pPr>
          </w:p>
        </w:tc>
        <w:tc>
          <w:tcPr>
            <w:tcW w:w="7290" w:type="dxa"/>
            <w:shd w:val="clear" w:color="auto" w:fill="F0F4FA"/>
            <w:vAlign w:val="center"/>
          </w:tcPr>
          <w:p w:rsidR="00835C0B" w:rsidRDefault="00835C0B" w:rsidP="003D7DBA">
            <w:pPr>
              <w:pStyle w:val="TableParagraph"/>
              <w:tabs>
                <w:tab w:val="left" w:pos="1315"/>
              </w:tabs>
              <w:spacing w:after="240" w:line="290" w:lineRule="exact"/>
              <w:ind w:left="360" w:right="175"/>
              <w:rPr>
                <w:rFonts w:ascii="Arial"/>
                <w:sz w:val="24"/>
              </w:rPr>
            </w:pPr>
            <w:r>
              <w:rPr>
                <w:rFonts w:ascii="Arial"/>
                <w:sz w:val="24"/>
              </w:rPr>
              <w:t>Require all bid proposals to be targeted to the SB/DVBE</w:t>
            </w:r>
            <w:r>
              <w:rPr>
                <w:rFonts w:ascii="Arial"/>
                <w:spacing w:val="-12"/>
                <w:sz w:val="24"/>
              </w:rPr>
              <w:t xml:space="preserve"> </w:t>
            </w:r>
            <w:r>
              <w:rPr>
                <w:rFonts w:ascii="Arial"/>
                <w:sz w:val="24"/>
              </w:rPr>
              <w:t>community.</w:t>
            </w:r>
          </w:p>
          <w:p w:rsidR="00835C0B" w:rsidRDefault="00835C0B" w:rsidP="00835C0B">
            <w:pPr>
              <w:pStyle w:val="TableParagraph"/>
              <w:numPr>
                <w:ilvl w:val="0"/>
                <w:numId w:val="45"/>
              </w:numPr>
              <w:tabs>
                <w:tab w:val="left" w:pos="1315"/>
              </w:tabs>
              <w:spacing w:line="290" w:lineRule="exact"/>
              <w:ind w:right="175"/>
              <w:rPr>
                <w:rFonts w:ascii="Arial"/>
                <w:sz w:val="24"/>
              </w:rPr>
            </w:pPr>
            <w:r>
              <w:rPr>
                <w:rFonts w:ascii="Arial"/>
                <w:sz w:val="24"/>
              </w:rPr>
              <w:t xml:space="preserve">Refer to </w:t>
            </w:r>
            <w:hyperlink r:id="rId10" w:history="1">
              <w:r w:rsidRPr="00943430">
                <w:rPr>
                  <w:rStyle w:val="Hyperlink"/>
                  <w:rFonts w:ascii="Arial"/>
                  <w:sz w:val="24"/>
                </w:rPr>
                <w:t>SB/DVBE First Policy</w:t>
              </w:r>
            </w:hyperlink>
          </w:p>
        </w:tc>
        <w:tc>
          <w:tcPr>
            <w:tcW w:w="8460" w:type="dxa"/>
            <w:shd w:val="clear" w:color="auto" w:fill="F0F4FA"/>
            <w:vAlign w:val="center"/>
          </w:tcPr>
          <w:p w:rsidR="00835C0B" w:rsidRDefault="009637ED" w:rsidP="00E36A52">
            <w:pPr>
              <w:pStyle w:val="TableParagraph"/>
              <w:spacing w:line="290" w:lineRule="exact"/>
              <w:ind w:left="360" w:right="180"/>
              <w:rPr>
                <w:rFonts w:ascii="Arial" w:eastAsia="Arial" w:hAnsi="Arial" w:cs="Arial"/>
                <w:sz w:val="24"/>
                <w:szCs w:val="24"/>
              </w:rPr>
            </w:pPr>
            <w:hyperlink w:anchor="Dept_33" w:history="1">
              <w:r w:rsidR="00835C0B" w:rsidRPr="00055620">
                <w:rPr>
                  <w:rStyle w:val="Hyperlink"/>
                  <w:rFonts w:ascii="Arial" w:eastAsia="Arial" w:hAnsi="Arial" w:cs="Arial"/>
                  <w:sz w:val="24"/>
                  <w:szCs w:val="24"/>
                </w:rPr>
                <w:t>Office of Statewide Health Planning and Development</w:t>
              </w:r>
            </w:hyperlink>
          </w:p>
        </w:tc>
      </w:tr>
      <w:tr w:rsidR="00835C0B" w:rsidTr="00C14BD7">
        <w:trPr>
          <w:trHeight w:val="1934"/>
          <w:jc w:val="center"/>
        </w:trPr>
        <w:tc>
          <w:tcPr>
            <w:tcW w:w="1890" w:type="dxa"/>
            <w:vMerge/>
            <w:shd w:val="clear" w:color="auto" w:fill="F0F4FA"/>
          </w:tcPr>
          <w:p w:rsidR="00835C0B" w:rsidRDefault="00835C0B" w:rsidP="00E36A52">
            <w:pPr>
              <w:pStyle w:val="TableParagraph"/>
              <w:spacing w:before="21" w:line="274" w:lineRule="exact"/>
              <w:ind w:left="360" w:right="421"/>
              <w:rPr>
                <w:rFonts w:ascii="Arial"/>
                <w:sz w:val="24"/>
              </w:rPr>
            </w:pPr>
          </w:p>
        </w:tc>
        <w:tc>
          <w:tcPr>
            <w:tcW w:w="7290" w:type="dxa"/>
            <w:shd w:val="clear" w:color="auto" w:fill="F0F4FA"/>
            <w:vAlign w:val="center"/>
          </w:tcPr>
          <w:p w:rsidR="00835C0B" w:rsidRDefault="00835C0B" w:rsidP="003D7DBA">
            <w:pPr>
              <w:pStyle w:val="TableParagraph"/>
              <w:spacing w:before="21" w:after="240" w:line="274" w:lineRule="exact"/>
              <w:ind w:left="360" w:right="421"/>
              <w:rPr>
                <w:rFonts w:ascii="Arial"/>
                <w:sz w:val="24"/>
              </w:rPr>
            </w:pPr>
            <w:r>
              <w:rPr>
                <w:rFonts w:ascii="Arial"/>
                <w:sz w:val="24"/>
              </w:rPr>
              <w:t>Local requirement to contact at least one SB/DVBE in every competitive</w:t>
            </w:r>
            <w:r>
              <w:rPr>
                <w:rFonts w:ascii="Arial"/>
                <w:spacing w:val="-31"/>
                <w:sz w:val="24"/>
              </w:rPr>
              <w:t xml:space="preserve"> </w:t>
            </w:r>
            <w:r>
              <w:rPr>
                <w:rFonts w:ascii="Arial"/>
                <w:sz w:val="24"/>
              </w:rPr>
              <w:t>bid solicitation.</w:t>
            </w:r>
          </w:p>
          <w:p w:rsidR="00835C0B" w:rsidRDefault="00835C0B" w:rsidP="00835C0B">
            <w:pPr>
              <w:pStyle w:val="TableParagraph"/>
              <w:numPr>
                <w:ilvl w:val="0"/>
                <w:numId w:val="45"/>
              </w:numPr>
              <w:spacing w:before="21" w:line="274" w:lineRule="exact"/>
              <w:ind w:right="421"/>
              <w:rPr>
                <w:rFonts w:ascii="Arial"/>
                <w:sz w:val="24"/>
              </w:rPr>
            </w:pPr>
            <w:r>
              <w:rPr>
                <w:rFonts w:ascii="Arial"/>
                <w:sz w:val="24"/>
              </w:rPr>
              <w:t xml:space="preserve">Refer to </w:t>
            </w:r>
            <w:r w:rsidRPr="00FE6E2F">
              <w:rPr>
                <w:rStyle w:val="Hyperlink"/>
                <w:rFonts w:ascii="Arial"/>
                <w:color w:val="auto"/>
                <w:sz w:val="24"/>
                <w:u w:val="none"/>
              </w:rPr>
              <w:t>Solicitation Language</w:t>
            </w:r>
          </w:p>
        </w:tc>
        <w:tc>
          <w:tcPr>
            <w:tcW w:w="8460" w:type="dxa"/>
            <w:shd w:val="clear" w:color="auto" w:fill="F0F4FA"/>
            <w:vAlign w:val="center"/>
          </w:tcPr>
          <w:p w:rsidR="00835C0B" w:rsidRPr="00686B13" w:rsidRDefault="009637ED" w:rsidP="00E36A52">
            <w:pPr>
              <w:pStyle w:val="TableParagraph"/>
              <w:spacing w:line="290" w:lineRule="exact"/>
              <w:ind w:left="360" w:right="180"/>
              <w:rPr>
                <w:rFonts w:ascii="Arial" w:eastAsia="Arial" w:hAnsi="Arial" w:cs="Arial"/>
                <w:sz w:val="24"/>
                <w:szCs w:val="24"/>
              </w:rPr>
            </w:pPr>
            <w:hyperlink w:anchor="Dept_19" w:history="1">
              <w:r w:rsidR="00835C0B" w:rsidRPr="00055620">
                <w:rPr>
                  <w:rStyle w:val="Hyperlink"/>
                  <w:rFonts w:ascii="Arial" w:eastAsia="Arial" w:hAnsi="Arial" w:cs="Arial"/>
                  <w:sz w:val="24"/>
                  <w:szCs w:val="24"/>
                </w:rPr>
                <w:t>Kern Valley State Prison</w:t>
              </w:r>
            </w:hyperlink>
          </w:p>
        </w:tc>
      </w:tr>
      <w:tr w:rsidR="00835C0B" w:rsidTr="00C14BD7">
        <w:trPr>
          <w:trHeight w:hRule="exact" w:val="1801"/>
          <w:jc w:val="center"/>
        </w:trPr>
        <w:tc>
          <w:tcPr>
            <w:tcW w:w="1890" w:type="dxa"/>
            <w:vMerge/>
            <w:tcBorders>
              <w:bottom w:val="single" w:sz="4" w:space="0" w:color="auto"/>
            </w:tcBorders>
            <w:shd w:val="clear" w:color="auto" w:fill="F0F4FA"/>
            <w:vAlign w:val="center"/>
          </w:tcPr>
          <w:p w:rsidR="00835C0B" w:rsidRDefault="00835C0B" w:rsidP="00E36A52">
            <w:pPr>
              <w:pStyle w:val="TableParagraph"/>
              <w:spacing w:line="290" w:lineRule="exact"/>
              <w:ind w:left="274"/>
              <w:rPr>
                <w:rFonts w:ascii="Arial"/>
                <w:sz w:val="24"/>
              </w:rPr>
            </w:pPr>
          </w:p>
        </w:tc>
        <w:tc>
          <w:tcPr>
            <w:tcW w:w="7290" w:type="dxa"/>
            <w:tcBorders>
              <w:bottom w:val="single" w:sz="4" w:space="0" w:color="auto"/>
            </w:tcBorders>
            <w:shd w:val="clear" w:color="auto" w:fill="F0F4FA"/>
            <w:vAlign w:val="center"/>
          </w:tcPr>
          <w:p w:rsidR="00835C0B" w:rsidRDefault="00835C0B" w:rsidP="00E36A52">
            <w:pPr>
              <w:pStyle w:val="TableParagraph"/>
              <w:spacing w:before="17" w:line="276" w:lineRule="exact"/>
              <w:ind w:left="360" w:right="440"/>
              <w:rPr>
                <w:rFonts w:ascii="Arial"/>
                <w:sz w:val="24"/>
              </w:rPr>
            </w:pPr>
            <w:r>
              <w:rPr>
                <w:rFonts w:ascii="Arial"/>
                <w:sz w:val="24"/>
              </w:rPr>
              <w:t>Unbundle contracts to enhance SB/DVBE participation, i.e. break contracts down into economically feasible units.</w:t>
            </w:r>
          </w:p>
        </w:tc>
        <w:tc>
          <w:tcPr>
            <w:tcW w:w="8460" w:type="dxa"/>
            <w:tcBorders>
              <w:bottom w:val="single" w:sz="4" w:space="0" w:color="auto"/>
            </w:tcBorders>
            <w:shd w:val="clear" w:color="auto" w:fill="F0F4FA"/>
            <w:vAlign w:val="center"/>
          </w:tcPr>
          <w:p w:rsidR="00835C0B" w:rsidRPr="00CA7F19" w:rsidRDefault="009637ED" w:rsidP="00CA7F19">
            <w:pPr>
              <w:pStyle w:val="TableParagraph"/>
              <w:spacing w:line="290" w:lineRule="exact"/>
              <w:ind w:left="360" w:right="180"/>
              <w:rPr>
                <w:rFonts w:ascii="Arial" w:eastAsia="Arial" w:hAnsi="Arial" w:cs="Arial"/>
                <w:sz w:val="24"/>
                <w:szCs w:val="24"/>
              </w:rPr>
            </w:pPr>
            <w:hyperlink w:anchor="Dept_1" w:history="1">
              <w:r w:rsidR="00835C0B" w:rsidRPr="00055620">
                <w:rPr>
                  <w:rStyle w:val="Hyperlink"/>
                  <w:rFonts w:ascii="Arial" w:eastAsia="Arial" w:hAnsi="Arial" w:cs="Arial"/>
                  <w:sz w:val="24"/>
                  <w:szCs w:val="24"/>
                </w:rPr>
                <w:t>Bureau for Private Postsecondary Education</w:t>
              </w:r>
            </w:hyperlink>
          </w:p>
        </w:tc>
      </w:tr>
      <w:tr w:rsidR="00835C0B" w:rsidTr="00CA7F19">
        <w:trPr>
          <w:trHeight w:hRule="exact" w:val="1801"/>
          <w:jc w:val="center"/>
        </w:trPr>
        <w:tc>
          <w:tcPr>
            <w:tcW w:w="1890" w:type="dxa"/>
            <w:vMerge w:val="restart"/>
            <w:shd w:val="clear" w:color="auto" w:fill="FFFFFF" w:themeFill="background1"/>
            <w:vAlign w:val="center"/>
          </w:tcPr>
          <w:p w:rsidR="00835C0B" w:rsidRPr="00A70867" w:rsidRDefault="00835C0B" w:rsidP="00E36A52">
            <w:pPr>
              <w:pStyle w:val="TableParagraph"/>
              <w:spacing w:before="17" w:line="276" w:lineRule="exact"/>
              <w:ind w:left="180" w:right="180"/>
              <w:rPr>
                <w:rFonts w:ascii="Arial" w:eastAsia="Arial" w:hAnsi="Arial" w:cs="Arial"/>
                <w:b/>
                <w:sz w:val="24"/>
                <w:szCs w:val="24"/>
              </w:rPr>
            </w:pPr>
            <w:bookmarkStart w:id="4" w:name="Exec_Support"/>
            <w:r w:rsidRPr="00A70867">
              <w:rPr>
                <w:rFonts w:ascii="Arial" w:eastAsia="Arial" w:hAnsi="Arial" w:cs="Arial"/>
                <w:b/>
                <w:sz w:val="24"/>
                <w:szCs w:val="24"/>
              </w:rPr>
              <w:lastRenderedPageBreak/>
              <w:t>Executive Support</w:t>
            </w:r>
            <w:bookmarkEnd w:id="4"/>
          </w:p>
        </w:tc>
        <w:tc>
          <w:tcPr>
            <w:tcW w:w="7290" w:type="dxa"/>
            <w:shd w:val="clear" w:color="auto" w:fill="FFFFFF" w:themeFill="background1"/>
            <w:vAlign w:val="center"/>
          </w:tcPr>
          <w:p w:rsidR="00835C0B" w:rsidRDefault="00835C0B" w:rsidP="003D7DBA">
            <w:pPr>
              <w:pStyle w:val="TableParagraph"/>
              <w:spacing w:before="17" w:after="240" w:line="276" w:lineRule="exact"/>
              <w:ind w:left="360" w:right="914"/>
              <w:rPr>
                <w:rFonts w:ascii="Arial" w:eastAsia="Arial" w:hAnsi="Arial" w:cs="Arial"/>
                <w:sz w:val="24"/>
                <w:szCs w:val="24"/>
              </w:rPr>
            </w:pPr>
            <w:r>
              <w:rPr>
                <w:rFonts w:ascii="Arial" w:eastAsia="Arial" w:hAnsi="Arial" w:cs="Arial"/>
                <w:sz w:val="24"/>
                <w:szCs w:val="24"/>
              </w:rPr>
              <w:t>Executive management supports the efforts of the SB/DVBE</w:t>
            </w:r>
            <w:r>
              <w:rPr>
                <w:rFonts w:ascii="Arial" w:eastAsia="Arial" w:hAnsi="Arial" w:cs="Arial"/>
                <w:spacing w:val="-29"/>
                <w:sz w:val="24"/>
                <w:szCs w:val="24"/>
              </w:rPr>
              <w:t xml:space="preserve"> </w:t>
            </w:r>
            <w:r>
              <w:rPr>
                <w:rFonts w:ascii="Arial" w:eastAsia="Arial" w:hAnsi="Arial" w:cs="Arial"/>
                <w:sz w:val="24"/>
                <w:szCs w:val="24"/>
              </w:rPr>
              <w:t>Advocate’s outreach efforts to attend DGS sponsored</w:t>
            </w:r>
            <w:r>
              <w:rPr>
                <w:rFonts w:ascii="Arial" w:eastAsia="Arial" w:hAnsi="Arial" w:cs="Arial"/>
                <w:spacing w:val="-7"/>
                <w:sz w:val="24"/>
                <w:szCs w:val="24"/>
              </w:rPr>
              <w:t xml:space="preserve"> </w:t>
            </w:r>
            <w:r>
              <w:rPr>
                <w:rFonts w:ascii="Arial" w:eastAsia="Arial" w:hAnsi="Arial" w:cs="Arial"/>
                <w:sz w:val="24"/>
                <w:szCs w:val="24"/>
              </w:rPr>
              <w:t>events.</w:t>
            </w:r>
          </w:p>
          <w:p w:rsidR="00835C0B" w:rsidRDefault="00835C0B" w:rsidP="00835C0B">
            <w:pPr>
              <w:pStyle w:val="TableParagraph"/>
              <w:numPr>
                <w:ilvl w:val="0"/>
                <w:numId w:val="45"/>
              </w:numPr>
              <w:spacing w:before="17" w:line="276" w:lineRule="exact"/>
              <w:ind w:right="914"/>
              <w:rPr>
                <w:rFonts w:ascii="Arial"/>
                <w:sz w:val="24"/>
              </w:rPr>
            </w:pPr>
            <w:r w:rsidRPr="00943430">
              <w:rPr>
                <w:rFonts w:ascii="Arial"/>
                <w:sz w:val="24"/>
              </w:rPr>
              <w:t xml:space="preserve">Refer to Government Code </w:t>
            </w:r>
            <w:hyperlink r:id="rId11" w:history="1">
              <w:r w:rsidRPr="00943430">
                <w:rPr>
                  <w:rStyle w:val="Hyperlink"/>
                  <w:rFonts w:ascii="Arial"/>
                  <w:sz w:val="24"/>
                </w:rPr>
                <w:t>14845</w:t>
              </w:r>
            </w:hyperlink>
          </w:p>
        </w:tc>
        <w:tc>
          <w:tcPr>
            <w:tcW w:w="8460" w:type="dxa"/>
            <w:shd w:val="clear" w:color="auto" w:fill="FFFFFF" w:themeFill="background1"/>
            <w:vAlign w:val="center"/>
          </w:tcPr>
          <w:p w:rsidR="00835C0B" w:rsidRDefault="009637ED" w:rsidP="00E36A52">
            <w:pPr>
              <w:pStyle w:val="TableParagraph"/>
              <w:spacing w:line="290" w:lineRule="exact"/>
              <w:ind w:left="360" w:right="180"/>
              <w:rPr>
                <w:rFonts w:ascii="Arial" w:eastAsia="Arial" w:hAnsi="Arial" w:cs="Arial"/>
                <w:sz w:val="24"/>
                <w:szCs w:val="24"/>
              </w:rPr>
            </w:pPr>
            <w:hyperlink w:anchor="Dept_6" w:history="1">
              <w:r w:rsidR="00835C0B" w:rsidRPr="00055620">
                <w:rPr>
                  <w:rStyle w:val="Hyperlink"/>
                  <w:rFonts w:ascii="Arial" w:eastAsia="Arial" w:hAnsi="Arial" w:cs="Arial"/>
                  <w:sz w:val="24"/>
                  <w:szCs w:val="24"/>
                </w:rPr>
                <w:t>Caltrans-Office of Business and Economic Opportunity (OBEO)</w:t>
              </w:r>
            </w:hyperlink>
          </w:p>
        </w:tc>
      </w:tr>
      <w:tr w:rsidR="00835C0B" w:rsidTr="00CA7F19">
        <w:trPr>
          <w:trHeight w:hRule="exact" w:val="1702"/>
          <w:jc w:val="center"/>
        </w:trPr>
        <w:tc>
          <w:tcPr>
            <w:tcW w:w="1890" w:type="dxa"/>
            <w:vMerge/>
            <w:shd w:val="clear" w:color="auto" w:fill="FFFFFF" w:themeFill="background1"/>
            <w:vAlign w:val="center"/>
          </w:tcPr>
          <w:p w:rsidR="00835C0B" w:rsidRPr="00A70867" w:rsidRDefault="00835C0B" w:rsidP="00E36A52">
            <w:pPr>
              <w:pStyle w:val="TableParagraph"/>
              <w:spacing w:before="17" w:line="276" w:lineRule="exact"/>
              <w:ind w:left="180" w:right="180"/>
              <w:rPr>
                <w:rFonts w:ascii="Arial" w:eastAsia="Arial" w:hAnsi="Arial" w:cs="Arial"/>
                <w:b/>
                <w:sz w:val="24"/>
                <w:szCs w:val="24"/>
              </w:rPr>
            </w:pPr>
          </w:p>
        </w:tc>
        <w:tc>
          <w:tcPr>
            <w:tcW w:w="7290" w:type="dxa"/>
            <w:tcBorders>
              <w:bottom w:val="single" w:sz="4" w:space="0" w:color="auto"/>
            </w:tcBorders>
            <w:shd w:val="clear" w:color="auto" w:fill="FFFFFF" w:themeFill="background1"/>
            <w:vAlign w:val="center"/>
          </w:tcPr>
          <w:p w:rsidR="00835C0B" w:rsidRDefault="00835C0B" w:rsidP="003D7DBA">
            <w:pPr>
              <w:pStyle w:val="TableParagraph"/>
              <w:spacing w:after="240"/>
              <w:ind w:left="360" w:right="419"/>
              <w:rPr>
                <w:rFonts w:ascii="Arial" w:eastAsia="Arial" w:hAnsi="Arial" w:cs="Arial"/>
                <w:sz w:val="24"/>
                <w:szCs w:val="24"/>
              </w:rPr>
            </w:pPr>
            <w:r>
              <w:rPr>
                <w:rFonts w:ascii="Arial" w:eastAsia="Arial" w:hAnsi="Arial" w:cs="Arial"/>
                <w:sz w:val="24"/>
                <w:szCs w:val="24"/>
              </w:rPr>
              <w:t>Top management promotes and ensures the attainment of SB/DVBE goals,</w:t>
            </w:r>
            <w:r>
              <w:rPr>
                <w:rFonts w:ascii="Arial" w:eastAsia="Arial" w:hAnsi="Arial" w:cs="Arial"/>
                <w:spacing w:val="-33"/>
                <w:sz w:val="24"/>
                <w:szCs w:val="24"/>
              </w:rPr>
              <w:t xml:space="preserve"> </w:t>
            </w:r>
            <w:r>
              <w:rPr>
                <w:rFonts w:ascii="Arial" w:eastAsia="Arial" w:hAnsi="Arial" w:cs="Arial"/>
                <w:sz w:val="24"/>
                <w:szCs w:val="24"/>
              </w:rPr>
              <w:t>as part of the department’s procurement</w:t>
            </w:r>
            <w:r>
              <w:rPr>
                <w:rFonts w:ascii="Arial" w:eastAsia="Arial" w:hAnsi="Arial" w:cs="Arial"/>
                <w:spacing w:val="-2"/>
                <w:sz w:val="24"/>
                <w:szCs w:val="24"/>
              </w:rPr>
              <w:t xml:space="preserve"> </w:t>
            </w:r>
            <w:r>
              <w:rPr>
                <w:rFonts w:ascii="Arial" w:eastAsia="Arial" w:hAnsi="Arial" w:cs="Arial"/>
                <w:sz w:val="24"/>
                <w:szCs w:val="24"/>
              </w:rPr>
              <w:t>objectives.</w:t>
            </w:r>
          </w:p>
          <w:p w:rsidR="00835C0B" w:rsidRDefault="00835C0B" w:rsidP="00835C0B">
            <w:pPr>
              <w:pStyle w:val="TableParagraph"/>
              <w:numPr>
                <w:ilvl w:val="0"/>
                <w:numId w:val="45"/>
              </w:numPr>
              <w:ind w:right="419"/>
              <w:rPr>
                <w:rFonts w:ascii="Arial"/>
                <w:sz w:val="24"/>
              </w:rPr>
            </w:pPr>
            <w:r>
              <w:rPr>
                <w:rFonts w:ascii="Arial"/>
                <w:sz w:val="24"/>
              </w:rPr>
              <w:t xml:space="preserve">Refer to </w:t>
            </w:r>
            <w:hyperlink r:id="rId12" w:history="1">
              <w:r w:rsidRPr="00943430">
                <w:rPr>
                  <w:rStyle w:val="Hyperlink"/>
                  <w:rFonts w:ascii="Arial"/>
                  <w:sz w:val="24"/>
                </w:rPr>
                <w:t>SB/DVBE First Policy</w:t>
              </w:r>
            </w:hyperlink>
          </w:p>
        </w:tc>
        <w:tc>
          <w:tcPr>
            <w:tcW w:w="8460" w:type="dxa"/>
            <w:tcBorders>
              <w:bottom w:val="single" w:sz="4" w:space="0" w:color="auto"/>
            </w:tcBorders>
            <w:shd w:val="clear" w:color="auto" w:fill="FFFFFF" w:themeFill="background1"/>
            <w:vAlign w:val="center"/>
          </w:tcPr>
          <w:p w:rsidR="00835C0B" w:rsidRDefault="009637ED" w:rsidP="00654AB8">
            <w:pPr>
              <w:pStyle w:val="TableParagraph"/>
              <w:spacing w:line="290" w:lineRule="exact"/>
              <w:ind w:left="360" w:right="180"/>
              <w:rPr>
                <w:rFonts w:ascii="Arial" w:eastAsia="Arial" w:hAnsi="Arial" w:cs="Arial"/>
                <w:sz w:val="24"/>
                <w:szCs w:val="24"/>
              </w:rPr>
            </w:pPr>
            <w:hyperlink w:anchor="Dept_24" w:history="1">
              <w:r w:rsidR="00835C0B" w:rsidRPr="00055620">
                <w:rPr>
                  <w:rStyle w:val="Hyperlink"/>
                  <w:rFonts w:ascii="Arial" w:eastAsia="Arial" w:hAnsi="Arial" w:cs="Arial"/>
                  <w:sz w:val="24"/>
                  <w:szCs w:val="24"/>
                </w:rPr>
                <w:t xml:space="preserve">Department of </w:t>
              </w:r>
              <w:r w:rsidR="00654AB8">
                <w:rPr>
                  <w:rStyle w:val="Hyperlink"/>
                  <w:rFonts w:ascii="Arial" w:eastAsia="Arial" w:hAnsi="Arial" w:cs="Arial"/>
                  <w:sz w:val="24"/>
                  <w:szCs w:val="24"/>
                </w:rPr>
                <w:t>Consumer Affairs</w:t>
              </w:r>
            </w:hyperlink>
          </w:p>
        </w:tc>
      </w:tr>
      <w:tr w:rsidR="00835C0B" w:rsidTr="00CA7F19">
        <w:trPr>
          <w:trHeight w:hRule="exact" w:val="1711"/>
          <w:jc w:val="center"/>
        </w:trPr>
        <w:tc>
          <w:tcPr>
            <w:tcW w:w="1890" w:type="dxa"/>
            <w:vMerge/>
            <w:shd w:val="clear" w:color="auto" w:fill="FFFFFF" w:themeFill="background1"/>
            <w:vAlign w:val="center"/>
          </w:tcPr>
          <w:p w:rsidR="00835C0B" w:rsidRPr="00A70867" w:rsidRDefault="00835C0B" w:rsidP="00E36A52">
            <w:pPr>
              <w:pStyle w:val="TableParagraph"/>
              <w:spacing w:before="17" w:line="276" w:lineRule="exact"/>
              <w:ind w:left="180" w:right="180"/>
              <w:rPr>
                <w:rFonts w:ascii="Arial" w:eastAsia="Arial" w:hAnsi="Arial" w:cs="Arial"/>
                <w:b/>
                <w:sz w:val="24"/>
                <w:szCs w:val="24"/>
              </w:rPr>
            </w:pPr>
          </w:p>
        </w:tc>
        <w:tc>
          <w:tcPr>
            <w:tcW w:w="7290" w:type="dxa"/>
            <w:shd w:val="clear" w:color="auto" w:fill="FFFFFF" w:themeFill="background1"/>
            <w:vAlign w:val="center"/>
          </w:tcPr>
          <w:p w:rsidR="00835C0B" w:rsidRDefault="00835C0B" w:rsidP="003D7DBA">
            <w:pPr>
              <w:pStyle w:val="TableParagraph"/>
              <w:spacing w:before="1" w:after="240"/>
              <w:ind w:left="360" w:right="105"/>
              <w:rPr>
                <w:rFonts w:ascii="Arial" w:eastAsia="Arial" w:hAnsi="Arial" w:cs="Arial"/>
                <w:sz w:val="24"/>
                <w:szCs w:val="24"/>
              </w:rPr>
            </w:pPr>
            <w:r>
              <w:rPr>
                <w:rFonts w:ascii="Arial" w:eastAsia="Arial" w:hAnsi="Arial" w:cs="Arial"/>
                <w:sz w:val="24"/>
                <w:szCs w:val="24"/>
              </w:rPr>
              <w:t>Monthly and/or quarterly participation reports provided to Executive staff</w:t>
            </w:r>
            <w:r>
              <w:rPr>
                <w:rFonts w:ascii="Arial" w:eastAsia="Arial" w:hAnsi="Arial" w:cs="Arial"/>
                <w:spacing w:val="3"/>
                <w:sz w:val="24"/>
                <w:szCs w:val="24"/>
              </w:rPr>
              <w:t xml:space="preserve"> </w:t>
            </w:r>
            <w:r>
              <w:rPr>
                <w:rFonts w:ascii="Arial" w:eastAsia="Arial" w:hAnsi="Arial" w:cs="Arial"/>
                <w:sz w:val="24"/>
                <w:szCs w:val="24"/>
              </w:rPr>
              <w:t>to make it easier for each unit and branch to monitor their individual impact of</w:t>
            </w:r>
            <w:r>
              <w:rPr>
                <w:rFonts w:ascii="Arial" w:eastAsia="Arial" w:hAnsi="Arial" w:cs="Arial"/>
                <w:spacing w:val="-23"/>
                <w:sz w:val="24"/>
                <w:szCs w:val="24"/>
              </w:rPr>
              <w:t xml:space="preserve"> </w:t>
            </w:r>
            <w:r>
              <w:rPr>
                <w:rFonts w:ascii="Arial" w:eastAsia="Arial" w:hAnsi="Arial" w:cs="Arial"/>
                <w:sz w:val="24"/>
                <w:szCs w:val="24"/>
              </w:rPr>
              <w:t>the SB/DVBE</w:t>
            </w:r>
            <w:r>
              <w:rPr>
                <w:rFonts w:ascii="Arial" w:eastAsia="Arial" w:hAnsi="Arial" w:cs="Arial"/>
                <w:spacing w:val="-1"/>
                <w:sz w:val="24"/>
                <w:szCs w:val="24"/>
              </w:rPr>
              <w:t xml:space="preserve"> </w:t>
            </w:r>
            <w:r>
              <w:rPr>
                <w:rFonts w:ascii="Arial" w:eastAsia="Arial" w:hAnsi="Arial" w:cs="Arial"/>
                <w:sz w:val="24"/>
                <w:szCs w:val="24"/>
              </w:rPr>
              <w:t>goals.</w:t>
            </w:r>
          </w:p>
          <w:p w:rsidR="00835C0B" w:rsidRDefault="00835C0B" w:rsidP="00835C0B">
            <w:pPr>
              <w:pStyle w:val="TableParagraph"/>
              <w:numPr>
                <w:ilvl w:val="0"/>
                <w:numId w:val="45"/>
              </w:numPr>
              <w:spacing w:before="1"/>
              <w:ind w:right="105"/>
              <w:rPr>
                <w:rFonts w:ascii="Arial"/>
                <w:sz w:val="24"/>
              </w:rPr>
            </w:pPr>
            <w:r w:rsidRPr="00943430">
              <w:rPr>
                <w:rFonts w:ascii="Arial"/>
                <w:sz w:val="24"/>
              </w:rPr>
              <w:t>Refer to DGS</w:t>
            </w:r>
            <w:r w:rsidRPr="00943430">
              <w:rPr>
                <w:rFonts w:ascii="Arial"/>
                <w:sz w:val="24"/>
              </w:rPr>
              <w:t>’</w:t>
            </w:r>
            <w:r w:rsidRPr="00943430">
              <w:rPr>
                <w:rFonts w:ascii="Arial"/>
                <w:sz w:val="24"/>
              </w:rPr>
              <w:t xml:space="preserve"> </w:t>
            </w:r>
            <w:hyperlink r:id="rId13" w:history="1">
              <w:r w:rsidRPr="00943430">
                <w:rPr>
                  <w:rStyle w:val="Hyperlink"/>
                  <w:rFonts w:ascii="Arial"/>
                  <w:sz w:val="24"/>
                </w:rPr>
                <w:t>Contracting Activity Report form</w:t>
              </w:r>
            </w:hyperlink>
          </w:p>
        </w:tc>
        <w:tc>
          <w:tcPr>
            <w:tcW w:w="8460" w:type="dxa"/>
            <w:shd w:val="clear" w:color="auto" w:fill="FFFFFF" w:themeFill="background1"/>
            <w:vAlign w:val="center"/>
          </w:tcPr>
          <w:p w:rsidR="00835C0B" w:rsidRDefault="009637ED" w:rsidP="00E36A52">
            <w:pPr>
              <w:pStyle w:val="TableParagraph"/>
              <w:spacing w:line="290" w:lineRule="exact"/>
              <w:ind w:left="360" w:right="180"/>
              <w:rPr>
                <w:rFonts w:ascii="Arial" w:eastAsia="Arial" w:hAnsi="Arial" w:cs="Arial"/>
                <w:sz w:val="24"/>
                <w:szCs w:val="24"/>
              </w:rPr>
            </w:pPr>
            <w:hyperlink w:anchor="Dept_6" w:history="1">
              <w:r w:rsidR="00835C0B" w:rsidRPr="00055620">
                <w:rPr>
                  <w:rStyle w:val="Hyperlink"/>
                  <w:rFonts w:ascii="Arial" w:eastAsia="Arial" w:hAnsi="Arial" w:cs="Arial"/>
                  <w:sz w:val="24"/>
                  <w:szCs w:val="24"/>
                </w:rPr>
                <w:t>Caltrans-Office of Business and Economic Opportunity (OBEO)</w:t>
              </w:r>
            </w:hyperlink>
          </w:p>
        </w:tc>
      </w:tr>
      <w:tr w:rsidR="00835C0B" w:rsidTr="00CA7F19">
        <w:trPr>
          <w:trHeight w:hRule="exact" w:val="2143"/>
          <w:jc w:val="center"/>
        </w:trPr>
        <w:tc>
          <w:tcPr>
            <w:tcW w:w="1890" w:type="dxa"/>
            <w:vMerge/>
            <w:tcBorders>
              <w:bottom w:val="single" w:sz="4" w:space="0" w:color="auto"/>
            </w:tcBorders>
            <w:shd w:val="clear" w:color="auto" w:fill="FFFFFF" w:themeFill="background1"/>
            <w:vAlign w:val="center"/>
          </w:tcPr>
          <w:p w:rsidR="00835C0B" w:rsidRDefault="00835C0B" w:rsidP="00E36A52">
            <w:pPr>
              <w:pStyle w:val="TableParagraph"/>
              <w:spacing w:before="1"/>
              <w:ind w:left="360" w:right="105"/>
              <w:rPr>
                <w:rFonts w:ascii="Arial" w:eastAsia="Arial" w:hAnsi="Arial" w:cs="Arial"/>
                <w:sz w:val="24"/>
                <w:szCs w:val="24"/>
              </w:rPr>
            </w:pPr>
          </w:p>
        </w:tc>
        <w:tc>
          <w:tcPr>
            <w:tcW w:w="7290" w:type="dxa"/>
            <w:tcBorders>
              <w:bottom w:val="single" w:sz="4" w:space="0" w:color="auto"/>
            </w:tcBorders>
            <w:shd w:val="clear" w:color="auto" w:fill="FFFFFF" w:themeFill="background1"/>
            <w:vAlign w:val="center"/>
          </w:tcPr>
          <w:p w:rsidR="00835C0B" w:rsidRDefault="00835C0B" w:rsidP="003D7DBA">
            <w:pPr>
              <w:pStyle w:val="TableParagraph"/>
              <w:spacing w:before="1" w:after="240"/>
              <w:ind w:left="360" w:right="105"/>
              <w:rPr>
                <w:rFonts w:ascii="Arial" w:eastAsia="Arial" w:hAnsi="Arial" w:cs="Arial"/>
                <w:sz w:val="24"/>
                <w:szCs w:val="24"/>
              </w:rPr>
            </w:pPr>
            <w:r>
              <w:rPr>
                <w:rFonts w:ascii="Arial" w:eastAsia="Arial" w:hAnsi="Arial" w:cs="Arial"/>
                <w:sz w:val="24"/>
                <w:szCs w:val="24"/>
              </w:rPr>
              <w:t>Executive staff understands the importance of the SB/DVBE Program</w:t>
            </w:r>
            <w:r>
              <w:rPr>
                <w:rFonts w:ascii="Arial" w:eastAsia="Arial" w:hAnsi="Arial" w:cs="Arial"/>
                <w:spacing w:val="-24"/>
                <w:sz w:val="24"/>
                <w:szCs w:val="24"/>
              </w:rPr>
              <w:t xml:space="preserve"> </w:t>
            </w:r>
            <w:r>
              <w:rPr>
                <w:rFonts w:ascii="Arial" w:eastAsia="Arial" w:hAnsi="Arial" w:cs="Arial"/>
                <w:sz w:val="24"/>
                <w:szCs w:val="24"/>
              </w:rPr>
              <w:t>and the advantages it provides to SB/DVBEs and the economy.</w:t>
            </w:r>
          </w:p>
          <w:p w:rsidR="00835C0B" w:rsidRDefault="00835C0B" w:rsidP="00835C0B">
            <w:pPr>
              <w:pStyle w:val="TableParagraph"/>
              <w:numPr>
                <w:ilvl w:val="0"/>
                <w:numId w:val="45"/>
              </w:numPr>
              <w:spacing w:before="1"/>
              <w:ind w:right="105"/>
              <w:rPr>
                <w:rFonts w:ascii="Arial" w:eastAsia="Arial" w:hAnsi="Arial" w:cs="Arial"/>
                <w:sz w:val="24"/>
                <w:szCs w:val="24"/>
              </w:rPr>
            </w:pPr>
            <w:r w:rsidRPr="00943430">
              <w:rPr>
                <w:rFonts w:ascii="Arial" w:eastAsia="Arial" w:hAnsi="Arial" w:cs="Arial"/>
                <w:sz w:val="24"/>
                <w:szCs w:val="24"/>
              </w:rPr>
              <w:t>DGS’s “</w:t>
            </w:r>
            <w:hyperlink r:id="rId14" w:history="1">
              <w:r w:rsidRPr="00943430">
                <w:rPr>
                  <w:rStyle w:val="Hyperlink"/>
                  <w:rFonts w:ascii="Arial" w:eastAsia="Arial" w:hAnsi="Arial" w:cs="Arial"/>
                  <w:sz w:val="24"/>
                  <w:szCs w:val="24"/>
                </w:rPr>
                <w:t>How to Do Business with the State of California</w:t>
              </w:r>
            </w:hyperlink>
            <w:r w:rsidRPr="00943430">
              <w:rPr>
                <w:rFonts w:ascii="Arial" w:eastAsia="Arial" w:hAnsi="Arial" w:cs="Arial"/>
                <w:sz w:val="24"/>
                <w:szCs w:val="24"/>
              </w:rPr>
              <w:t>” Brochure</w:t>
            </w:r>
          </w:p>
        </w:tc>
        <w:tc>
          <w:tcPr>
            <w:tcW w:w="8460" w:type="dxa"/>
            <w:tcBorders>
              <w:bottom w:val="single" w:sz="4" w:space="0" w:color="auto"/>
            </w:tcBorders>
            <w:shd w:val="clear" w:color="auto" w:fill="FFFFFF" w:themeFill="background1"/>
            <w:vAlign w:val="center"/>
          </w:tcPr>
          <w:p w:rsidR="00835C0B" w:rsidRDefault="009637ED" w:rsidP="00E36A52">
            <w:pPr>
              <w:pStyle w:val="TableParagraph"/>
              <w:spacing w:line="290" w:lineRule="exact"/>
              <w:ind w:left="360" w:right="180"/>
              <w:rPr>
                <w:rFonts w:ascii="Arial" w:eastAsia="Arial" w:hAnsi="Arial" w:cs="Arial"/>
                <w:sz w:val="24"/>
                <w:szCs w:val="24"/>
              </w:rPr>
            </w:pPr>
            <w:hyperlink w:anchor="Dept_25" w:history="1">
              <w:r w:rsidR="00835C0B" w:rsidRPr="00055620">
                <w:rPr>
                  <w:rStyle w:val="Hyperlink"/>
                  <w:rFonts w:ascii="Arial" w:eastAsia="Arial" w:hAnsi="Arial" w:cs="Arial"/>
                  <w:sz w:val="24"/>
                  <w:szCs w:val="24"/>
                </w:rPr>
                <w:t>Department of Developmental Services</w:t>
              </w:r>
            </w:hyperlink>
          </w:p>
        </w:tc>
      </w:tr>
      <w:tr w:rsidR="00835C0B" w:rsidTr="00C14BD7">
        <w:trPr>
          <w:trHeight w:hRule="exact" w:val="2521"/>
          <w:jc w:val="center"/>
        </w:trPr>
        <w:tc>
          <w:tcPr>
            <w:tcW w:w="1890" w:type="dxa"/>
            <w:tcBorders>
              <w:bottom w:val="single" w:sz="4" w:space="0" w:color="auto"/>
            </w:tcBorders>
            <w:shd w:val="clear" w:color="auto" w:fill="F0F4FA"/>
            <w:vAlign w:val="center"/>
          </w:tcPr>
          <w:p w:rsidR="00835C0B" w:rsidRDefault="00835C0B" w:rsidP="00E36A52">
            <w:pPr>
              <w:pStyle w:val="TableParagraph"/>
              <w:spacing w:before="16"/>
              <w:ind w:left="187" w:right="187"/>
              <w:rPr>
                <w:rFonts w:ascii="Arial" w:eastAsia="Arial" w:hAnsi="Arial" w:cs="Arial"/>
                <w:sz w:val="24"/>
                <w:szCs w:val="24"/>
              </w:rPr>
            </w:pPr>
            <w:bookmarkStart w:id="5" w:name="Outreach"/>
            <w:r w:rsidRPr="00A70867">
              <w:rPr>
                <w:rFonts w:ascii="Arial"/>
                <w:b/>
                <w:sz w:val="24"/>
              </w:rPr>
              <w:t>Outreach</w:t>
            </w:r>
            <w:bookmarkEnd w:id="5"/>
          </w:p>
        </w:tc>
        <w:tc>
          <w:tcPr>
            <w:tcW w:w="7290" w:type="dxa"/>
            <w:tcBorders>
              <w:bottom w:val="single" w:sz="4" w:space="0" w:color="auto"/>
            </w:tcBorders>
            <w:shd w:val="clear" w:color="auto" w:fill="F0F4FA"/>
            <w:vAlign w:val="center"/>
          </w:tcPr>
          <w:p w:rsidR="00835C0B" w:rsidRDefault="00835C0B" w:rsidP="003D7DBA">
            <w:pPr>
              <w:pStyle w:val="TableParagraph"/>
              <w:spacing w:after="240" w:line="292" w:lineRule="exact"/>
              <w:ind w:left="360"/>
              <w:rPr>
                <w:rFonts w:ascii="Arial"/>
                <w:sz w:val="24"/>
              </w:rPr>
            </w:pPr>
            <w:r>
              <w:rPr>
                <w:rFonts w:ascii="Arial"/>
                <w:sz w:val="24"/>
              </w:rPr>
              <w:t>Assist prime contractors with locating certified SB/DVBE vendors by</w:t>
            </w:r>
            <w:r>
              <w:rPr>
                <w:rFonts w:ascii="Arial"/>
                <w:spacing w:val="-25"/>
                <w:sz w:val="24"/>
              </w:rPr>
              <w:t xml:space="preserve"> </w:t>
            </w:r>
            <w:r>
              <w:rPr>
                <w:rFonts w:ascii="Arial"/>
                <w:sz w:val="24"/>
              </w:rPr>
              <w:t>utilizing the United Nation Standard Product and Service Codes (UNSPSC) classifications in</w:t>
            </w:r>
            <w:r>
              <w:rPr>
                <w:rFonts w:ascii="Arial"/>
                <w:spacing w:val="-1"/>
                <w:sz w:val="24"/>
              </w:rPr>
              <w:t xml:space="preserve"> </w:t>
            </w:r>
            <w:r>
              <w:rPr>
                <w:rFonts w:ascii="Arial"/>
                <w:sz w:val="24"/>
              </w:rPr>
              <w:t>solicitations.</w:t>
            </w:r>
          </w:p>
          <w:p w:rsidR="00835C0B" w:rsidRDefault="00835C0B" w:rsidP="003D7DBA">
            <w:pPr>
              <w:pStyle w:val="TableParagraph"/>
              <w:numPr>
                <w:ilvl w:val="0"/>
                <w:numId w:val="45"/>
              </w:numPr>
              <w:spacing w:after="240" w:line="292" w:lineRule="exact"/>
              <w:rPr>
                <w:rFonts w:ascii="Arial" w:eastAsia="Arial" w:hAnsi="Arial" w:cs="Arial"/>
                <w:sz w:val="24"/>
                <w:szCs w:val="24"/>
              </w:rPr>
            </w:pPr>
            <w:r w:rsidRPr="00B86E7D">
              <w:rPr>
                <w:rFonts w:ascii="Arial" w:eastAsia="Arial" w:hAnsi="Arial" w:cs="Arial"/>
                <w:sz w:val="24"/>
                <w:szCs w:val="24"/>
              </w:rPr>
              <w:t xml:space="preserve">Refer to </w:t>
            </w:r>
            <w:hyperlink r:id="rId15" w:history="1">
              <w:r w:rsidRPr="00B86E7D">
                <w:rPr>
                  <w:rStyle w:val="Hyperlink"/>
                  <w:rFonts w:ascii="Arial" w:eastAsia="Arial" w:hAnsi="Arial" w:cs="Arial"/>
                  <w:sz w:val="24"/>
                  <w:szCs w:val="24"/>
                </w:rPr>
                <w:t>UNSPSC codes</w:t>
              </w:r>
            </w:hyperlink>
          </w:p>
          <w:p w:rsidR="00835C0B" w:rsidRDefault="00835C0B" w:rsidP="00E36A52">
            <w:pPr>
              <w:pStyle w:val="TableParagraph"/>
              <w:spacing w:before="1"/>
              <w:ind w:left="360" w:right="105"/>
              <w:rPr>
                <w:rFonts w:ascii="Arial" w:eastAsia="Arial" w:hAnsi="Arial" w:cs="Arial"/>
                <w:sz w:val="24"/>
                <w:szCs w:val="24"/>
              </w:rPr>
            </w:pPr>
            <w:r w:rsidRPr="00B86E7D">
              <w:rPr>
                <w:rFonts w:ascii="Arial" w:eastAsia="Arial" w:hAnsi="Arial" w:cs="Arial"/>
                <w:sz w:val="24"/>
                <w:szCs w:val="24"/>
              </w:rPr>
              <w:t>NOTE: DGS is currently working on a condensed list of only 5,000 classification codes to be used for solicitations</w:t>
            </w:r>
          </w:p>
        </w:tc>
        <w:tc>
          <w:tcPr>
            <w:tcW w:w="8460" w:type="dxa"/>
            <w:tcBorders>
              <w:bottom w:val="single" w:sz="4" w:space="0" w:color="auto"/>
            </w:tcBorders>
            <w:shd w:val="clear" w:color="auto" w:fill="F0F4FA"/>
            <w:vAlign w:val="center"/>
          </w:tcPr>
          <w:p w:rsidR="00835C0B" w:rsidRDefault="009637ED" w:rsidP="00E36A52">
            <w:pPr>
              <w:pStyle w:val="TableParagraph"/>
              <w:spacing w:line="290" w:lineRule="exact"/>
              <w:ind w:left="360" w:right="180"/>
              <w:rPr>
                <w:rFonts w:ascii="Arial" w:eastAsia="Arial" w:hAnsi="Arial" w:cs="Arial"/>
                <w:sz w:val="24"/>
                <w:szCs w:val="24"/>
              </w:rPr>
            </w:pPr>
            <w:hyperlink w:anchor="Dept_7" w:history="1">
              <w:r w:rsidR="00835C0B" w:rsidRPr="00055620">
                <w:rPr>
                  <w:rStyle w:val="Hyperlink"/>
                  <w:rFonts w:ascii="Arial" w:eastAsia="Arial" w:hAnsi="Arial" w:cs="Arial"/>
                  <w:sz w:val="24"/>
                  <w:szCs w:val="24"/>
                </w:rPr>
                <w:t>Caltrans-training and Outreach branch, Office of Business and Economic Opportunity (OBEO)</w:t>
              </w:r>
            </w:hyperlink>
          </w:p>
        </w:tc>
      </w:tr>
      <w:tr w:rsidR="00835C0B" w:rsidTr="00C14BD7">
        <w:trPr>
          <w:trHeight w:hRule="exact" w:val="1351"/>
          <w:jc w:val="center"/>
        </w:trPr>
        <w:tc>
          <w:tcPr>
            <w:tcW w:w="1890" w:type="dxa"/>
            <w:vMerge w:val="restart"/>
            <w:shd w:val="clear" w:color="auto" w:fill="F0F4FA"/>
            <w:vAlign w:val="center"/>
          </w:tcPr>
          <w:p w:rsidR="00835C0B" w:rsidRPr="00CF7251" w:rsidRDefault="00835C0B" w:rsidP="00E36A52">
            <w:pPr>
              <w:pStyle w:val="TableParagraph"/>
              <w:spacing w:line="292" w:lineRule="exact"/>
              <w:ind w:left="187"/>
              <w:rPr>
                <w:rFonts w:ascii="Arial"/>
                <w:sz w:val="24"/>
              </w:rPr>
            </w:pPr>
            <w:r w:rsidRPr="00A70867">
              <w:rPr>
                <w:rFonts w:ascii="Arial"/>
                <w:b/>
                <w:sz w:val="24"/>
              </w:rPr>
              <w:lastRenderedPageBreak/>
              <w:t>Outreach</w:t>
            </w:r>
            <w:r>
              <w:rPr>
                <w:rFonts w:ascii="Arial"/>
                <w:b/>
                <w:sz w:val="24"/>
              </w:rPr>
              <w:t xml:space="preserve"> (</w:t>
            </w:r>
            <w:r w:rsidRPr="00E500E8">
              <w:rPr>
                <w:rFonts w:ascii="Arial"/>
                <w:b/>
                <w:i/>
                <w:sz w:val="24"/>
              </w:rPr>
              <w:t>continued</w:t>
            </w:r>
            <w:r>
              <w:rPr>
                <w:rFonts w:ascii="Arial"/>
                <w:b/>
                <w:sz w:val="24"/>
              </w:rPr>
              <w:t>)</w:t>
            </w:r>
          </w:p>
        </w:tc>
        <w:tc>
          <w:tcPr>
            <w:tcW w:w="7290" w:type="dxa"/>
            <w:shd w:val="clear" w:color="auto" w:fill="F0F4FA"/>
            <w:vAlign w:val="center"/>
          </w:tcPr>
          <w:p w:rsidR="00835C0B" w:rsidRPr="00E53DB5" w:rsidRDefault="00835C0B" w:rsidP="00E36A52">
            <w:pPr>
              <w:pStyle w:val="TableParagraph"/>
              <w:spacing w:line="292" w:lineRule="exact"/>
              <w:ind w:left="360"/>
              <w:rPr>
                <w:rFonts w:ascii="Arial"/>
                <w:sz w:val="24"/>
              </w:rPr>
            </w:pPr>
            <w:r w:rsidRPr="00CF7251">
              <w:rPr>
                <w:rFonts w:ascii="Arial"/>
                <w:sz w:val="24"/>
              </w:rPr>
              <w:t>Be consistent and work diligently to build working relationships with SB/DVBE firms who</w:t>
            </w:r>
            <w:r w:rsidRPr="00CF7251">
              <w:rPr>
                <w:rFonts w:ascii="Arial"/>
                <w:spacing w:val="-24"/>
                <w:sz w:val="24"/>
              </w:rPr>
              <w:t xml:space="preserve"> </w:t>
            </w:r>
            <w:r w:rsidRPr="00CF7251">
              <w:rPr>
                <w:rFonts w:ascii="Arial"/>
                <w:sz w:val="24"/>
              </w:rPr>
              <w:t>provide diverse services and</w:t>
            </w:r>
            <w:r w:rsidRPr="00CF7251">
              <w:rPr>
                <w:rFonts w:ascii="Arial"/>
                <w:spacing w:val="-1"/>
                <w:sz w:val="24"/>
              </w:rPr>
              <w:t xml:space="preserve"> </w:t>
            </w:r>
            <w:r w:rsidRPr="00CF7251">
              <w:rPr>
                <w:rFonts w:ascii="Arial"/>
                <w:sz w:val="24"/>
              </w:rPr>
              <w:t>products.</w:t>
            </w:r>
          </w:p>
        </w:tc>
        <w:tc>
          <w:tcPr>
            <w:tcW w:w="8460" w:type="dxa"/>
            <w:shd w:val="clear" w:color="auto" w:fill="F0F4FA"/>
            <w:vAlign w:val="center"/>
          </w:tcPr>
          <w:p w:rsidR="00835C0B" w:rsidRDefault="009637ED" w:rsidP="004C5A1F">
            <w:pPr>
              <w:pStyle w:val="TableParagraph"/>
              <w:spacing w:line="290" w:lineRule="exact"/>
              <w:ind w:left="360" w:right="180"/>
              <w:rPr>
                <w:rFonts w:ascii="Arial" w:eastAsia="Arial" w:hAnsi="Arial" w:cs="Arial"/>
                <w:sz w:val="24"/>
                <w:szCs w:val="24"/>
              </w:rPr>
            </w:pPr>
            <w:hyperlink w:anchor="Dept_2" w:history="1">
              <w:r w:rsidR="00835C0B" w:rsidRPr="00055620">
                <w:rPr>
                  <w:rStyle w:val="Hyperlink"/>
                  <w:rFonts w:ascii="Arial" w:eastAsia="Arial" w:hAnsi="Arial" w:cs="Arial"/>
                  <w:sz w:val="24"/>
                  <w:szCs w:val="24"/>
                </w:rPr>
                <w:t>California Board of Account</w:t>
              </w:r>
              <w:r w:rsidR="004C5A1F">
                <w:rPr>
                  <w:rStyle w:val="Hyperlink"/>
                  <w:rFonts w:ascii="Arial" w:eastAsia="Arial" w:hAnsi="Arial" w:cs="Arial"/>
                  <w:sz w:val="24"/>
                  <w:szCs w:val="24"/>
                </w:rPr>
                <w:t>ancy</w:t>
              </w:r>
            </w:hyperlink>
          </w:p>
        </w:tc>
      </w:tr>
      <w:tr w:rsidR="00835C0B" w:rsidTr="00C14BD7">
        <w:trPr>
          <w:trHeight w:hRule="exact" w:val="1621"/>
          <w:jc w:val="center"/>
        </w:trPr>
        <w:tc>
          <w:tcPr>
            <w:tcW w:w="1890" w:type="dxa"/>
            <w:vMerge/>
            <w:shd w:val="clear" w:color="auto" w:fill="F0F4FA"/>
            <w:vAlign w:val="center"/>
          </w:tcPr>
          <w:p w:rsidR="00835C0B" w:rsidRPr="00CF7251" w:rsidRDefault="00835C0B" w:rsidP="00E36A52">
            <w:pPr>
              <w:pStyle w:val="TableParagraph"/>
              <w:spacing w:line="292" w:lineRule="exact"/>
              <w:ind w:left="360"/>
              <w:rPr>
                <w:rFonts w:ascii="Arial"/>
                <w:sz w:val="24"/>
              </w:rPr>
            </w:pPr>
          </w:p>
        </w:tc>
        <w:tc>
          <w:tcPr>
            <w:tcW w:w="7290" w:type="dxa"/>
            <w:shd w:val="clear" w:color="auto" w:fill="F0F4FA"/>
            <w:vAlign w:val="center"/>
          </w:tcPr>
          <w:p w:rsidR="00835C0B" w:rsidRDefault="00835C0B" w:rsidP="003D7DBA">
            <w:pPr>
              <w:pStyle w:val="TableParagraph"/>
              <w:spacing w:after="240" w:line="292" w:lineRule="exact"/>
              <w:ind w:left="360"/>
              <w:rPr>
                <w:rFonts w:ascii="Arial"/>
                <w:sz w:val="24"/>
              </w:rPr>
            </w:pPr>
            <w:r w:rsidRPr="00CF7251">
              <w:rPr>
                <w:rFonts w:ascii="Arial"/>
                <w:sz w:val="24"/>
              </w:rPr>
              <w:t>Assist qualifying vendors to be certified to do business with the State</w:t>
            </w:r>
            <w:r w:rsidRPr="00CF7251">
              <w:rPr>
                <w:rFonts w:ascii="Arial"/>
                <w:spacing w:val="-26"/>
                <w:sz w:val="24"/>
              </w:rPr>
              <w:t xml:space="preserve"> </w:t>
            </w:r>
            <w:r w:rsidRPr="00CF7251">
              <w:rPr>
                <w:rFonts w:ascii="Arial"/>
                <w:sz w:val="24"/>
              </w:rPr>
              <w:t>of California.</w:t>
            </w:r>
          </w:p>
          <w:p w:rsidR="00835C0B" w:rsidRPr="00CF7251" w:rsidRDefault="00835C0B" w:rsidP="00835C0B">
            <w:pPr>
              <w:pStyle w:val="TableParagraph"/>
              <w:numPr>
                <w:ilvl w:val="0"/>
                <w:numId w:val="46"/>
              </w:numPr>
              <w:spacing w:line="292" w:lineRule="exact"/>
              <w:rPr>
                <w:rFonts w:ascii="Arial"/>
                <w:sz w:val="24"/>
              </w:rPr>
            </w:pPr>
            <w:r w:rsidRPr="00B86E7D">
              <w:rPr>
                <w:rFonts w:ascii="Arial"/>
                <w:sz w:val="24"/>
              </w:rPr>
              <w:t>DGS</w:t>
            </w:r>
            <w:r w:rsidRPr="00B86E7D">
              <w:rPr>
                <w:rFonts w:ascii="Arial"/>
                <w:sz w:val="24"/>
              </w:rPr>
              <w:t>’</w:t>
            </w:r>
            <w:r w:rsidRPr="00B86E7D">
              <w:rPr>
                <w:rFonts w:ascii="Arial"/>
                <w:sz w:val="24"/>
              </w:rPr>
              <w:t xml:space="preserve">s </w:t>
            </w:r>
            <w:hyperlink r:id="rId16" w:history="1">
              <w:r w:rsidRPr="00B86E7D">
                <w:rPr>
                  <w:rStyle w:val="Hyperlink"/>
                  <w:rFonts w:ascii="Arial"/>
                  <w:sz w:val="24"/>
                </w:rPr>
                <w:t>registration and certification process</w:t>
              </w:r>
            </w:hyperlink>
          </w:p>
        </w:tc>
        <w:tc>
          <w:tcPr>
            <w:tcW w:w="8460" w:type="dxa"/>
            <w:shd w:val="clear" w:color="auto" w:fill="F0F4FA"/>
            <w:vAlign w:val="center"/>
          </w:tcPr>
          <w:p w:rsidR="00835C0B" w:rsidRDefault="009637ED" w:rsidP="00E36A52">
            <w:pPr>
              <w:pStyle w:val="TableParagraph"/>
              <w:spacing w:line="290" w:lineRule="exact"/>
              <w:ind w:left="360" w:right="180"/>
              <w:rPr>
                <w:rFonts w:ascii="Arial" w:eastAsia="Arial" w:hAnsi="Arial" w:cs="Arial"/>
                <w:sz w:val="24"/>
                <w:szCs w:val="24"/>
              </w:rPr>
            </w:pPr>
            <w:hyperlink w:anchor="Dept_33" w:history="1">
              <w:r w:rsidR="00835C0B" w:rsidRPr="00055620">
                <w:rPr>
                  <w:rStyle w:val="Hyperlink"/>
                  <w:rFonts w:ascii="Arial" w:eastAsia="Arial" w:hAnsi="Arial" w:cs="Arial"/>
                  <w:sz w:val="24"/>
                  <w:szCs w:val="24"/>
                </w:rPr>
                <w:t>Office of Statewide Health Planning and Development</w:t>
              </w:r>
            </w:hyperlink>
          </w:p>
        </w:tc>
      </w:tr>
      <w:tr w:rsidR="00835C0B" w:rsidTr="00C14BD7">
        <w:trPr>
          <w:trHeight w:hRule="exact" w:val="2062"/>
          <w:jc w:val="center"/>
        </w:trPr>
        <w:tc>
          <w:tcPr>
            <w:tcW w:w="1890" w:type="dxa"/>
            <w:vMerge/>
            <w:shd w:val="clear" w:color="auto" w:fill="F0F4FA"/>
          </w:tcPr>
          <w:p w:rsidR="00835C0B" w:rsidRDefault="00835C0B" w:rsidP="00E36A52">
            <w:pPr>
              <w:pStyle w:val="TableParagraph"/>
              <w:spacing w:before="17" w:line="276" w:lineRule="exact"/>
              <w:ind w:left="360" w:right="408"/>
              <w:rPr>
                <w:rFonts w:ascii="Arial"/>
                <w:sz w:val="24"/>
              </w:rPr>
            </w:pPr>
          </w:p>
        </w:tc>
        <w:tc>
          <w:tcPr>
            <w:tcW w:w="7290" w:type="dxa"/>
            <w:shd w:val="clear" w:color="auto" w:fill="F0F4FA"/>
            <w:vAlign w:val="center"/>
          </w:tcPr>
          <w:p w:rsidR="00835C0B" w:rsidRPr="00B479A7" w:rsidRDefault="00835C0B" w:rsidP="003D7DBA">
            <w:pPr>
              <w:pStyle w:val="TableParagraph"/>
              <w:spacing w:before="17" w:after="240" w:line="276" w:lineRule="exact"/>
              <w:ind w:left="360" w:right="408"/>
              <w:rPr>
                <w:rFonts w:ascii="Arial" w:eastAsia="Arial" w:hAnsi="Arial" w:cs="Arial"/>
                <w:sz w:val="24"/>
                <w:szCs w:val="24"/>
              </w:rPr>
            </w:pPr>
            <w:r>
              <w:rPr>
                <w:rFonts w:ascii="Arial"/>
                <w:sz w:val="24"/>
              </w:rPr>
              <w:t>Explain the benefits of certification; provide links to the DGS website, as well</w:t>
            </w:r>
            <w:r>
              <w:rPr>
                <w:rFonts w:ascii="Arial"/>
                <w:spacing w:val="-26"/>
                <w:sz w:val="24"/>
              </w:rPr>
              <w:t xml:space="preserve"> </w:t>
            </w:r>
            <w:r>
              <w:rPr>
                <w:rFonts w:ascii="Arial"/>
                <w:sz w:val="24"/>
              </w:rPr>
              <w:t>as provide guidance in navigating the certification</w:t>
            </w:r>
            <w:r>
              <w:rPr>
                <w:rFonts w:ascii="Arial"/>
                <w:spacing w:val="-4"/>
                <w:sz w:val="24"/>
              </w:rPr>
              <w:t xml:space="preserve"> </w:t>
            </w:r>
            <w:r>
              <w:rPr>
                <w:rFonts w:ascii="Arial"/>
                <w:sz w:val="24"/>
              </w:rPr>
              <w:t>process.</w:t>
            </w:r>
          </w:p>
          <w:p w:rsidR="00835C0B" w:rsidRDefault="00835C0B" w:rsidP="00C30394">
            <w:pPr>
              <w:pStyle w:val="TableParagraph"/>
              <w:numPr>
                <w:ilvl w:val="0"/>
                <w:numId w:val="46"/>
              </w:numPr>
              <w:spacing w:before="1"/>
              <w:ind w:right="105"/>
              <w:rPr>
                <w:rFonts w:ascii="Arial" w:eastAsia="Arial" w:hAnsi="Arial" w:cs="Arial"/>
                <w:sz w:val="24"/>
                <w:szCs w:val="24"/>
              </w:rPr>
            </w:pPr>
            <w:r w:rsidRPr="00943430">
              <w:rPr>
                <w:rFonts w:ascii="Arial" w:eastAsia="Arial" w:hAnsi="Arial" w:cs="Arial"/>
                <w:sz w:val="24"/>
                <w:szCs w:val="24"/>
              </w:rPr>
              <w:t>DGS’s “</w:t>
            </w:r>
            <w:r w:rsidR="00C30394" w:rsidRPr="00C30394">
              <w:rPr>
                <w:rFonts w:ascii="Arial" w:eastAsia="Arial" w:hAnsi="Arial" w:cs="Arial"/>
                <w:sz w:val="24"/>
                <w:szCs w:val="24"/>
              </w:rPr>
              <w:t>H</w:t>
            </w:r>
            <w:hyperlink r:id="rId17" w:history="1">
              <w:r w:rsidRPr="00943430">
                <w:rPr>
                  <w:rStyle w:val="Hyperlink"/>
                  <w:rFonts w:ascii="Arial" w:eastAsia="Arial" w:hAnsi="Arial" w:cs="Arial"/>
                  <w:sz w:val="24"/>
                  <w:szCs w:val="24"/>
                </w:rPr>
                <w:t>ow to Do Business with the State of California</w:t>
              </w:r>
            </w:hyperlink>
            <w:r w:rsidRPr="00943430">
              <w:rPr>
                <w:rFonts w:ascii="Arial" w:eastAsia="Arial" w:hAnsi="Arial" w:cs="Arial"/>
                <w:sz w:val="24"/>
                <w:szCs w:val="24"/>
              </w:rPr>
              <w:t>” Brochure</w:t>
            </w:r>
          </w:p>
        </w:tc>
        <w:tc>
          <w:tcPr>
            <w:tcW w:w="8460" w:type="dxa"/>
            <w:shd w:val="clear" w:color="auto" w:fill="F0F4FA"/>
            <w:vAlign w:val="center"/>
          </w:tcPr>
          <w:p w:rsidR="00835C0B" w:rsidRDefault="009637ED" w:rsidP="00E36A52">
            <w:pPr>
              <w:pStyle w:val="TableParagraph"/>
              <w:spacing w:line="292" w:lineRule="exact"/>
              <w:ind w:left="360" w:right="180"/>
              <w:rPr>
                <w:rFonts w:ascii="Arial" w:eastAsia="Arial" w:hAnsi="Arial" w:cs="Arial"/>
                <w:sz w:val="24"/>
                <w:szCs w:val="24"/>
              </w:rPr>
            </w:pPr>
            <w:hyperlink w:anchor="Dept_8" w:history="1">
              <w:r w:rsidR="00835C0B" w:rsidRPr="00055620">
                <w:rPr>
                  <w:rStyle w:val="Hyperlink"/>
                  <w:rFonts w:ascii="Arial" w:eastAsia="Arial" w:hAnsi="Arial" w:cs="Arial"/>
                  <w:sz w:val="24"/>
                  <w:szCs w:val="24"/>
                </w:rPr>
                <w:t>California Department of Veterans Affairs (CalVet)</w:t>
              </w:r>
            </w:hyperlink>
          </w:p>
        </w:tc>
      </w:tr>
      <w:tr w:rsidR="00835C0B" w:rsidTr="00C14BD7">
        <w:trPr>
          <w:trHeight w:hRule="exact" w:val="2071"/>
          <w:jc w:val="center"/>
        </w:trPr>
        <w:tc>
          <w:tcPr>
            <w:tcW w:w="1890" w:type="dxa"/>
            <w:vMerge/>
            <w:shd w:val="clear" w:color="auto" w:fill="F0F4FA"/>
          </w:tcPr>
          <w:p w:rsidR="00835C0B" w:rsidRPr="00B70379" w:rsidRDefault="00835C0B" w:rsidP="00E36A52">
            <w:pPr>
              <w:pStyle w:val="TableParagraph"/>
              <w:spacing w:before="17" w:line="276" w:lineRule="exact"/>
              <w:ind w:left="360" w:right="408"/>
              <w:rPr>
                <w:rFonts w:ascii="Arial"/>
                <w:sz w:val="24"/>
              </w:rPr>
            </w:pPr>
          </w:p>
        </w:tc>
        <w:tc>
          <w:tcPr>
            <w:tcW w:w="7290" w:type="dxa"/>
            <w:shd w:val="clear" w:color="auto" w:fill="F0F4FA"/>
            <w:vAlign w:val="center"/>
          </w:tcPr>
          <w:p w:rsidR="00835C0B" w:rsidRPr="00B70379" w:rsidRDefault="00835C0B" w:rsidP="003D7DBA">
            <w:pPr>
              <w:pStyle w:val="TableParagraph"/>
              <w:spacing w:before="17" w:after="240" w:line="276" w:lineRule="exact"/>
              <w:ind w:left="360" w:right="408"/>
              <w:rPr>
                <w:rFonts w:ascii="Arial"/>
                <w:sz w:val="24"/>
              </w:rPr>
            </w:pPr>
            <w:r w:rsidRPr="00B70379">
              <w:rPr>
                <w:rFonts w:ascii="Arial"/>
                <w:sz w:val="24"/>
              </w:rPr>
              <w:t>Continually assist vendors with state services, procurement and contracting processes on how to do business with the State of California.</w:t>
            </w:r>
          </w:p>
          <w:p w:rsidR="00835C0B" w:rsidRDefault="00835C0B" w:rsidP="00835C0B">
            <w:pPr>
              <w:pStyle w:val="TableParagraph"/>
              <w:numPr>
                <w:ilvl w:val="0"/>
                <w:numId w:val="46"/>
              </w:numPr>
              <w:spacing w:before="1"/>
              <w:ind w:right="105"/>
              <w:rPr>
                <w:rFonts w:ascii="Arial" w:eastAsia="Arial" w:hAnsi="Arial" w:cs="Arial"/>
                <w:sz w:val="24"/>
                <w:szCs w:val="24"/>
              </w:rPr>
            </w:pPr>
            <w:r w:rsidRPr="00D24056">
              <w:rPr>
                <w:rFonts w:ascii="Arial" w:eastAsia="Arial" w:hAnsi="Arial" w:cs="Arial"/>
                <w:sz w:val="24"/>
                <w:szCs w:val="24"/>
              </w:rPr>
              <w:t>DGS’s “</w:t>
            </w:r>
            <w:hyperlink r:id="rId18" w:history="1">
              <w:r w:rsidRPr="00D24056">
                <w:rPr>
                  <w:rStyle w:val="Hyperlink"/>
                  <w:rFonts w:ascii="Arial" w:eastAsia="Arial" w:hAnsi="Arial" w:cs="Arial"/>
                  <w:sz w:val="24"/>
                  <w:szCs w:val="24"/>
                </w:rPr>
                <w:t>Introduction to State Contracting</w:t>
              </w:r>
            </w:hyperlink>
            <w:r w:rsidRPr="00D24056">
              <w:rPr>
                <w:rFonts w:ascii="Arial" w:eastAsia="Arial" w:hAnsi="Arial" w:cs="Arial"/>
                <w:sz w:val="24"/>
                <w:szCs w:val="24"/>
              </w:rPr>
              <w:t>”</w:t>
            </w:r>
            <w:r w:rsidRPr="00B86E7D">
              <w:rPr>
                <w:rFonts w:ascii="Arial" w:eastAsia="Arial" w:hAnsi="Arial" w:cs="Arial"/>
                <w:sz w:val="24"/>
                <w:szCs w:val="24"/>
              </w:rPr>
              <w:t xml:space="preserve"> Workshop</w:t>
            </w:r>
          </w:p>
        </w:tc>
        <w:tc>
          <w:tcPr>
            <w:tcW w:w="8460" w:type="dxa"/>
            <w:shd w:val="clear" w:color="auto" w:fill="F0F4FA"/>
            <w:vAlign w:val="center"/>
          </w:tcPr>
          <w:p w:rsidR="00835C0B" w:rsidRDefault="009637ED" w:rsidP="00E36A52">
            <w:pPr>
              <w:pStyle w:val="TableParagraph"/>
              <w:spacing w:line="292" w:lineRule="exact"/>
              <w:ind w:left="360" w:right="180"/>
              <w:rPr>
                <w:rFonts w:ascii="Arial" w:eastAsia="Arial" w:hAnsi="Arial" w:cs="Arial"/>
                <w:sz w:val="24"/>
                <w:szCs w:val="24"/>
              </w:rPr>
            </w:pPr>
            <w:hyperlink w:anchor="Dept_14" w:history="1">
              <w:r w:rsidR="00835C0B" w:rsidRPr="00055620">
                <w:rPr>
                  <w:rStyle w:val="Hyperlink"/>
                  <w:rFonts w:ascii="Arial" w:eastAsia="Arial" w:hAnsi="Arial" w:cs="Arial"/>
                  <w:sz w:val="24"/>
                  <w:szCs w:val="24"/>
                </w:rPr>
                <w:t>CDCR California Institution for Men (CIM)</w:t>
              </w:r>
            </w:hyperlink>
          </w:p>
        </w:tc>
      </w:tr>
      <w:tr w:rsidR="00835C0B" w:rsidTr="00C14BD7">
        <w:trPr>
          <w:trHeight w:hRule="exact" w:val="2071"/>
          <w:jc w:val="center"/>
        </w:trPr>
        <w:tc>
          <w:tcPr>
            <w:tcW w:w="1890" w:type="dxa"/>
            <w:vMerge/>
            <w:shd w:val="clear" w:color="auto" w:fill="F0F4FA"/>
            <w:vAlign w:val="center"/>
          </w:tcPr>
          <w:p w:rsidR="00835C0B" w:rsidRPr="00A70867" w:rsidRDefault="00835C0B" w:rsidP="00E36A52">
            <w:pPr>
              <w:pStyle w:val="TableParagraph"/>
              <w:spacing w:before="16" w:line="276" w:lineRule="exact"/>
              <w:ind w:left="180" w:right="191"/>
              <w:rPr>
                <w:rFonts w:ascii="Arial"/>
                <w:b/>
                <w:sz w:val="24"/>
              </w:rPr>
            </w:pPr>
          </w:p>
        </w:tc>
        <w:tc>
          <w:tcPr>
            <w:tcW w:w="7290" w:type="dxa"/>
            <w:shd w:val="clear" w:color="auto" w:fill="F0F4FA"/>
            <w:vAlign w:val="center"/>
          </w:tcPr>
          <w:p w:rsidR="00835C0B" w:rsidRDefault="00835C0B" w:rsidP="00307F4B">
            <w:pPr>
              <w:pStyle w:val="TableParagraph"/>
              <w:spacing w:before="16" w:after="240" w:line="276" w:lineRule="exact"/>
              <w:ind w:left="360" w:right="191"/>
              <w:rPr>
                <w:rFonts w:ascii="Arial"/>
                <w:sz w:val="24"/>
              </w:rPr>
            </w:pPr>
            <w:r>
              <w:rPr>
                <w:rFonts w:ascii="Arial"/>
                <w:sz w:val="24"/>
              </w:rPr>
              <w:t>Collectively share innovative ideas with the advocates and management;</w:t>
            </w:r>
            <w:r>
              <w:rPr>
                <w:rFonts w:ascii="Arial"/>
                <w:spacing w:val="-27"/>
                <w:sz w:val="24"/>
              </w:rPr>
              <w:t xml:space="preserve"> </w:t>
            </w:r>
            <w:r>
              <w:rPr>
                <w:rFonts w:ascii="Arial"/>
                <w:sz w:val="24"/>
              </w:rPr>
              <w:t xml:space="preserve">hold customer forums to </w:t>
            </w:r>
            <w:r w:rsidR="00307F4B">
              <w:rPr>
                <w:rFonts w:ascii="Arial"/>
                <w:sz w:val="24"/>
              </w:rPr>
              <w:t>provide education and outreach.</w:t>
            </w:r>
          </w:p>
          <w:p w:rsidR="00835C0B" w:rsidRPr="00B14625" w:rsidRDefault="00835C0B" w:rsidP="00B14625">
            <w:pPr>
              <w:pStyle w:val="TableParagraph"/>
              <w:numPr>
                <w:ilvl w:val="0"/>
                <w:numId w:val="46"/>
              </w:numPr>
              <w:spacing w:before="16" w:line="276" w:lineRule="exact"/>
              <w:ind w:right="191"/>
              <w:rPr>
                <w:rFonts w:ascii="Arial" w:eastAsia="Arial" w:hAnsi="Arial" w:cs="Arial"/>
                <w:sz w:val="24"/>
                <w:szCs w:val="24"/>
              </w:rPr>
            </w:pPr>
            <w:r w:rsidRPr="00B86E7D">
              <w:rPr>
                <w:rFonts w:ascii="Arial" w:eastAsia="Arial" w:hAnsi="Arial" w:cs="Arial"/>
                <w:sz w:val="24"/>
                <w:szCs w:val="24"/>
              </w:rPr>
              <w:t xml:space="preserve">Attend DGS/CalVet’s </w:t>
            </w:r>
            <w:hyperlink r:id="rId19" w:history="1">
              <w:r w:rsidRPr="00B86E7D">
                <w:rPr>
                  <w:rStyle w:val="Hyperlink"/>
                  <w:rFonts w:ascii="Arial" w:eastAsia="Arial" w:hAnsi="Arial" w:cs="Arial"/>
                  <w:sz w:val="24"/>
                  <w:szCs w:val="24"/>
                </w:rPr>
                <w:t>Advocate Workshops</w:t>
              </w:r>
            </w:hyperlink>
          </w:p>
        </w:tc>
        <w:tc>
          <w:tcPr>
            <w:tcW w:w="8460" w:type="dxa"/>
            <w:shd w:val="clear" w:color="auto" w:fill="F0F4FA"/>
            <w:vAlign w:val="center"/>
          </w:tcPr>
          <w:p w:rsidR="00835C0B" w:rsidRDefault="009637ED" w:rsidP="00E36A52">
            <w:pPr>
              <w:pStyle w:val="TableParagraph"/>
              <w:spacing w:line="292" w:lineRule="exact"/>
              <w:ind w:left="360" w:right="180"/>
              <w:rPr>
                <w:rFonts w:ascii="Arial" w:eastAsia="Arial" w:hAnsi="Arial" w:cs="Arial"/>
                <w:sz w:val="24"/>
                <w:szCs w:val="24"/>
              </w:rPr>
            </w:pPr>
            <w:hyperlink w:anchor="Dept_6" w:history="1">
              <w:r w:rsidR="00835C0B" w:rsidRPr="00055620">
                <w:rPr>
                  <w:rStyle w:val="Hyperlink"/>
                  <w:rFonts w:ascii="Arial" w:eastAsia="Arial" w:hAnsi="Arial" w:cs="Arial"/>
                  <w:sz w:val="24"/>
                  <w:szCs w:val="24"/>
                </w:rPr>
                <w:t>Caltrans-Office of Business and Economic Opportunity (OBEO)</w:t>
              </w:r>
            </w:hyperlink>
          </w:p>
        </w:tc>
      </w:tr>
      <w:tr w:rsidR="00FD0E5E" w:rsidTr="00C14BD7">
        <w:trPr>
          <w:trHeight w:hRule="exact" w:val="2071"/>
          <w:jc w:val="center"/>
        </w:trPr>
        <w:tc>
          <w:tcPr>
            <w:tcW w:w="1890" w:type="dxa"/>
            <w:vMerge w:val="restart"/>
            <w:shd w:val="clear" w:color="auto" w:fill="F0F4FA"/>
            <w:vAlign w:val="center"/>
          </w:tcPr>
          <w:p w:rsidR="00FD0E5E" w:rsidRPr="00A70867" w:rsidRDefault="00FD0E5E" w:rsidP="00FD0E5E">
            <w:pPr>
              <w:pStyle w:val="TableParagraph"/>
              <w:spacing w:before="16" w:line="276" w:lineRule="exact"/>
              <w:ind w:left="180" w:right="191"/>
              <w:rPr>
                <w:rFonts w:ascii="Arial"/>
                <w:b/>
                <w:sz w:val="24"/>
              </w:rPr>
            </w:pPr>
            <w:r w:rsidRPr="00A70867">
              <w:rPr>
                <w:rFonts w:ascii="Arial"/>
                <w:b/>
                <w:sz w:val="24"/>
              </w:rPr>
              <w:lastRenderedPageBreak/>
              <w:t>Outreach</w:t>
            </w:r>
            <w:r>
              <w:rPr>
                <w:rFonts w:ascii="Arial"/>
                <w:b/>
                <w:sz w:val="24"/>
              </w:rPr>
              <w:t xml:space="preserve"> (</w:t>
            </w:r>
            <w:r w:rsidRPr="00E500E8">
              <w:rPr>
                <w:rFonts w:ascii="Arial"/>
                <w:b/>
                <w:i/>
                <w:sz w:val="24"/>
              </w:rPr>
              <w:t>continued</w:t>
            </w:r>
            <w:r>
              <w:rPr>
                <w:rFonts w:ascii="Arial"/>
                <w:b/>
                <w:sz w:val="24"/>
              </w:rPr>
              <w:t>)</w:t>
            </w:r>
          </w:p>
        </w:tc>
        <w:tc>
          <w:tcPr>
            <w:tcW w:w="7290" w:type="dxa"/>
            <w:shd w:val="clear" w:color="auto" w:fill="F0F4FA"/>
            <w:vAlign w:val="center"/>
          </w:tcPr>
          <w:p w:rsidR="00FD0E5E" w:rsidRDefault="00FD0E5E" w:rsidP="003D7DBA">
            <w:pPr>
              <w:pStyle w:val="TableParagraph"/>
              <w:spacing w:before="16" w:after="240" w:line="276" w:lineRule="exact"/>
              <w:ind w:left="360" w:right="191"/>
              <w:rPr>
                <w:rFonts w:ascii="Arial"/>
                <w:sz w:val="24"/>
              </w:rPr>
            </w:pPr>
            <w:r>
              <w:rPr>
                <w:rFonts w:ascii="Arial"/>
                <w:sz w:val="24"/>
              </w:rPr>
              <w:t>Departments should consider using focused recruitment activities outlined in Senate Bill 1045 (Polanco) to</w:t>
            </w:r>
            <w:r>
              <w:rPr>
                <w:rFonts w:ascii="Arial"/>
                <w:spacing w:val="-37"/>
                <w:sz w:val="24"/>
              </w:rPr>
              <w:t xml:space="preserve"> </w:t>
            </w:r>
            <w:r>
              <w:rPr>
                <w:rFonts w:ascii="Arial"/>
                <w:sz w:val="24"/>
              </w:rPr>
              <w:t>increase diversity among the underrepresented small</w:t>
            </w:r>
            <w:r>
              <w:rPr>
                <w:rFonts w:ascii="Arial"/>
                <w:spacing w:val="-7"/>
                <w:sz w:val="24"/>
              </w:rPr>
              <w:t xml:space="preserve"> </w:t>
            </w:r>
            <w:r>
              <w:rPr>
                <w:rFonts w:ascii="Arial"/>
                <w:sz w:val="24"/>
              </w:rPr>
              <w:t>businesses.</w:t>
            </w:r>
          </w:p>
          <w:p w:rsidR="00FD0E5E" w:rsidRDefault="00FD0E5E" w:rsidP="00FD0E5E">
            <w:pPr>
              <w:pStyle w:val="TableParagraph"/>
              <w:numPr>
                <w:ilvl w:val="0"/>
                <w:numId w:val="47"/>
              </w:numPr>
              <w:spacing w:before="16" w:line="276" w:lineRule="exact"/>
              <w:ind w:right="191"/>
              <w:rPr>
                <w:rFonts w:ascii="Arial"/>
                <w:sz w:val="24"/>
              </w:rPr>
            </w:pPr>
            <w:r w:rsidRPr="00B86E7D">
              <w:rPr>
                <w:rFonts w:ascii="Arial"/>
                <w:sz w:val="24"/>
              </w:rPr>
              <w:t xml:space="preserve">Refer to </w:t>
            </w:r>
            <w:hyperlink r:id="rId20" w:history="1">
              <w:r w:rsidRPr="00B86E7D">
                <w:rPr>
                  <w:rStyle w:val="Hyperlink"/>
                  <w:rFonts w:ascii="Arial"/>
                  <w:sz w:val="24"/>
                </w:rPr>
                <w:t>Senate Bill 1045, Section 11139.7</w:t>
              </w:r>
            </w:hyperlink>
          </w:p>
        </w:tc>
        <w:tc>
          <w:tcPr>
            <w:tcW w:w="8460" w:type="dxa"/>
            <w:shd w:val="clear" w:color="auto" w:fill="F0F4FA"/>
            <w:vAlign w:val="center"/>
          </w:tcPr>
          <w:p w:rsidR="00FD0E5E" w:rsidRPr="00F85F70" w:rsidRDefault="009637ED" w:rsidP="00FD0E5E">
            <w:pPr>
              <w:spacing w:before="1" w:line="273" w:lineRule="auto"/>
              <w:ind w:left="360" w:right="448"/>
              <w:rPr>
                <w:rFonts w:ascii="Arial" w:eastAsia="Arial" w:hAnsi="Arial" w:cs="Arial"/>
                <w:sz w:val="24"/>
                <w:szCs w:val="24"/>
              </w:rPr>
            </w:pPr>
            <w:hyperlink w:anchor="Dept_5" w:history="1">
              <w:r w:rsidR="00FD0E5E" w:rsidRPr="00410A25">
                <w:rPr>
                  <w:rStyle w:val="Hyperlink"/>
                  <w:rFonts w:ascii="Arial" w:eastAsia="Arial" w:hAnsi="Arial" w:cs="Arial"/>
                  <w:sz w:val="24"/>
                  <w:szCs w:val="24"/>
                </w:rPr>
                <w:t>Caltrans District 10</w:t>
              </w:r>
            </w:hyperlink>
          </w:p>
        </w:tc>
      </w:tr>
      <w:tr w:rsidR="00FD0E5E" w:rsidTr="00C14BD7">
        <w:trPr>
          <w:trHeight w:hRule="exact" w:val="2071"/>
          <w:jc w:val="center"/>
        </w:trPr>
        <w:tc>
          <w:tcPr>
            <w:tcW w:w="1890" w:type="dxa"/>
            <w:vMerge/>
            <w:shd w:val="clear" w:color="auto" w:fill="F0F4FA"/>
            <w:vAlign w:val="center"/>
          </w:tcPr>
          <w:p w:rsidR="00FD0E5E" w:rsidRPr="00A70867" w:rsidRDefault="00FD0E5E" w:rsidP="00FD0E5E">
            <w:pPr>
              <w:pStyle w:val="TableParagraph"/>
              <w:spacing w:before="16" w:line="276" w:lineRule="exact"/>
              <w:ind w:left="180" w:right="191"/>
              <w:rPr>
                <w:rFonts w:ascii="Arial"/>
                <w:b/>
                <w:sz w:val="24"/>
              </w:rPr>
            </w:pPr>
          </w:p>
        </w:tc>
        <w:tc>
          <w:tcPr>
            <w:tcW w:w="7290" w:type="dxa"/>
            <w:shd w:val="clear" w:color="auto" w:fill="F0F4FA"/>
            <w:vAlign w:val="center"/>
          </w:tcPr>
          <w:p w:rsidR="00FD0E5E" w:rsidRDefault="00FD0E5E" w:rsidP="003D7DBA">
            <w:pPr>
              <w:pStyle w:val="TableParagraph"/>
              <w:spacing w:before="16" w:after="240" w:line="276" w:lineRule="exact"/>
              <w:ind w:left="360" w:right="191"/>
              <w:rPr>
                <w:rFonts w:ascii="Arial" w:eastAsia="Arial" w:hAnsi="Arial" w:cs="Arial"/>
                <w:sz w:val="24"/>
                <w:szCs w:val="24"/>
              </w:rPr>
            </w:pPr>
            <w:r w:rsidRPr="006F4F23">
              <w:rPr>
                <w:rFonts w:ascii="Arial" w:eastAsia="Arial" w:hAnsi="Arial" w:cs="Arial"/>
                <w:sz w:val="24"/>
                <w:szCs w:val="24"/>
              </w:rPr>
              <w:t>Advertise SB/DVBE contract opportunities beyond Cal eProcure solicitations by placing them on your department’s web site / homepage, diversity magazines and newspapers.</w:t>
            </w:r>
          </w:p>
          <w:p w:rsidR="00FD0E5E" w:rsidRDefault="00FD0E5E" w:rsidP="00FD0E5E">
            <w:pPr>
              <w:pStyle w:val="TableParagraph"/>
              <w:spacing w:before="16" w:line="276" w:lineRule="exact"/>
              <w:ind w:left="360" w:right="191"/>
              <w:rPr>
                <w:rFonts w:ascii="Arial"/>
                <w:sz w:val="24"/>
              </w:rPr>
            </w:pPr>
            <w:r w:rsidRPr="00EC4AD7">
              <w:rPr>
                <w:rFonts w:ascii="Arial"/>
                <w:sz w:val="24"/>
              </w:rPr>
              <w:t>A list of the division</w:t>
            </w:r>
            <w:r w:rsidRPr="00EC4AD7">
              <w:rPr>
                <w:rFonts w:ascii="Arial"/>
                <w:sz w:val="24"/>
              </w:rPr>
              <w:t>’</w:t>
            </w:r>
            <w:r w:rsidRPr="00EC4AD7">
              <w:rPr>
                <w:rFonts w:ascii="Arial"/>
                <w:sz w:val="24"/>
              </w:rPr>
              <w:t>s upcoming solicitations:</w:t>
            </w:r>
          </w:p>
          <w:p w:rsidR="00FD0E5E" w:rsidRDefault="009637ED" w:rsidP="00FD0E5E">
            <w:pPr>
              <w:pStyle w:val="TableParagraph"/>
              <w:numPr>
                <w:ilvl w:val="0"/>
                <w:numId w:val="44"/>
              </w:numPr>
              <w:spacing w:before="16" w:line="276" w:lineRule="exact"/>
              <w:ind w:right="191"/>
              <w:rPr>
                <w:rFonts w:ascii="Arial"/>
                <w:sz w:val="24"/>
              </w:rPr>
            </w:pPr>
            <w:hyperlink r:id="rId21" w:history="1">
              <w:r w:rsidR="00FD0E5E" w:rsidRPr="00EC4AD7">
                <w:rPr>
                  <w:rStyle w:val="Hyperlink"/>
                  <w:rFonts w:ascii="Arial"/>
                  <w:sz w:val="24"/>
                </w:rPr>
                <w:t>Procurement Division</w:t>
              </w:r>
            </w:hyperlink>
          </w:p>
          <w:p w:rsidR="00FD0E5E" w:rsidRDefault="009637ED" w:rsidP="00FD0E5E">
            <w:pPr>
              <w:pStyle w:val="TableParagraph"/>
              <w:numPr>
                <w:ilvl w:val="0"/>
                <w:numId w:val="44"/>
              </w:numPr>
              <w:spacing w:before="16" w:line="276" w:lineRule="exact"/>
              <w:ind w:right="191"/>
              <w:rPr>
                <w:rFonts w:ascii="Arial"/>
                <w:sz w:val="24"/>
              </w:rPr>
            </w:pPr>
            <w:hyperlink r:id="rId22" w:history="1">
              <w:r w:rsidR="00FD0E5E" w:rsidRPr="00EC4AD7">
                <w:rPr>
                  <w:rStyle w:val="Hyperlink"/>
                  <w:rFonts w:ascii="Arial"/>
                  <w:sz w:val="24"/>
                </w:rPr>
                <w:t>Office of Business and Acquisition Services</w:t>
              </w:r>
            </w:hyperlink>
          </w:p>
        </w:tc>
        <w:tc>
          <w:tcPr>
            <w:tcW w:w="8460" w:type="dxa"/>
            <w:shd w:val="clear" w:color="auto" w:fill="F0F4FA"/>
            <w:vAlign w:val="center"/>
          </w:tcPr>
          <w:p w:rsidR="00FD0E5E" w:rsidRPr="00F85F70" w:rsidRDefault="009637ED" w:rsidP="00FD0E5E">
            <w:pPr>
              <w:spacing w:before="1" w:line="273" w:lineRule="auto"/>
              <w:ind w:left="360" w:right="448"/>
              <w:rPr>
                <w:rFonts w:ascii="Arial" w:eastAsia="Arial" w:hAnsi="Arial" w:cs="Arial"/>
                <w:sz w:val="24"/>
                <w:szCs w:val="24"/>
              </w:rPr>
            </w:pPr>
            <w:hyperlink w:anchor="Dept_6" w:history="1">
              <w:r w:rsidR="00FD0E5E" w:rsidRPr="00055620">
                <w:rPr>
                  <w:rStyle w:val="Hyperlink"/>
                  <w:rFonts w:ascii="Arial" w:eastAsia="Arial" w:hAnsi="Arial" w:cs="Arial"/>
                  <w:sz w:val="24"/>
                  <w:szCs w:val="24"/>
                </w:rPr>
                <w:t>Caltrans-Office of Business and Economic Opportunity (OBEO)</w:t>
              </w:r>
            </w:hyperlink>
          </w:p>
        </w:tc>
      </w:tr>
      <w:tr w:rsidR="00FD0E5E" w:rsidTr="00FD0E5E">
        <w:trPr>
          <w:trHeight w:hRule="exact" w:val="2071"/>
          <w:jc w:val="center"/>
        </w:trPr>
        <w:tc>
          <w:tcPr>
            <w:tcW w:w="1890" w:type="dxa"/>
            <w:shd w:val="clear" w:color="auto" w:fill="auto"/>
            <w:vAlign w:val="center"/>
          </w:tcPr>
          <w:p w:rsidR="00FD0E5E" w:rsidRPr="00E500E8" w:rsidRDefault="00FD0E5E" w:rsidP="00FD0E5E">
            <w:pPr>
              <w:pStyle w:val="TableParagraph"/>
              <w:spacing w:before="16" w:line="276" w:lineRule="exact"/>
              <w:ind w:left="180" w:right="191"/>
              <w:rPr>
                <w:rFonts w:ascii="Arial"/>
                <w:b/>
                <w:sz w:val="24"/>
              </w:rPr>
            </w:pPr>
            <w:bookmarkStart w:id="6" w:name="SBDVBE_Option_Policy"/>
            <w:r w:rsidRPr="00E500E8">
              <w:rPr>
                <w:rFonts w:ascii="Arial"/>
                <w:b/>
                <w:sz w:val="24"/>
              </w:rPr>
              <w:t>SB/DVBE First Policy / SB/DVBE Option</w:t>
            </w:r>
            <w:bookmarkEnd w:id="6"/>
          </w:p>
        </w:tc>
        <w:tc>
          <w:tcPr>
            <w:tcW w:w="7290" w:type="dxa"/>
            <w:shd w:val="clear" w:color="auto" w:fill="auto"/>
            <w:vAlign w:val="center"/>
          </w:tcPr>
          <w:p w:rsidR="00FD0E5E" w:rsidRDefault="00FD0E5E" w:rsidP="003D7DBA">
            <w:pPr>
              <w:pStyle w:val="TableParagraph"/>
              <w:spacing w:before="16" w:after="240" w:line="276" w:lineRule="exact"/>
              <w:ind w:left="360" w:right="191"/>
              <w:rPr>
                <w:rFonts w:ascii="Arial"/>
                <w:sz w:val="24"/>
              </w:rPr>
            </w:pPr>
            <w:r>
              <w:rPr>
                <w:rFonts w:ascii="Arial"/>
                <w:sz w:val="24"/>
              </w:rPr>
              <w:t>Adopt a policy to procure all goods and services through SB/DVBEs</w:t>
            </w:r>
            <w:r>
              <w:rPr>
                <w:rFonts w:ascii="Arial"/>
                <w:spacing w:val="-24"/>
                <w:sz w:val="24"/>
              </w:rPr>
              <w:t xml:space="preserve"> </w:t>
            </w:r>
            <w:r>
              <w:rPr>
                <w:rFonts w:ascii="Arial"/>
                <w:sz w:val="24"/>
              </w:rPr>
              <w:t>when possible.  Provide documentation that an attempt was made before using</w:t>
            </w:r>
            <w:r>
              <w:rPr>
                <w:rFonts w:ascii="Arial"/>
                <w:spacing w:val="-21"/>
                <w:sz w:val="24"/>
              </w:rPr>
              <w:t xml:space="preserve"> </w:t>
            </w:r>
            <w:r>
              <w:rPr>
                <w:rFonts w:ascii="Arial"/>
                <w:sz w:val="24"/>
              </w:rPr>
              <w:t>the formal bidding process.</w:t>
            </w:r>
          </w:p>
          <w:p w:rsidR="00FD0E5E" w:rsidRDefault="00FD0E5E" w:rsidP="00FD0E5E">
            <w:pPr>
              <w:pStyle w:val="TableParagraph"/>
              <w:numPr>
                <w:ilvl w:val="0"/>
                <w:numId w:val="48"/>
              </w:numPr>
              <w:spacing w:before="16" w:line="276" w:lineRule="exact"/>
              <w:ind w:right="191"/>
              <w:rPr>
                <w:rFonts w:ascii="Arial"/>
                <w:sz w:val="24"/>
              </w:rPr>
            </w:pPr>
            <w:r>
              <w:rPr>
                <w:rFonts w:ascii="Arial"/>
                <w:sz w:val="24"/>
              </w:rPr>
              <w:t xml:space="preserve">Refer to </w:t>
            </w:r>
            <w:hyperlink r:id="rId23" w:history="1">
              <w:r w:rsidRPr="00943430">
                <w:rPr>
                  <w:rStyle w:val="Hyperlink"/>
                  <w:rFonts w:ascii="Arial"/>
                  <w:sz w:val="24"/>
                </w:rPr>
                <w:t>SB/DVBE First Policy</w:t>
              </w:r>
            </w:hyperlink>
          </w:p>
        </w:tc>
        <w:tc>
          <w:tcPr>
            <w:tcW w:w="8460" w:type="dxa"/>
            <w:shd w:val="clear" w:color="auto" w:fill="auto"/>
            <w:vAlign w:val="center"/>
          </w:tcPr>
          <w:p w:rsidR="00FD0E5E" w:rsidRPr="00F85F70" w:rsidRDefault="009637ED" w:rsidP="00FD0E5E">
            <w:pPr>
              <w:spacing w:before="1" w:line="273" w:lineRule="auto"/>
              <w:ind w:left="360" w:right="448"/>
              <w:rPr>
                <w:rFonts w:ascii="Arial" w:eastAsia="Arial" w:hAnsi="Arial" w:cs="Arial"/>
                <w:sz w:val="24"/>
                <w:szCs w:val="24"/>
              </w:rPr>
            </w:pPr>
            <w:hyperlink w:anchor="Dept_17" w:history="1">
              <w:r w:rsidR="00FD0E5E" w:rsidRPr="00410A25">
                <w:rPr>
                  <w:rStyle w:val="Hyperlink"/>
                  <w:rFonts w:ascii="Arial" w:eastAsia="Arial" w:hAnsi="Arial" w:cs="Arial"/>
                  <w:sz w:val="24"/>
                  <w:szCs w:val="24"/>
                </w:rPr>
                <w:t>CDCR – Facility Planning, Construction and Management Division</w:t>
              </w:r>
            </w:hyperlink>
          </w:p>
        </w:tc>
      </w:tr>
      <w:tr w:rsidR="00FD0E5E" w:rsidTr="00C14BD7">
        <w:trPr>
          <w:trHeight w:hRule="exact" w:val="2071"/>
          <w:jc w:val="center"/>
        </w:trPr>
        <w:tc>
          <w:tcPr>
            <w:tcW w:w="1890" w:type="dxa"/>
            <w:vMerge w:val="restart"/>
            <w:shd w:val="clear" w:color="auto" w:fill="F0F4FA"/>
            <w:vAlign w:val="center"/>
          </w:tcPr>
          <w:p w:rsidR="00FD0E5E" w:rsidRPr="00E500E8" w:rsidRDefault="00FD0E5E" w:rsidP="00FD0E5E">
            <w:pPr>
              <w:pStyle w:val="TableParagraph"/>
              <w:spacing w:before="16" w:line="292" w:lineRule="exact"/>
              <w:ind w:left="180" w:right="187"/>
              <w:rPr>
                <w:rFonts w:ascii="Arial"/>
                <w:b/>
                <w:sz w:val="24"/>
              </w:rPr>
            </w:pPr>
            <w:bookmarkStart w:id="7" w:name="Training"/>
            <w:r w:rsidRPr="00E500E8">
              <w:rPr>
                <w:rFonts w:ascii="Arial"/>
                <w:b/>
                <w:sz w:val="24"/>
              </w:rPr>
              <w:t>Training</w:t>
            </w:r>
            <w:bookmarkEnd w:id="7"/>
          </w:p>
        </w:tc>
        <w:tc>
          <w:tcPr>
            <w:tcW w:w="7290" w:type="dxa"/>
            <w:shd w:val="clear" w:color="auto" w:fill="F0F4FA"/>
            <w:vAlign w:val="center"/>
          </w:tcPr>
          <w:p w:rsidR="00FD0E5E" w:rsidRDefault="00FD0E5E" w:rsidP="003D7DBA">
            <w:pPr>
              <w:pStyle w:val="TableParagraph"/>
              <w:spacing w:after="240" w:line="292" w:lineRule="exact"/>
              <w:ind w:left="360"/>
              <w:rPr>
                <w:rFonts w:ascii="Arial"/>
                <w:sz w:val="24"/>
              </w:rPr>
            </w:pPr>
            <w:r>
              <w:rPr>
                <w:rFonts w:ascii="Arial"/>
                <w:sz w:val="24"/>
              </w:rPr>
              <w:t>Acquisition staff are required to complete Cal-PCA Basic Acquisition and SB/DVBE Option</w:t>
            </w:r>
            <w:r>
              <w:rPr>
                <w:rFonts w:ascii="Arial"/>
                <w:spacing w:val="-8"/>
                <w:sz w:val="24"/>
              </w:rPr>
              <w:t xml:space="preserve"> </w:t>
            </w:r>
            <w:r>
              <w:rPr>
                <w:rFonts w:ascii="Arial"/>
                <w:sz w:val="24"/>
              </w:rPr>
              <w:t>training.</w:t>
            </w:r>
          </w:p>
          <w:p w:rsidR="00FD0E5E" w:rsidRDefault="009637ED" w:rsidP="00FD0E5E">
            <w:pPr>
              <w:pStyle w:val="TableParagraph"/>
              <w:numPr>
                <w:ilvl w:val="0"/>
                <w:numId w:val="48"/>
              </w:numPr>
              <w:spacing w:line="292" w:lineRule="exact"/>
              <w:rPr>
                <w:rFonts w:ascii="Arial"/>
                <w:sz w:val="24"/>
              </w:rPr>
            </w:pPr>
            <w:hyperlink r:id="rId24" w:history="1">
              <w:r w:rsidR="00FD0E5E" w:rsidRPr="00F6545A">
                <w:rPr>
                  <w:rStyle w:val="Hyperlink"/>
                  <w:rFonts w:ascii="Arial"/>
                  <w:sz w:val="24"/>
                </w:rPr>
                <w:t>California Procurement &amp; Contracting Academy</w:t>
              </w:r>
            </w:hyperlink>
            <w:r w:rsidR="00FD0E5E" w:rsidRPr="00F6545A">
              <w:rPr>
                <w:rFonts w:ascii="Arial"/>
                <w:sz w:val="24"/>
              </w:rPr>
              <w:t xml:space="preserve"> web page</w:t>
            </w:r>
          </w:p>
        </w:tc>
        <w:tc>
          <w:tcPr>
            <w:tcW w:w="8460" w:type="dxa"/>
            <w:shd w:val="clear" w:color="auto" w:fill="F0F4FA"/>
            <w:vAlign w:val="center"/>
          </w:tcPr>
          <w:p w:rsidR="00FD0E5E" w:rsidRPr="00F85F70" w:rsidRDefault="009637ED" w:rsidP="00FD0E5E">
            <w:pPr>
              <w:spacing w:before="1" w:line="273" w:lineRule="auto"/>
              <w:ind w:left="360" w:right="448"/>
              <w:rPr>
                <w:rFonts w:ascii="Arial" w:eastAsia="Arial" w:hAnsi="Arial" w:cs="Arial"/>
                <w:sz w:val="24"/>
                <w:szCs w:val="24"/>
              </w:rPr>
            </w:pPr>
            <w:hyperlink w:anchor="Dept_17" w:history="1">
              <w:r w:rsidR="00FD0E5E" w:rsidRPr="00410A25">
                <w:rPr>
                  <w:rStyle w:val="Hyperlink"/>
                  <w:rFonts w:ascii="Arial" w:eastAsia="Arial" w:hAnsi="Arial" w:cs="Arial"/>
                  <w:sz w:val="24"/>
                  <w:szCs w:val="24"/>
                </w:rPr>
                <w:t>CDCR – Facility Planning, Construction and Management Division</w:t>
              </w:r>
            </w:hyperlink>
          </w:p>
        </w:tc>
      </w:tr>
      <w:tr w:rsidR="00FD0E5E" w:rsidTr="00C14BD7">
        <w:trPr>
          <w:trHeight w:hRule="exact" w:val="2071"/>
          <w:jc w:val="center"/>
        </w:trPr>
        <w:tc>
          <w:tcPr>
            <w:tcW w:w="1890" w:type="dxa"/>
            <w:vMerge/>
            <w:shd w:val="clear" w:color="auto" w:fill="DBE5F1" w:themeFill="accent1" w:themeFillTint="33"/>
          </w:tcPr>
          <w:p w:rsidR="00FD0E5E" w:rsidRDefault="00FD0E5E" w:rsidP="00FD0E5E">
            <w:pPr>
              <w:pStyle w:val="TableParagraph"/>
              <w:spacing w:line="292" w:lineRule="exact"/>
              <w:ind w:left="360"/>
              <w:rPr>
                <w:rFonts w:ascii="Arial"/>
                <w:sz w:val="24"/>
              </w:rPr>
            </w:pPr>
          </w:p>
        </w:tc>
        <w:tc>
          <w:tcPr>
            <w:tcW w:w="7290" w:type="dxa"/>
            <w:shd w:val="clear" w:color="auto" w:fill="F0F4FA"/>
            <w:vAlign w:val="center"/>
          </w:tcPr>
          <w:p w:rsidR="00FD0E5E" w:rsidRDefault="00FD0E5E" w:rsidP="003D7DBA">
            <w:pPr>
              <w:pStyle w:val="TableParagraph"/>
              <w:spacing w:after="240" w:line="292" w:lineRule="exact"/>
              <w:ind w:left="360"/>
              <w:rPr>
                <w:rFonts w:ascii="Arial"/>
                <w:sz w:val="24"/>
              </w:rPr>
            </w:pPr>
            <w:r>
              <w:rPr>
                <w:rFonts w:ascii="Arial"/>
                <w:sz w:val="24"/>
              </w:rPr>
              <w:t>Cross-train staff in reporting requirements and</w:t>
            </w:r>
            <w:r>
              <w:rPr>
                <w:rFonts w:ascii="Arial"/>
                <w:spacing w:val="-3"/>
                <w:sz w:val="24"/>
              </w:rPr>
              <w:t xml:space="preserve"> </w:t>
            </w:r>
            <w:r>
              <w:rPr>
                <w:rFonts w:ascii="Arial"/>
                <w:sz w:val="24"/>
              </w:rPr>
              <w:t>processes.</w:t>
            </w:r>
          </w:p>
          <w:p w:rsidR="00FD0E5E" w:rsidRDefault="009637ED" w:rsidP="00FD0E5E">
            <w:pPr>
              <w:pStyle w:val="TableParagraph"/>
              <w:numPr>
                <w:ilvl w:val="0"/>
                <w:numId w:val="48"/>
              </w:numPr>
              <w:spacing w:line="292" w:lineRule="exact"/>
              <w:rPr>
                <w:rFonts w:ascii="Arial"/>
                <w:sz w:val="24"/>
              </w:rPr>
            </w:pPr>
            <w:hyperlink r:id="rId25" w:history="1">
              <w:r w:rsidR="00FD0E5E" w:rsidRPr="00E67C7E">
                <w:rPr>
                  <w:rStyle w:val="Hyperlink"/>
                  <w:rFonts w:ascii="Arial"/>
                  <w:sz w:val="24"/>
                </w:rPr>
                <w:t>DGS SB/DVBE Contract Reporting</w:t>
              </w:r>
            </w:hyperlink>
            <w:r w:rsidR="00FD0E5E" w:rsidRPr="00F6545A">
              <w:rPr>
                <w:rFonts w:ascii="Arial"/>
                <w:sz w:val="24"/>
              </w:rPr>
              <w:t xml:space="preserve"> web page</w:t>
            </w:r>
          </w:p>
        </w:tc>
        <w:tc>
          <w:tcPr>
            <w:tcW w:w="8460" w:type="dxa"/>
            <w:shd w:val="clear" w:color="auto" w:fill="F0F4FA"/>
            <w:vAlign w:val="center"/>
          </w:tcPr>
          <w:p w:rsidR="00FD0E5E" w:rsidRPr="00F85F70" w:rsidRDefault="009637ED" w:rsidP="00FD0E5E">
            <w:pPr>
              <w:spacing w:before="1" w:line="273" w:lineRule="auto"/>
              <w:ind w:left="360" w:right="448"/>
              <w:rPr>
                <w:rFonts w:ascii="Arial" w:eastAsia="Arial" w:hAnsi="Arial" w:cs="Arial"/>
                <w:sz w:val="24"/>
                <w:szCs w:val="24"/>
              </w:rPr>
            </w:pPr>
            <w:hyperlink w:anchor="Dept_6" w:history="1">
              <w:r w:rsidR="00FD0E5E" w:rsidRPr="00055620">
                <w:rPr>
                  <w:rStyle w:val="Hyperlink"/>
                  <w:rFonts w:ascii="Arial" w:eastAsia="Arial" w:hAnsi="Arial" w:cs="Arial"/>
                  <w:sz w:val="24"/>
                  <w:szCs w:val="24"/>
                </w:rPr>
                <w:t>Caltrans-Office of Business and Economic Opportunity (OBEO)</w:t>
              </w:r>
            </w:hyperlink>
          </w:p>
        </w:tc>
      </w:tr>
      <w:tr w:rsidR="00FD0E5E" w:rsidTr="00C14BD7">
        <w:trPr>
          <w:trHeight w:hRule="exact" w:val="2071"/>
          <w:jc w:val="center"/>
        </w:trPr>
        <w:tc>
          <w:tcPr>
            <w:tcW w:w="1890" w:type="dxa"/>
            <w:vMerge/>
            <w:shd w:val="clear" w:color="auto" w:fill="DBE5F1" w:themeFill="accent1" w:themeFillTint="33"/>
            <w:vAlign w:val="center"/>
          </w:tcPr>
          <w:p w:rsidR="00FD0E5E" w:rsidRPr="00E500E8" w:rsidRDefault="00FD0E5E" w:rsidP="00FD0E5E">
            <w:pPr>
              <w:pStyle w:val="TableParagraph"/>
              <w:spacing w:before="16"/>
              <w:ind w:left="187" w:right="187"/>
              <w:rPr>
                <w:rFonts w:ascii="Arial"/>
                <w:b/>
                <w:sz w:val="24"/>
              </w:rPr>
            </w:pPr>
          </w:p>
        </w:tc>
        <w:tc>
          <w:tcPr>
            <w:tcW w:w="7290" w:type="dxa"/>
            <w:shd w:val="clear" w:color="auto" w:fill="F0F4FA"/>
            <w:vAlign w:val="center"/>
          </w:tcPr>
          <w:p w:rsidR="00FD0E5E" w:rsidRPr="003316CF" w:rsidRDefault="00FD0E5E" w:rsidP="003316CF">
            <w:pPr>
              <w:pStyle w:val="TableParagraph"/>
              <w:spacing w:after="240"/>
              <w:ind w:left="360" w:right="287"/>
              <w:rPr>
                <w:rFonts w:ascii="Arial"/>
                <w:sz w:val="24"/>
              </w:rPr>
            </w:pPr>
            <w:r>
              <w:rPr>
                <w:rFonts w:ascii="Arial"/>
                <w:sz w:val="24"/>
              </w:rPr>
              <w:t>Continuous training of staff on how to utilize the SB/DVBE supplier community, use of the SB/DVE off-ramp for statewide contracts; and using Cal eProcure to search for</w:t>
            </w:r>
            <w:r>
              <w:rPr>
                <w:rFonts w:ascii="Arial"/>
                <w:spacing w:val="-19"/>
                <w:sz w:val="24"/>
              </w:rPr>
              <w:t xml:space="preserve"> </w:t>
            </w:r>
            <w:r>
              <w:rPr>
                <w:rFonts w:ascii="Arial"/>
                <w:sz w:val="24"/>
              </w:rPr>
              <w:t>and contact SB/DVBEs within the</w:t>
            </w:r>
            <w:r>
              <w:rPr>
                <w:rFonts w:ascii="Arial"/>
                <w:spacing w:val="-1"/>
                <w:sz w:val="24"/>
              </w:rPr>
              <w:t xml:space="preserve"> </w:t>
            </w:r>
            <w:r>
              <w:rPr>
                <w:rFonts w:ascii="Arial"/>
                <w:sz w:val="24"/>
              </w:rPr>
              <w:t>community.</w:t>
            </w:r>
          </w:p>
        </w:tc>
        <w:tc>
          <w:tcPr>
            <w:tcW w:w="8460" w:type="dxa"/>
            <w:shd w:val="clear" w:color="auto" w:fill="F0F4FA"/>
            <w:vAlign w:val="center"/>
          </w:tcPr>
          <w:p w:rsidR="00FD0E5E" w:rsidRPr="00F85F70" w:rsidRDefault="009637ED" w:rsidP="00FD0E5E">
            <w:pPr>
              <w:spacing w:before="1" w:line="273" w:lineRule="auto"/>
              <w:ind w:left="360" w:right="448"/>
              <w:rPr>
                <w:rFonts w:ascii="Arial" w:eastAsia="Arial" w:hAnsi="Arial" w:cs="Arial"/>
                <w:sz w:val="24"/>
                <w:szCs w:val="24"/>
              </w:rPr>
            </w:pPr>
            <w:hyperlink w:anchor="Dept_14" w:history="1">
              <w:r w:rsidR="00FD0E5E" w:rsidRPr="00410A25">
                <w:rPr>
                  <w:rStyle w:val="Hyperlink"/>
                  <w:rFonts w:ascii="Arial" w:eastAsia="Arial" w:hAnsi="Arial" w:cs="Arial"/>
                  <w:sz w:val="24"/>
                  <w:szCs w:val="24"/>
                </w:rPr>
                <w:t>CDCR California Institution For Men (CIM)</w:t>
              </w:r>
            </w:hyperlink>
          </w:p>
        </w:tc>
      </w:tr>
      <w:tr w:rsidR="00FD0E5E" w:rsidTr="00E36A52">
        <w:trPr>
          <w:trHeight w:hRule="exact" w:val="2071"/>
          <w:jc w:val="center"/>
        </w:trPr>
        <w:tc>
          <w:tcPr>
            <w:tcW w:w="1890" w:type="dxa"/>
            <w:shd w:val="clear" w:color="auto" w:fill="auto"/>
            <w:vAlign w:val="center"/>
          </w:tcPr>
          <w:p w:rsidR="00FD0E5E" w:rsidRPr="00E500E8" w:rsidRDefault="00FD0E5E" w:rsidP="00FD0E5E">
            <w:pPr>
              <w:pStyle w:val="TableParagraph"/>
              <w:ind w:left="187" w:right="287"/>
              <w:rPr>
                <w:rFonts w:ascii="Arial"/>
                <w:b/>
                <w:sz w:val="24"/>
              </w:rPr>
            </w:pPr>
            <w:bookmarkStart w:id="8" w:name="Other"/>
            <w:r w:rsidRPr="00E500E8">
              <w:rPr>
                <w:rFonts w:ascii="Arial"/>
                <w:b/>
                <w:sz w:val="24"/>
              </w:rPr>
              <w:t>Other</w:t>
            </w:r>
            <w:bookmarkEnd w:id="8"/>
          </w:p>
        </w:tc>
        <w:tc>
          <w:tcPr>
            <w:tcW w:w="7290" w:type="dxa"/>
            <w:shd w:val="clear" w:color="auto" w:fill="auto"/>
            <w:vAlign w:val="center"/>
          </w:tcPr>
          <w:p w:rsidR="00FD0E5E" w:rsidRPr="00E53DB5" w:rsidRDefault="00FD0E5E" w:rsidP="00FD0E5E">
            <w:pPr>
              <w:pStyle w:val="TableParagraph"/>
              <w:spacing w:line="292" w:lineRule="exact"/>
              <w:ind w:left="360" w:right="287"/>
              <w:rPr>
                <w:rFonts w:ascii="Arial" w:eastAsia="Arial" w:hAnsi="Arial" w:cs="Arial"/>
                <w:sz w:val="24"/>
                <w:szCs w:val="24"/>
              </w:rPr>
            </w:pPr>
            <w:r>
              <w:rPr>
                <w:rFonts w:ascii="Arial" w:eastAsia="Arial" w:hAnsi="Arial" w:cs="Arial"/>
                <w:sz w:val="24"/>
                <w:szCs w:val="24"/>
              </w:rPr>
              <w:t>Establish a vendor management tool to track products a SB/DVBE firm</w:t>
            </w:r>
            <w:r>
              <w:rPr>
                <w:rFonts w:ascii="Arial" w:eastAsia="Arial" w:hAnsi="Arial" w:cs="Arial"/>
                <w:spacing w:val="-27"/>
                <w:sz w:val="24"/>
                <w:szCs w:val="24"/>
              </w:rPr>
              <w:t xml:space="preserve"> </w:t>
            </w:r>
            <w:r>
              <w:rPr>
                <w:rFonts w:ascii="Arial" w:eastAsia="Arial" w:hAnsi="Arial" w:cs="Arial"/>
                <w:sz w:val="24"/>
                <w:szCs w:val="24"/>
              </w:rPr>
              <w:t>is authorized to resell – request quotes</w:t>
            </w:r>
            <w:r>
              <w:rPr>
                <w:rFonts w:ascii="Arial" w:eastAsia="Arial" w:hAnsi="Arial" w:cs="Arial"/>
                <w:spacing w:val="-3"/>
                <w:sz w:val="24"/>
                <w:szCs w:val="24"/>
              </w:rPr>
              <w:t xml:space="preserve"> </w:t>
            </w:r>
            <w:r>
              <w:rPr>
                <w:rFonts w:ascii="Arial" w:eastAsia="Arial" w:hAnsi="Arial" w:cs="Arial"/>
                <w:sz w:val="24"/>
                <w:szCs w:val="24"/>
              </w:rPr>
              <w:t>electronically.</w:t>
            </w:r>
          </w:p>
        </w:tc>
        <w:tc>
          <w:tcPr>
            <w:tcW w:w="8460" w:type="dxa"/>
            <w:shd w:val="clear" w:color="auto" w:fill="auto"/>
            <w:vAlign w:val="center"/>
          </w:tcPr>
          <w:p w:rsidR="00FD0E5E" w:rsidRPr="00F85F70" w:rsidRDefault="009637ED" w:rsidP="00FD0E5E">
            <w:pPr>
              <w:spacing w:before="1" w:line="273" w:lineRule="auto"/>
              <w:ind w:left="360" w:right="448"/>
              <w:rPr>
                <w:rFonts w:ascii="Arial" w:eastAsia="Arial" w:hAnsi="Arial" w:cs="Arial"/>
                <w:sz w:val="24"/>
                <w:szCs w:val="24"/>
              </w:rPr>
            </w:pPr>
            <w:hyperlink w:anchor="Dept_14" w:history="1">
              <w:r w:rsidR="00FD0E5E" w:rsidRPr="00410A25">
                <w:rPr>
                  <w:rStyle w:val="Hyperlink"/>
                  <w:rFonts w:ascii="Arial" w:eastAsia="Arial" w:hAnsi="Arial" w:cs="Arial"/>
                  <w:sz w:val="24"/>
                  <w:szCs w:val="24"/>
                </w:rPr>
                <w:t>CDCR California Institution For Men (CIM)</w:t>
              </w:r>
            </w:hyperlink>
          </w:p>
        </w:tc>
      </w:tr>
    </w:tbl>
    <w:p w:rsidR="00A21D5F" w:rsidRPr="00FD0E5E" w:rsidRDefault="00CA7F19">
      <w:r>
        <w:br w:type="page"/>
      </w:r>
    </w:p>
    <w:tbl>
      <w:tblPr>
        <w:tblW w:w="1916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Caption w:val="State Agency Best Practices"/>
        <w:tblDescription w:val="Contains a list of best practices by state agency."/>
      </w:tblPr>
      <w:tblGrid>
        <w:gridCol w:w="2250"/>
        <w:gridCol w:w="7820"/>
        <w:gridCol w:w="9090"/>
      </w:tblGrid>
      <w:tr w:rsidR="000B01B5" w:rsidTr="00B30B8E">
        <w:trPr>
          <w:trHeight w:hRule="exact" w:val="397"/>
          <w:tblHeader/>
        </w:trPr>
        <w:tc>
          <w:tcPr>
            <w:tcW w:w="2250" w:type="dxa"/>
            <w:shd w:val="clear" w:color="auto" w:fill="17365D" w:themeFill="text2" w:themeFillShade="BF"/>
            <w:vAlign w:val="center"/>
          </w:tcPr>
          <w:p w:rsidR="000B01B5" w:rsidRDefault="000B01B5" w:rsidP="009F2BF5">
            <w:pPr>
              <w:pStyle w:val="TableParagraph"/>
              <w:ind w:right="90"/>
              <w:rPr>
                <w:rFonts w:ascii="Arial" w:eastAsia="Arial" w:hAnsi="Arial" w:cs="Arial"/>
                <w:b/>
                <w:color w:val="FFFFFF" w:themeColor="background1"/>
                <w:sz w:val="24"/>
                <w:szCs w:val="24"/>
              </w:rPr>
            </w:pPr>
            <w:r>
              <w:rPr>
                <w:rFonts w:ascii="Arial" w:eastAsia="Arial" w:hAnsi="Arial" w:cs="Arial"/>
                <w:b/>
                <w:color w:val="FFFFFF" w:themeColor="background1"/>
                <w:sz w:val="24"/>
                <w:szCs w:val="24"/>
              </w:rPr>
              <w:lastRenderedPageBreak/>
              <w:t>STATE AGENCY</w:t>
            </w:r>
          </w:p>
        </w:tc>
        <w:tc>
          <w:tcPr>
            <w:tcW w:w="7820" w:type="dxa"/>
            <w:shd w:val="clear" w:color="auto" w:fill="17365D" w:themeFill="text2" w:themeFillShade="BF"/>
            <w:vAlign w:val="center"/>
          </w:tcPr>
          <w:p w:rsidR="000B01B5" w:rsidRDefault="000B01B5" w:rsidP="00E53DB5">
            <w:pPr>
              <w:pStyle w:val="TableParagraph"/>
              <w:ind w:left="267" w:right="360"/>
              <w:rPr>
                <w:rFonts w:ascii="Arial" w:eastAsia="Arial" w:hAnsi="Arial" w:cs="Arial"/>
                <w:sz w:val="24"/>
                <w:szCs w:val="24"/>
              </w:rPr>
            </w:pPr>
            <w:r>
              <w:rPr>
                <w:rFonts w:ascii="Arial" w:eastAsia="Arial" w:hAnsi="Arial" w:cs="Arial"/>
                <w:b/>
                <w:color w:val="FFFFFF" w:themeColor="background1"/>
                <w:sz w:val="24"/>
                <w:szCs w:val="24"/>
              </w:rPr>
              <w:t>BEST PRACTICE</w:t>
            </w:r>
          </w:p>
        </w:tc>
        <w:tc>
          <w:tcPr>
            <w:tcW w:w="9090" w:type="dxa"/>
            <w:shd w:val="clear" w:color="auto" w:fill="17365D" w:themeFill="text2" w:themeFillShade="BF"/>
            <w:vAlign w:val="center"/>
          </w:tcPr>
          <w:p w:rsidR="000B01B5" w:rsidRPr="00897C52" w:rsidRDefault="003D7DBA" w:rsidP="00E53DB5">
            <w:pPr>
              <w:pStyle w:val="TableParagraph"/>
              <w:tabs>
                <w:tab w:val="left" w:pos="3960"/>
                <w:tab w:val="left" w:pos="5469"/>
              </w:tabs>
              <w:ind w:left="272" w:right="202"/>
              <w:rPr>
                <w:rFonts w:ascii="Arial" w:eastAsia="Arial" w:hAnsi="Arial" w:cs="Arial"/>
                <w:b/>
                <w:color w:val="FFFFFF" w:themeColor="background1"/>
                <w:sz w:val="24"/>
                <w:szCs w:val="24"/>
              </w:rPr>
            </w:pPr>
            <w:r>
              <w:rPr>
                <w:rFonts w:ascii="Arial" w:eastAsia="Arial" w:hAnsi="Arial" w:cs="Arial"/>
                <w:b/>
                <w:color w:val="FFFFFF" w:themeColor="background1"/>
                <w:sz w:val="24"/>
                <w:szCs w:val="24"/>
              </w:rPr>
              <w:t>RESULT OR IMPACT</w:t>
            </w:r>
          </w:p>
        </w:tc>
      </w:tr>
      <w:tr w:rsidR="000B01B5" w:rsidTr="00C14BD7">
        <w:trPr>
          <w:trHeight w:hRule="exact" w:val="9172"/>
        </w:trPr>
        <w:tc>
          <w:tcPr>
            <w:tcW w:w="2250" w:type="dxa"/>
            <w:vMerge w:val="restart"/>
            <w:shd w:val="clear" w:color="auto" w:fill="F0F4FA"/>
            <w:vAlign w:val="center"/>
          </w:tcPr>
          <w:p w:rsidR="00C94C25" w:rsidRDefault="000B01B5" w:rsidP="00800CB3">
            <w:pPr>
              <w:pStyle w:val="TableParagraph"/>
              <w:spacing w:after="240" w:line="290" w:lineRule="exact"/>
              <w:ind w:left="187"/>
              <w:rPr>
                <w:rFonts w:ascii="Arial"/>
                <w:b/>
                <w:sz w:val="24"/>
              </w:rPr>
            </w:pPr>
            <w:bookmarkStart w:id="9" w:name="Dept_1"/>
            <w:r w:rsidRPr="000B01B5">
              <w:rPr>
                <w:rFonts w:ascii="Arial"/>
                <w:b/>
                <w:sz w:val="24"/>
              </w:rPr>
              <w:t>Bureau for Private Postsecondary Education</w:t>
            </w:r>
            <w:bookmarkEnd w:id="9"/>
          </w:p>
          <w:p w:rsidR="000B01B5" w:rsidRDefault="009637ED" w:rsidP="004A149F">
            <w:pPr>
              <w:pStyle w:val="TableParagraph"/>
              <w:spacing w:line="290" w:lineRule="exact"/>
              <w:ind w:left="187"/>
              <w:rPr>
                <w:rFonts w:ascii="Arial"/>
                <w:sz w:val="24"/>
              </w:rPr>
            </w:pPr>
            <w:hyperlink r:id="rId26" w:history="1">
              <w:r w:rsidR="00C94C25" w:rsidRPr="008311A8">
                <w:rPr>
                  <w:rStyle w:val="Hyperlink"/>
                  <w:rFonts w:ascii="Arial"/>
                  <w:sz w:val="24"/>
                </w:rPr>
                <w:t>Link to Department Advocates</w:t>
              </w:r>
            </w:hyperlink>
          </w:p>
        </w:tc>
        <w:tc>
          <w:tcPr>
            <w:tcW w:w="7820" w:type="dxa"/>
            <w:shd w:val="clear" w:color="auto" w:fill="F0F4FA"/>
          </w:tcPr>
          <w:p w:rsidR="000B01B5" w:rsidRDefault="00F4280A" w:rsidP="009F540F">
            <w:pPr>
              <w:pStyle w:val="TableParagraph"/>
              <w:numPr>
                <w:ilvl w:val="0"/>
                <w:numId w:val="1"/>
              </w:numPr>
              <w:spacing w:before="21" w:line="274" w:lineRule="exact"/>
              <w:ind w:right="966"/>
              <w:rPr>
                <w:rFonts w:ascii="Arial"/>
                <w:sz w:val="24"/>
              </w:rPr>
            </w:pPr>
            <w:r>
              <w:rPr>
                <w:rFonts w:ascii="Arial"/>
                <w:sz w:val="24"/>
              </w:rPr>
              <w:t>Worked</w:t>
            </w:r>
            <w:r w:rsidR="000B01B5" w:rsidRPr="000B01B5">
              <w:rPr>
                <w:rFonts w:ascii="Arial"/>
                <w:sz w:val="24"/>
              </w:rPr>
              <w:t xml:space="preserve"> closely with the DCA SB/DVBE Advocate and the SB/DVBE vendor communities to increase BPPE</w:t>
            </w:r>
            <w:r w:rsidR="000B01B5" w:rsidRPr="000B01B5">
              <w:rPr>
                <w:rFonts w:ascii="Arial"/>
                <w:sz w:val="24"/>
              </w:rPr>
              <w:t>’</w:t>
            </w:r>
            <w:r w:rsidR="000B01B5" w:rsidRPr="000B01B5">
              <w:rPr>
                <w:rFonts w:ascii="Arial"/>
                <w:sz w:val="24"/>
              </w:rPr>
              <w:t>s use of SB/DVBE vendors when</w:t>
            </w:r>
            <w:r w:rsidR="003D7DBA">
              <w:rPr>
                <w:rFonts w:ascii="Arial"/>
                <w:sz w:val="24"/>
              </w:rPr>
              <w:t xml:space="preserve"> procuring goods and services.</w:t>
            </w:r>
          </w:p>
          <w:p w:rsidR="002C261E" w:rsidRDefault="002C261E" w:rsidP="009F540F">
            <w:pPr>
              <w:pStyle w:val="TableParagraph"/>
              <w:numPr>
                <w:ilvl w:val="0"/>
                <w:numId w:val="1"/>
              </w:numPr>
              <w:spacing w:before="21" w:line="274" w:lineRule="exact"/>
              <w:ind w:right="966"/>
              <w:rPr>
                <w:rFonts w:ascii="Arial"/>
                <w:sz w:val="24"/>
              </w:rPr>
            </w:pPr>
            <w:r>
              <w:rPr>
                <w:rFonts w:ascii="Arial"/>
                <w:sz w:val="24"/>
              </w:rPr>
              <w:t>Reached</w:t>
            </w:r>
            <w:r w:rsidRPr="000B01B5">
              <w:rPr>
                <w:rFonts w:ascii="Arial"/>
                <w:sz w:val="24"/>
              </w:rPr>
              <w:t xml:space="preserve"> out to the SB/DVBE communities and contacted many vendors to discuss the services and goods they provide in an effort to establish a bigger pool of SB/DVBE businesses they could potentially do business with.</w:t>
            </w:r>
          </w:p>
          <w:p w:rsidR="002C261E" w:rsidRDefault="002C261E" w:rsidP="009F540F">
            <w:pPr>
              <w:pStyle w:val="TableParagraph"/>
              <w:numPr>
                <w:ilvl w:val="0"/>
                <w:numId w:val="1"/>
              </w:numPr>
              <w:spacing w:before="21" w:line="274" w:lineRule="exact"/>
              <w:ind w:right="966"/>
              <w:rPr>
                <w:rFonts w:ascii="Arial"/>
                <w:sz w:val="24"/>
              </w:rPr>
            </w:pPr>
            <w:r>
              <w:rPr>
                <w:rFonts w:ascii="Arial"/>
                <w:sz w:val="24"/>
              </w:rPr>
              <w:t>Participated</w:t>
            </w:r>
            <w:r w:rsidRPr="00E828F0">
              <w:rPr>
                <w:rFonts w:ascii="Arial"/>
                <w:sz w:val="24"/>
              </w:rPr>
              <w:t xml:space="preserve"> in six local events that yielded face-to-face introductions with existing and new connections from the SB/DVBE communities.</w:t>
            </w:r>
            <w:r>
              <w:rPr>
                <w:rFonts w:ascii="Arial"/>
                <w:sz w:val="24"/>
              </w:rPr>
              <w:t xml:space="preserve"> I</w:t>
            </w:r>
            <w:r w:rsidRPr="000B01B5">
              <w:rPr>
                <w:rFonts w:ascii="Arial"/>
                <w:sz w:val="24"/>
              </w:rPr>
              <w:t>nvited several SB/DVBEs to DCA</w:t>
            </w:r>
            <w:r w:rsidRPr="000B01B5">
              <w:rPr>
                <w:rFonts w:ascii="Arial"/>
                <w:sz w:val="24"/>
              </w:rPr>
              <w:t>’</w:t>
            </w:r>
            <w:r w:rsidRPr="000B01B5">
              <w:rPr>
                <w:rFonts w:ascii="Arial"/>
                <w:sz w:val="24"/>
              </w:rPr>
              <w:t>s outreach event to interact with the various Boards, Bureaus and Divisions.</w:t>
            </w:r>
          </w:p>
          <w:p w:rsidR="000B01B5" w:rsidRPr="002E2886" w:rsidRDefault="002C261E" w:rsidP="003D7DBA">
            <w:pPr>
              <w:pStyle w:val="TableParagraph"/>
              <w:numPr>
                <w:ilvl w:val="0"/>
                <w:numId w:val="1"/>
              </w:numPr>
              <w:spacing w:before="21" w:line="274" w:lineRule="exact"/>
              <w:ind w:right="966"/>
              <w:rPr>
                <w:rFonts w:ascii="Arial" w:eastAsia="Arial" w:hAnsi="Arial" w:cs="Arial"/>
                <w:sz w:val="24"/>
                <w:szCs w:val="24"/>
              </w:rPr>
            </w:pPr>
            <w:r>
              <w:rPr>
                <w:rFonts w:ascii="Arial"/>
                <w:sz w:val="24"/>
              </w:rPr>
              <w:t>Validated</w:t>
            </w:r>
            <w:r w:rsidRPr="00E828F0">
              <w:rPr>
                <w:rFonts w:ascii="Arial"/>
                <w:sz w:val="24"/>
              </w:rPr>
              <w:t xml:space="preserve"> their fee structure and cost of services provided in order to prepare a written report that will serve as an underlying source document for the Legislature in order to not have BPPE</w:t>
            </w:r>
            <w:r w:rsidRPr="00E828F0">
              <w:rPr>
                <w:rFonts w:ascii="Arial"/>
                <w:sz w:val="24"/>
              </w:rPr>
              <w:t>’</w:t>
            </w:r>
            <w:r w:rsidRPr="00E828F0">
              <w:rPr>
                <w:rFonts w:ascii="Arial"/>
                <w:sz w:val="24"/>
              </w:rPr>
              <w:t xml:space="preserve">s fund condition significantly reduced in 2016.  The BPPE diligently searched and they found two (2) small businesses to give them bids to determine if their fees are appropriate </w:t>
            </w:r>
            <w:r w:rsidR="003D7DBA">
              <w:rPr>
                <w:rFonts w:ascii="Arial"/>
                <w:sz w:val="24"/>
              </w:rPr>
              <w:t>for the services they provide.</w:t>
            </w:r>
          </w:p>
        </w:tc>
        <w:tc>
          <w:tcPr>
            <w:tcW w:w="9090" w:type="dxa"/>
            <w:shd w:val="clear" w:color="auto" w:fill="F0F4FA"/>
          </w:tcPr>
          <w:p w:rsidR="002C261E" w:rsidRDefault="000B01B5" w:rsidP="009F540F">
            <w:pPr>
              <w:pStyle w:val="TableParagraph"/>
              <w:numPr>
                <w:ilvl w:val="0"/>
                <w:numId w:val="1"/>
              </w:numPr>
              <w:spacing w:line="290" w:lineRule="exact"/>
              <w:ind w:right="180"/>
              <w:rPr>
                <w:rFonts w:ascii="Arial" w:eastAsia="Arial" w:hAnsi="Arial" w:cs="Arial"/>
                <w:sz w:val="24"/>
                <w:szCs w:val="24"/>
              </w:rPr>
            </w:pPr>
            <w:r w:rsidRPr="000B01B5">
              <w:rPr>
                <w:rFonts w:ascii="Arial" w:eastAsia="Arial" w:hAnsi="Arial" w:cs="Arial"/>
                <w:sz w:val="24"/>
                <w:szCs w:val="24"/>
              </w:rPr>
              <w:t>BPPE achieved 70.49% SB and 4.03% DVBE participation in contracting for goods and services for FY 2015-2016.  This is so worthy of recognition because not only are these numbers significantly higher than the mandatory requirements of 25% SB and 3% DVBE but the previous fiscal year BPPE had a 17.22% SB and 1.69% DVBE participation.  BPPE went from not meeting the goals to exceeding the DVBE requirements and far exceeding the SB requirements.</w:t>
            </w:r>
          </w:p>
          <w:p w:rsidR="002C261E" w:rsidRDefault="002C261E" w:rsidP="009F540F">
            <w:pPr>
              <w:pStyle w:val="TableParagraph"/>
              <w:numPr>
                <w:ilvl w:val="0"/>
                <w:numId w:val="1"/>
              </w:numPr>
              <w:spacing w:line="290" w:lineRule="exact"/>
              <w:ind w:right="180"/>
              <w:rPr>
                <w:rFonts w:ascii="Arial" w:eastAsia="Arial" w:hAnsi="Arial" w:cs="Arial"/>
                <w:sz w:val="24"/>
                <w:szCs w:val="24"/>
              </w:rPr>
            </w:pPr>
            <w:r w:rsidRPr="002C261E">
              <w:rPr>
                <w:rFonts w:ascii="Arial" w:eastAsia="Arial" w:hAnsi="Arial" w:cs="Arial"/>
                <w:sz w:val="24"/>
                <w:szCs w:val="24"/>
              </w:rPr>
              <w:t>Positive working relationships were formed as a result of the BPPE taking time to actively and effectively communicate with SB/DVBE vendors.</w:t>
            </w:r>
          </w:p>
          <w:p w:rsidR="002C261E" w:rsidRDefault="002C261E" w:rsidP="009F540F">
            <w:pPr>
              <w:pStyle w:val="TableParagraph"/>
              <w:numPr>
                <w:ilvl w:val="0"/>
                <w:numId w:val="1"/>
              </w:numPr>
              <w:spacing w:line="290" w:lineRule="exact"/>
              <w:ind w:right="180"/>
              <w:rPr>
                <w:rFonts w:ascii="Arial" w:eastAsia="Arial" w:hAnsi="Arial" w:cs="Arial"/>
                <w:sz w:val="24"/>
                <w:szCs w:val="24"/>
              </w:rPr>
            </w:pPr>
            <w:r w:rsidRPr="002C261E">
              <w:rPr>
                <w:rFonts w:ascii="Arial" w:eastAsia="Arial" w:hAnsi="Arial" w:cs="Arial"/>
                <w:sz w:val="24"/>
                <w:szCs w:val="24"/>
              </w:rPr>
              <w:t>The BPPE was able to benefit from this event to create new relationships and interact with new SB/DVBE vendors who carry their required items.  Some of the vendors at the outreach event became new SB/DVBE suppliers to the BPPE in FY 2015-2016 as a result.</w:t>
            </w:r>
          </w:p>
          <w:p w:rsidR="002C261E" w:rsidRDefault="002C261E" w:rsidP="009F540F">
            <w:pPr>
              <w:pStyle w:val="TableParagraph"/>
              <w:numPr>
                <w:ilvl w:val="0"/>
                <w:numId w:val="1"/>
              </w:numPr>
              <w:spacing w:line="290" w:lineRule="exact"/>
              <w:ind w:right="180"/>
              <w:rPr>
                <w:rFonts w:ascii="Arial" w:eastAsia="Arial" w:hAnsi="Arial" w:cs="Arial"/>
                <w:sz w:val="24"/>
                <w:szCs w:val="24"/>
              </w:rPr>
            </w:pPr>
            <w:r w:rsidRPr="002C261E">
              <w:rPr>
                <w:rFonts w:ascii="Arial" w:eastAsia="Arial" w:hAnsi="Arial" w:cs="Arial"/>
                <w:sz w:val="24"/>
                <w:szCs w:val="24"/>
              </w:rPr>
              <w:t>This contract was 23.4% of their total expenditures for the FY 2015-2016 and greatly helped to increase their SB participation.</w:t>
            </w:r>
          </w:p>
          <w:p w:rsidR="00F90BC8" w:rsidRPr="002C261E" w:rsidRDefault="002C261E" w:rsidP="003D7DBA">
            <w:pPr>
              <w:pStyle w:val="TableParagraph"/>
              <w:numPr>
                <w:ilvl w:val="0"/>
                <w:numId w:val="1"/>
              </w:numPr>
              <w:spacing w:after="240" w:line="290" w:lineRule="exact"/>
              <w:ind w:right="180"/>
              <w:rPr>
                <w:rFonts w:ascii="Arial" w:eastAsia="Arial" w:hAnsi="Arial" w:cs="Arial"/>
                <w:sz w:val="24"/>
                <w:szCs w:val="24"/>
              </w:rPr>
            </w:pPr>
            <w:r w:rsidRPr="002C261E">
              <w:rPr>
                <w:rFonts w:ascii="Arial" w:eastAsia="Arial" w:hAnsi="Arial" w:cs="Arial"/>
                <w:sz w:val="24"/>
                <w:szCs w:val="24"/>
              </w:rPr>
              <w:t>The table below shows the BPPE procurements of goods/services for the last two fiscal years.</w:t>
            </w:r>
          </w:p>
          <w:tbl>
            <w:tblPr>
              <w:tblStyle w:val="TableGrid"/>
              <w:tblW w:w="8046" w:type="dxa"/>
              <w:tblInd w:w="160" w:type="dxa"/>
              <w:tblLayout w:type="fixed"/>
              <w:tblCellMar>
                <w:left w:w="0" w:type="dxa"/>
                <w:right w:w="0" w:type="dxa"/>
              </w:tblCellMar>
              <w:tblLook w:val="04A0" w:firstRow="1" w:lastRow="0" w:firstColumn="1" w:lastColumn="0" w:noHBand="0" w:noVBand="1"/>
              <w:tblCaption w:val="Bureau for Private Postsecondary Education Procurement"/>
              <w:tblDescription w:val="The table shows the Bureau for Private Postsecondary Education procurement of goods/services for the last two fiscal years."/>
            </w:tblPr>
            <w:tblGrid>
              <w:gridCol w:w="1420"/>
              <w:gridCol w:w="1280"/>
              <w:gridCol w:w="1440"/>
              <w:gridCol w:w="1530"/>
              <w:gridCol w:w="1170"/>
              <w:gridCol w:w="1206"/>
            </w:tblGrid>
            <w:tr w:rsidR="00F90BC8" w:rsidTr="00F90BC8">
              <w:tc>
                <w:tcPr>
                  <w:tcW w:w="1420" w:type="dxa"/>
                </w:tcPr>
                <w:p w:rsidR="00F90BC8" w:rsidRDefault="00F90BC8" w:rsidP="00F90BC8">
                  <w:pPr>
                    <w:pStyle w:val="TableParagraph"/>
                    <w:spacing w:after="240" w:line="290" w:lineRule="exact"/>
                    <w:ind w:right="180"/>
                    <w:rPr>
                      <w:rFonts w:ascii="Arial" w:eastAsia="Arial" w:hAnsi="Arial" w:cs="Arial"/>
                      <w:sz w:val="24"/>
                      <w:szCs w:val="24"/>
                    </w:rPr>
                  </w:pPr>
                </w:p>
              </w:tc>
              <w:tc>
                <w:tcPr>
                  <w:tcW w:w="1280" w:type="dxa"/>
                </w:tcPr>
                <w:p w:rsidR="00F90BC8" w:rsidRDefault="00F90BC8" w:rsidP="00F90BC8">
                  <w:pPr>
                    <w:pStyle w:val="TableParagraph"/>
                    <w:spacing w:after="240" w:line="290" w:lineRule="exact"/>
                    <w:ind w:right="180"/>
                    <w:rPr>
                      <w:rFonts w:ascii="Arial" w:eastAsia="Arial" w:hAnsi="Arial" w:cs="Arial"/>
                      <w:sz w:val="24"/>
                      <w:szCs w:val="24"/>
                    </w:rPr>
                  </w:pPr>
                  <w:r>
                    <w:rPr>
                      <w:rFonts w:ascii="Arial" w:eastAsia="Arial" w:hAnsi="Arial" w:cs="Arial"/>
                      <w:sz w:val="24"/>
                      <w:szCs w:val="24"/>
                    </w:rPr>
                    <w:t>DVBE $</w:t>
                  </w:r>
                </w:p>
              </w:tc>
              <w:tc>
                <w:tcPr>
                  <w:tcW w:w="1440" w:type="dxa"/>
                </w:tcPr>
                <w:p w:rsidR="00F90BC8" w:rsidRDefault="00F90BC8" w:rsidP="00F90BC8">
                  <w:pPr>
                    <w:pStyle w:val="TableParagraph"/>
                    <w:spacing w:after="240" w:line="290" w:lineRule="exact"/>
                    <w:ind w:right="180"/>
                    <w:rPr>
                      <w:rFonts w:ascii="Arial" w:eastAsia="Arial" w:hAnsi="Arial" w:cs="Arial"/>
                      <w:sz w:val="24"/>
                      <w:szCs w:val="24"/>
                    </w:rPr>
                  </w:pPr>
                  <w:r>
                    <w:rPr>
                      <w:rFonts w:ascii="Arial" w:eastAsia="Arial" w:hAnsi="Arial" w:cs="Arial"/>
                      <w:sz w:val="24"/>
                      <w:szCs w:val="24"/>
                    </w:rPr>
                    <w:t>SB $</w:t>
                  </w:r>
                </w:p>
              </w:tc>
              <w:tc>
                <w:tcPr>
                  <w:tcW w:w="1530" w:type="dxa"/>
                </w:tcPr>
                <w:p w:rsidR="00F90BC8" w:rsidRDefault="00F90BC8" w:rsidP="00F90BC8">
                  <w:pPr>
                    <w:pStyle w:val="TableParagraph"/>
                    <w:spacing w:after="240" w:line="290" w:lineRule="exact"/>
                    <w:ind w:right="180"/>
                    <w:rPr>
                      <w:rFonts w:ascii="Arial" w:eastAsia="Arial" w:hAnsi="Arial" w:cs="Arial"/>
                      <w:sz w:val="24"/>
                      <w:szCs w:val="24"/>
                    </w:rPr>
                  </w:pPr>
                  <w:r>
                    <w:rPr>
                      <w:rFonts w:ascii="Arial" w:eastAsia="Arial" w:hAnsi="Arial" w:cs="Arial"/>
                      <w:sz w:val="24"/>
                      <w:szCs w:val="24"/>
                    </w:rPr>
                    <w:t>Total $</w:t>
                  </w:r>
                </w:p>
              </w:tc>
              <w:tc>
                <w:tcPr>
                  <w:tcW w:w="1170" w:type="dxa"/>
                </w:tcPr>
                <w:p w:rsidR="00F90BC8" w:rsidRDefault="00F90BC8" w:rsidP="00F90BC8">
                  <w:pPr>
                    <w:pStyle w:val="TableParagraph"/>
                    <w:spacing w:after="240" w:line="290" w:lineRule="exact"/>
                    <w:ind w:right="180"/>
                    <w:rPr>
                      <w:rFonts w:ascii="Arial" w:eastAsia="Arial" w:hAnsi="Arial" w:cs="Arial"/>
                      <w:sz w:val="24"/>
                      <w:szCs w:val="24"/>
                    </w:rPr>
                  </w:pPr>
                  <w:r>
                    <w:rPr>
                      <w:rFonts w:ascii="Arial" w:eastAsia="Arial" w:hAnsi="Arial" w:cs="Arial"/>
                      <w:sz w:val="24"/>
                      <w:szCs w:val="24"/>
                    </w:rPr>
                    <w:t>% DVBE</w:t>
                  </w:r>
                </w:p>
              </w:tc>
              <w:tc>
                <w:tcPr>
                  <w:tcW w:w="1206" w:type="dxa"/>
                </w:tcPr>
                <w:p w:rsidR="00F90BC8" w:rsidRDefault="00F90BC8" w:rsidP="00F90BC8">
                  <w:pPr>
                    <w:pStyle w:val="TableParagraph"/>
                    <w:spacing w:after="240" w:line="290" w:lineRule="exact"/>
                    <w:ind w:right="180"/>
                    <w:rPr>
                      <w:rFonts w:ascii="Arial" w:eastAsia="Arial" w:hAnsi="Arial" w:cs="Arial"/>
                      <w:sz w:val="24"/>
                      <w:szCs w:val="24"/>
                    </w:rPr>
                  </w:pPr>
                  <w:r>
                    <w:rPr>
                      <w:rFonts w:ascii="Arial" w:eastAsia="Arial" w:hAnsi="Arial" w:cs="Arial"/>
                      <w:sz w:val="24"/>
                      <w:szCs w:val="24"/>
                    </w:rPr>
                    <w:t>$ SB</w:t>
                  </w:r>
                </w:p>
              </w:tc>
            </w:tr>
            <w:tr w:rsidR="00F90BC8" w:rsidTr="00F90BC8">
              <w:tc>
                <w:tcPr>
                  <w:tcW w:w="1420" w:type="dxa"/>
                </w:tcPr>
                <w:p w:rsidR="00F90BC8" w:rsidRDefault="00F90BC8" w:rsidP="00F90BC8">
                  <w:pPr>
                    <w:pStyle w:val="TableParagraph"/>
                    <w:spacing w:after="240" w:line="290" w:lineRule="exact"/>
                    <w:ind w:right="180"/>
                    <w:rPr>
                      <w:rFonts w:ascii="Arial" w:eastAsia="Arial" w:hAnsi="Arial" w:cs="Arial"/>
                      <w:sz w:val="24"/>
                      <w:szCs w:val="24"/>
                    </w:rPr>
                  </w:pPr>
                  <w:r>
                    <w:rPr>
                      <w:rFonts w:ascii="Arial" w:eastAsia="Arial" w:hAnsi="Arial" w:cs="Arial"/>
                      <w:sz w:val="24"/>
                      <w:szCs w:val="24"/>
                    </w:rPr>
                    <w:t>FY !5-16</w:t>
                  </w:r>
                </w:p>
              </w:tc>
              <w:tc>
                <w:tcPr>
                  <w:tcW w:w="1280" w:type="dxa"/>
                </w:tcPr>
                <w:p w:rsidR="00F90BC8" w:rsidRDefault="00F90BC8" w:rsidP="00F90BC8">
                  <w:pPr>
                    <w:pStyle w:val="TableParagraph"/>
                    <w:spacing w:after="240" w:line="290" w:lineRule="exact"/>
                    <w:ind w:right="180"/>
                    <w:rPr>
                      <w:rFonts w:ascii="Arial" w:eastAsia="Arial" w:hAnsi="Arial" w:cs="Arial"/>
                      <w:sz w:val="24"/>
                      <w:szCs w:val="24"/>
                    </w:rPr>
                  </w:pPr>
                  <w:r>
                    <w:rPr>
                      <w:rFonts w:ascii="Arial" w:eastAsia="Arial" w:hAnsi="Arial" w:cs="Arial"/>
                      <w:sz w:val="24"/>
                      <w:szCs w:val="24"/>
                    </w:rPr>
                    <w:t>$4,617.56</w:t>
                  </w:r>
                </w:p>
              </w:tc>
              <w:tc>
                <w:tcPr>
                  <w:tcW w:w="1440" w:type="dxa"/>
                </w:tcPr>
                <w:p w:rsidR="00F90BC8" w:rsidRDefault="00F90BC8" w:rsidP="00F90BC8">
                  <w:pPr>
                    <w:pStyle w:val="TableParagraph"/>
                    <w:spacing w:after="240" w:line="290" w:lineRule="exact"/>
                    <w:ind w:right="180"/>
                    <w:rPr>
                      <w:rFonts w:ascii="Arial" w:eastAsia="Arial" w:hAnsi="Arial" w:cs="Arial"/>
                      <w:sz w:val="24"/>
                      <w:szCs w:val="24"/>
                    </w:rPr>
                  </w:pPr>
                  <w:r>
                    <w:rPr>
                      <w:rFonts w:ascii="Arial" w:eastAsia="Arial" w:hAnsi="Arial" w:cs="Arial"/>
                      <w:sz w:val="24"/>
                      <w:szCs w:val="24"/>
                    </w:rPr>
                    <w:t>$80,769.86</w:t>
                  </w:r>
                </w:p>
              </w:tc>
              <w:tc>
                <w:tcPr>
                  <w:tcW w:w="1530" w:type="dxa"/>
                </w:tcPr>
                <w:p w:rsidR="00F90BC8" w:rsidRDefault="00F90BC8" w:rsidP="00F90BC8">
                  <w:pPr>
                    <w:pStyle w:val="TableParagraph"/>
                    <w:spacing w:after="240" w:line="290" w:lineRule="exact"/>
                    <w:ind w:right="180"/>
                    <w:rPr>
                      <w:rFonts w:ascii="Arial" w:eastAsia="Arial" w:hAnsi="Arial" w:cs="Arial"/>
                      <w:sz w:val="24"/>
                      <w:szCs w:val="24"/>
                    </w:rPr>
                  </w:pPr>
                  <w:r>
                    <w:rPr>
                      <w:rFonts w:ascii="Arial" w:eastAsia="Arial" w:hAnsi="Arial" w:cs="Arial"/>
                      <w:sz w:val="24"/>
                      <w:szCs w:val="24"/>
                    </w:rPr>
                    <w:t>114,584.76</w:t>
                  </w:r>
                </w:p>
              </w:tc>
              <w:tc>
                <w:tcPr>
                  <w:tcW w:w="1170" w:type="dxa"/>
                </w:tcPr>
                <w:p w:rsidR="00F90BC8" w:rsidRDefault="00F90BC8" w:rsidP="00F90BC8">
                  <w:pPr>
                    <w:pStyle w:val="TableParagraph"/>
                    <w:spacing w:after="240" w:line="290" w:lineRule="exact"/>
                    <w:ind w:right="180"/>
                    <w:rPr>
                      <w:rFonts w:ascii="Arial" w:eastAsia="Arial" w:hAnsi="Arial" w:cs="Arial"/>
                      <w:sz w:val="24"/>
                      <w:szCs w:val="24"/>
                    </w:rPr>
                  </w:pPr>
                  <w:r>
                    <w:rPr>
                      <w:rFonts w:ascii="Arial" w:eastAsia="Arial" w:hAnsi="Arial" w:cs="Arial"/>
                      <w:sz w:val="24"/>
                      <w:szCs w:val="24"/>
                    </w:rPr>
                    <w:t>4.03%</w:t>
                  </w:r>
                </w:p>
              </w:tc>
              <w:tc>
                <w:tcPr>
                  <w:tcW w:w="1206" w:type="dxa"/>
                </w:tcPr>
                <w:p w:rsidR="00F90BC8" w:rsidRDefault="00F90BC8" w:rsidP="00F90BC8">
                  <w:pPr>
                    <w:pStyle w:val="TableParagraph"/>
                    <w:spacing w:after="240" w:line="290" w:lineRule="exact"/>
                    <w:ind w:right="180"/>
                    <w:rPr>
                      <w:rFonts w:ascii="Arial" w:eastAsia="Arial" w:hAnsi="Arial" w:cs="Arial"/>
                      <w:sz w:val="24"/>
                      <w:szCs w:val="24"/>
                    </w:rPr>
                  </w:pPr>
                  <w:r>
                    <w:rPr>
                      <w:rFonts w:ascii="Arial" w:eastAsia="Arial" w:hAnsi="Arial" w:cs="Arial"/>
                      <w:sz w:val="24"/>
                      <w:szCs w:val="24"/>
                    </w:rPr>
                    <w:t>70.49%</w:t>
                  </w:r>
                </w:p>
              </w:tc>
            </w:tr>
            <w:tr w:rsidR="00F90BC8" w:rsidTr="00F90BC8">
              <w:tc>
                <w:tcPr>
                  <w:tcW w:w="1420" w:type="dxa"/>
                </w:tcPr>
                <w:p w:rsidR="00F90BC8" w:rsidRDefault="00F90BC8" w:rsidP="00F90BC8">
                  <w:pPr>
                    <w:pStyle w:val="TableParagraph"/>
                    <w:spacing w:after="240" w:line="290" w:lineRule="exact"/>
                    <w:ind w:right="180"/>
                    <w:rPr>
                      <w:rFonts w:ascii="Arial" w:eastAsia="Arial" w:hAnsi="Arial" w:cs="Arial"/>
                      <w:sz w:val="24"/>
                      <w:szCs w:val="24"/>
                    </w:rPr>
                  </w:pPr>
                  <w:r>
                    <w:rPr>
                      <w:rFonts w:ascii="Arial" w:eastAsia="Arial" w:hAnsi="Arial" w:cs="Arial"/>
                      <w:sz w:val="24"/>
                      <w:szCs w:val="24"/>
                    </w:rPr>
                    <w:t>FY 14-15</w:t>
                  </w:r>
                </w:p>
              </w:tc>
              <w:tc>
                <w:tcPr>
                  <w:tcW w:w="1280" w:type="dxa"/>
                </w:tcPr>
                <w:p w:rsidR="00F90BC8" w:rsidRDefault="00F90BC8" w:rsidP="00F90BC8">
                  <w:pPr>
                    <w:pStyle w:val="TableParagraph"/>
                    <w:spacing w:after="240" w:line="290" w:lineRule="exact"/>
                    <w:ind w:right="180"/>
                    <w:rPr>
                      <w:rFonts w:ascii="Arial" w:eastAsia="Arial" w:hAnsi="Arial" w:cs="Arial"/>
                      <w:sz w:val="24"/>
                      <w:szCs w:val="24"/>
                    </w:rPr>
                  </w:pPr>
                  <w:r>
                    <w:rPr>
                      <w:rFonts w:ascii="Arial" w:eastAsia="Arial" w:hAnsi="Arial" w:cs="Arial"/>
                      <w:sz w:val="24"/>
                      <w:szCs w:val="24"/>
                    </w:rPr>
                    <w:t>$5,676.69</w:t>
                  </w:r>
                </w:p>
              </w:tc>
              <w:tc>
                <w:tcPr>
                  <w:tcW w:w="1440" w:type="dxa"/>
                </w:tcPr>
                <w:p w:rsidR="00F90BC8" w:rsidRDefault="00F90BC8" w:rsidP="00F90BC8">
                  <w:pPr>
                    <w:pStyle w:val="TableParagraph"/>
                    <w:spacing w:after="240" w:line="290" w:lineRule="exact"/>
                    <w:ind w:right="180"/>
                    <w:rPr>
                      <w:rFonts w:ascii="Arial" w:eastAsia="Arial" w:hAnsi="Arial" w:cs="Arial"/>
                      <w:sz w:val="24"/>
                      <w:szCs w:val="24"/>
                    </w:rPr>
                  </w:pPr>
                  <w:r>
                    <w:rPr>
                      <w:rFonts w:ascii="Arial" w:eastAsia="Arial" w:hAnsi="Arial" w:cs="Arial"/>
                      <w:sz w:val="24"/>
                      <w:szCs w:val="24"/>
                    </w:rPr>
                    <w:t>67,007.18</w:t>
                  </w:r>
                </w:p>
              </w:tc>
              <w:tc>
                <w:tcPr>
                  <w:tcW w:w="1530" w:type="dxa"/>
                </w:tcPr>
                <w:p w:rsidR="00F90BC8" w:rsidRDefault="00F90BC8" w:rsidP="00F90BC8">
                  <w:pPr>
                    <w:pStyle w:val="TableParagraph"/>
                    <w:spacing w:after="240" w:line="290" w:lineRule="exact"/>
                    <w:ind w:right="180"/>
                    <w:rPr>
                      <w:rFonts w:ascii="Arial" w:eastAsia="Arial" w:hAnsi="Arial" w:cs="Arial"/>
                      <w:sz w:val="24"/>
                      <w:szCs w:val="24"/>
                    </w:rPr>
                  </w:pPr>
                  <w:r>
                    <w:rPr>
                      <w:rFonts w:ascii="Arial" w:eastAsia="Arial" w:hAnsi="Arial" w:cs="Arial"/>
                      <w:sz w:val="24"/>
                      <w:szCs w:val="24"/>
                    </w:rPr>
                    <w:t>389,094.53</w:t>
                  </w:r>
                </w:p>
              </w:tc>
              <w:tc>
                <w:tcPr>
                  <w:tcW w:w="1170" w:type="dxa"/>
                </w:tcPr>
                <w:p w:rsidR="00F90BC8" w:rsidRDefault="00F90BC8" w:rsidP="00F90BC8">
                  <w:pPr>
                    <w:pStyle w:val="TableParagraph"/>
                    <w:spacing w:after="240" w:line="290" w:lineRule="exact"/>
                    <w:ind w:right="180"/>
                    <w:rPr>
                      <w:rFonts w:ascii="Arial" w:eastAsia="Arial" w:hAnsi="Arial" w:cs="Arial"/>
                      <w:sz w:val="24"/>
                      <w:szCs w:val="24"/>
                    </w:rPr>
                  </w:pPr>
                  <w:r>
                    <w:rPr>
                      <w:rFonts w:ascii="Arial" w:eastAsia="Arial" w:hAnsi="Arial" w:cs="Arial"/>
                      <w:sz w:val="24"/>
                      <w:szCs w:val="24"/>
                    </w:rPr>
                    <w:t>1.69%</w:t>
                  </w:r>
                </w:p>
              </w:tc>
              <w:tc>
                <w:tcPr>
                  <w:tcW w:w="1206" w:type="dxa"/>
                </w:tcPr>
                <w:p w:rsidR="00F90BC8" w:rsidRDefault="00F90BC8" w:rsidP="00F90BC8">
                  <w:pPr>
                    <w:pStyle w:val="TableParagraph"/>
                    <w:spacing w:after="240" w:line="290" w:lineRule="exact"/>
                    <w:ind w:right="180"/>
                    <w:rPr>
                      <w:rFonts w:ascii="Arial" w:eastAsia="Arial" w:hAnsi="Arial" w:cs="Arial"/>
                      <w:sz w:val="24"/>
                      <w:szCs w:val="24"/>
                    </w:rPr>
                  </w:pPr>
                  <w:r>
                    <w:rPr>
                      <w:rFonts w:ascii="Arial" w:eastAsia="Arial" w:hAnsi="Arial" w:cs="Arial"/>
                      <w:sz w:val="24"/>
                      <w:szCs w:val="24"/>
                    </w:rPr>
                    <w:t>17.22%</w:t>
                  </w:r>
                </w:p>
              </w:tc>
            </w:tr>
            <w:tr w:rsidR="00F90BC8" w:rsidTr="00F90BC8">
              <w:tc>
                <w:tcPr>
                  <w:tcW w:w="1420" w:type="dxa"/>
                </w:tcPr>
                <w:p w:rsidR="00F90BC8" w:rsidRDefault="00F90BC8" w:rsidP="00F90BC8">
                  <w:pPr>
                    <w:pStyle w:val="TableParagraph"/>
                    <w:spacing w:after="240" w:line="290" w:lineRule="exact"/>
                    <w:ind w:right="180"/>
                    <w:rPr>
                      <w:rFonts w:ascii="Arial" w:eastAsia="Arial" w:hAnsi="Arial" w:cs="Arial"/>
                      <w:sz w:val="24"/>
                      <w:szCs w:val="24"/>
                    </w:rPr>
                  </w:pPr>
                  <w:r>
                    <w:rPr>
                      <w:rFonts w:ascii="Arial" w:eastAsia="Arial" w:hAnsi="Arial" w:cs="Arial"/>
                      <w:sz w:val="24"/>
                      <w:szCs w:val="24"/>
                    </w:rPr>
                    <w:t>FY 13-14</w:t>
                  </w:r>
                </w:p>
              </w:tc>
              <w:tc>
                <w:tcPr>
                  <w:tcW w:w="1280" w:type="dxa"/>
                </w:tcPr>
                <w:p w:rsidR="00F90BC8" w:rsidRDefault="00F90BC8" w:rsidP="00F90BC8">
                  <w:pPr>
                    <w:pStyle w:val="TableParagraph"/>
                    <w:spacing w:after="240" w:line="290" w:lineRule="exact"/>
                    <w:ind w:right="180"/>
                    <w:rPr>
                      <w:rFonts w:ascii="Arial" w:eastAsia="Arial" w:hAnsi="Arial" w:cs="Arial"/>
                      <w:sz w:val="24"/>
                      <w:szCs w:val="24"/>
                    </w:rPr>
                  </w:pPr>
                  <w:r>
                    <w:rPr>
                      <w:rFonts w:ascii="Arial" w:eastAsia="Arial" w:hAnsi="Arial" w:cs="Arial"/>
                      <w:sz w:val="24"/>
                      <w:szCs w:val="24"/>
                    </w:rPr>
                    <w:t>$5,782.84</w:t>
                  </w:r>
                </w:p>
              </w:tc>
              <w:tc>
                <w:tcPr>
                  <w:tcW w:w="1440" w:type="dxa"/>
                </w:tcPr>
                <w:p w:rsidR="00F90BC8" w:rsidRDefault="00F90BC8" w:rsidP="00F90BC8">
                  <w:pPr>
                    <w:pStyle w:val="TableParagraph"/>
                    <w:spacing w:after="240" w:line="290" w:lineRule="exact"/>
                    <w:ind w:right="180"/>
                    <w:rPr>
                      <w:rFonts w:ascii="Arial" w:eastAsia="Arial" w:hAnsi="Arial" w:cs="Arial"/>
                      <w:sz w:val="24"/>
                      <w:szCs w:val="24"/>
                    </w:rPr>
                  </w:pPr>
                  <w:r>
                    <w:rPr>
                      <w:rFonts w:ascii="Arial" w:eastAsia="Arial" w:hAnsi="Arial" w:cs="Arial"/>
                      <w:sz w:val="24"/>
                      <w:szCs w:val="24"/>
                    </w:rPr>
                    <w:t>$67,816.27</w:t>
                  </w:r>
                </w:p>
              </w:tc>
              <w:tc>
                <w:tcPr>
                  <w:tcW w:w="1530" w:type="dxa"/>
                </w:tcPr>
                <w:p w:rsidR="00F90BC8" w:rsidRDefault="00F90BC8" w:rsidP="00F90BC8">
                  <w:pPr>
                    <w:pStyle w:val="TableParagraph"/>
                    <w:spacing w:after="240" w:line="290" w:lineRule="exact"/>
                    <w:ind w:right="180"/>
                    <w:rPr>
                      <w:rFonts w:ascii="Arial" w:eastAsia="Arial" w:hAnsi="Arial" w:cs="Arial"/>
                      <w:sz w:val="24"/>
                      <w:szCs w:val="24"/>
                    </w:rPr>
                  </w:pPr>
                  <w:r>
                    <w:rPr>
                      <w:rFonts w:ascii="Arial" w:eastAsia="Arial" w:hAnsi="Arial" w:cs="Arial"/>
                      <w:sz w:val="24"/>
                      <w:szCs w:val="24"/>
                    </w:rPr>
                    <w:t>$268,760.21</w:t>
                  </w:r>
                </w:p>
              </w:tc>
              <w:tc>
                <w:tcPr>
                  <w:tcW w:w="1170" w:type="dxa"/>
                </w:tcPr>
                <w:p w:rsidR="00F90BC8" w:rsidRDefault="00F90BC8" w:rsidP="00F90BC8">
                  <w:pPr>
                    <w:pStyle w:val="TableParagraph"/>
                    <w:spacing w:after="240" w:line="290" w:lineRule="exact"/>
                    <w:ind w:right="180"/>
                    <w:rPr>
                      <w:rFonts w:ascii="Arial" w:eastAsia="Arial" w:hAnsi="Arial" w:cs="Arial"/>
                      <w:sz w:val="24"/>
                      <w:szCs w:val="24"/>
                    </w:rPr>
                  </w:pPr>
                  <w:r>
                    <w:rPr>
                      <w:rFonts w:ascii="Arial" w:eastAsia="Arial" w:hAnsi="Arial" w:cs="Arial"/>
                      <w:sz w:val="24"/>
                      <w:szCs w:val="24"/>
                    </w:rPr>
                    <w:t>2.15%</w:t>
                  </w:r>
                </w:p>
              </w:tc>
              <w:tc>
                <w:tcPr>
                  <w:tcW w:w="1206" w:type="dxa"/>
                </w:tcPr>
                <w:p w:rsidR="00F90BC8" w:rsidRDefault="00F90BC8" w:rsidP="00F90BC8">
                  <w:pPr>
                    <w:pStyle w:val="TableParagraph"/>
                    <w:spacing w:after="240" w:line="290" w:lineRule="exact"/>
                    <w:ind w:right="180"/>
                    <w:rPr>
                      <w:rFonts w:ascii="Arial" w:eastAsia="Arial" w:hAnsi="Arial" w:cs="Arial"/>
                      <w:sz w:val="24"/>
                      <w:szCs w:val="24"/>
                    </w:rPr>
                  </w:pPr>
                  <w:r>
                    <w:rPr>
                      <w:rFonts w:ascii="Arial" w:eastAsia="Arial" w:hAnsi="Arial" w:cs="Arial"/>
                      <w:sz w:val="24"/>
                      <w:szCs w:val="24"/>
                    </w:rPr>
                    <w:t>25.23%</w:t>
                  </w:r>
                </w:p>
              </w:tc>
            </w:tr>
          </w:tbl>
          <w:p w:rsidR="00994EAC" w:rsidRDefault="00994EAC" w:rsidP="003D7DBA">
            <w:pPr>
              <w:pStyle w:val="TableParagraph"/>
              <w:spacing w:after="240" w:line="290" w:lineRule="exact"/>
              <w:ind w:left="360" w:right="180"/>
              <w:rPr>
                <w:rFonts w:ascii="Arial" w:eastAsia="Arial" w:hAnsi="Arial" w:cs="Arial"/>
                <w:sz w:val="24"/>
                <w:szCs w:val="24"/>
              </w:rPr>
            </w:pPr>
          </w:p>
          <w:p w:rsidR="00994EAC" w:rsidRPr="00994EAC" w:rsidRDefault="00994EAC" w:rsidP="00994EAC"/>
          <w:p w:rsidR="00994EAC" w:rsidRPr="00994EAC" w:rsidRDefault="00994EAC" w:rsidP="00994EAC"/>
          <w:p w:rsidR="00994EAC" w:rsidRPr="00994EAC" w:rsidRDefault="00994EAC" w:rsidP="00994EAC"/>
          <w:p w:rsidR="00994EAC" w:rsidRPr="00994EAC" w:rsidRDefault="00994EAC" w:rsidP="00994EAC"/>
          <w:p w:rsidR="00994EAC" w:rsidRPr="00994EAC" w:rsidRDefault="00994EAC" w:rsidP="00994EAC"/>
          <w:p w:rsidR="00994EAC" w:rsidRPr="00994EAC" w:rsidRDefault="00994EAC" w:rsidP="00994EAC"/>
          <w:p w:rsidR="00994EAC" w:rsidRPr="00994EAC" w:rsidRDefault="00994EAC" w:rsidP="00994EAC"/>
          <w:p w:rsidR="00994EAC" w:rsidRPr="00994EAC" w:rsidRDefault="00994EAC" w:rsidP="00994EAC"/>
          <w:p w:rsidR="00994EAC" w:rsidRPr="00994EAC" w:rsidRDefault="00994EAC" w:rsidP="00994EAC"/>
          <w:p w:rsidR="00994EAC" w:rsidRPr="00994EAC" w:rsidRDefault="00994EAC" w:rsidP="00994EAC"/>
          <w:p w:rsidR="00994EAC" w:rsidRPr="00994EAC" w:rsidRDefault="00994EAC" w:rsidP="00994EAC"/>
          <w:p w:rsidR="002C261E" w:rsidRPr="00994EAC" w:rsidRDefault="00994EAC" w:rsidP="00994EAC">
            <w:pPr>
              <w:tabs>
                <w:tab w:val="left" w:pos="6899"/>
              </w:tabs>
            </w:pPr>
            <w:r>
              <w:tab/>
            </w:r>
          </w:p>
        </w:tc>
      </w:tr>
      <w:tr w:rsidR="00A6138E" w:rsidTr="00C14BD7">
        <w:trPr>
          <w:trHeight w:hRule="exact" w:val="6796"/>
        </w:trPr>
        <w:tc>
          <w:tcPr>
            <w:tcW w:w="2250" w:type="dxa"/>
            <w:vMerge/>
            <w:shd w:val="clear" w:color="auto" w:fill="DBE5F1" w:themeFill="accent1" w:themeFillTint="33"/>
            <w:vAlign w:val="center"/>
          </w:tcPr>
          <w:p w:rsidR="00A6138E" w:rsidRPr="000B01B5" w:rsidRDefault="00A6138E" w:rsidP="00A07F3E">
            <w:pPr>
              <w:pStyle w:val="TableParagraph"/>
              <w:spacing w:line="290" w:lineRule="exact"/>
              <w:ind w:left="187"/>
              <w:rPr>
                <w:rFonts w:ascii="Arial"/>
                <w:b/>
                <w:sz w:val="24"/>
              </w:rPr>
            </w:pPr>
          </w:p>
        </w:tc>
        <w:tc>
          <w:tcPr>
            <w:tcW w:w="7820" w:type="dxa"/>
            <w:shd w:val="clear" w:color="auto" w:fill="F0F4FA"/>
          </w:tcPr>
          <w:p w:rsidR="00A6138E" w:rsidRPr="003D7DBA" w:rsidRDefault="00666EC4" w:rsidP="003D7DBA">
            <w:pPr>
              <w:pStyle w:val="TableParagraph"/>
              <w:numPr>
                <w:ilvl w:val="0"/>
                <w:numId w:val="1"/>
              </w:numPr>
              <w:spacing w:before="21" w:line="274" w:lineRule="exact"/>
              <w:ind w:right="966"/>
              <w:rPr>
                <w:rFonts w:ascii="Arial"/>
                <w:sz w:val="24"/>
              </w:rPr>
            </w:pPr>
            <w:r w:rsidRPr="00666EC4">
              <w:rPr>
                <w:rFonts w:ascii="Arial"/>
                <w:sz w:val="24"/>
              </w:rPr>
              <w:t>The BPPE is committed to continue using SB/DVBE vendors for the procurement of goods and services whenever possible and will continue to work closely with the DCA SB/DVBE Advocate in an effort to continue increasing their collaboration with the SB/DVBE vendor communities.</w:t>
            </w:r>
          </w:p>
        </w:tc>
        <w:tc>
          <w:tcPr>
            <w:tcW w:w="9090" w:type="dxa"/>
            <w:shd w:val="clear" w:color="auto" w:fill="F0F4FA"/>
          </w:tcPr>
          <w:p w:rsidR="00A6138E" w:rsidRPr="002C261E" w:rsidRDefault="00A6138E" w:rsidP="00A6138E">
            <w:pPr>
              <w:pStyle w:val="TableParagraph"/>
              <w:numPr>
                <w:ilvl w:val="0"/>
                <w:numId w:val="1"/>
              </w:numPr>
              <w:spacing w:line="290" w:lineRule="exact"/>
              <w:ind w:right="180"/>
              <w:rPr>
                <w:rFonts w:ascii="Arial" w:eastAsia="Arial" w:hAnsi="Arial" w:cs="Arial"/>
                <w:sz w:val="24"/>
                <w:szCs w:val="24"/>
              </w:rPr>
            </w:pPr>
            <w:r>
              <w:rPr>
                <w:rFonts w:ascii="Arial" w:eastAsia="Arial" w:hAnsi="Arial" w:cs="Arial"/>
                <w:sz w:val="24"/>
                <w:szCs w:val="24"/>
              </w:rPr>
              <w:t>I</w:t>
            </w:r>
            <w:r w:rsidRPr="002C261E">
              <w:rPr>
                <w:rFonts w:ascii="Arial" w:eastAsia="Arial" w:hAnsi="Arial" w:cs="Arial"/>
                <w:sz w:val="24"/>
                <w:szCs w:val="24"/>
              </w:rPr>
              <w:t>n FY 2015-2016, the BPPE was able to increase their SB/DVBE supplier list to include the following seven (7) new SB vendors and two (2) SB/DVBE vendors:</w:t>
            </w:r>
          </w:p>
          <w:p w:rsidR="00A6138E" w:rsidRPr="002C261E" w:rsidRDefault="00A6138E" w:rsidP="00A6138E">
            <w:pPr>
              <w:pStyle w:val="TableParagraph"/>
              <w:numPr>
                <w:ilvl w:val="1"/>
                <w:numId w:val="1"/>
              </w:numPr>
              <w:spacing w:line="290" w:lineRule="exact"/>
              <w:ind w:right="180"/>
              <w:rPr>
                <w:rFonts w:ascii="Arial" w:eastAsia="Arial" w:hAnsi="Arial" w:cs="Arial"/>
                <w:sz w:val="24"/>
                <w:szCs w:val="24"/>
              </w:rPr>
            </w:pPr>
            <w:r w:rsidRPr="002C261E">
              <w:rPr>
                <w:rFonts w:ascii="Arial" w:eastAsia="Arial" w:hAnsi="Arial" w:cs="Arial"/>
                <w:sz w:val="24"/>
                <w:szCs w:val="24"/>
              </w:rPr>
              <w:t>Tee Janitorial – SB</w:t>
            </w:r>
          </w:p>
          <w:p w:rsidR="00A6138E" w:rsidRPr="002C261E" w:rsidRDefault="00A6138E" w:rsidP="00A6138E">
            <w:pPr>
              <w:pStyle w:val="TableParagraph"/>
              <w:numPr>
                <w:ilvl w:val="1"/>
                <w:numId w:val="1"/>
              </w:numPr>
              <w:spacing w:line="290" w:lineRule="exact"/>
              <w:ind w:right="180"/>
              <w:rPr>
                <w:rFonts w:ascii="Arial" w:eastAsia="Arial" w:hAnsi="Arial" w:cs="Arial"/>
                <w:sz w:val="24"/>
                <w:szCs w:val="24"/>
              </w:rPr>
            </w:pPr>
            <w:r w:rsidRPr="002C261E">
              <w:rPr>
                <w:rFonts w:ascii="Arial" w:eastAsia="Arial" w:hAnsi="Arial" w:cs="Arial"/>
                <w:sz w:val="24"/>
                <w:szCs w:val="24"/>
              </w:rPr>
              <w:t>Capital Accounting Partners – SB</w:t>
            </w:r>
          </w:p>
          <w:p w:rsidR="00A6138E" w:rsidRPr="002C261E" w:rsidRDefault="00A6138E" w:rsidP="00A6138E">
            <w:pPr>
              <w:pStyle w:val="TableParagraph"/>
              <w:numPr>
                <w:ilvl w:val="1"/>
                <w:numId w:val="1"/>
              </w:numPr>
              <w:spacing w:line="290" w:lineRule="exact"/>
              <w:ind w:right="180"/>
              <w:rPr>
                <w:rFonts w:ascii="Arial" w:eastAsia="Arial" w:hAnsi="Arial" w:cs="Arial"/>
                <w:sz w:val="24"/>
                <w:szCs w:val="24"/>
              </w:rPr>
            </w:pPr>
            <w:r w:rsidRPr="002C261E">
              <w:rPr>
                <w:rFonts w:ascii="Arial" w:eastAsia="Arial" w:hAnsi="Arial" w:cs="Arial"/>
                <w:sz w:val="24"/>
                <w:szCs w:val="24"/>
              </w:rPr>
              <w:t>Pacific Coast Technologies – SB</w:t>
            </w:r>
          </w:p>
          <w:p w:rsidR="00A6138E" w:rsidRPr="002C261E" w:rsidRDefault="00A6138E" w:rsidP="00A6138E">
            <w:pPr>
              <w:pStyle w:val="TableParagraph"/>
              <w:numPr>
                <w:ilvl w:val="1"/>
                <w:numId w:val="1"/>
              </w:numPr>
              <w:spacing w:line="290" w:lineRule="exact"/>
              <w:ind w:right="180"/>
              <w:rPr>
                <w:rFonts w:ascii="Arial" w:eastAsia="Arial" w:hAnsi="Arial" w:cs="Arial"/>
                <w:sz w:val="24"/>
                <w:szCs w:val="24"/>
              </w:rPr>
            </w:pPr>
            <w:r w:rsidRPr="002C261E">
              <w:rPr>
                <w:rFonts w:ascii="Arial" w:eastAsia="Arial" w:hAnsi="Arial" w:cs="Arial"/>
                <w:sz w:val="24"/>
                <w:szCs w:val="24"/>
              </w:rPr>
              <w:t>Express Office Products – SB</w:t>
            </w:r>
          </w:p>
          <w:p w:rsidR="00A6138E" w:rsidRPr="002C261E" w:rsidRDefault="00A6138E" w:rsidP="00A6138E">
            <w:pPr>
              <w:pStyle w:val="TableParagraph"/>
              <w:numPr>
                <w:ilvl w:val="1"/>
                <w:numId w:val="1"/>
              </w:numPr>
              <w:spacing w:line="290" w:lineRule="exact"/>
              <w:ind w:right="180"/>
              <w:rPr>
                <w:rFonts w:ascii="Arial" w:eastAsia="Arial" w:hAnsi="Arial" w:cs="Arial"/>
                <w:sz w:val="24"/>
                <w:szCs w:val="24"/>
              </w:rPr>
            </w:pPr>
            <w:r w:rsidRPr="002C261E">
              <w:rPr>
                <w:rFonts w:ascii="Arial" w:eastAsia="Arial" w:hAnsi="Arial" w:cs="Arial"/>
                <w:sz w:val="24"/>
                <w:szCs w:val="24"/>
              </w:rPr>
              <w:t>ItemGrabber – SB/DVBE</w:t>
            </w:r>
          </w:p>
          <w:p w:rsidR="00A6138E" w:rsidRPr="002C261E" w:rsidRDefault="00A6138E" w:rsidP="00A6138E">
            <w:pPr>
              <w:pStyle w:val="TableParagraph"/>
              <w:numPr>
                <w:ilvl w:val="1"/>
                <w:numId w:val="1"/>
              </w:numPr>
              <w:spacing w:line="290" w:lineRule="exact"/>
              <w:ind w:right="180"/>
              <w:rPr>
                <w:rFonts w:ascii="Arial" w:eastAsia="Arial" w:hAnsi="Arial" w:cs="Arial"/>
                <w:sz w:val="24"/>
                <w:szCs w:val="24"/>
              </w:rPr>
            </w:pPr>
            <w:r w:rsidRPr="002C261E">
              <w:rPr>
                <w:rFonts w:ascii="Arial" w:eastAsia="Arial" w:hAnsi="Arial" w:cs="Arial"/>
                <w:sz w:val="24"/>
                <w:szCs w:val="24"/>
              </w:rPr>
              <w:t>Ablegov, Inc. – SB</w:t>
            </w:r>
          </w:p>
          <w:p w:rsidR="00A6138E" w:rsidRPr="002C261E" w:rsidRDefault="00A6138E" w:rsidP="00A6138E">
            <w:pPr>
              <w:pStyle w:val="TableParagraph"/>
              <w:numPr>
                <w:ilvl w:val="1"/>
                <w:numId w:val="1"/>
              </w:numPr>
              <w:spacing w:line="290" w:lineRule="exact"/>
              <w:ind w:right="180"/>
              <w:rPr>
                <w:rFonts w:ascii="Arial" w:eastAsia="Arial" w:hAnsi="Arial" w:cs="Arial"/>
                <w:sz w:val="24"/>
                <w:szCs w:val="24"/>
              </w:rPr>
            </w:pPr>
            <w:r w:rsidRPr="002C261E">
              <w:rPr>
                <w:rFonts w:ascii="Arial" w:eastAsia="Arial" w:hAnsi="Arial" w:cs="Arial"/>
                <w:sz w:val="24"/>
                <w:szCs w:val="24"/>
              </w:rPr>
              <w:t>TDM Supply – SB</w:t>
            </w:r>
          </w:p>
          <w:p w:rsidR="00A6138E" w:rsidRPr="002C261E" w:rsidRDefault="00A6138E" w:rsidP="00A6138E">
            <w:pPr>
              <w:pStyle w:val="TableParagraph"/>
              <w:numPr>
                <w:ilvl w:val="1"/>
                <w:numId w:val="1"/>
              </w:numPr>
              <w:spacing w:line="290" w:lineRule="exact"/>
              <w:ind w:right="180"/>
              <w:rPr>
                <w:rFonts w:ascii="Arial" w:eastAsia="Arial" w:hAnsi="Arial" w:cs="Arial"/>
                <w:sz w:val="24"/>
                <w:szCs w:val="24"/>
              </w:rPr>
            </w:pPr>
            <w:r w:rsidRPr="002C261E">
              <w:rPr>
                <w:rFonts w:ascii="Arial" w:eastAsia="Arial" w:hAnsi="Arial" w:cs="Arial"/>
                <w:sz w:val="24"/>
                <w:szCs w:val="24"/>
              </w:rPr>
              <w:t>TEK Time – SB</w:t>
            </w:r>
          </w:p>
          <w:p w:rsidR="00A6138E" w:rsidRPr="00CD13F7" w:rsidRDefault="00A6138E" w:rsidP="00A6138E">
            <w:pPr>
              <w:pStyle w:val="TableParagraph"/>
              <w:numPr>
                <w:ilvl w:val="1"/>
                <w:numId w:val="1"/>
              </w:numPr>
              <w:spacing w:line="290" w:lineRule="exact"/>
              <w:ind w:right="180"/>
              <w:rPr>
                <w:rFonts w:ascii="Arial" w:eastAsia="Arial" w:hAnsi="Arial" w:cs="Arial"/>
                <w:sz w:val="24"/>
                <w:szCs w:val="24"/>
              </w:rPr>
            </w:pPr>
            <w:r w:rsidRPr="002C261E">
              <w:rPr>
                <w:rFonts w:ascii="Arial" w:eastAsia="Arial" w:hAnsi="Arial" w:cs="Arial"/>
                <w:sz w:val="24"/>
                <w:szCs w:val="24"/>
              </w:rPr>
              <w:t>Natix – SB/DVBE</w:t>
            </w:r>
          </w:p>
          <w:p w:rsidR="00A6138E" w:rsidRPr="00CD13F7" w:rsidRDefault="00A6138E" w:rsidP="00A6138E">
            <w:pPr>
              <w:pStyle w:val="TableParagraph"/>
              <w:numPr>
                <w:ilvl w:val="0"/>
                <w:numId w:val="1"/>
              </w:numPr>
              <w:spacing w:line="290" w:lineRule="exact"/>
              <w:ind w:right="180"/>
              <w:rPr>
                <w:rFonts w:ascii="Arial" w:eastAsia="Arial" w:hAnsi="Arial" w:cs="Arial"/>
                <w:sz w:val="24"/>
                <w:szCs w:val="24"/>
              </w:rPr>
            </w:pPr>
            <w:r w:rsidRPr="002C261E">
              <w:rPr>
                <w:rFonts w:ascii="Arial" w:eastAsia="Arial" w:hAnsi="Arial" w:cs="Arial"/>
                <w:sz w:val="24"/>
                <w:szCs w:val="24"/>
              </w:rPr>
              <w:t>Some of the vendors listed above were at the DCA outreach event and the BPPE staff was able to have interaction with them an</w:t>
            </w:r>
            <w:r w:rsidR="003D7DBA">
              <w:rPr>
                <w:rFonts w:ascii="Arial" w:eastAsia="Arial" w:hAnsi="Arial" w:cs="Arial"/>
                <w:sz w:val="24"/>
                <w:szCs w:val="24"/>
              </w:rPr>
              <w:t>d build a business connection.</w:t>
            </w:r>
          </w:p>
          <w:p w:rsidR="00A6138E" w:rsidRPr="003D7DBA" w:rsidRDefault="00A6138E" w:rsidP="003D7DBA">
            <w:pPr>
              <w:pStyle w:val="TableParagraph"/>
              <w:numPr>
                <w:ilvl w:val="0"/>
                <w:numId w:val="1"/>
              </w:numPr>
              <w:spacing w:line="290" w:lineRule="exact"/>
              <w:ind w:right="180"/>
              <w:rPr>
                <w:rFonts w:ascii="Arial" w:eastAsia="Arial" w:hAnsi="Arial" w:cs="Arial"/>
                <w:sz w:val="24"/>
                <w:szCs w:val="24"/>
              </w:rPr>
            </w:pPr>
            <w:r w:rsidRPr="002C261E">
              <w:rPr>
                <w:rFonts w:ascii="Arial" w:eastAsia="Arial" w:hAnsi="Arial" w:cs="Arial"/>
                <w:sz w:val="24"/>
                <w:szCs w:val="24"/>
              </w:rPr>
              <w:t>The BPPE increased its usage of the SB/DVBE Option in FY 2015-2016, using the method for four (4) procurements as compared to only one (1) procurement in FY 2014-2015.</w:t>
            </w:r>
          </w:p>
        </w:tc>
      </w:tr>
      <w:tr w:rsidR="001F28F6" w:rsidTr="005A78A0">
        <w:trPr>
          <w:trHeight w:hRule="exact" w:val="3664"/>
        </w:trPr>
        <w:tc>
          <w:tcPr>
            <w:tcW w:w="2250" w:type="dxa"/>
            <w:shd w:val="clear" w:color="auto" w:fill="auto"/>
            <w:vAlign w:val="center"/>
          </w:tcPr>
          <w:p w:rsidR="003607D2" w:rsidRDefault="003607D2" w:rsidP="00800CB3">
            <w:pPr>
              <w:pStyle w:val="TableParagraph"/>
              <w:spacing w:after="240" w:line="290" w:lineRule="exact"/>
              <w:ind w:left="187"/>
              <w:rPr>
                <w:rFonts w:ascii="Arial"/>
                <w:b/>
                <w:sz w:val="24"/>
              </w:rPr>
            </w:pPr>
            <w:r>
              <w:rPr>
                <w:rFonts w:ascii="Arial" w:eastAsia="Arial" w:hAnsi="Arial" w:cs="Arial"/>
                <w:b/>
                <w:sz w:val="24"/>
                <w:szCs w:val="24"/>
              </w:rPr>
              <w:t>California Board of Accountancy</w:t>
            </w:r>
          </w:p>
          <w:p w:rsidR="00C94C25" w:rsidRDefault="009637ED" w:rsidP="008F7761">
            <w:pPr>
              <w:pStyle w:val="TableParagraph"/>
              <w:spacing w:line="290" w:lineRule="exact"/>
              <w:ind w:left="187"/>
              <w:rPr>
                <w:rFonts w:ascii="Arial"/>
                <w:sz w:val="24"/>
              </w:rPr>
            </w:pPr>
            <w:hyperlink r:id="rId27" w:history="1">
              <w:r w:rsidR="001174AA" w:rsidRPr="008311A8">
                <w:rPr>
                  <w:rStyle w:val="Hyperlink"/>
                  <w:rFonts w:ascii="Arial"/>
                  <w:sz w:val="24"/>
                </w:rPr>
                <w:t>Link to Department Advocates</w:t>
              </w:r>
            </w:hyperlink>
          </w:p>
        </w:tc>
        <w:tc>
          <w:tcPr>
            <w:tcW w:w="7820" w:type="dxa"/>
            <w:shd w:val="clear" w:color="auto" w:fill="auto"/>
          </w:tcPr>
          <w:p w:rsidR="001F28F6" w:rsidRPr="00745747" w:rsidRDefault="001F28F6" w:rsidP="009F540F">
            <w:pPr>
              <w:pStyle w:val="TableParagraph"/>
              <w:numPr>
                <w:ilvl w:val="0"/>
                <w:numId w:val="3"/>
              </w:numPr>
              <w:spacing w:before="17" w:line="276" w:lineRule="exact"/>
              <w:ind w:right="914"/>
              <w:rPr>
                <w:rFonts w:ascii="Arial"/>
                <w:sz w:val="24"/>
              </w:rPr>
            </w:pPr>
            <w:r>
              <w:rPr>
                <w:rFonts w:ascii="Arial" w:eastAsia="Arial" w:hAnsi="Arial" w:cs="Arial"/>
                <w:sz w:val="24"/>
                <w:szCs w:val="24"/>
              </w:rPr>
              <w:t>Worked</w:t>
            </w:r>
            <w:r w:rsidRPr="0076652C">
              <w:rPr>
                <w:rFonts w:ascii="Arial" w:eastAsia="Arial" w:hAnsi="Arial" w:cs="Arial"/>
                <w:sz w:val="24"/>
                <w:szCs w:val="24"/>
              </w:rPr>
              <w:t xml:space="preserve"> closely with the DCA Advocate and the SB/DVBE vendor communities to increase CBA’s use of SB/DVBE vendors when procuring goods and services</w:t>
            </w:r>
            <w:r>
              <w:rPr>
                <w:rFonts w:ascii="Arial" w:eastAsia="Arial" w:hAnsi="Arial" w:cs="Arial"/>
                <w:sz w:val="24"/>
                <w:szCs w:val="24"/>
              </w:rPr>
              <w:t>.</w:t>
            </w:r>
          </w:p>
          <w:p w:rsidR="001F28F6" w:rsidRDefault="001F28F6" w:rsidP="009F540F">
            <w:pPr>
              <w:pStyle w:val="TableParagraph"/>
              <w:numPr>
                <w:ilvl w:val="0"/>
                <w:numId w:val="3"/>
              </w:numPr>
              <w:ind w:right="419"/>
              <w:rPr>
                <w:rFonts w:ascii="Arial" w:eastAsia="Arial" w:hAnsi="Arial" w:cs="Arial"/>
                <w:sz w:val="24"/>
                <w:szCs w:val="24"/>
              </w:rPr>
            </w:pPr>
            <w:r>
              <w:rPr>
                <w:rFonts w:ascii="Arial" w:eastAsia="Arial" w:hAnsi="Arial" w:cs="Arial"/>
                <w:sz w:val="24"/>
                <w:szCs w:val="24"/>
              </w:rPr>
              <w:t>R</w:t>
            </w:r>
            <w:r w:rsidRPr="0076652C">
              <w:rPr>
                <w:rFonts w:ascii="Arial" w:eastAsia="Arial" w:hAnsi="Arial" w:cs="Arial"/>
                <w:sz w:val="24"/>
                <w:szCs w:val="24"/>
              </w:rPr>
              <w:t xml:space="preserve">eached out to the SB/DVBE communities and contacted many vendors to discuss the services and goods they provide in an effort to establish a bigger pool of SB/DVBE businesses they could potentially do business with. </w:t>
            </w:r>
          </w:p>
          <w:p w:rsidR="001F28F6" w:rsidRPr="000B01B5" w:rsidRDefault="001F28F6" w:rsidP="00110A16">
            <w:pPr>
              <w:pStyle w:val="TableParagraph"/>
              <w:numPr>
                <w:ilvl w:val="0"/>
                <w:numId w:val="3"/>
              </w:numPr>
              <w:spacing w:before="1"/>
              <w:ind w:right="419"/>
              <w:rPr>
                <w:rFonts w:ascii="Arial"/>
                <w:sz w:val="24"/>
              </w:rPr>
            </w:pPr>
            <w:r w:rsidRPr="00110A16">
              <w:rPr>
                <w:rFonts w:ascii="Arial" w:eastAsia="Arial" w:hAnsi="Arial" w:cs="Arial"/>
                <w:sz w:val="24"/>
                <w:szCs w:val="24"/>
              </w:rPr>
              <w:t>Assisted the CBA by participating in several local events that yielded face-to-face introductions with existing and new connections from the SB/DVBE communities.</w:t>
            </w:r>
          </w:p>
        </w:tc>
        <w:tc>
          <w:tcPr>
            <w:tcW w:w="9090" w:type="dxa"/>
            <w:shd w:val="clear" w:color="auto" w:fill="auto"/>
          </w:tcPr>
          <w:p w:rsidR="001F28F6" w:rsidRDefault="001F28F6" w:rsidP="009F540F">
            <w:pPr>
              <w:pStyle w:val="TableParagraph"/>
              <w:numPr>
                <w:ilvl w:val="0"/>
                <w:numId w:val="2"/>
              </w:numPr>
              <w:spacing w:line="290" w:lineRule="exact"/>
              <w:ind w:right="180"/>
              <w:rPr>
                <w:rFonts w:ascii="Arial" w:eastAsia="Arial" w:hAnsi="Arial" w:cs="Arial"/>
                <w:sz w:val="24"/>
                <w:szCs w:val="24"/>
              </w:rPr>
            </w:pPr>
            <w:r>
              <w:rPr>
                <w:rFonts w:ascii="Arial" w:eastAsia="Arial" w:hAnsi="Arial" w:cs="Arial"/>
                <w:sz w:val="24"/>
                <w:szCs w:val="24"/>
              </w:rPr>
              <w:t>A</w:t>
            </w:r>
            <w:r w:rsidRPr="0076652C">
              <w:rPr>
                <w:rFonts w:ascii="Arial" w:eastAsia="Arial" w:hAnsi="Arial" w:cs="Arial"/>
                <w:sz w:val="24"/>
                <w:szCs w:val="24"/>
              </w:rPr>
              <w:t>chieved 58% SB and 4.16% DVBE participation in contracting for goods and services for FY 2015-16.  Not only are these numbers significantly higher than the mandatory requirement of 25% SB and 3% DVBE they also exceed the CBA’s SB and DVBE participation goals for FY 2014-15 and FY 2013-14, which were also notably above the mandatory requirements.</w:t>
            </w:r>
          </w:p>
          <w:p w:rsidR="001F28F6" w:rsidRPr="003D7DBA" w:rsidRDefault="001F28F6" w:rsidP="003D7DBA">
            <w:pPr>
              <w:pStyle w:val="TableParagraph"/>
              <w:numPr>
                <w:ilvl w:val="0"/>
                <w:numId w:val="2"/>
              </w:numPr>
              <w:spacing w:line="290" w:lineRule="exact"/>
              <w:ind w:right="180"/>
              <w:rPr>
                <w:rFonts w:ascii="Arial" w:eastAsia="Arial" w:hAnsi="Arial" w:cs="Arial"/>
                <w:sz w:val="24"/>
                <w:szCs w:val="24"/>
              </w:rPr>
            </w:pPr>
            <w:r w:rsidRPr="0076652C">
              <w:rPr>
                <w:rFonts w:ascii="Arial" w:eastAsia="Arial" w:hAnsi="Arial" w:cs="Arial"/>
                <w:sz w:val="24"/>
                <w:szCs w:val="24"/>
              </w:rPr>
              <w:t>Positive working relationships were formed as a result of the BRA taking time to actively and effectively communicate with SB/DVBE vendors.</w:t>
            </w:r>
          </w:p>
        </w:tc>
      </w:tr>
      <w:tr w:rsidR="000B01B5" w:rsidTr="005A78A0">
        <w:trPr>
          <w:trHeight w:hRule="exact" w:val="9874"/>
        </w:trPr>
        <w:tc>
          <w:tcPr>
            <w:tcW w:w="2250" w:type="dxa"/>
            <w:shd w:val="clear" w:color="auto" w:fill="FFFFFF" w:themeFill="background1"/>
            <w:vAlign w:val="center"/>
          </w:tcPr>
          <w:p w:rsidR="002F3B56" w:rsidRDefault="002F3B56" w:rsidP="00E45CFA">
            <w:pPr>
              <w:pStyle w:val="TableParagraph"/>
              <w:spacing w:before="17" w:after="240" w:line="276" w:lineRule="exact"/>
              <w:ind w:left="180" w:right="180"/>
              <w:rPr>
                <w:rFonts w:ascii="Arial" w:eastAsia="Arial" w:hAnsi="Arial" w:cs="Arial"/>
                <w:b/>
                <w:sz w:val="24"/>
                <w:szCs w:val="24"/>
              </w:rPr>
            </w:pPr>
            <w:r>
              <w:rPr>
                <w:rFonts w:ascii="Arial" w:eastAsia="Arial" w:hAnsi="Arial" w:cs="Arial"/>
                <w:b/>
                <w:sz w:val="24"/>
                <w:szCs w:val="24"/>
              </w:rPr>
              <w:lastRenderedPageBreak/>
              <w:t>California Board of Accountancy</w:t>
            </w:r>
            <w:r w:rsidR="00A2473A">
              <w:rPr>
                <w:rFonts w:ascii="Arial" w:eastAsia="Arial" w:hAnsi="Arial" w:cs="Arial"/>
                <w:b/>
                <w:sz w:val="24"/>
                <w:szCs w:val="24"/>
              </w:rPr>
              <w:t xml:space="preserve"> (continued)</w:t>
            </w:r>
          </w:p>
          <w:p w:rsidR="00C94C25" w:rsidRPr="00E45CFA" w:rsidRDefault="009637ED" w:rsidP="00E45CFA">
            <w:pPr>
              <w:pStyle w:val="TableParagraph"/>
              <w:spacing w:line="290" w:lineRule="exact"/>
              <w:ind w:left="187"/>
              <w:rPr>
                <w:rFonts w:ascii="Arial"/>
                <w:sz w:val="24"/>
              </w:rPr>
            </w:pPr>
            <w:hyperlink r:id="rId28" w:history="1">
              <w:r w:rsidR="001174AA" w:rsidRPr="008311A8">
                <w:rPr>
                  <w:rStyle w:val="Hyperlink"/>
                  <w:rFonts w:ascii="Arial"/>
                  <w:sz w:val="24"/>
                </w:rPr>
                <w:t>Link to Department Advocates</w:t>
              </w:r>
            </w:hyperlink>
          </w:p>
        </w:tc>
        <w:tc>
          <w:tcPr>
            <w:tcW w:w="7820" w:type="dxa"/>
            <w:shd w:val="clear" w:color="auto" w:fill="FFFFFF" w:themeFill="background1"/>
          </w:tcPr>
          <w:p w:rsidR="00745747" w:rsidRDefault="00745747" w:rsidP="009F540F">
            <w:pPr>
              <w:pStyle w:val="TableParagraph"/>
              <w:numPr>
                <w:ilvl w:val="0"/>
                <w:numId w:val="3"/>
              </w:numPr>
              <w:spacing w:before="17" w:line="276" w:lineRule="exact"/>
              <w:ind w:right="914"/>
              <w:rPr>
                <w:rFonts w:ascii="Arial"/>
                <w:sz w:val="24"/>
              </w:rPr>
            </w:pPr>
            <w:r>
              <w:rPr>
                <w:rFonts w:ascii="Arial" w:eastAsia="Arial" w:hAnsi="Arial" w:cs="Arial"/>
                <w:sz w:val="24"/>
                <w:szCs w:val="24"/>
              </w:rPr>
              <w:t>C</w:t>
            </w:r>
            <w:r w:rsidRPr="0076652C">
              <w:rPr>
                <w:rFonts w:ascii="Arial" w:eastAsia="Arial" w:hAnsi="Arial" w:cs="Arial"/>
                <w:sz w:val="24"/>
                <w:szCs w:val="24"/>
              </w:rPr>
              <w:t>ollaborated with the DCA Advocate for assistance, and to discuss related issues.  For example, the CBA was having difficulty locating SB/DVBE vendors who could provide mailing supplies and specialty paper.  The Advocate was able to assist the BRA with finding vendors to do business with.  The BRA contacted the Advocate on a regular basis for advice and information in order to assist suppliers with the process for obtaining SB/DVBE certification.</w:t>
            </w:r>
          </w:p>
        </w:tc>
        <w:tc>
          <w:tcPr>
            <w:tcW w:w="9090" w:type="dxa"/>
            <w:shd w:val="clear" w:color="auto" w:fill="FFFFFF" w:themeFill="background1"/>
          </w:tcPr>
          <w:p w:rsidR="00745747" w:rsidRDefault="00745747" w:rsidP="009F540F">
            <w:pPr>
              <w:pStyle w:val="TableParagraph"/>
              <w:numPr>
                <w:ilvl w:val="0"/>
                <w:numId w:val="5"/>
              </w:numPr>
              <w:spacing w:line="290" w:lineRule="exact"/>
              <w:ind w:right="180"/>
              <w:rPr>
                <w:rFonts w:ascii="Arial" w:eastAsia="Arial" w:hAnsi="Arial" w:cs="Arial"/>
                <w:sz w:val="24"/>
                <w:szCs w:val="24"/>
              </w:rPr>
            </w:pPr>
            <w:r w:rsidRPr="0076652C">
              <w:rPr>
                <w:rFonts w:ascii="Arial" w:eastAsia="Arial" w:hAnsi="Arial" w:cs="Arial"/>
                <w:sz w:val="24"/>
                <w:szCs w:val="24"/>
              </w:rPr>
              <w:t>The CBA’s FY 2015-16 procurement expenditure totals were more than double what they were the two previous fiscal years due to the CBA relocating their entire office to a new location and procuring new office equipment, modular furniture, PCs, laptops, and other IT equipment.  Even though some of these procurements (modular furniture, etc.) required the use of mandatory contracts, the CBA was able to increase its SB/DVBE participation in the use of competitive bid contracts.</w:t>
            </w:r>
          </w:p>
          <w:p w:rsidR="008F7761" w:rsidRPr="00745747" w:rsidRDefault="00745747" w:rsidP="003D7DBA">
            <w:pPr>
              <w:pStyle w:val="TableParagraph"/>
              <w:numPr>
                <w:ilvl w:val="0"/>
                <w:numId w:val="5"/>
              </w:numPr>
              <w:spacing w:after="240" w:line="290" w:lineRule="exact"/>
              <w:ind w:right="180"/>
              <w:rPr>
                <w:rFonts w:ascii="Arial" w:eastAsia="Arial" w:hAnsi="Arial" w:cs="Arial"/>
                <w:sz w:val="24"/>
                <w:szCs w:val="24"/>
              </w:rPr>
            </w:pPr>
            <w:r w:rsidRPr="00745747">
              <w:rPr>
                <w:rFonts w:ascii="Arial" w:eastAsia="Arial" w:hAnsi="Arial" w:cs="Arial"/>
                <w:sz w:val="24"/>
                <w:szCs w:val="24"/>
              </w:rPr>
              <w:t>CBA’s increase in SB/DVBE participation in procurements of goods/services</w:t>
            </w:r>
          </w:p>
          <w:tbl>
            <w:tblPr>
              <w:tblStyle w:val="TableGrid"/>
              <w:tblW w:w="8190" w:type="dxa"/>
              <w:tblInd w:w="160" w:type="dxa"/>
              <w:tblLayout w:type="fixed"/>
              <w:tblLook w:val="04A0" w:firstRow="1" w:lastRow="0" w:firstColumn="1" w:lastColumn="0" w:noHBand="0" w:noVBand="1"/>
              <w:tblCaption w:val="California Board of Accountancy Procurement"/>
              <w:tblDescription w:val="California Board of Accountancy's increase in SB/DVBE Participation in procurements of goods/services."/>
            </w:tblPr>
            <w:tblGrid>
              <w:gridCol w:w="1420"/>
              <w:gridCol w:w="1280"/>
              <w:gridCol w:w="1440"/>
              <w:gridCol w:w="1440"/>
              <w:gridCol w:w="1350"/>
              <w:gridCol w:w="1260"/>
            </w:tblGrid>
            <w:tr w:rsidR="008F7761" w:rsidTr="0061055A">
              <w:tc>
                <w:tcPr>
                  <w:tcW w:w="1420" w:type="dxa"/>
                </w:tcPr>
                <w:p w:rsidR="008F7761" w:rsidRDefault="008F7761" w:rsidP="008F7761">
                  <w:pPr>
                    <w:pStyle w:val="TableParagraph"/>
                    <w:spacing w:after="240" w:line="290" w:lineRule="exact"/>
                    <w:ind w:right="180"/>
                    <w:rPr>
                      <w:rFonts w:ascii="Arial" w:eastAsia="Arial" w:hAnsi="Arial" w:cs="Arial"/>
                      <w:sz w:val="24"/>
                      <w:szCs w:val="24"/>
                    </w:rPr>
                  </w:pPr>
                </w:p>
              </w:tc>
              <w:tc>
                <w:tcPr>
                  <w:tcW w:w="1280" w:type="dxa"/>
                </w:tcPr>
                <w:p w:rsidR="008F7761" w:rsidRDefault="0061055A" w:rsidP="008F7761">
                  <w:pPr>
                    <w:pStyle w:val="TableParagraph"/>
                    <w:spacing w:after="240" w:line="290" w:lineRule="exact"/>
                    <w:ind w:right="180"/>
                    <w:rPr>
                      <w:rFonts w:ascii="Arial" w:eastAsia="Arial" w:hAnsi="Arial" w:cs="Arial"/>
                      <w:sz w:val="24"/>
                      <w:szCs w:val="24"/>
                    </w:rPr>
                  </w:pPr>
                  <w:r>
                    <w:rPr>
                      <w:rFonts w:ascii="Arial" w:eastAsia="Arial" w:hAnsi="Arial" w:cs="Arial"/>
                      <w:sz w:val="24"/>
                      <w:szCs w:val="24"/>
                    </w:rPr>
                    <w:t>DVBE $</w:t>
                  </w:r>
                </w:p>
              </w:tc>
              <w:tc>
                <w:tcPr>
                  <w:tcW w:w="1440" w:type="dxa"/>
                </w:tcPr>
                <w:p w:rsidR="008F7761" w:rsidRDefault="0061055A" w:rsidP="008F7761">
                  <w:pPr>
                    <w:pStyle w:val="TableParagraph"/>
                    <w:spacing w:after="240" w:line="290" w:lineRule="exact"/>
                    <w:ind w:right="180"/>
                    <w:rPr>
                      <w:rFonts w:ascii="Arial" w:eastAsia="Arial" w:hAnsi="Arial" w:cs="Arial"/>
                      <w:sz w:val="24"/>
                      <w:szCs w:val="24"/>
                    </w:rPr>
                  </w:pPr>
                  <w:r>
                    <w:rPr>
                      <w:rFonts w:ascii="Arial" w:eastAsia="Arial" w:hAnsi="Arial" w:cs="Arial"/>
                      <w:sz w:val="24"/>
                      <w:szCs w:val="24"/>
                    </w:rPr>
                    <w:t>SB $</w:t>
                  </w:r>
                </w:p>
              </w:tc>
              <w:tc>
                <w:tcPr>
                  <w:tcW w:w="1440" w:type="dxa"/>
                </w:tcPr>
                <w:p w:rsidR="008F7761" w:rsidRDefault="0061055A" w:rsidP="008F7761">
                  <w:pPr>
                    <w:pStyle w:val="TableParagraph"/>
                    <w:spacing w:after="240" w:line="290" w:lineRule="exact"/>
                    <w:ind w:right="180"/>
                    <w:rPr>
                      <w:rFonts w:ascii="Arial" w:eastAsia="Arial" w:hAnsi="Arial" w:cs="Arial"/>
                      <w:sz w:val="24"/>
                      <w:szCs w:val="24"/>
                    </w:rPr>
                  </w:pPr>
                  <w:r>
                    <w:rPr>
                      <w:rFonts w:ascii="Arial" w:eastAsia="Arial" w:hAnsi="Arial" w:cs="Arial"/>
                      <w:sz w:val="24"/>
                      <w:szCs w:val="24"/>
                    </w:rPr>
                    <w:t>Total $</w:t>
                  </w:r>
                </w:p>
              </w:tc>
              <w:tc>
                <w:tcPr>
                  <w:tcW w:w="1350" w:type="dxa"/>
                </w:tcPr>
                <w:p w:rsidR="008F7761" w:rsidRDefault="0061055A" w:rsidP="008F7761">
                  <w:pPr>
                    <w:pStyle w:val="TableParagraph"/>
                    <w:spacing w:after="240" w:line="290" w:lineRule="exact"/>
                    <w:ind w:right="180"/>
                    <w:rPr>
                      <w:rFonts w:ascii="Arial" w:eastAsia="Arial" w:hAnsi="Arial" w:cs="Arial"/>
                      <w:sz w:val="24"/>
                      <w:szCs w:val="24"/>
                    </w:rPr>
                  </w:pPr>
                  <w:r>
                    <w:rPr>
                      <w:rFonts w:ascii="Arial" w:eastAsia="Arial" w:hAnsi="Arial" w:cs="Arial"/>
                      <w:sz w:val="24"/>
                      <w:szCs w:val="24"/>
                    </w:rPr>
                    <w:t>% DVBE</w:t>
                  </w:r>
                </w:p>
              </w:tc>
              <w:tc>
                <w:tcPr>
                  <w:tcW w:w="1260" w:type="dxa"/>
                </w:tcPr>
                <w:p w:rsidR="008F7761" w:rsidRDefault="0061055A" w:rsidP="008F7761">
                  <w:pPr>
                    <w:pStyle w:val="TableParagraph"/>
                    <w:spacing w:after="240" w:line="290" w:lineRule="exact"/>
                    <w:ind w:right="180"/>
                    <w:rPr>
                      <w:rFonts w:ascii="Arial" w:eastAsia="Arial" w:hAnsi="Arial" w:cs="Arial"/>
                      <w:sz w:val="24"/>
                      <w:szCs w:val="24"/>
                    </w:rPr>
                  </w:pPr>
                  <w:r>
                    <w:rPr>
                      <w:rFonts w:ascii="Arial" w:eastAsia="Arial" w:hAnsi="Arial" w:cs="Arial"/>
                      <w:sz w:val="24"/>
                      <w:szCs w:val="24"/>
                    </w:rPr>
                    <w:t>% SB</w:t>
                  </w:r>
                </w:p>
              </w:tc>
            </w:tr>
            <w:tr w:rsidR="008F7761" w:rsidTr="0061055A">
              <w:tc>
                <w:tcPr>
                  <w:tcW w:w="1420" w:type="dxa"/>
                </w:tcPr>
                <w:p w:rsidR="008F7761" w:rsidRDefault="0061055A" w:rsidP="008F7761">
                  <w:pPr>
                    <w:pStyle w:val="TableParagraph"/>
                    <w:spacing w:after="240" w:line="290" w:lineRule="exact"/>
                    <w:ind w:right="180"/>
                    <w:rPr>
                      <w:rFonts w:ascii="Arial" w:eastAsia="Arial" w:hAnsi="Arial" w:cs="Arial"/>
                      <w:sz w:val="24"/>
                      <w:szCs w:val="24"/>
                    </w:rPr>
                  </w:pPr>
                  <w:r>
                    <w:rPr>
                      <w:rFonts w:ascii="Arial" w:eastAsia="Arial" w:hAnsi="Arial" w:cs="Arial"/>
                      <w:sz w:val="24"/>
                      <w:szCs w:val="24"/>
                    </w:rPr>
                    <w:t>FY 15-16</w:t>
                  </w:r>
                </w:p>
              </w:tc>
              <w:tc>
                <w:tcPr>
                  <w:tcW w:w="1280" w:type="dxa"/>
                </w:tcPr>
                <w:p w:rsidR="008F7761" w:rsidRDefault="0061055A" w:rsidP="008F7761">
                  <w:pPr>
                    <w:pStyle w:val="TableParagraph"/>
                    <w:spacing w:after="240" w:line="290" w:lineRule="exact"/>
                    <w:ind w:right="180"/>
                    <w:rPr>
                      <w:rFonts w:ascii="Arial" w:eastAsia="Arial" w:hAnsi="Arial" w:cs="Arial"/>
                      <w:sz w:val="24"/>
                      <w:szCs w:val="24"/>
                    </w:rPr>
                  </w:pPr>
                  <w:r w:rsidRPr="0076652C">
                    <w:rPr>
                      <w:rFonts w:ascii="Arial" w:eastAsia="Arial" w:hAnsi="Arial" w:cs="Arial"/>
                      <w:sz w:val="24"/>
                      <w:szCs w:val="24"/>
                    </w:rPr>
                    <w:t>$35,544</w:t>
                  </w:r>
                </w:p>
              </w:tc>
              <w:tc>
                <w:tcPr>
                  <w:tcW w:w="1440" w:type="dxa"/>
                </w:tcPr>
                <w:p w:rsidR="008F7761" w:rsidRDefault="0061055A" w:rsidP="008F7761">
                  <w:pPr>
                    <w:pStyle w:val="TableParagraph"/>
                    <w:spacing w:after="240" w:line="290" w:lineRule="exact"/>
                    <w:ind w:right="180"/>
                    <w:rPr>
                      <w:rFonts w:ascii="Arial" w:eastAsia="Arial" w:hAnsi="Arial" w:cs="Arial"/>
                      <w:sz w:val="24"/>
                      <w:szCs w:val="24"/>
                    </w:rPr>
                  </w:pPr>
                  <w:r>
                    <w:rPr>
                      <w:rFonts w:ascii="Arial" w:eastAsia="Arial" w:hAnsi="Arial" w:cs="Arial"/>
                      <w:sz w:val="24"/>
                      <w:szCs w:val="24"/>
                    </w:rPr>
                    <w:t>$496,569</w:t>
                  </w:r>
                </w:p>
              </w:tc>
              <w:tc>
                <w:tcPr>
                  <w:tcW w:w="1440" w:type="dxa"/>
                </w:tcPr>
                <w:p w:rsidR="008F7761" w:rsidRDefault="0061055A" w:rsidP="008F7761">
                  <w:pPr>
                    <w:pStyle w:val="TableParagraph"/>
                    <w:spacing w:after="240" w:line="290" w:lineRule="exact"/>
                    <w:ind w:right="180"/>
                    <w:rPr>
                      <w:rFonts w:ascii="Arial" w:eastAsia="Arial" w:hAnsi="Arial" w:cs="Arial"/>
                      <w:sz w:val="24"/>
                      <w:szCs w:val="24"/>
                    </w:rPr>
                  </w:pPr>
                  <w:r>
                    <w:rPr>
                      <w:rFonts w:ascii="Arial" w:eastAsia="Arial" w:hAnsi="Arial" w:cs="Arial"/>
                      <w:sz w:val="24"/>
                      <w:szCs w:val="24"/>
                    </w:rPr>
                    <w:t>$855,347</w:t>
                  </w:r>
                </w:p>
              </w:tc>
              <w:tc>
                <w:tcPr>
                  <w:tcW w:w="1350" w:type="dxa"/>
                </w:tcPr>
                <w:p w:rsidR="008F7761" w:rsidRDefault="0061055A" w:rsidP="008F7761">
                  <w:pPr>
                    <w:pStyle w:val="TableParagraph"/>
                    <w:spacing w:after="240" w:line="290" w:lineRule="exact"/>
                    <w:ind w:right="180"/>
                    <w:rPr>
                      <w:rFonts w:ascii="Arial" w:eastAsia="Arial" w:hAnsi="Arial" w:cs="Arial"/>
                      <w:sz w:val="24"/>
                      <w:szCs w:val="24"/>
                    </w:rPr>
                  </w:pPr>
                  <w:r>
                    <w:rPr>
                      <w:rFonts w:ascii="Arial" w:eastAsia="Arial" w:hAnsi="Arial" w:cs="Arial"/>
                      <w:sz w:val="24"/>
                      <w:szCs w:val="24"/>
                    </w:rPr>
                    <w:t>4.16%</w:t>
                  </w:r>
                </w:p>
              </w:tc>
              <w:tc>
                <w:tcPr>
                  <w:tcW w:w="1260" w:type="dxa"/>
                </w:tcPr>
                <w:p w:rsidR="008F7761" w:rsidRDefault="0061055A" w:rsidP="008F7761">
                  <w:pPr>
                    <w:pStyle w:val="TableParagraph"/>
                    <w:spacing w:after="240" w:line="290" w:lineRule="exact"/>
                    <w:ind w:right="180"/>
                    <w:rPr>
                      <w:rFonts w:ascii="Arial" w:eastAsia="Arial" w:hAnsi="Arial" w:cs="Arial"/>
                      <w:sz w:val="24"/>
                      <w:szCs w:val="24"/>
                    </w:rPr>
                  </w:pPr>
                  <w:r w:rsidRPr="0076652C">
                    <w:rPr>
                      <w:rFonts w:ascii="Arial" w:eastAsia="Arial" w:hAnsi="Arial" w:cs="Arial"/>
                      <w:sz w:val="24"/>
                      <w:szCs w:val="24"/>
                    </w:rPr>
                    <w:t>58.05%</w:t>
                  </w:r>
                </w:p>
              </w:tc>
            </w:tr>
            <w:tr w:rsidR="008F7761" w:rsidTr="0061055A">
              <w:tc>
                <w:tcPr>
                  <w:tcW w:w="1420" w:type="dxa"/>
                </w:tcPr>
                <w:p w:rsidR="008F7761" w:rsidRDefault="0061055A" w:rsidP="008F7761">
                  <w:pPr>
                    <w:pStyle w:val="TableParagraph"/>
                    <w:spacing w:after="240" w:line="290" w:lineRule="exact"/>
                    <w:ind w:right="180"/>
                    <w:rPr>
                      <w:rFonts w:ascii="Arial" w:eastAsia="Arial" w:hAnsi="Arial" w:cs="Arial"/>
                      <w:sz w:val="24"/>
                      <w:szCs w:val="24"/>
                    </w:rPr>
                  </w:pPr>
                  <w:r>
                    <w:rPr>
                      <w:rFonts w:ascii="Arial" w:eastAsia="Arial" w:hAnsi="Arial" w:cs="Arial"/>
                      <w:sz w:val="24"/>
                      <w:szCs w:val="24"/>
                    </w:rPr>
                    <w:t>FY 14-15</w:t>
                  </w:r>
                </w:p>
              </w:tc>
              <w:tc>
                <w:tcPr>
                  <w:tcW w:w="1280" w:type="dxa"/>
                </w:tcPr>
                <w:p w:rsidR="008F7761" w:rsidRDefault="0061055A" w:rsidP="008F7761">
                  <w:pPr>
                    <w:pStyle w:val="TableParagraph"/>
                    <w:spacing w:after="240" w:line="290" w:lineRule="exact"/>
                    <w:ind w:right="180"/>
                    <w:rPr>
                      <w:rFonts w:ascii="Arial" w:eastAsia="Arial" w:hAnsi="Arial" w:cs="Arial"/>
                      <w:sz w:val="24"/>
                      <w:szCs w:val="24"/>
                    </w:rPr>
                  </w:pPr>
                  <w:r>
                    <w:rPr>
                      <w:rFonts w:ascii="Arial" w:eastAsia="Arial" w:hAnsi="Arial" w:cs="Arial"/>
                      <w:sz w:val="24"/>
                      <w:szCs w:val="24"/>
                    </w:rPr>
                    <w:t>$15,635</w:t>
                  </w:r>
                </w:p>
              </w:tc>
              <w:tc>
                <w:tcPr>
                  <w:tcW w:w="1440" w:type="dxa"/>
                </w:tcPr>
                <w:p w:rsidR="008F7761" w:rsidRDefault="0061055A" w:rsidP="008F7761">
                  <w:pPr>
                    <w:pStyle w:val="TableParagraph"/>
                    <w:spacing w:after="240" w:line="290" w:lineRule="exact"/>
                    <w:ind w:right="180"/>
                    <w:rPr>
                      <w:rFonts w:ascii="Arial" w:eastAsia="Arial" w:hAnsi="Arial" w:cs="Arial"/>
                      <w:sz w:val="24"/>
                      <w:szCs w:val="24"/>
                    </w:rPr>
                  </w:pPr>
                  <w:r>
                    <w:rPr>
                      <w:rFonts w:ascii="Arial" w:eastAsia="Arial" w:hAnsi="Arial" w:cs="Arial"/>
                      <w:sz w:val="24"/>
                      <w:szCs w:val="24"/>
                    </w:rPr>
                    <w:t>$668,487</w:t>
                  </w:r>
                </w:p>
              </w:tc>
              <w:tc>
                <w:tcPr>
                  <w:tcW w:w="1440" w:type="dxa"/>
                </w:tcPr>
                <w:p w:rsidR="008F7761" w:rsidRDefault="0061055A" w:rsidP="008F7761">
                  <w:pPr>
                    <w:pStyle w:val="TableParagraph"/>
                    <w:spacing w:after="240" w:line="290" w:lineRule="exact"/>
                    <w:ind w:right="180"/>
                    <w:rPr>
                      <w:rFonts w:ascii="Arial" w:eastAsia="Arial" w:hAnsi="Arial" w:cs="Arial"/>
                      <w:sz w:val="24"/>
                      <w:szCs w:val="24"/>
                    </w:rPr>
                  </w:pPr>
                  <w:r>
                    <w:rPr>
                      <w:rFonts w:ascii="Arial" w:eastAsia="Arial" w:hAnsi="Arial" w:cs="Arial"/>
                      <w:sz w:val="24"/>
                      <w:szCs w:val="24"/>
                    </w:rPr>
                    <w:t>$427,244</w:t>
                  </w:r>
                </w:p>
              </w:tc>
              <w:tc>
                <w:tcPr>
                  <w:tcW w:w="1350" w:type="dxa"/>
                </w:tcPr>
                <w:p w:rsidR="008F7761" w:rsidRDefault="0061055A" w:rsidP="008F7761">
                  <w:pPr>
                    <w:pStyle w:val="TableParagraph"/>
                    <w:spacing w:after="240" w:line="290" w:lineRule="exact"/>
                    <w:ind w:right="180"/>
                    <w:rPr>
                      <w:rFonts w:ascii="Arial" w:eastAsia="Arial" w:hAnsi="Arial" w:cs="Arial"/>
                      <w:sz w:val="24"/>
                      <w:szCs w:val="24"/>
                    </w:rPr>
                  </w:pPr>
                  <w:r>
                    <w:rPr>
                      <w:rFonts w:ascii="Arial" w:eastAsia="Arial" w:hAnsi="Arial" w:cs="Arial"/>
                      <w:sz w:val="24"/>
                      <w:szCs w:val="24"/>
                    </w:rPr>
                    <w:t>3.66%</w:t>
                  </w:r>
                </w:p>
              </w:tc>
              <w:tc>
                <w:tcPr>
                  <w:tcW w:w="1260" w:type="dxa"/>
                </w:tcPr>
                <w:p w:rsidR="008F7761" w:rsidRDefault="0061055A" w:rsidP="008F7761">
                  <w:pPr>
                    <w:pStyle w:val="TableParagraph"/>
                    <w:spacing w:after="240" w:line="290" w:lineRule="exact"/>
                    <w:ind w:right="180"/>
                    <w:rPr>
                      <w:rFonts w:ascii="Arial" w:eastAsia="Arial" w:hAnsi="Arial" w:cs="Arial"/>
                      <w:sz w:val="24"/>
                      <w:szCs w:val="24"/>
                    </w:rPr>
                  </w:pPr>
                  <w:r w:rsidRPr="0076652C">
                    <w:rPr>
                      <w:rFonts w:ascii="Arial" w:eastAsia="Arial" w:hAnsi="Arial" w:cs="Arial"/>
                      <w:sz w:val="24"/>
                      <w:szCs w:val="24"/>
                    </w:rPr>
                    <w:t>31.18%</w:t>
                  </w:r>
                </w:p>
              </w:tc>
            </w:tr>
            <w:tr w:rsidR="008F7761" w:rsidTr="0061055A">
              <w:tc>
                <w:tcPr>
                  <w:tcW w:w="1420" w:type="dxa"/>
                </w:tcPr>
                <w:p w:rsidR="008F7761" w:rsidRDefault="0061055A" w:rsidP="008F7761">
                  <w:pPr>
                    <w:pStyle w:val="TableParagraph"/>
                    <w:spacing w:after="240" w:line="290" w:lineRule="exact"/>
                    <w:ind w:right="180"/>
                    <w:rPr>
                      <w:rFonts w:ascii="Arial" w:eastAsia="Arial" w:hAnsi="Arial" w:cs="Arial"/>
                      <w:sz w:val="24"/>
                      <w:szCs w:val="24"/>
                    </w:rPr>
                  </w:pPr>
                  <w:r>
                    <w:rPr>
                      <w:rFonts w:ascii="Arial" w:eastAsia="Arial" w:hAnsi="Arial" w:cs="Arial"/>
                      <w:sz w:val="24"/>
                      <w:szCs w:val="24"/>
                    </w:rPr>
                    <w:t>FY 13-14</w:t>
                  </w:r>
                </w:p>
              </w:tc>
              <w:tc>
                <w:tcPr>
                  <w:tcW w:w="1280" w:type="dxa"/>
                </w:tcPr>
                <w:p w:rsidR="008F7761" w:rsidRDefault="0061055A" w:rsidP="008F7761">
                  <w:pPr>
                    <w:pStyle w:val="TableParagraph"/>
                    <w:spacing w:after="240" w:line="290" w:lineRule="exact"/>
                    <w:ind w:right="180"/>
                    <w:rPr>
                      <w:rFonts w:ascii="Arial" w:eastAsia="Arial" w:hAnsi="Arial" w:cs="Arial"/>
                      <w:sz w:val="24"/>
                      <w:szCs w:val="24"/>
                    </w:rPr>
                  </w:pPr>
                  <w:r>
                    <w:rPr>
                      <w:rFonts w:ascii="Arial" w:eastAsia="Arial" w:hAnsi="Arial" w:cs="Arial"/>
                      <w:sz w:val="24"/>
                      <w:szCs w:val="24"/>
                    </w:rPr>
                    <w:t>$16,641</w:t>
                  </w:r>
                </w:p>
              </w:tc>
              <w:tc>
                <w:tcPr>
                  <w:tcW w:w="1440" w:type="dxa"/>
                </w:tcPr>
                <w:p w:rsidR="008F7761" w:rsidRDefault="0061055A" w:rsidP="0061055A">
                  <w:pPr>
                    <w:pStyle w:val="TableParagraph"/>
                    <w:spacing w:after="240" w:line="290" w:lineRule="exact"/>
                    <w:ind w:right="180"/>
                    <w:rPr>
                      <w:rFonts w:ascii="Arial" w:eastAsia="Arial" w:hAnsi="Arial" w:cs="Arial"/>
                      <w:sz w:val="24"/>
                      <w:szCs w:val="24"/>
                    </w:rPr>
                  </w:pPr>
                  <w:r w:rsidRPr="0076652C">
                    <w:rPr>
                      <w:rFonts w:ascii="Arial" w:eastAsia="Arial" w:hAnsi="Arial" w:cs="Arial"/>
                      <w:sz w:val="24"/>
                      <w:szCs w:val="24"/>
                    </w:rPr>
                    <w:t>$135,44</w:t>
                  </w:r>
                  <w:r>
                    <w:rPr>
                      <w:rFonts w:ascii="Arial" w:eastAsia="Arial" w:hAnsi="Arial" w:cs="Arial"/>
                      <w:sz w:val="24"/>
                      <w:szCs w:val="24"/>
                    </w:rPr>
                    <w:t>0</w:t>
                  </w:r>
                </w:p>
              </w:tc>
              <w:tc>
                <w:tcPr>
                  <w:tcW w:w="1440" w:type="dxa"/>
                </w:tcPr>
                <w:p w:rsidR="008F7761" w:rsidRDefault="0061055A" w:rsidP="008F7761">
                  <w:pPr>
                    <w:pStyle w:val="TableParagraph"/>
                    <w:spacing w:after="240" w:line="290" w:lineRule="exact"/>
                    <w:ind w:right="180"/>
                    <w:rPr>
                      <w:rFonts w:ascii="Arial" w:eastAsia="Arial" w:hAnsi="Arial" w:cs="Arial"/>
                      <w:sz w:val="24"/>
                      <w:szCs w:val="24"/>
                    </w:rPr>
                  </w:pPr>
                  <w:r>
                    <w:rPr>
                      <w:rFonts w:ascii="Arial" w:eastAsia="Arial" w:hAnsi="Arial" w:cs="Arial"/>
                      <w:sz w:val="24"/>
                      <w:szCs w:val="24"/>
                    </w:rPr>
                    <w:t>$360,236</w:t>
                  </w:r>
                </w:p>
              </w:tc>
              <w:tc>
                <w:tcPr>
                  <w:tcW w:w="1350" w:type="dxa"/>
                </w:tcPr>
                <w:p w:rsidR="008F7761" w:rsidRDefault="0061055A" w:rsidP="008F7761">
                  <w:pPr>
                    <w:pStyle w:val="TableParagraph"/>
                    <w:spacing w:after="240" w:line="290" w:lineRule="exact"/>
                    <w:ind w:right="180"/>
                    <w:rPr>
                      <w:rFonts w:ascii="Arial" w:eastAsia="Arial" w:hAnsi="Arial" w:cs="Arial"/>
                      <w:sz w:val="24"/>
                      <w:szCs w:val="24"/>
                    </w:rPr>
                  </w:pPr>
                  <w:r>
                    <w:rPr>
                      <w:rFonts w:ascii="Arial" w:eastAsia="Arial" w:hAnsi="Arial" w:cs="Arial"/>
                      <w:sz w:val="24"/>
                      <w:szCs w:val="24"/>
                    </w:rPr>
                    <w:t>4.62%</w:t>
                  </w:r>
                </w:p>
              </w:tc>
              <w:tc>
                <w:tcPr>
                  <w:tcW w:w="1260" w:type="dxa"/>
                </w:tcPr>
                <w:p w:rsidR="008F7761" w:rsidRDefault="0061055A" w:rsidP="008F7761">
                  <w:pPr>
                    <w:pStyle w:val="TableParagraph"/>
                    <w:spacing w:after="240" w:line="290" w:lineRule="exact"/>
                    <w:ind w:right="180"/>
                    <w:rPr>
                      <w:rFonts w:ascii="Arial" w:eastAsia="Arial" w:hAnsi="Arial" w:cs="Arial"/>
                      <w:sz w:val="24"/>
                      <w:szCs w:val="24"/>
                    </w:rPr>
                  </w:pPr>
                  <w:r>
                    <w:rPr>
                      <w:rFonts w:ascii="Arial" w:eastAsia="Arial" w:hAnsi="Arial" w:cs="Arial"/>
                      <w:sz w:val="24"/>
                      <w:szCs w:val="24"/>
                    </w:rPr>
                    <w:t>37.60%</w:t>
                  </w:r>
                </w:p>
              </w:tc>
            </w:tr>
          </w:tbl>
          <w:p w:rsidR="00745747" w:rsidRDefault="00745747" w:rsidP="007C1277">
            <w:pPr>
              <w:pStyle w:val="TableParagraph"/>
              <w:numPr>
                <w:ilvl w:val="0"/>
                <w:numId w:val="5"/>
              </w:numPr>
              <w:spacing w:before="240" w:line="290" w:lineRule="exact"/>
              <w:ind w:right="180"/>
              <w:rPr>
                <w:rFonts w:ascii="Arial" w:eastAsia="Arial" w:hAnsi="Arial" w:cs="Arial"/>
                <w:sz w:val="24"/>
                <w:szCs w:val="24"/>
              </w:rPr>
            </w:pPr>
            <w:r w:rsidRPr="0076652C">
              <w:rPr>
                <w:rFonts w:ascii="Arial" w:eastAsia="Arial" w:hAnsi="Arial" w:cs="Arial"/>
                <w:sz w:val="24"/>
                <w:szCs w:val="24"/>
              </w:rPr>
              <w:t>Of the total procurement dollars spent for FY 2015-16, CBA executed a total of 95 contracts.  Enforcing the DCA policy to consider and award contracts to SB/DVBE vendors first, 35 contracts were awarded to SB vendors in the amount of $125,537, 3 were awarded to DVBE vendors in the amount of $6,313, and 4 were awarded to SB/DVBE vendors.</w:t>
            </w:r>
          </w:p>
          <w:p w:rsidR="00A2473A" w:rsidRPr="00CD13F7" w:rsidRDefault="00A2473A" w:rsidP="009F540F">
            <w:pPr>
              <w:pStyle w:val="TableParagraph"/>
              <w:numPr>
                <w:ilvl w:val="0"/>
                <w:numId w:val="5"/>
              </w:numPr>
              <w:spacing w:line="290" w:lineRule="exact"/>
              <w:ind w:right="180"/>
              <w:rPr>
                <w:rFonts w:ascii="Arial" w:eastAsia="Arial" w:hAnsi="Arial" w:cs="Arial"/>
                <w:sz w:val="24"/>
                <w:szCs w:val="24"/>
              </w:rPr>
            </w:pPr>
            <w:r w:rsidRPr="0076652C">
              <w:rPr>
                <w:rFonts w:ascii="Arial" w:eastAsia="Arial" w:hAnsi="Arial" w:cs="Arial"/>
                <w:sz w:val="24"/>
                <w:szCs w:val="24"/>
              </w:rPr>
              <w:t>In FY 2015-16, the CBA was able to increase their SB/DVBE supplier list, which included vendors such as:</w:t>
            </w:r>
          </w:p>
          <w:p w:rsidR="00A2473A" w:rsidRPr="0076652C" w:rsidRDefault="00A2473A" w:rsidP="009F540F">
            <w:pPr>
              <w:pStyle w:val="TableParagraph"/>
              <w:numPr>
                <w:ilvl w:val="0"/>
                <w:numId w:val="5"/>
              </w:numPr>
              <w:spacing w:line="290" w:lineRule="exact"/>
              <w:ind w:right="180"/>
              <w:rPr>
                <w:rFonts w:ascii="Arial" w:eastAsia="Arial" w:hAnsi="Arial" w:cs="Arial"/>
                <w:sz w:val="24"/>
                <w:szCs w:val="24"/>
              </w:rPr>
            </w:pPr>
            <w:r w:rsidRPr="0076652C">
              <w:rPr>
                <w:rFonts w:ascii="Arial" w:eastAsia="Arial" w:hAnsi="Arial" w:cs="Arial"/>
                <w:sz w:val="24"/>
                <w:szCs w:val="24"/>
              </w:rPr>
              <w:t>Cole Office Products – SB (Micro)</w:t>
            </w:r>
          </w:p>
          <w:p w:rsidR="00A2473A" w:rsidRPr="00CD13F7" w:rsidRDefault="00A2473A" w:rsidP="009F540F">
            <w:pPr>
              <w:pStyle w:val="TableParagraph"/>
              <w:numPr>
                <w:ilvl w:val="0"/>
                <w:numId w:val="5"/>
              </w:numPr>
              <w:spacing w:line="290" w:lineRule="exact"/>
              <w:ind w:right="180"/>
              <w:rPr>
                <w:rFonts w:ascii="Arial" w:eastAsia="Arial" w:hAnsi="Arial" w:cs="Arial"/>
                <w:sz w:val="24"/>
                <w:szCs w:val="24"/>
              </w:rPr>
            </w:pPr>
            <w:r w:rsidRPr="0076652C">
              <w:rPr>
                <w:rFonts w:ascii="Arial" w:eastAsia="Arial" w:hAnsi="Arial" w:cs="Arial"/>
                <w:sz w:val="24"/>
                <w:szCs w:val="24"/>
              </w:rPr>
              <w:t>Natix, Inc. – SB (Micro)/DVBE</w:t>
            </w:r>
          </w:p>
          <w:p w:rsidR="00745747" w:rsidRPr="003D7DBA" w:rsidRDefault="00A2473A" w:rsidP="003D7DBA">
            <w:pPr>
              <w:pStyle w:val="TableParagraph"/>
              <w:numPr>
                <w:ilvl w:val="0"/>
                <w:numId w:val="5"/>
              </w:numPr>
              <w:spacing w:line="290" w:lineRule="exact"/>
              <w:ind w:right="180"/>
              <w:rPr>
                <w:rFonts w:ascii="Arial" w:eastAsia="Arial" w:hAnsi="Arial" w:cs="Arial"/>
                <w:sz w:val="24"/>
                <w:szCs w:val="24"/>
              </w:rPr>
            </w:pPr>
            <w:r w:rsidRPr="0076652C">
              <w:rPr>
                <w:rFonts w:ascii="Arial" w:eastAsia="Arial" w:hAnsi="Arial" w:cs="Arial"/>
                <w:sz w:val="24"/>
                <w:szCs w:val="24"/>
              </w:rPr>
              <w:t>The CBA increased its use of the SB/DVBE Option in FY 2015-16, using the method for 10 procurements vs. only 4 procurements the previous fiscal year.</w:t>
            </w:r>
          </w:p>
        </w:tc>
      </w:tr>
      <w:tr w:rsidR="007D0FCC" w:rsidTr="00C14BD7">
        <w:trPr>
          <w:trHeight w:hRule="exact" w:val="9874"/>
        </w:trPr>
        <w:tc>
          <w:tcPr>
            <w:tcW w:w="2250" w:type="dxa"/>
            <w:shd w:val="clear" w:color="auto" w:fill="F0F4FA"/>
            <w:vAlign w:val="center"/>
          </w:tcPr>
          <w:p w:rsidR="007D0FCC" w:rsidRDefault="007D0FCC" w:rsidP="00E45CFA">
            <w:pPr>
              <w:pStyle w:val="TableParagraph"/>
              <w:spacing w:before="16" w:after="240"/>
              <w:ind w:left="187" w:right="187"/>
              <w:rPr>
                <w:rFonts w:ascii="Arial"/>
                <w:b/>
                <w:sz w:val="24"/>
              </w:rPr>
            </w:pPr>
            <w:bookmarkStart w:id="10" w:name="Dept_3"/>
            <w:r w:rsidRPr="0076652C">
              <w:rPr>
                <w:rFonts w:ascii="Arial"/>
                <w:b/>
                <w:sz w:val="24"/>
              </w:rPr>
              <w:lastRenderedPageBreak/>
              <w:t>California Department of Food and Agriculture</w:t>
            </w:r>
            <w:bookmarkEnd w:id="10"/>
          </w:p>
          <w:p w:rsidR="00C94C25" w:rsidRPr="004A149F" w:rsidRDefault="009637ED" w:rsidP="004A149F">
            <w:pPr>
              <w:pStyle w:val="TableParagraph"/>
              <w:spacing w:line="290" w:lineRule="exact"/>
              <w:ind w:left="187"/>
              <w:rPr>
                <w:rFonts w:ascii="Arial"/>
                <w:sz w:val="24"/>
              </w:rPr>
            </w:pPr>
            <w:hyperlink r:id="rId29" w:history="1">
              <w:r w:rsidR="001174AA" w:rsidRPr="008311A8">
                <w:rPr>
                  <w:rStyle w:val="Hyperlink"/>
                  <w:rFonts w:ascii="Arial"/>
                  <w:sz w:val="24"/>
                </w:rPr>
                <w:t>Link to Department Advocates</w:t>
              </w:r>
            </w:hyperlink>
          </w:p>
        </w:tc>
        <w:tc>
          <w:tcPr>
            <w:tcW w:w="7820" w:type="dxa"/>
            <w:tcBorders>
              <w:bottom w:val="single" w:sz="4" w:space="0" w:color="auto"/>
            </w:tcBorders>
            <w:shd w:val="clear" w:color="auto" w:fill="F0F4FA"/>
          </w:tcPr>
          <w:p w:rsidR="007D0FCC" w:rsidRDefault="007D0FCC" w:rsidP="009F540F">
            <w:pPr>
              <w:pStyle w:val="TableParagraph"/>
              <w:numPr>
                <w:ilvl w:val="0"/>
                <w:numId w:val="4"/>
              </w:numPr>
              <w:spacing w:line="292" w:lineRule="exact"/>
              <w:rPr>
                <w:rFonts w:ascii="Arial"/>
                <w:sz w:val="24"/>
              </w:rPr>
            </w:pPr>
            <w:r w:rsidRPr="006F4DBA">
              <w:rPr>
                <w:rFonts w:ascii="Arial"/>
                <w:sz w:val="24"/>
              </w:rPr>
              <w:t>The Acquisitions Office standard practice is always SB/DVBE first and the SB/DVBE Option is utilized at every opportunity.  Department customers are continually trained by acquisition staff to use the same</w:t>
            </w:r>
            <w:r>
              <w:rPr>
                <w:rFonts w:ascii="Arial"/>
                <w:sz w:val="24"/>
              </w:rPr>
              <w:t xml:space="preserve"> standard when obtaining quotes.</w:t>
            </w:r>
          </w:p>
          <w:p w:rsidR="00745747" w:rsidRPr="00745747" w:rsidRDefault="00745747" w:rsidP="009F540F">
            <w:pPr>
              <w:pStyle w:val="TableParagraph"/>
              <w:numPr>
                <w:ilvl w:val="0"/>
                <w:numId w:val="4"/>
              </w:numPr>
              <w:spacing w:line="292" w:lineRule="exact"/>
              <w:rPr>
                <w:rFonts w:ascii="Arial"/>
                <w:sz w:val="24"/>
              </w:rPr>
            </w:pPr>
            <w:r>
              <w:rPr>
                <w:rFonts w:ascii="Arial"/>
                <w:sz w:val="24"/>
              </w:rPr>
              <w:t>T</w:t>
            </w:r>
            <w:r w:rsidRPr="006F4DBA">
              <w:rPr>
                <w:rFonts w:ascii="Arial"/>
                <w:sz w:val="24"/>
              </w:rPr>
              <w:t>he Acquisitions Office consistently provides acquisition training workshops annually for Department customers.  The workshop includes training about the SB/DVBE requirements, and expresses the importance in achieving the yearly participation goals.</w:t>
            </w:r>
          </w:p>
          <w:p w:rsidR="00745747" w:rsidRPr="006F4DBA" w:rsidRDefault="00745747" w:rsidP="009F540F">
            <w:pPr>
              <w:pStyle w:val="TableParagraph"/>
              <w:numPr>
                <w:ilvl w:val="0"/>
                <w:numId w:val="4"/>
              </w:numPr>
              <w:spacing w:line="292" w:lineRule="exact"/>
              <w:rPr>
                <w:rFonts w:ascii="Arial"/>
                <w:sz w:val="24"/>
              </w:rPr>
            </w:pPr>
            <w:r w:rsidRPr="006F4DBA">
              <w:rPr>
                <w:rFonts w:ascii="Arial"/>
                <w:sz w:val="24"/>
              </w:rPr>
              <w:t>The workshops impress upon the customers the importance that continual improvement in acquisitions knowledge is the key to success.</w:t>
            </w:r>
          </w:p>
          <w:p w:rsidR="00745747" w:rsidRPr="00745747" w:rsidRDefault="00745747" w:rsidP="009F540F">
            <w:pPr>
              <w:pStyle w:val="TableParagraph"/>
              <w:numPr>
                <w:ilvl w:val="0"/>
                <w:numId w:val="4"/>
              </w:numPr>
              <w:spacing w:line="292" w:lineRule="exact"/>
              <w:rPr>
                <w:rFonts w:ascii="Arial"/>
                <w:sz w:val="24"/>
              </w:rPr>
            </w:pPr>
            <w:r w:rsidRPr="006F4DBA">
              <w:rPr>
                <w:rFonts w:ascii="Arial"/>
                <w:sz w:val="24"/>
              </w:rPr>
              <w:t>Through Executive/Department support, the Acquisitions Office participates in education/outreach events in the community.   This participation has given the Acquisitions Office the opportunity to build partnerships with the SB/DVBE community,</w:t>
            </w:r>
          </w:p>
          <w:p w:rsidR="00745747" w:rsidRDefault="00745747" w:rsidP="009F540F">
            <w:pPr>
              <w:pStyle w:val="TableParagraph"/>
              <w:numPr>
                <w:ilvl w:val="0"/>
                <w:numId w:val="4"/>
              </w:numPr>
              <w:spacing w:line="292" w:lineRule="exact"/>
              <w:rPr>
                <w:rFonts w:ascii="Arial"/>
                <w:sz w:val="24"/>
              </w:rPr>
            </w:pPr>
            <w:r w:rsidRPr="006F4DBA">
              <w:rPr>
                <w:rFonts w:ascii="Arial"/>
                <w:sz w:val="24"/>
              </w:rPr>
              <w:t>The Acquisitions Office message of empowerment and best practices with a passion to succeed in supporting SB/DVBEs has reached key employees within the Department, particularly those who act as procurement agents.</w:t>
            </w:r>
          </w:p>
          <w:p w:rsidR="00AD187A" w:rsidRPr="00CD13F7" w:rsidRDefault="00AD187A" w:rsidP="009F540F">
            <w:pPr>
              <w:pStyle w:val="TableParagraph"/>
              <w:numPr>
                <w:ilvl w:val="0"/>
                <w:numId w:val="4"/>
              </w:numPr>
              <w:spacing w:line="292" w:lineRule="exact"/>
              <w:rPr>
                <w:rFonts w:ascii="Arial"/>
                <w:sz w:val="24"/>
              </w:rPr>
            </w:pPr>
            <w:r w:rsidRPr="006F4DBA">
              <w:rPr>
                <w:rFonts w:ascii="Arial"/>
                <w:sz w:val="24"/>
              </w:rPr>
              <w:t>The more staff who become involved, the stronger the SB/DVBE message and support becomes.  Working together as a team has helped the Department maintain its excellent record in the SB/DVBE program.</w:t>
            </w:r>
          </w:p>
          <w:p w:rsidR="00AD187A" w:rsidRPr="00A26439" w:rsidRDefault="00AD187A" w:rsidP="00A26439">
            <w:pPr>
              <w:pStyle w:val="TableParagraph"/>
              <w:numPr>
                <w:ilvl w:val="0"/>
                <w:numId w:val="4"/>
              </w:numPr>
              <w:spacing w:line="292" w:lineRule="exact"/>
              <w:rPr>
                <w:rFonts w:ascii="Arial"/>
                <w:sz w:val="24"/>
              </w:rPr>
            </w:pPr>
            <w:r w:rsidRPr="006F4DBA">
              <w:rPr>
                <w:rFonts w:ascii="Arial"/>
                <w:sz w:val="24"/>
              </w:rPr>
              <w:t>The Acquisitions Office and key employees put forth great effort in reaching out to the SB/DVBE suppliers.  They take pride in their commitment and responsibility of spending public funds within the SB/DVBE communities; thereby helping California</w:t>
            </w:r>
            <w:r w:rsidRPr="006F4DBA">
              <w:rPr>
                <w:rFonts w:ascii="Arial"/>
                <w:sz w:val="24"/>
              </w:rPr>
              <w:t>’</w:t>
            </w:r>
            <w:r w:rsidRPr="006F4DBA">
              <w:rPr>
                <w:rFonts w:ascii="Arial"/>
                <w:sz w:val="24"/>
              </w:rPr>
              <w:t>s economy to grow.</w:t>
            </w:r>
          </w:p>
        </w:tc>
        <w:tc>
          <w:tcPr>
            <w:tcW w:w="9090" w:type="dxa"/>
            <w:tcBorders>
              <w:bottom w:val="single" w:sz="4" w:space="0" w:color="auto"/>
            </w:tcBorders>
            <w:shd w:val="clear" w:color="auto" w:fill="F0F4FA"/>
          </w:tcPr>
          <w:p w:rsidR="00CD13F7" w:rsidRPr="00CD13F7" w:rsidRDefault="007D0FCC" w:rsidP="009F540F">
            <w:pPr>
              <w:pStyle w:val="TableParagraph"/>
              <w:numPr>
                <w:ilvl w:val="0"/>
                <w:numId w:val="4"/>
              </w:numPr>
              <w:spacing w:line="290" w:lineRule="exact"/>
              <w:ind w:right="180"/>
              <w:rPr>
                <w:rFonts w:ascii="Arial" w:eastAsia="Arial" w:hAnsi="Arial" w:cs="Arial"/>
                <w:sz w:val="24"/>
                <w:szCs w:val="24"/>
              </w:rPr>
            </w:pPr>
            <w:r w:rsidRPr="006F4DBA">
              <w:rPr>
                <w:rFonts w:ascii="Arial" w:eastAsia="Arial" w:hAnsi="Arial" w:cs="Arial"/>
                <w:sz w:val="24"/>
                <w:szCs w:val="24"/>
              </w:rPr>
              <w:t>This customer training has resulted in a Department-wide effort of cooperation and support, thus increasing the use of SB/DVBE suppliers.  This collaborative effort from all acquisition staff and Departmental customers has resulted in the Department's success.</w:t>
            </w:r>
          </w:p>
          <w:p w:rsidR="00745747" w:rsidRPr="00CD13F7" w:rsidRDefault="00745747" w:rsidP="009F540F">
            <w:pPr>
              <w:pStyle w:val="TableParagraph"/>
              <w:numPr>
                <w:ilvl w:val="0"/>
                <w:numId w:val="4"/>
              </w:numPr>
              <w:spacing w:line="290" w:lineRule="exact"/>
              <w:ind w:right="180"/>
              <w:rPr>
                <w:rFonts w:ascii="Arial" w:eastAsia="Arial" w:hAnsi="Arial" w:cs="Arial"/>
                <w:sz w:val="24"/>
                <w:szCs w:val="24"/>
              </w:rPr>
            </w:pPr>
            <w:r>
              <w:rPr>
                <w:rFonts w:ascii="Arial" w:eastAsia="Arial" w:hAnsi="Arial" w:cs="Arial"/>
                <w:sz w:val="24"/>
                <w:szCs w:val="24"/>
              </w:rPr>
              <w:t>Improved</w:t>
            </w:r>
            <w:r w:rsidRPr="003C0DEF">
              <w:rPr>
                <w:rFonts w:ascii="Arial" w:eastAsia="Arial" w:hAnsi="Arial" w:cs="Arial"/>
                <w:sz w:val="24"/>
                <w:szCs w:val="24"/>
              </w:rPr>
              <w:t xml:space="preserve"> Department participation towards meeting and exceeding the SB/DVBE program goals.</w:t>
            </w:r>
          </w:p>
          <w:p w:rsidR="00745747" w:rsidRPr="007D0FCC" w:rsidRDefault="00745747" w:rsidP="009F540F">
            <w:pPr>
              <w:pStyle w:val="TableParagraph"/>
              <w:numPr>
                <w:ilvl w:val="0"/>
                <w:numId w:val="4"/>
              </w:numPr>
              <w:spacing w:line="290" w:lineRule="exact"/>
              <w:ind w:right="180"/>
              <w:rPr>
                <w:rFonts w:ascii="Arial" w:eastAsia="Arial" w:hAnsi="Arial" w:cs="Arial"/>
                <w:sz w:val="24"/>
                <w:szCs w:val="24"/>
              </w:rPr>
            </w:pPr>
            <w:r w:rsidRPr="007D0FCC">
              <w:rPr>
                <w:rFonts w:ascii="Arial" w:eastAsia="Arial" w:hAnsi="Arial" w:cs="Arial"/>
                <w:sz w:val="24"/>
                <w:szCs w:val="24"/>
              </w:rPr>
              <w:t>In 14/15, the Department's participation totals were:</w:t>
            </w:r>
          </w:p>
          <w:p w:rsidR="00745747" w:rsidRPr="007D0FCC" w:rsidRDefault="00745747" w:rsidP="00811A19">
            <w:pPr>
              <w:pStyle w:val="TableParagraph"/>
              <w:numPr>
                <w:ilvl w:val="1"/>
                <w:numId w:val="4"/>
              </w:numPr>
              <w:spacing w:line="290" w:lineRule="exact"/>
              <w:ind w:right="180"/>
              <w:rPr>
                <w:rFonts w:ascii="Arial" w:eastAsia="Arial" w:hAnsi="Arial" w:cs="Arial"/>
                <w:sz w:val="24"/>
                <w:szCs w:val="24"/>
              </w:rPr>
            </w:pPr>
            <w:r w:rsidRPr="007D0FCC">
              <w:rPr>
                <w:rFonts w:ascii="Arial" w:eastAsia="Arial" w:hAnsi="Arial" w:cs="Arial"/>
                <w:sz w:val="24"/>
                <w:szCs w:val="24"/>
              </w:rPr>
              <w:t>SB/MB – 39.75%</w:t>
            </w:r>
          </w:p>
          <w:p w:rsidR="00745747" w:rsidRPr="007D0FCC" w:rsidRDefault="00745747" w:rsidP="00811A19">
            <w:pPr>
              <w:pStyle w:val="TableParagraph"/>
              <w:numPr>
                <w:ilvl w:val="1"/>
                <w:numId w:val="4"/>
              </w:numPr>
              <w:spacing w:line="290" w:lineRule="exact"/>
              <w:ind w:right="180"/>
              <w:rPr>
                <w:rFonts w:ascii="Arial" w:eastAsia="Arial" w:hAnsi="Arial" w:cs="Arial"/>
                <w:sz w:val="24"/>
                <w:szCs w:val="24"/>
              </w:rPr>
            </w:pPr>
            <w:r w:rsidRPr="007D0FCC">
              <w:rPr>
                <w:rFonts w:ascii="Arial" w:eastAsia="Arial" w:hAnsi="Arial" w:cs="Arial"/>
                <w:sz w:val="24"/>
                <w:szCs w:val="24"/>
              </w:rPr>
              <w:t>DVBE – 5.65 %</w:t>
            </w:r>
          </w:p>
          <w:p w:rsidR="00745747" w:rsidRPr="007D0FCC" w:rsidRDefault="00745747" w:rsidP="009F540F">
            <w:pPr>
              <w:pStyle w:val="TableParagraph"/>
              <w:numPr>
                <w:ilvl w:val="0"/>
                <w:numId w:val="4"/>
              </w:numPr>
              <w:spacing w:line="290" w:lineRule="exact"/>
              <w:ind w:right="180"/>
              <w:rPr>
                <w:rFonts w:ascii="Arial" w:eastAsia="Arial" w:hAnsi="Arial" w:cs="Arial"/>
                <w:sz w:val="24"/>
                <w:szCs w:val="24"/>
              </w:rPr>
            </w:pPr>
            <w:r w:rsidRPr="007D0FCC">
              <w:rPr>
                <w:rFonts w:ascii="Arial" w:eastAsia="Arial" w:hAnsi="Arial" w:cs="Arial"/>
                <w:sz w:val="24"/>
                <w:szCs w:val="24"/>
              </w:rPr>
              <w:t>In 2015/16, the Department's participation totals were:</w:t>
            </w:r>
          </w:p>
          <w:p w:rsidR="00745747" w:rsidRPr="007D0FCC" w:rsidRDefault="00745747" w:rsidP="00811A19">
            <w:pPr>
              <w:pStyle w:val="TableParagraph"/>
              <w:numPr>
                <w:ilvl w:val="1"/>
                <w:numId w:val="4"/>
              </w:numPr>
              <w:spacing w:line="290" w:lineRule="exact"/>
              <w:ind w:right="180"/>
              <w:rPr>
                <w:rFonts w:ascii="Arial" w:eastAsia="Arial" w:hAnsi="Arial" w:cs="Arial"/>
                <w:sz w:val="24"/>
                <w:szCs w:val="24"/>
              </w:rPr>
            </w:pPr>
            <w:r w:rsidRPr="007D0FCC">
              <w:rPr>
                <w:rFonts w:ascii="Arial" w:eastAsia="Arial" w:hAnsi="Arial" w:cs="Arial"/>
                <w:sz w:val="24"/>
                <w:szCs w:val="24"/>
              </w:rPr>
              <w:t>SB/MB – 61.07%</w:t>
            </w:r>
          </w:p>
          <w:p w:rsidR="00745747" w:rsidRDefault="00745747" w:rsidP="00811A19">
            <w:pPr>
              <w:pStyle w:val="TableParagraph"/>
              <w:numPr>
                <w:ilvl w:val="1"/>
                <w:numId w:val="4"/>
              </w:numPr>
              <w:spacing w:line="290" w:lineRule="exact"/>
              <w:ind w:right="180"/>
              <w:rPr>
                <w:rFonts w:ascii="Arial" w:eastAsia="Arial" w:hAnsi="Arial" w:cs="Arial"/>
                <w:sz w:val="24"/>
                <w:szCs w:val="24"/>
              </w:rPr>
            </w:pPr>
            <w:r w:rsidRPr="007D0FCC">
              <w:rPr>
                <w:rFonts w:ascii="Arial" w:eastAsia="Arial" w:hAnsi="Arial" w:cs="Arial"/>
                <w:sz w:val="24"/>
                <w:szCs w:val="24"/>
              </w:rPr>
              <w:t>DVBE- 13.71%</w:t>
            </w:r>
          </w:p>
        </w:tc>
      </w:tr>
      <w:tr w:rsidR="00AD187A" w:rsidTr="00C14BD7">
        <w:trPr>
          <w:trHeight w:hRule="exact" w:val="1684"/>
        </w:trPr>
        <w:tc>
          <w:tcPr>
            <w:tcW w:w="2250" w:type="dxa"/>
            <w:tcBorders>
              <w:bottom w:val="single" w:sz="4" w:space="0" w:color="auto"/>
            </w:tcBorders>
            <w:shd w:val="clear" w:color="auto" w:fill="F0F4FA"/>
            <w:vAlign w:val="center"/>
          </w:tcPr>
          <w:p w:rsidR="00AD187A" w:rsidRPr="0076652C" w:rsidRDefault="00AD187A" w:rsidP="00A07F3E">
            <w:pPr>
              <w:pStyle w:val="TableParagraph"/>
              <w:spacing w:before="16"/>
              <w:ind w:left="187" w:right="187"/>
              <w:rPr>
                <w:rFonts w:ascii="Arial"/>
                <w:b/>
                <w:sz w:val="24"/>
              </w:rPr>
            </w:pPr>
            <w:r w:rsidRPr="0076652C">
              <w:rPr>
                <w:rFonts w:ascii="Arial"/>
                <w:b/>
                <w:sz w:val="24"/>
              </w:rPr>
              <w:lastRenderedPageBreak/>
              <w:t>California Department of Food and Agriculture</w:t>
            </w:r>
            <w:r>
              <w:rPr>
                <w:rFonts w:ascii="Arial"/>
                <w:b/>
                <w:sz w:val="24"/>
              </w:rPr>
              <w:t xml:space="preserve"> (continued)</w:t>
            </w:r>
          </w:p>
        </w:tc>
        <w:tc>
          <w:tcPr>
            <w:tcW w:w="7820" w:type="dxa"/>
            <w:tcBorders>
              <w:bottom w:val="single" w:sz="4" w:space="0" w:color="auto"/>
            </w:tcBorders>
            <w:shd w:val="clear" w:color="auto" w:fill="F0F4FA"/>
          </w:tcPr>
          <w:p w:rsidR="00AD187A" w:rsidRPr="00A26439" w:rsidRDefault="00AD187A" w:rsidP="00A26439">
            <w:pPr>
              <w:pStyle w:val="TableParagraph"/>
              <w:numPr>
                <w:ilvl w:val="0"/>
                <w:numId w:val="6"/>
              </w:numPr>
              <w:spacing w:line="292" w:lineRule="exact"/>
              <w:rPr>
                <w:rFonts w:ascii="Arial"/>
                <w:sz w:val="24"/>
              </w:rPr>
            </w:pPr>
            <w:r w:rsidRPr="007D0FCC">
              <w:rPr>
                <w:rFonts w:ascii="Arial"/>
                <w:sz w:val="24"/>
              </w:rPr>
              <w:t>This increase is due largely to the team effort and aggressive training from the Acquisitions Office, the support from all Departmental staff who continuously seek to use SB/DVBE suppliers first,  as well as participation</w:t>
            </w:r>
            <w:r w:rsidR="00A26439">
              <w:rPr>
                <w:rFonts w:ascii="Arial"/>
                <w:sz w:val="24"/>
              </w:rPr>
              <w:t xml:space="preserve"> in education/outreach events.</w:t>
            </w:r>
          </w:p>
        </w:tc>
        <w:tc>
          <w:tcPr>
            <w:tcW w:w="9090" w:type="dxa"/>
            <w:tcBorders>
              <w:bottom w:val="single" w:sz="4" w:space="0" w:color="auto"/>
            </w:tcBorders>
            <w:shd w:val="clear" w:color="auto" w:fill="F0F4FA"/>
          </w:tcPr>
          <w:p w:rsidR="00AD187A" w:rsidRDefault="00AD187A" w:rsidP="00771A04">
            <w:pPr>
              <w:pStyle w:val="TableParagraph"/>
              <w:spacing w:line="290" w:lineRule="exact"/>
              <w:ind w:right="180"/>
              <w:rPr>
                <w:rFonts w:ascii="Arial" w:eastAsia="Arial" w:hAnsi="Arial" w:cs="Arial"/>
                <w:sz w:val="24"/>
                <w:szCs w:val="24"/>
              </w:rPr>
            </w:pPr>
          </w:p>
        </w:tc>
      </w:tr>
      <w:tr w:rsidR="00B15275" w:rsidTr="005A78A0">
        <w:trPr>
          <w:trHeight w:hRule="exact" w:val="8362"/>
        </w:trPr>
        <w:tc>
          <w:tcPr>
            <w:tcW w:w="2250" w:type="dxa"/>
            <w:shd w:val="clear" w:color="auto" w:fill="auto"/>
            <w:vAlign w:val="center"/>
          </w:tcPr>
          <w:p w:rsidR="00C94C25" w:rsidRDefault="00B15275" w:rsidP="00800CB3">
            <w:pPr>
              <w:pStyle w:val="TableParagraph"/>
              <w:spacing w:before="16" w:after="240"/>
              <w:ind w:left="187" w:right="187"/>
              <w:rPr>
                <w:rFonts w:ascii="Arial"/>
                <w:b/>
                <w:sz w:val="24"/>
              </w:rPr>
            </w:pPr>
            <w:bookmarkStart w:id="11" w:name="Dept_4"/>
            <w:r w:rsidRPr="007D0FCC">
              <w:rPr>
                <w:rFonts w:ascii="Arial"/>
                <w:b/>
                <w:sz w:val="24"/>
              </w:rPr>
              <w:t>Caltrans - District 4 Small Business Program</w:t>
            </w:r>
            <w:bookmarkEnd w:id="11"/>
          </w:p>
          <w:p w:rsidR="00C94C25" w:rsidRPr="004A149F" w:rsidRDefault="009637ED" w:rsidP="004A149F">
            <w:pPr>
              <w:pStyle w:val="TableParagraph"/>
              <w:spacing w:line="290" w:lineRule="exact"/>
              <w:ind w:left="187"/>
              <w:rPr>
                <w:rFonts w:ascii="Arial"/>
                <w:sz w:val="24"/>
              </w:rPr>
            </w:pPr>
            <w:hyperlink r:id="rId30" w:history="1">
              <w:r w:rsidR="001174AA" w:rsidRPr="008311A8">
                <w:rPr>
                  <w:rStyle w:val="Hyperlink"/>
                  <w:rFonts w:ascii="Arial"/>
                  <w:sz w:val="24"/>
                </w:rPr>
                <w:t>Link to Department Advocates</w:t>
              </w:r>
            </w:hyperlink>
          </w:p>
        </w:tc>
        <w:tc>
          <w:tcPr>
            <w:tcW w:w="7820" w:type="dxa"/>
            <w:tcBorders>
              <w:bottom w:val="single" w:sz="4" w:space="0" w:color="auto"/>
            </w:tcBorders>
            <w:shd w:val="clear" w:color="auto" w:fill="auto"/>
          </w:tcPr>
          <w:p w:rsidR="00DD0B9E" w:rsidRPr="00DD0B9E" w:rsidRDefault="00DD0B9E" w:rsidP="009F540F">
            <w:pPr>
              <w:pStyle w:val="TableParagraph"/>
              <w:numPr>
                <w:ilvl w:val="0"/>
                <w:numId w:val="6"/>
              </w:numPr>
              <w:spacing w:line="292" w:lineRule="exact"/>
              <w:rPr>
                <w:rFonts w:ascii="Arial"/>
                <w:sz w:val="24"/>
              </w:rPr>
            </w:pPr>
            <w:r w:rsidRPr="00DD0B9E">
              <w:rPr>
                <w:rFonts w:ascii="Arial"/>
                <w:sz w:val="24"/>
              </w:rPr>
              <w:t>The Caltrans D4 Small Business Program is dedicated to the goal of connecting primes and DBEs to create successful and mutually beneficial relationships that las</w:t>
            </w:r>
            <w:r w:rsidR="00350461">
              <w:rPr>
                <w:rFonts w:ascii="Arial"/>
                <w:sz w:val="24"/>
              </w:rPr>
              <w:t xml:space="preserve">t. This department created the Prime-DBE Cooperative (PDC) with </w:t>
            </w:r>
            <w:r w:rsidRPr="00DD0B9E">
              <w:rPr>
                <w:rFonts w:ascii="Arial"/>
                <w:sz w:val="24"/>
              </w:rPr>
              <w:t xml:space="preserve">CPM Logistics, LLC (a small D/SBE) to address chronic prime contractor / small business contractors communication and feedback issues in the transportation industry. They are innovative in their approach and committed to making the changes the industry needs. </w:t>
            </w:r>
          </w:p>
          <w:p w:rsidR="00AD187A" w:rsidRPr="007D0FCC" w:rsidRDefault="00DD0B9E" w:rsidP="009F540F">
            <w:pPr>
              <w:pStyle w:val="TableParagraph"/>
              <w:numPr>
                <w:ilvl w:val="0"/>
                <w:numId w:val="6"/>
              </w:numPr>
              <w:spacing w:line="292" w:lineRule="exact"/>
              <w:rPr>
                <w:rFonts w:ascii="Arial"/>
                <w:sz w:val="24"/>
              </w:rPr>
            </w:pPr>
            <w:r w:rsidRPr="00DD0B9E">
              <w:rPr>
                <w:rFonts w:ascii="Arial"/>
                <w:sz w:val="24"/>
              </w:rPr>
              <w:t>The Caltrans D4 team works tirelessly with DBEs to promote increased education, awareness and project expectations for federally funded transportation projects. They offer resources and tools to DBE</w:t>
            </w:r>
            <w:r w:rsidRPr="00DD0B9E">
              <w:rPr>
                <w:rFonts w:ascii="Arial"/>
                <w:sz w:val="24"/>
              </w:rPr>
              <w:t>’</w:t>
            </w:r>
            <w:r w:rsidRPr="00DD0B9E">
              <w:rPr>
                <w:rFonts w:ascii="Arial"/>
                <w:sz w:val="24"/>
              </w:rPr>
              <w:t xml:space="preserve">s and Primes to do better business. They co-facilitate bi-monthly workshops, generates workshop topics, promotes the group and confirms prime/DBE/agency/union attendance. The Caltrans D4 team stays true to its vision by asking for feedback and using it to improve the program according to the values of the participants. They have also generated significant interest for the group at federal, state and local levels </w:t>
            </w:r>
            <w:r w:rsidRPr="00DD0B9E">
              <w:rPr>
                <w:rFonts w:ascii="Arial"/>
                <w:sz w:val="24"/>
              </w:rPr>
              <w:t>—</w:t>
            </w:r>
            <w:r w:rsidRPr="00DD0B9E">
              <w:rPr>
                <w:rFonts w:ascii="Arial"/>
                <w:sz w:val="24"/>
              </w:rPr>
              <w:t xml:space="preserve"> especially within the DBE transportation community.</w:t>
            </w:r>
          </w:p>
        </w:tc>
        <w:tc>
          <w:tcPr>
            <w:tcW w:w="9090" w:type="dxa"/>
            <w:tcBorders>
              <w:bottom w:val="single" w:sz="4" w:space="0" w:color="auto"/>
            </w:tcBorders>
            <w:shd w:val="clear" w:color="auto" w:fill="auto"/>
          </w:tcPr>
          <w:p w:rsidR="00AD187A" w:rsidRDefault="00DD0B9E" w:rsidP="009F540F">
            <w:pPr>
              <w:pStyle w:val="TableParagraph"/>
              <w:numPr>
                <w:ilvl w:val="0"/>
                <w:numId w:val="6"/>
              </w:numPr>
              <w:spacing w:line="290" w:lineRule="exact"/>
              <w:ind w:right="180"/>
              <w:rPr>
                <w:rFonts w:ascii="Arial" w:eastAsia="Arial" w:hAnsi="Arial" w:cs="Arial"/>
                <w:sz w:val="24"/>
                <w:szCs w:val="24"/>
              </w:rPr>
            </w:pPr>
            <w:r w:rsidRPr="00DD0B9E">
              <w:rPr>
                <w:rFonts w:ascii="Arial" w:eastAsia="Arial" w:hAnsi="Arial" w:cs="Arial"/>
                <w:sz w:val="24"/>
                <w:szCs w:val="24"/>
              </w:rPr>
              <w:t>After the first five (of nine) PDC workshops, contracts generated between the Prime and DBE members introduced through this program increased by 40%, resulting in a 7.12% increase in construction contracts valued at $50,000-$100,000 each. Participating prime and DBE members have already started to see the results of this networking and educational program.</w:t>
            </w:r>
          </w:p>
          <w:p w:rsidR="00DD0B9E" w:rsidRPr="00DD0B9E" w:rsidRDefault="00DD0B9E" w:rsidP="009F540F">
            <w:pPr>
              <w:pStyle w:val="TableParagraph"/>
              <w:numPr>
                <w:ilvl w:val="0"/>
                <w:numId w:val="6"/>
              </w:numPr>
              <w:spacing w:line="290" w:lineRule="exact"/>
              <w:ind w:right="180"/>
              <w:rPr>
                <w:rFonts w:ascii="Arial" w:eastAsia="Arial" w:hAnsi="Arial" w:cs="Arial"/>
                <w:sz w:val="24"/>
                <w:szCs w:val="24"/>
              </w:rPr>
            </w:pPr>
            <w:r w:rsidRPr="00DD0B9E">
              <w:rPr>
                <w:rFonts w:ascii="Arial" w:eastAsia="Arial" w:hAnsi="Arial" w:cs="Arial"/>
                <w:sz w:val="24"/>
                <w:szCs w:val="24"/>
              </w:rPr>
              <w:t xml:space="preserve">Thanks to the efforts of Caltrans, the PDC has increased participation of DBEs on federally funded projects significantly. Their work has spurred a rise in the number of fair market proposals submitted by DBEs to Primes.  </w:t>
            </w:r>
          </w:p>
          <w:p w:rsidR="00DD0B9E" w:rsidRDefault="00DD0B9E" w:rsidP="009F540F">
            <w:pPr>
              <w:pStyle w:val="TableParagraph"/>
              <w:numPr>
                <w:ilvl w:val="0"/>
                <w:numId w:val="6"/>
              </w:numPr>
              <w:spacing w:line="290" w:lineRule="exact"/>
              <w:ind w:right="180"/>
              <w:rPr>
                <w:rFonts w:ascii="Arial" w:eastAsia="Arial" w:hAnsi="Arial" w:cs="Arial"/>
                <w:sz w:val="24"/>
                <w:szCs w:val="24"/>
              </w:rPr>
            </w:pPr>
            <w:r w:rsidRPr="00DD0B9E">
              <w:rPr>
                <w:rFonts w:ascii="Arial" w:eastAsia="Arial" w:hAnsi="Arial" w:cs="Arial"/>
                <w:sz w:val="24"/>
                <w:szCs w:val="24"/>
              </w:rPr>
              <w:t>Intangible results also appear: the PDC has increased communication, feedback and familiarity between Primes and DBEs. Simply understanding the needs of the “opposing” entity has created much stronger and better-functioning business relationships between large and small companies. They are establishing better best practices through these relationships. This allows them to focus on fixing the system to serve all parties rather than achieving limited outcomes based on longstanding perception issues.  This constructive communication also translates to increased contracts between primes and DBEs, meaning more money invested into smaller and local entities. This endeavor has been so successful that the remaining PDC workshops now have a waiting list for prime contractors — an unprecedented situation, considering primes are typically the less motivated of the two groups to join forces.</w:t>
            </w:r>
          </w:p>
        </w:tc>
      </w:tr>
      <w:tr w:rsidR="00B15275" w:rsidTr="005A78A0">
        <w:trPr>
          <w:trHeight w:hRule="exact" w:val="5914"/>
        </w:trPr>
        <w:tc>
          <w:tcPr>
            <w:tcW w:w="2250" w:type="dxa"/>
            <w:shd w:val="clear" w:color="auto" w:fill="auto"/>
            <w:vAlign w:val="center"/>
          </w:tcPr>
          <w:p w:rsidR="00B15275" w:rsidRPr="007D0FCC" w:rsidRDefault="00B15275" w:rsidP="00A07F3E">
            <w:pPr>
              <w:pStyle w:val="TableParagraph"/>
              <w:spacing w:before="16"/>
              <w:ind w:left="187" w:right="187"/>
              <w:rPr>
                <w:rFonts w:ascii="Arial"/>
                <w:b/>
                <w:sz w:val="24"/>
              </w:rPr>
            </w:pPr>
            <w:r w:rsidRPr="007D0FCC">
              <w:rPr>
                <w:rFonts w:ascii="Arial"/>
                <w:b/>
                <w:sz w:val="24"/>
              </w:rPr>
              <w:lastRenderedPageBreak/>
              <w:t>Caltrans - District 4 Small Business Program</w:t>
            </w:r>
            <w:r>
              <w:rPr>
                <w:rFonts w:ascii="Arial"/>
                <w:b/>
                <w:sz w:val="24"/>
              </w:rPr>
              <w:t xml:space="preserve"> (continued)</w:t>
            </w:r>
          </w:p>
        </w:tc>
        <w:tc>
          <w:tcPr>
            <w:tcW w:w="7820" w:type="dxa"/>
            <w:tcBorders>
              <w:bottom w:val="single" w:sz="4" w:space="0" w:color="auto"/>
            </w:tcBorders>
            <w:shd w:val="clear" w:color="auto" w:fill="auto"/>
          </w:tcPr>
          <w:p w:rsidR="00DD0B9E" w:rsidRPr="00DD0B9E" w:rsidRDefault="00DD0B9E" w:rsidP="009F540F">
            <w:pPr>
              <w:pStyle w:val="TableParagraph"/>
              <w:numPr>
                <w:ilvl w:val="0"/>
                <w:numId w:val="7"/>
              </w:numPr>
              <w:spacing w:line="292" w:lineRule="exact"/>
              <w:rPr>
                <w:rFonts w:ascii="Arial"/>
                <w:sz w:val="24"/>
              </w:rPr>
            </w:pPr>
            <w:r w:rsidRPr="00DD0B9E">
              <w:rPr>
                <w:rFonts w:ascii="Arial"/>
                <w:sz w:val="24"/>
              </w:rPr>
              <w:t>The PDC encourages relationships and better communication between agencies, primes and DBEs. Membership includes access to workshops, available contracts, and networking session events. Caltrans D4 outlines its expectations transparently allowing members to hold the program and each other accountable to its goals. The Caltrans team also consistently references what would be best for the community they serve to keep the content useful, relevant and engaging.</w:t>
            </w:r>
          </w:p>
          <w:p w:rsidR="00DD0B9E" w:rsidRPr="007D0FCC" w:rsidRDefault="00DD0B9E" w:rsidP="009F540F">
            <w:pPr>
              <w:pStyle w:val="TableParagraph"/>
              <w:numPr>
                <w:ilvl w:val="0"/>
                <w:numId w:val="7"/>
              </w:numPr>
              <w:spacing w:line="292" w:lineRule="exact"/>
              <w:rPr>
                <w:rFonts w:ascii="Arial"/>
                <w:sz w:val="24"/>
              </w:rPr>
            </w:pPr>
            <w:r w:rsidRPr="00DD0B9E">
              <w:rPr>
                <w:rFonts w:ascii="Arial"/>
                <w:sz w:val="24"/>
              </w:rPr>
              <w:t>Working with CPM, Caltrans wrote and implemented the group</w:t>
            </w:r>
            <w:r w:rsidRPr="00DD0B9E">
              <w:rPr>
                <w:rFonts w:ascii="Arial"/>
                <w:sz w:val="24"/>
              </w:rPr>
              <w:t>’</w:t>
            </w:r>
            <w:r w:rsidRPr="00DD0B9E">
              <w:rPr>
                <w:rFonts w:ascii="Arial"/>
                <w:sz w:val="24"/>
              </w:rPr>
              <w:t>s business plan and organizational structure. They established bi-monthly workshops for the 18-month program using communication and feedback tools to promote better communication and more contracts between Prime Contractors and DBEs. They encouraged active participation from members and greater communication by identifying examples of success achieved through this process, providing forward motion throughout the 18 months.</w:t>
            </w:r>
          </w:p>
        </w:tc>
        <w:tc>
          <w:tcPr>
            <w:tcW w:w="9090" w:type="dxa"/>
            <w:tcBorders>
              <w:bottom w:val="single" w:sz="4" w:space="0" w:color="auto"/>
            </w:tcBorders>
            <w:shd w:val="clear" w:color="auto" w:fill="auto"/>
          </w:tcPr>
          <w:p w:rsidR="00B15275" w:rsidRDefault="00DD0B9E" w:rsidP="009F540F">
            <w:pPr>
              <w:pStyle w:val="TableParagraph"/>
              <w:numPr>
                <w:ilvl w:val="0"/>
                <w:numId w:val="7"/>
              </w:numPr>
              <w:spacing w:line="290" w:lineRule="exact"/>
              <w:ind w:right="180"/>
              <w:rPr>
                <w:rFonts w:ascii="Arial" w:eastAsia="Arial" w:hAnsi="Arial" w:cs="Arial"/>
                <w:sz w:val="24"/>
                <w:szCs w:val="24"/>
              </w:rPr>
            </w:pPr>
            <w:r w:rsidRPr="00DD0B9E">
              <w:rPr>
                <w:rFonts w:ascii="Arial" w:eastAsia="Arial" w:hAnsi="Arial" w:cs="Arial"/>
                <w:sz w:val="24"/>
                <w:szCs w:val="24"/>
              </w:rPr>
              <w:t>As an example of the improved communication results: The team worked, and continues to work towards, identifying the challenges that DBEs face when contracting with large companies, including quick payment. Large companies typically have a backlog of work and don’t rely as much on current project payments to sustain them from da</w:t>
            </w:r>
            <w:r w:rsidR="00F73739">
              <w:rPr>
                <w:rFonts w:ascii="Arial" w:eastAsia="Arial" w:hAnsi="Arial" w:cs="Arial"/>
                <w:sz w:val="24"/>
                <w:szCs w:val="24"/>
              </w:rPr>
              <w:t>y to day. DBEs operate on a</w:t>
            </w:r>
            <w:r w:rsidRPr="00DD0B9E">
              <w:rPr>
                <w:rFonts w:ascii="Arial" w:eastAsia="Arial" w:hAnsi="Arial" w:cs="Arial"/>
                <w:sz w:val="24"/>
                <w:szCs w:val="24"/>
              </w:rPr>
              <w:t xml:space="preserve"> strict</w:t>
            </w:r>
            <w:r w:rsidR="00F73739">
              <w:rPr>
                <w:rFonts w:ascii="Arial" w:eastAsia="Arial" w:hAnsi="Arial" w:cs="Arial"/>
                <w:sz w:val="24"/>
                <w:szCs w:val="24"/>
              </w:rPr>
              <w:t>er</w:t>
            </w:r>
            <w:r w:rsidRPr="00DD0B9E">
              <w:rPr>
                <w:rFonts w:ascii="Arial" w:eastAsia="Arial" w:hAnsi="Arial" w:cs="Arial"/>
                <w:sz w:val="24"/>
                <w:szCs w:val="24"/>
              </w:rPr>
              <w:t xml:space="preserve"> need for timely payment. By encouraging prime contractors to remit payment in a more frequent and expedited manner, DBEs can continue to work on the contract without being constrained financially. Through the Prime-DBE Cooperative this issue bridged a critical gap in communication between large and small business — by realizing the needs of the other, they were able to reach an amicable result.</w:t>
            </w:r>
          </w:p>
        </w:tc>
      </w:tr>
      <w:tr w:rsidR="00DD0B9E" w:rsidTr="00C14BD7">
        <w:trPr>
          <w:trHeight w:hRule="exact" w:val="4141"/>
        </w:trPr>
        <w:tc>
          <w:tcPr>
            <w:tcW w:w="2250" w:type="dxa"/>
            <w:shd w:val="clear" w:color="auto" w:fill="F0F4FA"/>
            <w:vAlign w:val="center"/>
          </w:tcPr>
          <w:p w:rsidR="00C94C25" w:rsidRDefault="00DD0B9E" w:rsidP="00800CB3">
            <w:pPr>
              <w:pStyle w:val="TableParagraph"/>
              <w:spacing w:before="16" w:after="240"/>
              <w:ind w:left="187" w:right="187"/>
              <w:rPr>
                <w:rFonts w:ascii="Arial"/>
                <w:b/>
                <w:sz w:val="24"/>
              </w:rPr>
            </w:pPr>
            <w:bookmarkStart w:id="12" w:name="Dept_5"/>
            <w:r w:rsidRPr="00165BAA">
              <w:rPr>
                <w:rFonts w:ascii="Arial"/>
                <w:b/>
                <w:sz w:val="24"/>
              </w:rPr>
              <w:t>Caltrans District 10</w:t>
            </w:r>
            <w:bookmarkEnd w:id="12"/>
          </w:p>
          <w:p w:rsidR="00C94C25" w:rsidRPr="004A149F" w:rsidRDefault="009637ED" w:rsidP="004A149F">
            <w:pPr>
              <w:pStyle w:val="TableParagraph"/>
              <w:spacing w:line="290" w:lineRule="exact"/>
              <w:ind w:left="187"/>
              <w:rPr>
                <w:rFonts w:ascii="Arial"/>
                <w:sz w:val="24"/>
              </w:rPr>
            </w:pPr>
            <w:hyperlink r:id="rId31" w:history="1">
              <w:r w:rsidR="001174AA" w:rsidRPr="008311A8">
                <w:rPr>
                  <w:rStyle w:val="Hyperlink"/>
                  <w:rFonts w:ascii="Arial"/>
                  <w:sz w:val="24"/>
                </w:rPr>
                <w:t>Link to Department Advocates</w:t>
              </w:r>
            </w:hyperlink>
          </w:p>
        </w:tc>
        <w:tc>
          <w:tcPr>
            <w:tcW w:w="7820" w:type="dxa"/>
            <w:tcBorders>
              <w:bottom w:val="single" w:sz="4" w:space="0" w:color="auto"/>
            </w:tcBorders>
            <w:shd w:val="clear" w:color="auto" w:fill="F0F4FA"/>
          </w:tcPr>
          <w:p w:rsidR="00DD0B9E" w:rsidRDefault="00DD0B9E" w:rsidP="009F540F">
            <w:pPr>
              <w:pStyle w:val="TableParagraph"/>
              <w:numPr>
                <w:ilvl w:val="0"/>
                <w:numId w:val="7"/>
              </w:numPr>
              <w:spacing w:line="292" w:lineRule="exact"/>
              <w:rPr>
                <w:rFonts w:ascii="Arial"/>
                <w:sz w:val="24"/>
              </w:rPr>
            </w:pPr>
            <w:r w:rsidRPr="00B15275">
              <w:rPr>
                <w:rFonts w:ascii="Arial"/>
                <w:sz w:val="24"/>
              </w:rPr>
              <w:t>The increase in small business participation may be attributed to the district</w:t>
            </w:r>
            <w:r w:rsidRPr="00B15275">
              <w:rPr>
                <w:rFonts w:ascii="Arial"/>
                <w:sz w:val="24"/>
              </w:rPr>
              <w:t>’</w:t>
            </w:r>
            <w:r w:rsidRPr="00B15275">
              <w:rPr>
                <w:rFonts w:ascii="Arial"/>
                <w:sz w:val="24"/>
              </w:rPr>
              <w:t>s executive support on pro-small business practices and emphasis on simplifying the process of contracting for Small Businesses and Disabled Veteran Businesses (SB/DVBE) by providing training opportunities.  These trainings include workshops, procurement, and match-making events which provide additional technical learning and networking opportunities.</w:t>
            </w:r>
          </w:p>
          <w:p w:rsidR="00DD0B9E" w:rsidRPr="00811BB3" w:rsidRDefault="00DD51B2" w:rsidP="00811BB3">
            <w:pPr>
              <w:pStyle w:val="TableParagraph"/>
              <w:numPr>
                <w:ilvl w:val="0"/>
                <w:numId w:val="7"/>
              </w:numPr>
              <w:spacing w:line="292" w:lineRule="exact"/>
              <w:rPr>
                <w:rFonts w:ascii="Arial"/>
                <w:sz w:val="24"/>
              </w:rPr>
            </w:pPr>
            <w:r>
              <w:rPr>
                <w:rFonts w:ascii="Arial"/>
                <w:sz w:val="24"/>
              </w:rPr>
              <w:t>T</w:t>
            </w:r>
            <w:r w:rsidR="00DD0B9E" w:rsidRPr="00B15275">
              <w:rPr>
                <w:rFonts w:ascii="Arial"/>
                <w:sz w:val="24"/>
              </w:rPr>
              <w:t>he district has expanded its outreach by using social media and maintained databases to track firms which has contributed to the steady utilization of the SB/DVBE option of certified small businesses.</w:t>
            </w:r>
          </w:p>
        </w:tc>
        <w:tc>
          <w:tcPr>
            <w:tcW w:w="9090" w:type="dxa"/>
            <w:tcBorders>
              <w:bottom w:val="single" w:sz="4" w:space="0" w:color="auto"/>
            </w:tcBorders>
            <w:shd w:val="clear" w:color="auto" w:fill="F0F4FA"/>
          </w:tcPr>
          <w:p w:rsidR="00DD0B9E" w:rsidRDefault="00DD0B9E" w:rsidP="009F540F">
            <w:pPr>
              <w:pStyle w:val="TableParagraph"/>
              <w:numPr>
                <w:ilvl w:val="0"/>
                <w:numId w:val="7"/>
              </w:numPr>
              <w:spacing w:line="290" w:lineRule="exact"/>
              <w:ind w:right="180"/>
              <w:rPr>
                <w:rFonts w:ascii="Arial" w:eastAsia="Arial" w:hAnsi="Arial" w:cs="Arial"/>
                <w:sz w:val="24"/>
                <w:szCs w:val="24"/>
              </w:rPr>
            </w:pPr>
            <w:r w:rsidRPr="00B15275">
              <w:rPr>
                <w:rFonts w:ascii="Arial" w:eastAsia="Arial" w:hAnsi="Arial" w:cs="Arial"/>
                <w:sz w:val="24"/>
                <w:szCs w:val="24"/>
              </w:rPr>
              <w:t>Small business participation has shown commendable growth in District 10. This district has demonstrated the ability to increase small business participation as shown from the data in the past three fiscal years.  Participation has increased to 59.7 % during the 15/16 FY, which is an increase from 46.1% for the 14/15 FY and 18% for the 13/14 FY.</w:t>
            </w:r>
          </w:p>
          <w:p w:rsidR="00DD0B9E" w:rsidRDefault="00DD0B9E" w:rsidP="009F540F">
            <w:pPr>
              <w:pStyle w:val="TableParagraph"/>
              <w:numPr>
                <w:ilvl w:val="0"/>
                <w:numId w:val="7"/>
              </w:numPr>
              <w:spacing w:line="290" w:lineRule="exact"/>
              <w:ind w:right="180"/>
              <w:rPr>
                <w:rFonts w:ascii="Arial" w:eastAsia="Arial" w:hAnsi="Arial" w:cs="Arial"/>
                <w:sz w:val="24"/>
                <w:szCs w:val="24"/>
              </w:rPr>
            </w:pPr>
            <w:r w:rsidRPr="00B15275">
              <w:rPr>
                <w:rFonts w:ascii="Arial" w:eastAsia="Arial" w:hAnsi="Arial" w:cs="Arial"/>
                <w:sz w:val="24"/>
                <w:szCs w:val="24"/>
              </w:rPr>
              <w:t>Small business prime utilization has increased to 90% for both Emergency projects and Minor B projects.</w:t>
            </w:r>
          </w:p>
          <w:p w:rsidR="00DD0B9E" w:rsidRDefault="00DD0B9E" w:rsidP="009F540F">
            <w:pPr>
              <w:pStyle w:val="TableParagraph"/>
              <w:numPr>
                <w:ilvl w:val="0"/>
                <w:numId w:val="7"/>
              </w:numPr>
              <w:spacing w:line="290" w:lineRule="exact"/>
              <w:ind w:right="180"/>
              <w:rPr>
                <w:rFonts w:ascii="Arial" w:eastAsia="Arial" w:hAnsi="Arial" w:cs="Arial"/>
                <w:sz w:val="24"/>
                <w:szCs w:val="24"/>
              </w:rPr>
            </w:pPr>
            <w:r w:rsidRPr="00B15275">
              <w:rPr>
                <w:rFonts w:ascii="Arial" w:eastAsia="Arial" w:hAnsi="Arial" w:cs="Arial"/>
                <w:sz w:val="24"/>
                <w:szCs w:val="24"/>
              </w:rPr>
              <w:t>District 10 workshops were instrumental in assisting 20% of Small Business participants in obtaining contracts and certification.</w:t>
            </w:r>
          </w:p>
          <w:p w:rsidR="00DD0B9E" w:rsidRPr="00771A04" w:rsidRDefault="00DD51B2" w:rsidP="00771A04">
            <w:pPr>
              <w:pStyle w:val="TableParagraph"/>
              <w:numPr>
                <w:ilvl w:val="0"/>
                <w:numId w:val="7"/>
              </w:numPr>
              <w:spacing w:line="290" w:lineRule="exact"/>
              <w:ind w:right="180"/>
              <w:rPr>
                <w:rFonts w:ascii="Arial" w:eastAsia="Arial" w:hAnsi="Arial" w:cs="Arial"/>
                <w:sz w:val="24"/>
                <w:szCs w:val="24"/>
              </w:rPr>
            </w:pPr>
            <w:r w:rsidRPr="00B15275">
              <w:rPr>
                <w:rFonts w:ascii="Arial" w:eastAsia="Arial" w:hAnsi="Arial" w:cs="Arial"/>
                <w:sz w:val="24"/>
                <w:szCs w:val="24"/>
              </w:rPr>
              <w:t>After nearly four years of ongoing advocacy efforts, the collaborative group has assisted over 3,000 small business and veteran-owned small business firms in doing business with the government.</w:t>
            </w:r>
          </w:p>
        </w:tc>
      </w:tr>
      <w:tr w:rsidR="00DD51B2" w:rsidTr="00C14BD7">
        <w:trPr>
          <w:trHeight w:hRule="exact" w:val="10414"/>
        </w:trPr>
        <w:tc>
          <w:tcPr>
            <w:tcW w:w="2250" w:type="dxa"/>
            <w:tcBorders>
              <w:bottom w:val="single" w:sz="4" w:space="0" w:color="auto"/>
            </w:tcBorders>
            <w:shd w:val="clear" w:color="auto" w:fill="F0F4FA"/>
            <w:vAlign w:val="center"/>
          </w:tcPr>
          <w:p w:rsidR="00C94C25" w:rsidRDefault="00DD51B2" w:rsidP="00800CB3">
            <w:pPr>
              <w:pStyle w:val="TableParagraph"/>
              <w:spacing w:before="16" w:after="240"/>
              <w:ind w:left="187" w:right="187"/>
              <w:rPr>
                <w:rFonts w:ascii="Arial"/>
                <w:b/>
                <w:sz w:val="24"/>
              </w:rPr>
            </w:pPr>
            <w:r w:rsidRPr="00165BAA">
              <w:rPr>
                <w:rFonts w:ascii="Arial"/>
                <w:b/>
                <w:sz w:val="24"/>
              </w:rPr>
              <w:lastRenderedPageBreak/>
              <w:t>Caltrans District 10</w:t>
            </w:r>
            <w:r>
              <w:rPr>
                <w:rFonts w:ascii="Arial"/>
                <w:b/>
                <w:sz w:val="24"/>
              </w:rPr>
              <w:t xml:space="preserve"> (continued)</w:t>
            </w:r>
          </w:p>
          <w:p w:rsidR="00C94C25" w:rsidRPr="004A149F" w:rsidRDefault="009637ED" w:rsidP="004A149F">
            <w:pPr>
              <w:pStyle w:val="TableParagraph"/>
              <w:spacing w:line="290" w:lineRule="exact"/>
              <w:ind w:left="187"/>
              <w:rPr>
                <w:rFonts w:ascii="Arial"/>
                <w:sz w:val="24"/>
              </w:rPr>
            </w:pPr>
            <w:hyperlink r:id="rId32" w:history="1">
              <w:r w:rsidR="001174AA" w:rsidRPr="008311A8">
                <w:rPr>
                  <w:rStyle w:val="Hyperlink"/>
                  <w:rFonts w:ascii="Arial"/>
                  <w:sz w:val="24"/>
                </w:rPr>
                <w:t>Link to Department Advocates</w:t>
              </w:r>
            </w:hyperlink>
          </w:p>
        </w:tc>
        <w:tc>
          <w:tcPr>
            <w:tcW w:w="7820" w:type="dxa"/>
            <w:tcBorders>
              <w:bottom w:val="single" w:sz="4" w:space="0" w:color="auto"/>
            </w:tcBorders>
            <w:shd w:val="clear" w:color="auto" w:fill="F0F4FA"/>
          </w:tcPr>
          <w:p w:rsidR="00DD51B2" w:rsidRDefault="00DD51B2" w:rsidP="009F540F">
            <w:pPr>
              <w:pStyle w:val="TableParagraph"/>
              <w:numPr>
                <w:ilvl w:val="0"/>
                <w:numId w:val="7"/>
              </w:numPr>
              <w:spacing w:line="292" w:lineRule="exact"/>
              <w:rPr>
                <w:rFonts w:ascii="Arial"/>
                <w:sz w:val="24"/>
              </w:rPr>
            </w:pPr>
            <w:r w:rsidRPr="00B15275">
              <w:rPr>
                <w:rFonts w:ascii="Arial"/>
                <w:sz w:val="24"/>
              </w:rPr>
              <w:t>Caltrans co-hosts a bi-annual Procurement Fair and Public Works seminar with the Stockton Regional Public Agency consortium to target small businesses in and around neighboring counties. We have continued our existing partnership with DGS and have established new partnerships with the Modesto Builder</w:t>
            </w:r>
            <w:r w:rsidRPr="00B15275">
              <w:rPr>
                <w:rFonts w:ascii="Arial"/>
                <w:sz w:val="24"/>
              </w:rPr>
              <w:t>’</w:t>
            </w:r>
            <w:r w:rsidRPr="00B15275">
              <w:rPr>
                <w:rFonts w:ascii="Arial"/>
                <w:sz w:val="24"/>
              </w:rPr>
              <w:t xml:space="preserve">s Exchange and Stanislaus Small </w:t>
            </w:r>
            <w:r w:rsidR="00026520" w:rsidRPr="00B15275">
              <w:rPr>
                <w:rFonts w:ascii="Arial"/>
                <w:sz w:val="24"/>
              </w:rPr>
              <w:t>Business</w:t>
            </w:r>
            <w:r w:rsidRPr="00B15275">
              <w:rPr>
                <w:rFonts w:ascii="Arial"/>
                <w:sz w:val="24"/>
              </w:rPr>
              <w:t xml:space="preserve"> Development Centers to provide information workshops. District 10 regularly participates in the Statewide Small Business Council bi-monthly meetings to report on our district wide small business participation.</w:t>
            </w:r>
          </w:p>
          <w:p w:rsidR="00DD51B2" w:rsidRPr="00B15275" w:rsidRDefault="00DD51B2" w:rsidP="009F540F">
            <w:pPr>
              <w:pStyle w:val="TableParagraph"/>
              <w:numPr>
                <w:ilvl w:val="0"/>
                <w:numId w:val="7"/>
              </w:numPr>
              <w:spacing w:line="292" w:lineRule="exact"/>
              <w:rPr>
                <w:rFonts w:ascii="Arial"/>
                <w:sz w:val="24"/>
              </w:rPr>
            </w:pPr>
            <w:r w:rsidRPr="00B15275">
              <w:rPr>
                <w:rFonts w:ascii="Arial"/>
                <w:sz w:val="24"/>
              </w:rPr>
              <w:t xml:space="preserve">In FY 15/16 Caltrans District 10 implemented technical and informational assistance to address contracting challenges and increase access to opportunities with Caltrans.  The advent of Cal e-procure and new Public Works laws affected access to opportunities for the small business community.  </w:t>
            </w:r>
          </w:p>
          <w:p w:rsidR="00DD51B2" w:rsidRDefault="00DD51B2" w:rsidP="009F540F">
            <w:pPr>
              <w:pStyle w:val="TableParagraph"/>
              <w:numPr>
                <w:ilvl w:val="0"/>
                <w:numId w:val="7"/>
              </w:numPr>
              <w:spacing w:line="292" w:lineRule="exact"/>
              <w:rPr>
                <w:rFonts w:ascii="Arial"/>
                <w:sz w:val="24"/>
              </w:rPr>
            </w:pPr>
            <w:r w:rsidRPr="00B15275">
              <w:rPr>
                <w:rFonts w:ascii="Arial"/>
                <w:sz w:val="24"/>
              </w:rPr>
              <w:t>District 10's outreach efforts included all day seminars, conferences, certification workshops and one-on-one procurement and contracting assistance.  In partnership with DGS, District 10 provided training that included: speakers, technical certification assistance, roundtable discussions and various resources to include bonding and insurance.</w:t>
            </w:r>
          </w:p>
          <w:p w:rsidR="00DD51B2" w:rsidRPr="00E5360E" w:rsidRDefault="00DD51B2" w:rsidP="00E5360E">
            <w:pPr>
              <w:pStyle w:val="TableParagraph"/>
              <w:numPr>
                <w:ilvl w:val="0"/>
                <w:numId w:val="7"/>
              </w:numPr>
              <w:spacing w:line="292" w:lineRule="exact"/>
              <w:rPr>
                <w:rFonts w:ascii="Arial"/>
                <w:sz w:val="24"/>
              </w:rPr>
            </w:pPr>
            <w:r w:rsidRPr="00B15275">
              <w:rPr>
                <w:rFonts w:ascii="Arial"/>
                <w:sz w:val="24"/>
              </w:rPr>
              <w:t>Additionally, to provide up-to-date Public Works laws, The Stockton Regional Public Agency Consortium (SRPAC) holds a bi-annual procurement fair and public works seminar that features speakers from DIR, Department of Transportation (DOT), Caltrans and various branches of local and state agencies.  Caltrans serves as secretary to the SRPAC and is a proponent of providing training opportunities to include bonding assistance, loan readiness, contracting errors to avoid, supportive serv</w:t>
            </w:r>
            <w:r w:rsidR="00E5360E">
              <w:rPr>
                <w:rFonts w:ascii="Arial"/>
                <w:sz w:val="24"/>
              </w:rPr>
              <w:t>ices assistance and marketing.</w:t>
            </w:r>
          </w:p>
        </w:tc>
        <w:tc>
          <w:tcPr>
            <w:tcW w:w="9090" w:type="dxa"/>
            <w:tcBorders>
              <w:bottom w:val="single" w:sz="4" w:space="0" w:color="auto"/>
            </w:tcBorders>
            <w:shd w:val="clear" w:color="auto" w:fill="F0F4FA"/>
          </w:tcPr>
          <w:p w:rsidR="00DD51B2" w:rsidRPr="00B15275" w:rsidRDefault="00DD51B2" w:rsidP="009F540F">
            <w:pPr>
              <w:pStyle w:val="TableParagraph"/>
              <w:numPr>
                <w:ilvl w:val="0"/>
                <w:numId w:val="6"/>
              </w:numPr>
              <w:spacing w:line="290" w:lineRule="exact"/>
              <w:ind w:right="180"/>
              <w:rPr>
                <w:rFonts w:ascii="Arial" w:eastAsia="Arial" w:hAnsi="Arial" w:cs="Arial"/>
                <w:sz w:val="24"/>
                <w:szCs w:val="24"/>
              </w:rPr>
            </w:pPr>
            <w:r w:rsidRPr="00B15275">
              <w:rPr>
                <w:rFonts w:ascii="Arial" w:eastAsia="Arial" w:hAnsi="Arial" w:cs="Arial"/>
                <w:sz w:val="24"/>
                <w:szCs w:val="24"/>
              </w:rPr>
              <w:t xml:space="preserve">Most notable is the respectable rise of the Small business (SB) contract and procurement total participation goal. For FY 15/16 the SB total participation goal exceeded the state goal of 25% to 59.7% totaling $29,127,493 Million; The rate in 14/15 FY was 46.1%, and 18.1% in 13/14 FY respectively. The Disabled Veteran Business Enterprise (DVBE) participation goal also exceeded the state goal at 3.3% with $3,450,958 award for 15/16 FY.  </w:t>
            </w:r>
          </w:p>
          <w:p w:rsidR="00DD51B2" w:rsidRPr="00B15275" w:rsidRDefault="00DD51B2" w:rsidP="00E5360E">
            <w:pPr>
              <w:pStyle w:val="TableParagraph"/>
              <w:numPr>
                <w:ilvl w:val="0"/>
                <w:numId w:val="6"/>
              </w:numPr>
              <w:spacing w:line="290" w:lineRule="exact"/>
              <w:ind w:right="180"/>
              <w:rPr>
                <w:rFonts w:ascii="Arial" w:eastAsia="Arial" w:hAnsi="Arial" w:cs="Arial"/>
                <w:sz w:val="24"/>
                <w:szCs w:val="24"/>
              </w:rPr>
            </w:pPr>
            <w:r w:rsidRPr="00B15275">
              <w:rPr>
                <w:rFonts w:ascii="Arial" w:eastAsia="Arial" w:hAnsi="Arial" w:cs="Arial"/>
                <w:sz w:val="24"/>
                <w:szCs w:val="24"/>
              </w:rPr>
              <w:t>For FY 15/16 Minor B projects (under $291,000) were awarded to eight SB/DVBE for a total of $752,989 with 90% small business prime in 15/16 FY. In comparison, four were awarded to SB/DVBE for a total of $459,375 with 71% small business participation in 14/15 FY.</w:t>
            </w:r>
          </w:p>
        </w:tc>
      </w:tr>
      <w:tr w:rsidR="00DE6861" w:rsidTr="00C14BD7">
        <w:trPr>
          <w:trHeight w:hRule="exact" w:val="10414"/>
        </w:trPr>
        <w:tc>
          <w:tcPr>
            <w:tcW w:w="2250" w:type="dxa"/>
            <w:tcBorders>
              <w:bottom w:val="single" w:sz="4" w:space="0" w:color="auto"/>
            </w:tcBorders>
            <w:shd w:val="clear" w:color="auto" w:fill="F0F4FA"/>
            <w:vAlign w:val="center"/>
          </w:tcPr>
          <w:p w:rsidR="00C94C25" w:rsidRDefault="00DE6861" w:rsidP="00800CB3">
            <w:pPr>
              <w:pStyle w:val="TableParagraph"/>
              <w:spacing w:before="16" w:after="240"/>
              <w:ind w:left="187" w:right="187"/>
              <w:rPr>
                <w:rFonts w:ascii="Arial"/>
                <w:b/>
                <w:sz w:val="24"/>
              </w:rPr>
            </w:pPr>
            <w:r w:rsidRPr="00165BAA">
              <w:rPr>
                <w:rFonts w:ascii="Arial"/>
                <w:b/>
                <w:sz w:val="24"/>
              </w:rPr>
              <w:lastRenderedPageBreak/>
              <w:t>Caltrans District 10</w:t>
            </w:r>
            <w:r>
              <w:rPr>
                <w:rFonts w:ascii="Arial"/>
                <w:b/>
                <w:sz w:val="24"/>
              </w:rPr>
              <w:t xml:space="preserve"> (continued)</w:t>
            </w:r>
          </w:p>
          <w:p w:rsidR="00C94C25" w:rsidRPr="003819D0" w:rsidRDefault="009637ED" w:rsidP="003819D0">
            <w:pPr>
              <w:pStyle w:val="TableParagraph"/>
              <w:spacing w:line="290" w:lineRule="exact"/>
              <w:ind w:left="187"/>
              <w:rPr>
                <w:rFonts w:ascii="Arial"/>
                <w:sz w:val="24"/>
              </w:rPr>
            </w:pPr>
            <w:hyperlink r:id="rId33" w:history="1">
              <w:r w:rsidR="001174AA" w:rsidRPr="008311A8">
                <w:rPr>
                  <w:rStyle w:val="Hyperlink"/>
                  <w:rFonts w:ascii="Arial"/>
                  <w:sz w:val="24"/>
                </w:rPr>
                <w:t>Link to Department Advocates</w:t>
              </w:r>
            </w:hyperlink>
          </w:p>
        </w:tc>
        <w:tc>
          <w:tcPr>
            <w:tcW w:w="7820" w:type="dxa"/>
            <w:tcBorders>
              <w:bottom w:val="single" w:sz="4" w:space="0" w:color="auto"/>
            </w:tcBorders>
            <w:shd w:val="clear" w:color="auto" w:fill="F0F4FA"/>
          </w:tcPr>
          <w:p w:rsidR="00DE6861" w:rsidRPr="00B15275" w:rsidRDefault="00DE6861" w:rsidP="009F540F">
            <w:pPr>
              <w:pStyle w:val="TableParagraph"/>
              <w:numPr>
                <w:ilvl w:val="0"/>
                <w:numId w:val="7"/>
              </w:numPr>
              <w:spacing w:line="292" w:lineRule="exact"/>
              <w:rPr>
                <w:rFonts w:ascii="Arial"/>
                <w:sz w:val="24"/>
              </w:rPr>
            </w:pPr>
            <w:r w:rsidRPr="00B15275">
              <w:rPr>
                <w:rFonts w:ascii="Arial"/>
                <w:sz w:val="24"/>
              </w:rPr>
              <w:t>District 10 regularly corresponded with interested firms and provided a helpful electronic welcome packet of brochures, requirements, links and contacts. We increased outreach by utilizing social medi</w:t>
            </w:r>
            <w:r w:rsidR="00350461">
              <w:rPr>
                <w:rFonts w:ascii="Arial"/>
                <w:sz w:val="24"/>
              </w:rPr>
              <w:t xml:space="preserve">a (Twitter, Facebook, etc.) to </w:t>
            </w:r>
            <w:r w:rsidRPr="00B15275">
              <w:rPr>
                <w:rFonts w:ascii="Arial"/>
                <w:sz w:val="24"/>
              </w:rPr>
              <w:t xml:space="preserve">routinely inform the community of both learning and networking opportunities. We also advertised on the District Small Business website and through our partner agencies (Builder's </w:t>
            </w:r>
            <w:r w:rsidR="00026520" w:rsidRPr="00B15275">
              <w:rPr>
                <w:rFonts w:ascii="Arial"/>
                <w:sz w:val="24"/>
              </w:rPr>
              <w:t>exchange, Chamber</w:t>
            </w:r>
            <w:r w:rsidRPr="00B15275">
              <w:rPr>
                <w:rFonts w:ascii="Arial"/>
                <w:sz w:val="24"/>
              </w:rPr>
              <w:t xml:space="preserve"> of Commerce and past workshop participants) to inform of upcoming outreach events.</w:t>
            </w:r>
          </w:p>
          <w:p w:rsidR="00DE6861" w:rsidRDefault="00DE6861" w:rsidP="009F540F">
            <w:pPr>
              <w:pStyle w:val="TableParagraph"/>
              <w:numPr>
                <w:ilvl w:val="0"/>
                <w:numId w:val="7"/>
              </w:numPr>
              <w:spacing w:line="292" w:lineRule="exact"/>
              <w:rPr>
                <w:rFonts w:ascii="Arial"/>
                <w:sz w:val="24"/>
              </w:rPr>
            </w:pPr>
            <w:r w:rsidRPr="00B15275">
              <w:rPr>
                <w:rFonts w:ascii="Arial"/>
                <w:sz w:val="24"/>
              </w:rPr>
              <w:t>Finally, the Small Business office maintains a database of interested firms and provide each Caltrans' department with a pipeline of Small</w:t>
            </w:r>
            <w:r>
              <w:rPr>
                <w:rFonts w:ascii="Arial"/>
                <w:sz w:val="24"/>
              </w:rPr>
              <w:t xml:space="preserve"> </w:t>
            </w:r>
            <w:r w:rsidRPr="00B15275">
              <w:rPr>
                <w:rFonts w:ascii="Arial"/>
                <w:sz w:val="24"/>
              </w:rPr>
              <w:t xml:space="preserve">Businesses and Disabled </w:t>
            </w:r>
            <w:r w:rsidR="00771A04">
              <w:rPr>
                <w:rFonts w:ascii="Arial"/>
                <w:sz w:val="24"/>
              </w:rPr>
              <w:t>Veteran Businesses (SBE/DVBE).</w:t>
            </w:r>
          </w:p>
          <w:p w:rsidR="00DE6861" w:rsidRPr="003A1288" w:rsidRDefault="00DE6861" w:rsidP="003A1288">
            <w:pPr>
              <w:pStyle w:val="TableParagraph"/>
              <w:numPr>
                <w:ilvl w:val="0"/>
                <w:numId w:val="7"/>
              </w:numPr>
              <w:spacing w:line="292" w:lineRule="exact"/>
              <w:rPr>
                <w:rFonts w:ascii="Arial"/>
                <w:sz w:val="24"/>
              </w:rPr>
            </w:pPr>
            <w:r w:rsidRPr="00B15275">
              <w:rPr>
                <w:rFonts w:ascii="Arial"/>
                <w:sz w:val="24"/>
              </w:rPr>
              <w:t>Emphasizing technology to complement Small Business (SB) workshops and training opportunities proved helpful in designating pertinent information. Partnered with DGS, we provided participants with customized education and computer training on Cal e-procure. District 10 also focused on resources via an electronic welcome packet with helpful documents, requirements, web links and local resource webpages (Cal e-procure, Builder's Exchange, Small Business Development Center). Additionally, the Maintenance Design department provided priority to SB firms and supplied information on industry standards to newer firm</w:t>
            </w:r>
            <w:r w:rsidR="003A1288">
              <w:rPr>
                <w:rFonts w:ascii="Arial"/>
                <w:sz w:val="24"/>
              </w:rPr>
              <w:t>s through email correspondence.</w:t>
            </w:r>
          </w:p>
        </w:tc>
        <w:tc>
          <w:tcPr>
            <w:tcW w:w="9090" w:type="dxa"/>
            <w:tcBorders>
              <w:bottom w:val="single" w:sz="4" w:space="0" w:color="auto"/>
            </w:tcBorders>
            <w:shd w:val="clear" w:color="auto" w:fill="F0F4FA"/>
          </w:tcPr>
          <w:p w:rsidR="00DE6861" w:rsidRPr="00B15275" w:rsidRDefault="00DE6861" w:rsidP="00B15275">
            <w:pPr>
              <w:pStyle w:val="TableParagraph"/>
              <w:spacing w:line="290" w:lineRule="exact"/>
              <w:ind w:left="360" w:right="180"/>
              <w:rPr>
                <w:rFonts w:ascii="Arial" w:eastAsia="Arial" w:hAnsi="Arial" w:cs="Arial"/>
                <w:sz w:val="24"/>
                <w:szCs w:val="24"/>
              </w:rPr>
            </w:pPr>
          </w:p>
        </w:tc>
      </w:tr>
      <w:tr w:rsidR="00B15275" w:rsidTr="00C14BD7">
        <w:trPr>
          <w:trHeight w:hRule="exact" w:val="10414"/>
        </w:trPr>
        <w:tc>
          <w:tcPr>
            <w:tcW w:w="2250" w:type="dxa"/>
            <w:tcBorders>
              <w:bottom w:val="single" w:sz="4" w:space="0" w:color="auto"/>
            </w:tcBorders>
            <w:shd w:val="clear" w:color="auto" w:fill="F0F4FA"/>
            <w:vAlign w:val="center"/>
          </w:tcPr>
          <w:p w:rsidR="00C94C25" w:rsidRDefault="00DE6861" w:rsidP="00800CB3">
            <w:pPr>
              <w:pStyle w:val="TableParagraph"/>
              <w:spacing w:before="16" w:after="240"/>
              <w:ind w:left="187" w:right="187"/>
              <w:rPr>
                <w:rFonts w:ascii="Arial"/>
                <w:b/>
                <w:sz w:val="24"/>
              </w:rPr>
            </w:pPr>
            <w:r w:rsidRPr="00165BAA">
              <w:rPr>
                <w:rFonts w:ascii="Arial"/>
                <w:b/>
                <w:sz w:val="24"/>
              </w:rPr>
              <w:lastRenderedPageBreak/>
              <w:t>Caltrans District 10</w:t>
            </w:r>
            <w:r>
              <w:rPr>
                <w:rFonts w:ascii="Arial"/>
                <w:b/>
                <w:sz w:val="24"/>
              </w:rPr>
              <w:t xml:space="preserve"> (continued)</w:t>
            </w:r>
          </w:p>
          <w:p w:rsidR="00C94C25" w:rsidRPr="00D053A1" w:rsidRDefault="009637ED" w:rsidP="00D053A1">
            <w:pPr>
              <w:pStyle w:val="TableParagraph"/>
              <w:spacing w:line="290" w:lineRule="exact"/>
              <w:ind w:left="187"/>
              <w:rPr>
                <w:rFonts w:ascii="Arial"/>
                <w:sz w:val="24"/>
              </w:rPr>
            </w:pPr>
            <w:hyperlink r:id="rId34" w:history="1">
              <w:r w:rsidR="001174AA" w:rsidRPr="008311A8">
                <w:rPr>
                  <w:rStyle w:val="Hyperlink"/>
                  <w:rFonts w:ascii="Arial"/>
                  <w:sz w:val="24"/>
                </w:rPr>
                <w:t>Link to Department Advocates</w:t>
              </w:r>
            </w:hyperlink>
          </w:p>
        </w:tc>
        <w:tc>
          <w:tcPr>
            <w:tcW w:w="7820" w:type="dxa"/>
            <w:tcBorders>
              <w:bottom w:val="single" w:sz="4" w:space="0" w:color="auto"/>
            </w:tcBorders>
            <w:shd w:val="clear" w:color="auto" w:fill="F0F4FA"/>
          </w:tcPr>
          <w:p w:rsidR="00B15275" w:rsidRPr="00B15275" w:rsidRDefault="00B15275" w:rsidP="009F540F">
            <w:pPr>
              <w:pStyle w:val="TableParagraph"/>
              <w:numPr>
                <w:ilvl w:val="0"/>
                <w:numId w:val="7"/>
              </w:numPr>
              <w:spacing w:line="292" w:lineRule="exact"/>
              <w:rPr>
                <w:rFonts w:ascii="Arial"/>
                <w:sz w:val="24"/>
              </w:rPr>
            </w:pPr>
            <w:r w:rsidRPr="00B15275">
              <w:rPr>
                <w:rFonts w:ascii="Arial"/>
                <w:sz w:val="24"/>
              </w:rPr>
              <w:t xml:space="preserve">District 10 has also recently implemented business development process for Small Business and Disabled Veteran Business (SB/DVBE) firms to help ensure small businesses have more opportunities to thrive. As opposed to occasional email correspondence, all departments including the maintenance design team now receive regular correspondence by email, telephone or in-person informing the team of interested firms.  Currently in development is a small business section in the District newsletter to highlight upcoming events, and inform of small business policies and best practices. </w:t>
            </w:r>
          </w:p>
          <w:p w:rsidR="00B15275" w:rsidRPr="00B15275" w:rsidRDefault="00B15275" w:rsidP="009F540F">
            <w:pPr>
              <w:pStyle w:val="TableParagraph"/>
              <w:numPr>
                <w:ilvl w:val="0"/>
                <w:numId w:val="7"/>
              </w:numPr>
              <w:spacing w:line="292" w:lineRule="exact"/>
              <w:rPr>
                <w:rFonts w:ascii="Arial"/>
                <w:sz w:val="24"/>
              </w:rPr>
            </w:pPr>
            <w:r w:rsidRPr="00B15275">
              <w:rPr>
                <w:rFonts w:ascii="Arial"/>
                <w:sz w:val="24"/>
              </w:rPr>
              <w:t xml:space="preserve">Furthermore, to ensure that local small businesses are also being utilized, we advertise on the District Small Business website, social media and through our partner agencies (Builder's </w:t>
            </w:r>
            <w:r w:rsidR="00026520" w:rsidRPr="00B15275">
              <w:rPr>
                <w:rFonts w:ascii="Arial"/>
                <w:sz w:val="24"/>
              </w:rPr>
              <w:t>exchange, Chamber</w:t>
            </w:r>
            <w:r w:rsidRPr="00B15275">
              <w:rPr>
                <w:rFonts w:ascii="Arial"/>
                <w:sz w:val="24"/>
              </w:rPr>
              <w:t xml:space="preserve"> of Commerce and past workshop participants) to inform of upcoming outreach events. Year to date, the Small business office has reached over 1,200 Small Businesses in the 15/16 FY. </w:t>
            </w:r>
          </w:p>
          <w:p w:rsidR="00B15275" w:rsidRPr="00B15275" w:rsidRDefault="00B15275" w:rsidP="009F540F">
            <w:pPr>
              <w:pStyle w:val="TableParagraph"/>
              <w:numPr>
                <w:ilvl w:val="0"/>
                <w:numId w:val="7"/>
              </w:numPr>
              <w:spacing w:line="292" w:lineRule="exact"/>
              <w:rPr>
                <w:rFonts w:ascii="Arial"/>
                <w:sz w:val="24"/>
              </w:rPr>
            </w:pPr>
            <w:r w:rsidRPr="00B15275">
              <w:rPr>
                <w:rFonts w:ascii="Arial"/>
                <w:sz w:val="24"/>
              </w:rPr>
              <w:t>The district will continue to improve the SB/DVBE participation in Minor B (under $291,000) and Emergency projects by providing contracting workshops featuring Caltrans staff from the Construction Contract and Award department and prime contractor perspectives. We will also focus on engaging participants by incorporating webinars and electronic Questions and Answers (Q&amp;A) board in our District Small Business web</w:t>
            </w:r>
            <w:r w:rsidR="00D47AAB">
              <w:rPr>
                <w:rFonts w:ascii="Arial"/>
                <w:sz w:val="24"/>
              </w:rPr>
              <w:t>site.</w:t>
            </w:r>
          </w:p>
        </w:tc>
        <w:tc>
          <w:tcPr>
            <w:tcW w:w="9090" w:type="dxa"/>
            <w:tcBorders>
              <w:bottom w:val="single" w:sz="4" w:space="0" w:color="auto"/>
            </w:tcBorders>
            <w:shd w:val="clear" w:color="auto" w:fill="F0F4FA"/>
          </w:tcPr>
          <w:p w:rsidR="00B15275" w:rsidRPr="00B15275" w:rsidRDefault="00B15275" w:rsidP="00B15275">
            <w:pPr>
              <w:pStyle w:val="TableParagraph"/>
              <w:spacing w:line="290" w:lineRule="exact"/>
              <w:ind w:left="360" w:right="180"/>
              <w:rPr>
                <w:rFonts w:ascii="Arial" w:eastAsia="Arial" w:hAnsi="Arial" w:cs="Arial"/>
                <w:sz w:val="24"/>
                <w:szCs w:val="24"/>
              </w:rPr>
            </w:pPr>
          </w:p>
        </w:tc>
      </w:tr>
      <w:tr w:rsidR="00165BAA" w:rsidTr="005A78A0">
        <w:trPr>
          <w:trHeight w:hRule="exact" w:val="10234"/>
        </w:trPr>
        <w:tc>
          <w:tcPr>
            <w:tcW w:w="2250" w:type="dxa"/>
            <w:tcBorders>
              <w:bottom w:val="single" w:sz="4" w:space="0" w:color="auto"/>
            </w:tcBorders>
            <w:shd w:val="clear" w:color="auto" w:fill="auto"/>
            <w:vAlign w:val="center"/>
          </w:tcPr>
          <w:p w:rsidR="00C94C25" w:rsidRDefault="00165BAA" w:rsidP="00800CB3">
            <w:pPr>
              <w:pStyle w:val="TableParagraph"/>
              <w:spacing w:before="16" w:after="240"/>
              <w:ind w:left="187" w:right="187"/>
              <w:rPr>
                <w:rFonts w:ascii="Arial"/>
                <w:b/>
                <w:sz w:val="24"/>
              </w:rPr>
            </w:pPr>
            <w:bookmarkStart w:id="13" w:name="Dept_6"/>
            <w:r w:rsidRPr="00165BAA">
              <w:rPr>
                <w:rFonts w:ascii="Arial"/>
                <w:b/>
                <w:sz w:val="24"/>
              </w:rPr>
              <w:lastRenderedPageBreak/>
              <w:t>Caltrans-Office of Business and Economic Opportunity (OBEO)</w:t>
            </w:r>
            <w:bookmarkEnd w:id="13"/>
          </w:p>
          <w:p w:rsidR="00C94C25" w:rsidRPr="00267F36" w:rsidRDefault="009637ED" w:rsidP="00267F36">
            <w:pPr>
              <w:pStyle w:val="TableParagraph"/>
              <w:spacing w:line="290" w:lineRule="exact"/>
              <w:ind w:left="187"/>
              <w:rPr>
                <w:rFonts w:ascii="Arial"/>
                <w:sz w:val="24"/>
              </w:rPr>
            </w:pPr>
            <w:hyperlink r:id="rId35" w:history="1">
              <w:r w:rsidR="001174AA" w:rsidRPr="008311A8">
                <w:rPr>
                  <w:rStyle w:val="Hyperlink"/>
                  <w:rFonts w:ascii="Arial"/>
                  <w:sz w:val="24"/>
                </w:rPr>
                <w:t>Link to Department Advocates</w:t>
              </w:r>
            </w:hyperlink>
          </w:p>
        </w:tc>
        <w:tc>
          <w:tcPr>
            <w:tcW w:w="7820" w:type="dxa"/>
            <w:tcBorders>
              <w:bottom w:val="single" w:sz="4" w:space="0" w:color="auto"/>
            </w:tcBorders>
            <w:shd w:val="clear" w:color="auto" w:fill="auto"/>
          </w:tcPr>
          <w:p w:rsidR="003E358D" w:rsidRPr="00E9709F" w:rsidRDefault="00E9709F" w:rsidP="009F540F">
            <w:pPr>
              <w:pStyle w:val="TableParagraph"/>
              <w:numPr>
                <w:ilvl w:val="0"/>
                <w:numId w:val="7"/>
              </w:numPr>
              <w:spacing w:line="292" w:lineRule="exact"/>
              <w:rPr>
                <w:rFonts w:ascii="Arial"/>
                <w:sz w:val="24"/>
              </w:rPr>
            </w:pPr>
            <w:r>
              <w:rPr>
                <w:rFonts w:ascii="Arial"/>
                <w:sz w:val="24"/>
              </w:rPr>
              <w:t>I</w:t>
            </w:r>
            <w:r w:rsidR="003E358D" w:rsidRPr="003E358D">
              <w:rPr>
                <w:rFonts w:ascii="Arial"/>
                <w:sz w:val="24"/>
              </w:rPr>
              <w:t xml:space="preserve">mplemented partnering meetings with Caltrans divisions who share responsibility for implementation of the SB/DVBE programs.  These cross-functional meetings allow SB/DVBE challenges and opportunities to be evaluated within appropriate context, resulting in solutions and alternatives that are more likely to be implemented successfully.  </w:t>
            </w:r>
          </w:p>
          <w:p w:rsidR="003E358D" w:rsidRPr="00E9709F" w:rsidRDefault="00E9709F" w:rsidP="009F540F">
            <w:pPr>
              <w:pStyle w:val="TableParagraph"/>
              <w:numPr>
                <w:ilvl w:val="0"/>
                <w:numId w:val="7"/>
              </w:numPr>
              <w:spacing w:line="292" w:lineRule="exact"/>
              <w:rPr>
                <w:rFonts w:ascii="Arial"/>
                <w:sz w:val="24"/>
              </w:rPr>
            </w:pPr>
            <w:r>
              <w:rPr>
                <w:rFonts w:ascii="Arial"/>
                <w:sz w:val="24"/>
              </w:rPr>
              <w:t>Taken</w:t>
            </w:r>
            <w:r w:rsidR="003E358D" w:rsidRPr="003E358D">
              <w:rPr>
                <w:rFonts w:ascii="Arial"/>
                <w:sz w:val="24"/>
              </w:rPr>
              <w:t xml:space="preserve"> a lead role in educating internal and external stakeholders about SB/DVBE requirements.  The OBEO has actively sought out opportunities to "put Caltrans' SB/DVBE program on the map," and regularly participates in other divisions' and/or agencies' meetings and functions.  The OBEO uses these opportunities to deliver tailored messages about the SB/DVBE program, resulting in greater awareness of opportunities to maximize SB/DVBE participation.</w:t>
            </w:r>
          </w:p>
          <w:p w:rsidR="00165BAA" w:rsidRDefault="00E9709F" w:rsidP="009F540F">
            <w:pPr>
              <w:pStyle w:val="TableParagraph"/>
              <w:numPr>
                <w:ilvl w:val="0"/>
                <w:numId w:val="7"/>
              </w:numPr>
              <w:spacing w:line="292" w:lineRule="exact"/>
              <w:rPr>
                <w:rFonts w:ascii="Arial"/>
                <w:sz w:val="24"/>
              </w:rPr>
            </w:pPr>
            <w:r>
              <w:rPr>
                <w:rFonts w:ascii="Arial"/>
                <w:sz w:val="24"/>
              </w:rPr>
              <w:t>D</w:t>
            </w:r>
            <w:r w:rsidR="003E358D" w:rsidRPr="003E358D">
              <w:rPr>
                <w:rFonts w:ascii="Arial"/>
                <w:sz w:val="24"/>
              </w:rPr>
              <w:t>eveloped and implemented validation processes for SB/DVBE data to improve the quality and scope of data for reporting purposes.  The OBEO is the only Caltrans division to generate monthly contracting activity reports, which are published on Caltrans' public web site for increased visibility.  In each of the past two fiscal years, the OBEO's efforts yielded SB/DVBE subcontractor data that was not reported on Caltrans' Contracting Activity Report in previous years.</w:t>
            </w:r>
          </w:p>
          <w:p w:rsidR="00E9709F" w:rsidRPr="007D0FCC" w:rsidRDefault="00E9709F" w:rsidP="009F540F">
            <w:pPr>
              <w:pStyle w:val="TableParagraph"/>
              <w:numPr>
                <w:ilvl w:val="0"/>
                <w:numId w:val="7"/>
              </w:numPr>
              <w:spacing w:line="292" w:lineRule="exact"/>
              <w:rPr>
                <w:rFonts w:ascii="Arial"/>
                <w:sz w:val="24"/>
              </w:rPr>
            </w:pPr>
            <w:r w:rsidRPr="00E9709F">
              <w:rPr>
                <w:rFonts w:ascii="Arial"/>
                <w:sz w:val="24"/>
              </w:rPr>
              <w:t>In an effort to increase visibility within the SB/DVBE community, the OBEO began publishing a quarterly newsletter, "OBEO Network," in March 2015.  The content is derived exclusively from the OBEO's programs, services, and activities.  The newsletter is published on the OBEO's public web site and is distributed to the SB/DVBE community via direct mailings, outreach events, and Caltrans' Statewide Small Business Council, chaired by the OBEO.</w:t>
            </w:r>
          </w:p>
        </w:tc>
        <w:tc>
          <w:tcPr>
            <w:tcW w:w="9090" w:type="dxa"/>
            <w:tcBorders>
              <w:bottom w:val="single" w:sz="4" w:space="0" w:color="auto"/>
            </w:tcBorders>
            <w:shd w:val="clear" w:color="auto" w:fill="auto"/>
          </w:tcPr>
          <w:p w:rsidR="00165BAA" w:rsidRDefault="003E358D" w:rsidP="009F540F">
            <w:pPr>
              <w:pStyle w:val="TableParagraph"/>
              <w:numPr>
                <w:ilvl w:val="0"/>
                <w:numId w:val="8"/>
              </w:numPr>
              <w:spacing w:line="290" w:lineRule="exact"/>
              <w:ind w:right="180"/>
              <w:rPr>
                <w:rFonts w:ascii="Arial" w:eastAsia="Arial" w:hAnsi="Arial" w:cs="Arial"/>
                <w:sz w:val="24"/>
                <w:szCs w:val="24"/>
              </w:rPr>
            </w:pPr>
            <w:r w:rsidRPr="003E358D">
              <w:rPr>
                <w:rFonts w:ascii="Arial" w:eastAsia="Arial" w:hAnsi="Arial" w:cs="Arial"/>
                <w:sz w:val="24"/>
                <w:szCs w:val="24"/>
              </w:rPr>
              <w:t>In fiscal year 2015-2016, the OBEO helped Caltrans exceed the state's SB and DVBE participation goals for the third consecutive year, and achieve its highest SB and DVBE participation totals in five years.  Caltrans' SB participation soared to 46.05 percent in fiscal year 2015-2016, a 62 percent increase over fiscal year 2014-2015 (28.40 percent).  Caltrans increased its DVBE participation to 5.07 percent in fiscal year 2015-2016, a 32 percent increase over fiscal year 2014-2015 (3.83 percent), and met its internal DVBE performance target of 5 percent for the first time since fiscal year 2010-2011.</w:t>
            </w:r>
          </w:p>
          <w:p w:rsidR="0005796B" w:rsidRPr="0005796B" w:rsidRDefault="0005796B" w:rsidP="009F540F">
            <w:pPr>
              <w:pStyle w:val="TableParagraph"/>
              <w:numPr>
                <w:ilvl w:val="0"/>
                <w:numId w:val="8"/>
              </w:numPr>
              <w:spacing w:line="290" w:lineRule="exact"/>
              <w:ind w:right="180"/>
              <w:rPr>
                <w:rFonts w:ascii="Arial" w:eastAsia="Arial" w:hAnsi="Arial" w:cs="Arial"/>
                <w:sz w:val="24"/>
                <w:szCs w:val="24"/>
              </w:rPr>
            </w:pPr>
            <w:r w:rsidRPr="0005796B">
              <w:rPr>
                <w:rFonts w:ascii="Arial" w:eastAsia="Arial" w:hAnsi="Arial" w:cs="Arial"/>
                <w:sz w:val="24"/>
                <w:szCs w:val="24"/>
              </w:rPr>
              <w:t>Caltrans SB participation jumped by 62 percent over fiscal year 2014-2015:</w:t>
            </w:r>
          </w:p>
          <w:p w:rsidR="0005796B" w:rsidRPr="0005796B" w:rsidRDefault="0005796B" w:rsidP="009F540F">
            <w:pPr>
              <w:pStyle w:val="TableParagraph"/>
              <w:numPr>
                <w:ilvl w:val="1"/>
                <w:numId w:val="8"/>
              </w:numPr>
              <w:spacing w:line="290" w:lineRule="exact"/>
              <w:ind w:right="180"/>
              <w:rPr>
                <w:rFonts w:ascii="Arial" w:eastAsia="Arial" w:hAnsi="Arial" w:cs="Arial"/>
                <w:sz w:val="24"/>
                <w:szCs w:val="24"/>
              </w:rPr>
            </w:pPr>
            <w:r w:rsidRPr="0005796B">
              <w:rPr>
                <w:rFonts w:ascii="Arial" w:eastAsia="Arial" w:hAnsi="Arial" w:cs="Arial"/>
                <w:sz w:val="24"/>
                <w:szCs w:val="24"/>
              </w:rPr>
              <w:t>Fiscal year 2015-2016 SB participation: 46.05 percent</w:t>
            </w:r>
          </w:p>
          <w:p w:rsidR="0005796B" w:rsidRPr="0005796B" w:rsidRDefault="0005796B" w:rsidP="00937D89">
            <w:pPr>
              <w:pStyle w:val="TableParagraph"/>
              <w:numPr>
                <w:ilvl w:val="2"/>
                <w:numId w:val="8"/>
              </w:numPr>
              <w:spacing w:line="290" w:lineRule="exact"/>
              <w:ind w:right="180"/>
              <w:rPr>
                <w:rFonts w:ascii="Arial" w:eastAsia="Arial" w:hAnsi="Arial" w:cs="Arial"/>
                <w:sz w:val="24"/>
                <w:szCs w:val="24"/>
              </w:rPr>
            </w:pPr>
            <w:r w:rsidRPr="0005796B">
              <w:rPr>
                <w:rFonts w:ascii="Arial" w:eastAsia="Arial" w:hAnsi="Arial" w:cs="Arial"/>
                <w:sz w:val="24"/>
                <w:szCs w:val="24"/>
              </w:rPr>
              <w:t>Total SB Dollars: $519,879,000</w:t>
            </w:r>
          </w:p>
          <w:p w:rsidR="0005796B" w:rsidRPr="0005796B" w:rsidRDefault="0005796B" w:rsidP="00937D89">
            <w:pPr>
              <w:pStyle w:val="TableParagraph"/>
              <w:numPr>
                <w:ilvl w:val="2"/>
                <w:numId w:val="8"/>
              </w:numPr>
              <w:spacing w:line="290" w:lineRule="exact"/>
              <w:ind w:right="180"/>
              <w:rPr>
                <w:rFonts w:ascii="Arial" w:eastAsia="Arial" w:hAnsi="Arial" w:cs="Arial"/>
                <w:sz w:val="24"/>
                <w:szCs w:val="24"/>
              </w:rPr>
            </w:pPr>
            <w:r w:rsidRPr="0005796B">
              <w:rPr>
                <w:rFonts w:ascii="Arial" w:eastAsia="Arial" w:hAnsi="Arial" w:cs="Arial"/>
                <w:sz w:val="24"/>
                <w:szCs w:val="24"/>
              </w:rPr>
              <w:t>Total SB contracts: 16,770</w:t>
            </w:r>
          </w:p>
          <w:p w:rsidR="0005796B" w:rsidRPr="0005796B" w:rsidRDefault="0005796B" w:rsidP="009F540F">
            <w:pPr>
              <w:pStyle w:val="TableParagraph"/>
              <w:numPr>
                <w:ilvl w:val="1"/>
                <w:numId w:val="8"/>
              </w:numPr>
              <w:spacing w:line="290" w:lineRule="exact"/>
              <w:ind w:right="180"/>
              <w:rPr>
                <w:rFonts w:ascii="Arial" w:eastAsia="Arial" w:hAnsi="Arial" w:cs="Arial"/>
                <w:sz w:val="24"/>
                <w:szCs w:val="24"/>
              </w:rPr>
            </w:pPr>
            <w:r w:rsidRPr="0005796B">
              <w:rPr>
                <w:rFonts w:ascii="Arial" w:eastAsia="Arial" w:hAnsi="Arial" w:cs="Arial"/>
                <w:sz w:val="24"/>
                <w:szCs w:val="24"/>
              </w:rPr>
              <w:t>Fiscal year 2014-2015 SB participation: 28.40 percent</w:t>
            </w:r>
          </w:p>
          <w:p w:rsidR="0005796B" w:rsidRPr="0005796B" w:rsidRDefault="0005796B" w:rsidP="00937D89">
            <w:pPr>
              <w:pStyle w:val="TableParagraph"/>
              <w:numPr>
                <w:ilvl w:val="2"/>
                <w:numId w:val="8"/>
              </w:numPr>
              <w:spacing w:line="290" w:lineRule="exact"/>
              <w:ind w:right="180"/>
              <w:rPr>
                <w:rFonts w:ascii="Arial" w:eastAsia="Arial" w:hAnsi="Arial" w:cs="Arial"/>
                <w:sz w:val="24"/>
                <w:szCs w:val="24"/>
              </w:rPr>
            </w:pPr>
            <w:r w:rsidRPr="0005796B">
              <w:rPr>
                <w:rFonts w:ascii="Arial" w:eastAsia="Arial" w:hAnsi="Arial" w:cs="Arial"/>
                <w:sz w:val="24"/>
                <w:szCs w:val="24"/>
              </w:rPr>
              <w:t>Total SB Dollars:  $349,378,944</w:t>
            </w:r>
          </w:p>
          <w:p w:rsidR="0005796B" w:rsidRPr="0005796B" w:rsidRDefault="0005796B" w:rsidP="00937D89">
            <w:pPr>
              <w:pStyle w:val="TableParagraph"/>
              <w:numPr>
                <w:ilvl w:val="2"/>
                <w:numId w:val="8"/>
              </w:numPr>
              <w:spacing w:line="290" w:lineRule="exact"/>
              <w:ind w:right="180"/>
              <w:rPr>
                <w:rFonts w:ascii="Arial" w:eastAsia="Arial" w:hAnsi="Arial" w:cs="Arial"/>
                <w:sz w:val="24"/>
                <w:szCs w:val="24"/>
              </w:rPr>
            </w:pPr>
            <w:r w:rsidRPr="0005796B">
              <w:rPr>
                <w:rFonts w:ascii="Arial" w:eastAsia="Arial" w:hAnsi="Arial" w:cs="Arial"/>
                <w:sz w:val="24"/>
                <w:szCs w:val="24"/>
              </w:rPr>
              <w:t>Total SB contracts: 16,171</w:t>
            </w:r>
          </w:p>
          <w:p w:rsidR="0005796B" w:rsidRPr="0005796B" w:rsidRDefault="0005796B" w:rsidP="009F540F">
            <w:pPr>
              <w:pStyle w:val="TableParagraph"/>
              <w:numPr>
                <w:ilvl w:val="0"/>
                <w:numId w:val="8"/>
              </w:numPr>
              <w:spacing w:line="290" w:lineRule="exact"/>
              <w:ind w:right="180"/>
              <w:rPr>
                <w:rFonts w:ascii="Arial" w:eastAsia="Arial" w:hAnsi="Arial" w:cs="Arial"/>
                <w:sz w:val="24"/>
                <w:szCs w:val="24"/>
              </w:rPr>
            </w:pPr>
            <w:r w:rsidRPr="0005796B">
              <w:rPr>
                <w:rFonts w:ascii="Arial" w:eastAsia="Arial" w:hAnsi="Arial" w:cs="Arial"/>
                <w:sz w:val="24"/>
                <w:szCs w:val="24"/>
              </w:rPr>
              <w:t>Caltrans' DVBE participation increased by 32 percent over fiscal year 2014-2015:</w:t>
            </w:r>
          </w:p>
          <w:p w:rsidR="0005796B" w:rsidRPr="0005796B" w:rsidRDefault="0005796B" w:rsidP="009F540F">
            <w:pPr>
              <w:pStyle w:val="TableParagraph"/>
              <w:numPr>
                <w:ilvl w:val="1"/>
                <w:numId w:val="8"/>
              </w:numPr>
              <w:spacing w:line="290" w:lineRule="exact"/>
              <w:ind w:right="180"/>
              <w:rPr>
                <w:rFonts w:ascii="Arial" w:eastAsia="Arial" w:hAnsi="Arial" w:cs="Arial"/>
                <w:sz w:val="24"/>
                <w:szCs w:val="24"/>
              </w:rPr>
            </w:pPr>
            <w:r w:rsidRPr="0005796B">
              <w:rPr>
                <w:rFonts w:ascii="Arial" w:eastAsia="Arial" w:hAnsi="Arial" w:cs="Arial"/>
                <w:sz w:val="24"/>
                <w:szCs w:val="24"/>
              </w:rPr>
              <w:t>Fiscal year 2015-2016 DVBE participation: 5.07 percent</w:t>
            </w:r>
          </w:p>
          <w:p w:rsidR="0005796B" w:rsidRPr="0005796B" w:rsidRDefault="0005796B" w:rsidP="00937D89">
            <w:pPr>
              <w:pStyle w:val="TableParagraph"/>
              <w:numPr>
                <w:ilvl w:val="2"/>
                <w:numId w:val="8"/>
              </w:numPr>
              <w:spacing w:line="290" w:lineRule="exact"/>
              <w:ind w:right="180"/>
              <w:rPr>
                <w:rFonts w:ascii="Arial" w:eastAsia="Arial" w:hAnsi="Arial" w:cs="Arial"/>
                <w:sz w:val="24"/>
                <w:szCs w:val="24"/>
              </w:rPr>
            </w:pPr>
            <w:r w:rsidRPr="0005796B">
              <w:rPr>
                <w:rFonts w:ascii="Arial" w:eastAsia="Arial" w:hAnsi="Arial" w:cs="Arial"/>
                <w:sz w:val="24"/>
                <w:szCs w:val="24"/>
              </w:rPr>
              <w:t xml:space="preserve">Total DVBE Dollars: $57,190,818 </w:t>
            </w:r>
          </w:p>
          <w:p w:rsidR="0005796B" w:rsidRPr="0005796B" w:rsidRDefault="0005796B" w:rsidP="00937D89">
            <w:pPr>
              <w:pStyle w:val="TableParagraph"/>
              <w:numPr>
                <w:ilvl w:val="2"/>
                <w:numId w:val="8"/>
              </w:numPr>
              <w:spacing w:line="290" w:lineRule="exact"/>
              <w:ind w:right="180"/>
              <w:rPr>
                <w:rFonts w:ascii="Arial" w:eastAsia="Arial" w:hAnsi="Arial" w:cs="Arial"/>
                <w:sz w:val="24"/>
                <w:szCs w:val="24"/>
              </w:rPr>
            </w:pPr>
            <w:r w:rsidRPr="0005796B">
              <w:rPr>
                <w:rFonts w:ascii="Arial" w:eastAsia="Arial" w:hAnsi="Arial" w:cs="Arial"/>
                <w:sz w:val="24"/>
                <w:szCs w:val="24"/>
              </w:rPr>
              <w:t>Total DVBE contracts: 737</w:t>
            </w:r>
          </w:p>
          <w:p w:rsidR="0005796B" w:rsidRPr="0005796B" w:rsidRDefault="0005796B" w:rsidP="009F540F">
            <w:pPr>
              <w:pStyle w:val="TableParagraph"/>
              <w:numPr>
                <w:ilvl w:val="1"/>
                <w:numId w:val="8"/>
              </w:numPr>
              <w:spacing w:line="290" w:lineRule="exact"/>
              <w:ind w:right="180"/>
              <w:rPr>
                <w:rFonts w:ascii="Arial" w:eastAsia="Arial" w:hAnsi="Arial" w:cs="Arial"/>
                <w:sz w:val="24"/>
                <w:szCs w:val="24"/>
              </w:rPr>
            </w:pPr>
            <w:r w:rsidRPr="0005796B">
              <w:rPr>
                <w:rFonts w:ascii="Arial" w:eastAsia="Arial" w:hAnsi="Arial" w:cs="Arial"/>
                <w:sz w:val="24"/>
                <w:szCs w:val="24"/>
              </w:rPr>
              <w:t>Fiscal year 2014-2015 DVBE participation: 3.83 percent</w:t>
            </w:r>
          </w:p>
          <w:p w:rsidR="0005796B" w:rsidRPr="0005796B" w:rsidRDefault="0005796B" w:rsidP="00937D89">
            <w:pPr>
              <w:pStyle w:val="TableParagraph"/>
              <w:numPr>
                <w:ilvl w:val="2"/>
                <w:numId w:val="8"/>
              </w:numPr>
              <w:spacing w:line="290" w:lineRule="exact"/>
              <w:ind w:right="180"/>
              <w:rPr>
                <w:rFonts w:ascii="Arial" w:eastAsia="Arial" w:hAnsi="Arial" w:cs="Arial"/>
                <w:sz w:val="24"/>
                <w:szCs w:val="24"/>
              </w:rPr>
            </w:pPr>
            <w:r w:rsidRPr="0005796B">
              <w:rPr>
                <w:rFonts w:ascii="Arial" w:eastAsia="Arial" w:hAnsi="Arial" w:cs="Arial"/>
                <w:sz w:val="24"/>
                <w:szCs w:val="24"/>
              </w:rPr>
              <w:t>Total DVBE Dollars:  $47,149,004</w:t>
            </w:r>
          </w:p>
          <w:p w:rsidR="0005796B" w:rsidRDefault="0005796B" w:rsidP="00937D89">
            <w:pPr>
              <w:pStyle w:val="TableParagraph"/>
              <w:numPr>
                <w:ilvl w:val="2"/>
                <w:numId w:val="8"/>
              </w:numPr>
              <w:spacing w:line="290" w:lineRule="exact"/>
              <w:ind w:right="180"/>
              <w:rPr>
                <w:rFonts w:ascii="Arial" w:eastAsia="Arial" w:hAnsi="Arial" w:cs="Arial"/>
                <w:sz w:val="24"/>
                <w:szCs w:val="24"/>
              </w:rPr>
            </w:pPr>
            <w:r w:rsidRPr="0005796B">
              <w:rPr>
                <w:rFonts w:ascii="Arial" w:eastAsia="Arial" w:hAnsi="Arial" w:cs="Arial"/>
                <w:sz w:val="24"/>
                <w:szCs w:val="24"/>
              </w:rPr>
              <w:t>Total DVBE contracts 534</w:t>
            </w:r>
          </w:p>
          <w:p w:rsidR="00030AA1" w:rsidRDefault="00030AA1" w:rsidP="009F540F">
            <w:pPr>
              <w:pStyle w:val="TableParagraph"/>
              <w:numPr>
                <w:ilvl w:val="0"/>
                <w:numId w:val="8"/>
              </w:numPr>
              <w:spacing w:line="290" w:lineRule="exact"/>
              <w:ind w:right="180"/>
              <w:rPr>
                <w:rFonts w:ascii="Arial" w:eastAsia="Arial" w:hAnsi="Arial" w:cs="Arial"/>
                <w:sz w:val="24"/>
                <w:szCs w:val="24"/>
              </w:rPr>
            </w:pPr>
            <w:r w:rsidRPr="00030AA1">
              <w:rPr>
                <w:rFonts w:ascii="Arial" w:eastAsia="Arial" w:hAnsi="Arial" w:cs="Arial"/>
                <w:sz w:val="24"/>
                <w:szCs w:val="24"/>
              </w:rPr>
              <w:t>The OBEO's efforts have led to the formation of regional councils whose scope, purpose, and objectives are complimentary in nature.  For example, the OBEO helped launch a new regional council in Southern California in fiscal year 2015-2016, comprised of Caltrans Districts 7, 8, and 12.</w:t>
            </w:r>
          </w:p>
        </w:tc>
      </w:tr>
      <w:tr w:rsidR="00E9709F" w:rsidTr="005A78A0">
        <w:trPr>
          <w:trHeight w:hRule="exact" w:val="10512"/>
        </w:trPr>
        <w:tc>
          <w:tcPr>
            <w:tcW w:w="2250" w:type="dxa"/>
            <w:tcBorders>
              <w:bottom w:val="single" w:sz="4" w:space="0" w:color="auto"/>
            </w:tcBorders>
            <w:shd w:val="clear" w:color="auto" w:fill="auto"/>
            <w:vAlign w:val="center"/>
          </w:tcPr>
          <w:p w:rsidR="00E9709F" w:rsidRDefault="00E9709F" w:rsidP="00A07F3E">
            <w:pPr>
              <w:pStyle w:val="TableParagraph"/>
              <w:spacing w:before="16"/>
              <w:ind w:left="187" w:right="187"/>
              <w:rPr>
                <w:rFonts w:ascii="Arial"/>
                <w:b/>
                <w:sz w:val="24"/>
              </w:rPr>
            </w:pPr>
            <w:r w:rsidRPr="00165BAA">
              <w:rPr>
                <w:rFonts w:ascii="Arial"/>
                <w:b/>
                <w:sz w:val="24"/>
              </w:rPr>
              <w:lastRenderedPageBreak/>
              <w:t>Caltrans-Office of Business and Economic Opportunity (OBEO)</w:t>
            </w:r>
          </w:p>
          <w:p w:rsidR="00C94C25" w:rsidRDefault="00E9709F" w:rsidP="00800CB3">
            <w:pPr>
              <w:pStyle w:val="TableParagraph"/>
              <w:spacing w:before="16" w:after="240"/>
              <w:ind w:left="187" w:right="187"/>
              <w:rPr>
                <w:rFonts w:ascii="Arial"/>
                <w:b/>
                <w:sz w:val="24"/>
              </w:rPr>
            </w:pPr>
            <w:r>
              <w:rPr>
                <w:rFonts w:ascii="Arial"/>
                <w:b/>
                <w:sz w:val="24"/>
              </w:rPr>
              <w:t>(continued)</w:t>
            </w:r>
          </w:p>
          <w:p w:rsidR="00C94C25" w:rsidRPr="00A3226A" w:rsidRDefault="009637ED" w:rsidP="00A3226A">
            <w:pPr>
              <w:pStyle w:val="TableParagraph"/>
              <w:spacing w:line="290" w:lineRule="exact"/>
              <w:ind w:left="187"/>
              <w:rPr>
                <w:rFonts w:ascii="Arial"/>
                <w:sz w:val="24"/>
              </w:rPr>
            </w:pPr>
            <w:hyperlink r:id="rId36" w:history="1">
              <w:r w:rsidR="001174AA" w:rsidRPr="008311A8">
                <w:rPr>
                  <w:rStyle w:val="Hyperlink"/>
                  <w:rFonts w:ascii="Arial"/>
                  <w:sz w:val="24"/>
                </w:rPr>
                <w:t>Link to Department Advocates</w:t>
              </w:r>
            </w:hyperlink>
          </w:p>
        </w:tc>
        <w:tc>
          <w:tcPr>
            <w:tcW w:w="7820" w:type="dxa"/>
            <w:tcBorders>
              <w:bottom w:val="single" w:sz="4" w:space="0" w:color="auto"/>
            </w:tcBorders>
            <w:shd w:val="clear" w:color="auto" w:fill="auto"/>
          </w:tcPr>
          <w:p w:rsidR="0005796B" w:rsidRPr="0005796B" w:rsidRDefault="0005796B" w:rsidP="009F540F">
            <w:pPr>
              <w:pStyle w:val="TableParagraph"/>
              <w:numPr>
                <w:ilvl w:val="0"/>
                <w:numId w:val="8"/>
              </w:numPr>
              <w:spacing w:line="292" w:lineRule="exact"/>
              <w:rPr>
                <w:rFonts w:ascii="Arial"/>
                <w:sz w:val="24"/>
              </w:rPr>
            </w:pPr>
            <w:r>
              <w:rPr>
                <w:rFonts w:ascii="Arial"/>
                <w:sz w:val="24"/>
              </w:rPr>
              <w:t>D</w:t>
            </w:r>
            <w:r w:rsidRPr="0005796B">
              <w:rPr>
                <w:rFonts w:ascii="Arial"/>
                <w:sz w:val="24"/>
              </w:rPr>
              <w:t xml:space="preserve">eveloped a training module specifically for construction subcontractors, including certified SBs/DVBEs, to engage the small business community in conversations about barriers and how to mitigate and/or resolve them.  The training will be vetted in December 2016 by a panel of small businesses, before being introduced statewide in 2017. </w:t>
            </w:r>
          </w:p>
          <w:p w:rsidR="0005796B" w:rsidRPr="0005796B" w:rsidRDefault="0005796B" w:rsidP="009F540F">
            <w:pPr>
              <w:pStyle w:val="TableParagraph"/>
              <w:numPr>
                <w:ilvl w:val="0"/>
                <w:numId w:val="8"/>
              </w:numPr>
              <w:spacing w:line="292" w:lineRule="exact"/>
              <w:rPr>
                <w:rFonts w:ascii="Arial"/>
                <w:sz w:val="24"/>
              </w:rPr>
            </w:pPr>
            <w:r>
              <w:rPr>
                <w:rFonts w:ascii="Arial"/>
                <w:sz w:val="24"/>
              </w:rPr>
              <w:t>P</w:t>
            </w:r>
            <w:r w:rsidRPr="0005796B">
              <w:rPr>
                <w:rFonts w:ascii="Arial"/>
                <w:sz w:val="24"/>
              </w:rPr>
              <w:t xml:space="preserve">articipated in 60 SB/DVBE-related outreach events or activities in fiscal year 2015-2016, including trainings, certification workshops, Small Business Council meetings, </w:t>
            </w:r>
            <w:r w:rsidR="00026520" w:rsidRPr="0005796B">
              <w:rPr>
                <w:rFonts w:ascii="Arial"/>
                <w:sz w:val="24"/>
              </w:rPr>
              <w:t>Sac Pac</w:t>
            </w:r>
            <w:r w:rsidR="00026520" w:rsidRPr="0005796B">
              <w:rPr>
                <w:rFonts w:ascii="Arial"/>
                <w:sz w:val="24"/>
              </w:rPr>
              <w:t>’</w:t>
            </w:r>
            <w:r w:rsidR="00026520" w:rsidRPr="0005796B">
              <w:rPr>
                <w:rFonts w:ascii="Arial"/>
                <w:sz w:val="24"/>
              </w:rPr>
              <w:t>s</w:t>
            </w:r>
            <w:r w:rsidRPr="0005796B">
              <w:rPr>
                <w:rFonts w:ascii="Arial"/>
                <w:sz w:val="24"/>
              </w:rPr>
              <w:t xml:space="preserve"> "Connecting Point &amp; Building </w:t>
            </w:r>
            <w:r w:rsidR="00350461">
              <w:rPr>
                <w:rFonts w:ascii="Arial"/>
                <w:sz w:val="24"/>
              </w:rPr>
              <w:t xml:space="preserve">Connections" in November 2015, </w:t>
            </w:r>
            <w:r w:rsidRPr="0005796B">
              <w:rPr>
                <w:rFonts w:ascii="Arial"/>
                <w:sz w:val="24"/>
              </w:rPr>
              <w:t>DGS' Vendor Showcase in February 2016, SMUD's "Connecting Point" in May 2016, and the Blue Book Building and Construction Network Showcase in May 2016.</w:t>
            </w:r>
          </w:p>
          <w:p w:rsidR="0005796B" w:rsidRPr="0005796B" w:rsidRDefault="0005796B" w:rsidP="009F540F">
            <w:pPr>
              <w:pStyle w:val="TableParagraph"/>
              <w:numPr>
                <w:ilvl w:val="0"/>
                <w:numId w:val="8"/>
              </w:numPr>
              <w:spacing w:line="292" w:lineRule="exact"/>
              <w:rPr>
                <w:rFonts w:ascii="Arial"/>
                <w:sz w:val="24"/>
              </w:rPr>
            </w:pPr>
            <w:r>
              <w:rPr>
                <w:rFonts w:ascii="Arial"/>
                <w:sz w:val="24"/>
              </w:rPr>
              <w:t>P</w:t>
            </w:r>
            <w:r w:rsidRPr="0005796B">
              <w:rPr>
                <w:rFonts w:ascii="Arial"/>
                <w:sz w:val="24"/>
              </w:rPr>
              <w:t>articipated in three one-on-one meetin</w:t>
            </w:r>
            <w:r w:rsidR="00026520">
              <w:rPr>
                <w:rFonts w:ascii="Arial"/>
                <w:sz w:val="24"/>
              </w:rPr>
              <w:t>gs with small businesses: E</w:t>
            </w:r>
            <w:r w:rsidRPr="0005796B">
              <w:rPr>
                <w:rFonts w:ascii="Arial"/>
                <w:sz w:val="24"/>
              </w:rPr>
              <w:t>vent (August 2015), Natoma Technologies (August 2015), and Avisare (May 2016).</w:t>
            </w:r>
          </w:p>
          <w:p w:rsidR="00E9709F" w:rsidRDefault="0005796B" w:rsidP="009F540F">
            <w:pPr>
              <w:pStyle w:val="TableParagraph"/>
              <w:numPr>
                <w:ilvl w:val="0"/>
                <w:numId w:val="8"/>
              </w:numPr>
              <w:spacing w:line="292" w:lineRule="exact"/>
              <w:rPr>
                <w:rFonts w:ascii="Arial"/>
                <w:sz w:val="24"/>
              </w:rPr>
            </w:pPr>
            <w:r w:rsidRPr="0005796B">
              <w:rPr>
                <w:rFonts w:ascii="Arial"/>
                <w:sz w:val="24"/>
              </w:rPr>
              <w:t>The OBEO was a regular participant and contributor to DGS' SB/DVBE Advocate Workshops, DGS' State Agency Customer Forums, and DGS' Construction Summit.</w:t>
            </w:r>
          </w:p>
          <w:p w:rsidR="003B5CBE" w:rsidRDefault="003B5CBE" w:rsidP="009F540F">
            <w:pPr>
              <w:pStyle w:val="TableParagraph"/>
              <w:numPr>
                <w:ilvl w:val="0"/>
                <w:numId w:val="8"/>
              </w:numPr>
              <w:spacing w:line="292" w:lineRule="exact"/>
              <w:rPr>
                <w:rFonts w:ascii="Arial"/>
                <w:sz w:val="24"/>
              </w:rPr>
            </w:pPr>
            <w:r w:rsidRPr="003B5CBE">
              <w:rPr>
                <w:rFonts w:ascii="Arial"/>
                <w:sz w:val="24"/>
              </w:rPr>
              <w:t>The OBEO also chairs Caltrans' Statewide Small Business Council, a bimonthly partnering activity for members of the SB and DVBE community, which explores avenues for increasing participation and reducing and/or eliminating barriers.</w:t>
            </w:r>
          </w:p>
          <w:p w:rsidR="00030AA1" w:rsidRDefault="00030AA1" w:rsidP="009F540F">
            <w:pPr>
              <w:pStyle w:val="TableParagraph"/>
              <w:numPr>
                <w:ilvl w:val="0"/>
                <w:numId w:val="8"/>
              </w:numPr>
              <w:spacing w:line="292" w:lineRule="exact"/>
              <w:rPr>
                <w:rFonts w:ascii="Arial"/>
                <w:sz w:val="24"/>
              </w:rPr>
            </w:pPr>
            <w:r>
              <w:rPr>
                <w:rFonts w:ascii="Arial"/>
                <w:sz w:val="24"/>
              </w:rPr>
              <w:t>T</w:t>
            </w:r>
            <w:r w:rsidRPr="00030AA1">
              <w:rPr>
                <w:rFonts w:ascii="Arial"/>
                <w:sz w:val="24"/>
              </w:rPr>
              <w:t>he most innovative OBEO training initiative involves the bidding community, i.e., prime contractors.</w:t>
            </w:r>
          </w:p>
          <w:p w:rsidR="00030AA1" w:rsidRPr="007D0FCC" w:rsidRDefault="00030AA1" w:rsidP="009F540F">
            <w:pPr>
              <w:pStyle w:val="TableParagraph"/>
              <w:numPr>
                <w:ilvl w:val="0"/>
                <w:numId w:val="8"/>
              </w:numPr>
              <w:spacing w:line="292" w:lineRule="exact"/>
              <w:rPr>
                <w:rFonts w:ascii="Arial"/>
                <w:sz w:val="24"/>
              </w:rPr>
            </w:pPr>
            <w:r>
              <w:rPr>
                <w:rFonts w:ascii="Arial"/>
                <w:sz w:val="24"/>
              </w:rPr>
              <w:t>I</w:t>
            </w:r>
            <w:r w:rsidRPr="00030AA1">
              <w:rPr>
                <w:rFonts w:ascii="Arial"/>
                <w:sz w:val="24"/>
              </w:rPr>
              <w:t>ntroduced a training module specifically for prime contractors to promote awareness of programmatic requirements and expectations.  In fiscal year 2015-2016, the OBEO provided this training in all 12 Caltrans districts, serving 124 unique prime contractors.  The OBEO also developed a training module for subcontractors in fiscal year 2015-2016.</w:t>
            </w:r>
          </w:p>
        </w:tc>
        <w:tc>
          <w:tcPr>
            <w:tcW w:w="9090" w:type="dxa"/>
            <w:tcBorders>
              <w:bottom w:val="single" w:sz="4" w:space="0" w:color="auto"/>
            </w:tcBorders>
            <w:shd w:val="clear" w:color="auto" w:fill="auto"/>
          </w:tcPr>
          <w:p w:rsidR="00E9709F" w:rsidRDefault="00E9709F" w:rsidP="00F85F70">
            <w:pPr>
              <w:pStyle w:val="TableParagraph"/>
              <w:spacing w:line="290" w:lineRule="exact"/>
              <w:ind w:left="360" w:right="180"/>
              <w:rPr>
                <w:rFonts w:ascii="Arial" w:eastAsia="Arial" w:hAnsi="Arial" w:cs="Arial"/>
                <w:sz w:val="24"/>
                <w:szCs w:val="24"/>
              </w:rPr>
            </w:pPr>
          </w:p>
        </w:tc>
      </w:tr>
      <w:tr w:rsidR="00165BAA" w:rsidTr="00C14BD7">
        <w:trPr>
          <w:trHeight w:hRule="exact" w:val="10872"/>
        </w:trPr>
        <w:tc>
          <w:tcPr>
            <w:tcW w:w="2250" w:type="dxa"/>
            <w:tcBorders>
              <w:bottom w:val="single" w:sz="4" w:space="0" w:color="auto"/>
            </w:tcBorders>
            <w:shd w:val="clear" w:color="auto" w:fill="F0F4FA"/>
            <w:vAlign w:val="center"/>
          </w:tcPr>
          <w:p w:rsidR="00C94C25" w:rsidRDefault="00165BAA" w:rsidP="00800CB3">
            <w:pPr>
              <w:pStyle w:val="TableParagraph"/>
              <w:spacing w:before="16" w:after="240"/>
              <w:ind w:left="187" w:right="187"/>
              <w:rPr>
                <w:rFonts w:ascii="Arial"/>
                <w:b/>
                <w:sz w:val="24"/>
              </w:rPr>
            </w:pPr>
            <w:bookmarkStart w:id="14" w:name="Dept_7"/>
            <w:r w:rsidRPr="00165BAA">
              <w:rPr>
                <w:rFonts w:ascii="Arial"/>
                <w:b/>
                <w:sz w:val="24"/>
              </w:rPr>
              <w:lastRenderedPageBreak/>
              <w:t>Caltrans-Training and Outreach Branch, Office of Business and Economic Opportunity (OBEO)</w:t>
            </w:r>
            <w:bookmarkEnd w:id="14"/>
          </w:p>
          <w:p w:rsidR="00C94C25" w:rsidRPr="0057651F" w:rsidRDefault="009637ED" w:rsidP="0057651F">
            <w:pPr>
              <w:pStyle w:val="TableParagraph"/>
              <w:spacing w:line="290" w:lineRule="exact"/>
              <w:ind w:left="187"/>
              <w:rPr>
                <w:rFonts w:ascii="Arial"/>
                <w:sz w:val="24"/>
              </w:rPr>
            </w:pPr>
            <w:hyperlink r:id="rId37" w:history="1">
              <w:r w:rsidR="001174AA" w:rsidRPr="008311A8">
                <w:rPr>
                  <w:rStyle w:val="Hyperlink"/>
                  <w:rFonts w:ascii="Arial"/>
                  <w:sz w:val="24"/>
                </w:rPr>
                <w:t>Link to Department Advocates</w:t>
              </w:r>
            </w:hyperlink>
          </w:p>
        </w:tc>
        <w:tc>
          <w:tcPr>
            <w:tcW w:w="7820" w:type="dxa"/>
            <w:tcBorders>
              <w:bottom w:val="single" w:sz="4" w:space="0" w:color="auto"/>
            </w:tcBorders>
            <w:shd w:val="clear" w:color="auto" w:fill="F0F4FA"/>
          </w:tcPr>
          <w:p w:rsidR="00AE4A1D" w:rsidRPr="00AE4A1D" w:rsidRDefault="00AE4A1D" w:rsidP="009F540F">
            <w:pPr>
              <w:pStyle w:val="ListParagraph"/>
              <w:widowControl/>
              <w:numPr>
                <w:ilvl w:val="0"/>
                <w:numId w:val="9"/>
              </w:numPr>
              <w:spacing w:after="200" w:line="276" w:lineRule="auto"/>
              <w:contextualSpacing/>
              <w:rPr>
                <w:rFonts w:ascii="Arial" w:hAnsi="Arial" w:cs="Arial"/>
                <w:sz w:val="24"/>
                <w:szCs w:val="24"/>
              </w:rPr>
            </w:pPr>
            <w:r w:rsidRPr="00AE4A1D">
              <w:rPr>
                <w:rFonts w:ascii="Arial" w:hAnsi="Arial" w:cs="Arial"/>
                <w:sz w:val="24"/>
                <w:szCs w:val="24"/>
              </w:rPr>
              <w:t>The OBEO's Training and Outreach Branch, home of Caltrans' SB/DVBE Advocate, provided mission critical training, technical assistance, outreach, and advocacy services that contributed to substantial increases in Caltrans' fiscal year 2015-2016 SB and DVBE participation.</w:t>
            </w:r>
          </w:p>
          <w:p w:rsidR="00AE4A1D" w:rsidRPr="00AE4A1D" w:rsidRDefault="00AE4A1D" w:rsidP="009F540F">
            <w:pPr>
              <w:pStyle w:val="ListParagraph"/>
              <w:widowControl/>
              <w:numPr>
                <w:ilvl w:val="0"/>
                <w:numId w:val="9"/>
              </w:numPr>
              <w:spacing w:after="200" w:line="276" w:lineRule="auto"/>
              <w:contextualSpacing/>
              <w:rPr>
                <w:rFonts w:ascii="Arial" w:hAnsi="Arial" w:cs="Arial"/>
                <w:sz w:val="24"/>
                <w:szCs w:val="24"/>
              </w:rPr>
            </w:pPr>
            <w:r w:rsidRPr="00AE4A1D">
              <w:rPr>
                <w:rFonts w:ascii="Arial" w:hAnsi="Arial" w:cs="Arial"/>
                <w:sz w:val="24"/>
                <w:szCs w:val="24"/>
              </w:rPr>
              <w:t>The Training and Outreach Branch is actively involved in increasing the pool of certified firms who are capable of performing on Caltrans contracts.  The Training and Outreach Branch delivered certification workshops to 147 participants in 9 of 12 Caltrans districts.</w:t>
            </w:r>
          </w:p>
          <w:p w:rsidR="00AE4A1D" w:rsidRPr="00AE4A1D" w:rsidRDefault="00AE4A1D" w:rsidP="009F540F">
            <w:pPr>
              <w:pStyle w:val="ListParagraph"/>
              <w:widowControl/>
              <w:numPr>
                <w:ilvl w:val="0"/>
                <w:numId w:val="9"/>
              </w:numPr>
              <w:spacing w:after="200" w:line="276" w:lineRule="auto"/>
              <w:contextualSpacing/>
              <w:rPr>
                <w:rFonts w:ascii="Arial" w:hAnsi="Arial" w:cs="Arial"/>
                <w:sz w:val="24"/>
                <w:szCs w:val="24"/>
              </w:rPr>
            </w:pPr>
            <w:r w:rsidRPr="00AE4A1D">
              <w:rPr>
                <w:rFonts w:ascii="Arial" w:hAnsi="Arial" w:cs="Arial"/>
                <w:sz w:val="24"/>
                <w:szCs w:val="24"/>
              </w:rPr>
              <w:t>The Training and Outreach Branch launched an innovative training campaign aimed at prime contractors to encourage the use of SBs and DVBEs in Caltrans' contracts and procurements.  The Training and Outreach Branch provided this training to 124 unique prime contractors in Caltrans' 12 districts, heightening awareness of Caltrans' overall SB/DVBE participation goals.</w:t>
            </w:r>
          </w:p>
          <w:p w:rsidR="00165BAA" w:rsidRDefault="00AE4A1D" w:rsidP="009F540F">
            <w:pPr>
              <w:pStyle w:val="ListParagraph"/>
              <w:widowControl/>
              <w:numPr>
                <w:ilvl w:val="0"/>
                <w:numId w:val="9"/>
              </w:numPr>
              <w:spacing w:after="200" w:line="276" w:lineRule="auto"/>
              <w:contextualSpacing/>
              <w:rPr>
                <w:rFonts w:ascii="Arial" w:hAnsi="Arial" w:cs="Arial"/>
                <w:sz w:val="24"/>
                <w:szCs w:val="24"/>
              </w:rPr>
            </w:pPr>
            <w:r w:rsidRPr="00AE4A1D">
              <w:rPr>
                <w:rFonts w:ascii="Arial" w:hAnsi="Arial" w:cs="Arial"/>
                <w:sz w:val="24"/>
                <w:szCs w:val="24"/>
              </w:rPr>
              <w:t>The Training and Outreach Branch provided SB/DVBE training to contract managers in 9 of 12 Caltrans districts, focusing on opportunities to increase participation as well as enforcement roles and responsibilities.  In addition, the Training and Outreach Branch implemented a pilot assessment process in two districts to identify SB/DVBE programmatic deficiencies and inform future training and outreach activities</w:t>
            </w:r>
            <w:r w:rsidR="001E058E">
              <w:rPr>
                <w:rFonts w:ascii="Arial" w:hAnsi="Arial" w:cs="Arial"/>
                <w:sz w:val="24"/>
                <w:szCs w:val="24"/>
              </w:rPr>
              <w:t>.</w:t>
            </w:r>
          </w:p>
          <w:p w:rsidR="001E058E" w:rsidRPr="001E058E" w:rsidRDefault="001E058E" w:rsidP="009F540F">
            <w:pPr>
              <w:pStyle w:val="ListParagraph"/>
              <w:widowControl/>
              <w:numPr>
                <w:ilvl w:val="0"/>
                <w:numId w:val="9"/>
              </w:numPr>
              <w:spacing w:after="200" w:line="276" w:lineRule="auto"/>
              <w:contextualSpacing/>
              <w:rPr>
                <w:rFonts w:ascii="Arial" w:hAnsi="Arial" w:cs="Arial"/>
                <w:sz w:val="24"/>
                <w:szCs w:val="24"/>
              </w:rPr>
            </w:pPr>
            <w:r w:rsidRPr="001E058E">
              <w:rPr>
                <w:rFonts w:ascii="Arial" w:hAnsi="Arial" w:cs="Arial"/>
                <w:sz w:val="24"/>
                <w:szCs w:val="24"/>
              </w:rPr>
              <w:t>The Training and Outreach Branch participated in 60 SB/DVBE-related outreach events or activities in fiscal yea</w:t>
            </w:r>
            <w:r w:rsidR="00026520">
              <w:rPr>
                <w:rFonts w:ascii="Arial" w:hAnsi="Arial" w:cs="Arial"/>
                <w:sz w:val="24"/>
                <w:szCs w:val="24"/>
              </w:rPr>
              <w:t>r 2015-2016, including</w:t>
            </w:r>
            <w:r w:rsidRPr="001E058E">
              <w:rPr>
                <w:rFonts w:ascii="Arial" w:hAnsi="Arial" w:cs="Arial"/>
                <w:sz w:val="24"/>
                <w:szCs w:val="24"/>
              </w:rPr>
              <w:t xml:space="preserve"> trainings, certification workshops, Small Business Council meetings, </w:t>
            </w:r>
            <w:r w:rsidR="00026520" w:rsidRPr="001E058E">
              <w:rPr>
                <w:rFonts w:ascii="Arial" w:hAnsi="Arial" w:cs="Arial"/>
                <w:sz w:val="24"/>
                <w:szCs w:val="24"/>
              </w:rPr>
              <w:t>Sac Pac’s</w:t>
            </w:r>
            <w:r w:rsidRPr="001E058E">
              <w:rPr>
                <w:rFonts w:ascii="Arial" w:hAnsi="Arial" w:cs="Arial"/>
                <w:sz w:val="24"/>
                <w:szCs w:val="24"/>
              </w:rPr>
              <w:t xml:space="preserve"> "Connecting Point &amp; Building Connections" in November2015,  DGS' Vendor Showcase in February </w:t>
            </w:r>
            <w:r w:rsidR="00276B89" w:rsidRPr="00276B89">
              <w:rPr>
                <w:rFonts w:ascii="Arial" w:hAnsi="Arial" w:cs="Arial"/>
                <w:sz w:val="24"/>
                <w:szCs w:val="24"/>
              </w:rPr>
              <w:t>2016.</w:t>
            </w:r>
          </w:p>
        </w:tc>
        <w:tc>
          <w:tcPr>
            <w:tcW w:w="9090" w:type="dxa"/>
            <w:tcBorders>
              <w:bottom w:val="single" w:sz="4" w:space="0" w:color="auto"/>
            </w:tcBorders>
            <w:shd w:val="clear" w:color="auto" w:fill="F0F4FA"/>
          </w:tcPr>
          <w:p w:rsidR="001A5267" w:rsidRPr="001A5267" w:rsidRDefault="001A5267" w:rsidP="009F540F">
            <w:pPr>
              <w:pStyle w:val="ListParagraph"/>
              <w:widowControl/>
              <w:numPr>
                <w:ilvl w:val="0"/>
                <w:numId w:val="9"/>
              </w:numPr>
              <w:spacing w:after="200" w:line="276" w:lineRule="auto"/>
              <w:contextualSpacing/>
              <w:rPr>
                <w:rFonts w:ascii="Arial" w:hAnsi="Arial" w:cs="Arial"/>
                <w:sz w:val="24"/>
                <w:szCs w:val="24"/>
              </w:rPr>
            </w:pPr>
            <w:r w:rsidRPr="001A5267">
              <w:rPr>
                <w:rFonts w:ascii="Arial" w:hAnsi="Arial" w:cs="Arial"/>
                <w:sz w:val="24"/>
                <w:szCs w:val="24"/>
              </w:rPr>
              <w:t>The Training and Outreach Branch achieved a 93 percent same-day response rate for inquiries sent to Caltrans' "Small Business Advocate" mailbox, a destination for businesses looking to sell goods or services to Caltrans, in fiscal year 2015-2016.  The Training and Outreach Branch shared supplier information and connected vendors with buyers in headquarters divisions, as well as Caltrans' 12 district offices.</w:t>
            </w:r>
          </w:p>
          <w:p w:rsidR="001A5267" w:rsidRPr="001A5267" w:rsidRDefault="001A5267" w:rsidP="009F540F">
            <w:pPr>
              <w:pStyle w:val="ListParagraph"/>
              <w:widowControl/>
              <w:numPr>
                <w:ilvl w:val="0"/>
                <w:numId w:val="9"/>
              </w:numPr>
              <w:spacing w:after="200" w:line="276" w:lineRule="auto"/>
              <w:contextualSpacing/>
              <w:rPr>
                <w:rFonts w:ascii="Arial" w:hAnsi="Arial" w:cs="Arial"/>
                <w:sz w:val="24"/>
                <w:szCs w:val="24"/>
              </w:rPr>
            </w:pPr>
            <w:r w:rsidRPr="001A5267">
              <w:rPr>
                <w:rFonts w:ascii="Arial" w:hAnsi="Arial" w:cs="Arial"/>
                <w:sz w:val="24"/>
                <w:szCs w:val="24"/>
              </w:rPr>
              <w:t>Caltrans SB participation jumped by 62 percent over fiscal year 2014-2015:</w:t>
            </w:r>
          </w:p>
          <w:p w:rsidR="001A5267" w:rsidRPr="001A5267" w:rsidRDefault="001A5267" w:rsidP="009F540F">
            <w:pPr>
              <w:pStyle w:val="ListParagraph"/>
              <w:widowControl/>
              <w:numPr>
                <w:ilvl w:val="1"/>
                <w:numId w:val="9"/>
              </w:numPr>
              <w:spacing w:after="200" w:line="276" w:lineRule="auto"/>
              <w:contextualSpacing/>
              <w:rPr>
                <w:rFonts w:ascii="Arial" w:hAnsi="Arial" w:cs="Arial"/>
                <w:sz w:val="24"/>
                <w:szCs w:val="24"/>
              </w:rPr>
            </w:pPr>
            <w:r w:rsidRPr="001A5267">
              <w:rPr>
                <w:rFonts w:ascii="Arial" w:hAnsi="Arial" w:cs="Arial"/>
                <w:sz w:val="24"/>
                <w:szCs w:val="24"/>
              </w:rPr>
              <w:t>Fiscal year 2015-2016 SB participation: 46.05 percent</w:t>
            </w:r>
          </w:p>
          <w:p w:rsidR="001A5267" w:rsidRPr="001A5267" w:rsidRDefault="001A5267" w:rsidP="00A711F6">
            <w:pPr>
              <w:pStyle w:val="ListParagraph"/>
              <w:widowControl/>
              <w:numPr>
                <w:ilvl w:val="2"/>
                <w:numId w:val="9"/>
              </w:numPr>
              <w:spacing w:after="200" w:line="276" w:lineRule="auto"/>
              <w:contextualSpacing/>
              <w:rPr>
                <w:rFonts w:ascii="Arial" w:hAnsi="Arial" w:cs="Arial"/>
                <w:sz w:val="24"/>
                <w:szCs w:val="24"/>
              </w:rPr>
            </w:pPr>
            <w:r w:rsidRPr="001A5267">
              <w:rPr>
                <w:rFonts w:ascii="Arial" w:hAnsi="Arial" w:cs="Arial"/>
                <w:sz w:val="24"/>
                <w:szCs w:val="24"/>
              </w:rPr>
              <w:t>Total SB Dollars: $519,879,000</w:t>
            </w:r>
          </w:p>
          <w:p w:rsidR="001A5267" w:rsidRPr="001A5267" w:rsidRDefault="001A5267" w:rsidP="00A711F6">
            <w:pPr>
              <w:pStyle w:val="ListParagraph"/>
              <w:widowControl/>
              <w:numPr>
                <w:ilvl w:val="2"/>
                <w:numId w:val="9"/>
              </w:numPr>
              <w:spacing w:after="200" w:line="276" w:lineRule="auto"/>
              <w:contextualSpacing/>
              <w:rPr>
                <w:rFonts w:ascii="Arial" w:hAnsi="Arial" w:cs="Arial"/>
                <w:sz w:val="24"/>
                <w:szCs w:val="24"/>
              </w:rPr>
            </w:pPr>
            <w:r w:rsidRPr="001A5267">
              <w:rPr>
                <w:rFonts w:ascii="Arial" w:hAnsi="Arial" w:cs="Arial"/>
                <w:sz w:val="24"/>
                <w:szCs w:val="24"/>
              </w:rPr>
              <w:t>Total SB contracts: 16,770</w:t>
            </w:r>
          </w:p>
          <w:p w:rsidR="001A5267" w:rsidRPr="001A5267" w:rsidRDefault="001A5267" w:rsidP="009F540F">
            <w:pPr>
              <w:pStyle w:val="ListParagraph"/>
              <w:widowControl/>
              <w:numPr>
                <w:ilvl w:val="1"/>
                <w:numId w:val="9"/>
              </w:numPr>
              <w:spacing w:after="200" w:line="276" w:lineRule="auto"/>
              <w:contextualSpacing/>
              <w:rPr>
                <w:rFonts w:ascii="Arial" w:hAnsi="Arial" w:cs="Arial"/>
                <w:sz w:val="24"/>
                <w:szCs w:val="24"/>
              </w:rPr>
            </w:pPr>
            <w:r w:rsidRPr="001A5267">
              <w:rPr>
                <w:rFonts w:ascii="Arial" w:hAnsi="Arial" w:cs="Arial"/>
                <w:sz w:val="24"/>
                <w:szCs w:val="24"/>
              </w:rPr>
              <w:t>Fiscal year 2014-2015 SB participation: 28.40 percent</w:t>
            </w:r>
          </w:p>
          <w:p w:rsidR="001A5267" w:rsidRPr="001A5267" w:rsidRDefault="001A5267" w:rsidP="00A711F6">
            <w:pPr>
              <w:pStyle w:val="ListParagraph"/>
              <w:widowControl/>
              <w:numPr>
                <w:ilvl w:val="2"/>
                <w:numId w:val="9"/>
              </w:numPr>
              <w:spacing w:after="200" w:line="276" w:lineRule="auto"/>
              <w:contextualSpacing/>
              <w:rPr>
                <w:rFonts w:ascii="Arial" w:hAnsi="Arial" w:cs="Arial"/>
                <w:sz w:val="24"/>
                <w:szCs w:val="24"/>
              </w:rPr>
            </w:pPr>
            <w:r w:rsidRPr="001A5267">
              <w:rPr>
                <w:rFonts w:ascii="Arial" w:hAnsi="Arial" w:cs="Arial"/>
                <w:sz w:val="24"/>
                <w:szCs w:val="24"/>
              </w:rPr>
              <w:t>Total SB Dollars:  $349,378,944</w:t>
            </w:r>
          </w:p>
          <w:p w:rsidR="001A5267" w:rsidRPr="001A5267" w:rsidRDefault="001A5267" w:rsidP="00A711F6">
            <w:pPr>
              <w:pStyle w:val="ListParagraph"/>
              <w:widowControl/>
              <w:numPr>
                <w:ilvl w:val="2"/>
                <w:numId w:val="9"/>
              </w:numPr>
              <w:spacing w:after="200" w:line="276" w:lineRule="auto"/>
              <w:contextualSpacing/>
              <w:rPr>
                <w:rFonts w:ascii="Arial" w:hAnsi="Arial" w:cs="Arial"/>
                <w:sz w:val="24"/>
                <w:szCs w:val="24"/>
              </w:rPr>
            </w:pPr>
            <w:r w:rsidRPr="001A5267">
              <w:rPr>
                <w:rFonts w:ascii="Arial" w:hAnsi="Arial" w:cs="Arial"/>
                <w:sz w:val="24"/>
                <w:szCs w:val="24"/>
              </w:rPr>
              <w:t>Total SB contracts: 16,171</w:t>
            </w:r>
          </w:p>
          <w:p w:rsidR="001A5267" w:rsidRPr="001A5267" w:rsidRDefault="001A5267" w:rsidP="009F540F">
            <w:pPr>
              <w:pStyle w:val="ListParagraph"/>
              <w:widowControl/>
              <w:numPr>
                <w:ilvl w:val="0"/>
                <w:numId w:val="9"/>
              </w:numPr>
              <w:spacing w:after="200" w:line="276" w:lineRule="auto"/>
              <w:contextualSpacing/>
              <w:rPr>
                <w:rFonts w:ascii="Arial" w:hAnsi="Arial" w:cs="Arial"/>
                <w:sz w:val="24"/>
                <w:szCs w:val="24"/>
              </w:rPr>
            </w:pPr>
            <w:r w:rsidRPr="001A5267">
              <w:rPr>
                <w:rFonts w:ascii="Arial" w:hAnsi="Arial" w:cs="Arial"/>
                <w:sz w:val="24"/>
                <w:szCs w:val="24"/>
              </w:rPr>
              <w:t>Caltrans' DVBE participation increased by 32 percent over fiscal year 2014-2015:</w:t>
            </w:r>
          </w:p>
          <w:p w:rsidR="001A5267" w:rsidRPr="001A5267" w:rsidRDefault="001A5267" w:rsidP="009F540F">
            <w:pPr>
              <w:pStyle w:val="ListParagraph"/>
              <w:widowControl/>
              <w:numPr>
                <w:ilvl w:val="1"/>
                <w:numId w:val="9"/>
              </w:numPr>
              <w:spacing w:after="200" w:line="276" w:lineRule="auto"/>
              <w:contextualSpacing/>
              <w:rPr>
                <w:rFonts w:ascii="Arial" w:hAnsi="Arial" w:cs="Arial"/>
                <w:sz w:val="24"/>
                <w:szCs w:val="24"/>
              </w:rPr>
            </w:pPr>
            <w:r w:rsidRPr="001A5267">
              <w:rPr>
                <w:rFonts w:ascii="Arial" w:hAnsi="Arial" w:cs="Arial"/>
                <w:sz w:val="24"/>
                <w:szCs w:val="24"/>
              </w:rPr>
              <w:t>Fiscal year 2015-2016 DVBE participation: 5.07 percent</w:t>
            </w:r>
          </w:p>
          <w:p w:rsidR="001A5267" w:rsidRPr="001A5267" w:rsidRDefault="001A5267" w:rsidP="00A711F6">
            <w:pPr>
              <w:pStyle w:val="ListParagraph"/>
              <w:widowControl/>
              <w:numPr>
                <w:ilvl w:val="2"/>
                <w:numId w:val="9"/>
              </w:numPr>
              <w:spacing w:after="200" w:line="276" w:lineRule="auto"/>
              <w:contextualSpacing/>
              <w:rPr>
                <w:rFonts w:ascii="Arial" w:hAnsi="Arial" w:cs="Arial"/>
                <w:sz w:val="24"/>
                <w:szCs w:val="24"/>
              </w:rPr>
            </w:pPr>
            <w:r w:rsidRPr="001A5267">
              <w:rPr>
                <w:rFonts w:ascii="Arial" w:hAnsi="Arial" w:cs="Arial"/>
                <w:sz w:val="24"/>
                <w:szCs w:val="24"/>
              </w:rPr>
              <w:t xml:space="preserve">Total DVBE Dollars: $57,190,818 </w:t>
            </w:r>
          </w:p>
          <w:p w:rsidR="001A5267" w:rsidRPr="001A5267" w:rsidRDefault="001A5267" w:rsidP="00A711F6">
            <w:pPr>
              <w:pStyle w:val="ListParagraph"/>
              <w:widowControl/>
              <w:numPr>
                <w:ilvl w:val="2"/>
                <w:numId w:val="9"/>
              </w:numPr>
              <w:spacing w:after="200" w:line="276" w:lineRule="auto"/>
              <w:contextualSpacing/>
              <w:rPr>
                <w:rFonts w:ascii="Arial" w:hAnsi="Arial" w:cs="Arial"/>
                <w:sz w:val="24"/>
                <w:szCs w:val="24"/>
              </w:rPr>
            </w:pPr>
            <w:r w:rsidRPr="001A5267">
              <w:rPr>
                <w:rFonts w:ascii="Arial" w:hAnsi="Arial" w:cs="Arial"/>
                <w:sz w:val="24"/>
                <w:szCs w:val="24"/>
              </w:rPr>
              <w:t>Total DVBE contracts: 737</w:t>
            </w:r>
          </w:p>
          <w:p w:rsidR="001A5267" w:rsidRPr="001A5267" w:rsidRDefault="001A5267" w:rsidP="009F540F">
            <w:pPr>
              <w:pStyle w:val="ListParagraph"/>
              <w:widowControl/>
              <w:numPr>
                <w:ilvl w:val="0"/>
                <w:numId w:val="10"/>
              </w:numPr>
              <w:spacing w:after="200" w:line="276" w:lineRule="auto"/>
              <w:contextualSpacing/>
              <w:rPr>
                <w:rFonts w:ascii="Arial" w:hAnsi="Arial" w:cs="Arial"/>
                <w:sz w:val="24"/>
                <w:szCs w:val="24"/>
              </w:rPr>
            </w:pPr>
            <w:r w:rsidRPr="001A5267">
              <w:rPr>
                <w:rFonts w:ascii="Arial" w:hAnsi="Arial" w:cs="Arial"/>
                <w:sz w:val="24"/>
                <w:szCs w:val="24"/>
              </w:rPr>
              <w:t>Fiscal year 2014-2015 DVBE participation: 3.83 percent</w:t>
            </w:r>
          </w:p>
          <w:p w:rsidR="001A5267" w:rsidRPr="001A5267" w:rsidRDefault="001A5267" w:rsidP="00A711F6">
            <w:pPr>
              <w:pStyle w:val="ListParagraph"/>
              <w:widowControl/>
              <w:numPr>
                <w:ilvl w:val="1"/>
                <w:numId w:val="10"/>
              </w:numPr>
              <w:spacing w:after="200" w:line="276" w:lineRule="auto"/>
              <w:contextualSpacing/>
              <w:rPr>
                <w:rFonts w:ascii="Arial" w:hAnsi="Arial" w:cs="Arial"/>
                <w:sz w:val="24"/>
                <w:szCs w:val="24"/>
              </w:rPr>
            </w:pPr>
            <w:r w:rsidRPr="001A5267">
              <w:rPr>
                <w:rFonts w:ascii="Arial" w:hAnsi="Arial" w:cs="Arial"/>
                <w:sz w:val="24"/>
                <w:szCs w:val="24"/>
              </w:rPr>
              <w:t>Total DVBE Dollars:  $47,149,004</w:t>
            </w:r>
          </w:p>
          <w:p w:rsidR="001A5267" w:rsidRPr="001A5267" w:rsidRDefault="001A5267" w:rsidP="00A711F6">
            <w:pPr>
              <w:pStyle w:val="ListParagraph"/>
              <w:numPr>
                <w:ilvl w:val="1"/>
                <w:numId w:val="10"/>
              </w:numPr>
              <w:rPr>
                <w:rFonts w:ascii="Arial" w:hAnsi="Arial" w:cs="Arial"/>
                <w:sz w:val="24"/>
                <w:szCs w:val="24"/>
              </w:rPr>
            </w:pPr>
            <w:r w:rsidRPr="001A5267">
              <w:rPr>
                <w:rFonts w:ascii="Arial" w:hAnsi="Arial" w:cs="Arial"/>
                <w:sz w:val="24"/>
                <w:szCs w:val="24"/>
              </w:rPr>
              <w:t>Total DVBE contracts 534</w:t>
            </w:r>
          </w:p>
          <w:p w:rsidR="00165BAA" w:rsidRPr="00060D59" w:rsidRDefault="001A5267" w:rsidP="00060D59">
            <w:pPr>
              <w:pStyle w:val="ListParagraph"/>
              <w:widowControl/>
              <w:numPr>
                <w:ilvl w:val="0"/>
                <w:numId w:val="9"/>
              </w:numPr>
              <w:spacing w:after="200" w:line="276" w:lineRule="auto"/>
              <w:contextualSpacing/>
              <w:rPr>
                <w:rFonts w:ascii="Arial" w:hAnsi="Arial" w:cs="Arial"/>
                <w:sz w:val="24"/>
                <w:szCs w:val="24"/>
              </w:rPr>
            </w:pPr>
            <w:r w:rsidRPr="001A5267">
              <w:rPr>
                <w:rFonts w:ascii="Arial" w:hAnsi="Arial" w:cs="Arial"/>
                <w:sz w:val="24"/>
                <w:szCs w:val="24"/>
              </w:rPr>
              <w:t>The Training and Outreach Branch's activities have contributed to increased awareness of SB/DVBE requirements, not only in terms of identifying opportunities for SB/DVBE participation, but for ensuring applicable payment and substitution provisions are followed.  This has become increasingly critical for Caltrans when evaluating actual payments made, or utilization, of SB/DVBE firms, and compiling information for the DVBE Subcontracting Consolidation Report.</w:t>
            </w:r>
          </w:p>
        </w:tc>
      </w:tr>
      <w:tr w:rsidR="001E058E" w:rsidTr="00C14BD7">
        <w:trPr>
          <w:trHeight w:hRule="exact" w:val="10711"/>
        </w:trPr>
        <w:tc>
          <w:tcPr>
            <w:tcW w:w="2250" w:type="dxa"/>
            <w:tcBorders>
              <w:bottom w:val="single" w:sz="4" w:space="0" w:color="auto"/>
            </w:tcBorders>
            <w:shd w:val="clear" w:color="auto" w:fill="F0F4FA"/>
            <w:vAlign w:val="center"/>
          </w:tcPr>
          <w:p w:rsidR="001E058E" w:rsidRDefault="001E058E" w:rsidP="00A07F3E">
            <w:pPr>
              <w:pStyle w:val="TableParagraph"/>
              <w:spacing w:before="16"/>
              <w:ind w:left="187" w:right="187"/>
              <w:rPr>
                <w:rFonts w:ascii="Arial"/>
                <w:b/>
                <w:sz w:val="24"/>
              </w:rPr>
            </w:pPr>
            <w:r w:rsidRPr="00165BAA">
              <w:rPr>
                <w:rFonts w:ascii="Arial"/>
                <w:b/>
                <w:sz w:val="24"/>
              </w:rPr>
              <w:lastRenderedPageBreak/>
              <w:t>Caltrans-Training and Outreach Branch, Office of Business and Economic Opportunity (OBEO)</w:t>
            </w:r>
          </w:p>
          <w:p w:rsidR="00C94C25" w:rsidRDefault="001E058E" w:rsidP="00800CB3">
            <w:pPr>
              <w:pStyle w:val="TableParagraph"/>
              <w:spacing w:before="16" w:after="240"/>
              <w:ind w:left="187" w:right="187"/>
              <w:rPr>
                <w:rFonts w:ascii="Arial"/>
                <w:b/>
                <w:sz w:val="24"/>
              </w:rPr>
            </w:pPr>
            <w:r>
              <w:rPr>
                <w:rFonts w:ascii="Arial"/>
                <w:b/>
                <w:sz w:val="24"/>
              </w:rPr>
              <w:t>(continued)</w:t>
            </w:r>
          </w:p>
          <w:p w:rsidR="00C94C25" w:rsidRPr="002375C1" w:rsidRDefault="009637ED" w:rsidP="002375C1">
            <w:pPr>
              <w:pStyle w:val="TableParagraph"/>
              <w:spacing w:line="290" w:lineRule="exact"/>
              <w:ind w:left="187"/>
              <w:rPr>
                <w:rFonts w:ascii="Arial"/>
                <w:sz w:val="24"/>
              </w:rPr>
            </w:pPr>
            <w:hyperlink r:id="rId38" w:history="1">
              <w:r w:rsidR="001174AA" w:rsidRPr="008311A8">
                <w:rPr>
                  <w:rStyle w:val="Hyperlink"/>
                  <w:rFonts w:ascii="Arial"/>
                  <w:sz w:val="24"/>
                </w:rPr>
                <w:t>Link to Department Advocates</w:t>
              </w:r>
            </w:hyperlink>
          </w:p>
        </w:tc>
        <w:tc>
          <w:tcPr>
            <w:tcW w:w="7820" w:type="dxa"/>
            <w:tcBorders>
              <w:bottom w:val="single" w:sz="4" w:space="0" w:color="auto"/>
            </w:tcBorders>
            <w:shd w:val="clear" w:color="auto" w:fill="F0F4FA"/>
          </w:tcPr>
          <w:p w:rsidR="001E058E" w:rsidRPr="001E058E" w:rsidRDefault="001E058E" w:rsidP="001E058E">
            <w:pPr>
              <w:pStyle w:val="ListParagraph"/>
              <w:widowControl/>
              <w:spacing w:after="200" w:line="276" w:lineRule="auto"/>
              <w:ind w:left="720"/>
              <w:contextualSpacing/>
              <w:rPr>
                <w:rFonts w:ascii="Arial" w:hAnsi="Arial" w:cs="Arial"/>
                <w:sz w:val="24"/>
                <w:szCs w:val="24"/>
              </w:rPr>
            </w:pPr>
            <w:r w:rsidRPr="001E058E">
              <w:rPr>
                <w:rFonts w:ascii="Arial" w:hAnsi="Arial" w:cs="Arial"/>
                <w:sz w:val="24"/>
                <w:szCs w:val="24"/>
              </w:rPr>
              <w:t>SMUD's "Connecting Point" in May 2016, and the Blue Book Building and Construction Network Showcase in May 2016.</w:t>
            </w:r>
          </w:p>
          <w:p w:rsidR="001E058E" w:rsidRPr="001E058E" w:rsidRDefault="001E058E" w:rsidP="009F540F">
            <w:pPr>
              <w:pStyle w:val="ListParagraph"/>
              <w:widowControl/>
              <w:numPr>
                <w:ilvl w:val="0"/>
                <w:numId w:val="9"/>
              </w:numPr>
              <w:spacing w:after="200" w:line="276" w:lineRule="auto"/>
              <w:contextualSpacing/>
              <w:rPr>
                <w:rFonts w:ascii="Arial" w:hAnsi="Arial" w:cs="Arial"/>
                <w:sz w:val="24"/>
                <w:szCs w:val="24"/>
              </w:rPr>
            </w:pPr>
            <w:r w:rsidRPr="001E058E">
              <w:rPr>
                <w:rFonts w:ascii="Arial" w:hAnsi="Arial" w:cs="Arial"/>
                <w:sz w:val="24"/>
                <w:szCs w:val="24"/>
              </w:rPr>
              <w:t>The Training and Outreach Branch published three issues of the OBEO's newsletter, "OBEO Network," in fiscal year 2015-2016.  The "OBEO Network" provides information and resources about SB/DVBE programs, services, and activities.</w:t>
            </w:r>
          </w:p>
          <w:p w:rsidR="001E058E" w:rsidRPr="001E058E" w:rsidRDefault="001E058E" w:rsidP="009F540F">
            <w:pPr>
              <w:pStyle w:val="ListParagraph"/>
              <w:widowControl/>
              <w:numPr>
                <w:ilvl w:val="0"/>
                <w:numId w:val="9"/>
              </w:numPr>
              <w:spacing w:after="200" w:line="276" w:lineRule="auto"/>
              <w:contextualSpacing/>
              <w:rPr>
                <w:rFonts w:ascii="Arial" w:hAnsi="Arial" w:cs="Arial"/>
                <w:sz w:val="24"/>
                <w:szCs w:val="24"/>
              </w:rPr>
            </w:pPr>
            <w:r w:rsidRPr="001E058E">
              <w:rPr>
                <w:rFonts w:ascii="Arial" w:hAnsi="Arial" w:cs="Arial"/>
                <w:sz w:val="24"/>
                <w:szCs w:val="24"/>
              </w:rPr>
              <w:t xml:space="preserve">The Training and Outreach Branch produced a draft training module specifically for subcontractors, including certified SBs and DVBEs.  This training focuses on Caltrans contracting requirements and expectations and seeks to address barriers to SB/DVBE participation.  </w:t>
            </w:r>
          </w:p>
          <w:p w:rsidR="001E058E" w:rsidRPr="001E058E" w:rsidRDefault="001E058E" w:rsidP="009F540F">
            <w:pPr>
              <w:pStyle w:val="ListParagraph"/>
              <w:widowControl/>
              <w:numPr>
                <w:ilvl w:val="0"/>
                <w:numId w:val="9"/>
              </w:numPr>
              <w:spacing w:after="200" w:line="276" w:lineRule="auto"/>
              <w:contextualSpacing/>
              <w:rPr>
                <w:rFonts w:ascii="Arial" w:hAnsi="Arial" w:cs="Arial"/>
                <w:sz w:val="24"/>
                <w:szCs w:val="24"/>
              </w:rPr>
            </w:pPr>
            <w:r w:rsidRPr="001E058E">
              <w:rPr>
                <w:rFonts w:ascii="Arial" w:hAnsi="Arial" w:cs="Arial"/>
                <w:sz w:val="24"/>
                <w:szCs w:val="24"/>
              </w:rPr>
              <w:t>The Training and Outreach Branch represents the OBEO and Caltrans on its Statewide Small Business Council's Commodities Committee, whose membership includes certified SB and DVBE suppliers.</w:t>
            </w:r>
          </w:p>
          <w:p w:rsidR="001E058E" w:rsidRPr="00592422" w:rsidRDefault="001E058E" w:rsidP="009F540F">
            <w:pPr>
              <w:pStyle w:val="ListParagraph"/>
              <w:widowControl/>
              <w:numPr>
                <w:ilvl w:val="0"/>
                <w:numId w:val="9"/>
              </w:numPr>
              <w:spacing w:after="200" w:line="276" w:lineRule="auto"/>
              <w:contextualSpacing/>
              <w:rPr>
                <w:rFonts w:ascii="Arial" w:hAnsi="Arial" w:cs="Arial"/>
                <w:sz w:val="24"/>
                <w:szCs w:val="24"/>
              </w:rPr>
            </w:pPr>
            <w:r w:rsidRPr="001E058E">
              <w:rPr>
                <w:rFonts w:ascii="Arial" w:hAnsi="Arial" w:cs="Arial"/>
                <w:sz w:val="24"/>
                <w:szCs w:val="24"/>
              </w:rPr>
              <w:t>The Training and Outreach Branch created a pre-/post-assessment instrument for use during trainings and workshops as a way to quantify the degree to which the material was successful in communicating learning objectives.  The assessment consists of a series of written questions that are presented to participants at the beginning and end of each session.  "Before" and "after" results are compared and contrasted to identify areas in which improvement occurred as a result of the training.  In areas where there were no quantifiable gains, the Training and Outreach Branch uses the results to refocus the material.  The Training and Outreach Branch debuted this assessment in two Caltrans distr</w:t>
            </w:r>
            <w:r w:rsidR="003E197C">
              <w:rPr>
                <w:rFonts w:ascii="Arial" w:hAnsi="Arial" w:cs="Arial"/>
                <w:sz w:val="24"/>
                <w:szCs w:val="24"/>
              </w:rPr>
              <w:t>icts in fiscal year 2015-2016.</w:t>
            </w:r>
          </w:p>
        </w:tc>
        <w:tc>
          <w:tcPr>
            <w:tcW w:w="9090" w:type="dxa"/>
            <w:tcBorders>
              <w:bottom w:val="single" w:sz="4" w:space="0" w:color="auto"/>
            </w:tcBorders>
            <w:shd w:val="clear" w:color="auto" w:fill="F0F4FA"/>
          </w:tcPr>
          <w:p w:rsidR="001E058E" w:rsidRDefault="001E058E" w:rsidP="00F85F70">
            <w:pPr>
              <w:pStyle w:val="TableParagraph"/>
              <w:spacing w:line="290" w:lineRule="exact"/>
              <w:ind w:left="360" w:right="180"/>
              <w:rPr>
                <w:rFonts w:ascii="Arial" w:eastAsia="Arial" w:hAnsi="Arial" w:cs="Arial"/>
                <w:sz w:val="24"/>
                <w:szCs w:val="24"/>
              </w:rPr>
            </w:pPr>
          </w:p>
        </w:tc>
      </w:tr>
      <w:tr w:rsidR="00165BAA" w:rsidTr="005A78A0">
        <w:trPr>
          <w:trHeight w:hRule="exact" w:val="10656"/>
        </w:trPr>
        <w:tc>
          <w:tcPr>
            <w:tcW w:w="2250" w:type="dxa"/>
            <w:tcBorders>
              <w:bottom w:val="single" w:sz="4" w:space="0" w:color="auto"/>
            </w:tcBorders>
            <w:shd w:val="clear" w:color="auto" w:fill="auto"/>
            <w:vAlign w:val="center"/>
          </w:tcPr>
          <w:p w:rsidR="00C94C25" w:rsidRDefault="00165BAA" w:rsidP="00800CB3">
            <w:pPr>
              <w:pStyle w:val="TableParagraph"/>
              <w:spacing w:before="16" w:after="240"/>
              <w:ind w:left="187" w:right="187"/>
              <w:rPr>
                <w:rFonts w:ascii="Arial"/>
                <w:b/>
                <w:sz w:val="24"/>
              </w:rPr>
            </w:pPr>
            <w:bookmarkStart w:id="15" w:name="Dept_8"/>
            <w:r>
              <w:rPr>
                <w:rFonts w:ascii="Arial"/>
                <w:b/>
                <w:sz w:val="24"/>
              </w:rPr>
              <w:lastRenderedPageBreak/>
              <w:t>California Department of Veterans Affairs (CalVet)</w:t>
            </w:r>
            <w:bookmarkEnd w:id="15"/>
          </w:p>
          <w:p w:rsidR="00C94C25" w:rsidRPr="00501E07" w:rsidRDefault="009637ED" w:rsidP="00501E07">
            <w:pPr>
              <w:pStyle w:val="TableParagraph"/>
              <w:spacing w:line="290" w:lineRule="exact"/>
              <w:ind w:left="187"/>
              <w:rPr>
                <w:rFonts w:ascii="Arial"/>
                <w:sz w:val="24"/>
              </w:rPr>
            </w:pPr>
            <w:hyperlink r:id="rId39" w:history="1">
              <w:r w:rsidR="001174AA" w:rsidRPr="008311A8">
                <w:rPr>
                  <w:rStyle w:val="Hyperlink"/>
                  <w:rFonts w:ascii="Arial"/>
                  <w:sz w:val="24"/>
                </w:rPr>
                <w:t>Link to Department Advocates</w:t>
              </w:r>
            </w:hyperlink>
          </w:p>
        </w:tc>
        <w:tc>
          <w:tcPr>
            <w:tcW w:w="7820" w:type="dxa"/>
            <w:tcBorders>
              <w:bottom w:val="single" w:sz="4" w:space="0" w:color="auto"/>
            </w:tcBorders>
            <w:shd w:val="clear" w:color="auto" w:fill="auto"/>
          </w:tcPr>
          <w:p w:rsidR="00E86DA2" w:rsidRDefault="00E86DA2" w:rsidP="009F540F">
            <w:pPr>
              <w:pStyle w:val="ListParagraph"/>
              <w:widowControl/>
              <w:numPr>
                <w:ilvl w:val="0"/>
                <w:numId w:val="9"/>
              </w:numPr>
              <w:spacing w:after="200" w:line="276" w:lineRule="auto"/>
              <w:contextualSpacing/>
              <w:rPr>
                <w:rFonts w:ascii="Arial" w:hAnsi="Arial" w:cs="Arial"/>
                <w:sz w:val="24"/>
                <w:szCs w:val="24"/>
              </w:rPr>
            </w:pPr>
            <w:r>
              <w:rPr>
                <w:rFonts w:ascii="Arial" w:hAnsi="Arial" w:cs="Arial"/>
                <w:sz w:val="24"/>
                <w:szCs w:val="24"/>
              </w:rPr>
              <w:t xml:space="preserve">CalVet provided training on its SB/DVBE First, DVBE Goal, and CUF Policies. </w:t>
            </w:r>
          </w:p>
          <w:p w:rsidR="00E86DA2" w:rsidRDefault="00A035B1" w:rsidP="009F540F">
            <w:pPr>
              <w:pStyle w:val="ListParagraph"/>
              <w:widowControl/>
              <w:numPr>
                <w:ilvl w:val="0"/>
                <w:numId w:val="9"/>
              </w:numPr>
              <w:spacing w:after="200" w:line="276" w:lineRule="auto"/>
              <w:contextualSpacing/>
              <w:rPr>
                <w:rFonts w:ascii="Arial" w:hAnsi="Arial" w:cs="Arial"/>
                <w:sz w:val="24"/>
                <w:szCs w:val="24"/>
              </w:rPr>
            </w:pPr>
            <w:r>
              <w:rPr>
                <w:rFonts w:ascii="Arial" w:hAnsi="Arial" w:cs="Arial"/>
                <w:sz w:val="24"/>
                <w:szCs w:val="24"/>
              </w:rPr>
              <w:t xml:space="preserve">CalVet looks to DVBE first and then SB. The policy, CalVet SB/DVBE waiver, and other resources were announced by CalVet Executives and posted on CalVet’s Intranet. To fill gaps where certified SB and DVBE cannot be found, customized requests to apply for certification are sent to potential </w:t>
            </w:r>
            <w:r w:rsidR="006117C6">
              <w:rPr>
                <w:rFonts w:ascii="Arial" w:hAnsi="Arial" w:cs="Arial"/>
                <w:sz w:val="24"/>
                <w:szCs w:val="24"/>
              </w:rPr>
              <w:t xml:space="preserve">vendors. Requests include certification criteria and benefits, instructions to apply, and the value of potential contracts. The DVBE Goal Policy ensures a clear understanding of when to exempt a solicitation from DVBE requirement and/or DVBE incentive. The CUF policy ensures buyers have the tools to ensure SB and DVBE perform an element of the work on every state contract or subcontract. </w:t>
            </w:r>
          </w:p>
          <w:p w:rsidR="00D00E69" w:rsidRDefault="00D00E69" w:rsidP="009F540F">
            <w:pPr>
              <w:pStyle w:val="ListParagraph"/>
              <w:widowControl/>
              <w:numPr>
                <w:ilvl w:val="0"/>
                <w:numId w:val="9"/>
              </w:numPr>
              <w:spacing w:after="200" w:line="276" w:lineRule="auto"/>
              <w:contextualSpacing/>
              <w:rPr>
                <w:rFonts w:ascii="Arial" w:hAnsi="Arial" w:cs="Arial"/>
                <w:sz w:val="24"/>
                <w:szCs w:val="24"/>
              </w:rPr>
            </w:pPr>
            <w:r>
              <w:rPr>
                <w:rFonts w:ascii="Arial" w:hAnsi="Arial" w:cs="Arial"/>
                <w:sz w:val="24"/>
                <w:szCs w:val="24"/>
              </w:rPr>
              <w:t>Improvements:</w:t>
            </w:r>
          </w:p>
          <w:p w:rsidR="00D00E69" w:rsidRDefault="00D00E69" w:rsidP="00D00E69">
            <w:pPr>
              <w:pStyle w:val="ListParagraph"/>
              <w:widowControl/>
              <w:numPr>
                <w:ilvl w:val="1"/>
                <w:numId w:val="9"/>
              </w:numPr>
              <w:spacing w:after="200" w:line="276" w:lineRule="auto"/>
              <w:contextualSpacing/>
              <w:rPr>
                <w:rFonts w:ascii="Arial" w:hAnsi="Arial" w:cs="Arial"/>
                <w:sz w:val="24"/>
                <w:szCs w:val="24"/>
              </w:rPr>
            </w:pPr>
            <w:r>
              <w:rPr>
                <w:rFonts w:ascii="Arial" w:hAnsi="Arial" w:cs="Arial"/>
                <w:sz w:val="24"/>
                <w:szCs w:val="24"/>
              </w:rPr>
              <w:t xml:space="preserve">Buyers (Programs, Contract Managers and Analysts) now use the SB and DVBE Option whenever possible to award directly to a certified firm. </w:t>
            </w:r>
          </w:p>
          <w:p w:rsidR="00D00E69" w:rsidRDefault="00D00E69" w:rsidP="00D00E69">
            <w:pPr>
              <w:pStyle w:val="ListParagraph"/>
              <w:widowControl/>
              <w:numPr>
                <w:ilvl w:val="1"/>
                <w:numId w:val="9"/>
              </w:numPr>
              <w:spacing w:after="200" w:line="276" w:lineRule="auto"/>
              <w:contextualSpacing/>
              <w:rPr>
                <w:rFonts w:ascii="Arial" w:hAnsi="Arial" w:cs="Arial"/>
                <w:sz w:val="24"/>
                <w:szCs w:val="24"/>
              </w:rPr>
            </w:pPr>
            <w:r>
              <w:rPr>
                <w:rFonts w:ascii="Arial" w:hAnsi="Arial" w:cs="Arial"/>
                <w:sz w:val="24"/>
                <w:szCs w:val="24"/>
              </w:rPr>
              <w:t>Buyers trained annually on CalVet’s SB/DVBE First, DVBE Goal, and CUF policies, as well as procurement methods and program requirements.</w:t>
            </w:r>
          </w:p>
          <w:p w:rsidR="00D00E69" w:rsidRDefault="00D00E69" w:rsidP="00D00E69">
            <w:pPr>
              <w:pStyle w:val="ListParagraph"/>
              <w:widowControl/>
              <w:numPr>
                <w:ilvl w:val="1"/>
                <w:numId w:val="9"/>
              </w:numPr>
              <w:spacing w:after="200" w:line="276" w:lineRule="auto"/>
              <w:contextualSpacing/>
              <w:rPr>
                <w:rFonts w:ascii="Arial" w:hAnsi="Arial" w:cs="Arial"/>
                <w:sz w:val="24"/>
                <w:szCs w:val="24"/>
              </w:rPr>
            </w:pPr>
            <w:r>
              <w:rPr>
                <w:rFonts w:ascii="Arial" w:hAnsi="Arial" w:cs="Arial"/>
                <w:sz w:val="24"/>
                <w:szCs w:val="24"/>
              </w:rPr>
              <w:t xml:space="preserve">Buyers act as SB/DVBE “Advocates” statewide, recruiting and supporting SBs and DVBEs. </w:t>
            </w:r>
          </w:p>
          <w:p w:rsidR="00D00E69" w:rsidRDefault="00D00E69" w:rsidP="00D00E69">
            <w:pPr>
              <w:pStyle w:val="ListParagraph"/>
              <w:widowControl/>
              <w:numPr>
                <w:ilvl w:val="1"/>
                <w:numId w:val="9"/>
              </w:numPr>
              <w:spacing w:after="200" w:line="276" w:lineRule="auto"/>
              <w:contextualSpacing/>
              <w:rPr>
                <w:rFonts w:ascii="Arial" w:hAnsi="Arial" w:cs="Arial"/>
                <w:sz w:val="24"/>
                <w:szCs w:val="24"/>
              </w:rPr>
            </w:pPr>
            <w:r>
              <w:rPr>
                <w:rFonts w:ascii="Arial" w:hAnsi="Arial" w:cs="Arial"/>
                <w:sz w:val="24"/>
                <w:szCs w:val="24"/>
              </w:rPr>
              <w:t xml:space="preserve">Buyers request assistance often and work with the SB/DVBE Advocate to locate and recruit SB/DVBE vendors. </w:t>
            </w:r>
          </w:p>
          <w:p w:rsidR="00165BAA" w:rsidRPr="007D0FCC" w:rsidRDefault="00D00E69" w:rsidP="009508DE">
            <w:pPr>
              <w:pStyle w:val="ListParagraph"/>
              <w:widowControl/>
              <w:numPr>
                <w:ilvl w:val="1"/>
                <w:numId w:val="9"/>
              </w:numPr>
              <w:spacing w:after="200" w:line="276" w:lineRule="auto"/>
              <w:contextualSpacing/>
              <w:rPr>
                <w:rFonts w:ascii="Arial"/>
                <w:sz w:val="24"/>
              </w:rPr>
            </w:pPr>
            <w:r>
              <w:rPr>
                <w:rFonts w:ascii="Arial" w:hAnsi="Arial" w:cs="Arial"/>
                <w:sz w:val="24"/>
                <w:szCs w:val="24"/>
              </w:rPr>
              <w:t>Buyers use CalVet’s recruitment email to increase the pool of SB and DVBE for specific opportunities when there are not enough certified firms to award using an SB and DVBE Option.</w:t>
            </w:r>
          </w:p>
        </w:tc>
        <w:tc>
          <w:tcPr>
            <w:tcW w:w="9090" w:type="dxa"/>
            <w:tcBorders>
              <w:bottom w:val="single" w:sz="4" w:space="0" w:color="auto"/>
            </w:tcBorders>
            <w:shd w:val="clear" w:color="auto" w:fill="auto"/>
          </w:tcPr>
          <w:p w:rsidR="00165BAA" w:rsidRDefault="00252F5E" w:rsidP="00080E03">
            <w:pPr>
              <w:pStyle w:val="TableParagraph"/>
              <w:numPr>
                <w:ilvl w:val="0"/>
                <w:numId w:val="19"/>
              </w:numPr>
              <w:spacing w:line="290" w:lineRule="exact"/>
              <w:ind w:right="180"/>
              <w:rPr>
                <w:rFonts w:ascii="Arial" w:eastAsia="Arial" w:hAnsi="Arial" w:cs="Arial"/>
                <w:sz w:val="24"/>
                <w:szCs w:val="24"/>
              </w:rPr>
            </w:pPr>
            <w:r>
              <w:rPr>
                <w:rFonts w:ascii="Arial" w:eastAsia="Arial" w:hAnsi="Arial" w:cs="Arial"/>
                <w:sz w:val="24"/>
                <w:szCs w:val="24"/>
              </w:rPr>
              <w:t xml:space="preserve">Substantial increases in SB and DVBE participation for fiscal year (FY) 2014-2015 and FY 2015-2016 were reported to the Department of General Services (DGS). </w:t>
            </w:r>
          </w:p>
          <w:p w:rsidR="00252F5E" w:rsidRDefault="00252F5E" w:rsidP="00080E03">
            <w:pPr>
              <w:pStyle w:val="TableParagraph"/>
              <w:numPr>
                <w:ilvl w:val="0"/>
                <w:numId w:val="19"/>
              </w:numPr>
              <w:spacing w:line="290" w:lineRule="exact"/>
              <w:ind w:right="180"/>
              <w:rPr>
                <w:rFonts w:ascii="Arial" w:eastAsia="Arial" w:hAnsi="Arial" w:cs="Arial"/>
                <w:sz w:val="24"/>
                <w:szCs w:val="24"/>
              </w:rPr>
            </w:pPr>
            <w:r>
              <w:rPr>
                <w:rFonts w:ascii="Arial" w:eastAsia="Arial" w:hAnsi="Arial" w:cs="Arial"/>
                <w:sz w:val="24"/>
                <w:szCs w:val="24"/>
              </w:rPr>
              <w:t>Over the last two years, buyers at the 8 California Veterans Homes achieved 42.10% to 52.01% SB and 17.98% to 21.60%</w:t>
            </w:r>
            <w:r w:rsidR="006C5E21">
              <w:rPr>
                <w:rFonts w:ascii="Arial" w:eastAsia="Arial" w:hAnsi="Arial" w:cs="Arial"/>
                <w:sz w:val="24"/>
                <w:szCs w:val="24"/>
              </w:rPr>
              <w:t xml:space="preserve"> DVBE as they focused on awarding purchase orders in compliance with CalVet’s SB/DVBE First Policy.</w:t>
            </w:r>
          </w:p>
          <w:p w:rsidR="006C5E21" w:rsidRDefault="006C5E21" w:rsidP="00080E03">
            <w:pPr>
              <w:pStyle w:val="TableParagraph"/>
              <w:numPr>
                <w:ilvl w:val="0"/>
                <w:numId w:val="19"/>
              </w:numPr>
              <w:spacing w:line="290" w:lineRule="exact"/>
              <w:ind w:right="180"/>
              <w:rPr>
                <w:rFonts w:ascii="Arial" w:eastAsia="Arial" w:hAnsi="Arial" w:cs="Arial"/>
                <w:sz w:val="24"/>
                <w:szCs w:val="24"/>
              </w:rPr>
            </w:pPr>
            <w:r>
              <w:rPr>
                <w:rFonts w:ascii="Arial" w:eastAsia="Arial" w:hAnsi="Arial" w:cs="Arial"/>
                <w:sz w:val="24"/>
                <w:szCs w:val="24"/>
              </w:rPr>
              <w:t>CalVet achieved its highest levels of SB participation (39.28%) and DVBE participation (11.68%) in FY 2014-2015.</w:t>
            </w:r>
          </w:p>
          <w:p w:rsidR="006C5E21" w:rsidRDefault="006C5E21" w:rsidP="00080E03">
            <w:pPr>
              <w:pStyle w:val="TableParagraph"/>
              <w:numPr>
                <w:ilvl w:val="0"/>
                <w:numId w:val="19"/>
              </w:numPr>
              <w:spacing w:line="290" w:lineRule="exact"/>
              <w:ind w:right="180"/>
              <w:rPr>
                <w:rFonts w:ascii="Arial" w:eastAsia="Arial" w:hAnsi="Arial" w:cs="Arial"/>
                <w:sz w:val="24"/>
                <w:szCs w:val="24"/>
              </w:rPr>
            </w:pPr>
            <w:r>
              <w:rPr>
                <w:rFonts w:ascii="Arial" w:eastAsia="Arial" w:hAnsi="Arial" w:cs="Arial"/>
                <w:sz w:val="24"/>
                <w:szCs w:val="24"/>
              </w:rPr>
              <w:t>Buyers now recruit more potential SB and DVBE vendors. Buyers work to ensure they have at least 2 or 3 certified firms so they can award directly using SB and DVBE Option. Buyers are able to award more often the first time they seek quotes.</w:t>
            </w:r>
          </w:p>
          <w:p w:rsidR="006C5E21" w:rsidRDefault="006C5E21" w:rsidP="00080E03">
            <w:pPr>
              <w:pStyle w:val="TableParagraph"/>
              <w:numPr>
                <w:ilvl w:val="0"/>
                <w:numId w:val="19"/>
              </w:numPr>
              <w:spacing w:line="290" w:lineRule="exact"/>
              <w:ind w:right="180"/>
              <w:rPr>
                <w:rFonts w:ascii="Arial" w:eastAsia="Arial" w:hAnsi="Arial" w:cs="Arial"/>
                <w:sz w:val="24"/>
                <w:szCs w:val="24"/>
              </w:rPr>
            </w:pPr>
            <w:r>
              <w:rPr>
                <w:rFonts w:ascii="Arial" w:eastAsia="Arial" w:hAnsi="Arial" w:cs="Arial"/>
                <w:sz w:val="24"/>
                <w:szCs w:val="24"/>
              </w:rPr>
              <w:t xml:space="preserve">Vendors expressed great appreciation for the direct contact and assistance to apply for, or renew, certifications, CalVet Advocate contacted certified firms by telephone that could not be reached by the email address listed on the Supplier Profile. </w:t>
            </w:r>
          </w:p>
          <w:p w:rsidR="0080700B" w:rsidRDefault="0080700B" w:rsidP="00080E03">
            <w:pPr>
              <w:pStyle w:val="TableParagraph"/>
              <w:numPr>
                <w:ilvl w:val="0"/>
                <w:numId w:val="19"/>
              </w:numPr>
              <w:spacing w:line="290" w:lineRule="exact"/>
              <w:ind w:right="180"/>
              <w:rPr>
                <w:rFonts w:ascii="Arial" w:eastAsia="Arial" w:hAnsi="Arial" w:cs="Arial"/>
                <w:sz w:val="24"/>
                <w:szCs w:val="24"/>
              </w:rPr>
            </w:pPr>
            <w:r>
              <w:rPr>
                <w:rFonts w:ascii="Arial" w:eastAsia="Arial" w:hAnsi="Arial" w:cs="Arial"/>
                <w:sz w:val="24"/>
                <w:szCs w:val="24"/>
              </w:rPr>
              <w:t>CalVet outreach increased the number of DVBEs from 1,827 to 2,135, and increase of 308 DVBEs (16%).</w:t>
            </w:r>
          </w:p>
          <w:p w:rsidR="0080700B" w:rsidRDefault="0080700B" w:rsidP="00080E03">
            <w:pPr>
              <w:pStyle w:val="TableParagraph"/>
              <w:numPr>
                <w:ilvl w:val="0"/>
                <w:numId w:val="19"/>
              </w:numPr>
              <w:spacing w:line="290" w:lineRule="exact"/>
              <w:ind w:right="180"/>
              <w:rPr>
                <w:rFonts w:ascii="Arial" w:eastAsia="Arial" w:hAnsi="Arial" w:cs="Arial"/>
                <w:sz w:val="24"/>
                <w:szCs w:val="24"/>
              </w:rPr>
            </w:pPr>
            <w:r>
              <w:rPr>
                <w:rFonts w:ascii="Arial" w:eastAsia="Arial" w:hAnsi="Arial" w:cs="Arial"/>
                <w:sz w:val="24"/>
                <w:szCs w:val="24"/>
              </w:rPr>
              <w:t>A comparison of the last 3 fiscal years, documents the positive results of CalVet’s strong SB/DVBE First Policy implemented July 2014.</w:t>
            </w:r>
          </w:p>
          <w:tbl>
            <w:tblPr>
              <w:tblStyle w:val="TableGrid"/>
              <w:tblW w:w="8460" w:type="dxa"/>
              <w:tblInd w:w="70" w:type="dxa"/>
              <w:tblLayout w:type="fixed"/>
              <w:tblLook w:val="04A0" w:firstRow="1" w:lastRow="0" w:firstColumn="1" w:lastColumn="0" w:noHBand="0" w:noVBand="1"/>
              <w:tblCaption w:val="California Department of Veterans Affairs SB/DVBE Procurement results"/>
              <w:tblDescription w:val="A comparison of the last three fiscal years, documents the positive results of the California Department of Veterans Affairs strong SB/DVBE First policy implemented July 2014."/>
            </w:tblPr>
            <w:tblGrid>
              <w:gridCol w:w="1399"/>
              <w:gridCol w:w="1530"/>
              <w:gridCol w:w="1530"/>
              <w:gridCol w:w="1350"/>
              <w:gridCol w:w="1350"/>
              <w:gridCol w:w="1301"/>
            </w:tblGrid>
            <w:tr w:rsidR="0036607D" w:rsidTr="008E07E3">
              <w:trPr>
                <w:trHeight w:val="291"/>
              </w:trPr>
              <w:tc>
                <w:tcPr>
                  <w:tcW w:w="1399" w:type="dxa"/>
                  <w:noWrap/>
                  <w:tcMar>
                    <w:left w:w="0" w:type="dxa"/>
                    <w:right w:w="0" w:type="dxa"/>
                  </w:tcMar>
                </w:tcPr>
                <w:p w:rsidR="00D81C51" w:rsidRPr="00E656C4" w:rsidRDefault="00D81C51" w:rsidP="00D81C51">
                  <w:pPr>
                    <w:pStyle w:val="TableParagraph"/>
                    <w:spacing w:line="290" w:lineRule="exact"/>
                    <w:ind w:right="180"/>
                    <w:jc w:val="center"/>
                    <w:rPr>
                      <w:rFonts w:ascii="Arial" w:eastAsia="Arial" w:hAnsi="Arial" w:cs="Arial"/>
                      <w:sz w:val="24"/>
                      <w:szCs w:val="24"/>
                    </w:rPr>
                  </w:pPr>
                  <w:r w:rsidRPr="00E656C4">
                    <w:rPr>
                      <w:rFonts w:ascii="Arial" w:eastAsia="Arial" w:hAnsi="Arial" w:cs="Arial"/>
                      <w:sz w:val="24"/>
                      <w:szCs w:val="24"/>
                    </w:rPr>
                    <w:t>Fiscal Year (FY)</w:t>
                  </w:r>
                </w:p>
              </w:tc>
              <w:tc>
                <w:tcPr>
                  <w:tcW w:w="1530" w:type="dxa"/>
                  <w:noWrap/>
                  <w:tcMar>
                    <w:left w:w="0" w:type="dxa"/>
                    <w:right w:w="0" w:type="dxa"/>
                  </w:tcMar>
                </w:tcPr>
                <w:p w:rsidR="00D81C51" w:rsidRPr="00E656C4" w:rsidRDefault="00D81C51" w:rsidP="00D81C51">
                  <w:pPr>
                    <w:pStyle w:val="TableParagraph"/>
                    <w:spacing w:line="290" w:lineRule="exact"/>
                    <w:ind w:right="180"/>
                    <w:jc w:val="center"/>
                    <w:rPr>
                      <w:rFonts w:ascii="Arial" w:eastAsia="Arial" w:hAnsi="Arial" w:cs="Arial"/>
                      <w:sz w:val="24"/>
                      <w:szCs w:val="24"/>
                    </w:rPr>
                  </w:pPr>
                  <w:r w:rsidRPr="00E656C4">
                    <w:rPr>
                      <w:rFonts w:ascii="Arial" w:eastAsia="Arial" w:hAnsi="Arial" w:cs="Arial"/>
                      <w:sz w:val="24"/>
                      <w:szCs w:val="24"/>
                    </w:rPr>
                    <w:t>Total Contract $</w:t>
                  </w:r>
                </w:p>
              </w:tc>
              <w:tc>
                <w:tcPr>
                  <w:tcW w:w="1530" w:type="dxa"/>
                  <w:noWrap/>
                  <w:tcMar>
                    <w:left w:w="0" w:type="dxa"/>
                    <w:right w:w="0" w:type="dxa"/>
                  </w:tcMar>
                </w:tcPr>
                <w:p w:rsidR="00D81C51" w:rsidRPr="00E656C4" w:rsidRDefault="00D81C51" w:rsidP="00D81C51">
                  <w:pPr>
                    <w:pStyle w:val="TableParagraph"/>
                    <w:spacing w:line="290" w:lineRule="exact"/>
                    <w:ind w:right="180"/>
                    <w:jc w:val="center"/>
                    <w:rPr>
                      <w:rFonts w:ascii="Arial" w:eastAsia="Arial" w:hAnsi="Arial" w:cs="Arial"/>
                      <w:sz w:val="24"/>
                      <w:szCs w:val="24"/>
                    </w:rPr>
                  </w:pPr>
                  <w:r w:rsidRPr="00E656C4">
                    <w:rPr>
                      <w:rFonts w:ascii="Arial" w:eastAsia="Arial" w:hAnsi="Arial" w:cs="Arial"/>
                      <w:sz w:val="24"/>
                      <w:szCs w:val="24"/>
                    </w:rPr>
                    <w:t>SB $</w:t>
                  </w:r>
                </w:p>
              </w:tc>
              <w:tc>
                <w:tcPr>
                  <w:tcW w:w="1350" w:type="dxa"/>
                  <w:noWrap/>
                  <w:tcMar>
                    <w:left w:w="0" w:type="dxa"/>
                    <w:right w:w="0" w:type="dxa"/>
                  </w:tcMar>
                </w:tcPr>
                <w:p w:rsidR="00D81C51" w:rsidRPr="00E656C4" w:rsidRDefault="00D81C51" w:rsidP="00D81C51">
                  <w:pPr>
                    <w:pStyle w:val="TableParagraph"/>
                    <w:spacing w:line="290" w:lineRule="exact"/>
                    <w:ind w:right="180"/>
                    <w:jc w:val="center"/>
                    <w:rPr>
                      <w:rFonts w:ascii="Arial" w:eastAsia="Arial" w:hAnsi="Arial" w:cs="Arial"/>
                      <w:sz w:val="24"/>
                      <w:szCs w:val="24"/>
                    </w:rPr>
                  </w:pPr>
                  <w:r w:rsidRPr="00E656C4">
                    <w:rPr>
                      <w:rFonts w:ascii="Arial" w:eastAsia="Arial" w:hAnsi="Arial" w:cs="Arial"/>
                      <w:sz w:val="24"/>
                      <w:szCs w:val="24"/>
                    </w:rPr>
                    <w:t>SB %</w:t>
                  </w:r>
                </w:p>
              </w:tc>
              <w:tc>
                <w:tcPr>
                  <w:tcW w:w="1350" w:type="dxa"/>
                  <w:noWrap/>
                  <w:tcMar>
                    <w:left w:w="0" w:type="dxa"/>
                    <w:right w:w="0" w:type="dxa"/>
                  </w:tcMar>
                </w:tcPr>
                <w:p w:rsidR="00D81C51" w:rsidRPr="00E656C4" w:rsidRDefault="00D81C51" w:rsidP="00D81C51">
                  <w:pPr>
                    <w:pStyle w:val="TableParagraph"/>
                    <w:spacing w:line="290" w:lineRule="exact"/>
                    <w:ind w:right="180"/>
                    <w:jc w:val="center"/>
                    <w:rPr>
                      <w:rFonts w:ascii="Arial" w:eastAsia="Arial" w:hAnsi="Arial" w:cs="Arial"/>
                      <w:sz w:val="24"/>
                      <w:szCs w:val="24"/>
                    </w:rPr>
                  </w:pPr>
                  <w:r w:rsidRPr="00E656C4">
                    <w:rPr>
                      <w:rFonts w:ascii="Arial" w:eastAsia="Arial" w:hAnsi="Arial" w:cs="Arial"/>
                      <w:sz w:val="24"/>
                      <w:szCs w:val="24"/>
                    </w:rPr>
                    <w:t>DVBE $</w:t>
                  </w:r>
                </w:p>
              </w:tc>
              <w:tc>
                <w:tcPr>
                  <w:tcW w:w="1301" w:type="dxa"/>
                  <w:noWrap/>
                  <w:tcMar>
                    <w:left w:w="0" w:type="dxa"/>
                    <w:right w:w="0" w:type="dxa"/>
                  </w:tcMar>
                </w:tcPr>
                <w:p w:rsidR="00D81C51" w:rsidRPr="00E656C4" w:rsidRDefault="00D81C51" w:rsidP="00D81C51">
                  <w:pPr>
                    <w:pStyle w:val="TableParagraph"/>
                    <w:spacing w:line="290" w:lineRule="exact"/>
                    <w:ind w:right="180"/>
                    <w:jc w:val="center"/>
                    <w:rPr>
                      <w:rFonts w:ascii="Arial" w:eastAsia="Arial" w:hAnsi="Arial" w:cs="Arial"/>
                      <w:sz w:val="24"/>
                      <w:szCs w:val="24"/>
                    </w:rPr>
                  </w:pPr>
                  <w:r w:rsidRPr="00E656C4">
                    <w:rPr>
                      <w:rFonts w:ascii="Arial" w:eastAsia="Arial" w:hAnsi="Arial" w:cs="Arial"/>
                      <w:sz w:val="24"/>
                      <w:szCs w:val="24"/>
                    </w:rPr>
                    <w:t>DVBE %</w:t>
                  </w:r>
                </w:p>
              </w:tc>
            </w:tr>
            <w:tr w:rsidR="0036607D" w:rsidTr="008E07E3">
              <w:trPr>
                <w:trHeight w:val="291"/>
              </w:trPr>
              <w:tc>
                <w:tcPr>
                  <w:tcW w:w="1399" w:type="dxa"/>
                  <w:noWrap/>
                  <w:tcMar>
                    <w:left w:w="0" w:type="dxa"/>
                    <w:right w:w="0" w:type="dxa"/>
                  </w:tcMar>
                </w:tcPr>
                <w:p w:rsidR="00D81C51" w:rsidRPr="00E656C4" w:rsidRDefault="008E07E3" w:rsidP="00D81C51">
                  <w:pPr>
                    <w:pStyle w:val="TableParagraph"/>
                    <w:spacing w:line="290" w:lineRule="exact"/>
                    <w:ind w:right="180"/>
                    <w:rPr>
                      <w:rFonts w:ascii="Arial" w:eastAsia="Arial" w:hAnsi="Arial" w:cs="Arial"/>
                      <w:sz w:val="24"/>
                      <w:szCs w:val="24"/>
                    </w:rPr>
                  </w:pPr>
                  <w:r>
                    <w:rPr>
                      <w:rFonts w:ascii="Arial" w:eastAsia="Arial" w:hAnsi="Arial" w:cs="Arial"/>
                      <w:sz w:val="24"/>
                      <w:szCs w:val="24"/>
                    </w:rPr>
                    <w:t>FY 15-</w:t>
                  </w:r>
                  <w:r w:rsidR="00D81C51" w:rsidRPr="00E656C4">
                    <w:rPr>
                      <w:rFonts w:ascii="Arial" w:eastAsia="Arial" w:hAnsi="Arial" w:cs="Arial"/>
                      <w:sz w:val="24"/>
                      <w:szCs w:val="24"/>
                    </w:rPr>
                    <w:t>16</w:t>
                  </w:r>
                </w:p>
              </w:tc>
              <w:tc>
                <w:tcPr>
                  <w:tcW w:w="1530" w:type="dxa"/>
                  <w:noWrap/>
                  <w:tcMar>
                    <w:left w:w="0" w:type="dxa"/>
                    <w:right w:w="0" w:type="dxa"/>
                  </w:tcMar>
                </w:tcPr>
                <w:p w:rsidR="00D81C51" w:rsidRPr="00E656C4" w:rsidRDefault="00D81C51" w:rsidP="00D81C51">
                  <w:pPr>
                    <w:pStyle w:val="TableParagraph"/>
                    <w:spacing w:line="290" w:lineRule="exact"/>
                    <w:ind w:right="180"/>
                    <w:rPr>
                      <w:rFonts w:ascii="Arial" w:eastAsia="Arial" w:hAnsi="Arial" w:cs="Arial"/>
                      <w:sz w:val="24"/>
                      <w:szCs w:val="24"/>
                    </w:rPr>
                  </w:pPr>
                  <w:r w:rsidRPr="00E656C4">
                    <w:rPr>
                      <w:rFonts w:ascii="Arial" w:eastAsia="Arial" w:hAnsi="Arial" w:cs="Arial"/>
                      <w:sz w:val="24"/>
                      <w:szCs w:val="24"/>
                    </w:rPr>
                    <w:t>$52,968,087</w:t>
                  </w:r>
                </w:p>
              </w:tc>
              <w:tc>
                <w:tcPr>
                  <w:tcW w:w="1530" w:type="dxa"/>
                  <w:noWrap/>
                  <w:tcMar>
                    <w:left w:w="0" w:type="dxa"/>
                    <w:right w:w="0" w:type="dxa"/>
                  </w:tcMar>
                </w:tcPr>
                <w:p w:rsidR="00D81C51" w:rsidRPr="00E656C4" w:rsidRDefault="0036607D" w:rsidP="00D81C51">
                  <w:pPr>
                    <w:pStyle w:val="TableParagraph"/>
                    <w:spacing w:line="290" w:lineRule="exact"/>
                    <w:ind w:right="180"/>
                    <w:rPr>
                      <w:rFonts w:ascii="Arial" w:eastAsia="Arial" w:hAnsi="Arial" w:cs="Arial"/>
                      <w:sz w:val="24"/>
                      <w:szCs w:val="24"/>
                    </w:rPr>
                  </w:pPr>
                  <w:r w:rsidRPr="00E656C4">
                    <w:rPr>
                      <w:rFonts w:ascii="Arial" w:eastAsia="Arial" w:hAnsi="Arial" w:cs="Arial"/>
                      <w:sz w:val="24"/>
                      <w:szCs w:val="24"/>
                    </w:rPr>
                    <w:t>$17,570,873</w:t>
                  </w:r>
                </w:p>
              </w:tc>
              <w:tc>
                <w:tcPr>
                  <w:tcW w:w="1350" w:type="dxa"/>
                  <w:noWrap/>
                  <w:tcMar>
                    <w:left w:w="0" w:type="dxa"/>
                    <w:right w:w="0" w:type="dxa"/>
                  </w:tcMar>
                </w:tcPr>
                <w:p w:rsidR="00D81C51" w:rsidRPr="00E656C4" w:rsidRDefault="0036607D" w:rsidP="00D81C51">
                  <w:pPr>
                    <w:pStyle w:val="TableParagraph"/>
                    <w:spacing w:line="290" w:lineRule="exact"/>
                    <w:ind w:right="180"/>
                    <w:rPr>
                      <w:rFonts w:ascii="Arial" w:eastAsia="Arial" w:hAnsi="Arial" w:cs="Arial"/>
                      <w:sz w:val="24"/>
                      <w:szCs w:val="24"/>
                    </w:rPr>
                  </w:pPr>
                  <w:r w:rsidRPr="00E656C4">
                    <w:rPr>
                      <w:rFonts w:ascii="Arial" w:eastAsia="Arial" w:hAnsi="Arial" w:cs="Arial"/>
                      <w:sz w:val="24"/>
                      <w:szCs w:val="24"/>
                    </w:rPr>
                    <w:t>33.17%</w:t>
                  </w:r>
                </w:p>
              </w:tc>
              <w:tc>
                <w:tcPr>
                  <w:tcW w:w="1350" w:type="dxa"/>
                  <w:noWrap/>
                  <w:tcMar>
                    <w:left w:w="0" w:type="dxa"/>
                    <w:right w:w="0" w:type="dxa"/>
                  </w:tcMar>
                </w:tcPr>
                <w:p w:rsidR="00D81C51" w:rsidRPr="00E656C4" w:rsidRDefault="0036607D" w:rsidP="00D81C51">
                  <w:pPr>
                    <w:pStyle w:val="TableParagraph"/>
                    <w:spacing w:line="290" w:lineRule="exact"/>
                    <w:ind w:right="180"/>
                    <w:rPr>
                      <w:rFonts w:ascii="Arial" w:eastAsia="Arial" w:hAnsi="Arial" w:cs="Arial"/>
                      <w:sz w:val="24"/>
                      <w:szCs w:val="24"/>
                    </w:rPr>
                  </w:pPr>
                  <w:r w:rsidRPr="00E656C4">
                    <w:rPr>
                      <w:rFonts w:ascii="Arial" w:eastAsia="Arial" w:hAnsi="Arial" w:cs="Arial"/>
                      <w:sz w:val="24"/>
                      <w:szCs w:val="24"/>
                    </w:rPr>
                    <w:t>$5,106,531</w:t>
                  </w:r>
                </w:p>
              </w:tc>
              <w:tc>
                <w:tcPr>
                  <w:tcW w:w="1301" w:type="dxa"/>
                  <w:noWrap/>
                  <w:tcMar>
                    <w:left w:w="0" w:type="dxa"/>
                    <w:right w:w="0" w:type="dxa"/>
                  </w:tcMar>
                </w:tcPr>
                <w:p w:rsidR="00D81C51" w:rsidRPr="00E656C4" w:rsidRDefault="0036607D" w:rsidP="00D81C51">
                  <w:pPr>
                    <w:pStyle w:val="TableParagraph"/>
                    <w:spacing w:line="290" w:lineRule="exact"/>
                    <w:ind w:right="180"/>
                    <w:rPr>
                      <w:rFonts w:ascii="Arial" w:eastAsia="Arial" w:hAnsi="Arial" w:cs="Arial"/>
                      <w:sz w:val="24"/>
                      <w:szCs w:val="24"/>
                    </w:rPr>
                  </w:pPr>
                  <w:r w:rsidRPr="00E656C4">
                    <w:rPr>
                      <w:rFonts w:ascii="Arial" w:eastAsia="Arial" w:hAnsi="Arial" w:cs="Arial"/>
                      <w:sz w:val="24"/>
                      <w:szCs w:val="24"/>
                    </w:rPr>
                    <w:t>9.64%</w:t>
                  </w:r>
                </w:p>
              </w:tc>
            </w:tr>
            <w:tr w:rsidR="0036607D" w:rsidTr="008E07E3">
              <w:trPr>
                <w:trHeight w:val="291"/>
              </w:trPr>
              <w:tc>
                <w:tcPr>
                  <w:tcW w:w="1399" w:type="dxa"/>
                  <w:noWrap/>
                  <w:tcMar>
                    <w:left w:w="0" w:type="dxa"/>
                    <w:right w:w="0" w:type="dxa"/>
                  </w:tcMar>
                </w:tcPr>
                <w:p w:rsidR="00D81C51" w:rsidRPr="00E656C4" w:rsidRDefault="008E07E3" w:rsidP="00D81C51">
                  <w:pPr>
                    <w:pStyle w:val="TableParagraph"/>
                    <w:spacing w:line="290" w:lineRule="exact"/>
                    <w:ind w:right="180"/>
                    <w:rPr>
                      <w:rFonts w:ascii="Arial" w:eastAsia="Arial" w:hAnsi="Arial" w:cs="Arial"/>
                      <w:sz w:val="24"/>
                      <w:szCs w:val="24"/>
                    </w:rPr>
                  </w:pPr>
                  <w:r>
                    <w:rPr>
                      <w:rFonts w:ascii="Arial" w:eastAsia="Arial" w:hAnsi="Arial" w:cs="Arial"/>
                      <w:sz w:val="24"/>
                      <w:szCs w:val="24"/>
                    </w:rPr>
                    <w:t>FY 14-</w:t>
                  </w:r>
                  <w:r w:rsidR="00D81C51" w:rsidRPr="00E656C4">
                    <w:rPr>
                      <w:rFonts w:ascii="Arial" w:eastAsia="Arial" w:hAnsi="Arial" w:cs="Arial"/>
                      <w:sz w:val="24"/>
                      <w:szCs w:val="24"/>
                    </w:rPr>
                    <w:t>15</w:t>
                  </w:r>
                </w:p>
              </w:tc>
              <w:tc>
                <w:tcPr>
                  <w:tcW w:w="1530" w:type="dxa"/>
                  <w:noWrap/>
                  <w:tcMar>
                    <w:left w:w="0" w:type="dxa"/>
                    <w:right w:w="0" w:type="dxa"/>
                  </w:tcMar>
                </w:tcPr>
                <w:p w:rsidR="00D81C51" w:rsidRPr="00E656C4" w:rsidRDefault="00D81C51" w:rsidP="00D81C51">
                  <w:pPr>
                    <w:pStyle w:val="TableParagraph"/>
                    <w:spacing w:line="290" w:lineRule="exact"/>
                    <w:ind w:right="180"/>
                    <w:rPr>
                      <w:rFonts w:ascii="Arial" w:eastAsia="Arial" w:hAnsi="Arial" w:cs="Arial"/>
                      <w:sz w:val="24"/>
                      <w:szCs w:val="24"/>
                    </w:rPr>
                  </w:pPr>
                  <w:r w:rsidRPr="00E656C4">
                    <w:rPr>
                      <w:rFonts w:ascii="Arial" w:eastAsia="Arial" w:hAnsi="Arial" w:cs="Arial"/>
                      <w:sz w:val="24"/>
                      <w:szCs w:val="24"/>
                    </w:rPr>
                    <w:t>$44,950,578</w:t>
                  </w:r>
                </w:p>
              </w:tc>
              <w:tc>
                <w:tcPr>
                  <w:tcW w:w="1530" w:type="dxa"/>
                  <w:noWrap/>
                  <w:tcMar>
                    <w:left w:w="0" w:type="dxa"/>
                    <w:right w:w="0" w:type="dxa"/>
                  </w:tcMar>
                </w:tcPr>
                <w:p w:rsidR="00D81C51" w:rsidRPr="00E656C4" w:rsidRDefault="0036607D" w:rsidP="00D81C51">
                  <w:pPr>
                    <w:pStyle w:val="TableParagraph"/>
                    <w:spacing w:line="290" w:lineRule="exact"/>
                    <w:ind w:right="180"/>
                    <w:rPr>
                      <w:rFonts w:ascii="Arial" w:eastAsia="Arial" w:hAnsi="Arial" w:cs="Arial"/>
                      <w:sz w:val="24"/>
                      <w:szCs w:val="24"/>
                    </w:rPr>
                  </w:pPr>
                  <w:r w:rsidRPr="00E656C4">
                    <w:rPr>
                      <w:rFonts w:ascii="Arial" w:eastAsia="Arial" w:hAnsi="Arial" w:cs="Arial"/>
                      <w:sz w:val="24"/>
                      <w:szCs w:val="24"/>
                    </w:rPr>
                    <w:t>$17,657,134</w:t>
                  </w:r>
                </w:p>
              </w:tc>
              <w:tc>
                <w:tcPr>
                  <w:tcW w:w="1350" w:type="dxa"/>
                  <w:noWrap/>
                  <w:tcMar>
                    <w:left w:w="0" w:type="dxa"/>
                    <w:right w:w="0" w:type="dxa"/>
                  </w:tcMar>
                </w:tcPr>
                <w:p w:rsidR="00D81C51" w:rsidRPr="00E656C4" w:rsidRDefault="0036607D" w:rsidP="00D81C51">
                  <w:pPr>
                    <w:pStyle w:val="TableParagraph"/>
                    <w:spacing w:line="290" w:lineRule="exact"/>
                    <w:ind w:right="180"/>
                    <w:rPr>
                      <w:rFonts w:ascii="Arial" w:eastAsia="Arial" w:hAnsi="Arial" w:cs="Arial"/>
                      <w:sz w:val="24"/>
                      <w:szCs w:val="24"/>
                    </w:rPr>
                  </w:pPr>
                  <w:r w:rsidRPr="00E656C4">
                    <w:rPr>
                      <w:rFonts w:ascii="Arial" w:eastAsia="Arial" w:hAnsi="Arial" w:cs="Arial"/>
                      <w:sz w:val="24"/>
                      <w:szCs w:val="24"/>
                    </w:rPr>
                    <w:t>39.28%</w:t>
                  </w:r>
                </w:p>
              </w:tc>
              <w:tc>
                <w:tcPr>
                  <w:tcW w:w="1350" w:type="dxa"/>
                  <w:noWrap/>
                  <w:tcMar>
                    <w:left w:w="0" w:type="dxa"/>
                    <w:right w:w="0" w:type="dxa"/>
                  </w:tcMar>
                </w:tcPr>
                <w:p w:rsidR="00D81C51" w:rsidRPr="00E656C4" w:rsidRDefault="0036607D" w:rsidP="00D81C51">
                  <w:pPr>
                    <w:pStyle w:val="TableParagraph"/>
                    <w:spacing w:line="290" w:lineRule="exact"/>
                    <w:ind w:right="180"/>
                    <w:rPr>
                      <w:rFonts w:ascii="Arial" w:eastAsia="Arial" w:hAnsi="Arial" w:cs="Arial"/>
                      <w:sz w:val="24"/>
                      <w:szCs w:val="24"/>
                    </w:rPr>
                  </w:pPr>
                  <w:r w:rsidRPr="00E656C4">
                    <w:rPr>
                      <w:rFonts w:ascii="Arial" w:eastAsia="Arial" w:hAnsi="Arial" w:cs="Arial"/>
                      <w:sz w:val="24"/>
                      <w:szCs w:val="24"/>
                    </w:rPr>
                    <w:t>$5,249,270</w:t>
                  </w:r>
                </w:p>
              </w:tc>
              <w:tc>
                <w:tcPr>
                  <w:tcW w:w="1301" w:type="dxa"/>
                  <w:noWrap/>
                  <w:tcMar>
                    <w:left w:w="0" w:type="dxa"/>
                    <w:right w:w="0" w:type="dxa"/>
                  </w:tcMar>
                </w:tcPr>
                <w:p w:rsidR="00D81C51" w:rsidRPr="00E656C4" w:rsidRDefault="0036607D" w:rsidP="00D81C51">
                  <w:pPr>
                    <w:pStyle w:val="TableParagraph"/>
                    <w:spacing w:line="290" w:lineRule="exact"/>
                    <w:ind w:right="180"/>
                    <w:rPr>
                      <w:rFonts w:ascii="Arial" w:eastAsia="Arial" w:hAnsi="Arial" w:cs="Arial"/>
                      <w:sz w:val="24"/>
                      <w:szCs w:val="24"/>
                    </w:rPr>
                  </w:pPr>
                  <w:r w:rsidRPr="00E656C4">
                    <w:rPr>
                      <w:rFonts w:ascii="Arial" w:eastAsia="Arial" w:hAnsi="Arial" w:cs="Arial"/>
                      <w:sz w:val="24"/>
                      <w:szCs w:val="24"/>
                    </w:rPr>
                    <w:t>11.68%</w:t>
                  </w:r>
                </w:p>
              </w:tc>
            </w:tr>
            <w:tr w:rsidR="0036607D" w:rsidTr="008E07E3">
              <w:trPr>
                <w:trHeight w:val="291"/>
              </w:trPr>
              <w:tc>
                <w:tcPr>
                  <w:tcW w:w="1399" w:type="dxa"/>
                  <w:noWrap/>
                  <w:tcMar>
                    <w:left w:w="0" w:type="dxa"/>
                    <w:right w:w="0" w:type="dxa"/>
                  </w:tcMar>
                </w:tcPr>
                <w:p w:rsidR="00D81C51" w:rsidRPr="00E656C4" w:rsidRDefault="008E07E3" w:rsidP="00D81C51">
                  <w:pPr>
                    <w:pStyle w:val="TableParagraph"/>
                    <w:spacing w:line="290" w:lineRule="exact"/>
                    <w:ind w:right="180"/>
                    <w:rPr>
                      <w:rFonts w:ascii="Arial" w:eastAsia="Arial" w:hAnsi="Arial" w:cs="Arial"/>
                      <w:sz w:val="24"/>
                      <w:szCs w:val="24"/>
                    </w:rPr>
                  </w:pPr>
                  <w:r>
                    <w:rPr>
                      <w:rFonts w:ascii="Arial" w:eastAsia="Arial" w:hAnsi="Arial" w:cs="Arial"/>
                      <w:sz w:val="24"/>
                      <w:szCs w:val="24"/>
                    </w:rPr>
                    <w:t>FY 13-</w:t>
                  </w:r>
                  <w:r w:rsidR="00D81C51" w:rsidRPr="00E656C4">
                    <w:rPr>
                      <w:rFonts w:ascii="Arial" w:eastAsia="Arial" w:hAnsi="Arial" w:cs="Arial"/>
                      <w:sz w:val="24"/>
                      <w:szCs w:val="24"/>
                    </w:rPr>
                    <w:t>14</w:t>
                  </w:r>
                </w:p>
              </w:tc>
              <w:tc>
                <w:tcPr>
                  <w:tcW w:w="1530" w:type="dxa"/>
                  <w:noWrap/>
                  <w:tcMar>
                    <w:left w:w="0" w:type="dxa"/>
                    <w:right w:w="0" w:type="dxa"/>
                  </w:tcMar>
                </w:tcPr>
                <w:p w:rsidR="00D81C51" w:rsidRPr="00E656C4" w:rsidRDefault="00D81C51" w:rsidP="00D81C51">
                  <w:pPr>
                    <w:pStyle w:val="TableParagraph"/>
                    <w:spacing w:line="290" w:lineRule="exact"/>
                    <w:ind w:right="180"/>
                    <w:rPr>
                      <w:rFonts w:ascii="Arial" w:eastAsia="Arial" w:hAnsi="Arial" w:cs="Arial"/>
                      <w:sz w:val="24"/>
                      <w:szCs w:val="24"/>
                    </w:rPr>
                  </w:pPr>
                  <w:r w:rsidRPr="00E656C4">
                    <w:rPr>
                      <w:rFonts w:ascii="Arial" w:eastAsia="Arial" w:hAnsi="Arial" w:cs="Arial"/>
                      <w:sz w:val="24"/>
                      <w:szCs w:val="24"/>
                    </w:rPr>
                    <w:t>$52,607,895</w:t>
                  </w:r>
                </w:p>
              </w:tc>
              <w:tc>
                <w:tcPr>
                  <w:tcW w:w="1530" w:type="dxa"/>
                  <w:noWrap/>
                  <w:tcMar>
                    <w:left w:w="0" w:type="dxa"/>
                    <w:right w:w="0" w:type="dxa"/>
                  </w:tcMar>
                </w:tcPr>
                <w:p w:rsidR="00D81C51" w:rsidRPr="00E656C4" w:rsidRDefault="0036607D" w:rsidP="00D81C51">
                  <w:pPr>
                    <w:pStyle w:val="TableParagraph"/>
                    <w:spacing w:line="290" w:lineRule="exact"/>
                    <w:ind w:right="180"/>
                    <w:rPr>
                      <w:rFonts w:ascii="Arial" w:eastAsia="Arial" w:hAnsi="Arial" w:cs="Arial"/>
                      <w:sz w:val="24"/>
                      <w:szCs w:val="24"/>
                    </w:rPr>
                  </w:pPr>
                  <w:r w:rsidRPr="00E656C4">
                    <w:rPr>
                      <w:rFonts w:ascii="Arial" w:eastAsia="Arial" w:hAnsi="Arial" w:cs="Arial"/>
                      <w:sz w:val="24"/>
                      <w:szCs w:val="24"/>
                    </w:rPr>
                    <w:t>$13,723,788</w:t>
                  </w:r>
                </w:p>
              </w:tc>
              <w:tc>
                <w:tcPr>
                  <w:tcW w:w="1350" w:type="dxa"/>
                  <w:noWrap/>
                  <w:tcMar>
                    <w:left w:w="0" w:type="dxa"/>
                    <w:right w:w="0" w:type="dxa"/>
                  </w:tcMar>
                </w:tcPr>
                <w:p w:rsidR="00D81C51" w:rsidRPr="00E656C4" w:rsidRDefault="0036607D" w:rsidP="00D81C51">
                  <w:pPr>
                    <w:pStyle w:val="TableParagraph"/>
                    <w:spacing w:line="290" w:lineRule="exact"/>
                    <w:ind w:right="180"/>
                    <w:rPr>
                      <w:rFonts w:ascii="Arial" w:eastAsia="Arial" w:hAnsi="Arial" w:cs="Arial"/>
                      <w:sz w:val="24"/>
                      <w:szCs w:val="24"/>
                    </w:rPr>
                  </w:pPr>
                  <w:r w:rsidRPr="00E656C4">
                    <w:rPr>
                      <w:rFonts w:ascii="Arial" w:eastAsia="Arial" w:hAnsi="Arial" w:cs="Arial"/>
                      <w:sz w:val="24"/>
                      <w:szCs w:val="24"/>
                    </w:rPr>
                    <w:t>26.09%</w:t>
                  </w:r>
                </w:p>
              </w:tc>
              <w:tc>
                <w:tcPr>
                  <w:tcW w:w="1350" w:type="dxa"/>
                  <w:noWrap/>
                  <w:tcMar>
                    <w:left w:w="0" w:type="dxa"/>
                    <w:right w:w="0" w:type="dxa"/>
                  </w:tcMar>
                </w:tcPr>
                <w:p w:rsidR="00D81C51" w:rsidRPr="00E656C4" w:rsidRDefault="0036607D" w:rsidP="00D81C51">
                  <w:pPr>
                    <w:pStyle w:val="TableParagraph"/>
                    <w:spacing w:line="290" w:lineRule="exact"/>
                    <w:ind w:right="180"/>
                    <w:rPr>
                      <w:rFonts w:ascii="Arial" w:eastAsia="Arial" w:hAnsi="Arial" w:cs="Arial"/>
                      <w:sz w:val="24"/>
                      <w:szCs w:val="24"/>
                    </w:rPr>
                  </w:pPr>
                  <w:r w:rsidRPr="00E656C4">
                    <w:rPr>
                      <w:rFonts w:ascii="Arial" w:eastAsia="Arial" w:hAnsi="Arial" w:cs="Arial"/>
                      <w:sz w:val="24"/>
                      <w:szCs w:val="24"/>
                    </w:rPr>
                    <w:t>$3,030,306</w:t>
                  </w:r>
                </w:p>
              </w:tc>
              <w:tc>
                <w:tcPr>
                  <w:tcW w:w="1301" w:type="dxa"/>
                  <w:noWrap/>
                  <w:tcMar>
                    <w:left w:w="0" w:type="dxa"/>
                    <w:right w:w="0" w:type="dxa"/>
                  </w:tcMar>
                </w:tcPr>
                <w:p w:rsidR="00D81C51" w:rsidRPr="00E656C4" w:rsidRDefault="0036607D" w:rsidP="00D81C51">
                  <w:pPr>
                    <w:pStyle w:val="TableParagraph"/>
                    <w:spacing w:line="290" w:lineRule="exact"/>
                    <w:ind w:right="180"/>
                    <w:rPr>
                      <w:rFonts w:ascii="Arial" w:eastAsia="Arial" w:hAnsi="Arial" w:cs="Arial"/>
                      <w:sz w:val="24"/>
                      <w:szCs w:val="24"/>
                    </w:rPr>
                  </w:pPr>
                  <w:r w:rsidRPr="00E656C4">
                    <w:rPr>
                      <w:rFonts w:ascii="Arial" w:eastAsia="Arial" w:hAnsi="Arial" w:cs="Arial"/>
                      <w:sz w:val="24"/>
                      <w:szCs w:val="24"/>
                    </w:rPr>
                    <w:t>5.76%</w:t>
                  </w:r>
                </w:p>
              </w:tc>
            </w:tr>
            <w:tr w:rsidR="0036607D" w:rsidTr="008E07E3">
              <w:trPr>
                <w:trHeight w:val="306"/>
              </w:trPr>
              <w:tc>
                <w:tcPr>
                  <w:tcW w:w="1399" w:type="dxa"/>
                  <w:noWrap/>
                  <w:tcMar>
                    <w:left w:w="0" w:type="dxa"/>
                    <w:right w:w="0" w:type="dxa"/>
                  </w:tcMar>
                </w:tcPr>
                <w:p w:rsidR="00D81C51" w:rsidRPr="00E656C4" w:rsidRDefault="00D81C51" w:rsidP="00D81C51">
                  <w:pPr>
                    <w:pStyle w:val="TableParagraph"/>
                    <w:spacing w:line="290" w:lineRule="exact"/>
                    <w:ind w:right="180"/>
                    <w:rPr>
                      <w:rFonts w:ascii="Arial" w:eastAsia="Arial" w:hAnsi="Arial" w:cs="Arial"/>
                      <w:sz w:val="24"/>
                      <w:szCs w:val="24"/>
                    </w:rPr>
                  </w:pPr>
                  <w:r w:rsidRPr="00E656C4">
                    <w:rPr>
                      <w:rFonts w:ascii="Arial" w:eastAsia="Arial" w:hAnsi="Arial" w:cs="Arial"/>
                      <w:sz w:val="24"/>
                      <w:szCs w:val="24"/>
                    </w:rPr>
                    <w:t>Trend</w:t>
                  </w:r>
                </w:p>
              </w:tc>
              <w:tc>
                <w:tcPr>
                  <w:tcW w:w="1530" w:type="dxa"/>
                  <w:noWrap/>
                  <w:tcMar>
                    <w:left w:w="0" w:type="dxa"/>
                    <w:right w:w="0" w:type="dxa"/>
                  </w:tcMar>
                </w:tcPr>
                <w:p w:rsidR="00D81C51" w:rsidRPr="00E656C4" w:rsidRDefault="00D81C51" w:rsidP="00D81C51">
                  <w:pPr>
                    <w:pStyle w:val="TableParagraph"/>
                    <w:spacing w:line="290" w:lineRule="exact"/>
                    <w:ind w:right="180"/>
                    <w:rPr>
                      <w:rFonts w:ascii="Arial" w:eastAsia="Arial" w:hAnsi="Arial" w:cs="Arial"/>
                      <w:sz w:val="24"/>
                      <w:szCs w:val="24"/>
                    </w:rPr>
                  </w:pPr>
                  <w:r w:rsidRPr="00E656C4">
                    <w:rPr>
                      <w:rFonts w:ascii="Arial" w:eastAsia="Arial" w:hAnsi="Arial" w:cs="Arial"/>
                      <w:sz w:val="24"/>
                      <w:szCs w:val="24"/>
                    </w:rPr>
                    <w:t>Increasing</w:t>
                  </w:r>
                </w:p>
              </w:tc>
              <w:tc>
                <w:tcPr>
                  <w:tcW w:w="1530" w:type="dxa"/>
                  <w:noWrap/>
                  <w:tcMar>
                    <w:left w:w="0" w:type="dxa"/>
                    <w:right w:w="0" w:type="dxa"/>
                  </w:tcMar>
                </w:tcPr>
                <w:p w:rsidR="00D81C51" w:rsidRPr="00E656C4" w:rsidRDefault="0036607D" w:rsidP="00D81C51">
                  <w:pPr>
                    <w:pStyle w:val="TableParagraph"/>
                    <w:spacing w:line="290" w:lineRule="exact"/>
                    <w:ind w:right="180"/>
                    <w:rPr>
                      <w:rFonts w:ascii="Arial" w:eastAsia="Arial" w:hAnsi="Arial" w:cs="Arial"/>
                      <w:sz w:val="24"/>
                      <w:szCs w:val="24"/>
                    </w:rPr>
                  </w:pPr>
                  <w:r w:rsidRPr="00E656C4">
                    <w:rPr>
                      <w:rFonts w:ascii="Arial" w:eastAsia="Arial" w:hAnsi="Arial" w:cs="Arial"/>
                      <w:sz w:val="24"/>
                      <w:szCs w:val="24"/>
                    </w:rPr>
                    <w:t>Increasing</w:t>
                  </w:r>
                </w:p>
              </w:tc>
              <w:tc>
                <w:tcPr>
                  <w:tcW w:w="1350" w:type="dxa"/>
                  <w:noWrap/>
                  <w:tcMar>
                    <w:left w:w="0" w:type="dxa"/>
                    <w:right w:w="0" w:type="dxa"/>
                  </w:tcMar>
                </w:tcPr>
                <w:p w:rsidR="00D81C51" w:rsidRPr="00E656C4" w:rsidRDefault="0036607D" w:rsidP="00D81C51">
                  <w:pPr>
                    <w:pStyle w:val="TableParagraph"/>
                    <w:spacing w:line="290" w:lineRule="exact"/>
                    <w:ind w:right="180"/>
                    <w:rPr>
                      <w:rFonts w:ascii="Arial" w:eastAsia="Arial" w:hAnsi="Arial" w:cs="Arial"/>
                      <w:sz w:val="24"/>
                      <w:szCs w:val="24"/>
                    </w:rPr>
                  </w:pPr>
                  <w:r w:rsidRPr="00E656C4">
                    <w:rPr>
                      <w:rFonts w:ascii="Arial" w:eastAsia="Arial" w:hAnsi="Arial" w:cs="Arial"/>
                      <w:sz w:val="24"/>
                      <w:szCs w:val="24"/>
                    </w:rPr>
                    <w:t>Increasing</w:t>
                  </w:r>
                </w:p>
              </w:tc>
              <w:tc>
                <w:tcPr>
                  <w:tcW w:w="1350" w:type="dxa"/>
                  <w:noWrap/>
                  <w:tcMar>
                    <w:left w:w="0" w:type="dxa"/>
                    <w:right w:w="0" w:type="dxa"/>
                  </w:tcMar>
                </w:tcPr>
                <w:p w:rsidR="00D81C51" w:rsidRPr="00E656C4" w:rsidRDefault="0036607D" w:rsidP="00D81C51">
                  <w:pPr>
                    <w:pStyle w:val="TableParagraph"/>
                    <w:spacing w:line="290" w:lineRule="exact"/>
                    <w:ind w:right="180"/>
                    <w:rPr>
                      <w:rFonts w:ascii="Arial" w:eastAsia="Arial" w:hAnsi="Arial" w:cs="Arial"/>
                      <w:sz w:val="24"/>
                      <w:szCs w:val="24"/>
                    </w:rPr>
                  </w:pPr>
                  <w:r w:rsidRPr="00E656C4">
                    <w:rPr>
                      <w:rFonts w:ascii="Arial" w:eastAsia="Arial" w:hAnsi="Arial" w:cs="Arial"/>
                      <w:sz w:val="24"/>
                      <w:szCs w:val="24"/>
                    </w:rPr>
                    <w:t>Increasing</w:t>
                  </w:r>
                </w:p>
              </w:tc>
              <w:tc>
                <w:tcPr>
                  <w:tcW w:w="1301" w:type="dxa"/>
                  <w:noWrap/>
                  <w:tcMar>
                    <w:left w:w="0" w:type="dxa"/>
                    <w:right w:w="0" w:type="dxa"/>
                  </w:tcMar>
                </w:tcPr>
                <w:p w:rsidR="00D81C51" w:rsidRPr="00E656C4" w:rsidRDefault="0036607D" w:rsidP="00D81C51">
                  <w:pPr>
                    <w:pStyle w:val="TableParagraph"/>
                    <w:spacing w:line="290" w:lineRule="exact"/>
                    <w:ind w:right="180"/>
                    <w:rPr>
                      <w:rFonts w:ascii="Arial" w:eastAsia="Arial" w:hAnsi="Arial" w:cs="Arial"/>
                      <w:sz w:val="24"/>
                      <w:szCs w:val="24"/>
                    </w:rPr>
                  </w:pPr>
                  <w:r w:rsidRPr="00E656C4">
                    <w:rPr>
                      <w:rFonts w:ascii="Arial" w:eastAsia="Arial" w:hAnsi="Arial" w:cs="Arial"/>
                      <w:sz w:val="24"/>
                      <w:szCs w:val="24"/>
                    </w:rPr>
                    <w:t>Increasing</w:t>
                  </w:r>
                </w:p>
              </w:tc>
            </w:tr>
          </w:tbl>
          <w:p w:rsidR="00D81C51" w:rsidRPr="005F72C5" w:rsidRDefault="00177B85" w:rsidP="003B4120">
            <w:pPr>
              <w:pStyle w:val="TableParagraph"/>
              <w:numPr>
                <w:ilvl w:val="0"/>
                <w:numId w:val="19"/>
              </w:numPr>
              <w:spacing w:line="290" w:lineRule="exact"/>
              <w:ind w:right="180"/>
              <w:rPr>
                <w:rFonts w:ascii="Arial" w:eastAsia="Arial" w:hAnsi="Arial" w:cs="Arial"/>
                <w:sz w:val="24"/>
                <w:szCs w:val="24"/>
              </w:rPr>
            </w:pPr>
            <w:r>
              <w:rPr>
                <w:rFonts w:ascii="Arial" w:eastAsia="Arial" w:hAnsi="Arial" w:cs="Arial"/>
                <w:sz w:val="24"/>
                <w:szCs w:val="24"/>
              </w:rPr>
              <w:t>Dues to funding requirements, CalVet submitted purchase documents to DGS for goods for California Veterans Homes in Fresno and Redding. If CalVet were able to include these purchases, the levels of SB and DVBE participation would have been even larger as shown below.</w:t>
            </w:r>
          </w:p>
        </w:tc>
      </w:tr>
      <w:tr w:rsidR="00D00E69" w:rsidTr="005A78A0">
        <w:trPr>
          <w:trHeight w:hRule="exact" w:val="10549"/>
        </w:trPr>
        <w:tc>
          <w:tcPr>
            <w:tcW w:w="2250" w:type="dxa"/>
            <w:tcBorders>
              <w:bottom w:val="single" w:sz="4" w:space="0" w:color="auto"/>
            </w:tcBorders>
            <w:shd w:val="clear" w:color="auto" w:fill="auto"/>
            <w:vAlign w:val="center"/>
          </w:tcPr>
          <w:p w:rsidR="00D00E69" w:rsidRDefault="001D33E8" w:rsidP="00A07F3E">
            <w:pPr>
              <w:pStyle w:val="TableParagraph"/>
              <w:spacing w:before="16"/>
              <w:ind w:left="187" w:right="187"/>
              <w:rPr>
                <w:rFonts w:ascii="Arial"/>
                <w:b/>
                <w:sz w:val="24"/>
              </w:rPr>
            </w:pPr>
            <w:r>
              <w:rPr>
                <w:rFonts w:ascii="Arial"/>
                <w:b/>
                <w:sz w:val="24"/>
              </w:rPr>
              <w:lastRenderedPageBreak/>
              <w:t>California Department of Veterans Affairs (CalVet)</w:t>
            </w:r>
          </w:p>
          <w:p w:rsidR="00C94C25" w:rsidRDefault="001D33E8" w:rsidP="00800CB3">
            <w:pPr>
              <w:pStyle w:val="TableParagraph"/>
              <w:spacing w:before="16" w:after="240"/>
              <w:ind w:left="187" w:right="187"/>
              <w:rPr>
                <w:rFonts w:ascii="Arial"/>
                <w:b/>
                <w:sz w:val="24"/>
              </w:rPr>
            </w:pPr>
            <w:r>
              <w:rPr>
                <w:rFonts w:ascii="Arial"/>
                <w:b/>
                <w:sz w:val="24"/>
              </w:rPr>
              <w:t>(continued)</w:t>
            </w:r>
          </w:p>
          <w:p w:rsidR="00C94C25" w:rsidRPr="00501E07" w:rsidRDefault="009637ED" w:rsidP="00501E07">
            <w:pPr>
              <w:pStyle w:val="TableParagraph"/>
              <w:spacing w:line="290" w:lineRule="exact"/>
              <w:ind w:left="187"/>
              <w:rPr>
                <w:rFonts w:ascii="Arial"/>
                <w:sz w:val="24"/>
              </w:rPr>
            </w:pPr>
            <w:hyperlink r:id="rId40" w:history="1">
              <w:r w:rsidR="001174AA" w:rsidRPr="008311A8">
                <w:rPr>
                  <w:rStyle w:val="Hyperlink"/>
                  <w:rFonts w:ascii="Arial"/>
                  <w:sz w:val="24"/>
                </w:rPr>
                <w:t>Link to Department Advocates</w:t>
              </w:r>
            </w:hyperlink>
          </w:p>
        </w:tc>
        <w:tc>
          <w:tcPr>
            <w:tcW w:w="7820" w:type="dxa"/>
            <w:tcBorders>
              <w:bottom w:val="single" w:sz="4" w:space="0" w:color="auto"/>
            </w:tcBorders>
            <w:shd w:val="clear" w:color="auto" w:fill="auto"/>
          </w:tcPr>
          <w:p w:rsidR="00D00E69" w:rsidRDefault="00C627B6" w:rsidP="00C627B6">
            <w:pPr>
              <w:pStyle w:val="ListParagraph"/>
              <w:widowControl/>
              <w:numPr>
                <w:ilvl w:val="1"/>
                <w:numId w:val="9"/>
              </w:numPr>
              <w:spacing w:after="200" w:line="276" w:lineRule="auto"/>
              <w:contextualSpacing/>
              <w:rPr>
                <w:rFonts w:ascii="Arial" w:hAnsi="Arial" w:cs="Arial"/>
                <w:sz w:val="24"/>
                <w:szCs w:val="24"/>
              </w:rPr>
            </w:pPr>
            <w:r>
              <w:rPr>
                <w:rFonts w:ascii="Arial" w:hAnsi="Arial" w:cs="Arial"/>
                <w:sz w:val="24"/>
                <w:szCs w:val="24"/>
              </w:rPr>
              <w:t>CalVet encourages manufacturers to establish reseller relationsh</w:t>
            </w:r>
            <w:r w:rsidR="003B4120">
              <w:rPr>
                <w:rFonts w:ascii="Arial" w:hAnsi="Arial" w:cs="Arial"/>
                <w:sz w:val="24"/>
                <w:szCs w:val="24"/>
              </w:rPr>
              <w:t>ips with certified SB and DVBE.</w:t>
            </w:r>
          </w:p>
          <w:p w:rsidR="00C627B6" w:rsidRDefault="00C627B6" w:rsidP="00C627B6">
            <w:pPr>
              <w:pStyle w:val="ListParagraph"/>
              <w:widowControl/>
              <w:numPr>
                <w:ilvl w:val="1"/>
                <w:numId w:val="9"/>
              </w:numPr>
              <w:spacing w:after="200" w:line="276" w:lineRule="auto"/>
              <w:contextualSpacing/>
              <w:rPr>
                <w:rFonts w:ascii="Arial" w:hAnsi="Arial" w:cs="Arial"/>
                <w:sz w:val="24"/>
                <w:szCs w:val="24"/>
              </w:rPr>
            </w:pPr>
            <w:r>
              <w:rPr>
                <w:rFonts w:ascii="Arial" w:hAnsi="Arial" w:cs="Arial"/>
                <w:sz w:val="24"/>
                <w:szCs w:val="24"/>
              </w:rPr>
              <w:t xml:space="preserve">CalVet’s outreach to potential vendors generates interest, and improves the knowledge of vendors and staff, especially for medical professionals </w:t>
            </w:r>
            <w:r w:rsidR="00BE756A">
              <w:rPr>
                <w:rFonts w:ascii="Arial" w:hAnsi="Arial" w:cs="Arial"/>
                <w:sz w:val="24"/>
                <w:szCs w:val="24"/>
              </w:rPr>
              <w:t xml:space="preserve">who are often unaware of the programs. </w:t>
            </w:r>
          </w:p>
          <w:p w:rsidR="00BE756A" w:rsidRDefault="00BE756A" w:rsidP="00C627B6">
            <w:pPr>
              <w:pStyle w:val="ListParagraph"/>
              <w:widowControl/>
              <w:numPr>
                <w:ilvl w:val="1"/>
                <w:numId w:val="9"/>
              </w:numPr>
              <w:spacing w:after="200" w:line="276" w:lineRule="auto"/>
              <w:contextualSpacing/>
              <w:rPr>
                <w:rFonts w:ascii="Arial" w:hAnsi="Arial" w:cs="Arial"/>
                <w:sz w:val="24"/>
                <w:szCs w:val="24"/>
              </w:rPr>
            </w:pPr>
            <w:r>
              <w:rPr>
                <w:rFonts w:ascii="Arial" w:hAnsi="Arial" w:cs="Arial"/>
                <w:sz w:val="24"/>
                <w:szCs w:val="24"/>
              </w:rPr>
              <w:t>CalVet partners with DGS to hold training workshops for State SB/DVBE Advocates.</w:t>
            </w:r>
          </w:p>
          <w:p w:rsidR="00BE756A" w:rsidRDefault="00BE756A" w:rsidP="00C627B6">
            <w:pPr>
              <w:pStyle w:val="ListParagraph"/>
              <w:widowControl/>
              <w:numPr>
                <w:ilvl w:val="1"/>
                <w:numId w:val="9"/>
              </w:numPr>
              <w:spacing w:after="200" w:line="276" w:lineRule="auto"/>
              <w:contextualSpacing/>
              <w:rPr>
                <w:rFonts w:ascii="Arial" w:hAnsi="Arial" w:cs="Arial"/>
                <w:sz w:val="24"/>
                <w:szCs w:val="24"/>
              </w:rPr>
            </w:pPr>
            <w:r>
              <w:rPr>
                <w:rFonts w:ascii="Arial" w:hAnsi="Arial" w:cs="Arial"/>
                <w:sz w:val="24"/>
                <w:szCs w:val="24"/>
              </w:rPr>
              <w:t xml:space="preserve">CalVet hosts DVBE Advisory Council Meetings quarterly. </w:t>
            </w:r>
          </w:p>
          <w:p w:rsidR="00BE756A" w:rsidRDefault="00BE756A" w:rsidP="00C627B6">
            <w:pPr>
              <w:pStyle w:val="ListParagraph"/>
              <w:widowControl/>
              <w:numPr>
                <w:ilvl w:val="1"/>
                <w:numId w:val="9"/>
              </w:numPr>
              <w:spacing w:after="200" w:line="276" w:lineRule="auto"/>
              <w:contextualSpacing/>
              <w:rPr>
                <w:rFonts w:ascii="Arial" w:hAnsi="Arial" w:cs="Arial"/>
                <w:sz w:val="24"/>
                <w:szCs w:val="24"/>
              </w:rPr>
            </w:pPr>
            <w:r>
              <w:rPr>
                <w:rFonts w:ascii="Arial" w:hAnsi="Arial" w:cs="Arial"/>
                <w:sz w:val="24"/>
                <w:szCs w:val="24"/>
              </w:rPr>
              <w:t>CalVet DVBE Outreach and Education team recruits and supports new DVBEs.</w:t>
            </w:r>
          </w:p>
          <w:p w:rsidR="008135F5" w:rsidRDefault="008135F5" w:rsidP="008135F5">
            <w:pPr>
              <w:pStyle w:val="ListParagraph"/>
              <w:widowControl/>
              <w:numPr>
                <w:ilvl w:val="0"/>
                <w:numId w:val="9"/>
              </w:numPr>
              <w:spacing w:after="200" w:line="276" w:lineRule="auto"/>
              <w:contextualSpacing/>
              <w:rPr>
                <w:rFonts w:ascii="Arial" w:hAnsi="Arial" w:cs="Arial"/>
                <w:sz w:val="24"/>
                <w:szCs w:val="24"/>
              </w:rPr>
            </w:pPr>
            <w:r>
              <w:rPr>
                <w:rFonts w:ascii="Arial" w:hAnsi="Arial" w:cs="Arial"/>
                <w:sz w:val="24"/>
                <w:szCs w:val="24"/>
              </w:rPr>
              <w:t xml:space="preserve">CalVet participated in 28 outreach events and shared information with 805 SBs, DVBEs and veterans. </w:t>
            </w:r>
          </w:p>
          <w:p w:rsidR="008135F5" w:rsidRDefault="008C2238" w:rsidP="008135F5">
            <w:pPr>
              <w:pStyle w:val="ListParagraph"/>
              <w:widowControl/>
              <w:numPr>
                <w:ilvl w:val="0"/>
                <w:numId w:val="9"/>
              </w:numPr>
              <w:spacing w:after="200" w:line="276" w:lineRule="auto"/>
              <w:contextualSpacing/>
              <w:rPr>
                <w:rFonts w:ascii="Arial" w:hAnsi="Arial" w:cs="Arial"/>
                <w:sz w:val="24"/>
                <w:szCs w:val="24"/>
              </w:rPr>
            </w:pPr>
            <w:r>
              <w:rPr>
                <w:rFonts w:ascii="Arial" w:hAnsi="Arial" w:cs="Arial"/>
                <w:sz w:val="24"/>
                <w:szCs w:val="24"/>
              </w:rPr>
              <w:t>CalVet held informal meetings for more than 2,400 veterans including how to do state business.</w:t>
            </w:r>
          </w:p>
          <w:p w:rsidR="008C2238" w:rsidRDefault="008C2238" w:rsidP="008135F5">
            <w:pPr>
              <w:pStyle w:val="ListParagraph"/>
              <w:widowControl/>
              <w:numPr>
                <w:ilvl w:val="0"/>
                <w:numId w:val="9"/>
              </w:numPr>
              <w:spacing w:after="200" w:line="276" w:lineRule="auto"/>
              <w:contextualSpacing/>
              <w:rPr>
                <w:rFonts w:ascii="Arial" w:hAnsi="Arial" w:cs="Arial"/>
                <w:sz w:val="24"/>
                <w:szCs w:val="24"/>
              </w:rPr>
            </w:pPr>
            <w:r>
              <w:rPr>
                <w:rFonts w:ascii="Arial" w:hAnsi="Arial" w:cs="Arial"/>
                <w:sz w:val="24"/>
                <w:szCs w:val="24"/>
              </w:rPr>
              <w:t>Hosted the Second Annual CalVet DVBE Business Forum</w:t>
            </w:r>
          </w:p>
          <w:p w:rsidR="008C2238" w:rsidRDefault="008C2238" w:rsidP="008135F5">
            <w:pPr>
              <w:pStyle w:val="ListParagraph"/>
              <w:widowControl/>
              <w:numPr>
                <w:ilvl w:val="0"/>
                <w:numId w:val="9"/>
              </w:numPr>
              <w:spacing w:after="200" w:line="276" w:lineRule="auto"/>
              <w:contextualSpacing/>
              <w:rPr>
                <w:rFonts w:ascii="Arial" w:hAnsi="Arial" w:cs="Arial"/>
                <w:sz w:val="24"/>
                <w:szCs w:val="24"/>
              </w:rPr>
            </w:pPr>
            <w:r>
              <w:rPr>
                <w:rFonts w:ascii="Arial" w:hAnsi="Arial" w:cs="Arial"/>
                <w:sz w:val="24"/>
                <w:szCs w:val="24"/>
              </w:rPr>
              <w:t>CalVet resource partners to educate SB and DVBE:</w:t>
            </w:r>
          </w:p>
          <w:p w:rsidR="008C2238" w:rsidRDefault="00DB23C1" w:rsidP="008C2238">
            <w:pPr>
              <w:pStyle w:val="ListParagraph"/>
              <w:widowControl/>
              <w:numPr>
                <w:ilvl w:val="1"/>
                <w:numId w:val="9"/>
              </w:numPr>
              <w:spacing w:after="200" w:line="276" w:lineRule="auto"/>
              <w:contextualSpacing/>
              <w:rPr>
                <w:rFonts w:ascii="Arial" w:hAnsi="Arial" w:cs="Arial"/>
                <w:sz w:val="24"/>
                <w:szCs w:val="24"/>
              </w:rPr>
            </w:pPr>
            <w:r>
              <w:rPr>
                <w:rFonts w:ascii="Arial" w:hAnsi="Arial" w:cs="Arial"/>
                <w:sz w:val="24"/>
                <w:szCs w:val="24"/>
              </w:rPr>
              <w:t>Veterans Business Outreach Center</w:t>
            </w:r>
          </w:p>
          <w:p w:rsidR="00DB23C1" w:rsidRDefault="00DB23C1" w:rsidP="008C2238">
            <w:pPr>
              <w:pStyle w:val="ListParagraph"/>
              <w:widowControl/>
              <w:numPr>
                <w:ilvl w:val="1"/>
                <w:numId w:val="9"/>
              </w:numPr>
              <w:spacing w:after="200" w:line="276" w:lineRule="auto"/>
              <w:contextualSpacing/>
              <w:rPr>
                <w:rFonts w:ascii="Arial" w:hAnsi="Arial" w:cs="Arial"/>
                <w:sz w:val="24"/>
                <w:szCs w:val="24"/>
              </w:rPr>
            </w:pPr>
            <w:r>
              <w:rPr>
                <w:rFonts w:ascii="Arial" w:hAnsi="Arial" w:cs="Arial"/>
                <w:sz w:val="24"/>
                <w:szCs w:val="24"/>
              </w:rPr>
              <w:t>U.S. Small Business Administration</w:t>
            </w:r>
          </w:p>
          <w:p w:rsidR="00DB23C1" w:rsidRDefault="00DB23C1" w:rsidP="008C2238">
            <w:pPr>
              <w:pStyle w:val="ListParagraph"/>
              <w:widowControl/>
              <w:numPr>
                <w:ilvl w:val="1"/>
                <w:numId w:val="9"/>
              </w:numPr>
              <w:spacing w:after="200" w:line="276" w:lineRule="auto"/>
              <w:contextualSpacing/>
              <w:rPr>
                <w:rFonts w:ascii="Arial" w:hAnsi="Arial" w:cs="Arial"/>
                <w:sz w:val="24"/>
                <w:szCs w:val="24"/>
              </w:rPr>
            </w:pPr>
            <w:r>
              <w:rPr>
                <w:rFonts w:ascii="Arial" w:hAnsi="Arial" w:cs="Arial"/>
                <w:sz w:val="24"/>
                <w:szCs w:val="24"/>
              </w:rPr>
              <w:t>DGS, Business Development Program</w:t>
            </w:r>
          </w:p>
          <w:p w:rsidR="00DB23C1" w:rsidRDefault="00DB23C1" w:rsidP="008C2238">
            <w:pPr>
              <w:pStyle w:val="ListParagraph"/>
              <w:widowControl/>
              <w:numPr>
                <w:ilvl w:val="1"/>
                <w:numId w:val="9"/>
              </w:numPr>
              <w:spacing w:after="200" w:line="276" w:lineRule="auto"/>
              <w:contextualSpacing/>
              <w:rPr>
                <w:rFonts w:ascii="Arial" w:hAnsi="Arial" w:cs="Arial"/>
                <w:sz w:val="24"/>
                <w:szCs w:val="24"/>
              </w:rPr>
            </w:pPr>
            <w:r>
              <w:rPr>
                <w:rFonts w:ascii="Arial" w:hAnsi="Arial" w:cs="Arial"/>
                <w:sz w:val="24"/>
                <w:szCs w:val="24"/>
              </w:rPr>
              <w:t>California Housing and Community Development</w:t>
            </w:r>
          </w:p>
          <w:p w:rsidR="00DB23C1" w:rsidRDefault="00DB23C1" w:rsidP="008C2238">
            <w:pPr>
              <w:pStyle w:val="ListParagraph"/>
              <w:widowControl/>
              <w:numPr>
                <w:ilvl w:val="1"/>
                <w:numId w:val="9"/>
              </w:numPr>
              <w:spacing w:after="200" w:line="276" w:lineRule="auto"/>
              <w:contextualSpacing/>
              <w:rPr>
                <w:rFonts w:ascii="Arial" w:hAnsi="Arial" w:cs="Arial"/>
                <w:sz w:val="24"/>
                <w:szCs w:val="24"/>
              </w:rPr>
            </w:pPr>
            <w:r>
              <w:rPr>
                <w:rFonts w:ascii="Arial" w:hAnsi="Arial" w:cs="Arial"/>
                <w:sz w:val="24"/>
                <w:szCs w:val="24"/>
              </w:rPr>
              <w:t>Elite SDVOB Network</w:t>
            </w:r>
          </w:p>
          <w:p w:rsidR="00DB23C1" w:rsidRDefault="00DB23C1" w:rsidP="008C2238">
            <w:pPr>
              <w:pStyle w:val="ListParagraph"/>
              <w:widowControl/>
              <w:numPr>
                <w:ilvl w:val="1"/>
                <w:numId w:val="9"/>
              </w:numPr>
              <w:spacing w:after="200" w:line="276" w:lineRule="auto"/>
              <w:contextualSpacing/>
              <w:rPr>
                <w:rFonts w:ascii="Arial" w:hAnsi="Arial" w:cs="Arial"/>
                <w:sz w:val="24"/>
                <w:szCs w:val="24"/>
              </w:rPr>
            </w:pPr>
            <w:r>
              <w:rPr>
                <w:rFonts w:ascii="Arial" w:hAnsi="Arial" w:cs="Arial"/>
                <w:sz w:val="24"/>
                <w:szCs w:val="24"/>
              </w:rPr>
              <w:t>Governor Office of Business and Economic Development</w:t>
            </w:r>
          </w:p>
          <w:p w:rsidR="00DB23C1" w:rsidRDefault="00DB23C1" w:rsidP="008C2238">
            <w:pPr>
              <w:pStyle w:val="ListParagraph"/>
              <w:widowControl/>
              <w:numPr>
                <w:ilvl w:val="1"/>
                <w:numId w:val="9"/>
              </w:numPr>
              <w:spacing w:after="200" w:line="276" w:lineRule="auto"/>
              <w:contextualSpacing/>
              <w:rPr>
                <w:rFonts w:ascii="Arial" w:hAnsi="Arial" w:cs="Arial"/>
                <w:sz w:val="24"/>
                <w:szCs w:val="24"/>
              </w:rPr>
            </w:pPr>
            <w:r>
              <w:rPr>
                <w:rFonts w:ascii="Arial" w:hAnsi="Arial" w:cs="Arial"/>
                <w:sz w:val="24"/>
                <w:szCs w:val="24"/>
              </w:rPr>
              <w:t>California Disabled Veteran Alliance</w:t>
            </w:r>
          </w:p>
          <w:p w:rsidR="00DB23C1" w:rsidRDefault="00DB23C1" w:rsidP="008C2238">
            <w:pPr>
              <w:pStyle w:val="ListParagraph"/>
              <w:widowControl/>
              <w:numPr>
                <w:ilvl w:val="1"/>
                <w:numId w:val="9"/>
              </w:numPr>
              <w:spacing w:after="200" w:line="276" w:lineRule="auto"/>
              <w:contextualSpacing/>
              <w:rPr>
                <w:rFonts w:ascii="Arial" w:hAnsi="Arial" w:cs="Arial"/>
                <w:sz w:val="24"/>
                <w:szCs w:val="24"/>
              </w:rPr>
            </w:pPr>
            <w:r>
              <w:rPr>
                <w:rFonts w:ascii="Arial" w:hAnsi="Arial" w:cs="Arial"/>
                <w:sz w:val="24"/>
                <w:szCs w:val="24"/>
              </w:rPr>
              <w:t>California High Speed Rail Authority</w:t>
            </w:r>
          </w:p>
          <w:p w:rsidR="00DB23C1" w:rsidRDefault="00DB23C1" w:rsidP="008C2238">
            <w:pPr>
              <w:pStyle w:val="ListParagraph"/>
              <w:widowControl/>
              <w:numPr>
                <w:ilvl w:val="1"/>
                <w:numId w:val="9"/>
              </w:numPr>
              <w:spacing w:after="200" w:line="276" w:lineRule="auto"/>
              <w:contextualSpacing/>
              <w:rPr>
                <w:rFonts w:ascii="Arial" w:hAnsi="Arial" w:cs="Arial"/>
                <w:sz w:val="24"/>
                <w:szCs w:val="24"/>
              </w:rPr>
            </w:pPr>
            <w:r>
              <w:rPr>
                <w:rFonts w:ascii="Arial" w:hAnsi="Arial" w:cs="Arial"/>
                <w:sz w:val="24"/>
                <w:szCs w:val="24"/>
              </w:rPr>
              <w:t>California Public Utility Commission</w:t>
            </w:r>
          </w:p>
          <w:p w:rsidR="00DB23C1" w:rsidRDefault="006D5E1C" w:rsidP="006D5E1C">
            <w:pPr>
              <w:pStyle w:val="ListParagraph"/>
              <w:widowControl/>
              <w:numPr>
                <w:ilvl w:val="0"/>
                <w:numId w:val="9"/>
              </w:numPr>
              <w:spacing w:after="200" w:line="276" w:lineRule="auto"/>
              <w:contextualSpacing/>
              <w:rPr>
                <w:rFonts w:ascii="Arial" w:hAnsi="Arial" w:cs="Arial"/>
                <w:sz w:val="24"/>
                <w:szCs w:val="24"/>
              </w:rPr>
            </w:pPr>
            <w:r>
              <w:rPr>
                <w:rFonts w:ascii="Arial" w:hAnsi="Arial" w:cs="Arial"/>
                <w:sz w:val="24"/>
                <w:szCs w:val="24"/>
              </w:rPr>
              <w:t>In partnership with Housing and Community Development (HCD), CalVet is promoting and monitoring DVBE participation on veteran housing projects that receive grant funding through Proposition 41 and the Veterans Housing and Homelessness Prevention (VHHP) Program.</w:t>
            </w:r>
          </w:p>
        </w:tc>
        <w:tc>
          <w:tcPr>
            <w:tcW w:w="9090" w:type="dxa"/>
            <w:tcBorders>
              <w:bottom w:val="single" w:sz="4" w:space="0" w:color="auto"/>
            </w:tcBorders>
            <w:shd w:val="clear" w:color="auto" w:fill="auto"/>
          </w:tcPr>
          <w:tbl>
            <w:tblPr>
              <w:tblStyle w:val="TableGrid"/>
              <w:tblW w:w="7879" w:type="dxa"/>
              <w:tblInd w:w="111" w:type="dxa"/>
              <w:tblLayout w:type="fixed"/>
              <w:tblLook w:val="04A0" w:firstRow="1" w:lastRow="0" w:firstColumn="1" w:lastColumn="0" w:noHBand="0" w:noVBand="1"/>
              <w:tblCaption w:val="Calvet Procurement data"/>
              <w:tblDescription w:val="Calvet Procurement data"/>
            </w:tblPr>
            <w:tblGrid>
              <w:gridCol w:w="1219"/>
              <w:gridCol w:w="1530"/>
              <w:gridCol w:w="1530"/>
              <w:gridCol w:w="1080"/>
              <w:gridCol w:w="1410"/>
              <w:gridCol w:w="1110"/>
            </w:tblGrid>
            <w:tr w:rsidR="003B5694" w:rsidRPr="0036607D" w:rsidTr="003B4120">
              <w:trPr>
                <w:trHeight w:val="291"/>
              </w:trPr>
              <w:tc>
                <w:tcPr>
                  <w:tcW w:w="1219" w:type="dxa"/>
                  <w:tcMar>
                    <w:left w:w="0" w:type="dxa"/>
                    <w:right w:w="0" w:type="dxa"/>
                  </w:tcMar>
                </w:tcPr>
                <w:p w:rsidR="003B5694" w:rsidRPr="003B4120" w:rsidRDefault="003B5694" w:rsidP="003B5694">
                  <w:pPr>
                    <w:pStyle w:val="TableParagraph"/>
                    <w:spacing w:line="290" w:lineRule="exact"/>
                    <w:ind w:right="180"/>
                    <w:jc w:val="center"/>
                    <w:rPr>
                      <w:rFonts w:ascii="Arial" w:eastAsia="Arial" w:hAnsi="Arial" w:cs="Arial"/>
                      <w:sz w:val="24"/>
                      <w:szCs w:val="24"/>
                    </w:rPr>
                  </w:pPr>
                  <w:r w:rsidRPr="003B4120">
                    <w:rPr>
                      <w:rFonts w:ascii="Arial" w:eastAsia="Arial" w:hAnsi="Arial" w:cs="Arial"/>
                      <w:sz w:val="24"/>
                      <w:szCs w:val="24"/>
                    </w:rPr>
                    <w:t>FY 2015-2016</w:t>
                  </w:r>
                </w:p>
              </w:tc>
              <w:tc>
                <w:tcPr>
                  <w:tcW w:w="1530" w:type="dxa"/>
                  <w:tcMar>
                    <w:left w:w="0" w:type="dxa"/>
                    <w:right w:w="0" w:type="dxa"/>
                  </w:tcMar>
                </w:tcPr>
                <w:p w:rsidR="003B5694" w:rsidRPr="003B4120" w:rsidRDefault="003B5694" w:rsidP="00EB44AE">
                  <w:pPr>
                    <w:pStyle w:val="TableParagraph"/>
                    <w:spacing w:line="290" w:lineRule="exact"/>
                    <w:ind w:right="180"/>
                    <w:rPr>
                      <w:rFonts w:ascii="Arial" w:eastAsia="Arial" w:hAnsi="Arial" w:cs="Arial"/>
                      <w:sz w:val="24"/>
                      <w:szCs w:val="24"/>
                    </w:rPr>
                  </w:pPr>
                  <w:r w:rsidRPr="003B4120">
                    <w:rPr>
                      <w:rFonts w:ascii="Arial" w:eastAsia="Arial" w:hAnsi="Arial" w:cs="Arial"/>
                      <w:sz w:val="24"/>
                      <w:szCs w:val="24"/>
                    </w:rPr>
                    <w:t>$52,968,087</w:t>
                  </w:r>
                </w:p>
              </w:tc>
              <w:tc>
                <w:tcPr>
                  <w:tcW w:w="1530" w:type="dxa"/>
                  <w:tcMar>
                    <w:left w:w="0" w:type="dxa"/>
                    <w:right w:w="0" w:type="dxa"/>
                  </w:tcMar>
                </w:tcPr>
                <w:p w:rsidR="003B5694" w:rsidRPr="003B4120" w:rsidRDefault="003B5694" w:rsidP="00EB44AE">
                  <w:pPr>
                    <w:pStyle w:val="TableParagraph"/>
                    <w:spacing w:line="290" w:lineRule="exact"/>
                    <w:ind w:right="180"/>
                    <w:rPr>
                      <w:rFonts w:ascii="Arial" w:eastAsia="Arial" w:hAnsi="Arial" w:cs="Arial"/>
                      <w:sz w:val="24"/>
                      <w:szCs w:val="24"/>
                    </w:rPr>
                  </w:pPr>
                  <w:r w:rsidRPr="003B4120">
                    <w:rPr>
                      <w:rFonts w:ascii="Arial" w:eastAsia="Arial" w:hAnsi="Arial" w:cs="Arial"/>
                      <w:sz w:val="24"/>
                      <w:szCs w:val="24"/>
                    </w:rPr>
                    <w:t>$17,570,873</w:t>
                  </w:r>
                </w:p>
              </w:tc>
              <w:tc>
                <w:tcPr>
                  <w:tcW w:w="1080" w:type="dxa"/>
                  <w:tcMar>
                    <w:left w:w="0" w:type="dxa"/>
                    <w:right w:w="0" w:type="dxa"/>
                  </w:tcMar>
                </w:tcPr>
                <w:p w:rsidR="003B5694" w:rsidRPr="003B4120" w:rsidRDefault="00EB44AE" w:rsidP="00EB44AE">
                  <w:pPr>
                    <w:pStyle w:val="TableParagraph"/>
                    <w:spacing w:line="290" w:lineRule="exact"/>
                    <w:ind w:right="180"/>
                    <w:rPr>
                      <w:rFonts w:ascii="Arial" w:eastAsia="Arial" w:hAnsi="Arial" w:cs="Arial"/>
                      <w:sz w:val="24"/>
                      <w:szCs w:val="24"/>
                    </w:rPr>
                  </w:pPr>
                  <w:r w:rsidRPr="003B4120">
                    <w:rPr>
                      <w:rFonts w:ascii="Arial" w:eastAsia="Arial" w:hAnsi="Arial" w:cs="Arial"/>
                      <w:sz w:val="24"/>
                      <w:szCs w:val="24"/>
                    </w:rPr>
                    <w:t>33.17%</w:t>
                  </w:r>
                </w:p>
              </w:tc>
              <w:tc>
                <w:tcPr>
                  <w:tcW w:w="1410" w:type="dxa"/>
                  <w:tcMar>
                    <w:left w:w="0" w:type="dxa"/>
                    <w:right w:w="0" w:type="dxa"/>
                  </w:tcMar>
                </w:tcPr>
                <w:p w:rsidR="003B5694" w:rsidRPr="003B4120" w:rsidRDefault="00EB44AE" w:rsidP="00EB44AE">
                  <w:pPr>
                    <w:pStyle w:val="TableParagraph"/>
                    <w:spacing w:line="290" w:lineRule="exact"/>
                    <w:ind w:right="180"/>
                    <w:rPr>
                      <w:rFonts w:ascii="Arial" w:eastAsia="Arial" w:hAnsi="Arial" w:cs="Arial"/>
                      <w:sz w:val="24"/>
                      <w:szCs w:val="24"/>
                    </w:rPr>
                  </w:pPr>
                  <w:r w:rsidRPr="003B4120">
                    <w:rPr>
                      <w:rFonts w:ascii="Arial" w:eastAsia="Arial" w:hAnsi="Arial" w:cs="Arial"/>
                      <w:sz w:val="24"/>
                      <w:szCs w:val="24"/>
                    </w:rPr>
                    <w:t>$5,106,531</w:t>
                  </w:r>
                </w:p>
              </w:tc>
              <w:tc>
                <w:tcPr>
                  <w:tcW w:w="1110" w:type="dxa"/>
                  <w:tcMar>
                    <w:left w:w="0" w:type="dxa"/>
                    <w:right w:w="0" w:type="dxa"/>
                  </w:tcMar>
                </w:tcPr>
                <w:p w:rsidR="003B5694" w:rsidRPr="003B4120" w:rsidRDefault="00EB44AE" w:rsidP="00EB44AE">
                  <w:pPr>
                    <w:pStyle w:val="TableParagraph"/>
                    <w:spacing w:line="290" w:lineRule="exact"/>
                    <w:ind w:right="180"/>
                    <w:rPr>
                      <w:rFonts w:ascii="Arial" w:eastAsia="Arial" w:hAnsi="Arial" w:cs="Arial"/>
                      <w:sz w:val="24"/>
                      <w:szCs w:val="24"/>
                    </w:rPr>
                  </w:pPr>
                  <w:r w:rsidRPr="003B4120">
                    <w:rPr>
                      <w:rFonts w:ascii="Arial" w:eastAsia="Arial" w:hAnsi="Arial" w:cs="Arial"/>
                      <w:sz w:val="24"/>
                      <w:szCs w:val="24"/>
                    </w:rPr>
                    <w:t>9.64%</w:t>
                  </w:r>
                </w:p>
              </w:tc>
            </w:tr>
            <w:tr w:rsidR="003B5694" w:rsidRPr="0036607D" w:rsidTr="003B4120">
              <w:trPr>
                <w:trHeight w:val="291"/>
              </w:trPr>
              <w:tc>
                <w:tcPr>
                  <w:tcW w:w="1219" w:type="dxa"/>
                  <w:tcMar>
                    <w:left w:w="0" w:type="dxa"/>
                    <w:right w:w="0" w:type="dxa"/>
                  </w:tcMar>
                </w:tcPr>
                <w:p w:rsidR="003B5694" w:rsidRPr="003B4120" w:rsidRDefault="003B5694" w:rsidP="004E5357">
                  <w:pPr>
                    <w:pStyle w:val="TableParagraph"/>
                    <w:spacing w:line="290" w:lineRule="exact"/>
                    <w:ind w:right="180"/>
                    <w:rPr>
                      <w:rFonts w:ascii="Arial" w:eastAsia="Arial" w:hAnsi="Arial" w:cs="Arial"/>
                      <w:sz w:val="24"/>
                      <w:szCs w:val="24"/>
                    </w:rPr>
                  </w:pPr>
                  <w:r w:rsidRPr="003B4120">
                    <w:rPr>
                      <w:rFonts w:ascii="Arial" w:eastAsia="Arial" w:hAnsi="Arial" w:cs="Arial"/>
                      <w:sz w:val="24"/>
                      <w:szCs w:val="24"/>
                    </w:rPr>
                    <w:t>Federal Grant Dollars</w:t>
                  </w:r>
                </w:p>
              </w:tc>
              <w:tc>
                <w:tcPr>
                  <w:tcW w:w="1530" w:type="dxa"/>
                  <w:tcMar>
                    <w:left w:w="0" w:type="dxa"/>
                    <w:right w:w="0" w:type="dxa"/>
                  </w:tcMar>
                </w:tcPr>
                <w:p w:rsidR="003B5694" w:rsidRPr="003B4120" w:rsidRDefault="003B5694" w:rsidP="003B5694">
                  <w:pPr>
                    <w:pStyle w:val="TableParagraph"/>
                    <w:spacing w:line="290" w:lineRule="exact"/>
                    <w:ind w:right="180"/>
                    <w:rPr>
                      <w:rFonts w:ascii="Arial" w:eastAsia="Arial" w:hAnsi="Arial" w:cs="Arial"/>
                      <w:sz w:val="24"/>
                      <w:szCs w:val="24"/>
                    </w:rPr>
                  </w:pPr>
                  <w:r w:rsidRPr="003B4120">
                    <w:rPr>
                      <w:rFonts w:ascii="Arial" w:eastAsia="Arial" w:hAnsi="Arial" w:cs="Arial"/>
                      <w:sz w:val="24"/>
                      <w:szCs w:val="24"/>
                    </w:rPr>
                    <w:t>$550,655</w:t>
                  </w:r>
                </w:p>
              </w:tc>
              <w:tc>
                <w:tcPr>
                  <w:tcW w:w="1530" w:type="dxa"/>
                  <w:tcMar>
                    <w:left w:w="0" w:type="dxa"/>
                    <w:right w:w="0" w:type="dxa"/>
                  </w:tcMar>
                </w:tcPr>
                <w:p w:rsidR="003B5694" w:rsidRPr="003B4120" w:rsidRDefault="003B5694" w:rsidP="004E5357">
                  <w:pPr>
                    <w:pStyle w:val="TableParagraph"/>
                    <w:spacing w:line="290" w:lineRule="exact"/>
                    <w:ind w:right="180"/>
                    <w:rPr>
                      <w:rFonts w:ascii="Arial" w:eastAsia="Arial" w:hAnsi="Arial" w:cs="Arial"/>
                      <w:sz w:val="24"/>
                      <w:szCs w:val="24"/>
                    </w:rPr>
                  </w:pPr>
                  <w:r w:rsidRPr="003B4120">
                    <w:rPr>
                      <w:rFonts w:ascii="Arial" w:eastAsia="Arial" w:hAnsi="Arial" w:cs="Arial"/>
                      <w:sz w:val="24"/>
                      <w:szCs w:val="24"/>
                    </w:rPr>
                    <w:t>$550,655</w:t>
                  </w:r>
                </w:p>
              </w:tc>
              <w:tc>
                <w:tcPr>
                  <w:tcW w:w="1080" w:type="dxa"/>
                  <w:tcMar>
                    <w:left w:w="0" w:type="dxa"/>
                    <w:right w:w="0" w:type="dxa"/>
                  </w:tcMar>
                </w:tcPr>
                <w:p w:rsidR="003B5694" w:rsidRPr="003B4120" w:rsidRDefault="00EB44AE" w:rsidP="004E5357">
                  <w:pPr>
                    <w:pStyle w:val="TableParagraph"/>
                    <w:spacing w:line="290" w:lineRule="exact"/>
                    <w:ind w:right="180"/>
                    <w:rPr>
                      <w:rFonts w:ascii="Arial" w:eastAsia="Arial" w:hAnsi="Arial" w:cs="Arial"/>
                      <w:sz w:val="24"/>
                      <w:szCs w:val="24"/>
                    </w:rPr>
                  </w:pPr>
                  <w:r w:rsidRPr="003B4120">
                    <w:rPr>
                      <w:rFonts w:ascii="Arial" w:eastAsia="Arial" w:hAnsi="Arial" w:cs="Arial"/>
                      <w:sz w:val="24"/>
                      <w:szCs w:val="24"/>
                    </w:rPr>
                    <w:t>100.00%</w:t>
                  </w:r>
                </w:p>
              </w:tc>
              <w:tc>
                <w:tcPr>
                  <w:tcW w:w="1410" w:type="dxa"/>
                  <w:tcMar>
                    <w:left w:w="0" w:type="dxa"/>
                    <w:right w:w="0" w:type="dxa"/>
                  </w:tcMar>
                </w:tcPr>
                <w:p w:rsidR="003B5694" w:rsidRPr="003B4120" w:rsidRDefault="003B5694" w:rsidP="00EB44AE">
                  <w:pPr>
                    <w:pStyle w:val="TableParagraph"/>
                    <w:spacing w:line="290" w:lineRule="exact"/>
                    <w:ind w:right="180"/>
                    <w:rPr>
                      <w:rFonts w:ascii="Arial" w:eastAsia="Arial" w:hAnsi="Arial" w:cs="Arial"/>
                      <w:sz w:val="24"/>
                      <w:szCs w:val="24"/>
                    </w:rPr>
                  </w:pPr>
                  <w:r w:rsidRPr="003B4120">
                    <w:rPr>
                      <w:rFonts w:ascii="Arial" w:eastAsia="Arial" w:hAnsi="Arial" w:cs="Arial"/>
                      <w:sz w:val="24"/>
                      <w:szCs w:val="24"/>
                    </w:rPr>
                    <w:t>$</w:t>
                  </w:r>
                  <w:r w:rsidR="00EB44AE" w:rsidRPr="003B4120">
                    <w:rPr>
                      <w:rFonts w:ascii="Arial" w:eastAsia="Arial" w:hAnsi="Arial" w:cs="Arial"/>
                      <w:sz w:val="24"/>
                      <w:szCs w:val="24"/>
                    </w:rPr>
                    <w:t>227,802</w:t>
                  </w:r>
                </w:p>
              </w:tc>
              <w:tc>
                <w:tcPr>
                  <w:tcW w:w="1110" w:type="dxa"/>
                  <w:tcMar>
                    <w:left w:w="0" w:type="dxa"/>
                    <w:right w:w="0" w:type="dxa"/>
                  </w:tcMar>
                </w:tcPr>
                <w:p w:rsidR="003B5694" w:rsidRPr="003B4120" w:rsidRDefault="00EB44AE" w:rsidP="004E5357">
                  <w:pPr>
                    <w:pStyle w:val="TableParagraph"/>
                    <w:spacing w:line="290" w:lineRule="exact"/>
                    <w:ind w:right="180"/>
                    <w:rPr>
                      <w:rFonts w:ascii="Arial" w:eastAsia="Arial" w:hAnsi="Arial" w:cs="Arial"/>
                      <w:sz w:val="24"/>
                      <w:szCs w:val="24"/>
                    </w:rPr>
                  </w:pPr>
                  <w:r w:rsidRPr="003B4120">
                    <w:rPr>
                      <w:rFonts w:ascii="Arial" w:eastAsia="Arial" w:hAnsi="Arial" w:cs="Arial"/>
                      <w:sz w:val="24"/>
                      <w:szCs w:val="24"/>
                    </w:rPr>
                    <w:t>41.37%</w:t>
                  </w:r>
                </w:p>
              </w:tc>
            </w:tr>
            <w:tr w:rsidR="003B5694" w:rsidRPr="0036607D" w:rsidTr="003B4120">
              <w:trPr>
                <w:trHeight w:val="291"/>
              </w:trPr>
              <w:tc>
                <w:tcPr>
                  <w:tcW w:w="1219" w:type="dxa"/>
                  <w:tcMar>
                    <w:left w:w="0" w:type="dxa"/>
                    <w:right w:w="0" w:type="dxa"/>
                  </w:tcMar>
                </w:tcPr>
                <w:p w:rsidR="003B5694" w:rsidRPr="003B4120" w:rsidRDefault="003B5694" w:rsidP="004E5357">
                  <w:pPr>
                    <w:pStyle w:val="TableParagraph"/>
                    <w:spacing w:line="290" w:lineRule="exact"/>
                    <w:ind w:right="180"/>
                    <w:rPr>
                      <w:rFonts w:ascii="Arial" w:eastAsia="Arial" w:hAnsi="Arial" w:cs="Arial"/>
                      <w:sz w:val="24"/>
                      <w:szCs w:val="24"/>
                    </w:rPr>
                  </w:pPr>
                  <w:r w:rsidRPr="003B4120">
                    <w:rPr>
                      <w:rFonts w:ascii="Arial" w:eastAsia="Arial" w:hAnsi="Arial" w:cs="Arial"/>
                      <w:sz w:val="24"/>
                      <w:szCs w:val="24"/>
                    </w:rPr>
                    <w:t>Total CalVet + Grant</w:t>
                  </w:r>
                </w:p>
              </w:tc>
              <w:tc>
                <w:tcPr>
                  <w:tcW w:w="1530" w:type="dxa"/>
                  <w:tcMar>
                    <w:left w:w="0" w:type="dxa"/>
                    <w:right w:w="0" w:type="dxa"/>
                  </w:tcMar>
                </w:tcPr>
                <w:p w:rsidR="003B5694" w:rsidRPr="003B4120" w:rsidRDefault="003B5694" w:rsidP="003B5694">
                  <w:pPr>
                    <w:pStyle w:val="TableParagraph"/>
                    <w:spacing w:line="290" w:lineRule="exact"/>
                    <w:ind w:right="180"/>
                    <w:rPr>
                      <w:rFonts w:ascii="Arial" w:eastAsia="Arial" w:hAnsi="Arial" w:cs="Arial"/>
                      <w:sz w:val="24"/>
                      <w:szCs w:val="24"/>
                    </w:rPr>
                  </w:pPr>
                  <w:r w:rsidRPr="003B4120">
                    <w:rPr>
                      <w:rFonts w:ascii="Arial" w:eastAsia="Arial" w:hAnsi="Arial" w:cs="Arial"/>
                      <w:sz w:val="24"/>
                      <w:szCs w:val="24"/>
                    </w:rPr>
                    <w:t>$53,518,742</w:t>
                  </w:r>
                </w:p>
              </w:tc>
              <w:tc>
                <w:tcPr>
                  <w:tcW w:w="1530" w:type="dxa"/>
                  <w:tcMar>
                    <w:left w:w="0" w:type="dxa"/>
                    <w:right w:w="0" w:type="dxa"/>
                  </w:tcMar>
                </w:tcPr>
                <w:p w:rsidR="003B5694" w:rsidRPr="003B4120" w:rsidRDefault="003B5694" w:rsidP="003B5694">
                  <w:pPr>
                    <w:pStyle w:val="TableParagraph"/>
                    <w:spacing w:line="290" w:lineRule="exact"/>
                    <w:ind w:right="180"/>
                    <w:rPr>
                      <w:rFonts w:ascii="Arial" w:eastAsia="Arial" w:hAnsi="Arial" w:cs="Arial"/>
                      <w:sz w:val="24"/>
                      <w:szCs w:val="24"/>
                    </w:rPr>
                  </w:pPr>
                  <w:r w:rsidRPr="003B4120">
                    <w:rPr>
                      <w:rFonts w:ascii="Arial" w:eastAsia="Arial" w:hAnsi="Arial" w:cs="Arial"/>
                      <w:sz w:val="24"/>
                      <w:szCs w:val="24"/>
                    </w:rPr>
                    <w:t>$18,121,528</w:t>
                  </w:r>
                </w:p>
              </w:tc>
              <w:tc>
                <w:tcPr>
                  <w:tcW w:w="1080" w:type="dxa"/>
                  <w:tcMar>
                    <w:left w:w="0" w:type="dxa"/>
                    <w:right w:w="0" w:type="dxa"/>
                  </w:tcMar>
                </w:tcPr>
                <w:p w:rsidR="003B5694" w:rsidRPr="003B4120" w:rsidRDefault="00EB44AE" w:rsidP="004E5357">
                  <w:pPr>
                    <w:pStyle w:val="TableParagraph"/>
                    <w:spacing w:line="290" w:lineRule="exact"/>
                    <w:ind w:right="180"/>
                    <w:rPr>
                      <w:rFonts w:ascii="Arial" w:eastAsia="Arial" w:hAnsi="Arial" w:cs="Arial"/>
                      <w:sz w:val="24"/>
                      <w:szCs w:val="24"/>
                    </w:rPr>
                  </w:pPr>
                  <w:r w:rsidRPr="003B4120">
                    <w:rPr>
                      <w:rFonts w:ascii="Arial" w:eastAsia="Arial" w:hAnsi="Arial" w:cs="Arial"/>
                      <w:sz w:val="24"/>
                      <w:szCs w:val="24"/>
                    </w:rPr>
                    <w:t>33.86%</w:t>
                  </w:r>
                </w:p>
              </w:tc>
              <w:tc>
                <w:tcPr>
                  <w:tcW w:w="1410" w:type="dxa"/>
                  <w:tcMar>
                    <w:left w:w="0" w:type="dxa"/>
                    <w:right w:w="0" w:type="dxa"/>
                  </w:tcMar>
                </w:tcPr>
                <w:p w:rsidR="003B5694" w:rsidRPr="003B4120" w:rsidRDefault="003B5694" w:rsidP="00EB44AE">
                  <w:pPr>
                    <w:pStyle w:val="TableParagraph"/>
                    <w:spacing w:line="290" w:lineRule="exact"/>
                    <w:ind w:right="180"/>
                    <w:rPr>
                      <w:rFonts w:ascii="Arial" w:eastAsia="Arial" w:hAnsi="Arial" w:cs="Arial"/>
                      <w:sz w:val="24"/>
                      <w:szCs w:val="24"/>
                    </w:rPr>
                  </w:pPr>
                  <w:r w:rsidRPr="003B4120">
                    <w:rPr>
                      <w:rFonts w:ascii="Arial" w:eastAsia="Arial" w:hAnsi="Arial" w:cs="Arial"/>
                      <w:sz w:val="24"/>
                      <w:szCs w:val="24"/>
                    </w:rPr>
                    <w:t>$5,</w:t>
                  </w:r>
                  <w:r w:rsidR="00EB44AE" w:rsidRPr="003B4120">
                    <w:rPr>
                      <w:rFonts w:ascii="Arial" w:eastAsia="Arial" w:hAnsi="Arial" w:cs="Arial"/>
                      <w:sz w:val="24"/>
                      <w:szCs w:val="24"/>
                    </w:rPr>
                    <w:t>334,333</w:t>
                  </w:r>
                </w:p>
              </w:tc>
              <w:tc>
                <w:tcPr>
                  <w:tcW w:w="1110" w:type="dxa"/>
                  <w:tcMar>
                    <w:left w:w="0" w:type="dxa"/>
                    <w:right w:w="0" w:type="dxa"/>
                  </w:tcMar>
                </w:tcPr>
                <w:p w:rsidR="003B5694" w:rsidRPr="003B4120" w:rsidRDefault="00EB44AE" w:rsidP="004E5357">
                  <w:pPr>
                    <w:pStyle w:val="TableParagraph"/>
                    <w:spacing w:line="290" w:lineRule="exact"/>
                    <w:ind w:right="180"/>
                    <w:rPr>
                      <w:rFonts w:ascii="Arial" w:eastAsia="Arial" w:hAnsi="Arial" w:cs="Arial"/>
                      <w:sz w:val="24"/>
                      <w:szCs w:val="24"/>
                    </w:rPr>
                  </w:pPr>
                  <w:r w:rsidRPr="003B4120">
                    <w:rPr>
                      <w:rFonts w:ascii="Arial" w:eastAsia="Arial" w:hAnsi="Arial" w:cs="Arial"/>
                      <w:sz w:val="24"/>
                      <w:szCs w:val="24"/>
                    </w:rPr>
                    <w:t>9.97%</w:t>
                  </w:r>
                </w:p>
              </w:tc>
            </w:tr>
          </w:tbl>
          <w:p w:rsidR="00D00E69" w:rsidRDefault="00305F9D" w:rsidP="00080E03">
            <w:pPr>
              <w:pStyle w:val="TableParagraph"/>
              <w:numPr>
                <w:ilvl w:val="0"/>
                <w:numId w:val="20"/>
              </w:numPr>
              <w:spacing w:line="290" w:lineRule="exact"/>
              <w:ind w:right="180"/>
              <w:rPr>
                <w:rFonts w:ascii="Arial" w:eastAsia="Arial" w:hAnsi="Arial" w:cs="Arial"/>
                <w:sz w:val="24"/>
                <w:szCs w:val="24"/>
              </w:rPr>
            </w:pPr>
            <w:r>
              <w:rPr>
                <w:rFonts w:ascii="Arial" w:eastAsia="Arial" w:hAnsi="Arial" w:cs="Arial"/>
                <w:sz w:val="24"/>
                <w:szCs w:val="24"/>
              </w:rPr>
              <w:t xml:space="preserve">A total of 44 projects, with a DVBE goal of at least 5% of the total construction cost, have received funding ($62 million in June 2015 and $116 million in April 2016). </w:t>
            </w:r>
            <w:r w:rsidR="004E5357">
              <w:rPr>
                <w:rFonts w:ascii="Arial" w:eastAsia="Arial" w:hAnsi="Arial" w:cs="Arial"/>
                <w:sz w:val="24"/>
                <w:szCs w:val="24"/>
              </w:rPr>
              <w:t>To date, 6 projects have provided preconstruction reports indicating $3,</w:t>
            </w:r>
            <w:r w:rsidR="0041215E">
              <w:rPr>
                <w:rFonts w:ascii="Arial" w:eastAsia="Arial" w:hAnsi="Arial" w:cs="Arial"/>
                <w:sz w:val="24"/>
                <w:szCs w:val="24"/>
              </w:rPr>
              <w:t xml:space="preserve">617,935 in DVBE subcontractor participation, which is not included in CalVet’s level of DVBE participation. </w:t>
            </w:r>
          </w:p>
        </w:tc>
      </w:tr>
      <w:tr w:rsidR="00165BAA" w:rsidTr="00C14BD7">
        <w:trPr>
          <w:trHeight w:hRule="exact" w:val="6490"/>
        </w:trPr>
        <w:tc>
          <w:tcPr>
            <w:tcW w:w="2250" w:type="dxa"/>
            <w:tcBorders>
              <w:bottom w:val="single" w:sz="4" w:space="0" w:color="auto"/>
            </w:tcBorders>
            <w:shd w:val="clear" w:color="auto" w:fill="F0F4FA"/>
            <w:vAlign w:val="center"/>
          </w:tcPr>
          <w:p w:rsidR="00C94C25" w:rsidRDefault="00C96269" w:rsidP="00800CB3">
            <w:pPr>
              <w:pStyle w:val="TableParagraph"/>
              <w:spacing w:before="16" w:after="240"/>
              <w:ind w:left="187" w:right="187"/>
              <w:rPr>
                <w:rFonts w:ascii="Arial"/>
                <w:b/>
                <w:sz w:val="24"/>
              </w:rPr>
            </w:pPr>
            <w:bookmarkStart w:id="16" w:name="Dept_9"/>
            <w:r w:rsidRPr="00C96269">
              <w:rPr>
                <w:rFonts w:ascii="Arial"/>
                <w:b/>
                <w:sz w:val="24"/>
              </w:rPr>
              <w:lastRenderedPageBreak/>
              <w:t>Chuchawalla Valley State Prison</w:t>
            </w:r>
            <w:bookmarkEnd w:id="16"/>
          </w:p>
          <w:p w:rsidR="00C94C25" w:rsidRPr="00277473" w:rsidRDefault="009637ED" w:rsidP="00277473">
            <w:pPr>
              <w:pStyle w:val="TableParagraph"/>
              <w:spacing w:line="290" w:lineRule="exact"/>
              <w:ind w:left="187"/>
              <w:rPr>
                <w:rFonts w:ascii="Arial"/>
                <w:sz w:val="24"/>
              </w:rPr>
            </w:pPr>
            <w:hyperlink r:id="rId41" w:history="1">
              <w:r w:rsidR="001174AA" w:rsidRPr="008311A8">
                <w:rPr>
                  <w:rStyle w:val="Hyperlink"/>
                  <w:rFonts w:ascii="Arial"/>
                  <w:sz w:val="24"/>
                </w:rPr>
                <w:t>Link to Department Advocates</w:t>
              </w:r>
            </w:hyperlink>
          </w:p>
        </w:tc>
        <w:tc>
          <w:tcPr>
            <w:tcW w:w="7820" w:type="dxa"/>
            <w:tcBorders>
              <w:bottom w:val="single" w:sz="4" w:space="0" w:color="auto"/>
            </w:tcBorders>
            <w:shd w:val="clear" w:color="auto" w:fill="F0F4FA"/>
          </w:tcPr>
          <w:p w:rsidR="00165BAA" w:rsidRDefault="009F540F" w:rsidP="009F540F">
            <w:pPr>
              <w:pStyle w:val="TableParagraph"/>
              <w:numPr>
                <w:ilvl w:val="0"/>
                <w:numId w:val="11"/>
              </w:numPr>
              <w:spacing w:line="292" w:lineRule="exact"/>
              <w:rPr>
                <w:rFonts w:ascii="Arial"/>
                <w:sz w:val="24"/>
              </w:rPr>
            </w:pPr>
            <w:r w:rsidRPr="009F540F">
              <w:rPr>
                <w:rFonts w:ascii="Arial"/>
                <w:sz w:val="24"/>
              </w:rPr>
              <w:t>This past year, Chuckawalla Valley State Prison's Procurement Office provided several training classes to all departments. During the training, it was explained to all staff the importance and our expectations in meeting our SB/DVBE goals.</w:t>
            </w:r>
          </w:p>
          <w:p w:rsidR="009F540F" w:rsidRDefault="009F540F" w:rsidP="009F540F">
            <w:pPr>
              <w:pStyle w:val="TableParagraph"/>
              <w:numPr>
                <w:ilvl w:val="0"/>
                <w:numId w:val="11"/>
              </w:numPr>
              <w:spacing w:line="292" w:lineRule="exact"/>
              <w:rPr>
                <w:rFonts w:ascii="Arial"/>
                <w:sz w:val="24"/>
              </w:rPr>
            </w:pPr>
            <w:r w:rsidRPr="009F540F">
              <w:rPr>
                <w:rFonts w:ascii="Arial"/>
                <w:sz w:val="24"/>
              </w:rPr>
              <w:t>Procurement Office provides one on one training all year long to new staff, who has promoted, and/or transferred to other departments throughout the year.</w:t>
            </w:r>
          </w:p>
          <w:p w:rsidR="009F540F" w:rsidRDefault="009F540F" w:rsidP="009F540F">
            <w:pPr>
              <w:pStyle w:val="TableParagraph"/>
              <w:numPr>
                <w:ilvl w:val="0"/>
                <w:numId w:val="11"/>
              </w:numPr>
              <w:spacing w:line="292" w:lineRule="exact"/>
              <w:rPr>
                <w:rFonts w:ascii="Arial"/>
                <w:sz w:val="24"/>
              </w:rPr>
            </w:pPr>
            <w:r w:rsidRPr="009F540F">
              <w:rPr>
                <w:rFonts w:ascii="Arial"/>
                <w:sz w:val="24"/>
              </w:rPr>
              <w:t>Procurement Office Staff and other departments at CVSP are constantly working with old and new SB/DVBE vendors by purchasing of products from them to keep our percentage goals above the mandated requirements.</w:t>
            </w:r>
          </w:p>
          <w:p w:rsidR="009F540F" w:rsidRDefault="009F540F" w:rsidP="009F540F">
            <w:pPr>
              <w:pStyle w:val="TableParagraph"/>
              <w:numPr>
                <w:ilvl w:val="0"/>
                <w:numId w:val="11"/>
              </w:numPr>
              <w:spacing w:line="292" w:lineRule="exact"/>
              <w:rPr>
                <w:rFonts w:ascii="Arial"/>
                <w:sz w:val="24"/>
              </w:rPr>
            </w:pPr>
            <w:r w:rsidRPr="009F540F">
              <w:rPr>
                <w:rFonts w:ascii="Arial"/>
                <w:sz w:val="24"/>
              </w:rPr>
              <w:t>CVSP has increased their SB/DVBE participations through competitive bid solicitations.</w:t>
            </w:r>
          </w:p>
          <w:p w:rsidR="009F540F" w:rsidRDefault="009F540F" w:rsidP="009F540F">
            <w:pPr>
              <w:pStyle w:val="TableParagraph"/>
              <w:numPr>
                <w:ilvl w:val="0"/>
                <w:numId w:val="11"/>
              </w:numPr>
              <w:spacing w:line="292" w:lineRule="exact"/>
              <w:rPr>
                <w:rFonts w:ascii="Arial"/>
                <w:sz w:val="24"/>
              </w:rPr>
            </w:pPr>
            <w:r w:rsidRPr="009F540F">
              <w:rPr>
                <w:rFonts w:ascii="Arial"/>
                <w:sz w:val="24"/>
              </w:rPr>
              <w:t>CVSP has a SB/DVBE first policy in place and promotes it daily.</w:t>
            </w:r>
          </w:p>
          <w:p w:rsidR="009F540F" w:rsidRDefault="009F540F" w:rsidP="009F540F">
            <w:pPr>
              <w:pStyle w:val="TableParagraph"/>
              <w:numPr>
                <w:ilvl w:val="0"/>
                <w:numId w:val="11"/>
              </w:numPr>
              <w:spacing w:line="292" w:lineRule="exact"/>
              <w:rPr>
                <w:rFonts w:ascii="Arial"/>
                <w:sz w:val="24"/>
              </w:rPr>
            </w:pPr>
            <w:r w:rsidRPr="009F540F">
              <w:rPr>
                <w:rFonts w:ascii="Arial"/>
                <w:sz w:val="24"/>
              </w:rPr>
              <w:t>CVSP continues to track new suppliers utilizing the E-Procurement function on line.</w:t>
            </w:r>
          </w:p>
          <w:p w:rsidR="009F540F" w:rsidRPr="007D0FCC" w:rsidRDefault="009F540F" w:rsidP="009F540F">
            <w:pPr>
              <w:pStyle w:val="TableParagraph"/>
              <w:numPr>
                <w:ilvl w:val="0"/>
                <w:numId w:val="11"/>
              </w:numPr>
              <w:spacing w:line="292" w:lineRule="exact"/>
              <w:rPr>
                <w:rFonts w:ascii="Arial"/>
                <w:sz w:val="24"/>
              </w:rPr>
            </w:pPr>
            <w:r w:rsidRPr="009F540F">
              <w:rPr>
                <w:rFonts w:ascii="Arial"/>
                <w:sz w:val="24"/>
              </w:rPr>
              <w:t>CVSP will continue to improve in meeting and excelling in its SB/DVBE goals by continuing training and participation in SB/DVBE events/panels/business matchmaking events when possible.</w:t>
            </w:r>
          </w:p>
        </w:tc>
        <w:tc>
          <w:tcPr>
            <w:tcW w:w="9090" w:type="dxa"/>
            <w:tcBorders>
              <w:bottom w:val="single" w:sz="4" w:space="0" w:color="auto"/>
            </w:tcBorders>
            <w:shd w:val="clear" w:color="auto" w:fill="F0F4FA"/>
          </w:tcPr>
          <w:p w:rsidR="00165BAA" w:rsidRDefault="009F540F" w:rsidP="009F540F">
            <w:pPr>
              <w:pStyle w:val="TableParagraph"/>
              <w:numPr>
                <w:ilvl w:val="0"/>
                <w:numId w:val="11"/>
              </w:numPr>
              <w:spacing w:line="290" w:lineRule="exact"/>
              <w:ind w:right="180"/>
              <w:rPr>
                <w:rFonts w:ascii="Arial" w:eastAsia="Arial" w:hAnsi="Arial" w:cs="Arial"/>
                <w:sz w:val="24"/>
                <w:szCs w:val="24"/>
              </w:rPr>
            </w:pPr>
            <w:r w:rsidRPr="009F540F">
              <w:rPr>
                <w:rFonts w:ascii="Arial" w:eastAsia="Arial" w:hAnsi="Arial" w:cs="Arial"/>
                <w:sz w:val="24"/>
                <w:szCs w:val="24"/>
              </w:rPr>
              <w:t>CVSP has met the minimum contracting goals for the past 3 years in SB and DVBE.</w:t>
            </w:r>
          </w:p>
          <w:p w:rsidR="009F540F" w:rsidRPr="009F540F" w:rsidRDefault="009F540F" w:rsidP="009F540F">
            <w:pPr>
              <w:pStyle w:val="TableParagraph"/>
              <w:numPr>
                <w:ilvl w:val="0"/>
                <w:numId w:val="11"/>
              </w:numPr>
              <w:spacing w:line="290" w:lineRule="exact"/>
              <w:ind w:right="180"/>
              <w:rPr>
                <w:rFonts w:ascii="Arial" w:eastAsia="Arial" w:hAnsi="Arial" w:cs="Arial"/>
                <w:sz w:val="24"/>
                <w:szCs w:val="24"/>
              </w:rPr>
            </w:pPr>
            <w:r>
              <w:rPr>
                <w:rFonts w:ascii="Arial" w:eastAsia="Arial" w:hAnsi="Arial" w:cs="Arial"/>
                <w:sz w:val="24"/>
                <w:szCs w:val="24"/>
              </w:rPr>
              <w:t>I</w:t>
            </w:r>
            <w:r w:rsidRPr="009F540F">
              <w:rPr>
                <w:rFonts w:ascii="Arial" w:eastAsia="Arial" w:hAnsi="Arial" w:cs="Arial"/>
                <w:sz w:val="24"/>
                <w:szCs w:val="24"/>
              </w:rPr>
              <w:t>ncrease from 11% DVBE for 13/14</w:t>
            </w:r>
            <w:r w:rsidR="00026520">
              <w:rPr>
                <w:rFonts w:ascii="Arial" w:eastAsia="Arial" w:hAnsi="Arial" w:cs="Arial"/>
                <w:sz w:val="24"/>
                <w:szCs w:val="24"/>
              </w:rPr>
              <w:t xml:space="preserve"> fiscal year to 20%</w:t>
            </w:r>
            <w:r w:rsidRPr="009F540F">
              <w:rPr>
                <w:rFonts w:ascii="Arial" w:eastAsia="Arial" w:hAnsi="Arial" w:cs="Arial"/>
                <w:sz w:val="24"/>
                <w:szCs w:val="24"/>
              </w:rPr>
              <w:t>; DVBE 15/16 Fiscal Year and an increase from 62 % SB 13/14 Fiscal Year to a 72% SB 15/16 fiscal year.</w:t>
            </w:r>
          </w:p>
          <w:p w:rsidR="009F540F" w:rsidRDefault="009F540F" w:rsidP="009F540F">
            <w:pPr>
              <w:pStyle w:val="TableParagraph"/>
              <w:numPr>
                <w:ilvl w:val="0"/>
                <w:numId w:val="11"/>
              </w:numPr>
              <w:spacing w:line="290" w:lineRule="exact"/>
              <w:ind w:right="180"/>
              <w:rPr>
                <w:rFonts w:ascii="Arial" w:eastAsia="Arial" w:hAnsi="Arial" w:cs="Arial"/>
                <w:sz w:val="24"/>
                <w:szCs w:val="24"/>
              </w:rPr>
            </w:pPr>
            <w:r w:rsidRPr="009F540F">
              <w:rPr>
                <w:rFonts w:ascii="Arial" w:eastAsia="Arial" w:hAnsi="Arial" w:cs="Arial"/>
                <w:sz w:val="24"/>
                <w:szCs w:val="24"/>
              </w:rPr>
              <w:t>Increase is due to the hard work from all CVSP staff and the continuous training that is provided by the Procurement Office staff.</w:t>
            </w:r>
          </w:p>
        </w:tc>
      </w:tr>
      <w:tr w:rsidR="0009293D" w:rsidTr="005A78A0">
        <w:trPr>
          <w:trHeight w:hRule="exact" w:val="3952"/>
        </w:trPr>
        <w:tc>
          <w:tcPr>
            <w:tcW w:w="2250" w:type="dxa"/>
            <w:tcBorders>
              <w:bottom w:val="single" w:sz="4" w:space="0" w:color="auto"/>
            </w:tcBorders>
            <w:shd w:val="clear" w:color="auto" w:fill="auto"/>
            <w:vAlign w:val="center"/>
          </w:tcPr>
          <w:p w:rsidR="00C94C25" w:rsidRDefault="0009293D" w:rsidP="00800CB3">
            <w:pPr>
              <w:pStyle w:val="TableParagraph"/>
              <w:spacing w:before="16" w:after="240"/>
              <w:ind w:left="187" w:right="187"/>
              <w:rPr>
                <w:rFonts w:ascii="Arial"/>
                <w:b/>
                <w:sz w:val="24"/>
              </w:rPr>
            </w:pPr>
            <w:bookmarkStart w:id="17" w:name="Dept_10"/>
            <w:r w:rsidRPr="0060738B">
              <w:rPr>
                <w:rFonts w:ascii="Arial"/>
                <w:b/>
                <w:sz w:val="24"/>
              </w:rPr>
              <w:t>CDCR-ASP</w:t>
            </w:r>
            <w:bookmarkEnd w:id="17"/>
          </w:p>
          <w:p w:rsidR="00C94C25" w:rsidRPr="00C51EF8" w:rsidRDefault="009637ED" w:rsidP="00C51EF8">
            <w:pPr>
              <w:pStyle w:val="TableParagraph"/>
              <w:spacing w:line="290" w:lineRule="exact"/>
              <w:ind w:left="187"/>
              <w:rPr>
                <w:rFonts w:ascii="Arial"/>
                <w:sz w:val="24"/>
              </w:rPr>
            </w:pPr>
            <w:hyperlink r:id="rId42" w:history="1">
              <w:r w:rsidR="001174AA" w:rsidRPr="008311A8">
                <w:rPr>
                  <w:rStyle w:val="Hyperlink"/>
                  <w:rFonts w:ascii="Arial"/>
                  <w:sz w:val="24"/>
                </w:rPr>
                <w:t>Link to Department Advocates</w:t>
              </w:r>
            </w:hyperlink>
          </w:p>
        </w:tc>
        <w:tc>
          <w:tcPr>
            <w:tcW w:w="7820" w:type="dxa"/>
            <w:tcBorders>
              <w:bottom w:val="single" w:sz="4" w:space="0" w:color="auto"/>
            </w:tcBorders>
            <w:shd w:val="clear" w:color="auto" w:fill="auto"/>
          </w:tcPr>
          <w:p w:rsidR="0009293D" w:rsidRDefault="0009293D" w:rsidP="0009293D">
            <w:pPr>
              <w:pStyle w:val="TableParagraph"/>
              <w:numPr>
                <w:ilvl w:val="0"/>
                <w:numId w:val="12"/>
              </w:numPr>
              <w:spacing w:line="292" w:lineRule="exact"/>
              <w:rPr>
                <w:rFonts w:ascii="Arial"/>
                <w:sz w:val="24"/>
              </w:rPr>
            </w:pPr>
            <w:r w:rsidRPr="00440E86">
              <w:rPr>
                <w:rFonts w:ascii="Arial"/>
                <w:sz w:val="24"/>
              </w:rPr>
              <w:t xml:space="preserve">ASP's advocate hit the ground running teaching buyers and supervisors the importance of utilizing SB/DVBE vendors.  Buyers utilize a vendor data base on a shared folder to locate SB/DVBE vendors easily.  ASP's advocate is quick to respond to vendors who wish to do business with Avenal State Prison by sending them information on getting registered with the State and supplying the necessary documents in order for them to do so.  </w:t>
            </w:r>
          </w:p>
          <w:p w:rsidR="0009293D" w:rsidRPr="00440E86" w:rsidRDefault="0009293D" w:rsidP="009E7850">
            <w:pPr>
              <w:pStyle w:val="TableParagraph"/>
              <w:numPr>
                <w:ilvl w:val="0"/>
                <w:numId w:val="12"/>
              </w:numPr>
              <w:spacing w:line="292" w:lineRule="exact"/>
              <w:rPr>
                <w:rFonts w:ascii="Arial"/>
                <w:sz w:val="24"/>
              </w:rPr>
            </w:pPr>
            <w:r w:rsidRPr="00440E86">
              <w:rPr>
                <w:rFonts w:ascii="Arial"/>
                <w:sz w:val="24"/>
              </w:rPr>
              <w:t>Due to departmental needs, we were not able to attend the outreach events in person, but internally, we were able to reach out to 175 vendors through e-mail this year.  Our BSO (Business Services Officer) coordinated with the</w:t>
            </w:r>
            <w:r>
              <w:rPr>
                <w:rFonts w:ascii="Arial"/>
                <w:sz w:val="24"/>
              </w:rPr>
              <w:t xml:space="preserve"> </w:t>
            </w:r>
            <w:r w:rsidRPr="00440E86">
              <w:rPr>
                <w:rFonts w:ascii="Arial"/>
                <w:sz w:val="24"/>
              </w:rPr>
              <w:t>internal buyers on any additional vendors added to the</w:t>
            </w:r>
          </w:p>
        </w:tc>
        <w:tc>
          <w:tcPr>
            <w:tcW w:w="9090" w:type="dxa"/>
            <w:tcBorders>
              <w:bottom w:val="single" w:sz="4" w:space="0" w:color="auto"/>
            </w:tcBorders>
            <w:shd w:val="clear" w:color="auto" w:fill="auto"/>
          </w:tcPr>
          <w:p w:rsidR="0009293D" w:rsidRDefault="0009293D" w:rsidP="0009293D">
            <w:pPr>
              <w:pStyle w:val="TableParagraph"/>
              <w:numPr>
                <w:ilvl w:val="0"/>
                <w:numId w:val="12"/>
              </w:numPr>
              <w:spacing w:line="290" w:lineRule="exact"/>
              <w:ind w:right="180"/>
              <w:rPr>
                <w:rFonts w:ascii="Arial" w:eastAsia="Arial" w:hAnsi="Arial" w:cs="Arial"/>
                <w:sz w:val="24"/>
                <w:szCs w:val="24"/>
              </w:rPr>
            </w:pPr>
            <w:r w:rsidRPr="009E7850">
              <w:rPr>
                <w:rFonts w:ascii="Arial" w:eastAsia="Arial" w:hAnsi="Arial" w:cs="Arial"/>
                <w:sz w:val="24"/>
                <w:szCs w:val="24"/>
              </w:rPr>
              <w:t>ASP has met both the SB/DVBE goals!  This year, we are very proud to reach a 9% DVBE goal, 2% higher than last year.  Our SB/MB total percentage for this year is at 72%, an increase of 3% from last year.  ASP's teamwork, good relationship with vendors/internal buyers and our strong commitment to the SB/DVBE community make it possible to reach our goal!</w:t>
            </w:r>
          </w:p>
          <w:p w:rsidR="0009293D" w:rsidRPr="009E7850" w:rsidRDefault="0009293D" w:rsidP="0009293D">
            <w:pPr>
              <w:pStyle w:val="TableParagraph"/>
              <w:numPr>
                <w:ilvl w:val="0"/>
                <w:numId w:val="12"/>
              </w:numPr>
              <w:spacing w:line="290" w:lineRule="exact"/>
              <w:ind w:right="180"/>
              <w:rPr>
                <w:rFonts w:ascii="Arial" w:eastAsia="Arial" w:hAnsi="Arial" w:cs="Arial"/>
                <w:sz w:val="24"/>
                <w:szCs w:val="24"/>
              </w:rPr>
            </w:pPr>
            <w:r w:rsidRPr="009E7850">
              <w:rPr>
                <w:rFonts w:ascii="Arial" w:eastAsia="Arial" w:hAnsi="Arial" w:cs="Arial"/>
                <w:sz w:val="24"/>
                <w:szCs w:val="24"/>
              </w:rPr>
              <w:t xml:space="preserve">Avenal State Prison has consistently met SB/DVBE goals for the past two years. </w:t>
            </w:r>
          </w:p>
          <w:p w:rsidR="0009293D" w:rsidRDefault="0009293D" w:rsidP="0009293D">
            <w:pPr>
              <w:pStyle w:val="TableParagraph"/>
              <w:numPr>
                <w:ilvl w:val="0"/>
                <w:numId w:val="12"/>
              </w:numPr>
              <w:spacing w:line="290" w:lineRule="exact"/>
              <w:ind w:right="180"/>
              <w:rPr>
                <w:rFonts w:ascii="Arial" w:eastAsia="Arial" w:hAnsi="Arial" w:cs="Arial"/>
                <w:sz w:val="24"/>
                <w:szCs w:val="24"/>
              </w:rPr>
            </w:pPr>
            <w:r w:rsidRPr="009E7850">
              <w:rPr>
                <w:rFonts w:ascii="Arial" w:eastAsia="Arial" w:hAnsi="Arial" w:cs="Arial"/>
                <w:sz w:val="24"/>
                <w:szCs w:val="24"/>
              </w:rPr>
              <w:t>FY 2013/2014:</w:t>
            </w:r>
          </w:p>
          <w:p w:rsidR="0009293D" w:rsidRDefault="0009293D" w:rsidP="0009293D">
            <w:pPr>
              <w:pStyle w:val="TableParagraph"/>
              <w:numPr>
                <w:ilvl w:val="1"/>
                <w:numId w:val="12"/>
              </w:numPr>
              <w:spacing w:line="290" w:lineRule="exact"/>
              <w:ind w:right="180"/>
              <w:rPr>
                <w:rFonts w:ascii="Arial" w:eastAsia="Arial" w:hAnsi="Arial" w:cs="Arial"/>
                <w:sz w:val="24"/>
                <w:szCs w:val="24"/>
              </w:rPr>
            </w:pPr>
            <w:r w:rsidRPr="009E7850">
              <w:rPr>
                <w:rFonts w:ascii="Arial" w:eastAsia="Arial" w:hAnsi="Arial" w:cs="Arial"/>
                <w:sz w:val="24"/>
                <w:szCs w:val="24"/>
              </w:rPr>
              <w:t>DVBE was 12.11%, 120 DVBE contracts, $8,766,437.00</w:t>
            </w:r>
          </w:p>
          <w:p w:rsidR="0009293D" w:rsidRPr="009E7850" w:rsidRDefault="0009293D" w:rsidP="0009293D">
            <w:pPr>
              <w:pStyle w:val="TableParagraph"/>
              <w:numPr>
                <w:ilvl w:val="1"/>
                <w:numId w:val="12"/>
              </w:numPr>
              <w:spacing w:line="290" w:lineRule="exact"/>
              <w:ind w:right="180"/>
              <w:rPr>
                <w:rFonts w:ascii="Arial" w:eastAsia="Arial" w:hAnsi="Arial" w:cs="Arial"/>
                <w:sz w:val="24"/>
                <w:szCs w:val="24"/>
              </w:rPr>
            </w:pPr>
            <w:r w:rsidRPr="009E7850">
              <w:rPr>
                <w:rFonts w:ascii="Arial" w:eastAsia="Arial" w:hAnsi="Arial" w:cs="Arial"/>
                <w:sz w:val="24"/>
                <w:szCs w:val="24"/>
              </w:rPr>
              <w:t>SB was 28.78%, 291 Small Business contracts, $6,217,831.00</w:t>
            </w:r>
          </w:p>
          <w:p w:rsidR="0009293D" w:rsidRPr="009E7850" w:rsidRDefault="0009293D" w:rsidP="0009293D">
            <w:pPr>
              <w:pStyle w:val="TableParagraph"/>
              <w:numPr>
                <w:ilvl w:val="1"/>
                <w:numId w:val="12"/>
              </w:numPr>
              <w:spacing w:line="290" w:lineRule="exact"/>
              <w:ind w:right="180"/>
              <w:rPr>
                <w:rFonts w:ascii="Arial" w:eastAsia="Arial" w:hAnsi="Arial" w:cs="Arial"/>
                <w:sz w:val="24"/>
                <w:szCs w:val="24"/>
              </w:rPr>
            </w:pPr>
            <w:r w:rsidRPr="009E7850">
              <w:rPr>
                <w:rFonts w:ascii="Arial" w:eastAsia="Arial" w:hAnsi="Arial" w:cs="Arial"/>
                <w:sz w:val="24"/>
                <w:szCs w:val="24"/>
              </w:rPr>
              <w:t>MB was 43.38%, 661 Micro Business contracts, $6,325,443.00.</w:t>
            </w:r>
          </w:p>
        </w:tc>
      </w:tr>
      <w:tr w:rsidR="00165BAA" w:rsidTr="005A78A0">
        <w:trPr>
          <w:trHeight w:hRule="exact" w:val="3970"/>
        </w:trPr>
        <w:tc>
          <w:tcPr>
            <w:tcW w:w="2250" w:type="dxa"/>
            <w:tcBorders>
              <w:bottom w:val="single" w:sz="4" w:space="0" w:color="auto"/>
            </w:tcBorders>
            <w:shd w:val="clear" w:color="auto" w:fill="auto"/>
            <w:vAlign w:val="center"/>
          </w:tcPr>
          <w:p w:rsidR="00165BAA" w:rsidRPr="007D0FCC" w:rsidRDefault="0060738B" w:rsidP="00A07F3E">
            <w:pPr>
              <w:pStyle w:val="TableParagraph"/>
              <w:spacing w:before="16"/>
              <w:ind w:left="187" w:right="187"/>
              <w:rPr>
                <w:rFonts w:ascii="Arial"/>
                <w:b/>
                <w:sz w:val="24"/>
              </w:rPr>
            </w:pPr>
            <w:r w:rsidRPr="0060738B">
              <w:rPr>
                <w:rFonts w:ascii="Arial"/>
                <w:b/>
                <w:sz w:val="24"/>
              </w:rPr>
              <w:t>CDCR-ASP</w:t>
            </w:r>
            <w:r w:rsidR="0009293D">
              <w:rPr>
                <w:rFonts w:ascii="Arial"/>
                <w:b/>
                <w:sz w:val="24"/>
              </w:rPr>
              <w:t xml:space="preserve"> (continued)</w:t>
            </w:r>
          </w:p>
        </w:tc>
        <w:tc>
          <w:tcPr>
            <w:tcW w:w="7820" w:type="dxa"/>
            <w:tcBorders>
              <w:bottom w:val="single" w:sz="4" w:space="0" w:color="auto"/>
            </w:tcBorders>
            <w:shd w:val="clear" w:color="auto" w:fill="auto"/>
          </w:tcPr>
          <w:p w:rsidR="00440E86" w:rsidRPr="00440E86" w:rsidRDefault="00440E86" w:rsidP="0009293D">
            <w:pPr>
              <w:pStyle w:val="TableParagraph"/>
              <w:spacing w:line="292" w:lineRule="exact"/>
              <w:ind w:left="720"/>
              <w:rPr>
                <w:rFonts w:ascii="Arial"/>
                <w:sz w:val="24"/>
              </w:rPr>
            </w:pPr>
            <w:r w:rsidRPr="00440E86">
              <w:rPr>
                <w:rFonts w:ascii="Arial"/>
                <w:sz w:val="24"/>
              </w:rPr>
              <w:t>data base and encourage buyers to search for SB/DVBE buyers whenever possible.  Our institution will continue to encourage our internal buyers to utilize small business to help the SB/DVBE community.</w:t>
            </w:r>
          </w:p>
          <w:p w:rsidR="00440E86" w:rsidRDefault="00440E86" w:rsidP="009E7850">
            <w:pPr>
              <w:pStyle w:val="TableParagraph"/>
              <w:numPr>
                <w:ilvl w:val="0"/>
                <w:numId w:val="12"/>
              </w:numPr>
              <w:spacing w:line="292" w:lineRule="exact"/>
              <w:rPr>
                <w:rFonts w:ascii="Arial"/>
                <w:sz w:val="24"/>
              </w:rPr>
            </w:pPr>
            <w:r w:rsidRPr="00440E86">
              <w:rPr>
                <w:rFonts w:ascii="Arial"/>
                <w:sz w:val="24"/>
              </w:rPr>
              <w:t>ASP did host one-on-one meetings with various vendors this FY and pl</w:t>
            </w:r>
            <w:r w:rsidR="00350461">
              <w:rPr>
                <w:rFonts w:ascii="Arial"/>
                <w:sz w:val="24"/>
              </w:rPr>
              <w:t xml:space="preserve">an on continuing this practice </w:t>
            </w:r>
            <w:r w:rsidRPr="00440E86">
              <w:rPr>
                <w:rFonts w:ascii="Arial"/>
                <w:sz w:val="24"/>
              </w:rPr>
              <w:t>in an effort to develop a greater partnership with our SB/DVBE community.</w:t>
            </w:r>
          </w:p>
          <w:p w:rsidR="009E7850" w:rsidRPr="007D0FCC" w:rsidRDefault="009E7850" w:rsidP="009E7850">
            <w:pPr>
              <w:pStyle w:val="TableParagraph"/>
              <w:numPr>
                <w:ilvl w:val="0"/>
                <w:numId w:val="12"/>
              </w:numPr>
              <w:spacing w:line="292" w:lineRule="exact"/>
              <w:rPr>
                <w:rFonts w:ascii="Arial"/>
                <w:sz w:val="24"/>
              </w:rPr>
            </w:pPr>
            <w:r w:rsidRPr="009E7850">
              <w:rPr>
                <w:rFonts w:ascii="Arial"/>
                <w:sz w:val="24"/>
              </w:rPr>
              <w:t>Avenal State Prison will strive to attend SB/DVBE events/panels/business matchmaking events in 2016-2017 and also continue educating our internal buyers to utilize SB/DVBE vendors to increase our participation in the years to come.</w:t>
            </w:r>
          </w:p>
        </w:tc>
        <w:tc>
          <w:tcPr>
            <w:tcW w:w="9090" w:type="dxa"/>
            <w:tcBorders>
              <w:bottom w:val="single" w:sz="4" w:space="0" w:color="auto"/>
            </w:tcBorders>
            <w:shd w:val="clear" w:color="auto" w:fill="auto"/>
          </w:tcPr>
          <w:p w:rsidR="009E7850" w:rsidRDefault="009E7850" w:rsidP="0009293D">
            <w:pPr>
              <w:pStyle w:val="TableParagraph"/>
              <w:numPr>
                <w:ilvl w:val="0"/>
                <w:numId w:val="12"/>
              </w:numPr>
              <w:spacing w:line="290" w:lineRule="exact"/>
              <w:ind w:right="180"/>
              <w:rPr>
                <w:rFonts w:ascii="Arial" w:eastAsia="Arial" w:hAnsi="Arial" w:cs="Arial"/>
                <w:sz w:val="24"/>
                <w:szCs w:val="24"/>
              </w:rPr>
            </w:pPr>
            <w:r w:rsidRPr="009E7850">
              <w:rPr>
                <w:rFonts w:ascii="Arial" w:eastAsia="Arial" w:hAnsi="Arial" w:cs="Arial"/>
                <w:sz w:val="24"/>
                <w:szCs w:val="24"/>
              </w:rPr>
              <w:t xml:space="preserve">FY 2014/2015:  </w:t>
            </w:r>
          </w:p>
          <w:p w:rsidR="009E7850" w:rsidRPr="009E7850" w:rsidRDefault="009E7850" w:rsidP="009E7850">
            <w:pPr>
              <w:pStyle w:val="TableParagraph"/>
              <w:numPr>
                <w:ilvl w:val="1"/>
                <w:numId w:val="12"/>
              </w:numPr>
              <w:spacing w:line="290" w:lineRule="exact"/>
              <w:ind w:right="180"/>
              <w:rPr>
                <w:rFonts w:ascii="Arial" w:eastAsia="Arial" w:hAnsi="Arial" w:cs="Arial"/>
                <w:sz w:val="24"/>
                <w:szCs w:val="24"/>
              </w:rPr>
            </w:pPr>
            <w:r w:rsidRPr="009E7850">
              <w:rPr>
                <w:rFonts w:ascii="Arial" w:eastAsia="Arial" w:hAnsi="Arial" w:cs="Arial"/>
                <w:sz w:val="24"/>
                <w:szCs w:val="24"/>
              </w:rPr>
              <w:t xml:space="preserve">DVBE was 7%, 795 DVBE contracts, $6,506,498.80.  </w:t>
            </w:r>
          </w:p>
          <w:p w:rsidR="009E7850" w:rsidRPr="009E7850" w:rsidRDefault="009E7850" w:rsidP="009E7850">
            <w:pPr>
              <w:pStyle w:val="TableParagraph"/>
              <w:numPr>
                <w:ilvl w:val="1"/>
                <w:numId w:val="12"/>
              </w:numPr>
              <w:spacing w:line="290" w:lineRule="exact"/>
              <w:ind w:right="180"/>
              <w:rPr>
                <w:rFonts w:ascii="Arial" w:eastAsia="Arial" w:hAnsi="Arial" w:cs="Arial"/>
                <w:sz w:val="24"/>
                <w:szCs w:val="24"/>
              </w:rPr>
            </w:pPr>
            <w:r w:rsidRPr="009E7850">
              <w:rPr>
                <w:rFonts w:ascii="Arial" w:eastAsia="Arial" w:hAnsi="Arial" w:cs="Arial"/>
                <w:sz w:val="24"/>
                <w:szCs w:val="24"/>
              </w:rPr>
              <w:t>SB was 34%, 654 Small Business contracts, $4,397,629.29</w:t>
            </w:r>
          </w:p>
          <w:p w:rsidR="009E7850" w:rsidRPr="009E7850" w:rsidRDefault="009E7850" w:rsidP="009E7850">
            <w:pPr>
              <w:pStyle w:val="TableParagraph"/>
              <w:numPr>
                <w:ilvl w:val="1"/>
                <w:numId w:val="12"/>
              </w:numPr>
              <w:spacing w:line="290" w:lineRule="exact"/>
              <w:ind w:right="180"/>
              <w:rPr>
                <w:rFonts w:ascii="Arial" w:eastAsia="Arial" w:hAnsi="Arial" w:cs="Arial"/>
                <w:sz w:val="24"/>
                <w:szCs w:val="24"/>
              </w:rPr>
            </w:pPr>
            <w:r w:rsidRPr="009E7850">
              <w:rPr>
                <w:rFonts w:ascii="Arial" w:eastAsia="Arial" w:hAnsi="Arial" w:cs="Arial"/>
                <w:sz w:val="24"/>
                <w:szCs w:val="24"/>
              </w:rPr>
              <w:t>MB was 35%, 428 Micro Business contracts, $4,516,965.15</w:t>
            </w:r>
          </w:p>
          <w:p w:rsidR="009E7850" w:rsidRDefault="009E7850" w:rsidP="009E7850">
            <w:pPr>
              <w:pStyle w:val="TableParagraph"/>
              <w:numPr>
                <w:ilvl w:val="0"/>
                <w:numId w:val="12"/>
              </w:numPr>
              <w:spacing w:line="290" w:lineRule="exact"/>
              <w:ind w:right="180"/>
              <w:rPr>
                <w:rFonts w:ascii="Arial" w:eastAsia="Arial" w:hAnsi="Arial" w:cs="Arial"/>
                <w:sz w:val="24"/>
                <w:szCs w:val="24"/>
              </w:rPr>
            </w:pPr>
            <w:r w:rsidRPr="009E7850">
              <w:rPr>
                <w:rFonts w:ascii="Arial" w:eastAsia="Arial" w:hAnsi="Arial" w:cs="Arial"/>
                <w:sz w:val="24"/>
                <w:szCs w:val="24"/>
              </w:rPr>
              <w:t>Our institution's policy is to enforce solicitation of SB/DVBE vendors first before going for large business.</w:t>
            </w:r>
          </w:p>
          <w:p w:rsidR="00EA2A18" w:rsidRPr="00EA2A18" w:rsidRDefault="00EA2A18" w:rsidP="00EA2A18">
            <w:pPr>
              <w:pStyle w:val="TableParagraph"/>
              <w:numPr>
                <w:ilvl w:val="0"/>
                <w:numId w:val="12"/>
              </w:numPr>
              <w:spacing w:line="290" w:lineRule="exact"/>
              <w:ind w:right="180"/>
              <w:rPr>
                <w:rFonts w:ascii="Arial" w:eastAsia="Arial" w:hAnsi="Arial" w:cs="Arial"/>
                <w:sz w:val="24"/>
                <w:szCs w:val="24"/>
              </w:rPr>
            </w:pPr>
            <w:r w:rsidRPr="00EA2A18">
              <w:rPr>
                <w:rFonts w:ascii="Arial" w:eastAsia="Arial" w:hAnsi="Arial" w:cs="Arial"/>
                <w:sz w:val="24"/>
                <w:szCs w:val="24"/>
              </w:rPr>
              <w:t>ASP added twenty-two new SB/DVBE vendors in FY 2015/2016</w:t>
            </w:r>
          </w:p>
          <w:p w:rsidR="00EA2A18" w:rsidRDefault="00EA2A18" w:rsidP="00EA2A18">
            <w:pPr>
              <w:pStyle w:val="TableParagraph"/>
              <w:numPr>
                <w:ilvl w:val="0"/>
                <w:numId w:val="12"/>
              </w:numPr>
              <w:spacing w:line="290" w:lineRule="exact"/>
              <w:ind w:right="180"/>
              <w:rPr>
                <w:rFonts w:ascii="Arial" w:eastAsia="Arial" w:hAnsi="Arial" w:cs="Arial"/>
                <w:sz w:val="24"/>
                <w:szCs w:val="24"/>
              </w:rPr>
            </w:pPr>
            <w:r w:rsidRPr="00EA2A18">
              <w:rPr>
                <w:rFonts w:ascii="Arial" w:eastAsia="Arial" w:hAnsi="Arial" w:cs="Arial"/>
                <w:sz w:val="24"/>
                <w:szCs w:val="24"/>
              </w:rPr>
              <w:t xml:space="preserve">FY 2015/2016, we awarded 849 contracts to DVBE, 2% higher than last year, 284 contracts to Small Business at 43% and 395 to Micro Business at 29% for an increase of 3% SB/MB contracts.  </w:t>
            </w:r>
          </w:p>
        </w:tc>
      </w:tr>
      <w:tr w:rsidR="00165BAA" w:rsidTr="006C47A2">
        <w:trPr>
          <w:trHeight w:hRule="exact" w:val="6355"/>
        </w:trPr>
        <w:tc>
          <w:tcPr>
            <w:tcW w:w="2250" w:type="dxa"/>
            <w:tcBorders>
              <w:bottom w:val="single" w:sz="4" w:space="0" w:color="auto"/>
            </w:tcBorders>
            <w:shd w:val="clear" w:color="auto" w:fill="F0F4FA"/>
            <w:vAlign w:val="center"/>
          </w:tcPr>
          <w:p w:rsidR="00C94C25" w:rsidRDefault="0060738B" w:rsidP="00DE7769">
            <w:pPr>
              <w:pStyle w:val="TableParagraph"/>
              <w:spacing w:before="16" w:after="240"/>
              <w:ind w:left="187" w:right="187"/>
              <w:rPr>
                <w:rFonts w:ascii="Arial"/>
                <w:b/>
                <w:sz w:val="24"/>
              </w:rPr>
            </w:pPr>
            <w:bookmarkStart w:id="18" w:name="Dept_11"/>
            <w:r w:rsidRPr="0060738B">
              <w:rPr>
                <w:rFonts w:ascii="Arial"/>
                <w:b/>
                <w:sz w:val="24"/>
              </w:rPr>
              <w:t>California City Correctional Facility</w:t>
            </w:r>
            <w:bookmarkEnd w:id="18"/>
          </w:p>
          <w:p w:rsidR="00C94C25" w:rsidRPr="00EA3A09" w:rsidRDefault="009637ED" w:rsidP="00EA3A09">
            <w:pPr>
              <w:pStyle w:val="TableParagraph"/>
              <w:spacing w:line="290" w:lineRule="exact"/>
              <w:ind w:left="187"/>
              <w:rPr>
                <w:rFonts w:ascii="Arial"/>
                <w:sz w:val="24"/>
              </w:rPr>
            </w:pPr>
            <w:hyperlink r:id="rId43" w:history="1">
              <w:r w:rsidR="001174AA" w:rsidRPr="008311A8">
                <w:rPr>
                  <w:rStyle w:val="Hyperlink"/>
                  <w:rFonts w:ascii="Arial"/>
                  <w:sz w:val="24"/>
                </w:rPr>
                <w:t>Link to Department Advocates</w:t>
              </w:r>
            </w:hyperlink>
          </w:p>
        </w:tc>
        <w:tc>
          <w:tcPr>
            <w:tcW w:w="7820" w:type="dxa"/>
            <w:tcBorders>
              <w:bottom w:val="single" w:sz="4" w:space="0" w:color="auto"/>
            </w:tcBorders>
            <w:shd w:val="clear" w:color="auto" w:fill="F0F4FA"/>
          </w:tcPr>
          <w:p w:rsidR="002E32E6" w:rsidRDefault="002E32E6" w:rsidP="00080E03">
            <w:pPr>
              <w:pStyle w:val="TableParagraph"/>
              <w:numPr>
                <w:ilvl w:val="0"/>
                <w:numId w:val="13"/>
              </w:numPr>
              <w:spacing w:line="292" w:lineRule="exact"/>
              <w:rPr>
                <w:rFonts w:ascii="Arial"/>
                <w:sz w:val="24"/>
              </w:rPr>
            </w:pPr>
            <w:r w:rsidRPr="002E32E6">
              <w:rPr>
                <w:rFonts w:ascii="Arial"/>
                <w:sz w:val="24"/>
              </w:rPr>
              <w:t>Since October 2013 opening at California City Correctional Facility's (CAC) procurement office has taken profound measures to make sure that the Procurement staff familiarizes themselves with SB/DVBE vendors.</w:t>
            </w:r>
          </w:p>
          <w:p w:rsidR="002E32E6" w:rsidRDefault="002E32E6" w:rsidP="00080E03">
            <w:pPr>
              <w:pStyle w:val="TableParagraph"/>
              <w:numPr>
                <w:ilvl w:val="0"/>
                <w:numId w:val="13"/>
              </w:numPr>
              <w:spacing w:line="292" w:lineRule="exact"/>
              <w:rPr>
                <w:rFonts w:ascii="Arial"/>
                <w:sz w:val="24"/>
              </w:rPr>
            </w:pPr>
            <w:r w:rsidRPr="002E32E6">
              <w:rPr>
                <w:rFonts w:ascii="Arial"/>
                <w:sz w:val="24"/>
              </w:rPr>
              <w:t>CAC continues to take pride in working with the SB/DVBE community to ensure our SB/DVBE Program is an example of the CDCR SB/DVBE Program.</w:t>
            </w:r>
          </w:p>
          <w:p w:rsidR="002E32E6" w:rsidRPr="00754D5F" w:rsidRDefault="0009293D" w:rsidP="00754D5F">
            <w:pPr>
              <w:pStyle w:val="TableParagraph"/>
              <w:numPr>
                <w:ilvl w:val="0"/>
                <w:numId w:val="13"/>
              </w:numPr>
              <w:spacing w:line="292" w:lineRule="exact"/>
              <w:rPr>
                <w:rFonts w:ascii="Arial"/>
                <w:sz w:val="24"/>
              </w:rPr>
            </w:pPr>
            <w:r w:rsidRPr="002E32E6">
              <w:rPr>
                <w:rFonts w:ascii="Arial"/>
                <w:sz w:val="24"/>
              </w:rPr>
              <w:t>CAC is continuously corresponding with SB/DVBE vendors, and are receptive to all new SB/DVBE vendors that contact us.  When we come into contact with vendors that aren't SB/DVBE vendors, we give them the documentation (found on Cal eProcurement) to get them registered to sell with the state if they are interested, as well as inform them of the benefits of being a registered SB/DVBE vendor.</w:t>
            </w:r>
          </w:p>
        </w:tc>
        <w:tc>
          <w:tcPr>
            <w:tcW w:w="9090" w:type="dxa"/>
            <w:tcBorders>
              <w:bottom w:val="single" w:sz="4" w:space="0" w:color="auto"/>
            </w:tcBorders>
            <w:shd w:val="clear" w:color="auto" w:fill="F0F4FA"/>
          </w:tcPr>
          <w:p w:rsidR="002E32E6" w:rsidRPr="002E32E6" w:rsidRDefault="002E32E6" w:rsidP="00080E03">
            <w:pPr>
              <w:pStyle w:val="TableParagraph"/>
              <w:numPr>
                <w:ilvl w:val="0"/>
                <w:numId w:val="13"/>
              </w:numPr>
              <w:spacing w:line="290" w:lineRule="exact"/>
              <w:ind w:right="180"/>
              <w:rPr>
                <w:rFonts w:ascii="Arial" w:eastAsia="Arial" w:hAnsi="Arial" w:cs="Arial"/>
                <w:sz w:val="24"/>
                <w:szCs w:val="24"/>
              </w:rPr>
            </w:pPr>
            <w:r w:rsidRPr="002E32E6">
              <w:rPr>
                <w:rFonts w:ascii="Arial" w:eastAsia="Arial" w:hAnsi="Arial" w:cs="Arial"/>
                <w:sz w:val="24"/>
                <w:szCs w:val="24"/>
              </w:rPr>
              <w:t>By doing this we are able to reach our required percentages by utilizing the knowledge of what items the vendors offer, as well as implementing the SB/DVBE vendors that we know will be able to fulfill their request.  By taking these measures CAC has met and consistently exceeded the SB/DVBE usage goals as illustrated below.</w:t>
            </w:r>
          </w:p>
          <w:p w:rsidR="002E32E6" w:rsidRPr="002E32E6" w:rsidRDefault="002E32E6" w:rsidP="00080E03">
            <w:pPr>
              <w:pStyle w:val="TableParagraph"/>
              <w:numPr>
                <w:ilvl w:val="1"/>
                <w:numId w:val="13"/>
              </w:numPr>
              <w:spacing w:line="290" w:lineRule="exact"/>
              <w:ind w:right="180"/>
              <w:rPr>
                <w:rFonts w:ascii="Arial" w:eastAsia="Arial" w:hAnsi="Arial" w:cs="Arial"/>
                <w:sz w:val="24"/>
                <w:szCs w:val="24"/>
              </w:rPr>
            </w:pPr>
            <w:r w:rsidRPr="002E32E6">
              <w:rPr>
                <w:rFonts w:ascii="Arial" w:eastAsia="Arial" w:hAnsi="Arial" w:cs="Arial"/>
                <w:sz w:val="24"/>
                <w:szCs w:val="24"/>
              </w:rPr>
              <w:t>FY 13/14 DVBE    4.65%    SB 49.29%</w:t>
            </w:r>
          </w:p>
          <w:p w:rsidR="002E32E6" w:rsidRPr="002E32E6" w:rsidRDefault="002E32E6" w:rsidP="00080E03">
            <w:pPr>
              <w:pStyle w:val="TableParagraph"/>
              <w:numPr>
                <w:ilvl w:val="1"/>
                <w:numId w:val="13"/>
              </w:numPr>
              <w:spacing w:line="290" w:lineRule="exact"/>
              <w:ind w:right="180"/>
              <w:rPr>
                <w:rFonts w:ascii="Arial" w:eastAsia="Arial" w:hAnsi="Arial" w:cs="Arial"/>
                <w:sz w:val="24"/>
                <w:szCs w:val="24"/>
              </w:rPr>
            </w:pPr>
            <w:r w:rsidRPr="002E32E6">
              <w:rPr>
                <w:rFonts w:ascii="Arial" w:eastAsia="Arial" w:hAnsi="Arial" w:cs="Arial"/>
                <w:sz w:val="24"/>
                <w:szCs w:val="24"/>
              </w:rPr>
              <w:t>FY 14/15 DVBE   6.00%     SB 79%</w:t>
            </w:r>
          </w:p>
          <w:p w:rsidR="002E32E6" w:rsidRDefault="002E32E6" w:rsidP="00080E03">
            <w:pPr>
              <w:pStyle w:val="TableParagraph"/>
              <w:numPr>
                <w:ilvl w:val="1"/>
                <w:numId w:val="13"/>
              </w:numPr>
              <w:spacing w:line="290" w:lineRule="exact"/>
              <w:ind w:right="180"/>
              <w:rPr>
                <w:rFonts w:ascii="Arial" w:eastAsia="Arial" w:hAnsi="Arial" w:cs="Arial"/>
                <w:sz w:val="24"/>
                <w:szCs w:val="24"/>
              </w:rPr>
            </w:pPr>
            <w:r w:rsidRPr="002E32E6">
              <w:rPr>
                <w:rFonts w:ascii="Arial" w:eastAsia="Arial" w:hAnsi="Arial" w:cs="Arial"/>
                <w:sz w:val="24"/>
                <w:szCs w:val="24"/>
              </w:rPr>
              <w:t>FY 15/16 DVBE   9.00%     SB 81%</w:t>
            </w:r>
          </w:p>
          <w:p w:rsidR="0009293D" w:rsidRDefault="0009293D" w:rsidP="00080E03">
            <w:pPr>
              <w:pStyle w:val="TableParagraph"/>
              <w:numPr>
                <w:ilvl w:val="0"/>
                <w:numId w:val="13"/>
              </w:numPr>
              <w:spacing w:line="290" w:lineRule="exact"/>
              <w:ind w:right="180"/>
              <w:rPr>
                <w:rFonts w:ascii="Arial" w:eastAsia="Arial" w:hAnsi="Arial" w:cs="Arial"/>
                <w:sz w:val="24"/>
                <w:szCs w:val="24"/>
              </w:rPr>
            </w:pPr>
            <w:r w:rsidRPr="002E32E6">
              <w:rPr>
                <w:rFonts w:ascii="Arial" w:eastAsia="Arial" w:hAnsi="Arial" w:cs="Arial"/>
                <w:sz w:val="24"/>
                <w:szCs w:val="24"/>
              </w:rPr>
              <w:t>CAC has increased its percentage of small business usage by 2% from the prior year.  2015's statistic was 79% and 2016 is at 81%.  We have strived to increase our usage of small businesses whenever we can.  We have also increase our business with DVBE by 3%, increasing from 6% to 9% over the same period.</w:t>
            </w:r>
          </w:p>
          <w:p w:rsidR="0009293D" w:rsidRPr="002E32E6" w:rsidRDefault="0009293D" w:rsidP="00080E03">
            <w:pPr>
              <w:pStyle w:val="TableParagraph"/>
              <w:numPr>
                <w:ilvl w:val="0"/>
                <w:numId w:val="13"/>
              </w:numPr>
              <w:spacing w:line="290" w:lineRule="exact"/>
              <w:ind w:right="180"/>
              <w:rPr>
                <w:rFonts w:ascii="Arial" w:eastAsia="Arial" w:hAnsi="Arial" w:cs="Arial"/>
                <w:sz w:val="24"/>
                <w:szCs w:val="24"/>
              </w:rPr>
            </w:pPr>
            <w:r w:rsidRPr="002E32E6">
              <w:rPr>
                <w:rFonts w:ascii="Arial" w:eastAsia="Arial" w:hAnsi="Arial" w:cs="Arial"/>
                <w:sz w:val="24"/>
                <w:szCs w:val="24"/>
              </w:rPr>
              <w:t>We believe we have continued to increase our percentage from year to year due to constantly seeking certified small businesses that we can rely on to deliver our orders in a timely manner.  We have found several that consistently provide exemplary service to suit our needs.</w:t>
            </w:r>
          </w:p>
          <w:p w:rsidR="0009293D" w:rsidRPr="002E32E6" w:rsidRDefault="0009293D" w:rsidP="00080E03">
            <w:pPr>
              <w:pStyle w:val="TableParagraph"/>
              <w:numPr>
                <w:ilvl w:val="0"/>
                <w:numId w:val="13"/>
              </w:numPr>
              <w:spacing w:line="290" w:lineRule="exact"/>
              <w:ind w:right="180"/>
              <w:rPr>
                <w:rFonts w:ascii="Arial" w:eastAsia="Arial" w:hAnsi="Arial" w:cs="Arial"/>
                <w:sz w:val="24"/>
                <w:szCs w:val="24"/>
              </w:rPr>
            </w:pPr>
            <w:r w:rsidRPr="002E32E6">
              <w:rPr>
                <w:rFonts w:ascii="Arial" w:eastAsia="Arial" w:hAnsi="Arial" w:cs="Arial"/>
                <w:sz w:val="24"/>
                <w:szCs w:val="24"/>
              </w:rPr>
              <w:t>The following data demonstrates our proud participation:</w:t>
            </w:r>
          </w:p>
          <w:p w:rsidR="0009293D" w:rsidRPr="002E32E6" w:rsidRDefault="0009293D" w:rsidP="00080E03">
            <w:pPr>
              <w:pStyle w:val="TableParagraph"/>
              <w:numPr>
                <w:ilvl w:val="1"/>
                <w:numId w:val="13"/>
              </w:numPr>
              <w:spacing w:line="290" w:lineRule="exact"/>
              <w:ind w:right="180"/>
              <w:rPr>
                <w:rFonts w:ascii="Arial" w:eastAsia="Arial" w:hAnsi="Arial" w:cs="Arial"/>
                <w:sz w:val="24"/>
                <w:szCs w:val="24"/>
              </w:rPr>
            </w:pPr>
            <w:r w:rsidRPr="002E32E6">
              <w:rPr>
                <w:rFonts w:ascii="Arial" w:eastAsia="Arial" w:hAnsi="Arial" w:cs="Arial"/>
                <w:sz w:val="24"/>
                <w:szCs w:val="24"/>
              </w:rPr>
              <w:t>FY 13/14 DVBE    4.65%    SB 49.29%</w:t>
            </w:r>
          </w:p>
          <w:p w:rsidR="0009293D" w:rsidRPr="002E32E6" w:rsidRDefault="0009293D" w:rsidP="00080E03">
            <w:pPr>
              <w:pStyle w:val="TableParagraph"/>
              <w:numPr>
                <w:ilvl w:val="1"/>
                <w:numId w:val="13"/>
              </w:numPr>
              <w:spacing w:line="290" w:lineRule="exact"/>
              <w:ind w:right="180"/>
              <w:rPr>
                <w:rFonts w:ascii="Arial" w:eastAsia="Arial" w:hAnsi="Arial" w:cs="Arial"/>
                <w:sz w:val="24"/>
                <w:szCs w:val="24"/>
              </w:rPr>
            </w:pPr>
            <w:r w:rsidRPr="002E32E6">
              <w:rPr>
                <w:rFonts w:ascii="Arial" w:eastAsia="Arial" w:hAnsi="Arial" w:cs="Arial"/>
                <w:sz w:val="24"/>
                <w:szCs w:val="24"/>
              </w:rPr>
              <w:t>FY 14/15 DVBE   6.00%     SB 79%</w:t>
            </w:r>
          </w:p>
          <w:p w:rsidR="00165BAA" w:rsidRPr="00754D5F" w:rsidRDefault="0009293D" w:rsidP="00754D5F">
            <w:pPr>
              <w:pStyle w:val="TableParagraph"/>
              <w:numPr>
                <w:ilvl w:val="1"/>
                <w:numId w:val="13"/>
              </w:numPr>
              <w:spacing w:line="290" w:lineRule="exact"/>
              <w:ind w:right="180"/>
              <w:rPr>
                <w:rFonts w:ascii="Arial" w:eastAsia="Arial" w:hAnsi="Arial" w:cs="Arial"/>
                <w:sz w:val="24"/>
                <w:szCs w:val="24"/>
              </w:rPr>
            </w:pPr>
            <w:r w:rsidRPr="002E32E6">
              <w:rPr>
                <w:rFonts w:ascii="Arial" w:eastAsia="Arial" w:hAnsi="Arial" w:cs="Arial"/>
                <w:sz w:val="24"/>
                <w:szCs w:val="24"/>
              </w:rPr>
              <w:t>FY 15/16 DVBE   9.00%     SB 81%</w:t>
            </w:r>
          </w:p>
        </w:tc>
      </w:tr>
      <w:tr w:rsidR="00165BAA" w:rsidTr="005A78A0">
        <w:trPr>
          <w:trHeight w:hRule="exact" w:val="10198"/>
        </w:trPr>
        <w:tc>
          <w:tcPr>
            <w:tcW w:w="2250" w:type="dxa"/>
            <w:tcBorders>
              <w:bottom w:val="single" w:sz="4" w:space="0" w:color="auto"/>
            </w:tcBorders>
            <w:shd w:val="clear" w:color="auto" w:fill="auto"/>
            <w:vAlign w:val="center"/>
          </w:tcPr>
          <w:p w:rsidR="00C94C25" w:rsidRDefault="0060738B" w:rsidP="00DE7769">
            <w:pPr>
              <w:pStyle w:val="TableParagraph"/>
              <w:spacing w:before="16" w:after="240"/>
              <w:ind w:left="187" w:right="187"/>
              <w:rPr>
                <w:rFonts w:ascii="Arial"/>
                <w:b/>
                <w:sz w:val="24"/>
              </w:rPr>
            </w:pPr>
            <w:bookmarkStart w:id="19" w:name="Dept_12"/>
            <w:r w:rsidRPr="0060738B">
              <w:rPr>
                <w:rFonts w:ascii="Arial"/>
                <w:b/>
                <w:sz w:val="24"/>
              </w:rPr>
              <w:t>Calipatria State Prison</w:t>
            </w:r>
            <w:bookmarkEnd w:id="19"/>
          </w:p>
          <w:p w:rsidR="00C94C25" w:rsidRPr="00FF6E12" w:rsidRDefault="009637ED" w:rsidP="00FF6E12">
            <w:pPr>
              <w:pStyle w:val="TableParagraph"/>
              <w:spacing w:line="290" w:lineRule="exact"/>
              <w:ind w:left="187"/>
              <w:rPr>
                <w:rFonts w:ascii="Arial"/>
                <w:sz w:val="24"/>
              </w:rPr>
            </w:pPr>
            <w:hyperlink r:id="rId44" w:history="1">
              <w:r w:rsidR="001174AA" w:rsidRPr="008311A8">
                <w:rPr>
                  <w:rStyle w:val="Hyperlink"/>
                  <w:rFonts w:ascii="Arial"/>
                  <w:sz w:val="24"/>
                </w:rPr>
                <w:t>Link to Department Advocates</w:t>
              </w:r>
            </w:hyperlink>
          </w:p>
        </w:tc>
        <w:tc>
          <w:tcPr>
            <w:tcW w:w="7820" w:type="dxa"/>
            <w:tcBorders>
              <w:bottom w:val="single" w:sz="4" w:space="0" w:color="auto"/>
            </w:tcBorders>
            <w:shd w:val="clear" w:color="auto" w:fill="auto"/>
          </w:tcPr>
          <w:p w:rsidR="00165BAA" w:rsidRDefault="008D28E8" w:rsidP="00080E03">
            <w:pPr>
              <w:pStyle w:val="TableParagraph"/>
              <w:numPr>
                <w:ilvl w:val="0"/>
                <w:numId w:val="14"/>
              </w:numPr>
              <w:spacing w:line="292" w:lineRule="exact"/>
              <w:rPr>
                <w:rFonts w:ascii="Arial"/>
                <w:sz w:val="24"/>
              </w:rPr>
            </w:pPr>
            <w:r w:rsidRPr="008D28E8">
              <w:rPr>
                <w:rFonts w:ascii="Arial"/>
                <w:sz w:val="24"/>
              </w:rPr>
              <w:t>Although the inmate population at CAL continues to increase and we undergo staff reductions through Standardized Staffing, three constants have remained in place; the resilience of all CAL staff to work together as a team, Department Heads continuing efforts to better current policies and/or programs, and staff responsible for making purchases fully understanding the importance of supporting Small Businesses and Military Veterans.</w:t>
            </w:r>
          </w:p>
          <w:p w:rsidR="008D28E8" w:rsidRDefault="008D28E8" w:rsidP="00080E03">
            <w:pPr>
              <w:pStyle w:val="TableParagraph"/>
              <w:numPr>
                <w:ilvl w:val="0"/>
                <w:numId w:val="14"/>
              </w:numPr>
              <w:spacing w:line="292" w:lineRule="exact"/>
              <w:rPr>
                <w:rFonts w:ascii="Arial"/>
                <w:sz w:val="24"/>
              </w:rPr>
            </w:pPr>
            <w:r w:rsidRPr="008D28E8">
              <w:rPr>
                <w:rFonts w:ascii="Arial"/>
                <w:sz w:val="24"/>
              </w:rPr>
              <w:t xml:space="preserve">This type of success is only possible with our staff having embodied a </w:t>
            </w:r>
            <w:r w:rsidRPr="008D28E8">
              <w:rPr>
                <w:rFonts w:ascii="Arial"/>
                <w:sz w:val="24"/>
              </w:rPr>
              <w:t>“</w:t>
            </w:r>
            <w:r w:rsidRPr="008D28E8">
              <w:rPr>
                <w:rFonts w:ascii="Arial"/>
                <w:sz w:val="24"/>
              </w:rPr>
              <w:t>can do</w:t>
            </w:r>
            <w:r w:rsidRPr="008D28E8">
              <w:rPr>
                <w:rFonts w:ascii="Arial"/>
                <w:sz w:val="24"/>
              </w:rPr>
              <w:t>”</w:t>
            </w:r>
            <w:r w:rsidRPr="008D28E8">
              <w:rPr>
                <w:rFonts w:ascii="Arial"/>
                <w:sz w:val="24"/>
              </w:rPr>
              <w:t xml:space="preserve"> attitude.  They also hold onto the belief our local </w:t>
            </w:r>
            <w:r w:rsidRPr="008D28E8">
              <w:rPr>
                <w:rFonts w:ascii="Arial"/>
                <w:sz w:val="24"/>
              </w:rPr>
              <w:t>“</w:t>
            </w:r>
            <w:r w:rsidRPr="008D28E8">
              <w:rPr>
                <w:rFonts w:ascii="Arial"/>
                <w:sz w:val="24"/>
              </w:rPr>
              <w:t>Mom and Pop shops</w:t>
            </w:r>
            <w:r w:rsidRPr="008D28E8">
              <w:rPr>
                <w:rFonts w:ascii="Arial"/>
                <w:sz w:val="24"/>
              </w:rPr>
              <w:t>”</w:t>
            </w:r>
            <w:r w:rsidRPr="008D28E8">
              <w:rPr>
                <w:rFonts w:ascii="Arial"/>
                <w:sz w:val="24"/>
              </w:rPr>
              <w:t xml:space="preserve"> and Veterans, deserve our gratitude and business.</w:t>
            </w:r>
          </w:p>
          <w:p w:rsidR="008D28E8" w:rsidRDefault="008D28E8" w:rsidP="00080E03">
            <w:pPr>
              <w:pStyle w:val="TableParagraph"/>
              <w:numPr>
                <w:ilvl w:val="0"/>
                <w:numId w:val="14"/>
              </w:numPr>
              <w:spacing w:line="292" w:lineRule="exact"/>
              <w:rPr>
                <w:rFonts w:ascii="Arial"/>
                <w:sz w:val="24"/>
              </w:rPr>
            </w:pPr>
            <w:r w:rsidRPr="008D28E8">
              <w:rPr>
                <w:rFonts w:ascii="Arial"/>
                <w:sz w:val="24"/>
              </w:rPr>
              <w:t xml:space="preserve">Executive Leadership and Managers have challenged staff to think </w:t>
            </w:r>
            <w:r w:rsidRPr="008D28E8">
              <w:rPr>
                <w:rFonts w:ascii="Arial"/>
                <w:sz w:val="24"/>
              </w:rPr>
              <w:t>“</w:t>
            </w:r>
            <w:r w:rsidRPr="008D28E8">
              <w:rPr>
                <w:rFonts w:ascii="Arial"/>
                <w:sz w:val="24"/>
              </w:rPr>
              <w:t>outside the box</w:t>
            </w:r>
            <w:r w:rsidRPr="008D28E8">
              <w:rPr>
                <w:rFonts w:ascii="Arial"/>
                <w:sz w:val="24"/>
              </w:rPr>
              <w:t>”</w:t>
            </w:r>
            <w:r w:rsidRPr="008D28E8">
              <w:rPr>
                <w:rFonts w:ascii="Arial"/>
                <w:sz w:val="24"/>
              </w:rPr>
              <w:t xml:space="preserve"> while adhering to policies and procedures.  Based on this type of fundamental, CAL Procurement staff has continuously assisted in providing training and resources necessary to conduct business with certified SB/MB/DVBE firms.  Any changes in policies or development of new processes are always shared immediately and clearly to the appropriate staff.</w:t>
            </w:r>
          </w:p>
          <w:p w:rsidR="0009293D" w:rsidRPr="009B1A97" w:rsidRDefault="0009293D" w:rsidP="009B1A97">
            <w:pPr>
              <w:pStyle w:val="TableParagraph"/>
              <w:numPr>
                <w:ilvl w:val="0"/>
                <w:numId w:val="14"/>
              </w:numPr>
              <w:spacing w:line="292" w:lineRule="exact"/>
              <w:rPr>
                <w:rFonts w:ascii="Arial"/>
                <w:sz w:val="24"/>
              </w:rPr>
            </w:pPr>
            <w:r w:rsidRPr="008D28E8">
              <w:rPr>
                <w:rFonts w:ascii="Arial"/>
                <w:sz w:val="24"/>
              </w:rPr>
              <w:t>CAL has ensured its SB/DVBE Advocate information has remained current and after each event/conference, CAL continues to receive numerous inquiries from SB/DVBE vendors expressing their desire to conduct business with us.  CAL makes every effort to update its various departments at to the new vendors with their contact information and Line Cards, ensuring each department has ample vendors to choose from when soliciting bids. It is vitally important to support local and state economy through these business practices as it collectively impacts the more than 90 percent of all California enterprises and more than 50 percent of the California workforce involved in SB/MB/DVBE.</w:t>
            </w:r>
          </w:p>
        </w:tc>
        <w:tc>
          <w:tcPr>
            <w:tcW w:w="9090" w:type="dxa"/>
            <w:tcBorders>
              <w:bottom w:val="single" w:sz="4" w:space="0" w:color="auto"/>
            </w:tcBorders>
            <w:shd w:val="clear" w:color="auto" w:fill="auto"/>
          </w:tcPr>
          <w:p w:rsidR="00165BAA" w:rsidRDefault="00A3430A" w:rsidP="00080E03">
            <w:pPr>
              <w:pStyle w:val="TableParagraph"/>
              <w:numPr>
                <w:ilvl w:val="0"/>
                <w:numId w:val="14"/>
              </w:numPr>
              <w:spacing w:line="290" w:lineRule="exact"/>
              <w:ind w:right="180"/>
              <w:rPr>
                <w:rFonts w:ascii="Arial" w:eastAsia="Arial" w:hAnsi="Arial" w:cs="Arial"/>
                <w:sz w:val="24"/>
                <w:szCs w:val="24"/>
              </w:rPr>
            </w:pPr>
            <w:r w:rsidRPr="00A3430A">
              <w:rPr>
                <w:rFonts w:ascii="Arial" w:eastAsia="Arial" w:hAnsi="Arial" w:cs="Arial"/>
                <w:sz w:val="24"/>
                <w:szCs w:val="24"/>
              </w:rPr>
              <w:t>Through the State of California’s policies, CAL has exceeded both the three (3) percent goal of Disabled Veteran Business Enterprise Program (DVBE) and the twenty-five (25) percent goal of Small Business/Micro Business (SB/MB) participation in State Contracting Activities.  In fact, CAL has done so for ten (10) consecutive FY’s.  CAL’s FY 2015-2016 resulted in a 5.91 percent for DVBE participation and a 74.20 percent for SB/MB participation, far exceeding the minimum goals.</w:t>
            </w:r>
          </w:p>
          <w:p w:rsidR="00A3430A" w:rsidRPr="00A3430A" w:rsidRDefault="00A3430A" w:rsidP="00080E03">
            <w:pPr>
              <w:pStyle w:val="TableParagraph"/>
              <w:numPr>
                <w:ilvl w:val="0"/>
                <w:numId w:val="14"/>
              </w:numPr>
              <w:spacing w:line="290" w:lineRule="exact"/>
              <w:ind w:right="180"/>
              <w:rPr>
                <w:rFonts w:ascii="Arial" w:eastAsia="Arial" w:hAnsi="Arial" w:cs="Arial"/>
                <w:sz w:val="24"/>
                <w:szCs w:val="24"/>
              </w:rPr>
            </w:pPr>
            <w:r w:rsidRPr="00A3430A">
              <w:rPr>
                <w:rFonts w:ascii="Arial" w:eastAsia="Arial" w:hAnsi="Arial" w:cs="Arial"/>
                <w:sz w:val="24"/>
                <w:szCs w:val="24"/>
              </w:rPr>
              <w:t>CAL’s participation in the SB/MB/DVBE programs and goals for the previous ten (10) Fiscal Years is:</w:t>
            </w:r>
          </w:p>
          <w:p w:rsidR="00A3430A" w:rsidRPr="00A3430A" w:rsidRDefault="00A3430A" w:rsidP="00080E03">
            <w:pPr>
              <w:pStyle w:val="TableParagraph"/>
              <w:numPr>
                <w:ilvl w:val="1"/>
                <w:numId w:val="14"/>
              </w:numPr>
              <w:spacing w:line="290" w:lineRule="exact"/>
              <w:ind w:right="180"/>
              <w:rPr>
                <w:rFonts w:ascii="Arial" w:eastAsia="Arial" w:hAnsi="Arial" w:cs="Arial"/>
                <w:sz w:val="24"/>
                <w:szCs w:val="24"/>
              </w:rPr>
            </w:pPr>
            <w:r w:rsidRPr="00A3430A">
              <w:rPr>
                <w:rFonts w:ascii="Arial" w:eastAsia="Arial" w:hAnsi="Arial" w:cs="Arial"/>
                <w:sz w:val="24"/>
                <w:szCs w:val="24"/>
              </w:rPr>
              <w:t>FY 06/07 - DVBE 11.58 percent, SB/MB 46.38 percent.</w:t>
            </w:r>
          </w:p>
          <w:p w:rsidR="00A3430A" w:rsidRPr="00A3430A" w:rsidRDefault="00A3430A" w:rsidP="00080E03">
            <w:pPr>
              <w:pStyle w:val="TableParagraph"/>
              <w:numPr>
                <w:ilvl w:val="1"/>
                <w:numId w:val="14"/>
              </w:numPr>
              <w:spacing w:line="290" w:lineRule="exact"/>
              <w:ind w:right="180"/>
              <w:rPr>
                <w:rFonts w:ascii="Arial" w:eastAsia="Arial" w:hAnsi="Arial" w:cs="Arial"/>
                <w:sz w:val="24"/>
                <w:szCs w:val="24"/>
              </w:rPr>
            </w:pPr>
            <w:r w:rsidRPr="00A3430A">
              <w:rPr>
                <w:rFonts w:ascii="Arial" w:eastAsia="Arial" w:hAnsi="Arial" w:cs="Arial"/>
                <w:sz w:val="24"/>
                <w:szCs w:val="24"/>
              </w:rPr>
              <w:t>FY 07/08 - DVBE 6.15 percent, SB/MB 43.81 percent.</w:t>
            </w:r>
          </w:p>
          <w:p w:rsidR="00A3430A" w:rsidRPr="00A3430A" w:rsidRDefault="00A3430A" w:rsidP="00080E03">
            <w:pPr>
              <w:pStyle w:val="TableParagraph"/>
              <w:numPr>
                <w:ilvl w:val="1"/>
                <w:numId w:val="14"/>
              </w:numPr>
              <w:spacing w:line="290" w:lineRule="exact"/>
              <w:ind w:right="180"/>
              <w:rPr>
                <w:rFonts w:ascii="Arial" w:eastAsia="Arial" w:hAnsi="Arial" w:cs="Arial"/>
                <w:sz w:val="24"/>
                <w:szCs w:val="24"/>
              </w:rPr>
            </w:pPr>
            <w:r w:rsidRPr="00A3430A">
              <w:rPr>
                <w:rFonts w:ascii="Arial" w:eastAsia="Arial" w:hAnsi="Arial" w:cs="Arial"/>
                <w:sz w:val="24"/>
                <w:szCs w:val="24"/>
              </w:rPr>
              <w:t>FY 08/09 - DVBE 6.30 percent, SB/MB 44.53 percent.</w:t>
            </w:r>
          </w:p>
          <w:p w:rsidR="00A3430A" w:rsidRPr="00A3430A" w:rsidRDefault="00A3430A" w:rsidP="00080E03">
            <w:pPr>
              <w:pStyle w:val="TableParagraph"/>
              <w:numPr>
                <w:ilvl w:val="1"/>
                <w:numId w:val="14"/>
              </w:numPr>
              <w:spacing w:line="290" w:lineRule="exact"/>
              <w:ind w:right="180"/>
              <w:rPr>
                <w:rFonts w:ascii="Arial" w:eastAsia="Arial" w:hAnsi="Arial" w:cs="Arial"/>
                <w:sz w:val="24"/>
                <w:szCs w:val="24"/>
              </w:rPr>
            </w:pPr>
            <w:r w:rsidRPr="00A3430A">
              <w:rPr>
                <w:rFonts w:ascii="Arial" w:eastAsia="Arial" w:hAnsi="Arial" w:cs="Arial"/>
                <w:sz w:val="24"/>
                <w:szCs w:val="24"/>
              </w:rPr>
              <w:t>FY 09/10 - DVBE 4.38 percent, SB/MB 44.83 percent.</w:t>
            </w:r>
          </w:p>
          <w:p w:rsidR="00A3430A" w:rsidRPr="00A3430A" w:rsidRDefault="00A3430A" w:rsidP="00080E03">
            <w:pPr>
              <w:pStyle w:val="TableParagraph"/>
              <w:numPr>
                <w:ilvl w:val="1"/>
                <w:numId w:val="14"/>
              </w:numPr>
              <w:spacing w:line="290" w:lineRule="exact"/>
              <w:ind w:right="180"/>
              <w:rPr>
                <w:rFonts w:ascii="Arial" w:eastAsia="Arial" w:hAnsi="Arial" w:cs="Arial"/>
                <w:sz w:val="24"/>
                <w:szCs w:val="24"/>
              </w:rPr>
            </w:pPr>
            <w:r w:rsidRPr="00A3430A">
              <w:rPr>
                <w:rFonts w:ascii="Arial" w:eastAsia="Arial" w:hAnsi="Arial" w:cs="Arial"/>
                <w:sz w:val="24"/>
                <w:szCs w:val="24"/>
              </w:rPr>
              <w:t>FY 10/11 - DVBE 10.25 percent, SB/MB 63.11 percent.</w:t>
            </w:r>
          </w:p>
          <w:p w:rsidR="00A3430A" w:rsidRPr="00A3430A" w:rsidRDefault="00A3430A" w:rsidP="00080E03">
            <w:pPr>
              <w:pStyle w:val="TableParagraph"/>
              <w:numPr>
                <w:ilvl w:val="1"/>
                <w:numId w:val="14"/>
              </w:numPr>
              <w:spacing w:line="290" w:lineRule="exact"/>
              <w:ind w:right="180"/>
              <w:rPr>
                <w:rFonts w:ascii="Arial" w:eastAsia="Arial" w:hAnsi="Arial" w:cs="Arial"/>
                <w:sz w:val="24"/>
                <w:szCs w:val="24"/>
              </w:rPr>
            </w:pPr>
            <w:r w:rsidRPr="00A3430A">
              <w:rPr>
                <w:rFonts w:ascii="Arial" w:eastAsia="Arial" w:hAnsi="Arial" w:cs="Arial"/>
                <w:sz w:val="24"/>
                <w:szCs w:val="24"/>
              </w:rPr>
              <w:t>FY 11/12 - DVBE 11.58 percent, SB/MB 66.43 percent.</w:t>
            </w:r>
          </w:p>
          <w:p w:rsidR="00A3430A" w:rsidRPr="00A3430A" w:rsidRDefault="00A3430A" w:rsidP="00080E03">
            <w:pPr>
              <w:pStyle w:val="TableParagraph"/>
              <w:numPr>
                <w:ilvl w:val="1"/>
                <w:numId w:val="14"/>
              </w:numPr>
              <w:spacing w:line="290" w:lineRule="exact"/>
              <w:ind w:right="180"/>
              <w:rPr>
                <w:rFonts w:ascii="Arial" w:eastAsia="Arial" w:hAnsi="Arial" w:cs="Arial"/>
                <w:sz w:val="24"/>
                <w:szCs w:val="24"/>
              </w:rPr>
            </w:pPr>
            <w:r w:rsidRPr="00A3430A">
              <w:rPr>
                <w:rFonts w:ascii="Arial" w:eastAsia="Arial" w:hAnsi="Arial" w:cs="Arial"/>
                <w:sz w:val="24"/>
                <w:szCs w:val="24"/>
              </w:rPr>
              <w:t>FY 12/13 - DVBE 8.91 percent, SB/MB 73.21 percent.</w:t>
            </w:r>
          </w:p>
          <w:p w:rsidR="00A3430A" w:rsidRPr="00A3430A" w:rsidRDefault="00A3430A" w:rsidP="00080E03">
            <w:pPr>
              <w:pStyle w:val="TableParagraph"/>
              <w:numPr>
                <w:ilvl w:val="1"/>
                <w:numId w:val="14"/>
              </w:numPr>
              <w:spacing w:line="290" w:lineRule="exact"/>
              <w:ind w:right="180"/>
              <w:rPr>
                <w:rFonts w:ascii="Arial" w:eastAsia="Arial" w:hAnsi="Arial" w:cs="Arial"/>
                <w:sz w:val="24"/>
                <w:szCs w:val="24"/>
              </w:rPr>
            </w:pPr>
            <w:r w:rsidRPr="00A3430A">
              <w:rPr>
                <w:rFonts w:ascii="Arial" w:eastAsia="Arial" w:hAnsi="Arial" w:cs="Arial"/>
                <w:sz w:val="24"/>
                <w:szCs w:val="24"/>
              </w:rPr>
              <w:t>FY 13/14 - DVBE 13.67 percent, SB/MB 78.40 percent.</w:t>
            </w:r>
          </w:p>
          <w:p w:rsidR="00A3430A" w:rsidRPr="00A3430A" w:rsidRDefault="00A3430A" w:rsidP="00080E03">
            <w:pPr>
              <w:pStyle w:val="TableParagraph"/>
              <w:numPr>
                <w:ilvl w:val="1"/>
                <w:numId w:val="14"/>
              </w:numPr>
              <w:spacing w:line="290" w:lineRule="exact"/>
              <w:ind w:right="180"/>
              <w:rPr>
                <w:rFonts w:ascii="Arial" w:eastAsia="Arial" w:hAnsi="Arial" w:cs="Arial"/>
                <w:sz w:val="24"/>
                <w:szCs w:val="24"/>
              </w:rPr>
            </w:pPr>
            <w:r w:rsidRPr="00A3430A">
              <w:rPr>
                <w:rFonts w:ascii="Arial" w:eastAsia="Arial" w:hAnsi="Arial" w:cs="Arial"/>
                <w:sz w:val="24"/>
                <w:szCs w:val="24"/>
              </w:rPr>
              <w:t>FY 14/15 - DVBE 7.07 percent, SB/MB 82.01 percent.</w:t>
            </w:r>
          </w:p>
          <w:p w:rsidR="00A3430A" w:rsidRDefault="00A3430A" w:rsidP="00080E03">
            <w:pPr>
              <w:pStyle w:val="TableParagraph"/>
              <w:numPr>
                <w:ilvl w:val="1"/>
                <w:numId w:val="14"/>
              </w:numPr>
              <w:spacing w:line="290" w:lineRule="exact"/>
              <w:ind w:right="180"/>
              <w:rPr>
                <w:rFonts w:ascii="Arial" w:eastAsia="Arial" w:hAnsi="Arial" w:cs="Arial"/>
                <w:sz w:val="24"/>
                <w:szCs w:val="24"/>
              </w:rPr>
            </w:pPr>
            <w:r w:rsidRPr="00A3430A">
              <w:rPr>
                <w:rFonts w:ascii="Arial" w:eastAsia="Arial" w:hAnsi="Arial" w:cs="Arial"/>
                <w:sz w:val="24"/>
                <w:szCs w:val="24"/>
              </w:rPr>
              <w:t>FY 15/16 – DVBE 5.9 percent, SB/MB 74.2 percent.</w:t>
            </w:r>
          </w:p>
          <w:p w:rsidR="0009293D" w:rsidRDefault="0009293D" w:rsidP="00080E03">
            <w:pPr>
              <w:pStyle w:val="TableParagraph"/>
              <w:numPr>
                <w:ilvl w:val="0"/>
                <w:numId w:val="14"/>
              </w:numPr>
              <w:spacing w:line="290" w:lineRule="exact"/>
              <w:ind w:right="180"/>
              <w:rPr>
                <w:rFonts w:ascii="Arial" w:eastAsia="Arial" w:hAnsi="Arial" w:cs="Arial"/>
                <w:sz w:val="24"/>
                <w:szCs w:val="24"/>
              </w:rPr>
            </w:pPr>
            <w:r w:rsidRPr="00A3430A">
              <w:rPr>
                <w:rFonts w:ascii="Arial" w:eastAsia="Arial" w:hAnsi="Arial" w:cs="Arial"/>
                <w:sz w:val="24"/>
                <w:szCs w:val="24"/>
              </w:rPr>
              <w:t>During Fiscal Year 2015-2016, CAL awarded 759 contracts to DVBE’s in the total amount of $306,949.08.  During this same period CAL awarded 758 contracts to SB’s and 739 contracts to MB’s totaling more than $4,161,750.00.  This means CAL only awarded 19.88 percent of its business to non-SB/MB/DVBE vendors.</w:t>
            </w:r>
          </w:p>
          <w:p w:rsidR="00A3430A" w:rsidRPr="008C71CD" w:rsidRDefault="0009293D" w:rsidP="008C71CD">
            <w:pPr>
              <w:pStyle w:val="TableParagraph"/>
              <w:numPr>
                <w:ilvl w:val="0"/>
                <w:numId w:val="14"/>
              </w:numPr>
              <w:spacing w:line="290" w:lineRule="exact"/>
              <w:ind w:right="180"/>
              <w:rPr>
                <w:rFonts w:ascii="Arial" w:eastAsia="Arial" w:hAnsi="Arial" w:cs="Arial"/>
                <w:sz w:val="24"/>
                <w:szCs w:val="24"/>
              </w:rPr>
            </w:pPr>
            <w:r w:rsidRPr="00A3430A">
              <w:rPr>
                <w:rFonts w:ascii="Arial" w:eastAsia="Arial" w:hAnsi="Arial" w:cs="Arial"/>
                <w:sz w:val="24"/>
                <w:szCs w:val="24"/>
              </w:rPr>
              <w:t>This business practice has resulted in developing close business relationships with multiple SB/MB/DVBE's and almost always results in exceptional customer service.</w:t>
            </w:r>
          </w:p>
        </w:tc>
      </w:tr>
      <w:tr w:rsidR="008D28E8" w:rsidTr="005A78A0">
        <w:trPr>
          <w:trHeight w:hRule="exact" w:val="3898"/>
        </w:trPr>
        <w:tc>
          <w:tcPr>
            <w:tcW w:w="2250" w:type="dxa"/>
            <w:tcBorders>
              <w:bottom w:val="single" w:sz="4" w:space="0" w:color="auto"/>
            </w:tcBorders>
            <w:shd w:val="clear" w:color="auto" w:fill="auto"/>
            <w:vAlign w:val="center"/>
          </w:tcPr>
          <w:p w:rsidR="008D28E8" w:rsidRPr="0060738B" w:rsidRDefault="0009293D" w:rsidP="00A07F3E">
            <w:pPr>
              <w:pStyle w:val="TableParagraph"/>
              <w:spacing w:before="16"/>
              <w:ind w:left="187" w:right="187"/>
              <w:rPr>
                <w:rFonts w:ascii="Arial"/>
                <w:b/>
                <w:sz w:val="24"/>
              </w:rPr>
            </w:pPr>
            <w:r w:rsidRPr="0060738B">
              <w:rPr>
                <w:rFonts w:ascii="Arial"/>
                <w:b/>
                <w:sz w:val="24"/>
              </w:rPr>
              <w:t>Calipatria State Prison</w:t>
            </w:r>
            <w:r>
              <w:rPr>
                <w:rFonts w:ascii="Arial"/>
                <w:b/>
                <w:sz w:val="24"/>
              </w:rPr>
              <w:t xml:space="preserve"> (continued)</w:t>
            </w:r>
          </w:p>
        </w:tc>
        <w:tc>
          <w:tcPr>
            <w:tcW w:w="7820" w:type="dxa"/>
            <w:tcBorders>
              <w:bottom w:val="single" w:sz="4" w:space="0" w:color="auto"/>
            </w:tcBorders>
            <w:shd w:val="clear" w:color="auto" w:fill="auto"/>
          </w:tcPr>
          <w:p w:rsidR="008D28E8" w:rsidRPr="008D28E8" w:rsidRDefault="008D28E8" w:rsidP="00080E03">
            <w:pPr>
              <w:pStyle w:val="TableParagraph"/>
              <w:numPr>
                <w:ilvl w:val="0"/>
                <w:numId w:val="14"/>
              </w:numPr>
              <w:spacing w:line="292" w:lineRule="exact"/>
              <w:rPr>
                <w:rFonts w:ascii="Arial"/>
                <w:sz w:val="24"/>
              </w:rPr>
            </w:pPr>
            <w:r w:rsidRPr="008D28E8">
              <w:rPr>
                <w:rFonts w:ascii="Arial"/>
                <w:sz w:val="24"/>
              </w:rPr>
              <w:t>CAL</w:t>
            </w:r>
            <w:r w:rsidRPr="008D28E8">
              <w:rPr>
                <w:rFonts w:ascii="Arial"/>
                <w:sz w:val="24"/>
              </w:rPr>
              <w:t>’</w:t>
            </w:r>
            <w:r w:rsidRPr="008D28E8">
              <w:rPr>
                <w:rFonts w:ascii="Arial"/>
                <w:sz w:val="24"/>
              </w:rPr>
              <w:t>s Procurement Department continuously encourages the various purchasers to utilize SB/MB/DVBE</w:t>
            </w:r>
            <w:r w:rsidRPr="008D28E8">
              <w:rPr>
                <w:rFonts w:ascii="Arial"/>
                <w:sz w:val="24"/>
              </w:rPr>
              <w:t>’</w:t>
            </w:r>
            <w:r w:rsidRPr="008D28E8">
              <w:rPr>
                <w:rFonts w:ascii="Arial"/>
                <w:sz w:val="24"/>
              </w:rPr>
              <w:t>s businesses for their department</w:t>
            </w:r>
            <w:r w:rsidRPr="008D28E8">
              <w:rPr>
                <w:rFonts w:ascii="Arial"/>
                <w:sz w:val="24"/>
              </w:rPr>
              <w:t>’</w:t>
            </w:r>
            <w:r w:rsidRPr="008D28E8">
              <w:rPr>
                <w:rFonts w:ascii="Arial"/>
                <w:sz w:val="24"/>
              </w:rPr>
              <w:t>s needs.  The subject of utilizing SB/MB/DVBE vendor is addressed anytime someone may be assigned as a new purchaser for their specific business group and/or when training is conducted in the use of Business Information System (BIS)/Systems, Applications and Products (SAP).  The Procurement Department will continue to promote the use of SB/MB/DVBE</w:t>
            </w:r>
            <w:r w:rsidRPr="008D28E8">
              <w:rPr>
                <w:rFonts w:ascii="Arial"/>
                <w:sz w:val="24"/>
              </w:rPr>
              <w:t>’</w:t>
            </w:r>
            <w:r w:rsidRPr="008D28E8">
              <w:rPr>
                <w:rFonts w:ascii="Arial"/>
                <w:sz w:val="24"/>
              </w:rPr>
              <w:t>s, not only ensuring compliance with state mandates but also in an effort to show our support and reliance on small businesses and disabled veterans in their endeavors as entrepreneurs.</w:t>
            </w:r>
          </w:p>
        </w:tc>
        <w:tc>
          <w:tcPr>
            <w:tcW w:w="9090" w:type="dxa"/>
            <w:tcBorders>
              <w:bottom w:val="single" w:sz="4" w:space="0" w:color="auto"/>
            </w:tcBorders>
            <w:shd w:val="clear" w:color="auto" w:fill="auto"/>
          </w:tcPr>
          <w:p w:rsidR="00A3430A" w:rsidRPr="00A3430A" w:rsidRDefault="00A3430A" w:rsidP="00080E03">
            <w:pPr>
              <w:pStyle w:val="TableParagraph"/>
              <w:numPr>
                <w:ilvl w:val="0"/>
                <w:numId w:val="14"/>
              </w:numPr>
              <w:spacing w:line="290" w:lineRule="exact"/>
              <w:ind w:right="180"/>
              <w:rPr>
                <w:rFonts w:ascii="Arial" w:eastAsia="Arial" w:hAnsi="Arial" w:cs="Arial"/>
                <w:sz w:val="24"/>
                <w:szCs w:val="24"/>
              </w:rPr>
            </w:pPr>
            <w:r w:rsidRPr="00A3430A">
              <w:rPr>
                <w:rFonts w:ascii="Arial" w:eastAsia="Arial" w:hAnsi="Arial" w:cs="Arial"/>
                <w:sz w:val="24"/>
                <w:szCs w:val="24"/>
              </w:rPr>
              <w:t>Some of CAL's milestones for Fiscal Year 2015/2016 are:</w:t>
            </w:r>
          </w:p>
          <w:p w:rsidR="00A3430A" w:rsidRDefault="00A3430A" w:rsidP="00080E03">
            <w:pPr>
              <w:pStyle w:val="TableParagraph"/>
              <w:numPr>
                <w:ilvl w:val="1"/>
                <w:numId w:val="14"/>
              </w:numPr>
              <w:spacing w:line="290" w:lineRule="exact"/>
              <w:ind w:right="180"/>
              <w:rPr>
                <w:rFonts w:ascii="Arial" w:eastAsia="Arial" w:hAnsi="Arial" w:cs="Arial"/>
                <w:sz w:val="24"/>
                <w:szCs w:val="24"/>
              </w:rPr>
            </w:pPr>
            <w:r w:rsidRPr="00A3430A">
              <w:rPr>
                <w:rFonts w:ascii="Arial" w:eastAsia="Arial" w:hAnsi="Arial" w:cs="Arial"/>
                <w:sz w:val="24"/>
                <w:szCs w:val="24"/>
              </w:rPr>
              <w:t xml:space="preserve">CAL had more than </w:t>
            </w:r>
            <w:r>
              <w:rPr>
                <w:rFonts w:ascii="Arial" w:eastAsia="Arial" w:hAnsi="Arial" w:cs="Arial"/>
                <w:sz w:val="24"/>
                <w:szCs w:val="24"/>
              </w:rPr>
              <w:t xml:space="preserve">$305,000 awarded to DVBE’s.  </w:t>
            </w:r>
          </w:p>
          <w:p w:rsidR="00A3430A" w:rsidRDefault="00A3430A" w:rsidP="00080E03">
            <w:pPr>
              <w:pStyle w:val="TableParagraph"/>
              <w:numPr>
                <w:ilvl w:val="1"/>
                <w:numId w:val="14"/>
              </w:numPr>
              <w:spacing w:line="290" w:lineRule="exact"/>
              <w:ind w:right="180"/>
              <w:rPr>
                <w:rFonts w:ascii="Arial" w:eastAsia="Arial" w:hAnsi="Arial" w:cs="Arial"/>
                <w:sz w:val="24"/>
                <w:szCs w:val="24"/>
              </w:rPr>
            </w:pPr>
            <w:r w:rsidRPr="00A3430A">
              <w:rPr>
                <w:rFonts w:ascii="Arial" w:eastAsia="Arial" w:hAnsi="Arial" w:cs="Arial"/>
                <w:sz w:val="24"/>
                <w:szCs w:val="24"/>
              </w:rPr>
              <w:t>CAL had more than 2.1 milli</w:t>
            </w:r>
            <w:r>
              <w:rPr>
                <w:rFonts w:ascii="Arial" w:eastAsia="Arial" w:hAnsi="Arial" w:cs="Arial"/>
                <w:sz w:val="24"/>
                <w:szCs w:val="24"/>
              </w:rPr>
              <w:t xml:space="preserve">on dollars awarded to SB’s.  </w:t>
            </w:r>
          </w:p>
          <w:p w:rsidR="00A3430A" w:rsidRDefault="00A3430A" w:rsidP="00080E03">
            <w:pPr>
              <w:pStyle w:val="TableParagraph"/>
              <w:numPr>
                <w:ilvl w:val="1"/>
                <w:numId w:val="14"/>
              </w:numPr>
              <w:spacing w:line="290" w:lineRule="exact"/>
              <w:ind w:right="180"/>
              <w:rPr>
                <w:rFonts w:ascii="Arial" w:eastAsia="Arial" w:hAnsi="Arial" w:cs="Arial"/>
                <w:sz w:val="24"/>
                <w:szCs w:val="24"/>
              </w:rPr>
            </w:pPr>
            <w:r w:rsidRPr="00A3430A">
              <w:rPr>
                <w:rFonts w:ascii="Arial" w:eastAsia="Arial" w:hAnsi="Arial" w:cs="Arial"/>
                <w:sz w:val="24"/>
                <w:szCs w:val="24"/>
              </w:rPr>
              <w:t>CAL had more than 1.6 milli</w:t>
            </w:r>
            <w:r>
              <w:rPr>
                <w:rFonts w:ascii="Arial" w:eastAsia="Arial" w:hAnsi="Arial" w:cs="Arial"/>
                <w:sz w:val="24"/>
                <w:szCs w:val="24"/>
              </w:rPr>
              <w:t xml:space="preserve">on dollars awarded to MB’s.  </w:t>
            </w:r>
          </w:p>
          <w:p w:rsidR="00A3430A" w:rsidRDefault="00A3430A" w:rsidP="00080E03">
            <w:pPr>
              <w:pStyle w:val="TableParagraph"/>
              <w:numPr>
                <w:ilvl w:val="1"/>
                <w:numId w:val="14"/>
              </w:numPr>
              <w:spacing w:line="290" w:lineRule="exact"/>
              <w:ind w:right="180"/>
              <w:rPr>
                <w:rFonts w:ascii="Arial" w:eastAsia="Arial" w:hAnsi="Arial" w:cs="Arial"/>
                <w:sz w:val="24"/>
                <w:szCs w:val="24"/>
              </w:rPr>
            </w:pPr>
            <w:r w:rsidRPr="00A3430A">
              <w:rPr>
                <w:rFonts w:ascii="Arial" w:eastAsia="Arial" w:hAnsi="Arial" w:cs="Arial"/>
                <w:sz w:val="24"/>
                <w:szCs w:val="24"/>
              </w:rPr>
              <w:t>More than 80 percent of CAL’s business was c</w:t>
            </w:r>
            <w:r>
              <w:rPr>
                <w:rFonts w:ascii="Arial" w:eastAsia="Arial" w:hAnsi="Arial" w:cs="Arial"/>
                <w:sz w:val="24"/>
                <w:szCs w:val="24"/>
              </w:rPr>
              <w:t xml:space="preserve">onducted with SB/MB/DVBE’s.  </w:t>
            </w:r>
          </w:p>
          <w:p w:rsidR="00A3430A" w:rsidRDefault="00A3430A" w:rsidP="00080E03">
            <w:pPr>
              <w:pStyle w:val="TableParagraph"/>
              <w:numPr>
                <w:ilvl w:val="1"/>
                <w:numId w:val="14"/>
              </w:numPr>
              <w:spacing w:line="290" w:lineRule="exact"/>
              <w:ind w:right="180"/>
              <w:rPr>
                <w:rFonts w:ascii="Arial" w:eastAsia="Arial" w:hAnsi="Arial" w:cs="Arial"/>
                <w:sz w:val="24"/>
                <w:szCs w:val="24"/>
              </w:rPr>
            </w:pPr>
            <w:r w:rsidRPr="00A3430A">
              <w:rPr>
                <w:rFonts w:ascii="Arial" w:eastAsia="Arial" w:hAnsi="Arial" w:cs="Arial"/>
                <w:sz w:val="24"/>
                <w:szCs w:val="24"/>
              </w:rPr>
              <w:t>CAL has exceeded the state mandated DVBE goals and SB/MB goals for ten (10</w:t>
            </w:r>
            <w:r>
              <w:rPr>
                <w:rFonts w:ascii="Arial" w:eastAsia="Arial" w:hAnsi="Arial" w:cs="Arial"/>
                <w:sz w:val="24"/>
                <w:szCs w:val="24"/>
              </w:rPr>
              <w:t xml:space="preserve">) consecutive Fiscal Years.  </w:t>
            </w:r>
          </w:p>
          <w:p w:rsidR="00A3430A" w:rsidRDefault="00A3430A" w:rsidP="00080E03">
            <w:pPr>
              <w:pStyle w:val="TableParagraph"/>
              <w:numPr>
                <w:ilvl w:val="1"/>
                <w:numId w:val="14"/>
              </w:numPr>
              <w:spacing w:line="290" w:lineRule="exact"/>
              <w:ind w:right="180"/>
              <w:rPr>
                <w:rFonts w:ascii="Arial" w:eastAsia="Arial" w:hAnsi="Arial" w:cs="Arial"/>
                <w:sz w:val="24"/>
                <w:szCs w:val="24"/>
              </w:rPr>
            </w:pPr>
            <w:r w:rsidRPr="00A3430A">
              <w:rPr>
                <w:rFonts w:ascii="Arial" w:eastAsia="Arial" w:hAnsi="Arial" w:cs="Arial"/>
                <w:sz w:val="24"/>
                <w:szCs w:val="24"/>
              </w:rPr>
              <w:t>Of the 5.1 million CAL spent in purchases, only nineteen (19) percent was awarded to businesses othe</w:t>
            </w:r>
            <w:r w:rsidR="00FF6E12">
              <w:rPr>
                <w:rFonts w:ascii="Arial" w:eastAsia="Arial" w:hAnsi="Arial" w:cs="Arial"/>
                <w:sz w:val="24"/>
                <w:szCs w:val="24"/>
              </w:rPr>
              <w:t>r than SB/MB/DVBE.</w:t>
            </w:r>
          </w:p>
          <w:p w:rsidR="00A3430A" w:rsidRDefault="00A3430A" w:rsidP="00080E03">
            <w:pPr>
              <w:pStyle w:val="TableParagraph"/>
              <w:numPr>
                <w:ilvl w:val="1"/>
                <w:numId w:val="14"/>
              </w:numPr>
              <w:spacing w:line="290" w:lineRule="exact"/>
              <w:ind w:right="180"/>
              <w:rPr>
                <w:rFonts w:ascii="Arial" w:eastAsia="Arial" w:hAnsi="Arial" w:cs="Arial"/>
                <w:sz w:val="24"/>
                <w:szCs w:val="24"/>
              </w:rPr>
            </w:pPr>
            <w:r w:rsidRPr="00A3430A">
              <w:rPr>
                <w:rFonts w:ascii="Arial" w:eastAsia="Arial" w:hAnsi="Arial" w:cs="Arial"/>
                <w:sz w:val="24"/>
                <w:szCs w:val="24"/>
              </w:rPr>
              <w:t>CAL awarded almost 4.2 million of its total purchases to SB/MB/DVBE.</w:t>
            </w:r>
          </w:p>
        </w:tc>
      </w:tr>
      <w:tr w:rsidR="00165BAA" w:rsidTr="004F7242">
        <w:trPr>
          <w:trHeight w:hRule="exact" w:val="6553"/>
        </w:trPr>
        <w:tc>
          <w:tcPr>
            <w:tcW w:w="2250" w:type="dxa"/>
            <w:shd w:val="clear" w:color="auto" w:fill="F0F4FA"/>
            <w:vAlign w:val="center"/>
          </w:tcPr>
          <w:p w:rsidR="00C94C25" w:rsidRDefault="0060738B" w:rsidP="00DE7769">
            <w:pPr>
              <w:pStyle w:val="TableParagraph"/>
              <w:spacing w:before="16" w:after="240"/>
              <w:ind w:left="187" w:right="187"/>
              <w:rPr>
                <w:rFonts w:ascii="Arial"/>
                <w:b/>
                <w:sz w:val="24"/>
              </w:rPr>
            </w:pPr>
            <w:bookmarkStart w:id="20" w:name="Dept_13"/>
            <w:r w:rsidRPr="0060738B">
              <w:rPr>
                <w:rFonts w:ascii="Arial"/>
                <w:b/>
                <w:sz w:val="24"/>
              </w:rPr>
              <w:t>CDCR/ California Health Care Facility (CHCF)</w:t>
            </w:r>
            <w:bookmarkEnd w:id="20"/>
          </w:p>
          <w:p w:rsidR="00C94C25" w:rsidRPr="00FF6E12" w:rsidRDefault="009637ED" w:rsidP="00FF6E12">
            <w:pPr>
              <w:pStyle w:val="TableParagraph"/>
              <w:spacing w:line="290" w:lineRule="exact"/>
              <w:ind w:left="187"/>
              <w:rPr>
                <w:rFonts w:ascii="Arial"/>
                <w:sz w:val="24"/>
              </w:rPr>
            </w:pPr>
            <w:hyperlink r:id="rId45" w:history="1">
              <w:r w:rsidR="001174AA" w:rsidRPr="008311A8">
                <w:rPr>
                  <w:rStyle w:val="Hyperlink"/>
                  <w:rFonts w:ascii="Arial"/>
                  <w:sz w:val="24"/>
                </w:rPr>
                <w:t>Link to Department Advocates</w:t>
              </w:r>
            </w:hyperlink>
          </w:p>
        </w:tc>
        <w:tc>
          <w:tcPr>
            <w:tcW w:w="7820" w:type="dxa"/>
            <w:shd w:val="clear" w:color="auto" w:fill="F0F4FA"/>
          </w:tcPr>
          <w:p w:rsidR="00165BAA" w:rsidRDefault="009E293E" w:rsidP="00080E03">
            <w:pPr>
              <w:pStyle w:val="TableParagraph"/>
              <w:numPr>
                <w:ilvl w:val="0"/>
                <w:numId w:val="15"/>
              </w:numPr>
              <w:spacing w:line="292" w:lineRule="exact"/>
              <w:rPr>
                <w:rFonts w:ascii="Arial"/>
                <w:sz w:val="24"/>
              </w:rPr>
            </w:pPr>
            <w:r w:rsidRPr="009E293E">
              <w:rPr>
                <w:rFonts w:ascii="Arial"/>
                <w:sz w:val="24"/>
              </w:rPr>
              <w:t>The California Health Care Facility (CHCF) encourages our purchasing (requisitioner) staff when all possible to use our local certified small businesses.</w:t>
            </w:r>
          </w:p>
          <w:p w:rsidR="001C35FA" w:rsidRDefault="001C35FA" w:rsidP="00080E03">
            <w:pPr>
              <w:pStyle w:val="TableParagraph"/>
              <w:numPr>
                <w:ilvl w:val="0"/>
                <w:numId w:val="15"/>
              </w:numPr>
              <w:spacing w:line="292" w:lineRule="exact"/>
              <w:rPr>
                <w:rFonts w:ascii="Arial"/>
                <w:sz w:val="24"/>
              </w:rPr>
            </w:pPr>
            <w:r w:rsidRPr="001C35FA">
              <w:rPr>
                <w:rFonts w:ascii="Arial"/>
                <w:sz w:val="24"/>
              </w:rPr>
              <w:t xml:space="preserve">We strive </w:t>
            </w:r>
            <w:r w:rsidR="00026520" w:rsidRPr="001C35FA">
              <w:rPr>
                <w:rFonts w:ascii="Arial"/>
                <w:sz w:val="24"/>
              </w:rPr>
              <w:t>every day</w:t>
            </w:r>
            <w:r w:rsidRPr="001C35FA">
              <w:rPr>
                <w:rFonts w:ascii="Arial"/>
                <w:sz w:val="24"/>
              </w:rPr>
              <w:t xml:space="preserve"> to achieve higher participation by promoting SB/DVBE participation and educating not only our Institution Staff but our community.</w:t>
            </w:r>
          </w:p>
          <w:p w:rsidR="0009293D" w:rsidRDefault="0009293D" w:rsidP="00080E03">
            <w:pPr>
              <w:pStyle w:val="TableParagraph"/>
              <w:numPr>
                <w:ilvl w:val="0"/>
                <w:numId w:val="15"/>
              </w:numPr>
              <w:spacing w:line="292" w:lineRule="exact"/>
              <w:rPr>
                <w:rFonts w:ascii="Arial"/>
                <w:sz w:val="24"/>
              </w:rPr>
            </w:pPr>
            <w:r w:rsidRPr="001C35FA">
              <w:rPr>
                <w:rFonts w:ascii="Arial"/>
                <w:sz w:val="24"/>
              </w:rPr>
              <w:t xml:space="preserve">CHCF was able to participate in one local vendor fair in 2015 and we have been able to work with some of these new vendors. We were also able to meet one on one with some vendors we already work with. We continue to reach of to the local San Joaquin community to obtain certified SB/DVBEs, however, if a business is not certified we direct them to the Department of General Services website to learn about certified </w:t>
            </w:r>
            <w:r w:rsidR="009773E8">
              <w:rPr>
                <w:rFonts w:ascii="Arial"/>
                <w:sz w:val="24"/>
              </w:rPr>
              <w:t>and become a certified vendor.</w:t>
            </w:r>
          </w:p>
          <w:p w:rsidR="0009293D" w:rsidRPr="00AE0705" w:rsidRDefault="0009293D" w:rsidP="00346957">
            <w:pPr>
              <w:pStyle w:val="TableParagraph"/>
              <w:numPr>
                <w:ilvl w:val="0"/>
                <w:numId w:val="15"/>
              </w:numPr>
              <w:spacing w:line="292" w:lineRule="exact"/>
            </w:pPr>
            <w:r w:rsidRPr="00346957">
              <w:rPr>
                <w:rFonts w:ascii="Arial"/>
                <w:sz w:val="24"/>
              </w:rPr>
              <w:t>CHCF will continue to strive to educate our staff on SB/DVBE contracts and the benefit of using them in hopes to hit 100% in future years.</w:t>
            </w:r>
          </w:p>
        </w:tc>
        <w:tc>
          <w:tcPr>
            <w:tcW w:w="9090" w:type="dxa"/>
            <w:shd w:val="clear" w:color="auto" w:fill="F0F4FA"/>
          </w:tcPr>
          <w:p w:rsidR="0009293D" w:rsidRDefault="0009293D" w:rsidP="00080E03">
            <w:pPr>
              <w:pStyle w:val="TableParagraph"/>
              <w:numPr>
                <w:ilvl w:val="0"/>
                <w:numId w:val="15"/>
              </w:numPr>
              <w:spacing w:line="290" w:lineRule="exact"/>
              <w:ind w:right="180"/>
              <w:rPr>
                <w:rFonts w:ascii="Arial" w:eastAsia="Arial" w:hAnsi="Arial" w:cs="Arial"/>
                <w:sz w:val="24"/>
                <w:szCs w:val="24"/>
              </w:rPr>
            </w:pPr>
            <w:r w:rsidRPr="00EA1D32">
              <w:rPr>
                <w:rFonts w:ascii="Arial" w:eastAsia="Arial" w:hAnsi="Arial" w:cs="Arial"/>
                <w:sz w:val="24"/>
                <w:szCs w:val="24"/>
              </w:rPr>
              <w:t>CHCF has not only met the SB/DVBE contracting goal b</w:t>
            </w:r>
            <w:r w:rsidR="00350461">
              <w:rPr>
                <w:rFonts w:ascii="Arial" w:eastAsia="Arial" w:hAnsi="Arial" w:cs="Arial"/>
                <w:sz w:val="24"/>
                <w:szCs w:val="24"/>
              </w:rPr>
              <w:t>ut surpassed them.  In FY 15/16</w:t>
            </w:r>
            <w:r w:rsidRPr="00EA1D32">
              <w:rPr>
                <w:rFonts w:ascii="Arial" w:eastAsia="Arial" w:hAnsi="Arial" w:cs="Arial"/>
                <w:sz w:val="24"/>
                <w:szCs w:val="24"/>
              </w:rPr>
              <w:t xml:space="preserve">, our SB participation was at 74% and the DVBE at 8%.  In 14/15, our SB participation was 72% and DVBE was at 8%, and FY 13/14, SB 70.89% and DVBE 13.42%.  </w:t>
            </w:r>
          </w:p>
          <w:p w:rsidR="0009293D" w:rsidRPr="00EA1D32" w:rsidRDefault="0009293D" w:rsidP="00080E03">
            <w:pPr>
              <w:pStyle w:val="TableParagraph"/>
              <w:numPr>
                <w:ilvl w:val="0"/>
                <w:numId w:val="15"/>
              </w:numPr>
              <w:spacing w:line="290" w:lineRule="exact"/>
              <w:ind w:right="180"/>
              <w:rPr>
                <w:rFonts w:ascii="Arial" w:eastAsia="Arial" w:hAnsi="Arial" w:cs="Arial"/>
                <w:sz w:val="24"/>
                <w:szCs w:val="24"/>
              </w:rPr>
            </w:pPr>
            <w:r w:rsidRPr="00EA1D32">
              <w:rPr>
                <w:rFonts w:ascii="Arial" w:eastAsia="Arial" w:hAnsi="Arial" w:cs="Arial"/>
                <w:sz w:val="24"/>
                <w:szCs w:val="24"/>
              </w:rPr>
              <w:t>Since the activation of CHCF in 2013 we have progressively increased our SB/DVBE participation. (FY 14/15 through 15/16) our SB/DVBE participation has went from 70% to 74% with the department goal at 25%.  Our dol</w:t>
            </w:r>
            <w:r w:rsidR="00350461">
              <w:rPr>
                <w:rFonts w:ascii="Arial" w:eastAsia="Arial" w:hAnsi="Arial" w:cs="Arial"/>
                <w:sz w:val="24"/>
                <w:szCs w:val="24"/>
              </w:rPr>
              <w:t xml:space="preserve">lar increase was </w:t>
            </w:r>
            <w:r w:rsidRPr="00EA1D32">
              <w:rPr>
                <w:rFonts w:ascii="Arial" w:eastAsia="Arial" w:hAnsi="Arial" w:cs="Arial"/>
                <w:sz w:val="24"/>
                <w:szCs w:val="24"/>
              </w:rPr>
              <w:t>$452,885.05 SB/MB from FY 14/15 to 15/16.  We awarde</w:t>
            </w:r>
            <w:r w:rsidR="00350461">
              <w:rPr>
                <w:rFonts w:ascii="Arial" w:eastAsia="Arial" w:hAnsi="Arial" w:cs="Arial"/>
                <w:sz w:val="24"/>
                <w:szCs w:val="24"/>
              </w:rPr>
              <w:t xml:space="preserve">d SB/MB 513 contracts totaling </w:t>
            </w:r>
            <w:r w:rsidRPr="00EA1D32">
              <w:rPr>
                <w:rFonts w:ascii="Arial" w:eastAsia="Arial" w:hAnsi="Arial" w:cs="Arial"/>
                <w:sz w:val="24"/>
                <w:szCs w:val="24"/>
              </w:rPr>
              <w:t>$6,805,249.09 and DVBE 65 contracts totaling $531,028.44.</w:t>
            </w:r>
          </w:p>
          <w:p w:rsidR="0009293D" w:rsidRPr="00EA1D32" w:rsidRDefault="0009293D" w:rsidP="00080E03">
            <w:pPr>
              <w:pStyle w:val="TableParagraph"/>
              <w:numPr>
                <w:ilvl w:val="0"/>
                <w:numId w:val="15"/>
              </w:numPr>
              <w:spacing w:line="290" w:lineRule="exact"/>
              <w:ind w:right="180"/>
              <w:rPr>
                <w:rFonts w:ascii="Arial" w:eastAsia="Arial" w:hAnsi="Arial" w:cs="Arial"/>
                <w:sz w:val="24"/>
                <w:szCs w:val="24"/>
              </w:rPr>
            </w:pPr>
            <w:r w:rsidRPr="00EA1D32">
              <w:rPr>
                <w:rFonts w:ascii="Arial" w:eastAsia="Arial" w:hAnsi="Arial" w:cs="Arial"/>
                <w:sz w:val="24"/>
                <w:szCs w:val="24"/>
              </w:rPr>
              <w:t>The last three years are as follows:</w:t>
            </w:r>
          </w:p>
          <w:p w:rsidR="0009293D" w:rsidRPr="00EA1D32" w:rsidRDefault="0009293D" w:rsidP="00080E03">
            <w:pPr>
              <w:pStyle w:val="TableParagraph"/>
              <w:numPr>
                <w:ilvl w:val="1"/>
                <w:numId w:val="15"/>
              </w:numPr>
              <w:spacing w:line="290" w:lineRule="exact"/>
              <w:ind w:right="180"/>
              <w:rPr>
                <w:rFonts w:ascii="Arial" w:eastAsia="Arial" w:hAnsi="Arial" w:cs="Arial"/>
                <w:sz w:val="24"/>
                <w:szCs w:val="24"/>
              </w:rPr>
            </w:pPr>
            <w:r w:rsidRPr="00EA1D32">
              <w:rPr>
                <w:rFonts w:ascii="Arial" w:eastAsia="Arial" w:hAnsi="Arial" w:cs="Arial"/>
                <w:sz w:val="24"/>
                <w:szCs w:val="24"/>
              </w:rPr>
              <w:t>FY 15/</w:t>
            </w:r>
            <w:r w:rsidR="00026520" w:rsidRPr="00EA1D32">
              <w:rPr>
                <w:rFonts w:ascii="Arial" w:eastAsia="Arial" w:hAnsi="Arial" w:cs="Arial"/>
                <w:sz w:val="24"/>
                <w:szCs w:val="24"/>
              </w:rPr>
              <w:t>16 DVBE</w:t>
            </w:r>
            <w:r w:rsidRPr="00EA1D32">
              <w:rPr>
                <w:rFonts w:ascii="Arial" w:eastAsia="Arial" w:hAnsi="Arial" w:cs="Arial"/>
                <w:sz w:val="24"/>
                <w:szCs w:val="24"/>
              </w:rPr>
              <w:t xml:space="preserve">  8%      SB 74%</w:t>
            </w:r>
          </w:p>
          <w:p w:rsidR="0009293D" w:rsidRPr="00EA1D32" w:rsidRDefault="0009293D" w:rsidP="00080E03">
            <w:pPr>
              <w:pStyle w:val="TableParagraph"/>
              <w:numPr>
                <w:ilvl w:val="1"/>
                <w:numId w:val="15"/>
              </w:numPr>
              <w:spacing w:line="290" w:lineRule="exact"/>
              <w:ind w:right="180"/>
              <w:rPr>
                <w:rFonts w:ascii="Arial" w:eastAsia="Arial" w:hAnsi="Arial" w:cs="Arial"/>
                <w:sz w:val="24"/>
                <w:szCs w:val="24"/>
              </w:rPr>
            </w:pPr>
            <w:r w:rsidRPr="00EA1D32">
              <w:rPr>
                <w:rFonts w:ascii="Arial" w:eastAsia="Arial" w:hAnsi="Arial" w:cs="Arial"/>
                <w:sz w:val="24"/>
                <w:szCs w:val="24"/>
              </w:rPr>
              <w:t>FY 14/</w:t>
            </w:r>
            <w:r w:rsidR="00026520" w:rsidRPr="00EA1D32">
              <w:rPr>
                <w:rFonts w:ascii="Arial" w:eastAsia="Arial" w:hAnsi="Arial" w:cs="Arial"/>
                <w:sz w:val="24"/>
                <w:szCs w:val="24"/>
              </w:rPr>
              <w:t>15 DVBE</w:t>
            </w:r>
            <w:r w:rsidRPr="00EA1D32">
              <w:rPr>
                <w:rFonts w:ascii="Arial" w:eastAsia="Arial" w:hAnsi="Arial" w:cs="Arial"/>
                <w:sz w:val="24"/>
                <w:szCs w:val="24"/>
              </w:rPr>
              <w:t xml:space="preserve">  8%      SB 72%</w:t>
            </w:r>
          </w:p>
          <w:p w:rsidR="00165BAA" w:rsidRDefault="0009293D" w:rsidP="00080E03">
            <w:pPr>
              <w:pStyle w:val="TableParagraph"/>
              <w:numPr>
                <w:ilvl w:val="1"/>
                <w:numId w:val="15"/>
              </w:numPr>
              <w:spacing w:line="290" w:lineRule="exact"/>
              <w:ind w:right="180"/>
              <w:rPr>
                <w:rFonts w:ascii="Arial" w:eastAsia="Arial" w:hAnsi="Arial" w:cs="Arial"/>
                <w:sz w:val="24"/>
                <w:szCs w:val="24"/>
              </w:rPr>
            </w:pPr>
            <w:r w:rsidRPr="00EA1D32">
              <w:rPr>
                <w:rFonts w:ascii="Arial" w:eastAsia="Arial" w:hAnsi="Arial" w:cs="Arial"/>
                <w:sz w:val="24"/>
                <w:szCs w:val="24"/>
              </w:rPr>
              <w:t>FY 13/14  DVBE 13.42    SB 78.89%</w:t>
            </w:r>
          </w:p>
        </w:tc>
      </w:tr>
      <w:tr w:rsidR="00165BAA" w:rsidTr="005A78A0">
        <w:trPr>
          <w:trHeight w:hRule="exact" w:val="10423"/>
        </w:trPr>
        <w:tc>
          <w:tcPr>
            <w:tcW w:w="2250" w:type="dxa"/>
            <w:shd w:val="clear" w:color="auto" w:fill="auto"/>
            <w:vAlign w:val="center"/>
          </w:tcPr>
          <w:p w:rsidR="00C94C25" w:rsidRDefault="0060738B" w:rsidP="00DE7769">
            <w:pPr>
              <w:pStyle w:val="TableParagraph"/>
              <w:spacing w:before="16" w:after="240"/>
              <w:ind w:left="187" w:right="187"/>
              <w:rPr>
                <w:rFonts w:ascii="Arial"/>
                <w:b/>
                <w:sz w:val="24"/>
              </w:rPr>
            </w:pPr>
            <w:bookmarkStart w:id="21" w:name="Dept_14"/>
            <w:r w:rsidRPr="0060738B">
              <w:rPr>
                <w:rFonts w:ascii="Arial"/>
                <w:b/>
                <w:sz w:val="24"/>
              </w:rPr>
              <w:t>CDCR CALIFORNIA INSTITUTION FOR MEN (CIM)</w:t>
            </w:r>
            <w:bookmarkEnd w:id="21"/>
          </w:p>
          <w:p w:rsidR="00C94C25" w:rsidRPr="00FF6E12" w:rsidRDefault="009637ED" w:rsidP="00FF6E12">
            <w:pPr>
              <w:pStyle w:val="TableParagraph"/>
              <w:spacing w:line="290" w:lineRule="exact"/>
              <w:ind w:left="187"/>
              <w:rPr>
                <w:rFonts w:ascii="Arial"/>
                <w:sz w:val="24"/>
              </w:rPr>
            </w:pPr>
            <w:hyperlink r:id="rId46" w:history="1">
              <w:r w:rsidR="001174AA" w:rsidRPr="008311A8">
                <w:rPr>
                  <w:rStyle w:val="Hyperlink"/>
                  <w:rFonts w:ascii="Arial"/>
                  <w:sz w:val="24"/>
                </w:rPr>
                <w:t>Link to Department Advocates</w:t>
              </w:r>
            </w:hyperlink>
          </w:p>
        </w:tc>
        <w:tc>
          <w:tcPr>
            <w:tcW w:w="7820" w:type="dxa"/>
            <w:shd w:val="clear" w:color="auto" w:fill="auto"/>
          </w:tcPr>
          <w:p w:rsidR="00CF12E9" w:rsidRPr="00CF12E9" w:rsidRDefault="00EA1D32" w:rsidP="00080E03">
            <w:pPr>
              <w:pStyle w:val="TableParagraph"/>
              <w:numPr>
                <w:ilvl w:val="0"/>
                <w:numId w:val="16"/>
              </w:numPr>
              <w:spacing w:line="292" w:lineRule="exact"/>
              <w:rPr>
                <w:rFonts w:ascii="Arial"/>
                <w:sz w:val="24"/>
              </w:rPr>
            </w:pPr>
            <w:r w:rsidRPr="00EA1D32">
              <w:rPr>
                <w:rFonts w:ascii="Arial"/>
                <w:sz w:val="24"/>
              </w:rPr>
              <w:t xml:space="preserve"> </w:t>
            </w:r>
            <w:r w:rsidR="00CF12E9" w:rsidRPr="00CF12E9">
              <w:rPr>
                <w:rFonts w:ascii="Arial"/>
                <w:sz w:val="24"/>
              </w:rPr>
              <w:t xml:space="preserve">CIM Executive Administration supports the Procurement Office in continual training to staff, reaching out to the small business and disabled veteran business enterprise (SB/DVBE) Community, and obtaining new ideas to exceed the SB/DVBE participation goals. </w:t>
            </w:r>
          </w:p>
          <w:p w:rsidR="00EA1D32" w:rsidRDefault="00CF12E9" w:rsidP="00080E03">
            <w:pPr>
              <w:pStyle w:val="TableParagraph"/>
              <w:numPr>
                <w:ilvl w:val="0"/>
                <w:numId w:val="16"/>
              </w:numPr>
              <w:spacing w:line="292" w:lineRule="exact"/>
              <w:rPr>
                <w:rFonts w:ascii="Arial"/>
                <w:sz w:val="24"/>
              </w:rPr>
            </w:pPr>
            <w:r w:rsidRPr="00CF12E9">
              <w:rPr>
                <w:rFonts w:ascii="Arial"/>
                <w:sz w:val="24"/>
              </w:rPr>
              <w:t xml:space="preserve">CIM Procurement works diligently to obtain SB/DVBE quotes in the </w:t>
            </w:r>
            <w:r w:rsidR="00026520" w:rsidRPr="00CF12E9">
              <w:rPr>
                <w:rFonts w:ascii="Arial"/>
                <w:sz w:val="24"/>
              </w:rPr>
              <w:t>requisition</w:t>
            </w:r>
            <w:r w:rsidRPr="00CF12E9">
              <w:rPr>
                <w:rFonts w:ascii="Arial"/>
                <w:sz w:val="24"/>
              </w:rPr>
              <w:t xml:space="preserve"> process, supports the CDCR SB/DVBE goals and make every effort to provide SB/DVBE vendors with the opportunity to participate in services and contracts process.</w:t>
            </w:r>
          </w:p>
          <w:p w:rsidR="00CF12E9" w:rsidRDefault="00CF12E9" w:rsidP="00080E03">
            <w:pPr>
              <w:pStyle w:val="TableParagraph"/>
              <w:numPr>
                <w:ilvl w:val="0"/>
                <w:numId w:val="16"/>
              </w:numPr>
              <w:spacing w:line="292" w:lineRule="exact"/>
              <w:rPr>
                <w:rFonts w:ascii="Arial"/>
                <w:sz w:val="24"/>
              </w:rPr>
            </w:pPr>
            <w:r w:rsidRPr="00CF12E9">
              <w:rPr>
                <w:rFonts w:ascii="Arial"/>
                <w:sz w:val="24"/>
              </w:rPr>
              <w:t xml:space="preserve">CIM Procurement provides excellent customer service by reaching out to vendors and having open communication and discussing their service and/or product.  In addition, this provides a base knowledge to the CIM Procurement Staff of what type of products and/or services are available to the institution.  </w:t>
            </w:r>
          </w:p>
          <w:p w:rsidR="00CF12E9" w:rsidRDefault="00CF12E9" w:rsidP="00080E03">
            <w:pPr>
              <w:pStyle w:val="TableParagraph"/>
              <w:numPr>
                <w:ilvl w:val="0"/>
                <w:numId w:val="16"/>
              </w:numPr>
              <w:spacing w:line="292" w:lineRule="exact"/>
              <w:rPr>
                <w:rFonts w:ascii="Arial"/>
                <w:sz w:val="24"/>
              </w:rPr>
            </w:pPr>
            <w:r w:rsidRPr="00CF12E9">
              <w:rPr>
                <w:rFonts w:ascii="Arial"/>
                <w:sz w:val="24"/>
              </w:rPr>
              <w:t>CIM strives to not only achieve the SB/DVBE participation goals but to exceed them for the next fiscal year (FY).</w:t>
            </w:r>
          </w:p>
          <w:p w:rsidR="004F4E20" w:rsidRDefault="004F4E20" w:rsidP="00080E03">
            <w:pPr>
              <w:pStyle w:val="TableParagraph"/>
              <w:numPr>
                <w:ilvl w:val="0"/>
                <w:numId w:val="16"/>
              </w:numPr>
              <w:spacing w:line="292" w:lineRule="exact"/>
              <w:rPr>
                <w:rFonts w:ascii="Arial"/>
                <w:sz w:val="24"/>
              </w:rPr>
            </w:pPr>
            <w:r w:rsidRPr="00CF12E9">
              <w:rPr>
                <w:rFonts w:ascii="Arial"/>
                <w:sz w:val="24"/>
              </w:rPr>
              <w:t xml:space="preserve">CIM Procurement Office requires all bid proposes to targeted the SB/DVBE community.  CIM Procurement provides continual training to </w:t>
            </w:r>
            <w:r w:rsidR="00026520" w:rsidRPr="00CF12E9">
              <w:rPr>
                <w:rFonts w:ascii="Arial"/>
                <w:sz w:val="24"/>
              </w:rPr>
              <w:t>staff on</w:t>
            </w:r>
            <w:r w:rsidRPr="00CF12E9">
              <w:rPr>
                <w:rFonts w:ascii="Arial"/>
                <w:sz w:val="24"/>
              </w:rPr>
              <w:t xml:space="preserve"> how to utilize the SB/DVBE </w:t>
            </w:r>
            <w:r w:rsidR="00026520" w:rsidRPr="00CF12E9">
              <w:rPr>
                <w:rFonts w:ascii="Arial"/>
                <w:sz w:val="24"/>
              </w:rPr>
              <w:t>community,</w:t>
            </w:r>
            <w:r w:rsidRPr="00CF12E9">
              <w:rPr>
                <w:rFonts w:ascii="Arial"/>
                <w:sz w:val="24"/>
              </w:rPr>
              <w:t xml:space="preserve"> how to use the SB/DVBE off-ramp for Statewide contracts, how to search for SB/DVBE vendors and contacting via telephone SB/DVBE vendors within CIM's community.  The CIM Staff continually assists vendors with state services and procurement and contracting process on how to do business </w:t>
            </w:r>
            <w:r w:rsidR="00671C5F">
              <w:rPr>
                <w:rFonts w:ascii="Arial"/>
                <w:sz w:val="24"/>
              </w:rPr>
              <w:t>with the State of California.</w:t>
            </w:r>
          </w:p>
          <w:p w:rsidR="004F4E20" w:rsidRPr="00CF12E9" w:rsidRDefault="004F4E20" w:rsidP="00080E03">
            <w:pPr>
              <w:pStyle w:val="TableParagraph"/>
              <w:numPr>
                <w:ilvl w:val="0"/>
                <w:numId w:val="16"/>
              </w:numPr>
              <w:spacing w:line="292" w:lineRule="exact"/>
              <w:rPr>
                <w:rFonts w:ascii="Arial"/>
                <w:sz w:val="24"/>
              </w:rPr>
            </w:pPr>
            <w:r w:rsidRPr="00CF12E9">
              <w:rPr>
                <w:rFonts w:ascii="Arial"/>
                <w:sz w:val="24"/>
              </w:rPr>
              <w:t>CIM will continue to support the SB/DVBE community and provide the following to Staff to enhance their knowledge and to continue to achieve SB/DVBE participation goals.</w:t>
            </w:r>
          </w:p>
          <w:p w:rsidR="004F4E20" w:rsidRPr="003931F3" w:rsidRDefault="004F4E20" w:rsidP="003931F3">
            <w:pPr>
              <w:pStyle w:val="TableParagraph"/>
              <w:numPr>
                <w:ilvl w:val="1"/>
                <w:numId w:val="16"/>
              </w:numPr>
              <w:spacing w:line="292" w:lineRule="exact"/>
              <w:rPr>
                <w:rFonts w:ascii="Arial"/>
                <w:sz w:val="24"/>
              </w:rPr>
            </w:pPr>
            <w:r w:rsidRPr="00CF12E9">
              <w:rPr>
                <w:rFonts w:ascii="Arial"/>
                <w:sz w:val="24"/>
              </w:rPr>
              <w:t>CIM will continue to support the SB/DVBE community by providing the opportunity to participate</w:t>
            </w:r>
            <w:r>
              <w:rPr>
                <w:rFonts w:ascii="Arial"/>
                <w:sz w:val="24"/>
              </w:rPr>
              <w:t xml:space="preserve"> </w:t>
            </w:r>
            <w:r w:rsidRPr="00CF12E9">
              <w:rPr>
                <w:rFonts w:ascii="Arial"/>
                <w:sz w:val="24"/>
              </w:rPr>
              <w:t>in service and commodity contracts</w:t>
            </w:r>
          </w:p>
        </w:tc>
        <w:tc>
          <w:tcPr>
            <w:tcW w:w="9090" w:type="dxa"/>
            <w:shd w:val="clear" w:color="auto" w:fill="auto"/>
          </w:tcPr>
          <w:p w:rsidR="00564AEC" w:rsidRPr="00564AEC" w:rsidRDefault="00564AEC" w:rsidP="00080E03">
            <w:pPr>
              <w:pStyle w:val="TableParagraph"/>
              <w:numPr>
                <w:ilvl w:val="0"/>
                <w:numId w:val="16"/>
              </w:numPr>
              <w:spacing w:line="290" w:lineRule="exact"/>
              <w:ind w:right="180"/>
              <w:rPr>
                <w:rFonts w:ascii="Arial" w:eastAsia="Arial" w:hAnsi="Arial" w:cs="Arial"/>
                <w:sz w:val="24"/>
                <w:szCs w:val="24"/>
              </w:rPr>
            </w:pPr>
            <w:r w:rsidRPr="00564AEC">
              <w:rPr>
                <w:rFonts w:ascii="Arial" w:eastAsia="Arial" w:hAnsi="Arial" w:cs="Arial"/>
                <w:sz w:val="24"/>
                <w:szCs w:val="24"/>
              </w:rPr>
              <w:t>CIM's processes are instrumental in supporting the SB/DVBE program and meeting the participation goals.  CIMs participation data for the following FYs are as follows:</w:t>
            </w:r>
          </w:p>
          <w:p w:rsidR="00564AEC" w:rsidRPr="00564AEC" w:rsidRDefault="00564AEC" w:rsidP="00080E03">
            <w:pPr>
              <w:pStyle w:val="TableParagraph"/>
              <w:numPr>
                <w:ilvl w:val="1"/>
                <w:numId w:val="16"/>
              </w:numPr>
              <w:spacing w:line="290" w:lineRule="exact"/>
              <w:ind w:right="180"/>
              <w:rPr>
                <w:rFonts w:ascii="Arial" w:eastAsia="Arial" w:hAnsi="Arial" w:cs="Arial"/>
                <w:sz w:val="24"/>
                <w:szCs w:val="24"/>
              </w:rPr>
            </w:pPr>
            <w:r w:rsidRPr="00564AEC">
              <w:rPr>
                <w:rFonts w:ascii="Arial" w:eastAsia="Arial" w:hAnsi="Arial" w:cs="Arial"/>
                <w:sz w:val="24"/>
                <w:szCs w:val="24"/>
              </w:rPr>
              <w:t>FY 15/16 - DVBE 7%           SB 81%</w:t>
            </w:r>
          </w:p>
          <w:p w:rsidR="00564AEC" w:rsidRPr="00564AEC" w:rsidRDefault="00564AEC" w:rsidP="00080E03">
            <w:pPr>
              <w:pStyle w:val="TableParagraph"/>
              <w:numPr>
                <w:ilvl w:val="1"/>
                <w:numId w:val="16"/>
              </w:numPr>
              <w:spacing w:line="290" w:lineRule="exact"/>
              <w:ind w:right="180"/>
              <w:rPr>
                <w:rFonts w:ascii="Arial" w:eastAsia="Arial" w:hAnsi="Arial" w:cs="Arial"/>
                <w:sz w:val="24"/>
                <w:szCs w:val="24"/>
              </w:rPr>
            </w:pPr>
            <w:r w:rsidRPr="00564AEC">
              <w:rPr>
                <w:rFonts w:ascii="Arial" w:eastAsia="Arial" w:hAnsi="Arial" w:cs="Arial"/>
                <w:sz w:val="24"/>
                <w:szCs w:val="24"/>
              </w:rPr>
              <w:t>FY 14/15 - DVBE 5.39%      SB 86%</w:t>
            </w:r>
          </w:p>
          <w:p w:rsidR="00564AEC" w:rsidRPr="00564AEC" w:rsidRDefault="00564AEC" w:rsidP="00080E03">
            <w:pPr>
              <w:pStyle w:val="TableParagraph"/>
              <w:numPr>
                <w:ilvl w:val="1"/>
                <w:numId w:val="16"/>
              </w:numPr>
              <w:spacing w:line="290" w:lineRule="exact"/>
              <w:ind w:right="180"/>
              <w:rPr>
                <w:rFonts w:ascii="Arial" w:eastAsia="Arial" w:hAnsi="Arial" w:cs="Arial"/>
                <w:sz w:val="24"/>
                <w:szCs w:val="24"/>
              </w:rPr>
            </w:pPr>
            <w:r w:rsidRPr="00564AEC">
              <w:rPr>
                <w:rFonts w:ascii="Arial" w:eastAsia="Arial" w:hAnsi="Arial" w:cs="Arial"/>
                <w:sz w:val="24"/>
                <w:szCs w:val="24"/>
              </w:rPr>
              <w:t>FY 13/14 - DVBE 6.59%      SB 76.40%</w:t>
            </w:r>
          </w:p>
          <w:p w:rsidR="00564AEC" w:rsidRPr="00564AEC" w:rsidRDefault="00564AEC" w:rsidP="00080E03">
            <w:pPr>
              <w:pStyle w:val="TableParagraph"/>
              <w:numPr>
                <w:ilvl w:val="1"/>
                <w:numId w:val="16"/>
              </w:numPr>
              <w:spacing w:line="290" w:lineRule="exact"/>
              <w:ind w:right="180"/>
              <w:rPr>
                <w:rFonts w:ascii="Arial" w:eastAsia="Arial" w:hAnsi="Arial" w:cs="Arial"/>
                <w:sz w:val="24"/>
                <w:szCs w:val="24"/>
              </w:rPr>
            </w:pPr>
            <w:r w:rsidRPr="00564AEC">
              <w:rPr>
                <w:rFonts w:ascii="Arial" w:eastAsia="Arial" w:hAnsi="Arial" w:cs="Arial"/>
                <w:sz w:val="24"/>
                <w:szCs w:val="24"/>
              </w:rPr>
              <w:t>FY 12/13 - DVBE 13.81%    SB 94.51%</w:t>
            </w:r>
          </w:p>
          <w:p w:rsidR="00564AEC" w:rsidRPr="00564AEC" w:rsidRDefault="00564AEC" w:rsidP="00080E03">
            <w:pPr>
              <w:pStyle w:val="TableParagraph"/>
              <w:numPr>
                <w:ilvl w:val="1"/>
                <w:numId w:val="16"/>
              </w:numPr>
              <w:spacing w:line="290" w:lineRule="exact"/>
              <w:ind w:right="180"/>
              <w:rPr>
                <w:rFonts w:ascii="Arial" w:eastAsia="Arial" w:hAnsi="Arial" w:cs="Arial"/>
                <w:sz w:val="24"/>
                <w:szCs w:val="24"/>
              </w:rPr>
            </w:pPr>
            <w:r w:rsidRPr="00564AEC">
              <w:rPr>
                <w:rFonts w:ascii="Arial" w:eastAsia="Arial" w:hAnsi="Arial" w:cs="Arial"/>
                <w:sz w:val="24"/>
                <w:szCs w:val="24"/>
              </w:rPr>
              <w:t>FY 11/12 - DVBE 5.23%      SB 74.23%</w:t>
            </w:r>
          </w:p>
          <w:p w:rsidR="00EA1D32" w:rsidRDefault="00564AEC" w:rsidP="00080E03">
            <w:pPr>
              <w:pStyle w:val="TableParagraph"/>
              <w:numPr>
                <w:ilvl w:val="1"/>
                <w:numId w:val="16"/>
              </w:numPr>
              <w:spacing w:line="290" w:lineRule="exact"/>
              <w:ind w:right="180"/>
              <w:rPr>
                <w:rFonts w:ascii="Arial" w:eastAsia="Arial" w:hAnsi="Arial" w:cs="Arial"/>
                <w:sz w:val="24"/>
                <w:szCs w:val="24"/>
              </w:rPr>
            </w:pPr>
            <w:r w:rsidRPr="00564AEC">
              <w:rPr>
                <w:rFonts w:ascii="Arial" w:eastAsia="Arial" w:hAnsi="Arial" w:cs="Arial"/>
                <w:sz w:val="24"/>
                <w:szCs w:val="24"/>
              </w:rPr>
              <w:t>FY 10/11 - DVBE 4.45%      SB 73.09%</w:t>
            </w:r>
          </w:p>
          <w:p w:rsidR="00564AEC" w:rsidRPr="00564AEC" w:rsidRDefault="00564AEC" w:rsidP="00080E03">
            <w:pPr>
              <w:pStyle w:val="TableParagraph"/>
              <w:numPr>
                <w:ilvl w:val="0"/>
                <w:numId w:val="16"/>
              </w:numPr>
              <w:spacing w:line="290" w:lineRule="exact"/>
              <w:ind w:right="180"/>
              <w:rPr>
                <w:rFonts w:ascii="Arial" w:eastAsia="Arial" w:hAnsi="Arial" w:cs="Arial"/>
                <w:sz w:val="24"/>
                <w:szCs w:val="24"/>
              </w:rPr>
            </w:pPr>
            <w:r w:rsidRPr="00564AEC">
              <w:rPr>
                <w:rFonts w:ascii="Arial" w:eastAsia="Arial" w:hAnsi="Arial" w:cs="Arial"/>
                <w:sz w:val="24"/>
                <w:szCs w:val="24"/>
              </w:rPr>
              <w:t>Ou</w:t>
            </w:r>
            <w:r w:rsidR="00350461">
              <w:rPr>
                <w:rFonts w:ascii="Arial" w:eastAsia="Arial" w:hAnsi="Arial" w:cs="Arial"/>
                <w:sz w:val="24"/>
                <w:szCs w:val="24"/>
              </w:rPr>
              <w:t>r numbers speak for themselves.</w:t>
            </w:r>
          </w:p>
          <w:p w:rsidR="00564AEC" w:rsidRPr="00564AEC" w:rsidRDefault="00564AEC" w:rsidP="00080E03">
            <w:pPr>
              <w:pStyle w:val="TableParagraph"/>
              <w:numPr>
                <w:ilvl w:val="1"/>
                <w:numId w:val="16"/>
              </w:numPr>
              <w:spacing w:line="290" w:lineRule="exact"/>
              <w:ind w:right="180"/>
              <w:rPr>
                <w:rFonts w:ascii="Arial" w:eastAsia="Arial" w:hAnsi="Arial" w:cs="Arial"/>
                <w:sz w:val="24"/>
                <w:szCs w:val="24"/>
              </w:rPr>
            </w:pPr>
            <w:r w:rsidRPr="00564AEC">
              <w:rPr>
                <w:rFonts w:ascii="Arial" w:eastAsia="Arial" w:hAnsi="Arial" w:cs="Arial"/>
                <w:sz w:val="24"/>
                <w:szCs w:val="24"/>
              </w:rPr>
              <w:t>FY 15/16 - DVBE 7%           SB 81%</w:t>
            </w:r>
          </w:p>
          <w:p w:rsidR="00564AEC" w:rsidRPr="00564AEC" w:rsidRDefault="00564AEC" w:rsidP="00080E03">
            <w:pPr>
              <w:pStyle w:val="TableParagraph"/>
              <w:numPr>
                <w:ilvl w:val="1"/>
                <w:numId w:val="16"/>
              </w:numPr>
              <w:spacing w:line="290" w:lineRule="exact"/>
              <w:ind w:right="180"/>
              <w:rPr>
                <w:rFonts w:ascii="Arial" w:eastAsia="Arial" w:hAnsi="Arial" w:cs="Arial"/>
                <w:sz w:val="24"/>
                <w:szCs w:val="24"/>
              </w:rPr>
            </w:pPr>
            <w:r w:rsidRPr="00564AEC">
              <w:rPr>
                <w:rFonts w:ascii="Arial" w:eastAsia="Arial" w:hAnsi="Arial" w:cs="Arial"/>
                <w:sz w:val="24"/>
                <w:szCs w:val="24"/>
              </w:rPr>
              <w:t>FY 14/15 - DVBE 5.39%      SB 86%</w:t>
            </w:r>
          </w:p>
          <w:p w:rsidR="00564AEC" w:rsidRPr="00564AEC" w:rsidRDefault="00564AEC" w:rsidP="00080E03">
            <w:pPr>
              <w:pStyle w:val="TableParagraph"/>
              <w:numPr>
                <w:ilvl w:val="1"/>
                <w:numId w:val="16"/>
              </w:numPr>
              <w:spacing w:line="290" w:lineRule="exact"/>
              <w:ind w:right="180"/>
              <w:rPr>
                <w:rFonts w:ascii="Arial" w:eastAsia="Arial" w:hAnsi="Arial" w:cs="Arial"/>
                <w:sz w:val="24"/>
                <w:szCs w:val="24"/>
              </w:rPr>
            </w:pPr>
            <w:r w:rsidRPr="00564AEC">
              <w:rPr>
                <w:rFonts w:ascii="Arial" w:eastAsia="Arial" w:hAnsi="Arial" w:cs="Arial"/>
                <w:sz w:val="24"/>
                <w:szCs w:val="24"/>
              </w:rPr>
              <w:t>FY 13/14 - DVBE 6.59%      SB 76.40%</w:t>
            </w:r>
          </w:p>
          <w:p w:rsidR="00564AEC" w:rsidRPr="00564AEC" w:rsidRDefault="00564AEC" w:rsidP="00080E03">
            <w:pPr>
              <w:pStyle w:val="TableParagraph"/>
              <w:numPr>
                <w:ilvl w:val="1"/>
                <w:numId w:val="16"/>
              </w:numPr>
              <w:spacing w:line="290" w:lineRule="exact"/>
              <w:ind w:right="180"/>
              <w:rPr>
                <w:rFonts w:ascii="Arial" w:eastAsia="Arial" w:hAnsi="Arial" w:cs="Arial"/>
                <w:sz w:val="24"/>
                <w:szCs w:val="24"/>
              </w:rPr>
            </w:pPr>
            <w:r w:rsidRPr="00564AEC">
              <w:rPr>
                <w:rFonts w:ascii="Arial" w:eastAsia="Arial" w:hAnsi="Arial" w:cs="Arial"/>
                <w:sz w:val="24"/>
                <w:szCs w:val="24"/>
              </w:rPr>
              <w:t>FY 12/13 - DVBE 13.81%    SB 94.51%</w:t>
            </w:r>
          </w:p>
          <w:p w:rsidR="00564AEC" w:rsidRPr="00564AEC" w:rsidRDefault="00564AEC" w:rsidP="00080E03">
            <w:pPr>
              <w:pStyle w:val="TableParagraph"/>
              <w:numPr>
                <w:ilvl w:val="1"/>
                <w:numId w:val="16"/>
              </w:numPr>
              <w:spacing w:line="290" w:lineRule="exact"/>
              <w:ind w:right="180"/>
              <w:rPr>
                <w:rFonts w:ascii="Arial" w:eastAsia="Arial" w:hAnsi="Arial" w:cs="Arial"/>
                <w:sz w:val="24"/>
                <w:szCs w:val="24"/>
              </w:rPr>
            </w:pPr>
            <w:r w:rsidRPr="00564AEC">
              <w:rPr>
                <w:rFonts w:ascii="Arial" w:eastAsia="Arial" w:hAnsi="Arial" w:cs="Arial"/>
                <w:sz w:val="24"/>
                <w:szCs w:val="24"/>
              </w:rPr>
              <w:t>FY 11/12 - DVBE 5.23%      SB 74.23%</w:t>
            </w:r>
          </w:p>
          <w:p w:rsidR="00564AEC" w:rsidRDefault="00564AEC" w:rsidP="00080E03">
            <w:pPr>
              <w:pStyle w:val="TableParagraph"/>
              <w:numPr>
                <w:ilvl w:val="1"/>
                <w:numId w:val="16"/>
              </w:numPr>
              <w:spacing w:line="290" w:lineRule="exact"/>
              <w:ind w:right="180"/>
              <w:rPr>
                <w:rFonts w:ascii="Arial" w:eastAsia="Arial" w:hAnsi="Arial" w:cs="Arial"/>
                <w:sz w:val="24"/>
                <w:szCs w:val="24"/>
              </w:rPr>
            </w:pPr>
            <w:r w:rsidRPr="00564AEC">
              <w:rPr>
                <w:rFonts w:ascii="Arial" w:eastAsia="Arial" w:hAnsi="Arial" w:cs="Arial"/>
                <w:sz w:val="24"/>
                <w:szCs w:val="24"/>
              </w:rPr>
              <w:t>FY 10/11 - DVBE 4.45%      SB 73.09%</w:t>
            </w:r>
          </w:p>
        </w:tc>
      </w:tr>
      <w:tr w:rsidR="00CF12E9" w:rsidTr="005A78A0">
        <w:trPr>
          <w:trHeight w:hRule="exact" w:val="2728"/>
        </w:trPr>
        <w:tc>
          <w:tcPr>
            <w:tcW w:w="2250" w:type="dxa"/>
            <w:shd w:val="clear" w:color="auto" w:fill="auto"/>
            <w:vAlign w:val="center"/>
          </w:tcPr>
          <w:p w:rsidR="00CF12E9" w:rsidRDefault="004F4E20" w:rsidP="00A07F3E">
            <w:pPr>
              <w:pStyle w:val="TableParagraph"/>
              <w:spacing w:before="16"/>
              <w:ind w:left="187" w:right="187"/>
              <w:rPr>
                <w:rFonts w:ascii="Arial"/>
                <w:b/>
                <w:sz w:val="24"/>
              </w:rPr>
            </w:pPr>
            <w:r w:rsidRPr="0060738B">
              <w:rPr>
                <w:rFonts w:ascii="Arial"/>
                <w:b/>
                <w:sz w:val="24"/>
              </w:rPr>
              <w:t>CDCR CALIFORNIA INSTITUTION FOR MEN (CIM)</w:t>
            </w:r>
          </w:p>
          <w:p w:rsidR="004F4E20" w:rsidRPr="0060738B" w:rsidRDefault="004F4E20" w:rsidP="00A07F3E">
            <w:pPr>
              <w:pStyle w:val="TableParagraph"/>
              <w:spacing w:before="16"/>
              <w:ind w:left="187" w:right="187"/>
              <w:rPr>
                <w:rFonts w:ascii="Arial"/>
                <w:b/>
                <w:sz w:val="24"/>
              </w:rPr>
            </w:pPr>
            <w:r>
              <w:rPr>
                <w:rFonts w:ascii="Arial"/>
                <w:b/>
                <w:sz w:val="24"/>
              </w:rPr>
              <w:t>(continued)</w:t>
            </w:r>
          </w:p>
        </w:tc>
        <w:tc>
          <w:tcPr>
            <w:tcW w:w="7820" w:type="dxa"/>
            <w:shd w:val="clear" w:color="auto" w:fill="auto"/>
          </w:tcPr>
          <w:p w:rsidR="00CF12E9" w:rsidRPr="00CF12E9" w:rsidRDefault="00CF12E9" w:rsidP="00080E03">
            <w:pPr>
              <w:pStyle w:val="TableParagraph"/>
              <w:numPr>
                <w:ilvl w:val="1"/>
                <w:numId w:val="16"/>
              </w:numPr>
              <w:spacing w:line="292" w:lineRule="exact"/>
              <w:rPr>
                <w:rFonts w:ascii="Arial"/>
                <w:sz w:val="24"/>
              </w:rPr>
            </w:pPr>
            <w:r w:rsidRPr="00CF12E9">
              <w:rPr>
                <w:rFonts w:ascii="Arial"/>
                <w:sz w:val="24"/>
              </w:rPr>
              <w:t>By continually enforcing the SB/DVBE rules and regulations</w:t>
            </w:r>
          </w:p>
          <w:p w:rsidR="00CF12E9" w:rsidRPr="00CF12E9" w:rsidRDefault="00CF12E9" w:rsidP="006B4552">
            <w:pPr>
              <w:pStyle w:val="TableParagraph"/>
              <w:numPr>
                <w:ilvl w:val="1"/>
                <w:numId w:val="16"/>
              </w:numPr>
              <w:spacing w:line="292" w:lineRule="exact"/>
              <w:rPr>
                <w:rFonts w:ascii="Arial"/>
                <w:sz w:val="24"/>
              </w:rPr>
            </w:pPr>
            <w:r w:rsidRPr="00CF12E9">
              <w:rPr>
                <w:rFonts w:ascii="Arial"/>
                <w:sz w:val="24"/>
              </w:rPr>
              <w:t>By having the necessary tools available for staff, such as the CDCR Purchasing Handbooks,</w:t>
            </w:r>
            <w:r w:rsidR="006B4552">
              <w:rPr>
                <w:rFonts w:ascii="Arial"/>
                <w:sz w:val="24"/>
              </w:rPr>
              <w:t xml:space="preserve"> </w:t>
            </w:r>
            <w:r w:rsidRPr="00CF12E9">
              <w:rPr>
                <w:rFonts w:ascii="Arial"/>
                <w:sz w:val="24"/>
              </w:rPr>
              <w:t>Procurement Policy Memos, the State Contracting Manuals, and provide continual Procurement Training so the staff will enhance their knowledge of the SB/DVBE programs and become experts in the SB/DVBE program.</w:t>
            </w:r>
          </w:p>
        </w:tc>
        <w:tc>
          <w:tcPr>
            <w:tcW w:w="9090" w:type="dxa"/>
            <w:shd w:val="clear" w:color="auto" w:fill="auto"/>
          </w:tcPr>
          <w:p w:rsidR="00CF12E9" w:rsidRDefault="00CF12E9" w:rsidP="004F4E20">
            <w:pPr>
              <w:pStyle w:val="TableParagraph"/>
              <w:spacing w:line="290" w:lineRule="exact"/>
              <w:ind w:left="720" w:right="180"/>
              <w:rPr>
                <w:rFonts w:ascii="Arial" w:eastAsia="Arial" w:hAnsi="Arial" w:cs="Arial"/>
                <w:sz w:val="24"/>
                <w:szCs w:val="24"/>
              </w:rPr>
            </w:pPr>
          </w:p>
        </w:tc>
      </w:tr>
      <w:tr w:rsidR="00747019" w:rsidTr="00E517EA">
        <w:trPr>
          <w:trHeight w:hRule="exact" w:val="7669"/>
        </w:trPr>
        <w:tc>
          <w:tcPr>
            <w:tcW w:w="2250" w:type="dxa"/>
            <w:shd w:val="clear" w:color="auto" w:fill="F0F4FA"/>
            <w:vAlign w:val="center"/>
          </w:tcPr>
          <w:p w:rsidR="00C94C25" w:rsidRDefault="00747019" w:rsidP="00DE7769">
            <w:pPr>
              <w:pStyle w:val="TableParagraph"/>
              <w:spacing w:before="16" w:after="240"/>
              <w:ind w:left="187" w:right="187"/>
              <w:rPr>
                <w:rFonts w:ascii="Arial"/>
                <w:b/>
                <w:sz w:val="24"/>
              </w:rPr>
            </w:pPr>
            <w:bookmarkStart w:id="22" w:name="Dept_15"/>
            <w:r w:rsidRPr="0060738B">
              <w:rPr>
                <w:rFonts w:ascii="Arial"/>
                <w:b/>
                <w:sz w:val="24"/>
              </w:rPr>
              <w:t>California Medical Facility</w:t>
            </w:r>
            <w:bookmarkEnd w:id="22"/>
          </w:p>
          <w:p w:rsidR="00C94C25" w:rsidRPr="00C3546B" w:rsidRDefault="009637ED" w:rsidP="00C3546B">
            <w:pPr>
              <w:pStyle w:val="TableParagraph"/>
              <w:spacing w:line="290" w:lineRule="exact"/>
              <w:ind w:left="187"/>
              <w:rPr>
                <w:rFonts w:ascii="Arial"/>
                <w:sz w:val="24"/>
              </w:rPr>
            </w:pPr>
            <w:hyperlink r:id="rId47" w:history="1">
              <w:r w:rsidR="001174AA" w:rsidRPr="008311A8">
                <w:rPr>
                  <w:rStyle w:val="Hyperlink"/>
                  <w:rFonts w:ascii="Arial"/>
                  <w:sz w:val="24"/>
                </w:rPr>
                <w:t>Link to Department Advocates</w:t>
              </w:r>
            </w:hyperlink>
          </w:p>
        </w:tc>
        <w:tc>
          <w:tcPr>
            <w:tcW w:w="7820" w:type="dxa"/>
            <w:shd w:val="clear" w:color="auto" w:fill="F0F4FA"/>
          </w:tcPr>
          <w:p w:rsidR="00747019" w:rsidRDefault="00747019" w:rsidP="00080E03">
            <w:pPr>
              <w:pStyle w:val="TableParagraph"/>
              <w:numPr>
                <w:ilvl w:val="0"/>
                <w:numId w:val="17"/>
              </w:numPr>
              <w:spacing w:line="292" w:lineRule="exact"/>
              <w:rPr>
                <w:rFonts w:ascii="Arial"/>
                <w:sz w:val="24"/>
              </w:rPr>
            </w:pPr>
            <w:r w:rsidRPr="00682E6E">
              <w:rPr>
                <w:rFonts w:ascii="Arial"/>
                <w:sz w:val="24"/>
              </w:rPr>
              <w:t xml:space="preserve">CMF Administration continues to provide leadership and direction to all CDCR-CMF staff.  CMF has made contact with approximately fifty new SB/DVBE vendors this past fiscal year.  Training was provided to the User Community regarding the SB/DVBE process.  The User Community is directed to utilize the DGS SB/DVBE website for SB/DVBE vendors </w:t>
            </w:r>
            <w:hyperlink r:id="rId48" w:history="1">
              <w:r w:rsidR="00AE0705" w:rsidRPr="00947E6B">
                <w:rPr>
                  <w:rStyle w:val="Hyperlink"/>
                  <w:rFonts w:ascii="Arial"/>
                  <w:sz w:val="24"/>
                </w:rPr>
                <w:t>www.caleprocure.ca.gov</w:t>
              </w:r>
            </w:hyperlink>
            <w:r w:rsidRPr="00682E6E">
              <w:rPr>
                <w:rFonts w:ascii="Arial"/>
                <w:sz w:val="24"/>
              </w:rPr>
              <w:t>.</w:t>
            </w:r>
          </w:p>
          <w:p w:rsidR="00747019" w:rsidRDefault="00747019" w:rsidP="00080E03">
            <w:pPr>
              <w:pStyle w:val="TableParagraph"/>
              <w:numPr>
                <w:ilvl w:val="0"/>
                <w:numId w:val="17"/>
              </w:numPr>
              <w:spacing w:line="292" w:lineRule="exact"/>
              <w:rPr>
                <w:rFonts w:ascii="Arial"/>
                <w:sz w:val="24"/>
              </w:rPr>
            </w:pPr>
            <w:r w:rsidRPr="00A640EA">
              <w:rPr>
                <w:rFonts w:ascii="Arial"/>
                <w:sz w:val="24"/>
              </w:rPr>
              <w:t>The CMF User Community continues to reach out to support the SB/DVBE vendors when applicable to our needs.  CMF continues to provide SB/DVBE training to both new and existing staff to ensure awareness and</w:t>
            </w:r>
            <w:r w:rsidR="00D3778D">
              <w:rPr>
                <w:rFonts w:ascii="Arial"/>
                <w:sz w:val="24"/>
              </w:rPr>
              <w:t xml:space="preserve"> understanding of the process.</w:t>
            </w:r>
          </w:p>
          <w:p w:rsidR="00747019" w:rsidRPr="00A640EA" w:rsidRDefault="00747019" w:rsidP="00080E03">
            <w:pPr>
              <w:pStyle w:val="TableParagraph"/>
              <w:numPr>
                <w:ilvl w:val="0"/>
                <w:numId w:val="17"/>
              </w:numPr>
              <w:spacing w:line="292" w:lineRule="exact"/>
              <w:rPr>
                <w:rFonts w:ascii="Arial"/>
                <w:sz w:val="24"/>
              </w:rPr>
            </w:pPr>
            <w:r w:rsidRPr="00A640EA">
              <w:rPr>
                <w:rFonts w:ascii="Arial"/>
                <w:sz w:val="24"/>
              </w:rPr>
              <w:t>The CMF SB/DVBE Advocate was able to attend the Sacramento's Regional Connecting Point, Thursday, November 5, 2015 and meet many of the Small Business, DVBE Business owners.  CMF is eager to attend any and all local outreach events and advocate meetings to continue to build CMF's SB/DVBE participation.</w:t>
            </w:r>
          </w:p>
          <w:p w:rsidR="00747019" w:rsidRDefault="00747019" w:rsidP="00080E03">
            <w:pPr>
              <w:pStyle w:val="TableParagraph"/>
              <w:numPr>
                <w:ilvl w:val="0"/>
                <w:numId w:val="17"/>
              </w:numPr>
              <w:spacing w:line="292" w:lineRule="exact"/>
              <w:rPr>
                <w:rFonts w:ascii="Arial"/>
                <w:sz w:val="24"/>
              </w:rPr>
            </w:pPr>
            <w:r w:rsidRPr="00A640EA">
              <w:rPr>
                <w:rFonts w:ascii="Arial"/>
                <w:sz w:val="24"/>
              </w:rPr>
              <w:t>CMF policy has a mandatory two quote minimum for SB/DVBE vendors when applicable</w:t>
            </w:r>
            <w:r>
              <w:rPr>
                <w:rFonts w:ascii="Arial"/>
                <w:sz w:val="24"/>
              </w:rPr>
              <w:t>.</w:t>
            </w:r>
          </w:p>
          <w:p w:rsidR="00747019" w:rsidRPr="00A71228" w:rsidRDefault="00747019" w:rsidP="00A71228">
            <w:pPr>
              <w:pStyle w:val="TableParagraph"/>
              <w:numPr>
                <w:ilvl w:val="0"/>
                <w:numId w:val="17"/>
              </w:numPr>
              <w:spacing w:line="292" w:lineRule="exact"/>
              <w:rPr>
                <w:rFonts w:ascii="Arial"/>
                <w:sz w:val="24"/>
              </w:rPr>
            </w:pPr>
            <w:r w:rsidRPr="00A640EA">
              <w:rPr>
                <w:rFonts w:ascii="Arial"/>
                <w:sz w:val="24"/>
              </w:rPr>
              <w:t>Again, CMF continues to provide information to the User Community regarding updated policy and procedure when using SB/DVBE vendors.  CMF has also solicited the help from Department of General Services in arranging specific training for CMF staff with regard to the Procurement Po</w:t>
            </w:r>
            <w:r w:rsidR="00A71228">
              <w:rPr>
                <w:rFonts w:ascii="Arial"/>
                <w:sz w:val="24"/>
              </w:rPr>
              <w:t>licy of dealing with SB/DVBE.</w:t>
            </w:r>
          </w:p>
        </w:tc>
        <w:tc>
          <w:tcPr>
            <w:tcW w:w="9090" w:type="dxa"/>
            <w:shd w:val="clear" w:color="auto" w:fill="F0F4FA"/>
          </w:tcPr>
          <w:p w:rsidR="00747019" w:rsidRDefault="00747019" w:rsidP="00080E03">
            <w:pPr>
              <w:pStyle w:val="TableParagraph"/>
              <w:numPr>
                <w:ilvl w:val="0"/>
                <w:numId w:val="17"/>
              </w:numPr>
              <w:spacing w:line="290" w:lineRule="exact"/>
              <w:ind w:right="180"/>
              <w:rPr>
                <w:rFonts w:ascii="Arial" w:eastAsia="Arial" w:hAnsi="Arial" w:cs="Arial"/>
                <w:sz w:val="24"/>
                <w:szCs w:val="24"/>
              </w:rPr>
            </w:pPr>
            <w:r w:rsidRPr="00A640EA">
              <w:rPr>
                <w:rFonts w:ascii="Arial" w:eastAsia="Arial" w:hAnsi="Arial" w:cs="Arial"/>
                <w:sz w:val="24"/>
                <w:szCs w:val="24"/>
              </w:rPr>
              <w:t>CMF as met and surpassed the SB/DCBE goals for fiscal year 15/16.  The DVBE percentage was 6% while the SB/MB percentage was 71%.</w:t>
            </w:r>
          </w:p>
          <w:p w:rsidR="00747019" w:rsidRDefault="00747019" w:rsidP="00080E03">
            <w:pPr>
              <w:pStyle w:val="TableParagraph"/>
              <w:numPr>
                <w:ilvl w:val="0"/>
                <w:numId w:val="17"/>
              </w:numPr>
              <w:spacing w:line="290" w:lineRule="exact"/>
              <w:ind w:right="180"/>
              <w:rPr>
                <w:rFonts w:ascii="Arial" w:eastAsia="Arial" w:hAnsi="Arial" w:cs="Arial"/>
                <w:sz w:val="24"/>
                <w:szCs w:val="24"/>
              </w:rPr>
            </w:pPr>
            <w:r>
              <w:rPr>
                <w:rFonts w:ascii="Arial" w:eastAsia="Arial" w:hAnsi="Arial" w:cs="Arial"/>
                <w:sz w:val="24"/>
                <w:szCs w:val="24"/>
              </w:rPr>
              <w:t>I</w:t>
            </w:r>
            <w:r w:rsidRPr="00A640EA">
              <w:rPr>
                <w:rFonts w:ascii="Arial" w:eastAsia="Arial" w:hAnsi="Arial" w:cs="Arial"/>
                <w:sz w:val="24"/>
                <w:szCs w:val="24"/>
              </w:rPr>
              <w:t>ncreased the bid solicitations by more than 50%.</w:t>
            </w:r>
          </w:p>
          <w:p w:rsidR="00747019" w:rsidRDefault="00747019" w:rsidP="00080E03">
            <w:pPr>
              <w:pStyle w:val="TableParagraph"/>
              <w:numPr>
                <w:ilvl w:val="0"/>
                <w:numId w:val="17"/>
              </w:numPr>
              <w:spacing w:line="290" w:lineRule="exact"/>
              <w:ind w:right="180"/>
              <w:rPr>
                <w:rFonts w:ascii="Arial" w:eastAsia="Arial" w:hAnsi="Arial" w:cs="Arial"/>
                <w:sz w:val="24"/>
                <w:szCs w:val="24"/>
              </w:rPr>
            </w:pPr>
            <w:r>
              <w:rPr>
                <w:rFonts w:ascii="Arial" w:eastAsia="Arial" w:hAnsi="Arial" w:cs="Arial"/>
                <w:sz w:val="24"/>
                <w:szCs w:val="24"/>
              </w:rPr>
              <w:t>Increased</w:t>
            </w:r>
            <w:r w:rsidRPr="00A640EA">
              <w:rPr>
                <w:rFonts w:ascii="Arial" w:eastAsia="Arial" w:hAnsi="Arial" w:cs="Arial"/>
                <w:sz w:val="24"/>
                <w:szCs w:val="24"/>
              </w:rPr>
              <w:t xml:space="preserve"> the Small Business/DVBE usage.  </w:t>
            </w:r>
          </w:p>
          <w:p w:rsidR="00747019" w:rsidRPr="004F3DC7" w:rsidRDefault="00747019" w:rsidP="00080E03">
            <w:pPr>
              <w:pStyle w:val="TableParagraph"/>
              <w:numPr>
                <w:ilvl w:val="0"/>
                <w:numId w:val="17"/>
              </w:numPr>
              <w:spacing w:line="290" w:lineRule="exact"/>
              <w:ind w:right="180"/>
              <w:rPr>
                <w:rFonts w:ascii="Arial" w:eastAsia="Arial" w:hAnsi="Arial" w:cs="Arial"/>
                <w:sz w:val="24"/>
                <w:szCs w:val="24"/>
              </w:rPr>
            </w:pPr>
            <w:r w:rsidRPr="004F3DC7">
              <w:rPr>
                <w:rFonts w:ascii="Arial" w:eastAsia="Arial" w:hAnsi="Arial" w:cs="Arial"/>
                <w:sz w:val="24"/>
                <w:szCs w:val="24"/>
              </w:rPr>
              <w:t xml:space="preserve">There were 633 DVBE, 636 SB and 339 MB contracts awarded for a total amount of $4,072,699.35.  CMF has a localized policy in place requiring a two quote minimum for SB/DVBE when applicable.  </w:t>
            </w:r>
          </w:p>
          <w:p w:rsidR="00747019" w:rsidRPr="004F3DC7" w:rsidRDefault="00747019" w:rsidP="00FF6E12">
            <w:pPr>
              <w:pStyle w:val="TableParagraph"/>
              <w:numPr>
                <w:ilvl w:val="1"/>
                <w:numId w:val="17"/>
              </w:numPr>
              <w:tabs>
                <w:tab w:val="left" w:pos="6016"/>
              </w:tabs>
              <w:spacing w:line="290" w:lineRule="exact"/>
              <w:ind w:right="180"/>
              <w:rPr>
                <w:rFonts w:ascii="Arial" w:eastAsia="Arial" w:hAnsi="Arial" w:cs="Arial"/>
                <w:sz w:val="24"/>
                <w:szCs w:val="24"/>
              </w:rPr>
            </w:pPr>
            <w:r w:rsidRPr="004F3DC7">
              <w:rPr>
                <w:rFonts w:ascii="Arial" w:eastAsia="Arial" w:hAnsi="Arial" w:cs="Arial"/>
                <w:sz w:val="24"/>
                <w:szCs w:val="24"/>
              </w:rPr>
              <w:t>FY 12/13 DVBE 37.98</w:t>
            </w:r>
            <w:r w:rsidR="00FF6E12">
              <w:rPr>
                <w:rFonts w:ascii="Arial" w:eastAsia="Arial" w:hAnsi="Arial" w:cs="Arial"/>
                <w:sz w:val="24"/>
                <w:szCs w:val="24"/>
              </w:rPr>
              <w:t>%</w:t>
            </w:r>
            <w:r w:rsidR="00EB4F06">
              <w:rPr>
                <w:rStyle w:val="Hyperlink"/>
                <w:rFonts w:ascii="Arial" w:hAnsi="Arial" w:cs="Arial"/>
                <w:b/>
                <w:color w:val="auto"/>
                <w:sz w:val="32"/>
                <w:u w:val="none"/>
              </w:rPr>
              <w:tab/>
            </w:r>
            <w:r w:rsidRPr="004F3DC7">
              <w:rPr>
                <w:rFonts w:ascii="Arial" w:eastAsia="Arial" w:hAnsi="Arial" w:cs="Arial"/>
                <w:sz w:val="24"/>
                <w:szCs w:val="24"/>
              </w:rPr>
              <w:t>SBMB 70.26%</w:t>
            </w:r>
          </w:p>
          <w:p w:rsidR="00747019" w:rsidRPr="004F3DC7" w:rsidRDefault="00FF6E12" w:rsidP="00FF6E12">
            <w:pPr>
              <w:pStyle w:val="TableParagraph"/>
              <w:numPr>
                <w:ilvl w:val="1"/>
                <w:numId w:val="17"/>
              </w:numPr>
              <w:tabs>
                <w:tab w:val="left" w:pos="6016"/>
              </w:tabs>
              <w:spacing w:line="290" w:lineRule="exact"/>
              <w:ind w:right="180"/>
              <w:rPr>
                <w:rFonts w:ascii="Arial" w:eastAsia="Arial" w:hAnsi="Arial" w:cs="Arial"/>
                <w:sz w:val="24"/>
                <w:szCs w:val="24"/>
              </w:rPr>
            </w:pPr>
            <w:r>
              <w:rPr>
                <w:rFonts w:ascii="Arial" w:eastAsia="Arial" w:hAnsi="Arial" w:cs="Arial"/>
                <w:sz w:val="24"/>
                <w:szCs w:val="24"/>
              </w:rPr>
              <w:t>FY 13/14 DVBE 14.36%</w:t>
            </w:r>
            <w:r>
              <w:rPr>
                <w:rStyle w:val="Hyperlink"/>
                <w:rFonts w:ascii="Arial" w:hAnsi="Arial" w:cs="Arial"/>
                <w:b/>
                <w:color w:val="auto"/>
                <w:sz w:val="32"/>
                <w:u w:val="none"/>
              </w:rPr>
              <w:tab/>
            </w:r>
            <w:r w:rsidR="00747019" w:rsidRPr="004F3DC7">
              <w:rPr>
                <w:rFonts w:ascii="Arial" w:eastAsia="Arial" w:hAnsi="Arial" w:cs="Arial"/>
                <w:sz w:val="24"/>
                <w:szCs w:val="24"/>
              </w:rPr>
              <w:t>SBMB 68.34%</w:t>
            </w:r>
          </w:p>
          <w:p w:rsidR="00747019" w:rsidRPr="004F3DC7" w:rsidRDefault="00747019" w:rsidP="00FF6E12">
            <w:pPr>
              <w:pStyle w:val="TableParagraph"/>
              <w:numPr>
                <w:ilvl w:val="1"/>
                <w:numId w:val="17"/>
              </w:numPr>
              <w:tabs>
                <w:tab w:val="left" w:pos="6016"/>
              </w:tabs>
              <w:spacing w:line="290" w:lineRule="exact"/>
              <w:ind w:right="180"/>
              <w:rPr>
                <w:rFonts w:ascii="Arial" w:eastAsia="Arial" w:hAnsi="Arial" w:cs="Arial"/>
                <w:sz w:val="24"/>
                <w:szCs w:val="24"/>
              </w:rPr>
            </w:pPr>
            <w:r w:rsidRPr="004F3DC7">
              <w:rPr>
                <w:rFonts w:ascii="Arial" w:eastAsia="Arial" w:hAnsi="Arial" w:cs="Arial"/>
                <w:sz w:val="24"/>
                <w:szCs w:val="24"/>
              </w:rPr>
              <w:t>FY 14/15 DVBE   9.92%</w:t>
            </w:r>
            <w:r w:rsidR="00FF6E12">
              <w:rPr>
                <w:rStyle w:val="Hyperlink"/>
                <w:rFonts w:ascii="Arial" w:hAnsi="Arial" w:cs="Arial"/>
                <w:b/>
                <w:color w:val="auto"/>
                <w:sz w:val="32"/>
                <w:u w:val="none"/>
              </w:rPr>
              <w:tab/>
            </w:r>
            <w:r w:rsidRPr="004F3DC7">
              <w:rPr>
                <w:rFonts w:ascii="Arial" w:eastAsia="Arial" w:hAnsi="Arial" w:cs="Arial"/>
                <w:sz w:val="24"/>
                <w:szCs w:val="24"/>
              </w:rPr>
              <w:t>SBMB 66.67%</w:t>
            </w:r>
          </w:p>
          <w:p w:rsidR="00747019" w:rsidRDefault="00747019" w:rsidP="00FF6E12">
            <w:pPr>
              <w:pStyle w:val="TableParagraph"/>
              <w:numPr>
                <w:ilvl w:val="1"/>
                <w:numId w:val="17"/>
              </w:numPr>
              <w:tabs>
                <w:tab w:val="left" w:pos="6016"/>
              </w:tabs>
              <w:spacing w:line="290" w:lineRule="exact"/>
              <w:ind w:right="180"/>
              <w:rPr>
                <w:rFonts w:ascii="Arial" w:eastAsia="Arial" w:hAnsi="Arial" w:cs="Arial"/>
                <w:sz w:val="24"/>
                <w:szCs w:val="24"/>
              </w:rPr>
            </w:pPr>
            <w:r w:rsidRPr="004F3DC7">
              <w:rPr>
                <w:rFonts w:ascii="Arial" w:eastAsia="Arial" w:hAnsi="Arial" w:cs="Arial"/>
                <w:sz w:val="24"/>
                <w:szCs w:val="24"/>
              </w:rPr>
              <w:t>FY 15</w:t>
            </w:r>
            <w:r w:rsidR="00FF6E12">
              <w:rPr>
                <w:rFonts w:ascii="Arial" w:eastAsia="Arial" w:hAnsi="Arial" w:cs="Arial"/>
                <w:sz w:val="24"/>
                <w:szCs w:val="24"/>
              </w:rPr>
              <w:t>/16 DVBE   6.00%</w:t>
            </w:r>
            <w:r w:rsidR="00FF6E12">
              <w:rPr>
                <w:rStyle w:val="Hyperlink"/>
                <w:rFonts w:ascii="Arial" w:hAnsi="Arial" w:cs="Arial"/>
                <w:b/>
                <w:color w:val="auto"/>
                <w:sz w:val="32"/>
                <w:u w:val="none"/>
              </w:rPr>
              <w:tab/>
            </w:r>
            <w:r w:rsidRPr="004F3DC7">
              <w:rPr>
                <w:rFonts w:ascii="Arial" w:eastAsia="Arial" w:hAnsi="Arial" w:cs="Arial"/>
                <w:sz w:val="24"/>
                <w:szCs w:val="24"/>
              </w:rPr>
              <w:t>SBMB 71.00%</w:t>
            </w:r>
          </w:p>
          <w:p w:rsidR="00747019" w:rsidRDefault="00747019" w:rsidP="00FF6E12">
            <w:pPr>
              <w:pStyle w:val="TableParagraph"/>
              <w:numPr>
                <w:ilvl w:val="0"/>
                <w:numId w:val="17"/>
              </w:numPr>
              <w:tabs>
                <w:tab w:val="left" w:pos="6016"/>
              </w:tabs>
              <w:spacing w:line="290" w:lineRule="exact"/>
              <w:ind w:right="180"/>
              <w:rPr>
                <w:rFonts w:ascii="Arial" w:eastAsia="Arial" w:hAnsi="Arial" w:cs="Arial"/>
                <w:sz w:val="24"/>
                <w:szCs w:val="24"/>
              </w:rPr>
            </w:pPr>
            <w:r w:rsidRPr="004F3DC7">
              <w:rPr>
                <w:rFonts w:ascii="Arial" w:eastAsia="Arial" w:hAnsi="Arial" w:cs="Arial"/>
                <w:sz w:val="24"/>
                <w:szCs w:val="24"/>
              </w:rPr>
              <w:t>There were 633 DVBE, 636 SB and 339 MB contracts awarded.</w:t>
            </w:r>
          </w:p>
          <w:p w:rsidR="00747019" w:rsidRPr="004F3DC7" w:rsidRDefault="00747019" w:rsidP="00FF6E12">
            <w:pPr>
              <w:pStyle w:val="TableParagraph"/>
              <w:numPr>
                <w:ilvl w:val="0"/>
                <w:numId w:val="17"/>
              </w:numPr>
              <w:tabs>
                <w:tab w:val="left" w:pos="6016"/>
              </w:tabs>
              <w:spacing w:line="290" w:lineRule="exact"/>
              <w:ind w:right="180"/>
              <w:rPr>
                <w:rFonts w:ascii="Arial" w:eastAsia="Arial" w:hAnsi="Arial" w:cs="Arial"/>
                <w:sz w:val="24"/>
                <w:szCs w:val="24"/>
              </w:rPr>
            </w:pPr>
            <w:r w:rsidRPr="004F3DC7">
              <w:rPr>
                <w:rFonts w:ascii="Arial" w:eastAsia="Arial" w:hAnsi="Arial" w:cs="Arial"/>
                <w:sz w:val="24"/>
                <w:szCs w:val="24"/>
              </w:rPr>
              <w:t xml:space="preserve">The following illustrates the last four </w:t>
            </w:r>
            <w:r w:rsidR="00026520" w:rsidRPr="004F3DC7">
              <w:rPr>
                <w:rFonts w:ascii="Arial" w:eastAsia="Arial" w:hAnsi="Arial" w:cs="Arial"/>
                <w:sz w:val="24"/>
                <w:szCs w:val="24"/>
              </w:rPr>
              <w:t>years’</w:t>
            </w:r>
            <w:r w:rsidRPr="004F3DC7">
              <w:rPr>
                <w:rFonts w:ascii="Arial" w:eastAsia="Arial" w:hAnsi="Arial" w:cs="Arial"/>
                <w:sz w:val="24"/>
                <w:szCs w:val="24"/>
              </w:rPr>
              <w:t xml:space="preserve"> participation:</w:t>
            </w:r>
          </w:p>
          <w:p w:rsidR="00747019" w:rsidRPr="004F3DC7" w:rsidRDefault="00747019" w:rsidP="00FF6E12">
            <w:pPr>
              <w:pStyle w:val="TableParagraph"/>
              <w:numPr>
                <w:ilvl w:val="1"/>
                <w:numId w:val="17"/>
              </w:numPr>
              <w:tabs>
                <w:tab w:val="left" w:pos="6016"/>
              </w:tabs>
              <w:spacing w:line="290" w:lineRule="exact"/>
              <w:ind w:right="180"/>
              <w:rPr>
                <w:rFonts w:ascii="Arial" w:eastAsia="Arial" w:hAnsi="Arial" w:cs="Arial"/>
                <w:sz w:val="24"/>
                <w:szCs w:val="24"/>
              </w:rPr>
            </w:pPr>
            <w:r w:rsidRPr="004F3DC7">
              <w:rPr>
                <w:rFonts w:ascii="Arial" w:eastAsia="Arial" w:hAnsi="Arial" w:cs="Arial"/>
                <w:sz w:val="24"/>
                <w:szCs w:val="24"/>
              </w:rPr>
              <w:t>FY 12/13 DVBE 37.98</w:t>
            </w:r>
            <w:r w:rsidR="00FF6E12">
              <w:rPr>
                <w:rFonts w:ascii="Arial" w:eastAsia="Arial" w:hAnsi="Arial" w:cs="Arial"/>
                <w:sz w:val="24"/>
                <w:szCs w:val="24"/>
              </w:rPr>
              <w:t>%</w:t>
            </w:r>
            <w:r w:rsidR="00FF6E12">
              <w:rPr>
                <w:rStyle w:val="Hyperlink"/>
                <w:rFonts w:ascii="Arial" w:hAnsi="Arial" w:cs="Arial"/>
                <w:b/>
                <w:color w:val="auto"/>
                <w:sz w:val="32"/>
                <w:u w:val="none"/>
              </w:rPr>
              <w:tab/>
            </w:r>
            <w:r w:rsidRPr="004F3DC7">
              <w:rPr>
                <w:rFonts w:ascii="Arial" w:eastAsia="Arial" w:hAnsi="Arial" w:cs="Arial"/>
                <w:sz w:val="24"/>
                <w:szCs w:val="24"/>
              </w:rPr>
              <w:t>SBMB 70.26%</w:t>
            </w:r>
          </w:p>
          <w:p w:rsidR="00747019" w:rsidRPr="004F3DC7" w:rsidRDefault="00747019" w:rsidP="00FF6E12">
            <w:pPr>
              <w:pStyle w:val="TableParagraph"/>
              <w:numPr>
                <w:ilvl w:val="1"/>
                <w:numId w:val="17"/>
              </w:numPr>
              <w:tabs>
                <w:tab w:val="left" w:pos="6016"/>
              </w:tabs>
              <w:spacing w:line="290" w:lineRule="exact"/>
              <w:ind w:right="180"/>
              <w:rPr>
                <w:rFonts w:ascii="Arial" w:eastAsia="Arial" w:hAnsi="Arial" w:cs="Arial"/>
                <w:sz w:val="24"/>
                <w:szCs w:val="24"/>
              </w:rPr>
            </w:pPr>
            <w:r w:rsidRPr="004F3DC7">
              <w:rPr>
                <w:rFonts w:ascii="Arial" w:eastAsia="Arial" w:hAnsi="Arial" w:cs="Arial"/>
                <w:sz w:val="24"/>
                <w:szCs w:val="24"/>
              </w:rPr>
              <w:t>F</w:t>
            </w:r>
            <w:r w:rsidR="00FF6E12">
              <w:rPr>
                <w:rFonts w:ascii="Arial" w:eastAsia="Arial" w:hAnsi="Arial" w:cs="Arial"/>
                <w:sz w:val="24"/>
                <w:szCs w:val="24"/>
              </w:rPr>
              <w:t>Y 13/14 DVBE 14.36%</w:t>
            </w:r>
            <w:r w:rsidR="00FF6E12">
              <w:rPr>
                <w:rStyle w:val="Hyperlink"/>
                <w:rFonts w:ascii="Arial" w:hAnsi="Arial" w:cs="Arial"/>
                <w:b/>
                <w:color w:val="auto"/>
                <w:sz w:val="32"/>
                <w:u w:val="none"/>
              </w:rPr>
              <w:tab/>
            </w:r>
            <w:r w:rsidRPr="004F3DC7">
              <w:rPr>
                <w:rFonts w:ascii="Arial" w:eastAsia="Arial" w:hAnsi="Arial" w:cs="Arial"/>
                <w:sz w:val="24"/>
                <w:szCs w:val="24"/>
              </w:rPr>
              <w:t>SBMB 68.34%</w:t>
            </w:r>
          </w:p>
          <w:p w:rsidR="00747019" w:rsidRPr="004F3DC7" w:rsidRDefault="00747019" w:rsidP="00FF6E12">
            <w:pPr>
              <w:pStyle w:val="TableParagraph"/>
              <w:numPr>
                <w:ilvl w:val="1"/>
                <w:numId w:val="17"/>
              </w:numPr>
              <w:tabs>
                <w:tab w:val="left" w:pos="6016"/>
              </w:tabs>
              <w:spacing w:line="290" w:lineRule="exact"/>
              <w:ind w:right="180"/>
              <w:rPr>
                <w:rFonts w:ascii="Arial" w:eastAsia="Arial" w:hAnsi="Arial" w:cs="Arial"/>
                <w:sz w:val="24"/>
                <w:szCs w:val="24"/>
              </w:rPr>
            </w:pPr>
            <w:r w:rsidRPr="004F3DC7">
              <w:rPr>
                <w:rFonts w:ascii="Arial" w:eastAsia="Arial" w:hAnsi="Arial" w:cs="Arial"/>
                <w:sz w:val="24"/>
                <w:szCs w:val="24"/>
              </w:rPr>
              <w:t xml:space="preserve">FY </w:t>
            </w:r>
            <w:r w:rsidR="00FF6E12">
              <w:rPr>
                <w:rFonts w:ascii="Arial" w:eastAsia="Arial" w:hAnsi="Arial" w:cs="Arial"/>
                <w:sz w:val="24"/>
                <w:szCs w:val="24"/>
              </w:rPr>
              <w:t>14/15 DVBE   9.92%</w:t>
            </w:r>
            <w:r w:rsidR="00FF6E12">
              <w:rPr>
                <w:rStyle w:val="Hyperlink"/>
                <w:rFonts w:ascii="Arial" w:hAnsi="Arial" w:cs="Arial"/>
                <w:b/>
                <w:color w:val="auto"/>
                <w:sz w:val="32"/>
                <w:u w:val="none"/>
              </w:rPr>
              <w:tab/>
            </w:r>
            <w:r w:rsidRPr="004F3DC7">
              <w:rPr>
                <w:rFonts w:ascii="Arial" w:eastAsia="Arial" w:hAnsi="Arial" w:cs="Arial"/>
                <w:sz w:val="24"/>
                <w:szCs w:val="24"/>
              </w:rPr>
              <w:t>SBMB 66.67%</w:t>
            </w:r>
          </w:p>
          <w:p w:rsidR="00747019" w:rsidRPr="00A640EA" w:rsidRDefault="00747019" w:rsidP="00FF6E12">
            <w:pPr>
              <w:pStyle w:val="TableParagraph"/>
              <w:numPr>
                <w:ilvl w:val="1"/>
                <w:numId w:val="17"/>
              </w:numPr>
              <w:tabs>
                <w:tab w:val="left" w:pos="6016"/>
              </w:tabs>
              <w:spacing w:line="290" w:lineRule="exact"/>
              <w:ind w:right="180"/>
              <w:rPr>
                <w:rFonts w:ascii="Arial" w:eastAsia="Arial" w:hAnsi="Arial" w:cs="Arial"/>
                <w:sz w:val="24"/>
                <w:szCs w:val="24"/>
              </w:rPr>
            </w:pPr>
            <w:r w:rsidRPr="004F3DC7">
              <w:rPr>
                <w:rFonts w:ascii="Arial" w:eastAsia="Arial" w:hAnsi="Arial" w:cs="Arial"/>
                <w:sz w:val="24"/>
                <w:szCs w:val="24"/>
              </w:rPr>
              <w:t>FY 15</w:t>
            </w:r>
            <w:r w:rsidR="00FF6E12">
              <w:rPr>
                <w:rFonts w:ascii="Arial" w:eastAsia="Arial" w:hAnsi="Arial" w:cs="Arial"/>
                <w:sz w:val="24"/>
                <w:szCs w:val="24"/>
              </w:rPr>
              <w:t>/16 DVBE   6.00%</w:t>
            </w:r>
            <w:r w:rsidR="00FF6E12">
              <w:rPr>
                <w:rStyle w:val="Hyperlink"/>
                <w:rFonts w:ascii="Arial" w:hAnsi="Arial" w:cs="Arial"/>
                <w:b/>
                <w:color w:val="auto"/>
                <w:sz w:val="32"/>
                <w:u w:val="none"/>
              </w:rPr>
              <w:tab/>
            </w:r>
            <w:r w:rsidRPr="004F3DC7">
              <w:rPr>
                <w:rFonts w:ascii="Arial" w:eastAsia="Arial" w:hAnsi="Arial" w:cs="Arial"/>
                <w:sz w:val="24"/>
                <w:szCs w:val="24"/>
              </w:rPr>
              <w:t>SBMB 71.00%</w:t>
            </w:r>
          </w:p>
        </w:tc>
      </w:tr>
      <w:tr w:rsidR="00165BAA" w:rsidTr="009E5A08">
        <w:trPr>
          <w:trHeight w:hRule="exact" w:val="2953"/>
        </w:trPr>
        <w:tc>
          <w:tcPr>
            <w:tcW w:w="2250" w:type="dxa"/>
            <w:shd w:val="clear" w:color="auto" w:fill="F0F4FA"/>
            <w:vAlign w:val="center"/>
          </w:tcPr>
          <w:p w:rsidR="00165BAA" w:rsidRDefault="0060738B" w:rsidP="00A07F3E">
            <w:pPr>
              <w:pStyle w:val="TableParagraph"/>
              <w:spacing w:before="16"/>
              <w:ind w:left="187" w:right="187"/>
              <w:rPr>
                <w:rFonts w:ascii="Arial"/>
                <w:b/>
                <w:sz w:val="24"/>
              </w:rPr>
            </w:pPr>
            <w:r w:rsidRPr="0060738B">
              <w:rPr>
                <w:rFonts w:ascii="Arial"/>
                <w:b/>
                <w:sz w:val="24"/>
              </w:rPr>
              <w:t>California Medical Facility</w:t>
            </w:r>
          </w:p>
          <w:p w:rsidR="00747019" w:rsidRPr="007D0FCC" w:rsidRDefault="00747019" w:rsidP="00A07F3E">
            <w:pPr>
              <w:pStyle w:val="TableParagraph"/>
              <w:spacing w:before="16"/>
              <w:ind w:left="187" w:right="187"/>
              <w:rPr>
                <w:rFonts w:ascii="Arial"/>
                <w:b/>
                <w:sz w:val="24"/>
              </w:rPr>
            </w:pPr>
            <w:r>
              <w:rPr>
                <w:rFonts w:ascii="Arial"/>
                <w:b/>
                <w:sz w:val="24"/>
              </w:rPr>
              <w:t>(continued)</w:t>
            </w:r>
          </w:p>
        </w:tc>
        <w:tc>
          <w:tcPr>
            <w:tcW w:w="7820" w:type="dxa"/>
            <w:shd w:val="clear" w:color="auto" w:fill="F0F4FA"/>
          </w:tcPr>
          <w:p w:rsidR="00A640EA" w:rsidRDefault="00A640EA" w:rsidP="00080E03">
            <w:pPr>
              <w:pStyle w:val="TableParagraph"/>
              <w:numPr>
                <w:ilvl w:val="0"/>
                <w:numId w:val="17"/>
              </w:numPr>
              <w:spacing w:line="292" w:lineRule="exact"/>
              <w:rPr>
                <w:rFonts w:ascii="Arial"/>
                <w:sz w:val="24"/>
              </w:rPr>
            </w:pPr>
            <w:r w:rsidRPr="00A640EA">
              <w:rPr>
                <w:rFonts w:ascii="Arial"/>
                <w:sz w:val="24"/>
              </w:rPr>
              <w:t>The CMF SB/DVBE Advocate has created a spreadsheet containing all the information for Small Businesses, DVBE Businesses and sends that out to the User Community.  The information is updated as new vendors call and e-mail to solicit business</w:t>
            </w:r>
            <w:r>
              <w:rPr>
                <w:rFonts w:ascii="Arial"/>
                <w:sz w:val="24"/>
              </w:rPr>
              <w:t>.</w:t>
            </w:r>
          </w:p>
          <w:p w:rsidR="00A640EA" w:rsidRPr="007D0FCC" w:rsidRDefault="00A640EA" w:rsidP="00080E03">
            <w:pPr>
              <w:pStyle w:val="TableParagraph"/>
              <w:numPr>
                <w:ilvl w:val="0"/>
                <w:numId w:val="17"/>
              </w:numPr>
              <w:spacing w:line="292" w:lineRule="exact"/>
              <w:rPr>
                <w:rFonts w:ascii="Arial"/>
                <w:sz w:val="24"/>
              </w:rPr>
            </w:pPr>
            <w:r w:rsidRPr="00A640EA">
              <w:rPr>
                <w:rFonts w:ascii="Arial"/>
                <w:sz w:val="24"/>
              </w:rPr>
              <w:t xml:space="preserve">CMF will continue to provide </w:t>
            </w:r>
            <w:r w:rsidR="00026520" w:rsidRPr="00A640EA">
              <w:rPr>
                <w:rFonts w:ascii="Arial"/>
                <w:sz w:val="24"/>
              </w:rPr>
              <w:t>ongoing</w:t>
            </w:r>
            <w:r w:rsidRPr="00A640EA">
              <w:rPr>
                <w:rFonts w:ascii="Arial"/>
                <w:sz w:val="24"/>
              </w:rPr>
              <w:t xml:space="preserve"> training to the User Community with regard to SB/DVBE participation.  CMF will make every effort to attend local community events to build relationships with the local vendors and increase our participation.  </w:t>
            </w:r>
          </w:p>
        </w:tc>
        <w:tc>
          <w:tcPr>
            <w:tcW w:w="9090" w:type="dxa"/>
            <w:shd w:val="clear" w:color="auto" w:fill="F0F4FA"/>
          </w:tcPr>
          <w:p w:rsidR="004F3DC7" w:rsidRDefault="004F3DC7" w:rsidP="006260EF">
            <w:pPr>
              <w:pStyle w:val="TableParagraph"/>
              <w:spacing w:line="290" w:lineRule="exact"/>
              <w:ind w:right="180"/>
              <w:rPr>
                <w:rFonts w:ascii="Arial" w:eastAsia="Arial" w:hAnsi="Arial" w:cs="Arial"/>
                <w:sz w:val="24"/>
                <w:szCs w:val="24"/>
              </w:rPr>
            </w:pPr>
          </w:p>
        </w:tc>
      </w:tr>
      <w:tr w:rsidR="004F4C88" w:rsidTr="005A78A0">
        <w:trPr>
          <w:trHeight w:hRule="exact" w:val="7399"/>
        </w:trPr>
        <w:tc>
          <w:tcPr>
            <w:tcW w:w="2250" w:type="dxa"/>
            <w:shd w:val="clear" w:color="auto" w:fill="auto"/>
            <w:vAlign w:val="center"/>
          </w:tcPr>
          <w:p w:rsidR="00C94C25" w:rsidRDefault="004F4C88" w:rsidP="00DE7769">
            <w:pPr>
              <w:pStyle w:val="TableParagraph"/>
              <w:spacing w:before="16" w:after="240"/>
              <w:ind w:left="187" w:right="187"/>
              <w:rPr>
                <w:rFonts w:ascii="Arial"/>
                <w:b/>
                <w:sz w:val="24"/>
              </w:rPr>
            </w:pPr>
            <w:bookmarkStart w:id="23" w:name="Dept_16"/>
            <w:r w:rsidRPr="0060738B">
              <w:rPr>
                <w:rFonts w:ascii="Arial"/>
                <w:b/>
                <w:sz w:val="24"/>
              </w:rPr>
              <w:t>California Substance Abuse Trea</w:t>
            </w:r>
            <w:r>
              <w:rPr>
                <w:rFonts w:ascii="Arial"/>
                <w:b/>
                <w:sz w:val="24"/>
              </w:rPr>
              <w:t>t</w:t>
            </w:r>
            <w:r w:rsidRPr="0060738B">
              <w:rPr>
                <w:rFonts w:ascii="Arial"/>
                <w:b/>
                <w:sz w:val="24"/>
              </w:rPr>
              <w:t>ment Facility/State Prison Corcoran</w:t>
            </w:r>
            <w:bookmarkEnd w:id="23"/>
          </w:p>
          <w:p w:rsidR="00C94C25" w:rsidRPr="006260EF" w:rsidRDefault="009637ED" w:rsidP="006260EF">
            <w:pPr>
              <w:pStyle w:val="TableParagraph"/>
              <w:spacing w:line="290" w:lineRule="exact"/>
              <w:ind w:left="187"/>
              <w:rPr>
                <w:rFonts w:ascii="Arial"/>
                <w:sz w:val="24"/>
              </w:rPr>
            </w:pPr>
            <w:hyperlink r:id="rId49" w:history="1">
              <w:r w:rsidR="001174AA" w:rsidRPr="008311A8">
                <w:rPr>
                  <w:rStyle w:val="Hyperlink"/>
                  <w:rFonts w:ascii="Arial"/>
                  <w:sz w:val="24"/>
                </w:rPr>
                <w:t>Link to Department Advocates</w:t>
              </w:r>
            </w:hyperlink>
          </w:p>
        </w:tc>
        <w:tc>
          <w:tcPr>
            <w:tcW w:w="7820" w:type="dxa"/>
            <w:shd w:val="clear" w:color="auto" w:fill="auto"/>
          </w:tcPr>
          <w:p w:rsidR="004F4C88" w:rsidRDefault="004F4C88" w:rsidP="00080E03">
            <w:pPr>
              <w:pStyle w:val="TableParagraph"/>
              <w:numPr>
                <w:ilvl w:val="0"/>
                <w:numId w:val="18"/>
              </w:numPr>
              <w:spacing w:line="292" w:lineRule="exact"/>
              <w:rPr>
                <w:rFonts w:ascii="Arial"/>
                <w:sz w:val="24"/>
              </w:rPr>
            </w:pPr>
            <w:r w:rsidRPr="004F3DC7">
              <w:rPr>
                <w:rFonts w:ascii="Arial"/>
                <w:sz w:val="24"/>
              </w:rPr>
              <w:t xml:space="preserve">CSATF continues to train and develop all new staff who have the responsibility of obtaining quotes and bids in order to meet or exceed the mandated Small Business Disabled Veterans contracting goals. Once these staff are identified by Procurement for Business Information System (BIS) training they are automatically made aware of all contracts for goods and services through SB/DVBE vendors. The Procurement Department at CSATF has an open door policy for all staff who wish to address their </w:t>
            </w:r>
            <w:r w:rsidR="00350461">
              <w:rPr>
                <w:rFonts w:ascii="Arial"/>
                <w:sz w:val="24"/>
              </w:rPr>
              <w:t>needs for supplies and services</w:t>
            </w:r>
            <w:r w:rsidRPr="004F3DC7">
              <w:rPr>
                <w:rFonts w:ascii="Arial"/>
                <w:sz w:val="24"/>
              </w:rPr>
              <w:t xml:space="preserve">. Through phone conversations or Electronic </w:t>
            </w:r>
            <w:r w:rsidR="00026520" w:rsidRPr="004F3DC7">
              <w:rPr>
                <w:rFonts w:ascii="Arial"/>
                <w:sz w:val="24"/>
              </w:rPr>
              <w:t>mail,</w:t>
            </w:r>
            <w:r w:rsidRPr="004F3DC7">
              <w:rPr>
                <w:rFonts w:ascii="Arial"/>
                <w:sz w:val="24"/>
              </w:rPr>
              <w:t xml:space="preserve"> the Procurement Department makes itself available in order to ensure compliance with SB/DVBE participation.</w:t>
            </w:r>
          </w:p>
          <w:p w:rsidR="004F4C88" w:rsidRDefault="004F4C88" w:rsidP="00080E03">
            <w:pPr>
              <w:pStyle w:val="TableParagraph"/>
              <w:numPr>
                <w:ilvl w:val="0"/>
                <w:numId w:val="18"/>
              </w:numPr>
              <w:spacing w:line="292" w:lineRule="exact"/>
              <w:rPr>
                <w:rFonts w:ascii="Arial"/>
                <w:sz w:val="24"/>
              </w:rPr>
            </w:pPr>
            <w:r w:rsidRPr="004F3DC7">
              <w:rPr>
                <w:rFonts w:ascii="Arial"/>
                <w:sz w:val="24"/>
              </w:rPr>
              <w:t>With the approval of the Executive staff, the CSATF Procurement staff have attended two SB/DVBE seminars and workshops which has allowed the institution the opportunity to interact with statewide SB/DVBE vendors of supplies, materials and services.</w:t>
            </w:r>
          </w:p>
          <w:p w:rsidR="004F4C88" w:rsidRPr="004F3DC7" w:rsidRDefault="004F4C88" w:rsidP="00080E03">
            <w:pPr>
              <w:pStyle w:val="TableParagraph"/>
              <w:numPr>
                <w:ilvl w:val="0"/>
                <w:numId w:val="18"/>
              </w:numPr>
              <w:spacing w:line="292" w:lineRule="exact"/>
              <w:rPr>
                <w:rFonts w:ascii="Arial"/>
                <w:sz w:val="24"/>
              </w:rPr>
            </w:pPr>
            <w:r w:rsidRPr="004F3DC7">
              <w:rPr>
                <w:rFonts w:ascii="Arial"/>
                <w:sz w:val="24"/>
              </w:rPr>
              <w:t>We continually refer busi</w:t>
            </w:r>
            <w:r w:rsidR="00350461">
              <w:rPr>
                <w:rFonts w:ascii="Arial"/>
                <w:sz w:val="24"/>
              </w:rPr>
              <w:t xml:space="preserve">nesses to the </w:t>
            </w:r>
            <w:r w:rsidRPr="004F3DC7">
              <w:rPr>
                <w:rFonts w:ascii="Arial"/>
                <w:sz w:val="24"/>
              </w:rPr>
              <w:t>DGS/Cal eProcurement Website for general questions on getting certified or selling to the State. When contacted by SB/DVBE vendors we ask for their information such as Line cards, Catalogs, etc. so we can forward it to our Subject Matter Experts and allow them the opportunity to utilize potential suppliers.  Every Quarter we send</w:t>
            </w:r>
          </w:p>
        </w:tc>
        <w:tc>
          <w:tcPr>
            <w:tcW w:w="9090" w:type="dxa"/>
            <w:shd w:val="clear" w:color="auto" w:fill="auto"/>
          </w:tcPr>
          <w:p w:rsidR="004F4C88" w:rsidRDefault="004F4C88" w:rsidP="00080E03">
            <w:pPr>
              <w:pStyle w:val="TableParagraph"/>
              <w:numPr>
                <w:ilvl w:val="0"/>
                <w:numId w:val="18"/>
              </w:numPr>
              <w:spacing w:line="290" w:lineRule="exact"/>
              <w:ind w:right="180"/>
              <w:rPr>
                <w:rFonts w:ascii="Arial" w:eastAsia="Arial" w:hAnsi="Arial" w:cs="Arial"/>
                <w:sz w:val="24"/>
                <w:szCs w:val="24"/>
              </w:rPr>
            </w:pPr>
            <w:r w:rsidRPr="004F3DC7">
              <w:rPr>
                <w:rFonts w:ascii="Arial" w:eastAsia="Arial" w:hAnsi="Arial" w:cs="Arial"/>
                <w:sz w:val="24"/>
                <w:szCs w:val="24"/>
              </w:rPr>
              <w:t xml:space="preserve">CSATF has been recognized with past awards, such as the 2009 Gold Award for State Agency, 2012 </w:t>
            </w:r>
            <w:r w:rsidR="00026520" w:rsidRPr="004F3DC7">
              <w:rPr>
                <w:rFonts w:ascii="Arial" w:eastAsia="Arial" w:hAnsi="Arial" w:cs="Arial"/>
                <w:sz w:val="24"/>
                <w:szCs w:val="24"/>
              </w:rPr>
              <w:t>Governor’s</w:t>
            </w:r>
            <w:r w:rsidRPr="004F3DC7">
              <w:rPr>
                <w:rFonts w:ascii="Arial" w:eastAsia="Arial" w:hAnsi="Arial" w:cs="Arial"/>
                <w:sz w:val="24"/>
                <w:szCs w:val="24"/>
              </w:rPr>
              <w:t xml:space="preserve"> Award and two M. K. Madding Awards.</w:t>
            </w:r>
          </w:p>
          <w:p w:rsidR="004F4C88" w:rsidRDefault="004F4C88" w:rsidP="00080E03">
            <w:pPr>
              <w:pStyle w:val="TableParagraph"/>
              <w:numPr>
                <w:ilvl w:val="0"/>
                <w:numId w:val="18"/>
              </w:numPr>
              <w:spacing w:line="290" w:lineRule="exact"/>
              <w:ind w:right="180"/>
              <w:rPr>
                <w:rFonts w:ascii="Arial" w:eastAsia="Arial" w:hAnsi="Arial" w:cs="Arial"/>
                <w:sz w:val="24"/>
                <w:szCs w:val="24"/>
              </w:rPr>
            </w:pPr>
            <w:r w:rsidRPr="004F3DC7">
              <w:rPr>
                <w:rFonts w:ascii="Arial" w:eastAsia="Arial" w:hAnsi="Arial" w:cs="Arial"/>
                <w:sz w:val="24"/>
                <w:szCs w:val="24"/>
              </w:rPr>
              <w:t>This interaction not only allows for a significant increase in available SB/DVBE vendors to meet the needs of the agency but also allows for buyers to become educated on materials and services.</w:t>
            </w:r>
          </w:p>
          <w:p w:rsidR="004F4C88" w:rsidRPr="002100A2" w:rsidRDefault="004F4C88" w:rsidP="00080E03">
            <w:pPr>
              <w:pStyle w:val="TableParagraph"/>
              <w:numPr>
                <w:ilvl w:val="0"/>
                <w:numId w:val="18"/>
              </w:numPr>
              <w:spacing w:line="290" w:lineRule="exact"/>
              <w:ind w:right="180"/>
              <w:rPr>
                <w:rFonts w:ascii="Arial" w:eastAsia="Arial" w:hAnsi="Arial" w:cs="Arial"/>
                <w:sz w:val="24"/>
                <w:szCs w:val="24"/>
              </w:rPr>
            </w:pPr>
            <w:r w:rsidRPr="002100A2">
              <w:rPr>
                <w:rFonts w:ascii="Arial" w:eastAsia="Arial" w:hAnsi="Arial" w:cs="Arial"/>
                <w:sz w:val="24"/>
                <w:szCs w:val="24"/>
              </w:rPr>
              <w:t xml:space="preserve">During Fiscal Year 2014/2015 the Procurement Department Expended a total $6,335,326.00. Of that total 663 contracts were awarded to DVBE or $458,114.00 which achieved a 7% total award. The awarded contracts expenditures to SB/MB $5,127,215.90 or 1,377 total contracts, which achieved an 81% total award. </w:t>
            </w:r>
          </w:p>
          <w:p w:rsidR="004F4C88" w:rsidRPr="002100A2" w:rsidRDefault="004F4C88" w:rsidP="00080E03">
            <w:pPr>
              <w:pStyle w:val="TableParagraph"/>
              <w:numPr>
                <w:ilvl w:val="0"/>
                <w:numId w:val="18"/>
              </w:numPr>
              <w:spacing w:line="290" w:lineRule="exact"/>
              <w:ind w:right="180"/>
              <w:rPr>
                <w:rFonts w:ascii="Arial" w:eastAsia="Arial" w:hAnsi="Arial" w:cs="Arial"/>
                <w:sz w:val="24"/>
                <w:szCs w:val="24"/>
              </w:rPr>
            </w:pPr>
            <w:r w:rsidRPr="002100A2">
              <w:rPr>
                <w:rFonts w:ascii="Arial" w:eastAsia="Arial" w:hAnsi="Arial" w:cs="Arial"/>
                <w:sz w:val="24"/>
                <w:szCs w:val="24"/>
              </w:rPr>
              <w:t xml:space="preserve">During Fiscal Year 2015/2016 the Procurement Department Expended a total $7,093,156.00. Of that total 649 contracts were awarded to DVBE </w:t>
            </w:r>
            <w:r w:rsidR="00350461">
              <w:rPr>
                <w:rFonts w:ascii="Arial" w:eastAsia="Arial" w:hAnsi="Arial" w:cs="Arial"/>
                <w:sz w:val="24"/>
                <w:szCs w:val="24"/>
              </w:rPr>
              <w:t xml:space="preserve">or $565,412.36 which achieved an </w:t>
            </w:r>
            <w:r w:rsidRPr="002100A2">
              <w:rPr>
                <w:rFonts w:ascii="Arial" w:eastAsia="Arial" w:hAnsi="Arial" w:cs="Arial"/>
                <w:sz w:val="24"/>
                <w:szCs w:val="24"/>
              </w:rPr>
              <w:t>8% total award. The awarded co</w:t>
            </w:r>
            <w:r w:rsidR="00350461">
              <w:rPr>
                <w:rFonts w:ascii="Arial" w:eastAsia="Arial" w:hAnsi="Arial" w:cs="Arial"/>
                <w:sz w:val="24"/>
                <w:szCs w:val="24"/>
              </w:rPr>
              <w:t xml:space="preserve">ntracted expenditures to SB/MB </w:t>
            </w:r>
            <w:r w:rsidR="00026520">
              <w:rPr>
                <w:rFonts w:ascii="Arial" w:eastAsia="Arial" w:hAnsi="Arial" w:cs="Arial"/>
                <w:sz w:val="24"/>
                <w:szCs w:val="24"/>
              </w:rPr>
              <w:t>was $5,923,521.59</w:t>
            </w:r>
            <w:r w:rsidRPr="002100A2">
              <w:rPr>
                <w:rFonts w:ascii="Arial" w:eastAsia="Arial" w:hAnsi="Arial" w:cs="Arial"/>
                <w:sz w:val="24"/>
                <w:szCs w:val="24"/>
              </w:rPr>
              <w:t xml:space="preserve"> and</w:t>
            </w:r>
            <w:r w:rsidR="00026520">
              <w:rPr>
                <w:rFonts w:ascii="Arial" w:eastAsia="Arial" w:hAnsi="Arial" w:cs="Arial"/>
                <w:sz w:val="24"/>
                <w:szCs w:val="24"/>
              </w:rPr>
              <w:t xml:space="preserve"> </w:t>
            </w:r>
            <w:r w:rsidR="00026520" w:rsidRPr="002100A2">
              <w:rPr>
                <w:rFonts w:ascii="Arial" w:eastAsia="Arial" w:hAnsi="Arial" w:cs="Arial"/>
                <w:sz w:val="24"/>
                <w:szCs w:val="24"/>
              </w:rPr>
              <w:t>1,021 total</w:t>
            </w:r>
            <w:r w:rsidRPr="002100A2">
              <w:rPr>
                <w:rFonts w:ascii="Arial" w:eastAsia="Arial" w:hAnsi="Arial" w:cs="Arial"/>
                <w:sz w:val="24"/>
                <w:szCs w:val="24"/>
              </w:rPr>
              <w:t xml:space="preserve"> awarded contracts which achieved an 83% total award. </w:t>
            </w:r>
          </w:p>
          <w:p w:rsidR="004F4C88" w:rsidRPr="00E41DE1" w:rsidRDefault="00350461" w:rsidP="00E41DE1">
            <w:pPr>
              <w:pStyle w:val="TableParagraph"/>
              <w:numPr>
                <w:ilvl w:val="0"/>
                <w:numId w:val="18"/>
              </w:numPr>
              <w:spacing w:line="290" w:lineRule="exact"/>
              <w:ind w:right="180"/>
              <w:rPr>
                <w:rFonts w:ascii="Arial" w:eastAsia="Arial" w:hAnsi="Arial" w:cs="Arial"/>
                <w:sz w:val="24"/>
                <w:szCs w:val="24"/>
              </w:rPr>
            </w:pPr>
            <w:r>
              <w:rPr>
                <w:rFonts w:ascii="Arial" w:eastAsia="Arial" w:hAnsi="Arial" w:cs="Arial"/>
                <w:sz w:val="24"/>
                <w:szCs w:val="24"/>
              </w:rPr>
              <w:t xml:space="preserve">The results reflect </w:t>
            </w:r>
            <w:r w:rsidR="004F4C88" w:rsidRPr="002100A2">
              <w:rPr>
                <w:rFonts w:ascii="Arial" w:eastAsia="Arial" w:hAnsi="Arial" w:cs="Arial"/>
                <w:sz w:val="24"/>
                <w:szCs w:val="24"/>
              </w:rPr>
              <w:t>CSATF's commitment to utilizing SB/DVBE businesses for its service and supply needs. The Procurement department at CSATF is constantly looking for ways to achieve better results.  By being pro-active it has been recognized in the past for its commitment to SB/DVBE participation. This recognition continues to energize the Procurement staff each year to commit it's resources to improving SB/DVBE participation</w:t>
            </w:r>
            <w:r w:rsidR="004F4C88">
              <w:rPr>
                <w:rFonts w:ascii="Arial" w:eastAsia="Arial" w:hAnsi="Arial" w:cs="Arial"/>
                <w:sz w:val="24"/>
                <w:szCs w:val="24"/>
              </w:rPr>
              <w:t>.</w:t>
            </w:r>
          </w:p>
        </w:tc>
      </w:tr>
      <w:tr w:rsidR="00165BAA" w:rsidTr="005A78A0">
        <w:trPr>
          <w:trHeight w:hRule="exact" w:val="6382"/>
        </w:trPr>
        <w:tc>
          <w:tcPr>
            <w:tcW w:w="2250" w:type="dxa"/>
            <w:shd w:val="clear" w:color="auto" w:fill="auto"/>
            <w:vAlign w:val="center"/>
          </w:tcPr>
          <w:p w:rsidR="00165BAA" w:rsidRDefault="0060738B" w:rsidP="00A07F3E">
            <w:pPr>
              <w:pStyle w:val="TableParagraph"/>
              <w:spacing w:before="16"/>
              <w:ind w:left="187" w:right="187"/>
              <w:rPr>
                <w:rFonts w:ascii="Arial"/>
                <w:b/>
                <w:sz w:val="24"/>
              </w:rPr>
            </w:pPr>
            <w:r w:rsidRPr="0060738B">
              <w:rPr>
                <w:rFonts w:ascii="Arial"/>
                <w:b/>
                <w:sz w:val="24"/>
              </w:rPr>
              <w:t>California Substance Abuse Trea</w:t>
            </w:r>
            <w:r w:rsidR="004F4C88">
              <w:rPr>
                <w:rFonts w:ascii="Arial"/>
                <w:b/>
                <w:sz w:val="24"/>
              </w:rPr>
              <w:t>t</w:t>
            </w:r>
            <w:r w:rsidRPr="0060738B">
              <w:rPr>
                <w:rFonts w:ascii="Arial"/>
                <w:b/>
                <w:sz w:val="24"/>
              </w:rPr>
              <w:t>ment Facility/State Prison Corcoran</w:t>
            </w:r>
          </w:p>
          <w:p w:rsidR="00C94C25" w:rsidRPr="007D0FCC" w:rsidRDefault="003607D2" w:rsidP="003607D2">
            <w:pPr>
              <w:pStyle w:val="TableParagraph"/>
              <w:spacing w:before="16"/>
              <w:ind w:left="187" w:right="187"/>
              <w:rPr>
                <w:rFonts w:ascii="Arial"/>
                <w:b/>
                <w:sz w:val="24"/>
              </w:rPr>
            </w:pPr>
            <w:r>
              <w:rPr>
                <w:rFonts w:ascii="Arial"/>
                <w:b/>
                <w:sz w:val="24"/>
              </w:rPr>
              <w:t>(continued)</w:t>
            </w:r>
          </w:p>
        </w:tc>
        <w:tc>
          <w:tcPr>
            <w:tcW w:w="7820" w:type="dxa"/>
            <w:shd w:val="clear" w:color="auto" w:fill="auto"/>
          </w:tcPr>
          <w:p w:rsidR="004F3DC7" w:rsidRDefault="004F3DC7" w:rsidP="004F4C88">
            <w:pPr>
              <w:pStyle w:val="TableParagraph"/>
              <w:spacing w:line="292" w:lineRule="exact"/>
              <w:ind w:left="720"/>
              <w:rPr>
                <w:rFonts w:ascii="Arial"/>
                <w:sz w:val="24"/>
              </w:rPr>
            </w:pPr>
            <w:r w:rsidRPr="004F3DC7">
              <w:rPr>
                <w:rFonts w:ascii="Arial"/>
                <w:sz w:val="24"/>
              </w:rPr>
              <w:t xml:space="preserve">electronic mail messages with actual purchasing figures to show the buyer why it is so important to include SB/DVBE in the bid process. These figures show actual dollars being spent by the Agency. By utilizing this </w:t>
            </w:r>
            <w:r w:rsidR="00026520" w:rsidRPr="004F3DC7">
              <w:rPr>
                <w:rFonts w:ascii="Arial"/>
                <w:sz w:val="24"/>
              </w:rPr>
              <w:t>method,</w:t>
            </w:r>
            <w:r w:rsidRPr="004F3DC7">
              <w:rPr>
                <w:rFonts w:ascii="Arial"/>
                <w:sz w:val="24"/>
              </w:rPr>
              <w:t xml:space="preserve"> it gives the requester a visual sense of why they are being ask</w:t>
            </w:r>
            <w:r w:rsidR="00350461">
              <w:rPr>
                <w:rFonts w:ascii="Arial"/>
                <w:sz w:val="24"/>
              </w:rPr>
              <w:t>ed</w:t>
            </w:r>
            <w:r w:rsidRPr="004F3DC7">
              <w:rPr>
                <w:rFonts w:ascii="Arial"/>
                <w:sz w:val="24"/>
              </w:rPr>
              <w:t xml:space="preserve"> to comply with SB/DVBE participation. </w:t>
            </w:r>
          </w:p>
          <w:p w:rsidR="004F4C88" w:rsidRDefault="004F4C88" w:rsidP="00080E03">
            <w:pPr>
              <w:pStyle w:val="TableParagraph"/>
              <w:numPr>
                <w:ilvl w:val="0"/>
                <w:numId w:val="18"/>
              </w:numPr>
              <w:spacing w:line="292" w:lineRule="exact"/>
              <w:rPr>
                <w:rFonts w:ascii="Arial"/>
                <w:sz w:val="24"/>
              </w:rPr>
            </w:pPr>
            <w:r w:rsidRPr="004F3DC7">
              <w:rPr>
                <w:rFonts w:ascii="Arial"/>
                <w:sz w:val="24"/>
              </w:rPr>
              <w:t>This agency continues to have bi-annual training on Procurement procedures for all staff involved in the Procurement process. This is essential for all staff because of new and updated policies and procedures</w:t>
            </w:r>
            <w:r w:rsidR="00326999">
              <w:rPr>
                <w:rFonts w:ascii="Arial"/>
                <w:sz w:val="24"/>
              </w:rPr>
              <w:t>. Included in this training are</w:t>
            </w:r>
            <w:r w:rsidR="00350461">
              <w:rPr>
                <w:rFonts w:ascii="Arial"/>
                <w:sz w:val="24"/>
              </w:rPr>
              <w:t xml:space="preserve"> </w:t>
            </w:r>
            <w:r w:rsidRPr="004F3DC7">
              <w:rPr>
                <w:rFonts w:ascii="Arial"/>
                <w:sz w:val="24"/>
              </w:rPr>
              <w:t>advantages of utilizing SB/DVBE participants. This agency is among the leaders in ensuring SB/DVBE participation and it takes great pride in ensuring it continues to this community of businesses.</w:t>
            </w:r>
          </w:p>
          <w:p w:rsidR="004F3DC7" w:rsidRPr="007D0FCC" w:rsidRDefault="004F4C88" w:rsidP="009128A6">
            <w:pPr>
              <w:pStyle w:val="ListParagraph"/>
              <w:numPr>
                <w:ilvl w:val="0"/>
                <w:numId w:val="18"/>
              </w:numPr>
              <w:spacing w:line="292" w:lineRule="exact"/>
              <w:rPr>
                <w:rFonts w:ascii="Arial"/>
                <w:sz w:val="24"/>
              </w:rPr>
            </w:pPr>
            <w:r w:rsidRPr="009128A6">
              <w:rPr>
                <w:rFonts w:ascii="Arial"/>
                <w:sz w:val="24"/>
              </w:rPr>
              <w:t>The CSATF goal of t</w:t>
            </w:r>
            <w:r w:rsidR="00326999" w:rsidRPr="009128A6">
              <w:rPr>
                <w:rFonts w:ascii="Arial"/>
                <w:sz w:val="24"/>
              </w:rPr>
              <w:t xml:space="preserve">he Procurement Department is to </w:t>
            </w:r>
            <w:r w:rsidR="00026520" w:rsidRPr="009128A6">
              <w:rPr>
                <w:rFonts w:ascii="Arial"/>
                <w:sz w:val="24"/>
              </w:rPr>
              <w:t>be pro</w:t>
            </w:r>
            <w:r w:rsidRPr="009128A6">
              <w:rPr>
                <w:rFonts w:ascii="Arial"/>
                <w:sz w:val="24"/>
              </w:rPr>
              <w:t>-active in ensuring the institution continues to be among the leaders in utilizing Small Business and Disabled Veteran Businesses to meet our supply and service needs on an annual basis. We will continue to ensure staff are well trained in the Procurement process and well informed on the need to utilize SB/DVBE in pr</w:t>
            </w:r>
            <w:r w:rsidR="009128A6" w:rsidRPr="009128A6">
              <w:rPr>
                <w:rFonts w:ascii="Arial"/>
                <w:sz w:val="24"/>
              </w:rPr>
              <w:t>ocuring supplies and materials.</w:t>
            </w:r>
          </w:p>
        </w:tc>
        <w:tc>
          <w:tcPr>
            <w:tcW w:w="9090" w:type="dxa"/>
            <w:shd w:val="clear" w:color="auto" w:fill="auto"/>
          </w:tcPr>
          <w:p w:rsidR="002100A2" w:rsidRPr="002100A2" w:rsidRDefault="002100A2" w:rsidP="00080E03">
            <w:pPr>
              <w:pStyle w:val="TableParagraph"/>
              <w:numPr>
                <w:ilvl w:val="0"/>
                <w:numId w:val="18"/>
              </w:numPr>
              <w:spacing w:line="290" w:lineRule="exact"/>
              <w:ind w:right="180"/>
              <w:rPr>
                <w:rFonts w:ascii="Arial" w:eastAsia="Arial" w:hAnsi="Arial" w:cs="Arial"/>
                <w:sz w:val="24"/>
                <w:szCs w:val="24"/>
              </w:rPr>
            </w:pPr>
            <w:r w:rsidRPr="002100A2">
              <w:rPr>
                <w:rFonts w:ascii="Arial" w:eastAsia="Arial" w:hAnsi="Arial" w:cs="Arial"/>
                <w:sz w:val="24"/>
                <w:szCs w:val="24"/>
              </w:rPr>
              <w:t>CSATF, strives and insists in improving in our participation and below demonstrates the last 10 years:</w:t>
            </w:r>
          </w:p>
          <w:p w:rsidR="002100A2" w:rsidRPr="002100A2" w:rsidRDefault="006260EF" w:rsidP="006260EF">
            <w:pPr>
              <w:pStyle w:val="TableParagraph"/>
              <w:numPr>
                <w:ilvl w:val="1"/>
                <w:numId w:val="18"/>
              </w:numPr>
              <w:tabs>
                <w:tab w:val="left" w:pos="4216"/>
              </w:tabs>
              <w:spacing w:line="290" w:lineRule="exact"/>
              <w:ind w:right="180"/>
              <w:rPr>
                <w:rFonts w:ascii="Arial" w:eastAsia="Arial" w:hAnsi="Arial" w:cs="Arial"/>
                <w:sz w:val="24"/>
                <w:szCs w:val="24"/>
              </w:rPr>
            </w:pPr>
            <w:r>
              <w:rPr>
                <w:rFonts w:ascii="Arial" w:eastAsia="Arial" w:hAnsi="Arial" w:cs="Arial"/>
                <w:sz w:val="24"/>
                <w:szCs w:val="24"/>
              </w:rPr>
              <w:t>FY 06/07 DVBE 3.37%</w:t>
            </w:r>
            <w:r>
              <w:rPr>
                <w:rStyle w:val="Hyperlink"/>
                <w:rFonts w:ascii="Arial" w:hAnsi="Arial" w:cs="Arial"/>
                <w:b/>
                <w:color w:val="auto"/>
                <w:sz w:val="32"/>
                <w:u w:val="none"/>
              </w:rPr>
              <w:tab/>
            </w:r>
            <w:r w:rsidR="002100A2" w:rsidRPr="002100A2">
              <w:rPr>
                <w:rFonts w:ascii="Arial" w:eastAsia="Arial" w:hAnsi="Arial" w:cs="Arial"/>
                <w:sz w:val="24"/>
                <w:szCs w:val="24"/>
              </w:rPr>
              <w:t>SB 38.66%</w:t>
            </w:r>
          </w:p>
          <w:p w:rsidR="002100A2" w:rsidRPr="002100A2" w:rsidRDefault="006260EF" w:rsidP="006260EF">
            <w:pPr>
              <w:pStyle w:val="TableParagraph"/>
              <w:numPr>
                <w:ilvl w:val="1"/>
                <w:numId w:val="18"/>
              </w:numPr>
              <w:tabs>
                <w:tab w:val="left" w:pos="4216"/>
              </w:tabs>
              <w:spacing w:line="290" w:lineRule="exact"/>
              <w:ind w:right="180"/>
              <w:rPr>
                <w:rFonts w:ascii="Arial" w:eastAsia="Arial" w:hAnsi="Arial" w:cs="Arial"/>
                <w:sz w:val="24"/>
                <w:szCs w:val="24"/>
              </w:rPr>
            </w:pPr>
            <w:r>
              <w:rPr>
                <w:rFonts w:ascii="Arial" w:eastAsia="Arial" w:hAnsi="Arial" w:cs="Arial"/>
                <w:sz w:val="24"/>
                <w:szCs w:val="24"/>
              </w:rPr>
              <w:t>FY 07/08 DVBE 8.95%</w:t>
            </w:r>
            <w:r>
              <w:rPr>
                <w:rStyle w:val="Hyperlink"/>
                <w:rFonts w:ascii="Arial" w:hAnsi="Arial" w:cs="Arial"/>
                <w:b/>
                <w:color w:val="auto"/>
                <w:sz w:val="32"/>
                <w:u w:val="none"/>
              </w:rPr>
              <w:tab/>
            </w:r>
            <w:r w:rsidR="002100A2" w:rsidRPr="002100A2">
              <w:rPr>
                <w:rFonts w:ascii="Arial" w:eastAsia="Arial" w:hAnsi="Arial" w:cs="Arial"/>
                <w:sz w:val="24"/>
                <w:szCs w:val="24"/>
              </w:rPr>
              <w:t>SB 25.47%</w:t>
            </w:r>
          </w:p>
          <w:p w:rsidR="002100A2" w:rsidRPr="002100A2" w:rsidRDefault="006260EF" w:rsidP="006260EF">
            <w:pPr>
              <w:pStyle w:val="TableParagraph"/>
              <w:numPr>
                <w:ilvl w:val="1"/>
                <w:numId w:val="18"/>
              </w:numPr>
              <w:tabs>
                <w:tab w:val="left" w:pos="4216"/>
              </w:tabs>
              <w:spacing w:line="290" w:lineRule="exact"/>
              <w:ind w:right="180"/>
              <w:rPr>
                <w:rFonts w:ascii="Arial" w:eastAsia="Arial" w:hAnsi="Arial" w:cs="Arial"/>
                <w:sz w:val="24"/>
                <w:szCs w:val="24"/>
              </w:rPr>
            </w:pPr>
            <w:r>
              <w:rPr>
                <w:rFonts w:ascii="Arial" w:eastAsia="Arial" w:hAnsi="Arial" w:cs="Arial"/>
                <w:sz w:val="24"/>
                <w:szCs w:val="24"/>
              </w:rPr>
              <w:t>FY 08/09 DVBE 17.01%</w:t>
            </w:r>
            <w:r>
              <w:rPr>
                <w:rStyle w:val="Hyperlink"/>
                <w:rFonts w:ascii="Arial" w:hAnsi="Arial" w:cs="Arial"/>
                <w:b/>
                <w:color w:val="auto"/>
                <w:sz w:val="32"/>
                <w:u w:val="none"/>
              </w:rPr>
              <w:tab/>
            </w:r>
            <w:r w:rsidR="002100A2" w:rsidRPr="002100A2">
              <w:rPr>
                <w:rFonts w:ascii="Arial" w:eastAsia="Arial" w:hAnsi="Arial" w:cs="Arial"/>
                <w:sz w:val="24"/>
                <w:szCs w:val="24"/>
              </w:rPr>
              <w:t>SB 34.94%</w:t>
            </w:r>
          </w:p>
          <w:p w:rsidR="002100A2" w:rsidRPr="002100A2" w:rsidRDefault="002100A2" w:rsidP="006260EF">
            <w:pPr>
              <w:pStyle w:val="TableParagraph"/>
              <w:numPr>
                <w:ilvl w:val="1"/>
                <w:numId w:val="18"/>
              </w:numPr>
              <w:tabs>
                <w:tab w:val="left" w:pos="4216"/>
              </w:tabs>
              <w:spacing w:line="290" w:lineRule="exact"/>
              <w:ind w:right="180"/>
              <w:rPr>
                <w:rFonts w:ascii="Arial" w:eastAsia="Arial" w:hAnsi="Arial" w:cs="Arial"/>
                <w:sz w:val="24"/>
                <w:szCs w:val="24"/>
              </w:rPr>
            </w:pPr>
            <w:r w:rsidRPr="002100A2">
              <w:rPr>
                <w:rFonts w:ascii="Arial" w:eastAsia="Arial" w:hAnsi="Arial" w:cs="Arial"/>
                <w:sz w:val="24"/>
                <w:szCs w:val="24"/>
              </w:rPr>
              <w:t>FY 0</w:t>
            </w:r>
            <w:r w:rsidR="006260EF">
              <w:rPr>
                <w:rFonts w:ascii="Arial" w:eastAsia="Arial" w:hAnsi="Arial" w:cs="Arial"/>
                <w:sz w:val="24"/>
                <w:szCs w:val="24"/>
              </w:rPr>
              <w:t>9/10 DVBE 9.17%</w:t>
            </w:r>
            <w:r w:rsidR="006260EF">
              <w:rPr>
                <w:rStyle w:val="Hyperlink"/>
                <w:rFonts w:ascii="Arial" w:hAnsi="Arial" w:cs="Arial"/>
                <w:b/>
                <w:color w:val="auto"/>
                <w:sz w:val="32"/>
                <w:u w:val="none"/>
              </w:rPr>
              <w:tab/>
            </w:r>
            <w:r w:rsidRPr="002100A2">
              <w:rPr>
                <w:rFonts w:ascii="Arial" w:eastAsia="Arial" w:hAnsi="Arial" w:cs="Arial"/>
                <w:sz w:val="24"/>
                <w:szCs w:val="24"/>
              </w:rPr>
              <w:t>SB 39.13%</w:t>
            </w:r>
          </w:p>
          <w:p w:rsidR="002100A2" w:rsidRPr="002100A2" w:rsidRDefault="006260EF" w:rsidP="006260EF">
            <w:pPr>
              <w:pStyle w:val="TableParagraph"/>
              <w:numPr>
                <w:ilvl w:val="1"/>
                <w:numId w:val="18"/>
              </w:numPr>
              <w:tabs>
                <w:tab w:val="left" w:pos="4216"/>
              </w:tabs>
              <w:spacing w:line="290" w:lineRule="exact"/>
              <w:ind w:right="180"/>
              <w:rPr>
                <w:rFonts w:ascii="Arial" w:eastAsia="Arial" w:hAnsi="Arial" w:cs="Arial"/>
                <w:sz w:val="24"/>
                <w:szCs w:val="24"/>
              </w:rPr>
            </w:pPr>
            <w:r>
              <w:rPr>
                <w:rFonts w:ascii="Arial" w:eastAsia="Arial" w:hAnsi="Arial" w:cs="Arial"/>
                <w:sz w:val="24"/>
                <w:szCs w:val="24"/>
              </w:rPr>
              <w:t>FY 10/11 DVBE 11.86%</w:t>
            </w:r>
            <w:r>
              <w:rPr>
                <w:rStyle w:val="Hyperlink"/>
                <w:rFonts w:ascii="Arial" w:hAnsi="Arial" w:cs="Arial"/>
                <w:b/>
                <w:color w:val="auto"/>
                <w:sz w:val="32"/>
                <w:u w:val="none"/>
              </w:rPr>
              <w:tab/>
            </w:r>
            <w:r w:rsidR="002100A2" w:rsidRPr="002100A2">
              <w:rPr>
                <w:rFonts w:ascii="Arial" w:eastAsia="Arial" w:hAnsi="Arial" w:cs="Arial"/>
                <w:sz w:val="24"/>
                <w:szCs w:val="24"/>
              </w:rPr>
              <w:t>SB 39.84%</w:t>
            </w:r>
          </w:p>
          <w:p w:rsidR="002100A2" w:rsidRPr="002100A2" w:rsidRDefault="006260EF" w:rsidP="006260EF">
            <w:pPr>
              <w:pStyle w:val="TableParagraph"/>
              <w:numPr>
                <w:ilvl w:val="1"/>
                <w:numId w:val="18"/>
              </w:numPr>
              <w:tabs>
                <w:tab w:val="left" w:pos="4216"/>
              </w:tabs>
              <w:spacing w:line="290" w:lineRule="exact"/>
              <w:ind w:right="180"/>
              <w:rPr>
                <w:rFonts w:ascii="Arial" w:eastAsia="Arial" w:hAnsi="Arial" w:cs="Arial"/>
                <w:sz w:val="24"/>
                <w:szCs w:val="24"/>
              </w:rPr>
            </w:pPr>
            <w:r>
              <w:rPr>
                <w:rFonts w:ascii="Arial" w:eastAsia="Arial" w:hAnsi="Arial" w:cs="Arial"/>
                <w:sz w:val="24"/>
                <w:szCs w:val="24"/>
              </w:rPr>
              <w:t>FY 11/12 DVBE 15.29%</w:t>
            </w:r>
            <w:r>
              <w:rPr>
                <w:rStyle w:val="Hyperlink"/>
                <w:rFonts w:ascii="Arial" w:hAnsi="Arial" w:cs="Arial"/>
                <w:b/>
                <w:color w:val="auto"/>
                <w:sz w:val="32"/>
                <w:u w:val="none"/>
              </w:rPr>
              <w:tab/>
            </w:r>
            <w:r w:rsidR="002100A2" w:rsidRPr="002100A2">
              <w:rPr>
                <w:rFonts w:ascii="Arial" w:eastAsia="Arial" w:hAnsi="Arial" w:cs="Arial"/>
                <w:sz w:val="24"/>
                <w:szCs w:val="24"/>
              </w:rPr>
              <w:t>SB 72.70%</w:t>
            </w:r>
          </w:p>
          <w:p w:rsidR="002100A2" w:rsidRPr="002100A2" w:rsidRDefault="006260EF" w:rsidP="006260EF">
            <w:pPr>
              <w:pStyle w:val="TableParagraph"/>
              <w:numPr>
                <w:ilvl w:val="1"/>
                <w:numId w:val="18"/>
              </w:numPr>
              <w:tabs>
                <w:tab w:val="left" w:pos="4216"/>
              </w:tabs>
              <w:spacing w:line="290" w:lineRule="exact"/>
              <w:ind w:right="180"/>
              <w:rPr>
                <w:rFonts w:ascii="Arial" w:eastAsia="Arial" w:hAnsi="Arial" w:cs="Arial"/>
                <w:sz w:val="24"/>
                <w:szCs w:val="24"/>
              </w:rPr>
            </w:pPr>
            <w:r>
              <w:rPr>
                <w:rFonts w:ascii="Arial" w:eastAsia="Arial" w:hAnsi="Arial" w:cs="Arial"/>
                <w:sz w:val="24"/>
                <w:szCs w:val="24"/>
              </w:rPr>
              <w:t>FY 12/13 DVBE 7.19%</w:t>
            </w:r>
            <w:r>
              <w:rPr>
                <w:rStyle w:val="Hyperlink"/>
                <w:rFonts w:ascii="Arial" w:hAnsi="Arial" w:cs="Arial"/>
                <w:b/>
                <w:color w:val="auto"/>
                <w:sz w:val="32"/>
                <w:u w:val="none"/>
              </w:rPr>
              <w:tab/>
            </w:r>
            <w:r w:rsidR="002100A2" w:rsidRPr="002100A2">
              <w:rPr>
                <w:rFonts w:ascii="Arial" w:eastAsia="Arial" w:hAnsi="Arial" w:cs="Arial"/>
                <w:sz w:val="24"/>
                <w:szCs w:val="24"/>
              </w:rPr>
              <w:t>SB 76.23%</w:t>
            </w:r>
          </w:p>
          <w:p w:rsidR="002100A2" w:rsidRPr="002100A2" w:rsidRDefault="006260EF" w:rsidP="006260EF">
            <w:pPr>
              <w:pStyle w:val="TableParagraph"/>
              <w:numPr>
                <w:ilvl w:val="1"/>
                <w:numId w:val="18"/>
              </w:numPr>
              <w:tabs>
                <w:tab w:val="left" w:pos="4216"/>
              </w:tabs>
              <w:spacing w:line="290" w:lineRule="exact"/>
              <w:ind w:right="180"/>
              <w:rPr>
                <w:rFonts w:ascii="Arial" w:eastAsia="Arial" w:hAnsi="Arial" w:cs="Arial"/>
                <w:sz w:val="24"/>
                <w:szCs w:val="24"/>
              </w:rPr>
            </w:pPr>
            <w:r>
              <w:rPr>
                <w:rFonts w:ascii="Arial" w:eastAsia="Arial" w:hAnsi="Arial" w:cs="Arial"/>
                <w:sz w:val="24"/>
                <w:szCs w:val="24"/>
              </w:rPr>
              <w:t>FY 13/14 DVBE 12.73%</w:t>
            </w:r>
            <w:r>
              <w:rPr>
                <w:rStyle w:val="Hyperlink"/>
                <w:rFonts w:ascii="Arial" w:hAnsi="Arial" w:cs="Arial"/>
                <w:b/>
                <w:color w:val="auto"/>
                <w:sz w:val="32"/>
                <w:u w:val="none"/>
              </w:rPr>
              <w:tab/>
            </w:r>
            <w:r w:rsidR="002100A2" w:rsidRPr="002100A2">
              <w:rPr>
                <w:rFonts w:ascii="Arial" w:eastAsia="Arial" w:hAnsi="Arial" w:cs="Arial"/>
                <w:sz w:val="24"/>
                <w:szCs w:val="24"/>
              </w:rPr>
              <w:t>SB 70.48%</w:t>
            </w:r>
          </w:p>
          <w:p w:rsidR="002100A2" w:rsidRPr="002100A2" w:rsidRDefault="006260EF" w:rsidP="006260EF">
            <w:pPr>
              <w:pStyle w:val="TableParagraph"/>
              <w:numPr>
                <w:ilvl w:val="1"/>
                <w:numId w:val="18"/>
              </w:numPr>
              <w:tabs>
                <w:tab w:val="left" w:pos="4216"/>
              </w:tabs>
              <w:spacing w:line="290" w:lineRule="exact"/>
              <w:ind w:right="180"/>
              <w:rPr>
                <w:rFonts w:ascii="Arial" w:eastAsia="Arial" w:hAnsi="Arial" w:cs="Arial"/>
                <w:sz w:val="24"/>
                <w:szCs w:val="24"/>
              </w:rPr>
            </w:pPr>
            <w:r>
              <w:rPr>
                <w:rFonts w:ascii="Arial" w:eastAsia="Arial" w:hAnsi="Arial" w:cs="Arial"/>
                <w:sz w:val="24"/>
                <w:szCs w:val="24"/>
              </w:rPr>
              <w:t>FY 14/15 DVBE 7.0%</w:t>
            </w:r>
            <w:r>
              <w:rPr>
                <w:rStyle w:val="Hyperlink"/>
                <w:rFonts w:ascii="Arial" w:hAnsi="Arial" w:cs="Arial"/>
                <w:b/>
                <w:color w:val="auto"/>
                <w:sz w:val="32"/>
                <w:u w:val="none"/>
              </w:rPr>
              <w:tab/>
            </w:r>
            <w:r w:rsidR="002100A2" w:rsidRPr="002100A2">
              <w:rPr>
                <w:rFonts w:ascii="Arial" w:eastAsia="Arial" w:hAnsi="Arial" w:cs="Arial"/>
                <w:sz w:val="24"/>
                <w:szCs w:val="24"/>
              </w:rPr>
              <w:t>SB 81%</w:t>
            </w:r>
          </w:p>
          <w:p w:rsidR="002100A2" w:rsidRPr="00BC3F8D" w:rsidRDefault="006260EF" w:rsidP="006260EF">
            <w:pPr>
              <w:pStyle w:val="TableParagraph"/>
              <w:numPr>
                <w:ilvl w:val="1"/>
                <w:numId w:val="18"/>
              </w:numPr>
              <w:tabs>
                <w:tab w:val="left" w:pos="4216"/>
              </w:tabs>
              <w:spacing w:line="290" w:lineRule="exact"/>
              <w:ind w:right="180"/>
              <w:rPr>
                <w:rFonts w:ascii="Arial" w:eastAsia="Arial" w:hAnsi="Arial" w:cs="Arial"/>
                <w:sz w:val="24"/>
                <w:szCs w:val="24"/>
              </w:rPr>
            </w:pPr>
            <w:r>
              <w:rPr>
                <w:rFonts w:ascii="Arial" w:eastAsia="Arial" w:hAnsi="Arial" w:cs="Arial"/>
                <w:sz w:val="24"/>
                <w:szCs w:val="24"/>
              </w:rPr>
              <w:t>FY 15/16 DVBE 8.0%</w:t>
            </w:r>
            <w:r>
              <w:rPr>
                <w:rStyle w:val="Hyperlink"/>
                <w:rFonts w:ascii="Arial" w:hAnsi="Arial" w:cs="Arial"/>
                <w:b/>
                <w:color w:val="auto"/>
                <w:sz w:val="32"/>
                <w:u w:val="none"/>
              </w:rPr>
              <w:tab/>
            </w:r>
            <w:r w:rsidR="002100A2" w:rsidRPr="002100A2">
              <w:rPr>
                <w:rFonts w:ascii="Arial" w:eastAsia="Arial" w:hAnsi="Arial" w:cs="Arial"/>
                <w:sz w:val="24"/>
                <w:szCs w:val="24"/>
              </w:rPr>
              <w:t>SB 83%</w:t>
            </w:r>
          </w:p>
        </w:tc>
      </w:tr>
      <w:tr w:rsidR="00165BAA" w:rsidTr="00EF036A">
        <w:trPr>
          <w:trHeight w:hRule="exact" w:val="3907"/>
        </w:trPr>
        <w:tc>
          <w:tcPr>
            <w:tcW w:w="2250" w:type="dxa"/>
            <w:shd w:val="clear" w:color="auto" w:fill="F0F4FA"/>
            <w:vAlign w:val="center"/>
          </w:tcPr>
          <w:p w:rsidR="00C94C25" w:rsidRDefault="0060738B" w:rsidP="00DE7769">
            <w:pPr>
              <w:pStyle w:val="TableParagraph"/>
              <w:spacing w:before="16" w:after="240"/>
              <w:ind w:left="187" w:right="187"/>
              <w:rPr>
                <w:rFonts w:ascii="Arial" w:hAnsi="Arial" w:cs="Arial"/>
                <w:b/>
                <w:sz w:val="24"/>
                <w:szCs w:val="28"/>
              </w:rPr>
            </w:pPr>
            <w:bookmarkStart w:id="24" w:name="Dept_17"/>
            <w:r w:rsidRPr="00AA4F47">
              <w:rPr>
                <w:rFonts w:ascii="Arial" w:hAnsi="Arial" w:cs="Arial"/>
                <w:b/>
                <w:sz w:val="24"/>
                <w:szCs w:val="28"/>
              </w:rPr>
              <w:t>CDCR - Facility Planning, Construction and Management Division</w:t>
            </w:r>
            <w:bookmarkEnd w:id="24"/>
          </w:p>
          <w:p w:rsidR="00C94C25" w:rsidRPr="00B96BB4" w:rsidRDefault="009637ED" w:rsidP="00B96BB4">
            <w:pPr>
              <w:pStyle w:val="TableParagraph"/>
              <w:spacing w:line="290" w:lineRule="exact"/>
              <w:ind w:left="187"/>
              <w:rPr>
                <w:rFonts w:ascii="Arial"/>
                <w:sz w:val="24"/>
              </w:rPr>
            </w:pPr>
            <w:hyperlink r:id="rId50" w:history="1">
              <w:r w:rsidR="001174AA" w:rsidRPr="008311A8">
                <w:rPr>
                  <w:rStyle w:val="Hyperlink"/>
                  <w:rFonts w:ascii="Arial"/>
                  <w:sz w:val="24"/>
                </w:rPr>
                <w:t>Link to Department Advocates</w:t>
              </w:r>
            </w:hyperlink>
          </w:p>
        </w:tc>
        <w:tc>
          <w:tcPr>
            <w:tcW w:w="7820" w:type="dxa"/>
            <w:shd w:val="clear" w:color="auto" w:fill="F0F4FA"/>
          </w:tcPr>
          <w:p w:rsidR="00201D19" w:rsidRDefault="00201D19" w:rsidP="00080E03">
            <w:pPr>
              <w:pStyle w:val="TableParagraph"/>
              <w:numPr>
                <w:ilvl w:val="0"/>
                <w:numId w:val="21"/>
              </w:numPr>
              <w:spacing w:line="292" w:lineRule="exact"/>
              <w:rPr>
                <w:rFonts w:ascii="Arial"/>
                <w:sz w:val="24"/>
              </w:rPr>
            </w:pPr>
            <w:r w:rsidRPr="00201D19">
              <w:rPr>
                <w:rFonts w:ascii="Arial"/>
                <w:sz w:val="24"/>
              </w:rPr>
              <w:t>A three step</w:t>
            </w:r>
            <w:r>
              <w:rPr>
                <w:rFonts w:ascii="Arial"/>
                <w:sz w:val="24"/>
              </w:rPr>
              <w:t xml:space="preserve"> </w:t>
            </w:r>
            <w:r w:rsidRPr="00201D19">
              <w:rPr>
                <w:rFonts w:ascii="Arial"/>
                <w:sz w:val="24"/>
              </w:rPr>
              <w:t>approach was executed to enhance contracting opportunities for SB/DVBE participation by adopting</w:t>
            </w:r>
            <w:r>
              <w:rPr>
                <w:rFonts w:ascii="Arial"/>
                <w:sz w:val="24"/>
              </w:rPr>
              <w:t xml:space="preserve"> </w:t>
            </w:r>
            <w:r w:rsidRPr="00201D19">
              <w:rPr>
                <w:rFonts w:ascii="Arial"/>
                <w:sz w:val="24"/>
              </w:rPr>
              <w:t>a policy change; by working collaboratively with S/M/DVBE Advocate for continued outreach to new</w:t>
            </w:r>
            <w:r>
              <w:rPr>
                <w:rFonts w:ascii="Arial"/>
                <w:sz w:val="24"/>
              </w:rPr>
              <w:t xml:space="preserve"> </w:t>
            </w:r>
            <w:r w:rsidRPr="00201D19">
              <w:rPr>
                <w:rFonts w:ascii="Arial"/>
                <w:sz w:val="24"/>
              </w:rPr>
              <w:t>SB/DVBE vendors; and by mandating a new procurement policy practice requiring all solicitations to</w:t>
            </w:r>
            <w:r>
              <w:rPr>
                <w:rFonts w:ascii="Arial"/>
                <w:sz w:val="24"/>
              </w:rPr>
              <w:t xml:space="preserve"> </w:t>
            </w:r>
            <w:r w:rsidRPr="00201D19">
              <w:rPr>
                <w:rFonts w:ascii="Arial"/>
                <w:sz w:val="24"/>
              </w:rPr>
              <w:t>include SB/DVBE vendors.</w:t>
            </w:r>
          </w:p>
          <w:p w:rsidR="00DC48DA" w:rsidRPr="00DB2088" w:rsidRDefault="00201D19" w:rsidP="00DB2088">
            <w:pPr>
              <w:pStyle w:val="TableParagraph"/>
              <w:numPr>
                <w:ilvl w:val="0"/>
                <w:numId w:val="21"/>
              </w:numPr>
              <w:spacing w:line="292" w:lineRule="exact"/>
              <w:rPr>
                <w:rFonts w:ascii="Arial"/>
                <w:sz w:val="24"/>
              </w:rPr>
            </w:pPr>
            <w:r w:rsidRPr="00201D19">
              <w:rPr>
                <w:rFonts w:ascii="Arial"/>
                <w:sz w:val="24"/>
              </w:rPr>
              <w:t>FPCM continues to actively participate in numerous outreach events, by Department of General</w:t>
            </w:r>
            <w:r>
              <w:rPr>
                <w:rFonts w:ascii="Arial"/>
                <w:sz w:val="24"/>
              </w:rPr>
              <w:t xml:space="preserve"> </w:t>
            </w:r>
            <w:r w:rsidRPr="00201D19">
              <w:rPr>
                <w:rFonts w:ascii="Arial"/>
                <w:sz w:val="24"/>
              </w:rPr>
              <w:t>Services, as well as construction forums and events which focus primarily on construction oriented</w:t>
            </w:r>
            <w:r>
              <w:rPr>
                <w:rFonts w:ascii="Arial"/>
                <w:sz w:val="24"/>
              </w:rPr>
              <w:t xml:space="preserve"> </w:t>
            </w:r>
            <w:r w:rsidRPr="00201D19">
              <w:rPr>
                <w:rFonts w:ascii="Arial"/>
                <w:sz w:val="24"/>
              </w:rPr>
              <w:t>suppliers/contractors.</w:t>
            </w:r>
          </w:p>
        </w:tc>
        <w:tc>
          <w:tcPr>
            <w:tcW w:w="9090" w:type="dxa"/>
            <w:shd w:val="clear" w:color="auto" w:fill="F0F4FA"/>
          </w:tcPr>
          <w:p w:rsidR="00F30B2F" w:rsidRPr="00F30B2F" w:rsidRDefault="00F30B2F" w:rsidP="00080E03">
            <w:pPr>
              <w:pStyle w:val="TableParagraph"/>
              <w:numPr>
                <w:ilvl w:val="0"/>
                <w:numId w:val="21"/>
              </w:numPr>
              <w:spacing w:line="290" w:lineRule="exact"/>
              <w:ind w:right="180"/>
              <w:rPr>
                <w:rFonts w:ascii="Arial" w:eastAsia="Arial" w:hAnsi="Arial" w:cs="Arial"/>
                <w:sz w:val="24"/>
                <w:szCs w:val="24"/>
              </w:rPr>
            </w:pPr>
            <w:r w:rsidRPr="00F30B2F">
              <w:rPr>
                <w:rFonts w:ascii="Arial" w:eastAsia="Arial" w:hAnsi="Arial" w:cs="Arial"/>
                <w:sz w:val="24"/>
                <w:szCs w:val="24"/>
              </w:rPr>
              <w:t xml:space="preserve">As a </w:t>
            </w:r>
            <w:r w:rsidR="00026520" w:rsidRPr="00F30B2F">
              <w:rPr>
                <w:rFonts w:ascii="Arial" w:eastAsia="Arial" w:hAnsi="Arial" w:cs="Arial"/>
                <w:sz w:val="24"/>
                <w:szCs w:val="24"/>
              </w:rPr>
              <w:t>result,</w:t>
            </w:r>
            <w:r w:rsidRPr="00F30B2F">
              <w:rPr>
                <w:rFonts w:ascii="Arial" w:eastAsia="Arial" w:hAnsi="Arial" w:cs="Arial"/>
                <w:sz w:val="24"/>
                <w:szCs w:val="24"/>
              </w:rPr>
              <w:t xml:space="preserve"> the number of awarded contracts has steadily increased and continues to increase each</w:t>
            </w:r>
            <w:r>
              <w:rPr>
                <w:rFonts w:ascii="Arial" w:eastAsia="Arial" w:hAnsi="Arial" w:cs="Arial"/>
                <w:sz w:val="24"/>
                <w:szCs w:val="24"/>
              </w:rPr>
              <w:t xml:space="preserve"> </w:t>
            </w:r>
            <w:r w:rsidRPr="00F30B2F">
              <w:rPr>
                <w:rFonts w:ascii="Arial" w:eastAsia="Arial" w:hAnsi="Arial" w:cs="Arial"/>
                <w:sz w:val="24"/>
                <w:szCs w:val="24"/>
              </w:rPr>
              <w:t>year. FPCM has met both Small Business and Disabled Veteran Business Enterprise contracting</w:t>
            </w:r>
            <w:r>
              <w:rPr>
                <w:rFonts w:ascii="Arial" w:eastAsia="Arial" w:hAnsi="Arial" w:cs="Arial"/>
                <w:sz w:val="24"/>
                <w:szCs w:val="24"/>
              </w:rPr>
              <w:t xml:space="preserve"> </w:t>
            </w:r>
            <w:r w:rsidRPr="00F30B2F">
              <w:rPr>
                <w:rFonts w:ascii="Arial" w:eastAsia="Arial" w:hAnsi="Arial" w:cs="Arial"/>
                <w:sz w:val="24"/>
                <w:szCs w:val="24"/>
              </w:rPr>
              <w:t>goals for the last two years. The first year FPCM exceeded the SB/DVBE goal respectively by</w:t>
            </w:r>
            <w:r>
              <w:rPr>
                <w:rFonts w:ascii="Arial" w:eastAsia="Arial" w:hAnsi="Arial" w:cs="Arial"/>
                <w:sz w:val="24"/>
                <w:szCs w:val="24"/>
              </w:rPr>
              <w:t xml:space="preserve"> </w:t>
            </w:r>
            <w:r w:rsidRPr="00F30B2F">
              <w:rPr>
                <w:rFonts w:ascii="Arial" w:eastAsia="Arial" w:hAnsi="Arial" w:cs="Arial"/>
                <w:sz w:val="24"/>
                <w:szCs w:val="24"/>
              </w:rPr>
              <w:t>reaching 7% (which equals over $2.5 million awarded) and 67% (equals over $28.5 million awarded).</w:t>
            </w:r>
            <w:r>
              <w:rPr>
                <w:rFonts w:ascii="Arial" w:eastAsia="Arial" w:hAnsi="Arial" w:cs="Arial"/>
                <w:sz w:val="24"/>
                <w:szCs w:val="24"/>
              </w:rPr>
              <w:t xml:space="preserve"> </w:t>
            </w:r>
            <w:r w:rsidRPr="00F30B2F">
              <w:rPr>
                <w:rFonts w:ascii="Arial" w:eastAsia="Arial" w:hAnsi="Arial" w:cs="Arial"/>
                <w:sz w:val="24"/>
                <w:szCs w:val="24"/>
              </w:rPr>
              <w:t>The second year FPCM exceeded the SB/DVBE goal by reaching 8% (equals over $5.2 million</w:t>
            </w:r>
            <w:r>
              <w:rPr>
                <w:rFonts w:ascii="Arial" w:eastAsia="Arial" w:hAnsi="Arial" w:cs="Arial"/>
                <w:sz w:val="24"/>
                <w:szCs w:val="24"/>
              </w:rPr>
              <w:t xml:space="preserve"> </w:t>
            </w:r>
            <w:r w:rsidRPr="00F30B2F">
              <w:rPr>
                <w:rFonts w:ascii="Arial" w:eastAsia="Arial" w:hAnsi="Arial" w:cs="Arial"/>
                <w:sz w:val="24"/>
                <w:szCs w:val="24"/>
              </w:rPr>
              <w:t>awarded) and 48% $31.5 million awarded) respectively.</w:t>
            </w:r>
          </w:p>
          <w:p w:rsidR="00F30B2F" w:rsidRPr="00B22475" w:rsidRDefault="00F30B2F" w:rsidP="00B22475">
            <w:pPr>
              <w:pStyle w:val="TableParagraph"/>
              <w:numPr>
                <w:ilvl w:val="0"/>
                <w:numId w:val="21"/>
              </w:numPr>
              <w:spacing w:line="290" w:lineRule="exact"/>
              <w:ind w:right="180"/>
              <w:rPr>
                <w:rFonts w:ascii="Arial" w:eastAsia="Arial" w:hAnsi="Arial" w:cs="Arial"/>
                <w:sz w:val="24"/>
                <w:szCs w:val="24"/>
              </w:rPr>
            </w:pPr>
            <w:r w:rsidRPr="00F30B2F">
              <w:rPr>
                <w:rFonts w:ascii="Arial" w:eastAsia="Arial" w:hAnsi="Arial" w:cs="Arial"/>
                <w:sz w:val="24"/>
                <w:szCs w:val="24"/>
              </w:rPr>
              <w:t>FPCM deserves this nomination due to the outreach effort made by FPCM which has filtered a</w:t>
            </w:r>
            <w:r>
              <w:rPr>
                <w:rFonts w:ascii="Arial" w:eastAsia="Arial" w:hAnsi="Arial" w:cs="Arial"/>
                <w:sz w:val="24"/>
                <w:szCs w:val="24"/>
              </w:rPr>
              <w:t xml:space="preserve"> </w:t>
            </w:r>
            <w:r w:rsidRPr="00F30B2F">
              <w:rPr>
                <w:rFonts w:ascii="Arial" w:eastAsia="Arial" w:hAnsi="Arial" w:cs="Arial"/>
                <w:sz w:val="24"/>
                <w:szCs w:val="24"/>
              </w:rPr>
              <w:t>combined amount of over $31 million in the first year and over $36.7 million in the second year to</w:t>
            </w:r>
            <w:r>
              <w:rPr>
                <w:rFonts w:ascii="Arial" w:eastAsia="Arial" w:hAnsi="Arial" w:cs="Arial"/>
                <w:sz w:val="24"/>
                <w:szCs w:val="24"/>
              </w:rPr>
              <w:t xml:space="preserve"> </w:t>
            </w:r>
            <w:r w:rsidRPr="00F30B2F">
              <w:rPr>
                <w:rFonts w:ascii="Arial" w:eastAsia="Arial" w:hAnsi="Arial" w:cs="Arial"/>
                <w:sz w:val="24"/>
                <w:szCs w:val="24"/>
              </w:rPr>
              <w:t>SB/DVBE businesses.</w:t>
            </w:r>
          </w:p>
        </w:tc>
      </w:tr>
      <w:tr w:rsidR="00201D19" w:rsidTr="00C4076E">
        <w:trPr>
          <w:trHeight w:hRule="exact" w:val="9829"/>
        </w:trPr>
        <w:tc>
          <w:tcPr>
            <w:tcW w:w="2250" w:type="dxa"/>
            <w:shd w:val="clear" w:color="auto" w:fill="F0F4FA"/>
            <w:vAlign w:val="center"/>
          </w:tcPr>
          <w:p w:rsidR="00201D19" w:rsidRPr="00AA4F47" w:rsidRDefault="004F4C88" w:rsidP="00A07F3E">
            <w:pPr>
              <w:pStyle w:val="TableParagraph"/>
              <w:spacing w:before="16"/>
              <w:ind w:left="187" w:right="187"/>
              <w:rPr>
                <w:rFonts w:ascii="Arial" w:hAnsi="Arial" w:cs="Arial"/>
                <w:b/>
                <w:sz w:val="24"/>
                <w:szCs w:val="28"/>
              </w:rPr>
            </w:pPr>
            <w:r w:rsidRPr="00AA4F47">
              <w:rPr>
                <w:rFonts w:ascii="Arial" w:hAnsi="Arial" w:cs="Arial"/>
                <w:b/>
                <w:sz w:val="24"/>
                <w:szCs w:val="28"/>
              </w:rPr>
              <w:t>CDCR - Facility Planning, Construction and Management Division</w:t>
            </w:r>
          </w:p>
          <w:p w:rsidR="00C94C25" w:rsidRDefault="004F4C88" w:rsidP="00DE7769">
            <w:pPr>
              <w:pStyle w:val="TableParagraph"/>
              <w:spacing w:before="16" w:after="240"/>
              <w:ind w:left="187" w:right="187"/>
              <w:rPr>
                <w:rFonts w:ascii="Arial" w:hAnsi="Arial" w:cs="Arial"/>
                <w:b/>
                <w:sz w:val="24"/>
                <w:szCs w:val="28"/>
              </w:rPr>
            </w:pPr>
            <w:r w:rsidRPr="00AA4F47">
              <w:rPr>
                <w:rFonts w:ascii="Arial" w:hAnsi="Arial" w:cs="Arial"/>
                <w:b/>
                <w:sz w:val="24"/>
                <w:szCs w:val="28"/>
              </w:rPr>
              <w:t>(continued)</w:t>
            </w:r>
          </w:p>
          <w:p w:rsidR="00C94C25" w:rsidRPr="00B96BB4" w:rsidRDefault="009637ED" w:rsidP="00B96BB4">
            <w:pPr>
              <w:pStyle w:val="TableParagraph"/>
              <w:spacing w:line="290" w:lineRule="exact"/>
              <w:ind w:left="187"/>
              <w:rPr>
                <w:rFonts w:ascii="Arial"/>
                <w:sz w:val="24"/>
              </w:rPr>
            </w:pPr>
            <w:hyperlink r:id="rId51" w:history="1">
              <w:r w:rsidR="001174AA" w:rsidRPr="008311A8">
                <w:rPr>
                  <w:rStyle w:val="Hyperlink"/>
                  <w:rFonts w:ascii="Arial"/>
                  <w:sz w:val="24"/>
                </w:rPr>
                <w:t>Link to Department Advocates</w:t>
              </w:r>
            </w:hyperlink>
          </w:p>
        </w:tc>
        <w:tc>
          <w:tcPr>
            <w:tcW w:w="7820" w:type="dxa"/>
            <w:shd w:val="clear" w:color="auto" w:fill="F0F4FA"/>
          </w:tcPr>
          <w:p w:rsidR="00201D19" w:rsidRDefault="00201D19" w:rsidP="00080E03">
            <w:pPr>
              <w:pStyle w:val="TableParagraph"/>
              <w:numPr>
                <w:ilvl w:val="0"/>
                <w:numId w:val="21"/>
              </w:numPr>
              <w:spacing w:line="292" w:lineRule="exact"/>
              <w:rPr>
                <w:rFonts w:ascii="Arial"/>
                <w:sz w:val="24"/>
              </w:rPr>
            </w:pPr>
            <w:r w:rsidRPr="00201D19">
              <w:rPr>
                <w:rFonts w:ascii="Arial"/>
                <w:sz w:val="24"/>
              </w:rPr>
              <w:t>Procurement Management sets up meetings with various certified SM/DVBE businesses throughout</w:t>
            </w:r>
            <w:r>
              <w:rPr>
                <w:rFonts w:ascii="Arial"/>
                <w:sz w:val="24"/>
              </w:rPr>
              <w:t xml:space="preserve"> </w:t>
            </w:r>
            <w:r w:rsidRPr="00201D19">
              <w:rPr>
                <w:rFonts w:ascii="Arial"/>
                <w:sz w:val="24"/>
              </w:rPr>
              <w:t>the year. Management meets with these businesses and explains the construction program's needs,</w:t>
            </w:r>
            <w:r>
              <w:rPr>
                <w:rFonts w:ascii="Arial"/>
                <w:sz w:val="24"/>
              </w:rPr>
              <w:t xml:space="preserve"> </w:t>
            </w:r>
            <w:r w:rsidRPr="00201D19">
              <w:rPr>
                <w:rFonts w:ascii="Arial"/>
                <w:sz w:val="24"/>
              </w:rPr>
              <w:t>the procurement process details and answers any questions the businesses may have. Upon</w:t>
            </w:r>
            <w:r>
              <w:rPr>
                <w:rFonts w:ascii="Arial"/>
                <w:sz w:val="24"/>
              </w:rPr>
              <w:t xml:space="preserve"> </w:t>
            </w:r>
            <w:r w:rsidRPr="00201D19">
              <w:rPr>
                <w:rFonts w:ascii="Arial"/>
                <w:sz w:val="24"/>
              </w:rPr>
              <w:t>conclusion of the meeting, the businesses a</w:t>
            </w:r>
            <w:r w:rsidR="00026520">
              <w:rPr>
                <w:rFonts w:ascii="Arial"/>
                <w:sz w:val="24"/>
              </w:rPr>
              <w:t>re introduced to the</w:t>
            </w:r>
            <w:r w:rsidRPr="00201D19">
              <w:rPr>
                <w:rFonts w:ascii="Arial"/>
                <w:sz w:val="24"/>
              </w:rPr>
              <w:t xml:space="preserve"> Procurement Officers.</w:t>
            </w:r>
            <w:r>
              <w:rPr>
                <w:rFonts w:ascii="Arial"/>
                <w:sz w:val="24"/>
              </w:rPr>
              <w:t xml:space="preserve"> </w:t>
            </w:r>
            <w:r w:rsidRPr="00201D19">
              <w:rPr>
                <w:rFonts w:ascii="Arial"/>
                <w:sz w:val="24"/>
              </w:rPr>
              <w:t>Businesses are given the opportunity to provide details about their commodities/services to the</w:t>
            </w:r>
            <w:r>
              <w:rPr>
                <w:rFonts w:ascii="Arial"/>
                <w:sz w:val="24"/>
              </w:rPr>
              <w:t xml:space="preserve"> </w:t>
            </w:r>
            <w:r w:rsidRPr="00201D19">
              <w:rPr>
                <w:rFonts w:ascii="Arial"/>
                <w:sz w:val="24"/>
              </w:rPr>
              <w:t>Procurement Officers and explain how their business can meet the needs of our construction</w:t>
            </w:r>
            <w:r>
              <w:rPr>
                <w:rFonts w:ascii="Arial"/>
                <w:sz w:val="24"/>
              </w:rPr>
              <w:t xml:space="preserve"> </w:t>
            </w:r>
            <w:r w:rsidRPr="00201D19">
              <w:rPr>
                <w:rFonts w:ascii="Arial"/>
                <w:sz w:val="24"/>
              </w:rPr>
              <w:t>program. In addition, SB/DVBE businesses are asked to provide line cards of their products/services</w:t>
            </w:r>
            <w:r>
              <w:rPr>
                <w:rFonts w:ascii="Arial"/>
                <w:sz w:val="24"/>
              </w:rPr>
              <w:t xml:space="preserve"> </w:t>
            </w:r>
            <w:r w:rsidRPr="00201D19">
              <w:rPr>
                <w:rFonts w:ascii="Arial"/>
                <w:sz w:val="24"/>
              </w:rPr>
              <w:t>to the Procurement Officers to keep on hand for quick access to ensure continued bid opportunitie</w:t>
            </w:r>
            <w:r>
              <w:rPr>
                <w:rFonts w:ascii="Arial"/>
                <w:sz w:val="24"/>
              </w:rPr>
              <w:t xml:space="preserve">s </w:t>
            </w:r>
            <w:r w:rsidRPr="00201D19">
              <w:rPr>
                <w:rFonts w:ascii="Arial"/>
                <w:sz w:val="24"/>
              </w:rPr>
              <w:t>for each vendor's commodities.</w:t>
            </w:r>
          </w:p>
          <w:p w:rsidR="00FC58C9" w:rsidRDefault="00FC58C9" w:rsidP="00080E03">
            <w:pPr>
              <w:pStyle w:val="TableParagraph"/>
              <w:numPr>
                <w:ilvl w:val="0"/>
                <w:numId w:val="21"/>
              </w:numPr>
              <w:spacing w:line="292" w:lineRule="exact"/>
              <w:rPr>
                <w:rFonts w:ascii="Arial"/>
                <w:sz w:val="24"/>
              </w:rPr>
            </w:pPr>
            <w:r w:rsidRPr="00FC58C9">
              <w:rPr>
                <w:rFonts w:ascii="Arial"/>
                <w:sz w:val="24"/>
              </w:rPr>
              <w:t>FPCM has adopted the SB/DVBE First Policy, to award all non-IT contracts over $100 and under</w:t>
            </w:r>
            <w:r>
              <w:rPr>
                <w:rFonts w:ascii="Arial"/>
                <w:sz w:val="24"/>
              </w:rPr>
              <w:t xml:space="preserve"> </w:t>
            </w:r>
            <w:r w:rsidRPr="00FC58C9">
              <w:rPr>
                <w:rFonts w:ascii="Arial"/>
                <w:sz w:val="24"/>
              </w:rPr>
              <w:t>$250K to SB/DVBE certified businesses whenever possible.</w:t>
            </w:r>
          </w:p>
          <w:p w:rsidR="00FC58C9" w:rsidRPr="00FC58C9" w:rsidRDefault="00FC58C9" w:rsidP="00080E03">
            <w:pPr>
              <w:pStyle w:val="TableParagraph"/>
              <w:numPr>
                <w:ilvl w:val="0"/>
                <w:numId w:val="21"/>
              </w:numPr>
              <w:spacing w:line="292" w:lineRule="exact"/>
              <w:rPr>
                <w:rFonts w:ascii="Arial"/>
                <w:sz w:val="24"/>
              </w:rPr>
            </w:pPr>
            <w:r w:rsidRPr="00FC58C9">
              <w:rPr>
                <w:rFonts w:ascii="Arial"/>
                <w:sz w:val="24"/>
              </w:rPr>
              <w:t>SB/DVBE database to include new businesses and works hard to track and include the new</w:t>
            </w:r>
            <w:r>
              <w:rPr>
                <w:rFonts w:ascii="Arial"/>
                <w:sz w:val="24"/>
              </w:rPr>
              <w:t xml:space="preserve"> </w:t>
            </w:r>
            <w:r w:rsidRPr="00FC58C9">
              <w:rPr>
                <w:rFonts w:ascii="Arial"/>
                <w:sz w:val="24"/>
              </w:rPr>
              <w:t>businesses with bid opportunities.</w:t>
            </w:r>
          </w:p>
        </w:tc>
        <w:tc>
          <w:tcPr>
            <w:tcW w:w="9090" w:type="dxa"/>
            <w:shd w:val="clear" w:color="auto" w:fill="F0F4FA"/>
          </w:tcPr>
          <w:p w:rsidR="00201D19" w:rsidRDefault="00F30B2F" w:rsidP="00080E03">
            <w:pPr>
              <w:pStyle w:val="TableParagraph"/>
              <w:numPr>
                <w:ilvl w:val="0"/>
                <w:numId w:val="21"/>
              </w:numPr>
              <w:spacing w:line="290" w:lineRule="exact"/>
              <w:ind w:right="180"/>
              <w:rPr>
                <w:rFonts w:ascii="Arial" w:eastAsia="Arial" w:hAnsi="Arial" w:cs="Arial"/>
                <w:sz w:val="24"/>
                <w:szCs w:val="24"/>
              </w:rPr>
            </w:pPr>
            <w:r w:rsidRPr="00F30B2F">
              <w:rPr>
                <w:rFonts w:ascii="Arial" w:eastAsia="Arial" w:hAnsi="Arial" w:cs="Arial"/>
                <w:sz w:val="24"/>
                <w:szCs w:val="24"/>
              </w:rPr>
              <w:t>Through these outreach events, FPCM has increased the number of</w:t>
            </w:r>
            <w:r>
              <w:rPr>
                <w:rFonts w:ascii="Arial" w:eastAsia="Arial" w:hAnsi="Arial" w:cs="Arial"/>
                <w:sz w:val="24"/>
                <w:szCs w:val="24"/>
              </w:rPr>
              <w:t xml:space="preserve"> </w:t>
            </w:r>
            <w:r w:rsidRPr="00F30B2F">
              <w:rPr>
                <w:rFonts w:ascii="Arial" w:eastAsia="Arial" w:hAnsi="Arial" w:cs="Arial"/>
                <w:sz w:val="24"/>
                <w:szCs w:val="24"/>
              </w:rPr>
              <w:t>suppliers/vendors that are added to the in-house database of SB/DVBE vendors, which in turn</w:t>
            </w:r>
            <w:r>
              <w:rPr>
                <w:rFonts w:ascii="Arial" w:eastAsia="Arial" w:hAnsi="Arial" w:cs="Arial"/>
                <w:sz w:val="24"/>
                <w:szCs w:val="24"/>
              </w:rPr>
              <w:t xml:space="preserve"> </w:t>
            </w:r>
            <w:r w:rsidRPr="00F30B2F">
              <w:rPr>
                <w:rFonts w:ascii="Arial" w:eastAsia="Arial" w:hAnsi="Arial" w:cs="Arial"/>
                <w:sz w:val="24"/>
                <w:szCs w:val="24"/>
              </w:rPr>
              <w:t>provides an extensive list of responsive suppliers that enables FPCM to continue to reach or exceed</w:t>
            </w:r>
            <w:r>
              <w:rPr>
                <w:rFonts w:ascii="Arial" w:eastAsia="Arial" w:hAnsi="Arial" w:cs="Arial"/>
                <w:sz w:val="24"/>
                <w:szCs w:val="24"/>
              </w:rPr>
              <w:t xml:space="preserve"> </w:t>
            </w:r>
            <w:r w:rsidRPr="00F30B2F">
              <w:rPr>
                <w:rFonts w:ascii="Arial" w:eastAsia="Arial" w:hAnsi="Arial" w:cs="Arial"/>
                <w:sz w:val="24"/>
                <w:szCs w:val="24"/>
              </w:rPr>
              <w:t>participation goals.</w:t>
            </w:r>
          </w:p>
          <w:p w:rsidR="00F30B2F" w:rsidRPr="00F30B2F" w:rsidRDefault="00F30B2F" w:rsidP="00080E03">
            <w:pPr>
              <w:pStyle w:val="TableParagraph"/>
              <w:numPr>
                <w:ilvl w:val="0"/>
                <w:numId w:val="21"/>
              </w:numPr>
              <w:spacing w:line="290" w:lineRule="exact"/>
              <w:ind w:right="180"/>
              <w:rPr>
                <w:rFonts w:ascii="Arial" w:eastAsia="Arial" w:hAnsi="Arial" w:cs="Arial"/>
                <w:sz w:val="24"/>
                <w:szCs w:val="24"/>
              </w:rPr>
            </w:pPr>
            <w:r w:rsidRPr="00F30B2F">
              <w:rPr>
                <w:rFonts w:ascii="Arial" w:eastAsia="Arial" w:hAnsi="Arial" w:cs="Arial"/>
                <w:sz w:val="24"/>
                <w:szCs w:val="24"/>
              </w:rPr>
              <w:t>In Fiscal Year 2013/14, FPCM's DVBE participation was at 0.98% with a total of 80 awarded</w:t>
            </w:r>
            <w:r>
              <w:rPr>
                <w:rFonts w:ascii="Arial" w:eastAsia="Arial" w:hAnsi="Arial" w:cs="Arial"/>
                <w:sz w:val="24"/>
                <w:szCs w:val="24"/>
              </w:rPr>
              <w:t xml:space="preserve"> </w:t>
            </w:r>
            <w:r w:rsidRPr="00F30B2F">
              <w:rPr>
                <w:rFonts w:ascii="Arial" w:eastAsia="Arial" w:hAnsi="Arial" w:cs="Arial"/>
                <w:sz w:val="24"/>
                <w:szCs w:val="24"/>
              </w:rPr>
              <w:t xml:space="preserve">contracts valued at more than $1.4 million. In 2014/15, DVBE participation was at 7% with </w:t>
            </w:r>
            <w:r w:rsidR="00026520" w:rsidRPr="00F30B2F">
              <w:rPr>
                <w:rFonts w:ascii="Arial" w:eastAsia="Arial" w:hAnsi="Arial" w:cs="Arial"/>
                <w:sz w:val="24"/>
                <w:szCs w:val="24"/>
              </w:rPr>
              <w:t>a</w:t>
            </w:r>
            <w:r w:rsidRPr="00F30B2F">
              <w:rPr>
                <w:rFonts w:ascii="Arial" w:eastAsia="Arial" w:hAnsi="Arial" w:cs="Arial"/>
                <w:sz w:val="24"/>
                <w:szCs w:val="24"/>
              </w:rPr>
              <w:t xml:space="preserve"> total</w:t>
            </w:r>
            <w:r>
              <w:rPr>
                <w:rFonts w:ascii="Arial" w:eastAsia="Arial" w:hAnsi="Arial" w:cs="Arial"/>
                <w:sz w:val="24"/>
                <w:szCs w:val="24"/>
              </w:rPr>
              <w:t xml:space="preserve"> </w:t>
            </w:r>
            <w:r w:rsidRPr="00F30B2F">
              <w:rPr>
                <w:rFonts w:ascii="Arial" w:eastAsia="Arial" w:hAnsi="Arial" w:cs="Arial"/>
                <w:sz w:val="24"/>
                <w:szCs w:val="24"/>
              </w:rPr>
              <w:t>of 726 awarded contracts valued at more than $2.5 million. Currently for 2015/16, FPCM's DVBE</w:t>
            </w:r>
            <w:r>
              <w:rPr>
                <w:rFonts w:ascii="Arial" w:eastAsia="Arial" w:hAnsi="Arial" w:cs="Arial"/>
                <w:sz w:val="24"/>
                <w:szCs w:val="24"/>
              </w:rPr>
              <w:t xml:space="preserve"> </w:t>
            </w:r>
            <w:r w:rsidRPr="00F30B2F">
              <w:rPr>
                <w:rFonts w:ascii="Arial" w:eastAsia="Arial" w:hAnsi="Arial" w:cs="Arial"/>
                <w:sz w:val="24"/>
                <w:szCs w:val="24"/>
              </w:rPr>
              <w:t>participation is at 8% with a total of 1,375 contracts awarded at more than $5.2 million.</w:t>
            </w:r>
          </w:p>
          <w:p w:rsidR="00F30B2F" w:rsidRPr="00F30B2F" w:rsidRDefault="00F30B2F" w:rsidP="00080E03">
            <w:pPr>
              <w:pStyle w:val="TableParagraph"/>
              <w:numPr>
                <w:ilvl w:val="0"/>
                <w:numId w:val="21"/>
              </w:numPr>
              <w:spacing w:line="290" w:lineRule="exact"/>
              <w:ind w:right="180"/>
              <w:rPr>
                <w:rFonts w:ascii="Arial" w:eastAsia="Arial" w:hAnsi="Arial" w:cs="Arial"/>
                <w:sz w:val="24"/>
                <w:szCs w:val="24"/>
              </w:rPr>
            </w:pPr>
            <w:r w:rsidRPr="00F30B2F">
              <w:rPr>
                <w:rFonts w:ascii="Arial" w:eastAsia="Arial" w:hAnsi="Arial" w:cs="Arial"/>
                <w:sz w:val="24"/>
                <w:szCs w:val="24"/>
              </w:rPr>
              <w:t>In Fiscal Year 2013/14, FPCM's Small Business/Micro Business participation was 3.15% with 739</w:t>
            </w:r>
            <w:r>
              <w:rPr>
                <w:rFonts w:ascii="Arial" w:eastAsia="Arial" w:hAnsi="Arial" w:cs="Arial"/>
                <w:sz w:val="24"/>
                <w:szCs w:val="24"/>
              </w:rPr>
              <w:t xml:space="preserve"> </w:t>
            </w:r>
            <w:r w:rsidRPr="00F30B2F">
              <w:rPr>
                <w:rFonts w:ascii="Arial" w:eastAsia="Arial" w:hAnsi="Arial" w:cs="Arial"/>
                <w:sz w:val="24"/>
                <w:szCs w:val="24"/>
              </w:rPr>
              <w:t>awarded contracts at more than $4.3 Million.</w:t>
            </w:r>
          </w:p>
          <w:p w:rsidR="00F30B2F" w:rsidRPr="00F30B2F" w:rsidRDefault="00F30B2F" w:rsidP="00080E03">
            <w:pPr>
              <w:pStyle w:val="TableParagraph"/>
              <w:numPr>
                <w:ilvl w:val="0"/>
                <w:numId w:val="21"/>
              </w:numPr>
              <w:spacing w:line="290" w:lineRule="exact"/>
              <w:ind w:right="180"/>
              <w:rPr>
                <w:rFonts w:ascii="Arial" w:eastAsia="Arial" w:hAnsi="Arial" w:cs="Arial"/>
                <w:sz w:val="24"/>
                <w:szCs w:val="24"/>
              </w:rPr>
            </w:pPr>
            <w:r w:rsidRPr="00F30B2F">
              <w:rPr>
                <w:rFonts w:ascii="Arial" w:eastAsia="Arial" w:hAnsi="Arial" w:cs="Arial"/>
                <w:sz w:val="24"/>
                <w:szCs w:val="24"/>
              </w:rPr>
              <w:t>In Fiscal Year 2014/15, FPCM's Small Business/Micro Business participation was 67% with 2,862</w:t>
            </w:r>
            <w:r>
              <w:rPr>
                <w:rFonts w:ascii="Arial" w:eastAsia="Arial" w:hAnsi="Arial" w:cs="Arial"/>
                <w:sz w:val="24"/>
                <w:szCs w:val="24"/>
              </w:rPr>
              <w:t xml:space="preserve"> </w:t>
            </w:r>
            <w:r w:rsidRPr="00F30B2F">
              <w:rPr>
                <w:rFonts w:ascii="Arial" w:eastAsia="Arial" w:hAnsi="Arial" w:cs="Arial"/>
                <w:sz w:val="24"/>
                <w:szCs w:val="24"/>
              </w:rPr>
              <w:t>awarded contracts at more than $34.7 Million.</w:t>
            </w:r>
          </w:p>
          <w:p w:rsidR="00F30B2F" w:rsidRDefault="00F30B2F" w:rsidP="00080E03">
            <w:pPr>
              <w:pStyle w:val="TableParagraph"/>
              <w:numPr>
                <w:ilvl w:val="0"/>
                <w:numId w:val="21"/>
              </w:numPr>
              <w:spacing w:line="290" w:lineRule="exact"/>
              <w:ind w:right="180"/>
              <w:rPr>
                <w:rFonts w:ascii="Arial" w:eastAsia="Arial" w:hAnsi="Arial" w:cs="Arial"/>
                <w:sz w:val="24"/>
                <w:szCs w:val="24"/>
              </w:rPr>
            </w:pPr>
            <w:r w:rsidRPr="00F30B2F">
              <w:rPr>
                <w:rFonts w:ascii="Arial" w:eastAsia="Arial" w:hAnsi="Arial" w:cs="Arial"/>
                <w:sz w:val="24"/>
                <w:szCs w:val="24"/>
              </w:rPr>
              <w:t>In Fiscal Year 2015/16, FPCM's Small Business/Micro Business participation was 48% with 4,170</w:t>
            </w:r>
            <w:r>
              <w:rPr>
                <w:rFonts w:ascii="Arial" w:eastAsia="Arial" w:hAnsi="Arial" w:cs="Arial"/>
                <w:sz w:val="24"/>
                <w:szCs w:val="24"/>
              </w:rPr>
              <w:t xml:space="preserve"> </w:t>
            </w:r>
            <w:r w:rsidRPr="00F30B2F">
              <w:rPr>
                <w:rFonts w:ascii="Arial" w:eastAsia="Arial" w:hAnsi="Arial" w:cs="Arial"/>
                <w:sz w:val="24"/>
                <w:szCs w:val="24"/>
              </w:rPr>
              <w:t>awarded contracts at more than $38.6 Million.</w:t>
            </w:r>
          </w:p>
          <w:p w:rsidR="000C09C4" w:rsidRPr="000C09C4" w:rsidRDefault="000C09C4" w:rsidP="00080E03">
            <w:pPr>
              <w:pStyle w:val="TableParagraph"/>
              <w:numPr>
                <w:ilvl w:val="0"/>
                <w:numId w:val="21"/>
              </w:numPr>
              <w:spacing w:line="290" w:lineRule="exact"/>
              <w:ind w:right="180"/>
              <w:rPr>
                <w:rFonts w:ascii="Arial" w:eastAsia="Arial" w:hAnsi="Arial" w:cs="Arial"/>
                <w:sz w:val="24"/>
                <w:szCs w:val="24"/>
              </w:rPr>
            </w:pPr>
            <w:r w:rsidRPr="000C09C4">
              <w:rPr>
                <w:rFonts w:ascii="Arial" w:eastAsia="Arial" w:hAnsi="Arial" w:cs="Arial"/>
                <w:sz w:val="24"/>
                <w:szCs w:val="24"/>
              </w:rPr>
              <w:t>FPCM has increased the SB/MB participation percentages in the last two fiscal years, the dollar</w:t>
            </w:r>
            <w:r>
              <w:rPr>
                <w:rFonts w:ascii="Arial" w:eastAsia="Arial" w:hAnsi="Arial" w:cs="Arial"/>
                <w:sz w:val="24"/>
                <w:szCs w:val="24"/>
              </w:rPr>
              <w:t xml:space="preserve"> </w:t>
            </w:r>
            <w:r w:rsidRPr="000C09C4">
              <w:rPr>
                <w:rFonts w:ascii="Arial" w:eastAsia="Arial" w:hAnsi="Arial" w:cs="Arial"/>
                <w:sz w:val="24"/>
                <w:szCs w:val="24"/>
              </w:rPr>
              <w:t>amount expended each year has continued to increase as well. The number of awarded contracts</w:t>
            </w:r>
            <w:r>
              <w:rPr>
                <w:rFonts w:ascii="Arial" w:eastAsia="Arial" w:hAnsi="Arial" w:cs="Arial"/>
                <w:sz w:val="24"/>
                <w:szCs w:val="24"/>
              </w:rPr>
              <w:t xml:space="preserve"> </w:t>
            </w:r>
            <w:r w:rsidRPr="000C09C4">
              <w:rPr>
                <w:rFonts w:ascii="Arial" w:eastAsia="Arial" w:hAnsi="Arial" w:cs="Arial"/>
                <w:sz w:val="24"/>
                <w:szCs w:val="24"/>
              </w:rPr>
              <w:t>increased by 1,208, valued at more than $3.8 Million from Fiscal Year 2014/15 to Fiscal Year</w:t>
            </w:r>
            <w:r>
              <w:rPr>
                <w:rFonts w:ascii="Arial" w:eastAsia="Arial" w:hAnsi="Arial" w:cs="Arial"/>
                <w:sz w:val="24"/>
                <w:szCs w:val="24"/>
              </w:rPr>
              <w:t xml:space="preserve"> </w:t>
            </w:r>
            <w:r w:rsidRPr="000C09C4">
              <w:rPr>
                <w:rFonts w:ascii="Arial" w:eastAsia="Arial" w:hAnsi="Arial" w:cs="Arial"/>
                <w:sz w:val="24"/>
                <w:szCs w:val="24"/>
              </w:rPr>
              <w:t>2015/16.</w:t>
            </w:r>
          </w:p>
          <w:p w:rsidR="000C09C4" w:rsidRPr="000C09C4" w:rsidRDefault="000C09C4" w:rsidP="00080E03">
            <w:pPr>
              <w:pStyle w:val="TableParagraph"/>
              <w:numPr>
                <w:ilvl w:val="0"/>
                <w:numId w:val="21"/>
              </w:numPr>
              <w:spacing w:line="290" w:lineRule="exact"/>
              <w:ind w:right="180"/>
              <w:rPr>
                <w:rFonts w:ascii="Arial" w:eastAsia="Arial" w:hAnsi="Arial" w:cs="Arial"/>
                <w:sz w:val="24"/>
                <w:szCs w:val="24"/>
              </w:rPr>
            </w:pPr>
            <w:r w:rsidRPr="000C09C4">
              <w:rPr>
                <w:rFonts w:ascii="Arial" w:eastAsia="Arial" w:hAnsi="Arial" w:cs="Arial"/>
                <w:sz w:val="24"/>
                <w:szCs w:val="24"/>
              </w:rPr>
              <w:t>FPCM has steadily increased the DVBE participation percentages in the last two fiscal years, the</w:t>
            </w:r>
            <w:r>
              <w:rPr>
                <w:rFonts w:ascii="Arial" w:eastAsia="Arial" w:hAnsi="Arial" w:cs="Arial"/>
                <w:sz w:val="24"/>
                <w:szCs w:val="24"/>
              </w:rPr>
              <w:t xml:space="preserve"> </w:t>
            </w:r>
            <w:r w:rsidRPr="000C09C4">
              <w:rPr>
                <w:rFonts w:ascii="Arial" w:eastAsia="Arial" w:hAnsi="Arial" w:cs="Arial"/>
                <w:sz w:val="24"/>
                <w:szCs w:val="24"/>
              </w:rPr>
              <w:t>dollar amount expended each year has steadily increased as well. The number of awarded</w:t>
            </w:r>
            <w:r>
              <w:rPr>
                <w:rFonts w:ascii="Arial" w:eastAsia="Arial" w:hAnsi="Arial" w:cs="Arial"/>
                <w:sz w:val="24"/>
                <w:szCs w:val="24"/>
              </w:rPr>
              <w:t xml:space="preserve"> </w:t>
            </w:r>
            <w:r w:rsidRPr="000C09C4">
              <w:rPr>
                <w:rFonts w:ascii="Arial" w:eastAsia="Arial" w:hAnsi="Arial" w:cs="Arial"/>
                <w:sz w:val="24"/>
                <w:szCs w:val="24"/>
              </w:rPr>
              <w:t>contracts increased by a total of 649 contracts, valued at over $2.7 million from Fiscal Year 2014/15</w:t>
            </w:r>
            <w:r>
              <w:rPr>
                <w:rFonts w:ascii="Arial" w:eastAsia="Arial" w:hAnsi="Arial" w:cs="Arial"/>
                <w:sz w:val="24"/>
                <w:szCs w:val="24"/>
              </w:rPr>
              <w:t xml:space="preserve"> </w:t>
            </w:r>
            <w:r w:rsidRPr="000C09C4">
              <w:rPr>
                <w:rFonts w:ascii="Arial" w:eastAsia="Arial" w:hAnsi="Arial" w:cs="Arial"/>
                <w:sz w:val="24"/>
                <w:szCs w:val="24"/>
              </w:rPr>
              <w:t>to 2015/16.</w:t>
            </w:r>
          </w:p>
        </w:tc>
      </w:tr>
      <w:tr w:rsidR="00165BAA" w:rsidTr="005A78A0">
        <w:trPr>
          <w:trHeight w:hRule="exact" w:val="9568"/>
        </w:trPr>
        <w:tc>
          <w:tcPr>
            <w:tcW w:w="2250" w:type="dxa"/>
            <w:shd w:val="clear" w:color="auto" w:fill="auto"/>
            <w:vAlign w:val="center"/>
          </w:tcPr>
          <w:p w:rsidR="00C94C25" w:rsidRDefault="0060738B" w:rsidP="00DE7769">
            <w:pPr>
              <w:pStyle w:val="TableParagraph"/>
              <w:spacing w:before="16" w:after="240"/>
              <w:ind w:left="187" w:right="187"/>
              <w:rPr>
                <w:rFonts w:ascii="Arial" w:hAnsi="Arial" w:cs="Arial"/>
                <w:b/>
                <w:sz w:val="24"/>
                <w:szCs w:val="28"/>
              </w:rPr>
            </w:pPr>
            <w:bookmarkStart w:id="25" w:name="Dept_18"/>
            <w:r w:rsidRPr="00AA4F47">
              <w:rPr>
                <w:rFonts w:ascii="Arial" w:hAnsi="Arial" w:cs="Arial"/>
                <w:b/>
                <w:sz w:val="24"/>
                <w:szCs w:val="28"/>
              </w:rPr>
              <w:t>Ironwood State Prison</w:t>
            </w:r>
            <w:bookmarkEnd w:id="25"/>
          </w:p>
          <w:p w:rsidR="00C94C25" w:rsidRPr="008062C8" w:rsidRDefault="009637ED" w:rsidP="008062C8">
            <w:pPr>
              <w:pStyle w:val="TableParagraph"/>
              <w:spacing w:line="290" w:lineRule="exact"/>
              <w:ind w:left="187"/>
              <w:rPr>
                <w:rFonts w:ascii="Arial"/>
                <w:sz w:val="24"/>
              </w:rPr>
            </w:pPr>
            <w:hyperlink r:id="rId52" w:history="1">
              <w:r w:rsidR="001174AA" w:rsidRPr="008311A8">
                <w:rPr>
                  <w:rStyle w:val="Hyperlink"/>
                  <w:rFonts w:ascii="Arial"/>
                  <w:sz w:val="24"/>
                </w:rPr>
                <w:t>Link to Department Advocates</w:t>
              </w:r>
            </w:hyperlink>
          </w:p>
        </w:tc>
        <w:tc>
          <w:tcPr>
            <w:tcW w:w="7820" w:type="dxa"/>
            <w:shd w:val="clear" w:color="auto" w:fill="auto"/>
          </w:tcPr>
          <w:p w:rsidR="003F73B6" w:rsidRPr="003F73B6" w:rsidRDefault="003F73B6" w:rsidP="00080E03">
            <w:pPr>
              <w:pStyle w:val="TableParagraph"/>
              <w:numPr>
                <w:ilvl w:val="0"/>
                <w:numId w:val="21"/>
              </w:numPr>
              <w:spacing w:line="292" w:lineRule="exact"/>
              <w:rPr>
                <w:rFonts w:ascii="Arial"/>
                <w:sz w:val="24"/>
              </w:rPr>
            </w:pPr>
            <w:r w:rsidRPr="003F73B6">
              <w:rPr>
                <w:rFonts w:ascii="Arial"/>
                <w:sz w:val="24"/>
              </w:rPr>
              <w:t>Ironwood State Prison builds relationships with DVBE/SB vendors and staff to encourage them to</w:t>
            </w:r>
            <w:r>
              <w:rPr>
                <w:rFonts w:ascii="Arial"/>
                <w:sz w:val="24"/>
              </w:rPr>
              <w:t xml:space="preserve"> </w:t>
            </w:r>
            <w:r w:rsidRPr="003F73B6">
              <w:rPr>
                <w:rFonts w:ascii="Arial"/>
                <w:sz w:val="24"/>
              </w:rPr>
              <w:t>meet the supply needs of Ironwood State Prison (ISP). With prompt effective communication, these</w:t>
            </w:r>
            <w:r>
              <w:rPr>
                <w:rFonts w:ascii="Arial"/>
                <w:sz w:val="24"/>
              </w:rPr>
              <w:t xml:space="preserve"> </w:t>
            </w:r>
            <w:r w:rsidRPr="003F73B6">
              <w:rPr>
                <w:rFonts w:ascii="Arial"/>
                <w:sz w:val="24"/>
              </w:rPr>
              <w:t>vendors have their questions answered, whether it be assisting with billing, shipping or invoicing</w:t>
            </w:r>
            <w:r>
              <w:rPr>
                <w:rFonts w:ascii="Arial"/>
                <w:sz w:val="24"/>
              </w:rPr>
              <w:t xml:space="preserve"> i</w:t>
            </w:r>
            <w:r w:rsidRPr="003F73B6">
              <w:rPr>
                <w:rFonts w:ascii="Arial"/>
                <w:sz w:val="24"/>
              </w:rPr>
              <w:t>ssues.</w:t>
            </w:r>
          </w:p>
          <w:p w:rsidR="003F73B6" w:rsidRPr="003F73B6" w:rsidRDefault="003F73B6" w:rsidP="00080E03">
            <w:pPr>
              <w:pStyle w:val="TableParagraph"/>
              <w:numPr>
                <w:ilvl w:val="0"/>
                <w:numId w:val="21"/>
              </w:numPr>
              <w:spacing w:line="292" w:lineRule="exact"/>
              <w:rPr>
                <w:rFonts w:ascii="Arial"/>
                <w:sz w:val="24"/>
              </w:rPr>
            </w:pPr>
            <w:r w:rsidRPr="003F73B6">
              <w:rPr>
                <w:rFonts w:ascii="Arial"/>
                <w:sz w:val="24"/>
              </w:rPr>
              <w:t>Ironwood State Prison is continuously assisting and training their Business Service &amp; Procurement</w:t>
            </w:r>
            <w:r>
              <w:rPr>
                <w:rFonts w:ascii="Arial"/>
                <w:sz w:val="24"/>
              </w:rPr>
              <w:t xml:space="preserve"> </w:t>
            </w:r>
            <w:r w:rsidRPr="003F73B6">
              <w:rPr>
                <w:rFonts w:ascii="Arial"/>
                <w:sz w:val="24"/>
              </w:rPr>
              <w:t>staff to ensure compliance, and encourages them to teach other staff members the need for</w:t>
            </w:r>
            <w:r>
              <w:rPr>
                <w:rFonts w:ascii="Arial"/>
                <w:sz w:val="24"/>
              </w:rPr>
              <w:t xml:space="preserve"> </w:t>
            </w:r>
            <w:r w:rsidRPr="003F73B6">
              <w:rPr>
                <w:rFonts w:ascii="Arial"/>
                <w:sz w:val="24"/>
              </w:rPr>
              <w:t>achieving the Department of Corrections &amp; Rehabilitation's goals. Ironwood State Prison interacts</w:t>
            </w:r>
            <w:r>
              <w:rPr>
                <w:rFonts w:ascii="Arial"/>
                <w:sz w:val="24"/>
              </w:rPr>
              <w:t xml:space="preserve"> </w:t>
            </w:r>
            <w:r w:rsidRPr="003F73B6">
              <w:rPr>
                <w:rFonts w:ascii="Arial"/>
                <w:sz w:val="24"/>
              </w:rPr>
              <w:t>with DVBE/SB vendors at the local community level as well as other areas throughout the State.</w:t>
            </w:r>
          </w:p>
          <w:p w:rsidR="00165BAA" w:rsidRDefault="003F73B6" w:rsidP="00080E03">
            <w:pPr>
              <w:pStyle w:val="TableParagraph"/>
              <w:numPr>
                <w:ilvl w:val="0"/>
                <w:numId w:val="21"/>
              </w:numPr>
              <w:spacing w:line="292" w:lineRule="exact"/>
              <w:rPr>
                <w:rFonts w:ascii="Arial"/>
                <w:sz w:val="24"/>
              </w:rPr>
            </w:pPr>
            <w:r w:rsidRPr="003F73B6">
              <w:rPr>
                <w:rFonts w:ascii="Arial"/>
                <w:sz w:val="24"/>
              </w:rPr>
              <w:t>Ironwood State Prison builds relationships with these vendors to encourage them to meet the supply</w:t>
            </w:r>
            <w:r>
              <w:rPr>
                <w:rFonts w:ascii="Arial"/>
                <w:sz w:val="24"/>
              </w:rPr>
              <w:t xml:space="preserve"> </w:t>
            </w:r>
            <w:r w:rsidRPr="003F73B6">
              <w:rPr>
                <w:rFonts w:ascii="Arial"/>
                <w:sz w:val="24"/>
              </w:rPr>
              <w:t>needs of the institution. It is for these reasons that I proudly nominate Ironwood State Prison for the</w:t>
            </w:r>
            <w:r>
              <w:rPr>
                <w:rFonts w:ascii="Arial"/>
                <w:sz w:val="24"/>
              </w:rPr>
              <w:t xml:space="preserve"> </w:t>
            </w:r>
            <w:r w:rsidRPr="003F73B6">
              <w:rPr>
                <w:rFonts w:ascii="Arial"/>
                <w:sz w:val="24"/>
              </w:rPr>
              <w:t>State Agency Recognition Award (SARA).</w:t>
            </w:r>
          </w:p>
          <w:p w:rsidR="00435B29" w:rsidRPr="00435B29" w:rsidRDefault="00435B29" w:rsidP="00080E03">
            <w:pPr>
              <w:pStyle w:val="TableParagraph"/>
              <w:numPr>
                <w:ilvl w:val="0"/>
                <w:numId w:val="21"/>
              </w:numPr>
              <w:spacing w:line="292" w:lineRule="exact"/>
              <w:rPr>
                <w:rFonts w:ascii="Arial"/>
                <w:sz w:val="24"/>
              </w:rPr>
            </w:pPr>
            <w:r w:rsidRPr="00435B29">
              <w:rPr>
                <w:rFonts w:ascii="Arial"/>
                <w:sz w:val="24"/>
              </w:rPr>
              <w:t xml:space="preserve">Ironwood State </w:t>
            </w:r>
            <w:r>
              <w:rPr>
                <w:rFonts w:ascii="Arial"/>
                <w:sz w:val="24"/>
              </w:rPr>
              <w:t xml:space="preserve">Prison instructs their staff on </w:t>
            </w:r>
            <w:r w:rsidRPr="00435B29">
              <w:rPr>
                <w:rFonts w:ascii="Arial"/>
                <w:sz w:val="24"/>
              </w:rPr>
              <w:t>Education/Outreach developing "cheat sheets" with the</w:t>
            </w:r>
            <w:r>
              <w:rPr>
                <w:rFonts w:ascii="Arial"/>
                <w:sz w:val="24"/>
              </w:rPr>
              <w:t xml:space="preserve"> </w:t>
            </w:r>
            <w:r w:rsidRPr="00435B29">
              <w:rPr>
                <w:rFonts w:ascii="Arial"/>
                <w:sz w:val="24"/>
              </w:rPr>
              <w:t xml:space="preserve">(lists of DVBE/SB vendors) that enable staff when ordering </w:t>
            </w:r>
            <w:r w:rsidR="00026520" w:rsidRPr="00435B29">
              <w:rPr>
                <w:rFonts w:ascii="Arial"/>
                <w:sz w:val="24"/>
              </w:rPr>
              <w:t>supplies,</w:t>
            </w:r>
            <w:r w:rsidRPr="00435B29">
              <w:rPr>
                <w:rFonts w:ascii="Arial"/>
                <w:sz w:val="24"/>
              </w:rPr>
              <w:t xml:space="preserve"> the ability to have the numerous</w:t>
            </w:r>
            <w:r>
              <w:rPr>
                <w:rFonts w:ascii="Arial"/>
                <w:sz w:val="24"/>
              </w:rPr>
              <w:t xml:space="preserve"> </w:t>
            </w:r>
            <w:r w:rsidRPr="00435B29">
              <w:rPr>
                <w:rFonts w:ascii="Arial"/>
                <w:sz w:val="24"/>
              </w:rPr>
              <w:t xml:space="preserve">DVBE/SB vendors at reach to </w:t>
            </w:r>
            <w:r>
              <w:rPr>
                <w:rFonts w:ascii="Arial"/>
                <w:sz w:val="24"/>
              </w:rPr>
              <w:t xml:space="preserve">contract for bid solicitation. </w:t>
            </w:r>
          </w:p>
          <w:p w:rsidR="00435B29" w:rsidRPr="00435B29" w:rsidRDefault="00435B29" w:rsidP="00080E03">
            <w:pPr>
              <w:pStyle w:val="TableParagraph"/>
              <w:numPr>
                <w:ilvl w:val="0"/>
                <w:numId w:val="21"/>
              </w:numPr>
              <w:spacing w:line="292" w:lineRule="exact"/>
              <w:rPr>
                <w:rFonts w:ascii="Arial"/>
                <w:sz w:val="24"/>
              </w:rPr>
            </w:pPr>
            <w:r w:rsidRPr="00435B29">
              <w:rPr>
                <w:rFonts w:ascii="Arial"/>
                <w:sz w:val="24"/>
              </w:rPr>
              <w:t>Business Service Department is instrumental in ensuring that all staff at ISP are aware of the</w:t>
            </w:r>
            <w:r>
              <w:rPr>
                <w:rFonts w:ascii="Arial"/>
                <w:sz w:val="24"/>
              </w:rPr>
              <w:t xml:space="preserve"> </w:t>
            </w:r>
            <w:r w:rsidRPr="00435B29">
              <w:rPr>
                <w:rFonts w:ascii="Arial"/>
                <w:sz w:val="24"/>
              </w:rPr>
              <w:t>requirements to get competitive bids from DVBE/SB vendors. Ironwood State Prison builds</w:t>
            </w:r>
            <w:r>
              <w:rPr>
                <w:rFonts w:ascii="Arial"/>
                <w:sz w:val="24"/>
              </w:rPr>
              <w:t xml:space="preserve"> </w:t>
            </w:r>
            <w:r w:rsidRPr="00435B29">
              <w:rPr>
                <w:rFonts w:ascii="Arial"/>
                <w:sz w:val="24"/>
              </w:rPr>
              <w:t>relationships with these vendors and staff to encourage them to meet the supply needs of the</w:t>
            </w:r>
            <w:r>
              <w:rPr>
                <w:rFonts w:ascii="Arial"/>
                <w:sz w:val="24"/>
              </w:rPr>
              <w:t xml:space="preserve"> </w:t>
            </w:r>
            <w:r w:rsidRPr="00435B29">
              <w:rPr>
                <w:rFonts w:ascii="Arial"/>
                <w:sz w:val="24"/>
              </w:rPr>
              <w:t>Institution.</w:t>
            </w:r>
          </w:p>
        </w:tc>
        <w:tc>
          <w:tcPr>
            <w:tcW w:w="9090" w:type="dxa"/>
            <w:shd w:val="clear" w:color="auto" w:fill="auto"/>
          </w:tcPr>
          <w:p w:rsidR="00165BAA" w:rsidRDefault="00A059E9" w:rsidP="00080E03">
            <w:pPr>
              <w:pStyle w:val="TableParagraph"/>
              <w:numPr>
                <w:ilvl w:val="0"/>
                <w:numId w:val="21"/>
              </w:numPr>
              <w:spacing w:line="290" w:lineRule="exact"/>
              <w:ind w:right="180"/>
              <w:rPr>
                <w:rFonts w:ascii="Arial" w:eastAsia="Arial" w:hAnsi="Arial" w:cs="Arial"/>
                <w:sz w:val="24"/>
                <w:szCs w:val="24"/>
              </w:rPr>
            </w:pPr>
            <w:r w:rsidRPr="00A059E9">
              <w:rPr>
                <w:rFonts w:ascii="Arial" w:eastAsia="Arial" w:hAnsi="Arial" w:cs="Arial"/>
                <w:sz w:val="24"/>
                <w:szCs w:val="24"/>
              </w:rPr>
              <w:t>Due to hard work, dedication and continuously training staff, once again, Ironwood State Prison (ISP)</w:t>
            </w:r>
            <w:r>
              <w:rPr>
                <w:rFonts w:ascii="Arial" w:eastAsia="Arial" w:hAnsi="Arial" w:cs="Arial"/>
                <w:sz w:val="24"/>
                <w:szCs w:val="24"/>
              </w:rPr>
              <w:t xml:space="preserve"> </w:t>
            </w:r>
            <w:r w:rsidRPr="00A059E9">
              <w:rPr>
                <w:rFonts w:ascii="Arial" w:eastAsia="Arial" w:hAnsi="Arial" w:cs="Arial"/>
                <w:sz w:val="24"/>
                <w:szCs w:val="24"/>
              </w:rPr>
              <w:t>has exceeded the annual requirements in both DVBE and SB goals. In FY 2014/15 ISP had a 9% in</w:t>
            </w:r>
            <w:r>
              <w:rPr>
                <w:rFonts w:ascii="Arial" w:eastAsia="Arial" w:hAnsi="Arial" w:cs="Arial"/>
                <w:sz w:val="24"/>
                <w:szCs w:val="24"/>
              </w:rPr>
              <w:t xml:space="preserve"> </w:t>
            </w:r>
            <w:r w:rsidRPr="00A059E9">
              <w:rPr>
                <w:rFonts w:ascii="Arial" w:eastAsia="Arial" w:hAnsi="Arial" w:cs="Arial"/>
                <w:sz w:val="24"/>
                <w:szCs w:val="24"/>
              </w:rPr>
              <w:t>DVBE and 86% in SB annual participation. This year (2015/16) ISP achieved 12% DVBE and 82%</w:t>
            </w:r>
            <w:r>
              <w:rPr>
                <w:rFonts w:ascii="Arial" w:eastAsia="Arial" w:hAnsi="Arial" w:cs="Arial"/>
                <w:sz w:val="24"/>
                <w:szCs w:val="24"/>
              </w:rPr>
              <w:t xml:space="preserve"> </w:t>
            </w:r>
            <w:r w:rsidRPr="00A059E9">
              <w:rPr>
                <w:rFonts w:ascii="Arial" w:eastAsia="Arial" w:hAnsi="Arial" w:cs="Arial"/>
                <w:sz w:val="24"/>
                <w:szCs w:val="24"/>
              </w:rPr>
              <w:t>SB annual participation.</w:t>
            </w:r>
          </w:p>
          <w:p w:rsidR="00A059E9" w:rsidRPr="00A059E9" w:rsidRDefault="00A059E9" w:rsidP="00080E03">
            <w:pPr>
              <w:pStyle w:val="TableParagraph"/>
              <w:numPr>
                <w:ilvl w:val="0"/>
                <w:numId w:val="21"/>
              </w:numPr>
              <w:spacing w:line="290" w:lineRule="exact"/>
              <w:ind w:right="180"/>
              <w:rPr>
                <w:rFonts w:ascii="Arial" w:eastAsia="Arial" w:hAnsi="Arial" w:cs="Arial"/>
                <w:sz w:val="24"/>
                <w:szCs w:val="24"/>
              </w:rPr>
            </w:pPr>
            <w:r w:rsidRPr="00A059E9">
              <w:rPr>
                <w:rFonts w:ascii="Arial" w:eastAsia="Arial" w:hAnsi="Arial" w:cs="Arial"/>
                <w:sz w:val="24"/>
                <w:szCs w:val="24"/>
              </w:rPr>
              <w:t>Ironwood State Prison is being nominated for his commitment in increasing annual participation</w:t>
            </w:r>
            <w:r>
              <w:rPr>
                <w:rFonts w:ascii="Arial" w:eastAsia="Arial" w:hAnsi="Arial" w:cs="Arial"/>
                <w:sz w:val="24"/>
                <w:szCs w:val="24"/>
              </w:rPr>
              <w:t xml:space="preserve"> </w:t>
            </w:r>
            <w:r w:rsidRPr="00A059E9">
              <w:rPr>
                <w:rFonts w:ascii="Arial" w:eastAsia="Arial" w:hAnsi="Arial" w:cs="Arial"/>
                <w:sz w:val="24"/>
                <w:szCs w:val="24"/>
              </w:rPr>
              <w:t>goals and once again, over achieving CDCR's 3% DVBE and 25% SB participation. Due to Ironwood</w:t>
            </w:r>
            <w:r>
              <w:rPr>
                <w:rFonts w:ascii="Arial" w:eastAsia="Arial" w:hAnsi="Arial" w:cs="Arial"/>
                <w:sz w:val="24"/>
                <w:szCs w:val="24"/>
              </w:rPr>
              <w:t xml:space="preserve"> </w:t>
            </w:r>
            <w:r w:rsidRPr="00A059E9">
              <w:rPr>
                <w:rFonts w:ascii="Arial" w:eastAsia="Arial" w:hAnsi="Arial" w:cs="Arial"/>
                <w:sz w:val="24"/>
                <w:szCs w:val="24"/>
              </w:rPr>
              <w:t>State Prison's continuous training, strong work ethics, and willingness to work with all staff at ISP, it</w:t>
            </w:r>
            <w:r>
              <w:rPr>
                <w:rFonts w:ascii="Arial" w:eastAsia="Arial" w:hAnsi="Arial" w:cs="Arial"/>
                <w:sz w:val="24"/>
                <w:szCs w:val="24"/>
              </w:rPr>
              <w:t xml:space="preserve"> </w:t>
            </w:r>
            <w:r w:rsidR="00026520">
              <w:rPr>
                <w:rFonts w:ascii="Arial" w:eastAsia="Arial" w:hAnsi="Arial" w:cs="Arial"/>
                <w:sz w:val="24"/>
                <w:szCs w:val="24"/>
              </w:rPr>
              <w:t>has</w:t>
            </w:r>
            <w:r w:rsidRPr="00A059E9">
              <w:rPr>
                <w:rFonts w:ascii="Arial" w:eastAsia="Arial" w:hAnsi="Arial" w:cs="Arial"/>
                <w:sz w:val="24"/>
                <w:szCs w:val="24"/>
              </w:rPr>
              <w:t xml:space="preserve"> assisted ISP once again, in meeting their annual goal in both DVBE and SB. In FY 2014/15 ISP</w:t>
            </w:r>
            <w:r>
              <w:rPr>
                <w:rFonts w:ascii="Arial" w:eastAsia="Arial" w:hAnsi="Arial" w:cs="Arial"/>
                <w:sz w:val="24"/>
                <w:szCs w:val="24"/>
              </w:rPr>
              <w:t xml:space="preserve"> </w:t>
            </w:r>
            <w:r w:rsidRPr="00A059E9">
              <w:rPr>
                <w:rFonts w:ascii="Arial" w:eastAsia="Arial" w:hAnsi="Arial" w:cs="Arial"/>
                <w:sz w:val="24"/>
                <w:szCs w:val="24"/>
              </w:rPr>
              <w:t>had a 9% in DVBE and 86% in SB annual participation. This year (2015/16) ISP achieved a 12% in</w:t>
            </w:r>
            <w:r>
              <w:rPr>
                <w:rFonts w:ascii="Arial" w:eastAsia="Arial" w:hAnsi="Arial" w:cs="Arial"/>
                <w:sz w:val="24"/>
                <w:szCs w:val="24"/>
              </w:rPr>
              <w:t xml:space="preserve"> </w:t>
            </w:r>
            <w:r w:rsidRPr="00A059E9">
              <w:rPr>
                <w:rFonts w:ascii="Arial" w:eastAsia="Arial" w:hAnsi="Arial" w:cs="Arial"/>
                <w:sz w:val="24"/>
                <w:szCs w:val="24"/>
              </w:rPr>
              <w:t>DVBE and 82% in SB annual participation.</w:t>
            </w:r>
          </w:p>
          <w:p w:rsidR="00A059E9" w:rsidRPr="00A059E9" w:rsidRDefault="00A059E9" w:rsidP="00080E03">
            <w:pPr>
              <w:pStyle w:val="TableParagraph"/>
              <w:numPr>
                <w:ilvl w:val="0"/>
                <w:numId w:val="21"/>
              </w:numPr>
              <w:spacing w:line="290" w:lineRule="exact"/>
              <w:ind w:right="180"/>
              <w:rPr>
                <w:rFonts w:ascii="Arial" w:eastAsia="Arial" w:hAnsi="Arial" w:cs="Arial"/>
                <w:sz w:val="24"/>
                <w:szCs w:val="24"/>
              </w:rPr>
            </w:pPr>
            <w:r w:rsidRPr="00A059E9">
              <w:rPr>
                <w:rFonts w:ascii="Arial" w:eastAsia="Arial" w:hAnsi="Arial" w:cs="Arial"/>
                <w:sz w:val="24"/>
                <w:szCs w:val="24"/>
              </w:rPr>
              <w:t>Below are the listing of previous years:</w:t>
            </w:r>
          </w:p>
          <w:p w:rsidR="00A059E9" w:rsidRPr="00A059E9" w:rsidRDefault="00A059E9" w:rsidP="00080E03">
            <w:pPr>
              <w:pStyle w:val="TableParagraph"/>
              <w:numPr>
                <w:ilvl w:val="1"/>
                <w:numId w:val="21"/>
              </w:numPr>
              <w:spacing w:line="290" w:lineRule="exact"/>
              <w:ind w:right="180"/>
              <w:rPr>
                <w:rFonts w:ascii="Arial" w:eastAsia="Arial" w:hAnsi="Arial" w:cs="Arial"/>
                <w:sz w:val="24"/>
                <w:szCs w:val="24"/>
              </w:rPr>
            </w:pPr>
            <w:r w:rsidRPr="00A059E9">
              <w:rPr>
                <w:rFonts w:ascii="Arial" w:eastAsia="Arial" w:hAnsi="Arial" w:cs="Arial"/>
                <w:sz w:val="24"/>
                <w:szCs w:val="24"/>
              </w:rPr>
              <w:t>FY 07/08 - 6.41% - DVBE, SMB - 53.00%</w:t>
            </w:r>
          </w:p>
          <w:p w:rsidR="00A059E9" w:rsidRPr="00A059E9" w:rsidRDefault="00A059E9" w:rsidP="00080E03">
            <w:pPr>
              <w:pStyle w:val="TableParagraph"/>
              <w:numPr>
                <w:ilvl w:val="1"/>
                <w:numId w:val="21"/>
              </w:numPr>
              <w:spacing w:line="290" w:lineRule="exact"/>
              <w:ind w:right="180"/>
              <w:rPr>
                <w:rFonts w:ascii="Arial" w:eastAsia="Arial" w:hAnsi="Arial" w:cs="Arial"/>
                <w:sz w:val="24"/>
                <w:szCs w:val="24"/>
              </w:rPr>
            </w:pPr>
            <w:r w:rsidRPr="00A059E9">
              <w:rPr>
                <w:rFonts w:ascii="Arial" w:eastAsia="Arial" w:hAnsi="Arial" w:cs="Arial"/>
                <w:sz w:val="24"/>
                <w:szCs w:val="24"/>
              </w:rPr>
              <w:t>FY 08/09 - 6.97% - DVBE, SMB - 53.23%</w:t>
            </w:r>
          </w:p>
          <w:p w:rsidR="00A059E9" w:rsidRPr="00A059E9" w:rsidRDefault="00A059E9" w:rsidP="00080E03">
            <w:pPr>
              <w:pStyle w:val="TableParagraph"/>
              <w:numPr>
                <w:ilvl w:val="1"/>
                <w:numId w:val="21"/>
              </w:numPr>
              <w:spacing w:line="290" w:lineRule="exact"/>
              <w:ind w:right="180"/>
              <w:rPr>
                <w:rFonts w:ascii="Arial" w:eastAsia="Arial" w:hAnsi="Arial" w:cs="Arial"/>
                <w:sz w:val="24"/>
                <w:szCs w:val="24"/>
              </w:rPr>
            </w:pPr>
            <w:r w:rsidRPr="00A059E9">
              <w:rPr>
                <w:rFonts w:ascii="Arial" w:eastAsia="Arial" w:hAnsi="Arial" w:cs="Arial"/>
                <w:sz w:val="24"/>
                <w:szCs w:val="24"/>
              </w:rPr>
              <w:t>FY 09/10 - 7.50% - DVBE, SMB - 42.90%</w:t>
            </w:r>
          </w:p>
          <w:p w:rsidR="00A059E9" w:rsidRPr="00A059E9" w:rsidRDefault="00A059E9" w:rsidP="00080E03">
            <w:pPr>
              <w:pStyle w:val="TableParagraph"/>
              <w:numPr>
                <w:ilvl w:val="1"/>
                <w:numId w:val="21"/>
              </w:numPr>
              <w:spacing w:line="290" w:lineRule="exact"/>
              <w:ind w:right="180"/>
              <w:rPr>
                <w:rFonts w:ascii="Arial" w:eastAsia="Arial" w:hAnsi="Arial" w:cs="Arial"/>
                <w:sz w:val="24"/>
                <w:szCs w:val="24"/>
              </w:rPr>
            </w:pPr>
            <w:r w:rsidRPr="00A059E9">
              <w:rPr>
                <w:rFonts w:ascii="Arial" w:eastAsia="Arial" w:hAnsi="Arial" w:cs="Arial"/>
                <w:sz w:val="24"/>
                <w:szCs w:val="24"/>
              </w:rPr>
              <w:t>FY 10/11 - 5.35% - DVBE, SMB - 40.29%</w:t>
            </w:r>
          </w:p>
          <w:p w:rsidR="00A059E9" w:rsidRPr="00A059E9" w:rsidRDefault="00A059E9" w:rsidP="00080E03">
            <w:pPr>
              <w:pStyle w:val="TableParagraph"/>
              <w:numPr>
                <w:ilvl w:val="1"/>
                <w:numId w:val="21"/>
              </w:numPr>
              <w:spacing w:line="290" w:lineRule="exact"/>
              <w:ind w:right="180"/>
              <w:rPr>
                <w:rFonts w:ascii="Arial" w:eastAsia="Arial" w:hAnsi="Arial" w:cs="Arial"/>
                <w:sz w:val="24"/>
                <w:szCs w:val="24"/>
              </w:rPr>
            </w:pPr>
            <w:r w:rsidRPr="00A059E9">
              <w:rPr>
                <w:rFonts w:ascii="Arial" w:eastAsia="Arial" w:hAnsi="Arial" w:cs="Arial"/>
                <w:sz w:val="24"/>
                <w:szCs w:val="24"/>
              </w:rPr>
              <w:t>FY 11/12 - 7.00% - DVBE, SMB - 74.00%</w:t>
            </w:r>
          </w:p>
          <w:p w:rsidR="00A059E9" w:rsidRPr="00A059E9" w:rsidRDefault="00A059E9" w:rsidP="00080E03">
            <w:pPr>
              <w:pStyle w:val="TableParagraph"/>
              <w:numPr>
                <w:ilvl w:val="1"/>
                <w:numId w:val="21"/>
              </w:numPr>
              <w:spacing w:line="290" w:lineRule="exact"/>
              <w:ind w:right="180"/>
              <w:rPr>
                <w:rFonts w:ascii="Arial" w:eastAsia="Arial" w:hAnsi="Arial" w:cs="Arial"/>
                <w:sz w:val="24"/>
                <w:szCs w:val="24"/>
              </w:rPr>
            </w:pPr>
            <w:r w:rsidRPr="00A059E9">
              <w:rPr>
                <w:rFonts w:ascii="Arial" w:eastAsia="Arial" w:hAnsi="Arial" w:cs="Arial"/>
                <w:sz w:val="24"/>
                <w:szCs w:val="24"/>
              </w:rPr>
              <w:t>FY 12/13 - 7.00% - DVBE, SMB - 84.00%</w:t>
            </w:r>
          </w:p>
          <w:p w:rsidR="00A059E9" w:rsidRPr="00A059E9" w:rsidRDefault="00A059E9" w:rsidP="00080E03">
            <w:pPr>
              <w:pStyle w:val="TableParagraph"/>
              <w:numPr>
                <w:ilvl w:val="1"/>
                <w:numId w:val="21"/>
              </w:numPr>
              <w:spacing w:line="290" w:lineRule="exact"/>
              <w:ind w:right="180"/>
              <w:rPr>
                <w:rFonts w:ascii="Arial" w:eastAsia="Arial" w:hAnsi="Arial" w:cs="Arial"/>
                <w:sz w:val="24"/>
                <w:szCs w:val="24"/>
              </w:rPr>
            </w:pPr>
            <w:r w:rsidRPr="00A059E9">
              <w:rPr>
                <w:rFonts w:ascii="Arial" w:eastAsia="Arial" w:hAnsi="Arial" w:cs="Arial"/>
                <w:sz w:val="24"/>
                <w:szCs w:val="24"/>
              </w:rPr>
              <w:t>FY 13/14 - 8.00% - DVBE, SMB - 78.00%</w:t>
            </w:r>
          </w:p>
          <w:p w:rsidR="00A059E9" w:rsidRPr="00A059E9" w:rsidRDefault="00A059E9" w:rsidP="00080E03">
            <w:pPr>
              <w:pStyle w:val="TableParagraph"/>
              <w:numPr>
                <w:ilvl w:val="1"/>
                <w:numId w:val="21"/>
              </w:numPr>
              <w:spacing w:line="290" w:lineRule="exact"/>
              <w:ind w:right="180"/>
              <w:rPr>
                <w:rFonts w:ascii="Arial" w:eastAsia="Arial" w:hAnsi="Arial" w:cs="Arial"/>
                <w:sz w:val="24"/>
                <w:szCs w:val="24"/>
              </w:rPr>
            </w:pPr>
            <w:r w:rsidRPr="00A059E9">
              <w:rPr>
                <w:rFonts w:ascii="Arial" w:eastAsia="Arial" w:hAnsi="Arial" w:cs="Arial"/>
                <w:sz w:val="24"/>
                <w:szCs w:val="24"/>
              </w:rPr>
              <w:t>FY 14/15 - 9.00% - DVBE, SMB - 86.00%</w:t>
            </w:r>
          </w:p>
        </w:tc>
      </w:tr>
      <w:tr w:rsidR="00165BAA" w:rsidTr="00696E81">
        <w:trPr>
          <w:trHeight w:hRule="exact" w:val="10324"/>
        </w:trPr>
        <w:tc>
          <w:tcPr>
            <w:tcW w:w="2250" w:type="dxa"/>
            <w:shd w:val="clear" w:color="auto" w:fill="F0F4FA"/>
            <w:vAlign w:val="center"/>
          </w:tcPr>
          <w:p w:rsidR="00C94C25" w:rsidRDefault="0060738B" w:rsidP="00DE7769">
            <w:pPr>
              <w:pStyle w:val="TableParagraph"/>
              <w:spacing w:before="16" w:after="240"/>
              <w:ind w:left="187" w:right="187"/>
              <w:rPr>
                <w:rFonts w:ascii="Arial"/>
                <w:b/>
                <w:sz w:val="24"/>
              </w:rPr>
            </w:pPr>
            <w:bookmarkStart w:id="26" w:name="Dept_19"/>
            <w:r w:rsidRPr="0060738B">
              <w:rPr>
                <w:rFonts w:ascii="Arial"/>
                <w:b/>
                <w:sz w:val="24"/>
              </w:rPr>
              <w:t>Kern Valley State Prison</w:t>
            </w:r>
            <w:bookmarkEnd w:id="26"/>
          </w:p>
          <w:p w:rsidR="00C94C25" w:rsidRPr="00255AF3" w:rsidRDefault="009637ED" w:rsidP="00255AF3">
            <w:pPr>
              <w:pStyle w:val="TableParagraph"/>
              <w:spacing w:line="290" w:lineRule="exact"/>
              <w:ind w:left="187"/>
              <w:rPr>
                <w:rFonts w:ascii="Arial"/>
                <w:sz w:val="24"/>
              </w:rPr>
            </w:pPr>
            <w:hyperlink r:id="rId53" w:history="1">
              <w:r w:rsidR="001174AA" w:rsidRPr="008311A8">
                <w:rPr>
                  <w:rStyle w:val="Hyperlink"/>
                  <w:rFonts w:ascii="Arial"/>
                  <w:sz w:val="24"/>
                </w:rPr>
                <w:t>Link to Department Advocates</w:t>
              </w:r>
            </w:hyperlink>
          </w:p>
        </w:tc>
        <w:tc>
          <w:tcPr>
            <w:tcW w:w="7820" w:type="dxa"/>
            <w:shd w:val="clear" w:color="auto" w:fill="F0F4FA"/>
          </w:tcPr>
          <w:p w:rsidR="00165BAA" w:rsidRDefault="00CE694E" w:rsidP="00080E03">
            <w:pPr>
              <w:pStyle w:val="TableParagraph"/>
              <w:numPr>
                <w:ilvl w:val="0"/>
                <w:numId w:val="22"/>
              </w:numPr>
              <w:spacing w:line="292" w:lineRule="exact"/>
              <w:rPr>
                <w:rFonts w:ascii="Arial"/>
                <w:sz w:val="24"/>
              </w:rPr>
            </w:pPr>
            <w:r w:rsidRPr="00CE694E">
              <w:rPr>
                <w:rFonts w:ascii="Arial"/>
                <w:sz w:val="24"/>
              </w:rPr>
              <w:t>Kern Valley State Prison is committed to utilizing certified SB/DVBE businesses first and foremost.</w:t>
            </w:r>
          </w:p>
          <w:p w:rsidR="00CE694E" w:rsidRDefault="00CE694E" w:rsidP="00080E03">
            <w:pPr>
              <w:pStyle w:val="TableParagraph"/>
              <w:numPr>
                <w:ilvl w:val="0"/>
                <w:numId w:val="22"/>
              </w:numPr>
              <w:spacing w:line="292" w:lineRule="exact"/>
              <w:rPr>
                <w:rFonts w:ascii="Arial"/>
                <w:sz w:val="24"/>
              </w:rPr>
            </w:pPr>
            <w:r w:rsidRPr="00CE694E">
              <w:rPr>
                <w:rFonts w:ascii="Arial"/>
                <w:sz w:val="24"/>
              </w:rPr>
              <w:t>KVSP's SB/DVBE Advocate Lisa Tackett credits the teamwork of the entire institution for the continued growth and success of their program.</w:t>
            </w:r>
          </w:p>
          <w:p w:rsidR="00CE694E" w:rsidRPr="00CE694E" w:rsidRDefault="00CE694E" w:rsidP="00080E03">
            <w:pPr>
              <w:pStyle w:val="TableParagraph"/>
              <w:numPr>
                <w:ilvl w:val="0"/>
                <w:numId w:val="22"/>
              </w:numPr>
              <w:spacing w:line="292" w:lineRule="exact"/>
              <w:rPr>
                <w:rFonts w:ascii="Arial"/>
                <w:sz w:val="24"/>
              </w:rPr>
            </w:pPr>
            <w:r w:rsidRPr="00CE694E">
              <w:rPr>
                <w:rFonts w:ascii="Arial"/>
                <w:sz w:val="24"/>
              </w:rPr>
              <w:t>Everything originates with "Team Procurement".</w:t>
            </w:r>
            <w:r>
              <w:rPr>
                <w:rFonts w:ascii="Arial"/>
                <w:sz w:val="24"/>
              </w:rPr>
              <w:t xml:space="preserve"> F</w:t>
            </w:r>
            <w:r w:rsidRPr="00CE694E">
              <w:rPr>
                <w:rFonts w:ascii="Arial"/>
                <w:sz w:val="24"/>
              </w:rPr>
              <w:t xml:space="preserve">ocus on providing the best customer service and strive to share their procurement knowledge with fellow staff.  This shared knowledge and cooperation throughout KVSP makes for a group that is not happy just getting by or meeting the minimum standards.  KVSP as a whole focuses on continuing to excel and exceed their own previous best efforts thus establishing new and higher goals to achieve.  </w:t>
            </w:r>
          </w:p>
          <w:p w:rsidR="00CE694E" w:rsidRDefault="00CE694E" w:rsidP="00080E03">
            <w:pPr>
              <w:pStyle w:val="TableParagraph"/>
              <w:numPr>
                <w:ilvl w:val="0"/>
                <w:numId w:val="22"/>
              </w:numPr>
              <w:spacing w:line="292" w:lineRule="exact"/>
              <w:rPr>
                <w:rFonts w:ascii="Arial"/>
                <w:sz w:val="24"/>
              </w:rPr>
            </w:pPr>
            <w:r w:rsidRPr="00CE694E">
              <w:rPr>
                <w:rFonts w:ascii="Arial"/>
                <w:sz w:val="24"/>
              </w:rPr>
              <w:t>KVSP prides itself on its sense of "family" and works as a cooperative unit to seek out and utilize those certified SB/DVBE business owners whenever possible, focusing on keeping business dollars in the communities we serve.</w:t>
            </w:r>
          </w:p>
          <w:p w:rsidR="00CE694E" w:rsidRPr="00CE694E" w:rsidRDefault="00CE694E" w:rsidP="00080E03">
            <w:pPr>
              <w:pStyle w:val="TableParagraph"/>
              <w:numPr>
                <w:ilvl w:val="0"/>
                <w:numId w:val="22"/>
              </w:numPr>
              <w:spacing w:line="292" w:lineRule="exact"/>
              <w:rPr>
                <w:rFonts w:ascii="Arial"/>
                <w:sz w:val="24"/>
              </w:rPr>
            </w:pPr>
            <w:r w:rsidRPr="00CE694E">
              <w:rPr>
                <w:rFonts w:ascii="Arial"/>
                <w:sz w:val="24"/>
              </w:rPr>
              <w:t xml:space="preserve">KVSP has a local requirement of contacting at least one certified SB/DVBE in EVERY bid solicitation.  This is achieved via the Team's availability to assist staff; to research applicable SB/DVBE vendors on the Cal eProcure site, to answer questions, and to assist whenever needed during the bid process.  </w:t>
            </w:r>
          </w:p>
          <w:p w:rsidR="00CE694E" w:rsidRPr="003E24E1" w:rsidRDefault="00CE694E" w:rsidP="00076253">
            <w:pPr>
              <w:pStyle w:val="TableParagraph"/>
              <w:numPr>
                <w:ilvl w:val="0"/>
                <w:numId w:val="22"/>
              </w:numPr>
              <w:spacing w:line="292" w:lineRule="exact"/>
              <w:rPr>
                <w:rFonts w:ascii="Arial"/>
                <w:sz w:val="24"/>
              </w:rPr>
            </w:pPr>
            <w:r w:rsidRPr="003E24E1">
              <w:rPr>
                <w:rFonts w:ascii="Arial"/>
                <w:sz w:val="24"/>
              </w:rPr>
              <w:t xml:space="preserve">Consultations include acting as trainers or subject matter expert for fellow staff in other departments.  Whether it is by posting information in the local monthly bulletin, by phone, or in person, the key is getting the information to their customers (fellow staff), which results in increased awareness and usage of certified SB/DVBE businesses.  The Procurement Team's outreach efforts are focused on helping their customers better understand the purchasing process.  The Team works closely with KVSP's Computer Services Department to maintain a virtual "Procurement Folder" on the Local Area Network.  </w:t>
            </w:r>
            <w:r w:rsidR="003E24E1" w:rsidRPr="003E24E1">
              <w:rPr>
                <w:rFonts w:ascii="Arial"/>
                <w:sz w:val="24"/>
              </w:rPr>
              <w:t>This folder is</w:t>
            </w:r>
          </w:p>
          <w:p w:rsidR="00CE694E" w:rsidRPr="007D0FCC" w:rsidRDefault="00CE694E" w:rsidP="00080E03">
            <w:pPr>
              <w:pStyle w:val="TableParagraph"/>
              <w:numPr>
                <w:ilvl w:val="0"/>
                <w:numId w:val="22"/>
              </w:numPr>
              <w:spacing w:line="292" w:lineRule="exact"/>
              <w:rPr>
                <w:rFonts w:ascii="Arial"/>
                <w:sz w:val="24"/>
              </w:rPr>
            </w:pPr>
            <w:r w:rsidRPr="00CE694E">
              <w:rPr>
                <w:rFonts w:ascii="Arial"/>
                <w:sz w:val="24"/>
              </w:rPr>
              <w:t xml:space="preserve">Ms. Tackett developed an informational letter to contact local businesses and inform them of the process and benefits of becoming certified and attends local matchmaking events in the effort to educate local business about the SB/DVBE certification process.      </w:t>
            </w:r>
          </w:p>
        </w:tc>
        <w:tc>
          <w:tcPr>
            <w:tcW w:w="9090" w:type="dxa"/>
            <w:shd w:val="clear" w:color="auto" w:fill="F0F4FA"/>
          </w:tcPr>
          <w:p w:rsidR="00165BAA" w:rsidRDefault="00CE694E" w:rsidP="00080E03">
            <w:pPr>
              <w:pStyle w:val="TableParagraph"/>
              <w:numPr>
                <w:ilvl w:val="0"/>
                <w:numId w:val="22"/>
              </w:numPr>
              <w:spacing w:line="290" w:lineRule="exact"/>
              <w:ind w:right="180"/>
              <w:rPr>
                <w:rFonts w:ascii="Arial" w:eastAsia="Arial" w:hAnsi="Arial" w:cs="Arial"/>
                <w:sz w:val="24"/>
                <w:szCs w:val="24"/>
              </w:rPr>
            </w:pPr>
            <w:r w:rsidRPr="00CE694E">
              <w:rPr>
                <w:rFonts w:ascii="Arial" w:eastAsia="Arial" w:hAnsi="Arial" w:cs="Arial"/>
                <w:sz w:val="24"/>
                <w:szCs w:val="24"/>
              </w:rPr>
              <w:t xml:space="preserve">A new personal high mark was achieved in 2015-2016 with contracts awarded to SB/MB vendors accounting for 81% of dollars spent and contracts awarded to DVBE's topping 8% of contracted dollars.  </w:t>
            </w:r>
          </w:p>
          <w:p w:rsidR="00CE694E" w:rsidRPr="00CE694E" w:rsidRDefault="00CE694E" w:rsidP="00080E03">
            <w:pPr>
              <w:pStyle w:val="TableParagraph"/>
              <w:numPr>
                <w:ilvl w:val="0"/>
                <w:numId w:val="22"/>
              </w:numPr>
              <w:spacing w:line="290" w:lineRule="exact"/>
              <w:ind w:right="180"/>
              <w:rPr>
                <w:rFonts w:ascii="Arial" w:eastAsia="Arial" w:hAnsi="Arial" w:cs="Arial"/>
                <w:sz w:val="24"/>
                <w:szCs w:val="24"/>
              </w:rPr>
            </w:pPr>
            <w:r w:rsidRPr="00CE694E">
              <w:rPr>
                <w:rFonts w:ascii="Arial" w:eastAsia="Arial" w:hAnsi="Arial" w:cs="Arial"/>
                <w:sz w:val="24"/>
                <w:szCs w:val="24"/>
              </w:rPr>
              <w:t xml:space="preserve">To best illustrate KVSP's growth, especially under the current Advocate's leadership, please refer to this historical data: </w:t>
            </w:r>
          </w:p>
          <w:p w:rsidR="00CE694E" w:rsidRPr="00CE694E" w:rsidRDefault="00CE694E" w:rsidP="00B4468B">
            <w:pPr>
              <w:pStyle w:val="TableParagraph"/>
              <w:numPr>
                <w:ilvl w:val="1"/>
                <w:numId w:val="22"/>
              </w:numPr>
              <w:tabs>
                <w:tab w:val="left" w:pos="3496"/>
                <w:tab w:val="left" w:pos="4846"/>
                <w:tab w:val="left" w:pos="5746"/>
              </w:tabs>
              <w:spacing w:line="290" w:lineRule="exact"/>
              <w:ind w:right="180"/>
              <w:rPr>
                <w:rFonts w:ascii="Arial" w:eastAsia="Arial" w:hAnsi="Arial" w:cs="Arial"/>
                <w:sz w:val="24"/>
                <w:szCs w:val="24"/>
              </w:rPr>
            </w:pPr>
            <w:r w:rsidRPr="00CE694E">
              <w:rPr>
                <w:rFonts w:ascii="Arial" w:eastAsia="Arial" w:hAnsi="Arial" w:cs="Arial"/>
                <w:sz w:val="24"/>
                <w:szCs w:val="24"/>
              </w:rPr>
              <w:t>Fiscal Year 10/</w:t>
            </w:r>
            <w:r w:rsidR="00B4468B">
              <w:rPr>
                <w:rFonts w:ascii="Arial" w:eastAsia="Arial" w:hAnsi="Arial" w:cs="Arial"/>
                <w:sz w:val="24"/>
                <w:szCs w:val="24"/>
              </w:rPr>
              <w:t>11</w:t>
            </w:r>
            <w:r w:rsidR="00B4468B">
              <w:rPr>
                <w:rStyle w:val="Hyperlink"/>
                <w:rFonts w:ascii="Arial" w:hAnsi="Arial" w:cs="Arial"/>
                <w:b/>
                <w:color w:val="auto"/>
                <w:sz w:val="32"/>
                <w:u w:val="none"/>
              </w:rPr>
              <w:tab/>
            </w:r>
            <w:r w:rsidR="00026520" w:rsidRPr="00CE694E">
              <w:rPr>
                <w:rFonts w:ascii="Arial" w:eastAsia="Arial" w:hAnsi="Arial" w:cs="Arial"/>
                <w:sz w:val="24"/>
                <w:szCs w:val="24"/>
              </w:rPr>
              <w:t>SB</w:t>
            </w:r>
            <w:r w:rsidR="00381DE2">
              <w:rPr>
                <w:rFonts w:ascii="Arial" w:eastAsia="Arial" w:hAnsi="Arial" w:cs="Arial"/>
                <w:sz w:val="24"/>
                <w:szCs w:val="24"/>
              </w:rPr>
              <w:t xml:space="preserve"> 45.76%</w:t>
            </w:r>
            <w:r w:rsidR="00381DE2">
              <w:rPr>
                <w:rStyle w:val="Hyperlink"/>
                <w:rFonts w:ascii="Arial" w:hAnsi="Arial" w:cs="Arial"/>
                <w:b/>
                <w:color w:val="auto"/>
                <w:sz w:val="32"/>
                <w:u w:val="none"/>
              </w:rPr>
              <w:tab/>
            </w:r>
            <w:r w:rsidR="00381DE2">
              <w:rPr>
                <w:rFonts w:ascii="Arial" w:eastAsia="Arial" w:hAnsi="Arial" w:cs="Arial"/>
                <w:sz w:val="24"/>
                <w:szCs w:val="24"/>
              </w:rPr>
              <w:t>DVBE</w:t>
            </w:r>
            <w:r w:rsidR="00381DE2">
              <w:rPr>
                <w:rStyle w:val="Hyperlink"/>
                <w:rFonts w:ascii="Arial" w:hAnsi="Arial" w:cs="Arial"/>
                <w:b/>
                <w:color w:val="auto"/>
                <w:sz w:val="32"/>
                <w:u w:val="none"/>
              </w:rPr>
              <w:tab/>
            </w:r>
            <w:r w:rsidRPr="00CE694E">
              <w:rPr>
                <w:rFonts w:ascii="Arial" w:eastAsia="Arial" w:hAnsi="Arial" w:cs="Arial"/>
                <w:sz w:val="24"/>
                <w:szCs w:val="24"/>
              </w:rPr>
              <w:t>3.23</w:t>
            </w:r>
            <w:r w:rsidR="00026520" w:rsidRPr="00CE694E">
              <w:rPr>
                <w:rFonts w:ascii="Arial" w:eastAsia="Arial" w:hAnsi="Arial" w:cs="Arial"/>
                <w:sz w:val="24"/>
                <w:szCs w:val="24"/>
              </w:rPr>
              <w:t>% (</w:t>
            </w:r>
            <w:r w:rsidRPr="00CE694E">
              <w:rPr>
                <w:rFonts w:ascii="Arial" w:eastAsia="Arial" w:hAnsi="Arial" w:cs="Arial"/>
                <w:sz w:val="24"/>
                <w:szCs w:val="24"/>
              </w:rPr>
              <w:t>Before Ms. Tackett become the Liaison)</w:t>
            </w:r>
          </w:p>
          <w:p w:rsidR="00CE694E" w:rsidRPr="00CE694E" w:rsidRDefault="0059045D" w:rsidP="00B4468B">
            <w:pPr>
              <w:pStyle w:val="TableParagraph"/>
              <w:numPr>
                <w:ilvl w:val="1"/>
                <w:numId w:val="22"/>
              </w:numPr>
              <w:tabs>
                <w:tab w:val="left" w:pos="3496"/>
                <w:tab w:val="left" w:pos="4846"/>
                <w:tab w:val="left" w:pos="5746"/>
              </w:tabs>
              <w:spacing w:line="290" w:lineRule="exact"/>
              <w:ind w:right="180"/>
              <w:rPr>
                <w:rFonts w:ascii="Arial" w:eastAsia="Arial" w:hAnsi="Arial" w:cs="Arial"/>
                <w:sz w:val="24"/>
                <w:szCs w:val="24"/>
              </w:rPr>
            </w:pPr>
            <w:r>
              <w:rPr>
                <w:rFonts w:ascii="Arial" w:eastAsia="Arial" w:hAnsi="Arial" w:cs="Arial"/>
                <w:sz w:val="24"/>
                <w:szCs w:val="24"/>
              </w:rPr>
              <w:t>Fiscal Year 11/12</w:t>
            </w:r>
            <w:r>
              <w:rPr>
                <w:rStyle w:val="Hyperlink"/>
                <w:rFonts w:ascii="Arial" w:hAnsi="Arial" w:cs="Arial"/>
                <w:b/>
                <w:color w:val="auto"/>
                <w:sz w:val="32"/>
                <w:u w:val="none"/>
              </w:rPr>
              <w:tab/>
            </w:r>
            <w:r w:rsidR="00381DE2">
              <w:rPr>
                <w:rFonts w:ascii="Arial" w:eastAsia="Arial" w:hAnsi="Arial" w:cs="Arial"/>
                <w:sz w:val="24"/>
                <w:szCs w:val="24"/>
              </w:rPr>
              <w:t>SB 55.82%</w:t>
            </w:r>
            <w:r w:rsidR="00381DE2">
              <w:rPr>
                <w:rStyle w:val="Hyperlink"/>
                <w:rFonts w:ascii="Arial" w:hAnsi="Arial" w:cs="Arial"/>
                <w:b/>
                <w:color w:val="auto"/>
                <w:sz w:val="32"/>
                <w:u w:val="none"/>
              </w:rPr>
              <w:tab/>
            </w:r>
            <w:r w:rsidR="00CE694E" w:rsidRPr="00CE694E">
              <w:rPr>
                <w:rFonts w:ascii="Arial" w:eastAsia="Arial" w:hAnsi="Arial" w:cs="Arial"/>
                <w:sz w:val="24"/>
                <w:szCs w:val="24"/>
              </w:rPr>
              <w:t>DVBE</w:t>
            </w:r>
            <w:r w:rsidR="00381DE2">
              <w:rPr>
                <w:rStyle w:val="Hyperlink"/>
                <w:rFonts w:ascii="Arial" w:hAnsi="Arial" w:cs="Arial"/>
                <w:b/>
                <w:color w:val="auto"/>
                <w:sz w:val="32"/>
                <w:u w:val="none"/>
              </w:rPr>
              <w:tab/>
            </w:r>
            <w:r w:rsidR="00CE694E" w:rsidRPr="00CE694E">
              <w:rPr>
                <w:rFonts w:ascii="Arial" w:eastAsia="Arial" w:hAnsi="Arial" w:cs="Arial"/>
                <w:sz w:val="24"/>
                <w:szCs w:val="24"/>
              </w:rPr>
              <w:t>11.42%</w:t>
            </w:r>
          </w:p>
          <w:p w:rsidR="00CE694E" w:rsidRPr="00CE694E" w:rsidRDefault="0059045D" w:rsidP="00B4468B">
            <w:pPr>
              <w:pStyle w:val="TableParagraph"/>
              <w:numPr>
                <w:ilvl w:val="1"/>
                <w:numId w:val="22"/>
              </w:numPr>
              <w:tabs>
                <w:tab w:val="left" w:pos="3496"/>
                <w:tab w:val="left" w:pos="4846"/>
                <w:tab w:val="left" w:pos="5746"/>
              </w:tabs>
              <w:spacing w:line="290" w:lineRule="exact"/>
              <w:ind w:right="180"/>
              <w:rPr>
                <w:rFonts w:ascii="Arial" w:eastAsia="Arial" w:hAnsi="Arial" w:cs="Arial"/>
                <w:sz w:val="24"/>
                <w:szCs w:val="24"/>
              </w:rPr>
            </w:pPr>
            <w:r>
              <w:rPr>
                <w:rFonts w:ascii="Arial" w:eastAsia="Arial" w:hAnsi="Arial" w:cs="Arial"/>
                <w:sz w:val="24"/>
                <w:szCs w:val="24"/>
              </w:rPr>
              <w:t>Fiscal Year 12/13</w:t>
            </w:r>
            <w:r>
              <w:rPr>
                <w:rStyle w:val="Hyperlink"/>
                <w:rFonts w:ascii="Arial" w:hAnsi="Arial" w:cs="Arial"/>
                <w:b/>
                <w:color w:val="auto"/>
                <w:sz w:val="32"/>
                <w:u w:val="none"/>
              </w:rPr>
              <w:tab/>
            </w:r>
            <w:r w:rsidR="00381DE2">
              <w:rPr>
                <w:rFonts w:ascii="Arial" w:eastAsia="Arial" w:hAnsi="Arial" w:cs="Arial"/>
                <w:sz w:val="24"/>
                <w:szCs w:val="24"/>
              </w:rPr>
              <w:t>SB 75.62%</w:t>
            </w:r>
            <w:r w:rsidR="00381DE2">
              <w:rPr>
                <w:rStyle w:val="Hyperlink"/>
                <w:rFonts w:ascii="Arial" w:hAnsi="Arial" w:cs="Arial"/>
                <w:b/>
                <w:color w:val="auto"/>
                <w:sz w:val="32"/>
                <w:u w:val="none"/>
              </w:rPr>
              <w:tab/>
            </w:r>
            <w:r w:rsidR="00CE694E" w:rsidRPr="00CE694E">
              <w:rPr>
                <w:rFonts w:ascii="Arial" w:eastAsia="Arial" w:hAnsi="Arial" w:cs="Arial"/>
                <w:sz w:val="24"/>
                <w:szCs w:val="24"/>
              </w:rPr>
              <w:t>DVBE</w:t>
            </w:r>
            <w:r w:rsidR="00381DE2">
              <w:rPr>
                <w:rStyle w:val="Hyperlink"/>
                <w:rFonts w:ascii="Arial" w:hAnsi="Arial" w:cs="Arial"/>
                <w:b/>
                <w:color w:val="auto"/>
                <w:sz w:val="32"/>
                <w:u w:val="none"/>
              </w:rPr>
              <w:tab/>
            </w:r>
            <w:r w:rsidR="00CE694E" w:rsidRPr="00CE694E">
              <w:rPr>
                <w:rFonts w:ascii="Arial" w:eastAsia="Arial" w:hAnsi="Arial" w:cs="Arial"/>
                <w:sz w:val="24"/>
                <w:szCs w:val="24"/>
              </w:rPr>
              <w:t>6.46%</w:t>
            </w:r>
          </w:p>
          <w:p w:rsidR="00CE694E" w:rsidRPr="00CE694E" w:rsidRDefault="0059045D" w:rsidP="00B4468B">
            <w:pPr>
              <w:pStyle w:val="TableParagraph"/>
              <w:numPr>
                <w:ilvl w:val="1"/>
                <w:numId w:val="22"/>
              </w:numPr>
              <w:tabs>
                <w:tab w:val="left" w:pos="3496"/>
                <w:tab w:val="left" w:pos="4846"/>
                <w:tab w:val="left" w:pos="5746"/>
              </w:tabs>
              <w:spacing w:line="290" w:lineRule="exact"/>
              <w:ind w:right="180"/>
              <w:rPr>
                <w:rFonts w:ascii="Arial" w:eastAsia="Arial" w:hAnsi="Arial" w:cs="Arial"/>
                <w:sz w:val="24"/>
                <w:szCs w:val="24"/>
              </w:rPr>
            </w:pPr>
            <w:r>
              <w:rPr>
                <w:rFonts w:ascii="Arial" w:eastAsia="Arial" w:hAnsi="Arial" w:cs="Arial"/>
                <w:sz w:val="24"/>
                <w:szCs w:val="24"/>
              </w:rPr>
              <w:t>Fiscal Year 13/14</w:t>
            </w:r>
            <w:r>
              <w:rPr>
                <w:rStyle w:val="Hyperlink"/>
                <w:rFonts w:ascii="Arial" w:hAnsi="Arial" w:cs="Arial"/>
                <w:b/>
                <w:color w:val="auto"/>
                <w:sz w:val="32"/>
                <w:u w:val="none"/>
              </w:rPr>
              <w:tab/>
            </w:r>
            <w:r w:rsidR="00381DE2">
              <w:rPr>
                <w:rFonts w:ascii="Arial" w:eastAsia="Arial" w:hAnsi="Arial" w:cs="Arial"/>
                <w:sz w:val="24"/>
                <w:szCs w:val="24"/>
              </w:rPr>
              <w:t>SB 73.60%</w:t>
            </w:r>
            <w:r w:rsidR="00381DE2">
              <w:rPr>
                <w:rStyle w:val="Hyperlink"/>
                <w:rFonts w:ascii="Arial" w:hAnsi="Arial" w:cs="Arial"/>
                <w:b/>
                <w:color w:val="auto"/>
                <w:sz w:val="32"/>
                <w:u w:val="none"/>
              </w:rPr>
              <w:tab/>
            </w:r>
            <w:r w:rsidR="00381DE2">
              <w:rPr>
                <w:rFonts w:ascii="Arial" w:eastAsia="Arial" w:hAnsi="Arial" w:cs="Arial"/>
                <w:sz w:val="24"/>
                <w:szCs w:val="24"/>
              </w:rPr>
              <w:t>DVBE</w:t>
            </w:r>
            <w:r w:rsidR="00381DE2">
              <w:rPr>
                <w:rStyle w:val="Hyperlink"/>
                <w:rFonts w:ascii="Arial" w:hAnsi="Arial" w:cs="Arial"/>
                <w:b/>
                <w:color w:val="auto"/>
                <w:sz w:val="32"/>
                <w:u w:val="none"/>
              </w:rPr>
              <w:tab/>
            </w:r>
            <w:r w:rsidR="00CE694E" w:rsidRPr="00CE694E">
              <w:rPr>
                <w:rFonts w:ascii="Arial" w:eastAsia="Arial" w:hAnsi="Arial" w:cs="Arial"/>
                <w:sz w:val="24"/>
                <w:szCs w:val="24"/>
              </w:rPr>
              <w:t>7.48%</w:t>
            </w:r>
          </w:p>
          <w:p w:rsidR="00CE694E" w:rsidRPr="00CE694E" w:rsidRDefault="0059045D" w:rsidP="00B4468B">
            <w:pPr>
              <w:pStyle w:val="TableParagraph"/>
              <w:numPr>
                <w:ilvl w:val="1"/>
                <w:numId w:val="22"/>
              </w:numPr>
              <w:tabs>
                <w:tab w:val="left" w:pos="3496"/>
                <w:tab w:val="left" w:pos="4846"/>
                <w:tab w:val="left" w:pos="5746"/>
              </w:tabs>
              <w:spacing w:line="290" w:lineRule="exact"/>
              <w:ind w:right="180"/>
              <w:rPr>
                <w:rFonts w:ascii="Arial" w:eastAsia="Arial" w:hAnsi="Arial" w:cs="Arial"/>
                <w:sz w:val="24"/>
                <w:szCs w:val="24"/>
              </w:rPr>
            </w:pPr>
            <w:r>
              <w:rPr>
                <w:rFonts w:ascii="Arial" w:eastAsia="Arial" w:hAnsi="Arial" w:cs="Arial"/>
                <w:sz w:val="24"/>
                <w:szCs w:val="24"/>
              </w:rPr>
              <w:t>Fiscal Year 14/15</w:t>
            </w:r>
            <w:r>
              <w:rPr>
                <w:rStyle w:val="Hyperlink"/>
                <w:rFonts w:ascii="Arial" w:hAnsi="Arial" w:cs="Arial"/>
                <w:b/>
                <w:color w:val="auto"/>
                <w:sz w:val="32"/>
                <w:u w:val="none"/>
              </w:rPr>
              <w:tab/>
            </w:r>
            <w:r w:rsidR="00381DE2">
              <w:rPr>
                <w:rFonts w:ascii="Arial" w:eastAsia="Arial" w:hAnsi="Arial" w:cs="Arial"/>
                <w:sz w:val="24"/>
                <w:szCs w:val="24"/>
              </w:rPr>
              <w:t>SB 80.00%</w:t>
            </w:r>
            <w:r w:rsidR="00381DE2">
              <w:rPr>
                <w:rStyle w:val="Hyperlink"/>
                <w:rFonts w:ascii="Arial" w:hAnsi="Arial" w:cs="Arial"/>
                <w:b/>
                <w:color w:val="auto"/>
                <w:sz w:val="32"/>
                <w:u w:val="none"/>
              </w:rPr>
              <w:tab/>
            </w:r>
            <w:r w:rsidR="00CE694E" w:rsidRPr="00CE694E">
              <w:rPr>
                <w:rFonts w:ascii="Arial" w:eastAsia="Arial" w:hAnsi="Arial" w:cs="Arial"/>
                <w:sz w:val="24"/>
                <w:szCs w:val="24"/>
              </w:rPr>
              <w:t>DVBE</w:t>
            </w:r>
            <w:r w:rsidR="00381DE2">
              <w:rPr>
                <w:rStyle w:val="Hyperlink"/>
                <w:rFonts w:ascii="Arial" w:hAnsi="Arial" w:cs="Arial"/>
                <w:b/>
                <w:color w:val="auto"/>
                <w:sz w:val="32"/>
                <w:u w:val="none"/>
              </w:rPr>
              <w:tab/>
            </w:r>
            <w:r w:rsidR="00CE694E" w:rsidRPr="00CE694E">
              <w:rPr>
                <w:rFonts w:ascii="Arial" w:eastAsia="Arial" w:hAnsi="Arial" w:cs="Arial"/>
                <w:sz w:val="24"/>
                <w:szCs w:val="24"/>
              </w:rPr>
              <w:t>8.00%</w:t>
            </w:r>
          </w:p>
          <w:p w:rsidR="00CE694E" w:rsidRPr="00CE694E" w:rsidRDefault="0059045D" w:rsidP="00B4468B">
            <w:pPr>
              <w:pStyle w:val="TableParagraph"/>
              <w:numPr>
                <w:ilvl w:val="1"/>
                <w:numId w:val="22"/>
              </w:numPr>
              <w:tabs>
                <w:tab w:val="left" w:pos="3496"/>
                <w:tab w:val="left" w:pos="4846"/>
                <w:tab w:val="left" w:pos="5746"/>
              </w:tabs>
              <w:spacing w:line="290" w:lineRule="exact"/>
              <w:ind w:right="180"/>
              <w:rPr>
                <w:rFonts w:ascii="Arial" w:eastAsia="Arial" w:hAnsi="Arial" w:cs="Arial"/>
                <w:sz w:val="24"/>
                <w:szCs w:val="24"/>
              </w:rPr>
            </w:pPr>
            <w:r>
              <w:rPr>
                <w:rFonts w:ascii="Arial" w:eastAsia="Arial" w:hAnsi="Arial" w:cs="Arial"/>
                <w:sz w:val="24"/>
                <w:szCs w:val="24"/>
              </w:rPr>
              <w:t>Fiscal Year 15/16</w:t>
            </w:r>
            <w:r>
              <w:rPr>
                <w:rStyle w:val="Hyperlink"/>
                <w:rFonts w:ascii="Arial" w:hAnsi="Arial" w:cs="Arial"/>
                <w:b/>
                <w:color w:val="auto"/>
                <w:sz w:val="32"/>
                <w:u w:val="none"/>
              </w:rPr>
              <w:tab/>
            </w:r>
            <w:r w:rsidR="00381DE2">
              <w:rPr>
                <w:rFonts w:ascii="Arial" w:eastAsia="Arial" w:hAnsi="Arial" w:cs="Arial"/>
                <w:sz w:val="24"/>
                <w:szCs w:val="24"/>
              </w:rPr>
              <w:t>SB 81.00%</w:t>
            </w:r>
            <w:r w:rsidR="00381DE2">
              <w:rPr>
                <w:rStyle w:val="Hyperlink"/>
                <w:rFonts w:ascii="Arial" w:hAnsi="Arial" w:cs="Arial"/>
                <w:b/>
                <w:color w:val="auto"/>
                <w:sz w:val="32"/>
                <w:u w:val="none"/>
              </w:rPr>
              <w:tab/>
            </w:r>
            <w:r w:rsidR="00CE694E" w:rsidRPr="00CE694E">
              <w:rPr>
                <w:rFonts w:ascii="Arial" w:eastAsia="Arial" w:hAnsi="Arial" w:cs="Arial"/>
                <w:sz w:val="24"/>
                <w:szCs w:val="24"/>
              </w:rPr>
              <w:t>DVBE</w:t>
            </w:r>
            <w:r w:rsidR="00381DE2">
              <w:rPr>
                <w:rStyle w:val="Hyperlink"/>
                <w:rFonts w:ascii="Arial" w:hAnsi="Arial" w:cs="Arial"/>
                <w:b/>
                <w:color w:val="auto"/>
                <w:sz w:val="32"/>
                <w:u w:val="none"/>
              </w:rPr>
              <w:tab/>
            </w:r>
            <w:r w:rsidR="00CE694E" w:rsidRPr="00CE694E">
              <w:rPr>
                <w:rFonts w:ascii="Arial" w:eastAsia="Arial" w:hAnsi="Arial" w:cs="Arial"/>
                <w:sz w:val="24"/>
                <w:szCs w:val="24"/>
              </w:rPr>
              <w:t>8.00%</w:t>
            </w:r>
          </w:p>
          <w:p w:rsidR="00CE694E" w:rsidRDefault="00CE694E" w:rsidP="00080E03">
            <w:pPr>
              <w:pStyle w:val="TableParagraph"/>
              <w:numPr>
                <w:ilvl w:val="0"/>
                <w:numId w:val="22"/>
              </w:numPr>
              <w:spacing w:line="290" w:lineRule="exact"/>
              <w:ind w:right="180"/>
              <w:rPr>
                <w:rFonts w:ascii="Arial" w:eastAsia="Arial" w:hAnsi="Arial" w:cs="Arial"/>
                <w:sz w:val="24"/>
                <w:szCs w:val="24"/>
              </w:rPr>
            </w:pPr>
            <w:r w:rsidRPr="00CE694E">
              <w:rPr>
                <w:rFonts w:ascii="Arial" w:eastAsia="Arial" w:hAnsi="Arial" w:cs="Arial"/>
                <w:sz w:val="24"/>
                <w:szCs w:val="24"/>
              </w:rPr>
              <w:t>Last Fiscal Year, KVSP awarded 533 purchases to SB/MB businesses in the amount of $4,231,354.81.  Also awarded was 422 purch</w:t>
            </w:r>
            <w:r>
              <w:rPr>
                <w:rFonts w:ascii="Arial" w:eastAsia="Arial" w:hAnsi="Arial" w:cs="Arial"/>
                <w:sz w:val="24"/>
                <w:szCs w:val="24"/>
              </w:rPr>
              <w:t>ases to DBVE in the amount of $</w:t>
            </w:r>
            <w:r w:rsidRPr="00CE694E">
              <w:rPr>
                <w:rFonts w:ascii="Arial" w:eastAsia="Arial" w:hAnsi="Arial" w:cs="Arial"/>
                <w:sz w:val="24"/>
                <w:szCs w:val="24"/>
              </w:rPr>
              <w:t>418,302.30 and 101 contract</w:t>
            </w:r>
            <w:r>
              <w:rPr>
                <w:rFonts w:ascii="Arial" w:eastAsia="Arial" w:hAnsi="Arial" w:cs="Arial"/>
                <w:sz w:val="24"/>
                <w:szCs w:val="24"/>
              </w:rPr>
              <w:t>s under PCC 10111 amounting to $</w:t>
            </w:r>
            <w:r w:rsidR="00647926">
              <w:rPr>
                <w:rFonts w:ascii="Arial" w:eastAsia="Arial" w:hAnsi="Arial" w:cs="Arial"/>
                <w:sz w:val="24"/>
                <w:szCs w:val="24"/>
              </w:rPr>
              <w:t>1,808,430.21.</w:t>
            </w:r>
          </w:p>
          <w:p w:rsidR="00CE694E" w:rsidRDefault="00CE694E" w:rsidP="00080E03">
            <w:pPr>
              <w:pStyle w:val="TableParagraph"/>
              <w:numPr>
                <w:ilvl w:val="0"/>
                <w:numId w:val="22"/>
              </w:numPr>
              <w:spacing w:line="290" w:lineRule="exact"/>
              <w:ind w:right="180"/>
              <w:rPr>
                <w:rFonts w:ascii="Arial" w:eastAsia="Arial" w:hAnsi="Arial" w:cs="Arial"/>
                <w:sz w:val="24"/>
                <w:szCs w:val="24"/>
              </w:rPr>
            </w:pPr>
            <w:r w:rsidRPr="00CE694E">
              <w:rPr>
                <w:rFonts w:ascii="Arial" w:eastAsia="Arial" w:hAnsi="Arial" w:cs="Arial"/>
                <w:sz w:val="24"/>
                <w:szCs w:val="24"/>
              </w:rPr>
              <w:t>Not content to merely meet guidelines, KVSP continues to strive to increase percentages, finishing this year at 81% SB and 8% DVBE participation, marking over a 35% increase in SB and a 3% increase in DVBE participation since their first reporting year!</w:t>
            </w:r>
          </w:p>
        </w:tc>
      </w:tr>
      <w:tr w:rsidR="00CE694E" w:rsidTr="00C95729">
        <w:trPr>
          <w:trHeight w:hRule="exact" w:val="7111"/>
        </w:trPr>
        <w:tc>
          <w:tcPr>
            <w:tcW w:w="2250" w:type="dxa"/>
            <w:shd w:val="clear" w:color="auto" w:fill="F0F4FA"/>
            <w:vAlign w:val="center"/>
          </w:tcPr>
          <w:p w:rsidR="00CE694E" w:rsidRDefault="00A815FA" w:rsidP="00A07F3E">
            <w:pPr>
              <w:pStyle w:val="TableParagraph"/>
              <w:spacing w:before="16"/>
              <w:ind w:left="187" w:right="187"/>
              <w:rPr>
                <w:rFonts w:ascii="Arial"/>
                <w:b/>
                <w:sz w:val="24"/>
              </w:rPr>
            </w:pPr>
            <w:r w:rsidRPr="0060738B">
              <w:rPr>
                <w:rFonts w:ascii="Arial"/>
                <w:b/>
                <w:sz w:val="24"/>
              </w:rPr>
              <w:t>Kern Valley State Prison</w:t>
            </w:r>
          </w:p>
          <w:p w:rsidR="00C94C25" w:rsidRPr="0060738B" w:rsidRDefault="003607D2" w:rsidP="003607D2">
            <w:pPr>
              <w:pStyle w:val="TableParagraph"/>
              <w:spacing w:before="16"/>
              <w:ind w:left="187" w:right="187"/>
              <w:rPr>
                <w:rFonts w:ascii="Arial"/>
                <w:b/>
                <w:sz w:val="24"/>
              </w:rPr>
            </w:pPr>
            <w:r>
              <w:rPr>
                <w:rFonts w:ascii="Arial"/>
                <w:b/>
                <w:sz w:val="24"/>
              </w:rPr>
              <w:t>(continued)</w:t>
            </w:r>
          </w:p>
        </w:tc>
        <w:tc>
          <w:tcPr>
            <w:tcW w:w="7820" w:type="dxa"/>
            <w:shd w:val="clear" w:color="auto" w:fill="F0F4FA"/>
          </w:tcPr>
          <w:p w:rsidR="00CE694E" w:rsidRPr="00CE694E" w:rsidRDefault="00CE694E" w:rsidP="00CE694E">
            <w:pPr>
              <w:pStyle w:val="TableParagraph"/>
              <w:spacing w:line="292" w:lineRule="exact"/>
              <w:ind w:left="720"/>
              <w:rPr>
                <w:rFonts w:ascii="Arial"/>
                <w:sz w:val="24"/>
              </w:rPr>
            </w:pPr>
            <w:r w:rsidRPr="00CE694E">
              <w:rPr>
                <w:rFonts w:ascii="Arial"/>
                <w:sz w:val="24"/>
              </w:rPr>
              <w:t xml:space="preserve">available to any staff with computer access and contains all the forms and information one would need to start a purchasing task.  Also within the folder staff can find a custom tutorial outlining the local process, access to the statewide </w:t>
            </w:r>
            <w:r>
              <w:rPr>
                <w:rFonts w:ascii="Arial"/>
                <w:sz w:val="24"/>
              </w:rPr>
              <w:t xml:space="preserve">guidelines, and helpful tips.  </w:t>
            </w:r>
          </w:p>
          <w:p w:rsidR="00CE694E" w:rsidRDefault="00CE694E" w:rsidP="00080E03">
            <w:pPr>
              <w:pStyle w:val="TableParagraph"/>
              <w:numPr>
                <w:ilvl w:val="0"/>
                <w:numId w:val="22"/>
              </w:numPr>
              <w:spacing w:line="292" w:lineRule="exact"/>
              <w:rPr>
                <w:rFonts w:ascii="Arial"/>
                <w:sz w:val="24"/>
              </w:rPr>
            </w:pPr>
            <w:r w:rsidRPr="00CE694E">
              <w:rPr>
                <w:rFonts w:ascii="Arial"/>
                <w:sz w:val="24"/>
              </w:rPr>
              <w:t>Ms. Tackett developed an informational letter to contact local businesses and inform them of the process and benefits of becoming certified and attends local matchmaking events in the effort to educate local business about the SB/DVBE certification process.</w:t>
            </w:r>
          </w:p>
          <w:p w:rsidR="00CE694E" w:rsidRDefault="00CE694E" w:rsidP="00080E03">
            <w:pPr>
              <w:pStyle w:val="TableParagraph"/>
              <w:numPr>
                <w:ilvl w:val="0"/>
                <w:numId w:val="22"/>
              </w:numPr>
              <w:spacing w:line="292" w:lineRule="exact"/>
              <w:rPr>
                <w:rFonts w:ascii="Arial"/>
                <w:sz w:val="24"/>
              </w:rPr>
            </w:pPr>
            <w:r>
              <w:rPr>
                <w:rFonts w:ascii="Arial"/>
                <w:sz w:val="24"/>
              </w:rPr>
              <w:t>C</w:t>
            </w:r>
            <w:r w:rsidRPr="00CE694E">
              <w:rPr>
                <w:rFonts w:ascii="Arial"/>
                <w:sz w:val="24"/>
              </w:rPr>
              <w:t xml:space="preserve">ommitment hold KVSP staff accountable to secure at least one SB/DVBE certified business in each and every bid process has tremendously increased the overall percentages of usage since she began!  Her end goal is to secure institution-wide team work and support, which is evident in KVSP's continuing growth. </w:t>
            </w:r>
          </w:p>
          <w:p w:rsidR="00CE694E" w:rsidRPr="00CE694E" w:rsidRDefault="00CE694E" w:rsidP="00080E03">
            <w:pPr>
              <w:pStyle w:val="TableParagraph"/>
              <w:numPr>
                <w:ilvl w:val="0"/>
                <w:numId w:val="22"/>
              </w:numPr>
              <w:spacing w:line="292" w:lineRule="exact"/>
              <w:rPr>
                <w:rFonts w:ascii="Arial"/>
                <w:sz w:val="24"/>
              </w:rPr>
            </w:pPr>
            <w:r>
              <w:rPr>
                <w:rFonts w:ascii="Arial"/>
                <w:sz w:val="24"/>
              </w:rPr>
              <w:t>S</w:t>
            </w:r>
            <w:r w:rsidRPr="00CE694E">
              <w:rPr>
                <w:rFonts w:ascii="Arial"/>
                <w:sz w:val="24"/>
              </w:rPr>
              <w:t>trive to provide premium customer service at all times and continue to utilize their best resources in getting the utmost value in purchasing for KVSP's funding.</w:t>
            </w:r>
          </w:p>
          <w:p w:rsidR="00CE694E" w:rsidRPr="00CE694E" w:rsidRDefault="00CE694E" w:rsidP="00080E03">
            <w:pPr>
              <w:pStyle w:val="TableParagraph"/>
              <w:numPr>
                <w:ilvl w:val="0"/>
                <w:numId w:val="22"/>
              </w:numPr>
              <w:spacing w:line="292" w:lineRule="exact"/>
              <w:rPr>
                <w:rFonts w:ascii="Arial"/>
                <w:sz w:val="24"/>
              </w:rPr>
            </w:pPr>
            <w:r w:rsidRPr="00CE694E">
              <w:rPr>
                <w:rFonts w:ascii="Arial"/>
                <w:sz w:val="24"/>
              </w:rPr>
              <w:t>They realize as the total percentage of their participation grows each year, the goal to exceed their own best bec</w:t>
            </w:r>
            <w:r>
              <w:rPr>
                <w:rFonts w:ascii="Arial"/>
                <w:sz w:val="24"/>
              </w:rPr>
              <w:t>omes more difficult.  T</w:t>
            </w:r>
            <w:r w:rsidRPr="00CE694E">
              <w:rPr>
                <w:rFonts w:ascii="Arial"/>
                <w:sz w:val="24"/>
              </w:rPr>
              <w:t xml:space="preserve">eamwork and education are the driving forces and Kern Valley State Prison is focused to continue to excel!  </w:t>
            </w:r>
          </w:p>
        </w:tc>
        <w:tc>
          <w:tcPr>
            <w:tcW w:w="9090" w:type="dxa"/>
            <w:shd w:val="clear" w:color="auto" w:fill="F0F4FA"/>
          </w:tcPr>
          <w:p w:rsidR="00CE694E" w:rsidRDefault="00CE694E" w:rsidP="00C161F6">
            <w:pPr>
              <w:pStyle w:val="TableParagraph"/>
              <w:spacing w:line="290" w:lineRule="exact"/>
              <w:ind w:left="360" w:right="180"/>
              <w:rPr>
                <w:rFonts w:ascii="Arial" w:eastAsia="Arial" w:hAnsi="Arial" w:cs="Arial"/>
                <w:sz w:val="24"/>
                <w:szCs w:val="24"/>
              </w:rPr>
            </w:pPr>
          </w:p>
        </w:tc>
      </w:tr>
      <w:tr w:rsidR="00165BAA" w:rsidTr="005A78A0">
        <w:trPr>
          <w:trHeight w:hRule="exact" w:val="3259"/>
        </w:trPr>
        <w:tc>
          <w:tcPr>
            <w:tcW w:w="2250" w:type="dxa"/>
            <w:shd w:val="clear" w:color="auto" w:fill="auto"/>
            <w:vAlign w:val="center"/>
          </w:tcPr>
          <w:p w:rsidR="00C94C25" w:rsidRPr="008311A8" w:rsidRDefault="00EB5CC9" w:rsidP="00DE7769">
            <w:pPr>
              <w:pStyle w:val="TableParagraph"/>
              <w:spacing w:before="16" w:after="240"/>
              <w:ind w:left="187" w:right="187"/>
              <w:rPr>
                <w:rFonts w:ascii="Arial"/>
                <w:sz w:val="24"/>
              </w:rPr>
            </w:pPr>
            <w:bookmarkStart w:id="27" w:name="Dept_20"/>
            <w:r w:rsidRPr="00EB5CC9">
              <w:rPr>
                <w:rFonts w:ascii="Arial"/>
                <w:b/>
                <w:sz w:val="24"/>
              </w:rPr>
              <w:t>Mule Creek State Prison</w:t>
            </w:r>
            <w:bookmarkEnd w:id="27"/>
          </w:p>
          <w:p w:rsidR="00C94C25" w:rsidRPr="007D0FCC" w:rsidRDefault="009637ED" w:rsidP="002211E9">
            <w:pPr>
              <w:pStyle w:val="TableParagraph"/>
              <w:spacing w:line="290" w:lineRule="exact"/>
              <w:ind w:left="187"/>
              <w:rPr>
                <w:rFonts w:ascii="Arial"/>
                <w:b/>
                <w:sz w:val="24"/>
              </w:rPr>
            </w:pPr>
            <w:hyperlink r:id="rId54" w:history="1">
              <w:r w:rsidR="001174AA" w:rsidRPr="008311A8">
                <w:rPr>
                  <w:rStyle w:val="Hyperlink"/>
                  <w:rFonts w:ascii="Arial"/>
                  <w:sz w:val="24"/>
                </w:rPr>
                <w:t>Link to Department Advocates</w:t>
              </w:r>
            </w:hyperlink>
          </w:p>
        </w:tc>
        <w:tc>
          <w:tcPr>
            <w:tcW w:w="7820" w:type="dxa"/>
            <w:shd w:val="clear" w:color="auto" w:fill="auto"/>
          </w:tcPr>
          <w:p w:rsidR="00165BAA" w:rsidRDefault="00E74FF3" w:rsidP="00080E03">
            <w:pPr>
              <w:pStyle w:val="TableParagraph"/>
              <w:numPr>
                <w:ilvl w:val="0"/>
                <w:numId w:val="23"/>
              </w:numPr>
              <w:spacing w:line="292" w:lineRule="exact"/>
              <w:rPr>
                <w:rFonts w:ascii="Arial"/>
                <w:sz w:val="24"/>
              </w:rPr>
            </w:pPr>
            <w:r w:rsidRPr="00E74FF3">
              <w:rPr>
                <w:rFonts w:ascii="Arial"/>
                <w:sz w:val="24"/>
              </w:rPr>
              <w:t>During the past year, Mule Creek State Prison (MCSP) has updated existing procedures, developed better ways of capturing reportable data and provided training to staff that has resulted in continued exceptional SB/DVBE participation.</w:t>
            </w:r>
          </w:p>
          <w:p w:rsidR="00E74FF3" w:rsidRDefault="00E74FF3" w:rsidP="00080E03">
            <w:pPr>
              <w:pStyle w:val="TableParagraph"/>
              <w:numPr>
                <w:ilvl w:val="0"/>
                <w:numId w:val="23"/>
              </w:numPr>
              <w:spacing w:line="292" w:lineRule="exact"/>
              <w:rPr>
                <w:rFonts w:ascii="Arial"/>
                <w:sz w:val="24"/>
              </w:rPr>
            </w:pPr>
            <w:r w:rsidRPr="00E74FF3">
              <w:rPr>
                <w:rFonts w:ascii="Arial"/>
                <w:sz w:val="24"/>
              </w:rPr>
              <w:t>The training and resources provided to institution staff have empowered them to successfully utilize SB/DVBE's in the majority of the purchases processed at MCSP.</w:t>
            </w:r>
          </w:p>
          <w:p w:rsidR="00E74FF3" w:rsidRPr="007D0FCC" w:rsidRDefault="00E74FF3" w:rsidP="00080E03">
            <w:pPr>
              <w:pStyle w:val="TableParagraph"/>
              <w:numPr>
                <w:ilvl w:val="0"/>
                <w:numId w:val="23"/>
              </w:numPr>
              <w:spacing w:line="292" w:lineRule="exact"/>
              <w:rPr>
                <w:rFonts w:ascii="Arial"/>
                <w:sz w:val="24"/>
              </w:rPr>
            </w:pPr>
            <w:r w:rsidRPr="00E74FF3">
              <w:rPr>
                <w:rFonts w:ascii="Arial"/>
                <w:sz w:val="24"/>
              </w:rPr>
              <w:t>MCSP's  staff that solicit bids/quotes maintain regular contact via telephone or internet solicitation with current and potential SB/DVBE vendors.</w:t>
            </w:r>
          </w:p>
        </w:tc>
        <w:tc>
          <w:tcPr>
            <w:tcW w:w="9090" w:type="dxa"/>
            <w:shd w:val="clear" w:color="auto" w:fill="auto"/>
          </w:tcPr>
          <w:p w:rsidR="001F2705" w:rsidRDefault="00F45BE0" w:rsidP="00080E03">
            <w:pPr>
              <w:pStyle w:val="TableParagraph"/>
              <w:numPr>
                <w:ilvl w:val="0"/>
                <w:numId w:val="23"/>
              </w:numPr>
              <w:spacing w:line="290" w:lineRule="exact"/>
              <w:ind w:right="180"/>
              <w:rPr>
                <w:rFonts w:ascii="Arial" w:eastAsia="Arial" w:hAnsi="Arial" w:cs="Arial"/>
                <w:sz w:val="24"/>
                <w:szCs w:val="24"/>
              </w:rPr>
            </w:pPr>
            <w:r w:rsidRPr="00F45BE0">
              <w:rPr>
                <w:rFonts w:ascii="Arial" w:eastAsia="Arial" w:hAnsi="Arial" w:cs="Arial"/>
                <w:sz w:val="24"/>
                <w:szCs w:val="24"/>
              </w:rPr>
              <w:t>This year, MCSP was able to increase DVBE participation to 7% and achieved an extraordinary SB participation of 71%.</w:t>
            </w:r>
          </w:p>
          <w:tbl>
            <w:tblPr>
              <w:tblStyle w:val="TableGrid"/>
              <w:tblW w:w="4320" w:type="dxa"/>
              <w:tblInd w:w="1240" w:type="dxa"/>
              <w:tblLayout w:type="fixed"/>
              <w:tblLook w:val="04A0" w:firstRow="1" w:lastRow="0" w:firstColumn="1" w:lastColumn="0" w:noHBand="0" w:noVBand="1"/>
              <w:tblCaption w:val="Mule Creek State Prison SB/DVBE Participation"/>
              <w:tblDescription w:val="Mule Creek State Prison SB/DVBE Participation for the last three fiscal years."/>
            </w:tblPr>
            <w:tblGrid>
              <w:gridCol w:w="1440"/>
              <w:gridCol w:w="1440"/>
              <w:gridCol w:w="1440"/>
            </w:tblGrid>
            <w:tr w:rsidR="001F2705" w:rsidTr="001F2705">
              <w:tc>
                <w:tcPr>
                  <w:tcW w:w="1440" w:type="dxa"/>
                </w:tcPr>
                <w:p w:rsidR="001F2705" w:rsidRDefault="001F2705" w:rsidP="001F2705">
                  <w:pPr>
                    <w:pStyle w:val="TableParagraph"/>
                    <w:spacing w:line="290" w:lineRule="exact"/>
                    <w:ind w:right="180"/>
                    <w:rPr>
                      <w:rFonts w:ascii="Arial" w:eastAsia="Arial" w:hAnsi="Arial" w:cs="Arial"/>
                      <w:sz w:val="24"/>
                      <w:szCs w:val="24"/>
                    </w:rPr>
                  </w:pPr>
                  <w:r>
                    <w:rPr>
                      <w:rFonts w:ascii="Arial" w:eastAsia="Arial" w:hAnsi="Arial" w:cs="Arial"/>
                      <w:sz w:val="24"/>
                      <w:szCs w:val="24"/>
                    </w:rPr>
                    <w:t>FY</w:t>
                  </w:r>
                </w:p>
              </w:tc>
              <w:tc>
                <w:tcPr>
                  <w:tcW w:w="1440" w:type="dxa"/>
                </w:tcPr>
                <w:p w:rsidR="001F2705" w:rsidRDefault="001F2705" w:rsidP="001F2705">
                  <w:pPr>
                    <w:pStyle w:val="TableParagraph"/>
                    <w:spacing w:line="290" w:lineRule="exact"/>
                    <w:ind w:right="180"/>
                    <w:rPr>
                      <w:rFonts w:ascii="Arial" w:eastAsia="Arial" w:hAnsi="Arial" w:cs="Arial"/>
                      <w:sz w:val="24"/>
                      <w:szCs w:val="24"/>
                    </w:rPr>
                  </w:pPr>
                  <w:r>
                    <w:rPr>
                      <w:rFonts w:ascii="Arial" w:eastAsia="Arial" w:hAnsi="Arial" w:cs="Arial"/>
                      <w:sz w:val="24"/>
                      <w:szCs w:val="24"/>
                    </w:rPr>
                    <w:t>SB</w:t>
                  </w:r>
                </w:p>
              </w:tc>
              <w:tc>
                <w:tcPr>
                  <w:tcW w:w="1440" w:type="dxa"/>
                </w:tcPr>
                <w:p w:rsidR="001F2705" w:rsidRDefault="001F2705" w:rsidP="001F2705">
                  <w:pPr>
                    <w:pStyle w:val="TableParagraph"/>
                    <w:spacing w:line="290" w:lineRule="exact"/>
                    <w:ind w:right="180"/>
                    <w:rPr>
                      <w:rFonts w:ascii="Arial" w:eastAsia="Arial" w:hAnsi="Arial" w:cs="Arial"/>
                      <w:sz w:val="24"/>
                      <w:szCs w:val="24"/>
                    </w:rPr>
                  </w:pPr>
                  <w:r>
                    <w:rPr>
                      <w:rFonts w:ascii="Arial" w:eastAsia="Arial" w:hAnsi="Arial" w:cs="Arial"/>
                      <w:sz w:val="24"/>
                      <w:szCs w:val="24"/>
                    </w:rPr>
                    <w:t>DVBE</w:t>
                  </w:r>
                </w:p>
              </w:tc>
            </w:tr>
            <w:tr w:rsidR="001F2705" w:rsidTr="001F2705">
              <w:tc>
                <w:tcPr>
                  <w:tcW w:w="1440" w:type="dxa"/>
                </w:tcPr>
                <w:p w:rsidR="001F2705" w:rsidRDefault="001F2705" w:rsidP="001F2705">
                  <w:pPr>
                    <w:pStyle w:val="TableParagraph"/>
                    <w:spacing w:line="290" w:lineRule="exact"/>
                    <w:ind w:right="180"/>
                    <w:rPr>
                      <w:rFonts w:ascii="Arial" w:eastAsia="Arial" w:hAnsi="Arial" w:cs="Arial"/>
                      <w:sz w:val="24"/>
                      <w:szCs w:val="24"/>
                    </w:rPr>
                  </w:pPr>
                  <w:r>
                    <w:rPr>
                      <w:rFonts w:ascii="Arial" w:eastAsia="Arial" w:hAnsi="Arial" w:cs="Arial"/>
                      <w:sz w:val="24"/>
                      <w:szCs w:val="24"/>
                    </w:rPr>
                    <w:t>13/14</w:t>
                  </w:r>
                </w:p>
              </w:tc>
              <w:tc>
                <w:tcPr>
                  <w:tcW w:w="1440" w:type="dxa"/>
                </w:tcPr>
                <w:p w:rsidR="001F2705" w:rsidRDefault="001F2705" w:rsidP="001F2705">
                  <w:pPr>
                    <w:pStyle w:val="TableParagraph"/>
                    <w:spacing w:line="290" w:lineRule="exact"/>
                    <w:ind w:right="180"/>
                    <w:rPr>
                      <w:rFonts w:ascii="Arial" w:eastAsia="Arial" w:hAnsi="Arial" w:cs="Arial"/>
                      <w:sz w:val="24"/>
                      <w:szCs w:val="24"/>
                    </w:rPr>
                  </w:pPr>
                  <w:r w:rsidRPr="007C7022">
                    <w:rPr>
                      <w:rFonts w:ascii="Arial" w:eastAsia="Arial" w:hAnsi="Arial" w:cs="Arial"/>
                      <w:sz w:val="24"/>
                      <w:szCs w:val="24"/>
                    </w:rPr>
                    <w:t>69.93%</w:t>
                  </w:r>
                </w:p>
              </w:tc>
              <w:tc>
                <w:tcPr>
                  <w:tcW w:w="1440" w:type="dxa"/>
                </w:tcPr>
                <w:p w:rsidR="001F2705" w:rsidRDefault="001F2705" w:rsidP="001F2705">
                  <w:pPr>
                    <w:pStyle w:val="TableParagraph"/>
                    <w:spacing w:line="290" w:lineRule="exact"/>
                    <w:ind w:right="180"/>
                    <w:rPr>
                      <w:rFonts w:ascii="Arial" w:eastAsia="Arial" w:hAnsi="Arial" w:cs="Arial"/>
                      <w:sz w:val="24"/>
                      <w:szCs w:val="24"/>
                    </w:rPr>
                  </w:pPr>
                  <w:r w:rsidRPr="007C7022">
                    <w:rPr>
                      <w:rFonts w:ascii="Arial" w:eastAsia="Arial" w:hAnsi="Arial" w:cs="Arial"/>
                      <w:sz w:val="24"/>
                      <w:szCs w:val="24"/>
                    </w:rPr>
                    <w:t>7.19%</w:t>
                  </w:r>
                </w:p>
              </w:tc>
            </w:tr>
            <w:tr w:rsidR="001F2705" w:rsidTr="001F2705">
              <w:tc>
                <w:tcPr>
                  <w:tcW w:w="1440" w:type="dxa"/>
                </w:tcPr>
                <w:p w:rsidR="001F2705" w:rsidRDefault="001F2705" w:rsidP="001F2705">
                  <w:pPr>
                    <w:pStyle w:val="TableParagraph"/>
                    <w:spacing w:line="290" w:lineRule="exact"/>
                    <w:ind w:right="180"/>
                    <w:rPr>
                      <w:rFonts w:ascii="Arial" w:eastAsia="Arial" w:hAnsi="Arial" w:cs="Arial"/>
                      <w:sz w:val="24"/>
                      <w:szCs w:val="24"/>
                    </w:rPr>
                  </w:pPr>
                  <w:r>
                    <w:rPr>
                      <w:rFonts w:ascii="Arial" w:eastAsia="Arial" w:hAnsi="Arial" w:cs="Arial"/>
                      <w:sz w:val="24"/>
                      <w:szCs w:val="24"/>
                    </w:rPr>
                    <w:t>13/15</w:t>
                  </w:r>
                </w:p>
              </w:tc>
              <w:tc>
                <w:tcPr>
                  <w:tcW w:w="1440" w:type="dxa"/>
                </w:tcPr>
                <w:p w:rsidR="001F2705" w:rsidRDefault="001F2705" w:rsidP="001F2705">
                  <w:pPr>
                    <w:pStyle w:val="TableParagraph"/>
                    <w:spacing w:line="290" w:lineRule="exact"/>
                    <w:ind w:right="180"/>
                    <w:rPr>
                      <w:rFonts w:ascii="Arial" w:eastAsia="Arial" w:hAnsi="Arial" w:cs="Arial"/>
                      <w:sz w:val="24"/>
                      <w:szCs w:val="24"/>
                    </w:rPr>
                  </w:pPr>
                  <w:r w:rsidRPr="007C7022">
                    <w:rPr>
                      <w:rFonts w:ascii="Arial" w:eastAsia="Arial" w:hAnsi="Arial" w:cs="Arial"/>
                      <w:sz w:val="24"/>
                      <w:szCs w:val="24"/>
                    </w:rPr>
                    <w:t>70%</w:t>
                  </w:r>
                </w:p>
              </w:tc>
              <w:tc>
                <w:tcPr>
                  <w:tcW w:w="1440" w:type="dxa"/>
                </w:tcPr>
                <w:p w:rsidR="001F2705" w:rsidRDefault="001F2705" w:rsidP="001F2705">
                  <w:pPr>
                    <w:pStyle w:val="TableParagraph"/>
                    <w:spacing w:line="290" w:lineRule="exact"/>
                    <w:ind w:right="180"/>
                    <w:rPr>
                      <w:rFonts w:ascii="Arial" w:eastAsia="Arial" w:hAnsi="Arial" w:cs="Arial"/>
                      <w:sz w:val="24"/>
                      <w:szCs w:val="24"/>
                    </w:rPr>
                  </w:pPr>
                  <w:r w:rsidRPr="007C7022">
                    <w:rPr>
                      <w:rFonts w:ascii="Arial" w:eastAsia="Arial" w:hAnsi="Arial" w:cs="Arial"/>
                      <w:sz w:val="24"/>
                      <w:szCs w:val="24"/>
                    </w:rPr>
                    <w:t>4.0%</w:t>
                  </w:r>
                </w:p>
              </w:tc>
            </w:tr>
            <w:tr w:rsidR="001F2705" w:rsidTr="001F2705">
              <w:tc>
                <w:tcPr>
                  <w:tcW w:w="1440" w:type="dxa"/>
                </w:tcPr>
                <w:p w:rsidR="001F2705" w:rsidRDefault="001F2705" w:rsidP="001F2705">
                  <w:pPr>
                    <w:pStyle w:val="TableParagraph"/>
                    <w:spacing w:line="290" w:lineRule="exact"/>
                    <w:ind w:right="180"/>
                    <w:rPr>
                      <w:rFonts w:ascii="Arial" w:eastAsia="Arial" w:hAnsi="Arial" w:cs="Arial"/>
                      <w:sz w:val="24"/>
                      <w:szCs w:val="24"/>
                    </w:rPr>
                  </w:pPr>
                  <w:r>
                    <w:rPr>
                      <w:rFonts w:ascii="Arial" w:eastAsia="Arial" w:hAnsi="Arial" w:cs="Arial"/>
                      <w:sz w:val="24"/>
                      <w:szCs w:val="24"/>
                    </w:rPr>
                    <w:t>16/17</w:t>
                  </w:r>
                </w:p>
              </w:tc>
              <w:tc>
                <w:tcPr>
                  <w:tcW w:w="1440" w:type="dxa"/>
                </w:tcPr>
                <w:p w:rsidR="001F2705" w:rsidRDefault="001F2705" w:rsidP="001F2705">
                  <w:pPr>
                    <w:pStyle w:val="TableParagraph"/>
                    <w:spacing w:line="290" w:lineRule="exact"/>
                    <w:ind w:right="180"/>
                    <w:rPr>
                      <w:rFonts w:ascii="Arial" w:eastAsia="Arial" w:hAnsi="Arial" w:cs="Arial"/>
                      <w:sz w:val="24"/>
                      <w:szCs w:val="24"/>
                    </w:rPr>
                  </w:pPr>
                  <w:r w:rsidRPr="007C7022">
                    <w:rPr>
                      <w:rFonts w:ascii="Arial" w:eastAsia="Arial" w:hAnsi="Arial" w:cs="Arial"/>
                      <w:sz w:val="24"/>
                      <w:szCs w:val="24"/>
                    </w:rPr>
                    <w:t>71%</w:t>
                  </w:r>
                </w:p>
              </w:tc>
              <w:tc>
                <w:tcPr>
                  <w:tcW w:w="1440" w:type="dxa"/>
                </w:tcPr>
                <w:p w:rsidR="001F2705" w:rsidRDefault="001F2705" w:rsidP="001F2705">
                  <w:pPr>
                    <w:pStyle w:val="TableParagraph"/>
                    <w:spacing w:line="290" w:lineRule="exact"/>
                    <w:ind w:right="180"/>
                    <w:rPr>
                      <w:rFonts w:ascii="Arial" w:eastAsia="Arial" w:hAnsi="Arial" w:cs="Arial"/>
                      <w:sz w:val="24"/>
                      <w:szCs w:val="24"/>
                    </w:rPr>
                  </w:pPr>
                  <w:r w:rsidRPr="007C7022">
                    <w:rPr>
                      <w:rFonts w:ascii="Arial" w:eastAsia="Arial" w:hAnsi="Arial" w:cs="Arial"/>
                      <w:sz w:val="24"/>
                      <w:szCs w:val="24"/>
                    </w:rPr>
                    <w:t>7.0%</w:t>
                  </w:r>
                </w:p>
              </w:tc>
            </w:tr>
          </w:tbl>
          <w:p w:rsidR="007C7022" w:rsidRDefault="007C7022" w:rsidP="007C7022">
            <w:pPr>
              <w:pStyle w:val="TableParagraph"/>
              <w:spacing w:line="290" w:lineRule="exact"/>
              <w:ind w:left="720" w:right="180"/>
              <w:rPr>
                <w:rFonts w:ascii="Arial" w:eastAsia="Arial" w:hAnsi="Arial" w:cs="Arial"/>
                <w:sz w:val="24"/>
                <w:szCs w:val="24"/>
              </w:rPr>
            </w:pPr>
          </w:p>
        </w:tc>
      </w:tr>
      <w:tr w:rsidR="00A815FA" w:rsidTr="005A78A0">
        <w:trPr>
          <w:trHeight w:hRule="exact" w:val="9784"/>
        </w:trPr>
        <w:tc>
          <w:tcPr>
            <w:tcW w:w="2250" w:type="dxa"/>
            <w:shd w:val="clear" w:color="auto" w:fill="auto"/>
            <w:vAlign w:val="center"/>
          </w:tcPr>
          <w:p w:rsidR="00A815FA" w:rsidRDefault="00A815FA" w:rsidP="00A07F3E">
            <w:pPr>
              <w:pStyle w:val="TableParagraph"/>
              <w:spacing w:before="16"/>
              <w:ind w:left="187" w:right="187"/>
              <w:rPr>
                <w:rFonts w:ascii="Arial"/>
                <w:b/>
                <w:sz w:val="24"/>
              </w:rPr>
            </w:pPr>
            <w:r w:rsidRPr="00EB5CC9">
              <w:rPr>
                <w:rFonts w:ascii="Arial"/>
                <w:b/>
                <w:sz w:val="24"/>
              </w:rPr>
              <w:t>Mule Creek State Prison</w:t>
            </w:r>
          </w:p>
          <w:p w:rsidR="00C94C25" w:rsidRDefault="00A815FA" w:rsidP="00DE7769">
            <w:pPr>
              <w:pStyle w:val="TableParagraph"/>
              <w:spacing w:before="16" w:after="240"/>
              <w:ind w:left="187" w:right="187"/>
              <w:rPr>
                <w:rFonts w:ascii="Arial"/>
                <w:b/>
                <w:sz w:val="24"/>
              </w:rPr>
            </w:pPr>
            <w:r>
              <w:rPr>
                <w:rFonts w:ascii="Arial"/>
                <w:b/>
                <w:sz w:val="24"/>
              </w:rPr>
              <w:t>(continued)</w:t>
            </w:r>
          </w:p>
          <w:p w:rsidR="00C94C25" w:rsidRPr="00E01139" w:rsidRDefault="009637ED" w:rsidP="00E01139">
            <w:pPr>
              <w:pStyle w:val="TableParagraph"/>
              <w:spacing w:line="290" w:lineRule="exact"/>
              <w:ind w:left="187"/>
              <w:rPr>
                <w:rFonts w:ascii="Arial"/>
                <w:sz w:val="24"/>
              </w:rPr>
            </w:pPr>
            <w:hyperlink r:id="rId55" w:history="1">
              <w:r w:rsidR="001174AA" w:rsidRPr="008311A8">
                <w:rPr>
                  <w:rStyle w:val="Hyperlink"/>
                  <w:rFonts w:ascii="Arial"/>
                  <w:sz w:val="24"/>
                </w:rPr>
                <w:t>Link to Department Advocates</w:t>
              </w:r>
            </w:hyperlink>
          </w:p>
        </w:tc>
        <w:tc>
          <w:tcPr>
            <w:tcW w:w="7820" w:type="dxa"/>
            <w:shd w:val="clear" w:color="auto" w:fill="auto"/>
          </w:tcPr>
          <w:p w:rsidR="00A815FA" w:rsidRDefault="00A815FA" w:rsidP="00080E03">
            <w:pPr>
              <w:pStyle w:val="TableParagraph"/>
              <w:numPr>
                <w:ilvl w:val="0"/>
                <w:numId w:val="23"/>
              </w:numPr>
              <w:spacing w:line="292" w:lineRule="exact"/>
              <w:rPr>
                <w:rFonts w:ascii="Arial"/>
                <w:sz w:val="24"/>
              </w:rPr>
            </w:pPr>
            <w:r w:rsidRPr="00A815FA">
              <w:rPr>
                <w:rFonts w:ascii="Arial"/>
                <w:sz w:val="24"/>
              </w:rPr>
              <w:t>The Procurement Department at MCSP is regularly working with all other departments within the institution to ensure that they and our potential SB/DVBE suppliers are educated on how to do business with the State and MCSP.</w:t>
            </w:r>
          </w:p>
          <w:p w:rsidR="007C7022" w:rsidRDefault="007C7022" w:rsidP="00080E03">
            <w:pPr>
              <w:pStyle w:val="TableParagraph"/>
              <w:numPr>
                <w:ilvl w:val="0"/>
                <w:numId w:val="23"/>
              </w:numPr>
              <w:spacing w:line="292" w:lineRule="exact"/>
              <w:rPr>
                <w:rFonts w:ascii="Arial"/>
                <w:sz w:val="24"/>
              </w:rPr>
            </w:pPr>
            <w:r w:rsidRPr="007C7022">
              <w:rPr>
                <w:rFonts w:ascii="Arial"/>
                <w:sz w:val="24"/>
              </w:rPr>
              <w:t>Several methods were used to improve/maintain the SB/DVBE participation.  The most important was providing training and the necessary resources to all staff who solicit vendors for bids so that they could ensure that each and every time a purchase was solicited there was an opportunity for SB/DVBE part</w:t>
            </w:r>
            <w:r w:rsidR="00E01139">
              <w:rPr>
                <w:rFonts w:ascii="Arial"/>
                <w:sz w:val="24"/>
              </w:rPr>
              <w:t>icipation.</w:t>
            </w:r>
          </w:p>
          <w:p w:rsidR="00E92E7F" w:rsidRPr="00E92E7F" w:rsidRDefault="00E92E7F" w:rsidP="00E92E7F">
            <w:pPr>
              <w:pStyle w:val="TableParagraph"/>
              <w:numPr>
                <w:ilvl w:val="0"/>
                <w:numId w:val="23"/>
              </w:numPr>
              <w:spacing w:line="292" w:lineRule="exact"/>
              <w:rPr>
                <w:rFonts w:ascii="Arial"/>
                <w:sz w:val="24"/>
              </w:rPr>
            </w:pPr>
            <w:r w:rsidRPr="00E92E7F">
              <w:rPr>
                <w:rFonts w:ascii="Arial"/>
                <w:sz w:val="24"/>
              </w:rPr>
              <w:t xml:space="preserve">The Procurement Department at MCSP is very dedicated to this effort and as such, frequently gives one-on-one training and advice to staff who need assistance in this area.  Training includes how to use the SB/DVBE </w:t>
            </w:r>
            <w:r w:rsidR="004B700E" w:rsidRPr="00E92E7F">
              <w:rPr>
                <w:rFonts w:ascii="Arial"/>
                <w:sz w:val="24"/>
              </w:rPr>
              <w:t>off-ramp</w:t>
            </w:r>
            <w:r w:rsidRPr="00E92E7F">
              <w:rPr>
                <w:rFonts w:ascii="Arial"/>
                <w:sz w:val="24"/>
              </w:rPr>
              <w:t xml:space="preserve"> for Statewide contracts (when applicable), how to apply the SB preference during the quote evaluation process and how utilizing SB/DVBE vendors can frequently save the State money.  Resources include providing information on how to search for SB/DVBE vendors and distributing this information to each department and making staff aware that Procurement Staff are only a telephone call or an email away to provide assistance or answer questions to assist them in me</w:t>
            </w:r>
            <w:r w:rsidR="00E01139">
              <w:rPr>
                <w:rFonts w:ascii="Arial"/>
                <w:sz w:val="24"/>
              </w:rPr>
              <w:t>eting and exceeding our goals.</w:t>
            </w:r>
          </w:p>
          <w:p w:rsidR="00E92E7F" w:rsidRPr="00E74FF3" w:rsidRDefault="00E92E7F" w:rsidP="00E92E7F">
            <w:pPr>
              <w:pStyle w:val="TableParagraph"/>
              <w:numPr>
                <w:ilvl w:val="0"/>
                <w:numId w:val="23"/>
              </w:numPr>
              <w:spacing w:line="292" w:lineRule="exact"/>
              <w:rPr>
                <w:rFonts w:ascii="Arial"/>
                <w:sz w:val="24"/>
              </w:rPr>
            </w:pPr>
            <w:r w:rsidRPr="00E92E7F">
              <w:rPr>
                <w:rFonts w:ascii="Arial"/>
                <w:sz w:val="24"/>
              </w:rPr>
              <w:t>The second method that was of great value was monitoring, on a monthly basis, where th</w:t>
            </w:r>
            <w:r w:rsidR="00325F43">
              <w:rPr>
                <w:rFonts w:ascii="Arial"/>
                <w:sz w:val="24"/>
              </w:rPr>
              <w:t>e institution was in meeting it</w:t>
            </w:r>
            <w:r w:rsidRPr="00E92E7F">
              <w:rPr>
                <w:rFonts w:ascii="Arial"/>
                <w:sz w:val="24"/>
              </w:rPr>
              <w:t>s goals.  This consistent monitoring ensured the institution was on track to meet or exceed the goals.</w:t>
            </w:r>
          </w:p>
        </w:tc>
        <w:tc>
          <w:tcPr>
            <w:tcW w:w="9090" w:type="dxa"/>
            <w:shd w:val="clear" w:color="auto" w:fill="auto"/>
          </w:tcPr>
          <w:p w:rsidR="00A815FA" w:rsidRDefault="00A815FA" w:rsidP="00C161F6">
            <w:pPr>
              <w:pStyle w:val="TableParagraph"/>
              <w:spacing w:line="290" w:lineRule="exact"/>
              <w:ind w:left="360" w:right="180"/>
              <w:rPr>
                <w:rFonts w:ascii="Arial" w:eastAsia="Arial" w:hAnsi="Arial" w:cs="Arial"/>
                <w:sz w:val="24"/>
                <w:szCs w:val="24"/>
              </w:rPr>
            </w:pPr>
          </w:p>
        </w:tc>
      </w:tr>
      <w:tr w:rsidR="00165BAA" w:rsidTr="00FF72A8">
        <w:trPr>
          <w:trHeight w:hRule="exact" w:val="10198"/>
        </w:trPr>
        <w:tc>
          <w:tcPr>
            <w:tcW w:w="2250" w:type="dxa"/>
            <w:shd w:val="clear" w:color="auto" w:fill="F0F4FA"/>
            <w:vAlign w:val="center"/>
          </w:tcPr>
          <w:p w:rsidR="00C94C25" w:rsidRDefault="00EB5CC9" w:rsidP="00DE7769">
            <w:pPr>
              <w:pStyle w:val="TableParagraph"/>
              <w:spacing w:before="16" w:after="240"/>
              <w:ind w:left="187" w:right="187"/>
              <w:rPr>
                <w:rFonts w:ascii="Arial"/>
                <w:b/>
                <w:sz w:val="24"/>
              </w:rPr>
            </w:pPr>
            <w:bookmarkStart w:id="28" w:name="Dept_21"/>
            <w:r w:rsidRPr="00EB5CC9">
              <w:rPr>
                <w:rFonts w:ascii="Arial"/>
                <w:b/>
                <w:sz w:val="24"/>
              </w:rPr>
              <w:t>CDCR - Office of Business Services</w:t>
            </w:r>
            <w:bookmarkEnd w:id="28"/>
          </w:p>
          <w:p w:rsidR="00C94C25" w:rsidRPr="00F60185" w:rsidRDefault="009637ED" w:rsidP="00F60185">
            <w:pPr>
              <w:pStyle w:val="TableParagraph"/>
              <w:spacing w:line="290" w:lineRule="exact"/>
              <w:ind w:left="187"/>
              <w:rPr>
                <w:rFonts w:ascii="Arial"/>
                <w:sz w:val="24"/>
              </w:rPr>
            </w:pPr>
            <w:hyperlink r:id="rId56" w:history="1">
              <w:r w:rsidR="001174AA" w:rsidRPr="008311A8">
                <w:rPr>
                  <w:rStyle w:val="Hyperlink"/>
                  <w:rFonts w:ascii="Arial"/>
                  <w:sz w:val="24"/>
                </w:rPr>
                <w:t>Link to Department Advocates</w:t>
              </w:r>
            </w:hyperlink>
          </w:p>
        </w:tc>
        <w:tc>
          <w:tcPr>
            <w:tcW w:w="7820" w:type="dxa"/>
            <w:shd w:val="clear" w:color="auto" w:fill="F0F4FA"/>
          </w:tcPr>
          <w:p w:rsidR="00165BAA" w:rsidRDefault="00F45BE0" w:rsidP="00080E03">
            <w:pPr>
              <w:pStyle w:val="TableParagraph"/>
              <w:numPr>
                <w:ilvl w:val="0"/>
                <w:numId w:val="23"/>
              </w:numPr>
              <w:spacing w:line="292" w:lineRule="exact"/>
              <w:rPr>
                <w:rFonts w:ascii="Arial"/>
                <w:sz w:val="24"/>
              </w:rPr>
            </w:pPr>
            <w:r w:rsidRPr="00F45BE0">
              <w:rPr>
                <w:rFonts w:ascii="Arial"/>
                <w:sz w:val="24"/>
              </w:rPr>
              <w:t>The CDCR- OBS has continually made strives to increase the SB/DVBE participation by having t</w:t>
            </w:r>
            <w:r w:rsidR="00326999">
              <w:rPr>
                <w:rFonts w:ascii="Arial"/>
                <w:sz w:val="24"/>
              </w:rPr>
              <w:t xml:space="preserve">he continued support of our </w:t>
            </w:r>
            <w:r w:rsidRPr="00F45BE0">
              <w:rPr>
                <w:rFonts w:ascii="Arial"/>
                <w:sz w:val="24"/>
              </w:rPr>
              <w:t xml:space="preserve">Secretary, Director, and Deputy Director in supporting of the CDCR SB/DVBE Program.  CDCR - OBS utilizes the SB/DVBE Option and posting solicitations over $5,000 and under $2499,999.99 in Department of General Services eProcure database.  </w:t>
            </w:r>
          </w:p>
          <w:p w:rsidR="00F45BE0" w:rsidRDefault="00F45BE0" w:rsidP="00080E03">
            <w:pPr>
              <w:pStyle w:val="TableParagraph"/>
              <w:numPr>
                <w:ilvl w:val="0"/>
                <w:numId w:val="23"/>
              </w:numPr>
              <w:spacing w:line="292" w:lineRule="exact"/>
              <w:rPr>
                <w:rFonts w:ascii="Arial"/>
                <w:sz w:val="24"/>
              </w:rPr>
            </w:pPr>
            <w:r w:rsidRPr="00F45BE0">
              <w:rPr>
                <w:rFonts w:ascii="Arial"/>
                <w:sz w:val="24"/>
              </w:rPr>
              <w:t>CDCR encourages buyers to use SB or DVBE whenever possible in the procurement processing.</w:t>
            </w:r>
          </w:p>
          <w:p w:rsidR="00F45BE0" w:rsidRDefault="00F45BE0" w:rsidP="00080E03">
            <w:pPr>
              <w:pStyle w:val="TableParagraph"/>
              <w:numPr>
                <w:ilvl w:val="0"/>
                <w:numId w:val="23"/>
              </w:numPr>
              <w:spacing w:line="292" w:lineRule="exact"/>
              <w:rPr>
                <w:rFonts w:ascii="Arial"/>
                <w:sz w:val="24"/>
              </w:rPr>
            </w:pPr>
            <w:r w:rsidRPr="00F45BE0">
              <w:rPr>
                <w:rFonts w:ascii="Arial"/>
                <w:sz w:val="24"/>
              </w:rPr>
              <w:t>We have to go outside our box as laws change to reach out to the SB/DVBE community to keep them informed of the unique goods/services needed, such as veterinarian services, attorney services, all medical goods/services, condoms, pest control services, portable toilets, burial/cremation services, heat/air services, and drones.</w:t>
            </w:r>
          </w:p>
          <w:p w:rsidR="00E92E7F" w:rsidRPr="00F45BE0" w:rsidRDefault="00F45BE0" w:rsidP="00E92E7F">
            <w:pPr>
              <w:pStyle w:val="TableParagraph"/>
              <w:spacing w:line="292" w:lineRule="exact"/>
              <w:ind w:left="720"/>
              <w:rPr>
                <w:rFonts w:ascii="Arial"/>
                <w:sz w:val="24"/>
              </w:rPr>
            </w:pPr>
            <w:r w:rsidRPr="00F45BE0">
              <w:rPr>
                <w:rFonts w:ascii="Arial"/>
                <w:sz w:val="24"/>
              </w:rPr>
              <w:t>CDCR continues to increase visibility to the SB/DVBE community by attending 57 outreach events, 4 SB Meetings, 4 DVBE Council meetings, 3 DGS Forums, 3 SB Council meetings, four DVB Alliance meetings, participated in the Winter Business Showcase, the Construction Summit, Skilled Workforce -Ready for Work Forum with businesses, several SB/DV</w:t>
            </w:r>
            <w:r w:rsidR="00350461">
              <w:rPr>
                <w:rFonts w:ascii="Arial"/>
                <w:sz w:val="24"/>
              </w:rPr>
              <w:t xml:space="preserve">BE workshops in the community, </w:t>
            </w:r>
            <w:r w:rsidRPr="00F45BE0">
              <w:rPr>
                <w:rFonts w:ascii="Arial"/>
                <w:sz w:val="24"/>
              </w:rPr>
              <w:t>panel member at Assemblymembers' forums and outreach events.  In addition to the Governor's</w:t>
            </w:r>
            <w:r>
              <w:rPr>
                <w:rFonts w:ascii="Arial"/>
                <w:sz w:val="24"/>
              </w:rPr>
              <w:t xml:space="preserve"> </w:t>
            </w:r>
            <w:r w:rsidR="00E92E7F" w:rsidRPr="00F45BE0">
              <w:rPr>
                <w:rFonts w:ascii="Arial"/>
                <w:sz w:val="24"/>
              </w:rPr>
              <w:t>Advocate Go-BIZ Forums, Business Matchmaking, and Northern California Procurement Technical Assistance Center (NorCAL PTAC) workshops.</w:t>
            </w:r>
          </w:p>
          <w:p w:rsidR="00E92E7F" w:rsidRPr="00F45BE0" w:rsidRDefault="00E92E7F" w:rsidP="00E92E7F">
            <w:pPr>
              <w:pStyle w:val="TableParagraph"/>
              <w:numPr>
                <w:ilvl w:val="0"/>
                <w:numId w:val="23"/>
              </w:numPr>
              <w:spacing w:line="292" w:lineRule="exact"/>
              <w:rPr>
                <w:rFonts w:ascii="Arial"/>
                <w:sz w:val="24"/>
              </w:rPr>
            </w:pPr>
            <w:r w:rsidRPr="00F45BE0">
              <w:rPr>
                <w:rFonts w:ascii="Arial"/>
                <w:sz w:val="24"/>
              </w:rPr>
              <w:t>The Advocates conduct one-on-one con</w:t>
            </w:r>
            <w:r w:rsidR="00326999">
              <w:rPr>
                <w:rFonts w:ascii="Arial"/>
                <w:sz w:val="24"/>
              </w:rPr>
              <w:t xml:space="preserve">ference calls, meetings on "How </w:t>
            </w:r>
            <w:r w:rsidRPr="00F45BE0">
              <w:rPr>
                <w:rFonts w:ascii="Arial"/>
                <w:sz w:val="24"/>
              </w:rPr>
              <w:t>To Do Business with the CDCR", the importance of the DGS certification, and information on contacting opportunities.</w:t>
            </w:r>
          </w:p>
          <w:p w:rsidR="00F45BE0" w:rsidRPr="007D0FCC" w:rsidRDefault="00E92E7F" w:rsidP="00080E03">
            <w:pPr>
              <w:pStyle w:val="TableParagraph"/>
              <w:numPr>
                <w:ilvl w:val="0"/>
                <w:numId w:val="23"/>
              </w:numPr>
              <w:spacing w:line="292" w:lineRule="exact"/>
              <w:rPr>
                <w:rFonts w:ascii="Arial"/>
                <w:sz w:val="24"/>
              </w:rPr>
            </w:pPr>
            <w:r w:rsidRPr="00F45BE0">
              <w:rPr>
                <w:rFonts w:ascii="Arial"/>
                <w:sz w:val="24"/>
              </w:rPr>
              <w:t>CDCR works with other departments such as DGS, CALVet, CHP, and CALFire, NorCAL PTAC to continue to educate the SB/DVBE suppliers at workshops and</w:t>
            </w:r>
          </w:p>
        </w:tc>
        <w:tc>
          <w:tcPr>
            <w:tcW w:w="9090" w:type="dxa"/>
            <w:shd w:val="clear" w:color="auto" w:fill="F0F4FA"/>
          </w:tcPr>
          <w:p w:rsidR="00165BAA" w:rsidRDefault="00F45BE0" w:rsidP="00080E03">
            <w:pPr>
              <w:pStyle w:val="TableParagraph"/>
              <w:numPr>
                <w:ilvl w:val="0"/>
                <w:numId w:val="23"/>
              </w:numPr>
              <w:spacing w:line="290" w:lineRule="exact"/>
              <w:ind w:right="180"/>
              <w:rPr>
                <w:rFonts w:ascii="Arial" w:eastAsia="Arial" w:hAnsi="Arial" w:cs="Arial"/>
                <w:sz w:val="24"/>
                <w:szCs w:val="24"/>
              </w:rPr>
            </w:pPr>
            <w:r w:rsidRPr="00F45BE0">
              <w:rPr>
                <w:rFonts w:ascii="Arial" w:eastAsia="Arial" w:hAnsi="Arial" w:cs="Arial"/>
                <w:sz w:val="24"/>
                <w:szCs w:val="24"/>
              </w:rPr>
              <w:t>By using the SB/DVBE option, CDCR has increased their SB participation by 1.97% and DVBE participation by .84%.</w:t>
            </w:r>
          </w:p>
          <w:p w:rsidR="00F45BE0" w:rsidRPr="00F45BE0" w:rsidRDefault="00F45BE0" w:rsidP="00080E03">
            <w:pPr>
              <w:pStyle w:val="TableParagraph"/>
              <w:numPr>
                <w:ilvl w:val="0"/>
                <w:numId w:val="23"/>
              </w:numPr>
              <w:spacing w:line="290" w:lineRule="exact"/>
              <w:ind w:right="180"/>
              <w:rPr>
                <w:rFonts w:ascii="Arial" w:eastAsia="Arial" w:hAnsi="Arial" w:cs="Arial"/>
                <w:sz w:val="24"/>
                <w:szCs w:val="24"/>
              </w:rPr>
            </w:pPr>
            <w:r w:rsidRPr="00F45BE0">
              <w:rPr>
                <w:rFonts w:ascii="Arial" w:eastAsia="Arial" w:hAnsi="Arial" w:cs="Arial"/>
                <w:sz w:val="24"/>
                <w:szCs w:val="24"/>
              </w:rPr>
              <w:t>CDCR has consistently met both the SB &amp; DVBE participation for the last 3 fiscal years, see below.</w:t>
            </w:r>
          </w:p>
          <w:p w:rsidR="00F45BE0" w:rsidRPr="00F45BE0" w:rsidRDefault="000A6850" w:rsidP="000A6850">
            <w:pPr>
              <w:pStyle w:val="TableParagraph"/>
              <w:numPr>
                <w:ilvl w:val="1"/>
                <w:numId w:val="23"/>
              </w:numPr>
              <w:tabs>
                <w:tab w:val="left" w:pos="2596"/>
                <w:tab w:val="left" w:pos="4306"/>
              </w:tabs>
              <w:spacing w:line="290" w:lineRule="exact"/>
              <w:ind w:right="180"/>
              <w:rPr>
                <w:rFonts w:ascii="Arial" w:eastAsia="Arial" w:hAnsi="Arial" w:cs="Arial"/>
                <w:sz w:val="24"/>
                <w:szCs w:val="24"/>
              </w:rPr>
            </w:pPr>
            <w:r>
              <w:rPr>
                <w:rFonts w:ascii="Arial" w:eastAsia="Arial" w:hAnsi="Arial" w:cs="Arial"/>
                <w:sz w:val="24"/>
                <w:szCs w:val="24"/>
              </w:rPr>
              <w:t>FY 15//16</w:t>
            </w:r>
            <w:r>
              <w:rPr>
                <w:rStyle w:val="Hyperlink"/>
                <w:rFonts w:ascii="Arial" w:hAnsi="Arial" w:cs="Arial"/>
                <w:b/>
                <w:color w:val="auto"/>
                <w:sz w:val="32"/>
                <w:u w:val="none"/>
              </w:rPr>
              <w:tab/>
            </w:r>
            <w:r w:rsidR="00937651">
              <w:rPr>
                <w:rFonts w:ascii="Arial" w:eastAsia="Arial" w:hAnsi="Arial" w:cs="Arial"/>
                <w:sz w:val="24"/>
                <w:szCs w:val="24"/>
              </w:rPr>
              <w:t>DVBE 4.85%</w:t>
            </w:r>
            <w:r w:rsidR="00937651">
              <w:rPr>
                <w:rStyle w:val="Hyperlink"/>
                <w:rFonts w:ascii="Arial" w:hAnsi="Arial" w:cs="Arial"/>
                <w:b/>
                <w:color w:val="auto"/>
                <w:sz w:val="32"/>
                <w:u w:val="none"/>
              </w:rPr>
              <w:tab/>
            </w:r>
            <w:r w:rsidR="00F45BE0" w:rsidRPr="00F45BE0">
              <w:rPr>
                <w:rFonts w:ascii="Arial" w:eastAsia="Arial" w:hAnsi="Arial" w:cs="Arial"/>
                <w:sz w:val="24"/>
                <w:szCs w:val="24"/>
              </w:rPr>
              <w:t>SB/MB 34.22%</w:t>
            </w:r>
          </w:p>
          <w:p w:rsidR="00F45BE0" w:rsidRPr="00F45BE0" w:rsidRDefault="000A6850" w:rsidP="000A6850">
            <w:pPr>
              <w:pStyle w:val="TableParagraph"/>
              <w:numPr>
                <w:ilvl w:val="1"/>
                <w:numId w:val="23"/>
              </w:numPr>
              <w:tabs>
                <w:tab w:val="left" w:pos="2596"/>
                <w:tab w:val="left" w:pos="4306"/>
              </w:tabs>
              <w:spacing w:line="290" w:lineRule="exact"/>
              <w:ind w:right="180"/>
              <w:rPr>
                <w:rFonts w:ascii="Arial" w:eastAsia="Arial" w:hAnsi="Arial" w:cs="Arial"/>
                <w:sz w:val="24"/>
                <w:szCs w:val="24"/>
              </w:rPr>
            </w:pPr>
            <w:r>
              <w:rPr>
                <w:rFonts w:ascii="Arial" w:eastAsia="Arial" w:hAnsi="Arial" w:cs="Arial"/>
                <w:sz w:val="24"/>
                <w:szCs w:val="24"/>
              </w:rPr>
              <w:t>FY 14/15</w:t>
            </w:r>
            <w:r>
              <w:rPr>
                <w:rStyle w:val="Hyperlink"/>
                <w:rFonts w:ascii="Arial" w:hAnsi="Arial" w:cs="Arial"/>
                <w:b/>
                <w:color w:val="auto"/>
                <w:sz w:val="32"/>
                <w:u w:val="none"/>
              </w:rPr>
              <w:tab/>
            </w:r>
            <w:r w:rsidR="00F45BE0" w:rsidRPr="00F45BE0">
              <w:rPr>
                <w:rFonts w:ascii="Arial" w:eastAsia="Arial" w:hAnsi="Arial" w:cs="Arial"/>
                <w:sz w:val="24"/>
                <w:szCs w:val="24"/>
              </w:rPr>
              <w:t>DVBE 4.</w:t>
            </w:r>
            <w:r w:rsidR="00937651">
              <w:rPr>
                <w:rFonts w:ascii="Arial" w:eastAsia="Arial" w:hAnsi="Arial" w:cs="Arial"/>
                <w:sz w:val="24"/>
                <w:szCs w:val="24"/>
              </w:rPr>
              <w:t>01%</w:t>
            </w:r>
            <w:r w:rsidR="00937651">
              <w:rPr>
                <w:rStyle w:val="Hyperlink"/>
                <w:rFonts w:ascii="Arial" w:hAnsi="Arial" w:cs="Arial"/>
                <w:b/>
                <w:color w:val="auto"/>
                <w:sz w:val="32"/>
                <w:u w:val="none"/>
              </w:rPr>
              <w:tab/>
            </w:r>
            <w:r w:rsidR="00F45BE0" w:rsidRPr="00F45BE0">
              <w:rPr>
                <w:rFonts w:ascii="Arial" w:eastAsia="Arial" w:hAnsi="Arial" w:cs="Arial"/>
                <w:sz w:val="24"/>
                <w:szCs w:val="24"/>
              </w:rPr>
              <w:t>SB/MB 32.25%</w:t>
            </w:r>
          </w:p>
          <w:p w:rsidR="00F45BE0" w:rsidRDefault="000A6850" w:rsidP="000A6850">
            <w:pPr>
              <w:pStyle w:val="TableParagraph"/>
              <w:numPr>
                <w:ilvl w:val="1"/>
                <w:numId w:val="23"/>
              </w:numPr>
              <w:tabs>
                <w:tab w:val="left" w:pos="2596"/>
                <w:tab w:val="left" w:pos="4306"/>
              </w:tabs>
              <w:spacing w:line="290" w:lineRule="exact"/>
              <w:ind w:right="180"/>
              <w:rPr>
                <w:rFonts w:ascii="Arial" w:eastAsia="Arial" w:hAnsi="Arial" w:cs="Arial"/>
                <w:sz w:val="24"/>
                <w:szCs w:val="24"/>
              </w:rPr>
            </w:pPr>
            <w:r>
              <w:rPr>
                <w:rFonts w:ascii="Arial" w:eastAsia="Arial" w:hAnsi="Arial" w:cs="Arial"/>
                <w:sz w:val="24"/>
                <w:szCs w:val="24"/>
              </w:rPr>
              <w:t>FY 13/14</w:t>
            </w:r>
            <w:r>
              <w:rPr>
                <w:rStyle w:val="Hyperlink"/>
                <w:rFonts w:ascii="Arial" w:hAnsi="Arial" w:cs="Arial"/>
                <w:b/>
                <w:color w:val="auto"/>
                <w:sz w:val="32"/>
                <w:u w:val="none"/>
              </w:rPr>
              <w:tab/>
            </w:r>
            <w:r w:rsidR="00937651">
              <w:rPr>
                <w:rFonts w:ascii="Arial" w:eastAsia="Arial" w:hAnsi="Arial" w:cs="Arial"/>
                <w:sz w:val="24"/>
                <w:szCs w:val="24"/>
              </w:rPr>
              <w:t>DVBE 3.60%</w:t>
            </w:r>
            <w:r w:rsidR="00937651">
              <w:rPr>
                <w:rStyle w:val="Hyperlink"/>
                <w:rFonts w:ascii="Arial" w:hAnsi="Arial" w:cs="Arial"/>
                <w:b/>
                <w:color w:val="auto"/>
                <w:sz w:val="32"/>
                <w:u w:val="none"/>
              </w:rPr>
              <w:tab/>
            </w:r>
            <w:r w:rsidR="00F45BE0" w:rsidRPr="00F45BE0">
              <w:rPr>
                <w:rFonts w:ascii="Arial" w:eastAsia="Arial" w:hAnsi="Arial" w:cs="Arial"/>
                <w:sz w:val="24"/>
                <w:szCs w:val="24"/>
              </w:rPr>
              <w:t>SB/MB 36.03%</w:t>
            </w:r>
          </w:p>
          <w:p w:rsidR="00F45BE0" w:rsidRPr="00F45BE0" w:rsidRDefault="00F45BE0" w:rsidP="00080E03">
            <w:pPr>
              <w:pStyle w:val="TableParagraph"/>
              <w:numPr>
                <w:ilvl w:val="0"/>
                <w:numId w:val="23"/>
              </w:numPr>
              <w:spacing w:line="290" w:lineRule="exact"/>
              <w:ind w:right="180"/>
              <w:rPr>
                <w:rFonts w:ascii="Arial" w:eastAsia="Arial" w:hAnsi="Arial" w:cs="Arial"/>
                <w:sz w:val="24"/>
                <w:szCs w:val="24"/>
              </w:rPr>
            </w:pPr>
            <w:r w:rsidRPr="00F45BE0">
              <w:rPr>
                <w:rFonts w:ascii="Arial" w:eastAsia="Arial" w:hAnsi="Arial" w:cs="Arial"/>
                <w:sz w:val="24"/>
                <w:szCs w:val="24"/>
              </w:rPr>
              <w:t xml:space="preserve">The CDCR SB/DVBE participation has increased by using the SB/DVBE </w:t>
            </w:r>
            <w:r w:rsidR="004B700E" w:rsidRPr="00F45BE0">
              <w:rPr>
                <w:rFonts w:ascii="Arial" w:eastAsia="Arial" w:hAnsi="Arial" w:cs="Arial"/>
                <w:sz w:val="24"/>
                <w:szCs w:val="24"/>
              </w:rPr>
              <w:t>Option, utilizing</w:t>
            </w:r>
            <w:r w:rsidRPr="00F45BE0">
              <w:rPr>
                <w:rFonts w:ascii="Arial" w:eastAsia="Arial" w:hAnsi="Arial" w:cs="Arial"/>
                <w:sz w:val="24"/>
                <w:szCs w:val="24"/>
              </w:rPr>
              <w:t xml:space="preserve"> the DGS eProcure database to locate certified businesses, participating in workshops and outreach events.  </w:t>
            </w:r>
          </w:p>
          <w:p w:rsidR="00F45BE0" w:rsidRPr="00F45BE0" w:rsidRDefault="00F45BE0" w:rsidP="00080E03">
            <w:pPr>
              <w:pStyle w:val="TableParagraph"/>
              <w:numPr>
                <w:ilvl w:val="0"/>
                <w:numId w:val="23"/>
              </w:numPr>
              <w:spacing w:line="290" w:lineRule="exact"/>
              <w:ind w:right="180"/>
              <w:rPr>
                <w:rFonts w:ascii="Arial" w:eastAsia="Arial" w:hAnsi="Arial" w:cs="Arial"/>
                <w:sz w:val="24"/>
                <w:szCs w:val="24"/>
              </w:rPr>
            </w:pPr>
            <w:r w:rsidRPr="00F45BE0">
              <w:rPr>
                <w:rFonts w:ascii="Arial" w:eastAsia="Arial" w:hAnsi="Arial" w:cs="Arial"/>
                <w:sz w:val="24"/>
                <w:szCs w:val="24"/>
              </w:rPr>
              <w:t>CDCR data for FY 15/16 and FY 14/15 are as follows:</w:t>
            </w:r>
          </w:p>
          <w:p w:rsidR="00F45BE0" w:rsidRDefault="00937651" w:rsidP="00080E03">
            <w:pPr>
              <w:pStyle w:val="TableParagraph"/>
              <w:numPr>
                <w:ilvl w:val="1"/>
                <w:numId w:val="23"/>
              </w:numPr>
              <w:spacing w:line="290" w:lineRule="exact"/>
              <w:ind w:right="180"/>
              <w:rPr>
                <w:rFonts w:ascii="Arial" w:eastAsia="Arial" w:hAnsi="Arial" w:cs="Arial"/>
                <w:sz w:val="24"/>
                <w:szCs w:val="24"/>
              </w:rPr>
            </w:pPr>
            <w:r>
              <w:rPr>
                <w:rFonts w:ascii="Arial" w:eastAsia="Arial" w:hAnsi="Arial" w:cs="Arial"/>
                <w:sz w:val="24"/>
                <w:szCs w:val="24"/>
              </w:rPr>
              <w:t>FY 15/16 - DVBE</w:t>
            </w:r>
          </w:p>
          <w:p w:rsidR="00F45BE0" w:rsidRPr="00F45BE0" w:rsidRDefault="00F45BE0" w:rsidP="00937651">
            <w:pPr>
              <w:pStyle w:val="TableParagraph"/>
              <w:numPr>
                <w:ilvl w:val="2"/>
                <w:numId w:val="23"/>
              </w:numPr>
              <w:spacing w:line="290" w:lineRule="exact"/>
              <w:ind w:right="180"/>
              <w:rPr>
                <w:rFonts w:ascii="Arial" w:eastAsia="Arial" w:hAnsi="Arial" w:cs="Arial"/>
                <w:sz w:val="24"/>
                <w:szCs w:val="24"/>
              </w:rPr>
            </w:pPr>
            <w:r w:rsidRPr="00F45BE0">
              <w:rPr>
                <w:rFonts w:ascii="Arial" w:eastAsia="Arial" w:hAnsi="Arial" w:cs="Arial"/>
                <w:sz w:val="24"/>
                <w:szCs w:val="24"/>
              </w:rPr>
              <w:t>Total Contract</w:t>
            </w:r>
            <w:r w:rsidR="00937651">
              <w:rPr>
                <w:rFonts w:ascii="Arial" w:eastAsia="Arial" w:hAnsi="Arial" w:cs="Arial"/>
                <w:sz w:val="24"/>
                <w:szCs w:val="24"/>
              </w:rPr>
              <w:t xml:space="preserve"> Dollars $1,502,481,717</w:t>
            </w:r>
          </w:p>
          <w:p w:rsidR="00F45BE0" w:rsidRPr="00F45BE0" w:rsidRDefault="00F45BE0" w:rsidP="00937651">
            <w:pPr>
              <w:pStyle w:val="TableParagraph"/>
              <w:numPr>
                <w:ilvl w:val="2"/>
                <w:numId w:val="23"/>
              </w:numPr>
              <w:spacing w:line="290" w:lineRule="exact"/>
              <w:ind w:right="180"/>
              <w:rPr>
                <w:rFonts w:ascii="Arial" w:eastAsia="Arial" w:hAnsi="Arial" w:cs="Arial"/>
                <w:sz w:val="24"/>
                <w:szCs w:val="24"/>
              </w:rPr>
            </w:pPr>
            <w:r w:rsidRPr="00F45BE0">
              <w:rPr>
                <w:rFonts w:ascii="Arial" w:eastAsia="Arial" w:hAnsi="Arial" w:cs="Arial"/>
                <w:sz w:val="24"/>
                <w:szCs w:val="24"/>
              </w:rPr>
              <w:t>DVBE Awar</w:t>
            </w:r>
            <w:r w:rsidR="00937651">
              <w:rPr>
                <w:rFonts w:ascii="Arial" w:eastAsia="Arial" w:hAnsi="Arial" w:cs="Arial"/>
                <w:sz w:val="24"/>
                <w:szCs w:val="24"/>
              </w:rPr>
              <w:t>d $72,874,075</w:t>
            </w:r>
          </w:p>
          <w:p w:rsidR="00F45BE0" w:rsidRPr="00F45BE0" w:rsidRDefault="00937651" w:rsidP="00937651">
            <w:pPr>
              <w:pStyle w:val="TableParagraph"/>
              <w:numPr>
                <w:ilvl w:val="2"/>
                <w:numId w:val="23"/>
              </w:numPr>
              <w:spacing w:line="290" w:lineRule="exact"/>
              <w:ind w:right="180"/>
              <w:rPr>
                <w:rFonts w:ascii="Arial" w:eastAsia="Arial" w:hAnsi="Arial" w:cs="Arial"/>
                <w:sz w:val="24"/>
                <w:szCs w:val="24"/>
              </w:rPr>
            </w:pPr>
            <w:r>
              <w:rPr>
                <w:rFonts w:ascii="Arial" w:eastAsia="Arial" w:hAnsi="Arial" w:cs="Arial"/>
                <w:sz w:val="24"/>
                <w:szCs w:val="24"/>
              </w:rPr>
              <w:t>DVBE 4.85%</w:t>
            </w:r>
          </w:p>
          <w:p w:rsidR="00F45BE0" w:rsidRPr="00F45BE0" w:rsidRDefault="00F45BE0" w:rsidP="00937651">
            <w:pPr>
              <w:pStyle w:val="TableParagraph"/>
              <w:numPr>
                <w:ilvl w:val="2"/>
                <w:numId w:val="23"/>
              </w:numPr>
              <w:spacing w:line="290" w:lineRule="exact"/>
              <w:ind w:right="180"/>
              <w:rPr>
                <w:rFonts w:ascii="Arial" w:eastAsia="Arial" w:hAnsi="Arial" w:cs="Arial"/>
                <w:sz w:val="24"/>
                <w:szCs w:val="24"/>
              </w:rPr>
            </w:pPr>
            <w:r w:rsidRPr="00F45BE0">
              <w:rPr>
                <w:rFonts w:ascii="Arial" w:eastAsia="Arial" w:hAnsi="Arial" w:cs="Arial"/>
                <w:sz w:val="24"/>
                <w:szCs w:val="24"/>
              </w:rPr>
              <w:t>Contracts Awarded 5,906</w:t>
            </w:r>
          </w:p>
          <w:p w:rsidR="00F45BE0" w:rsidRDefault="00937651" w:rsidP="00937651">
            <w:pPr>
              <w:pStyle w:val="TableParagraph"/>
              <w:numPr>
                <w:ilvl w:val="2"/>
                <w:numId w:val="23"/>
              </w:numPr>
              <w:spacing w:line="290" w:lineRule="exact"/>
              <w:ind w:right="180"/>
              <w:rPr>
                <w:rFonts w:ascii="Arial" w:eastAsia="Arial" w:hAnsi="Arial" w:cs="Arial"/>
                <w:sz w:val="24"/>
                <w:szCs w:val="24"/>
              </w:rPr>
            </w:pPr>
            <w:r>
              <w:rPr>
                <w:rFonts w:ascii="Arial" w:eastAsia="Arial" w:hAnsi="Arial" w:cs="Arial"/>
                <w:sz w:val="24"/>
                <w:szCs w:val="24"/>
              </w:rPr>
              <w:t>Increase by: .84%</w:t>
            </w:r>
          </w:p>
          <w:p w:rsidR="00F45BE0" w:rsidRPr="00F45BE0" w:rsidRDefault="00F45BE0" w:rsidP="00080E03">
            <w:pPr>
              <w:pStyle w:val="TableParagraph"/>
              <w:numPr>
                <w:ilvl w:val="1"/>
                <w:numId w:val="23"/>
              </w:numPr>
              <w:spacing w:line="290" w:lineRule="exact"/>
              <w:ind w:right="180"/>
              <w:rPr>
                <w:rFonts w:ascii="Arial" w:eastAsia="Arial" w:hAnsi="Arial" w:cs="Arial"/>
                <w:sz w:val="24"/>
                <w:szCs w:val="24"/>
              </w:rPr>
            </w:pPr>
            <w:r w:rsidRPr="00F45BE0">
              <w:rPr>
                <w:rFonts w:ascii="Arial" w:eastAsia="Arial" w:hAnsi="Arial" w:cs="Arial"/>
                <w:sz w:val="24"/>
                <w:szCs w:val="24"/>
              </w:rPr>
              <w:t xml:space="preserve">FY 15/16 </w:t>
            </w:r>
            <w:r>
              <w:rPr>
                <w:rFonts w:ascii="Arial" w:eastAsia="Arial" w:hAnsi="Arial" w:cs="Arial"/>
                <w:sz w:val="24"/>
                <w:szCs w:val="24"/>
              </w:rPr>
              <w:t>–</w:t>
            </w:r>
            <w:r w:rsidR="00937651">
              <w:rPr>
                <w:rFonts w:ascii="Arial" w:eastAsia="Arial" w:hAnsi="Arial" w:cs="Arial"/>
                <w:sz w:val="24"/>
                <w:szCs w:val="24"/>
              </w:rPr>
              <w:t xml:space="preserve"> SB</w:t>
            </w:r>
          </w:p>
          <w:p w:rsidR="00F45BE0" w:rsidRDefault="007E0388" w:rsidP="007E0388">
            <w:pPr>
              <w:pStyle w:val="TableParagraph"/>
              <w:numPr>
                <w:ilvl w:val="2"/>
                <w:numId w:val="23"/>
              </w:numPr>
              <w:spacing w:line="290" w:lineRule="exact"/>
              <w:ind w:right="180"/>
              <w:rPr>
                <w:rFonts w:ascii="Arial" w:eastAsia="Arial" w:hAnsi="Arial" w:cs="Arial"/>
                <w:sz w:val="24"/>
                <w:szCs w:val="24"/>
              </w:rPr>
            </w:pPr>
            <w:r>
              <w:rPr>
                <w:rFonts w:ascii="Arial" w:eastAsia="Arial" w:hAnsi="Arial" w:cs="Arial"/>
                <w:sz w:val="24"/>
                <w:szCs w:val="24"/>
              </w:rPr>
              <w:t xml:space="preserve">Total Contract Dollars </w:t>
            </w:r>
            <w:r w:rsidR="00F45BE0" w:rsidRPr="00F45BE0">
              <w:rPr>
                <w:rFonts w:ascii="Arial" w:eastAsia="Arial" w:hAnsi="Arial" w:cs="Arial"/>
                <w:sz w:val="24"/>
                <w:szCs w:val="24"/>
              </w:rPr>
              <w:t>$1,502,481,717</w:t>
            </w:r>
          </w:p>
          <w:p w:rsidR="00F45BE0" w:rsidRDefault="00F45BE0" w:rsidP="007E0388">
            <w:pPr>
              <w:pStyle w:val="TableParagraph"/>
              <w:numPr>
                <w:ilvl w:val="2"/>
                <w:numId w:val="23"/>
              </w:numPr>
              <w:spacing w:line="290" w:lineRule="exact"/>
              <w:ind w:right="180"/>
              <w:rPr>
                <w:rFonts w:ascii="Arial" w:eastAsia="Arial" w:hAnsi="Arial" w:cs="Arial"/>
                <w:sz w:val="24"/>
                <w:szCs w:val="24"/>
              </w:rPr>
            </w:pPr>
            <w:r w:rsidRPr="00F45BE0">
              <w:rPr>
                <w:rFonts w:ascii="Arial" w:eastAsia="Arial" w:hAnsi="Arial" w:cs="Arial"/>
                <w:sz w:val="24"/>
                <w:szCs w:val="24"/>
              </w:rPr>
              <w:t>SB/MB Award $514,124,821</w:t>
            </w:r>
          </w:p>
          <w:p w:rsidR="00F45BE0" w:rsidRDefault="00DA2BAD" w:rsidP="007E0388">
            <w:pPr>
              <w:pStyle w:val="TableParagraph"/>
              <w:numPr>
                <w:ilvl w:val="2"/>
                <w:numId w:val="23"/>
              </w:numPr>
              <w:spacing w:line="290" w:lineRule="exact"/>
              <w:ind w:right="180"/>
              <w:rPr>
                <w:rFonts w:ascii="Arial" w:eastAsia="Arial" w:hAnsi="Arial" w:cs="Arial"/>
                <w:sz w:val="24"/>
                <w:szCs w:val="24"/>
              </w:rPr>
            </w:pPr>
            <w:r>
              <w:rPr>
                <w:rFonts w:ascii="Arial" w:eastAsia="Arial" w:hAnsi="Arial" w:cs="Arial"/>
                <w:sz w:val="24"/>
                <w:szCs w:val="24"/>
              </w:rPr>
              <w:t>SB/MB 34.22%</w:t>
            </w:r>
          </w:p>
          <w:p w:rsidR="00F45BE0" w:rsidRDefault="00F45BE0" w:rsidP="007E0388">
            <w:pPr>
              <w:pStyle w:val="TableParagraph"/>
              <w:numPr>
                <w:ilvl w:val="2"/>
                <w:numId w:val="23"/>
              </w:numPr>
              <w:spacing w:line="290" w:lineRule="exact"/>
              <w:ind w:right="180"/>
              <w:rPr>
                <w:rFonts w:ascii="Arial" w:eastAsia="Arial" w:hAnsi="Arial" w:cs="Arial"/>
                <w:sz w:val="24"/>
                <w:szCs w:val="24"/>
              </w:rPr>
            </w:pPr>
            <w:r w:rsidRPr="00F45BE0">
              <w:rPr>
                <w:rFonts w:ascii="Arial" w:eastAsia="Arial" w:hAnsi="Arial" w:cs="Arial"/>
                <w:sz w:val="24"/>
                <w:szCs w:val="24"/>
              </w:rPr>
              <w:t>Contract Awarded 28,910</w:t>
            </w:r>
          </w:p>
          <w:p w:rsidR="00F45BE0" w:rsidRDefault="007E0388" w:rsidP="007E0388">
            <w:pPr>
              <w:pStyle w:val="TableParagraph"/>
              <w:numPr>
                <w:ilvl w:val="2"/>
                <w:numId w:val="23"/>
              </w:numPr>
              <w:spacing w:line="290" w:lineRule="exact"/>
              <w:ind w:right="180"/>
              <w:rPr>
                <w:rFonts w:ascii="Arial" w:eastAsia="Arial" w:hAnsi="Arial" w:cs="Arial"/>
                <w:sz w:val="24"/>
                <w:szCs w:val="24"/>
              </w:rPr>
            </w:pPr>
            <w:r>
              <w:rPr>
                <w:rFonts w:ascii="Arial" w:eastAsia="Arial" w:hAnsi="Arial" w:cs="Arial"/>
                <w:sz w:val="24"/>
                <w:szCs w:val="24"/>
              </w:rPr>
              <w:t xml:space="preserve">Increase by: </w:t>
            </w:r>
            <w:r w:rsidR="00F45BE0" w:rsidRPr="00F45BE0">
              <w:rPr>
                <w:rFonts w:ascii="Arial" w:eastAsia="Arial" w:hAnsi="Arial" w:cs="Arial"/>
                <w:sz w:val="24"/>
                <w:szCs w:val="24"/>
              </w:rPr>
              <w:t>1.97%</w:t>
            </w:r>
          </w:p>
          <w:p w:rsidR="00E92E7F" w:rsidRDefault="006667BB" w:rsidP="00E92E7F">
            <w:pPr>
              <w:pStyle w:val="TableParagraph"/>
              <w:numPr>
                <w:ilvl w:val="1"/>
                <w:numId w:val="23"/>
              </w:numPr>
              <w:spacing w:line="290" w:lineRule="exact"/>
              <w:ind w:right="180"/>
              <w:rPr>
                <w:rFonts w:ascii="Arial" w:eastAsia="Arial" w:hAnsi="Arial" w:cs="Arial"/>
                <w:sz w:val="24"/>
                <w:szCs w:val="24"/>
              </w:rPr>
            </w:pPr>
            <w:r>
              <w:rPr>
                <w:rFonts w:ascii="Arial" w:eastAsia="Arial" w:hAnsi="Arial" w:cs="Arial"/>
                <w:sz w:val="24"/>
                <w:szCs w:val="24"/>
              </w:rPr>
              <w:t>FY 14/15 - DVBE</w:t>
            </w:r>
          </w:p>
          <w:p w:rsidR="00E92E7F" w:rsidRDefault="00E92E7F" w:rsidP="007E0388">
            <w:pPr>
              <w:pStyle w:val="TableParagraph"/>
              <w:numPr>
                <w:ilvl w:val="2"/>
                <w:numId w:val="23"/>
              </w:numPr>
              <w:spacing w:line="290" w:lineRule="exact"/>
              <w:ind w:right="180"/>
              <w:rPr>
                <w:rFonts w:ascii="Arial" w:eastAsia="Arial" w:hAnsi="Arial" w:cs="Arial"/>
                <w:sz w:val="24"/>
                <w:szCs w:val="24"/>
              </w:rPr>
            </w:pPr>
            <w:r w:rsidRPr="00F45BE0">
              <w:rPr>
                <w:rFonts w:ascii="Arial" w:eastAsia="Arial" w:hAnsi="Arial" w:cs="Arial"/>
                <w:sz w:val="24"/>
                <w:szCs w:val="24"/>
              </w:rPr>
              <w:t>Total C</w:t>
            </w:r>
            <w:r w:rsidR="005C48B8">
              <w:rPr>
                <w:rFonts w:ascii="Arial" w:eastAsia="Arial" w:hAnsi="Arial" w:cs="Arial"/>
                <w:sz w:val="24"/>
                <w:szCs w:val="24"/>
              </w:rPr>
              <w:t>ontract Dollars $1,020,501,736</w:t>
            </w:r>
          </w:p>
          <w:p w:rsidR="00E92E7F" w:rsidRDefault="00BB14B6" w:rsidP="007E0388">
            <w:pPr>
              <w:pStyle w:val="TableParagraph"/>
              <w:numPr>
                <w:ilvl w:val="2"/>
                <w:numId w:val="23"/>
              </w:numPr>
              <w:spacing w:line="290" w:lineRule="exact"/>
              <w:ind w:right="180"/>
              <w:rPr>
                <w:rFonts w:ascii="Arial" w:eastAsia="Arial" w:hAnsi="Arial" w:cs="Arial"/>
                <w:sz w:val="24"/>
                <w:szCs w:val="24"/>
              </w:rPr>
            </w:pPr>
            <w:r>
              <w:rPr>
                <w:rFonts w:ascii="Arial" w:eastAsia="Arial" w:hAnsi="Arial" w:cs="Arial"/>
                <w:sz w:val="24"/>
                <w:szCs w:val="24"/>
              </w:rPr>
              <w:t>DVBE Award $40,933,398</w:t>
            </w:r>
          </w:p>
          <w:p w:rsidR="00E92E7F" w:rsidRDefault="00BC4F9C" w:rsidP="007E0388">
            <w:pPr>
              <w:pStyle w:val="TableParagraph"/>
              <w:numPr>
                <w:ilvl w:val="2"/>
                <w:numId w:val="23"/>
              </w:numPr>
              <w:spacing w:line="290" w:lineRule="exact"/>
              <w:ind w:right="180"/>
              <w:rPr>
                <w:rFonts w:ascii="Arial" w:eastAsia="Arial" w:hAnsi="Arial" w:cs="Arial"/>
                <w:sz w:val="24"/>
                <w:szCs w:val="24"/>
              </w:rPr>
            </w:pPr>
            <w:r>
              <w:rPr>
                <w:rFonts w:ascii="Arial" w:eastAsia="Arial" w:hAnsi="Arial" w:cs="Arial"/>
                <w:sz w:val="24"/>
                <w:szCs w:val="24"/>
              </w:rPr>
              <w:t>DVBE 4.01%</w:t>
            </w:r>
          </w:p>
          <w:p w:rsidR="00E92E7F" w:rsidRDefault="00B2476E" w:rsidP="007E0388">
            <w:pPr>
              <w:pStyle w:val="TableParagraph"/>
              <w:numPr>
                <w:ilvl w:val="2"/>
                <w:numId w:val="23"/>
              </w:numPr>
              <w:spacing w:line="290" w:lineRule="exact"/>
              <w:ind w:right="180"/>
              <w:rPr>
                <w:rFonts w:ascii="Arial" w:eastAsia="Arial" w:hAnsi="Arial" w:cs="Arial"/>
                <w:sz w:val="24"/>
                <w:szCs w:val="24"/>
              </w:rPr>
            </w:pPr>
            <w:r>
              <w:rPr>
                <w:rFonts w:ascii="Arial" w:eastAsia="Arial" w:hAnsi="Arial" w:cs="Arial"/>
                <w:sz w:val="24"/>
                <w:szCs w:val="24"/>
              </w:rPr>
              <w:t>Contracts Awarded 3,830</w:t>
            </w:r>
          </w:p>
          <w:p w:rsidR="00E92E7F" w:rsidRDefault="00D54F47" w:rsidP="00E92E7F">
            <w:pPr>
              <w:pStyle w:val="TableParagraph"/>
              <w:numPr>
                <w:ilvl w:val="1"/>
                <w:numId w:val="23"/>
              </w:numPr>
              <w:spacing w:line="290" w:lineRule="exact"/>
              <w:ind w:right="180"/>
              <w:rPr>
                <w:rFonts w:ascii="Arial" w:eastAsia="Arial" w:hAnsi="Arial" w:cs="Arial"/>
                <w:sz w:val="24"/>
                <w:szCs w:val="24"/>
              </w:rPr>
            </w:pPr>
            <w:r>
              <w:rPr>
                <w:rFonts w:ascii="Arial" w:eastAsia="Arial" w:hAnsi="Arial" w:cs="Arial"/>
                <w:sz w:val="24"/>
                <w:szCs w:val="24"/>
              </w:rPr>
              <w:t>FY 14/15 - SB</w:t>
            </w:r>
          </w:p>
          <w:p w:rsidR="00E92E7F" w:rsidRDefault="00BD0752" w:rsidP="007E0388">
            <w:pPr>
              <w:pStyle w:val="TableParagraph"/>
              <w:numPr>
                <w:ilvl w:val="2"/>
                <w:numId w:val="23"/>
              </w:numPr>
              <w:spacing w:line="290" w:lineRule="exact"/>
              <w:ind w:right="180"/>
              <w:rPr>
                <w:rFonts w:ascii="Arial" w:eastAsia="Arial" w:hAnsi="Arial" w:cs="Arial"/>
                <w:sz w:val="24"/>
                <w:szCs w:val="24"/>
              </w:rPr>
            </w:pPr>
            <w:r>
              <w:rPr>
                <w:rFonts w:ascii="Arial" w:eastAsia="Arial" w:hAnsi="Arial" w:cs="Arial"/>
                <w:sz w:val="24"/>
                <w:szCs w:val="24"/>
              </w:rPr>
              <w:t xml:space="preserve">Total Contract Dollars </w:t>
            </w:r>
            <w:r w:rsidR="00E92E7F" w:rsidRPr="00F45BE0">
              <w:rPr>
                <w:rFonts w:ascii="Arial" w:eastAsia="Arial" w:hAnsi="Arial" w:cs="Arial"/>
                <w:sz w:val="24"/>
                <w:szCs w:val="24"/>
              </w:rPr>
              <w:t>$1,032,682,552</w:t>
            </w:r>
          </w:p>
          <w:p w:rsidR="00E92E7F" w:rsidRDefault="00E92E7F" w:rsidP="007E0388">
            <w:pPr>
              <w:pStyle w:val="TableParagraph"/>
              <w:numPr>
                <w:ilvl w:val="2"/>
                <w:numId w:val="23"/>
              </w:numPr>
              <w:spacing w:line="290" w:lineRule="exact"/>
              <w:ind w:right="180"/>
              <w:rPr>
                <w:rFonts w:ascii="Arial" w:eastAsia="Arial" w:hAnsi="Arial" w:cs="Arial"/>
                <w:sz w:val="24"/>
                <w:szCs w:val="24"/>
              </w:rPr>
            </w:pPr>
            <w:r w:rsidRPr="00F45BE0">
              <w:rPr>
                <w:rFonts w:ascii="Arial" w:eastAsia="Arial" w:hAnsi="Arial" w:cs="Arial"/>
                <w:sz w:val="24"/>
                <w:szCs w:val="24"/>
              </w:rPr>
              <w:t>SB/MB Award $333,069,769</w:t>
            </w:r>
          </w:p>
          <w:p w:rsidR="00E92E7F" w:rsidRDefault="009559B3" w:rsidP="007E0388">
            <w:pPr>
              <w:pStyle w:val="TableParagraph"/>
              <w:numPr>
                <w:ilvl w:val="2"/>
                <w:numId w:val="23"/>
              </w:numPr>
              <w:spacing w:line="290" w:lineRule="exact"/>
              <w:ind w:right="180"/>
              <w:rPr>
                <w:rFonts w:ascii="Arial" w:eastAsia="Arial" w:hAnsi="Arial" w:cs="Arial"/>
                <w:sz w:val="24"/>
                <w:szCs w:val="24"/>
              </w:rPr>
            </w:pPr>
            <w:r>
              <w:rPr>
                <w:rFonts w:ascii="Arial" w:eastAsia="Arial" w:hAnsi="Arial" w:cs="Arial"/>
                <w:sz w:val="24"/>
                <w:szCs w:val="24"/>
              </w:rPr>
              <w:t>SB/MB 32.25%</w:t>
            </w:r>
          </w:p>
          <w:p w:rsidR="00F45BE0" w:rsidRDefault="00E92E7F" w:rsidP="007E0388">
            <w:pPr>
              <w:pStyle w:val="TableParagraph"/>
              <w:numPr>
                <w:ilvl w:val="2"/>
                <w:numId w:val="23"/>
              </w:numPr>
              <w:spacing w:line="290" w:lineRule="exact"/>
              <w:ind w:right="180"/>
              <w:rPr>
                <w:rFonts w:ascii="Arial" w:eastAsia="Arial" w:hAnsi="Arial" w:cs="Arial"/>
                <w:sz w:val="24"/>
                <w:szCs w:val="24"/>
              </w:rPr>
            </w:pPr>
            <w:r w:rsidRPr="00F45BE0">
              <w:rPr>
                <w:rFonts w:ascii="Arial" w:eastAsia="Arial" w:hAnsi="Arial" w:cs="Arial"/>
                <w:sz w:val="24"/>
                <w:szCs w:val="24"/>
              </w:rPr>
              <w:t>Contract Awarded 21,030</w:t>
            </w:r>
          </w:p>
        </w:tc>
      </w:tr>
      <w:tr w:rsidR="00F45BE0" w:rsidTr="008E7426">
        <w:trPr>
          <w:trHeight w:hRule="exact" w:val="3574"/>
        </w:trPr>
        <w:tc>
          <w:tcPr>
            <w:tcW w:w="2250" w:type="dxa"/>
            <w:shd w:val="clear" w:color="auto" w:fill="F0F4FA"/>
            <w:vAlign w:val="center"/>
          </w:tcPr>
          <w:p w:rsidR="00F45BE0" w:rsidRDefault="00AE70C2" w:rsidP="00A07F3E">
            <w:pPr>
              <w:pStyle w:val="TableParagraph"/>
              <w:spacing w:before="16"/>
              <w:ind w:left="187" w:right="187"/>
              <w:rPr>
                <w:rFonts w:ascii="Arial"/>
                <w:b/>
                <w:sz w:val="24"/>
              </w:rPr>
            </w:pPr>
            <w:r w:rsidRPr="00EB5CC9">
              <w:rPr>
                <w:rFonts w:ascii="Arial"/>
                <w:b/>
                <w:sz w:val="24"/>
              </w:rPr>
              <w:t>CDCR - Office of Business Services</w:t>
            </w:r>
          </w:p>
          <w:p w:rsidR="00AE70C2" w:rsidRPr="00EB5CC9" w:rsidRDefault="00AE70C2" w:rsidP="00A07F3E">
            <w:pPr>
              <w:pStyle w:val="TableParagraph"/>
              <w:spacing w:before="16"/>
              <w:ind w:left="187" w:right="187"/>
              <w:rPr>
                <w:rFonts w:ascii="Arial"/>
                <w:b/>
                <w:sz w:val="24"/>
              </w:rPr>
            </w:pPr>
            <w:r>
              <w:rPr>
                <w:rFonts w:ascii="Arial"/>
                <w:b/>
                <w:sz w:val="24"/>
              </w:rPr>
              <w:t>(continued)</w:t>
            </w:r>
          </w:p>
        </w:tc>
        <w:tc>
          <w:tcPr>
            <w:tcW w:w="7820" w:type="dxa"/>
            <w:shd w:val="clear" w:color="auto" w:fill="F0F4FA"/>
          </w:tcPr>
          <w:p w:rsidR="00F45BE0" w:rsidRDefault="00F45BE0" w:rsidP="00E92E7F">
            <w:pPr>
              <w:pStyle w:val="TableParagraph"/>
              <w:spacing w:line="292" w:lineRule="exact"/>
              <w:ind w:left="720"/>
              <w:rPr>
                <w:rFonts w:ascii="Arial"/>
                <w:sz w:val="24"/>
              </w:rPr>
            </w:pPr>
            <w:r w:rsidRPr="00F45BE0">
              <w:rPr>
                <w:rFonts w:ascii="Arial"/>
                <w:sz w:val="24"/>
              </w:rPr>
              <w:t>outreach events on the SB/DVBE Program and DGS certification.</w:t>
            </w:r>
          </w:p>
          <w:p w:rsidR="00F45BE0" w:rsidRPr="00F45BE0" w:rsidRDefault="00F45BE0" w:rsidP="00080E03">
            <w:pPr>
              <w:pStyle w:val="TableParagraph"/>
              <w:numPr>
                <w:ilvl w:val="0"/>
                <w:numId w:val="23"/>
              </w:numPr>
              <w:spacing w:line="292" w:lineRule="exact"/>
              <w:rPr>
                <w:rFonts w:ascii="Arial"/>
                <w:sz w:val="24"/>
              </w:rPr>
            </w:pPr>
            <w:r w:rsidRPr="00F45BE0">
              <w:rPr>
                <w:rFonts w:ascii="Arial"/>
                <w:sz w:val="24"/>
              </w:rPr>
              <w:t xml:space="preserve">The notable changes that impacted CDCR's increase in SB/DVBE contracting participation is consistent training to the buyers, consistent Advocacy, utilizing the SB/DVBE Option and </w:t>
            </w:r>
            <w:r w:rsidR="004B700E" w:rsidRPr="00F45BE0">
              <w:rPr>
                <w:rFonts w:ascii="Arial"/>
                <w:sz w:val="24"/>
              </w:rPr>
              <w:t>posting solicitations</w:t>
            </w:r>
            <w:r w:rsidRPr="00F45BE0">
              <w:rPr>
                <w:rFonts w:ascii="Arial"/>
                <w:sz w:val="24"/>
              </w:rPr>
              <w:t xml:space="preserve"> over $5,000 and under $2499,999.99 in Department of General Services eProcure database.  CDCR continues to the partnership with other agencies on outreach events and workshops.  In addition to continue the one-on-one communication meetings with the SB/DVBE Community and utilizing the SB/DVBE option.</w:t>
            </w:r>
          </w:p>
        </w:tc>
        <w:tc>
          <w:tcPr>
            <w:tcW w:w="9090" w:type="dxa"/>
            <w:shd w:val="clear" w:color="auto" w:fill="F0F4FA"/>
          </w:tcPr>
          <w:p w:rsidR="00F45BE0" w:rsidRPr="00F45BE0" w:rsidRDefault="00F45BE0" w:rsidP="00F45BE0">
            <w:pPr>
              <w:pStyle w:val="TableParagraph"/>
              <w:spacing w:line="290" w:lineRule="exact"/>
              <w:ind w:left="1440" w:right="180"/>
              <w:rPr>
                <w:rFonts w:ascii="Arial" w:eastAsia="Arial" w:hAnsi="Arial" w:cs="Arial"/>
                <w:sz w:val="24"/>
                <w:szCs w:val="24"/>
              </w:rPr>
            </w:pPr>
          </w:p>
        </w:tc>
      </w:tr>
      <w:tr w:rsidR="0060738B" w:rsidTr="005A78A0">
        <w:trPr>
          <w:trHeight w:hRule="exact" w:val="6526"/>
        </w:trPr>
        <w:tc>
          <w:tcPr>
            <w:tcW w:w="2250" w:type="dxa"/>
            <w:shd w:val="clear" w:color="auto" w:fill="auto"/>
            <w:vAlign w:val="center"/>
          </w:tcPr>
          <w:p w:rsidR="00C94C25" w:rsidRDefault="00EB5CC9" w:rsidP="00DE7769">
            <w:pPr>
              <w:pStyle w:val="TableParagraph"/>
              <w:spacing w:before="16" w:after="240"/>
              <w:ind w:left="187" w:right="187"/>
              <w:rPr>
                <w:rFonts w:ascii="Arial"/>
                <w:b/>
                <w:sz w:val="24"/>
              </w:rPr>
            </w:pPr>
            <w:bookmarkStart w:id="29" w:name="Dept_22"/>
            <w:r w:rsidRPr="00EB5CC9">
              <w:rPr>
                <w:rFonts w:ascii="Arial"/>
                <w:b/>
                <w:sz w:val="24"/>
              </w:rPr>
              <w:t>CDCR/Wasco State Prison-Reception Center</w:t>
            </w:r>
            <w:bookmarkEnd w:id="29"/>
          </w:p>
          <w:p w:rsidR="00C94C25" w:rsidRPr="00EB073A" w:rsidRDefault="009637ED" w:rsidP="00EB073A">
            <w:pPr>
              <w:pStyle w:val="TableParagraph"/>
              <w:spacing w:line="290" w:lineRule="exact"/>
              <w:ind w:left="187"/>
              <w:rPr>
                <w:rFonts w:ascii="Arial"/>
                <w:sz w:val="24"/>
              </w:rPr>
            </w:pPr>
            <w:hyperlink r:id="rId57" w:history="1">
              <w:r w:rsidR="001174AA" w:rsidRPr="008311A8">
                <w:rPr>
                  <w:rStyle w:val="Hyperlink"/>
                  <w:rFonts w:ascii="Arial"/>
                  <w:sz w:val="24"/>
                </w:rPr>
                <w:t>Link to Department Advocates</w:t>
              </w:r>
            </w:hyperlink>
          </w:p>
        </w:tc>
        <w:tc>
          <w:tcPr>
            <w:tcW w:w="7820" w:type="dxa"/>
            <w:shd w:val="clear" w:color="auto" w:fill="auto"/>
          </w:tcPr>
          <w:p w:rsidR="0060738B" w:rsidRPr="004D4725" w:rsidRDefault="004D4725" w:rsidP="00080E03">
            <w:pPr>
              <w:pStyle w:val="TableParagraph"/>
              <w:numPr>
                <w:ilvl w:val="0"/>
                <w:numId w:val="24"/>
              </w:numPr>
              <w:spacing w:line="292" w:lineRule="exact"/>
              <w:rPr>
                <w:rFonts w:ascii="Arial"/>
                <w:sz w:val="24"/>
              </w:rPr>
            </w:pPr>
            <w:r w:rsidRPr="004D4725">
              <w:rPr>
                <w:rFonts w:ascii="Arial"/>
                <w:sz w:val="24"/>
              </w:rPr>
              <w:t xml:space="preserve">The Wasco State Prison-Reception Center (WSP-RC) staff are supported 100% by the Warden and Executive staff in ensuring SB/DVBE participation goals are met or exceeded.  Staff are trained to provide excellent customer service and have done an outstanding job in the past year.  Simplification of contracts is attained by ensuring department heads are aware of the expectations of ensuring all supporting documents are provided when requesting a renewal or new contract.  By providing the appropriate paperwork, the process is smooth and expedited.  Staff obtain bids via email which benefits SB/DVBE businesses in streamlining this sometimes tedious process.  The institution continues to exceed </w:t>
            </w:r>
            <w:r>
              <w:rPr>
                <w:rFonts w:ascii="Arial"/>
                <w:sz w:val="24"/>
              </w:rPr>
              <w:t>the</w:t>
            </w:r>
            <w:r w:rsidR="00E92E7F">
              <w:rPr>
                <w:rFonts w:ascii="Arial"/>
                <w:sz w:val="24"/>
              </w:rPr>
              <w:t xml:space="preserve"> </w:t>
            </w:r>
            <w:r w:rsidRPr="004D4725">
              <w:rPr>
                <w:rFonts w:ascii="Arial"/>
                <w:sz w:val="24"/>
              </w:rPr>
              <w:t>participation during this fiscal year by one percentage point by requiring more effort on the part of staff processing requests for purchases.</w:t>
            </w:r>
          </w:p>
        </w:tc>
        <w:tc>
          <w:tcPr>
            <w:tcW w:w="9090" w:type="dxa"/>
            <w:shd w:val="clear" w:color="auto" w:fill="auto"/>
          </w:tcPr>
          <w:p w:rsidR="0060738B" w:rsidRDefault="004D4725" w:rsidP="00080E03">
            <w:pPr>
              <w:pStyle w:val="TableParagraph"/>
              <w:numPr>
                <w:ilvl w:val="0"/>
                <w:numId w:val="24"/>
              </w:numPr>
              <w:spacing w:line="290" w:lineRule="exact"/>
              <w:ind w:right="180"/>
              <w:rPr>
                <w:rFonts w:ascii="Arial" w:eastAsia="Arial" w:hAnsi="Arial" w:cs="Arial"/>
                <w:sz w:val="24"/>
                <w:szCs w:val="24"/>
              </w:rPr>
            </w:pPr>
            <w:r w:rsidRPr="004D4725">
              <w:rPr>
                <w:rFonts w:ascii="Arial" w:eastAsia="Arial" w:hAnsi="Arial" w:cs="Arial"/>
                <w:sz w:val="24"/>
                <w:szCs w:val="24"/>
              </w:rPr>
              <w:t xml:space="preserve">The participation for Wasco State Prison-Reception center reflects 79% SB and 8% DVBE participation in fiscal year 2015/16 in comparison to 2014/15 when those figures were 77% SB and 9% DVBE participation.  Although SB participation showed a slight drop in fiscal year 2015/16, the institution has been able to maintain very high participation percentages over the years, always exceeding the mandated goals.  In fiscal year 2014/15, SB/DVBE contracts were awarded with a total </w:t>
            </w:r>
            <w:r w:rsidR="009F1ADE">
              <w:rPr>
                <w:rFonts w:ascii="Arial" w:eastAsia="Arial" w:hAnsi="Arial" w:cs="Arial"/>
                <w:sz w:val="24"/>
                <w:szCs w:val="24"/>
              </w:rPr>
              <w:t>dollar value of $4,477,750.48.</w:t>
            </w:r>
          </w:p>
          <w:p w:rsidR="00F46EB6" w:rsidRPr="00F46EB6" w:rsidRDefault="00F46EB6" w:rsidP="00080E03">
            <w:pPr>
              <w:pStyle w:val="TableParagraph"/>
              <w:numPr>
                <w:ilvl w:val="0"/>
                <w:numId w:val="24"/>
              </w:numPr>
              <w:spacing w:line="290" w:lineRule="exact"/>
              <w:ind w:right="180"/>
              <w:rPr>
                <w:rFonts w:ascii="Arial" w:eastAsia="Arial" w:hAnsi="Arial" w:cs="Arial"/>
                <w:sz w:val="24"/>
                <w:szCs w:val="24"/>
              </w:rPr>
            </w:pPr>
            <w:r w:rsidRPr="00F46EB6">
              <w:rPr>
                <w:rFonts w:ascii="Arial" w:eastAsia="Arial" w:hAnsi="Arial" w:cs="Arial"/>
                <w:sz w:val="24"/>
                <w:szCs w:val="24"/>
              </w:rPr>
              <w:t>Here is the illustration of WSP participation:</w:t>
            </w:r>
          </w:p>
          <w:p w:rsidR="00F46EB6" w:rsidRPr="00F46EB6" w:rsidRDefault="00285171" w:rsidP="00285171">
            <w:pPr>
              <w:pStyle w:val="TableParagraph"/>
              <w:numPr>
                <w:ilvl w:val="1"/>
                <w:numId w:val="24"/>
              </w:numPr>
              <w:tabs>
                <w:tab w:val="left" w:pos="3496"/>
                <w:tab w:val="left" w:pos="5116"/>
              </w:tabs>
              <w:spacing w:line="290" w:lineRule="exact"/>
              <w:ind w:right="180"/>
              <w:rPr>
                <w:rFonts w:ascii="Arial" w:eastAsia="Arial" w:hAnsi="Arial" w:cs="Arial"/>
                <w:sz w:val="24"/>
                <w:szCs w:val="24"/>
              </w:rPr>
            </w:pPr>
            <w:r>
              <w:rPr>
                <w:rFonts w:ascii="Arial" w:eastAsia="Arial" w:hAnsi="Arial" w:cs="Arial"/>
                <w:sz w:val="24"/>
                <w:szCs w:val="24"/>
              </w:rPr>
              <w:t>Fiscal Year 13/14</w:t>
            </w:r>
            <w:r>
              <w:rPr>
                <w:rStyle w:val="Hyperlink"/>
                <w:rFonts w:ascii="Arial" w:hAnsi="Arial" w:cs="Arial"/>
                <w:b/>
                <w:color w:val="auto"/>
                <w:sz w:val="32"/>
                <w:u w:val="none"/>
              </w:rPr>
              <w:tab/>
            </w:r>
            <w:r>
              <w:rPr>
                <w:rFonts w:ascii="Arial" w:eastAsia="Arial" w:hAnsi="Arial" w:cs="Arial"/>
                <w:sz w:val="24"/>
                <w:szCs w:val="24"/>
              </w:rPr>
              <w:t>DVBE 7%</w:t>
            </w:r>
            <w:r>
              <w:rPr>
                <w:rStyle w:val="Hyperlink"/>
                <w:rFonts w:ascii="Arial" w:hAnsi="Arial" w:cs="Arial"/>
                <w:b/>
                <w:color w:val="auto"/>
                <w:sz w:val="32"/>
                <w:u w:val="none"/>
              </w:rPr>
              <w:tab/>
            </w:r>
            <w:r w:rsidR="00F46EB6" w:rsidRPr="00F46EB6">
              <w:rPr>
                <w:rFonts w:ascii="Arial" w:eastAsia="Arial" w:hAnsi="Arial" w:cs="Arial"/>
                <w:sz w:val="24"/>
                <w:szCs w:val="24"/>
              </w:rPr>
              <w:t>SB  78</w:t>
            </w:r>
          </w:p>
          <w:p w:rsidR="00F46EB6" w:rsidRPr="00F46EB6" w:rsidRDefault="00285171" w:rsidP="00285171">
            <w:pPr>
              <w:pStyle w:val="TableParagraph"/>
              <w:numPr>
                <w:ilvl w:val="1"/>
                <w:numId w:val="24"/>
              </w:numPr>
              <w:tabs>
                <w:tab w:val="left" w:pos="3496"/>
                <w:tab w:val="left" w:pos="5116"/>
              </w:tabs>
              <w:spacing w:line="290" w:lineRule="exact"/>
              <w:ind w:right="180"/>
              <w:rPr>
                <w:rFonts w:ascii="Arial" w:eastAsia="Arial" w:hAnsi="Arial" w:cs="Arial"/>
                <w:sz w:val="24"/>
                <w:szCs w:val="24"/>
              </w:rPr>
            </w:pPr>
            <w:r>
              <w:rPr>
                <w:rFonts w:ascii="Arial" w:eastAsia="Arial" w:hAnsi="Arial" w:cs="Arial"/>
                <w:sz w:val="24"/>
                <w:szCs w:val="24"/>
              </w:rPr>
              <w:t>Fiscal Year 14/15</w:t>
            </w:r>
            <w:r>
              <w:rPr>
                <w:rStyle w:val="Hyperlink"/>
                <w:rFonts w:ascii="Arial" w:hAnsi="Arial" w:cs="Arial"/>
                <w:b/>
                <w:color w:val="auto"/>
                <w:sz w:val="32"/>
                <w:u w:val="none"/>
              </w:rPr>
              <w:tab/>
            </w:r>
            <w:r>
              <w:rPr>
                <w:rFonts w:ascii="Arial" w:eastAsia="Arial" w:hAnsi="Arial" w:cs="Arial"/>
                <w:sz w:val="24"/>
                <w:szCs w:val="24"/>
              </w:rPr>
              <w:t>DVBE 9.00%</w:t>
            </w:r>
            <w:r>
              <w:rPr>
                <w:rStyle w:val="Hyperlink"/>
                <w:rFonts w:ascii="Arial" w:hAnsi="Arial" w:cs="Arial"/>
                <w:b/>
                <w:color w:val="auto"/>
                <w:sz w:val="32"/>
                <w:u w:val="none"/>
              </w:rPr>
              <w:tab/>
            </w:r>
            <w:r w:rsidR="00F46EB6" w:rsidRPr="00F46EB6">
              <w:rPr>
                <w:rFonts w:ascii="Arial" w:eastAsia="Arial" w:hAnsi="Arial" w:cs="Arial"/>
                <w:sz w:val="24"/>
                <w:szCs w:val="24"/>
              </w:rPr>
              <w:t>SB  77%</w:t>
            </w:r>
          </w:p>
          <w:p w:rsidR="00F46EB6" w:rsidRDefault="00F46EB6" w:rsidP="00285171">
            <w:pPr>
              <w:pStyle w:val="TableParagraph"/>
              <w:numPr>
                <w:ilvl w:val="1"/>
                <w:numId w:val="24"/>
              </w:numPr>
              <w:tabs>
                <w:tab w:val="left" w:pos="3496"/>
                <w:tab w:val="left" w:pos="5116"/>
              </w:tabs>
              <w:spacing w:line="290" w:lineRule="exact"/>
              <w:ind w:right="180"/>
              <w:rPr>
                <w:rFonts w:ascii="Arial" w:eastAsia="Arial" w:hAnsi="Arial" w:cs="Arial"/>
                <w:sz w:val="24"/>
                <w:szCs w:val="24"/>
              </w:rPr>
            </w:pPr>
            <w:r w:rsidRPr="00F46EB6">
              <w:rPr>
                <w:rFonts w:ascii="Arial" w:eastAsia="Arial" w:hAnsi="Arial" w:cs="Arial"/>
                <w:sz w:val="24"/>
                <w:szCs w:val="24"/>
              </w:rPr>
              <w:t>Fiscal Ye</w:t>
            </w:r>
            <w:r w:rsidR="00285171">
              <w:rPr>
                <w:rFonts w:ascii="Arial" w:eastAsia="Arial" w:hAnsi="Arial" w:cs="Arial"/>
                <w:sz w:val="24"/>
                <w:szCs w:val="24"/>
              </w:rPr>
              <w:t>ar 15/16</w:t>
            </w:r>
            <w:r w:rsidR="00285171">
              <w:rPr>
                <w:rStyle w:val="Hyperlink"/>
                <w:rFonts w:ascii="Arial" w:hAnsi="Arial" w:cs="Arial"/>
                <w:b/>
                <w:color w:val="auto"/>
                <w:sz w:val="32"/>
                <w:u w:val="none"/>
              </w:rPr>
              <w:tab/>
            </w:r>
            <w:r w:rsidR="00285171">
              <w:rPr>
                <w:rFonts w:ascii="Arial" w:eastAsia="Arial" w:hAnsi="Arial" w:cs="Arial"/>
                <w:sz w:val="24"/>
                <w:szCs w:val="24"/>
              </w:rPr>
              <w:t>DVBE 8.00%</w:t>
            </w:r>
            <w:r w:rsidR="00285171">
              <w:rPr>
                <w:rStyle w:val="Hyperlink"/>
                <w:rFonts w:ascii="Arial" w:hAnsi="Arial" w:cs="Arial"/>
                <w:b/>
                <w:color w:val="auto"/>
                <w:sz w:val="32"/>
                <w:u w:val="none"/>
              </w:rPr>
              <w:tab/>
            </w:r>
            <w:r w:rsidRPr="00F46EB6">
              <w:rPr>
                <w:rFonts w:ascii="Arial" w:eastAsia="Arial" w:hAnsi="Arial" w:cs="Arial"/>
                <w:sz w:val="24"/>
                <w:szCs w:val="24"/>
              </w:rPr>
              <w:t>SB  79.00%</w:t>
            </w:r>
          </w:p>
        </w:tc>
      </w:tr>
      <w:tr w:rsidR="004D4725" w:rsidTr="005A78A0">
        <w:trPr>
          <w:trHeight w:hRule="exact" w:val="10576"/>
        </w:trPr>
        <w:tc>
          <w:tcPr>
            <w:tcW w:w="2250" w:type="dxa"/>
            <w:shd w:val="clear" w:color="auto" w:fill="auto"/>
            <w:vAlign w:val="center"/>
          </w:tcPr>
          <w:p w:rsidR="004D4725" w:rsidRDefault="004D4725" w:rsidP="00A07F3E">
            <w:pPr>
              <w:pStyle w:val="TableParagraph"/>
              <w:spacing w:before="16"/>
              <w:ind w:left="187" w:right="187"/>
              <w:rPr>
                <w:rFonts w:ascii="Arial"/>
                <w:b/>
                <w:sz w:val="24"/>
              </w:rPr>
            </w:pPr>
            <w:r w:rsidRPr="00EB5CC9">
              <w:rPr>
                <w:rFonts w:ascii="Arial"/>
                <w:b/>
                <w:sz w:val="24"/>
              </w:rPr>
              <w:t>CDCR/Wasco State Prison-Reception Center</w:t>
            </w:r>
          </w:p>
          <w:p w:rsidR="00C94C25" w:rsidRDefault="004D4725" w:rsidP="00DE7769">
            <w:pPr>
              <w:pStyle w:val="TableParagraph"/>
              <w:spacing w:before="16" w:after="240"/>
              <w:ind w:left="187" w:right="187"/>
              <w:rPr>
                <w:rFonts w:ascii="Arial"/>
                <w:b/>
                <w:sz w:val="24"/>
              </w:rPr>
            </w:pPr>
            <w:r>
              <w:rPr>
                <w:rFonts w:ascii="Arial"/>
                <w:b/>
                <w:sz w:val="24"/>
              </w:rPr>
              <w:t>(continued)</w:t>
            </w:r>
          </w:p>
          <w:p w:rsidR="00C94C25" w:rsidRPr="005734EA" w:rsidRDefault="009637ED" w:rsidP="005734EA">
            <w:pPr>
              <w:pStyle w:val="TableParagraph"/>
              <w:spacing w:line="290" w:lineRule="exact"/>
              <w:ind w:left="187"/>
              <w:rPr>
                <w:rFonts w:ascii="Arial"/>
                <w:sz w:val="24"/>
              </w:rPr>
            </w:pPr>
            <w:hyperlink r:id="rId58" w:history="1">
              <w:r w:rsidR="001174AA" w:rsidRPr="008311A8">
                <w:rPr>
                  <w:rStyle w:val="Hyperlink"/>
                  <w:rFonts w:ascii="Arial"/>
                  <w:sz w:val="24"/>
                </w:rPr>
                <w:t>Link to Department Advocates</w:t>
              </w:r>
            </w:hyperlink>
          </w:p>
        </w:tc>
        <w:tc>
          <w:tcPr>
            <w:tcW w:w="7820" w:type="dxa"/>
            <w:shd w:val="clear" w:color="auto" w:fill="auto"/>
          </w:tcPr>
          <w:p w:rsidR="004D4725" w:rsidRDefault="004D4725" w:rsidP="00080E03">
            <w:pPr>
              <w:pStyle w:val="TableParagraph"/>
              <w:numPr>
                <w:ilvl w:val="0"/>
                <w:numId w:val="24"/>
              </w:numPr>
              <w:spacing w:line="292" w:lineRule="exact"/>
              <w:rPr>
                <w:rFonts w:ascii="Arial"/>
                <w:sz w:val="24"/>
              </w:rPr>
            </w:pPr>
            <w:r w:rsidRPr="004D4725">
              <w:rPr>
                <w:rFonts w:ascii="Arial"/>
                <w:sz w:val="24"/>
              </w:rPr>
              <w:t>Wasco State Prison-Re</w:t>
            </w:r>
            <w:r w:rsidR="000E71E4">
              <w:rPr>
                <w:rFonts w:ascii="Arial"/>
                <w:sz w:val="24"/>
              </w:rPr>
              <w:t>ception Center has increased it</w:t>
            </w:r>
            <w:r w:rsidRPr="004D4725">
              <w:rPr>
                <w:rFonts w:ascii="Arial"/>
                <w:sz w:val="24"/>
              </w:rPr>
              <w:t>s efforts in reaching out to SB/DVBE vendor in that the Procurement &amp; Services Officer II and the Business Services Officer I attend as many outreach events as are allowed within the institution's budget, such as the CalCon Expo in Long Beach, a Matchmaking event held in Bakersfield, and the Bakersfield Business Expo held at the Rabo Bank Convention Center.  Every effort is made to increase the attendance in each fiscal year.  The Procurement &amp; Services officer II also responds to every email received from certified vendors and ensures this information is shared with all appropriate departments within the institution with the understanding that they will rotate bidding vendors in an effort to ensure the institution's business is shared with as many certified vendors as possible.  The PSO II and BSO I meet with vendors as requested and as time permits in order to share information with them regarding Advocate and institutional contacts and the types of services and commodities used statewide and within the institution.  Handouts are provided at these meetings as well as at Outreach events sharing information on how to do business with the State.</w:t>
            </w:r>
          </w:p>
          <w:p w:rsidR="004D4725" w:rsidRDefault="004D4725" w:rsidP="00080E03">
            <w:pPr>
              <w:pStyle w:val="TableParagraph"/>
              <w:numPr>
                <w:ilvl w:val="0"/>
                <w:numId w:val="24"/>
              </w:numPr>
              <w:spacing w:line="292" w:lineRule="exact"/>
              <w:rPr>
                <w:rFonts w:ascii="Arial"/>
                <w:sz w:val="24"/>
              </w:rPr>
            </w:pPr>
            <w:r w:rsidRPr="004D4725">
              <w:rPr>
                <w:rFonts w:ascii="Arial"/>
                <w:sz w:val="24"/>
              </w:rPr>
              <w:t>Wasco State Prison-Reception Center has a policy in place where every purchase must include bids from certified SB or DVBE businesses.  The institution utilizes the SB/DVBE Option whenever possible.</w:t>
            </w:r>
          </w:p>
          <w:p w:rsidR="004D4725" w:rsidRPr="004D4725" w:rsidRDefault="004D4725" w:rsidP="001F6BDB">
            <w:pPr>
              <w:pStyle w:val="TableParagraph"/>
              <w:spacing w:line="292" w:lineRule="exact"/>
              <w:ind w:left="720"/>
              <w:rPr>
                <w:rFonts w:ascii="Arial"/>
                <w:sz w:val="24"/>
              </w:rPr>
            </w:pPr>
            <w:r>
              <w:rPr>
                <w:rFonts w:ascii="Arial"/>
                <w:sz w:val="24"/>
              </w:rPr>
              <w:t>I</w:t>
            </w:r>
            <w:r w:rsidRPr="004D4725">
              <w:rPr>
                <w:rFonts w:ascii="Arial"/>
                <w:sz w:val="24"/>
              </w:rPr>
              <w:t>mprovements for Wasco State Prison-Reception Center are the database that is being maintained as well as updated and current training on new requirements for staff</w:t>
            </w:r>
            <w:r>
              <w:rPr>
                <w:rFonts w:ascii="Arial"/>
                <w:sz w:val="24"/>
              </w:rPr>
              <w:t xml:space="preserve"> </w:t>
            </w:r>
            <w:r w:rsidRPr="004D4725">
              <w:rPr>
                <w:rFonts w:ascii="Arial"/>
                <w:sz w:val="24"/>
              </w:rPr>
              <w:t>within the institution so they are able to easily follow all required rules and regulations.</w:t>
            </w:r>
            <w:r>
              <w:rPr>
                <w:rFonts w:ascii="Arial"/>
                <w:sz w:val="24"/>
              </w:rPr>
              <w:t xml:space="preserve"> T</w:t>
            </w:r>
            <w:r w:rsidRPr="004D4725">
              <w:rPr>
                <w:rFonts w:ascii="Arial"/>
                <w:sz w:val="24"/>
              </w:rPr>
              <w:t>his training is</w:t>
            </w:r>
            <w:r>
              <w:rPr>
                <w:rFonts w:ascii="Arial"/>
                <w:sz w:val="24"/>
              </w:rPr>
              <w:t xml:space="preserve"> updated on</w:t>
            </w:r>
            <w:r w:rsidR="00E92E7F">
              <w:rPr>
                <w:rFonts w:ascii="Arial"/>
                <w:sz w:val="24"/>
              </w:rPr>
              <w:t xml:space="preserve"> </w:t>
            </w:r>
            <w:r w:rsidR="00E92E7F" w:rsidRPr="004D4725">
              <w:rPr>
                <w:rFonts w:ascii="Arial"/>
                <w:sz w:val="24"/>
              </w:rPr>
              <w:t>an annual basis and provided to all appropriate staff who submit purchase requests.</w:t>
            </w:r>
          </w:p>
        </w:tc>
        <w:tc>
          <w:tcPr>
            <w:tcW w:w="9090" w:type="dxa"/>
            <w:shd w:val="clear" w:color="auto" w:fill="auto"/>
          </w:tcPr>
          <w:p w:rsidR="004D4725" w:rsidRDefault="004D4725" w:rsidP="00C161F6">
            <w:pPr>
              <w:pStyle w:val="TableParagraph"/>
              <w:spacing w:line="290" w:lineRule="exact"/>
              <w:ind w:left="360" w:right="180"/>
              <w:rPr>
                <w:rFonts w:ascii="Arial" w:eastAsia="Arial" w:hAnsi="Arial" w:cs="Arial"/>
                <w:sz w:val="24"/>
                <w:szCs w:val="24"/>
              </w:rPr>
            </w:pPr>
          </w:p>
        </w:tc>
      </w:tr>
      <w:tr w:rsidR="004D4725" w:rsidTr="005A78A0">
        <w:trPr>
          <w:trHeight w:hRule="exact" w:val="2359"/>
        </w:trPr>
        <w:tc>
          <w:tcPr>
            <w:tcW w:w="2250" w:type="dxa"/>
            <w:shd w:val="clear" w:color="auto" w:fill="auto"/>
            <w:vAlign w:val="center"/>
          </w:tcPr>
          <w:p w:rsidR="004D4725" w:rsidRDefault="004D4725" w:rsidP="004D4725">
            <w:pPr>
              <w:pStyle w:val="TableParagraph"/>
              <w:spacing w:before="16"/>
              <w:ind w:left="187" w:right="187"/>
              <w:rPr>
                <w:rFonts w:ascii="Arial"/>
                <w:b/>
                <w:sz w:val="24"/>
              </w:rPr>
            </w:pPr>
            <w:r w:rsidRPr="00EB5CC9">
              <w:rPr>
                <w:rFonts w:ascii="Arial"/>
                <w:b/>
                <w:sz w:val="24"/>
              </w:rPr>
              <w:t>CDCR/Wasco State Prison-Reception Center</w:t>
            </w:r>
          </w:p>
          <w:p w:rsidR="004D4725" w:rsidRPr="00EB5CC9" w:rsidRDefault="004D4725" w:rsidP="004D4725">
            <w:pPr>
              <w:pStyle w:val="TableParagraph"/>
              <w:spacing w:before="16"/>
              <w:ind w:left="187" w:right="187"/>
              <w:rPr>
                <w:rFonts w:ascii="Arial"/>
                <w:b/>
                <w:sz w:val="24"/>
              </w:rPr>
            </w:pPr>
            <w:r>
              <w:rPr>
                <w:rFonts w:ascii="Arial"/>
                <w:b/>
                <w:sz w:val="24"/>
              </w:rPr>
              <w:t>(continued)</w:t>
            </w:r>
          </w:p>
        </w:tc>
        <w:tc>
          <w:tcPr>
            <w:tcW w:w="7820" w:type="dxa"/>
            <w:shd w:val="clear" w:color="auto" w:fill="auto"/>
          </w:tcPr>
          <w:p w:rsidR="004D4725" w:rsidRPr="004D4725" w:rsidRDefault="004D4725" w:rsidP="00080E03">
            <w:pPr>
              <w:pStyle w:val="TableParagraph"/>
              <w:numPr>
                <w:ilvl w:val="0"/>
                <w:numId w:val="24"/>
              </w:numPr>
              <w:spacing w:line="292" w:lineRule="exact"/>
              <w:rPr>
                <w:rFonts w:ascii="Arial"/>
                <w:sz w:val="24"/>
              </w:rPr>
            </w:pPr>
            <w:r w:rsidRPr="004D4725">
              <w:rPr>
                <w:rFonts w:ascii="Arial"/>
                <w:sz w:val="24"/>
              </w:rPr>
              <w:t>WSP-RC will continue in its efforts to improve SB/DVBE participation by requesting approval to host a vendor fair at the institution so that more staff are able to meet face to face with various vendors they may be able to use in the purchasing process.</w:t>
            </w:r>
          </w:p>
        </w:tc>
        <w:tc>
          <w:tcPr>
            <w:tcW w:w="9090" w:type="dxa"/>
            <w:shd w:val="clear" w:color="auto" w:fill="auto"/>
          </w:tcPr>
          <w:p w:rsidR="004D4725" w:rsidRDefault="004D4725" w:rsidP="00C161F6">
            <w:pPr>
              <w:pStyle w:val="TableParagraph"/>
              <w:spacing w:line="290" w:lineRule="exact"/>
              <w:ind w:left="360" w:right="180"/>
              <w:rPr>
                <w:rFonts w:ascii="Arial" w:eastAsia="Arial" w:hAnsi="Arial" w:cs="Arial"/>
                <w:sz w:val="24"/>
                <w:szCs w:val="24"/>
              </w:rPr>
            </w:pPr>
          </w:p>
        </w:tc>
      </w:tr>
      <w:tr w:rsidR="0060738B" w:rsidTr="00AE5CB1">
        <w:trPr>
          <w:trHeight w:hRule="exact" w:val="7930"/>
        </w:trPr>
        <w:tc>
          <w:tcPr>
            <w:tcW w:w="2250" w:type="dxa"/>
            <w:shd w:val="clear" w:color="auto" w:fill="F0F4FA"/>
            <w:vAlign w:val="center"/>
          </w:tcPr>
          <w:p w:rsidR="00C94C25" w:rsidRDefault="00EB5CC9" w:rsidP="00DE7769">
            <w:pPr>
              <w:pStyle w:val="TableParagraph"/>
              <w:spacing w:before="16" w:after="240"/>
              <w:ind w:left="187" w:right="187"/>
              <w:rPr>
                <w:rFonts w:ascii="Arial"/>
                <w:b/>
                <w:sz w:val="24"/>
              </w:rPr>
            </w:pPr>
            <w:bookmarkStart w:id="30" w:name="Dept_23"/>
            <w:r w:rsidRPr="00EB5CC9">
              <w:rPr>
                <w:rFonts w:ascii="Arial"/>
                <w:b/>
                <w:sz w:val="24"/>
              </w:rPr>
              <w:t>California Department of Technology</w:t>
            </w:r>
            <w:bookmarkEnd w:id="30"/>
          </w:p>
          <w:p w:rsidR="00C94C25" w:rsidRPr="005734EA" w:rsidRDefault="009637ED" w:rsidP="005734EA">
            <w:pPr>
              <w:pStyle w:val="TableParagraph"/>
              <w:spacing w:line="290" w:lineRule="exact"/>
              <w:ind w:left="187"/>
              <w:rPr>
                <w:rFonts w:ascii="Arial"/>
                <w:sz w:val="24"/>
              </w:rPr>
            </w:pPr>
            <w:hyperlink r:id="rId59" w:history="1">
              <w:r w:rsidR="001174AA" w:rsidRPr="008311A8">
                <w:rPr>
                  <w:rStyle w:val="Hyperlink"/>
                  <w:rFonts w:ascii="Arial"/>
                  <w:sz w:val="24"/>
                </w:rPr>
                <w:t>Link to Department Advocates</w:t>
              </w:r>
            </w:hyperlink>
          </w:p>
        </w:tc>
        <w:tc>
          <w:tcPr>
            <w:tcW w:w="7820" w:type="dxa"/>
            <w:shd w:val="clear" w:color="auto" w:fill="F0F4FA"/>
          </w:tcPr>
          <w:p w:rsidR="0060738B" w:rsidRDefault="00D80A19" w:rsidP="00080E03">
            <w:pPr>
              <w:pStyle w:val="TableParagraph"/>
              <w:numPr>
                <w:ilvl w:val="0"/>
                <w:numId w:val="24"/>
              </w:numPr>
              <w:spacing w:line="292" w:lineRule="exact"/>
              <w:rPr>
                <w:rFonts w:ascii="Arial"/>
                <w:sz w:val="24"/>
              </w:rPr>
            </w:pPr>
            <w:r w:rsidRPr="00D80A19">
              <w:rPr>
                <w:rFonts w:ascii="Arial"/>
                <w:sz w:val="24"/>
              </w:rPr>
              <w:t>CDT has achieved SB/DVBE contracting goals over the past five years. A sharp decline in SB and DVBE contracting spend during FY 14/15 prompt</w:t>
            </w:r>
            <w:r w:rsidR="00326999">
              <w:rPr>
                <w:rFonts w:ascii="Arial"/>
                <w:sz w:val="24"/>
              </w:rPr>
              <w:t xml:space="preserve">ed CDT Acquisitions Management </w:t>
            </w:r>
            <w:r w:rsidRPr="00D80A19">
              <w:rPr>
                <w:rFonts w:ascii="Arial"/>
                <w:sz w:val="24"/>
              </w:rPr>
              <w:t>to refocus purchasing staff efforts to increasing the more achievable Small Business contracting numbers for FY 15/16.</w:t>
            </w:r>
          </w:p>
          <w:p w:rsidR="00D80A19" w:rsidRDefault="00D80A19" w:rsidP="00080E03">
            <w:pPr>
              <w:pStyle w:val="TableParagraph"/>
              <w:numPr>
                <w:ilvl w:val="0"/>
                <w:numId w:val="24"/>
              </w:numPr>
              <w:spacing w:line="292" w:lineRule="exact"/>
              <w:rPr>
                <w:rFonts w:ascii="Arial"/>
                <w:sz w:val="24"/>
              </w:rPr>
            </w:pPr>
            <w:r w:rsidRPr="00D80A19">
              <w:rPr>
                <w:rFonts w:ascii="Arial"/>
                <w:sz w:val="24"/>
              </w:rPr>
              <w:t>Going forward, CDT will focus on DVBE IT contracting which has continued to decline but still exceeds goals at 5.14% of all contract dollars spent.</w:t>
            </w:r>
          </w:p>
          <w:p w:rsidR="00D80A19" w:rsidRDefault="00D80A19" w:rsidP="00080E03">
            <w:pPr>
              <w:pStyle w:val="TableParagraph"/>
              <w:numPr>
                <w:ilvl w:val="0"/>
                <w:numId w:val="24"/>
              </w:numPr>
              <w:spacing w:line="292" w:lineRule="exact"/>
              <w:rPr>
                <w:rFonts w:ascii="Arial"/>
                <w:sz w:val="24"/>
              </w:rPr>
            </w:pPr>
            <w:r w:rsidRPr="00D80A19">
              <w:rPr>
                <w:rFonts w:ascii="Arial"/>
                <w:sz w:val="24"/>
              </w:rPr>
              <w:t>These goals were achieved as a result of the continuation of the CDT Small Business/DVBE First Policy, instituted in 2013, which requires that all purchase opportunities below $250,000 be procured utilizing the SB/DVBE Option.</w:t>
            </w:r>
          </w:p>
          <w:p w:rsidR="00D80A19" w:rsidRDefault="00D80A19" w:rsidP="00080E03">
            <w:pPr>
              <w:pStyle w:val="TableParagraph"/>
              <w:numPr>
                <w:ilvl w:val="0"/>
                <w:numId w:val="24"/>
              </w:numPr>
              <w:spacing w:line="292" w:lineRule="exact"/>
              <w:rPr>
                <w:rFonts w:ascii="Arial"/>
                <w:sz w:val="24"/>
              </w:rPr>
            </w:pPr>
            <w:r w:rsidRPr="00D80A19">
              <w:rPr>
                <w:rFonts w:ascii="Arial"/>
                <w:sz w:val="24"/>
              </w:rPr>
              <w:t>CDT has actively engaged in local events and forums, as an exhibitor to encourage SB/DVBE participation in CDT contracting opportunities. Further, CDT's SB/DVBE Advocate has attended Advocate meetings and partnered with a mentor where to gain insight from veteran advocates on how to increase network opportunities with SB and DVBE's. CDT's SB/DVBE Advocate communicates regularly with SB and DVBE Businesses and shares SB/DVBE vendor information with CDT purchasing staff.</w:t>
            </w:r>
          </w:p>
          <w:p w:rsidR="00D80A19" w:rsidRPr="007D0FCC" w:rsidRDefault="00D80A19" w:rsidP="00080E03">
            <w:pPr>
              <w:pStyle w:val="TableParagraph"/>
              <w:numPr>
                <w:ilvl w:val="0"/>
                <w:numId w:val="24"/>
              </w:numPr>
              <w:spacing w:line="292" w:lineRule="exact"/>
              <w:rPr>
                <w:rFonts w:ascii="Arial"/>
                <w:sz w:val="24"/>
              </w:rPr>
            </w:pPr>
            <w:r w:rsidRPr="00D80A19">
              <w:rPr>
                <w:rFonts w:ascii="Arial"/>
                <w:sz w:val="24"/>
              </w:rPr>
              <w:t>CDT participates regularly in vendor forums for all types of business. It should also be noted that CDT is a leader for other departments in establishing procurement strategy that includes SB/DVBE participation.</w:t>
            </w:r>
          </w:p>
        </w:tc>
        <w:tc>
          <w:tcPr>
            <w:tcW w:w="9090" w:type="dxa"/>
            <w:shd w:val="clear" w:color="auto" w:fill="F0F4FA"/>
          </w:tcPr>
          <w:p w:rsidR="0060738B" w:rsidRDefault="00D80A19" w:rsidP="00080E03">
            <w:pPr>
              <w:pStyle w:val="TableParagraph"/>
              <w:numPr>
                <w:ilvl w:val="0"/>
                <w:numId w:val="24"/>
              </w:numPr>
              <w:spacing w:line="290" w:lineRule="exact"/>
              <w:ind w:right="180"/>
              <w:rPr>
                <w:rFonts w:ascii="Arial" w:eastAsia="Arial" w:hAnsi="Arial" w:cs="Arial"/>
                <w:sz w:val="24"/>
                <w:szCs w:val="24"/>
              </w:rPr>
            </w:pPr>
            <w:r w:rsidRPr="00D80A19">
              <w:rPr>
                <w:rFonts w:ascii="Arial" w:eastAsia="Arial" w:hAnsi="Arial" w:cs="Arial"/>
                <w:sz w:val="24"/>
                <w:szCs w:val="24"/>
              </w:rPr>
              <w:t>These efforts paid off as CDT not only met SB contracting goals but achieved the highest SB contracting numbers in department memory at 37.58% of all contract dollars spent.  This was a 12.5% increase in SB contract spend over the previous FY.</w:t>
            </w:r>
          </w:p>
          <w:p w:rsidR="00D80A19" w:rsidRDefault="00D80A19" w:rsidP="00080E03">
            <w:pPr>
              <w:pStyle w:val="TableParagraph"/>
              <w:numPr>
                <w:ilvl w:val="0"/>
                <w:numId w:val="24"/>
              </w:numPr>
              <w:spacing w:line="290" w:lineRule="exact"/>
              <w:ind w:right="180"/>
              <w:rPr>
                <w:rFonts w:ascii="Arial" w:eastAsia="Arial" w:hAnsi="Arial" w:cs="Arial"/>
                <w:sz w:val="24"/>
                <w:szCs w:val="24"/>
              </w:rPr>
            </w:pPr>
            <w:r w:rsidRPr="00D80A19">
              <w:rPr>
                <w:rFonts w:ascii="Arial" w:eastAsia="Arial" w:hAnsi="Arial" w:cs="Arial"/>
                <w:sz w:val="24"/>
                <w:szCs w:val="24"/>
              </w:rPr>
              <w:t>During FY15/16, CDT had a total contract spend of $50,102,943. The contract amount spent with SB (which includes Micro Business) was at $18,828,128 or 37.58%. The contract amount spent with DVBE was $2,574,726 for a total percentage of 5.14%.</w:t>
            </w:r>
          </w:p>
          <w:p w:rsidR="00D80A19" w:rsidRDefault="00D80A19" w:rsidP="00080E03">
            <w:pPr>
              <w:pStyle w:val="TableParagraph"/>
              <w:numPr>
                <w:ilvl w:val="0"/>
                <w:numId w:val="24"/>
              </w:numPr>
              <w:spacing w:line="290" w:lineRule="exact"/>
              <w:ind w:right="180"/>
              <w:rPr>
                <w:rFonts w:ascii="Arial" w:eastAsia="Arial" w:hAnsi="Arial" w:cs="Arial"/>
                <w:sz w:val="24"/>
                <w:szCs w:val="24"/>
              </w:rPr>
            </w:pPr>
            <w:r w:rsidRPr="00D80A19">
              <w:rPr>
                <w:rFonts w:ascii="Arial" w:eastAsia="Arial" w:hAnsi="Arial" w:cs="Arial"/>
                <w:sz w:val="24"/>
                <w:szCs w:val="24"/>
              </w:rPr>
              <w:t>During Fiscal Year 2015/16, CDT achieved an SB participation rate of 37.58% which was an increase from last fiscal year of 12.55% and achieved a DVBE participation rate of 5.14% exceeding the minimum DVBE participation goal of 3%.</w:t>
            </w:r>
          </w:p>
        </w:tc>
      </w:tr>
      <w:tr w:rsidR="0060738B" w:rsidTr="005A78A0">
        <w:trPr>
          <w:trHeight w:hRule="exact" w:val="10468"/>
        </w:trPr>
        <w:tc>
          <w:tcPr>
            <w:tcW w:w="2250" w:type="dxa"/>
            <w:shd w:val="clear" w:color="auto" w:fill="auto"/>
            <w:vAlign w:val="center"/>
          </w:tcPr>
          <w:p w:rsidR="00C94C25" w:rsidRDefault="00EB5CC9" w:rsidP="00DE7769">
            <w:pPr>
              <w:pStyle w:val="TableParagraph"/>
              <w:spacing w:before="16" w:after="240"/>
              <w:ind w:left="187" w:right="187"/>
              <w:rPr>
                <w:rFonts w:ascii="Arial"/>
                <w:b/>
                <w:sz w:val="24"/>
              </w:rPr>
            </w:pPr>
            <w:bookmarkStart w:id="31" w:name="Dept_24"/>
            <w:r w:rsidRPr="00EB5CC9">
              <w:rPr>
                <w:rFonts w:ascii="Arial"/>
                <w:b/>
                <w:sz w:val="24"/>
              </w:rPr>
              <w:t>Department of Consumer Affairs</w:t>
            </w:r>
            <w:bookmarkEnd w:id="31"/>
          </w:p>
          <w:p w:rsidR="00C94C25" w:rsidRPr="0053501F" w:rsidRDefault="009637ED" w:rsidP="0053501F">
            <w:pPr>
              <w:pStyle w:val="TableParagraph"/>
              <w:spacing w:line="290" w:lineRule="exact"/>
              <w:ind w:left="187"/>
              <w:rPr>
                <w:rFonts w:ascii="Arial"/>
                <w:sz w:val="24"/>
              </w:rPr>
            </w:pPr>
            <w:hyperlink r:id="rId60" w:history="1">
              <w:r w:rsidR="001174AA" w:rsidRPr="008311A8">
                <w:rPr>
                  <w:rStyle w:val="Hyperlink"/>
                  <w:rFonts w:ascii="Arial"/>
                  <w:sz w:val="24"/>
                </w:rPr>
                <w:t>Link to Department Advocates</w:t>
              </w:r>
            </w:hyperlink>
          </w:p>
        </w:tc>
        <w:tc>
          <w:tcPr>
            <w:tcW w:w="7820" w:type="dxa"/>
            <w:shd w:val="clear" w:color="auto" w:fill="auto"/>
          </w:tcPr>
          <w:p w:rsidR="0060738B" w:rsidRDefault="00B937E3" w:rsidP="00080E03">
            <w:pPr>
              <w:pStyle w:val="TableParagraph"/>
              <w:numPr>
                <w:ilvl w:val="0"/>
                <w:numId w:val="25"/>
              </w:numPr>
              <w:spacing w:line="292" w:lineRule="exact"/>
              <w:rPr>
                <w:rFonts w:ascii="Arial"/>
                <w:sz w:val="24"/>
              </w:rPr>
            </w:pPr>
            <w:r w:rsidRPr="00B937E3">
              <w:rPr>
                <w:rFonts w:ascii="Arial"/>
                <w:sz w:val="24"/>
              </w:rPr>
              <w:t xml:space="preserve">The Department of Consumer Affairs (DCA) </w:t>
            </w:r>
            <w:r>
              <w:rPr>
                <w:rFonts w:ascii="Arial"/>
                <w:sz w:val="24"/>
              </w:rPr>
              <w:t>ensures</w:t>
            </w:r>
            <w:r w:rsidRPr="00B937E3">
              <w:rPr>
                <w:rFonts w:ascii="Arial"/>
                <w:sz w:val="24"/>
              </w:rPr>
              <w:t xml:space="preserve"> that the SB/DVBE Community is involved in every possible procurement opportunity.  </w:t>
            </w:r>
          </w:p>
          <w:p w:rsidR="00B937E3" w:rsidRPr="00B937E3" w:rsidRDefault="00B937E3" w:rsidP="00080E03">
            <w:pPr>
              <w:pStyle w:val="ListParagraph"/>
              <w:numPr>
                <w:ilvl w:val="0"/>
                <w:numId w:val="25"/>
              </w:numPr>
              <w:rPr>
                <w:rFonts w:ascii="Arial"/>
                <w:sz w:val="24"/>
              </w:rPr>
            </w:pPr>
            <w:r w:rsidRPr="00B937E3">
              <w:rPr>
                <w:rFonts w:ascii="Arial"/>
                <w:sz w:val="24"/>
              </w:rPr>
              <w:t>In addition, a combined effort of staff and the 120 program buyers continuing to faithfully apply the SB/DVBE Off-Ramp, SB/DVBE Option and Fair and Reasonable Pricing Assessment on all feasible acquisitions has definitely helped us to continue to increase our SB/DVBE participation.</w:t>
            </w:r>
          </w:p>
          <w:p w:rsidR="00B937E3" w:rsidRDefault="00B937E3" w:rsidP="00080E03">
            <w:pPr>
              <w:pStyle w:val="TableParagraph"/>
              <w:numPr>
                <w:ilvl w:val="0"/>
                <w:numId w:val="25"/>
              </w:numPr>
              <w:spacing w:line="292" w:lineRule="exact"/>
              <w:rPr>
                <w:rFonts w:ascii="Arial"/>
                <w:sz w:val="24"/>
              </w:rPr>
            </w:pPr>
            <w:r w:rsidRPr="00B937E3">
              <w:rPr>
                <w:rFonts w:ascii="Arial"/>
                <w:sz w:val="24"/>
              </w:rPr>
              <w:t>The DCA</w:t>
            </w:r>
            <w:r w:rsidRPr="00B937E3">
              <w:rPr>
                <w:rFonts w:ascii="Arial"/>
                <w:sz w:val="24"/>
              </w:rPr>
              <w:t>’</w:t>
            </w:r>
            <w:r w:rsidRPr="00B937E3">
              <w:rPr>
                <w:rFonts w:ascii="Arial"/>
                <w:sz w:val="24"/>
              </w:rPr>
              <w:t>s Advocate increased the department</w:t>
            </w:r>
            <w:r w:rsidRPr="00B937E3">
              <w:rPr>
                <w:rFonts w:ascii="Arial"/>
                <w:sz w:val="24"/>
              </w:rPr>
              <w:t>’</w:t>
            </w:r>
            <w:r w:rsidRPr="00B937E3">
              <w:rPr>
                <w:rFonts w:ascii="Arial"/>
                <w:sz w:val="24"/>
              </w:rPr>
              <w:t>s visibility with the SB/DVBE communities by attending as many local events as possible.  The previous fiscal year DCA could only attend one (1) event and this fiscal year the DCA Advocate participated in six (6) local events that yielded face to face introductions with existing and new connections from the SB/DVBE vendor community, as well as, the Advocate community.  The 6 events the DCA</w:t>
            </w:r>
            <w:r w:rsidRPr="00B937E3">
              <w:rPr>
                <w:rFonts w:ascii="Arial"/>
                <w:sz w:val="24"/>
              </w:rPr>
              <w:t>’</w:t>
            </w:r>
            <w:r w:rsidRPr="00B937E3">
              <w:rPr>
                <w:rFonts w:ascii="Arial"/>
                <w:sz w:val="24"/>
              </w:rPr>
              <w:t>s Advocate attended were the Department of Public Health</w:t>
            </w:r>
            <w:r w:rsidRPr="00B937E3">
              <w:rPr>
                <w:rFonts w:ascii="Arial"/>
                <w:sz w:val="24"/>
              </w:rPr>
              <w:t>’</w:t>
            </w:r>
            <w:r w:rsidRPr="00B937E3">
              <w:rPr>
                <w:rFonts w:ascii="Arial"/>
                <w:sz w:val="24"/>
              </w:rPr>
              <w:t>s SB/DVBE Vendor Fair; the Department of General Services Showcase for one-on-one matchmaking sessions; Sonoma County</w:t>
            </w:r>
            <w:r w:rsidRPr="00B937E3">
              <w:rPr>
                <w:rFonts w:ascii="Arial"/>
                <w:sz w:val="24"/>
              </w:rPr>
              <w:t>’</w:t>
            </w:r>
            <w:r w:rsidRPr="00B937E3">
              <w:rPr>
                <w:rFonts w:ascii="Arial"/>
                <w:sz w:val="24"/>
              </w:rPr>
              <w:t>s Economic Development Board</w:t>
            </w:r>
            <w:r w:rsidRPr="00B937E3">
              <w:rPr>
                <w:rFonts w:ascii="Arial"/>
                <w:sz w:val="24"/>
              </w:rPr>
              <w:t>’</w:t>
            </w:r>
            <w:r w:rsidRPr="00B937E3">
              <w:rPr>
                <w:rFonts w:ascii="Arial"/>
                <w:sz w:val="24"/>
              </w:rPr>
              <w:t xml:space="preserve">s </w:t>
            </w:r>
            <w:r w:rsidRPr="00B937E3">
              <w:rPr>
                <w:rFonts w:ascii="Arial"/>
                <w:sz w:val="24"/>
              </w:rPr>
              <w:t>“</w:t>
            </w:r>
            <w:r w:rsidRPr="00B937E3">
              <w:rPr>
                <w:rFonts w:ascii="Arial"/>
                <w:sz w:val="24"/>
              </w:rPr>
              <w:t>How to do Business with California</w:t>
            </w:r>
            <w:r w:rsidRPr="00B937E3">
              <w:rPr>
                <w:rFonts w:ascii="Arial"/>
                <w:sz w:val="24"/>
              </w:rPr>
              <w:t>”</w:t>
            </w:r>
            <w:r w:rsidRPr="00B937E3">
              <w:rPr>
                <w:rFonts w:ascii="Arial"/>
                <w:sz w:val="24"/>
              </w:rPr>
              <w:t xml:space="preserve"> event; Department of General Services</w:t>
            </w:r>
            <w:r w:rsidRPr="00B937E3">
              <w:rPr>
                <w:rFonts w:ascii="Arial"/>
                <w:sz w:val="24"/>
              </w:rPr>
              <w:t>’</w:t>
            </w:r>
            <w:r w:rsidRPr="00B937E3">
              <w:rPr>
                <w:rFonts w:ascii="Arial"/>
                <w:sz w:val="24"/>
              </w:rPr>
              <w:t xml:space="preserve"> Fall and Spring Connecting Point events; and DCA</w:t>
            </w:r>
            <w:r w:rsidRPr="00B937E3">
              <w:rPr>
                <w:rFonts w:ascii="Arial"/>
                <w:sz w:val="24"/>
              </w:rPr>
              <w:t>’</w:t>
            </w:r>
            <w:r w:rsidRPr="00B937E3">
              <w:rPr>
                <w:rFonts w:ascii="Arial"/>
                <w:sz w:val="24"/>
              </w:rPr>
              <w:t>s Earth Day Event.  In addition to these events the Advocate has attended ten (10) Workshops, Forums, and Advisory Meetings hosted by the Department of General Services.</w:t>
            </w:r>
          </w:p>
          <w:p w:rsidR="00B937E3" w:rsidRDefault="00B937E3" w:rsidP="00080E03">
            <w:pPr>
              <w:pStyle w:val="TableParagraph"/>
              <w:numPr>
                <w:ilvl w:val="0"/>
                <w:numId w:val="25"/>
              </w:numPr>
              <w:spacing w:line="292" w:lineRule="exact"/>
              <w:rPr>
                <w:rFonts w:ascii="Arial"/>
                <w:sz w:val="24"/>
              </w:rPr>
            </w:pPr>
            <w:r w:rsidRPr="00B937E3">
              <w:rPr>
                <w:rFonts w:ascii="Arial"/>
                <w:sz w:val="24"/>
              </w:rPr>
              <w:t>Natix (SB/DVBE), Primary Source (SB) and She Marine (SB/DVBE) were invited and attended DCA</w:t>
            </w:r>
            <w:r w:rsidRPr="00B937E3">
              <w:rPr>
                <w:rFonts w:ascii="Arial"/>
                <w:sz w:val="24"/>
              </w:rPr>
              <w:t>’</w:t>
            </w:r>
            <w:r w:rsidRPr="00B937E3">
              <w:rPr>
                <w:rFonts w:ascii="Arial"/>
                <w:sz w:val="24"/>
              </w:rPr>
              <w:t>s Earth Day event to share what products/services they provide with our 60 entities.  Having them at DCA also provided us the opportunity to answer their questions on how to do business with DCA.</w:t>
            </w:r>
          </w:p>
          <w:p w:rsidR="00B937E3" w:rsidRPr="00B937E3" w:rsidRDefault="00B937E3" w:rsidP="00080E03">
            <w:pPr>
              <w:pStyle w:val="TableParagraph"/>
              <w:numPr>
                <w:ilvl w:val="0"/>
                <w:numId w:val="25"/>
              </w:numPr>
              <w:spacing w:line="292" w:lineRule="exact"/>
              <w:rPr>
                <w:rFonts w:ascii="Arial"/>
                <w:sz w:val="24"/>
              </w:rPr>
            </w:pPr>
            <w:r w:rsidRPr="00B937E3">
              <w:rPr>
                <w:rFonts w:ascii="Arial"/>
                <w:sz w:val="24"/>
              </w:rPr>
              <w:t>In addition, the DCA Advocate located and contacted new SB/DVBE vendors throughout the year to determine what goods/services they provide in order to determine if DCA</w:t>
            </w:r>
          </w:p>
        </w:tc>
        <w:tc>
          <w:tcPr>
            <w:tcW w:w="9090" w:type="dxa"/>
            <w:shd w:val="clear" w:color="auto" w:fill="auto"/>
          </w:tcPr>
          <w:p w:rsidR="00B937E3" w:rsidRPr="00B937E3" w:rsidRDefault="00B937E3" w:rsidP="00080E03">
            <w:pPr>
              <w:pStyle w:val="TableParagraph"/>
              <w:numPr>
                <w:ilvl w:val="0"/>
                <w:numId w:val="25"/>
              </w:numPr>
              <w:spacing w:line="290" w:lineRule="exact"/>
              <w:ind w:right="180"/>
              <w:rPr>
                <w:rFonts w:ascii="Arial" w:eastAsia="Arial" w:hAnsi="Arial" w:cs="Arial"/>
                <w:sz w:val="24"/>
                <w:szCs w:val="24"/>
              </w:rPr>
            </w:pPr>
            <w:r w:rsidRPr="00B937E3">
              <w:rPr>
                <w:rFonts w:ascii="Arial" w:eastAsia="Arial" w:hAnsi="Arial" w:cs="Arial"/>
                <w:sz w:val="24"/>
                <w:szCs w:val="24"/>
              </w:rPr>
              <w:t>The DCA has commendably exceeded the 25% SB and 3% DVBE participation requirements for FY 2015-2016.  Both requirements were surpassed with a SB participation of 30.52% and a 5.18% participation in DVBE; an increase for both SB and DVBE over FY 2014-2015.</w:t>
            </w:r>
          </w:p>
          <w:p w:rsidR="0060738B" w:rsidRDefault="00B937E3" w:rsidP="00080E03">
            <w:pPr>
              <w:pStyle w:val="TableParagraph"/>
              <w:numPr>
                <w:ilvl w:val="0"/>
                <w:numId w:val="25"/>
              </w:numPr>
              <w:spacing w:line="290" w:lineRule="exact"/>
              <w:ind w:right="180"/>
              <w:rPr>
                <w:rFonts w:ascii="Arial" w:eastAsia="Arial" w:hAnsi="Arial" w:cs="Arial"/>
                <w:sz w:val="24"/>
                <w:szCs w:val="24"/>
              </w:rPr>
            </w:pPr>
            <w:r w:rsidRPr="00B937E3">
              <w:rPr>
                <w:rFonts w:ascii="Arial" w:eastAsia="Arial" w:hAnsi="Arial" w:cs="Arial"/>
                <w:sz w:val="24"/>
                <w:szCs w:val="24"/>
              </w:rPr>
              <w:t>The increase in SB/DVBE participation can be attributed to the DCA Advocate participating in more outreach events, posting more information in interdepartmental communications educating the 60 entities on the importance of using SB/DVBE vendors, conducting training sessions on SB/DVBE, making herself more available to the 60 entities to assist them in locating SB/DVBE vendors and a steady increase in support from the entities in their efforts to seek out SB/DVBE vendors.</w:t>
            </w:r>
          </w:p>
          <w:p w:rsidR="00B937E3" w:rsidRDefault="00B937E3" w:rsidP="00080E03">
            <w:pPr>
              <w:pStyle w:val="TableParagraph"/>
              <w:numPr>
                <w:ilvl w:val="0"/>
                <w:numId w:val="25"/>
              </w:numPr>
              <w:spacing w:line="290" w:lineRule="exact"/>
              <w:ind w:right="180"/>
              <w:rPr>
                <w:rFonts w:ascii="Arial" w:eastAsia="Arial" w:hAnsi="Arial" w:cs="Arial"/>
                <w:sz w:val="24"/>
                <w:szCs w:val="24"/>
              </w:rPr>
            </w:pPr>
            <w:r w:rsidRPr="00B937E3">
              <w:rPr>
                <w:rFonts w:ascii="Arial" w:eastAsia="Arial" w:hAnsi="Arial" w:cs="Arial"/>
                <w:sz w:val="24"/>
                <w:szCs w:val="24"/>
              </w:rPr>
              <w:t>This policy has helped us to stay focused on increasing our SB/DVBE percentages each year.  DCA increased their SB participation in competitive bid solicitations from $376,782 in FY 2014-2015 to $1,573,900 in FY 2015-2016.  From 2013-2014 to 2014-2015 FY DCA had a .15% increase in SB and unfortunately we had a 1.48% decrease in DVBE.</w:t>
            </w:r>
          </w:p>
          <w:p w:rsidR="00B937E3" w:rsidRDefault="00B937E3" w:rsidP="00080E03">
            <w:pPr>
              <w:pStyle w:val="TableParagraph"/>
              <w:numPr>
                <w:ilvl w:val="0"/>
                <w:numId w:val="25"/>
              </w:numPr>
              <w:spacing w:line="290" w:lineRule="exact"/>
              <w:ind w:right="180"/>
              <w:rPr>
                <w:rFonts w:ascii="Arial" w:eastAsia="Arial" w:hAnsi="Arial" w:cs="Arial"/>
                <w:sz w:val="24"/>
                <w:szCs w:val="24"/>
              </w:rPr>
            </w:pPr>
            <w:r w:rsidRPr="00B937E3">
              <w:rPr>
                <w:rFonts w:ascii="Arial" w:eastAsia="Arial" w:hAnsi="Arial" w:cs="Arial"/>
                <w:sz w:val="24"/>
                <w:szCs w:val="24"/>
              </w:rPr>
              <w:t>In FY 2015-2016 DCA awarded 1,464 contracts in the amount of $14,323,002 to SB/MB vendors and 305 contracts in the amount of $2,433,856 to DVBEs.  DCA is committed to continuing to increase our DVBE participation.</w:t>
            </w:r>
          </w:p>
        </w:tc>
      </w:tr>
      <w:tr w:rsidR="00B937E3" w:rsidTr="005A78A0">
        <w:trPr>
          <w:trHeight w:hRule="exact" w:val="10270"/>
        </w:trPr>
        <w:tc>
          <w:tcPr>
            <w:tcW w:w="2250" w:type="dxa"/>
            <w:shd w:val="clear" w:color="auto" w:fill="auto"/>
            <w:vAlign w:val="center"/>
          </w:tcPr>
          <w:p w:rsidR="00B937E3" w:rsidRDefault="00B937E3" w:rsidP="00A07F3E">
            <w:pPr>
              <w:pStyle w:val="TableParagraph"/>
              <w:spacing w:before="16"/>
              <w:ind w:left="187" w:right="187"/>
              <w:rPr>
                <w:rFonts w:ascii="Arial"/>
                <w:b/>
                <w:sz w:val="24"/>
              </w:rPr>
            </w:pPr>
            <w:r w:rsidRPr="00EB5CC9">
              <w:rPr>
                <w:rFonts w:ascii="Arial"/>
                <w:b/>
                <w:sz w:val="24"/>
              </w:rPr>
              <w:t>Department of Consumer Affairs</w:t>
            </w:r>
          </w:p>
          <w:p w:rsidR="00C94C25" w:rsidRDefault="00B937E3" w:rsidP="00DE7769">
            <w:pPr>
              <w:pStyle w:val="TableParagraph"/>
              <w:spacing w:before="16" w:after="240"/>
              <w:ind w:left="187" w:right="187"/>
              <w:rPr>
                <w:rFonts w:ascii="Arial"/>
                <w:b/>
                <w:sz w:val="24"/>
              </w:rPr>
            </w:pPr>
            <w:r>
              <w:rPr>
                <w:rFonts w:ascii="Arial"/>
                <w:b/>
                <w:sz w:val="24"/>
              </w:rPr>
              <w:t>(continued)</w:t>
            </w:r>
          </w:p>
          <w:p w:rsidR="00C94C25" w:rsidRPr="00E72964" w:rsidRDefault="009637ED" w:rsidP="00E72964">
            <w:pPr>
              <w:pStyle w:val="TableParagraph"/>
              <w:spacing w:line="290" w:lineRule="exact"/>
              <w:ind w:left="187"/>
              <w:rPr>
                <w:rFonts w:ascii="Arial"/>
                <w:sz w:val="24"/>
              </w:rPr>
            </w:pPr>
            <w:hyperlink r:id="rId61" w:history="1">
              <w:r w:rsidR="001174AA" w:rsidRPr="008311A8">
                <w:rPr>
                  <w:rStyle w:val="Hyperlink"/>
                  <w:rFonts w:ascii="Arial"/>
                  <w:sz w:val="24"/>
                </w:rPr>
                <w:t>Link to Department Advocates</w:t>
              </w:r>
            </w:hyperlink>
          </w:p>
        </w:tc>
        <w:tc>
          <w:tcPr>
            <w:tcW w:w="7820" w:type="dxa"/>
            <w:shd w:val="clear" w:color="auto" w:fill="auto"/>
          </w:tcPr>
          <w:p w:rsidR="00B937E3" w:rsidRDefault="00B937E3" w:rsidP="00B937E3">
            <w:pPr>
              <w:pStyle w:val="TableParagraph"/>
              <w:spacing w:line="292" w:lineRule="exact"/>
              <w:ind w:left="720"/>
              <w:rPr>
                <w:rFonts w:ascii="Arial"/>
                <w:sz w:val="24"/>
              </w:rPr>
            </w:pPr>
            <w:r w:rsidRPr="00B937E3">
              <w:rPr>
                <w:rFonts w:ascii="Arial"/>
                <w:sz w:val="24"/>
              </w:rPr>
              <w:t>could utilize them for future acquisitions.</w:t>
            </w:r>
          </w:p>
          <w:p w:rsidR="00B937E3" w:rsidRDefault="00B937E3" w:rsidP="00080E03">
            <w:pPr>
              <w:pStyle w:val="TableParagraph"/>
              <w:numPr>
                <w:ilvl w:val="0"/>
                <w:numId w:val="25"/>
              </w:numPr>
              <w:spacing w:line="292" w:lineRule="exact"/>
              <w:rPr>
                <w:rFonts w:ascii="Arial"/>
                <w:sz w:val="24"/>
              </w:rPr>
            </w:pPr>
            <w:r w:rsidRPr="00B937E3">
              <w:rPr>
                <w:rFonts w:ascii="Arial"/>
                <w:sz w:val="24"/>
              </w:rPr>
              <w:t>Since April 2010 DCA has had a policy in place to use SB/DVBE vendors first when contracting out.  Specifically, first consideration should always be given to DVBEs then to SBs.</w:t>
            </w:r>
          </w:p>
          <w:p w:rsidR="00B937E3" w:rsidRDefault="00B937E3" w:rsidP="00080E03">
            <w:pPr>
              <w:pStyle w:val="TableParagraph"/>
              <w:numPr>
                <w:ilvl w:val="0"/>
                <w:numId w:val="25"/>
              </w:numPr>
              <w:spacing w:line="292" w:lineRule="exact"/>
              <w:rPr>
                <w:rFonts w:ascii="Arial"/>
                <w:sz w:val="24"/>
              </w:rPr>
            </w:pPr>
            <w:r>
              <w:rPr>
                <w:rFonts w:ascii="Arial"/>
                <w:sz w:val="24"/>
              </w:rPr>
              <w:t>F</w:t>
            </w:r>
            <w:r w:rsidRPr="00B937E3">
              <w:rPr>
                <w:rFonts w:ascii="Arial"/>
                <w:sz w:val="24"/>
              </w:rPr>
              <w:t>irst consideration on DVBEs and then second consideration to SBs will help us increase our participation.</w:t>
            </w:r>
          </w:p>
          <w:p w:rsidR="00B937E3" w:rsidRPr="00B937E3" w:rsidRDefault="00B937E3" w:rsidP="00080E03">
            <w:pPr>
              <w:pStyle w:val="TableParagraph"/>
              <w:numPr>
                <w:ilvl w:val="0"/>
                <w:numId w:val="25"/>
              </w:numPr>
              <w:spacing w:line="292" w:lineRule="exact"/>
              <w:rPr>
                <w:rFonts w:ascii="Arial"/>
                <w:sz w:val="24"/>
              </w:rPr>
            </w:pPr>
            <w:r w:rsidRPr="00B937E3">
              <w:rPr>
                <w:rFonts w:ascii="Arial"/>
                <w:sz w:val="24"/>
              </w:rPr>
              <w:t>Utilizing the Off-Ramp option increased our SB/DVBE contracting participation.  DCA was impacted by utilizing a mandatory fleet contract to purchase vehicles.  DCA had to be proactive to ensure we would still not only meet but exceed the SB/DVBE participation goals.  Therefore, we utilized the Off-Ramp option when purchasing through mandatory contracts.</w:t>
            </w:r>
          </w:p>
          <w:p w:rsidR="00B937E3" w:rsidRPr="00B937E3" w:rsidRDefault="00B937E3" w:rsidP="00080E03">
            <w:pPr>
              <w:pStyle w:val="TableParagraph"/>
              <w:numPr>
                <w:ilvl w:val="0"/>
                <w:numId w:val="25"/>
              </w:numPr>
              <w:spacing w:line="292" w:lineRule="exact"/>
              <w:rPr>
                <w:rFonts w:ascii="Arial"/>
                <w:sz w:val="24"/>
              </w:rPr>
            </w:pPr>
            <w:r w:rsidRPr="00B937E3">
              <w:rPr>
                <w:rFonts w:ascii="Arial"/>
                <w:sz w:val="24"/>
              </w:rPr>
              <w:t>The combined efforts of DCA</w:t>
            </w:r>
            <w:r w:rsidRPr="00B937E3">
              <w:rPr>
                <w:rFonts w:ascii="Arial"/>
                <w:sz w:val="24"/>
              </w:rPr>
              <w:t>’</w:t>
            </w:r>
            <w:r w:rsidRPr="00B937E3">
              <w:rPr>
                <w:rFonts w:ascii="Arial"/>
                <w:sz w:val="24"/>
              </w:rPr>
              <w:t>s increased participation in outreach events, training, interdepartmental communications, and the efforts of the DCA Advocate all impacted the department</w:t>
            </w:r>
            <w:r w:rsidRPr="00B937E3">
              <w:rPr>
                <w:rFonts w:ascii="Arial"/>
                <w:sz w:val="24"/>
              </w:rPr>
              <w:t>’</w:t>
            </w:r>
            <w:r w:rsidRPr="00B937E3">
              <w:rPr>
                <w:rFonts w:ascii="Arial"/>
                <w:sz w:val="24"/>
              </w:rPr>
              <w:t xml:space="preserve">s increase in SB/DVBE contracting participation.  </w:t>
            </w:r>
          </w:p>
          <w:p w:rsidR="00B937E3" w:rsidRPr="00E72964" w:rsidRDefault="00B937E3" w:rsidP="00E72964">
            <w:pPr>
              <w:pStyle w:val="TableParagraph"/>
              <w:numPr>
                <w:ilvl w:val="0"/>
                <w:numId w:val="25"/>
              </w:numPr>
              <w:spacing w:line="292" w:lineRule="exact"/>
              <w:rPr>
                <w:rFonts w:ascii="Arial"/>
                <w:sz w:val="24"/>
              </w:rPr>
            </w:pPr>
            <w:r w:rsidRPr="00B937E3">
              <w:rPr>
                <w:rFonts w:ascii="Arial"/>
                <w:sz w:val="24"/>
              </w:rPr>
              <w:t>The department will continue to improve and strengthen their future SB/DVBE participation by continuously supporting the entities to use the tools of SB/DVBE Off-Ramp, SB/DVBE option, and Fair and Reasonable Pricing assessment.  Additionally, the DCA Advocate will attend more matchmaking events to find new SB/DVBE certified vendors for potential business opportunities, search for vendors to fill the particular needs of the department</w:t>
            </w:r>
            <w:r w:rsidRPr="00B937E3">
              <w:rPr>
                <w:rFonts w:ascii="Arial"/>
                <w:sz w:val="24"/>
              </w:rPr>
              <w:t>’</w:t>
            </w:r>
            <w:r w:rsidRPr="00B937E3">
              <w:rPr>
                <w:rFonts w:ascii="Arial"/>
                <w:sz w:val="24"/>
              </w:rPr>
              <w:t>s entities, and monitor the entities for up to date participation status and work with those entities one on one who are not meeting the SB/DVBE requirements to educate them on the importance of utilizing SB/DVBE vendors.  The DCA Advocate will provide monthly emails to the entities with new on-board SB/DVBE vendors.</w:t>
            </w:r>
          </w:p>
        </w:tc>
        <w:tc>
          <w:tcPr>
            <w:tcW w:w="9090" w:type="dxa"/>
            <w:shd w:val="clear" w:color="auto" w:fill="auto"/>
          </w:tcPr>
          <w:p w:rsidR="00B937E3" w:rsidRDefault="00B937E3" w:rsidP="00C161F6">
            <w:pPr>
              <w:pStyle w:val="TableParagraph"/>
              <w:spacing w:line="290" w:lineRule="exact"/>
              <w:ind w:left="360" w:right="180"/>
              <w:rPr>
                <w:rFonts w:ascii="Arial" w:eastAsia="Arial" w:hAnsi="Arial" w:cs="Arial"/>
                <w:sz w:val="24"/>
                <w:szCs w:val="24"/>
              </w:rPr>
            </w:pPr>
          </w:p>
        </w:tc>
      </w:tr>
      <w:tr w:rsidR="00B937E3" w:rsidTr="005A78A0">
        <w:trPr>
          <w:trHeight w:hRule="exact" w:val="1711"/>
        </w:trPr>
        <w:tc>
          <w:tcPr>
            <w:tcW w:w="2250" w:type="dxa"/>
            <w:shd w:val="clear" w:color="auto" w:fill="auto"/>
            <w:vAlign w:val="center"/>
          </w:tcPr>
          <w:p w:rsidR="00B937E3" w:rsidRDefault="00B937E3" w:rsidP="00A07F3E">
            <w:pPr>
              <w:pStyle w:val="TableParagraph"/>
              <w:spacing w:before="16"/>
              <w:ind w:left="187" w:right="187"/>
              <w:rPr>
                <w:rFonts w:ascii="Arial"/>
                <w:b/>
                <w:sz w:val="24"/>
              </w:rPr>
            </w:pPr>
            <w:r w:rsidRPr="00EB5CC9">
              <w:rPr>
                <w:rFonts w:ascii="Arial"/>
                <w:b/>
                <w:sz w:val="24"/>
              </w:rPr>
              <w:t>Department of Consumer Affairs</w:t>
            </w:r>
          </w:p>
          <w:p w:rsidR="00B937E3" w:rsidRPr="00EB5CC9" w:rsidRDefault="00B937E3" w:rsidP="00A07F3E">
            <w:pPr>
              <w:pStyle w:val="TableParagraph"/>
              <w:spacing w:before="16"/>
              <w:ind w:left="187" w:right="187"/>
              <w:rPr>
                <w:rFonts w:ascii="Arial"/>
                <w:b/>
                <w:sz w:val="24"/>
              </w:rPr>
            </w:pPr>
            <w:r>
              <w:rPr>
                <w:rFonts w:ascii="Arial"/>
                <w:b/>
                <w:sz w:val="24"/>
              </w:rPr>
              <w:t>(continued)</w:t>
            </w:r>
          </w:p>
        </w:tc>
        <w:tc>
          <w:tcPr>
            <w:tcW w:w="7820" w:type="dxa"/>
            <w:shd w:val="clear" w:color="auto" w:fill="auto"/>
          </w:tcPr>
          <w:p w:rsidR="00B937E3" w:rsidRPr="00B937E3" w:rsidRDefault="00B937E3" w:rsidP="00080E03">
            <w:pPr>
              <w:pStyle w:val="TableParagraph"/>
              <w:numPr>
                <w:ilvl w:val="0"/>
                <w:numId w:val="25"/>
              </w:numPr>
              <w:spacing w:line="292" w:lineRule="exact"/>
              <w:rPr>
                <w:rFonts w:ascii="Arial"/>
                <w:sz w:val="24"/>
              </w:rPr>
            </w:pPr>
            <w:r>
              <w:rPr>
                <w:rFonts w:ascii="Arial"/>
                <w:sz w:val="24"/>
              </w:rPr>
              <w:t>T</w:t>
            </w:r>
            <w:r w:rsidRPr="00B937E3">
              <w:rPr>
                <w:rFonts w:ascii="Arial"/>
                <w:sz w:val="24"/>
              </w:rPr>
              <w:t>he DCA Advocate will continue to reinforce awareness of the importance of the SB/DVBE program through quarterly training and one on one training when needed and interdepartmental articles.</w:t>
            </w:r>
          </w:p>
        </w:tc>
        <w:tc>
          <w:tcPr>
            <w:tcW w:w="9090" w:type="dxa"/>
            <w:shd w:val="clear" w:color="auto" w:fill="auto"/>
          </w:tcPr>
          <w:p w:rsidR="00B937E3" w:rsidRDefault="00B937E3" w:rsidP="00C161F6">
            <w:pPr>
              <w:pStyle w:val="TableParagraph"/>
              <w:spacing w:line="290" w:lineRule="exact"/>
              <w:ind w:left="360" w:right="180"/>
              <w:rPr>
                <w:rFonts w:ascii="Arial" w:eastAsia="Arial" w:hAnsi="Arial" w:cs="Arial"/>
                <w:sz w:val="24"/>
                <w:szCs w:val="24"/>
              </w:rPr>
            </w:pPr>
          </w:p>
        </w:tc>
      </w:tr>
      <w:tr w:rsidR="0060738B" w:rsidTr="00680482">
        <w:trPr>
          <w:trHeight w:hRule="exact" w:val="8668"/>
        </w:trPr>
        <w:tc>
          <w:tcPr>
            <w:tcW w:w="2250" w:type="dxa"/>
            <w:shd w:val="clear" w:color="auto" w:fill="F0F4FA"/>
            <w:vAlign w:val="center"/>
          </w:tcPr>
          <w:p w:rsidR="00C94C25" w:rsidRDefault="00DD35A1" w:rsidP="00DE7769">
            <w:pPr>
              <w:pStyle w:val="TableParagraph"/>
              <w:spacing w:before="16" w:after="240"/>
              <w:ind w:left="187" w:right="187"/>
              <w:rPr>
                <w:rFonts w:ascii="Arial"/>
                <w:b/>
                <w:sz w:val="24"/>
              </w:rPr>
            </w:pPr>
            <w:bookmarkStart w:id="32" w:name="Dept_25"/>
            <w:r w:rsidRPr="00DD35A1">
              <w:rPr>
                <w:rFonts w:ascii="Arial"/>
                <w:b/>
                <w:sz w:val="24"/>
              </w:rPr>
              <w:t>Department of Developmental Services</w:t>
            </w:r>
            <w:bookmarkEnd w:id="32"/>
          </w:p>
          <w:p w:rsidR="00C94C25" w:rsidRPr="009A3CBC" w:rsidRDefault="009637ED" w:rsidP="009A3CBC">
            <w:pPr>
              <w:pStyle w:val="TableParagraph"/>
              <w:spacing w:line="290" w:lineRule="exact"/>
              <w:ind w:left="187"/>
              <w:rPr>
                <w:rFonts w:ascii="Arial"/>
                <w:sz w:val="24"/>
              </w:rPr>
            </w:pPr>
            <w:hyperlink r:id="rId62" w:history="1">
              <w:r w:rsidR="001174AA" w:rsidRPr="008311A8">
                <w:rPr>
                  <w:rStyle w:val="Hyperlink"/>
                  <w:rFonts w:ascii="Arial"/>
                  <w:sz w:val="24"/>
                </w:rPr>
                <w:t>Link to Department Advocates</w:t>
              </w:r>
            </w:hyperlink>
          </w:p>
        </w:tc>
        <w:tc>
          <w:tcPr>
            <w:tcW w:w="7820" w:type="dxa"/>
            <w:shd w:val="clear" w:color="auto" w:fill="F0F4FA"/>
          </w:tcPr>
          <w:p w:rsidR="0060738B" w:rsidRDefault="004D3A55" w:rsidP="00080E03">
            <w:pPr>
              <w:pStyle w:val="TableParagraph"/>
              <w:numPr>
                <w:ilvl w:val="0"/>
                <w:numId w:val="25"/>
              </w:numPr>
              <w:spacing w:line="292" w:lineRule="exact"/>
              <w:rPr>
                <w:rFonts w:ascii="Arial"/>
                <w:sz w:val="24"/>
              </w:rPr>
            </w:pPr>
            <w:r w:rsidRPr="004D3A55">
              <w:rPr>
                <w:rFonts w:ascii="Arial"/>
                <w:sz w:val="24"/>
              </w:rPr>
              <w:t>Executive level leadership and support to provide resources for continued training and outreach efforts by DDS was instrumental in DDS achieving its participation goals.</w:t>
            </w:r>
          </w:p>
          <w:p w:rsidR="004D3A55" w:rsidRPr="004D3A55" w:rsidRDefault="004D3A55" w:rsidP="00080E03">
            <w:pPr>
              <w:pStyle w:val="TableParagraph"/>
              <w:numPr>
                <w:ilvl w:val="0"/>
                <w:numId w:val="25"/>
              </w:numPr>
              <w:spacing w:line="292" w:lineRule="exact"/>
              <w:rPr>
                <w:rFonts w:ascii="Arial"/>
                <w:sz w:val="24"/>
              </w:rPr>
            </w:pPr>
            <w:r>
              <w:rPr>
                <w:rFonts w:ascii="Arial"/>
                <w:sz w:val="24"/>
              </w:rPr>
              <w:t>A</w:t>
            </w:r>
            <w:r w:rsidRPr="004D3A55">
              <w:rPr>
                <w:rFonts w:ascii="Arial"/>
                <w:sz w:val="24"/>
              </w:rPr>
              <w:t>dvocates interact with SB/DVBE suppliers on a weekly basis.  It is usually done via personal telephone phone calls, e-mails and one-on-one meetings.  When DDS staff meets new suppliers who may to be eligible to be certified, we always encourage them to become certified and refer them to DGS</w:t>
            </w:r>
            <w:r w:rsidRPr="004D3A55">
              <w:rPr>
                <w:rFonts w:ascii="Arial"/>
                <w:sz w:val="24"/>
              </w:rPr>
              <w:t>’</w:t>
            </w:r>
            <w:r w:rsidRPr="004D3A55">
              <w:rPr>
                <w:rFonts w:ascii="Arial"/>
                <w:sz w:val="24"/>
              </w:rPr>
              <w:t xml:space="preserve"> SB/DVBE website.</w:t>
            </w:r>
          </w:p>
          <w:p w:rsidR="004D3A55" w:rsidRDefault="004D3A55" w:rsidP="00080E03">
            <w:pPr>
              <w:pStyle w:val="TableParagraph"/>
              <w:numPr>
                <w:ilvl w:val="0"/>
                <w:numId w:val="25"/>
              </w:numPr>
              <w:spacing w:line="292" w:lineRule="exact"/>
              <w:rPr>
                <w:rFonts w:ascii="Arial"/>
                <w:sz w:val="24"/>
              </w:rPr>
            </w:pPr>
            <w:r w:rsidRPr="004D3A55">
              <w:rPr>
                <w:rFonts w:ascii="Arial"/>
                <w:sz w:val="24"/>
              </w:rPr>
              <w:t>Occasionally, DGS</w:t>
            </w:r>
            <w:r w:rsidRPr="004D3A55">
              <w:rPr>
                <w:rFonts w:ascii="Arial"/>
                <w:sz w:val="24"/>
              </w:rPr>
              <w:t>’</w:t>
            </w:r>
            <w:r w:rsidRPr="004D3A55">
              <w:rPr>
                <w:rFonts w:ascii="Arial"/>
                <w:sz w:val="24"/>
              </w:rPr>
              <w:t xml:space="preserve"> Office of Small Business &amp; Disabled Veterans and CA Department of Veteran Affairs referred SB/DVBE suppliers who can provide the unique goods and services that are required by DDS</w:t>
            </w:r>
            <w:r w:rsidRPr="004D3A55">
              <w:rPr>
                <w:rFonts w:ascii="Arial"/>
                <w:sz w:val="24"/>
              </w:rPr>
              <w:t>’</w:t>
            </w:r>
            <w:r w:rsidRPr="004D3A55">
              <w:rPr>
                <w:rFonts w:ascii="Arial"/>
                <w:sz w:val="24"/>
              </w:rPr>
              <w:t xml:space="preserve"> consumers.</w:t>
            </w:r>
          </w:p>
          <w:p w:rsidR="004D3A55" w:rsidRDefault="004D3A55" w:rsidP="00080E03">
            <w:pPr>
              <w:pStyle w:val="TableParagraph"/>
              <w:numPr>
                <w:ilvl w:val="0"/>
                <w:numId w:val="25"/>
              </w:numPr>
              <w:spacing w:line="292" w:lineRule="exact"/>
              <w:rPr>
                <w:rFonts w:ascii="Arial"/>
                <w:sz w:val="24"/>
              </w:rPr>
            </w:pPr>
            <w:r w:rsidRPr="004D3A55">
              <w:rPr>
                <w:rFonts w:ascii="Arial"/>
                <w:sz w:val="24"/>
              </w:rPr>
              <w:t>DDS makes every effort to utilize them as soon as possible when they are added to the Department</w:t>
            </w:r>
            <w:r w:rsidRPr="004D3A55">
              <w:rPr>
                <w:rFonts w:ascii="Arial"/>
                <w:sz w:val="24"/>
              </w:rPr>
              <w:t>’</w:t>
            </w:r>
            <w:r w:rsidRPr="004D3A55">
              <w:rPr>
                <w:rFonts w:ascii="Arial"/>
                <w:sz w:val="24"/>
              </w:rPr>
              <w:t>s list of certified SB/DVBEs.</w:t>
            </w:r>
          </w:p>
          <w:p w:rsidR="004D3A55" w:rsidRDefault="004D3A55" w:rsidP="00080E03">
            <w:pPr>
              <w:pStyle w:val="TableParagraph"/>
              <w:numPr>
                <w:ilvl w:val="0"/>
                <w:numId w:val="25"/>
              </w:numPr>
              <w:spacing w:line="292" w:lineRule="exact"/>
              <w:rPr>
                <w:rFonts w:ascii="Arial"/>
                <w:sz w:val="24"/>
              </w:rPr>
            </w:pPr>
            <w:r w:rsidRPr="004D3A55">
              <w:rPr>
                <w:rFonts w:ascii="Arial"/>
                <w:sz w:val="24"/>
              </w:rPr>
              <w:t>The SB/DVBE advocates continue to provide training to the program staff at DDS</w:t>
            </w:r>
            <w:r w:rsidRPr="004D3A55">
              <w:rPr>
                <w:rFonts w:ascii="Arial"/>
                <w:sz w:val="24"/>
              </w:rPr>
              <w:t>’</w:t>
            </w:r>
            <w:r w:rsidRPr="004D3A55">
              <w:rPr>
                <w:rFonts w:ascii="Arial"/>
                <w:sz w:val="24"/>
              </w:rPr>
              <w:t xml:space="preserve"> Headquarters and facilities.  The staff that purchase the goods and services for DDS consumers, as well as HQ programs, made concentrated efforts to location SB/DVBEs using the DGS and CA Disabled Veteran</w:t>
            </w:r>
            <w:r w:rsidR="00DF25EA">
              <w:rPr>
                <w:rFonts w:ascii="Arial"/>
                <w:sz w:val="24"/>
              </w:rPr>
              <w:t>'s Business Alliance websites.</w:t>
            </w:r>
          </w:p>
          <w:p w:rsidR="004D3A55" w:rsidRPr="007D0FCC" w:rsidRDefault="004D3A55" w:rsidP="00080E03">
            <w:pPr>
              <w:pStyle w:val="TableParagraph"/>
              <w:numPr>
                <w:ilvl w:val="0"/>
                <w:numId w:val="25"/>
              </w:numPr>
              <w:spacing w:line="292" w:lineRule="exact"/>
              <w:rPr>
                <w:rFonts w:ascii="Arial"/>
                <w:sz w:val="24"/>
              </w:rPr>
            </w:pPr>
            <w:r w:rsidRPr="004D3A55">
              <w:rPr>
                <w:rFonts w:ascii="Arial"/>
                <w:sz w:val="24"/>
              </w:rPr>
              <w:t>DDS continues to monitor the result of implementing the DVBE Incentive Program and a procedure that requires staff to verify and document that DVBEs are not available on solicitations over $5,000,   DDS also makes every effort to utilize the SB/DVBE off-ramp feature of statewide contracts whenever possible.</w:t>
            </w:r>
          </w:p>
        </w:tc>
        <w:tc>
          <w:tcPr>
            <w:tcW w:w="9090" w:type="dxa"/>
            <w:shd w:val="clear" w:color="auto" w:fill="F0F4FA"/>
          </w:tcPr>
          <w:p w:rsidR="0060738B" w:rsidRDefault="004D3A55" w:rsidP="00080E03">
            <w:pPr>
              <w:pStyle w:val="TableParagraph"/>
              <w:numPr>
                <w:ilvl w:val="0"/>
                <w:numId w:val="25"/>
              </w:numPr>
              <w:spacing w:line="290" w:lineRule="exact"/>
              <w:ind w:right="180"/>
              <w:rPr>
                <w:rFonts w:ascii="Arial" w:eastAsia="Arial" w:hAnsi="Arial" w:cs="Arial"/>
                <w:sz w:val="24"/>
                <w:szCs w:val="24"/>
              </w:rPr>
            </w:pPr>
            <w:r w:rsidRPr="004D3A55">
              <w:rPr>
                <w:rFonts w:ascii="Arial" w:eastAsia="Arial" w:hAnsi="Arial" w:cs="Arial"/>
                <w:sz w:val="24"/>
                <w:szCs w:val="24"/>
              </w:rPr>
              <w:t>DDS was able to achieve 34.16 % SB/MB participation and 6.27% DVBE in FY 15/16.</w:t>
            </w:r>
          </w:p>
          <w:p w:rsidR="004D3A55" w:rsidRDefault="004D3A55" w:rsidP="00080E03">
            <w:pPr>
              <w:pStyle w:val="TableParagraph"/>
              <w:numPr>
                <w:ilvl w:val="0"/>
                <w:numId w:val="25"/>
              </w:numPr>
              <w:spacing w:line="290" w:lineRule="exact"/>
              <w:ind w:right="180"/>
              <w:rPr>
                <w:rFonts w:ascii="Arial" w:eastAsia="Arial" w:hAnsi="Arial" w:cs="Arial"/>
                <w:sz w:val="24"/>
                <w:szCs w:val="24"/>
              </w:rPr>
            </w:pPr>
            <w:r>
              <w:rPr>
                <w:rFonts w:ascii="Arial" w:eastAsia="Arial" w:hAnsi="Arial" w:cs="Arial"/>
                <w:sz w:val="24"/>
                <w:szCs w:val="24"/>
              </w:rPr>
              <w:t>T</w:t>
            </w:r>
            <w:r w:rsidRPr="004D3A55">
              <w:rPr>
                <w:rFonts w:ascii="Arial" w:eastAsia="Arial" w:hAnsi="Arial" w:cs="Arial"/>
                <w:sz w:val="24"/>
                <w:szCs w:val="24"/>
              </w:rPr>
              <w:t>he catalyst</w:t>
            </w:r>
            <w:r>
              <w:rPr>
                <w:rFonts w:ascii="Arial" w:eastAsia="Arial" w:hAnsi="Arial" w:cs="Arial"/>
                <w:sz w:val="24"/>
                <w:szCs w:val="24"/>
              </w:rPr>
              <w:t xml:space="preserve"> </w:t>
            </w:r>
            <w:r w:rsidRPr="004D3A55">
              <w:rPr>
                <w:rFonts w:ascii="Arial" w:eastAsia="Arial" w:hAnsi="Arial" w:cs="Arial"/>
                <w:sz w:val="24"/>
                <w:szCs w:val="24"/>
              </w:rPr>
              <w:t>for actually achieving the SB/MB/DVBE goals in FY 15/16 were the result of the effort of 4,189 employees working in headquarters and state facilities to achieve the mandated goals.  DDS' three developmental centers and one community facility purchased $38.1 million worth of goods and services to support the department and provide 24-hour residential and health care services for approximately 965 consumers who reside at its developmental centers and community facility.</w:t>
            </w:r>
          </w:p>
          <w:p w:rsidR="003C40B1" w:rsidRPr="003C40B1" w:rsidRDefault="003C40B1" w:rsidP="00080E03">
            <w:pPr>
              <w:pStyle w:val="TableParagraph"/>
              <w:numPr>
                <w:ilvl w:val="0"/>
                <w:numId w:val="25"/>
              </w:numPr>
              <w:spacing w:line="290" w:lineRule="exact"/>
              <w:ind w:right="180"/>
              <w:rPr>
                <w:rFonts w:ascii="Arial" w:eastAsia="Arial" w:hAnsi="Arial" w:cs="Arial"/>
                <w:sz w:val="24"/>
                <w:szCs w:val="24"/>
              </w:rPr>
            </w:pPr>
            <w:r w:rsidRPr="003C40B1">
              <w:rPr>
                <w:rFonts w:ascii="Arial" w:eastAsia="Arial" w:hAnsi="Arial" w:cs="Arial"/>
                <w:sz w:val="24"/>
                <w:szCs w:val="24"/>
              </w:rPr>
              <w:t>In FY 15/16, DDS was able to exceed the 25% SB/MB participation goal by 9.16 % and exceeded the 3% DVBE participation goal by 3.27%.  DDS had a 3.29 % increase over its SB/MB participation from FY 14/15 while it had a 1.26% increase over its DVBE participation from FY 14/15.</w:t>
            </w:r>
          </w:p>
          <w:p w:rsidR="003C40B1" w:rsidRDefault="003C40B1" w:rsidP="00080E03">
            <w:pPr>
              <w:pStyle w:val="TableParagraph"/>
              <w:numPr>
                <w:ilvl w:val="0"/>
                <w:numId w:val="25"/>
              </w:numPr>
              <w:spacing w:line="290" w:lineRule="exact"/>
              <w:ind w:right="180"/>
              <w:rPr>
                <w:rFonts w:ascii="Arial" w:eastAsia="Arial" w:hAnsi="Arial" w:cs="Arial"/>
                <w:sz w:val="24"/>
                <w:szCs w:val="24"/>
              </w:rPr>
            </w:pPr>
            <w:r w:rsidRPr="003C40B1">
              <w:rPr>
                <w:rFonts w:ascii="Arial" w:eastAsia="Arial" w:hAnsi="Arial" w:cs="Arial"/>
                <w:sz w:val="24"/>
                <w:szCs w:val="24"/>
              </w:rPr>
              <w:t>During FY 15/16, DDS issued 1,925 contracts and purchase orders to SB/MBs that totaled $16,406,491.  DDS also issued 515 contracts and purchase orders to DVBEs that totaled $3,012,005.</w:t>
            </w:r>
          </w:p>
          <w:p w:rsidR="003C40B1" w:rsidRPr="004D3A55" w:rsidRDefault="003C40B1" w:rsidP="00080E03">
            <w:pPr>
              <w:pStyle w:val="TableParagraph"/>
              <w:numPr>
                <w:ilvl w:val="0"/>
                <w:numId w:val="25"/>
              </w:numPr>
              <w:spacing w:line="290" w:lineRule="exact"/>
              <w:ind w:right="180"/>
              <w:rPr>
                <w:rFonts w:ascii="Arial" w:eastAsia="Arial" w:hAnsi="Arial" w:cs="Arial"/>
                <w:sz w:val="24"/>
                <w:szCs w:val="24"/>
              </w:rPr>
            </w:pPr>
            <w:r w:rsidRPr="003C40B1">
              <w:rPr>
                <w:rFonts w:ascii="Arial" w:eastAsia="Arial" w:hAnsi="Arial" w:cs="Arial"/>
                <w:sz w:val="24"/>
                <w:szCs w:val="24"/>
              </w:rPr>
              <w:t>As a result of the efforts of the SB/DVBE advocates, contracting and purchasing staff of the individual facilities and HQ, each location was able to achieve the mandatory goals in FY15/16.</w:t>
            </w:r>
          </w:p>
        </w:tc>
      </w:tr>
      <w:tr w:rsidR="00704C0D" w:rsidTr="0034074B">
        <w:trPr>
          <w:trHeight w:hRule="exact" w:val="10368"/>
        </w:trPr>
        <w:tc>
          <w:tcPr>
            <w:tcW w:w="2250" w:type="dxa"/>
            <w:shd w:val="clear" w:color="auto" w:fill="F0F4FA"/>
            <w:vAlign w:val="center"/>
          </w:tcPr>
          <w:p w:rsidR="00704C0D" w:rsidRDefault="00704C0D" w:rsidP="00DE7769">
            <w:pPr>
              <w:pStyle w:val="TableParagraph"/>
              <w:spacing w:before="16" w:after="240"/>
              <w:ind w:left="187" w:right="187"/>
              <w:rPr>
                <w:rFonts w:ascii="Arial"/>
                <w:b/>
                <w:sz w:val="24"/>
              </w:rPr>
            </w:pPr>
            <w:r>
              <w:rPr>
                <w:rFonts w:ascii="Arial"/>
                <w:b/>
                <w:sz w:val="24"/>
              </w:rPr>
              <w:t>Department of General Services</w:t>
            </w:r>
          </w:p>
          <w:p w:rsidR="001174AA" w:rsidRPr="00DD35A1" w:rsidRDefault="009637ED" w:rsidP="00DE7769">
            <w:pPr>
              <w:pStyle w:val="TableParagraph"/>
              <w:spacing w:before="16" w:after="240"/>
              <w:ind w:left="187" w:right="187"/>
              <w:rPr>
                <w:rFonts w:ascii="Arial"/>
                <w:b/>
                <w:sz w:val="24"/>
              </w:rPr>
            </w:pPr>
            <w:hyperlink r:id="rId63" w:history="1">
              <w:r w:rsidR="001174AA" w:rsidRPr="008311A8">
                <w:rPr>
                  <w:rStyle w:val="Hyperlink"/>
                  <w:rFonts w:ascii="Arial"/>
                  <w:sz w:val="24"/>
                </w:rPr>
                <w:t>Link to Department Advocates</w:t>
              </w:r>
            </w:hyperlink>
          </w:p>
        </w:tc>
        <w:tc>
          <w:tcPr>
            <w:tcW w:w="7820" w:type="dxa"/>
            <w:shd w:val="clear" w:color="auto" w:fill="F0F4FA"/>
          </w:tcPr>
          <w:p w:rsidR="00704C0D" w:rsidRPr="00704C0D" w:rsidRDefault="00704C0D" w:rsidP="00704C0D">
            <w:pPr>
              <w:pStyle w:val="TableParagraph"/>
              <w:numPr>
                <w:ilvl w:val="0"/>
                <w:numId w:val="25"/>
              </w:numPr>
              <w:spacing w:line="292" w:lineRule="exact"/>
              <w:rPr>
                <w:rFonts w:ascii="Arial"/>
                <w:sz w:val="24"/>
              </w:rPr>
            </w:pPr>
            <w:r w:rsidRPr="00704C0D">
              <w:rPr>
                <w:rFonts w:ascii="Arial"/>
                <w:sz w:val="24"/>
              </w:rPr>
              <w:t xml:space="preserve">The most significant reason for the increase and success in SB/DVBE participation is the departmental support to the SB/DVBE community by implementing a SB/DVBE first policy.  The SB/DVBE first policy was implemented in 2009 however was revised in 2014 (Administrative Order 14-02).  The revision aligned the SB/DVBE Advocate with the departments contracting and procurement offices.  With the completion of the consolidation of the departments contract and procurement offices in 2013 the departments efforts to focus on the SB/DVBE first policy has resulted in the departments successful participation goals.    </w:t>
            </w:r>
          </w:p>
          <w:p w:rsidR="00704C0D" w:rsidRPr="00704C0D" w:rsidRDefault="00704C0D" w:rsidP="00704C0D">
            <w:pPr>
              <w:pStyle w:val="TableParagraph"/>
              <w:numPr>
                <w:ilvl w:val="0"/>
                <w:numId w:val="25"/>
              </w:numPr>
              <w:spacing w:line="292" w:lineRule="exact"/>
              <w:rPr>
                <w:rFonts w:ascii="Arial"/>
                <w:sz w:val="24"/>
              </w:rPr>
            </w:pPr>
            <w:r w:rsidRPr="00704C0D">
              <w:rPr>
                <w:rFonts w:ascii="Arial"/>
                <w:sz w:val="24"/>
              </w:rPr>
              <w:t xml:space="preserve">The collaborative efforts between the departments consolidated acquisition office employees (Office of Business and Acquisition Services) and the department's SB/DVBE Advocate (Bonnie Sauter) has made the search for SB/DVBE vendors more efficient and convenient.  Along with the department's Executive Office support by implementing a SB/DVBE first policy, the continuous support of this policy by the OBAS Office Chief and the OBAS Management Team is resulting in the department's continuously increasing positive numbers.   </w:t>
            </w:r>
          </w:p>
          <w:p w:rsidR="00704C0D" w:rsidRPr="004D3A55" w:rsidRDefault="00704C0D" w:rsidP="00704C0D">
            <w:pPr>
              <w:pStyle w:val="TableParagraph"/>
              <w:numPr>
                <w:ilvl w:val="0"/>
                <w:numId w:val="25"/>
              </w:numPr>
              <w:spacing w:line="292" w:lineRule="exact"/>
              <w:rPr>
                <w:rFonts w:ascii="Arial"/>
                <w:sz w:val="24"/>
              </w:rPr>
            </w:pPr>
            <w:r>
              <w:rPr>
                <w:rFonts w:ascii="Arial"/>
                <w:sz w:val="24"/>
              </w:rPr>
              <w:t>P</w:t>
            </w:r>
            <w:r w:rsidRPr="00704C0D">
              <w:rPr>
                <w:rFonts w:ascii="Arial"/>
                <w:sz w:val="24"/>
              </w:rPr>
              <w:t>articipated and attended se</w:t>
            </w:r>
            <w:r>
              <w:rPr>
                <w:rFonts w:ascii="Arial"/>
                <w:sz w:val="24"/>
              </w:rPr>
              <w:t xml:space="preserve">veral SB/DVBE outreach events. </w:t>
            </w:r>
            <w:r w:rsidRPr="00704C0D">
              <w:rPr>
                <w:rFonts w:ascii="Arial"/>
                <w:sz w:val="24"/>
              </w:rPr>
              <w:t>The communication between the departments SB/DVBE Advocate and the SB/DVBE community continues to be a value to the departmental Acquisition Analyst as the SB/DVBE Advocate researches and connects Buyers and vendors to</w:t>
            </w:r>
            <w:r>
              <w:rPr>
                <w:rFonts w:ascii="Arial"/>
                <w:sz w:val="24"/>
              </w:rPr>
              <w:t>gether for bid opportunities.</w:t>
            </w:r>
          </w:p>
        </w:tc>
        <w:tc>
          <w:tcPr>
            <w:tcW w:w="9090" w:type="dxa"/>
            <w:shd w:val="clear" w:color="auto" w:fill="F0F4FA"/>
          </w:tcPr>
          <w:p w:rsidR="00704C0D" w:rsidRPr="00817EF1" w:rsidRDefault="00704C0D" w:rsidP="00080E03">
            <w:pPr>
              <w:pStyle w:val="TableParagraph"/>
              <w:numPr>
                <w:ilvl w:val="0"/>
                <w:numId w:val="25"/>
              </w:numPr>
              <w:spacing w:line="290" w:lineRule="exact"/>
              <w:ind w:right="180"/>
              <w:rPr>
                <w:rFonts w:ascii="Arial" w:eastAsia="Arial" w:hAnsi="Arial" w:cs="Arial"/>
                <w:sz w:val="24"/>
                <w:szCs w:val="24"/>
              </w:rPr>
            </w:pPr>
            <w:r w:rsidRPr="00704C0D">
              <w:rPr>
                <w:rFonts w:ascii="Arial"/>
                <w:sz w:val="24"/>
              </w:rPr>
              <w:t>The increasing annual SB/MB percentage from 21% (pre-consolidation) to 55% (post consolidation)</w:t>
            </w:r>
            <w:r>
              <w:rPr>
                <w:rFonts w:ascii="Arial"/>
                <w:sz w:val="24"/>
              </w:rPr>
              <w:t xml:space="preserve"> </w:t>
            </w:r>
            <w:r w:rsidRPr="00704C0D">
              <w:rPr>
                <w:rFonts w:ascii="Arial"/>
                <w:sz w:val="24"/>
              </w:rPr>
              <w:t>as well as the DVBE participation from 7% (pre-consolidation) to 27.11 (post consolidation) within the last 3 FY's has been the direct result of consolidating the department's contract and procurement administrative functions and the department's SB/DVBE first policy.  The continuous positive growth and success the department is demonstrating is due to the collaborative departmental efforts from the Executive office, OBAS Management, the SB/DVBE Advocate and the Acquisition Analysts.</w:t>
            </w:r>
          </w:p>
          <w:p w:rsidR="00817EF1" w:rsidRPr="00817EF1" w:rsidRDefault="00817EF1" w:rsidP="00817EF1">
            <w:pPr>
              <w:pStyle w:val="TableParagraph"/>
              <w:numPr>
                <w:ilvl w:val="0"/>
                <w:numId w:val="25"/>
              </w:numPr>
              <w:spacing w:line="290" w:lineRule="exact"/>
              <w:ind w:right="180"/>
              <w:rPr>
                <w:rFonts w:ascii="Arial" w:eastAsia="Arial" w:hAnsi="Arial" w:cs="Arial"/>
                <w:sz w:val="24"/>
                <w:szCs w:val="24"/>
              </w:rPr>
            </w:pPr>
            <w:r w:rsidRPr="00817EF1">
              <w:rPr>
                <w:rFonts w:ascii="Arial" w:eastAsia="Arial" w:hAnsi="Arial" w:cs="Arial"/>
                <w:sz w:val="24"/>
                <w:szCs w:val="24"/>
              </w:rPr>
              <w:t>The departments positive SB/DVBE participation increase from fiscal year 13/14 year to fiscal year 14/15 was significant.  During the 13/14 fiscal year the department processed 294 DVBE contracts compared to the 493, 14/15 DVBE contracts an increase of 199 DVBE awarded contracts. The SB/MB awarded contracts for 13/14 were 377 SB and MB 468 to 789 SB and 1912 MB in 14/15.</w:t>
            </w:r>
          </w:p>
          <w:p w:rsidR="00817EF1" w:rsidRPr="00817EF1" w:rsidRDefault="00817EF1" w:rsidP="00817EF1">
            <w:pPr>
              <w:pStyle w:val="TableParagraph"/>
              <w:numPr>
                <w:ilvl w:val="0"/>
                <w:numId w:val="25"/>
              </w:numPr>
              <w:spacing w:line="290" w:lineRule="exact"/>
              <w:ind w:right="180"/>
              <w:rPr>
                <w:rFonts w:ascii="Arial" w:eastAsia="Arial" w:hAnsi="Arial" w:cs="Arial"/>
                <w:sz w:val="24"/>
                <w:szCs w:val="24"/>
              </w:rPr>
            </w:pPr>
            <w:r w:rsidRPr="00817EF1">
              <w:rPr>
                <w:rFonts w:ascii="Arial" w:eastAsia="Arial" w:hAnsi="Arial" w:cs="Arial"/>
                <w:sz w:val="24"/>
                <w:szCs w:val="24"/>
              </w:rPr>
              <w:t>The total SB/DVBE contract dollars for 13/14 were $14,180,416 for DVBE; SB $26,746,880 and $30,366,723 for MB's compared to 14/15 total SB/DVBE contract dollars of $32,427,282 for DVBE's and $27,653,589 for SB's and $38,607,891 for MB's.</w:t>
            </w:r>
          </w:p>
          <w:p w:rsidR="00817EF1" w:rsidRPr="00817EF1" w:rsidRDefault="00817EF1" w:rsidP="00817EF1">
            <w:pPr>
              <w:pStyle w:val="TableParagraph"/>
              <w:numPr>
                <w:ilvl w:val="0"/>
                <w:numId w:val="25"/>
              </w:numPr>
              <w:spacing w:line="290" w:lineRule="exact"/>
              <w:ind w:right="180"/>
              <w:rPr>
                <w:rFonts w:ascii="Arial" w:eastAsia="Arial" w:hAnsi="Arial" w:cs="Arial"/>
                <w:sz w:val="24"/>
                <w:szCs w:val="24"/>
              </w:rPr>
            </w:pPr>
            <w:r w:rsidRPr="00817EF1">
              <w:rPr>
                <w:rFonts w:ascii="Arial" w:eastAsia="Arial" w:hAnsi="Arial" w:cs="Arial"/>
                <w:sz w:val="24"/>
                <w:szCs w:val="24"/>
              </w:rPr>
              <w:t xml:space="preserve">The participation from FY 12/13 to 14/15 grew over 50%.  The department's participation grew from 21.06 in 12/13, to 42.23% in 13/14 to 55.40% in 14/15.  </w:t>
            </w:r>
          </w:p>
          <w:p w:rsidR="00817EF1" w:rsidRPr="004D3A55" w:rsidRDefault="00817EF1" w:rsidP="00817EF1">
            <w:pPr>
              <w:pStyle w:val="TableParagraph"/>
              <w:numPr>
                <w:ilvl w:val="0"/>
                <w:numId w:val="25"/>
              </w:numPr>
              <w:spacing w:line="290" w:lineRule="exact"/>
              <w:ind w:right="180"/>
              <w:rPr>
                <w:rFonts w:ascii="Arial" w:eastAsia="Arial" w:hAnsi="Arial" w:cs="Arial"/>
                <w:sz w:val="24"/>
                <w:szCs w:val="24"/>
              </w:rPr>
            </w:pPr>
            <w:r w:rsidRPr="00817EF1">
              <w:rPr>
                <w:rFonts w:ascii="Arial" w:eastAsia="Arial" w:hAnsi="Arial" w:cs="Arial"/>
                <w:sz w:val="24"/>
                <w:szCs w:val="24"/>
              </w:rPr>
              <w:t>The positive and significant increase from 12/13 to 14/15 SB/DVBE participation is the direct result of the department's SB/DVBE first policy.  As the department continuous to support, encourage and communicate SB/DVBE's first we will continue to see positive participation results and be successful in meeting the annual SB/DVBE goal's.</w:t>
            </w:r>
          </w:p>
        </w:tc>
      </w:tr>
      <w:tr w:rsidR="0060738B" w:rsidTr="005A78A0">
        <w:trPr>
          <w:trHeight w:hRule="exact" w:val="10468"/>
        </w:trPr>
        <w:tc>
          <w:tcPr>
            <w:tcW w:w="2250" w:type="dxa"/>
            <w:shd w:val="clear" w:color="auto" w:fill="auto"/>
            <w:vAlign w:val="center"/>
          </w:tcPr>
          <w:p w:rsidR="00C94C25" w:rsidRDefault="00DD35A1" w:rsidP="00DE7769">
            <w:pPr>
              <w:pStyle w:val="TableParagraph"/>
              <w:spacing w:before="16" w:after="240"/>
              <w:ind w:left="187" w:right="187"/>
              <w:rPr>
                <w:rFonts w:ascii="Arial"/>
                <w:b/>
                <w:sz w:val="24"/>
              </w:rPr>
            </w:pPr>
            <w:bookmarkStart w:id="33" w:name="Dept_26"/>
            <w:r w:rsidRPr="00DD35A1">
              <w:rPr>
                <w:rFonts w:ascii="Arial"/>
                <w:b/>
                <w:sz w:val="24"/>
              </w:rPr>
              <w:t>Department of Parks and Recreation</w:t>
            </w:r>
            <w:bookmarkEnd w:id="33"/>
          </w:p>
          <w:p w:rsidR="00C94C25" w:rsidRPr="00C55F46" w:rsidRDefault="009637ED" w:rsidP="00C55F46">
            <w:pPr>
              <w:pStyle w:val="TableParagraph"/>
              <w:spacing w:line="290" w:lineRule="exact"/>
              <w:ind w:left="187"/>
              <w:rPr>
                <w:rFonts w:ascii="Arial"/>
                <w:sz w:val="24"/>
              </w:rPr>
            </w:pPr>
            <w:hyperlink r:id="rId64" w:history="1">
              <w:r w:rsidR="001174AA" w:rsidRPr="008311A8">
                <w:rPr>
                  <w:rStyle w:val="Hyperlink"/>
                  <w:rFonts w:ascii="Arial"/>
                  <w:sz w:val="24"/>
                </w:rPr>
                <w:t>Link to Department Advocates</w:t>
              </w:r>
            </w:hyperlink>
          </w:p>
        </w:tc>
        <w:tc>
          <w:tcPr>
            <w:tcW w:w="7820" w:type="dxa"/>
            <w:shd w:val="clear" w:color="auto" w:fill="auto"/>
          </w:tcPr>
          <w:p w:rsidR="0060738B" w:rsidRDefault="002D6E59" w:rsidP="00080E03">
            <w:pPr>
              <w:pStyle w:val="TableParagraph"/>
              <w:numPr>
                <w:ilvl w:val="0"/>
                <w:numId w:val="26"/>
              </w:numPr>
              <w:spacing w:line="292" w:lineRule="exact"/>
              <w:rPr>
                <w:rFonts w:ascii="Arial"/>
                <w:sz w:val="24"/>
              </w:rPr>
            </w:pPr>
            <w:r w:rsidRPr="002D6E59">
              <w:rPr>
                <w:rFonts w:ascii="Arial"/>
                <w:sz w:val="24"/>
              </w:rPr>
              <w:t>The Department of Parks and Recreations (Parks) uses a decentralized approach to meet its administrative functions.</w:t>
            </w:r>
          </w:p>
          <w:p w:rsidR="005E414A" w:rsidRPr="005E414A" w:rsidRDefault="005E414A" w:rsidP="00080E03">
            <w:pPr>
              <w:pStyle w:val="TableParagraph"/>
              <w:numPr>
                <w:ilvl w:val="0"/>
                <w:numId w:val="26"/>
              </w:numPr>
              <w:spacing w:line="292" w:lineRule="exact"/>
              <w:rPr>
                <w:rFonts w:ascii="Arial"/>
                <w:sz w:val="24"/>
              </w:rPr>
            </w:pPr>
            <w:r w:rsidRPr="005E414A">
              <w:rPr>
                <w:rFonts w:ascii="Arial"/>
                <w:sz w:val="24"/>
              </w:rPr>
              <w:t>Although decentralized, Parks headquarters acts as the communication bridge between its various districts and divisions.  Parks continuous, consecutive, and consistent success in achieving and exceeding annual SB/DVBE goals is not done by nor left to a single person - the SB/DVBE Advocate.  Rather, it is accomplished by genuine team work.</w:t>
            </w:r>
          </w:p>
          <w:p w:rsidR="002D6E59" w:rsidRDefault="005E414A" w:rsidP="00080E03">
            <w:pPr>
              <w:pStyle w:val="TableParagraph"/>
              <w:numPr>
                <w:ilvl w:val="0"/>
                <w:numId w:val="26"/>
              </w:numPr>
              <w:spacing w:line="292" w:lineRule="exact"/>
              <w:rPr>
                <w:rFonts w:ascii="Arial"/>
                <w:sz w:val="24"/>
              </w:rPr>
            </w:pPr>
            <w:r w:rsidRPr="005E414A">
              <w:rPr>
                <w:rFonts w:ascii="Arial"/>
                <w:sz w:val="24"/>
              </w:rPr>
              <w:t>Conjunctively with the SB/DVBE Advocate, each headquarter contract analyst, procurement analyst, and members of leadership are trained and skilled at promoting, supporting, and educating the Parks contracting and procurement subcultures in the strategies, benefits, and values in resource availability of SB/DVBEs.  This commitment and mind set is exemplified by Parks having added more SB/DVBE training opportunities to help keep people informed and effective, introduced a new "Parks SB/DVBE Advocate's Corner" to its department's newsletter, and its proven track record of success (annually recognized by SARA since 2002).</w:t>
            </w:r>
          </w:p>
          <w:p w:rsidR="005E414A" w:rsidRDefault="005E414A" w:rsidP="00080E03">
            <w:pPr>
              <w:pStyle w:val="TableParagraph"/>
              <w:numPr>
                <w:ilvl w:val="0"/>
                <w:numId w:val="26"/>
              </w:numPr>
              <w:spacing w:line="292" w:lineRule="exact"/>
              <w:rPr>
                <w:rFonts w:ascii="Arial"/>
                <w:sz w:val="24"/>
              </w:rPr>
            </w:pPr>
            <w:r w:rsidRPr="005E414A">
              <w:rPr>
                <w:rFonts w:ascii="Arial"/>
                <w:sz w:val="24"/>
              </w:rPr>
              <w:t>Parks, through its SB/DVBE Advocacy efforts, sought out local SB/DVBE outreach venues and effectively recruited the assistance of localized Districts and their respective teams to help broaden local participation while keeping cost to a minimum.</w:t>
            </w:r>
          </w:p>
          <w:p w:rsidR="005E414A" w:rsidRDefault="005E414A" w:rsidP="00080E03">
            <w:pPr>
              <w:pStyle w:val="TableParagraph"/>
              <w:numPr>
                <w:ilvl w:val="0"/>
                <w:numId w:val="26"/>
              </w:numPr>
              <w:spacing w:line="292" w:lineRule="exact"/>
              <w:rPr>
                <w:rFonts w:ascii="Arial"/>
                <w:sz w:val="24"/>
              </w:rPr>
            </w:pPr>
            <w:r w:rsidRPr="005E414A">
              <w:rPr>
                <w:rFonts w:ascii="Arial"/>
                <w:sz w:val="24"/>
              </w:rPr>
              <w:t>With Parks' diligent efforts to evolve and improve upon its SB/DVBE programs, Parks has worked closer with its various districts and divisions since 2013 to present time.  This approach helped to encourage and stimulate localized support at SB/DVBE outreach events.</w:t>
            </w:r>
          </w:p>
          <w:p w:rsidR="005E414A" w:rsidRPr="002D6E59" w:rsidRDefault="005E414A" w:rsidP="00080E03">
            <w:pPr>
              <w:pStyle w:val="TableParagraph"/>
              <w:numPr>
                <w:ilvl w:val="0"/>
                <w:numId w:val="26"/>
              </w:numPr>
              <w:spacing w:line="292" w:lineRule="exact"/>
              <w:rPr>
                <w:rFonts w:ascii="Arial"/>
                <w:sz w:val="24"/>
              </w:rPr>
            </w:pPr>
            <w:r w:rsidRPr="005E414A">
              <w:rPr>
                <w:rFonts w:ascii="Arial"/>
                <w:sz w:val="24"/>
              </w:rPr>
              <w:t>By assisting and encouraging local vendors to obtain certification through DGS, we have increased the list of certified vendors to the benefit of all state departments.</w:t>
            </w:r>
          </w:p>
        </w:tc>
        <w:tc>
          <w:tcPr>
            <w:tcW w:w="9090" w:type="dxa"/>
            <w:shd w:val="clear" w:color="auto" w:fill="auto"/>
          </w:tcPr>
          <w:p w:rsidR="00A33609" w:rsidRDefault="006E2FD7" w:rsidP="00080E03">
            <w:pPr>
              <w:pStyle w:val="TableParagraph"/>
              <w:numPr>
                <w:ilvl w:val="0"/>
                <w:numId w:val="26"/>
              </w:numPr>
              <w:spacing w:line="290" w:lineRule="exact"/>
              <w:ind w:right="180"/>
              <w:rPr>
                <w:rFonts w:ascii="Arial" w:eastAsia="Arial" w:hAnsi="Arial" w:cs="Arial"/>
                <w:sz w:val="24"/>
                <w:szCs w:val="24"/>
              </w:rPr>
            </w:pPr>
            <w:r>
              <w:rPr>
                <w:rFonts w:ascii="Arial" w:eastAsia="Arial" w:hAnsi="Arial" w:cs="Arial"/>
                <w:sz w:val="24"/>
                <w:szCs w:val="24"/>
              </w:rPr>
              <w:t>Such efforts have</w:t>
            </w:r>
            <w:r w:rsidR="00A33609" w:rsidRPr="00A33609">
              <w:rPr>
                <w:rFonts w:ascii="Arial" w:eastAsia="Arial" w:hAnsi="Arial" w:cs="Arial"/>
                <w:sz w:val="24"/>
                <w:szCs w:val="24"/>
              </w:rPr>
              <w:t xml:space="preserve"> achieved the following for Parks:</w:t>
            </w:r>
          </w:p>
          <w:p w:rsidR="00A33609" w:rsidRDefault="00A33609" w:rsidP="00080E03">
            <w:pPr>
              <w:pStyle w:val="TableParagraph"/>
              <w:numPr>
                <w:ilvl w:val="1"/>
                <w:numId w:val="26"/>
              </w:numPr>
              <w:spacing w:line="290" w:lineRule="exact"/>
              <w:ind w:right="180"/>
              <w:rPr>
                <w:rFonts w:ascii="Arial" w:eastAsia="Arial" w:hAnsi="Arial" w:cs="Arial"/>
                <w:sz w:val="24"/>
                <w:szCs w:val="24"/>
              </w:rPr>
            </w:pPr>
            <w:r w:rsidRPr="00A33609">
              <w:rPr>
                <w:rFonts w:ascii="Arial" w:eastAsia="Arial" w:hAnsi="Arial" w:cs="Arial"/>
                <w:sz w:val="24"/>
                <w:szCs w:val="24"/>
              </w:rPr>
              <w:t>Enabled Parks representation at SB/D</w:t>
            </w:r>
            <w:r>
              <w:rPr>
                <w:rFonts w:ascii="Arial" w:eastAsia="Arial" w:hAnsi="Arial" w:cs="Arial"/>
                <w:sz w:val="24"/>
                <w:szCs w:val="24"/>
              </w:rPr>
              <w:t xml:space="preserve">VBE outreach events with a </w:t>
            </w:r>
            <w:r w:rsidR="004B700E">
              <w:rPr>
                <w:rFonts w:ascii="Arial" w:eastAsia="Arial" w:hAnsi="Arial" w:cs="Arial"/>
                <w:sz w:val="24"/>
                <w:szCs w:val="24"/>
              </w:rPr>
              <w:t>zero-dollar</w:t>
            </w:r>
            <w:r w:rsidRPr="00A33609">
              <w:rPr>
                <w:rFonts w:ascii="Arial" w:eastAsia="Arial" w:hAnsi="Arial" w:cs="Arial"/>
                <w:sz w:val="24"/>
                <w:szCs w:val="24"/>
              </w:rPr>
              <w:t xml:space="preserve"> Advocacy</w:t>
            </w:r>
            <w:r>
              <w:rPr>
                <w:rFonts w:ascii="Arial" w:eastAsia="Arial" w:hAnsi="Arial" w:cs="Arial"/>
                <w:sz w:val="24"/>
                <w:szCs w:val="24"/>
              </w:rPr>
              <w:t xml:space="preserve"> </w:t>
            </w:r>
            <w:r w:rsidRPr="00A33609">
              <w:rPr>
                <w:rFonts w:ascii="Arial" w:eastAsia="Arial" w:hAnsi="Arial" w:cs="Arial"/>
                <w:sz w:val="24"/>
                <w:szCs w:val="24"/>
              </w:rPr>
              <w:t>budget.</w:t>
            </w:r>
          </w:p>
          <w:p w:rsidR="00A33609" w:rsidRPr="00A33609" w:rsidRDefault="00A33609" w:rsidP="00080E03">
            <w:pPr>
              <w:pStyle w:val="TableParagraph"/>
              <w:numPr>
                <w:ilvl w:val="1"/>
                <w:numId w:val="26"/>
              </w:numPr>
              <w:spacing w:line="290" w:lineRule="exact"/>
              <w:ind w:right="180"/>
              <w:rPr>
                <w:rFonts w:ascii="Arial" w:eastAsia="Arial" w:hAnsi="Arial" w:cs="Arial"/>
                <w:sz w:val="24"/>
                <w:szCs w:val="24"/>
              </w:rPr>
            </w:pPr>
            <w:r w:rsidRPr="00A33609">
              <w:rPr>
                <w:rFonts w:ascii="Arial" w:eastAsia="Arial" w:hAnsi="Arial" w:cs="Arial"/>
                <w:sz w:val="24"/>
                <w:szCs w:val="24"/>
              </w:rPr>
              <w:t>Enabled Parks to broaden its ability to spread the message of how to increase visibility to</w:t>
            </w:r>
            <w:r>
              <w:rPr>
                <w:rFonts w:ascii="Arial" w:eastAsia="Arial" w:hAnsi="Arial" w:cs="Arial"/>
                <w:sz w:val="24"/>
                <w:szCs w:val="24"/>
              </w:rPr>
              <w:t xml:space="preserve"> </w:t>
            </w:r>
            <w:r w:rsidRPr="00A33609">
              <w:rPr>
                <w:rFonts w:ascii="Arial" w:eastAsia="Arial" w:hAnsi="Arial" w:cs="Arial"/>
                <w:sz w:val="24"/>
                <w:szCs w:val="24"/>
              </w:rPr>
              <w:t>Parks buyers.</w:t>
            </w:r>
          </w:p>
          <w:p w:rsidR="00A33609" w:rsidRPr="00A33609" w:rsidRDefault="00A33609" w:rsidP="00080E03">
            <w:pPr>
              <w:pStyle w:val="TableParagraph"/>
              <w:numPr>
                <w:ilvl w:val="1"/>
                <w:numId w:val="26"/>
              </w:numPr>
              <w:spacing w:line="290" w:lineRule="exact"/>
              <w:ind w:right="180"/>
              <w:rPr>
                <w:rFonts w:ascii="Arial" w:eastAsia="Arial" w:hAnsi="Arial" w:cs="Arial"/>
                <w:sz w:val="24"/>
                <w:szCs w:val="24"/>
              </w:rPr>
            </w:pPr>
            <w:r w:rsidRPr="00A33609">
              <w:rPr>
                <w:rFonts w:ascii="Arial" w:eastAsia="Arial" w:hAnsi="Arial" w:cs="Arial"/>
                <w:sz w:val="24"/>
                <w:szCs w:val="24"/>
              </w:rPr>
              <w:t>Increased buy-in and participation by localized offices fostering a strong team culture.</w:t>
            </w:r>
          </w:p>
          <w:p w:rsidR="00A33609" w:rsidRPr="00A33609" w:rsidRDefault="00A33609" w:rsidP="00080E03">
            <w:pPr>
              <w:pStyle w:val="TableParagraph"/>
              <w:numPr>
                <w:ilvl w:val="1"/>
                <w:numId w:val="26"/>
              </w:numPr>
              <w:spacing w:line="290" w:lineRule="exact"/>
              <w:ind w:right="180"/>
              <w:rPr>
                <w:rFonts w:ascii="Arial" w:eastAsia="Arial" w:hAnsi="Arial" w:cs="Arial"/>
                <w:sz w:val="24"/>
                <w:szCs w:val="24"/>
              </w:rPr>
            </w:pPr>
            <w:r w:rsidRPr="00A33609">
              <w:rPr>
                <w:rFonts w:ascii="Arial" w:eastAsia="Arial" w:hAnsi="Arial" w:cs="Arial"/>
                <w:sz w:val="24"/>
                <w:szCs w:val="24"/>
              </w:rPr>
              <w:t>Increased internal awareness and understanding of the SB/DVBE Advocate as a resource.</w:t>
            </w:r>
          </w:p>
          <w:p w:rsidR="00A33609" w:rsidRPr="00A33609" w:rsidRDefault="00A33609" w:rsidP="00080E03">
            <w:pPr>
              <w:pStyle w:val="TableParagraph"/>
              <w:numPr>
                <w:ilvl w:val="1"/>
                <w:numId w:val="26"/>
              </w:numPr>
              <w:spacing w:line="290" w:lineRule="exact"/>
              <w:ind w:right="180"/>
              <w:rPr>
                <w:rFonts w:ascii="Arial" w:eastAsia="Arial" w:hAnsi="Arial" w:cs="Arial"/>
                <w:sz w:val="24"/>
                <w:szCs w:val="24"/>
              </w:rPr>
            </w:pPr>
            <w:r w:rsidRPr="00A33609">
              <w:rPr>
                <w:rFonts w:ascii="Arial" w:eastAsia="Arial" w:hAnsi="Arial" w:cs="Arial"/>
                <w:sz w:val="24"/>
                <w:szCs w:val="24"/>
              </w:rPr>
              <w:t>Increased an internal awareness and understanding of the impact the SB/DVBE programs</w:t>
            </w:r>
            <w:r>
              <w:rPr>
                <w:rFonts w:ascii="Arial" w:eastAsia="Arial" w:hAnsi="Arial" w:cs="Arial"/>
                <w:sz w:val="24"/>
                <w:szCs w:val="24"/>
              </w:rPr>
              <w:t xml:space="preserve"> have </w:t>
            </w:r>
            <w:r w:rsidRPr="00A33609">
              <w:rPr>
                <w:rFonts w:ascii="Arial" w:eastAsia="Arial" w:hAnsi="Arial" w:cs="Arial"/>
                <w:sz w:val="24"/>
                <w:szCs w:val="24"/>
              </w:rPr>
              <w:t>on the local communities and economies Parks conducts state business in.</w:t>
            </w:r>
          </w:p>
          <w:p w:rsidR="0060738B" w:rsidRDefault="00A33609" w:rsidP="00080E03">
            <w:pPr>
              <w:pStyle w:val="TableParagraph"/>
              <w:numPr>
                <w:ilvl w:val="1"/>
                <w:numId w:val="26"/>
              </w:numPr>
              <w:spacing w:line="290" w:lineRule="exact"/>
              <w:ind w:right="180"/>
              <w:rPr>
                <w:rFonts w:ascii="Arial" w:eastAsia="Arial" w:hAnsi="Arial" w:cs="Arial"/>
                <w:sz w:val="24"/>
                <w:szCs w:val="24"/>
              </w:rPr>
            </w:pPr>
            <w:r w:rsidRPr="00A33609">
              <w:rPr>
                <w:rFonts w:ascii="Arial" w:eastAsia="Arial" w:hAnsi="Arial" w:cs="Arial"/>
                <w:sz w:val="24"/>
                <w:szCs w:val="24"/>
              </w:rPr>
              <w:t>Instill and reinforce an "SB/DVBE first" mind-set in Parks' contracting culture.</w:t>
            </w:r>
          </w:p>
          <w:p w:rsidR="00ED3C66" w:rsidRDefault="00ED3C66" w:rsidP="00080E03">
            <w:pPr>
              <w:pStyle w:val="TableParagraph"/>
              <w:numPr>
                <w:ilvl w:val="0"/>
                <w:numId w:val="26"/>
              </w:numPr>
              <w:spacing w:line="290" w:lineRule="exact"/>
              <w:ind w:right="180"/>
              <w:rPr>
                <w:rFonts w:ascii="Arial" w:eastAsia="Arial" w:hAnsi="Arial" w:cs="Arial"/>
                <w:sz w:val="24"/>
                <w:szCs w:val="24"/>
              </w:rPr>
            </w:pPr>
            <w:r w:rsidRPr="00ED3C66">
              <w:rPr>
                <w:rFonts w:ascii="Arial" w:eastAsia="Arial" w:hAnsi="Arial" w:cs="Arial"/>
                <w:sz w:val="24"/>
                <w:szCs w:val="24"/>
              </w:rPr>
              <w:t>Since 2002, Parks has exceeded the participation goals for both the SB and DVBE programs.  This long term commitment to both programs has been beneficial throughout the State Park system.</w:t>
            </w:r>
          </w:p>
          <w:p w:rsidR="00ED3C66" w:rsidRDefault="00ED3C66" w:rsidP="00080E03">
            <w:pPr>
              <w:pStyle w:val="TableParagraph"/>
              <w:numPr>
                <w:ilvl w:val="0"/>
                <w:numId w:val="26"/>
              </w:numPr>
              <w:spacing w:line="290" w:lineRule="exact"/>
              <w:ind w:right="180"/>
              <w:rPr>
                <w:rFonts w:ascii="Arial" w:eastAsia="Arial" w:hAnsi="Arial" w:cs="Arial"/>
                <w:sz w:val="24"/>
                <w:szCs w:val="24"/>
              </w:rPr>
            </w:pPr>
            <w:r>
              <w:rPr>
                <w:rFonts w:ascii="Arial" w:eastAsia="Arial" w:hAnsi="Arial" w:cs="Arial"/>
                <w:sz w:val="24"/>
                <w:szCs w:val="24"/>
              </w:rPr>
              <w:t>O</w:t>
            </w:r>
            <w:r w:rsidRPr="00ED3C66">
              <w:rPr>
                <w:rFonts w:ascii="Arial" w:eastAsia="Arial" w:hAnsi="Arial" w:cs="Arial"/>
                <w:sz w:val="24"/>
                <w:szCs w:val="24"/>
              </w:rPr>
              <w:t>ver the past consecutive seven years, Parks has averaged 42.72% in annual SB contributions and 5.96% for DVBE.  Through this time period, Parks never fell below the mandated minimum annual contribution goals of 25% for SB and 3% for DVBE, and consistently exceeded both goals.</w:t>
            </w:r>
          </w:p>
          <w:p w:rsidR="00ED3C66" w:rsidRPr="00ED3C66" w:rsidRDefault="00ED3C66" w:rsidP="00080E03">
            <w:pPr>
              <w:pStyle w:val="TableParagraph"/>
              <w:numPr>
                <w:ilvl w:val="0"/>
                <w:numId w:val="26"/>
              </w:numPr>
              <w:spacing w:line="290" w:lineRule="exact"/>
              <w:ind w:right="180"/>
              <w:rPr>
                <w:rFonts w:ascii="Arial" w:eastAsia="Arial" w:hAnsi="Arial" w:cs="Arial"/>
                <w:sz w:val="24"/>
                <w:szCs w:val="24"/>
              </w:rPr>
            </w:pPr>
            <w:r w:rsidRPr="00ED3C66">
              <w:rPr>
                <w:rFonts w:ascii="Arial" w:eastAsia="Arial" w:hAnsi="Arial" w:cs="Arial"/>
                <w:sz w:val="24"/>
                <w:szCs w:val="24"/>
              </w:rPr>
              <w:t>Since its initial efforts, Parks has noted tremendous gains.  Some districts have shown as high as a 361% increase in their contributions toward Parks' DVBE annual goal and 151% increase in their contributions toward Parks' SB annual goal.</w:t>
            </w:r>
          </w:p>
          <w:p w:rsidR="00ED3C66" w:rsidRDefault="00ED3C66" w:rsidP="00080E03">
            <w:pPr>
              <w:pStyle w:val="TableParagraph"/>
              <w:numPr>
                <w:ilvl w:val="0"/>
                <w:numId w:val="26"/>
              </w:numPr>
              <w:spacing w:line="290" w:lineRule="exact"/>
              <w:ind w:right="180"/>
              <w:rPr>
                <w:rFonts w:ascii="Arial" w:eastAsia="Arial" w:hAnsi="Arial" w:cs="Arial"/>
                <w:sz w:val="24"/>
                <w:szCs w:val="24"/>
              </w:rPr>
            </w:pPr>
            <w:r w:rsidRPr="00ED3C66">
              <w:rPr>
                <w:rFonts w:ascii="Arial" w:eastAsia="Arial" w:hAnsi="Arial" w:cs="Arial"/>
                <w:sz w:val="24"/>
                <w:szCs w:val="24"/>
              </w:rPr>
              <w:t>Just this one focused approach has set an outstanding path for Parks' continued contributions to the State's overall SB/DVBE annual goals and to a stronger state economy as a whole.</w:t>
            </w:r>
          </w:p>
        </w:tc>
      </w:tr>
      <w:tr w:rsidR="0060738B" w:rsidTr="00CC2942">
        <w:trPr>
          <w:trHeight w:hRule="exact" w:val="10414"/>
        </w:trPr>
        <w:tc>
          <w:tcPr>
            <w:tcW w:w="2250" w:type="dxa"/>
            <w:shd w:val="clear" w:color="auto" w:fill="F0F4FA"/>
            <w:vAlign w:val="center"/>
          </w:tcPr>
          <w:p w:rsidR="003607D2" w:rsidRDefault="00C82318" w:rsidP="00DE7769">
            <w:pPr>
              <w:pStyle w:val="TableParagraph"/>
              <w:spacing w:before="16" w:after="240"/>
              <w:ind w:left="187" w:right="187"/>
              <w:rPr>
                <w:rFonts w:ascii="Arial"/>
                <w:b/>
                <w:sz w:val="24"/>
              </w:rPr>
            </w:pPr>
            <w:bookmarkStart w:id="34" w:name="Dept_27"/>
            <w:r w:rsidRPr="00C82318">
              <w:rPr>
                <w:rFonts w:ascii="Arial"/>
                <w:b/>
                <w:sz w:val="24"/>
              </w:rPr>
              <w:t>Department of Public Health</w:t>
            </w:r>
            <w:bookmarkEnd w:id="34"/>
          </w:p>
          <w:p w:rsidR="003607D2" w:rsidRPr="002C0532" w:rsidRDefault="009637ED" w:rsidP="002C0532">
            <w:pPr>
              <w:pStyle w:val="TableParagraph"/>
              <w:spacing w:line="290" w:lineRule="exact"/>
              <w:ind w:left="187"/>
              <w:rPr>
                <w:rFonts w:ascii="Arial"/>
                <w:sz w:val="24"/>
              </w:rPr>
            </w:pPr>
            <w:hyperlink r:id="rId65" w:history="1">
              <w:r w:rsidR="001174AA" w:rsidRPr="008311A8">
                <w:rPr>
                  <w:rStyle w:val="Hyperlink"/>
                  <w:rFonts w:ascii="Arial"/>
                  <w:sz w:val="24"/>
                </w:rPr>
                <w:t>Link to Department Advocates</w:t>
              </w:r>
            </w:hyperlink>
          </w:p>
        </w:tc>
        <w:tc>
          <w:tcPr>
            <w:tcW w:w="7820" w:type="dxa"/>
            <w:shd w:val="clear" w:color="auto" w:fill="F0F4FA"/>
          </w:tcPr>
          <w:p w:rsidR="0060738B" w:rsidRDefault="00800353" w:rsidP="00080E03">
            <w:pPr>
              <w:pStyle w:val="TableParagraph"/>
              <w:numPr>
                <w:ilvl w:val="0"/>
                <w:numId w:val="27"/>
              </w:numPr>
              <w:spacing w:line="292" w:lineRule="exact"/>
              <w:rPr>
                <w:rFonts w:ascii="Arial"/>
                <w:sz w:val="24"/>
              </w:rPr>
            </w:pPr>
            <w:r w:rsidRPr="00800353">
              <w:rPr>
                <w:rFonts w:ascii="Arial"/>
                <w:sz w:val="24"/>
              </w:rPr>
              <w:t>CDPH effectively supports the SB/DVBE program through successful interaction, collaboration, outreach activities, efforts and involvement with the SB/DVBE vendor community and CDPH programs.</w:t>
            </w:r>
          </w:p>
          <w:p w:rsidR="00800353" w:rsidRPr="00800353" w:rsidRDefault="00800353" w:rsidP="00080E03">
            <w:pPr>
              <w:pStyle w:val="TableParagraph"/>
              <w:numPr>
                <w:ilvl w:val="0"/>
                <w:numId w:val="27"/>
              </w:numPr>
              <w:spacing w:line="292" w:lineRule="exact"/>
              <w:rPr>
                <w:rFonts w:ascii="Arial"/>
                <w:sz w:val="24"/>
              </w:rPr>
            </w:pPr>
            <w:r w:rsidRPr="00800353">
              <w:rPr>
                <w:rFonts w:ascii="Arial"/>
                <w:sz w:val="24"/>
              </w:rPr>
              <w:t xml:space="preserve">CDPH executive management is supportive of the program and outreach activities including; CDPH vendor fairs held twice yearly, participation at DGS SB/DVBE Events and DGS customer forums and advocate trainings. </w:t>
            </w:r>
          </w:p>
          <w:p w:rsidR="00800353" w:rsidRDefault="00800353" w:rsidP="00080E03">
            <w:pPr>
              <w:pStyle w:val="TableParagraph"/>
              <w:numPr>
                <w:ilvl w:val="0"/>
                <w:numId w:val="27"/>
              </w:numPr>
              <w:spacing w:line="292" w:lineRule="exact"/>
              <w:rPr>
                <w:rFonts w:ascii="Arial"/>
                <w:sz w:val="24"/>
              </w:rPr>
            </w:pPr>
            <w:r w:rsidRPr="00800353">
              <w:rPr>
                <w:rFonts w:ascii="Arial"/>
                <w:sz w:val="24"/>
              </w:rPr>
              <w:t>The SB/DVBE Advocate, along with the CDPH Contracts and Purchasing Services Section (CPSS), provide ongoing education, resources, train on procurement methods/tools and consistently communicate the use policy and the importance in use of SB/DVBEs to support California's economy to program analyst/buyers.</w:t>
            </w:r>
          </w:p>
          <w:p w:rsidR="00800353" w:rsidRPr="00800353" w:rsidRDefault="00800353" w:rsidP="00080E03">
            <w:pPr>
              <w:pStyle w:val="TableParagraph"/>
              <w:numPr>
                <w:ilvl w:val="0"/>
                <w:numId w:val="27"/>
              </w:numPr>
              <w:spacing w:line="292" w:lineRule="exact"/>
              <w:rPr>
                <w:rFonts w:ascii="Arial"/>
                <w:sz w:val="24"/>
              </w:rPr>
            </w:pPr>
            <w:r w:rsidRPr="00800353">
              <w:rPr>
                <w:rFonts w:ascii="Arial"/>
                <w:sz w:val="24"/>
              </w:rPr>
              <w:t>CDPH hosts two (Sacramento East End Complex and Richmond</w:t>
            </w:r>
            <w:r w:rsidR="00326999">
              <w:rPr>
                <w:rFonts w:ascii="Arial"/>
                <w:sz w:val="24"/>
              </w:rPr>
              <w:t xml:space="preserve"> Campus) vendor</w:t>
            </w:r>
            <w:r>
              <w:rPr>
                <w:rFonts w:ascii="Arial"/>
                <w:sz w:val="24"/>
              </w:rPr>
              <w:t xml:space="preserve"> fairs yearly! </w:t>
            </w:r>
          </w:p>
          <w:p w:rsidR="00800353" w:rsidRPr="00800353" w:rsidRDefault="00800353" w:rsidP="00080E03">
            <w:pPr>
              <w:pStyle w:val="TableParagraph"/>
              <w:numPr>
                <w:ilvl w:val="0"/>
                <w:numId w:val="27"/>
              </w:numPr>
              <w:spacing w:line="292" w:lineRule="exact"/>
              <w:rPr>
                <w:rFonts w:ascii="Arial"/>
                <w:sz w:val="24"/>
              </w:rPr>
            </w:pPr>
            <w:r w:rsidRPr="00800353">
              <w:rPr>
                <w:rFonts w:ascii="Arial"/>
                <w:sz w:val="24"/>
              </w:rPr>
              <w:t xml:space="preserve">Sacramento event included: invitation/participation of twenty-seven (27) SB/DVBEs providing numerous types of classifications (office supplies, moving/storage/shredding services, telecommunication supplies, laboratory supplies, IT products &amp; services, document management, etc.). One-Hundred Thirty-Five (135) CDPH staff, including SB/DVBE advocates from other agencies, attended this event. In addition, six (6) CPSS staff participated to set-up of display tables, meet/greet registration table, and assisted vendors with unload/load.  Evaluations were provided to vendors; overall impression rated Excellent! </w:t>
            </w:r>
          </w:p>
          <w:p w:rsidR="00800353" w:rsidRDefault="00800353" w:rsidP="00080E03">
            <w:pPr>
              <w:pStyle w:val="TableParagraph"/>
              <w:numPr>
                <w:ilvl w:val="0"/>
                <w:numId w:val="27"/>
              </w:numPr>
              <w:spacing w:line="292" w:lineRule="exact"/>
              <w:rPr>
                <w:rFonts w:ascii="Arial"/>
                <w:sz w:val="24"/>
              </w:rPr>
            </w:pPr>
            <w:r w:rsidRPr="00800353">
              <w:rPr>
                <w:rFonts w:ascii="Arial"/>
                <w:sz w:val="24"/>
              </w:rPr>
              <w:t>Richmond Campus Event included: invitation/participation of thirteen (13) SB/DVBEs providing laboratory supplies/equipment, office supplies, medical supplies and IT Goods and Services.</w:t>
            </w:r>
          </w:p>
          <w:p w:rsidR="00800353" w:rsidRPr="00800353" w:rsidRDefault="00800353" w:rsidP="00080E03">
            <w:pPr>
              <w:pStyle w:val="TableParagraph"/>
              <w:numPr>
                <w:ilvl w:val="0"/>
                <w:numId w:val="27"/>
              </w:numPr>
              <w:spacing w:line="292" w:lineRule="exact"/>
              <w:rPr>
                <w:rFonts w:ascii="Arial"/>
                <w:sz w:val="24"/>
              </w:rPr>
            </w:pPr>
            <w:r w:rsidRPr="00800353">
              <w:rPr>
                <w:rFonts w:ascii="Arial"/>
                <w:sz w:val="24"/>
              </w:rPr>
              <w:t>Outreach included a raffle (passport) which is initialed by each vendor when a participant visited their table. Evaluation were provided to vendors</w:t>
            </w:r>
          </w:p>
        </w:tc>
        <w:tc>
          <w:tcPr>
            <w:tcW w:w="9090" w:type="dxa"/>
            <w:shd w:val="clear" w:color="auto" w:fill="F0F4FA"/>
          </w:tcPr>
          <w:p w:rsidR="0060738B" w:rsidRDefault="002D789B" w:rsidP="00080E03">
            <w:pPr>
              <w:pStyle w:val="TableParagraph"/>
              <w:numPr>
                <w:ilvl w:val="0"/>
                <w:numId w:val="27"/>
              </w:numPr>
              <w:spacing w:line="290" w:lineRule="exact"/>
              <w:ind w:right="180"/>
              <w:rPr>
                <w:rFonts w:ascii="Arial" w:eastAsia="Arial" w:hAnsi="Arial" w:cs="Arial"/>
                <w:sz w:val="24"/>
                <w:szCs w:val="24"/>
              </w:rPr>
            </w:pPr>
            <w:r w:rsidRPr="002D789B">
              <w:rPr>
                <w:rFonts w:ascii="Arial" w:eastAsia="Arial" w:hAnsi="Arial" w:cs="Arial"/>
                <w:sz w:val="24"/>
                <w:szCs w:val="24"/>
              </w:rPr>
              <w:t>CDPH has exceeded both the SB (25%) and DVBE (3%) annual participation goals for the past 4 years as set forth by Executive Order and Government Code.</w:t>
            </w:r>
          </w:p>
          <w:p w:rsidR="002D789B" w:rsidRDefault="002D789B" w:rsidP="00080E03">
            <w:pPr>
              <w:pStyle w:val="TableParagraph"/>
              <w:numPr>
                <w:ilvl w:val="0"/>
                <w:numId w:val="27"/>
              </w:numPr>
              <w:spacing w:line="290" w:lineRule="exact"/>
              <w:ind w:right="180"/>
              <w:rPr>
                <w:rFonts w:ascii="Arial" w:eastAsia="Arial" w:hAnsi="Arial" w:cs="Arial"/>
                <w:sz w:val="24"/>
                <w:szCs w:val="24"/>
              </w:rPr>
            </w:pPr>
            <w:r w:rsidRPr="002D789B">
              <w:rPr>
                <w:rFonts w:ascii="Arial" w:eastAsia="Arial" w:hAnsi="Arial" w:cs="Arial"/>
                <w:sz w:val="24"/>
                <w:szCs w:val="24"/>
              </w:rPr>
              <w:t>For FY 2015/16, CDPH spent $58,987,836 in procurement dollars; whereas $35,313,373 were awarded to SB/MB's; and $6,668,691 were awarded to DVBEs. This is an increase from FY 14/15 FY SB/MBs percentage by 33.36% and DVBE percentage by 4.92%. Making FY 15/16 annual participation 59.87% (SB) and 11.31% (DVBE).</w:t>
            </w:r>
          </w:p>
          <w:p w:rsidR="002D789B" w:rsidRDefault="002D789B" w:rsidP="00080E03">
            <w:pPr>
              <w:pStyle w:val="TableParagraph"/>
              <w:numPr>
                <w:ilvl w:val="0"/>
                <w:numId w:val="27"/>
              </w:numPr>
              <w:spacing w:line="290" w:lineRule="exact"/>
              <w:ind w:right="180"/>
              <w:rPr>
                <w:rFonts w:ascii="Arial" w:eastAsia="Arial" w:hAnsi="Arial" w:cs="Arial"/>
                <w:sz w:val="24"/>
                <w:szCs w:val="24"/>
              </w:rPr>
            </w:pPr>
            <w:r w:rsidRPr="002D789B">
              <w:rPr>
                <w:rFonts w:ascii="Arial" w:eastAsia="Arial" w:hAnsi="Arial" w:cs="Arial"/>
                <w:sz w:val="24"/>
                <w:szCs w:val="24"/>
              </w:rPr>
              <w:t>One-Hundred and Thirteen (113) Richmond staff attended from various labs and programs.</w:t>
            </w:r>
          </w:p>
          <w:p w:rsidR="002D789B" w:rsidRDefault="002D789B" w:rsidP="00080E03">
            <w:pPr>
              <w:pStyle w:val="TableParagraph"/>
              <w:numPr>
                <w:ilvl w:val="0"/>
                <w:numId w:val="27"/>
              </w:numPr>
              <w:spacing w:line="290" w:lineRule="exact"/>
              <w:ind w:right="180"/>
              <w:rPr>
                <w:rFonts w:ascii="Arial" w:eastAsia="Arial" w:hAnsi="Arial" w:cs="Arial"/>
                <w:sz w:val="24"/>
                <w:szCs w:val="24"/>
              </w:rPr>
            </w:pPr>
            <w:r>
              <w:rPr>
                <w:rFonts w:ascii="Arial" w:eastAsia="Arial" w:hAnsi="Arial" w:cs="Arial"/>
                <w:sz w:val="24"/>
                <w:szCs w:val="24"/>
              </w:rPr>
              <w:t>M</w:t>
            </w:r>
            <w:r w:rsidRPr="002D789B">
              <w:rPr>
                <w:rFonts w:ascii="Arial" w:eastAsia="Arial" w:hAnsi="Arial" w:cs="Arial"/>
                <w:sz w:val="24"/>
                <w:szCs w:val="24"/>
              </w:rPr>
              <w:t>ost vendors noticed an immediate increase in contacts and RFQs after the event! Overall impression rated Excellent!</w:t>
            </w:r>
          </w:p>
          <w:p w:rsidR="002D789B" w:rsidRDefault="002D789B" w:rsidP="00080E03">
            <w:pPr>
              <w:pStyle w:val="TableParagraph"/>
              <w:numPr>
                <w:ilvl w:val="0"/>
                <w:numId w:val="27"/>
              </w:numPr>
              <w:spacing w:line="290" w:lineRule="exact"/>
              <w:ind w:right="180"/>
              <w:rPr>
                <w:rFonts w:ascii="Arial" w:eastAsia="Arial" w:hAnsi="Arial" w:cs="Arial"/>
                <w:sz w:val="24"/>
                <w:szCs w:val="24"/>
              </w:rPr>
            </w:pPr>
            <w:r w:rsidRPr="002D789B">
              <w:rPr>
                <w:rFonts w:ascii="Arial" w:eastAsia="Arial" w:hAnsi="Arial" w:cs="Arial"/>
                <w:sz w:val="24"/>
                <w:szCs w:val="24"/>
              </w:rPr>
              <w:t>Each of these events gave us the opportunity to interact one on one with Small Business and Disabled Veteran Business Enterprise companies.</w:t>
            </w:r>
          </w:p>
          <w:p w:rsidR="002D789B" w:rsidRDefault="002D789B" w:rsidP="00080E03">
            <w:pPr>
              <w:pStyle w:val="TableParagraph"/>
              <w:numPr>
                <w:ilvl w:val="0"/>
                <w:numId w:val="27"/>
              </w:numPr>
              <w:spacing w:line="290" w:lineRule="exact"/>
              <w:ind w:right="180"/>
              <w:rPr>
                <w:rFonts w:ascii="Arial" w:eastAsia="Arial" w:hAnsi="Arial" w:cs="Arial"/>
                <w:sz w:val="24"/>
                <w:szCs w:val="24"/>
              </w:rPr>
            </w:pPr>
            <w:r w:rsidRPr="002D789B">
              <w:rPr>
                <w:rFonts w:ascii="Arial" w:eastAsia="Arial" w:hAnsi="Arial" w:cs="Arial"/>
                <w:sz w:val="24"/>
                <w:szCs w:val="24"/>
              </w:rPr>
              <w:t>40 Vendor participants and</w:t>
            </w:r>
            <w:r w:rsidR="005F3AFC">
              <w:rPr>
                <w:rFonts w:ascii="Arial" w:eastAsia="Arial" w:hAnsi="Arial" w:cs="Arial"/>
                <w:sz w:val="24"/>
                <w:szCs w:val="24"/>
              </w:rPr>
              <w:t xml:space="preserve"> 248 Program Staff Attendee's.</w:t>
            </w:r>
          </w:p>
          <w:p w:rsidR="005F3AFC" w:rsidRPr="002D789B" w:rsidRDefault="002D789B" w:rsidP="00080E03">
            <w:pPr>
              <w:pStyle w:val="TableParagraph"/>
              <w:numPr>
                <w:ilvl w:val="0"/>
                <w:numId w:val="27"/>
              </w:numPr>
              <w:spacing w:line="290" w:lineRule="exact"/>
              <w:ind w:right="180"/>
              <w:rPr>
                <w:rFonts w:ascii="Arial" w:eastAsia="Arial" w:hAnsi="Arial" w:cs="Arial"/>
                <w:sz w:val="24"/>
                <w:szCs w:val="24"/>
              </w:rPr>
            </w:pPr>
            <w:r w:rsidRPr="002D789B">
              <w:rPr>
                <w:rFonts w:ascii="Arial" w:eastAsia="Arial" w:hAnsi="Arial" w:cs="Arial"/>
                <w:sz w:val="24"/>
                <w:szCs w:val="24"/>
              </w:rPr>
              <w:t>SB/DVBE Participat</w:t>
            </w:r>
            <w:r w:rsidR="005F3AFC">
              <w:rPr>
                <w:rFonts w:ascii="Arial" w:eastAsia="Arial" w:hAnsi="Arial" w:cs="Arial"/>
                <w:sz w:val="24"/>
                <w:szCs w:val="24"/>
              </w:rPr>
              <w:t>ion stats for the last 3 years.</w:t>
            </w:r>
          </w:p>
          <w:tbl>
            <w:tblPr>
              <w:tblStyle w:val="TableGrid"/>
              <w:tblW w:w="8252" w:type="dxa"/>
              <w:tblInd w:w="70" w:type="dxa"/>
              <w:tblLayout w:type="fixed"/>
              <w:tblLook w:val="04A0" w:firstRow="1" w:lastRow="0" w:firstColumn="1" w:lastColumn="0" w:noHBand="0" w:noVBand="1"/>
              <w:tblCaption w:val="California Department of Public Health SB/DVBE Participation"/>
              <w:tblDescription w:val="California Department of Public Health SB/DVBE Participation for the last three fiscal years."/>
            </w:tblPr>
            <w:tblGrid>
              <w:gridCol w:w="1260"/>
              <w:gridCol w:w="1580"/>
              <w:gridCol w:w="1570"/>
              <w:gridCol w:w="1270"/>
              <w:gridCol w:w="1420"/>
              <w:gridCol w:w="1152"/>
            </w:tblGrid>
            <w:tr w:rsidR="005F3AFC" w:rsidTr="009A1515">
              <w:tc>
                <w:tcPr>
                  <w:tcW w:w="1260" w:type="dxa"/>
                  <w:tcMar>
                    <w:left w:w="0" w:type="dxa"/>
                    <w:right w:w="0" w:type="dxa"/>
                  </w:tcMar>
                </w:tcPr>
                <w:p w:rsidR="005F3AFC" w:rsidRPr="009A1515" w:rsidRDefault="005F3AFC" w:rsidP="005F3AFC">
                  <w:pPr>
                    <w:pStyle w:val="TableParagraph"/>
                    <w:spacing w:line="290" w:lineRule="exact"/>
                    <w:ind w:right="180"/>
                    <w:rPr>
                      <w:rFonts w:ascii="Arial" w:eastAsia="Arial" w:hAnsi="Arial" w:cs="Arial"/>
                      <w:sz w:val="24"/>
                      <w:szCs w:val="24"/>
                    </w:rPr>
                  </w:pPr>
                  <w:r w:rsidRPr="009A1515">
                    <w:rPr>
                      <w:rFonts w:ascii="Arial" w:eastAsia="Arial" w:hAnsi="Arial" w:cs="Arial"/>
                      <w:sz w:val="24"/>
                      <w:szCs w:val="24"/>
                    </w:rPr>
                    <w:t>FY</w:t>
                  </w:r>
                </w:p>
              </w:tc>
              <w:tc>
                <w:tcPr>
                  <w:tcW w:w="1580" w:type="dxa"/>
                  <w:tcMar>
                    <w:left w:w="0" w:type="dxa"/>
                    <w:right w:w="0" w:type="dxa"/>
                  </w:tcMar>
                </w:tcPr>
                <w:p w:rsidR="005F3AFC" w:rsidRPr="009A1515" w:rsidRDefault="005F3AFC" w:rsidP="005F3AFC">
                  <w:pPr>
                    <w:pStyle w:val="TableParagraph"/>
                    <w:spacing w:line="290" w:lineRule="exact"/>
                    <w:ind w:right="180"/>
                    <w:rPr>
                      <w:rFonts w:ascii="Arial" w:eastAsia="Arial" w:hAnsi="Arial" w:cs="Arial"/>
                      <w:sz w:val="24"/>
                      <w:szCs w:val="24"/>
                    </w:rPr>
                  </w:pPr>
                  <w:r w:rsidRPr="009A1515">
                    <w:rPr>
                      <w:rFonts w:ascii="Arial" w:eastAsia="Arial" w:hAnsi="Arial" w:cs="Arial"/>
                      <w:sz w:val="24"/>
                      <w:szCs w:val="24"/>
                    </w:rPr>
                    <w:t>Total Contract $</w:t>
                  </w:r>
                </w:p>
              </w:tc>
              <w:tc>
                <w:tcPr>
                  <w:tcW w:w="1570" w:type="dxa"/>
                  <w:tcMar>
                    <w:left w:w="0" w:type="dxa"/>
                    <w:right w:w="0" w:type="dxa"/>
                  </w:tcMar>
                </w:tcPr>
                <w:p w:rsidR="005F3AFC" w:rsidRPr="009A1515" w:rsidRDefault="005F3AFC" w:rsidP="005F3AFC">
                  <w:pPr>
                    <w:pStyle w:val="TableParagraph"/>
                    <w:spacing w:line="290" w:lineRule="exact"/>
                    <w:ind w:right="180"/>
                    <w:rPr>
                      <w:rFonts w:ascii="Arial" w:eastAsia="Arial" w:hAnsi="Arial" w:cs="Arial"/>
                      <w:sz w:val="24"/>
                      <w:szCs w:val="24"/>
                    </w:rPr>
                  </w:pPr>
                  <w:r w:rsidRPr="009A1515">
                    <w:rPr>
                      <w:rFonts w:ascii="Arial" w:eastAsia="Arial" w:hAnsi="Arial" w:cs="Arial"/>
                      <w:sz w:val="24"/>
                      <w:szCs w:val="24"/>
                    </w:rPr>
                    <w:t>SB/MB $</w:t>
                  </w:r>
                </w:p>
              </w:tc>
              <w:tc>
                <w:tcPr>
                  <w:tcW w:w="1270" w:type="dxa"/>
                  <w:tcMar>
                    <w:left w:w="0" w:type="dxa"/>
                    <w:right w:w="0" w:type="dxa"/>
                  </w:tcMar>
                </w:tcPr>
                <w:p w:rsidR="005F3AFC" w:rsidRPr="009A1515" w:rsidRDefault="005F3AFC" w:rsidP="005F3AFC">
                  <w:pPr>
                    <w:pStyle w:val="TableParagraph"/>
                    <w:spacing w:line="290" w:lineRule="exact"/>
                    <w:ind w:right="180"/>
                    <w:rPr>
                      <w:rFonts w:ascii="Arial" w:eastAsia="Arial" w:hAnsi="Arial" w:cs="Arial"/>
                      <w:sz w:val="24"/>
                      <w:szCs w:val="24"/>
                    </w:rPr>
                  </w:pPr>
                  <w:r w:rsidRPr="009A1515">
                    <w:rPr>
                      <w:rFonts w:ascii="Arial" w:eastAsia="Arial" w:hAnsi="Arial" w:cs="Arial"/>
                      <w:sz w:val="24"/>
                      <w:szCs w:val="24"/>
                    </w:rPr>
                    <w:t>SB/MB %</w:t>
                  </w:r>
                </w:p>
              </w:tc>
              <w:tc>
                <w:tcPr>
                  <w:tcW w:w="1420" w:type="dxa"/>
                  <w:tcMar>
                    <w:left w:w="0" w:type="dxa"/>
                    <w:right w:w="0" w:type="dxa"/>
                  </w:tcMar>
                </w:tcPr>
                <w:p w:rsidR="005F3AFC" w:rsidRPr="009A1515" w:rsidRDefault="005F3AFC" w:rsidP="005F3AFC">
                  <w:pPr>
                    <w:pStyle w:val="TableParagraph"/>
                    <w:spacing w:line="290" w:lineRule="exact"/>
                    <w:ind w:right="180"/>
                    <w:rPr>
                      <w:rFonts w:ascii="Arial" w:eastAsia="Arial" w:hAnsi="Arial" w:cs="Arial"/>
                      <w:sz w:val="24"/>
                      <w:szCs w:val="24"/>
                    </w:rPr>
                  </w:pPr>
                  <w:r w:rsidRPr="009A1515">
                    <w:rPr>
                      <w:rFonts w:ascii="Arial" w:eastAsia="Arial" w:hAnsi="Arial" w:cs="Arial"/>
                      <w:sz w:val="24"/>
                      <w:szCs w:val="24"/>
                    </w:rPr>
                    <w:t>DVBE $</w:t>
                  </w:r>
                </w:p>
              </w:tc>
              <w:tc>
                <w:tcPr>
                  <w:tcW w:w="1152" w:type="dxa"/>
                  <w:tcMar>
                    <w:left w:w="0" w:type="dxa"/>
                    <w:right w:w="0" w:type="dxa"/>
                  </w:tcMar>
                </w:tcPr>
                <w:p w:rsidR="005F3AFC" w:rsidRPr="009A1515" w:rsidRDefault="005F3AFC" w:rsidP="005F3AFC">
                  <w:pPr>
                    <w:pStyle w:val="TableParagraph"/>
                    <w:spacing w:line="290" w:lineRule="exact"/>
                    <w:ind w:right="180"/>
                    <w:rPr>
                      <w:rFonts w:ascii="Arial" w:eastAsia="Arial" w:hAnsi="Arial" w:cs="Arial"/>
                      <w:sz w:val="24"/>
                      <w:szCs w:val="24"/>
                    </w:rPr>
                  </w:pPr>
                  <w:r w:rsidRPr="009A1515">
                    <w:rPr>
                      <w:rFonts w:ascii="Arial" w:eastAsia="Arial" w:hAnsi="Arial" w:cs="Arial"/>
                      <w:sz w:val="24"/>
                      <w:szCs w:val="24"/>
                    </w:rPr>
                    <w:t>DVBE %</w:t>
                  </w:r>
                </w:p>
              </w:tc>
            </w:tr>
            <w:tr w:rsidR="005F3AFC" w:rsidTr="009A1515">
              <w:tc>
                <w:tcPr>
                  <w:tcW w:w="1260" w:type="dxa"/>
                  <w:tcMar>
                    <w:left w:w="0" w:type="dxa"/>
                    <w:right w:w="0" w:type="dxa"/>
                  </w:tcMar>
                </w:tcPr>
                <w:p w:rsidR="005F3AFC" w:rsidRPr="009A1515" w:rsidRDefault="005F3AFC" w:rsidP="005F3AFC">
                  <w:pPr>
                    <w:pStyle w:val="TableParagraph"/>
                    <w:spacing w:line="290" w:lineRule="exact"/>
                    <w:ind w:right="180"/>
                    <w:rPr>
                      <w:rFonts w:ascii="Arial" w:eastAsia="Arial" w:hAnsi="Arial" w:cs="Arial"/>
                      <w:sz w:val="24"/>
                      <w:szCs w:val="24"/>
                    </w:rPr>
                  </w:pPr>
                  <w:r w:rsidRPr="009A1515">
                    <w:rPr>
                      <w:rFonts w:ascii="Arial" w:eastAsia="Arial" w:hAnsi="Arial" w:cs="Arial"/>
                      <w:sz w:val="24"/>
                      <w:szCs w:val="24"/>
                    </w:rPr>
                    <w:t>FY 15-16</w:t>
                  </w:r>
                </w:p>
              </w:tc>
              <w:tc>
                <w:tcPr>
                  <w:tcW w:w="1580" w:type="dxa"/>
                  <w:tcMar>
                    <w:left w:w="0" w:type="dxa"/>
                    <w:right w:w="0" w:type="dxa"/>
                  </w:tcMar>
                </w:tcPr>
                <w:p w:rsidR="005F3AFC" w:rsidRPr="009A1515" w:rsidRDefault="005F3AFC" w:rsidP="005F3AFC">
                  <w:pPr>
                    <w:pStyle w:val="TableParagraph"/>
                    <w:spacing w:line="290" w:lineRule="exact"/>
                    <w:ind w:right="180"/>
                    <w:rPr>
                      <w:rFonts w:ascii="Arial" w:eastAsia="Arial" w:hAnsi="Arial" w:cs="Arial"/>
                      <w:sz w:val="24"/>
                      <w:szCs w:val="24"/>
                    </w:rPr>
                  </w:pPr>
                  <w:r w:rsidRPr="009A1515">
                    <w:rPr>
                      <w:rFonts w:ascii="Arial" w:eastAsia="Arial" w:hAnsi="Arial" w:cs="Arial"/>
                      <w:sz w:val="24"/>
                      <w:szCs w:val="24"/>
                    </w:rPr>
                    <w:t>$58,987,836</w:t>
                  </w:r>
                </w:p>
              </w:tc>
              <w:tc>
                <w:tcPr>
                  <w:tcW w:w="1570" w:type="dxa"/>
                  <w:tcMar>
                    <w:left w:w="0" w:type="dxa"/>
                    <w:right w:w="0" w:type="dxa"/>
                  </w:tcMar>
                </w:tcPr>
                <w:p w:rsidR="005F3AFC" w:rsidRPr="009A1515" w:rsidRDefault="005F3AFC" w:rsidP="005F3AFC">
                  <w:pPr>
                    <w:pStyle w:val="TableParagraph"/>
                    <w:spacing w:line="290" w:lineRule="exact"/>
                    <w:ind w:right="180"/>
                    <w:rPr>
                      <w:rFonts w:ascii="Arial" w:eastAsia="Arial" w:hAnsi="Arial" w:cs="Arial"/>
                      <w:sz w:val="24"/>
                      <w:szCs w:val="24"/>
                    </w:rPr>
                  </w:pPr>
                  <w:r w:rsidRPr="009A1515">
                    <w:rPr>
                      <w:rFonts w:ascii="Arial" w:eastAsia="Arial" w:hAnsi="Arial" w:cs="Arial"/>
                      <w:sz w:val="24"/>
                      <w:szCs w:val="24"/>
                    </w:rPr>
                    <w:t>$35,313,373</w:t>
                  </w:r>
                </w:p>
              </w:tc>
              <w:tc>
                <w:tcPr>
                  <w:tcW w:w="1270" w:type="dxa"/>
                  <w:tcMar>
                    <w:left w:w="0" w:type="dxa"/>
                    <w:right w:w="0" w:type="dxa"/>
                  </w:tcMar>
                </w:tcPr>
                <w:p w:rsidR="005F3AFC" w:rsidRPr="009A1515" w:rsidRDefault="007B52BE" w:rsidP="005F3AFC">
                  <w:pPr>
                    <w:pStyle w:val="TableParagraph"/>
                    <w:spacing w:line="290" w:lineRule="exact"/>
                    <w:ind w:right="180"/>
                    <w:rPr>
                      <w:rFonts w:ascii="Arial" w:eastAsia="Arial" w:hAnsi="Arial" w:cs="Arial"/>
                      <w:sz w:val="24"/>
                      <w:szCs w:val="24"/>
                    </w:rPr>
                  </w:pPr>
                  <w:r w:rsidRPr="009A1515">
                    <w:rPr>
                      <w:rFonts w:ascii="Arial" w:eastAsia="Arial" w:hAnsi="Arial" w:cs="Arial"/>
                      <w:sz w:val="24"/>
                      <w:szCs w:val="24"/>
                    </w:rPr>
                    <w:t>59.87%</w:t>
                  </w:r>
                </w:p>
              </w:tc>
              <w:tc>
                <w:tcPr>
                  <w:tcW w:w="1420" w:type="dxa"/>
                  <w:tcMar>
                    <w:left w:w="0" w:type="dxa"/>
                    <w:right w:w="0" w:type="dxa"/>
                  </w:tcMar>
                </w:tcPr>
                <w:p w:rsidR="005F3AFC" w:rsidRPr="009A1515" w:rsidRDefault="003B1B80" w:rsidP="005F3AFC">
                  <w:pPr>
                    <w:pStyle w:val="TableParagraph"/>
                    <w:spacing w:line="290" w:lineRule="exact"/>
                    <w:ind w:right="180"/>
                    <w:rPr>
                      <w:rFonts w:ascii="Arial" w:eastAsia="Arial" w:hAnsi="Arial" w:cs="Arial"/>
                      <w:sz w:val="24"/>
                      <w:szCs w:val="24"/>
                    </w:rPr>
                  </w:pPr>
                  <w:r w:rsidRPr="009A1515">
                    <w:rPr>
                      <w:rFonts w:ascii="Arial" w:eastAsia="Arial" w:hAnsi="Arial" w:cs="Arial"/>
                      <w:sz w:val="24"/>
                      <w:szCs w:val="24"/>
                    </w:rPr>
                    <w:t>$6,668,691</w:t>
                  </w:r>
                </w:p>
              </w:tc>
              <w:tc>
                <w:tcPr>
                  <w:tcW w:w="1152" w:type="dxa"/>
                  <w:tcMar>
                    <w:left w:w="0" w:type="dxa"/>
                    <w:right w:w="0" w:type="dxa"/>
                  </w:tcMar>
                </w:tcPr>
                <w:p w:rsidR="005F3AFC" w:rsidRPr="009A1515" w:rsidRDefault="009A1515" w:rsidP="005F3AFC">
                  <w:pPr>
                    <w:pStyle w:val="TableParagraph"/>
                    <w:spacing w:line="290" w:lineRule="exact"/>
                    <w:ind w:right="180"/>
                    <w:rPr>
                      <w:rFonts w:ascii="Arial" w:eastAsia="Arial" w:hAnsi="Arial" w:cs="Arial"/>
                      <w:sz w:val="24"/>
                      <w:szCs w:val="24"/>
                    </w:rPr>
                  </w:pPr>
                  <w:r w:rsidRPr="009A1515">
                    <w:rPr>
                      <w:rFonts w:ascii="Arial" w:eastAsia="Arial" w:hAnsi="Arial" w:cs="Arial"/>
                      <w:sz w:val="24"/>
                      <w:szCs w:val="24"/>
                    </w:rPr>
                    <w:t>11.31%</w:t>
                  </w:r>
                </w:p>
              </w:tc>
            </w:tr>
            <w:tr w:rsidR="005F3AFC" w:rsidTr="009A1515">
              <w:tc>
                <w:tcPr>
                  <w:tcW w:w="1260" w:type="dxa"/>
                  <w:tcMar>
                    <w:left w:w="0" w:type="dxa"/>
                    <w:right w:w="0" w:type="dxa"/>
                  </w:tcMar>
                </w:tcPr>
                <w:p w:rsidR="005F3AFC" w:rsidRPr="009A1515" w:rsidRDefault="005F3AFC" w:rsidP="005F3AFC">
                  <w:pPr>
                    <w:pStyle w:val="TableParagraph"/>
                    <w:spacing w:line="290" w:lineRule="exact"/>
                    <w:ind w:right="180"/>
                    <w:rPr>
                      <w:rFonts w:ascii="Arial" w:eastAsia="Arial" w:hAnsi="Arial" w:cs="Arial"/>
                      <w:sz w:val="24"/>
                      <w:szCs w:val="24"/>
                    </w:rPr>
                  </w:pPr>
                  <w:r w:rsidRPr="009A1515">
                    <w:rPr>
                      <w:rFonts w:ascii="Arial" w:eastAsia="Arial" w:hAnsi="Arial" w:cs="Arial"/>
                      <w:sz w:val="24"/>
                      <w:szCs w:val="24"/>
                    </w:rPr>
                    <w:t>FY 14-15</w:t>
                  </w:r>
                </w:p>
              </w:tc>
              <w:tc>
                <w:tcPr>
                  <w:tcW w:w="1580" w:type="dxa"/>
                  <w:tcMar>
                    <w:left w:w="0" w:type="dxa"/>
                    <w:right w:w="0" w:type="dxa"/>
                  </w:tcMar>
                </w:tcPr>
                <w:p w:rsidR="005F3AFC" w:rsidRPr="009A1515" w:rsidRDefault="005F3AFC" w:rsidP="005F3AFC">
                  <w:pPr>
                    <w:pStyle w:val="TableParagraph"/>
                    <w:spacing w:line="290" w:lineRule="exact"/>
                    <w:ind w:right="180"/>
                    <w:rPr>
                      <w:rFonts w:ascii="Arial" w:eastAsia="Arial" w:hAnsi="Arial" w:cs="Arial"/>
                      <w:sz w:val="24"/>
                      <w:szCs w:val="24"/>
                    </w:rPr>
                  </w:pPr>
                  <w:r w:rsidRPr="009A1515">
                    <w:rPr>
                      <w:rFonts w:ascii="Arial" w:eastAsia="Arial" w:hAnsi="Arial" w:cs="Arial"/>
                      <w:sz w:val="24"/>
                      <w:szCs w:val="24"/>
                    </w:rPr>
                    <w:t>$63.842,242</w:t>
                  </w:r>
                </w:p>
              </w:tc>
              <w:tc>
                <w:tcPr>
                  <w:tcW w:w="1570" w:type="dxa"/>
                  <w:tcMar>
                    <w:left w:w="0" w:type="dxa"/>
                    <w:right w:w="0" w:type="dxa"/>
                  </w:tcMar>
                </w:tcPr>
                <w:p w:rsidR="005F3AFC" w:rsidRPr="009A1515" w:rsidRDefault="005F3AFC" w:rsidP="005F3AFC">
                  <w:pPr>
                    <w:pStyle w:val="TableParagraph"/>
                    <w:spacing w:line="290" w:lineRule="exact"/>
                    <w:ind w:right="180"/>
                    <w:rPr>
                      <w:rFonts w:ascii="Arial" w:eastAsia="Arial" w:hAnsi="Arial" w:cs="Arial"/>
                      <w:sz w:val="24"/>
                      <w:szCs w:val="24"/>
                    </w:rPr>
                  </w:pPr>
                  <w:r w:rsidRPr="009A1515">
                    <w:rPr>
                      <w:rFonts w:ascii="Arial" w:eastAsia="Arial" w:hAnsi="Arial" w:cs="Arial"/>
                      <w:sz w:val="24"/>
                      <w:szCs w:val="24"/>
                    </w:rPr>
                    <w:t>$16,921,847</w:t>
                  </w:r>
                </w:p>
              </w:tc>
              <w:tc>
                <w:tcPr>
                  <w:tcW w:w="1270" w:type="dxa"/>
                  <w:tcMar>
                    <w:left w:w="0" w:type="dxa"/>
                    <w:right w:w="0" w:type="dxa"/>
                  </w:tcMar>
                </w:tcPr>
                <w:p w:rsidR="005F3AFC" w:rsidRPr="009A1515" w:rsidRDefault="006E74FA" w:rsidP="005F3AFC">
                  <w:pPr>
                    <w:pStyle w:val="TableParagraph"/>
                    <w:spacing w:line="290" w:lineRule="exact"/>
                    <w:ind w:right="180"/>
                    <w:rPr>
                      <w:rFonts w:ascii="Arial" w:eastAsia="Arial" w:hAnsi="Arial" w:cs="Arial"/>
                      <w:sz w:val="24"/>
                      <w:szCs w:val="24"/>
                    </w:rPr>
                  </w:pPr>
                  <w:r w:rsidRPr="009A1515">
                    <w:rPr>
                      <w:rFonts w:ascii="Arial" w:eastAsia="Arial" w:hAnsi="Arial" w:cs="Arial"/>
                      <w:sz w:val="24"/>
                      <w:szCs w:val="24"/>
                    </w:rPr>
                    <w:t>26.51%</w:t>
                  </w:r>
                </w:p>
              </w:tc>
              <w:tc>
                <w:tcPr>
                  <w:tcW w:w="1420" w:type="dxa"/>
                  <w:tcMar>
                    <w:left w:w="0" w:type="dxa"/>
                    <w:right w:w="0" w:type="dxa"/>
                  </w:tcMar>
                </w:tcPr>
                <w:p w:rsidR="005F3AFC" w:rsidRPr="009A1515" w:rsidRDefault="008008C0" w:rsidP="005F3AFC">
                  <w:pPr>
                    <w:pStyle w:val="TableParagraph"/>
                    <w:spacing w:line="290" w:lineRule="exact"/>
                    <w:ind w:right="180"/>
                    <w:rPr>
                      <w:rFonts w:ascii="Arial" w:eastAsia="Arial" w:hAnsi="Arial" w:cs="Arial"/>
                      <w:sz w:val="24"/>
                      <w:szCs w:val="24"/>
                    </w:rPr>
                  </w:pPr>
                  <w:r w:rsidRPr="009A1515">
                    <w:rPr>
                      <w:rFonts w:ascii="Arial" w:eastAsia="Arial" w:hAnsi="Arial" w:cs="Arial"/>
                      <w:sz w:val="24"/>
                      <w:szCs w:val="24"/>
                    </w:rPr>
                    <w:t>$4,077,092</w:t>
                  </w:r>
                </w:p>
              </w:tc>
              <w:tc>
                <w:tcPr>
                  <w:tcW w:w="1152" w:type="dxa"/>
                  <w:tcMar>
                    <w:left w:w="0" w:type="dxa"/>
                    <w:right w:w="0" w:type="dxa"/>
                  </w:tcMar>
                </w:tcPr>
                <w:p w:rsidR="005F3AFC" w:rsidRPr="009A1515" w:rsidRDefault="009A1515" w:rsidP="005F3AFC">
                  <w:pPr>
                    <w:pStyle w:val="TableParagraph"/>
                    <w:spacing w:line="290" w:lineRule="exact"/>
                    <w:ind w:right="180"/>
                    <w:rPr>
                      <w:rFonts w:ascii="Arial" w:eastAsia="Arial" w:hAnsi="Arial" w:cs="Arial"/>
                      <w:sz w:val="24"/>
                      <w:szCs w:val="24"/>
                    </w:rPr>
                  </w:pPr>
                  <w:r w:rsidRPr="009A1515">
                    <w:rPr>
                      <w:rFonts w:ascii="Arial" w:eastAsia="Arial" w:hAnsi="Arial" w:cs="Arial"/>
                      <w:sz w:val="24"/>
                      <w:szCs w:val="24"/>
                    </w:rPr>
                    <w:t>6.39%</w:t>
                  </w:r>
                </w:p>
              </w:tc>
            </w:tr>
            <w:tr w:rsidR="005F3AFC" w:rsidTr="009A1515">
              <w:tc>
                <w:tcPr>
                  <w:tcW w:w="1260" w:type="dxa"/>
                  <w:tcMar>
                    <w:left w:w="0" w:type="dxa"/>
                    <w:right w:w="0" w:type="dxa"/>
                  </w:tcMar>
                </w:tcPr>
                <w:p w:rsidR="005F3AFC" w:rsidRPr="009A1515" w:rsidRDefault="005F3AFC" w:rsidP="005F3AFC">
                  <w:pPr>
                    <w:pStyle w:val="TableParagraph"/>
                    <w:spacing w:line="290" w:lineRule="exact"/>
                    <w:ind w:right="180"/>
                    <w:rPr>
                      <w:rFonts w:ascii="Arial" w:eastAsia="Arial" w:hAnsi="Arial" w:cs="Arial"/>
                      <w:sz w:val="24"/>
                      <w:szCs w:val="24"/>
                    </w:rPr>
                  </w:pPr>
                  <w:r w:rsidRPr="009A1515">
                    <w:rPr>
                      <w:rFonts w:ascii="Arial" w:eastAsia="Arial" w:hAnsi="Arial" w:cs="Arial"/>
                      <w:sz w:val="24"/>
                      <w:szCs w:val="24"/>
                    </w:rPr>
                    <w:t>FY 13-14</w:t>
                  </w:r>
                </w:p>
              </w:tc>
              <w:tc>
                <w:tcPr>
                  <w:tcW w:w="1580" w:type="dxa"/>
                  <w:tcMar>
                    <w:left w:w="0" w:type="dxa"/>
                    <w:right w:w="0" w:type="dxa"/>
                  </w:tcMar>
                </w:tcPr>
                <w:p w:rsidR="005F3AFC" w:rsidRPr="009A1515" w:rsidRDefault="009A1515" w:rsidP="005F3AFC">
                  <w:pPr>
                    <w:pStyle w:val="TableParagraph"/>
                    <w:spacing w:line="290" w:lineRule="exact"/>
                    <w:ind w:right="180"/>
                    <w:rPr>
                      <w:rFonts w:ascii="Arial" w:eastAsia="Arial" w:hAnsi="Arial" w:cs="Arial"/>
                      <w:sz w:val="24"/>
                      <w:szCs w:val="24"/>
                    </w:rPr>
                  </w:pPr>
                  <w:r>
                    <w:rPr>
                      <w:rFonts w:ascii="Arial" w:eastAsia="Arial" w:hAnsi="Arial" w:cs="Arial"/>
                      <w:sz w:val="24"/>
                      <w:szCs w:val="24"/>
                    </w:rPr>
                    <w:t>$42,660,632</w:t>
                  </w:r>
                </w:p>
              </w:tc>
              <w:tc>
                <w:tcPr>
                  <w:tcW w:w="1570" w:type="dxa"/>
                  <w:tcMar>
                    <w:left w:w="0" w:type="dxa"/>
                    <w:right w:w="0" w:type="dxa"/>
                  </w:tcMar>
                </w:tcPr>
                <w:p w:rsidR="005F3AFC" w:rsidRPr="009A1515" w:rsidRDefault="005F3AFC" w:rsidP="005F3AFC">
                  <w:pPr>
                    <w:pStyle w:val="TableParagraph"/>
                    <w:spacing w:line="290" w:lineRule="exact"/>
                    <w:ind w:right="180"/>
                    <w:rPr>
                      <w:rFonts w:ascii="Arial" w:eastAsia="Arial" w:hAnsi="Arial" w:cs="Arial"/>
                      <w:sz w:val="24"/>
                      <w:szCs w:val="24"/>
                    </w:rPr>
                  </w:pPr>
                  <w:r w:rsidRPr="009A1515">
                    <w:rPr>
                      <w:rFonts w:ascii="Arial" w:eastAsia="Arial" w:hAnsi="Arial" w:cs="Arial"/>
                      <w:sz w:val="24"/>
                      <w:szCs w:val="24"/>
                    </w:rPr>
                    <w:t>$14,687,767</w:t>
                  </w:r>
                </w:p>
              </w:tc>
              <w:tc>
                <w:tcPr>
                  <w:tcW w:w="1270" w:type="dxa"/>
                  <w:tcMar>
                    <w:left w:w="0" w:type="dxa"/>
                    <w:right w:w="0" w:type="dxa"/>
                  </w:tcMar>
                </w:tcPr>
                <w:p w:rsidR="005F3AFC" w:rsidRPr="009A1515" w:rsidRDefault="006E74FA" w:rsidP="005F3AFC">
                  <w:pPr>
                    <w:pStyle w:val="TableParagraph"/>
                    <w:spacing w:line="290" w:lineRule="exact"/>
                    <w:ind w:right="180"/>
                    <w:rPr>
                      <w:rFonts w:ascii="Arial" w:eastAsia="Arial" w:hAnsi="Arial" w:cs="Arial"/>
                      <w:sz w:val="24"/>
                      <w:szCs w:val="24"/>
                    </w:rPr>
                  </w:pPr>
                  <w:r w:rsidRPr="009A1515">
                    <w:rPr>
                      <w:rFonts w:ascii="Arial" w:eastAsia="Arial" w:hAnsi="Arial" w:cs="Arial"/>
                      <w:sz w:val="24"/>
                      <w:szCs w:val="24"/>
                    </w:rPr>
                    <w:t>34.43%</w:t>
                  </w:r>
                </w:p>
              </w:tc>
              <w:tc>
                <w:tcPr>
                  <w:tcW w:w="1420" w:type="dxa"/>
                  <w:tcMar>
                    <w:left w:w="0" w:type="dxa"/>
                    <w:right w:w="0" w:type="dxa"/>
                  </w:tcMar>
                </w:tcPr>
                <w:p w:rsidR="005F3AFC" w:rsidRPr="009A1515" w:rsidRDefault="007E29E2" w:rsidP="005F3AFC">
                  <w:pPr>
                    <w:pStyle w:val="TableParagraph"/>
                    <w:spacing w:line="290" w:lineRule="exact"/>
                    <w:ind w:right="180"/>
                    <w:rPr>
                      <w:rFonts w:ascii="Arial" w:eastAsia="Arial" w:hAnsi="Arial" w:cs="Arial"/>
                      <w:sz w:val="24"/>
                      <w:szCs w:val="24"/>
                    </w:rPr>
                  </w:pPr>
                  <w:r w:rsidRPr="009A1515">
                    <w:rPr>
                      <w:rFonts w:ascii="Arial" w:eastAsia="Arial" w:hAnsi="Arial" w:cs="Arial"/>
                      <w:sz w:val="24"/>
                      <w:szCs w:val="24"/>
                    </w:rPr>
                    <w:t>$4,802,695</w:t>
                  </w:r>
                </w:p>
              </w:tc>
              <w:tc>
                <w:tcPr>
                  <w:tcW w:w="1152" w:type="dxa"/>
                  <w:tcMar>
                    <w:left w:w="0" w:type="dxa"/>
                    <w:right w:w="0" w:type="dxa"/>
                  </w:tcMar>
                </w:tcPr>
                <w:p w:rsidR="005F3AFC" w:rsidRPr="009A1515" w:rsidRDefault="009A1515" w:rsidP="005F3AFC">
                  <w:pPr>
                    <w:pStyle w:val="TableParagraph"/>
                    <w:spacing w:line="290" w:lineRule="exact"/>
                    <w:ind w:right="180"/>
                    <w:rPr>
                      <w:rFonts w:ascii="Arial" w:eastAsia="Arial" w:hAnsi="Arial" w:cs="Arial"/>
                      <w:sz w:val="24"/>
                      <w:szCs w:val="24"/>
                    </w:rPr>
                  </w:pPr>
                  <w:r w:rsidRPr="009A1515">
                    <w:rPr>
                      <w:rFonts w:ascii="Arial" w:eastAsia="Arial" w:hAnsi="Arial" w:cs="Arial"/>
                      <w:sz w:val="24"/>
                      <w:szCs w:val="24"/>
                    </w:rPr>
                    <w:t>11.26%</w:t>
                  </w:r>
                </w:p>
              </w:tc>
            </w:tr>
          </w:tbl>
          <w:p w:rsidR="002D789B" w:rsidRPr="002D789B" w:rsidRDefault="002D789B" w:rsidP="00080E03">
            <w:pPr>
              <w:pStyle w:val="TableParagraph"/>
              <w:numPr>
                <w:ilvl w:val="0"/>
                <w:numId w:val="28"/>
              </w:numPr>
              <w:spacing w:line="290" w:lineRule="exact"/>
              <w:ind w:right="180"/>
              <w:rPr>
                <w:rFonts w:ascii="Arial" w:eastAsia="Arial" w:hAnsi="Arial" w:cs="Arial"/>
                <w:sz w:val="24"/>
                <w:szCs w:val="24"/>
              </w:rPr>
            </w:pPr>
            <w:r w:rsidRPr="002D789B">
              <w:rPr>
                <w:rFonts w:ascii="Arial" w:eastAsia="Arial" w:hAnsi="Arial" w:cs="Arial"/>
                <w:sz w:val="24"/>
                <w:szCs w:val="24"/>
              </w:rPr>
              <w:t>CDPH outreach activities through its hosted events to the SB/DVBE community is notable and well recognized whereas the vendors have completed surveys and have an overall rating of Excellent in addition to responses include vendors have recognized an increase in receipt of solicitations and awards.</w:t>
            </w:r>
          </w:p>
        </w:tc>
      </w:tr>
      <w:tr w:rsidR="00800353" w:rsidTr="00F37B0E">
        <w:trPr>
          <w:trHeight w:hRule="exact" w:val="5383"/>
        </w:trPr>
        <w:tc>
          <w:tcPr>
            <w:tcW w:w="2250" w:type="dxa"/>
            <w:shd w:val="clear" w:color="auto" w:fill="F0F4FA"/>
            <w:vAlign w:val="center"/>
          </w:tcPr>
          <w:p w:rsidR="00800353" w:rsidRDefault="00800353" w:rsidP="00A07F3E">
            <w:pPr>
              <w:pStyle w:val="TableParagraph"/>
              <w:spacing w:before="16"/>
              <w:ind w:left="187" w:right="187"/>
              <w:rPr>
                <w:rFonts w:ascii="Arial"/>
                <w:b/>
                <w:sz w:val="24"/>
              </w:rPr>
            </w:pPr>
            <w:r w:rsidRPr="00C82318">
              <w:rPr>
                <w:rFonts w:ascii="Arial"/>
                <w:b/>
                <w:sz w:val="24"/>
              </w:rPr>
              <w:t>Department of Public Health</w:t>
            </w:r>
          </w:p>
          <w:p w:rsidR="00800353" w:rsidRPr="00C82318" w:rsidRDefault="00800353" w:rsidP="00A07F3E">
            <w:pPr>
              <w:pStyle w:val="TableParagraph"/>
              <w:spacing w:before="16"/>
              <w:ind w:left="187" w:right="187"/>
              <w:rPr>
                <w:rFonts w:ascii="Arial"/>
                <w:b/>
                <w:sz w:val="24"/>
              </w:rPr>
            </w:pPr>
            <w:r>
              <w:rPr>
                <w:rFonts w:ascii="Arial"/>
                <w:b/>
                <w:sz w:val="24"/>
              </w:rPr>
              <w:t>(continued)</w:t>
            </w:r>
          </w:p>
        </w:tc>
        <w:tc>
          <w:tcPr>
            <w:tcW w:w="7820" w:type="dxa"/>
            <w:shd w:val="clear" w:color="auto" w:fill="F0F4FA"/>
          </w:tcPr>
          <w:p w:rsidR="00800353" w:rsidRDefault="00800353" w:rsidP="00080E03">
            <w:pPr>
              <w:pStyle w:val="TableParagraph"/>
              <w:numPr>
                <w:ilvl w:val="0"/>
                <w:numId w:val="27"/>
              </w:numPr>
              <w:spacing w:line="292" w:lineRule="exact"/>
              <w:rPr>
                <w:rFonts w:ascii="Arial"/>
                <w:sz w:val="24"/>
              </w:rPr>
            </w:pPr>
            <w:r w:rsidRPr="00800353">
              <w:rPr>
                <w:rFonts w:ascii="Arial"/>
                <w:sz w:val="24"/>
              </w:rPr>
              <w:t>CDPH participated in several statewide events; Connecting Point, The DGS Winter Vendor Showcase and California Small Business Day.</w:t>
            </w:r>
          </w:p>
          <w:p w:rsidR="00800353" w:rsidRDefault="00800353" w:rsidP="00080E03">
            <w:pPr>
              <w:pStyle w:val="TableParagraph"/>
              <w:numPr>
                <w:ilvl w:val="0"/>
                <w:numId w:val="27"/>
              </w:numPr>
              <w:spacing w:line="292" w:lineRule="exact"/>
              <w:rPr>
                <w:rFonts w:ascii="Arial"/>
                <w:sz w:val="24"/>
              </w:rPr>
            </w:pPr>
            <w:r w:rsidRPr="00800353">
              <w:rPr>
                <w:rFonts w:ascii="Arial"/>
                <w:sz w:val="24"/>
              </w:rPr>
              <w:t>CDPH hosted two Vendor Fair Events (Sacramento and Richmond Campus)</w:t>
            </w:r>
          </w:p>
          <w:p w:rsidR="00800353" w:rsidRDefault="00800353" w:rsidP="00080E03">
            <w:pPr>
              <w:pStyle w:val="TableParagraph"/>
              <w:numPr>
                <w:ilvl w:val="0"/>
                <w:numId w:val="27"/>
              </w:numPr>
              <w:spacing w:line="292" w:lineRule="exact"/>
              <w:rPr>
                <w:rFonts w:ascii="Arial"/>
                <w:sz w:val="24"/>
              </w:rPr>
            </w:pPr>
            <w:r w:rsidRPr="00800353">
              <w:rPr>
                <w:rFonts w:ascii="Arial"/>
                <w:sz w:val="24"/>
              </w:rPr>
              <w:t>CDPH SB/DVBE Advocate and Buyers continuous provide guidance and resources to program staff on the im</w:t>
            </w:r>
            <w:r w:rsidR="00350461">
              <w:rPr>
                <w:rFonts w:ascii="Arial"/>
                <w:sz w:val="24"/>
              </w:rPr>
              <w:t xml:space="preserve">portance of utilizing SB/DVBEs </w:t>
            </w:r>
            <w:r w:rsidRPr="00800353">
              <w:rPr>
                <w:rFonts w:ascii="Arial"/>
                <w:sz w:val="24"/>
              </w:rPr>
              <w:t>through it internal CDPH SB/DVBE Use Policy and procurement methods/procedures.</w:t>
            </w:r>
          </w:p>
          <w:p w:rsidR="00800353" w:rsidRPr="00800353" w:rsidRDefault="00800353" w:rsidP="00080E03">
            <w:pPr>
              <w:pStyle w:val="TableParagraph"/>
              <w:numPr>
                <w:ilvl w:val="0"/>
                <w:numId w:val="27"/>
              </w:numPr>
              <w:spacing w:line="292" w:lineRule="exact"/>
              <w:rPr>
                <w:rFonts w:ascii="Arial"/>
                <w:sz w:val="24"/>
              </w:rPr>
            </w:pPr>
            <w:r w:rsidRPr="00800353">
              <w:rPr>
                <w:rFonts w:ascii="Arial"/>
                <w:sz w:val="24"/>
              </w:rPr>
              <w:t xml:space="preserve">CDPH strives to improve its vendor fairs and increase participation year after year through these surveys. </w:t>
            </w:r>
          </w:p>
          <w:p w:rsidR="00800353" w:rsidRPr="00800353" w:rsidRDefault="00800353" w:rsidP="00080E03">
            <w:pPr>
              <w:pStyle w:val="TableParagraph"/>
              <w:numPr>
                <w:ilvl w:val="0"/>
                <w:numId w:val="27"/>
              </w:numPr>
              <w:spacing w:line="292" w:lineRule="exact"/>
              <w:rPr>
                <w:rFonts w:ascii="Arial"/>
                <w:sz w:val="24"/>
              </w:rPr>
            </w:pPr>
            <w:r w:rsidRPr="00800353">
              <w:rPr>
                <w:rFonts w:ascii="Arial"/>
                <w:sz w:val="24"/>
              </w:rPr>
              <w:t>Updated CDPH Intranet SB/DVBE page with resources and helpful tools for buyers/program staff utilization</w:t>
            </w:r>
            <w:r w:rsidR="00204512">
              <w:rPr>
                <w:rFonts w:ascii="Arial"/>
                <w:sz w:val="24"/>
              </w:rPr>
              <w:t>s</w:t>
            </w:r>
            <w:r w:rsidRPr="00800353">
              <w:rPr>
                <w:rFonts w:ascii="Arial"/>
                <w:sz w:val="24"/>
              </w:rPr>
              <w:t xml:space="preserve"> including FI$C</w:t>
            </w:r>
            <w:r w:rsidR="00E44844">
              <w:rPr>
                <w:rFonts w:ascii="Arial"/>
                <w:sz w:val="24"/>
              </w:rPr>
              <w:t>AL resources.</w:t>
            </w:r>
          </w:p>
          <w:p w:rsidR="00800353" w:rsidRPr="00800353" w:rsidRDefault="00800353" w:rsidP="00080E03">
            <w:pPr>
              <w:pStyle w:val="TableParagraph"/>
              <w:numPr>
                <w:ilvl w:val="0"/>
                <w:numId w:val="27"/>
              </w:numPr>
              <w:spacing w:line="292" w:lineRule="exact"/>
              <w:rPr>
                <w:rFonts w:ascii="Arial"/>
                <w:sz w:val="24"/>
              </w:rPr>
            </w:pPr>
            <w:r w:rsidRPr="00800353">
              <w:rPr>
                <w:rFonts w:ascii="Arial"/>
                <w:sz w:val="24"/>
              </w:rPr>
              <w:t>Increase in buyer/program staff utilizing these tools and resources to educate and encourage businesses to become certified.</w:t>
            </w:r>
          </w:p>
        </w:tc>
        <w:tc>
          <w:tcPr>
            <w:tcW w:w="9090" w:type="dxa"/>
            <w:shd w:val="clear" w:color="auto" w:fill="F0F4FA"/>
          </w:tcPr>
          <w:p w:rsidR="00800353" w:rsidRDefault="00800353" w:rsidP="00C161F6">
            <w:pPr>
              <w:pStyle w:val="TableParagraph"/>
              <w:spacing w:line="290" w:lineRule="exact"/>
              <w:ind w:left="360" w:right="180"/>
              <w:rPr>
                <w:rFonts w:ascii="Arial" w:eastAsia="Arial" w:hAnsi="Arial" w:cs="Arial"/>
                <w:sz w:val="24"/>
                <w:szCs w:val="24"/>
              </w:rPr>
            </w:pPr>
          </w:p>
        </w:tc>
      </w:tr>
      <w:tr w:rsidR="0060738B" w:rsidTr="005A78A0">
        <w:trPr>
          <w:trHeight w:hRule="exact" w:val="5077"/>
        </w:trPr>
        <w:tc>
          <w:tcPr>
            <w:tcW w:w="2250" w:type="dxa"/>
            <w:shd w:val="clear" w:color="auto" w:fill="auto"/>
            <w:vAlign w:val="center"/>
          </w:tcPr>
          <w:p w:rsidR="003607D2" w:rsidRDefault="00C82318" w:rsidP="00DE7769">
            <w:pPr>
              <w:pStyle w:val="TableParagraph"/>
              <w:spacing w:before="16" w:after="240"/>
              <w:ind w:left="187" w:right="187"/>
              <w:rPr>
                <w:rFonts w:ascii="Arial"/>
                <w:b/>
                <w:sz w:val="24"/>
              </w:rPr>
            </w:pPr>
            <w:bookmarkStart w:id="35" w:name="Dept_28"/>
            <w:r w:rsidRPr="00C82318">
              <w:rPr>
                <w:rFonts w:ascii="Arial"/>
                <w:b/>
                <w:sz w:val="24"/>
              </w:rPr>
              <w:t>Department of State Hospitals</w:t>
            </w:r>
            <w:bookmarkEnd w:id="35"/>
          </w:p>
          <w:p w:rsidR="003607D2" w:rsidRPr="00F00B5E" w:rsidRDefault="009637ED" w:rsidP="00F00B5E">
            <w:pPr>
              <w:pStyle w:val="TableParagraph"/>
              <w:spacing w:line="290" w:lineRule="exact"/>
              <w:ind w:left="187"/>
              <w:rPr>
                <w:rFonts w:ascii="Arial"/>
                <w:sz w:val="24"/>
              </w:rPr>
            </w:pPr>
            <w:hyperlink r:id="rId66" w:history="1">
              <w:r w:rsidR="001174AA" w:rsidRPr="008311A8">
                <w:rPr>
                  <w:rStyle w:val="Hyperlink"/>
                  <w:rFonts w:ascii="Arial"/>
                  <w:sz w:val="24"/>
                </w:rPr>
                <w:t>Link to Department Advocates</w:t>
              </w:r>
            </w:hyperlink>
          </w:p>
        </w:tc>
        <w:tc>
          <w:tcPr>
            <w:tcW w:w="7820" w:type="dxa"/>
            <w:shd w:val="clear" w:color="auto" w:fill="auto"/>
          </w:tcPr>
          <w:p w:rsidR="0060738B" w:rsidRDefault="00276C65" w:rsidP="00080E03">
            <w:pPr>
              <w:pStyle w:val="TableParagraph"/>
              <w:numPr>
                <w:ilvl w:val="0"/>
                <w:numId w:val="29"/>
              </w:numPr>
              <w:spacing w:line="292" w:lineRule="exact"/>
              <w:rPr>
                <w:rFonts w:ascii="Arial"/>
                <w:sz w:val="24"/>
              </w:rPr>
            </w:pPr>
            <w:r w:rsidRPr="00276C65">
              <w:rPr>
                <w:rFonts w:ascii="Arial"/>
                <w:sz w:val="24"/>
              </w:rPr>
              <w:t>To ensure DSH's prevailing business objectives are well supported, certain contracting responsibilities are decentralized allowing for DSH hospitals to self-manage critical medical needs under $50k. Within this framework, DSH's Small Business (SB) and Disabled Veteran Business Enterprise (DVBE) Advocate works with DSH-Sacramento and all statewide hospital facilities to ensure participation mandates are achieved while providing new contracting and purchasing opportunities for SB, including microbu</w:t>
            </w:r>
            <w:r w:rsidR="004A727F">
              <w:rPr>
                <w:rFonts w:ascii="Arial"/>
                <w:sz w:val="24"/>
              </w:rPr>
              <w:t>siness (MB), and DVBE vendors.</w:t>
            </w:r>
          </w:p>
          <w:p w:rsidR="00276C65" w:rsidRPr="00276C65" w:rsidRDefault="00276C65" w:rsidP="00080E03">
            <w:pPr>
              <w:pStyle w:val="TableParagraph"/>
              <w:numPr>
                <w:ilvl w:val="0"/>
                <w:numId w:val="29"/>
              </w:numPr>
              <w:spacing w:line="292" w:lineRule="exact"/>
              <w:rPr>
                <w:rFonts w:ascii="Arial"/>
                <w:sz w:val="24"/>
              </w:rPr>
            </w:pPr>
            <w:r w:rsidRPr="00276C65">
              <w:rPr>
                <w:rFonts w:ascii="Arial"/>
                <w:sz w:val="24"/>
              </w:rPr>
              <w:t xml:space="preserve">While DSH's advocacy program deserves merit, we recognize that continuous improvement is the catalyst that ensures SB and DVBE vendors are provided a level playing field in all state contracting opportunities. DSH views itself as an accountability partner; we're actively pursuing innovations to help improve our contract administration and life cycle processes, including staff </w:t>
            </w:r>
          </w:p>
        </w:tc>
        <w:tc>
          <w:tcPr>
            <w:tcW w:w="9090" w:type="dxa"/>
            <w:shd w:val="clear" w:color="auto" w:fill="auto"/>
          </w:tcPr>
          <w:p w:rsidR="0060738B" w:rsidRDefault="00276C65" w:rsidP="00080E03">
            <w:pPr>
              <w:pStyle w:val="TableParagraph"/>
              <w:numPr>
                <w:ilvl w:val="0"/>
                <w:numId w:val="29"/>
              </w:numPr>
              <w:spacing w:line="290" w:lineRule="exact"/>
              <w:ind w:right="180"/>
              <w:rPr>
                <w:rFonts w:ascii="Arial" w:eastAsia="Arial" w:hAnsi="Arial" w:cs="Arial"/>
                <w:sz w:val="24"/>
                <w:szCs w:val="24"/>
              </w:rPr>
            </w:pPr>
            <w:r w:rsidRPr="00276C65">
              <w:rPr>
                <w:rFonts w:ascii="Arial" w:eastAsia="Arial" w:hAnsi="Arial" w:cs="Arial"/>
                <w:sz w:val="24"/>
                <w:szCs w:val="24"/>
              </w:rPr>
              <w:t>DSH has exceeded the SB participation goal of 25% for the last three fiscal years. For Fiscal Year 2015-16, DSH awarded 60.23% of its total purchasing and contracting dollars ($389,301,876) to SB/MB vendors which is a 2.36% increase over last year’s achievement.  Additionally, three of the nine DSH locations individually exceed the SB participation goal of 25%.</w:t>
            </w:r>
          </w:p>
          <w:p w:rsidR="00F00B5E" w:rsidRPr="00DF0D77" w:rsidRDefault="00DF0D77" w:rsidP="00080E03">
            <w:pPr>
              <w:pStyle w:val="TableParagraph"/>
              <w:numPr>
                <w:ilvl w:val="0"/>
                <w:numId w:val="29"/>
              </w:numPr>
              <w:spacing w:line="290" w:lineRule="exact"/>
              <w:ind w:right="180"/>
              <w:rPr>
                <w:rFonts w:ascii="Arial" w:eastAsia="Arial" w:hAnsi="Arial" w:cs="Arial"/>
                <w:sz w:val="24"/>
                <w:szCs w:val="24"/>
              </w:rPr>
            </w:pPr>
            <w:r w:rsidRPr="00DF0D77">
              <w:rPr>
                <w:rFonts w:ascii="Arial" w:eastAsia="Arial" w:hAnsi="Arial" w:cs="Arial"/>
                <w:sz w:val="24"/>
                <w:szCs w:val="24"/>
              </w:rPr>
              <w:t>For Fiscal Year 2015-16, DSH awarded 60.23% of its total purchasing and contracting dollars ($389,301,876) to SB/MB vendors which is a 2.36% increase over last year’s achievement.  Additionally, three of the nine DSH locations individually exceed the SB participation goal of 25%.</w:t>
            </w:r>
          </w:p>
          <w:tbl>
            <w:tblPr>
              <w:tblStyle w:val="TableGrid"/>
              <w:tblW w:w="8460" w:type="dxa"/>
              <w:tblInd w:w="70" w:type="dxa"/>
              <w:tblLayout w:type="fixed"/>
              <w:tblLook w:val="04A0" w:firstRow="1" w:lastRow="0" w:firstColumn="1" w:lastColumn="0" w:noHBand="0" w:noVBand="1"/>
              <w:tblCaption w:val="Department of State Hospitals Procurement Data"/>
              <w:tblDescription w:val="Department of State Hospitals Procurement Data"/>
            </w:tblPr>
            <w:tblGrid>
              <w:gridCol w:w="1260"/>
              <w:gridCol w:w="1710"/>
              <w:gridCol w:w="1530"/>
              <w:gridCol w:w="1170"/>
              <w:gridCol w:w="1710"/>
              <w:gridCol w:w="1080"/>
            </w:tblGrid>
            <w:tr w:rsidR="00F00B5E" w:rsidTr="00734726">
              <w:tc>
                <w:tcPr>
                  <w:tcW w:w="1260" w:type="dxa"/>
                  <w:tcMar>
                    <w:left w:w="0" w:type="dxa"/>
                    <w:right w:w="0" w:type="dxa"/>
                  </w:tcMar>
                </w:tcPr>
                <w:p w:rsidR="00F00B5E" w:rsidRPr="00734726" w:rsidRDefault="00F00B5E" w:rsidP="00F00B5E">
                  <w:pPr>
                    <w:pStyle w:val="TableParagraph"/>
                    <w:spacing w:line="290" w:lineRule="exact"/>
                    <w:ind w:right="180"/>
                    <w:rPr>
                      <w:rFonts w:ascii="Arial" w:eastAsia="Arial" w:hAnsi="Arial" w:cs="Arial"/>
                      <w:sz w:val="24"/>
                      <w:szCs w:val="24"/>
                    </w:rPr>
                  </w:pPr>
                  <w:r w:rsidRPr="00734726">
                    <w:rPr>
                      <w:rFonts w:ascii="Arial" w:eastAsia="Arial" w:hAnsi="Arial" w:cs="Arial"/>
                      <w:sz w:val="24"/>
                      <w:szCs w:val="24"/>
                    </w:rPr>
                    <w:t>Fiscal Year</w:t>
                  </w:r>
                </w:p>
              </w:tc>
              <w:tc>
                <w:tcPr>
                  <w:tcW w:w="1710" w:type="dxa"/>
                  <w:tcMar>
                    <w:left w:w="0" w:type="dxa"/>
                    <w:right w:w="0" w:type="dxa"/>
                  </w:tcMar>
                </w:tcPr>
                <w:p w:rsidR="00F00B5E" w:rsidRPr="00734726" w:rsidRDefault="00F00B5E" w:rsidP="00F00B5E">
                  <w:pPr>
                    <w:pStyle w:val="TableParagraph"/>
                    <w:spacing w:line="290" w:lineRule="exact"/>
                    <w:ind w:right="180"/>
                    <w:rPr>
                      <w:rFonts w:ascii="Arial" w:eastAsia="Arial" w:hAnsi="Arial" w:cs="Arial"/>
                      <w:sz w:val="24"/>
                      <w:szCs w:val="24"/>
                    </w:rPr>
                  </w:pPr>
                  <w:r w:rsidRPr="00734726">
                    <w:rPr>
                      <w:rFonts w:ascii="Arial" w:eastAsia="Arial" w:hAnsi="Arial" w:cs="Arial"/>
                      <w:sz w:val="24"/>
                      <w:szCs w:val="24"/>
                    </w:rPr>
                    <w:t>Total Contract $</w:t>
                  </w:r>
                </w:p>
              </w:tc>
              <w:tc>
                <w:tcPr>
                  <w:tcW w:w="1530" w:type="dxa"/>
                  <w:tcMar>
                    <w:left w:w="0" w:type="dxa"/>
                    <w:right w:w="0" w:type="dxa"/>
                  </w:tcMar>
                </w:tcPr>
                <w:p w:rsidR="00F00B5E" w:rsidRPr="00734726" w:rsidRDefault="00F00B5E" w:rsidP="00F00B5E">
                  <w:pPr>
                    <w:pStyle w:val="TableParagraph"/>
                    <w:spacing w:line="290" w:lineRule="exact"/>
                    <w:ind w:right="180"/>
                    <w:rPr>
                      <w:rFonts w:ascii="Arial" w:eastAsia="Arial" w:hAnsi="Arial" w:cs="Arial"/>
                      <w:sz w:val="24"/>
                      <w:szCs w:val="24"/>
                    </w:rPr>
                  </w:pPr>
                  <w:r w:rsidRPr="00734726">
                    <w:rPr>
                      <w:rFonts w:ascii="Arial" w:eastAsia="Arial" w:hAnsi="Arial" w:cs="Arial"/>
                      <w:sz w:val="24"/>
                      <w:szCs w:val="24"/>
                    </w:rPr>
                    <w:t>DVBE $</w:t>
                  </w:r>
                </w:p>
              </w:tc>
              <w:tc>
                <w:tcPr>
                  <w:tcW w:w="1170" w:type="dxa"/>
                  <w:tcMar>
                    <w:left w:w="0" w:type="dxa"/>
                    <w:right w:w="0" w:type="dxa"/>
                  </w:tcMar>
                </w:tcPr>
                <w:p w:rsidR="00F00B5E" w:rsidRPr="00734726" w:rsidRDefault="00F00B5E" w:rsidP="00F00B5E">
                  <w:pPr>
                    <w:pStyle w:val="TableParagraph"/>
                    <w:spacing w:line="290" w:lineRule="exact"/>
                    <w:ind w:right="180"/>
                    <w:rPr>
                      <w:rFonts w:ascii="Arial" w:eastAsia="Arial" w:hAnsi="Arial" w:cs="Arial"/>
                      <w:sz w:val="24"/>
                      <w:szCs w:val="24"/>
                    </w:rPr>
                  </w:pPr>
                  <w:r w:rsidRPr="00734726">
                    <w:rPr>
                      <w:rFonts w:ascii="Arial" w:eastAsia="Arial" w:hAnsi="Arial" w:cs="Arial"/>
                      <w:sz w:val="24"/>
                      <w:szCs w:val="24"/>
                    </w:rPr>
                    <w:t>DVBE %</w:t>
                  </w:r>
                </w:p>
              </w:tc>
              <w:tc>
                <w:tcPr>
                  <w:tcW w:w="1710" w:type="dxa"/>
                  <w:tcMar>
                    <w:left w:w="0" w:type="dxa"/>
                    <w:right w:w="0" w:type="dxa"/>
                  </w:tcMar>
                </w:tcPr>
                <w:p w:rsidR="00F00B5E" w:rsidRPr="00734726" w:rsidRDefault="00F00B5E" w:rsidP="00F00B5E">
                  <w:pPr>
                    <w:pStyle w:val="TableParagraph"/>
                    <w:spacing w:line="290" w:lineRule="exact"/>
                    <w:ind w:right="180"/>
                    <w:rPr>
                      <w:rFonts w:ascii="Arial" w:eastAsia="Arial" w:hAnsi="Arial" w:cs="Arial"/>
                      <w:sz w:val="24"/>
                      <w:szCs w:val="24"/>
                    </w:rPr>
                  </w:pPr>
                  <w:r w:rsidRPr="00734726">
                    <w:rPr>
                      <w:rFonts w:ascii="Arial" w:eastAsia="Arial" w:hAnsi="Arial" w:cs="Arial"/>
                      <w:sz w:val="24"/>
                      <w:szCs w:val="24"/>
                    </w:rPr>
                    <w:t>SB/MB $</w:t>
                  </w:r>
                </w:p>
              </w:tc>
              <w:tc>
                <w:tcPr>
                  <w:tcW w:w="1080" w:type="dxa"/>
                  <w:tcMar>
                    <w:left w:w="0" w:type="dxa"/>
                    <w:right w:w="0" w:type="dxa"/>
                  </w:tcMar>
                </w:tcPr>
                <w:p w:rsidR="00F00B5E" w:rsidRPr="00734726" w:rsidRDefault="00F00B5E" w:rsidP="00F00B5E">
                  <w:pPr>
                    <w:pStyle w:val="TableParagraph"/>
                    <w:spacing w:line="290" w:lineRule="exact"/>
                    <w:ind w:right="180"/>
                    <w:rPr>
                      <w:rFonts w:ascii="Arial" w:eastAsia="Arial" w:hAnsi="Arial" w:cs="Arial"/>
                      <w:sz w:val="24"/>
                      <w:szCs w:val="24"/>
                    </w:rPr>
                  </w:pPr>
                  <w:r w:rsidRPr="00734726">
                    <w:rPr>
                      <w:rFonts w:ascii="Arial" w:eastAsia="Arial" w:hAnsi="Arial" w:cs="Arial"/>
                      <w:sz w:val="24"/>
                      <w:szCs w:val="24"/>
                    </w:rPr>
                    <w:t>SB/MB %</w:t>
                  </w:r>
                </w:p>
              </w:tc>
            </w:tr>
            <w:tr w:rsidR="00F00B5E" w:rsidTr="00734726">
              <w:tc>
                <w:tcPr>
                  <w:tcW w:w="1260" w:type="dxa"/>
                  <w:tcMar>
                    <w:left w:w="0" w:type="dxa"/>
                    <w:right w:w="0" w:type="dxa"/>
                  </w:tcMar>
                </w:tcPr>
                <w:p w:rsidR="00F00B5E" w:rsidRPr="00734726" w:rsidRDefault="00F00B5E" w:rsidP="00F00B5E">
                  <w:pPr>
                    <w:pStyle w:val="TableParagraph"/>
                    <w:spacing w:line="290" w:lineRule="exact"/>
                    <w:ind w:right="180"/>
                    <w:rPr>
                      <w:rFonts w:ascii="Arial" w:eastAsia="Arial" w:hAnsi="Arial" w:cs="Arial"/>
                      <w:sz w:val="24"/>
                      <w:szCs w:val="24"/>
                    </w:rPr>
                  </w:pPr>
                  <w:r w:rsidRPr="00734726">
                    <w:rPr>
                      <w:rFonts w:ascii="Arial" w:eastAsia="Arial" w:hAnsi="Arial" w:cs="Arial"/>
                      <w:sz w:val="24"/>
                      <w:szCs w:val="24"/>
                    </w:rPr>
                    <w:t>FY 15-16</w:t>
                  </w:r>
                </w:p>
              </w:tc>
              <w:tc>
                <w:tcPr>
                  <w:tcW w:w="1710" w:type="dxa"/>
                  <w:tcMar>
                    <w:left w:w="0" w:type="dxa"/>
                    <w:right w:w="0" w:type="dxa"/>
                  </w:tcMar>
                </w:tcPr>
                <w:p w:rsidR="00F00B5E" w:rsidRPr="00734726" w:rsidRDefault="00F00B5E" w:rsidP="00F00B5E">
                  <w:pPr>
                    <w:pStyle w:val="TableParagraph"/>
                    <w:spacing w:line="290" w:lineRule="exact"/>
                    <w:ind w:right="180"/>
                    <w:rPr>
                      <w:rFonts w:ascii="Arial" w:eastAsia="Arial" w:hAnsi="Arial" w:cs="Arial"/>
                      <w:sz w:val="24"/>
                      <w:szCs w:val="24"/>
                    </w:rPr>
                  </w:pPr>
                  <w:r w:rsidRPr="00734726">
                    <w:rPr>
                      <w:rFonts w:ascii="Arial" w:eastAsia="Arial" w:hAnsi="Arial" w:cs="Arial"/>
                      <w:sz w:val="24"/>
                      <w:szCs w:val="24"/>
                    </w:rPr>
                    <w:t>$389,301,876</w:t>
                  </w:r>
                </w:p>
              </w:tc>
              <w:tc>
                <w:tcPr>
                  <w:tcW w:w="1530" w:type="dxa"/>
                  <w:tcMar>
                    <w:left w:w="0" w:type="dxa"/>
                    <w:right w:w="0" w:type="dxa"/>
                  </w:tcMar>
                </w:tcPr>
                <w:p w:rsidR="00F00B5E" w:rsidRPr="00734726" w:rsidRDefault="00F00B5E" w:rsidP="00F00B5E">
                  <w:pPr>
                    <w:pStyle w:val="TableParagraph"/>
                    <w:spacing w:line="290" w:lineRule="exact"/>
                    <w:ind w:right="180"/>
                    <w:rPr>
                      <w:rFonts w:ascii="Arial" w:eastAsia="Arial" w:hAnsi="Arial" w:cs="Arial"/>
                      <w:sz w:val="24"/>
                      <w:szCs w:val="24"/>
                    </w:rPr>
                  </w:pPr>
                  <w:r w:rsidRPr="00734726">
                    <w:rPr>
                      <w:rFonts w:ascii="Arial" w:eastAsia="Arial" w:hAnsi="Arial" w:cs="Arial"/>
                      <w:sz w:val="24"/>
                      <w:szCs w:val="24"/>
                    </w:rPr>
                    <w:t>$10,836,155</w:t>
                  </w:r>
                </w:p>
              </w:tc>
              <w:tc>
                <w:tcPr>
                  <w:tcW w:w="1170" w:type="dxa"/>
                  <w:tcMar>
                    <w:left w:w="0" w:type="dxa"/>
                    <w:right w:w="0" w:type="dxa"/>
                  </w:tcMar>
                </w:tcPr>
                <w:p w:rsidR="00F00B5E" w:rsidRPr="00734726" w:rsidRDefault="00F00B5E" w:rsidP="00F00B5E">
                  <w:pPr>
                    <w:pStyle w:val="TableParagraph"/>
                    <w:spacing w:line="290" w:lineRule="exact"/>
                    <w:ind w:right="180"/>
                    <w:rPr>
                      <w:rFonts w:ascii="Arial" w:eastAsia="Arial" w:hAnsi="Arial" w:cs="Arial"/>
                      <w:sz w:val="24"/>
                      <w:szCs w:val="24"/>
                    </w:rPr>
                  </w:pPr>
                  <w:r w:rsidRPr="00734726">
                    <w:rPr>
                      <w:rFonts w:ascii="Arial" w:eastAsia="Arial" w:hAnsi="Arial" w:cs="Arial"/>
                      <w:sz w:val="24"/>
                      <w:szCs w:val="24"/>
                    </w:rPr>
                    <w:t>2.78%</w:t>
                  </w:r>
                </w:p>
              </w:tc>
              <w:tc>
                <w:tcPr>
                  <w:tcW w:w="1710" w:type="dxa"/>
                  <w:tcMar>
                    <w:left w:w="0" w:type="dxa"/>
                    <w:right w:w="0" w:type="dxa"/>
                  </w:tcMar>
                </w:tcPr>
                <w:p w:rsidR="00F00B5E" w:rsidRPr="00734726" w:rsidRDefault="00F00B5E" w:rsidP="00F00B5E">
                  <w:pPr>
                    <w:pStyle w:val="TableParagraph"/>
                    <w:spacing w:line="290" w:lineRule="exact"/>
                    <w:ind w:right="180"/>
                    <w:rPr>
                      <w:rFonts w:ascii="Arial" w:eastAsia="Arial" w:hAnsi="Arial" w:cs="Arial"/>
                      <w:sz w:val="24"/>
                      <w:szCs w:val="24"/>
                    </w:rPr>
                  </w:pPr>
                  <w:r w:rsidRPr="00734726">
                    <w:rPr>
                      <w:rFonts w:ascii="Arial" w:eastAsia="Arial" w:hAnsi="Arial" w:cs="Arial"/>
                      <w:sz w:val="24"/>
                      <w:szCs w:val="24"/>
                    </w:rPr>
                    <w:t>$234,466,278</w:t>
                  </w:r>
                </w:p>
              </w:tc>
              <w:tc>
                <w:tcPr>
                  <w:tcW w:w="1080" w:type="dxa"/>
                  <w:tcMar>
                    <w:left w:w="0" w:type="dxa"/>
                    <w:right w:w="0" w:type="dxa"/>
                  </w:tcMar>
                </w:tcPr>
                <w:p w:rsidR="00F00B5E" w:rsidRPr="00734726" w:rsidRDefault="00F00B5E" w:rsidP="00F00B5E">
                  <w:pPr>
                    <w:pStyle w:val="TableParagraph"/>
                    <w:spacing w:line="290" w:lineRule="exact"/>
                    <w:ind w:right="180"/>
                    <w:rPr>
                      <w:rFonts w:ascii="Arial" w:eastAsia="Arial" w:hAnsi="Arial" w:cs="Arial"/>
                      <w:sz w:val="24"/>
                      <w:szCs w:val="24"/>
                    </w:rPr>
                  </w:pPr>
                  <w:r w:rsidRPr="00734726">
                    <w:rPr>
                      <w:rFonts w:ascii="Arial" w:eastAsia="Arial" w:hAnsi="Arial" w:cs="Arial"/>
                      <w:sz w:val="24"/>
                      <w:szCs w:val="24"/>
                    </w:rPr>
                    <w:t>60.23%</w:t>
                  </w:r>
                </w:p>
              </w:tc>
            </w:tr>
            <w:tr w:rsidR="00F00B5E" w:rsidTr="00734726">
              <w:tc>
                <w:tcPr>
                  <w:tcW w:w="1260" w:type="dxa"/>
                  <w:tcMar>
                    <w:left w:w="0" w:type="dxa"/>
                    <w:right w:w="0" w:type="dxa"/>
                  </w:tcMar>
                </w:tcPr>
                <w:p w:rsidR="00F00B5E" w:rsidRPr="00734726" w:rsidRDefault="00F00B5E" w:rsidP="00F00B5E">
                  <w:pPr>
                    <w:pStyle w:val="TableParagraph"/>
                    <w:spacing w:line="290" w:lineRule="exact"/>
                    <w:ind w:right="180"/>
                    <w:rPr>
                      <w:rFonts w:ascii="Arial" w:eastAsia="Arial" w:hAnsi="Arial" w:cs="Arial"/>
                      <w:sz w:val="24"/>
                      <w:szCs w:val="24"/>
                    </w:rPr>
                  </w:pPr>
                  <w:r w:rsidRPr="00734726">
                    <w:rPr>
                      <w:rFonts w:ascii="Arial" w:eastAsia="Arial" w:hAnsi="Arial" w:cs="Arial"/>
                      <w:sz w:val="24"/>
                      <w:szCs w:val="24"/>
                    </w:rPr>
                    <w:t>FY 14-15</w:t>
                  </w:r>
                </w:p>
              </w:tc>
              <w:tc>
                <w:tcPr>
                  <w:tcW w:w="1710" w:type="dxa"/>
                  <w:tcMar>
                    <w:left w:w="0" w:type="dxa"/>
                    <w:right w:w="0" w:type="dxa"/>
                  </w:tcMar>
                </w:tcPr>
                <w:p w:rsidR="00F00B5E" w:rsidRPr="00734726" w:rsidRDefault="00F00B5E" w:rsidP="00F00B5E">
                  <w:pPr>
                    <w:pStyle w:val="TableParagraph"/>
                    <w:spacing w:line="290" w:lineRule="exact"/>
                    <w:ind w:right="180"/>
                    <w:rPr>
                      <w:rFonts w:ascii="Arial" w:eastAsia="Arial" w:hAnsi="Arial" w:cs="Arial"/>
                      <w:sz w:val="24"/>
                      <w:szCs w:val="24"/>
                    </w:rPr>
                  </w:pPr>
                  <w:r w:rsidRPr="00734726">
                    <w:rPr>
                      <w:rFonts w:ascii="Arial" w:eastAsia="Arial" w:hAnsi="Arial" w:cs="Arial"/>
                      <w:sz w:val="24"/>
                      <w:szCs w:val="24"/>
                    </w:rPr>
                    <w:t>$813,823,395</w:t>
                  </w:r>
                </w:p>
              </w:tc>
              <w:tc>
                <w:tcPr>
                  <w:tcW w:w="1530" w:type="dxa"/>
                  <w:tcMar>
                    <w:left w:w="0" w:type="dxa"/>
                    <w:right w:w="0" w:type="dxa"/>
                  </w:tcMar>
                </w:tcPr>
                <w:p w:rsidR="00F00B5E" w:rsidRPr="00734726" w:rsidRDefault="00F00B5E" w:rsidP="00F00B5E">
                  <w:pPr>
                    <w:pStyle w:val="TableParagraph"/>
                    <w:spacing w:line="290" w:lineRule="exact"/>
                    <w:ind w:right="180"/>
                    <w:rPr>
                      <w:rFonts w:ascii="Arial" w:eastAsia="Arial" w:hAnsi="Arial" w:cs="Arial"/>
                      <w:sz w:val="24"/>
                      <w:szCs w:val="24"/>
                    </w:rPr>
                  </w:pPr>
                  <w:r w:rsidRPr="00734726">
                    <w:rPr>
                      <w:rFonts w:ascii="Arial" w:eastAsia="Arial" w:hAnsi="Arial" w:cs="Arial"/>
                      <w:sz w:val="24"/>
                      <w:szCs w:val="24"/>
                    </w:rPr>
                    <w:t>$15,109,167</w:t>
                  </w:r>
                </w:p>
              </w:tc>
              <w:tc>
                <w:tcPr>
                  <w:tcW w:w="1170" w:type="dxa"/>
                  <w:tcMar>
                    <w:left w:w="0" w:type="dxa"/>
                    <w:right w:w="0" w:type="dxa"/>
                  </w:tcMar>
                </w:tcPr>
                <w:p w:rsidR="00F00B5E" w:rsidRPr="00734726" w:rsidRDefault="00F00B5E" w:rsidP="00F00B5E">
                  <w:pPr>
                    <w:pStyle w:val="TableParagraph"/>
                    <w:spacing w:line="290" w:lineRule="exact"/>
                    <w:ind w:right="180"/>
                    <w:rPr>
                      <w:rFonts w:ascii="Arial" w:eastAsia="Arial" w:hAnsi="Arial" w:cs="Arial"/>
                      <w:sz w:val="24"/>
                      <w:szCs w:val="24"/>
                    </w:rPr>
                  </w:pPr>
                  <w:r w:rsidRPr="00734726">
                    <w:rPr>
                      <w:rFonts w:ascii="Arial" w:eastAsia="Arial" w:hAnsi="Arial" w:cs="Arial"/>
                      <w:sz w:val="24"/>
                      <w:szCs w:val="24"/>
                    </w:rPr>
                    <w:t>1.88%</w:t>
                  </w:r>
                </w:p>
              </w:tc>
              <w:tc>
                <w:tcPr>
                  <w:tcW w:w="1710" w:type="dxa"/>
                  <w:tcMar>
                    <w:left w:w="0" w:type="dxa"/>
                    <w:right w:w="0" w:type="dxa"/>
                  </w:tcMar>
                </w:tcPr>
                <w:p w:rsidR="00F00B5E" w:rsidRPr="00734726" w:rsidRDefault="00F00B5E" w:rsidP="00F00B5E">
                  <w:pPr>
                    <w:pStyle w:val="TableParagraph"/>
                    <w:spacing w:line="290" w:lineRule="exact"/>
                    <w:ind w:right="180"/>
                    <w:rPr>
                      <w:rFonts w:ascii="Arial" w:eastAsia="Arial" w:hAnsi="Arial" w:cs="Arial"/>
                      <w:sz w:val="24"/>
                      <w:szCs w:val="24"/>
                    </w:rPr>
                  </w:pPr>
                  <w:r w:rsidRPr="00734726">
                    <w:rPr>
                      <w:rFonts w:ascii="Arial" w:eastAsia="Arial" w:hAnsi="Arial" w:cs="Arial"/>
                      <w:sz w:val="24"/>
                      <w:szCs w:val="24"/>
                    </w:rPr>
                    <w:t>$470,576,842</w:t>
                  </w:r>
                </w:p>
              </w:tc>
              <w:tc>
                <w:tcPr>
                  <w:tcW w:w="1080" w:type="dxa"/>
                  <w:tcMar>
                    <w:left w:w="0" w:type="dxa"/>
                    <w:right w:w="0" w:type="dxa"/>
                  </w:tcMar>
                </w:tcPr>
                <w:p w:rsidR="00F00B5E" w:rsidRPr="00734726" w:rsidRDefault="00F00B5E" w:rsidP="00F00B5E">
                  <w:pPr>
                    <w:pStyle w:val="TableParagraph"/>
                    <w:spacing w:line="290" w:lineRule="exact"/>
                    <w:ind w:right="180"/>
                    <w:rPr>
                      <w:rFonts w:ascii="Arial" w:eastAsia="Arial" w:hAnsi="Arial" w:cs="Arial"/>
                      <w:sz w:val="24"/>
                      <w:szCs w:val="24"/>
                    </w:rPr>
                  </w:pPr>
                  <w:r w:rsidRPr="00734726">
                    <w:rPr>
                      <w:rFonts w:ascii="Arial" w:eastAsia="Arial" w:hAnsi="Arial" w:cs="Arial"/>
                      <w:sz w:val="24"/>
                      <w:szCs w:val="24"/>
                    </w:rPr>
                    <w:t>57.87%</w:t>
                  </w:r>
                </w:p>
              </w:tc>
            </w:tr>
            <w:tr w:rsidR="00F00B5E" w:rsidTr="00734726">
              <w:tc>
                <w:tcPr>
                  <w:tcW w:w="1260" w:type="dxa"/>
                  <w:tcMar>
                    <w:left w:w="0" w:type="dxa"/>
                    <w:right w:w="0" w:type="dxa"/>
                  </w:tcMar>
                </w:tcPr>
                <w:p w:rsidR="00F00B5E" w:rsidRPr="00734726" w:rsidRDefault="00F00B5E" w:rsidP="00F00B5E">
                  <w:pPr>
                    <w:pStyle w:val="TableParagraph"/>
                    <w:spacing w:line="290" w:lineRule="exact"/>
                    <w:ind w:right="180"/>
                    <w:rPr>
                      <w:rFonts w:ascii="Arial" w:eastAsia="Arial" w:hAnsi="Arial" w:cs="Arial"/>
                      <w:sz w:val="24"/>
                      <w:szCs w:val="24"/>
                    </w:rPr>
                  </w:pPr>
                  <w:r w:rsidRPr="00734726">
                    <w:rPr>
                      <w:rFonts w:ascii="Arial" w:eastAsia="Arial" w:hAnsi="Arial" w:cs="Arial"/>
                      <w:sz w:val="24"/>
                      <w:szCs w:val="24"/>
                    </w:rPr>
                    <w:t>FY 13-14</w:t>
                  </w:r>
                </w:p>
              </w:tc>
              <w:tc>
                <w:tcPr>
                  <w:tcW w:w="1710" w:type="dxa"/>
                  <w:tcMar>
                    <w:left w:w="0" w:type="dxa"/>
                    <w:right w:w="0" w:type="dxa"/>
                  </w:tcMar>
                </w:tcPr>
                <w:p w:rsidR="00F00B5E" w:rsidRPr="00734726" w:rsidRDefault="00F00B5E" w:rsidP="00F00B5E">
                  <w:pPr>
                    <w:pStyle w:val="TableParagraph"/>
                    <w:spacing w:line="290" w:lineRule="exact"/>
                    <w:ind w:right="180"/>
                    <w:rPr>
                      <w:rFonts w:ascii="Arial" w:eastAsia="Arial" w:hAnsi="Arial" w:cs="Arial"/>
                      <w:sz w:val="24"/>
                      <w:szCs w:val="24"/>
                    </w:rPr>
                  </w:pPr>
                  <w:r w:rsidRPr="00734726">
                    <w:rPr>
                      <w:rFonts w:ascii="Arial" w:eastAsia="Arial" w:hAnsi="Arial" w:cs="Arial"/>
                      <w:sz w:val="24"/>
                      <w:szCs w:val="24"/>
                    </w:rPr>
                    <w:t>$553,519,167</w:t>
                  </w:r>
                </w:p>
              </w:tc>
              <w:tc>
                <w:tcPr>
                  <w:tcW w:w="1530" w:type="dxa"/>
                  <w:tcMar>
                    <w:left w:w="0" w:type="dxa"/>
                    <w:right w:w="0" w:type="dxa"/>
                  </w:tcMar>
                </w:tcPr>
                <w:p w:rsidR="00F00B5E" w:rsidRPr="00734726" w:rsidRDefault="00F00B5E" w:rsidP="00F00B5E">
                  <w:pPr>
                    <w:pStyle w:val="TableParagraph"/>
                    <w:spacing w:line="290" w:lineRule="exact"/>
                    <w:ind w:right="180"/>
                    <w:rPr>
                      <w:rFonts w:ascii="Arial" w:eastAsia="Arial" w:hAnsi="Arial" w:cs="Arial"/>
                      <w:sz w:val="24"/>
                      <w:szCs w:val="24"/>
                    </w:rPr>
                  </w:pPr>
                  <w:r w:rsidRPr="00734726">
                    <w:rPr>
                      <w:rFonts w:ascii="Arial" w:eastAsia="Arial" w:hAnsi="Arial" w:cs="Arial"/>
                      <w:sz w:val="24"/>
                      <w:szCs w:val="24"/>
                    </w:rPr>
                    <w:t>$11,720,367</w:t>
                  </w:r>
                </w:p>
              </w:tc>
              <w:tc>
                <w:tcPr>
                  <w:tcW w:w="1170" w:type="dxa"/>
                  <w:tcMar>
                    <w:left w:w="0" w:type="dxa"/>
                    <w:right w:w="0" w:type="dxa"/>
                  </w:tcMar>
                </w:tcPr>
                <w:p w:rsidR="00F00B5E" w:rsidRPr="00734726" w:rsidRDefault="00F00B5E" w:rsidP="00F00B5E">
                  <w:pPr>
                    <w:pStyle w:val="TableParagraph"/>
                    <w:spacing w:line="290" w:lineRule="exact"/>
                    <w:ind w:right="180"/>
                    <w:rPr>
                      <w:rFonts w:ascii="Arial" w:eastAsia="Arial" w:hAnsi="Arial" w:cs="Arial"/>
                      <w:sz w:val="24"/>
                      <w:szCs w:val="24"/>
                    </w:rPr>
                  </w:pPr>
                  <w:r w:rsidRPr="00734726">
                    <w:rPr>
                      <w:rFonts w:ascii="Arial" w:eastAsia="Arial" w:hAnsi="Arial" w:cs="Arial"/>
                      <w:sz w:val="24"/>
                      <w:szCs w:val="24"/>
                    </w:rPr>
                    <w:t>2.12%</w:t>
                  </w:r>
                </w:p>
              </w:tc>
              <w:tc>
                <w:tcPr>
                  <w:tcW w:w="1710" w:type="dxa"/>
                  <w:tcMar>
                    <w:left w:w="0" w:type="dxa"/>
                    <w:right w:w="0" w:type="dxa"/>
                  </w:tcMar>
                </w:tcPr>
                <w:p w:rsidR="00F00B5E" w:rsidRPr="00734726" w:rsidRDefault="00F00B5E" w:rsidP="00F00B5E">
                  <w:pPr>
                    <w:pStyle w:val="TableParagraph"/>
                    <w:spacing w:line="290" w:lineRule="exact"/>
                    <w:ind w:right="180"/>
                    <w:rPr>
                      <w:rFonts w:ascii="Arial" w:eastAsia="Arial" w:hAnsi="Arial" w:cs="Arial"/>
                      <w:sz w:val="24"/>
                      <w:szCs w:val="24"/>
                    </w:rPr>
                  </w:pPr>
                  <w:r w:rsidRPr="00734726">
                    <w:rPr>
                      <w:rFonts w:ascii="Arial" w:eastAsia="Arial" w:hAnsi="Arial" w:cs="Arial"/>
                      <w:sz w:val="24"/>
                      <w:szCs w:val="24"/>
                    </w:rPr>
                    <w:t>$272,185,418</w:t>
                  </w:r>
                </w:p>
              </w:tc>
              <w:tc>
                <w:tcPr>
                  <w:tcW w:w="1080" w:type="dxa"/>
                  <w:tcMar>
                    <w:left w:w="0" w:type="dxa"/>
                    <w:right w:w="0" w:type="dxa"/>
                  </w:tcMar>
                </w:tcPr>
                <w:p w:rsidR="00F00B5E" w:rsidRPr="00734726" w:rsidRDefault="00F00B5E" w:rsidP="00F00B5E">
                  <w:pPr>
                    <w:pStyle w:val="TableParagraph"/>
                    <w:spacing w:line="290" w:lineRule="exact"/>
                    <w:ind w:right="180"/>
                    <w:rPr>
                      <w:rFonts w:ascii="Arial" w:eastAsia="Arial" w:hAnsi="Arial" w:cs="Arial"/>
                      <w:sz w:val="24"/>
                      <w:szCs w:val="24"/>
                    </w:rPr>
                  </w:pPr>
                  <w:r w:rsidRPr="00734726">
                    <w:rPr>
                      <w:rFonts w:ascii="Arial" w:eastAsia="Arial" w:hAnsi="Arial" w:cs="Arial"/>
                      <w:sz w:val="24"/>
                      <w:szCs w:val="24"/>
                    </w:rPr>
                    <w:t>49.17%</w:t>
                  </w:r>
                </w:p>
              </w:tc>
            </w:tr>
          </w:tbl>
          <w:p w:rsidR="00DF0D77" w:rsidRDefault="00DF0D77" w:rsidP="00411A43">
            <w:pPr>
              <w:pStyle w:val="TableParagraph"/>
              <w:spacing w:line="290" w:lineRule="exact"/>
              <w:ind w:left="720" w:right="180"/>
              <w:rPr>
                <w:rFonts w:ascii="Arial" w:eastAsia="Arial" w:hAnsi="Arial" w:cs="Arial"/>
                <w:sz w:val="24"/>
                <w:szCs w:val="24"/>
              </w:rPr>
            </w:pPr>
          </w:p>
        </w:tc>
      </w:tr>
      <w:tr w:rsidR="00276C65" w:rsidTr="005A78A0">
        <w:trPr>
          <w:trHeight w:hRule="exact" w:val="10567"/>
        </w:trPr>
        <w:tc>
          <w:tcPr>
            <w:tcW w:w="2250" w:type="dxa"/>
            <w:shd w:val="clear" w:color="auto" w:fill="auto"/>
            <w:vAlign w:val="center"/>
          </w:tcPr>
          <w:p w:rsidR="00276C65" w:rsidRDefault="00C71573" w:rsidP="00A07F3E">
            <w:pPr>
              <w:pStyle w:val="TableParagraph"/>
              <w:spacing w:before="16"/>
              <w:ind w:left="187" w:right="187"/>
              <w:rPr>
                <w:rFonts w:ascii="Arial"/>
                <w:b/>
                <w:sz w:val="24"/>
              </w:rPr>
            </w:pPr>
            <w:r w:rsidRPr="00C82318">
              <w:rPr>
                <w:rFonts w:ascii="Arial"/>
                <w:b/>
                <w:sz w:val="24"/>
              </w:rPr>
              <w:t>Department of State Hospitals</w:t>
            </w:r>
          </w:p>
          <w:p w:rsidR="003607D2" w:rsidRDefault="00C71573" w:rsidP="00DE7769">
            <w:pPr>
              <w:pStyle w:val="TableParagraph"/>
              <w:spacing w:before="16" w:after="240"/>
              <w:ind w:left="187" w:right="187"/>
              <w:rPr>
                <w:rFonts w:ascii="Arial"/>
                <w:b/>
                <w:sz w:val="24"/>
              </w:rPr>
            </w:pPr>
            <w:r>
              <w:rPr>
                <w:rFonts w:ascii="Arial"/>
                <w:b/>
                <w:sz w:val="24"/>
              </w:rPr>
              <w:t>(continued)</w:t>
            </w:r>
          </w:p>
          <w:p w:rsidR="003607D2" w:rsidRPr="00BE2768" w:rsidRDefault="009637ED" w:rsidP="00BE2768">
            <w:pPr>
              <w:pStyle w:val="TableParagraph"/>
              <w:spacing w:line="290" w:lineRule="exact"/>
              <w:ind w:left="187"/>
              <w:rPr>
                <w:rFonts w:ascii="Arial"/>
                <w:sz w:val="24"/>
              </w:rPr>
            </w:pPr>
            <w:hyperlink r:id="rId67" w:history="1">
              <w:r w:rsidR="001174AA" w:rsidRPr="008311A8">
                <w:rPr>
                  <w:rStyle w:val="Hyperlink"/>
                  <w:rFonts w:ascii="Arial"/>
                  <w:sz w:val="24"/>
                </w:rPr>
                <w:t>Link to Department Advocates</w:t>
              </w:r>
            </w:hyperlink>
          </w:p>
        </w:tc>
        <w:tc>
          <w:tcPr>
            <w:tcW w:w="7820" w:type="dxa"/>
            <w:shd w:val="clear" w:color="auto" w:fill="auto"/>
          </w:tcPr>
          <w:p w:rsidR="00276C65" w:rsidRDefault="00276C65" w:rsidP="00276C65">
            <w:pPr>
              <w:pStyle w:val="TableParagraph"/>
              <w:spacing w:line="292" w:lineRule="exact"/>
              <w:ind w:left="720"/>
              <w:rPr>
                <w:rFonts w:ascii="Arial"/>
                <w:sz w:val="24"/>
              </w:rPr>
            </w:pPr>
            <w:r w:rsidRPr="00276C65">
              <w:rPr>
                <w:rFonts w:ascii="Arial"/>
                <w:sz w:val="24"/>
              </w:rPr>
              <w:t>development and p</w:t>
            </w:r>
            <w:r w:rsidR="00B7564B">
              <w:rPr>
                <w:rFonts w:ascii="Arial"/>
                <w:sz w:val="24"/>
              </w:rPr>
              <w:t>articipation compliance tools.</w:t>
            </w:r>
          </w:p>
          <w:p w:rsidR="00276C65" w:rsidRPr="00276C65" w:rsidRDefault="00276C65" w:rsidP="00080E03">
            <w:pPr>
              <w:pStyle w:val="TableParagraph"/>
              <w:numPr>
                <w:ilvl w:val="0"/>
                <w:numId w:val="29"/>
              </w:numPr>
              <w:spacing w:line="292" w:lineRule="exact"/>
              <w:rPr>
                <w:rFonts w:ascii="Arial"/>
                <w:sz w:val="24"/>
              </w:rPr>
            </w:pPr>
            <w:r w:rsidRPr="00276C65">
              <w:rPr>
                <w:rFonts w:ascii="Arial"/>
                <w:sz w:val="24"/>
              </w:rPr>
              <w:t>DSH's SB &amp; DVBE Advocate is supported by a committed leadership and statewide governance structure.  DSH also provides, via bi-weekly Contracts Workgroup conference calls, annual face-to-face meetings, policy bulletins, requirements and instructions for the use of SB and/or DVBE vendors when seeking vendors for goods and services.</w:t>
            </w:r>
          </w:p>
          <w:p w:rsidR="00276C65" w:rsidRPr="00276C65" w:rsidRDefault="00276C65" w:rsidP="00080E03">
            <w:pPr>
              <w:pStyle w:val="TableParagraph"/>
              <w:numPr>
                <w:ilvl w:val="0"/>
                <w:numId w:val="29"/>
              </w:numPr>
              <w:spacing w:line="292" w:lineRule="exact"/>
              <w:rPr>
                <w:rFonts w:ascii="Arial"/>
                <w:sz w:val="24"/>
              </w:rPr>
            </w:pPr>
            <w:r w:rsidRPr="00276C65">
              <w:rPr>
                <w:rFonts w:ascii="Arial"/>
                <w:sz w:val="24"/>
              </w:rPr>
              <w:t>With this in mind, our next year will focus on expanding networking opportunities for our advocacy team to collaborate among the vendor community and with other advocacy leaders, like DGS' Office of SB and DVBE Services (OSDS) and CalVet, to better define outreach opportunities.</w:t>
            </w:r>
          </w:p>
          <w:p w:rsidR="00276C65" w:rsidRPr="00276C65" w:rsidRDefault="00276C65" w:rsidP="00080E03">
            <w:pPr>
              <w:pStyle w:val="TableParagraph"/>
              <w:numPr>
                <w:ilvl w:val="0"/>
                <w:numId w:val="29"/>
              </w:numPr>
              <w:spacing w:line="292" w:lineRule="exact"/>
              <w:rPr>
                <w:rFonts w:ascii="Arial"/>
                <w:sz w:val="24"/>
              </w:rPr>
            </w:pPr>
            <w:r w:rsidRPr="00276C65">
              <w:rPr>
                <w:rFonts w:ascii="Arial"/>
                <w:sz w:val="24"/>
              </w:rPr>
              <w:t>Continuous plans for improvement are underway, and tools and training are being developed by DSH to be utilized at the hospital level for improved tracking.  Additionally, for 2016, monthly reviews of procurement activities will be conducted including a check-in on the year-to-date dollars spent on SB &amp; DVBE participating vendors.  Underperforming measures will be evaluated for trends and missed opportunities resulting in self-imposed corrective actions to improve the trajectory.</w:t>
            </w:r>
          </w:p>
          <w:p w:rsidR="00276C65" w:rsidRPr="00276C65" w:rsidRDefault="00276C65" w:rsidP="00080E03">
            <w:pPr>
              <w:pStyle w:val="TableParagraph"/>
              <w:numPr>
                <w:ilvl w:val="0"/>
                <w:numId w:val="29"/>
              </w:numPr>
              <w:spacing w:line="292" w:lineRule="exact"/>
              <w:rPr>
                <w:rFonts w:ascii="Arial"/>
                <w:sz w:val="24"/>
              </w:rPr>
            </w:pPr>
            <w:r w:rsidRPr="00276C65">
              <w:rPr>
                <w:rFonts w:ascii="Arial"/>
                <w:sz w:val="24"/>
              </w:rPr>
              <w:t>Further, our intranet website will be enhanced within the next six months to allow management and contracting peers access to dashboards and tools to track participation progress and goals.</w:t>
            </w:r>
          </w:p>
          <w:p w:rsidR="00276C65" w:rsidRPr="00276C65" w:rsidRDefault="00276C65" w:rsidP="00080E03">
            <w:pPr>
              <w:pStyle w:val="TableParagraph"/>
              <w:numPr>
                <w:ilvl w:val="0"/>
                <w:numId w:val="29"/>
              </w:numPr>
              <w:spacing w:line="292" w:lineRule="exact"/>
              <w:rPr>
                <w:rFonts w:ascii="Arial"/>
                <w:sz w:val="24"/>
              </w:rPr>
            </w:pPr>
            <w:r>
              <w:rPr>
                <w:rFonts w:ascii="Arial"/>
                <w:sz w:val="24"/>
              </w:rPr>
              <w:t>C</w:t>
            </w:r>
            <w:r w:rsidRPr="00276C65">
              <w:rPr>
                <w:rFonts w:ascii="Arial"/>
                <w:sz w:val="24"/>
              </w:rPr>
              <w:t>ommitted to increasing its SB/DVBE award amounts by:</w:t>
            </w:r>
          </w:p>
          <w:p w:rsidR="00276C65" w:rsidRPr="00276C65" w:rsidRDefault="00276C65" w:rsidP="00080E03">
            <w:pPr>
              <w:pStyle w:val="TableParagraph"/>
              <w:numPr>
                <w:ilvl w:val="1"/>
                <w:numId w:val="29"/>
              </w:numPr>
              <w:spacing w:line="292" w:lineRule="exact"/>
              <w:rPr>
                <w:rFonts w:ascii="Arial"/>
                <w:sz w:val="24"/>
              </w:rPr>
            </w:pPr>
            <w:r w:rsidRPr="00276C65">
              <w:rPr>
                <w:rFonts w:ascii="Arial"/>
                <w:sz w:val="24"/>
              </w:rPr>
              <w:t>Reaching out to other departments with large SB/DVBE participation levels for goods purchasing to strengthen its pool of qualified SB/DVBE vendors.</w:t>
            </w:r>
          </w:p>
          <w:p w:rsidR="00276C65" w:rsidRPr="00276C65" w:rsidRDefault="00276C65" w:rsidP="00080E03">
            <w:pPr>
              <w:pStyle w:val="TableParagraph"/>
              <w:numPr>
                <w:ilvl w:val="1"/>
                <w:numId w:val="29"/>
              </w:numPr>
              <w:spacing w:line="292" w:lineRule="exact"/>
              <w:rPr>
                <w:rFonts w:ascii="Arial"/>
                <w:sz w:val="24"/>
              </w:rPr>
            </w:pPr>
            <w:r w:rsidRPr="00276C65">
              <w:rPr>
                <w:rFonts w:ascii="Arial"/>
                <w:sz w:val="24"/>
              </w:rPr>
              <w:t>Emphasizing the benefits of the SB/DVBE Option at the department</w:t>
            </w:r>
            <w:r w:rsidRPr="00276C65">
              <w:rPr>
                <w:rFonts w:ascii="Arial"/>
                <w:sz w:val="24"/>
              </w:rPr>
              <w:t>’</w:t>
            </w:r>
            <w:r w:rsidRPr="00276C65">
              <w:rPr>
                <w:rFonts w:ascii="Arial"/>
                <w:sz w:val="24"/>
              </w:rPr>
              <w:t>s purchasing and contracting meetings and providing focused training on use of the SB/DVBE option.</w:t>
            </w:r>
          </w:p>
        </w:tc>
        <w:tc>
          <w:tcPr>
            <w:tcW w:w="9090" w:type="dxa"/>
            <w:shd w:val="clear" w:color="auto" w:fill="auto"/>
          </w:tcPr>
          <w:p w:rsidR="00411A43" w:rsidRDefault="00411A43" w:rsidP="00080E03">
            <w:pPr>
              <w:pStyle w:val="TableParagraph"/>
              <w:numPr>
                <w:ilvl w:val="0"/>
                <w:numId w:val="29"/>
              </w:numPr>
              <w:spacing w:line="290" w:lineRule="exact"/>
              <w:ind w:right="180"/>
              <w:rPr>
                <w:rFonts w:ascii="Arial" w:eastAsia="Arial" w:hAnsi="Arial" w:cs="Arial"/>
                <w:sz w:val="24"/>
                <w:szCs w:val="24"/>
              </w:rPr>
            </w:pPr>
            <w:r w:rsidRPr="00DF0D77">
              <w:rPr>
                <w:rFonts w:ascii="Arial" w:eastAsia="Arial" w:hAnsi="Arial" w:cs="Arial"/>
                <w:sz w:val="24"/>
                <w:szCs w:val="24"/>
              </w:rPr>
              <w:t>In addition, DSH has awarded 2.78% of its total purchasing and contracting dollars to DVBE vendors.</w:t>
            </w:r>
          </w:p>
          <w:p w:rsidR="00276C65" w:rsidRDefault="00B0055D" w:rsidP="00080E03">
            <w:pPr>
              <w:pStyle w:val="TableParagraph"/>
              <w:numPr>
                <w:ilvl w:val="0"/>
                <w:numId w:val="29"/>
              </w:numPr>
              <w:spacing w:line="290" w:lineRule="exact"/>
              <w:ind w:right="180"/>
              <w:rPr>
                <w:rFonts w:ascii="Arial" w:eastAsia="Arial" w:hAnsi="Arial" w:cs="Arial"/>
                <w:sz w:val="24"/>
                <w:szCs w:val="24"/>
              </w:rPr>
            </w:pPr>
            <w:r w:rsidRPr="00B0055D">
              <w:rPr>
                <w:rFonts w:ascii="Arial" w:eastAsia="Arial" w:hAnsi="Arial" w:cs="Arial"/>
                <w:sz w:val="24"/>
                <w:szCs w:val="24"/>
              </w:rPr>
              <w:t>DSH includes the DVBE incentive in all of its applicable solicitations, and utilized the SB/DVBE option (GC 14838.5) in 558 solicitations in Fiscal Year 2015-16.  This represents an increase of 375 from the previous fiscal year, with a total award of $18,092,428.</w:t>
            </w:r>
          </w:p>
        </w:tc>
      </w:tr>
      <w:tr w:rsidR="00276C65" w:rsidTr="005A78A0">
        <w:trPr>
          <w:trHeight w:hRule="exact" w:val="2863"/>
        </w:trPr>
        <w:tc>
          <w:tcPr>
            <w:tcW w:w="2250" w:type="dxa"/>
            <w:shd w:val="clear" w:color="auto" w:fill="auto"/>
            <w:vAlign w:val="center"/>
          </w:tcPr>
          <w:p w:rsidR="00276C65" w:rsidRDefault="00C71573" w:rsidP="00A07F3E">
            <w:pPr>
              <w:pStyle w:val="TableParagraph"/>
              <w:spacing w:before="16"/>
              <w:ind w:left="187" w:right="187"/>
              <w:rPr>
                <w:rFonts w:ascii="Arial"/>
                <w:b/>
                <w:sz w:val="24"/>
              </w:rPr>
            </w:pPr>
            <w:r w:rsidRPr="00C82318">
              <w:rPr>
                <w:rFonts w:ascii="Arial"/>
                <w:b/>
                <w:sz w:val="24"/>
              </w:rPr>
              <w:t>Department of State Hospitals</w:t>
            </w:r>
          </w:p>
          <w:p w:rsidR="00C71573" w:rsidRPr="00C82318" w:rsidRDefault="00C71573" w:rsidP="00A07F3E">
            <w:pPr>
              <w:pStyle w:val="TableParagraph"/>
              <w:spacing w:before="16"/>
              <w:ind w:left="187" w:right="187"/>
              <w:rPr>
                <w:rFonts w:ascii="Arial"/>
                <w:b/>
                <w:sz w:val="24"/>
              </w:rPr>
            </w:pPr>
            <w:r>
              <w:rPr>
                <w:rFonts w:ascii="Arial"/>
                <w:b/>
                <w:sz w:val="24"/>
              </w:rPr>
              <w:t>(continued)</w:t>
            </w:r>
          </w:p>
        </w:tc>
        <w:tc>
          <w:tcPr>
            <w:tcW w:w="7820" w:type="dxa"/>
            <w:shd w:val="clear" w:color="auto" w:fill="auto"/>
          </w:tcPr>
          <w:p w:rsidR="00276C65" w:rsidRDefault="00276C65" w:rsidP="00080E03">
            <w:pPr>
              <w:pStyle w:val="TableParagraph"/>
              <w:numPr>
                <w:ilvl w:val="0"/>
                <w:numId w:val="30"/>
              </w:numPr>
              <w:spacing w:line="292" w:lineRule="exact"/>
              <w:rPr>
                <w:rFonts w:ascii="Arial"/>
                <w:sz w:val="24"/>
              </w:rPr>
            </w:pPr>
            <w:r w:rsidRPr="00276C65">
              <w:rPr>
                <w:rFonts w:ascii="Arial"/>
                <w:sz w:val="24"/>
              </w:rPr>
              <w:t>Refreshing headquarters purchasing and contracting staff on Cal eProcure and how to effectively search for applicable SB/DVBE bidders.</w:t>
            </w:r>
          </w:p>
          <w:p w:rsidR="00276C65" w:rsidRDefault="00276C65" w:rsidP="00080E03">
            <w:pPr>
              <w:pStyle w:val="TableParagraph"/>
              <w:numPr>
                <w:ilvl w:val="0"/>
                <w:numId w:val="30"/>
              </w:numPr>
              <w:spacing w:line="292" w:lineRule="exact"/>
              <w:rPr>
                <w:rFonts w:ascii="Arial"/>
                <w:sz w:val="24"/>
              </w:rPr>
            </w:pPr>
            <w:r w:rsidRPr="00276C65">
              <w:rPr>
                <w:rFonts w:ascii="Arial"/>
                <w:sz w:val="24"/>
              </w:rPr>
              <w:t>Discussing qualified SB/DVBE vendors who are currently providing services to DSH hospitals at the department</w:t>
            </w:r>
            <w:r w:rsidRPr="00276C65">
              <w:rPr>
                <w:rFonts w:ascii="Arial"/>
                <w:sz w:val="24"/>
              </w:rPr>
              <w:t>’</w:t>
            </w:r>
            <w:r w:rsidRPr="00276C65">
              <w:rPr>
                <w:rFonts w:ascii="Arial"/>
                <w:sz w:val="24"/>
              </w:rPr>
              <w:t>s purchasing and contracting meetings to raise DVBE awareness.</w:t>
            </w:r>
          </w:p>
          <w:p w:rsidR="00276C65" w:rsidRPr="00276C65" w:rsidRDefault="00276C65" w:rsidP="001E7F1C">
            <w:pPr>
              <w:pStyle w:val="TableParagraph"/>
              <w:numPr>
                <w:ilvl w:val="0"/>
                <w:numId w:val="30"/>
              </w:numPr>
              <w:spacing w:line="292" w:lineRule="exact"/>
              <w:rPr>
                <w:rFonts w:ascii="Arial"/>
                <w:sz w:val="24"/>
              </w:rPr>
            </w:pPr>
            <w:r w:rsidRPr="00276C65">
              <w:rPr>
                <w:rFonts w:ascii="Arial"/>
                <w:sz w:val="24"/>
              </w:rPr>
              <w:t>Maintaining an active directory of SB/DVBE vendors.</w:t>
            </w:r>
          </w:p>
        </w:tc>
        <w:tc>
          <w:tcPr>
            <w:tcW w:w="9090" w:type="dxa"/>
            <w:shd w:val="clear" w:color="auto" w:fill="auto"/>
          </w:tcPr>
          <w:p w:rsidR="00276C65" w:rsidRDefault="00276C65" w:rsidP="00C161F6">
            <w:pPr>
              <w:pStyle w:val="TableParagraph"/>
              <w:spacing w:line="290" w:lineRule="exact"/>
              <w:ind w:left="360" w:right="180"/>
              <w:rPr>
                <w:rFonts w:ascii="Arial" w:eastAsia="Arial" w:hAnsi="Arial" w:cs="Arial"/>
                <w:sz w:val="24"/>
                <w:szCs w:val="24"/>
              </w:rPr>
            </w:pPr>
          </w:p>
        </w:tc>
      </w:tr>
      <w:tr w:rsidR="0060738B" w:rsidTr="00204512">
        <w:trPr>
          <w:trHeight w:hRule="exact" w:val="7588"/>
        </w:trPr>
        <w:tc>
          <w:tcPr>
            <w:tcW w:w="2250" w:type="dxa"/>
            <w:shd w:val="clear" w:color="auto" w:fill="F0F4FA"/>
            <w:vAlign w:val="center"/>
          </w:tcPr>
          <w:p w:rsidR="003607D2" w:rsidRDefault="00C82318" w:rsidP="00DE7769">
            <w:pPr>
              <w:pStyle w:val="TableParagraph"/>
              <w:spacing w:before="16" w:after="240"/>
              <w:ind w:left="187" w:right="187"/>
              <w:rPr>
                <w:rFonts w:ascii="Arial"/>
                <w:b/>
                <w:sz w:val="24"/>
              </w:rPr>
            </w:pPr>
            <w:bookmarkStart w:id="36" w:name="Dept_29"/>
            <w:r w:rsidRPr="00C82318">
              <w:rPr>
                <w:rFonts w:ascii="Arial"/>
                <w:b/>
                <w:sz w:val="24"/>
              </w:rPr>
              <w:t>Division of Investigation</w:t>
            </w:r>
            <w:bookmarkEnd w:id="36"/>
          </w:p>
          <w:p w:rsidR="003607D2" w:rsidRPr="008311A8" w:rsidRDefault="009637ED" w:rsidP="003607D2">
            <w:pPr>
              <w:pStyle w:val="TableParagraph"/>
              <w:spacing w:line="290" w:lineRule="exact"/>
              <w:ind w:left="187"/>
              <w:rPr>
                <w:rFonts w:ascii="Arial"/>
                <w:sz w:val="24"/>
              </w:rPr>
            </w:pPr>
            <w:hyperlink r:id="rId68" w:history="1">
              <w:r w:rsidR="001174AA" w:rsidRPr="008311A8">
                <w:rPr>
                  <w:rStyle w:val="Hyperlink"/>
                  <w:rFonts w:ascii="Arial"/>
                  <w:sz w:val="24"/>
                </w:rPr>
                <w:t>Link to Department Advocates</w:t>
              </w:r>
            </w:hyperlink>
          </w:p>
        </w:tc>
        <w:tc>
          <w:tcPr>
            <w:tcW w:w="7820" w:type="dxa"/>
            <w:shd w:val="clear" w:color="auto" w:fill="F0F4FA"/>
          </w:tcPr>
          <w:p w:rsidR="0060738B" w:rsidRDefault="002959AB" w:rsidP="00080E03">
            <w:pPr>
              <w:pStyle w:val="TableParagraph"/>
              <w:numPr>
                <w:ilvl w:val="0"/>
                <w:numId w:val="31"/>
              </w:numPr>
              <w:spacing w:line="292" w:lineRule="exact"/>
              <w:rPr>
                <w:rFonts w:ascii="Arial"/>
                <w:sz w:val="24"/>
              </w:rPr>
            </w:pPr>
            <w:r w:rsidRPr="002959AB">
              <w:rPr>
                <w:rFonts w:ascii="Arial"/>
                <w:sz w:val="24"/>
              </w:rPr>
              <w:t>The DOI provides centralized investigative and law enforcement services for the various regulatory boards, bureaus and programs within DCA.</w:t>
            </w:r>
          </w:p>
          <w:p w:rsidR="002959AB" w:rsidRDefault="002959AB" w:rsidP="00080E03">
            <w:pPr>
              <w:pStyle w:val="TableParagraph"/>
              <w:numPr>
                <w:ilvl w:val="0"/>
                <w:numId w:val="31"/>
              </w:numPr>
              <w:spacing w:line="292" w:lineRule="exact"/>
              <w:rPr>
                <w:rFonts w:ascii="Arial"/>
                <w:sz w:val="24"/>
              </w:rPr>
            </w:pPr>
            <w:r>
              <w:rPr>
                <w:rFonts w:ascii="Arial"/>
                <w:sz w:val="24"/>
              </w:rPr>
              <w:t>S</w:t>
            </w:r>
            <w:r w:rsidRPr="002959AB">
              <w:rPr>
                <w:rFonts w:ascii="Arial"/>
                <w:sz w:val="24"/>
              </w:rPr>
              <w:t>eeking out SB/DVBE vendors for hard to find specialty law enforcement items and IT equipment. As a law enforcement division, DOI is required to purchase law-enforcement related items such as: firearms, ammunition, holsters, clips, etc. Since these are specialized goods the vendor pools are smaller as most of these items tend to be manufactured by the same industry specific manufacturer, it was a challenge but the DOI was able to purchase most of these items through SB/DVBE vendors.</w:t>
            </w:r>
          </w:p>
          <w:p w:rsidR="002959AB" w:rsidRPr="002959AB" w:rsidRDefault="002959AB" w:rsidP="00080E03">
            <w:pPr>
              <w:pStyle w:val="TableParagraph"/>
              <w:numPr>
                <w:ilvl w:val="0"/>
                <w:numId w:val="31"/>
              </w:numPr>
              <w:spacing w:line="292" w:lineRule="exact"/>
              <w:rPr>
                <w:rFonts w:ascii="Arial"/>
                <w:sz w:val="24"/>
              </w:rPr>
            </w:pPr>
            <w:r w:rsidRPr="002959AB">
              <w:rPr>
                <w:rFonts w:ascii="Arial"/>
                <w:sz w:val="24"/>
              </w:rPr>
              <w:t xml:space="preserve">The DOI consistently worked to locate SB/DVBE vendors.  They worked closely with the DCA SB/DVBE Advocate to locate new SB/DVBE vendors to do business with.  On behalf of DOI, the DCA SB/DVBE Advocate attended six </w:t>
            </w:r>
            <w:r w:rsidR="008D0BAF">
              <w:rPr>
                <w:rFonts w:ascii="Arial"/>
                <w:sz w:val="24"/>
              </w:rPr>
              <w:t>(6) local outreach events and.</w:t>
            </w:r>
          </w:p>
          <w:p w:rsidR="002959AB" w:rsidRDefault="002959AB" w:rsidP="00080E03">
            <w:pPr>
              <w:pStyle w:val="TableParagraph"/>
              <w:numPr>
                <w:ilvl w:val="0"/>
                <w:numId w:val="31"/>
              </w:numPr>
              <w:spacing w:line="292" w:lineRule="exact"/>
              <w:rPr>
                <w:rFonts w:ascii="Arial"/>
                <w:sz w:val="24"/>
              </w:rPr>
            </w:pPr>
            <w:r w:rsidRPr="002959AB">
              <w:rPr>
                <w:rFonts w:ascii="Arial"/>
                <w:sz w:val="24"/>
              </w:rPr>
              <w:t>The DCA SB/DVBE Advocate invited several SB/DVBEs to DCA</w:t>
            </w:r>
            <w:r w:rsidRPr="002959AB">
              <w:rPr>
                <w:rFonts w:ascii="Arial"/>
                <w:sz w:val="24"/>
              </w:rPr>
              <w:t>’</w:t>
            </w:r>
            <w:r w:rsidRPr="002959AB">
              <w:rPr>
                <w:rFonts w:ascii="Arial"/>
                <w:sz w:val="24"/>
              </w:rPr>
              <w:t>s outreach event to interact with the various Boards, Bureaus and Divisions.  DOI was able to benefit from this event to create new relationships and interact with new SB/DVBE vendors who carry their required items.</w:t>
            </w:r>
          </w:p>
          <w:p w:rsidR="002959AB" w:rsidRPr="007D0FCC" w:rsidRDefault="002959AB" w:rsidP="00080E03">
            <w:pPr>
              <w:pStyle w:val="TableParagraph"/>
              <w:numPr>
                <w:ilvl w:val="0"/>
                <w:numId w:val="31"/>
              </w:numPr>
              <w:spacing w:line="292" w:lineRule="exact"/>
              <w:rPr>
                <w:rFonts w:ascii="Arial"/>
                <w:sz w:val="24"/>
              </w:rPr>
            </w:pPr>
            <w:r w:rsidRPr="002959AB">
              <w:rPr>
                <w:rFonts w:ascii="Arial"/>
                <w:sz w:val="24"/>
              </w:rPr>
              <w:t>The DOI worked closely to establish relationships with the new SB/DVBE vendors they used this past fiscal year to buy their specific law enforcement equipment.  The DOI</w:t>
            </w:r>
          </w:p>
        </w:tc>
        <w:tc>
          <w:tcPr>
            <w:tcW w:w="9090" w:type="dxa"/>
            <w:shd w:val="clear" w:color="auto" w:fill="F0F4FA"/>
          </w:tcPr>
          <w:p w:rsidR="00774C26" w:rsidRDefault="00774C26" w:rsidP="00080E03">
            <w:pPr>
              <w:pStyle w:val="TableParagraph"/>
              <w:numPr>
                <w:ilvl w:val="0"/>
                <w:numId w:val="31"/>
              </w:numPr>
              <w:spacing w:line="290" w:lineRule="exact"/>
              <w:ind w:right="180"/>
              <w:rPr>
                <w:rFonts w:ascii="Arial" w:eastAsia="Arial" w:hAnsi="Arial" w:cs="Arial"/>
                <w:sz w:val="24"/>
                <w:szCs w:val="24"/>
              </w:rPr>
            </w:pPr>
            <w:r w:rsidRPr="00774C26">
              <w:rPr>
                <w:rFonts w:ascii="Arial" w:eastAsia="Arial" w:hAnsi="Arial" w:cs="Arial"/>
                <w:sz w:val="24"/>
                <w:szCs w:val="24"/>
              </w:rPr>
              <w:t>For Fiscal Year 2015-2016, DOI spent a total of $1,639,996.50.  Of the $1,639,996.50, $140,645.87 or 8.58% was DVBE and</w:t>
            </w:r>
            <w:r w:rsidR="00CB03B0">
              <w:rPr>
                <w:rFonts w:ascii="Arial" w:eastAsia="Arial" w:hAnsi="Arial" w:cs="Arial"/>
                <w:sz w:val="24"/>
                <w:szCs w:val="24"/>
              </w:rPr>
              <w:t xml:space="preserve"> $435,713.96 or 26.57% was SB.</w:t>
            </w:r>
          </w:p>
          <w:p w:rsidR="00774C26" w:rsidRPr="00774C26" w:rsidRDefault="00774C26" w:rsidP="00080E03">
            <w:pPr>
              <w:pStyle w:val="TableParagraph"/>
              <w:numPr>
                <w:ilvl w:val="0"/>
                <w:numId w:val="31"/>
              </w:numPr>
              <w:spacing w:line="290" w:lineRule="exact"/>
              <w:ind w:right="180"/>
              <w:rPr>
                <w:rFonts w:ascii="Arial" w:eastAsia="Arial" w:hAnsi="Arial" w:cs="Arial"/>
                <w:sz w:val="24"/>
                <w:szCs w:val="24"/>
              </w:rPr>
            </w:pPr>
            <w:r w:rsidRPr="00774C26">
              <w:rPr>
                <w:rFonts w:ascii="Arial" w:eastAsia="Arial" w:hAnsi="Arial" w:cs="Arial"/>
                <w:sz w:val="24"/>
                <w:szCs w:val="24"/>
              </w:rPr>
              <w:t>Over the last 3 fiscal years the DOI has exceed their DVBE participation. Specifically, in FY 2015-2016, they did an outstanding job with not only meeting the DVBE requirement but exceeding it by 3.33% over FY 14-15.</w:t>
            </w:r>
          </w:p>
          <w:p w:rsidR="00774C26" w:rsidRDefault="00774C26" w:rsidP="00080E03">
            <w:pPr>
              <w:pStyle w:val="TableParagraph"/>
              <w:numPr>
                <w:ilvl w:val="0"/>
                <w:numId w:val="31"/>
              </w:numPr>
              <w:spacing w:line="290" w:lineRule="exact"/>
              <w:ind w:right="180"/>
              <w:rPr>
                <w:rFonts w:ascii="Arial" w:eastAsia="Arial" w:hAnsi="Arial" w:cs="Arial"/>
                <w:sz w:val="24"/>
                <w:szCs w:val="24"/>
              </w:rPr>
            </w:pPr>
            <w:r w:rsidRPr="00774C26">
              <w:rPr>
                <w:rFonts w:ascii="Arial" w:eastAsia="Arial" w:hAnsi="Arial" w:cs="Arial"/>
                <w:sz w:val="24"/>
                <w:szCs w:val="24"/>
              </w:rPr>
              <w:t>Some of the vendors at the outreach event became new SB/DVBE suppliers to DOI in 2015-2016 as a result.</w:t>
            </w:r>
          </w:p>
          <w:p w:rsidR="001B362F" w:rsidRPr="00774C26" w:rsidRDefault="00774C26" w:rsidP="00080E03">
            <w:pPr>
              <w:pStyle w:val="TableParagraph"/>
              <w:numPr>
                <w:ilvl w:val="0"/>
                <w:numId w:val="31"/>
              </w:numPr>
              <w:spacing w:line="290" w:lineRule="exact"/>
              <w:ind w:right="180"/>
              <w:rPr>
                <w:rFonts w:ascii="Arial" w:eastAsia="Arial" w:hAnsi="Arial" w:cs="Arial"/>
                <w:sz w:val="24"/>
                <w:szCs w:val="24"/>
              </w:rPr>
            </w:pPr>
            <w:r w:rsidRPr="00774C26">
              <w:rPr>
                <w:rFonts w:ascii="Arial" w:eastAsia="Arial" w:hAnsi="Arial" w:cs="Arial"/>
                <w:sz w:val="24"/>
                <w:szCs w:val="24"/>
              </w:rPr>
              <w:t>The table below shows the DOI purchases for the current and past two fiscal years.</w:t>
            </w:r>
          </w:p>
          <w:tbl>
            <w:tblPr>
              <w:tblStyle w:val="TableGrid"/>
              <w:tblW w:w="8370" w:type="dxa"/>
              <w:tblInd w:w="70" w:type="dxa"/>
              <w:tblLayout w:type="fixed"/>
              <w:tblLook w:val="04A0" w:firstRow="1" w:lastRow="0" w:firstColumn="1" w:lastColumn="0" w:noHBand="0" w:noVBand="1"/>
              <w:tblCaption w:val="Division of Investigation Procurement data"/>
              <w:tblDescription w:val="Division of Investigation Procurement data"/>
            </w:tblPr>
            <w:tblGrid>
              <w:gridCol w:w="1260"/>
              <w:gridCol w:w="1530"/>
              <w:gridCol w:w="1530"/>
              <w:gridCol w:w="1800"/>
              <w:gridCol w:w="1170"/>
              <w:gridCol w:w="1080"/>
            </w:tblGrid>
            <w:tr w:rsidR="001B362F" w:rsidTr="001B362F">
              <w:tc>
                <w:tcPr>
                  <w:tcW w:w="1260" w:type="dxa"/>
                  <w:tcMar>
                    <w:left w:w="0" w:type="dxa"/>
                    <w:right w:w="0" w:type="dxa"/>
                  </w:tcMar>
                </w:tcPr>
                <w:p w:rsidR="001B362F" w:rsidRPr="001B362F" w:rsidRDefault="001B362F" w:rsidP="001B362F">
                  <w:pPr>
                    <w:pStyle w:val="TableParagraph"/>
                    <w:spacing w:line="290" w:lineRule="exact"/>
                    <w:ind w:right="180"/>
                    <w:rPr>
                      <w:rFonts w:ascii="Arial" w:eastAsia="Arial" w:hAnsi="Arial" w:cs="Arial"/>
                      <w:sz w:val="24"/>
                      <w:szCs w:val="24"/>
                    </w:rPr>
                  </w:pPr>
                  <w:r w:rsidRPr="001B362F">
                    <w:rPr>
                      <w:rFonts w:ascii="Arial" w:eastAsia="Arial" w:hAnsi="Arial" w:cs="Arial"/>
                      <w:sz w:val="24"/>
                      <w:szCs w:val="24"/>
                    </w:rPr>
                    <w:t>Fiscal Year</w:t>
                  </w:r>
                </w:p>
              </w:tc>
              <w:tc>
                <w:tcPr>
                  <w:tcW w:w="1530" w:type="dxa"/>
                  <w:tcMar>
                    <w:left w:w="0" w:type="dxa"/>
                    <w:right w:w="0" w:type="dxa"/>
                  </w:tcMar>
                </w:tcPr>
                <w:p w:rsidR="001B362F" w:rsidRPr="001B362F" w:rsidRDefault="001B362F" w:rsidP="001B362F">
                  <w:pPr>
                    <w:pStyle w:val="TableParagraph"/>
                    <w:spacing w:line="290" w:lineRule="exact"/>
                    <w:ind w:right="180"/>
                    <w:rPr>
                      <w:rFonts w:ascii="Arial" w:eastAsia="Arial" w:hAnsi="Arial" w:cs="Arial"/>
                      <w:sz w:val="24"/>
                      <w:szCs w:val="24"/>
                    </w:rPr>
                  </w:pPr>
                  <w:r w:rsidRPr="001B362F">
                    <w:rPr>
                      <w:rFonts w:ascii="Arial" w:eastAsia="Arial" w:hAnsi="Arial" w:cs="Arial"/>
                      <w:sz w:val="24"/>
                      <w:szCs w:val="24"/>
                    </w:rPr>
                    <w:t>DVBE $</w:t>
                  </w:r>
                </w:p>
              </w:tc>
              <w:tc>
                <w:tcPr>
                  <w:tcW w:w="1530" w:type="dxa"/>
                  <w:tcMar>
                    <w:left w:w="0" w:type="dxa"/>
                    <w:right w:w="0" w:type="dxa"/>
                  </w:tcMar>
                </w:tcPr>
                <w:p w:rsidR="001B362F" w:rsidRPr="001B362F" w:rsidRDefault="001B362F" w:rsidP="001B362F">
                  <w:pPr>
                    <w:pStyle w:val="TableParagraph"/>
                    <w:spacing w:line="290" w:lineRule="exact"/>
                    <w:ind w:right="180"/>
                    <w:rPr>
                      <w:rFonts w:ascii="Arial" w:eastAsia="Arial" w:hAnsi="Arial" w:cs="Arial"/>
                      <w:sz w:val="24"/>
                      <w:szCs w:val="24"/>
                    </w:rPr>
                  </w:pPr>
                  <w:r w:rsidRPr="001B362F">
                    <w:rPr>
                      <w:rFonts w:ascii="Arial" w:eastAsia="Arial" w:hAnsi="Arial" w:cs="Arial"/>
                      <w:sz w:val="24"/>
                      <w:szCs w:val="24"/>
                    </w:rPr>
                    <w:t>SB $</w:t>
                  </w:r>
                </w:p>
              </w:tc>
              <w:tc>
                <w:tcPr>
                  <w:tcW w:w="1800" w:type="dxa"/>
                  <w:tcMar>
                    <w:left w:w="0" w:type="dxa"/>
                    <w:right w:w="0" w:type="dxa"/>
                  </w:tcMar>
                </w:tcPr>
                <w:p w:rsidR="001B362F" w:rsidRPr="001B362F" w:rsidRDefault="001B362F" w:rsidP="001B362F">
                  <w:pPr>
                    <w:pStyle w:val="TableParagraph"/>
                    <w:spacing w:line="290" w:lineRule="exact"/>
                    <w:ind w:right="180"/>
                    <w:rPr>
                      <w:rFonts w:ascii="Arial" w:eastAsia="Arial" w:hAnsi="Arial" w:cs="Arial"/>
                      <w:sz w:val="24"/>
                      <w:szCs w:val="24"/>
                    </w:rPr>
                  </w:pPr>
                  <w:r w:rsidRPr="001B362F">
                    <w:rPr>
                      <w:rFonts w:ascii="Arial" w:eastAsia="Arial" w:hAnsi="Arial" w:cs="Arial"/>
                      <w:sz w:val="24"/>
                      <w:szCs w:val="24"/>
                    </w:rPr>
                    <w:t>Total %</w:t>
                  </w:r>
                </w:p>
              </w:tc>
              <w:tc>
                <w:tcPr>
                  <w:tcW w:w="1170" w:type="dxa"/>
                  <w:tcMar>
                    <w:left w:w="0" w:type="dxa"/>
                    <w:right w:w="0" w:type="dxa"/>
                  </w:tcMar>
                </w:tcPr>
                <w:p w:rsidR="001B362F" w:rsidRPr="001B362F" w:rsidRDefault="001B362F" w:rsidP="001B362F">
                  <w:pPr>
                    <w:pStyle w:val="TableParagraph"/>
                    <w:spacing w:line="290" w:lineRule="exact"/>
                    <w:ind w:right="180"/>
                    <w:rPr>
                      <w:rFonts w:ascii="Arial" w:eastAsia="Arial" w:hAnsi="Arial" w:cs="Arial"/>
                      <w:sz w:val="24"/>
                      <w:szCs w:val="24"/>
                    </w:rPr>
                  </w:pPr>
                  <w:r w:rsidRPr="001B362F">
                    <w:rPr>
                      <w:rFonts w:ascii="Arial" w:eastAsia="Arial" w:hAnsi="Arial" w:cs="Arial"/>
                      <w:sz w:val="24"/>
                      <w:szCs w:val="24"/>
                    </w:rPr>
                    <w:t>% DVBE</w:t>
                  </w:r>
                </w:p>
              </w:tc>
              <w:tc>
                <w:tcPr>
                  <w:tcW w:w="1080" w:type="dxa"/>
                  <w:tcMar>
                    <w:left w:w="0" w:type="dxa"/>
                    <w:right w:w="0" w:type="dxa"/>
                  </w:tcMar>
                </w:tcPr>
                <w:p w:rsidR="001B362F" w:rsidRPr="001B362F" w:rsidRDefault="001B362F" w:rsidP="001B362F">
                  <w:pPr>
                    <w:pStyle w:val="TableParagraph"/>
                    <w:spacing w:line="290" w:lineRule="exact"/>
                    <w:ind w:right="180"/>
                    <w:rPr>
                      <w:rFonts w:ascii="Arial" w:eastAsia="Arial" w:hAnsi="Arial" w:cs="Arial"/>
                      <w:sz w:val="24"/>
                      <w:szCs w:val="24"/>
                    </w:rPr>
                  </w:pPr>
                  <w:r w:rsidRPr="001B362F">
                    <w:rPr>
                      <w:rFonts w:ascii="Arial" w:eastAsia="Arial" w:hAnsi="Arial" w:cs="Arial"/>
                      <w:sz w:val="24"/>
                      <w:szCs w:val="24"/>
                    </w:rPr>
                    <w:t>% SB</w:t>
                  </w:r>
                </w:p>
              </w:tc>
            </w:tr>
            <w:tr w:rsidR="001B362F" w:rsidTr="001B362F">
              <w:tc>
                <w:tcPr>
                  <w:tcW w:w="1260" w:type="dxa"/>
                  <w:tcMar>
                    <w:left w:w="0" w:type="dxa"/>
                    <w:right w:w="0" w:type="dxa"/>
                  </w:tcMar>
                </w:tcPr>
                <w:p w:rsidR="001B362F" w:rsidRPr="001B362F" w:rsidRDefault="001B362F" w:rsidP="001B362F">
                  <w:pPr>
                    <w:pStyle w:val="TableParagraph"/>
                    <w:spacing w:line="290" w:lineRule="exact"/>
                    <w:ind w:right="180"/>
                    <w:rPr>
                      <w:rFonts w:ascii="Arial" w:eastAsia="Arial" w:hAnsi="Arial" w:cs="Arial"/>
                      <w:sz w:val="24"/>
                      <w:szCs w:val="24"/>
                    </w:rPr>
                  </w:pPr>
                  <w:r w:rsidRPr="001B362F">
                    <w:rPr>
                      <w:rFonts w:ascii="Arial" w:eastAsia="Arial" w:hAnsi="Arial" w:cs="Arial"/>
                      <w:sz w:val="24"/>
                      <w:szCs w:val="24"/>
                    </w:rPr>
                    <w:t>FY 15-16</w:t>
                  </w:r>
                </w:p>
              </w:tc>
              <w:tc>
                <w:tcPr>
                  <w:tcW w:w="1530" w:type="dxa"/>
                  <w:tcMar>
                    <w:left w:w="0" w:type="dxa"/>
                    <w:right w:w="0" w:type="dxa"/>
                  </w:tcMar>
                </w:tcPr>
                <w:p w:rsidR="001B362F" w:rsidRPr="001B362F" w:rsidRDefault="001B362F" w:rsidP="001B362F">
                  <w:pPr>
                    <w:pStyle w:val="TableParagraph"/>
                    <w:spacing w:line="290" w:lineRule="exact"/>
                    <w:ind w:right="180"/>
                    <w:rPr>
                      <w:rFonts w:ascii="Arial" w:eastAsia="Arial" w:hAnsi="Arial" w:cs="Arial"/>
                      <w:sz w:val="24"/>
                      <w:szCs w:val="24"/>
                    </w:rPr>
                  </w:pPr>
                  <w:r w:rsidRPr="001B362F">
                    <w:rPr>
                      <w:rFonts w:ascii="Arial" w:eastAsia="Arial" w:hAnsi="Arial" w:cs="Arial"/>
                      <w:sz w:val="24"/>
                      <w:szCs w:val="24"/>
                    </w:rPr>
                    <w:t>$140,645.87</w:t>
                  </w:r>
                </w:p>
              </w:tc>
              <w:tc>
                <w:tcPr>
                  <w:tcW w:w="1530" w:type="dxa"/>
                  <w:tcMar>
                    <w:left w:w="0" w:type="dxa"/>
                    <w:right w:w="0" w:type="dxa"/>
                  </w:tcMar>
                </w:tcPr>
                <w:p w:rsidR="001B362F" w:rsidRPr="001B362F" w:rsidRDefault="001B362F" w:rsidP="001B362F">
                  <w:pPr>
                    <w:pStyle w:val="TableParagraph"/>
                    <w:spacing w:line="290" w:lineRule="exact"/>
                    <w:ind w:right="180"/>
                    <w:rPr>
                      <w:rFonts w:ascii="Arial" w:eastAsia="Arial" w:hAnsi="Arial" w:cs="Arial"/>
                      <w:sz w:val="24"/>
                      <w:szCs w:val="24"/>
                    </w:rPr>
                  </w:pPr>
                  <w:r w:rsidRPr="001B362F">
                    <w:rPr>
                      <w:rFonts w:ascii="Arial" w:eastAsia="Arial" w:hAnsi="Arial" w:cs="Arial"/>
                      <w:sz w:val="24"/>
                      <w:szCs w:val="24"/>
                    </w:rPr>
                    <w:t>$435,713.96</w:t>
                  </w:r>
                </w:p>
              </w:tc>
              <w:tc>
                <w:tcPr>
                  <w:tcW w:w="1800" w:type="dxa"/>
                  <w:tcMar>
                    <w:left w:w="0" w:type="dxa"/>
                    <w:right w:w="0" w:type="dxa"/>
                  </w:tcMar>
                </w:tcPr>
                <w:p w:rsidR="001B362F" w:rsidRPr="001B362F" w:rsidRDefault="001B362F" w:rsidP="001B362F">
                  <w:pPr>
                    <w:pStyle w:val="TableParagraph"/>
                    <w:spacing w:line="290" w:lineRule="exact"/>
                    <w:ind w:right="180"/>
                    <w:rPr>
                      <w:rFonts w:ascii="Arial" w:eastAsia="Arial" w:hAnsi="Arial" w:cs="Arial"/>
                      <w:sz w:val="24"/>
                      <w:szCs w:val="24"/>
                    </w:rPr>
                  </w:pPr>
                  <w:r w:rsidRPr="001B362F">
                    <w:rPr>
                      <w:rFonts w:ascii="Arial" w:eastAsia="Arial" w:hAnsi="Arial" w:cs="Arial"/>
                      <w:sz w:val="24"/>
                      <w:szCs w:val="24"/>
                    </w:rPr>
                    <w:t>$1,639,996.50</w:t>
                  </w:r>
                </w:p>
              </w:tc>
              <w:tc>
                <w:tcPr>
                  <w:tcW w:w="1170" w:type="dxa"/>
                  <w:tcMar>
                    <w:left w:w="0" w:type="dxa"/>
                    <w:right w:w="0" w:type="dxa"/>
                  </w:tcMar>
                </w:tcPr>
                <w:p w:rsidR="001B362F" w:rsidRPr="001B362F" w:rsidRDefault="001B362F" w:rsidP="001B362F">
                  <w:pPr>
                    <w:pStyle w:val="TableParagraph"/>
                    <w:spacing w:line="290" w:lineRule="exact"/>
                    <w:ind w:right="180"/>
                    <w:rPr>
                      <w:rFonts w:ascii="Arial" w:eastAsia="Arial" w:hAnsi="Arial" w:cs="Arial"/>
                      <w:sz w:val="24"/>
                      <w:szCs w:val="24"/>
                    </w:rPr>
                  </w:pPr>
                  <w:r w:rsidRPr="001B362F">
                    <w:rPr>
                      <w:rFonts w:ascii="Arial" w:eastAsia="Arial" w:hAnsi="Arial" w:cs="Arial"/>
                      <w:sz w:val="24"/>
                      <w:szCs w:val="24"/>
                    </w:rPr>
                    <w:t>8.58%</w:t>
                  </w:r>
                </w:p>
              </w:tc>
              <w:tc>
                <w:tcPr>
                  <w:tcW w:w="1080" w:type="dxa"/>
                  <w:tcMar>
                    <w:left w:w="0" w:type="dxa"/>
                    <w:right w:w="0" w:type="dxa"/>
                  </w:tcMar>
                </w:tcPr>
                <w:p w:rsidR="001B362F" w:rsidRPr="001B362F" w:rsidRDefault="001B362F" w:rsidP="001B362F">
                  <w:pPr>
                    <w:pStyle w:val="TableParagraph"/>
                    <w:spacing w:line="290" w:lineRule="exact"/>
                    <w:ind w:right="180"/>
                    <w:rPr>
                      <w:rFonts w:ascii="Arial" w:eastAsia="Arial" w:hAnsi="Arial" w:cs="Arial"/>
                      <w:sz w:val="24"/>
                      <w:szCs w:val="24"/>
                    </w:rPr>
                  </w:pPr>
                  <w:r w:rsidRPr="001B362F">
                    <w:rPr>
                      <w:rFonts w:ascii="Arial" w:eastAsia="Arial" w:hAnsi="Arial" w:cs="Arial"/>
                      <w:sz w:val="24"/>
                      <w:szCs w:val="24"/>
                    </w:rPr>
                    <w:t>26.57%</w:t>
                  </w:r>
                </w:p>
              </w:tc>
            </w:tr>
            <w:tr w:rsidR="001B362F" w:rsidTr="001B362F">
              <w:tc>
                <w:tcPr>
                  <w:tcW w:w="1260" w:type="dxa"/>
                  <w:tcMar>
                    <w:left w:w="0" w:type="dxa"/>
                    <w:right w:w="0" w:type="dxa"/>
                  </w:tcMar>
                </w:tcPr>
                <w:p w:rsidR="001B362F" w:rsidRPr="001B362F" w:rsidRDefault="001B362F" w:rsidP="001B362F">
                  <w:pPr>
                    <w:pStyle w:val="TableParagraph"/>
                    <w:spacing w:line="290" w:lineRule="exact"/>
                    <w:ind w:right="180"/>
                    <w:rPr>
                      <w:rFonts w:ascii="Arial" w:eastAsia="Arial" w:hAnsi="Arial" w:cs="Arial"/>
                      <w:sz w:val="24"/>
                      <w:szCs w:val="24"/>
                    </w:rPr>
                  </w:pPr>
                  <w:r w:rsidRPr="001B362F">
                    <w:rPr>
                      <w:rFonts w:ascii="Arial" w:eastAsia="Arial" w:hAnsi="Arial" w:cs="Arial"/>
                      <w:sz w:val="24"/>
                      <w:szCs w:val="24"/>
                    </w:rPr>
                    <w:t>FY 14-15</w:t>
                  </w:r>
                </w:p>
              </w:tc>
              <w:tc>
                <w:tcPr>
                  <w:tcW w:w="1530" w:type="dxa"/>
                  <w:tcMar>
                    <w:left w:w="0" w:type="dxa"/>
                    <w:right w:w="0" w:type="dxa"/>
                  </w:tcMar>
                </w:tcPr>
                <w:p w:rsidR="001B362F" w:rsidRPr="001B362F" w:rsidRDefault="001B362F" w:rsidP="001B362F">
                  <w:pPr>
                    <w:pStyle w:val="TableParagraph"/>
                    <w:spacing w:line="290" w:lineRule="exact"/>
                    <w:ind w:right="180"/>
                    <w:rPr>
                      <w:rFonts w:ascii="Arial" w:eastAsia="Arial" w:hAnsi="Arial" w:cs="Arial"/>
                      <w:sz w:val="24"/>
                      <w:szCs w:val="24"/>
                    </w:rPr>
                  </w:pPr>
                  <w:r w:rsidRPr="001B362F">
                    <w:rPr>
                      <w:rFonts w:ascii="Arial" w:eastAsia="Arial" w:hAnsi="Arial" w:cs="Arial"/>
                      <w:sz w:val="24"/>
                      <w:szCs w:val="24"/>
                    </w:rPr>
                    <w:t>$58,275.59</w:t>
                  </w:r>
                </w:p>
              </w:tc>
              <w:tc>
                <w:tcPr>
                  <w:tcW w:w="1530" w:type="dxa"/>
                  <w:tcMar>
                    <w:left w:w="0" w:type="dxa"/>
                    <w:right w:w="0" w:type="dxa"/>
                  </w:tcMar>
                </w:tcPr>
                <w:p w:rsidR="001B362F" w:rsidRPr="001B362F" w:rsidRDefault="001B362F" w:rsidP="001B362F">
                  <w:pPr>
                    <w:pStyle w:val="TableParagraph"/>
                    <w:spacing w:line="290" w:lineRule="exact"/>
                    <w:ind w:right="180"/>
                    <w:rPr>
                      <w:rFonts w:ascii="Arial" w:eastAsia="Arial" w:hAnsi="Arial" w:cs="Arial"/>
                      <w:sz w:val="24"/>
                      <w:szCs w:val="24"/>
                    </w:rPr>
                  </w:pPr>
                  <w:r w:rsidRPr="001B362F">
                    <w:rPr>
                      <w:rFonts w:ascii="Arial" w:eastAsia="Arial" w:hAnsi="Arial" w:cs="Arial"/>
                      <w:sz w:val="24"/>
                      <w:szCs w:val="24"/>
                    </w:rPr>
                    <w:t>$284,264.77</w:t>
                  </w:r>
                </w:p>
              </w:tc>
              <w:tc>
                <w:tcPr>
                  <w:tcW w:w="1800" w:type="dxa"/>
                  <w:tcMar>
                    <w:left w:w="0" w:type="dxa"/>
                    <w:right w:w="0" w:type="dxa"/>
                  </w:tcMar>
                </w:tcPr>
                <w:p w:rsidR="001B362F" w:rsidRPr="001B362F" w:rsidRDefault="001B362F" w:rsidP="001B362F">
                  <w:pPr>
                    <w:pStyle w:val="TableParagraph"/>
                    <w:spacing w:line="290" w:lineRule="exact"/>
                    <w:ind w:right="180"/>
                    <w:rPr>
                      <w:rFonts w:ascii="Arial" w:eastAsia="Arial" w:hAnsi="Arial" w:cs="Arial"/>
                      <w:sz w:val="24"/>
                      <w:szCs w:val="24"/>
                    </w:rPr>
                  </w:pPr>
                  <w:r w:rsidRPr="001B362F">
                    <w:rPr>
                      <w:rFonts w:ascii="Arial" w:eastAsia="Arial" w:hAnsi="Arial" w:cs="Arial"/>
                      <w:sz w:val="24"/>
                      <w:szCs w:val="24"/>
                    </w:rPr>
                    <w:t>$1,109,377.32</w:t>
                  </w:r>
                </w:p>
              </w:tc>
              <w:tc>
                <w:tcPr>
                  <w:tcW w:w="1170" w:type="dxa"/>
                  <w:tcMar>
                    <w:left w:w="0" w:type="dxa"/>
                    <w:right w:w="0" w:type="dxa"/>
                  </w:tcMar>
                </w:tcPr>
                <w:p w:rsidR="001B362F" w:rsidRPr="001B362F" w:rsidRDefault="001B362F" w:rsidP="001B362F">
                  <w:pPr>
                    <w:pStyle w:val="TableParagraph"/>
                    <w:spacing w:line="290" w:lineRule="exact"/>
                    <w:ind w:right="180"/>
                    <w:rPr>
                      <w:rFonts w:ascii="Arial" w:eastAsia="Arial" w:hAnsi="Arial" w:cs="Arial"/>
                      <w:sz w:val="24"/>
                      <w:szCs w:val="24"/>
                    </w:rPr>
                  </w:pPr>
                  <w:r w:rsidRPr="001B362F">
                    <w:rPr>
                      <w:rFonts w:ascii="Arial" w:eastAsia="Arial" w:hAnsi="Arial" w:cs="Arial"/>
                      <w:sz w:val="24"/>
                      <w:szCs w:val="24"/>
                    </w:rPr>
                    <w:t>5.25%</w:t>
                  </w:r>
                </w:p>
              </w:tc>
              <w:tc>
                <w:tcPr>
                  <w:tcW w:w="1080" w:type="dxa"/>
                  <w:tcMar>
                    <w:left w:w="0" w:type="dxa"/>
                    <w:right w:w="0" w:type="dxa"/>
                  </w:tcMar>
                </w:tcPr>
                <w:p w:rsidR="001B362F" w:rsidRPr="001B362F" w:rsidRDefault="001B362F" w:rsidP="001B362F">
                  <w:pPr>
                    <w:pStyle w:val="TableParagraph"/>
                    <w:spacing w:line="290" w:lineRule="exact"/>
                    <w:ind w:right="180"/>
                    <w:rPr>
                      <w:rFonts w:ascii="Arial" w:eastAsia="Arial" w:hAnsi="Arial" w:cs="Arial"/>
                      <w:sz w:val="24"/>
                      <w:szCs w:val="24"/>
                    </w:rPr>
                  </w:pPr>
                  <w:r w:rsidRPr="001B362F">
                    <w:rPr>
                      <w:rFonts w:ascii="Arial" w:eastAsia="Arial" w:hAnsi="Arial" w:cs="Arial"/>
                      <w:sz w:val="24"/>
                      <w:szCs w:val="24"/>
                    </w:rPr>
                    <w:t>25.62%</w:t>
                  </w:r>
                </w:p>
              </w:tc>
            </w:tr>
            <w:tr w:rsidR="001B362F" w:rsidTr="001B362F">
              <w:tc>
                <w:tcPr>
                  <w:tcW w:w="1260" w:type="dxa"/>
                  <w:tcMar>
                    <w:left w:w="0" w:type="dxa"/>
                    <w:right w:w="0" w:type="dxa"/>
                  </w:tcMar>
                </w:tcPr>
                <w:p w:rsidR="001B362F" w:rsidRPr="001B362F" w:rsidRDefault="001B362F" w:rsidP="001B362F">
                  <w:pPr>
                    <w:pStyle w:val="TableParagraph"/>
                    <w:spacing w:line="290" w:lineRule="exact"/>
                    <w:ind w:right="180"/>
                    <w:rPr>
                      <w:rFonts w:ascii="Arial" w:eastAsia="Arial" w:hAnsi="Arial" w:cs="Arial"/>
                      <w:sz w:val="24"/>
                      <w:szCs w:val="24"/>
                    </w:rPr>
                  </w:pPr>
                  <w:r w:rsidRPr="001B362F">
                    <w:rPr>
                      <w:rFonts w:ascii="Arial" w:eastAsia="Arial" w:hAnsi="Arial" w:cs="Arial"/>
                      <w:sz w:val="24"/>
                      <w:szCs w:val="24"/>
                    </w:rPr>
                    <w:t>FY 13-14</w:t>
                  </w:r>
                </w:p>
              </w:tc>
              <w:tc>
                <w:tcPr>
                  <w:tcW w:w="1530" w:type="dxa"/>
                  <w:tcMar>
                    <w:left w:w="0" w:type="dxa"/>
                    <w:right w:w="0" w:type="dxa"/>
                  </w:tcMar>
                </w:tcPr>
                <w:p w:rsidR="001B362F" w:rsidRPr="001B362F" w:rsidRDefault="001B362F" w:rsidP="001B362F">
                  <w:pPr>
                    <w:pStyle w:val="TableParagraph"/>
                    <w:spacing w:line="290" w:lineRule="exact"/>
                    <w:ind w:right="180"/>
                    <w:rPr>
                      <w:rFonts w:ascii="Arial" w:eastAsia="Arial" w:hAnsi="Arial" w:cs="Arial"/>
                      <w:sz w:val="24"/>
                      <w:szCs w:val="24"/>
                    </w:rPr>
                  </w:pPr>
                  <w:r w:rsidRPr="001B362F">
                    <w:rPr>
                      <w:rFonts w:ascii="Arial" w:eastAsia="Arial" w:hAnsi="Arial" w:cs="Arial"/>
                      <w:sz w:val="24"/>
                      <w:szCs w:val="24"/>
                    </w:rPr>
                    <w:t>$15,639.69</w:t>
                  </w:r>
                </w:p>
              </w:tc>
              <w:tc>
                <w:tcPr>
                  <w:tcW w:w="1530" w:type="dxa"/>
                  <w:tcMar>
                    <w:left w:w="0" w:type="dxa"/>
                    <w:right w:w="0" w:type="dxa"/>
                  </w:tcMar>
                </w:tcPr>
                <w:p w:rsidR="001B362F" w:rsidRPr="001B362F" w:rsidRDefault="001B362F" w:rsidP="001B362F">
                  <w:pPr>
                    <w:pStyle w:val="TableParagraph"/>
                    <w:spacing w:line="290" w:lineRule="exact"/>
                    <w:ind w:right="180"/>
                    <w:rPr>
                      <w:rFonts w:ascii="Arial" w:eastAsia="Arial" w:hAnsi="Arial" w:cs="Arial"/>
                      <w:sz w:val="24"/>
                      <w:szCs w:val="24"/>
                    </w:rPr>
                  </w:pPr>
                  <w:r w:rsidRPr="001B362F">
                    <w:rPr>
                      <w:rFonts w:ascii="Arial" w:eastAsia="Arial" w:hAnsi="Arial" w:cs="Arial"/>
                      <w:sz w:val="24"/>
                      <w:szCs w:val="24"/>
                    </w:rPr>
                    <w:t>$122,204.15</w:t>
                  </w:r>
                </w:p>
              </w:tc>
              <w:tc>
                <w:tcPr>
                  <w:tcW w:w="1800" w:type="dxa"/>
                  <w:tcMar>
                    <w:left w:w="0" w:type="dxa"/>
                    <w:right w:w="0" w:type="dxa"/>
                  </w:tcMar>
                </w:tcPr>
                <w:p w:rsidR="001B362F" w:rsidRPr="001B362F" w:rsidRDefault="001B362F" w:rsidP="001B362F">
                  <w:pPr>
                    <w:pStyle w:val="TableParagraph"/>
                    <w:spacing w:line="290" w:lineRule="exact"/>
                    <w:ind w:right="180"/>
                    <w:rPr>
                      <w:rFonts w:ascii="Arial" w:eastAsia="Arial" w:hAnsi="Arial" w:cs="Arial"/>
                      <w:sz w:val="24"/>
                      <w:szCs w:val="24"/>
                    </w:rPr>
                  </w:pPr>
                  <w:r w:rsidRPr="001B362F">
                    <w:rPr>
                      <w:rFonts w:ascii="Arial" w:eastAsia="Arial" w:hAnsi="Arial" w:cs="Arial"/>
                      <w:sz w:val="24"/>
                      <w:szCs w:val="24"/>
                    </w:rPr>
                    <w:t>$287,710.58</w:t>
                  </w:r>
                </w:p>
              </w:tc>
              <w:tc>
                <w:tcPr>
                  <w:tcW w:w="1170" w:type="dxa"/>
                  <w:tcMar>
                    <w:left w:w="0" w:type="dxa"/>
                    <w:right w:w="0" w:type="dxa"/>
                  </w:tcMar>
                </w:tcPr>
                <w:p w:rsidR="001B362F" w:rsidRPr="001B362F" w:rsidRDefault="001B362F" w:rsidP="001B362F">
                  <w:pPr>
                    <w:pStyle w:val="TableParagraph"/>
                    <w:spacing w:line="290" w:lineRule="exact"/>
                    <w:ind w:right="180"/>
                    <w:rPr>
                      <w:rFonts w:ascii="Arial" w:eastAsia="Arial" w:hAnsi="Arial" w:cs="Arial"/>
                      <w:sz w:val="24"/>
                      <w:szCs w:val="24"/>
                    </w:rPr>
                  </w:pPr>
                  <w:r w:rsidRPr="001B362F">
                    <w:rPr>
                      <w:rFonts w:ascii="Arial" w:eastAsia="Arial" w:hAnsi="Arial" w:cs="Arial"/>
                      <w:sz w:val="24"/>
                      <w:szCs w:val="24"/>
                    </w:rPr>
                    <w:t>5.44%</w:t>
                  </w:r>
                </w:p>
              </w:tc>
              <w:tc>
                <w:tcPr>
                  <w:tcW w:w="1080" w:type="dxa"/>
                  <w:tcMar>
                    <w:left w:w="0" w:type="dxa"/>
                    <w:right w:w="0" w:type="dxa"/>
                  </w:tcMar>
                </w:tcPr>
                <w:p w:rsidR="001B362F" w:rsidRPr="001B362F" w:rsidRDefault="001B362F" w:rsidP="001B362F">
                  <w:pPr>
                    <w:pStyle w:val="TableParagraph"/>
                    <w:spacing w:line="290" w:lineRule="exact"/>
                    <w:ind w:right="180"/>
                    <w:rPr>
                      <w:rFonts w:ascii="Arial" w:eastAsia="Arial" w:hAnsi="Arial" w:cs="Arial"/>
                      <w:sz w:val="24"/>
                      <w:szCs w:val="24"/>
                    </w:rPr>
                  </w:pPr>
                  <w:r w:rsidRPr="001B362F">
                    <w:rPr>
                      <w:rFonts w:ascii="Arial" w:eastAsia="Arial" w:hAnsi="Arial" w:cs="Arial"/>
                      <w:sz w:val="24"/>
                      <w:szCs w:val="24"/>
                    </w:rPr>
                    <w:t>42.47%</w:t>
                  </w:r>
                </w:p>
              </w:tc>
            </w:tr>
          </w:tbl>
          <w:p w:rsidR="006F2F42" w:rsidRPr="006F2F42" w:rsidRDefault="006F2F42" w:rsidP="00080E03">
            <w:pPr>
              <w:pStyle w:val="TableParagraph"/>
              <w:numPr>
                <w:ilvl w:val="0"/>
                <w:numId w:val="32"/>
              </w:numPr>
              <w:spacing w:line="290" w:lineRule="exact"/>
              <w:ind w:right="180"/>
              <w:rPr>
                <w:rFonts w:ascii="Arial" w:eastAsia="Arial" w:hAnsi="Arial" w:cs="Arial"/>
                <w:sz w:val="24"/>
                <w:szCs w:val="24"/>
              </w:rPr>
            </w:pPr>
            <w:r w:rsidRPr="006F2F42">
              <w:rPr>
                <w:rFonts w:ascii="Arial" w:eastAsia="Arial" w:hAnsi="Arial" w:cs="Arial"/>
                <w:sz w:val="24"/>
                <w:szCs w:val="24"/>
              </w:rPr>
              <w:t>For FY 15-16 a total of 91 contracts were awarded.  Thirty-eight (38) were awarded to SB and DVBE suppliers in the amount of $1,049,586.  Specifically, 22 contracts were awarded to SBs in the amount of $954,330, 11 were awarded to DVBEs totaling $77,420 and 5 were awarded to SB/DVBEs in the amount of $17,836.</w:t>
            </w:r>
          </w:p>
          <w:p w:rsidR="006F2F42" w:rsidRPr="006F2F42" w:rsidRDefault="006F2F42" w:rsidP="00080E03">
            <w:pPr>
              <w:pStyle w:val="TableParagraph"/>
              <w:numPr>
                <w:ilvl w:val="0"/>
                <w:numId w:val="32"/>
              </w:numPr>
              <w:spacing w:line="290" w:lineRule="exact"/>
              <w:ind w:right="180"/>
              <w:rPr>
                <w:rFonts w:ascii="Arial" w:eastAsia="Arial" w:hAnsi="Arial" w:cs="Arial"/>
                <w:sz w:val="24"/>
                <w:szCs w:val="24"/>
              </w:rPr>
            </w:pPr>
            <w:r w:rsidRPr="006F2F42">
              <w:rPr>
                <w:rFonts w:ascii="Arial" w:eastAsia="Arial" w:hAnsi="Arial" w:cs="Arial"/>
                <w:sz w:val="24"/>
                <w:szCs w:val="24"/>
              </w:rPr>
              <w:t>For FY 14-15 a total of 95 contracts awarded.  Twenty-eight (28) contracts were awarded to SB and DVBEs in the amount of $315,679.  Specifically, 22 were awarded to SBs in the amount of $297,869; 3 to DVBEs totaling $8977; and 3 to SB/DVBE in the amount of $8,833.</w:t>
            </w:r>
          </w:p>
          <w:p w:rsidR="006F2F42" w:rsidRPr="00774C26" w:rsidRDefault="006F2F42" w:rsidP="00080E03">
            <w:pPr>
              <w:pStyle w:val="TableParagraph"/>
              <w:numPr>
                <w:ilvl w:val="0"/>
                <w:numId w:val="32"/>
              </w:numPr>
              <w:spacing w:line="290" w:lineRule="exact"/>
              <w:ind w:right="180"/>
              <w:rPr>
                <w:rFonts w:ascii="Arial" w:eastAsia="Arial" w:hAnsi="Arial" w:cs="Arial"/>
                <w:szCs w:val="24"/>
              </w:rPr>
            </w:pPr>
            <w:r w:rsidRPr="006F2F42">
              <w:rPr>
                <w:rFonts w:ascii="Arial" w:eastAsia="Arial" w:hAnsi="Arial" w:cs="Arial"/>
                <w:sz w:val="24"/>
                <w:szCs w:val="24"/>
              </w:rPr>
              <w:t xml:space="preserve">For FY 13-14 a total of 65 contracts were awarded.  Twenty-seven (27) were awarded to SB and DVBEs in the amount of $78,911. </w:t>
            </w:r>
          </w:p>
        </w:tc>
      </w:tr>
      <w:tr w:rsidR="002959AB" w:rsidTr="002A0040">
        <w:trPr>
          <w:trHeight w:hRule="exact" w:val="6283"/>
        </w:trPr>
        <w:tc>
          <w:tcPr>
            <w:tcW w:w="2250" w:type="dxa"/>
            <w:shd w:val="clear" w:color="auto" w:fill="F0F4FA"/>
            <w:vAlign w:val="center"/>
          </w:tcPr>
          <w:p w:rsidR="002959AB" w:rsidRDefault="008C64A8" w:rsidP="00A07F3E">
            <w:pPr>
              <w:pStyle w:val="TableParagraph"/>
              <w:spacing w:before="16"/>
              <w:ind w:left="187" w:right="187"/>
              <w:rPr>
                <w:rFonts w:ascii="Arial"/>
                <w:b/>
                <w:sz w:val="24"/>
              </w:rPr>
            </w:pPr>
            <w:r w:rsidRPr="00C82318">
              <w:rPr>
                <w:rFonts w:ascii="Arial"/>
                <w:b/>
                <w:sz w:val="24"/>
              </w:rPr>
              <w:t>Division of Investigation</w:t>
            </w:r>
          </w:p>
          <w:p w:rsidR="008C64A8" w:rsidRPr="00C82318" w:rsidRDefault="008C64A8" w:rsidP="00A07F3E">
            <w:pPr>
              <w:pStyle w:val="TableParagraph"/>
              <w:spacing w:before="16"/>
              <w:ind w:left="187" w:right="187"/>
              <w:rPr>
                <w:rFonts w:ascii="Arial"/>
                <w:b/>
                <w:sz w:val="24"/>
              </w:rPr>
            </w:pPr>
            <w:r>
              <w:rPr>
                <w:rFonts w:ascii="Arial"/>
                <w:b/>
                <w:sz w:val="24"/>
              </w:rPr>
              <w:t>(continued)</w:t>
            </w:r>
          </w:p>
        </w:tc>
        <w:tc>
          <w:tcPr>
            <w:tcW w:w="7820" w:type="dxa"/>
            <w:shd w:val="clear" w:color="auto" w:fill="F0F4FA"/>
          </w:tcPr>
          <w:p w:rsidR="002959AB" w:rsidRDefault="002959AB" w:rsidP="00080E03">
            <w:pPr>
              <w:pStyle w:val="TableParagraph"/>
              <w:numPr>
                <w:ilvl w:val="0"/>
                <w:numId w:val="31"/>
              </w:numPr>
              <w:spacing w:line="292" w:lineRule="exact"/>
              <w:rPr>
                <w:rFonts w:ascii="Arial"/>
                <w:sz w:val="24"/>
              </w:rPr>
            </w:pPr>
            <w:r w:rsidRPr="002959AB">
              <w:rPr>
                <w:rFonts w:ascii="Arial"/>
                <w:sz w:val="24"/>
              </w:rPr>
              <w:t>made extra effort to make contact with SB/DVBE vendors to ensure the DOI secured competitive pricing.</w:t>
            </w:r>
          </w:p>
          <w:p w:rsidR="002959AB" w:rsidRPr="002959AB" w:rsidRDefault="002959AB" w:rsidP="00080E03">
            <w:pPr>
              <w:pStyle w:val="TableParagraph"/>
              <w:numPr>
                <w:ilvl w:val="0"/>
                <w:numId w:val="31"/>
              </w:numPr>
              <w:spacing w:line="292" w:lineRule="exact"/>
              <w:rPr>
                <w:rFonts w:ascii="Arial"/>
                <w:sz w:val="24"/>
              </w:rPr>
            </w:pPr>
            <w:r w:rsidRPr="002959AB">
              <w:rPr>
                <w:rFonts w:ascii="Arial"/>
                <w:sz w:val="24"/>
              </w:rPr>
              <w:t xml:space="preserve">The DOI used six (6) new SB vendors and one (1) new SB/DVBE vendor that they had not previously used.  Some of these vendors were at the DCA outreach event and the DOI staff was able to have interaction with them and build a business connection.  </w:t>
            </w:r>
          </w:p>
          <w:p w:rsidR="002959AB" w:rsidRPr="002959AB" w:rsidRDefault="002959AB" w:rsidP="00080E03">
            <w:pPr>
              <w:pStyle w:val="TableParagraph"/>
              <w:numPr>
                <w:ilvl w:val="0"/>
                <w:numId w:val="31"/>
              </w:numPr>
              <w:spacing w:line="292" w:lineRule="exact"/>
              <w:rPr>
                <w:rFonts w:ascii="Arial"/>
                <w:sz w:val="24"/>
              </w:rPr>
            </w:pPr>
            <w:r w:rsidRPr="002959AB">
              <w:rPr>
                <w:rFonts w:ascii="Arial"/>
                <w:sz w:val="24"/>
              </w:rPr>
              <w:t xml:space="preserve">The DOI increased their efforts in seeking out SB/DVBE vendors for their specialty law enforcement equipment.  Additionally, the DOI bought a number of IT related items to enhance their office efficiencies.  Many of the IT related items were on statewide mandatory contracts and the DOI took advantage of the Off-Ramp option to give </w:t>
            </w:r>
            <w:r>
              <w:rPr>
                <w:rFonts w:ascii="Arial"/>
                <w:sz w:val="24"/>
              </w:rPr>
              <w:t>the business to a SB or DVBE.</w:t>
            </w:r>
          </w:p>
          <w:p w:rsidR="002959AB" w:rsidRPr="002959AB" w:rsidRDefault="002959AB" w:rsidP="00080E03">
            <w:pPr>
              <w:pStyle w:val="TableParagraph"/>
              <w:numPr>
                <w:ilvl w:val="0"/>
                <w:numId w:val="31"/>
              </w:numPr>
              <w:spacing w:line="292" w:lineRule="exact"/>
              <w:rPr>
                <w:rFonts w:ascii="Arial"/>
                <w:sz w:val="24"/>
              </w:rPr>
            </w:pPr>
            <w:r w:rsidRPr="002959AB">
              <w:rPr>
                <w:rFonts w:ascii="Arial"/>
                <w:sz w:val="24"/>
              </w:rPr>
              <w:t>The DOI plans to continue to improve their SB/DVBE participation by continuing to use the Off-Ramp option when available.  Additionally, they plan to establish relationships with the SB/DVBE vendors who can help them with their specific enforcement related items so it will be easier in the future to obtain quotes on potential new purchases.</w:t>
            </w:r>
          </w:p>
        </w:tc>
        <w:tc>
          <w:tcPr>
            <w:tcW w:w="9090" w:type="dxa"/>
            <w:shd w:val="clear" w:color="auto" w:fill="F0F4FA"/>
          </w:tcPr>
          <w:p w:rsidR="002959AB" w:rsidRDefault="006F2F42" w:rsidP="006F2F42">
            <w:pPr>
              <w:pStyle w:val="TableParagraph"/>
              <w:spacing w:line="290" w:lineRule="exact"/>
              <w:ind w:left="720" w:right="180"/>
              <w:rPr>
                <w:rFonts w:ascii="Arial" w:eastAsia="Arial" w:hAnsi="Arial" w:cs="Arial"/>
                <w:sz w:val="24"/>
                <w:szCs w:val="24"/>
              </w:rPr>
            </w:pPr>
            <w:r w:rsidRPr="006F2F42">
              <w:rPr>
                <w:rFonts w:ascii="Arial" w:eastAsia="Arial" w:hAnsi="Arial" w:cs="Arial"/>
                <w:sz w:val="24"/>
                <w:szCs w:val="24"/>
              </w:rPr>
              <w:t>Twenty-three (23) were awarded to SBs totaling $72,085 and 4 to DVBEs in the amount of $6,826</w:t>
            </w:r>
          </w:p>
        </w:tc>
      </w:tr>
      <w:tr w:rsidR="0060738B" w:rsidTr="005A78A0">
        <w:trPr>
          <w:trHeight w:hRule="exact" w:val="4168"/>
        </w:trPr>
        <w:tc>
          <w:tcPr>
            <w:tcW w:w="2250" w:type="dxa"/>
            <w:shd w:val="clear" w:color="auto" w:fill="auto"/>
            <w:vAlign w:val="center"/>
          </w:tcPr>
          <w:p w:rsidR="003607D2" w:rsidRDefault="00C82318" w:rsidP="00DE7769">
            <w:pPr>
              <w:pStyle w:val="TableParagraph"/>
              <w:spacing w:before="16" w:after="240"/>
              <w:ind w:left="187" w:right="187"/>
              <w:rPr>
                <w:rFonts w:ascii="Arial"/>
                <w:b/>
                <w:sz w:val="24"/>
              </w:rPr>
            </w:pPr>
            <w:bookmarkStart w:id="37" w:name="Dept_30"/>
            <w:r w:rsidRPr="00C82318">
              <w:rPr>
                <w:rFonts w:ascii="Arial"/>
                <w:b/>
                <w:sz w:val="24"/>
              </w:rPr>
              <w:t>Employment Development Department</w:t>
            </w:r>
            <w:bookmarkEnd w:id="37"/>
          </w:p>
          <w:p w:rsidR="003607D2" w:rsidRPr="00483D3F" w:rsidRDefault="009637ED" w:rsidP="00483D3F">
            <w:pPr>
              <w:pStyle w:val="TableParagraph"/>
              <w:spacing w:line="290" w:lineRule="exact"/>
              <w:ind w:left="187"/>
              <w:rPr>
                <w:rFonts w:ascii="Arial"/>
                <w:sz w:val="24"/>
              </w:rPr>
            </w:pPr>
            <w:hyperlink r:id="rId69" w:history="1">
              <w:r w:rsidR="001174AA" w:rsidRPr="008311A8">
                <w:rPr>
                  <w:rStyle w:val="Hyperlink"/>
                  <w:rFonts w:ascii="Arial"/>
                  <w:sz w:val="24"/>
                </w:rPr>
                <w:t>Link to Department Advocates</w:t>
              </w:r>
            </w:hyperlink>
          </w:p>
        </w:tc>
        <w:tc>
          <w:tcPr>
            <w:tcW w:w="7820" w:type="dxa"/>
            <w:shd w:val="clear" w:color="auto" w:fill="auto"/>
          </w:tcPr>
          <w:p w:rsidR="0060738B" w:rsidRDefault="006F2F42" w:rsidP="00080E03">
            <w:pPr>
              <w:pStyle w:val="TableParagraph"/>
              <w:numPr>
                <w:ilvl w:val="0"/>
                <w:numId w:val="33"/>
              </w:numPr>
              <w:spacing w:line="292" w:lineRule="exact"/>
              <w:rPr>
                <w:rFonts w:ascii="Arial"/>
                <w:sz w:val="24"/>
              </w:rPr>
            </w:pPr>
            <w:r w:rsidRPr="006F2F42">
              <w:rPr>
                <w:rFonts w:ascii="Arial"/>
                <w:sz w:val="24"/>
              </w:rPr>
              <w:t>The EDD's Executive Leadership has consistently supported the departments SB/DVBE first policy. To ensure success, the Procurement Section will match SB/DVBEs with EDDs project managers, program managers, procurement buyers and analysts of commodities and services within various EDD divisions with their direct contact information.</w:t>
            </w:r>
          </w:p>
          <w:p w:rsidR="006F2F42" w:rsidRPr="006F2F42" w:rsidRDefault="006F2F42" w:rsidP="00080E03">
            <w:pPr>
              <w:pStyle w:val="TableParagraph"/>
              <w:numPr>
                <w:ilvl w:val="0"/>
                <w:numId w:val="33"/>
              </w:numPr>
              <w:spacing w:line="292" w:lineRule="exact"/>
              <w:rPr>
                <w:rFonts w:ascii="Arial"/>
                <w:sz w:val="24"/>
              </w:rPr>
            </w:pPr>
            <w:r w:rsidRPr="006F2F42">
              <w:rPr>
                <w:rFonts w:ascii="Arial"/>
                <w:sz w:val="24"/>
              </w:rPr>
              <w:t>To assist with ensuring EDD uses the SB/DVBE Option first, the Procurement Section has created an internal form to justify when a procurement using a SB/DVBE contractor is not available and a different method of procurement is necessary.</w:t>
            </w:r>
            <w:r>
              <w:rPr>
                <w:rFonts w:ascii="Arial"/>
                <w:sz w:val="24"/>
              </w:rPr>
              <w:t xml:space="preserve"> </w:t>
            </w:r>
            <w:r w:rsidRPr="006F2F42">
              <w:rPr>
                <w:rFonts w:ascii="Arial"/>
                <w:sz w:val="24"/>
              </w:rPr>
              <w:t>The justification must include an analysis of SB/DVBE availability and a summary of the</w:t>
            </w:r>
            <w:r>
              <w:rPr>
                <w:rFonts w:ascii="Arial"/>
                <w:sz w:val="24"/>
              </w:rPr>
              <w:t xml:space="preserve"> </w:t>
            </w:r>
            <w:r w:rsidRPr="006F2F42">
              <w:rPr>
                <w:rFonts w:ascii="Arial"/>
                <w:sz w:val="24"/>
              </w:rPr>
              <w:t xml:space="preserve">procurement official's efforts to obtain a SB/DVBE </w:t>
            </w:r>
          </w:p>
        </w:tc>
        <w:tc>
          <w:tcPr>
            <w:tcW w:w="9090" w:type="dxa"/>
            <w:shd w:val="clear" w:color="auto" w:fill="auto"/>
          </w:tcPr>
          <w:p w:rsidR="0060738B" w:rsidRDefault="00CD450B" w:rsidP="00080E03">
            <w:pPr>
              <w:pStyle w:val="TableParagraph"/>
              <w:numPr>
                <w:ilvl w:val="0"/>
                <w:numId w:val="33"/>
              </w:numPr>
              <w:spacing w:line="290" w:lineRule="exact"/>
              <w:ind w:right="180"/>
              <w:rPr>
                <w:rFonts w:ascii="Arial" w:eastAsia="Arial" w:hAnsi="Arial" w:cs="Arial"/>
                <w:sz w:val="24"/>
                <w:szCs w:val="24"/>
              </w:rPr>
            </w:pPr>
            <w:r w:rsidRPr="00CD450B">
              <w:rPr>
                <w:rFonts w:ascii="Arial" w:eastAsia="Arial" w:hAnsi="Arial" w:cs="Arial"/>
                <w:sz w:val="24"/>
                <w:szCs w:val="24"/>
              </w:rPr>
              <w:t>As a result of this concentrated focus the EDD has consistently exceeded the mandated goals of 25% of contracting dollars to SBs and 3% to DVBEs.</w:t>
            </w:r>
          </w:p>
          <w:p w:rsidR="00CD450B" w:rsidRDefault="00CD450B" w:rsidP="00080E03">
            <w:pPr>
              <w:pStyle w:val="TableParagraph"/>
              <w:numPr>
                <w:ilvl w:val="0"/>
                <w:numId w:val="33"/>
              </w:numPr>
              <w:spacing w:line="290" w:lineRule="exact"/>
              <w:ind w:right="180"/>
              <w:rPr>
                <w:rFonts w:ascii="Arial" w:eastAsia="Arial" w:hAnsi="Arial" w:cs="Arial"/>
                <w:sz w:val="24"/>
                <w:szCs w:val="24"/>
              </w:rPr>
            </w:pPr>
            <w:r w:rsidRPr="00CD450B">
              <w:rPr>
                <w:rFonts w:ascii="Arial" w:eastAsia="Arial" w:hAnsi="Arial" w:cs="Arial"/>
                <w:sz w:val="24"/>
                <w:szCs w:val="24"/>
              </w:rPr>
              <w:t>For Fiscal Year 2015-16, the EDD expended a total of $7,414,422 with SBs and $1,865,852 with DVBEs.  As previously stated, the EDD has a history of supporting the success of SB/DVBEs.  This is evident in that the total dollars expended with SBs and DVBEs over the past ten years.  Over the past ten years, the EDD committed a total of $167,426,863 with SBs and an additional $33,677,011 with DVBEs. This equates to a ten year average goal of 31.20% for SBs and an average goal of 7.80% with DVBEs.</w:t>
            </w:r>
          </w:p>
        </w:tc>
      </w:tr>
      <w:tr w:rsidR="006F2F42" w:rsidTr="005A78A0">
        <w:trPr>
          <w:trHeight w:hRule="exact" w:val="7012"/>
        </w:trPr>
        <w:tc>
          <w:tcPr>
            <w:tcW w:w="2250" w:type="dxa"/>
            <w:shd w:val="clear" w:color="auto" w:fill="auto"/>
            <w:vAlign w:val="center"/>
          </w:tcPr>
          <w:p w:rsidR="006F2F42" w:rsidRDefault="006F2F42" w:rsidP="00A07F3E">
            <w:pPr>
              <w:pStyle w:val="TableParagraph"/>
              <w:spacing w:before="16"/>
              <w:ind w:left="187" w:right="187"/>
              <w:rPr>
                <w:rFonts w:ascii="Arial"/>
                <w:b/>
                <w:sz w:val="24"/>
              </w:rPr>
            </w:pPr>
            <w:r w:rsidRPr="00C82318">
              <w:rPr>
                <w:rFonts w:ascii="Arial"/>
                <w:b/>
                <w:sz w:val="24"/>
              </w:rPr>
              <w:t>Employment Development Department</w:t>
            </w:r>
          </w:p>
          <w:p w:rsidR="006F2F42" w:rsidRPr="00C82318" w:rsidRDefault="006F2F42" w:rsidP="00A07F3E">
            <w:pPr>
              <w:pStyle w:val="TableParagraph"/>
              <w:spacing w:before="16"/>
              <w:ind w:left="187" w:right="187"/>
              <w:rPr>
                <w:rFonts w:ascii="Arial"/>
                <w:b/>
                <w:sz w:val="24"/>
              </w:rPr>
            </w:pPr>
            <w:r>
              <w:rPr>
                <w:rFonts w:ascii="Arial"/>
                <w:b/>
                <w:sz w:val="24"/>
              </w:rPr>
              <w:t>(continued)</w:t>
            </w:r>
          </w:p>
        </w:tc>
        <w:tc>
          <w:tcPr>
            <w:tcW w:w="7820" w:type="dxa"/>
            <w:shd w:val="clear" w:color="auto" w:fill="auto"/>
          </w:tcPr>
          <w:p w:rsidR="006F2F42" w:rsidRDefault="006F2F42" w:rsidP="00080E03">
            <w:pPr>
              <w:pStyle w:val="TableParagraph"/>
              <w:numPr>
                <w:ilvl w:val="0"/>
                <w:numId w:val="33"/>
              </w:numPr>
              <w:spacing w:line="292" w:lineRule="exact"/>
              <w:rPr>
                <w:rFonts w:ascii="Arial"/>
                <w:sz w:val="24"/>
              </w:rPr>
            </w:pPr>
            <w:r w:rsidRPr="006F2F42">
              <w:rPr>
                <w:rFonts w:ascii="Arial"/>
                <w:sz w:val="24"/>
              </w:rPr>
              <w:t>contractor. The justification must be approved by the Procurement Manager and Procurement Section Chief and is kept in the official contract file.</w:t>
            </w:r>
          </w:p>
          <w:p w:rsidR="006F2F42" w:rsidRDefault="006F2F42" w:rsidP="00080E03">
            <w:pPr>
              <w:pStyle w:val="TableParagraph"/>
              <w:numPr>
                <w:ilvl w:val="0"/>
                <w:numId w:val="33"/>
              </w:numPr>
              <w:spacing w:line="292" w:lineRule="exact"/>
              <w:rPr>
                <w:rFonts w:ascii="Arial"/>
                <w:sz w:val="24"/>
              </w:rPr>
            </w:pPr>
            <w:r w:rsidRPr="006F2F42">
              <w:rPr>
                <w:rFonts w:ascii="Arial"/>
                <w:sz w:val="24"/>
              </w:rPr>
              <w:t>The outreach efforts this past year were focused on internal EDD procurement staff in consideration of the roll-out of the Fi$Cal and Cal eProcure websites.  The EDD Procurement Section Fi$Cal Super Users provided additional training to ensure buyers and procurement analysts were familiar and comfortable using the new sites to search for SB/DVBE vendors.  This proactive approach to embracing the new systems enabled the EDD to continue to meet and exc</w:t>
            </w:r>
            <w:r w:rsidR="00483D3F">
              <w:rPr>
                <w:rFonts w:ascii="Arial"/>
                <w:sz w:val="24"/>
              </w:rPr>
              <w:t>eed our yearly mandated goals.</w:t>
            </w:r>
          </w:p>
          <w:p w:rsidR="006F2F42" w:rsidRPr="006F2F42" w:rsidRDefault="006F2F42" w:rsidP="00080E03">
            <w:pPr>
              <w:pStyle w:val="TableParagraph"/>
              <w:numPr>
                <w:ilvl w:val="0"/>
                <w:numId w:val="33"/>
              </w:numPr>
              <w:spacing w:line="292" w:lineRule="exact"/>
              <w:rPr>
                <w:rFonts w:ascii="Arial"/>
                <w:sz w:val="24"/>
              </w:rPr>
            </w:pPr>
            <w:r w:rsidRPr="006F2F42">
              <w:rPr>
                <w:rFonts w:ascii="Arial"/>
                <w:sz w:val="24"/>
              </w:rPr>
              <w:t>The EDD has incorporated the importance of using the SB/DVBE Option first into procurement trainings given to all EDD. The training emphasizes the importance of using SB/DVBEs for all procurements. The training is available to EDD managers, supervisors, and all EDD staff involved in the procurement process department-wide and is housed on the Department's SharePoint site.  The EDD recently updated the web-based Procurement Training Module and is in the process of updating other training modules to be more interactive for the trainee.</w:t>
            </w:r>
          </w:p>
        </w:tc>
        <w:tc>
          <w:tcPr>
            <w:tcW w:w="9090" w:type="dxa"/>
            <w:shd w:val="clear" w:color="auto" w:fill="auto"/>
          </w:tcPr>
          <w:p w:rsidR="006F2F42" w:rsidRDefault="006F2F42" w:rsidP="00C161F6">
            <w:pPr>
              <w:pStyle w:val="TableParagraph"/>
              <w:spacing w:line="290" w:lineRule="exact"/>
              <w:ind w:left="360" w:right="180"/>
              <w:rPr>
                <w:rFonts w:ascii="Arial" w:eastAsia="Arial" w:hAnsi="Arial" w:cs="Arial"/>
                <w:sz w:val="24"/>
                <w:szCs w:val="24"/>
              </w:rPr>
            </w:pPr>
          </w:p>
        </w:tc>
      </w:tr>
      <w:tr w:rsidR="0060738B" w:rsidTr="00123143">
        <w:trPr>
          <w:trHeight w:hRule="exact" w:val="3457"/>
        </w:trPr>
        <w:tc>
          <w:tcPr>
            <w:tcW w:w="2250" w:type="dxa"/>
            <w:shd w:val="clear" w:color="auto" w:fill="F0F4FA"/>
            <w:vAlign w:val="center"/>
          </w:tcPr>
          <w:p w:rsidR="003607D2" w:rsidRDefault="00C82318" w:rsidP="00DE7769">
            <w:pPr>
              <w:pStyle w:val="TableParagraph"/>
              <w:spacing w:before="16" w:after="240"/>
              <w:ind w:left="187" w:right="187"/>
              <w:rPr>
                <w:rFonts w:ascii="Arial"/>
                <w:b/>
                <w:sz w:val="24"/>
              </w:rPr>
            </w:pPr>
            <w:bookmarkStart w:id="38" w:name="Dept_31"/>
            <w:r w:rsidRPr="00C82318">
              <w:rPr>
                <w:rFonts w:ascii="Arial"/>
                <w:b/>
                <w:sz w:val="24"/>
              </w:rPr>
              <w:t>Franchise Tax Board</w:t>
            </w:r>
            <w:r>
              <w:rPr>
                <w:rFonts w:ascii="Arial"/>
                <w:b/>
                <w:sz w:val="24"/>
              </w:rPr>
              <w:t xml:space="preserve"> M&amp;G</w:t>
            </w:r>
            <w:bookmarkEnd w:id="38"/>
          </w:p>
          <w:p w:rsidR="003607D2" w:rsidRPr="00483D3F" w:rsidRDefault="009637ED" w:rsidP="00483D3F">
            <w:pPr>
              <w:pStyle w:val="TableParagraph"/>
              <w:spacing w:line="290" w:lineRule="exact"/>
              <w:ind w:left="187"/>
              <w:rPr>
                <w:rFonts w:ascii="Arial"/>
                <w:sz w:val="24"/>
              </w:rPr>
            </w:pPr>
            <w:hyperlink r:id="rId70" w:history="1">
              <w:r w:rsidR="001174AA" w:rsidRPr="008311A8">
                <w:rPr>
                  <w:rStyle w:val="Hyperlink"/>
                  <w:rFonts w:ascii="Arial"/>
                  <w:sz w:val="24"/>
                </w:rPr>
                <w:t>Link to Department Advocates</w:t>
              </w:r>
            </w:hyperlink>
          </w:p>
        </w:tc>
        <w:tc>
          <w:tcPr>
            <w:tcW w:w="7820" w:type="dxa"/>
            <w:shd w:val="clear" w:color="auto" w:fill="F0F4FA"/>
          </w:tcPr>
          <w:p w:rsidR="0060738B" w:rsidRPr="009453E9" w:rsidRDefault="009453E9" w:rsidP="00080E03">
            <w:pPr>
              <w:pStyle w:val="TableParagraph"/>
              <w:numPr>
                <w:ilvl w:val="0"/>
                <w:numId w:val="34"/>
              </w:numPr>
              <w:spacing w:line="292" w:lineRule="exact"/>
              <w:rPr>
                <w:rFonts w:ascii="Arial"/>
                <w:sz w:val="24"/>
              </w:rPr>
            </w:pPr>
            <w:r w:rsidRPr="009453E9">
              <w:rPr>
                <w:rFonts w:ascii="Arial"/>
                <w:sz w:val="24"/>
              </w:rPr>
              <w:t xml:space="preserve">The Franchise Tax Board (FTB) advocates have been welcoming Small Business and Disabled Veteran Business vendors to FTB's campus to have informal 'Meet &amp; Greets' with procurement staff. These meetings are typically held every other week and serve as an educational opportunity for both the vendor community and FTB procurement staff. By virtue of repetition, the advocates have identified important topics that should be covered and turned those ideas into a list of talking points. These talking points range from an overview of the State's mandatory participation goals and FTB's SB/DVBE First </w:t>
            </w:r>
          </w:p>
        </w:tc>
        <w:tc>
          <w:tcPr>
            <w:tcW w:w="9090" w:type="dxa"/>
            <w:shd w:val="clear" w:color="auto" w:fill="F0F4FA"/>
          </w:tcPr>
          <w:p w:rsidR="0060738B" w:rsidRDefault="00C64269" w:rsidP="00080E03">
            <w:pPr>
              <w:pStyle w:val="TableParagraph"/>
              <w:numPr>
                <w:ilvl w:val="0"/>
                <w:numId w:val="34"/>
              </w:numPr>
              <w:spacing w:line="290" w:lineRule="exact"/>
              <w:ind w:right="180"/>
              <w:rPr>
                <w:rFonts w:ascii="Arial" w:eastAsia="Arial" w:hAnsi="Arial" w:cs="Arial"/>
                <w:sz w:val="24"/>
                <w:szCs w:val="24"/>
              </w:rPr>
            </w:pPr>
            <w:r w:rsidRPr="00C64269">
              <w:rPr>
                <w:rFonts w:ascii="Arial" w:eastAsia="Arial" w:hAnsi="Arial" w:cs="Arial"/>
                <w:sz w:val="24"/>
                <w:szCs w:val="24"/>
              </w:rPr>
              <w:t xml:space="preserve">After completing the CAR, the advocates discovered that thirteen of the vendors that had participated in Meet &amp; Greets during the 15/16 fiscal year received a combined grand total of $2,760,543.37 in FTB contracting dollars. Three of these SB/DVBE's were newly certified at the time of their Meet &amp; Greet and nine were new to doing business with FTB. Overall, SB contract participation increased to 26.67% (which is $12,274,662 in contracting dollars) during the 15/16 fiscal year-that's a 1.62 percentage increase from 14/15 (25.05% SB participation) and a 6.14 percentage increase from 13/14 (20.53% SB participation). Additionally, FTB has consistently met and exceeded DVBE participation goals since 13/14. These numbers are even more </w:t>
            </w:r>
          </w:p>
        </w:tc>
      </w:tr>
      <w:tr w:rsidR="009453E9" w:rsidTr="00123143">
        <w:trPr>
          <w:trHeight w:hRule="exact" w:val="10486"/>
        </w:trPr>
        <w:tc>
          <w:tcPr>
            <w:tcW w:w="2250" w:type="dxa"/>
            <w:shd w:val="clear" w:color="auto" w:fill="F0F4FA"/>
            <w:vAlign w:val="center"/>
          </w:tcPr>
          <w:p w:rsidR="009453E9" w:rsidRDefault="009453E9" w:rsidP="00A07F3E">
            <w:pPr>
              <w:pStyle w:val="TableParagraph"/>
              <w:spacing w:before="16"/>
              <w:ind w:left="187" w:right="187"/>
              <w:rPr>
                <w:rFonts w:ascii="Arial"/>
                <w:b/>
                <w:sz w:val="24"/>
              </w:rPr>
            </w:pPr>
            <w:r w:rsidRPr="00C82318">
              <w:rPr>
                <w:rFonts w:ascii="Arial"/>
                <w:b/>
                <w:sz w:val="24"/>
              </w:rPr>
              <w:t>Franchise Tax Board</w:t>
            </w:r>
            <w:r>
              <w:rPr>
                <w:rFonts w:ascii="Arial"/>
                <w:b/>
                <w:sz w:val="24"/>
              </w:rPr>
              <w:t xml:space="preserve"> M&amp;G</w:t>
            </w:r>
          </w:p>
          <w:p w:rsidR="003607D2" w:rsidRDefault="009453E9" w:rsidP="00DE7769">
            <w:pPr>
              <w:pStyle w:val="TableParagraph"/>
              <w:spacing w:before="16" w:after="240"/>
              <w:ind w:left="187" w:right="187"/>
              <w:rPr>
                <w:rFonts w:ascii="Arial"/>
                <w:b/>
                <w:sz w:val="24"/>
              </w:rPr>
            </w:pPr>
            <w:r>
              <w:rPr>
                <w:rFonts w:ascii="Arial"/>
                <w:b/>
                <w:sz w:val="24"/>
              </w:rPr>
              <w:t>(continued)</w:t>
            </w:r>
          </w:p>
          <w:p w:rsidR="003607D2" w:rsidRPr="001A6299" w:rsidRDefault="009637ED" w:rsidP="001A6299">
            <w:pPr>
              <w:pStyle w:val="TableParagraph"/>
              <w:spacing w:line="290" w:lineRule="exact"/>
              <w:ind w:left="187"/>
              <w:rPr>
                <w:rFonts w:ascii="Arial"/>
                <w:sz w:val="24"/>
              </w:rPr>
            </w:pPr>
            <w:hyperlink r:id="rId71" w:history="1">
              <w:r w:rsidR="001174AA" w:rsidRPr="008311A8">
                <w:rPr>
                  <w:rStyle w:val="Hyperlink"/>
                  <w:rFonts w:ascii="Arial"/>
                  <w:sz w:val="24"/>
                </w:rPr>
                <w:t>Link to Department Advocates</w:t>
              </w:r>
            </w:hyperlink>
          </w:p>
        </w:tc>
        <w:tc>
          <w:tcPr>
            <w:tcW w:w="7820" w:type="dxa"/>
            <w:shd w:val="clear" w:color="auto" w:fill="F0F4FA"/>
          </w:tcPr>
          <w:p w:rsidR="009453E9" w:rsidRDefault="009453E9" w:rsidP="00080E03">
            <w:pPr>
              <w:pStyle w:val="TableParagraph"/>
              <w:numPr>
                <w:ilvl w:val="0"/>
                <w:numId w:val="34"/>
              </w:numPr>
              <w:spacing w:line="292" w:lineRule="exact"/>
              <w:rPr>
                <w:rFonts w:ascii="Arial"/>
                <w:sz w:val="24"/>
              </w:rPr>
            </w:pPr>
            <w:r w:rsidRPr="009453E9">
              <w:rPr>
                <w:rFonts w:ascii="Arial"/>
                <w:sz w:val="24"/>
              </w:rPr>
              <w:t xml:space="preserve">Policy to the importance of familiarizing oneself with OSDS and eProcure. Though the advocates employ these talking points to provide some structure to the meetings, the format is ultimately informal and each vendor is given the opportunity to speak to their product and/or service offerings and provide background information on themselves and their company. Additionally, vendors are able to ask FTB's procurement officials direct questions--this is a unique opportunity, as vendors are typically limited to networking with departmental advocates at outreach events and are accustomed to not having direct access to the departmental buyers. The Meet &amp; Greets also afford the SB/DVBE vendor community to be able to place faces to the names of our procurement staff.   </w:t>
            </w:r>
          </w:p>
          <w:p w:rsidR="009453E9" w:rsidRPr="009453E9" w:rsidRDefault="009453E9" w:rsidP="00080E03">
            <w:pPr>
              <w:pStyle w:val="TableParagraph"/>
              <w:numPr>
                <w:ilvl w:val="0"/>
                <w:numId w:val="34"/>
              </w:numPr>
              <w:spacing w:line="292" w:lineRule="exact"/>
              <w:rPr>
                <w:rFonts w:ascii="Arial"/>
                <w:sz w:val="24"/>
              </w:rPr>
            </w:pPr>
            <w:r w:rsidRPr="009453E9">
              <w:rPr>
                <w:rFonts w:ascii="Arial"/>
                <w:sz w:val="24"/>
              </w:rPr>
              <w:t xml:space="preserve">In addition to hosting SB/DVBE's for Meet &amp; Greets at FTB's facility, the advocates have also met one-on-one with newly certified vendors to provide them with additional information and guidance prior to their Meet &amp; Greet with the buyers. During these one-on-ones, the advocates have not merely proffered advice regarding the Meet &amp; Greet, but also counseled SB/DVBE's on how to be successful in State procurement. This information includes general (but often little known) facts such as the purchasing authorities that various departments are subject to (and what implications that has), an overview of the numerous procurement methods as laid out in the State Contracting Manuals, and which departments may have the requisite business need for the goods/services offered by the SB/DVBE. Over the course of the 15/16 fiscal year, the advocates spent quality one-on-one time with four either newly certified SB/DVBE vendors or SB/DVBE vendors that were new to working with FTB. In addition to the aforementioned outreach efforts, the FTB advocates also participated in SB/DVBE outreach events throughout the fiscal year and served as members of the </w:t>
            </w:r>
          </w:p>
        </w:tc>
        <w:tc>
          <w:tcPr>
            <w:tcW w:w="9090" w:type="dxa"/>
            <w:shd w:val="clear" w:color="auto" w:fill="F0F4FA"/>
          </w:tcPr>
          <w:p w:rsidR="009453E9" w:rsidRDefault="00C64269" w:rsidP="00C64269">
            <w:pPr>
              <w:pStyle w:val="TableParagraph"/>
              <w:spacing w:line="290" w:lineRule="exact"/>
              <w:ind w:left="720" w:right="180"/>
              <w:rPr>
                <w:rFonts w:ascii="Arial" w:eastAsia="Arial" w:hAnsi="Arial" w:cs="Arial"/>
                <w:sz w:val="24"/>
                <w:szCs w:val="24"/>
              </w:rPr>
            </w:pPr>
            <w:r w:rsidRPr="00C64269">
              <w:rPr>
                <w:rFonts w:ascii="Arial" w:eastAsia="Arial" w:hAnsi="Arial" w:cs="Arial"/>
                <w:sz w:val="24"/>
                <w:szCs w:val="24"/>
              </w:rPr>
              <w:t>exceptional when considering that FTB is a large department with a sizable business need for IT hardware, software, and IT hardware and software maintenance (much of which is proprietary to large businesses) in support of its infrastructure. It is FTB's opinion that this increase in participation can be attributed to our diligent outreach efforts (e.g. Meet &amp; Greets) and our SB/DVBE First Policy.</w:t>
            </w:r>
          </w:p>
        </w:tc>
      </w:tr>
      <w:tr w:rsidR="009453E9" w:rsidTr="002F1B89">
        <w:trPr>
          <w:trHeight w:hRule="exact" w:val="6202"/>
        </w:trPr>
        <w:tc>
          <w:tcPr>
            <w:tcW w:w="2250" w:type="dxa"/>
            <w:shd w:val="clear" w:color="auto" w:fill="F0F4FA"/>
            <w:vAlign w:val="center"/>
          </w:tcPr>
          <w:p w:rsidR="009453E9" w:rsidRDefault="009453E9" w:rsidP="00A07F3E">
            <w:pPr>
              <w:pStyle w:val="TableParagraph"/>
              <w:spacing w:before="16"/>
              <w:ind w:left="187" w:right="187"/>
              <w:rPr>
                <w:rFonts w:ascii="Arial"/>
                <w:b/>
                <w:sz w:val="24"/>
              </w:rPr>
            </w:pPr>
            <w:r w:rsidRPr="00C82318">
              <w:rPr>
                <w:rFonts w:ascii="Arial"/>
                <w:b/>
                <w:sz w:val="24"/>
              </w:rPr>
              <w:t>Franchise Tax Board</w:t>
            </w:r>
            <w:r>
              <w:rPr>
                <w:rFonts w:ascii="Arial"/>
                <w:b/>
                <w:sz w:val="24"/>
              </w:rPr>
              <w:t xml:space="preserve"> M&amp;G</w:t>
            </w:r>
          </w:p>
          <w:p w:rsidR="003607D2" w:rsidRPr="00C82318" w:rsidRDefault="009453E9" w:rsidP="003607D2">
            <w:pPr>
              <w:pStyle w:val="TableParagraph"/>
              <w:spacing w:before="16"/>
              <w:ind w:left="187" w:right="187"/>
              <w:rPr>
                <w:rFonts w:ascii="Arial"/>
                <w:b/>
                <w:sz w:val="24"/>
              </w:rPr>
            </w:pPr>
            <w:r>
              <w:rPr>
                <w:rFonts w:ascii="Arial"/>
                <w:b/>
                <w:sz w:val="24"/>
              </w:rPr>
              <w:t>(continued)</w:t>
            </w:r>
          </w:p>
        </w:tc>
        <w:tc>
          <w:tcPr>
            <w:tcW w:w="7820" w:type="dxa"/>
            <w:shd w:val="clear" w:color="auto" w:fill="F0F4FA"/>
          </w:tcPr>
          <w:p w:rsidR="009453E9" w:rsidRDefault="009453E9" w:rsidP="009453E9">
            <w:pPr>
              <w:pStyle w:val="TableParagraph"/>
              <w:spacing w:line="292" w:lineRule="exact"/>
              <w:ind w:left="720"/>
              <w:rPr>
                <w:rFonts w:ascii="Arial"/>
                <w:sz w:val="24"/>
              </w:rPr>
            </w:pPr>
            <w:r w:rsidRPr="009453E9">
              <w:rPr>
                <w:rFonts w:ascii="Arial"/>
                <w:sz w:val="24"/>
              </w:rPr>
              <w:t>2016 Winter Vendor Showcase Event planning committee in partnership with DGS. This provided FTB with the opportunity to increase visibility even further in the SB/DVBE community, network and solidify relationships with other agencies (therefore being able to provide SB/DVBE's with a good resource at other departments), and provide the SB/DVBE community with access to not only our advocates, but four of our buyers (two IT buyers and two Non-IT buyers) as well.</w:t>
            </w:r>
          </w:p>
          <w:p w:rsidR="009453E9" w:rsidRPr="009453E9" w:rsidRDefault="009453E9" w:rsidP="00080E03">
            <w:pPr>
              <w:pStyle w:val="TableParagraph"/>
              <w:numPr>
                <w:ilvl w:val="0"/>
                <w:numId w:val="34"/>
              </w:numPr>
              <w:spacing w:line="292" w:lineRule="exact"/>
              <w:rPr>
                <w:rFonts w:ascii="Arial"/>
                <w:sz w:val="24"/>
              </w:rPr>
            </w:pPr>
            <w:r w:rsidRPr="009453E9">
              <w:rPr>
                <w:rFonts w:ascii="Arial"/>
                <w:sz w:val="24"/>
              </w:rPr>
              <w:t>FTB advocates maintain an Excel document to track inquiries from SB/DVBE's. The purpose of this document is to ensure that each SB/DVBE that reaches out to our organization receives a timely response and, if they provide the goods/services that FTB procures, they are scheduled for a Meet &amp; Greet. This also helps the advocates to keep track of our outreach efforts and determine the success of our Meet &amp; Greet program. FTB will continue to improve SB/DVBE participation by maintaining the Meet &amp; Greet program, strictly enforcing our SB/DVBE First Policy, and continuing to participate in the planning of SB/DVBE outreach events.</w:t>
            </w:r>
          </w:p>
        </w:tc>
        <w:tc>
          <w:tcPr>
            <w:tcW w:w="9090" w:type="dxa"/>
            <w:shd w:val="clear" w:color="auto" w:fill="F0F4FA"/>
          </w:tcPr>
          <w:p w:rsidR="009453E9" w:rsidRDefault="009453E9" w:rsidP="00C161F6">
            <w:pPr>
              <w:pStyle w:val="TableParagraph"/>
              <w:spacing w:line="290" w:lineRule="exact"/>
              <w:ind w:left="360" w:right="180"/>
              <w:rPr>
                <w:rFonts w:ascii="Arial" w:eastAsia="Arial" w:hAnsi="Arial" w:cs="Arial"/>
                <w:sz w:val="24"/>
                <w:szCs w:val="24"/>
              </w:rPr>
            </w:pPr>
          </w:p>
        </w:tc>
      </w:tr>
      <w:tr w:rsidR="0060738B" w:rsidTr="005A78A0">
        <w:trPr>
          <w:trHeight w:hRule="exact" w:val="4231"/>
        </w:trPr>
        <w:tc>
          <w:tcPr>
            <w:tcW w:w="2250" w:type="dxa"/>
            <w:shd w:val="clear" w:color="auto" w:fill="auto"/>
            <w:vAlign w:val="center"/>
          </w:tcPr>
          <w:p w:rsidR="003607D2" w:rsidRDefault="00C82318" w:rsidP="00DE7769">
            <w:pPr>
              <w:pStyle w:val="TableParagraph"/>
              <w:spacing w:before="16" w:after="240"/>
              <w:ind w:left="187" w:right="187"/>
              <w:rPr>
                <w:rFonts w:ascii="Arial"/>
                <w:b/>
                <w:sz w:val="24"/>
              </w:rPr>
            </w:pPr>
            <w:bookmarkStart w:id="39" w:name="Dept_32"/>
            <w:r w:rsidRPr="00C82318">
              <w:rPr>
                <w:rFonts w:ascii="Arial"/>
                <w:b/>
                <w:sz w:val="24"/>
              </w:rPr>
              <w:t>Franchise Tax Board</w:t>
            </w:r>
            <w:r>
              <w:rPr>
                <w:rFonts w:ascii="Arial"/>
                <w:b/>
                <w:sz w:val="24"/>
              </w:rPr>
              <w:t xml:space="preserve"> POP</w:t>
            </w:r>
            <w:bookmarkEnd w:id="39"/>
          </w:p>
          <w:p w:rsidR="003607D2" w:rsidRPr="00CF68D5" w:rsidRDefault="009637ED" w:rsidP="00CF68D5">
            <w:pPr>
              <w:pStyle w:val="TableParagraph"/>
              <w:spacing w:line="290" w:lineRule="exact"/>
              <w:ind w:left="187"/>
              <w:rPr>
                <w:rFonts w:ascii="Arial"/>
                <w:sz w:val="24"/>
              </w:rPr>
            </w:pPr>
            <w:hyperlink r:id="rId72" w:history="1">
              <w:r w:rsidR="001174AA" w:rsidRPr="008311A8">
                <w:rPr>
                  <w:rStyle w:val="Hyperlink"/>
                  <w:rFonts w:ascii="Arial"/>
                  <w:sz w:val="24"/>
                </w:rPr>
                <w:t>Link to Department Advocates</w:t>
              </w:r>
            </w:hyperlink>
          </w:p>
        </w:tc>
        <w:tc>
          <w:tcPr>
            <w:tcW w:w="7820" w:type="dxa"/>
            <w:shd w:val="clear" w:color="auto" w:fill="auto"/>
          </w:tcPr>
          <w:p w:rsidR="0060738B" w:rsidRPr="007D0FCC" w:rsidRDefault="00F304ED" w:rsidP="00F304ED">
            <w:pPr>
              <w:pStyle w:val="TableParagraph"/>
              <w:numPr>
                <w:ilvl w:val="0"/>
                <w:numId w:val="34"/>
              </w:numPr>
              <w:spacing w:line="292" w:lineRule="exact"/>
              <w:rPr>
                <w:rFonts w:ascii="Arial"/>
                <w:sz w:val="24"/>
              </w:rPr>
            </w:pPr>
            <w:r>
              <w:rPr>
                <w:rFonts w:ascii="Arial"/>
                <w:sz w:val="24"/>
              </w:rPr>
              <w:t>I</w:t>
            </w:r>
            <w:r w:rsidRPr="00F304ED">
              <w:rPr>
                <w:rFonts w:ascii="Arial"/>
                <w:sz w:val="24"/>
              </w:rPr>
              <w:t xml:space="preserve">n early 2016, the Franchise Tax Board (FTB) Small Business/Disabled Veteran Business Enterprise (SB/DVBE) Advocates, in conjunction with Lead Information Technology (IT) Procurement Analysts and Procurement Bureau (PB) management, created the </w:t>
            </w:r>
            <w:r w:rsidRPr="00F304ED">
              <w:rPr>
                <w:rFonts w:ascii="Arial"/>
                <w:sz w:val="24"/>
              </w:rPr>
              <w:t>“</w:t>
            </w:r>
            <w:r w:rsidRPr="00F304ED">
              <w:rPr>
                <w:rFonts w:ascii="Arial"/>
                <w:sz w:val="24"/>
              </w:rPr>
              <w:t>SB/DVBE Priority Opportunity Partner (POP)</w:t>
            </w:r>
            <w:r w:rsidRPr="00F304ED">
              <w:rPr>
                <w:rFonts w:ascii="Arial"/>
                <w:sz w:val="24"/>
              </w:rPr>
              <w:t>”</w:t>
            </w:r>
            <w:r w:rsidRPr="00F304ED">
              <w:rPr>
                <w:rFonts w:ascii="Arial"/>
                <w:sz w:val="24"/>
              </w:rPr>
              <w:t xml:space="preserve"> advantage to be used as a </w:t>
            </w:r>
            <w:r w:rsidRPr="00F304ED">
              <w:rPr>
                <w:rFonts w:ascii="Arial"/>
                <w:sz w:val="24"/>
              </w:rPr>
              <w:t>“</w:t>
            </w:r>
            <w:r w:rsidRPr="00F304ED">
              <w:rPr>
                <w:rFonts w:ascii="Arial"/>
                <w:sz w:val="24"/>
              </w:rPr>
              <w:t>best value</w:t>
            </w:r>
            <w:r w:rsidRPr="00F304ED">
              <w:rPr>
                <w:rFonts w:ascii="Arial"/>
                <w:sz w:val="24"/>
              </w:rPr>
              <w:t>”</w:t>
            </w:r>
            <w:r w:rsidRPr="00F304ED">
              <w:rPr>
                <w:rFonts w:ascii="Arial"/>
                <w:sz w:val="24"/>
              </w:rPr>
              <w:t xml:space="preserve"> evaluation criterion in FTB issued solicitations.</w:t>
            </w:r>
            <w:r>
              <w:rPr>
                <w:rFonts w:ascii="Arial"/>
                <w:sz w:val="24"/>
              </w:rPr>
              <w:t xml:space="preserve"> </w:t>
            </w:r>
            <w:r w:rsidRPr="00F304ED">
              <w:rPr>
                <w:rFonts w:ascii="Arial"/>
                <w:sz w:val="24"/>
              </w:rPr>
              <w:t>Specifically, FTB includes the POP language in Leveraged Procurement Agreement (LPA) IT Request for Offer (RFO) solicitations, as deemed appropriate by Procurement staff. As outlined in the Department of General Services (DGS) State Contracting Manual (SCM) Volume 3, Chapter 6-Leveraged</w:t>
            </w:r>
            <w:r>
              <w:rPr>
                <w:rFonts w:ascii="Arial"/>
                <w:sz w:val="24"/>
              </w:rPr>
              <w:t xml:space="preserve"> </w:t>
            </w:r>
            <w:r w:rsidRPr="00F304ED">
              <w:rPr>
                <w:rFonts w:ascii="Arial"/>
                <w:sz w:val="24"/>
              </w:rPr>
              <w:t xml:space="preserve">Procurement Agreements, section 6.A3.3-Possible </w:t>
            </w:r>
          </w:p>
        </w:tc>
        <w:tc>
          <w:tcPr>
            <w:tcW w:w="9090" w:type="dxa"/>
            <w:shd w:val="clear" w:color="auto" w:fill="auto"/>
          </w:tcPr>
          <w:p w:rsidR="0060738B" w:rsidRDefault="00F304ED" w:rsidP="00F304ED">
            <w:pPr>
              <w:pStyle w:val="TableParagraph"/>
              <w:numPr>
                <w:ilvl w:val="0"/>
                <w:numId w:val="34"/>
              </w:numPr>
              <w:spacing w:line="290" w:lineRule="exact"/>
              <w:ind w:right="180"/>
              <w:rPr>
                <w:rFonts w:ascii="Arial" w:eastAsia="Arial" w:hAnsi="Arial" w:cs="Arial"/>
                <w:sz w:val="24"/>
                <w:szCs w:val="24"/>
              </w:rPr>
            </w:pPr>
            <w:r w:rsidRPr="00F304ED">
              <w:rPr>
                <w:rFonts w:ascii="Arial" w:eastAsia="Arial" w:hAnsi="Arial" w:cs="Arial"/>
                <w:sz w:val="24"/>
                <w:szCs w:val="24"/>
              </w:rPr>
              <w:t>In a recent LPA procurement, a large vendor who submitted an offer claimed the POP advantage by identifying 25% subcontracting to a California certified SB/MB. Although this offer was the lowest offer received by FTB, the subcontracting proposed by the large vendor resulted in $228,068.23 being awarded to the SB/MB.</w:t>
            </w:r>
          </w:p>
          <w:p w:rsidR="00F304ED" w:rsidRDefault="00F304ED" w:rsidP="00F304ED">
            <w:pPr>
              <w:pStyle w:val="TableParagraph"/>
              <w:numPr>
                <w:ilvl w:val="0"/>
                <w:numId w:val="34"/>
              </w:numPr>
              <w:spacing w:line="290" w:lineRule="exact"/>
              <w:ind w:right="180"/>
              <w:rPr>
                <w:rFonts w:ascii="Arial" w:eastAsia="Arial" w:hAnsi="Arial" w:cs="Arial"/>
                <w:sz w:val="24"/>
                <w:szCs w:val="24"/>
              </w:rPr>
            </w:pPr>
            <w:r w:rsidRPr="00F304ED">
              <w:rPr>
                <w:rFonts w:ascii="Arial" w:eastAsia="Arial" w:hAnsi="Arial" w:cs="Arial"/>
                <w:sz w:val="24"/>
                <w:szCs w:val="24"/>
              </w:rPr>
              <w:t>In Fiscal Year (FY) 15/16, FTB’s overall total contracting dollars was reduced from $51,782,099 to $46,016,897, a difference of $5,765,202 less departmental spending. Nonetheless, in FY 15/16 FTB’s SB contract participation percentage increased by 1.62% from FY 14/15 (from 25.05% to 26.67%); which equated to $12,274,662 being awarded to California certified SB/MBs. In addition, FTB’s DVBE contract participation percentage increased by 1.11% from FY 14/15 (from 6.33% to</w:t>
            </w:r>
            <w:r>
              <w:rPr>
                <w:rFonts w:ascii="Arial" w:eastAsia="Arial" w:hAnsi="Arial" w:cs="Arial"/>
                <w:sz w:val="24"/>
                <w:szCs w:val="24"/>
              </w:rPr>
              <w:t xml:space="preserve"> </w:t>
            </w:r>
            <w:r w:rsidRPr="00F304ED">
              <w:rPr>
                <w:rFonts w:ascii="Arial" w:eastAsia="Arial" w:hAnsi="Arial" w:cs="Arial"/>
                <w:sz w:val="24"/>
                <w:szCs w:val="24"/>
              </w:rPr>
              <w:t xml:space="preserve">7.44%); which equated to $3,424,120 being awarded to California certified DVBEs. With the creation of the POP advantage as </w:t>
            </w:r>
          </w:p>
        </w:tc>
      </w:tr>
      <w:tr w:rsidR="001423EF" w:rsidTr="005A78A0">
        <w:trPr>
          <w:trHeight w:hRule="exact" w:val="10819"/>
        </w:trPr>
        <w:tc>
          <w:tcPr>
            <w:tcW w:w="2250" w:type="dxa"/>
            <w:shd w:val="clear" w:color="auto" w:fill="auto"/>
            <w:vAlign w:val="center"/>
          </w:tcPr>
          <w:p w:rsidR="001423EF" w:rsidRDefault="001423EF" w:rsidP="00A07F3E">
            <w:pPr>
              <w:pStyle w:val="TableParagraph"/>
              <w:spacing w:before="16"/>
              <w:ind w:left="187" w:right="187"/>
              <w:rPr>
                <w:rFonts w:ascii="Arial"/>
                <w:b/>
                <w:sz w:val="24"/>
              </w:rPr>
            </w:pPr>
            <w:r w:rsidRPr="00C82318">
              <w:rPr>
                <w:rFonts w:ascii="Arial"/>
                <w:b/>
                <w:sz w:val="24"/>
              </w:rPr>
              <w:t>Franchise Tax Board</w:t>
            </w:r>
            <w:r>
              <w:rPr>
                <w:rFonts w:ascii="Arial"/>
                <w:b/>
                <w:sz w:val="24"/>
              </w:rPr>
              <w:t xml:space="preserve"> POP</w:t>
            </w:r>
          </w:p>
          <w:p w:rsidR="003607D2" w:rsidRDefault="001423EF" w:rsidP="00DE7769">
            <w:pPr>
              <w:pStyle w:val="TableParagraph"/>
              <w:spacing w:before="16" w:after="240"/>
              <w:ind w:left="187" w:right="187"/>
              <w:rPr>
                <w:rFonts w:ascii="Arial"/>
                <w:b/>
                <w:sz w:val="24"/>
              </w:rPr>
            </w:pPr>
            <w:r>
              <w:rPr>
                <w:rFonts w:ascii="Arial"/>
                <w:b/>
                <w:sz w:val="24"/>
              </w:rPr>
              <w:t>(continued)</w:t>
            </w:r>
          </w:p>
          <w:p w:rsidR="003607D2" w:rsidRPr="00B2585A" w:rsidRDefault="009637ED" w:rsidP="00B2585A">
            <w:pPr>
              <w:pStyle w:val="TableParagraph"/>
              <w:spacing w:line="290" w:lineRule="exact"/>
              <w:ind w:left="187"/>
              <w:rPr>
                <w:rFonts w:ascii="Arial"/>
                <w:sz w:val="24"/>
              </w:rPr>
            </w:pPr>
            <w:hyperlink r:id="rId73" w:history="1">
              <w:r w:rsidR="001174AA" w:rsidRPr="008311A8">
                <w:rPr>
                  <w:rStyle w:val="Hyperlink"/>
                  <w:rFonts w:ascii="Arial"/>
                  <w:sz w:val="24"/>
                </w:rPr>
                <w:t>Link to Department Advocates</w:t>
              </w:r>
            </w:hyperlink>
          </w:p>
        </w:tc>
        <w:tc>
          <w:tcPr>
            <w:tcW w:w="7820" w:type="dxa"/>
            <w:shd w:val="clear" w:color="auto" w:fill="auto"/>
          </w:tcPr>
          <w:p w:rsidR="001423EF" w:rsidRDefault="00F304ED" w:rsidP="00F304ED">
            <w:pPr>
              <w:pStyle w:val="TableParagraph"/>
              <w:spacing w:line="292" w:lineRule="exact"/>
              <w:ind w:left="720"/>
              <w:rPr>
                <w:rFonts w:ascii="Arial"/>
                <w:sz w:val="24"/>
              </w:rPr>
            </w:pPr>
            <w:r w:rsidRPr="00F304ED">
              <w:rPr>
                <w:rFonts w:ascii="Arial"/>
                <w:sz w:val="24"/>
              </w:rPr>
              <w:t>Criteria, SB/DVBE participation as a Prime or as a Subcontractor may be used as evaluation criterion to meet a department</w:t>
            </w:r>
            <w:r w:rsidRPr="00F304ED">
              <w:rPr>
                <w:rFonts w:ascii="Arial"/>
                <w:sz w:val="24"/>
              </w:rPr>
              <w:t>’</w:t>
            </w:r>
            <w:r w:rsidRPr="00F304ED">
              <w:rPr>
                <w:rFonts w:ascii="Arial"/>
                <w:sz w:val="24"/>
              </w:rPr>
              <w:t xml:space="preserve">s SB/DVBE goals; section </w:t>
            </w:r>
            <w:r w:rsidR="00E36A52" w:rsidRPr="00F304ED">
              <w:rPr>
                <w:rFonts w:ascii="Arial"/>
                <w:sz w:val="24"/>
              </w:rPr>
              <w:t>6. A</w:t>
            </w:r>
            <w:r w:rsidRPr="00F304ED">
              <w:rPr>
                <w:rFonts w:ascii="Arial"/>
                <w:sz w:val="24"/>
              </w:rPr>
              <w:t xml:space="preserve">3.3 further states that </w:t>
            </w:r>
            <w:r w:rsidRPr="00F304ED">
              <w:rPr>
                <w:rFonts w:ascii="Arial"/>
                <w:sz w:val="24"/>
              </w:rPr>
              <w:t>“</w:t>
            </w:r>
            <w:r w:rsidRPr="00F304ED">
              <w:rPr>
                <w:rFonts w:ascii="Arial"/>
                <w:sz w:val="24"/>
              </w:rPr>
              <w:t>advertising and DVBE forms are not required</w:t>
            </w:r>
            <w:r w:rsidRPr="00F304ED">
              <w:rPr>
                <w:rFonts w:ascii="Arial"/>
                <w:sz w:val="24"/>
              </w:rPr>
              <w:t>”</w:t>
            </w:r>
            <w:r w:rsidRPr="00F304ED">
              <w:rPr>
                <w:rFonts w:ascii="Arial"/>
                <w:sz w:val="24"/>
              </w:rPr>
              <w:t xml:space="preserve"> for LPA solicitations. Based on this principle, the aforementioned FTB staff crafted the POP language to provide California certified SBs and DVBEs an advantage when submitting offers in response to LPA solicitations. The inclusion of the POP advantage is another avenue to assist FTB in meeting the State mandated SB/DVBE goals, as well as to further encourage large vendors to subcontract to SBs and to DVBEs when responding to RFO solicitations.</w:t>
            </w:r>
          </w:p>
          <w:p w:rsidR="00F304ED" w:rsidRPr="007D0FCC" w:rsidRDefault="00F304ED" w:rsidP="00F304ED">
            <w:pPr>
              <w:pStyle w:val="TableParagraph"/>
              <w:numPr>
                <w:ilvl w:val="0"/>
                <w:numId w:val="34"/>
              </w:numPr>
              <w:spacing w:line="292" w:lineRule="exact"/>
              <w:rPr>
                <w:rFonts w:ascii="Arial"/>
                <w:sz w:val="24"/>
              </w:rPr>
            </w:pPr>
            <w:r w:rsidRPr="00F304ED">
              <w:rPr>
                <w:rFonts w:ascii="Arial"/>
                <w:sz w:val="24"/>
              </w:rPr>
              <w:t>In their respective RFOs, FTB Procurement staff (along with PB management</w:t>
            </w:r>
            <w:r w:rsidRPr="00F304ED">
              <w:rPr>
                <w:rFonts w:ascii="Arial"/>
                <w:sz w:val="24"/>
              </w:rPr>
              <w:t>’</w:t>
            </w:r>
            <w:r w:rsidRPr="00F304ED">
              <w:rPr>
                <w:rFonts w:ascii="Arial"/>
                <w:sz w:val="24"/>
              </w:rPr>
              <w:t xml:space="preserve">s approval) identify the applicable POP Participation Percentages and the corresponding Point Values (points possible), which are based on the </w:t>
            </w:r>
            <w:r w:rsidRPr="00F304ED">
              <w:rPr>
                <w:rFonts w:ascii="Arial"/>
                <w:sz w:val="24"/>
              </w:rPr>
              <w:t>“</w:t>
            </w:r>
            <w:r w:rsidRPr="00F304ED">
              <w:rPr>
                <w:rFonts w:ascii="Arial"/>
                <w:sz w:val="24"/>
              </w:rPr>
              <w:t>Type of Offeror</w:t>
            </w:r>
            <w:r w:rsidRPr="00F304ED">
              <w:rPr>
                <w:rFonts w:ascii="Arial"/>
                <w:sz w:val="24"/>
              </w:rPr>
              <w:t>”</w:t>
            </w:r>
            <w:r w:rsidRPr="00F304ED">
              <w:rPr>
                <w:rFonts w:ascii="Arial"/>
                <w:sz w:val="24"/>
              </w:rPr>
              <w:t xml:space="preserve"> (either a Prime SB or DVBE partner, or a Prime large vendor subcontracting to an SB or DVBE partner). This information is outlined within a table in the RFO solicitation; and if claimed by an offeror, the POP advantage is applied during the Procurement staff</w:t>
            </w:r>
            <w:r w:rsidRPr="00F304ED">
              <w:rPr>
                <w:rFonts w:ascii="Arial"/>
                <w:sz w:val="24"/>
              </w:rPr>
              <w:t>’</w:t>
            </w:r>
            <w:r w:rsidRPr="00F304ED">
              <w:rPr>
                <w:rFonts w:ascii="Arial"/>
                <w:sz w:val="24"/>
              </w:rPr>
              <w:t>s review of the offer, which is subsequently applied to the offeror</w:t>
            </w:r>
            <w:r w:rsidRPr="00F304ED">
              <w:rPr>
                <w:rFonts w:ascii="Arial"/>
                <w:sz w:val="24"/>
              </w:rPr>
              <w:t>’</w:t>
            </w:r>
            <w:r w:rsidRPr="00F304ED">
              <w:rPr>
                <w:rFonts w:ascii="Arial"/>
                <w:sz w:val="24"/>
              </w:rPr>
              <w:t>s total evaluated score, as applicable. The POP Participation Percentages and the Point Values are adjustable and are determined on a case-by-case basis depending on the type(s) of services or products being procured.  In order for an offeror to qualify for the POP advantage, they must provide the following information via the Bidder Declaration form as an attachment to their offer: a list of California certified SB/DVBE subcontractor(s) with the 1) subcontractor name, 2) address, 3) phone number, 4) a description of the work to be performed and/or products supplied, and 5) the percentage of the net offer price (as specified in the solicitation) per subcontractor. All California</w:t>
            </w:r>
            <w:r>
              <w:rPr>
                <w:rFonts w:ascii="Arial"/>
                <w:sz w:val="24"/>
              </w:rPr>
              <w:t xml:space="preserve"> certified SBs</w:t>
            </w:r>
          </w:p>
        </w:tc>
        <w:tc>
          <w:tcPr>
            <w:tcW w:w="9090" w:type="dxa"/>
            <w:shd w:val="clear" w:color="auto" w:fill="auto"/>
          </w:tcPr>
          <w:p w:rsidR="001423EF" w:rsidRDefault="00F304ED" w:rsidP="00F304ED">
            <w:pPr>
              <w:pStyle w:val="TableParagraph"/>
              <w:spacing w:line="290" w:lineRule="exact"/>
              <w:ind w:left="720" w:right="180"/>
              <w:rPr>
                <w:rFonts w:ascii="Arial" w:eastAsia="Arial" w:hAnsi="Arial" w:cs="Arial"/>
                <w:sz w:val="24"/>
                <w:szCs w:val="24"/>
              </w:rPr>
            </w:pPr>
            <w:r w:rsidRPr="00F304ED">
              <w:rPr>
                <w:rFonts w:ascii="Arial" w:eastAsia="Arial" w:hAnsi="Arial" w:cs="Arial"/>
                <w:sz w:val="24"/>
                <w:szCs w:val="24"/>
              </w:rPr>
              <w:t>an evaluation criterion in RFO solicitations, in conjunction with other innovative departmental practices employed by Procurement staff to support the SB/DVBE program, FTB has created yet another mechanism for improving the department’s SB/DVBE participation goals. Through these efforts, FTB continues to demonstrate ingenuity and the department’s commitment to the SB/DVBE Progra</w:t>
            </w:r>
            <w:r w:rsidR="00A36578">
              <w:rPr>
                <w:rFonts w:ascii="Arial" w:eastAsia="Arial" w:hAnsi="Arial" w:cs="Arial"/>
                <w:sz w:val="24"/>
                <w:szCs w:val="24"/>
              </w:rPr>
              <w:t>m and to its SB/DVBE partners.</w:t>
            </w:r>
          </w:p>
        </w:tc>
      </w:tr>
      <w:tr w:rsidR="00F304ED" w:rsidTr="005A78A0">
        <w:trPr>
          <w:trHeight w:hRule="exact" w:val="4780"/>
        </w:trPr>
        <w:tc>
          <w:tcPr>
            <w:tcW w:w="2250" w:type="dxa"/>
            <w:shd w:val="clear" w:color="auto" w:fill="auto"/>
            <w:vAlign w:val="center"/>
          </w:tcPr>
          <w:p w:rsidR="00F304ED" w:rsidRDefault="00F304ED" w:rsidP="00F304ED">
            <w:pPr>
              <w:pStyle w:val="TableParagraph"/>
              <w:spacing w:before="16"/>
              <w:ind w:left="187" w:right="187"/>
              <w:rPr>
                <w:rFonts w:ascii="Arial"/>
                <w:b/>
                <w:sz w:val="24"/>
              </w:rPr>
            </w:pPr>
            <w:r w:rsidRPr="00C82318">
              <w:rPr>
                <w:rFonts w:ascii="Arial"/>
                <w:b/>
                <w:sz w:val="24"/>
              </w:rPr>
              <w:t>Franchise Tax Board</w:t>
            </w:r>
            <w:r>
              <w:rPr>
                <w:rFonts w:ascii="Arial"/>
                <w:b/>
                <w:sz w:val="24"/>
              </w:rPr>
              <w:t xml:space="preserve"> POP</w:t>
            </w:r>
          </w:p>
          <w:p w:rsidR="00F304ED" w:rsidRPr="00C82318" w:rsidRDefault="00F304ED" w:rsidP="00F304ED">
            <w:pPr>
              <w:pStyle w:val="TableParagraph"/>
              <w:spacing w:before="16"/>
              <w:ind w:left="187" w:right="187"/>
              <w:rPr>
                <w:rFonts w:ascii="Arial"/>
                <w:b/>
                <w:sz w:val="24"/>
              </w:rPr>
            </w:pPr>
            <w:r>
              <w:rPr>
                <w:rFonts w:ascii="Arial"/>
                <w:b/>
                <w:sz w:val="24"/>
              </w:rPr>
              <w:t>(continued)</w:t>
            </w:r>
          </w:p>
        </w:tc>
        <w:tc>
          <w:tcPr>
            <w:tcW w:w="7820" w:type="dxa"/>
            <w:shd w:val="clear" w:color="auto" w:fill="auto"/>
          </w:tcPr>
          <w:p w:rsidR="00F304ED" w:rsidRDefault="00F304ED" w:rsidP="00F304ED">
            <w:pPr>
              <w:pStyle w:val="TableParagraph"/>
              <w:spacing w:line="292" w:lineRule="exact"/>
              <w:ind w:left="720"/>
              <w:rPr>
                <w:rFonts w:ascii="Arial"/>
                <w:sz w:val="24"/>
              </w:rPr>
            </w:pPr>
            <w:r w:rsidRPr="00F304ED">
              <w:rPr>
                <w:rFonts w:ascii="Arial"/>
                <w:sz w:val="24"/>
              </w:rPr>
              <w:t>or DVBEs must perform a commercially useful function (CUF) in the performance of the contract as defined in Government Code section 14837(d)(4).</w:t>
            </w:r>
          </w:p>
          <w:p w:rsidR="00F304ED" w:rsidRDefault="00F304ED" w:rsidP="00F304ED">
            <w:pPr>
              <w:pStyle w:val="TableParagraph"/>
              <w:numPr>
                <w:ilvl w:val="0"/>
                <w:numId w:val="34"/>
              </w:numPr>
              <w:spacing w:line="292" w:lineRule="exact"/>
              <w:rPr>
                <w:rFonts w:ascii="Arial"/>
                <w:sz w:val="24"/>
              </w:rPr>
            </w:pPr>
            <w:r w:rsidRPr="00F304ED">
              <w:rPr>
                <w:rFonts w:ascii="Arial"/>
                <w:sz w:val="24"/>
              </w:rPr>
              <w:t>FTB Procurement staff identify and solicit California Certified SBs-only or DVBEs-only when creating LPA vendor pools. In this instance, the POP advantage would not apply nor be included in the applicable RFO solicitation. However, when an SB-only or DVBE-only vendor pool is not feasible via an LPA, the POP advantage is included in the RFO solicitation to encourage SB and DVBE participation.</w:t>
            </w:r>
          </w:p>
          <w:p w:rsidR="00F304ED" w:rsidRPr="00F304ED" w:rsidRDefault="00F304ED" w:rsidP="00F304ED">
            <w:pPr>
              <w:pStyle w:val="TableParagraph"/>
              <w:numPr>
                <w:ilvl w:val="0"/>
                <w:numId w:val="34"/>
              </w:numPr>
              <w:spacing w:line="292" w:lineRule="exact"/>
              <w:rPr>
                <w:rFonts w:ascii="Arial"/>
                <w:sz w:val="24"/>
              </w:rPr>
            </w:pPr>
            <w:r w:rsidRPr="00F304ED">
              <w:rPr>
                <w:rFonts w:ascii="Arial"/>
                <w:sz w:val="24"/>
              </w:rPr>
              <w:t>FTB</w:t>
            </w:r>
            <w:r w:rsidRPr="00F304ED">
              <w:rPr>
                <w:rFonts w:ascii="Arial"/>
                <w:sz w:val="24"/>
              </w:rPr>
              <w:t>’</w:t>
            </w:r>
            <w:r w:rsidRPr="00F304ED">
              <w:rPr>
                <w:rFonts w:ascii="Arial"/>
                <w:sz w:val="24"/>
              </w:rPr>
              <w:t>s SB/DVBE Advocates will continue to track FTB Procurement staff</w:t>
            </w:r>
            <w:r w:rsidRPr="00F304ED">
              <w:rPr>
                <w:rFonts w:ascii="Arial"/>
                <w:sz w:val="24"/>
              </w:rPr>
              <w:t>’</w:t>
            </w:r>
            <w:r w:rsidRPr="00F304ED">
              <w:rPr>
                <w:rFonts w:ascii="Arial"/>
                <w:sz w:val="24"/>
              </w:rPr>
              <w:t>s utilization of the POP advantage for metrics purposes, and is optimistic that its sustained use will continue to improve FTB</w:t>
            </w:r>
            <w:r w:rsidRPr="00F304ED">
              <w:rPr>
                <w:rFonts w:ascii="Arial"/>
                <w:sz w:val="24"/>
              </w:rPr>
              <w:t>’</w:t>
            </w:r>
            <w:r w:rsidRPr="00F304ED">
              <w:rPr>
                <w:rFonts w:ascii="Arial"/>
                <w:sz w:val="24"/>
              </w:rPr>
              <w:t>s overall SB/DVBE participation goals.</w:t>
            </w:r>
          </w:p>
        </w:tc>
        <w:tc>
          <w:tcPr>
            <w:tcW w:w="9090" w:type="dxa"/>
            <w:shd w:val="clear" w:color="auto" w:fill="auto"/>
          </w:tcPr>
          <w:p w:rsidR="00F304ED" w:rsidRDefault="00F304ED" w:rsidP="00C161F6">
            <w:pPr>
              <w:pStyle w:val="TableParagraph"/>
              <w:spacing w:line="290" w:lineRule="exact"/>
              <w:ind w:left="360" w:right="180"/>
              <w:rPr>
                <w:rFonts w:ascii="Arial" w:eastAsia="Arial" w:hAnsi="Arial" w:cs="Arial"/>
                <w:sz w:val="24"/>
                <w:szCs w:val="24"/>
              </w:rPr>
            </w:pPr>
          </w:p>
        </w:tc>
      </w:tr>
      <w:tr w:rsidR="00F304ED" w:rsidTr="004E4622">
        <w:trPr>
          <w:trHeight w:hRule="exact" w:val="5473"/>
        </w:trPr>
        <w:tc>
          <w:tcPr>
            <w:tcW w:w="2250" w:type="dxa"/>
            <w:shd w:val="clear" w:color="auto" w:fill="F0F4FA"/>
            <w:vAlign w:val="center"/>
          </w:tcPr>
          <w:p w:rsidR="003607D2" w:rsidRDefault="00F304ED" w:rsidP="008311A8">
            <w:pPr>
              <w:pStyle w:val="TableParagraph"/>
              <w:spacing w:before="16" w:after="240"/>
              <w:ind w:left="187" w:right="187"/>
              <w:rPr>
                <w:rFonts w:ascii="Arial"/>
                <w:b/>
                <w:sz w:val="24"/>
              </w:rPr>
            </w:pPr>
            <w:bookmarkStart w:id="40" w:name="Dept_33"/>
            <w:r w:rsidRPr="00C82318">
              <w:rPr>
                <w:rFonts w:ascii="Arial"/>
                <w:b/>
                <w:sz w:val="24"/>
              </w:rPr>
              <w:t>Office of Statewide Health Planning and Development</w:t>
            </w:r>
            <w:bookmarkEnd w:id="40"/>
          </w:p>
          <w:p w:rsidR="003607D2" w:rsidRPr="008163C7" w:rsidRDefault="009637ED" w:rsidP="008163C7">
            <w:pPr>
              <w:pStyle w:val="TableParagraph"/>
              <w:spacing w:line="290" w:lineRule="exact"/>
              <w:ind w:left="187"/>
              <w:rPr>
                <w:rFonts w:ascii="Arial"/>
                <w:sz w:val="24"/>
              </w:rPr>
            </w:pPr>
            <w:hyperlink r:id="rId74" w:history="1">
              <w:r w:rsidR="001174AA" w:rsidRPr="008311A8">
                <w:rPr>
                  <w:rStyle w:val="Hyperlink"/>
                  <w:rFonts w:ascii="Arial"/>
                  <w:sz w:val="24"/>
                </w:rPr>
                <w:t>Link to Department Advocates</w:t>
              </w:r>
            </w:hyperlink>
          </w:p>
        </w:tc>
        <w:tc>
          <w:tcPr>
            <w:tcW w:w="7820" w:type="dxa"/>
            <w:shd w:val="clear" w:color="auto" w:fill="F0F4FA"/>
          </w:tcPr>
          <w:p w:rsidR="00F304ED" w:rsidRPr="001423EF" w:rsidRDefault="00F304ED" w:rsidP="00F304ED">
            <w:pPr>
              <w:pStyle w:val="TableParagraph"/>
              <w:numPr>
                <w:ilvl w:val="0"/>
                <w:numId w:val="34"/>
              </w:numPr>
              <w:spacing w:line="292" w:lineRule="exact"/>
              <w:rPr>
                <w:rFonts w:ascii="Arial"/>
                <w:sz w:val="24"/>
              </w:rPr>
            </w:pPr>
            <w:r w:rsidRPr="001423EF">
              <w:rPr>
                <w:rFonts w:ascii="Arial"/>
                <w:sz w:val="24"/>
              </w:rPr>
              <w:t>In the last year, OSHPD focused its efforts in the following areas to prioritize SB/DVBE participation:</w:t>
            </w:r>
          </w:p>
          <w:p w:rsidR="00F304ED" w:rsidRDefault="00F304ED" w:rsidP="00F304ED">
            <w:pPr>
              <w:pStyle w:val="TableParagraph"/>
              <w:numPr>
                <w:ilvl w:val="1"/>
                <w:numId w:val="34"/>
              </w:numPr>
              <w:spacing w:line="292" w:lineRule="exact"/>
              <w:rPr>
                <w:rFonts w:ascii="Arial"/>
                <w:sz w:val="24"/>
              </w:rPr>
            </w:pPr>
            <w:r w:rsidRPr="001423EF">
              <w:rPr>
                <w:rFonts w:ascii="Arial"/>
                <w:sz w:val="24"/>
              </w:rPr>
              <w:t>Executive support for the use of SB, MB, and DVBE vendors to meet and exceed goals.</w:t>
            </w:r>
          </w:p>
          <w:p w:rsidR="00F304ED" w:rsidRPr="001423EF" w:rsidRDefault="00F304ED" w:rsidP="00F304ED">
            <w:pPr>
              <w:pStyle w:val="TableParagraph"/>
              <w:numPr>
                <w:ilvl w:val="1"/>
                <w:numId w:val="34"/>
              </w:numPr>
              <w:spacing w:line="292" w:lineRule="exact"/>
              <w:rPr>
                <w:rFonts w:ascii="Arial"/>
                <w:sz w:val="24"/>
              </w:rPr>
            </w:pPr>
            <w:r w:rsidRPr="001423EF">
              <w:rPr>
                <w:rFonts w:ascii="Arial"/>
                <w:sz w:val="24"/>
              </w:rPr>
              <w:t>Emphasized the importance of SB/DVBE participation in one-on-one training sessions with new purchasing liaisons in OSHPD's divisions and in department-wide procurement trainings, providing SB/DVBE references and guidance on how to do business with SBs and DVBEs.</w:t>
            </w:r>
          </w:p>
          <w:p w:rsidR="00F304ED" w:rsidRPr="001423EF" w:rsidRDefault="00F304ED" w:rsidP="00F304ED">
            <w:pPr>
              <w:pStyle w:val="TableParagraph"/>
              <w:numPr>
                <w:ilvl w:val="1"/>
                <w:numId w:val="34"/>
              </w:numPr>
              <w:spacing w:line="292" w:lineRule="exact"/>
              <w:rPr>
                <w:rFonts w:ascii="Arial"/>
                <w:sz w:val="24"/>
              </w:rPr>
            </w:pPr>
            <w:r w:rsidRPr="001423EF">
              <w:rPr>
                <w:rFonts w:ascii="Arial"/>
                <w:sz w:val="24"/>
              </w:rPr>
              <w:t>At contract initiation meetings, ensured consideration was given for SBs and DVBEs to participate in any contract solicitation.</w:t>
            </w:r>
          </w:p>
          <w:p w:rsidR="00F304ED" w:rsidRDefault="00F304ED" w:rsidP="00F304ED">
            <w:pPr>
              <w:pStyle w:val="TableParagraph"/>
              <w:numPr>
                <w:ilvl w:val="1"/>
                <w:numId w:val="34"/>
              </w:numPr>
              <w:spacing w:line="292" w:lineRule="exact"/>
              <w:rPr>
                <w:rFonts w:ascii="Arial"/>
                <w:sz w:val="24"/>
              </w:rPr>
            </w:pPr>
            <w:r w:rsidRPr="001423EF">
              <w:rPr>
                <w:rFonts w:ascii="Arial"/>
                <w:sz w:val="24"/>
              </w:rPr>
              <w:t>Attended quarterly SB/DVBE advocates meetings at the Department of General Services (DGS) to stay abreast of current issues and benefit from best practices used by other departments.</w:t>
            </w:r>
          </w:p>
          <w:p w:rsidR="00F304ED" w:rsidRPr="004A0CC2" w:rsidRDefault="00F304ED" w:rsidP="001C7C16">
            <w:pPr>
              <w:pStyle w:val="TableParagraph"/>
              <w:numPr>
                <w:ilvl w:val="0"/>
                <w:numId w:val="34"/>
              </w:numPr>
              <w:spacing w:line="292" w:lineRule="exact"/>
            </w:pPr>
            <w:r w:rsidRPr="001C7C16">
              <w:rPr>
                <w:rFonts w:ascii="Arial"/>
                <w:sz w:val="24"/>
              </w:rPr>
              <w:t>In addition, when working with a vendor that is not</w:t>
            </w:r>
          </w:p>
        </w:tc>
        <w:tc>
          <w:tcPr>
            <w:tcW w:w="9090" w:type="dxa"/>
            <w:shd w:val="clear" w:color="auto" w:fill="F0F4FA"/>
          </w:tcPr>
          <w:p w:rsidR="00F304ED" w:rsidRDefault="00F304ED" w:rsidP="00F304ED">
            <w:pPr>
              <w:pStyle w:val="TableParagraph"/>
              <w:numPr>
                <w:ilvl w:val="0"/>
                <w:numId w:val="34"/>
              </w:numPr>
              <w:spacing w:line="290" w:lineRule="exact"/>
              <w:ind w:right="180"/>
              <w:rPr>
                <w:rFonts w:ascii="Arial" w:eastAsia="Arial" w:hAnsi="Arial" w:cs="Arial"/>
                <w:sz w:val="24"/>
                <w:szCs w:val="24"/>
              </w:rPr>
            </w:pPr>
            <w:r w:rsidRPr="00B440C2">
              <w:rPr>
                <w:rFonts w:ascii="Arial" w:eastAsia="Arial" w:hAnsi="Arial" w:cs="Arial"/>
                <w:sz w:val="24"/>
                <w:szCs w:val="24"/>
              </w:rPr>
              <w:t>These efforts demonstrate OSHPD works as a team to make contracting with SBs and DVBEs a priority to achieve its goals.  They also demonstrate OSHPD’s recognition that contracting dollars paid to SBs and DVBEs have a positive impact on these businesses and the economy.  Through these efforts, OSHPD’s SB and DVBE participation for Fiscal Year (FY) 2015-16 has more than doubled the state's mandated goals for the second year in a row, reaching 50.57 percent and 9.4 percent, respectively.  OSHPD will continue to support the use of SBs and DVBEs to meet the department’s contracting needs and to ensure compliance with statewide goals.</w:t>
            </w:r>
          </w:p>
          <w:p w:rsidR="00F304ED" w:rsidRPr="00A732A2" w:rsidRDefault="00F304ED" w:rsidP="00A732A2">
            <w:pPr>
              <w:pStyle w:val="TableParagraph"/>
              <w:numPr>
                <w:ilvl w:val="0"/>
                <w:numId w:val="34"/>
              </w:numPr>
              <w:spacing w:line="290" w:lineRule="exact"/>
              <w:ind w:right="180"/>
              <w:rPr>
                <w:rFonts w:ascii="Arial" w:eastAsia="Arial" w:hAnsi="Arial" w:cs="Arial"/>
                <w:sz w:val="24"/>
                <w:szCs w:val="24"/>
              </w:rPr>
            </w:pPr>
            <w:r w:rsidRPr="00CF52B7">
              <w:rPr>
                <w:rFonts w:ascii="Arial" w:eastAsia="Arial" w:hAnsi="Arial" w:cs="Arial"/>
                <w:sz w:val="24"/>
                <w:szCs w:val="24"/>
              </w:rPr>
              <w:t>Often, this results in the vendor sending contact and line card information to the advocate, which is then forwarded to each department purchasing liaison for consideration.  In this way, the advocate keeps SB/DVBE vendors fresh in the minds of purchasing liaisons and supplies them with regular contacts in the SB/DVBE community.</w:t>
            </w:r>
          </w:p>
        </w:tc>
      </w:tr>
      <w:tr w:rsidR="0060738B" w:rsidTr="004E4622">
        <w:trPr>
          <w:trHeight w:hRule="exact" w:val="10495"/>
        </w:trPr>
        <w:tc>
          <w:tcPr>
            <w:tcW w:w="2250" w:type="dxa"/>
            <w:shd w:val="clear" w:color="auto" w:fill="F0F4FA"/>
            <w:vAlign w:val="center"/>
          </w:tcPr>
          <w:p w:rsidR="0060738B" w:rsidRDefault="00C82318" w:rsidP="00A07F3E">
            <w:pPr>
              <w:pStyle w:val="TableParagraph"/>
              <w:spacing w:before="16"/>
              <w:ind w:left="187" w:right="187"/>
              <w:rPr>
                <w:rFonts w:ascii="Arial"/>
                <w:b/>
                <w:sz w:val="24"/>
              </w:rPr>
            </w:pPr>
            <w:r w:rsidRPr="00C82318">
              <w:rPr>
                <w:rFonts w:ascii="Arial"/>
                <w:b/>
                <w:sz w:val="24"/>
              </w:rPr>
              <w:t>Office of Statewide Health Planning and Development</w:t>
            </w:r>
          </w:p>
          <w:p w:rsidR="003607D2" w:rsidRDefault="00F304ED" w:rsidP="008311A8">
            <w:pPr>
              <w:pStyle w:val="TableParagraph"/>
              <w:spacing w:before="16" w:after="240"/>
              <w:ind w:left="187" w:right="187"/>
              <w:rPr>
                <w:rFonts w:ascii="Arial"/>
                <w:b/>
                <w:sz w:val="24"/>
              </w:rPr>
            </w:pPr>
            <w:r>
              <w:rPr>
                <w:rFonts w:ascii="Arial"/>
                <w:b/>
                <w:sz w:val="24"/>
              </w:rPr>
              <w:t>(continued)</w:t>
            </w:r>
          </w:p>
          <w:p w:rsidR="003607D2" w:rsidRPr="00BD216C" w:rsidRDefault="009637ED" w:rsidP="00BD216C">
            <w:pPr>
              <w:pStyle w:val="TableParagraph"/>
              <w:spacing w:line="290" w:lineRule="exact"/>
              <w:ind w:left="187"/>
              <w:rPr>
                <w:rFonts w:ascii="Arial"/>
                <w:sz w:val="24"/>
              </w:rPr>
            </w:pPr>
            <w:hyperlink r:id="rId75" w:history="1">
              <w:r w:rsidR="001174AA" w:rsidRPr="008311A8">
                <w:rPr>
                  <w:rStyle w:val="Hyperlink"/>
                  <w:rFonts w:ascii="Arial"/>
                  <w:sz w:val="24"/>
                </w:rPr>
                <w:t>Link to Department Advocates</w:t>
              </w:r>
            </w:hyperlink>
          </w:p>
        </w:tc>
        <w:tc>
          <w:tcPr>
            <w:tcW w:w="7820" w:type="dxa"/>
            <w:shd w:val="clear" w:color="auto" w:fill="F0F4FA"/>
          </w:tcPr>
          <w:p w:rsidR="00B440C2" w:rsidRDefault="00B440C2" w:rsidP="00F304ED">
            <w:pPr>
              <w:pStyle w:val="TableParagraph"/>
              <w:spacing w:line="292" w:lineRule="exact"/>
              <w:ind w:left="720"/>
              <w:rPr>
                <w:rFonts w:ascii="Arial"/>
                <w:sz w:val="24"/>
              </w:rPr>
            </w:pPr>
            <w:r w:rsidRPr="00B440C2">
              <w:rPr>
                <w:rFonts w:ascii="Arial"/>
                <w:sz w:val="24"/>
              </w:rPr>
              <w:t>certified as a SB/DVBE but meets the eligibility criteria, OSHPD makes the effort to inform and walk the vendor through the certification process.  This helps the vendor access additional business opportunities through the state</w:t>
            </w:r>
            <w:r w:rsidRPr="00B440C2">
              <w:rPr>
                <w:rFonts w:ascii="Arial"/>
                <w:sz w:val="24"/>
              </w:rPr>
              <w:t>’</w:t>
            </w:r>
            <w:r w:rsidRPr="00B440C2">
              <w:rPr>
                <w:rFonts w:ascii="Arial"/>
                <w:sz w:val="24"/>
              </w:rPr>
              <w:t xml:space="preserve">s SB/DVBE program and increases the pool of SB/DVBE vendors available to OSHPD and other state departments. </w:t>
            </w:r>
          </w:p>
          <w:p w:rsidR="00B440C2" w:rsidRDefault="00B440C2" w:rsidP="00080E03">
            <w:pPr>
              <w:pStyle w:val="TableParagraph"/>
              <w:numPr>
                <w:ilvl w:val="0"/>
                <w:numId w:val="34"/>
              </w:numPr>
              <w:spacing w:line="292" w:lineRule="exact"/>
              <w:rPr>
                <w:rFonts w:ascii="Arial"/>
                <w:sz w:val="24"/>
              </w:rPr>
            </w:pPr>
            <w:r w:rsidRPr="00B440C2">
              <w:rPr>
                <w:rFonts w:ascii="Arial"/>
                <w:sz w:val="24"/>
              </w:rPr>
              <w:t>OSHPD's advocate communicates personally with each SB or DVBE that contacts OSHPD.</w:t>
            </w:r>
          </w:p>
          <w:p w:rsidR="00F304ED" w:rsidRDefault="00B440C2" w:rsidP="00F304ED">
            <w:pPr>
              <w:pStyle w:val="TableParagraph"/>
              <w:spacing w:line="292" w:lineRule="exact"/>
              <w:ind w:left="720"/>
              <w:rPr>
                <w:rFonts w:ascii="Arial"/>
                <w:sz w:val="24"/>
              </w:rPr>
            </w:pPr>
            <w:r w:rsidRPr="00B440C2">
              <w:rPr>
                <w:rFonts w:ascii="Arial"/>
                <w:sz w:val="24"/>
              </w:rPr>
              <w:t xml:space="preserve">In addition, the advocate keeps information on hand regarding the SB/DVBE program and how to get certified (specifically a brochure entitled </w:t>
            </w:r>
            <w:r w:rsidRPr="00B440C2">
              <w:rPr>
                <w:rFonts w:ascii="Arial"/>
                <w:sz w:val="24"/>
              </w:rPr>
              <w:t>“</w:t>
            </w:r>
            <w:r w:rsidRPr="00B440C2">
              <w:rPr>
                <w:rFonts w:ascii="Arial"/>
                <w:sz w:val="24"/>
              </w:rPr>
              <w:t>How to do Business with the State</w:t>
            </w:r>
            <w:r w:rsidRPr="00B440C2">
              <w:rPr>
                <w:rFonts w:ascii="Arial"/>
                <w:sz w:val="24"/>
              </w:rPr>
              <w:t>”</w:t>
            </w:r>
            <w:r w:rsidRPr="00B440C2">
              <w:rPr>
                <w:rFonts w:ascii="Arial"/>
                <w:sz w:val="24"/>
              </w:rPr>
              <w:t>) in paper and electronic form.  This information can be quickly disseminated to non-certified vendors that contact the department looking to do business.  If needed, the advocate will directly assist the vendor with the process of becoming certified by referring them to the proper online documents and informing DGS of the vendor</w:t>
            </w:r>
            <w:r w:rsidRPr="00B440C2">
              <w:rPr>
                <w:rFonts w:ascii="Arial"/>
                <w:sz w:val="24"/>
              </w:rPr>
              <w:t>’</w:t>
            </w:r>
            <w:r w:rsidRPr="00B440C2">
              <w:rPr>
                <w:rFonts w:ascii="Arial"/>
                <w:sz w:val="24"/>
              </w:rPr>
              <w:t>s certification packet.</w:t>
            </w:r>
            <w:r w:rsidR="00F304ED">
              <w:rPr>
                <w:rFonts w:ascii="Arial"/>
                <w:sz w:val="24"/>
              </w:rPr>
              <w:t xml:space="preserve"> </w:t>
            </w:r>
          </w:p>
          <w:p w:rsidR="00F304ED" w:rsidRDefault="00F304ED" w:rsidP="00F304ED">
            <w:pPr>
              <w:pStyle w:val="TableParagraph"/>
              <w:numPr>
                <w:ilvl w:val="0"/>
                <w:numId w:val="35"/>
              </w:numPr>
              <w:spacing w:line="292" w:lineRule="exact"/>
              <w:rPr>
                <w:rFonts w:ascii="Arial"/>
                <w:sz w:val="24"/>
              </w:rPr>
            </w:pPr>
            <w:r w:rsidRPr="00B440C2">
              <w:rPr>
                <w:rFonts w:ascii="Arial"/>
                <w:sz w:val="24"/>
              </w:rPr>
              <w:t>The advocate maintains a SB/DVBE file with current certified contractor information for future purchasing or contracting opportunities and ensures that SB/DVBE contact information is made available to departmental programs when considering contracting needs.  The advocate also collaborates with other state agencies at the quarterly SB/DVBE Advocates meetings and</w:t>
            </w:r>
            <w:r>
              <w:rPr>
                <w:rFonts w:ascii="Arial"/>
                <w:sz w:val="24"/>
              </w:rPr>
              <w:t xml:space="preserve"> is </w:t>
            </w:r>
            <w:r w:rsidRPr="00B440C2">
              <w:rPr>
                <w:rFonts w:ascii="Arial"/>
                <w:sz w:val="24"/>
              </w:rPr>
              <w:t>working to build a network through which new SB/DVBEs can be discovered.</w:t>
            </w:r>
          </w:p>
          <w:p w:rsidR="00B440C2" w:rsidRPr="007D0FCC" w:rsidRDefault="00F304ED" w:rsidP="00DB3485">
            <w:pPr>
              <w:pStyle w:val="TableParagraph"/>
              <w:numPr>
                <w:ilvl w:val="0"/>
                <w:numId w:val="34"/>
              </w:numPr>
              <w:spacing w:line="292" w:lineRule="exact"/>
              <w:rPr>
                <w:rFonts w:ascii="Arial"/>
                <w:sz w:val="24"/>
              </w:rPr>
            </w:pPr>
            <w:r w:rsidRPr="00B440C2">
              <w:rPr>
                <w:rFonts w:ascii="Arial"/>
                <w:sz w:val="24"/>
              </w:rPr>
              <w:t>OSHPD maintains a SB/DVBE first policy and is committed to offering procurement opportunities to SB/DVBEs whenever possible.  OSHPD utilizes the SB/DVBE option for contracting and purchasing for</w:t>
            </w:r>
            <w:r>
              <w:rPr>
                <w:rFonts w:ascii="Arial"/>
                <w:sz w:val="24"/>
              </w:rPr>
              <w:t xml:space="preserve"> </w:t>
            </w:r>
            <w:r w:rsidRPr="00B440C2">
              <w:rPr>
                <w:rFonts w:ascii="Arial"/>
                <w:sz w:val="24"/>
              </w:rPr>
              <w:t>acquisitions over $5,000 as the first choice method of our procurement processes.  OSHPD utilizes the off ramp when available for Leveraged Procurements to utilize</w:t>
            </w:r>
            <w:r>
              <w:rPr>
                <w:rFonts w:ascii="Arial"/>
                <w:sz w:val="24"/>
              </w:rPr>
              <w:t xml:space="preserve"> </w:t>
            </w:r>
            <w:r w:rsidRPr="00B440C2">
              <w:rPr>
                <w:rFonts w:ascii="Arial"/>
                <w:sz w:val="24"/>
              </w:rPr>
              <w:t>SB/DVBEs at the same or lower prices.</w:t>
            </w:r>
          </w:p>
        </w:tc>
        <w:tc>
          <w:tcPr>
            <w:tcW w:w="9090" w:type="dxa"/>
            <w:shd w:val="clear" w:color="auto" w:fill="F0F4FA"/>
          </w:tcPr>
          <w:p w:rsidR="00BD216C" w:rsidRDefault="00251669" w:rsidP="00F304ED">
            <w:pPr>
              <w:pStyle w:val="TableParagraph"/>
              <w:numPr>
                <w:ilvl w:val="0"/>
                <w:numId w:val="36"/>
              </w:numPr>
              <w:spacing w:line="290" w:lineRule="exact"/>
              <w:ind w:right="180"/>
              <w:rPr>
                <w:rFonts w:ascii="Arial" w:eastAsia="Arial" w:hAnsi="Arial" w:cs="Arial"/>
                <w:sz w:val="24"/>
                <w:szCs w:val="24"/>
              </w:rPr>
            </w:pPr>
            <w:r w:rsidRPr="00251669">
              <w:rPr>
                <w:rFonts w:ascii="Arial" w:eastAsia="Arial" w:hAnsi="Arial" w:cs="Arial"/>
                <w:sz w:val="24"/>
                <w:szCs w:val="24"/>
              </w:rPr>
              <w:t>In FY 2015-16, OSHPD’s SB/MB participation rate of 50.57 percent was more than double that of the state’s mandated goal of 25 percent. OSHPD’s DVBE participation rate of 9.4 percent was more than triple the goal of   3 percent.  In FY 2014-15, $6 million in California Environmental Act Contracts were issued, with 75 percent of those dollars awarded to SBs and 3 percent awarded to DVBEs.  As these were multiyear contracts executed last fiscal year, OSHPD’s total awarded dollars to SB and DVBE contracts decreased in FY 2015-16.  However, OSHPD’s DVBE participation rate increased by 0.9 percent, reflecting a third year of growth for this metric.</w:t>
            </w:r>
          </w:p>
          <w:p w:rsidR="00BD216C" w:rsidRDefault="00BD216C" w:rsidP="00BD216C">
            <w:pPr>
              <w:pStyle w:val="TableParagraph"/>
              <w:spacing w:before="120" w:line="290" w:lineRule="exact"/>
              <w:ind w:left="166" w:right="180"/>
              <w:rPr>
                <w:rFonts w:ascii="Arial" w:eastAsia="Arial" w:hAnsi="Arial" w:cs="Arial"/>
                <w:sz w:val="24"/>
                <w:szCs w:val="24"/>
              </w:rPr>
            </w:pPr>
            <w:r>
              <w:rPr>
                <w:rFonts w:ascii="Arial" w:eastAsia="Arial" w:hAnsi="Arial" w:cs="Arial"/>
                <w:sz w:val="24"/>
                <w:szCs w:val="24"/>
              </w:rPr>
              <w:t>DVBE Table</w:t>
            </w:r>
          </w:p>
          <w:tbl>
            <w:tblPr>
              <w:tblStyle w:val="TableGrid"/>
              <w:tblW w:w="8190" w:type="dxa"/>
              <w:tblInd w:w="70" w:type="dxa"/>
              <w:tblLayout w:type="fixed"/>
              <w:tblLook w:val="04A0" w:firstRow="1" w:lastRow="0" w:firstColumn="1" w:lastColumn="0" w:noHBand="0" w:noVBand="1"/>
              <w:tblCaption w:val="Office of Statewide Health Planning and Development DVBE Participation"/>
              <w:tblDescription w:val="Office of Statewide Health Planning and Development DVBE Participation for the past five fiscal years."/>
            </w:tblPr>
            <w:tblGrid>
              <w:gridCol w:w="1440"/>
              <w:gridCol w:w="1800"/>
              <w:gridCol w:w="1620"/>
              <w:gridCol w:w="1980"/>
              <w:gridCol w:w="1350"/>
            </w:tblGrid>
            <w:tr w:rsidR="009359CA" w:rsidTr="00F61D71">
              <w:tc>
                <w:tcPr>
                  <w:tcW w:w="1440" w:type="dxa"/>
                </w:tcPr>
                <w:p w:rsidR="009359CA" w:rsidRPr="00F61D71" w:rsidRDefault="009359CA" w:rsidP="00BD216C">
                  <w:pPr>
                    <w:pStyle w:val="TableParagraph"/>
                    <w:spacing w:line="290" w:lineRule="exact"/>
                    <w:ind w:right="180"/>
                    <w:rPr>
                      <w:rFonts w:ascii="Arial" w:eastAsia="Arial" w:hAnsi="Arial" w:cs="Arial"/>
                      <w:sz w:val="24"/>
                      <w:szCs w:val="24"/>
                    </w:rPr>
                  </w:pPr>
                </w:p>
              </w:tc>
              <w:tc>
                <w:tcPr>
                  <w:tcW w:w="1800" w:type="dxa"/>
                </w:tcPr>
                <w:p w:rsidR="009359CA" w:rsidRPr="00F61D71" w:rsidRDefault="009359CA" w:rsidP="00BD216C">
                  <w:pPr>
                    <w:pStyle w:val="TableParagraph"/>
                    <w:spacing w:line="290" w:lineRule="exact"/>
                    <w:ind w:right="180"/>
                    <w:rPr>
                      <w:rFonts w:ascii="Arial" w:eastAsia="Arial" w:hAnsi="Arial" w:cs="Arial"/>
                      <w:sz w:val="24"/>
                      <w:szCs w:val="24"/>
                    </w:rPr>
                  </w:pPr>
                  <w:r w:rsidRPr="00F61D71">
                    <w:rPr>
                      <w:rFonts w:ascii="Arial" w:eastAsia="Arial" w:hAnsi="Arial" w:cs="Arial"/>
                      <w:sz w:val="24"/>
                      <w:szCs w:val="24"/>
                    </w:rPr>
                    <w:t>Contract $</w:t>
                  </w:r>
                </w:p>
              </w:tc>
              <w:tc>
                <w:tcPr>
                  <w:tcW w:w="1620" w:type="dxa"/>
                </w:tcPr>
                <w:p w:rsidR="009359CA" w:rsidRPr="00F61D71" w:rsidRDefault="009359CA" w:rsidP="00BD216C">
                  <w:pPr>
                    <w:pStyle w:val="TableParagraph"/>
                    <w:spacing w:line="290" w:lineRule="exact"/>
                    <w:ind w:right="180"/>
                    <w:rPr>
                      <w:rFonts w:ascii="Arial" w:eastAsia="Arial" w:hAnsi="Arial" w:cs="Arial"/>
                      <w:sz w:val="24"/>
                      <w:szCs w:val="24"/>
                    </w:rPr>
                  </w:pPr>
                  <w:r w:rsidRPr="00F61D71">
                    <w:rPr>
                      <w:rFonts w:ascii="Arial" w:eastAsia="Arial" w:hAnsi="Arial" w:cs="Arial"/>
                      <w:sz w:val="24"/>
                      <w:szCs w:val="24"/>
                    </w:rPr>
                    <w:t>DVBE $</w:t>
                  </w:r>
                </w:p>
              </w:tc>
              <w:tc>
                <w:tcPr>
                  <w:tcW w:w="1980" w:type="dxa"/>
                </w:tcPr>
                <w:p w:rsidR="009359CA" w:rsidRPr="00F61D71" w:rsidRDefault="009359CA" w:rsidP="00BD216C">
                  <w:pPr>
                    <w:pStyle w:val="TableParagraph"/>
                    <w:spacing w:line="290" w:lineRule="exact"/>
                    <w:ind w:right="180"/>
                    <w:rPr>
                      <w:rFonts w:ascii="Arial" w:eastAsia="Arial" w:hAnsi="Arial" w:cs="Arial"/>
                      <w:sz w:val="24"/>
                      <w:szCs w:val="24"/>
                    </w:rPr>
                  </w:pPr>
                  <w:r w:rsidRPr="00F61D71">
                    <w:rPr>
                      <w:rFonts w:ascii="Arial" w:eastAsia="Arial" w:hAnsi="Arial" w:cs="Arial"/>
                      <w:sz w:val="24"/>
                      <w:szCs w:val="24"/>
                    </w:rPr>
                    <w:t># of Contracts</w:t>
                  </w:r>
                </w:p>
              </w:tc>
              <w:tc>
                <w:tcPr>
                  <w:tcW w:w="1350" w:type="dxa"/>
                </w:tcPr>
                <w:p w:rsidR="009359CA" w:rsidRPr="00F61D71" w:rsidRDefault="009359CA" w:rsidP="00BD216C">
                  <w:pPr>
                    <w:pStyle w:val="TableParagraph"/>
                    <w:spacing w:line="290" w:lineRule="exact"/>
                    <w:ind w:right="180"/>
                    <w:rPr>
                      <w:rFonts w:ascii="Arial" w:eastAsia="Arial" w:hAnsi="Arial" w:cs="Arial"/>
                      <w:sz w:val="24"/>
                      <w:szCs w:val="24"/>
                    </w:rPr>
                  </w:pPr>
                  <w:r w:rsidRPr="00F61D71">
                    <w:rPr>
                      <w:rFonts w:ascii="Arial" w:eastAsia="Arial" w:hAnsi="Arial" w:cs="Arial"/>
                      <w:sz w:val="24"/>
                      <w:szCs w:val="24"/>
                    </w:rPr>
                    <w:t>DVBE %</w:t>
                  </w:r>
                </w:p>
              </w:tc>
            </w:tr>
            <w:tr w:rsidR="009359CA" w:rsidTr="00F61D71">
              <w:tc>
                <w:tcPr>
                  <w:tcW w:w="1440" w:type="dxa"/>
                </w:tcPr>
                <w:p w:rsidR="009359CA" w:rsidRPr="00F61D71" w:rsidRDefault="009359CA" w:rsidP="009359CA">
                  <w:pPr>
                    <w:pStyle w:val="TableParagraph"/>
                    <w:spacing w:line="290" w:lineRule="exact"/>
                    <w:ind w:right="180"/>
                    <w:rPr>
                      <w:rFonts w:ascii="Arial" w:eastAsia="Arial" w:hAnsi="Arial" w:cs="Arial"/>
                      <w:sz w:val="24"/>
                      <w:szCs w:val="24"/>
                    </w:rPr>
                  </w:pPr>
                  <w:r w:rsidRPr="00F61D71">
                    <w:rPr>
                      <w:rFonts w:ascii="Arial" w:eastAsia="Arial" w:hAnsi="Arial" w:cs="Arial"/>
                      <w:sz w:val="24"/>
                      <w:szCs w:val="24"/>
                    </w:rPr>
                    <w:t>FY 15-16</w:t>
                  </w:r>
                </w:p>
              </w:tc>
              <w:tc>
                <w:tcPr>
                  <w:tcW w:w="1800" w:type="dxa"/>
                </w:tcPr>
                <w:p w:rsidR="009359CA" w:rsidRPr="00F61D71" w:rsidRDefault="009359CA" w:rsidP="009359CA">
                  <w:pPr>
                    <w:pStyle w:val="TableParagraph"/>
                    <w:spacing w:line="290" w:lineRule="exact"/>
                    <w:ind w:right="180"/>
                    <w:rPr>
                      <w:rFonts w:ascii="Arial" w:eastAsia="Arial" w:hAnsi="Arial" w:cs="Arial"/>
                      <w:sz w:val="24"/>
                      <w:szCs w:val="24"/>
                    </w:rPr>
                  </w:pPr>
                  <w:r w:rsidRPr="00F61D71">
                    <w:rPr>
                      <w:rFonts w:ascii="Arial" w:eastAsia="Arial" w:hAnsi="Arial" w:cs="Arial"/>
                      <w:sz w:val="24"/>
                      <w:szCs w:val="24"/>
                    </w:rPr>
                    <w:t>$ 8,915,858</w:t>
                  </w:r>
                </w:p>
              </w:tc>
              <w:tc>
                <w:tcPr>
                  <w:tcW w:w="1620" w:type="dxa"/>
                </w:tcPr>
                <w:p w:rsidR="009359CA" w:rsidRPr="00F61D71" w:rsidRDefault="009359CA" w:rsidP="009359CA">
                  <w:pPr>
                    <w:pStyle w:val="TableParagraph"/>
                    <w:spacing w:line="290" w:lineRule="exact"/>
                    <w:ind w:right="180"/>
                    <w:rPr>
                      <w:rFonts w:ascii="Arial" w:eastAsia="Arial" w:hAnsi="Arial" w:cs="Arial"/>
                      <w:sz w:val="24"/>
                      <w:szCs w:val="24"/>
                    </w:rPr>
                  </w:pPr>
                  <w:r w:rsidRPr="00F61D71">
                    <w:rPr>
                      <w:rFonts w:ascii="Arial" w:eastAsia="Arial" w:hAnsi="Arial" w:cs="Arial"/>
                      <w:sz w:val="24"/>
                      <w:szCs w:val="24"/>
                    </w:rPr>
                    <w:t>$837,215</w:t>
                  </w:r>
                </w:p>
              </w:tc>
              <w:tc>
                <w:tcPr>
                  <w:tcW w:w="1980" w:type="dxa"/>
                </w:tcPr>
                <w:p w:rsidR="009359CA" w:rsidRPr="00F61D71" w:rsidRDefault="009359CA" w:rsidP="009359CA">
                  <w:pPr>
                    <w:pStyle w:val="TableParagraph"/>
                    <w:spacing w:line="290" w:lineRule="exact"/>
                    <w:ind w:right="180"/>
                    <w:rPr>
                      <w:rFonts w:ascii="Arial" w:eastAsia="Arial" w:hAnsi="Arial" w:cs="Arial"/>
                      <w:sz w:val="24"/>
                      <w:szCs w:val="24"/>
                    </w:rPr>
                  </w:pPr>
                  <w:r w:rsidRPr="00F61D71">
                    <w:rPr>
                      <w:rFonts w:ascii="Arial" w:eastAsia="Arial" w:hAnsi="Arial" w:cs="Arial"/>
                      <w:sz w:val="24"/>
                      <w:szCs w:val="24"/>
                    </w:rPr>
                    <w:t>122</w:t>
                  </w:r>
                </w:p>
              </w:tc>
              <w:tc>
                <w:tcPr>
                  <w:tcW w:w="1350" w:type="dxa"/>
                </w:tcPr>
                <w:p w:rsidR="009359CA" w:rsidRPr="00F61D71" w:rsidRDefault="009359CA" w:rsidP="009359CA">
                  <w:pPr>
                    <w:pStyle w:val="TableParagraph"/>
                    <w:spacing w:line="290" w:lineRule="exact"/>
                    <w:ind w:right="180"/>
                    <w:rPr>
                      <w:rFonts w:ascii="Arial" w:eastAsia="Arial" w:hAnsi="Arial" w:cs="Arial"/>
                      <w:sz w:val="24"/>
                      <w:szCs w:val="24"/>
                    </w:rPr>
                  </w:pPr>
                  <w:r w:rsidRPr="00F61D71">
                    <w:rPr>
                      <w:rFonts w:ascii="Arial" w:eastAsia="Arial" w:hAnsi="Arial" w:cs="Arial"/>
                      <w:sz w:val="24"/>
                      <w:szCs w:val="24"/>
                    </w:rPr>
                    <w:t>9.4%</w:t>
                  </w:r>
                </w:p>
              </w:tc>
            </w:tr>
            <w:tr w:rsidR="009359CA" w:rsidTr="00F61D71">
              <w:tc>
                <w:tcPr>
                  <w:tcW w:w="1440" w:type="dxa"/>
                </w:tcPr>
                <w:p w:rsidR="009359CA" w:rsidRPr="00F61D71" w:rsidRDefault="009359CA" w:rsidP="009359CA">
                  <w:pPr>
                    <w:pStyle w:val="TableParagraph"/>
                    <w:spacing w:line="290" w:lineRule="exact"/>
                    <w:ind w:right="180"/>
                    <w:rPr>
                      <w:rFonts w:ascii="Arial" w:eastAsia="Arial" w:hAnsi="Arial" w:cs="Arial"/>
                      <w:sz w:val="24"/>
                      <w:szCs w:val="24"/>
                    </w:rPr>
                  </w:pPr>
                  <w:r w:rsidRPr="00F61D71">
                    <w:rPr>
                      <w:rFonts w:ascii="Arial" w:eastAsia="Arial" w:hAnsi="Arial" w:cs="Arial"/>
                      <w:sz w:val="24"/>
                      <w:szCs w:val="24"/>
                    </w:rPr>
                    <w:t>FY 14-15</w:t>
                  </w:r>
                </w:p>
              </w:tc>
              <w:tc>
                <w:tcPr>
                  <w:tcW w:w="1800" w:type="dxa"/>
                </w:tcPr>
                <w:p w:rsidR="009359CA" w:rsidRPr="00F61D71" w:rsidRDefault="009359CA" w:rsidP="009359CA">
                  <w:pPr>
                    <w:pStyle w:val="TableParagraph"/>
                    <w:spacing w:line="290" w:lineRule="exact"/>
                    <w:ind w:right="180"/>
                    <w:rPr>
                      <w:rFonts w:ascii="Arial" w:eastAsia="Arial" w:hAnsi="Arial" w:cs="Arial"/>
                      <w:sz w:val="24"/>
                      <w:szCs w:val="24"/>
                    </w:rPr>
                  </w:pPr>
                  <w:r w:rsidRPr="00F61D71">
                    <w:rPr>
                      <w:rFonts w:ascii="Arial" w:eastAsia="Arial" w:hAnsi="Arial" w:cs="Arial"/>
                      <w:sz w:val="24"/>
                      <w:szCs w:val="24"/>
                    </w:rPr>
                    <w:t>$12,028,068</w:t>
                  </w:r>
                </w:p>
              </w:tc>
              <w:tc>
                <w:tcPr>
                  <w:tcW w:w="1620" w:type="dxa"/>
                </w:tcPr>
                <w:p w:rsidR="009359CA" w:rsidRPr="00F61D71" w:rsidRDefault="009359CA" w:rsidP="009359CA">
                  <w:pPr>
                    <w:pStyle w:val="TableParagraph"/>
                    <w:spacing w:line="290" w:lineRule="exact"/>
                    <w:ind w:right="180"/>
                    <w:rPr>
                      <w:rFonts w:ascii="Arial" w:eastAsia="Arial" w:hAnsi="Arial" w:cs="Arial"/>
                      <w:sz w:val="24"/>
                      <w:szCs w:val="24"/>
                    </w:rPr>
                  </w:pPr>
                  <w:r w:rsidRPr="00F61D71">
                    <w:rPr>
                      <w:rFonts w:ascii="Arial" w:eastAsia="Arial" w:hAnsi="Arial" w:cs="Arial"/>
                      <w:sz w:val="24"/>
                      <w:szCs w:val="24"/>
                    </w:rPr>
                    <w:t>$1,021,981</w:t>
                  </w:r>
                </w:p>
              </w:tc>
              <w:tc>
                <w:tcPr>
                  <w:tcW w:w="1980" w:type="dxa"/>
                </w:tcPr>
                <w:p w:rsidR="009359CA" w:rsidRPr="00F61D71" w:rsidRDefault="009359CA" w:rsidP="009359CA">
                  <w:pPr>
                    <w:pStyle w:val="TableParagraph"/>
                    <w:spacing w:line="290" w:lineRule="exact"/>
                    <w:ind w:right="180"/>
                    <w:rPr>
                      <w:rFonts w:ascii="Arial" w:eastAsia="Arial" w:hAnsi="Arial" w:cs="Arial"/>
                      <w:sz w:val="24"/>
                      <w:szCs w:val="24"/>
                    </w:rPr>
                  </w:pPr>
                  <w:r w:rsidRPr="00F61D71">
                    <w:rPr>
                      <w:rFonts w:ascii="Arial" w:eastAsia="Arial" w:hAnsi="Arial" w:cs="Arial"/>
                      <w:sz w:val="24"/>
                      <w:szCs w:val="24"/>
                    </w:rPr>
                    <w:t>130</w:t>
                  </w:r>
                </w:p>
              </w:tc>
              <w:tc>
                <w:tcPr>
                  <w:tcW w:w="1350" w:type="dxa"/>
                </w:tcPr>
                <w:p w:rsidR="009359CA" w:rsidRPr="00F61D71" w:rsidRDefault="009359CA" w:rsidP="009359CA">
                  <w:pPr>
                    <w:pStyle w:val="TableParagraph"/>
                    <w:spacing w:line="290" w:lineRule="exact"/>
                    <w:ind w:right="180"/>
                    <w:rPr>
                      <w:rFonts w:ascii="Arial" w:eastAsia="Arial" w:hAnsi="Arial" w:cs="Arial"/>
                      <w:sz w:val="24"/>
                      <w:szCs w:val="24"/>
                    </w:rPr>
                  </w:pPr>
                  <w:r w:rsidRPr="00F61D71">
                    <w:rPr>
                      <w:rFonts w:ascii="Arial" w:eastAsia="Arial" w:hAnsi="Arial" w:cs="Arial"/>
                      <w:sz w:val="24"/>
                      <w:szCs w:val="24"/>
                    </w:rPr>
                    <w:t>8.5%</w:t>
                  </w:r>
                </w:p>
              </w:tc>
            </w:tr>
            <w:tr w:rsidR="009359CA" w:rsidTr="00F61D71">
              <w:tc>
                <w:tcPr>
                  <w:tcW w:w="1440" w:type="dxa"/>
                </w:tcPr>
                <w:p w:rsidR="009359CA" w:rsidRPr="00F61D71" w:rsidRDefault="009359CA" w:rsidP="009359CA">
                  <w:pPr>
                    <w:pStyle w:val="TableParagraph"/>
                    <w:spacing w:line="290" w:lineRule="exact"/>
                    <w:ind w:right="180"/>
                    <w:rPr>
                      <w:rFonts w:ascii="Arial" w:eastAsia="Arial" w:hAnsi="Arial" w:cs="Arial"/>
                      <w:sz w:val="24"/>
                      <w:szCs w:val="24"/>
                    </w:rPr>
                  </w:pPr>
                  <w:r w:rsidRPr="00F61D71">
                    <w:rPr>
                      <w:rFonts w:ascii="Arial" w:eastAsia="Arial" w:hAnsi="Arial" w:cs="Arial"/>
                      <w:sz w:val="24"/>
                      <w:szCs w:val="24"/>
                    </w:rPr>
                    <w:t>FY 13-14</w:t>
                  </w:r>
                </w:p>
              </w:tc>
              <w:tc>
                <w:tcPr>
                  <w:tcW w:w="1800" w:type="dxa"/>
                </w:tcPr>
                <w:p w:rsidR="009359CA" w:rsidRPr="00F61D71" w:rsidRDefault="009359CA" w:rsidP="009359CA">
                  <w:pPr>
                    <w:pStyle w:val="TableParagraph"/>
                    <w:spacing w:line="290" w:lineRule="exact"/>
                    <w:ind w:right="180"/>
                    <w:rPr>
                      <w:rFonts w:ascii="Arial" w:eastAsia="Arial" w:hAnsi="Arial" w:cs="Arial"/>
                      <w:sz w:val="24"/>
                      <w:szCs w:val="24"/>
                    </w:rPr>
                  </w:pPr>
                  <w:r w:rsidRPr="00F61D71">
                    <w:rPr>
                      <w:rFonts w:ascii="Arial" w:eastAsia="Arial" w:hAnsi="Arial" w:cs="Arial"/>
                      <w:sz w:val="24"/>
                      <w:szCs w:val="24"/>
                    </w:rPr>
                    <w:t>$14,731,974</w:t>
                  </w:r>
                </w:p>
              </w:tc>
              <w:tc>
                <w:tcPr>
                  <w:tcW w:w="1620" w:type="dxa"/>
                </w:tcPr>
                <w:p w:rsidR="009359CA" w:rsidRPr="00F61D71" w:rsidRDefault="009359CA" w:rsidP="009359CA">
                  <w:pPr>
                    <w:pStyle w:val="TableParagraph"/>
                    <w:spacing w:line="290" w:lineRule="exact"/>
                    <w:ind w:right="180"/>
                    <w:rPr>
                      <w:rFonts w:ascii="Arial" w:eastAsia="Arial" w:hAnsi="Arial" w:cs="Arial"/>
                      <w:sz w:val="24"/>
                      <w:szCs w:val="24"/>
                    </w:rPr>
                  </w:pPr>
                  <w:r w:rsidRPr="00F61D71">
                    <w:rPr>
                      <w:rFonts w:ascii="Arial" w:eastAsia="Arial" w:hAnsi="Arial" w:cs="Arial"/>
                      <w:sz w:val="24"/>
                      <w:szCs w:val="24"/>
                    </w:rPr>
                    <w:t>$877,707</w:t>
                  </w:r>
                </w:p>
              </w:tc>
              <w:tc>
                <w:tcPr>
                  <w:tcW w:w="1980" w:type="dxa"/>
                </w:tcPr>
                <w:p w:rsidR="009359CA" w:rsidRPr="00F61D71" w:rsidRDefault="009359CA" w:rsidP="009359CA">
                  <w:pPr>
                    <w:pStyle w:val="TableParagraph"/>
                    <w:spacing w:line="290" w:lineRule="exact"/>
                    <w:ind w:right="180"/>
                    <w:rPr>
                      <w:rFonts w:ascii="Arial" w:eastAsia="Arial" w:hAnsi="Arial" w:cs="Arial"/>
                      <w:sz w:val="24"/>
                      <w:szCs w:val="24"/>
                    </w:rPr>
                  </w:pPr>
                  <w:r w:rsidRPr="00F61D71">
                    <w:rPr>
                      <w:rFonts w:ascii="Arial" w:eastAsia="Arial" w:hAnsi="Arial" w:cs="Arial"/>
                      <w:sz w:val="24"/>
                      <w:szCs w:val="24"/>
                    </w:rPr>
                    <w:t>126</w:t>
                  </w:r>
                </w:p>
              </w:tc>
              <w:tc>
                <w:tcPr>
                  <w:tcW w:w="1350" w:type="dxa"/>
                </w:tcPr>
                <w:p w:rsidR="009359CA" w:rsidRPr="00F61D71" w:rsidRDefault="009359CA" w:rsidP="009359CA">
                  <w:pPr>
                    <w:pStyle w:val="TableParagraph"/>
                    <w:spacing w:line="290" w:lineRule="exact"/>
                    <w:ind w:right="180"/>
                    <w:rPr>
                      <w:rFonts w:ascii="Arial" w:eastAsia="Arial" w:hAnsi="Arial" w:cs="Arial"/>
                      <w:sz w:val="24"/>
                      <w:szCs w:val="24"/>
                    </w:rPr>
                  </w:pPr>
                  <w:r w:rsidRPr="00F61D71">
                    <w:rPr>
                      <w:rFonts w:ascii="Arial" w:eastAsia="Arial" w:hAnsi="Arial" w:cs="Arial"/>
                      <w:sz w:val="24"/>
                      <w:szCs w:val="24"/>
                    </w:rPr>
                    <w:t>5.96%</w:t>
                  </w:r>
                </w:p>
              </w:tc>
            </w:tr>
            <w:tr w:rsidR="009359CA" w:rsidTr="00F61D71">
              <w:tc>
                <w:tcPr>
                  <w:tcW w:w="1440" w:type="dxa"/>
                </w:tcPr>
                <w:p w:rsidR="009359CA" w:rsidRPr="00F61D71" w:rsidRDefault="009359CA" w:rsidP="009359CA">
                  <w:pPr>
                    <w:pStyle w:val="TableParagraph"/>
                    <w:spacing w:line="290" w:lineRule="exact"/>
                    <w:ind w:right="180"/>
                    <w:rPr>
                      <w:rFonts w:ascii="Arial" w:eastAsia="Arial" w:hAnsi="Arial" w:cs="Arial"/>
                      <w:sz w:val="24"/>
                      <w:szCs w:val="24"/>
                    </w:rPr>
                  </w:pPr>
                  <w:r w:rsidRPr="00F61D71">
                    <w:rPr>
                      <w:rFonts w:ascii="Arial" w:eastAsia="Arial" w:hAnsi="Arial" w:cs="Arial"/>
                      <w:sz w:val="24"/>
                      <w:szCs w:val="24"/>
                    </w:rPr>
                    <w:t>FY 12-13</w:t>
                  </w:r>
                </w:p>
              </w:tc>
              <w:tc>
                <w:tcPr>
                  <w:tcW w:w="1800" w:type="dxa"/>
                </w:tcPr>
                <w:p w:rsidR="009359CA" w:rsidRPr="00F61D71" w:rsidRDefault="009359CA" w:rsidP="009359CA">
                  <w:pPr>
                    <w:pStyle w:val="TableParagraph"/>
                    <w:spacing w:line="290" w:lineRule="exact"/>
                    <w:ind w:right="180"/>
                    <w:rPr>
                      <w:rFonts w:ascii="Arial" w:eastAsia="Arial" w:hAnsi="Arial" w:cs="Arial"/>
                      <w:sz w:val="24"/>
                      <w:szCs w:val="24"/>
                    </w:rPr>
                  </w:pPr>
                  <w:r w:rsidRPr="00F61D71">
                    <w:rPr>
                      <w:rFonts w:ascii="Arial" w:eastAsia="Arial" w:hAnsi="Arial" w:cs="Arial"/>
                      <w:sz w:val="24"/>
                      <w:szCs w:val="24"/>
                    </w:rPr>
                    <w:t>$5,657,799</w:t>
                  </w:r>
                </w:p>
              </w:tc>
              <w:tc>
                <w:tcPr>
                  <w:tcW w:w="1620" w:type="dxa"/>
                </w:tcPr>
                <w:p w:rsidR="009359CA" w:rsidRPr="00F61D71" w:rsidRDefault="009359CA" w:rsidP="009359CA">
                  <w:pPr>
                    <w:pStyle w:val="TableParagraph"/>
                    <w:spacing w:line="290" w:lineRule="exact"/>
                    <w:ind w:right="180"/>
                    <w:rPr>
                      <w:rFonts w:ascii="Arial" w:eastAsia="Arial" w:hAnsi="Arial" w:cs="Arial"/>
                      <w:sz w:val="24"/>
                      <w:szCs w:val="24"/>
                    </w:rPr>
                  </w:pPr>
                  <w:r w:rsidRPr="00F61D71">
                    <w:rPr>
                      <w:rFonts w:ascii="Arial" w:eastAsia="Arial" w:hAnsi="Arial" w:cs="Arial"/>
                      <w:sz w:val="24"/>
                      <w:szCs w:val="24"/>
                    </w:rPr>
                    <w:t>$613,372</w:t>
                  </w:r>
                </w:p>
              </w:tc>
              <w:tc>
                <w:tcPr>
                  <w:tcW w:w="1980" w:type="dxa"/>
                </w:tcPr>
                <w:p w:rsidR="009359CA" w:rsidRPr="00F61D71" w:rsidRDefault="009359CA" w:rsidP="009359CA">
                  <w:pPr>
                    <w:pStyle w:val="TableParagraph"/>
                    <w:spacing w:line="290" w:lineRule="exact"/>
                    <w:ind w:right="180"/>
                    <w:rPr>
                      <w:rFonts w:ascii="Arial" w:eastAsia="Arial" w:hAnsi="Arial" w:cs="Arial"/>
                      <w:sz w:val="24"/>
                      <w:szCs w:val="24"/>
                    </w:rPr>
                  </w:pPr>
                  <w:r w:rsidRPr="00F61D71">
                    <w:rPr>
                      <w:rFonts w:ascii="Arial" w:eastAsia="Arial" w:hAnsi="Arial" w:cs="Arial"/>
                      <w:sz w:val="24"/>
                      <w:szCs w:val="24"/>
                    </w:rPr>
                    <w:t>122</w:t>
                  </w:r>
                </w:p>
              </w:tc>
              <w:tc>
                <w:tcPr>
                  <w:tcW w:w="1350" w:type="dxa"/>
                </w:tcPr>
                <w:p w:rsidR="009359CA" w:rsidRPr="00F61D71" w:rsidRDefault="009359CA" w:rsidP="009359CA">
                  <w:pPr>
                    <w:pStyle w:val="TableParagraph"/>
                    <w:spacing w:line="290" w:lineRule="exact"/>
                    <w:ind w:right="180"/>
                    <w:rPr>
                      <w:rFonts w:ascii="Arial" w:eastAsia="Arial" w:hAnsi="Arial" w:cs="Arial"/>
                      <w:sz w:val="24"/>
                      <w:szCs w:val="24"/>
                    </w:rPr>
                  </w:pPr>
                  <w:r w:rsidRPr="00F61D71">
                    <w:rPr>
                      <w:rFonts w:ascii="Arial" w:eastAsia="Arial" w:hAnsi="Arial" w:cs="Arial"/>
                      <w:sz w:val="24"/>
                      <w:szCs w:val="24"/>
                    </w:rPr>
                    <w:t>10.84%</w:t>
                  </w:r>
                </w:p>
              </w:tc>
            </w:tr>
            <w:tr w:rsidR="009359CA" w:rsidTr="00F61D71">
              <w:tc>
                <w:tcPr>
                  <w:tcW w:w="1440" w:type="dxa"/>
                </w:tcPr>
                <w:p w:rsidR="009359CA" w:rsidRPr="00F61D71" w:rsidRDefault="009359CA" w:rsidP="009359CA">
                  <w:pPr>
                    <w:pStyle w:val="TableParagraph"/>
                    <w:spacing w:line="290" w:lineRule="exact"/>
                    <w:ind w:right="180"/>
                    <w:rPr>
                      <w:rFonts w:ascii="Arial" w:eastAsia="Arial" w:hAnsi="Arial" w:cs="Arial"/>
                      <w:sz w:val="24"/>
                      <w:szCs w:val="24"/>
                    </w:rPr>
                  </w:pPr>
                  <w:r w:rsidRPr="00F61D71">
                    <w:rPr>
                      <w:rFonts w:ascii="Arial" w:eastAsia="Arial" w:hAnsi="Arial" w:cs="Arial"/>
                      <w:sz w:val="24"/>
                      <w:szCs w:val="24"/>
                    </w:rPr>
                    <w:t>FY 11-12</w:t>
                  </w:r>
                </w:p>
              </w:tc>
              <w:tc>
                <w:tcPr>
                  <w:tcW w:w="1800" w:type="dxa"/>
                </w:tcPr>
                <w:p w:rsidR="009359CA" w:rsidRPr="00F61D71" w:rsidRDefault="009359CA" w:rsidP="009359CA">
                  <w:pPr>
                    <w:pStyle w:val="TableParagraph"/>
                    <w:spacing w:line="290" w:lineRule="exact"/>
                    <w:ind w:right="180"/>
                    <w:rPr>
                      <w:rFonts w:ascii="Arial" w:eastAsia="Arial" w:hAnsi="Arial" w:cs="Arial"/>
                      <w:sz w:val="24"/>
                      <w:szCs w:val="24"/>
                    </w:rPr>
                  </w:pPr>
                  <w:r w:rsidRPr="00F61D71">
                    <w:rPr>
                      <w:rFonts w:ascii="Arial" w:eastAsia="Arial" w:hAnsi="Arial" w:cs="Arial"/>
                      <w:sz w:val="24"/>
                      <w:szCs w:val="24"/>
                    </w:rPr>
                    <w:t>$27,742,546</w:t>
                  </w:r>
                </w:p>
              </w:tc>
              <w:tc>
                <w:tcPr>
                  <w:tcW w:w="1620" w:type="dxa"/>
                </w:tcPr>
                <w:p w:rsidR="009359CA" w:rsidRPr="00F61D71" w:rsidRDefault="009359CA" w:rsidP="009359CA">
                  <w:pPr>
                    <w:pStyle w:val="TableParagraph"/>
                    <w:spacing w:line="290" w:lineRule="exact"/>
                    <w:ind w:right="180"/>
                    <w:rPr>
                      <w:rFonts w:ascii="Arial" w:eastAsia="Arial" w:hAnsi="Arial" w:cs="Arial"/>
                      <w:sz w:val="24"/>
                      <w:szCs w:val="24"/>
                    </w:rPr>
                  </w:pPr>
                  <w:r w:rsidRPr="00F61D71">
                    <w:rPr>
                      <w:rFonts w:ascii="Arial" w:eastAsia="Arial" w:hAnsi="Arial" w:cs="Arial"/>
                      <w:sz w:val="24"/>
                      <w:szCs w:val="24"/>
                    </w:rPr>
                    <w:t>$1,194,053</w:t>
                  </w:r>
                </w:p>
              </w:tc>
              <w:tc>
                <w:tcPr>
                  <w:tcW w:w="1980" w:type="dxa"/>
                </w:tcPr>
                <w:p w:rsidR="009359CA" w:rsidRPr="00F61D71" w:rsidRDefault="009359CA" w:rsidP="009359CA">
                  <w:pPr>
                    <w:pStyle w:val="TableParagraph"/>
                    <w:spacing w:line="290" w:lineRule="exact"/>
                    <w:ind w:right="180"/>
                    <w:rPr>
                      <w:rFonts w:ascii="Arial" w:eastAsia="Arial" w:hAnsi="Arial" w:cs="Arial"/>
                      <w:sz w:val="24"/>
                      <w:szCs w:val="24"/>
                    </w:rPr>
                  </w:pPr>
                  <w:r w:rsidRPr="00F61D71">
                    <w:rPr>
                      <w:rFonts w:ascii="Arial" w:eastAsia="Arial" w:hAnsi="Arial" w:cs="Arial"/>
                      <w:sz w:val="24"/>
                      <w:szCs w:val="24"/>
                    </w:rPr>
                    <w:t>136</w:t>
                  </w:r>
                </w:p>
              </w:tc>
              <w:tc>
                <w:tcPr>
                  <w:tcW w:w="1350" w:type="dxa"/>
                </w:tcPr>
                <w:p w:rsidR="009359CA" w:rsidRPr="00F61D71" w:rsidRDefault="009359CA" w:rsidP="009359CA">
                  <w:pPr>
                    <w:pStyle w:val="TableParagraph"/>
                    <w:spacing w:line="290" w:lineRule="exact"/>
                    <w:ind w:right="180"/>
                    <w:rPr>
                      <w:rFonts w:ascii="Arial" w:eastAsia="Arial" w:hAnsi="Arial" w:cs="Arial"/>
                      <w:sz w:val="24"/>
                      <w:szCs w:val="24"/>
                    </w:rPr>
                  </w:pPr>
                  <w:r w:rsidRPr="00F61D71">
                    <w:rPr>
                      <w:rFonts w:ascii="Arial" w:eastAsia="Arial" w:hAnsi="Arial" w:cs="Arial"/>
                      <w:sz w:val="24"/>
                      <w:szCs w:val="24"/>
                    </w:rPr>
                    <w:t>4.3%</w:t>
                  </w:r>
                </w:p>
              </w:tc>
            </w:tr>
          </w:tbl>
          <w:p w:rsidR="00BD216C" w:rsidRPr="00BD216C" w:rsidRDefault="00BD216C" w:rsidP="00BD216C">
            <w:pPr>
              <w:spacing w:before="120"/>
              <w:ind w:left="166"/>
              <w:rPr>
                <w:rFonts w:ascii="Arial" w:hAnsi="Arial" w:cs="Arial"/>
                <w:sz w:val="24"/>
              </w:rPr>
            </w:pPr>
            <w:r w:rsidRPr="00BD216C">
              <w:rPr>
                <w:rFonts w:ascii="Arial" w:hAnsi="Arial" w:cs="Arial"/>
                <w:sz w:val="24"/>
              </w:rPr>
              <w:t>SB/MB Table</w:t>
            </w:r>
          </w:p>
          <w:tbl>
            <w:tblPr>
              <w:tblStyle w:val="TableGrid"/>
              <w:tblW w:w="8370" w:type="dxa"/>
              <w:tblInd w:w="70" w:type="dxa"/>
              <w:tblLayout w:type="fixed"/>
              <w:tblLook w:val="04A0" w:firstRow="1" w:lastRow="0" w:firstColumn="1" w:lastColumn="0" w:noHBand="0" w:noVBand="1"/>
              <w:tblCaption w:val="Office of Statewide Health Planning and Development SB Participation"/>
              <w:tblDescription w:val="Office of Statewide Health Planning and Development SB Participation for the last five fiscal years"/>
            </w:tblPr>
            <w:tblGrid>
              <w:gridCol w:w="1440"/>
              <w:gridCol w:w="1800"/>
              <w:gridCol w:w="1793"/>
              <w:gridCol w:w="1897"/>
              <w:gridCol w:w="1440"/>
            </w:tblGrid>
            <w:tr w:rsidR="00BD216C" w:rsidRPr="00F61D71" w:rsidTr="00F61D71">
              <w:tc>
                <w:tcPr>
                  <w:tcW w:w="1440" w:type="dxa"/>
                </w:tcPr>
                <w:p w:rsidR="00BD216C" w:rsidRPr="00F61D71" w:rsidRDefault="00BD216C" w:rsidP="00BD216C">
                  <w:pPr>
                    <w:pStyle w:val="TableParagraph"/>
                    <w:spacing w:line="290" w:lineRule="exact"/>
                    <w:ind w:right="180"/>
                    <w:rPr>
                      <w:rFonts w:ascii="Arial" w:eastAsia="Arial" w:hAnsi="Arial" w:cs="Arial"/>
                      <w:sz w:val="24"/>
                      <w:szCs w:val="24"/>
                    </w:rPr>
                  </w:pPr>
                </w:p>
              </w:tc>
              <w:tc>
                <w:tcPr>
                  <w:tcW w:w="1800" w:type="dxa"/>
                </w:tcPr>
                <w:p w:rsidR="00BD216C" w:rsidRPr="00F61D71" w:rsidRDefault="00BD216C" w:rsidP="00BD216C">
                  <w:pPr>
                    <w:pStyle w:val="TableParagraph"/>
                    <w:spacing w:line="290" w:lineRule="exact"/>
                    <w:ind w:right="180"/>
                    <w:rPr>
                      <w:rFonts w:ascii="Arial" w:eastAsia="Arial" w:hAnsi="Arial" w:cs="Arial"/>
                      <w:sz w:val="24"/>
                      <w:szCs w:val="24"/>
                    </w:rPr>
                  </w:pPr>
                  <w:r w:rsidRPr="00F61D71">
                    <w:rPr>
                      <w:rFonts w:ascii="Arial" w:eastAsia="Arial" w:hAnsi="Arial" w:cs="Arial"/>
                      <w:sz w:val="24"/>
                      <w:szCs w:val="24"/>
                    </w:rPr>
                    <w:t>Contract $</w:t>
                  </w:r>
                </w:p>
              </w:tc>
              <w:tc>
                <w:tcPr>
                  <w:tcW w:w="1793" w:type="dxa"/>
                </w:tcPr>
                <w:p w:rsidR="00BD216C" w:rsidRPr="00F61D71" w:rsidRDefault="00BD216C" w:rsidP="00BD216C">
                  <w:pPr>
                    <w:pStyle w:val="TableParagraph"/>
                    <w:spacing w:line="290" w:lineRule="exact"/>
                    <w:ind w:right="180"/>
                    <w:rPr>
                      <w:rFonts w:ascii="Arial" w:eastAsia="Arial" w:hAnsi="Arial" w:cs="Arial"/>
                      <w:sz w:val="24"/>
                      <w:szCs w:val="24"/>
                    </w:rPr>
                  </w:pPr>
                  <w:r w:rsidRPr="00F61D71">
                    <w:rPr>
                      <w:rFonts w:ascii="Arial" w:eastAsia="Arial" w:hAnsi="Arial" w:cs="Arial"/>
                      <w:sz w:val="24"/>
                      <w:szCs w:val="24"/>
                    </w:rPr>
                    <w:t>SB/MB $</w:t>
                  </w:r>
                </w:p>
              </w:tc>
              <w:tc>
                <w:tcPr>
                  <w:tcW w:w="1897" w:type="dxa"/>
                </w:tcPr>
                <w:p w:rsidR="00BD216C" w:rsidRPr="00F61D71" w:rsidRDefault="00BD216C" w:rsidP="00BD216C">
                  <w:pPr>
                    <w:pStyle w:val="TableParagraph"/>
                    <w:spacing w:line="290" w:lineRule="exact"/>
                    <w:ind w:right="180"/>
                    <w:rPr>
                      <w:rFonts w:ascii="Arial" w:eastAsia="Arial" w:hAnsi="Arial" w:cs="Arial"/>
                      <w:sz w:val="24"/>
                      <w:szCs w:val="24"/>
                    </w:rPr>
                  </w:pPr>
                  <w:r w:rsidRPr="00F61D71">
                    <w:rPr>
                      <w:rFonts w:ascii="Arial" w:eastAsia="Arial" w:hAnsi="Arial" w:cs="Arial"/>
                      <w:sz w:val="24"/>
                      <w:szCs w:val="24"/>
                    </w:rPr>
                    <w:t># of Contracts</w:t>
                  </w:r>
                </w:p>
              </w:tc>
              <w:tc>
                <w:tcPr>
                  <w:tcW w:w="1440" w:type="dxa"/>
                </w:tcPr>
                <w:p w:rsidR="00BD216C" w:rsidRPr="00F61D71" w:rsidRDefault="00BD216C" w:rsidP="00BD216C">
                  <w:pPr>
                    <w:pStyle w:val="TableParagraph"/>
                    <w:spacing w:line="290" w:lineRule="exact"/>
                    <w:ind w:right="180"/>
                    <w:rPr>
                      <w:rFonts w:ascii="Arial" w:eastAsia="Arial" w:hAnsi="Arial" w:cs="Arial"/>
                      <w:sz w:val="24"/>
                      <w:szCs w:val="24"/>
                    </w:rPr>
                  </w:pPr>
                  <w:r w:rsidRPr="00F61D71">
                    <w:rPr>
                      <w:rFonts w:ascii="Arial" w:eastAsia="Arial" w:hAnsi="Arial" w:cs="Arial"/>
                      <w:sz w:val="24"/>
                      <w:szCs w:val="24"/>
                    </w:rPr>
                    <w:t>SB/MB %</w:t>
                  </w:r>
                </w:p>
              </w:tc>
            </w:tr>
            <w:tr w:rsidR="00BD216C" w:rsidRPr="00F61D71" w:rsidTr="00F61D71">
              <w:tc>
                <w:tcPr>
                  <w:tcW w:w="1440" w:type="dxa"/>
                </w:tcPr>
                <w:p w:rsidR="00BD216C" w:rsidRPr="00F61D71" w:rsidRDefault="00BD216C" w:rsidP="00BD216C">
                  <w:pPr>
                    <w:pStyle w:val="TableParagraph"/>
                    <w:spacing w:line="290" w:lineRule="exact"/>
                    <w:ind w:right="180"/>
                    <w:rPr>
                      <w:rFonts w:ascii="Arial" w:eastAsia="Arial" w:hAnsi="Arial" w:cs="Arial"/>
                      <w:sz w:val="24"/>
                      <w:szCs w:val="24"/>
                    </w:rPr>
                  </w:pPr>
                  <w:r w:rsidRPr="00F61D71">
                    <w:rPr>
                      <w:rFonts w:ascii="Arial" w:eastAsia="Arial" w:hAnsi="Arial" w:cs="Arial"/>
                      <w:sz w:val="24"/>
                      <w:szCs w:val="24"/>
                    </w:rPr>
                    <w:t>FY 15-16</w:t>
                  </w:r>
                </w:p>
              </w:tc>
              <w:tc>
                <w:tcPr>
                  <w:tcW w:w="1800" w:type="dxa"/>
                </w:tcPr>
                <w:p w:rsidR="00BD216C" w:rsidRPr="00F61D71" w:rsidRDefault="009359CA" w:rsidP="00BD216C">
                  <w:pPr>
                    <w:pStyle w:val="TableParagraph"/>
                    <w:spacing w:line="290" w:lineRule="exact"/>
                    <w:ind w:right="180"/>
                    <w:rPr>
                      <w:rFonts w:ascii="Arial" w:eastAsia="Arial" w:hAnsi="Arial" w:cs="Arial"/>
                      <w:sz w:val="24"/>
                      <w:szCs w:val="24"/>
                    </w:rPr>
                  </w:pPr>
                  <w:r w:rsidRPr="00F61D71">
                    <w:rPr>
                      <w:rFonts w:ascii="Arial" w:eastAsia="Arial" w:hAnsi="Arial" w:cs="Arial"/>
                      <w:sz w:val="24"/>
                      <w:szCs w:val="24"/>
                    </w:rPr>
                    <w:t>$ 8,915,858</w:t>
                  </w:r>
                </w:p>
              </w:tc>
              <w:tc>
                <w:tcPr>
                  <w:tcW w:w="1793" w:type="dxa"/>
                </w:tcPr>
                <w:p w:rsidR="00BD216C" w:rsidRPr="00F61D71" w:rsidRDefault="00E56DBA" w:rsidP="00BD216C">
                  <w:pPr>
                    <w:pStyle w:val="TableParagraph"/>
                    <w:spacing w:line="290" w:lineRule="exact"/>
                    <w:ind w:right="180"/>
                    <w:rPr>
                      <w:rFonts w:ascii="Arial" w:eastAsia="Arial" w:hAnsi="Arial" w:cs="Arial"/>
                      <w:sz w:val="24"/>
                      <w:szCs w:val="24"/>
                    </w:rPr>
                  </w:pPr>
                  <w:r w:rsidRPr="00F61D71">
                    <w:rPr>
                      <w:rFonts w:ascii="Arial" w:eastAsia="Arial" w:hAnsi="Arial" w:cs="Arial"/>
                      <w:sz w:val="24"/>
                      <w:szCs w:val="24"/>
                    </w:rPr>
                    <w:t>$4,508,849</w:t>
                  </w:r>
                </w:p>
              </w:tc>
              <w:tc>
                <w:tcPr>
                  <w:tcW w:w="1897" w:type="dxa"/>
                </w:tcPr>
                <w:p w:rsidR="00BD216C" w:rsidRPr="00F61D71" w:rsidRDefault="00A75697" w:rsidP="00BD216C">
                  <w:pPr>
                    <w:pStyle w:val="TableParagraph"/>
                    <w:spacing w:line="290" w:lineRule="exact"/>
                    <w:ind w:right="180"/>
                    <w:rPr>
                      <w:rFonts w:ascii="Arial" w:eastAsia="Arial" w:hAnsi="Arial" w:cs="Arial"/>
                      <w:sz w:val="24"/>
                      <w:szCs w:val="24"/>
                    </w:rPr>
                  </w:pPr>
                  <w:r w:rsidRPr="00F61D71">
                    <w:rPr>
                      <w:rFonts w:ascii="Arial" w:eastAsia="Arial" w:hAnsi="Arial" w:cs="Arial"/>
                      <w:sz w:val="24"/>
                      <w:szCs w:val="24"/>
                    </w:rPr>
                    <w:t>264</w:t>
                  </w:r>
                </w:p>
              </w:tc>
              <w:tc>
                <w:tcPr>
                  <w:tcW w:w="1440" w:type="dxa"/>
                </w:tcPr>
                <w:p w:rsidR="00BD216C" w:rsidRPr="00F61D71" w:rsidRDefault="007338EB" w:rsidP="00BD216C">
                  <w:pPr>
                    <w:pStyle w:val="TableParagraph"/>
                    <w:spacing w:line="290" w:lineRule="exact"/>
                    <w:ind w:right="180"/>
                    <w:rPr>
                      <w:rFonts w:ascii="Arial" w:eastAsia="Arial" w:hAnsi="Arial" w:cs="Arial"/>
                      <w:sz w:val="24"/>
                      <w:szCs w:val="24"/>
                    </w:rPr>
                  </w:pPr>
                  <w:r w:rsidRPr="00F61D71">
                    <w:rPr>
                      <w:rFonts w:ascii="Arial" w:eastAsia="Arial" w:hAnsi="Arial" w:cs="Arial"/>
                      <w:sz w:val="24"/>
                      <w:szCs w:val="24"/>
                    </w:rPr>
                    <w:t>50.57%</w:t>
                  </w:r>
                </w:p>
              </w:tc>
            </w:tr>
            <w:tr w:rsidR="00BD216C" w:rsidRPr="00F61D71" w:rsidTr="00F61D71">
              <w:tc>
                <w:tcPr>
                  <w:tcW w:w="1440" w:type="dxa"/>
                </w:tcPr>
                <w:p w:rsidR="00BD216C" w:rsidRPr="00F61D71" w:rsidRDefault="00BD216C" w:rsidP="00BD216C">
                  <w:pPr>
                    <w:pStyle w:val="TableParagraph"/>
                    <w:spacing w:line="290" w:lineRule="exact"/>
                    <w:ind w:right="180"/>
                    <w:rPr>
                      <w:rFonts w:ascii="Arial" w:eastAsia="Arial" w:hAnsi="Arial" w:cs="Arial"/>
                      <w:sz w:val="24"/>
                      <w:szCs w:val="24"/>
                    </w:rPr>
                  </w:pPr>
                  <w:r w:rsidRPr="00F61D71">
                    <w:rPr>
                      <w:rFonts w:ascii="Arial" w:eastAsia="Arial" w:hAnsi="Arial" w:cs="Arial"/>
                      <w:sz w:val="24"/>
                      <w:szCs w:val="24"/>
                    </w:rPr>
                    <w:t>FY 14-15</w:t>
                  </w:r>
                </w:p>
              </w:tc>
              <w:tc>
                <w:tcPr>
                  <w:tcW w:w="1800" w:type="dxa"/>
                </w:tcPr>
                <w:p w:rsidR="00BD216C" w:rsidRPr="00F61D71" w:rsidRDefault="009359CA" w:rsidP="00BD216C">
                  <w:pPr>
                    <w:pStyle w:val="TableParagraph"/>
                    <w:spacing w:line="290" w:lineRule="exact"/>
                    <w:ind w:right="180"/>
                    <w:rPr>
                      <w:rFonts w:ascii="Arial" w:eastAsia="Arial" w:hAnsi="Arial" w:cs="Arial"/>
                      <w:sz w:val="24"/>
                      <w:szCs w:val="24"/>
                    </w:rPr>
                  </w:pPr>
                  <w:r w:rsidRPr="00F61D71">
                    <w:rPr>
                      <w:rFonts w:ascii="Arial" w:eastAsia="Arial" w:hAnsi="Arial" w:cs="Arial"/>
                      <w:sz w:val="24"/>
                      <w:szCs w:val="24"/>
                    </w:rPr>
                    <w:t>$12,028,068</w:t>
                  </w:r>
                </w:p>
              </w:tc>
              <w:tc>
                <w:tcPr>
                  <w:tcW w:w="1793" w:type="dxa"/>
                </w:tcPr>
                <w:p w:rsidR="00BD216C" w:rsidRPr="00F61D71" w:rsidRDefault="00E56DBA" w:rsidP="00BD216C">
                  <w:pPr>
                    <w:pStyle w:val="TableParagraph"/>
                    <w:spacing w:line="290" w:lineRule="exact"/>
                    <w:ind w:right="180"/>
                    <w:rPr>
                      <w:rFonts w:ascii="Arial" w:eastAsia="Arial" w:hAnsi="Arial" w:cs="Arial"/>
                      <w:sz w:val="24"/>
                      <w:szCs w:val="24"/>
                    </w:rPr>
                  </w:pPr>
                  <w:r w:rsidRPr="00F61D71">
                    <w:rPr>
                      <w:rFonts w:ascii="Arial" w:eastAsia="Arial" w:hAnsi="Arial" w:cs="Arial"/>
                      <w:sz w:val="24"/>
                      <w:szCs w:val="24"/>
                    </w:rPr>
                    <w:t>$7,797,682</w:t>
                  </w:r>
                </w:p>
              </w:tc>
              <w:tc>
                <w:tcPr>
                  <w:tcW w:w="1897" w:type="dxa"/>
                </w:tcPr>
                <w:p w:rsidR="00BD216C" w:rsidRPr="00F61D71" w:rsidRDefault="00A75697" w:rsidP="00BD216C">
                  <w:pPr>
                    <w:pStyle w:val="TableParagraph"/>
                    <w:spacing w:line="290" w:lineRule="exact"/>
                    <w:ind w:right="180"/>
                    <w:rPr>
                      <w:rFonts w:ascii="Arial" w:eastAsia="Arial" w:hAnsi="Arial" w:cs="Arial"/>
                      <w:sz w:val="24"/>
                      <w:szCs w:val="24"/>
                    </w:rPr>
                  </w:pPr>
                  <w:r w:rsidRPr="00F61D71">
                    <w:rPr>
                      <w:rFonts w:ascii="Arial" w:eastAsia="Arial" w:hAnsi="Arial" w:cs="Arial"/>
                      <w:sz w:val="24"/>
                      <w:szCs w:val="24"/>
                    </w:rPr>
                    <w:t>309</w:t>
                  </w:r>
                </w:p>
              </w:tc>
              <w:tc>
                <w:tcPr>
                  <w:tcW w:w="1440" w:type="dxa"/>
                </w:tcPr>
                <w:p w:rsidR="00BD216C" w:rsidRPr="00F61D71" w:rsidRDefault="007338EB" w:rsidP="00BD216C">
                  <w:pPr>
                    <w:pStyle w:val="TableParagraph"/>
                    <w:spacing w:line="290" w:lineRule="exact"/>
                    <w:ind w:right="180"/>
                    <w:rPr>
                      <w:rFonts w:ascii="Arial" w:eastAsia="Arial" w:hAnsi="Arial" w:cs="Arial"/>
                      <w:sz w:val="24"/>
                      <w:szCs w:val="24"/>
                    </w:rPr>
                  </w:pPr>
                  <w:r w:rsidRPr="00F61D71">
                    <w:rPr>
                      <w:rFonts w:ascii="Arial" w:eastAsia="Arial" w:hAnsi="Arial" w:cs="Arial"/>
                      <w:sz w:val="24"/>
                      <w:szCs w:val="24"/>
                    </w:rPr>
                    <w:t>64.83%</w:t>
                  </w:r>
                </w:p>
              </w:tc>
            </w:tr>
            <w:tr w:rsidR="00BD216C" w:rsidRPr="00F61D71" w:rsidTr="00F61D71">
              <w:tc>
                <w:tcPr>
                  <w:tcW w:w="1440" w:type="dxa"/>
                </w:tcPr>
                <w:p w:rsidR="00BD216C" w:rsidRPr="00F61D71" w:rsidRDefault="009359CA" w:rsidP="00BD216C">
                  <w:pPr>
                    <w:pStyle w:val="TableParagraph"/>
                    <w:spacing w:line="290" w:lineRule="exact"/>
                    <w:ind w:right="180"/>
                    <w:rPr>
                      <w:rFonts w:ascii="Arial" w:eastAsia="Arial" w:hAnsi="Arial" w:cs="Arial"/>
                      <w:sz w:val="24"/>
                      <w:szCs w:val="24"/>
                    </w:rPr>
                  </w:pPr>
                  <w:r w:rsidRPr="00F61D71">
                    <w:rPr>
                      <w:rFonts w:ascii="Arial" w:eastAsia="Arial" w:hAnsi="Arial" w:cs="Arial"/>
                      <w:sz w:val="24"/>
                      <w:szCs w:val="24"/>
                    </w:rPr>
                    <w:t>FY 13-14</w:t>
                  </w:r>
                </w:p>
              </w:tc>
              <w:tc>
                <w:tcPr>
                  <w:tcW w:w="1800" w:type="dxa"/>
                </w:tcPr>
                <w:p w:rsidR="00BD216C" w:rsidRPr="00F61D71" w:rsidRDefault="009359CA" w:rsidP="00BD216C">
                  <w:pPr>
                    <w:pStyle w:val="TableParagraph"/>
                    <w:spacing w:line="290" w:lineRule="exact"/>
                    <w:ind w:right="180"/>
                    <w:rPr>
                      <w:rFonts w:ascii="Arial" w:eastAsia="Arial" w:hAnsi="Arial" w:cs="Arial"/>
                      <w:sz w:val="24"/>
                      <w:szCs w:val="24"/>
                    </w:rPr>
                  </w:pPr>
                  <w:r w:rsidRPr="00F61D71">
                    <w:rPr>
                      <w:rFonts w:ascii="Arial" w:eastAsia="Arial" w:hAnsi="Arial" w:cs="Arial"/>
                      <w:sz w:val="24"/>
                      <w:szCs w:val="24"/>
                    </w:rPr>
                    <w:t>$14,731,974</w:t>
                  </w:r>
                </w:p>
              </w:tc>
              <w:tc>
                <w:tcPr>
                  <w:tcW w:w="1793" w:type="dxa"/>
                </w:tcPr>
                <w:p w:rsidR="00BD216C" w:rsidRPr="00F61D71" w:rsidRDefault="00E56DBA" w:rsidP="00BD216C">
                  <w:pPr>
                    <w:pStyle w:val="TableParagraph"/>
                    <w:spacing w:line="290" w:lineRule="exact"/>
                    <w:ind w:right="180"/>
                    <w:rPr>
                      <w:rFonts w:ascii="Arial" w:eastAsia="Arial" w:hAnsi="Arial" w:cs="Arial"/>
                      <w:sz w:val="24"/>
                      <w:szCs w:val="24"/>
                    </w:rPr>
                  </w:pPr>
                  <w:r w:rsidRPr="00F61D71">
                    <w:rPr>
                      <w:rFonts w:ascii="Arial" w:eastAsia="Arial" w:hAnsi="Arial" w:cs="Arial"/>
                      <w:sz w:val="24"/>
                      <w:szCs w:val="24"/>
                    </w:rPr>
                    <w:t>$6,821,429</w:t>
                  </w:r>
                </w:p>
              </w:tc>
              <w:tc>
                <w:tcPr>
                  <w:tcW w:w="1897" w:type="dxa"/>
                </w:tcPr>
                <w:p w:rsidR="00BD216C" w:rsidRPr="00F61D71" w:rsidRDefault="00A75697" w:rsidP="00BD216C">
                  <w:pPr>
                    <w:pStyle w:val="TableParagraph"/>
                    <w:spacing w:line="290" w:lineRule="exact"/>
                    <w:ind w:right="180"/>
                    <w:rPr>
                      <w:rFonts w:ascii="Arial" w:eastAsia="Arial" w:hAnsi="Arial" w:cs="Arial"/>
                      <w:sz w:val="24"/>
                      <w:szCs w:val="24"/>
                    </w:rPr>
                  </w:pPr>
                  <w:r w:rsidRPr="00F61D71">
                    <w:rPr>
                      <w:rFonts w:ascii="Arial" w:eastAsia="Arial" w:hAnsi="Arial" w:cs="Arial"/>
                      <w:sz w:val="24"/>
                      <w:szCs w:val="24"/>
                    </w:rPr>
                    <w:t>273</w:t>
                  </w:r>
                </w:p>
              </w:tc>
              <w:tc>
                <w:tcPr>
                  <w:tcW w:w="1440" w:type="dxa"/>
                </w:tcPr>
                <w:p w:rsidR="00BD216C" w:rsidRPr="00F61D71" w:rsidRDefault="007338EB" w:rsidP="00BD216C">
                  <w:pPr>
                    <w:pStyle w:val="TableParagraph"/>
                    <w:spacing w:line="290" w:lineRule="exact"/>
                    <w:ind w:right="180"/>
                    <w:rPr>
                      <w:rFonts w:ascii="Arial" w:eastAsia="Arial" w:hAnsi="Arial" w:cs="Arial"/>
                      <w:sz w:val="24"/>
                      <w:szCs w:val="24"/>
                    </w:rPr>
                  </w:pPr>
                  <w:r w:rsidRPr="00F61D71">
                    <w:rPr>
                      <w:rFonts w:ascii="Arial" w:eastAsia="Arial" w:hAnsi="Arial" w:cs="Arial"/>
                      <w:sz w:val="24"/>
                      <w:szCs w:val="24"/>
                    </w:rPr>
                    <w:t>46.30%</w:t>
                  </w:r>
                </w:p>
              </w:tc>
            </w:tr>
            <w:tr w:rsidR="009359CA" w:rsidRPr="00F61D71" w:rsidTr="00F61D71">
              <w:tc>
                <w:tcPr>
                  <w:tcW w:w="1440" w:type="dxa"/>
                </w:tcPr>
                <w:p w:rsidR="009359CA" w:rsidRPr="00F61D71" w:rsidRDefault="009359CA" w:rsidP="00BD216C">
                  <w:pPr>
                    <w:pStyle w:val="TableParagraph"/>
                    <w:spacing w:line="290" w:lineRule="exact"/>
                    <w:ind w:right="180"/>
                    <w:rPr>
                      <w:rFonts w:ascii="Arial" w:eastAsia="Arial" w:hAnsi="Arial" w:cs="Arial"/>
                      <w:sz w:val="24"/>
                      <w:szCs w:val="24"/>
                    </w:rPr>
                  </w:pPr>
                  <w:r w:rsidRPr="00F61D71">
                    <w:rPr>
                      <w:rFonts w:ascii="Arial" w:eastAsia="Arial" w:hAnsi="Arial" w:cs="Arial"/>
                      <w:sz w:val="24"/>
                      <w:szCs w:val="24"/>
                    </w:rPr>
                    <w:t>FY 12-13</w:t>
                  </w:r>
                </w:p>
              </w:tc>
              <w:tc>
                <w:tcPr>
                  <w:tcW w:w="1800" w:type="dxa"/>
                </w:tcPr>
                <w:p w:rsidR="009359CA" w:rsidRPr="00F61D71" w:rsidRDefault="009359CA" w:rsidP="00BD216C">
                  <w:pPr>
                    <w:pStyle w:val="TableParagraph"/>
                    <w:spacing w:line="290" w:lineRule="exact"/>
                    <w:ind w:right="180"/>
                    <w:rPr>
                      <w:rFonts w:ascii="Arial" w:eastAsia="Arial" w:hAnsi="Arial" w:cs="Arial"/>
                      <w:sz w:val="24"/>
                      <w:szCs w:val="24"/>
                    </w:rPr>
                  </w:pPr>
                  <w:r w:rsidRPr="00F61D71">
                    <w:rPr>
                      <w:rFonts w:ascii="Arial" w:eastAsia="Arial" w:hAnsi="Arial" w:cs="Arial"/>
                      <w:sz w:val="24"/>
                      <w:szCs w:val="24"/>
                    </w:rPr>
                    <w:t>$5,657,799</w:t>
                  </w:r>
                </w:p>
              </w:tc>
              <w:tc>
                <w:tcPr>
                  <w:tcW w:w="1793" w:type="dxa"/>
                </w:tcPr>
                <w:p w:rsidR="009359CA" w:rsidRPr="00F61D71" w:rsidRDefault="00E56DBA" w:rsidP="00BD216C">
                  <w:pPr>
                    <w:pStyle w:val="TableParagraph"/>
                    <w:spacing w:line="290" w:lineRule="exact"/>
                    <w:ind w:right="180"/>
                    <w:rPr>
                      <w:rFonts w:ascii="Arial" w:eastAsia="Arial" w:hAnsi="Arial" w:cs="Arial"/>
                      <w:sz w:val="24"/>
                      <w:szCs w:val="24"/>
                    </w:rPr>
                  </w:pPr>
                  <w:r w:rsidRPr="00F61D71">
                    <w:rPr>
                      <w:rFonts w:ascii="Arial" w:eastAsia="Arial" w:hAnsi="Arial" w:cs="Arial"/>
                      <w:sz w:val="24"/>
                      <w:szCs w:val="24"/>
                    </w:rPr>
                    <w:t>$2,711,929</w:t>
                  </w:r>
                </w:p>
              </w:tc>
              <w:tc>
                <w:tcPr>
                  <w:tcW w:w="1897" w:type="dxa"/>
                </w:tcPr>
                <w:p w:rsidR="009359CA" w:rsidRPr="00F61D71" w:rsidRDefault="00A75697" w:rsidP="00BD216C">
                  <w:pPr>
                    <w:pStyle w:val="TableParagraph"/>
                    <w:spacing w:line="290" w:lineRule="exact"/>
                    <w:ind w:right="180"/>
                    <w:rPr>
                      <w:rFonts w:ascii="Arial" w:eastAsia="Arial" w:hAnsi="Arial" w:cs="Arial"/>
                      <w:sz w:val="24"/>
                      <w:szCs w:val="24"/>
                    </w:rPr>
                  </w:pPr>
                  <w:r w:rsidRPr="00F61D71">
                    <w:rPr>
                      <w:rFonts w:ascii="Arial" w:eastAsia="Arial" w:hAnsi="Arial" w:cs="Arial"/>
                      <w:sz w:val="24"/>
                      <w:szCs w:val="24"/>
                    </w:rPr>
                    <w:t>283</w:t>
                  </w:r>
                </w:p>
              </w:tc>
              <w:tc>
                <w:tcPr>
                  <w:tcW w:w="1440" w:type="dxa"/>
                </w:tcPr>
                <w:p w:rsidR="009359CA" w:rsidRPr="00F61D71" w:rsidRDefault="007338EB" w:rsidP="00BD216C">
                  <w:pPr>
                    <w:pStyle w:val="TableParagraph"/>
                    <w:spacing w:line="290" w:lineRule="exact"/>
                    <w:ind w:right="180"/>
                    <w:rPr>
                      <w:rFonts w:ascii="Arial" w:eastAsia="Arial" w:hAnsi="Arial" w:cs="Arial"/>
                      <w:sz w:val="24"/>
                      <w:szCs w:val="24"/>
                    </w:rPr>
                  </w:pPr>
                  <w:r w:rsidRPr="00F61D71">
                    <w:rPr>
                      <w:rFonts w:ascii="Arial" w:eastAsia="Arial" w:hAnsi="Arial" w:cs="Arial"/>
                      <w:sz w:val="24"/>
                      <w:szCs w:val="24"/>
                    </w:rPr>
                    <w:t>47.93%</w:t>
                  </w:r>
                </w:p>
              </w:tc>
            </w:tr>
            <w:tr w:rsidR="009359CA" w:rsidRPr="00F61D71" w:rsidTr="00F61D71">
              <w:tc>
                <w:tcPr>
                  <w:tcW w:w="1440" w:type="dxa"/>
                </w:tcPr>
                <w:p w:rsidR="009359CA" w:rsidRPr="00F61D71" w:rsidRDefault="009359CA" w:rsidP="00BD216C">
                  <w:pPr>
                    <w:pStyle w:val="TableParagraph"/>
                    <w:spacing w:line="290" w:lineRule="exact"/>
                    <w:ind w:right="180"/>
                    <w:rPr>
                      <w:rFonts w:ascii="Arial" w:eastAsia="Arial" w:hAnsi="Arial" w:cs="Arial"/>
                      <w:sz w:val="24"/>
                      <w:szCs w:val="24"/>
                    </w:rPr>
                  </w:pPr>
                  <w:r w:rsidRPr="00F61D71">
                    <w:rPr>
                      <w:rFonts w:ascii="Arial" w:eastAsia="Arial" w:hAnsi="Arial" w:cs="Arial"/>
                      <w:sz w:val="24"/>
                      <w:szCs w:val="24"/>
                    </w:rPr>
                    <w:t>FY 11-12</w:t>
                  </w:r>
                </w:p>
              </w:tc>
              <w:tc>
                <w:tcPr>
                  <w:tcW w:w="1800" w:type="dxa"/>
                </w:tcPr>
                <w:p w:rsidR="009359CA" w:rsidRPr="00F61D71" w:rsidRDefault="009359CA" w:rsidP="00BD216C">
                  <w:pPr>
                    <w:pStyle w:val="TableParagraph"/>
                    <w:spacing w:line="290" w:lineRule="exact"/>
                    <w:ind w:right="180"/>
                    <w:rPr>
                      <w:rFonts w:ascii="Arial" w:eastAsia="Arial" w:hAnsi="Arial" w:cs="Arial"/>
                      <w:sz w:val="24"/>
                      <w:szCs w:val="24"/>
                    </w:rPr>
                  </w:pPr>
                  <w:r w:rsidRPr="00F61D71">
                    <w:rPr>
                      <w:rFonts w:ascii="Arial" w:eastAsia="Arial" w:hAnsi="Arial" w:cs="Arial"/>
                      <w:sz w:val="24"/>
                      <w:szCs w:val="24"/>
                    </w:rPr>
                    <w:t>$27,742,546</w:t>
                  </w:r>
                </w:p>
              </w:tc>
              <w:tc>
                <w:tcPr>
                  <w:tcW w:w="1793" w:type="dxa"/>
                </w:tcPr>
                <w:p w:rsidR="009359CA" w:rsidRPr="00F61D71" w:rsidRDefault="00E56DBA" w:rsidP="00BD216C">
                  <w:pPr>
                    <w:pStyle w:val="TableParagraph"/>
                    <w:spacing w:line="290" w:lineRule="exact"/>
                    <w:ind w:right="180"/>
                    <w:rPr>
                      <w:rFonts w:ascii="Arial" w:eastAsia="Arial" w:hAnsi="Arial" w:cs="Arial"/>
                      <w:sz w:val="24"/>
                      <w:szCs w:val="24"/>
                    </w:rPr>
                  </w:pPr>
                  <w:r w:rsidRPr="00F61D71">
                    <w:rPr>
                      <w:rFonts w:ascii="Arial" w:eastAsia="Arial" w:hAnsi="Arial" w:cs="Arial"/>
                      <w:sz w:val="24"/>
                      <w:szCs w:val="24"/>
                    </w:rPr>
                    <w:t>$15,279,136</w:t>
                  </w:r>
                </w:p>
              </w:tc>
              <w:tc>
                <w:tcPr>
                  <w:tcW w:w="1897" w:type="dxa"/>
                </w:tcPr>
                <w:p w:rsidR="009359CA" w:rsidRPr="00F61D71" w:rsidRDefault="00A75697" w:rsidP="00BD216C">
                  <w:pPr>
                    <w:pStyle w:val="TableParagraph"/>
                    <w:spacing w:line="290" w:lineRule="exact"/>
                    <w:ind w:right="180"/>
                    <w:rPr>
                      <w:rFonts w:ascii="Arial" w:eastAsia="Arial" w:hAnsi="Arial" w:cs="Arial"/>
                      <w:sz w:val="24"/>
                      <w:szCs w:val="24"/>
                    </w:rPr>
                  </w:pPr>
                  <w:r w:rsidRPr="00F61D71">
                    <w:rPr>
                      <w:rFonts w:ascii="Arial" w:eastAsia="Arial" w:hAnsi="Arial" w:cs="Arial"/>
                      <w:sz w:val="24"/>
                      <w:szCs w:val="24"/>
                    </w:rPr>
                    <w:t>353</w:t>
                  </w:r>
                </w:p>
              </w:tc>
              <w:tc>
                <w:tcPr>
                  <w:tcW w:w="1440" w:type="dxa"/>
                </w:tcPr>
                <w:p w:rsidR="009359CA" w:rsidRPr="00F61D71" w:rsidRDefault="007338EB" w:rsidP="00BD216C">
                  <w:pPr>
                    <w:pStyle w:val="TableParagraph"/>
                    <w:spacing w:line="290" w:lineRule="exact"/>
                    <w:ind w:right="180"/>
                    <w:rPr>
                      <w:rFonts w:ascii="Arial" w:eastAsia="Arial" w:hAnsi="Arial" w:cs="Arial"/>
                      <w:sz w:val="24"/>
                      <w:szCs w:val="24"/>
                    </w:rPr>
                  </w:pPr>
                  <w:r w:rsidRPr="00F61D71">
                    <w:rPr>
                      <w:rFonts w:ascii="Arial" w:eastAsia="Arial" w:hAnsi="Arial" w:cs="Arial"/>
                      <w:sz w:val="24"/>
                      <w:szCs w:val="24"/>
                    </w:rPr>
                    <w:t>55.07%</w:t>
                  </w:r>
                </w:p>
              </w:tc>
            </w:tr>
          </w:tbl>
          <w:p w:rsidR="001E1DFC" w:rsidRDefault="001E1DFC" w:rsidP="00F304ED">
            <w:pPr>
              <w:pStyle w:val="ListParagraph"/>
              <w:numPr>
                <w:ilvl w:val="0"/>
                <w:numId w:val="36"/>
              </w:numPr>
              <w:rPr>
                <w:rFonts w:ascii="Arial" w:eastAsia="Arial" w:hAnsi="Arial" w:cs="Arial"/>
                <w:sz w:val="24"/>
                <w:szCs w:val="24"/>
              </w:rPr>
            </w:pPr>
            <w:r w:rsidRPr="001E1DFC">
              <w:rPr>
                <w:rFonts w:ascii="Arial" w:eastAsia="Arial" w:hAnsi="Arial" w:cs="Arial"/>
                <w:sz w:val="24"/>
                <w:szCs w:val="24"/>
              </w:rPr>
              <w:t>Over the last several years, OSHPD has consistently exceeded the state’s mandated participation requirements.</w:t>
            </w:r>
          </w:p>
          <w:p w:rsidR="00F304ED" w:rsidRPr="001E1DFC" w:rsidRDefault="00F304ED" w:rsidP="00F304ED">
            <w:pPr>
              <w:pStyle w:val="TableParagraph"/>
              <w:numPr>
                <w:ilvl w:val="0"/>
                <w:numId w:val="36"/>
              </w:numPr>
              <w:spacing w:line="290" w:lineRule="exact"/>
              <w:ind w:right="180"/>
              <w:rPr>
                <w:rFonts w:ascii="Arial" w:eastAsia="Arial" w:hAnsi="Arial" w:cs="Arial"/>
                <w:sz w:val="24"/>
                <w:szCs w:val="24"/>
              </w:rPr>
            </w:pPr>
            <w:r w:rsidRPr="001E1DFC">
              <w:rPr>
                <w:rFonts w:ascii="Arial" w:eastAsia="Arial" w:hAnsi="Arial" w:cs="Arial"/>
                <w:sz w:val="24"/>
                <w:szCs w:val="24"/>
              </w:rPr>
              <w:t>In FY 2015-16, more than half of the dollars OSHPD spent on consulting contracts went to SB/MB vendors, resulting in a SB/MB participation rate of 50.57 percent, which is double that of t</w:t>
            </w:r>
            <w:r>
              <w:rPr>
                <w:rFonts w:ascii="Arial" w:eastAsia="Arial" w:hAnsi="Arial" w:cs="Arial"/>
                <w:sz w:val="24"/>
                <w:szCs w:val="24"/>
              </w:rPr>
              <w:t>he state’s mandated goal of</w:t>
            </w:r>
            <w:r w:rsidR="008F6DD0">
              <w:rPr>
                <w:rFonts w:ascii="Arial" w:eastAsia="Arial" w:hAnsi="Arial" w:cs="Arial"/>
                <w:sz w:val="24"/>
                <w:szCs w:val="24"/>
              </w:rPr>
              <w:t xml:space="preserve"> 25 percent.</w:t>
            </w:r>
          </w:p>
          <w:p w:rsidR="001E1DFC" w:rsidRPr="008D2E6D" w:rsidRDefault="00F304ED" w:rsidP="008D2E6D">
            <w:pPr>
              <w:pStyle w:val="TableParagraph"/>
              <w:numPr>
                <w:ilvl w:val="0"/>
                <w:numId w:val="36"/>
              </w:numPr>
              <w:spacing w:line="290" w:lineRule="exact"/>
              <w:ind w:right="180"/>
              <w:rPr>
                <w:rFonts w:ascii="Arial" w:eastAsia="Arial" w:hAnsi="Arial" w:cs="Arial"/>
                <w:sz w:val="24"/>
                <w:szCs w:val="24"/>
              </w:rPr>
            </w:pPr>
            <w:r w:rsidRPr="001E1DFC">
              <w:rPr>
                <w:rFonts w:ascii="Arial" w:eastAsia="Arial" w:hAnsi="Arial" w:cs="Arial"/>
                <w:sz w:val="24"/>
                <w:szCs w:val="24"/>
              </w:rPr>
              <w:t>For DVBE spending, the majority of the goods purchases made in FY 2015-16 were purchased from vendors that were dual certified as both SB and DVBEs.  This resulted in a DVBE participation rate of 9.4 percent, which is triple the state mandated goal of 3 percent.</w:t>
            </w:r>
          </w:p>
        </w:tc>
      </w:tr>
      <w:tr w:rsidR="0060738B" w:rsidTr="005A78A0">
        <w:trPr>
          <w:trHeight w:hRule="exact" w:val="4960"/>
        </w:trPr>
        <w:tc>
          <w:tcPr>
            <w:tcW w:w="2250" w:type="dxa"/>
            <w:shd w:val="clear" w:color="auto" w:fill="auto"/>
            <w:vAlign w:val="center"/>
          </w:tcPr>
          <w:p w:rsidR="003607D2" w:rsidRDefault="00C82318" w:rsidP="008311A8">
            <w:pPr>
              <w:pStyle w:val="TableParagraph"/>
              <w:spacing w:before="16" w:after="240"/>
              <w:ind w:left="187" w:right="187"/>
              <w:rPr>
                <w:rFonts w:ascii="Arial"/>
                <w:b/>
                <w:sz w:val="24"/>
              </w:rPr>
            </w:pPr>
            <w:bookmarkStart w:id="41" w:name="Dept_34"/>
            <w:r w:rsidRPr="00C82318">
              <w:rPr>
                <w:rFonts w:ascii="Arial"/>
                <w:b/>
                <w:sz w:val="24"/>
              </w:rPr>
              <w:t>R</w:t>
            </w:r>
            <w:r w:rsidR="008311A8">
              <w:rPr>
                <w:rFonts w:ascii="Arial"/>
                <w:b/>
                <w:sz w:val="24"/>
              </w:rPr>
              <w:t>ichard</w:t>
            </w:r>
            <w:r w:rsidRPr="00C82318">
              <w:rPr>
                <w:rFonts w:ascii="Arial"/>
                <w:b/>
                <w:sz w:val="24"/>
              </w:rPr>
              <w:t xml:space="preserve"> J. D</w:t>
            </w:r>
            <w:r w:rsidR="008311A8">
              <w:rPr>
                <w:rFonts w:ascii="Arial"/>
                <w:b/>
                <w:sz w:val="24"/>
              </w:rPr>
              <w:t>onovan</w:t>
            </w:r>
            <w:r w:rsidRPr="00C82318">
              <w:rPr>
                <w:rFonts w:ascii="Arial"/>
                <w:b/>
                <w:sz w:val="24"/>
              </w:rPr>
              <w:t xml:space="preserve"> C</w:t>
            </w:r>
            <w:r w:rsidR="008311A8">
              <w:rPr>
                <w:rFonts w:ascii="Arial"/>
                <w:b/>
                <w:sz w:val="24"/>
              </w:rPr>
              <w:t>orrectional</w:t>
            </w:r>
            <w:r w:rsidRPr="00C82318">
              <w:rPr>
                <w:rFonts w:ascii="Arial"/>
                <w:b/>
                <w:sz w:val="24"/>
              </w:rPr>
              <w:t xml:space="preserve"> F</w:t>
            </w:r>
            <w:bookmarkEnd w:id="41"/>
            <w:r w:rsidR="008311A8">
              <w:rPr>
                <w:rFonts w:ascii="Arial"/>
                <w:b/>
                <w:sz w:val="24"/>
              </w:rPr>
              <w:t>acility</w:t>
            </w:r>
          </w:p>
          <w:p w:rsidR="003607D2" w:rsidRPr="00D03B78" w:rsidRDefault="009637ED" w:rsidP="00D03B78">
            <w:pPr>
              <w:pStyle w:val="TableParagraph"/>
              <w:spacing w:line="290" w:lineRule="exact"/>
              <w:ind w:left="187"/>
              <w:rPr>
                <w:rFonts w:ascii="Arial"/>
                <w:sz w:val="24"/>
              </w:rPr>
            </w:pPr>
            <w:hyperlink r:id="rId76" w:history="1">
              <w:r w:rsidR="001174AA" w:rsidRPr="008311A8">
                <w:rPr>
                  <w:rStyle w:val="Hyperlink"/>
                  <w:rFonts w:ascii="Arial"/>
                  <w:sz w:val="24"/>
                </w:rPr>
                <w:t>Link to Department Advocates</w:t>
              </w:r>
            </w:hyperlink>
          </w:p>
        </w:tc>
        <w:tc>
          <w:tcPr>
            <w:tcW w:w="7820" w:type="dxa"/>
            <w:shd w:val="clear" w:color="auto" w:fill="auto"/>
          </w:tcPr>
          <w:p w:rsidR="0060738B" w:rsidRDefault="000D4D44" w:rsidP="00080E03">
            <w:pPr>
              <w:pStyle w:val="TableParagraph"/>
              <w:numPr>
                <w:ilvl w:val="0"/>
                <w:numId w:val="37"/>
              </w:numPr>
              <w:spacing w:line="292" w:lineRule="exact"/>
              <w:rPr>
                <w:rFonts w:ascii="Arial"/>
                <w:sz w:val="24"/>
              </w:rPr>
            </w:pPr>
            <w:r w:rsidRPr="000D4D44">
              <w:rPr>
                <w:rFonts w:ascii="Arial"/>
                <w:sz w:val="24"/>
              </w:rPr>
              <w:t>RJDCF strongly emphasizes the importance of obtaining bids from SB/DVBE.  Procurement requires requesting departments to submit at least one quote from a SB/DVBE.  RJDCF has been more active in participating in SB/DVBE events compared to previous fiscal years.</w:t>
            </w:r>
          </w:p>
          <w:p w:rsidR="000D4D44" w:rsidRPr="000D4D44" w:rsidRDefault="000D4D44" w:rsidP="00080E03">
            <w:pPr>
              <w:pStyle w:val="TableParagraph"/>
              <w:numPr>
                <w:ilvl w:val="0"/>
                <w:numId w:val="37"/>
              </w:numPr>
              <w:spacing w:line="292" w:lineRule="exact"/>
              <w:rPr>
                <w:rFonts w:ascii="Arial"/>
                <w:sz w:val="24"/>
              </w:rPr>
            </w:pPr>
            <w:r w:rsidRPr="000D4D44">
              <w:rPr>
                <w:rFonts w:ascii="Arial"/>
                <w:sz w:val="24"/>
              </w:rPr>
              <w:t>RJDCF has been placed on a list of agency that is issued to vendors to attend SB/DVBE events throughout the state.</w:t>
            </w:r>
          </w:p>
          <w:p w:rsidR="000D4D44" w:rsidRDefault="000D4D44" w:rsidP="00080E03">
            <w:pPr>
              <w:pStyle w:val="TableParagraph"/>
              <w:numPr>
                <w:ilvl w:val="0"/>
                <w:numId w:val="37"/>
              </w:numPr>
              <w:spacing w:line="292" w:lineRule="exact"/>
              <w:rPr>
                <w:rFonts w:ascii="Arial"/>
                <w:sz w:val="24"/>
              </w:rPr>
            </w:pPr>
            <w:r w:rsidRPr="000D4D44">
              <w:rPr>
                <w:rFonts w:ascii="Arial"/>
                <w:sz w:val="24"/>
              </w:rPr>
              <w:t>RJDCF participated in approximately five (5) SB/DVBE events including matchmaking panels.</w:t>
            </w:r>
          </w:p>
          <w:p w:rsidR="000D4D44" w:rsidRDefault="000D4D44" w:rsidP="00080E03">
            <w:pPr>
              <w:pStyle w:val="TableParagraph"/>
              <w:numPr>
                <w:ilvl w:val="0"/>
                <w:numId w:val="37"/>
              </w:numPr>
              <w:spacing w:line="292" w:lineRule="exact"/>
              <w:rPr>
                <w:rFonts w:ascii="Arial"/>
                <w:sz w:val="24"/>
              </w:rPr>
            </w:pPr>
            <w:r w:rsidRPr="000D4D44">
              <w:rPr>
                <w:rFonts w:ascii="Arial"/>
                <w:sz w:val="24"/>
              </w:rPr>
              <w:t>RJDCF encourages all departments to utilize the SB/DVBE for quotes and or purchases</w:t>
            </w:r>
          </w:p>
          <w:p w:rsidR="000D4D44" w:rsidRDefault="000D4D44" w:rsidP="00080E03">
            <w:pPr>
              <w:pStyle w:val="TableParagraph"/>
              <w:numPr>
                <w:ilvl w:val="0"/>
                <w:numId w:val="37"/>
              </w:numPr>
              <w:spacing w:line="292" w:lineRule="exact"/>
              <w:rPr>
                <w:rFonts w:ascii="Arial"/>
                <w:sz w:val="24"/>
              </w:rPr>
            </w:pPr>
            <w:r w:rsidRPr="000D4D44">
              <w:rPr>
                <w:rFonts w:ascii="Arial"/>
                <w:sz w:val="24"/>
              </w:rPr>
              <w:t>The Procurement staff are campaigning to the purchasing departments to utilize SB/DVBE</w:t>
            </w:r>
          </w:p>
          <w:p w:rsidR="000D4D44" w:rsidRPr="000D4D44" w:rsidRDefault="000D4D44" w:rsidP="00080E03">
            <w:pPr>
              <w:pStyle w:val="TableParagraph"/>
              <w:numPr>
                <w:ilvl w:val="0"/>
                <w:numId w:val="37"/>
              </w:numPr>
              <w:spacing w:line="292" w:lineRule="exact"/>
              <w:rPr>
                <w:rFonts w:ascii="Arial"/>
                <w:sz w:val="24"/>
              </w:rPr>
            </w:pPr>
            <w:r w:rsidRPr="000D4D44">
              <w:rPr>
                <w:rFonts w:ascii="Arial"/>
                <w:sz w:val="24"/>
              </w:rPr>
              <w:t>RJDCF will continue to attend more SB/DVBE events and encourage staff to utilize SB/DVBE when obtaining quotes and purchases.</w:t>
            </w:r>
          </w:p>
        </w:tc>
        <w:tc>
          <w:tcPr>
            <w:tcW w:w="9090" w:type="dxa"/>
            <w:shd w:val="clear" w:color="auto" w:fill="auto"/>
          </w:tcPr>
          <w:p w:rsidR="0060738B" w:rsidRDefault="000D4D44" w:rsidP="00080E03">
            <w:pPr>
              <w:pStyle w:val="TableParagraph"/>
              <w:numPr>
                <w:ilvl w:val="0"/>
                <w:numId w:val="37"/>
              </w:numPr>
              <w:spacing w:line="290" w:lineRule="exact"/>
              <w:ind w:right="180"/>
              <w:rPr>
                <w:rFonts w:ascii="Arial" w:eastAsia="Arial" w:hAnsi="Arial" w:cs="Arial"/>
                <w:sz w:val="24"/>
                <w:szCs w:val="24"/>
              </w:rPr>
            </w:pPr>
            <w:r w:rsidRPr="000D4D44">
              <w:rPr>
                <w:rFonts w:ascii="Arial" w:eastAsia="Arial" w:hAnsi="Arial" w:cs="Arial"/>
                <w:sz w:val="24"/>
                <w:szCs w:val="24"/>
              </w:rPr>
              <w:t>SB=75%; DVBE=8%</w:t>
            </w:r>
          </w:p>
          <w:p w:rsidR="000D4D44" w:rsidRPr="000D4D44" w:rsidRDefault="000D4D44" w:rsidP="00080E03">
            <w:pPr>
              <w:pStyle w:val="TableParagraph"/>
              <w:numPr>
                <w:ilvl w:val="0"/>
                <w:numId w:val="37"/>
              </w:numPr>
              <w:spacing w:line="290" w:lineRule="exact"/>
              <w:ind w:right="180"/>
              <w:rPr>
                <w:rFonts w:ascii="Arial" w:eastAsia="Arial" w:hAnsi="Arial" w:cs="Arial"/>
                <w:sz w:val="24"/>
                <w:szCs w:val="24"/>
              </w:rPr>
            </w:pPr>
            <w:r w:rsidRPr="000D4D44">
              <w:rPr>
                <w:rFonts w:ascii="Arial" w:eastAsia="Arial" w:hAnsi="Arial" w:cs="Arial"/>
                <w:sz w:val="24"/>
                <w:szCs w:val="24"/>
              </w:rPr>
              <w:t>SB/DVBE participation increased significantly, 2%</w:t>
            </w:r>
          </w:p>
          <w:p w:rsidR="000D4D44" w:rsidRPr="000D4D44" w:rsidRDefault="000D4D44" w:rsidP="00080E03">
            <w:pPr>
              <w:pStyle w:val="TableParagraph"/>
              <w:numPr>
                <w:ilvl w:val="0"/>
                <w:numId w:val="37"/>
              </w:numPr>
              <w:spacing w:line="290" w:lineRule="exact"/>
              <w:ind w:right="180"/>
              <w:rPr>
                <w:rFonts w:ascii="Arial" w:eastAsia="Arial" w:hAnsi="Arial" w:cs="Arial"/>
                <w:sz w:val="24"/>
                <w:szCs w:val="24"/>
              </w:rPr>
            </w:pPr>
            <w:r w:rsidRPr="000D4D44">
              <w:rPr>
                <w:rFonts w:ascii="Arial" w:eastAsia="Arial" w:hAnsi="Arial" w:cs="Arial"/>
                <w:sz w:val="24"/>
                <w:szCs w:val="24"/>
              </w:rPr>
              <w:t>It went up from 73% to 75%</w:t>
            </w:r>
          </w:p>
          <w:p w:rsidR="000D4D44" w:rsidRPr="000D4D44" w:rsidRDefault="000D4D44" w:rsidP="00080E03">
            <w:pPr>
              <w:pStyle w:val="TableParagraph"/>
              <w:numPr>
                <w:ilvl w:val="0"/>
                <w:numId w:val="37"/>
              </w:numPr>
              <w:spacing w:line="290" w:lineRule="exact"/>
              <w:ind w:right="180"/>
              <w:rPr>
                <w:rFonts w:ascii="Arial" w:eastAsia="Arial" w:hAnsi="Arial" w:cs="Arial"/>
                <w:sz w:val="24"/>
                <w:szCs w:val="24"/>
              </w:rPr>
            </w:pPr>
            <w:r w:rsidRPr="000D4D44">
              <w:rPr>
                <w:rFonts w:ascii="Arial" w:eastAsia="Arial" w:hAnsi="Arial" w:cs="Arial"/>
                <w:sz w:val="24"/>
                <w:szCs w:val="24"/>
              </w:rPr>
              <w:t>DVBE = 658, $588,592.32</w:t>
            </w:r>
          </w:p>
          <w:p w:rsidR="000D4D44" w:rsidRDefault="000D4D44" w:rsidP="000D4D44">
            <w:pPr>
              <w:pStyle w:val="TableParagraph"/>
              <w:spacing w:line="290" w:lineRule="exact"/>
              <w:ind w:left="720" w:right="180"/>
              <w:rPr>
                <w:rFonts w:ascii="Arial" w:eastAsia="Arial" w:hAnsi="Arial" w:cs="Arial"/>
                <w:sz w:val="24"/>
                <w:szCs w:val="24"/>
              </w:rPr>
            </w:pPr>
            <w:r w:rsidRPr="000D4D44">
              <w:rPr>
                <w:rFonts w:ascii="Arial" w:eastAsia="Arial" w:hAnsi="Arial" w:cs="Arial"/>
                <w:sz w:val="24"/>
                <w:szCs w:val="24"/>
              </w:rPr>
              <w:t>SB/MB = 875, $3,482,298.76</w:t>
            </w:r>
          </w:p>
          <w:p w:rsidR="000D4D44" w:rsidRDefault="000D4D44" w:rsidP="00080E03">
            <w:pPr>
              <w:pStyle w:val="TableParagraph"/>
              <w:numPr>
                <w:ilvl w:val="0"/>
                <w:numId w:val="37"/>
              </w:numPr>
              <w:spacing w:line="290" w:lineRule="exact"/>
              <w:ind w:right="180"/>
              <w:rPr>
                <w:rFonts w:ascii="Arial" w:eastAsia="Arial" w:hAnsi="Arial" w:cs="Arial"/>
                <w:sz w:val="24"/>
                <w:szCs w:val="24"/>
              </w:rPr>
            </w:pPr>
            <w:r w:rsidRPr="000D4D44">
              <w:rPr>
                <w:rFonts w:ascii="Arial" w:eastAsia="Arial" w:hAnsi="Arial" w:cs="Arial"/>
                <w:sz w:val="24"/>
                <w:szCs w:val="24"/>
              </w:rPr>
              <w:t>RJDCF has contacted and awarded six (6) new SB/DVBE vendors</w:t>
            </w:r>
          </w:p>
        </w:tc>
      </w:tr>
      <w:tr w:rsidR="00687316" w:rsidTr="006A19D8">
        <w:trPr>
          <w:trHeight w:hRule="exact" w:val="5338"/>
        </w:trPr>
        <w:tc>
          <w:tcPr>
            <w:tcW w:w="2250" w:type="dxa"/>
            <w:shd w:val="clear" w:color="auto" w:fill="F0F4FA"/>
            <w:vAlign w:val="center"/>
          </w:tcPr>
          <w:p w:rsidR="00687316" w:rsidRDefault="00687316" w:rsidP="008311A8">
            <w:pPr>
              <w:pStyle w:val="TableParagraph"/>
              <w:spacing w:before="16" w:after="240"/>
              <w:ind w:left="187" w:right="187"/>
              <w:rPr>
                <w:rFonts w:ascii="Arial"/>
                <w:b/>
                <w:sz w:val="24"/>
              </w:rPr>
            </w:pPr>
            <w:bookmarkStart w:id="42" w:name="Dept_35"/>
            <w:r w:rsidRPr="00C82318">
              <w:rPr>
                <w:rFonts w:ascii="Arial"/>
                <w:b/>
                <w:sz w:val="24"/>
              </w:rPr>
              <w:t>Caltrans, Division of Procurement and Contracts</w:t>
            </w:r>
            <w:bookmarkEnd w:id="42"/>
          </w:p>
          <w:p w:rsidR="003607D2" w:rsidRPr="00D03B78" w:rsidRDefault="009637ED" w:rsidP="00D03B78">
            <w:pPr>
              <w:pStyle w:val="TableParagraph"/>
              <w:spacing w:line="290" w:lineRule="exact"/>
              <w:ind w:left="187"/>
              <w:rPr>
                <w:rFonts w:ascii="Arial"/>
                <w:sz w:val="24"/>
              </w:rPr>
            </w:pPr>
            <w:hyperlink r:id="rId77" w:history="1">
              <w:r w:rsidR="001174AA" w:rsidRPr="008311A8">
                <w:rPr>
                  <w:rStyle w:val="Hyperlink"/>
                  <w:rFonts w:ascii="Arial"/>
                  <w:sz w:val="24"/>
                </w:rPr>
                <w:t>Link to Department Advocates</w:t>
              </w:r>
            </w:hyperlink>
          </w:p>
        </w:tc>
        <w:tc>
          <w:tcPr>
            <w:tcW w:w="7820" w:type="dxa"/>
            <w:shd w:val="clear" w:color="auto" w:fill="F0F4FA"/>
          </w:tcPr>
          <w:p w:rsidR="008568C3" w:rsidRDefault="008568C3" w:rsidP="008568C3">
            <w:pPr>
              <w:pStyle w:val="TableParagraph"/>
              <w:numPr>
                <w:ilvl w:val="0"/>
                <w:numId w:val="37"/>
              </w:numPr>
              <w:spacing w:line="292" w:lineRule="exact"/>
              <w:rPr>
                <w:rFonts w:ascii="Arial"/>
                <w:sz w:val="24"/>
              </w:rPr>
            </w:pPr>
            <w:r w:rsidRPr="00EB19CD">
              <w:rPr>
                <w:rFonts w:ascii="Arial"/>
                <w:sz w:val="24"/>
              </w:rPr>
              <w:t>DPAC increased communication and awareness while encouraging the utilization of Disadvantaged Business Enterprises (DBEs), Small Businesses (SBs), and Disabled Veteran Business Enterprises (DVBEs) by consistently recommending the use of the SB/DVBE option and soliciting bids from SB/DVBE vendors.</w:t>
            </w:r>
          </w:p>
          <w:p w:rsidR="00687316" w:rsidRPr="00EB19CD" w:rsidRDefault="008568C3" w:rsidP="00096E90">
            <w:pPr>
              <w:pStyle w:val="TableParagraph"/>
              <w:numPr>
                <w:ilvl w:val="0"/>
                <w:numId w:val="37"/>
              </w:numPr>
              <w:spacing w:line="292" w:lineRule="exact"/>
              <w:rPr>
                <w:rFonts w:ascii="Arial"/>
                <w:sz w:val="24"/>
              </w:rPr>
            </w:pPr>
            <w:r w:rsidRPr="00EB19CD">
              <w:rPr>
                <w:rFonts w:ascii="Arial"/>
                <w:sz w:val="24"/>
              </w:rPr>
              <w:t>In September 2015, DPAC updated the "Doing Business With Caltrans" brochure to communicate better with the SB/DVBE vendor community.  The language was revised to provide clarity on the SB/DVBE programs and acquisition process.  The brochure is distributed statewide and encourages prospective contractors to consider utilizing DBEs, SBs, DVBEs, and other businesses</w:t>
            </w:r>
            <w:r>
              <w:rPr>
                <w:rFonts w:ascii="Arial"/>
                <w:sz w:val="24"/>
              </w:rPr>
              <w:t xml:space="preserve"> </w:t>
            </w:r>
            <w:r w:rsidRPr="00EB19CD">
              <w:rPr>
                <w:rFonts w:ascii="Arial"/>
                <w:sz w:val="24"/>
              </w:rPr>
              <w:t>covered by state and federal programs.  Additionally, at the end of Fiscal Year (FY) 2014-15, DPAC developed an online training module to educate and encourage Caltrans staff on the use of SB, MB, and DVBE participation whenever feasible in all Caltrans acquisitions.</w:t>
            </w:r>
          </w:p>
        </w:tc>
        <w:tc>
          <w:tcPr>
            <w:tcW w:w="9090" w:type="dxa"/>
            <w:shd w:val="clear" w:color="auto" w:fill="F0F4FA"/>
          </w:tcPr>
          <w:p w:rsidR="008568C3" w:rsidRDefault="008568C3" w:rsidP="008568C3">
            <w:pPr>
              <w:pStyle w:val="TableParagraph"/>
              <w:numPr>
                <w:ilvl w:val="0"/>
                <w:numId w:val="37"/>
              </w:numPr>
              <w:spacing w:line="290" w:lineRule="exact"/>
              <w:ind w:right="180"/>
              <w:rPr>
                <w:rFonts w:ascii="Arial" w:eastAsia="Arial" w:hAnsi="Arial" w:cs="Arial"/>
                <w:sz w:val="24"/>
                <w:szCs w:val="24"/>
              </w:rPr>
            </w:pPr>
            <w:r w:rsidRPr="00AD6368">
              <w:rPr>
                <w:rFonts w:ascii="Arial" w:eastAsia="Arial" w:hAnsi="Arial" w:cs="Arial"/>
                <w:sz w:val="24"/>
                <w:szCs w:val="24"/>
              </w:rPr>
              <w:t>As a result of the increased communication, awareness, and encouragement through outreach, marketing, and training, the California Department of Transportation (Caltrans) Division of Procurement and Contracts (DPAC) exceeded the state-mandated 25 percent SB participation goal by 24 percent and the state-mandated 3 percent DVBE participation goal by 2 percent during Fiscal Year (FY) 2015-16.</w:t>
            </w:r>
          </w:p>
          <w:p w:rsidR="008568C3" w:rsidRPr="00AD6368" w:rsidRDefault="008568C3" w:rsidP="008568C3">
            <w:pPr>
              <w:pStyle w:val="TableParagraph"/>
              <w:numPr>
                <w:ilvl w:val="0"/>
                <w:numId w:val="37"/>
              </w:numPr>
              <w:spacing w:line="290" w:lineRule="exact"/>
              <w:ind w:right="180"/>
              <w:rPr>
                <w:rFonts w:ascii="Arial" w:eastAsia="Arial" w:hAnsi="Arial" w:cs="Arial"/>
                <w:sz w:val="24"/>
                <w:szCs w:val="24"/>
              </w:rPr>
            </w:pPr>
            <w:r w:rsidRPr="00AD6368">
              <w:rPr>
                <w:rFonts w:ascii="Arial" w:eastAsia="Arial" w:hAnsi="Arial" w:cs="Arial"/>
                <w:sz w:val="24"/>
                <w:szCs w:val="24"/>
              </w:rPr>
              <w:t>DPAC has exceeded the state-mandated 25 percent SB participation goal and 3 percent DVBE participation goal for the past two years by recommending the use of the SB/DVBE option and soliciting bids from SB/DVBE vendors in the procurement of goods and services.</w:t>
            </w:r>
          </w:p>
          <w:p w:rsidR="00687316" w:rsidRPr="009B66B6" w:rsidRDefault="008568C3" w:rsidP="009B66B6">
            <w:pPr>
              <w:pStyle w:val="TableParagraph"/>
              <w:numPr>
                <w:ilvl w:val="0"/>
                <w:numId w:val="37"/>
              </w:numPr>
              <w:spacing w:line="290" w:lineRule="exact"/>
              <w:ind w:right="180"/>
              <w:rPr>
                <w:rFonts w:ascii="Arial" w:eastAsia="Arial" w:hAnsi="Arial" w:cs="Arial"/>
                <w:sz w:val="24"/>
                <w:szCs w:val="24"/>
              </w:rPr>
            </w:pPr>
            <w:r w:rsidRPr="00AD6368">
              <w:rPr>
                <w:rFonts w:ascii="Arial" w:eastAsia="Arial" w:hAnsi="Arial" w:cs="Arial"/>
                <w:sz w:val="24"/>
                <w:szCs w:val="24"/>
              </w:rPr>
              <w:t>Between FY 2014-15 to FY 2015-16, DPAC increased SB participation from 29 percent to 49 percent and DVBE participation from 3 percent to 5 percent.  During FY 2015-16, DPAC awarded 16,607 contracts and purchase orders valued at a total of $412,684,480 to SB prime contractors, as well as 705 contracts and purchase orders valued at a total of $44,478</w:t>
            </w:r>
            <w:r>
              <w:rPr>
                <w:rFonts w:ascii="Arial" w:eastAsia="Arial" w:hAnsi="Arial" w:cs="Arial"/>
                <w:sz w:val="24"/>
                <w:szCs w:val="24"/>
              </w:rPr>
              <w:t>,946 to DVBE prime contractors.</w:t>
            </w:r>
          </w:p>
        </w:tc>
      </w:tr>
      <w:tr w:rsidR="0060738B" w:rsidTr="00CE1D69">
        <w:trPr>
          <w:trHeight w:hRule="exact" w:val="10333"/>
        </w:trPr>
        <w:tc>
          <w:tcPr>
            <w:tcW w:w="2250" w:type="dxa"/>
            <w:shd w:val="clear" w:color="auto" w:fill="F0F4FA"/>
            <w:vAlign w:val="center"/>
          </w:tcPr>
          <w:p w:rsidR="0060738B" w:rsidRDefault="00C82318" w:rsidP="00A07F3E">
            <w:pPr>
              <w:pStyle w:val="TableParagraph"/>
              <w:spacing w:before="16"/>
              <w:ind w:left="187" w:right="187"/>
              <w:rPr>
                <w:rFonts w:ascii="Arial"/>
                <w:b/>
                <w:sz w:val="24"/>
              </w:rPr>
            </w:pPr>
            <w:r w:rsidRPr="00C82318">
              <w:rPr>
                <w:rFonts w:ascii="Arial"/>
                <w:b/>
                <w:sz w:val="24"/>
              </w:rPr>
              <w:t>Caltrans, Division of Procurement and Contracts</w:t>
            </w:r>
          </w:p>
          <w:p w:rsidR="00687316" w:rsidRDefault="00687316" w:rsidP="008311A8">
            <w:pPr>
              <w:pStyle w:val="TableParagraph"/>
              <w:spacing w:before="16" w:after="240"/>
              <w:ind w:left="187" w:right="187"/>
              <w:rPr>
                <w:rFonts w:ascii="Arial"/>
                <w:b/>
                <w:sz w:val="24"/>
              </w:rPr>
            </w:pPr>
            <w:r>
              <w:rPr>
                <w:rFonts w:ascii="Arial"/>
                <w:b/>
                <w:sz w:val="24"/>
              </w:rPr>
              <w:t>(continued)</w:t>
            </w:r>
          </w:p>
          <w:p w:rsidR="003607D2" w:rsidRPr="009D1F46" w:rsidRDefault="009637ED" w:rsidP="009D1F46">
            <w:pPr>
              <w:pStyle w:val="TableParagraph"/>
              <w:spacing w:line="290" w:lineRule="exact"/>
              <w:ind w:left="187"/>
              <w:rPr>
                <w:rFonts w:ascii="Arial"/>
                <w:sz w:val="24"/>
              </w:rPr>
            </w:pPr>
            <w:hyperlink r:id="rId78" w:history="1">
              <w:r w:rsidR="001174AA" w:rsidRPr="008311A8">
                <w:rPr>
                  <w:rStyle w:val="Hyperlink"/>
                  <w:rFonts w:ascii="Arial"/>
                  <w:sz w:val="24"/>
                </w:rPr>
                <w:t>Link to Department Advocates</w:t>
              </w:r>
            </w:hyperlink>
          </w:p>
        </w:tc>
        <w:tc>
          <w:tcPr>
            <w:tcW w:w="7820" w:type="dxa"/>
            <w:shd w:val="clear" w:color="auto" w:fill="F0F4FA"/>
          </w:tcPr>
          <w:p w:rsidR="00EB19CD" w:rsidRDefault="00EB19CD" w:rsidP="00080E03">
            <w:pPr>
              <w:pStyle w:val="TableParagraph"/>
              <w:numPr>
                <w:ilvl w:val="0"/>
                <w:numId w:val="37"/>
              </w:numPr>
              <w:spacing w:line="292" w:lineRule="exact"/>
              <w:rPr>
                <w:rFonts w:ascii="Arial"/>
                <w:sz w:val="24"/>
              </w:rPr>
            </w:pPr>
            <w:r w:rsidRPr="00EB19CD">
              <w:rPr>
                <w:rFonts w:ascii="Arial"/>
                <w:sz w:val="24"/>
              </w:rPr>
              <w:t>DPAC promotes the use of SB/DVBE throughout the acquisition process by recommending the use of the SB/DVBE option and soliciting bids from SB/DVBE vendors in the procurement of goods and services.  Also, DPAC interacts with the SB/DVBE community throughout the year by actively participating in various outreach events throughout the state, as well as hosts six meetings with the Small Business Council each year.</w:t>
            </w:r>
          </w:p>
          <w:p w:rsidR="00EB19CD" w:rsidRDefault="00EB19CD" w:rsidP="00080E03">
            <w:pPr>
              <w:pStyle w:val="TableParagraph"/>
              <w:numPr>
                <w:ilvl w:val="0"/>
                <w:numId w:val="37"/>
              </w:numPr>
              <w:spacing w:line="292" w:lineRule="exact"/>
              <w:rPr>
                <w:rFonts w:ascii="Arial"/>
                <w:sz w:val="24"/>
              </w:rPr>
            </w:pPr>
            <w:r w:rsidRPr="00EB19CD">
              <w:rPr>
                <w:rFonts w:ascii="Arial"/>
                <w:sz w:val="24"/>
              </w:rPr>
              <w:t>During FY 2015-16, DPAC attended and participated in 61 outreach events, including SB Procurement Fairs and the Small Business Commodity Committee, wherein DPAC staff meet with SB representatives and discuss Caltrans/SB relationships.  Additionally, DPAC provided training to the Caltrans Statewide District SB Liaisons to educate them on the SB preferenc</w:t>
            </w:r>
            <w:r w:rsidR="009D1F46">
              <w:rPr>
                <w:rFonts w:ascii="Arial"/>
                <w:sz w:val="24"/>
              </w:rPr>
              <w:t>e and DVBE incentive programs.</w:t>
            </w:r>
          </w:p>
          <w:p w:rsidR="008568C3" w:rsidRDefault="008568C3" w:rsidP="008568C3">
            <w:pPr>
              <w:pStyle w:val="TableParagraph"/>
              <w:numPr>
                <w:ilvl w:val="0"/>
                <w:numId w:val="37"/>
              </w:numPr>
              <w:spacing w:line="292" w:lineRule="exact"/>
              <w:rPr>
                <w:rFonts w:ascii="Arial"/>
                <w:sz w:val="24"/>
              </w:rPr>
            </w:pPr>
            <w:r w:rsidRPr="00EB19CD">
              <w:rPr>
                <w:rFonts w:ascii="Arial"/>
                <w:sz w:val="24"/>
              </w:rPr>
              <w:t xml:space="preserve">The Caltrans informational brochure </w:t>
            </w:r>
            <w:r w:rsidRPr="00EB19CD">
              <w:rPr>
                <w:rFonts w:ascii="Arial"/>
                <w:sz w:val="24"/>
              </w:rPr>
              <w:t>“</w:t>
            </w:r>
            <w:r w:rsidRPr="00EB19CD">
              <w:rPr>
                <w:rFonts w:ascii="Arial"/>
                <w:sz w:val="24"/>
              </w:rPr>
              <w:t>Doing Business With Caltrans</w:t>
            </w:r>
            <w:r w:rsidRPr="00EB19CD">
              <w:rPr>
                <w:rFonts w:ascii="Arial"/>
                <w:sz w:val="24"/>
              </w:rPr>
              <w:t>”</w:t>
            </w:r>
            <w:r w:rsidRPr="00EB19CD">
              <w:rPr>
                <w:rFonts w:ascii="Arial"/>
                <w:sz w:val="24"/>
              </w:rPr>
              <w:t xml:space="preserve"> is distributed at these outreach events and DPAC provides District offices with copies to di</w:t>
            </w:r>
            <w:r w:rsidR="009D1F46">
              <w:rPr>
                <w:rFonts w:ascii="Arial"/>
                <w:sz w:val="24"/>
              </w:rPr>
              <w:t>stribute within their regions.</w:t>
            </w:r>
          </w:p>
          <w:p w:rsidR="008568C3" w:rsidRDefault="008568C3" w:rsidP="008568C3">
            <w:pPr>
              <w:pStyle w:val="TableParagraph"/>
              <w:numPr>
                <w:ilvl w:val="0"/>
                <w:numId w:val="37"/>
              </w:numPr>
              <w:spacing w:line="292" w:lineRule="exact"/>
              <w:rPr>
                <w:rFonts w:ascii="Arial"/>
                <w:sz w:val="24"/>
              </w:rPr>
            </w:pPr>
            <w:r w:rsidRPr="00AD6368">
              <w:rPr>
                <w:rFonts w:ascii="Arial"/>
                <w:sz w:val="24"/>
              </w:rPr>
              <w:t>DPAC provides ongoing support by encouraging SB/DVBE partners to participate in the SB/DVBE certification process through the Department of General Services.</w:t>
            </w:r>
          </w:p>
          <w:p w:rsidR="008568C3" w:rsidRPr="007D0FCC" w:rsidRDefault="008568C3" w:rsidP="008568C3">
            <w:pPr>
              <w:pStyle w:val="TableParagraph"/>
              <w:numPr>
                <w:ilvl w:val="0"/>
                <w:numId w:val="37"/>
              </w:numPr>
              <w:spacing w:line="292" w:lineRule="exact"/>
              <w:rPr>
                <w:rFonts w:ascii="Arial"/>
                <w:sz w:val="24"/>
              </w:rPr>
            </w:pPr>
            <w:r w:rsidRPr="00AD6368">
              <w:rPr>
                <w:rFonts w:ascii="Arial"/>
                <w:sz w:val="24"/>
              </w:rPr>
              <w:t>In March 2015, DPAC developed an internal online training module, Small Business (SB) and Disabled Business Enterprise (DVBE) Programs: Applying the Preference and Incentive, to assist Caltrans staff involved in the acquisitions process with how to apply the SB preference and D</w:t>
            </w:r>
            <w:r w:rsidR="0048733D">
              <w:rPr>
                <w:rFonts w:ascii="Arial"/>
                <w:sz w:val="24"/>
              </w:rPr>
              <w:t>VBE incentive to acquisitions.</w:t>
            </w:r>
          </w:p>
        </w:tc>
        <w:tc>
          <w:tcPr>
            <w:tcW w:w="9090" w:type="dxa"/>
            <w:shd w:val="clear" w:color="auto" w:fill="F0F4FA"/>
          </w:tcPr>
          <w:p w:rsidR="00AD6368" w:rsidRDefault="00AD6368" w:rsidP="00080E03">
            <w:pPr>
              <w:pStyle w:val="TableParagraph"/>
              <w:numPr>
                <w:ilvl w:val="0"/>
                <w:numId w:val="37"/>
              </w:numPr>
              <w:spacing w:line="290" w:lineRule="exact"/>
              <w:ind w:right="180"/>
              <w:rPr>
                <w:rFonts w:ascii="Arial" w:eastAsia="Arial" w:hAnsi="Arial" w:cs="Arial"/>
                <w:sz w:val="24"/>
                <w:szCs w:val="24"/>
              </w:rPr>
            </w:pPr>
            <w:r w:rsidRPr="00AD6368">
              <w:rPr>
                <w:rFonts w:ascii="Arial" w:eastAsia="Arial" w:hAnsi="Arial" w:cs="Arial"/>
                <w:sz w:val="24"/>
                <w:szCs w:val="24"/>
              </w:rPr>
              <w:t>The DPAC Statewide Material Warehouse provides safety supplies and materials to Caltrans staff statewide.  During FY 2015-16, the DPAC Statewide Material Warehouse procured goods totaling $10,190,244 from SB/DVBE vendors.  Forty-seven percent of all goods that were procured by the DPAC Statewide Material Warehouse were purchased from SB/DVBE vendors.</w:t>
            </w:r>
          </w:p>
          <w:p w:rsidR="00AD6368" w:rsidRPr="00AD6368" w:rsidRDefault="00AD6368" w:rsidP="00080E03">
            <w:pPr>
              <w:pStyle w:val="ListParagraph"/>
              <w:numPr>
                <w:ilvl w:val="0"/>
                <w:numId w:val="37"/>
              </w:numPr>
              <w:rPr>
                <w:rFonts w:ascii="Arial" w:eastAsia="Arial" w:hAnsi="Arial" w:cs="Arial"/>
                <w:sz w:val="24"/>
                <w:szCs w:val="24"/>
              </w:rPr>
            </w:pPr>
            <w:r w:rsidRPr="00AD6368">
              <w:rPr>
                <w:rFonts w:ascii="Arial" w:eastAsia="Arial" w:hAnsi="Arial" w:cs="Arial"/>
                <w:sz w:val="24"/>
                <w:szCs w:val="24"/>
              </w:rPr>
              <w:t>The increase trend in both SB and DVBE participation dollars and percentages between FY 2014-15 and FY 2015-16 is attributed to DPAC's continued efforts to capitalize on opportunities to communicate to the vendor community the opportunities available to SB/DVBE businesses, as well as awareness and training on the SB and DVBE progra</w:t>
            </w:r>
            <w:r w:rsidR="009D1F46">
              <w:rPr>
                <w:rFonts w:ascii="Arial" w:eastAsia="Arial" w:hAnsi="Arial" w:cs="Arial"/>
                <w:sz w:val="24"/>
                <w:szCs w:val="24"/>
              </w:rPr>
              <w:t>m goals within the Department.</w:t>
            </w:r>
          </w:p>
          <w:p w:rsidR="00AD6368" w:rsidRDefault="00AD6368" w:rsidP="00080E03">
            <w:pPr>
              <w:pStyle w:val="TableParagraph"/>
              <w:numPr>
                <w:ilvl w:val="0"/>
                <w:numId w:val="37"/>
              </w:numPr>
              <w:spacing w:line="290" w:lineRule="exact"/>
              <w:ind w:right="180"/>
              <w:rPr>
                <w:rFonts w:ascii="Arial" w:eastAsia="Arial" w:hAnsi="Arial" w:cs="Arial"/>
                <w:sz w:val="24"/>
                <w:szCs w:val="24"/>
              </w:rPr>
            </w:pPr>
            <w:r w:rsidRPr="00AD6368">
              <w:rPr>
                <w:rFonts w:ascii="Arial" w:eastAsia="Arial" w:hAnsi="Arial" w:cs="Arial"/>
                <w:sz w:val="24"/>
                <w:szCs w:val="24"/>
              </w:rPr>
              <w:t>Considerable increases in SB/DVBE participation were witnessed during the following FY 2015-16.</w:t>
            </w:r>
          </w:p>
        </w:tc>
      </w:tr>
      <w:tr w:rsidR="0060738B" w:rsidTr="005A78A0">
        <w:trPr>
          <w:trHeight w:hRule="exact" w:val="10504"/>
        </w:trPr>
        <w:tc>
          <w:tcPr>
            <w:tcW w:w="2250" w:type="dxa"/>
            <w:shd w:val="clear" w:color="auto" w:fill="auto"/>
            <w:vAlign w:val="center"/>
          </w:tcPr>
          <w:p w:rsidR="0060738B" w:rsidRDefault="00C82318" w:rsidP="008311A8">
            <w:pPr>
              <w:pStyle w:val="TableParagraph"/>
              <w:spacing w:before="16" w:after="240"/>
              <w:ind w:left="187" w:right="187"/>
              <w:rPr>
                <w:rFonts w:ascii="Arial"/>
                <w:b/>
                <w:sz w:val="24"/>
              </w:rPr>
            </w:pPr>
            <w:bookmarkStart w:id="43" w:name="Dept_36"/>
            <w:r w:rsidRPr="00C82318">
              <w:rPr>
                <w:rFonts w:ascii="Arial"/>
                <w:b/>
                <w:sz w:val="24"/>
              </w:rPr>
              <w:t>Department of Forestry and Fire Protection (CAL FIRE)</w:t>
            </w:r>
            <w:bookmarkEnd w:id="43"/>
          </w:p>
          <w:p w:rsidR="003607D2" w:rsidRPr="00E15D40" w:rsidRDefault="009637ED" w:rsidP="00E15D40">
            <w:pPr>
              <w:pStyle w:val="TableParagraph"/>
              <w:spacing w:line="290" w:lineRule="exact"/>
              <w:ind w:left="187"/>
              <w:rPr>
                <w:rFonts w:ascii="Arial"/>
                <w:sz w:val="24"/>
              </w:rPr>
            </w:pPr>
            <w:hyperlink r:id="rId79" w:history="1">
              <w:r w:rsidR="001174AA" w:rsidRPr="008311A8">
                <w:rPr>
                  <w:rStyle w:val="Hyperlink"/>
                  <w:rFonts w:ascii="Arial"/>
                  <w:sz w:val="24"/>
                </w:rPr>
                <w:t>Link to Department Advocates</w:t>
              </w:r>
            </w:hyperlink>
          </w:p>
        </w:tc>
        <w:tc>
          <w:tcPr>
            <w:tcW w:w="7820" w:type="dxa"/>
            <w:shd w:val="clear" w:color="auto" w:fill="auto"/>
          </w:tcPr>
          <w:p w:rsidR="0060738B" w:rsidRDefault="00080E03" w:rsidP="00080E03">
            <w:pPr>
              <w:pStyle w:val="TableParagraph"/>
              <w:numPr>
                <w:ilvl w:val="0"/>
                <w:numId w:val="38"/>
              </w:numPr>
              <w:spacing w:line="292" w:lineRule="exact"/>
              <w:rPr>
                <w:rFonts w:ascii="Arial"/>
                <w:sz w:val="24"/>
              </w:rPr>
            </w:pPr>
            <w:r w:rsidRPr="00080E03">
              <w:rPr>
                <w:rFonts w:ascii="Arial"/>
                <w:sz w:val="24"/>
              </w:rPr>
              <w:t>CAL FIRE sustained its training, outreach, contracting, and procurement activities, resulting in: 10 procurement training classes, 24 outreach events and more vendor assistance, monitoring spending by units/programs, and adherence to policies such as: "DVBE first" in hired equipment, "SB first" for sack lunches, and SB DVBE option/DVBE incentive use particularly in IT contracting.</w:t>
            </w:r>
          </w:p>
          <w:p w:rsidR="00080E03" w:rsidRDefault="00080E03" w:rsidP="00080E03">
            <w:pPr>
              <w:pStyle w:val="TableParagraph"/>
              <w:numPr>
                <w:ilvl w:val="0"/>
                <w:numId w:val="38"/>
              </w:numPr>
              <w:spacing w:line="292" w:lineRule="exact"/>
              <w:rPr>
                <w:rFonts w:ascii="Arial"/>
                <w:sz w:val="24"/>
              </w:rPr>
            </w:pPr>
            <w:r w:rsidRPr="00080E03">
              <w:rPr>
                <w:rFonts w:ascii="Arial"/>
                <w:sz w:val="24"/>
              </w:rPr>
              <w:t>To ensure that local buyers prioritize SB/DVBEs, a total of 25 administrative units are tracked quarterly to monitor SB/DVBE $ spending and % participation. In construction, Technical Services created a list of SB/DVBEs that were tapped into for bidding inspection work.</w:t>
            </w:r>
          </w:p>
          <w:p w:rsidR="008568C3" w:rsidRDefault="00080E03" w:rsidP="00080E03">
            <w:pPr>
              <w:pStyle w:val="TableParagraph"/>
              <w:numPr>
                <w:ilvl w:val="0"/>
                <w:numId w:val="38"/>
              </w:numPr>
              <w:spacing w:line="292" w:lineRule="exact"/>
              <w:rPr>
                <w:rFonts w:ascii="Arial"/>
                <w:sz w:val="24"/>
              </w:rPr>
            </w:pPr>
            <w:r w:rsidRPr="00080E03">
              <w:rPr>
                <w:rFonts w:ascii="Arial"/>
                <w:sz w:val="24"/>
              </w:rPr>
              <w:t>The advocates (three in FY) attended two events per month, or 24 in the year. These included DGS outreach events, match-making or doing its own presentation.  Events joined include: CalVet, Small Business Administration, Small Business Development Centers (North San Diego, Napa-Sonoma), California Capital Women</w:t>
            </w:r>
            <w:r w:rsidRPr="00080E03">
              <w:rPr>
                <w:rFonts w:ascii="Arial"/>
                <w:sz w:val="24"/>
              </w:rPr>
              <w:t>’</w:t>
            </w:r>
            <w:r w:rsidRPr="00080E03">
              <w:rPr>
                <w:rFonts w:ascii="Arial"/>
                <w:sz w:val="24"/>
              </w:rPr>
              <w:t>s Business Center, Disabled Veteran Business Alliance, Southwest Veterans Business Resource Center, Business Matchmaking, Jefferson Economic Development</w:t>
            </w:r>
          </w:p>
          <w:p w:rsidR="00080E03" w:rsidRPr="00080E03" w:rsidRDefault="00080E03" w:rsidP="00080E03">
            <w:pPr>
              <w:pStyle w:val="TableParagraph"/>
              <w:numPr>
                <w:ilvl w:val="0"/>
                <w:numId w:val="38"/>
              </w:numPr>
              <w:spacing w:line="292" w:lineRule="exact"/>
              <w:rPr>
                <w:rFonts w:ascii="Arial"/>
                <w:sz w:val="24"/>
              </w:rPr>
            </w:pPr>
            <w:r w:rsidRPr="00080E03">
              <w:rPr>
                <w:rFonts w:ascii="Arial"/>
                <w:sz w:val="24"/>
              </w:rPr>
              <w:t xml:space="preserve"> </w:t>
            </w:r>
            <w:r w:rsidR="008568C3" w:rsidRPr="00080E03">
              <w:rPr>
                <w:rFonts w:ascii="Arial"/>
                <w:sz w:val="24"/>
              </w:rPr>
              <w:t>Institute, and the Hispanic, Black and Asian Chambers of Commerce. Starting in May 2016, CAL FIRE has been conducting how to do business workshops at Sacramento</w:t>
            </w:r>
            <w:r w:rsidR="008568C3" w:rsidRPr="00080E03">
              <w:rPr>
                <w:rFonts w:ascii="Arial"/>
                <w:sz w:val="24"/>
              </w:rPr>
              <w:t>’</w:t>
            </w:r>
            <w:r w:rsidR="008568C3" w:rsidRPr="00080E03">
              <w:rPr>
                <w:rFonts w:ascii="Arial"/>
                <w:sz w:val="24"/>
              </w:rPr>
              <w:t>s Procurement Technical Assistance Center (PTAC). The agency actively coordinates outreach efforts with GO BIZ, DGS and CALVET and large departments such as California Highway Patrol and the Department of Corrections and Rehabilitation. CAL FIRE continued to build its capacity at providing a broader range of vendor assistance services, such as: resolving prompt payment inquiries, providing new and established vendors detailed</w:t>
            </w:r>
            <w:r w:rsidR="008568C3">
              <w:rPr>
                <w:rFonts w:ascii="Arial"/>
                <w:sz w:val="24"/>
              </w:rPr>
              <w:t xml:space="preserve"> </w:t>
            </w:r>
            <w:r w:rsidR="008568C3" w:rsidRPr="00080E03">
              <w:rPr>
                <w:rFonts w:ascii="Arial"/>
                <w:sz w:val="24"/>
              </w:rPr>
              <w:t>hands on instructions on navigating e-procure (Fi$Cal), setting up a vendor's online profile, searching for bids, posting vendor ads, and related processes. The newest</w:t>
            </w:r>
          </w:p>
        </w:tc>
        <w:tc>
          <w:tcPr>
            <w:tcW w:w="9090" w:type="dxa"/>
            <w:shd w:val="clear" w:color="auto" w:fill="auto"/>
          </w:tcPr>
          <w:p w:rsidR="0060738B" w:rsidRDefault="00080E03" w:rsidP="008568C3">
            <w:pPr>
              <w:pStyle w:val="TableParagraph"/>
              <w:numPr>
                <w:ilvl w:val="0"/>
                <w:numId w:val="38"/>
              </w:numPr>
              <w:spacing w:line="290" w:lineRule="exact"/>
              <w:ind w:right="180"/>
              <w:rPr>
                <w:rFonts w:ascii="Arial" w:eastAsia="Arial" w:hAnsi="Arial" w:cs="Arial"/>
                <w:sz w:val="24"/>
                <w:szCs w:val="24"/>
              </w:rPr>
            </w:pPr>
            <w:r w:rsidRPr="00080E03">
              <w:rPr>
                <w:rFonts w:ascii="Arial" w:eastAsia="Arial" w:hAnsi="Arial" w:cs="Arial"/>
                <w:sz w:val="24"/>
                <w:szCs w:val="24"/>
              </w:rPr>
              <w:t>High spending this fire season went to a list of 81 DVBE and 395 SB dozer/water tender vendors (emergency rentals constituted 72% of spending), 20 SB sack lunch vendors (8% of spending), plus 21 other SB/DVBEs that garnered IT contracts.</w:t>
            </w:r>
          </w:p>
          <w:p w:rsidR="00080E03" w:rsidRDefault="00080E03" w:rsidP="008568C3">
            <w:pPr>
              <w:pStyle w:val="TableParagraph"/>
              <w:numPr>
                <w:ilvl w:val="0"/>
                <w:numId w:val="38"/>
              </w:numPr>
              <w:spacing w:line="290" w:lineRule="exact"/>
              <w:ind w:right="180"/>
              <w:rPr>
                <w:rFonts w:ascii="Arial" w:eastAsia="Arial" w:hAnsi="Arial" w:cs="Arial"/>
                <w:sz w:val="24"/>
                <w:szCs w:val="24"/>
              </w:rPr>
            </w:pPr>
            <w:r w:rsidRPr="00080E03">
              <w:rPr>
                <w:rFonts w:ascii="Arial" w:eastAsia="Arial" w:hAnsi="Arial" w:cs="Arial"/>
                <w:sz w:val="24"/>
                <w:szCs w:val="24"/>
              </w:rPr>
              <w:t>Further demonstration of success involved documented customers' feedback indicating high satisfaction not only with outreach and certification, but also: (a) prompt payment assistance; (b) contracts awarded to vendors sourced by advocate; (c) investigating vendor actions to avoid program abuse; (d) vigilance in searching for SBs/DVBEs for direct contract solicitation; and (e) advocate leadership in the SB DVBE community.</w:t>
            </w:r>
          </w:p>
          <w:p w:rsidR="00080E03" w:rsidRDefault="00080E03" w:rsidP="008568C3">
            <w:pPr>
              <w:pStyle w:val="TableParagraph"/>
              <w:numPr>
                <w:ilvl w:val="0"/>
                <w:numId w:val="38"/>
              </w:numPr>
              <w:spacing w:line="290" w:lineRule="exact"/>
              <w:ind w:right="180"/>
              <w:rPr>
                <w:rFonts w:ascii="Arial" w:eastAsia="Arial" w:hAnsi="Arial" w:cs="Arial"/>
                <w:sz w:val="24"/>
                <w:szCs w:val="24"/>
              </w:rPr>
            </w:pPr>
            <w:r w:rsidRPr="00080E03">
              <w:rPr>
                <w:rFonts w:ascii="Arial" w:eastAsia="Arial" w:hAnsi="Arial" w:cs="Arial"/>
                <w:sz w:val="24"/>
                <w:szCs w:val="24"/>
              </w:rPr>
              <w:t>As a result of CAL FIRE's training and capacity building efforts, a "Meet the Buyers" event is being scheduled in So. California in 2017, hosting safety equipment vendors.</w:t>
            </w:r>
          </w:p>
          <w:p w:rsidR="00FB053B" w:rsidRPr="00080E03" w:rsidRDefault="008568C3" w:rsidP="00647B28">
            <w:pPr>
              <w:pStyle w:val="TableParagraph"/>
              <w:numPr>
                <w:ilvl w:val="0"/>
                <w:numId w:val="38"/>
              </w:numPr>
              <w:spacing w:after="240" w:line="290" w:lineRule="exact"/>
              <w:ind w:right="180"/>
              <w:rPr>
                <w:rFonts w:ascii="Arial" w:eastAsia="Arial" w:hAnsi="Arial" w:cs="Arial"/>
                <w:sz w:val="24"/>
                <w:szCs w:val="24"/>
              </w:rPr>
            </w:pPr>
            <w:r w:rsidRPr="00080E03">
              <w:rPr>
                <w:rFonts w:ascii="Arial" w:eastAsia="Arial" w:hAnsi="Arial" w:cs="Arial"/>
                <w:sz w:val="24"/>
                <w:szCs w:val="24"/>
              </w:rPr>
              <w:t>As demonstrated by expenditure data, CAL FIRE's pursuit of its mission led to these annual increases in participation rates:</w:t>
            </w:r>
          </w:p>
          <w:tbl>
            <w:tblPr>
              <w:tblStyle w:val="TableGrid"/>
              <w:tblW w:w="8280" w:type="dxa"/>
              <w:tblInd w:w="70" w:type="dxa"/>
              <w:tblLayout w:type="fixed"/>
              <w:tblLook w:val="04A0" w:firstRow="1" w:lastRow="0" w:firstColumn="1" w:lastColumn="0" w:noHBand="0" w:noVBand="1"/>
              <w:tblCaption w:val="CalFire Procurement Data"/>
              <w:tblDescription w:val="CalFire Procurement Data"/>
            </w:tblPr>
            <w:tblGrid>
              <w:gridCol w:w="1080"/>
              <w:gridCol w:w="1890"/>
              <w:gridCol w:w="1620"/>
              <w:gridCol w:w="1080"/>
              <w:gridCol w:w="1440"/>
              <w:gridCol w:w="1170"/>
            </w:tblGrid>
            <w:tr w:rsidR="00FB053B" w:rsidRPr="001A04EE" w:rsidTr="001A04EE">
              <w:tc>
                <w:tcPr>
                  <w:tcW w:w="1080" w:type="dxa"/>
                  <w:tcMar>
                    <w:left w:w="0" w:type="dxa"/>
                    <w:right w:w="0" w:type="dxa"/>
                  </w:tcMar>
                </w:tcPr>
                <w:p w:rsidR="00FB053B" w:rsidRPr="001A04EE" w:rsidRDefault="00FB053B" w:rsidP="00FB053B">
                  <w:pPr>
                    <w:pStyle w:val="TableParagraph"/>
                    <w:spacing w:line="290" w:lineRule="exact"/>
                    <w:ind w:right="180"/>
                    <w:rPr>
                      <w:rFonts w:ascii="Arial" w:eastAsia="Arial" w:hAnsi="Arial" w:cs="Arial"/>
                      <w:sz w:val="24"/>
                      <w:szCs w:val="24"/>
                    </w:rPr>
                  </w:pPr>
                  <w:r w:rsidRPr="001A04EE">
                    <w:rPr>
                      <w:rFonts w:ascii="Arial" w:eastAsia="Arial" w:hAnsi="Arial" w:cs="Arial"/>
                      <w:sz w:val="24"/>
                      <w:szCs w:val="24"/>
                    </w:rPr>
                    <w:t>FY</w:t>
                  </w:r>
                </w:p>
              </w:tc>
              <w:tc>
                <w:tcPr>
                  <w:tcW w:w="1890" w:type="dxa"/>
                  <w:tcMar>
                    <w:left w:w="0" w:type="dxa"/>
                    <w:right w:w="0" w:type="dxa"/>
                  </w:tcMar>
                </w:tcPr>
                <w:p w:rsidR="00FB053B" w:rsidRPr="001A04EE" w:rsidRDefault="00A11C34" w:rsidP="00FB053B">
                  <w:pPr>
                    <w:pStyle w:val="TableParagraph"/>
                    <w:spacing w:line="290" w:lineRule="exact"/>
                    <w:ind w:right="180"/>
                    <w:rPr>
                      <w:rFonts w:ascii="Arial" w:eastAsia="Arial" w:hAnsi="Arial" w:cs="Arial"/>
                      <w:sz w:val="24"/>
                      <w:szCs w:val="24"/>
                    </w:rPr>
                  </w:pPr>
                  <w:r w:rsidRPr="001A04EE">
                    <w:rPr>
                      <w:rFonts w:ascii="Arial" w:eastAsia="Arial" w:hAnsi="Arial" w:cs="Arial"/>
                      <w:sz w:val="24"/>
                      <w:szCs w:val="24"/>
                    </w:rPr>
                    <w:t>Total Contracts</w:t>
                  </w:r>
                </w:p>
              </w:tc>
              <w:tc>
                <w:tcPr>
                  <w:tcW w:w="1620" w:type="dxa"/>
                  <w:tcMar>
                    <w:left w:w="0" w:type="dxa"/>
                    <w:right w:w="0" w:type="dxa"/>
                  </w:tcMar>
                </w:tcPr>
                <w:p w:rsidR="00FB053B" w:rsidRPr="001A04EE" w:rsidRDefault="00A11C34" w:rsidP="00A11C34">
                  <w:pPr>
                    <w:pStyle w:val="TableParagraph"/>
                    <w:spacing w:line="290" w:lineRule="exact"/>
                    <w:ind w:right="180"/>
                    <w:rPr>
                      <w:rFonts w:ascii="Arial" w:eastAsia="Arial" w:hAnsi="Arial" w:cs="Arial"/>
                      <w:sz w:val="24"/>
                      <w:szCs w:val="24"/>
                    </w:rPr>
                  </w:pPr>
                  <w:r w:rsidRPr="001A04EE">
                    <w:rPr>
                      <w:rFonts w:ascii="Arial" w:eastAsia="Arial" w:hAnsi="Arial" w:cs="Arial"/>
                      <w:sz w:val="24"/>
                      <w:szCs w:val="24"/>
                    </w:rPr>
                    <w:t>SB $</w:t>
                  </w:r>
                </w:p>
              </w:tc>
              <w:tc>
                <w:tcPr>
                  <w:tcW w:w="1080" w:type="dxa"/>
                  <w:tcMar>
                    <w:left w:w="0" w:type="dxa"/>
                    <w:right w:w="0" w:type="dxa"/>
                  </w:tcMar>
                </w:tcPr>
                <w:p w:rsidR="00FB053B" w:rsidRPr="001A04EE" w:rsidRDefault="00A11C34" w:rsidP="00FB053B">
                  <w:pPr>
                    <w:pStyle w:val="TableParagraph"/>
                    <w:spacing w:line="290" w:lineRule="exact"/>
                    <w:ind w:right="180"/>
                    <w:rPr>
                      <w:rFonts w:ascii="Arial" w:eastAsia="Arial" w:hAnsi="Arial" w:cs="Arial"/>
                      <w:sz w:val="24"/>
                      <w:szCs w:val="24"/>
                    </w:rPr>
                  </w:pPr>
                  <w:r w:rsidRPr="001A04EE">
                    <w:rPr>
                      <w:rFonts w:ascii="Arial" w:eastAsia="Arial" w:hAnsi="Arial" w:cs="Arial"/>
                      <w:sz w:val="24"/>
                      <w:szCs w:val="24"/>
                    </w:rPr>
                    <w:t>SB %</w:t>
                  </w:r>
                </w:p>
              </w:tc>
              <w:tc>
                <w:tcPr>
                  <w:tcW w:w="1440" w:type="dxa"/>
                  <w:tcMar>
                    <w:left w:w="0" w:type="dxa"/>
                    <w:right w:w="0" w:type="dxa"/>
                  </w:tcMar>
                </w:tcPr>
                <w:p w:rsidR="00FB053B" w:rsidRPr="001A04EE" w:rsidRDefault="00A11C34" w:rsidP="00FB053B">
                  <w:pPr>
                    <w:pStyle w:val="TableParagraph"/>
                    <w:spacing w:line="290" w:lineRule="exact"/>
                    <w:ind w:right="180"/>
                    <w:rPr>
                      <w:rFonts w:ascii="Arial" w:eastAsia="Arial" w:hAnsi="Arial" w:cs="Arial"/>
                      <w:sz w:val="24"/>
                      <w:szCs w:val="24"/>
                    </w:rPr>
                  </w:pPr>
                  <w:r w:rsidRPr="001A04EE">
                    <w:rPr>
                      <w:rFonts w:ascii="Arial" w:eastAsia="Arial" w:hAnsi="Arial" w:cs="Arial"/>
                      <w:sz w:val="24"/>
                      <w:szCs w:val="24"/>
                    </w:rPr>
                    <w:t>DVBE $</w:t>
                  </w:r>
                </w:p>
              </w:tc>
              <w:tc>
                <w:tcPr>
                  <w:tcW w:w="1170" w:type="dxa"/>
                  <w:tcMar>
                    <w:left w:w="0" w:type="dxa"/>
                    <w:right w:w="0" w:type="dxa"/>
                  </w:tcMar>
                </w:tcPr>
                <w:p w:rsidR="00FB053B" w:rsidRPr="001A04EE" w:rsidRDefault="00A11C34" w:rsidP="00FB053B">
                  <w:pPr>
                    <w:pStyle w:val="TableParagraph"/>
                    <w:spacing w:line="290" w:lineRule="exact"/>
                    <w:ind w:right="180"/>
                    <w:rPr>
                      <w:rFonts w:ascii="Arial" w:eastAsia="Arial" w:hAnsi="Arial" w:cs="Arial"/>
                      <w:sz w:val="24"/>
                      <w:szCs w:val="24"/>
                    </w:rPr>
                  </w:pPr>
                  <w:r w:rsidRPr="001A04EE">
                    <w:rPr>
                      <w:rFonts w:ascii="Arial" w:eastAsia="Arial" w:hAnsi="Arial" w:cs="Arial"/>
                      <w:sz w:val="24"/>
                      <w:szCs w:val="24"/>
                    </w:rPr>
                    <w:t>DVBE %</w:t>
                  </w:r>
                </w:p>
              </w:tc>
            </w:tr>
            <w:tr w:rsidR="00FB053B" w:rsidRPr="001A04EE" w:rsidTr="001A04EE">
              <w:tc>
                <w:tcPr>
                  <w:tcW w:w="1080" w:type="dxa"/>
                  <w:tcMar>
                    <w:left w:w="0" w:type="dxa"/>
                    <w:right w:w="0" w:type="dxa"/>
                  </w:tcMar>
                </w:tcPr>
                <w:p w:rsidR="00FB053B" w:rsidRPr="001A04EE" w:rsidRDefault="00A11C34" w:rsidP="00FB053B">
                  <w:pPr>
                    <w:pStyle w:val="TableParagraph"/>
                    <w:spacing w:line="290" w:lineRule="exact"/>
                    <w:ind w:right="180"/>
                    <w:rPr>
                      <w:rFonts w:ascii="Arial" w:eastAsia="Arial" w:hAnsi="Arial" w:cs="Arial"/>
                      <w:sz w:val="24"/>
                      <w:szCs w:val="24"/>
                    </w:rPr>
                  </w:pPr>
                  <w:r w:rsidRPr="001A04EE">
                    <w:rPr>
                      <w:rFonts w:ascii="Arial" w:eastAsia="Arial" w:hAnsi="Arial" w:cs="Arial"/>
                      <w:sz w:val="24"/>
                      <w:szCs w:val="24"/>
                    </w:rPr>
                    <w:t>11/12</w:t>
                  </w:r>
                </w:p>
              </w:tc>
              <w:tc>
                <w:tcPr>
                  <w:tcW w:w="1890" w:type="dxa"/>
                  <w:tcMar>
                    <w:left w:w="0" w:type="dxa"/>
                    <w:right w:w="0" w:type="dxa"/>
                  </w:tcMar>
                </w:tcPr>
                <w:p w:rsidR="00FB053B" w:rsidRPr="001A04EE" w:rsidRDefault="00A11C34" w:rsidP="00FB053B">
                  <w:pPr>
                    <w:pStyle w:val="TableParagraph"/>
                    <w:spacing w:line="290" w:lineRule="exact"/>
                    <w:ind w:right="180"/>
                    <w:rPr>
                      <w:rFonts w:ascii="Arial" w:eastAsia="Arial" w:hAnsi="Arial" w:cs="Arial"/>
                      <w:sz w:val="24"/>
                      <w:szCs w:val="24"/>
                    </w:rPr>
                  </w:pPr>
                  <w:r w:rsidRPr="001A04EE">
                    <w:rPr>
                      <w:rFonts w:ascii="Arial" w:eastAsia="Arial" w:hAnsi="Arial" w:cs="Arial"/>
                      <w:sz w:val="24"/>
                      <w:szCs w:val="24"/>
                    </w:rPr>
                    <w:t>$102,220,483</w:t>
                  </w:r>
                </w:p>
              </w:tc>
              <w:tc>
                <w:tcPr>
                  <w:tcW w:w="1620" w:type="dxa"/>
                  <w:tcMar>
                    <w:left w:w="0" w:type="dxa"/>
                    <w:right w:w="0" w:type="dxa"/>
                  </w:tcMar>
                </w:tcPr>
                <w:p w:rsidR="00FB053B" w:rsidRPr="001A04EE" w:rsidRDefault="00A21DF7" w:rsidP="00FB053B">
                  <w:pPr>
                    <w:pStyle w:val="TableParagraph"/>
                    <w:spacing w:line="290" w:lineRule="exact"/>
                    <w:ind w:right="180"/>
                    <w:rPr>
                      <w:rFonts w:ascii="Arial" w:eastAsia="Arial" w:hAnsi="Arial" w:cs="Arial"/>
                      <w:sz w:val="24"/>
                      <w:szCs w:val="24"/>
                    </w:rPr>
                  </w:pPr>
                  <w:r w:rsidRPr="001A04EE">
                    <w:rPr>
                      <w:rFonts w:ascii="Arial" w:eastAsia="Arial" w:hAnsi="Arial" w:cs="Arial"/>
                      <w:sz w:val="24"/>
                      <w:szCs w:val="24"/>
                    </w:rPr>
                    <w:t>$ 15,207,255</w:t>
                  </w:r>
                </w:p>
              </w:tc>
              <w:tc>
                <w:tcPr>
                  <w:tcW w:w="1080" w:type="dxa"/>
                  <w:tcMar>
                    <w:left w:w="0" w:type="dxa"/>
                    <w:right w:w="0" w:type="dxa"/>
                  </w:tcMar>
                </w:tcPr>
                <w:p w:rsidR="00FB053B" w:rsidRPr="001A04EE" w:rsidRDefault="003D6702" w:rsidP="00FB053B">
                  <w:pPr>
                    <w:pStyle w:val="TableParagraph"/>
                    <w:spacing w:line="290" w:lineRule="exact"/>
                    <w:ind w:right="180"/>
                    <w:rPr>
                      <w:rFonts w:ascii="Arial" w:eastAsia="Arial" w:hAnsi="Arial" w:cs="Arial"/>
                      <w:sz w:val="24"/>
                      <w:szCs w:val="24"/>
                    </w:rPr>
                  </w:pPr>
                  <w:r w:rsidRPr="001A04EE">
                    <w:rPr>
                      <w:rFonts w:ascii="Arial" w:eastAsia="Arial" w:hAnsi="Arial" w:cs="Arial"/>
                      <w:sz w:val="24"/>
                      <w:szCs w:val="24"/>
                    </w:rPr>
                    <w:t>14.88%</w:t>
                  </w:r>
                </w:p>
              </w:tc>
              <w:tc>
                <w:tcPr>
                  <w:tcW w:w="1440" w:type="dxa"/>
                  <w:tcMar>
                    <w:left w:w="0" w:type="dxa"/>
                    <w:right w:w="0" w:type="dxa"/>
                  </w:tcMar>
                </w:tcPr>
                <w:p w:rsidR="00FB053B" w:rsidRPr="001A04EE" w:rsidRDefault="003D6702" w:rsidP="00FB053B">
                  <w:pPr>
                    <w:pStyle w:val="TableParagraph"/>
                    <w:spacing w:line="290" w:lineRule="exact"/>
                    <w:ind w:right="180"/>
                    <w:rPr>
                      <w:rFonts w:ascii="Arial" w:eastAsia="Arial" w:hAnsi="Arial" w:cs="Arial"/>
                      <w:sz w:val="24"/>
                      <w:szCs w:val="24"/>
                    </w:rPr>
                  </w:pPr>
                  <w:r w:rsidRPr="001A04EE">
                    <w:rPr>
                      <w:rFonts w:ascii="Arial" w:eastAsia="Arial" w:hAnsi="Arial" w:cs="Arial"/>
                      <w:sz w:val="24"/>
                      <w:szCs w:val="24"/>
                    </w:rPr>
                    <w:t>$797, 285</w:t>
                  </w:r>
                </w:p>
              </w:tc>
              <w:tc>
                <w:tcPr>
                  <w:tcW w:w="1170" w:type="dxa"/>
                  <w:tcMar>
                    <w:left w:w="0" w:type="dxa"/>
                    <w:right w:w="0" w:type="dxa"/>
                  </w:tcMar>
                </w:tcPr>
                <w:p w:rsidR="00FB053B" w:rsidRPr="001A04EE" w:rsidRDefault="001A04EE" w:rsidP="00FB053B">
                  <w:pPr>
                    <w:pStyle w:val="TableParagraph"/>
                    <w:spacing w:line="290" w:lineRule="exact"/>
                    <w:ind w:right="180"/>
                    <w:rPr>
                      <w:rFonts w:ascii="Arial" w:eastAsia="Arial" w:hAnsi="Arial" w:cs="Arial"/>
                      <w:sz w:val="24"/>
                      <w:szCs w:val="24"/>
                    </w:rPr>
                  </w:pPr>
                  <w:r w:rsidRPr="001A04EE">
                    <w:rPr>
                      <w:rFonts w:ascii="Arial" w:eastAsia="Arial" w:hAnsi="Arial" w:cs="Arial"/>
                      <w:sz w:val="24"/>
                      <w:szCs w:val="24"/>
                    </w:rPr>
                    <w:t>.78%</w:t>
                  </w:r>
                </w:p>
              </w:tc>
            </w:tr>
            <w:tr w:rsidR="00FB053B" w:rsidRPr="001A04EE" w:rsidTr="001A04EE">
              <w:tc>
                <w:tcPr>
                  <w:tcW w:w="1080" w:type="dxa"/>
                  <w:tcMar>
                    <w:left w:w="0" w:type="dxa"/>
                    <w:right w:w="0" w:type="dxa"/>
                  </w:tcMar>
                </w:tcPr>
                <w:p w:rsidR="00FB053B" w:rsidRPr="001A04EE" w:rsidRDefault="00A11C34" w:rsidP="00FB053B">
                  <w:pPr>
                    <w:pStyle w:val="TableParagraph"/>
                    <w:spacing w:line="290" w:lineRule="exact"/>
                    <w:ind w:right="180"/>
                    <w:rPr>
                      <w:rFonts w:ascii="Arial" w:eastAsia="Arial" w:hAnsi="Arial" w:cs="Arial"/>
                      <w:sz w:val="24"/>
                      <w:szCs w:val="24"/>
                    </w:rPr>
                  </w:pPr>
                  <w:r w:rsidRPr="001A04EE">
                    <w:rPr>
                      <w:rFonts w:ascii="Arial" w:eastAsia="Arial" w:hAnsi="Arial" w:cs="Arial"/>
                      <w:sz w:val="24"/>
                      <w:szCs w:val="24"/>
                    </w:rPr>
                    <w:t>12/13</w:t>
                  </w:r>
                </w:p>
              </w:tc>
              <w:tc>
                <w:tcPr>
                  <w:tcW w:w="1890" w:type="dxa"/>
                  <w:tcMar>
                    <w:left w:w="0" w:type="dxa"/>
                    <w:right w:w="0" w:type="dxa"/>
                  </w:tcMar>
                </w:tcPr>
                <w:p w:rsidR="00FB053B" w:rsidRPr="001A04EE" w:rsidRDefault="00A11C34" w:rsidP="00FB053B">
                  <w:pPr>
                    <w:pStyle w:val="TableParagraph"/>
                    <w:spacing w:line="290" w:lineRule="exact"/>
                    <w:ind w:right="180"/>
                    <w:rPr>
                      <w:rFonts w:ascii="Arial" w:eastAsia="Arial" w:hAnsi="Arial" w:cs="Arial"/>
                      <w:sz w:val="24"/>
                      <w:szCs w:val="24"/>
                    </w:rPr>
                  </w:pPr>
                  <w:r w:rsidRPr="001A04EE">
                    <w:rPr>
                      <w:rFonts w:ascii="Arial" w:eastAsia="Arial" w:hAnsi="Arial" w:cs="Arial"/>
                      <w:sz w:val="24"/>
                      <w:szCs w:val="24"/>
                    </w:rPr>
                    <w:t>$198,828,191</w:t>
                  </w:r>
                </w:p>
              </w:tc>
              <w:tc>
                <w:tcPr>
                  <w:tcW w:w="1620" w:type="dxa"/>
                  <w:tcMar>
                    <w:left w:w="0" w:type="dxa"/>
                    <w:right w:w="0" w:type="dxa"/>
                  </w:tcMar>
                </w:tcPr>
                <w:p w:rsidR="00FB053B" w:rsidRPr="001A04EE" w:rsidRDefault="00A21DF7" w:rsidP="00FB053B">
                  <w:pPr>
                    <w:pStyle w:val="TableParagraph"/>
                    <w:spacing w:line="290" w:lineRule="exact"/>
                    <w:ind w:right="180"/>
                    <w:rPr>
                      <w:rFonts w:ascii="Arial" w:eastAsia="Arial" w:hAnsi="Arial" w:cs="Arial"/>
                      <w:sz w:val="24"/>
                      <w:szCs w:val="24"/>
                    </w:rPr>
                  </w:pPr>
                  <w:r w:rsidRPr="001A04EE">
                    <w:rPr>
                      <w:rFonts w:ascii="Arial" w:eastAsia="Arial" w:hAnsi="Arial" w:cs="Arial"/>
                      <w:sz w:val="24"/>
                      <w:szCs w:val="24"/>
                    </w:rPr>
                    <w:t>$ 38,673,582</w:t>
                  </w:r>
                </w:p>
              </w:tc>
              <w:tc>
                <w:tcPr>
                  <w:tcW w:w="1080" w:type="dxa"/>
                  <w:tcMar>
                    <w:left w:w="0" w:type="dxa"/>
                    <w:right w:w="0" w:type="dxa"/>
                  </w:tcMar>
                </w:tcPr>
                <w:p w:rsidR="00FB053B" w:rsidRPr="001A04EE" w:rsidRDefault="003D6702" w:rsidP="00FB053B">
                  <w:pPr>
                    <w:pStyle w:val="TableParagraph"/>
                    <w:spacing w:line="290" w:lineRule="exact"/>
                    <w:ind w:right="180"/>
                    <w:rPr>
                      <w:rFonts w:ascii="Arial" w:eastAsia="Arial" w:hAnsi="Arial" w:cs="Arial"/>
                      <w:sz w:val="24"/>
                      <w:szCs w:val="24"/>
                    </w:rPr>
                  </w:pPr>
                  <w:r w:rsidRPr="001A04EE">
                    <w:rPr>
                      <w:rFonts w:ascii="Arial" w:eastAsia="Arial" w:hAnsi="Arial" w:cs="Arial"/>
                      <w:sz w:val="24"/>
                      <w:szCs w:val="24"/>
                    </w:rPr>
                    <w:t>19.45%</w:t>
                  </w:r>
                </w:p>
              </w:tc>
              <w:tc>
                <w:tcPr>
                  <w:tcW w:w="1440" w:type="dxa"/>
                  <w:tcMar>
                    <w:left w:w="0" w:type="dxa"/>
                    <w:right w:w="0" w:type="dxa"/>
                  </w:tcMar>
                </w:tcPr>
                <w:p w:rsidR="00FB053B" w:rsidRPr="001A04EE" w:rsidRDefault="003D6702" w:rsidP="00FB053B">
                  <w:pPr>
                    <w:pStyle w:val="TableParagraph"/>
                    <w:spacing w:line="290" w:lineRule="exact"/>
                    <w:ind w:right="180"/>
                    <w:rPr>
                      <w:rFonts w:ascii="Arial" w:eastAsia="Arial" w:hAnsi="Arial" w:cs="Arial"/>
                      <w:sz w:val="24"/>
                      <w:szCs w:val="24"/>
                    </w:rPr>
                  </w:pPr>
                  <w:r w:rsidRPr="001A04EE">
                    <w:rPr>
                      <w:rFonts w:ascii="Arial" w:eastAsia="Arial" w:hAnsi="Arial" w:cs="Arial"/>
                      <w:sz w:val="24"/>
                      <w:szCs w:val="24"/>
                    </w:rPr>
                    <w:t>$4,765,346</w:t>
                  </w:r>
                </w:p>
              </w:tc>
              <w:tc>
                <w:tcPr>
                  <w:tcW w:w="1170" w:type="dxa"/>
                  <w:tcMar>
                    <w:left w:w="0" w:type="dxa"/>
                    <w:right w:w="0" w:type="dxa"/>
                  </w:tcMar>
                </w:tcPr>
                <w:p w:rsidR="00FB053B" w:rsidRPr="001A04EE" w:rsidRDefault="001A04EE" w:rsidP="00FB053B">
                  <w:pPr>
                    <w:pStyle w:val="TableParagraph"/>
                    <w:spacing w:line="290" w:lineRule="exact"/>
                    <w:ind w:right="180"/>
                    <w:rPr>
                      <w:rFonts w:ascii="Arial" w:eastAsia="Arial" w:hAnsi="Arial" w:cs="Arial"/>
                      <w:sz w:val="24"/>
                      <w:szCs w:val="24"/>
                    </w:rPr>
                  </w:pPr>
                  <w:r w:rsidRPr="001A04EE">
                    <w:rPr>
                      <w:rFonts w:ascii="Arial" w:eastAsia="Arial" w:hAnsi="Arial" w:cs="Arial"/>
                      <w:sz w:val="24"/>
                      <w:szCs w:val="24"/>
                    </w:rPr>
                    <w:t>2.4%</w:t>
                  </w:r>
                </w:p>
              </w:tc>
            </w:tr>
            <w:tr w:rsidR="00FB053B" w:rsidRPr="001A04EE" w:rsidTr="001A04EE">
              <w:tc>
                <w:tcPr>
                  <w:tcW w:w="1080" w:type="dxa"/>
                  <w:tcMar>
                    <w:left w:w="0" w:type="dxa"/>
                    <w:right w:w="0" w:type="dxa"/>
                  </w:tcMar>
                </w:tcPr>
                <w:p w:rsidR="00FB053B" w:rsidRPr="001A04EE" w:rsidRDefault="00A11C34" w:rsidP="00FB053B">
                  <w:pPr>
                    <w:pStyle w:val="TableParagraph"/>
                    <w:spacing w:line="290" w:lineRule="exact"/>
                    <w:ind w:right="180"/>
                    <w:rPr>
                      <w:rFonts w:ascii="Arial" w:eastAsia="Arial" w:hAnsi="Arial" w:cs="Arial"/>
                      <w:sz w:val="24"/>
                      <w:szCs w:val="24"/>
                    </w:rPr>
                  </w:pPr>
                  <w:r w:rsidRPr="001A04EE">
                    <w:rPr>
                      <w:rFonts w:ascii="Arial" w:eastAsia="Arial" w:hAnsi="Arial" w:cs="Arial"/>
                      <w:sz w:val="24"/>
                      <w:szCs w:val="24"/>
                    </w:rPr>
                    <w:t>13/14</w:t>
                  </w:r>
                </w:p>
              </w:tc>
              <w:tc>
                <w:tcPr>
                  <w:tcW w:w="1890" w:type="dxa"/>
                  <w:tcMar>
                    <w:left w:w="0" w:type="dxa"/>
                    <w:right w:w="0" w:type="dxa"/>
                  </w:tcMar>
                </w:tcPr>
                <w:p w:rsidR="00FB053B" w:rsidRPr="001A04EE" w:rsidRDefault="00A11C34" w:rsidP="00FB053B">
                  <w:pPr>
                    <w:pStyle w:val="TableParagraph"/>
                    <w:spacing w:line="290" w:lineRule="exact"/>
                    <w:ind w:right="180"/>
                    <w:rPr>
                      <w:rFonts w:ascii="Arial" w:eastAsia="Arial" w:hAnsi="Arial" w:cs="Arial"/>
                      <w:sz w:val="24"/>
                      <w:szCs w:val="24"/>
                    </w:rPr>
                  </w:pPr>
                  <w:r w:rsidRPr="001A04EE">
                    <w:rPr>
                      <w:rFonts w:ascii="Arial" w:eastAsia="Arial" w:hAnsi="Arial" w:cs="Arial"/>
                      <w:sz w:val="24"/>
                      <w:szCs w:val="24"/>
                    </w:rPr>
                    <w:t>$77,542,743</w:t>
                  </w:r>
                </w:p>
              </w:tc>
              <w:tc>
                <w:tcPr>
                  <w:tcW w:w="1620" w:type="dxa"/>
                  <w:tcMar>
                    <w:left w:w="0" w:type="dxa"/>
                    <w:right w:w="0" w:type="dxa"/>
                  </w:tcMar>
                </w:tcPr>
                <w:p w:rsidR="00FB053B" w:rsidRPr="001A04EE" w:rsidRDefault="00A21DF7" w:rsidP="00FB053B">
                  <w:pPr>
                    <w:pStyle w:val="TableParagraph"/>
                    <w:spacing w:line="290" w:lineRule="exact"/>
                    <w:ind w:right="180"/>
                    <w:rPr>
                      <w:rFonts w:ascii="Arial" w:eastAsia="Arial" w:hAnsi="Arial" w:cs="Arial"/>
                      <w:sz w:val="24"/>
                      <w:szCs w:val="24"/>
                    </w:rPr>
                  </w:pPr>
                  <w:r w:rsidRPr="001A04EE">
                    <w:rPr>
                      <w:rFonts w:ascii="Arial" w:eastAsia="Arial" w:hAnsi="Arial" w:cs="Arial"/>
                      <w:sz w:val="24"/>
                      <w:szCs w:val="24"/>
                    </w:rPr>
                    <w:t>$ 24,914,561</w:t>
                  </w:r>
                </w:p>
              </w:tc>
              <w:tc>
                <w:tcPr>
                  <w:tcW w:w="1080" w:type="dxa"/>
                  <w:tcMar>
                    <w:left w:w="0" w:type="dxa"/>
                    <w:right w:w="0" w:type="dxa"/>
                  </w:tcMar>
                </w:tcPr>
                <w:p w:rsidR="00FB053B" w:rsidRPr="001A04EE" w:rsidRDefault="003D6702" w:rsidP="00FB053B">
                  <w:pPr>
                    <w:pStyle w:val="TableParagraph"/>
                    <w:spacing w:line="290" w:lineRule="exact"/>
                    <w:ind w:right="180"/>
                    <w:rPr>
                      <w:rFonts w:ascii="Arial" w:eastAsia="Arial" w:hAnsi="Arial" w:cs="Arial"/>
                      <w:sz w:val="24"/>
                      <w:szCs w:val="24"/>
                    </w:rPr>
                  </w:pPr>
                  <w:r w:rsidRPr="001A04EE">
                    <w:rPr>
                      <w:rFonts w:ascii="Arial" w:eastAsia="Arial" w:hAnsi="Arial" w:cs="Arial"/>
                      <w:sz w:val="24"/>
                      <w:szCs w:val="24"/>
                    </w:rPr>
                    <w:t>32.13%</w:t>
                  </w:r>
                </w:p>
              </w:tc>
              <w:tc>
                <w:tcPr>
                  <w:tcW w:w="1440" w:type="dxa"/>
                  <w:tcMar>
                    <w:left w:w="0" w:type="dxa"/>
                    <w:right w:w="0" w:type="dxa"/>
                  </w:tcMar>
                </w:tcPr>
                <w:p w:rsidR="00FB053B" w:rsidRPr="001A04EE" w:rsidRDefault="003D6702" w:rsidP="00FB053B">
                  <w:pPr>
                    <w:pStyle w:val="TableParagraph"/>
                    <w:spacing w:line="290" w:lineRule="exact"/>
                    <w:ind w:right="180"/>
                    <w:rPr>
                      <w:rFonts w:ascii="Arial" w:eastAsia="Arial" w:hAnsi="Arial" w:cs="Arial"/>
                      <w:sz w:val="24"/>
                      <w:szCs w:val="24"/>
                    </w:rPr>
                  </w:pPr>
                  <w:r w:rsidRPr="001A04EE">
                    <w:rPr>
                      <w:rFonts w:ascii="Arial" w:eastAsia="Arial" w:hAnsi="Arial" w:cs="Arial"/>
                      <w:sz w:val="24"/>
                      <w:szCs w:val="24"/>
                    </w:rPr>
                    <w:t>$1,468,240</w:t>
                  </w:r>
                </w:p>
              </w:tc>
              <w:tc>
                <w:tcPr>
                  <w:tcW w:w="1170" w:type="dxa"/>
                  <w:tcMar>
                    <w:left w:w="0" w:type="dxa"/>
                    <w:right w:w="0" w:type="dxa"/>
                  </w:tcMar>
                </w:tcPr>
                <w:p w:rsidR="00FB053B" w:rsidRPr="001A04EE" w:rsidRDefault="001A04EE" w:rsidP="00FB053B">
                  <w:pPr>
                    <w:pStyle w:val="TableParagraph"/>
                    <w:spacing w:line="290" w:lineRule="exact"/>
                    <w:ind w:right="180"/>
                    <w:rPr>
                      <w:rFonts w:ascii="Arial" w:eastAsia="Arial" w:hAnsi="Arial" w:cs="Arial"/>
                      <w:sz w:val="24"/>
                      <w:szCs w:val="24"/>
                    </w:rPr>
                  </w:pPr>
                  <w:r w:rsidRPr="001A04EE">
                    <w:rPr>
                      <w:rFonts w:ascii="Arial" w:eastAsia="Arial" w:hAnsi="Arial" w:cs="Arial"/>
                      <w:sz w:val="24"/>
                      <w:szCs w:val="24"/>
                    </w:rPr>
                    <w:t>1.89%</w:t>
                  </w:r>
                </w:p>
              </w:tc>
            </w:tr>
            <w:tr w:rsidR="00FB053B" w:rsidRPr="001A04EE" w:rsidTr="001A04EE">
              <w:tc>
                <w:tcPr>
                  <w:tcW w:w="1080" w:type="dxa"/>
                  <w:tcMar>
                    <w:left w:w="0" w:type="dxa"/>
                    <w:right w:w="0" w:type="dxa"/>
                  </w:tcMar>
                </w:tcPr>
                <w:p w:rsidR="00FB053B" w:rsidRPr="001A04EE" w:rsidRDefault="00A11C34" w:rsidP="00FB053B">
                  <w:pPr>
                    <w:pStyle w:val="TableParagraph"/>
                    <w:spacing w:line="290" w:lineRule="exact"/>
                    <w:ind w:right="180"/>
                    <w:rPr>
                      <w:rFonts w:ascii="Arial" w:eastAsia="Arial" w:hAnsi="Arial" w:cs="Arial"/>
                      <w:sz w:val="24"/>
                      <w:szCs w:val="24"/>
                    </w:rPr>
                  </w:pPr>
                  <w:r w:rsidRPr="001A04EE">
                    <w:rPr>
                      <w:rFonts w:ascii="Arial" w:eastAsia="Arial" w:hAnsi="Arial" w:cs="Arial"/>
                      <w:sz w:val="24"/>
                      <w:szCs w:val="24"/>
                    </w:rPr>
                    <w:t>14/15</w:t>
                  </w:r>
                </w:p>
              </w:tc>
              <w:tc>
                <w:tcPr>
                  <w:tcW w:w="1890" w:type="dxa"/>
                  <w:tcMar>
                    <w:left w:w="0" w:type="dxa"/>
                    <w:right w:w="0" w:type="dxa"/>
                  </w:tcMar>
                </w:tcPr>
                <w:p w:rsidR="00FB053B" w:rsidRPr="001A04EE" w:rsidRDefault="00A11C34" w:rsidP="00FB053B">
                  <w:pPr>
                    <w:pStyle w:val="TableParagraph"/>
                    <w:spacing w:line="290" w:lineRule="exact"/>
                    <w:ind w:right="180"/>
                    <w:rPr>
                      <w:rFonts w:ascii="Arial" w:eastAsia="Arial" w:hAnsi="Arial" w:cs="Arial"/>
                      <w:sz w:val="24"/>
                      <w:szCs w:val="24"/>
                    </w:rPr>
                  </w:pPr>
                  <w:r w:rsidRPr="001A04EE">
                    <w:rPr>
                      <w:rFonts w:ascii="Arial" w:eastAsia="Arial" w:hAnsi="Arial" w:cs="Arial"/>
                      <w:sz w:val="24"/>
                      <w:szCs w:val="24"/>
                    </w:rPr>
                    <w:t>$131,167,875</w:t>
                  </w:r>
                </w:p>
              </w:tc>
              <w:tc>
                <w:tcPr>
                  <w:tcW w:w="1620" w:type="dxa"/>
                  <w:tcMar>
                    <w:left w:w="0" w:type="dxa"/>
                    <w:right w:w="0" w:type="dxa"/>
                  </w:tcMar>
                </w:tcPr>
                <w:p w:rsidR="00FB053B" w:rsidRPr="001A04EE" w:rsidRDefault="00A21DF7" w:rsidP="00FB053B">
                  <w:pPr>
                    <w:pStyle w:val="TableParagraph"/>
                    <w:spacing w:line="290" w:lineRule="exact"/>
                    <w:ind w:right="180"/>
                    <w:rPr>
                      <w:rFonts w:ascii="Arial" w:eastAsia="Arial" w:hAnsi="Arial" w:cs="Arial"/>
                      <w:sz w:val="24"/>
                      <w:szCs w:val="24"/>
                    </w:rPr>
                  </w:pPr>
                  <w:r w:rsidRPr="001A04EE">
                    <w:rPr>
                      <w:rFonts w:ascii="Arial" w:eastAsia="Arial" w:hAnsi="Arial" w:cs="Arial"/>
                      <w:sz w:val="24"/>
                      <w:szCs w:val="24"/>
                    </w:rPr>
                    <w:t>$ 56,363,208</w:t>
                  </w:r>
                </w:p>
              </w:tc>
              <w:tc>
                <w:tcPr>
                  <w:tcW w:w="1080" w:type="dxa"/>
                  <w:tcMar>
                    <w:left w:w="0" w:type="dxa"/>
                    <w:right w:w="0" w:type="dxa"/>
                  </w:tcMar>
                </w:tcPr>
                <w:p w:rsidR="00FB053B" w:rsidRPr="001A04EE" w:rsidRDefault="003D6702" w:rsidP="00FB053B">
                  <w:pPr>
                    <w:pStyle w:val="TableParagraph"/>
                    <w:spacing w:line="290" w:lineRule="exact"/>
                    <w:ind w:right="180"/>
                    <w:rPr>
                      <w:rFonts w:ascii="Arial" w:eastAsia="Arial" w:hAnsi="Arial" w:cs="Arial"/>
                      <w:sz w:val="24"/>
                      <w:szCs w:val="24"/>
                    </w:rPr>
                  </w:pPr>
                  <w:r w:rsidRPr="001A04EE">
                    <w:rPr>
                      <w:rFonts w:ascii="Arial" w:eastAsia="Arial" w:hAnsi="Arial" w:cs="Arial"/>
                      <w:sz w:val="24"/>
                      <w:szCs w:val="24"/>
                    </w:rPr>
                    <w:t>42.97%</w:t>
                  </w:r>
                </w:p>
              </w:tc>
              <w:tc>
                <w:tcPr>
                  <w:tcW w:w="1440" w:type="dxa"/>
                  <w:tcMar>
                    <w:left w:w="0" w:type="dxa"/>
                    <w:right w:w="0" w:type="dxa"/>
                  </w:tcMar>
                </w:tcPr>
                <w:p w:rsidR="00FB053B" w:rsidRPr="001A04EE" w:rsidRDefault="003D6702" w:rsidP="00FB053B">
                  <w:pPr>
                    <w:pStyle w:val="TableParagraph"/>
                    <w:spacing w:line="290" w:lineRule="exact"/>
                    <w:ind w:right="180"/>
                    <w:rPr>
                      <w:rFonts w:ascii="Arial" w:eastAsia="Arial" w:hAnsi="Arial" w:cs="Arial"/>
                      <w:sz w:val="24"/>
                      <w:szCs w:val="24"/>
                    </w:rPr>
                  </w:pPr>
                  <w:r w:rsidRPr="001A04EE">
                    <w:rPr>
                      <w:rFonts w:ascii="Arial" w:eastAsia="Arial" w:hAnsi="Arial" w:cs="Arial"/>
                      <w:sz w:val="24"/>
                      <w:szCs w:val="24"/>
                    </w:rPr>
                    <w:t>$6,363,315</w:t>
                  </w:r>
                </w:p>
              </w:tc>
              <w:tc>
                <w:tcPr>
                  <w:tcW w:w="1170" w:type="dxa"/>
                  <w:tcMar>
                    <w:left w:w="0" w:type="dxa"/>
                    <w:right w:w="0" w:type="dxa"/>
                  </w:tcMar>
                </w:tcPr>
                <w:p w:rsidR="00FB053B" w:rsidRPr="001A04EE" w:rsidRDefault="001A04EE" w:rsidP="00FB053B">
                  <w:pPr>
                    <w:pStyle w:val="TableParagraph"/>
                    <w:spacing w:line="290" w:lineRule="exact"/>
                    <w:ind w:right="180"/>
                    <w:rPr>
                      <w:rFonts w:ascii="Arial" w:eastAsia="Arial" w:hAnsi="Arial" w:cs="Arial"/>
                      <w:sz w:val="24"/>
                      <w:szCs w:val="24"/>
                    </w:rPr>
                  </w:pPr>
                  <w:r w:rsidRPr="001A04EE">
                    <w:rPr>
                      <w:rFonts w:ascii="Arial" w:eastAsia="Arial" w:hAnsi="Arial" w:cs="Arial"/>
                      <w:sz w:val="24"/>
                      <w:szCs w:val="24"/>
                    </w:rPr>
                    <w:t>4.85%</w:t>
                  </w:r>
                </w:p>
              </w:tc>
            </w:tr>
            <w:tr w:rsidR="00FB053B" w:rsidRPr="001A04EE" w:rsidTr="001A04EE">
              <w:tc>
                <w:tcPr>
                  <w:tcW w:w="1080" w:type="dxa"/>
                  <w:tcMar>
                    <w:left w:w="0" w:type="dxa"/>
                    <w:right w:w="0" w:type="dxa"/>
                  </w:tcMar>
                </w:tcPr>
                <w:p w:rsidR="00FB053B" w:rsidRPr="001A04EE" w:rsidRDefault="00A11C34" w:rsidP="00FB053B">
                  <w:pPr>
                    <w:pStyle w:val="TableParagraph"/>
                    <w:spacing w:line="290" w:lineRule="exact"/>
                    <w:ind w:right="180"/>
                    <w:rPr>
                      <w:rFonts w:ascii="Arial" w:eastAsia="Arial" w:hAnsi="Arial" w:cs="Arial"/>
                      <w:sz w:val="24"/>
                      <w:szCs w:val="24"/>
                    </w:rPr>
                  </w:pPr>
                  <w:r w:rsidRPr="001A04EE">
                    <w:rPr>
                      <w:rFonts w:ascii="Arial" w:eastAsia="Arial" w:hAnsi="Arial" w:cs="Arial"/>
                      <w:sz w:val="24"/>
                      <w:szCs w:val="24"/>
                    </w:rPr>
                    <w:t>15/16</w:t>
                  </w:r>
                </w:p>
              </w:tc>
              <w:tc>
                <w:tcPr>
                  <w:tcW w:w="1890" w:type="dxa"/>
                  <w:tcMar>
                    <w:left w:w="0" w:type="dxa"/>
                    <w:right w:w="0" w:type="dxa"/>
                  </w:tcMar>
                </w:tcPr>
                <w:p w:rsidR="00FB053B" w:rsidRPr="001A04EE" w:rsidRDefault="00A11C34" w:rsidP="00FB053B">
                  <w:pPr>
                    <w:pStyle w:val="TableParagraph"/>
                    <w:spacing w:line="290" w:lineRule="exact"/>
                    <w:ind w:right="180"/>
                    <w:rPr>
                      <w:rFonts w:ascii="Arial" w:eastAsia="Arial" w:hAnsi="Arial" w:cs="Arial"/>
                      <w:sz w:val="24"/>
                      <w:szCs w:val="24"/>
                    </w:rPr>
                  </w:pPr>
                  <w:r w:rsidRPr="001A04EE">
                    <w:rPr>
                      <w:rFonts w:ascii="Arial" w:eastAsia="Arial" w:hAnsi="Arial" w:cs="Arial"/>
                      <w:sz w:val="24"/>
                      <w:szCs w:val="24"/>
                    </w:rPr>
                    <w:t>$211,344,617</w:t>
                  </w:r>
                </w:p>
              </w:tc>
              <w:tc>
                <w:tcPr>
                  <w:tcW w:w="1620" w:type="dxa"/>
                  <w:tcMar>
                    <w:left w:w="0" w:type="dxa"/>
                    <w:right w:w="0" w:type="dxa"/>
                  </w:tcMar>
                </w:tcPr>
                <w:p w:rsidR="00FB053B" w:rsidRPr="001A04EE" w:rsidRDefault="00A21DF7" w:rsidP="00FB053B">
                  <w:pPr>
                    <w:pStyle w:val="TableParagraph"/>
                    <w:spacing w:line="290" w:lineRule="exact"/>
                    <w:ind w:right="180"/>
                    <w:rPr>
                      <w:rFonts w:ascii="Arial" w:eastAsia="Arial" w:hAnsi="Arial" w:cs="Arial"/>
                      <w:sz w:val="24"/>
                      <w:szCs w:val="24"/>
                    </w:rPr>
                  </w:pPr>
                  <w:r w:rsidRPr="001A04EE">
                    <w:rPr>
                      <w:rFonts w:ascii="Arial" w:eastAsia="Arial" w:hAnsi="Arial" w:cs="Arial"/>
                      <w:sz w:val="24"/>
                      <w:szCs w:val="24"/>
                    </w:rPr>
                    <w:t>$ 90,602,481</w:t>
                  </w:r>
                </w:p>
              </w:tc>
              <w:tc>
                <w:tcPr>
                  <w:tcW w:w="1080" w:type="dxa"/>
                  <w:tcMar>
                    <w:left w:w="0" w:type="dxa"/>
                    <w:right w:w="0" w:type="dxa"/>
                  </w:tcMar>
                </w:tcPr>
                <w:p w:rsidR="00FB053B" w:rsidRPr="001A04EE" w:rsidRDefault="003D6702" w:rsidP="00FB053B">
                  <w:pPr>
                    <w:pStyle w:val="TableParagraph"/>
                    <w:spacing w:line="290" w:lineRule="exact"/>
                    <w:ind w:right="180"/>
                    <w:rPr>
                      <w:rFonts w:ascii="Arial" w:eastAsia="Arial" w:hAnsi="Arial" w:cs="Arial"/>
                      <w:sz w:val="24"/>
                      <w:szCs w:val="24"/>
                    </w:rPr>
                  </w:pPr>
                  <w:r w:rsidRPr="001A04EE">
                    <w:rPr>
                      <w:rFonts w:ascii="Arial" w:eastAsia="Arial" w:hAnsi="Arial" w:cs="Arial"/>
                      <w:sz w:val="24"/>
                      <w:szCs w:val="24"/>
                    </w:rPr>
                    <w:t>42.87%</w:t>
                  </w:r>
                </w:p>
              </w:tc>
              <w:tc>
                <w:tcPr>
                  <w:tcW w:w="1440" w:type="dxa"/>
                  <w:tcMar>
                    <w:left w:w="0" w:type="dxa"/>
                    <w:right w:w="0" w:type="dxa"/>
                  </w:tcMar>
                </w:tcPr>
                <w:p w:rsidR="00FB053B" w:rsidRPr="001A04EE" w:rsidRDefault="003D6702" w:rsidP="00FB053B">
                  <w:pPr>
                    <w:pStyle w:val="TableParagraph"/>
                    <w:spacing w:line="290" w:lineRule="exact"/>
                    <w:ind w:right="180"/>
                    <w:rPr>
                      <w:rFonts w:ascii="Arial" w:eastAsia="Arial" w:hAnsi="Arial" w:cs="Arial"/>
                      <w:sz w:val="24"/>
                      <w:szCs w:val="24"/>
                    </w:rPr>
                  </w:pPr>
                  <w:r w:rsidRPr="001A04EE">
                    <w:rPr>
                      <w:rFonts w:ascii="Arial" w:eastAsia="Arial" w:hAnsi="Arial" w:cs="Arial"/>
                      <w:sz w:val="24"/>
                      <w:szCs w:val="24"/>
                    </w:rPr>
                    <w:t>$9,566,019</w:t>
                  </w:r>
                </w:p>
              </w:tc>
              <w:tc>
                <w:tcPr>
                  <w:tcW w:w="1170" w:type="dxa"/>
                  <w:tcMar>
                    <w:left w:w="0" w:type="dxa"/>
                    <w:right w:w="0" w:type="dxa"/>
                  </w:tcMar>
                </w:tcPr>
                <w:p w:rsidR="00FB053B" w:rsidRPr="001A04EE" w:rsidRDefault="001A04EE" w:rsidP="00FB053B">
                  <w:pPr>
                    <w:pStyle w:val="TableParagraph"/>
                    <w:spacing w:line="290" w:lineRule="exact"/>
                    <w:ind w:right="180"/>
                    <w:rPr>
                      <w:rFonts w:ascii="Arial" w:eastAsia="Arial" w:hAnsi="Arial" w:cs="Arial"/>
                      <w:sz w:val="24"/>
                      <w:szCs w:val="24"/>
                    </w:rPr>
                  </w:pPr>
                  <w:r w:rsidRPr="001A04EE">
                    <w:rPr>
                      <w:rFonts w:ascii="Arial" w:eastAsia="Arial" w:hAnsi="Arial" w:cs="Arial"/>
                      <w:sz w:val="24"/>
                      <w:szCs w:val="24"/>
                    </w:rPr>
                    <w:t>4.53%</w:t>
                  </w:r>
                </w:p>
              </w:tc>
            </w:tr>
          </w:tbl>
          <w:p w:rsidR="008568C3" w:rsidRPr="00647B28" w:rsidRDefault="008568C3" w:rsidP="00647B28">
            <w:pPr>
              <w:pStyle w:val="TableParagraph"/>
              <w:numPr>
                <w:ilvl w:val="0"/>
                <w:numId w:val="38"/>
              </w:numPr>
              <w:spacing w:before="240" w:line="290" w:lineRule="exact"/>
              <w:ind w:right="180"/>
              <w:rPr>
                <w:rFonts w:ascii="Arial" w:eastAsia="Arial" w:hAnsi="Arial" w:cs="Arial"/>
                <w:sz w:val="24"/>
                <w:szCs w:val="24"/>
              </w:rPr>
            </w:pPr>
            <w:r w:rsidRPr="004A20F1">
              <w:rPr>
                <w:rFonts w:ascii="Arial" w:eastAsia="Arial" w:hAnsi="Arial" w:cs="Arial"/>
                <w:sz w:val="24"/>
                <w:szCs w:val="24"/>
              </w:rPr>
              <w:t>Lea</w:t>
            </w:r>
            <w:r w:rsidR="001C6796">
              <w:rPr>
                <w:rFonts w:ascii="Arial" w:eastAsia="Arial" w:hAnsi="Arial" w:cs="Arial"/>
                <w:sz w:val="24"/>
                <w:szCs w:val="24"/>
              </w:rPr>
              <w:t>dership by the new Advocate- Mc</w:t>
            </w:r>
            <w:r w:rsidRPr="004A20F1">
              <w:rPr>
                <w:rFonts w:ascii="Arial" w:eastAsia="Arial" w:hAnsi="Arial" w:cs="Arial"/>
                <w:sz w:val="24"/>
                <w:szCs w:val="24"/>
              </w:rPr>
              <w:t>Kensie is extensively involved with other agencies in outreach, training and communications. This includes planning and implementing high-visibility projects with key organizations like DGS, Calvet, GO BIZ and the SB DVBE Steering Committee.</w:t>
            </w:r>
          </w:p>
        </w:tc>
      </w:tr>
      <w:tr w:rsidR="00080E03" w:rsidTr="005A78A0">
        <w:trPr>
          <w:trHeight w:hRule="exact" w:val="10224"/>
        </w:trPr>
        <w:tc>
          <w:tcPr>
            <w:tcW w:w="2250" w:type="dxa"/>
            <w:shd w:val="clear" w:color="auto" w:fill="auto"/>
            <w:vAlign w:val="center"/>
          </w:tcPr>
          <w:p w:rsidR="00080E03" w:rsidRDefault="00A900DD" w:rsidP="00A07F3E">
            <w:pPr>
              <w:pStyle w:val="TableParagraph"/>
              <w:spacing w:before="16"/>
              <w:ind w:left="187" w:right="187"/>
              <w:rPr>
                <w:rFonts w:ascii="Arial"/>
                <w:b/>
                <w:sz w:val="24"/>
              </w:rPr>
            </w:pPr>
            <w:r w:rsidRPr="00C82318">
              <w:rPr>
                <w:rFonts w:ascii="Arial"/>
                <w:b/>
                <w:sz w:val="24"/>
              </w:rPr>
              <w:t>Department of Forestry and Fire Protection (CAL FIRE)</w:t>
            </w:r>
          </w:p>
          <w:p w:rsidR="00647B28" w:rsidRDefault="00A900DD" w:rsidP="00647B28">
            <w:pPr>
              <w:pStyle w:val="TableParagraph"/>
              <w:spacing w:before="16" w:after="240"/>
              <w:ind w:left="187" w:right="187"/>
              <w:rPr>
                <w:rFonts w:ascii="Arial"/>
                <w:b/>
                <w:sz w:val="24"/>
              </w:rPr>
            </w:pPr>
            <w:r>
              <w:rPr>
                <w:rFonts w:ascii="Arial"/>
                <w:b/>
                <w:sz w:val="24"/>
              </w:rPr>
              <w:t>(continued)</w:t>
            </w:r>
          </w:p>
          <w:p w:rsidR="00A900DD" w:rsidRPr="00C82318" w:rsidRDefault="009637ED" w:rsidP="00647B28">
            <w:pPr>
              <w:pStyle w:val="TableParagraph"/>
              <w:spacing w:before="16"/>
              <w:ind w:left="187" w:right="187"/>
              <w:rPr>
                <w:rFonts w:ascii="Arial"/>
                <w:b/>
                <w:sz w:val="24"/>
              </w:rPr>
            </w:pPr>
            <w:hyperlink r:id="rId80" w:history="1">
              <w:r w:rsidR="001174AA" w:rsidRPr="008311A8">
                <w:rPr>
                  <w:rStyle w:val="Hyperlink"/>
                  <w:rFonts w:ascii="Arial"/>
                  <w:sz w:val="24"/>
                </w:rPr>
                <w:t>Link to Department Advocates</w:t>
              </w:r>
            </w:hyperlink>
          </w:p>
        </w:tc>
        <w:tc>
          <w:tcPr>
            <w:tcW w:w="7820" w:type="dxa"/>
            <w:shd w:val="clear" w:color="auto" w:fill="auto"/>
          </w:tcPr>
          <w:p w:rsidR="00080E03" w:rsidRPr="00080E03" w:rsidRDefault="00DC52C3" w:rsidP="008568C3">
            <w:pPr>
              <w:pStyle w:val="TableParagraph"/>
              <w:spacing w:line="292" w:lineRule="exact"/>
              <w:ind w:left="720"/>
              <w:rPr>
                <w:rFonts w:ascii="Arial"/>
                <w:sz w:val="24"/>
              </w:rPr>
            </w:pPr>
            <w:r>
              <w:rPr>
                <w:rFonts w:ascii="Arial"/>
                <w:sz w:val="24"/>
              </w:rPr>
              <w:t>Advocate, Mc</w:t>
            </w:r>
            <w:r w:rsidR="00080E03" w:rsidRPr="00080E03">
              <w:rPr>
                <w:rFonts w:ascii="Arial"/>
                <w:sz w:val="24"/>
              </w:rPr>
              <w:t>Kensie Pimley stepped up to a future leadership role as chair of the SB DVBE steering committee in FY 16. She assists 10-20 ve</w:t>
            </w:r>
            <w:r w:rsidR="00BA66E9">
              <w:rPr>
                <w:rFonts w:ascii="Arial"/>
                <w:sz w:val="24"/>
              </w:rPr>
              <w:t>ndors and buyers queries a day.</w:t>
            </w:r>
          </w:p>
        </w:tc>
        <w:tc>
          <w:tcPr>
            <w:tcW w:w="9090" w:type="dxa"/>
            <w:shd w:val="clear" w:color="auto" w:fill="auto"/>
          </w:tcPr>
          <w:p w:rsidR="00647B28" w:rsidRPr="00080E03" w:rsidRDefault="00647B28" w:rsidP="00647B28">
            <w:pPr>
              <w:pStyle w:val="TableParagraph"/>
              <w:numPr>
                <w:ilvl w:val="0"/>
                <w:numId w:val="39"/>
              </w:numPr>
              <w:spacing w:after="240" w:line="290" w:lineRule="exact"/>
              <w:ind w:right="180"/>
              <w:rPr>
                <w:rFonts w:ascii="Arial" w:eastAsia="Arial" w:hAnsi="Arial" w:cs="Arial"/>
                <w:sz w:val="24"/>
                <w:szCs w:val="24"/>
              </w:rPr>
            </w:pPr>
            <w:r w:rsidRPr="00080E03">
              <w:rPr>
                <w:rFonts w:ascii="Arial" w:eastAsia="Arial" w:hAnsi="Arial" w:cs="Arial"/>
                <w:sz w:val="24"/>
                <w:szCs w:val="24"/>
              </w:rPr>
              <w:t>Below are changes to incentives, options, outreach, DVBE use by a CAL FIRE Unit (quarter period), and no. of vendors listed in CAL FIRE intranet quick search (DGS certi</w:t>
            </w:r>
            <w:r>
              <w:rPr>
                <w:rFonts w:ascii="Arial" w:eastAsia="Arial" w:hAnsi="Arial" w:cs="Arial"/>
                <w:sz w:val="24"/>
                <w:szCs w:val="24"/>
              </w:rPr>
              <w:t>fication validated as current):</w:t>
            </w:r>
          </w:p>
          <w:tbl>
            <w:tblPr>
              <w:tblStyle w:val="TableGrid"/>
              <w:tblW w:w="9504" w:type="dxa"/>
              <w:tblInd w:w="70" w:type="dxa"/>
              <w:tblLayout w:type="fixed"/>
              <w:tblLook w:val="04A0" w:firstRow="1" w:lastRow="0" w:firstColumn="1" w:lastColumn="0" w:noHBand="0" w:noVBand="1"/>
              <w:tblCaption w:val="CalFire Procurement data 2"/>
              <w:tblDescription w:val="CalFire Procurement data 2"/>
            </w:tblPr>
            <w:tblGrid>
              <w:gridCol w:w="1260"/>
              <w:gridCol w:w="2160"/>
              <w:gridCol w:w="2430"/>
              <w:gridCol w:w="1530"/>
              <w:gridCol w:w="2124"/>
            </w:tblGrid>
            <w:tr w:rsidR="00647B28" w:rsidTr="00D84176">
              <w:tc>
                <w:tcPr>
                  <w:tcW w:w="1260" w:type="dxa"/>
                  <w:tcMar>
                    <w:left w:w="0" w:type="dxa"/>
                    <w:right w:w="0" w:type="dxa"/>
                  </w:tcMar>
                </w:tcPr>
                <w:p w:rsidR="00647B28" w:rsidRDefault="00647B28" w:rsidP="00647B28">
                  <w:pPr>
                    <w:pStyle w:val="TableParagraph"/>
                    <w:spacing w:line="290" w:lineRule="exact"/>
                    <w:ind w:right="180"/>
                    <w:rPr>
                      <w:rFonts w:ascii="Arial" w:eastAsia="Arial" w:hAnsi="Arial" w:cs="Arial"/>
                      <w:sz w:val="24"/>
                      <w:szCs w:val="24"/>
                    </w:rPr>
                  </w:pPr>
                </w:p>
              </w:tc>
              <w:tc>
                <w:tcPr>
                  <w:tcW w:w="2160" w:type="dxa"/>
                  <w:tcMar>
                    <w:left w:w="0" w:type="dxa"/>
                    <w:right w:w="0" w:type="dxa"/>
                  </w:tcMar>
                </w:tcPr>
                <w:p w:rsidR="00647B28" w:rsidRDefault="00647B28" w:rsidP="00647B28">
                  <w:pPr>
                    <w:pStyle w:val="TableParagraph"/>
                    <w:spacing w:line="290" w:lineRule="exact"/>
                    <w:ind w:right="180"/>
                    <w:rPr>
                      <w:rFonts w:ascii="Arial" w:eastAsia="Arial" w:hAnsi="Arial" w:cs="Arial"/>
                      <w:sz w:val="24"/>
                      <w:szCs w:val="24"/>
                    </w:rPr>
                  </w:pPr>
                  <w:r>
                    <w:rPr>
                      <w:rFonts w:ascii="Arial" w:eastAsia="Arial" w:hAnsi="Arial" w:cs="Arial"/>
                      <w:sz w:val="24"/>
                      <w:szCs w:val="24"/>
                    </w:rPr>
                    <w:t>FY 14</w:t>
                  </w:r>
                </w:p>
              </w:tc>
              <w:tc>
                <w:tcPr>
                  <w:tcW w:w="2430" w:type="dxa"/>
                  <w:tcMar>
                    <w:left w:w="0" w:type="dxa"/>
                    <w:right w:w="0" w:type="dxa"/>
                  </w:tcMar>
                </w:tcPr>
                <w:p w:rsidR="00647B28" w:rsidRDefault="00647B28" w:rsidP="00647B28">
                  <w:pPr>
                    <w:pStyle w:val="TableParagraph"/>
                    <w:spacing w:line="290" w:lineRule="exact"/>
                    <w:ind w:right="180"/>
                    <w:rPr>
                      <w:rFonts w:ascii="Arial" w:eastAsia="Arial" w:hAnsi="Arial" w:cs="Arial"/>
                      <w:sz w:val="24"/>
                      <w:szCs w:val="24"/>
                    </w:rPr>
                  </w:pPr>
                  <w:r>
                    <w:rPr>
                      <w:rFonts w:ascii="Arial" w:eastAsia="Arial" w:hAnsi="Arial" w:cs="Arial"/>
                      <w:sz w:val="24"/>
                      <w:szCs w:val="24"/>
                    </w:rPr>
                    <w:t>FY 15</w:t>
                  </w:r>
                </w:p>
              </w:tc>
              <w:tc>
                <w:tcPr>
                  <w:tcW w:w="1530" w:type="dxa"/>
                  <w:tcMar>
                    <w:left w:w="0" w:type="dxa"/>
                    <w:right w:w="0" w:type="dxa"/>
                  </w:tcMar>
                </w:tcPr>
                <w:p w:rsidR="00647B28" w:rsidRDefault="00647B28" w:rsidP="00647B28">
                  <w:pPr>
                    <w:pStyle w:val="TableParagraph"/>
                    <w:spacing w:line="290" w:lineRule="exact"/>
                    <w:ind w:right="180"/>
                    <w:rPr>
                      <w:rFonts w:ascii="Arial" w:eastAsia="Arial" w:hAnsi="Arial" w:cs="Arial"/>
                      <w:sz w:val="24"/>
                      <w:szCs w:val="24"/>
                    </w:rPr>
                  </w:pPr>
                  <w:r>
                    <w:rPr>
                      <w:rFonts w:ascii="Arial" w:eastAsia="Arial" w:hAnsi="Arial" w:cs="Arial"/>
                      <w:sz w:val="24"/>
                      <w:szCs w:val="24"/>
                    </w:rPr>
                    <w:t>(+/- # / $)</w:t>
                  </w:r>
                </w:p>
              </w:tc>
              <w:tc>
                <w:tcPr>
                  <w:tcW w:w="2124" w:type="dxa"/>
                  <w:tcMar>
                    <w:left w:w="0" w:type="dxa"/>
                    <w:right w:w="0" w:type="dxa"/>
                  </w:tcMar>
                </w:tcPr>
                <w:p w:rsidR="00647B28" w:rsidRDefault="00647B28" w:rsidP="00647B28">
                  <w:pPr>
                    <w:pStyle w:val="TableParagraph"/>
                    <w:spacing w:line="290" w:lineRule="exact"/>
                    <w:ind w:right="180"/>
                    <w:rPr>
                      <w:rFonts w:ascii="Arial" w:eastAsia="Arial" w:hAnsi="Arial" w:cs="Arial"/>
                      <w:sz w:val="24"/>
                      <w:szCs w:val="24"/>
                    </w:rPr>
                  </w:pPr>
                  <w:r>
                    <w:rPr>
                      <w:rFonts w:ascii="Arial" w:eastAsia="Arial" w:hAnsi="Arial" w:cs="Arial"/>
                      <w:sz w:val="24"/>
                      <w:szCs w:val="24"/>
                    </w:rPr>
                    <w:t>(+/- # /%)</w:t>
                  </w:r>
                </w:p>
              </w:tc>
            </w:tr>
            <w:tr w:rsidR="00647B28" w:rsidTr="00D84176">
              <w:tc>
                <w:tcPr>
                  <w:tcW w:w="1260" w:type="dxa"/>
                  <w:tcMar>
                    <w:left w:w="0" w:type="dxa"/>
                    <w:right w:w="0" w:type="dxa"/>
                  </w:tcMar>
                </w:tcPr>
                <w:p w:rsidR="00647B28" w:rsidRDefault="00647B28" w:rsidP="00647B28">
                  <w:pPr>
                    <w:pStyle w:val="TableParagraph"/>
                    <w:spacing w:line="290" w:lineRule="exact"/>
                    <w:ind w:right="180"/>
                    <w:rPr>
                      <w:rFonts w:ascii="Arial" w:eastAsia="Arial" w:hAnsi="Arial" w:cs="Arial"/>
                      <w:sz w:val="24"/>
                      <w:szCs w:val="24"/>
                    </w:rPr>
                  </w:pPr>
                  <w:r>
                    <w:rPr>
                      <w:rFonts w:ascii="Arial" w:eastAsia="Arial" w:hAnsi="Arial" w:cs="Arial"/>
                      <w:sz w:val="24"/>
                      <w:szCs w:val="24"/>
                    </w:rPr>
                    <w:t>DVBE Incentive</w:t>
                  </w:r>
                </w:p>
              </w:tc>
              <w:tc>
                <w:tcPr>
                  <w:tcW w:w="2160" w:type="dxa"/>
                  <w:tcMar>
                    <w:left w:w="0" w:type="dxa"/>
                    <w:right w:w="0" w:type="dxa"/>
                  </w:tcMar>
                </w:tcPr>
                <w:p w:rsidR="00647B28" w:rsidRDefault="00647B28" w:rsidP="00647B28">
                  <w:pPr>
                    <w:pStyle w:val="TableParagraph"/>
                    <w:spacing w:line="290" w:lineRule="exact"/>
                    <w:ind w:right="180"/>
                    <w:rPr>
                      <w:rFonts w:ascii="Arial" w:eastAsia="Arial" w:hAnsi="Arial" w:cs="Arial"/>
                      <w:sz w:val="24"/>
                      <w:szCs w:val="24"/>
                    </w:rPr>
                  </w:pPr>
                  <w:r>
                    <w:rPr>
                      <w:rFonts w:ascii="Arial" w:eastAsia="Arial" w:hAnsi="Arial" w:cs="Arial"/>
                      <w:sz w:val="24"/>
                      <w:szCs w:val="24"/>
                    </w:rPr>
                    <w:t>70 vendors/$.13M</w:t>
                  </w:r>
                </w:p>
              </w:tc>
              <w:tc>
                <w:tcPr>
                  <w:tcW w:w="2430" w:type="dxa"/>
                  <w:tcMar>
                    <w:left w:w="0" w:type="dxa"/>
                    <w:right w:w="0" w:type="dxa"/>
                  </w:tcMar>
                </w:tcPr>
                <w:p w:rsidR="00647B28" w:rsidRDefault="00647B28" w:rsidP="00647B28">
                  <w:pPr>
                    <w:pStyle w:val="TableParagraph"/>
                    <w:spacing w:line="290" w:lineRule="exact"/>
                    <w:ind w:right="180"/>
                    <w:rPr>
                      <w:rFonts w:ascii="Arial" w:eastAsia="Arial" w:hAnsi="Arial" w:cs="Arial"/>
                      <w:sz w:val="24"/>
                      <w:szCs w:val="24"/>
                    </w:rPr>
                  </w:pPr>
                  <w:r>
                    <w:rPr>
                      <w:rFonts w:ascii="Arial" w:eastAsia="Arial" w:hAnsi="Arial" w:cs="Arial"/>
                      <w:sz w:val="24"/>
                      <w:szCs w:val="24"/>
                    </w:rPr>
                    <w:t>228 vendors/$.50M</w:t>
                  </w:r>
                </w:p>
              </w:tc>
              <w:tc>
                <w:tcPr>
                  <w:tcW w:w="1530" w:type="dxa"/>
                  <w:tcMar>
                    <w:left w:w="0" w:type="dxa"/>
                    <w:right w:w="0" w:type="dxa"/>
                  </w:tcMar>
                </w:tcPr>
                <w:p w:rsidR="00647B28" w:rsidRDefault="00647B28" w:rsidP="00647B28">
                  <w:pPr>
                    <w:pStyle w:val="TableParagraph"/>
                    <w:spacing w:line="290" w:lineRule="exact"/>
                    <w:ind w:right="180"/>
                    <w:rPr>
                      <w:rFonts w:ascii="Arial" w:eastAsia="Arial" w:hAnsi="Arial" w:cs="Arial"/>
                      <w:sz w:val="24"/>
                      <w:szCs w:val="24"/>
                    </w:rPr>
                  </w:pPr>
                  <w:r>
                    <w:rPr>
                      <w:rFonts w:ascii="Arial" w:eastAsia="Arial" w:hAnsi="Arial" w:cs="Arial"/>
                      <w:sz w:val="24"/>
                      <w:szCs w:val="24"/>
                    </w:rPr>
                    <w:t>+158/$.37M</w:t>
                  </w:r>
                </w:p>
              </w:tc>
              <w:tc>
                <w:tcPr>
                  <w:tcW w:w="2124" w:type="dxa"/>
                  <w:tcMar>
                    <w:left w:w="0" w:type="dxa"/>
                    <w:right w:w="0" w:type="dxa"/>
                  </w:tcMar>
                </w:tcPr>
                <w:p w:rsidR="00647B28" w:rsidRDefault="00647B28" w:rsidP="00647B28">
                  <w:pPr>
                    <w:pStyle w:val="TableParagraph"/>
                    <w:spacing w:line="290" w:lineRule="exact"/>
                    <w:ind w:right="180"/>
                    <w:rPr>
                      <w:rFonts w:ascii="Arial" w:eastAsia="Arial" w:hAnsi="Arial" w:cs="Arial"/>
                      <w:sz w:val="24"/>
                      <w:szCs w:val="24"/>
                    </w:rPr>
                  </w:pPr>
                  <w:r>
                    <w:rPr>
                      <w:rFonts w:ascii="Arial" w:eastAsia="Arial" w:hAnsi="Arial" w:cs="Arial"/>
                      <w:sz w:val="24"/>
                      <w:szCs w:val="24"/>
                    </w:rPr>
                    <w:t>+226/285</w:t>
                  </w:r>
                </w:p>
              </w:tc>
            </w:tr>
            <w:tr w:rsidR="00647B28" w:rsidTr="00D84176">
              <w:tc>
                <w:tcPr>
                  <w:tcW w:w="1260" w:type="dxa"/>
                  <w:tcMar>
                    <w:left w:w="0" w:type="dxa"/>
                    <w:right w:w="0" w:type="dxa"/>
                  </w:tcMar>
                </w:tcPr>
                <w:p w:rsidR="00647B28" w:rsidRDefault="00647B28" w:rsidP="00647B28">
                  <w:pPr>
                    <w:pStyle w:val="TableParagraph"/>
                    <w:spacing w:line="290" w:lineRule="exact"/>
                    <w:ind w:right="180"/>
                    <w:rPr>
                      <w:rFonts w:ascii="Arial" w:eastAsia="Arial" w:hAnsi="Arial" w:cs="Arial"/>
                      <w:sz w:val="24"/>
                      <w:szCs w:val="24"/>
                    </w:rPr>
                  </w:pPr>
                  <w:r>
                    <w:rPr>
                      <w:rFonts w:ascii="Arial" w:eastAsia="Arial" w:hAnsi="Arial" w:cs="Arial"/>
                      <w:sz w:val="24"/>
                      <w:szCs w:val="24"/>
                    </w:rPr>
                    <w:t>SB/DVBE Option</w:t>
                  </w:r>
                </w:p>
              </w:tc>
              <w:tc>
                <w:tcPr>
                  <w:tcW w:w="2160" w:type="dxa"/>
                  <w:tcMar>
                    <w:left w:w="0" w:type="dxa"/>
                    <w:right w:w="0" w:type="dxa"/>
                  </w:tcMar>
                </w:tcPr>
                <w:p w:rsidR="00647B28" w:rsidRDefault="00647B28" w:rsidP="00647B28">
                  <w:pPr>
                    <w:pStyle w:val="TableParagraph"/>
                    <w:spacing w:line="290" w:lineRule="exact"/>
                    <w:ind w:right="180"/>
                    <w:rPr>
                      <w:rFonts w:ascii="Arial" w:eastAsia="Arial" w:hAnsi="Arial" w:cs="Arial"/>
                      <w:sz w:val="24"/>
                      <w:szCs w:val="24"/>
                    </w:rPr>
                  </w:pPr>
                  <w:r>
                    <w:rPr>
                      <w:rFonts w:ascii="Arial" w:eastAsia="Arial" w:hAnsi="Arial" w:cs="Arial"/>
                      <w:sz w:val="24"/>
                      <w:szCs w:val="24"/>
                    </w:rPr>
                    <w:t>359 vendors/$3M</w:t>
                  </w:r>
                </w:p>
              </w:tc>
              <w:tc>
                <w:tcPr>
                  <w:tcW w:w="2430" w:type="dxa"/>
                  <w:tcMar>
                    <w:left w:w="0" w:type="dxa"/>
                    <w:right w:w="0" w:type="dxa"/>
                  </w:tcMar>
                </w:tcPr>
                <w:p w:rsidR="00647B28" w:rsidRDefault="00647B28" w:rsidP="00647B28">
                  <w:pPr>
                    <w:pStyle w:val="TableParagraph"/>
                    <w:spacing w:line="290" w:lineRule="exact"/>
                    <w:ind w:right="180"/>
                    <w:rPr>
                      <w:rFonts w:ascii="Arial" w:eastAsia="Arial" w:hAnsi="Arial" w:cs="Arial"/>
                      <w:sz w:val="24"/>
                      <w:szCs w:val="24"/>
                    </w:rPr>
                  </w:pPr>
                  <w:r>
                    <w:rPr>
                      <w:rFonts w:ascii="Arial" w:eastAsia="Arial" w:hAnsi="Arial" w:cs="Arial"/>
                      <w:sz w:val="24"/>
                      <w:szCs w:val="24"/>
                    </w:rPr>
                    <w:t>551 vendors/$12.4M</w:t>
                  </w:r>
                </w:p>
              </w:tc>
              <w:tc>
                <w:tcPr>
                  <w:tcW w:w="1530" w:type="dxa"/>
                  <w:tcMar>
                    <w:left w:w="0" w:type="dxa"/>
                    <w:right w:w="0" w:type="dxa"/>
                  </w:tcMar>
                </w:tcPr>
                <w:p w:rsidR="00647B28" w:rsidRDefault="00647B28" w:rsidP="00647B28">
                  <w:pPr>
                    <w:pStyle w:val="TableParagraph"/>
                    <w:spacing w:line="290" w:lineRule="exact"/>
                    <w:ind w:right="180"/>
                    <w:rPr>
                      <w:rFonts w:ascii="Arial" w:eastAsia="Arial" w:hAnsi="Arial" w:cs="Arial"/>
                      <w:sz w:val="24"/>
                      <w:szCs w:val="24"/>
                    </w:rPr>
                  </w:pPr>
                  <w:r>
                    <w:rPr>
                      <w:rFonts w:ascii="Arial" w:eastAsia="Arial" w:hAnsi="Arial" w:cs="Arial"/>
                      <w:sz w:val="24"/>
                      <w:szCs w:val="24"/>
                    </w:rPr>
                    <w:t>192/$9.4M</w:t>
                  </w:r>
                </w:p>
              </w:tc>
              <w:tc>
                <w:tcPr>
                  <w:tcW w:w="2124" w:type="dxa"/>
                  <w:tcMar>
                    <w:left w:w="0" w:type="dxa"/>
                    <w:right w:w="0" w:type="dxa"/>
                  </w:tcMar>
                </w:tcPr>
                <w:p w:rsidR="00647B28" w:rsidRDefault="00647B28" w:rsidP="00647B28">
                  <w:pPr>
                    <w:pStyle w:val="TableParagraph"/>
                    <w:spacing w:line="290" w:lineRule="exact"/>
                    <w:ind w:right="180"/>
                    <w:rPr>
                      <w:rFonts w:ascii="Arial" w:eastAsia="Arial" w:hAnsi="Arial" w:cs="Arial"/>
                      <w:sz w:val="24"/>
                      <w:szCs w:val="24"/>
                    </w:rPr>
                  </w:pPr>
                  <w:r>
                    <w:rPr>
                      <w:rFonts w:ascii="Arial" w:eastAsia="Arial" w:hAnsi="Arial" w:cs="Arial"/>
                      <w:sz w:val="24"/>
                      <w:szCs w:val="24"/>
                    </w:rPr>
                    <w:t>+53/313</w:t>
                  </w:r>
                </w:p>
              </w:tc>
            </w:tr>
            <w:tr w:rsidR="00647B28" w:rsidTr="00D84176">
              <w:tc>
                <w:tcPr>
                  <w:tcW w:w="1260" w:type="dxa"/>
                  <w:tcMar>
                    <w:left w:w="0" w:type="dxa"/>
                    <w:right w:w="0" w:type="dxa"/>
                  </w:tcMar>
                </w:tcPr>
                <w:p w:rsidR="00647B28" w:rsidRDefault="00647B28" w:rsidP="00647B28">
                  <w:pPr>
                    <w:pStyle w:val="TableParagraph"/>
                    <w:spacing w:line="290" w:lineRule="exact"/>
                    <w:ind w:right="180"/>
                    <w:rPr>
                      <w:rFonts w:ascii="Arial" w:eastAsia="Arial" w:hAnsi="Arial" w:cs="Arial"/>
                      <w:sz w:val="24"/>
                      <w:szCs w:val="24"/>
                    </w:rPr>
                  </w:pPr>
                  <w:r>
                    <w:rPr>
                      <w:rFonts w:ascii="Arial" w:eastAsia="Arial" w:hAnsi="Arial" w:cs="Arial"/>
                      <w:sz w:val="24"/>
                      <w:szCs w:val="24"/>
                    </w:rPr>
                    <w:t>Total Outreach</w:t>
                  </w:r>
                </w:p>
              </w:tc>
              <w:tc>
                <w:tcPr>
                  <w:tcW w:w="2160" w:type="dxa"/>
                  <w:tcMar>
                    <w:left w:w="0" w:type="dxa"/>
                    <w:right w:w="0" w:type="dxa"/>
                  </w:tcMar>
                </w:tcPr>
                <w:p w:rsidR="00647B28" w:rsidRDefault="00647B28" w:rsidP="00647B28">
                  <w:pPr>
                    <w:pStyle w:val="TableParagraph"/>
                    <w:spacing w:line="290" w:lineRule="exact"/>
                    <w:ind w:right="180"/>
                    <w:rPr>
                      <w:rFonts w:ascii="Arial" w:eastAsia="Arial" w:hAnsi="Arial" w:cs="Arial"/>
                      <w:sz w:val="24"/>
                      <w:szCs w:val="24"/>
                    </w:rPr>
                  </w:pPr>
                  <w:r>
                    <w:rPr>
                      <w:rFonts w:ascii="Arial" w:eastAsia="Arial" w:hAnsi="Arial" w:cs="Arial"/>
                      <w:sz w:val="24"/>
                      <w:szCs w:val="24"/>
                    </w:rPr>
                    <w:t>20 events</w:t>
                  </w:r>
                </w:p>
              </w:tc>
              <w:tc>
                <w:tcPr>
                  <w:tcW w:w="2430" w:type="dxa"/>
                  <w:tcMar>
                    <w:left w:w="0" w:type="dxa"/>
                    <w:right w:w="0" w:type="dxa"/>
                  </w:tcMar>
                </w:tcPr>
                <w:p w:rsidR="00647B28" w:rsidRDefault="00647B28" w:rsidP="00647B28">
                  <w:pPr>
                    <w:pStyle w:val="TableParagraph"/>
                    <w:spacing w:line="290" w:lineRule="exact"/>
                    <w:ind w:right="180"/>
                    <w:rPr>
                      <w:rFonts w:ascii="Arial" w:eastAsia="Arial" w:hAnsi="Arial" w:cs="Arial"/>
                      <w:sz w:val="24"/>
                      <w:szCs w:val="24"/>
                    </w:rPr>
                  </w:pPr>
                  <w:r>
                    <w:rPr>
                      <w:rFonts w:ascii="Arial" w:eastAsia="Arial" w:hAnsi="Arial" w:cs="Arial"/>
                      <w:sz w:val="24"/>
                      <w:szCs w:val="24"/>
                    </w:rPr>
                    <w:t>24 events</w:t>
                  </w:r>
                </w:p>
              </w:tc>
              <w:tc>
                <w:tcPr>
                  <w:tcW w:w="1530" w:type="dxa"/>
                  <w:tcMar>
                    <w:left w:w="0" w:type="dxa"/>
                    <w:right w:w="0" w:type="dxa"/>
                  </w:tcMar>
                </w:tcPr>
                <w:p w:rsidR="00647B28" w:rsidRDefault="00647B28" w:rsidP="00647B28">
                  <w:pPr>
                    <w:pStyle w:val="TableParagraph"/>
                    <w:spacing w:line="290" w:lineRule="exact"/>
                    <w:ind w:right="180"/>
                    <w:rPr>
                      <w:rFonts w:ascii="Arial" w:eastAsia="Arial" w:hAnsi="Arial" w:cs="Arial"/>
                      <w:sz w:val="24"/>
                      <w:szCs w:val="24"/>
                    </w:rPr>
                  </w:pPr>
                  <w:r>
                    <w:rPr>
                      <w:rFonts w:ascii="Arial" w:eastAsia="Arial" w:hAnsi="Arial" w:cs="Arial"/>
                      <w:sz w:val="24"/>
                      <w:szCs w:val="24"/>
                    </w:rPr>
                    <w:t>+4</w:t>
                  </w:r>
                </w:p>
              </w:tc>
              <w:tc>
                <w:tcPr>
                  <w:tcW w:w="2124" w:type="dxa"/>
                  <w:tcMar>
                    <w:left w:w="0" w:type="dxa"/>
                    <w:right w:w="0" w:type="dxa"/>
                  </w:tcMar>
                </w:tcPr>
                <w:p w:rsidR="00647B28" w:rsidRDefault="00647B28" w:rsidP="00647B28">
                  <w:pPr>
                    <w:pStyle w:val="TableParagraph"/>
                    <w:spacing w:line="290" w:lineRule="exact"/>
                    <w:ind w:right="180"/>
                    <w:rPr>
                      <w:rFonts w:ascii="Arial" w:eastAsia="Arial" w:hAnsi="Arial" w:cs="Arial"/>
                      <w:sz w:val="24"/>
                      <w:szCs w:val="24"/>
                    </w:rPr>
                  </w:pPr>
                  <w:r>
                    <w:rPr>
                      <w:rFonts w:ascii="Arial" w:eastAsia="Arial" w:hAnsi="Arial" w:cs="Arial"/>
                      <w:sz w:val="24"/>
                      <w:szCs w:val="24"/>
                    </w:rPr>
                    <w:t>+20</w:t>
                  </w:r>
                </w:p>
              </w:tc>
            </w:tr>
            <w:tr w:rsidR="00647B28" w:rsidTr="00D84176">
              <w:tc>
                <w:tcPr>
                  <w:tcW w:w="1260" w:type="dxa"/>
                  <w:tcMar>
                    <w:left w:w="0" w:type="dxa"/>
                    <w:right w:w="0" w:type="dxa"/>
                  </w:tcMar>
                </w:tcPr>
                <w:p w:rsidR="00647B28" w:rsidRDefault="00647B28" w:rsidP="00647B28">
                  <w:pPr>
                    <w:pStyle w:val="TableParagraph"/>
                    <w:spacing w:line="290" w:lineRule="exact"/>
                    <w:ind w:right="180"/>
                    <w:rPr>
                      <w:rFonts w:ascii="Arial" w:eastAsia="Arial" w:hAnsi="Arial" w:cs="Arial"/>
                      <w:sz w:val="24"/>
                      <w:szCs w:val="24"/>
                    </w:rPr>
                  </w:pPr>
                  <w:r>
                    <w:rPr>
                      <w:rFonts w:ascii="Arial" w:eastAsia="Arial" w:hAnsi="Arial" w:cs="Arial"/>
                      <w:sz w:val="24"/>
                      <w:szCs w:val="24"/>
                    </w:rPr>
                    <w:t>Highest DVBE (unit/qtr.</w:t>
                  </w:r>
                </w:p>
              </w:tc>
              <w:tc>
                <w:tcPr>
                  <w:tcW w:w="2160" w:type="dxa"/>
                  <w:tcMar>
                    <w:left w:w="0" w:type="dxa"/>
                    <w:right w:w="0" w:type="dxa"/>
                  </w:tcMar>
                </w:tcPr>
                <w:p w:rsidR="00647B28" w:rsidRDefault="00647B28" w:rsidP="00647B28">
                  <w:pPr>
                    <w:pStyle w:val="TableParagraph"/>
                    <w:spacing w:line="290" w:lineRule="exact"/>
                    <w:ind w:right="180"/>
                    <w:rPr>
                      <w:rFonts w:ascii="Arial" w:eastAsia="Arial" w:hAnsi="Arial" w:cs="Arial"/>
                      <w:sz w:val="24"/>
                      <w:szCs w:val="24"/>
                    </w:rPr>
                  </w:pPr>
                  <w:r>
                    <w:rPr>
                      <w:rFonts w:ascii="Arial" w:eastAsia="Arial" w:hAnsi="Arial" w:cs="Arial"/>
                      <w:sz w:val="24"/>
                      <w:szCs w:val="24"/>
                    </w:rPr>
                    <w:t>$4.6M</w:t>
                  </w:r>
                </w:p>
              </w:tc>
              <w:tc>
                <w:tcPr>
                  <w:tcW w:w="2430" w:type="dxa"/>
                  <w:tcMar>
                    <w:left w:w="0" w:type="dxa"/>
                    <w:right w:w="0" w:type="dxa"/>
                  </w:tcMar>
                </w:tcPr>
                <w:p w:rsidR="00647B28" w:rsidRDefault="00647B28" w:rsidP="00647B28">
                  <w:pPr>
                    <w:pStyle w:val="TableParagraph"/>
                    <w:spacing w:line="290" w:lineRule="exact"/>
                    <w:ind w:right="180"/>
                    <w:rPr>
                      <w:rFonts w:ascii="Arial" w:eastAsia="Arial" w:hAnsi="Arial" w:cs="Arial"/>
                      <w:sz w:val="24"/>
                      <w:szCs w:val="24"/>
                    </w:rPr>
                  </w:pPr>
                  <w:r>
                    <w:rPr>
                      <w:rFonts w:ascii="Arial" w:eastAsia="Arial" w:hAnsi="Arial" w:cs="Arial"/>
                      <w:sz w:val="24"/>
                      <w:szCs w:val="24"/>
                    </w:rPr>
                    <w:t>11M</w:t>
                  </w:r>
                </w:p>
              </w:tc>
              <w:tc>
                <w:tcPr>
                  <w:tcW w:w="1530" w:type="dxa"/>
                  <w:tcMar>
                    <w:left w:w="0" w:type="dxa"/>
                    <w:right w:w="0" w:type="dxa"/>
                  </w:tcMar>
                </w:tcPr>
                <w:p w:rsidR="00647B28" w:rsidRDefault="00647B28" w:rsidP="00647B28">
                  <w:pPr>
                    <w:pStyle w:val="TableParagraph"/>
                    <w:spacing w:line="290" w:lineRule="exact"/>
                    <w:ind w:right="180"/>
                    <w:rPr>
                      <w:rFonts w:ascii="Arial" w:eastAsia="Arial" w:hAnsi="Arial" w:cs="Arial"/>
                      <w:sz w:val="24"/>
                      <w:szCs w:val="24"/>
                    </w:rPr>
                  </w:pPr>
                  <w:r>
                    <w:rPr>
                      <w:rFonts w:ascii="Arial" w:eastAsia="Arial" w:hAnsi="Arial" w:cs="Arial"/>
                      <w:sz w:val="24"/>
                      <w:szCs w:val="24"/>
                    </w:rPr>
                    <w:t>+6.4M</w:t>
                  </w:r>
                </w:p>
              </w:tc>
              <w:tc>
                <w:tcPr>
                  <w:tcW w:w="2124" w:type="dxa"/>
                  <w:tcMar>
                    <w:left w:w="0" w:type="dxa"/>
                    <w:right w:w="0" w:type="dxa"/>
                  </w:tcMar>
                </w:tcPr>
                <w:p w:rsidR="00647B28" w:rsidRDefault="00647B28" w:rsidP="00647B28">
                  <w:pPr>
                    <w:pStyle w:val="TableParagraph"/>
                    <w:spacing w:line="290" w:lineRule="exact"/>
                    <w:ind w:right="180"/>
                    <w:rPr>
                      <w:rFonts w:ascii="Arial" w:eastAsia="Arial" w:hAnsi="Arial" w:cs="Arial"/>
                      <w:sz w:val="24"/>
                      <w:szCs w:val="24"/>
                    </w:rPr>
                  </w:pPr>
                  <w:r>
                    <w:rPr>
                      <w:rFonts w:ascii="Arial" w:eastAsia="Arial" w:hAnsi="Arial" w:cs="Arial"/>
                      <w:sz w:val="24"/>
                      <w:szCs w:val="24"/>
                    </w:rPr>
                    <w:t>+114</w:t>
                  </w:r>
                </w:p>
              </w:tc>
            </w:tr>
            <w:tr w:rsidR="00647B28" w:rsidTr="00D84176">
              <w:tc>
                <w:tcPr>
                  <w:tcW w:w="1260" w:type="dxa"/>
                  <w:tcMar>
                    <w:left w:w="0" w:type="dxa"/>
                    <w:right w:w="0" w:type="dxa"/>
                  </w:tcMar>
                </w:tcPr>
                <w:p w:rsidR="00647B28" w:rsidRDefault="00647B28" w:rsidP="00647B28">
                  <w:pPr>
                    <w:pStyle w:val="TableParagraph"/>
                    <w:spacing w:line="290" w:lineRule="exact"/>
                    <w:ind w:right="180"/>
                    <w:rPr>
                      <w:rFonts w:ascii="Arial" w:eastAsia="Arial" w:hAnsi="Arial" w:cs="Arial"/>
                      <w:sz w:val="24"/>
                      <w:szCs w:val="24"/>
                    </w:rPr>
                  </w:pPr>
                  <w:r>
                    <w:rPr>
                      <w:rFonts w:ascii="Arial" w:eastAsia="Arial" w:hAnsi="Arial" w:cs="Arial"/>
                      <w:sz w:val="24"/>
                      <w:szCs w:val="24"/>
                    </w:rPr>
                    <w:t>Vendor quick search</w:t>
                  </w:r>
                </w:p>
              </w:tc>
              <w:tc>
                <w:tcPr>
                  <w:tcW w:w="2160" w:type="dxa"/>
                  <w:tcMar>
                    <w:left w:w="0" w:type="dxa"/>
                    <w:right w:w="0" w:type="dxa"/>
                  </w:tcMar>
                </w:tcPr>
                <w:p w:rsidR="00647B28" w:rsidRDefault="00647B28" w:rsidP="00647B28">
                  <w:pPr>
                    <w:pStyle w:val="TableParagraph"/>
                    <w:spacing w:line="290" w:lineRule="exact"/>
                    <w:ind w:right="180"/>
                    <w:rPr>
                      <w:rFonts w:ascii="Arial" w:eastAsia="Arial" w:hAnsi="Arial" w:cs="Arial"/>
                      <w:sz w:val="24"/>
                      <w:szCs w:val="24"/>
                    </w:rPr>
                  </w:pPr>
                  <w:r>
                    <w:rPr>
                      <w:rFonts w:ascii="Arial" w:eastAsia="Arial" w:hAnsi="Arial" w:cs="Arial"/>
                      <w:sz w:val="24"/>
                      <w:szCs w:val="24"/>
                    </w:rPr>
                    <w:t>1,853</w:t>
                  </w:r>
                </w:p>
              </w:tc>
              <w:tc>
                <w:tcPr>
                  <w:tcW w:w="2430" w:type="dxa"/>
                  <w:tcMar>
                    <w:left w:w="0" w:type="dxa"/>
                    <w:right w:w="0" w:type="dxa"/>
                  </w:tcMar>
                </w:tcPr>
                <w:p w:rsidR="00647B28" w:rsidRDefault="00647B28" w:rsidP="00647B28">
                  <w:pPr>
                    <w:pStyle w:val="TableParagraph"/>
                    <w:spacing w:line="290" w:lineRule="exact"/>
                    <w:ind w:right="180"/>
                    <w:rPr>
                      <w:rFonts w:ascii="Arial" w:eastAsia="Arial" w:hAnsi="Arial" w:cs="Arial"/>
                      <w:sz w:val="24"/>
                      <w:szCs w:val="24"/>
                    </w:rPr>
                  </w:pPr>
                  <w:r>
                    <w:rPr>
                      <w:rFonts w:ascii="Arial" w:eastAsia="Arial" w:hAnsi="Arial" w:cs="Arial"/>
                      <w:sz w:val="24"/>
                      <w:szCs w:val="24"/>
                    </w:rPr>
                    <w:t>1,880</w:t>
                  </w:r>
                </w:p>
              </w:tc>
              <w:tc>
                <w:tcPr>
                  <w:tcW w:w="1530" w:type="dxa"/>
                  <w:tcMar>
                    <w:left w:w="0" w:type="dxa"/>
                    <w:right w:w="0" w:type="dxa"/>
                  </w:tcMar>
                </w:tcPr>
                <w:p w:rsidR="00647B28" w:rsidRDefault="00647B28" w:rsidP="00647B28">
                  <w:pPr>
                    <w:pStyle w:val="TableParagraph"/>
                    <w:spacing w:line="290" w:lineRule="exact"/>
                    <w:ind w:right="180"/>
                    <w:rPr>
                      <w:rFonts w:ascii="Arial" w:eastAsia="Arial" w:hAnsi="Arial" w:cs="Arial"/>
                      <w:sz w:val="24"/>
                      <w:szCs w:val="24"/>
                    </w:rPr>
                  </w:pPr>
                  <w:r>
                    <w:rPr>
                      <w:rFonts w:ascii="Arial" w:eastAsia="Arial" w:hAnsi="Arial" w:cs="Arial"/>
                      <w:sz w:val="24"/>
                      <w:szCs w:val="24"/>
                    </w:rPr>
                    <w:t>27</w:t>
                  </w:r>
                </w:p>
              </w:tc>
              <w:tc>
                <w:tcPr>
                  <w:tcW w:w="2124" w:type="dxa"/>
                  <w:tcMar>
                    <w:left w:w="0" w:type="dxa"/>
                    <w:right w:w="0" w:type="dxa"/>
                  </w:tcMar>
                </w:tcPr>
                <w:p w:rsidR="00647B28" w:rsidRDefault="00647B28" w:rsidP="00647B28">
                  <w:pPr>
                    <w:pStyle w:val="TableParagraph"/>
                    <w:spacing w:line="290" w:lineRule="exact"/>
                    <w:ind w:right="180"/>
                    <w:rPr>
                      <w:rFonts w:ascii="Arial" w:eastAsia="Arial" w:hAnsi="Arial" w:cs="Arial"/>
                      <w:sz w:val="24"/>
                      <w:szCs w:val="24"/>
                    </w:rPr>
                  </w:pPr>
                  <w:r>
                    <w:rPr>
                      <w:rFonts w:ascii="Arial" w:eastAsia="Arial" w:hAnsi="Arial" w:cs="Arial"/>
                      <w:sz w:val="24"/>
                      <w:szCs w:val="24"/>
                    </w:rPr>
                    <w:t>1</w:t>
                  </w:r>
                </w:p>
              </w:tc>
            </w:tr>
          </w:tbl>
          <w:p w:rsidR="00647B28" w:rsidRDefault="00647B28" w:rsidP="00647B28">
            <w:pPr>
              <w:pStyle w:val="TableParagraph"/>
              <w:numPr>
                <w:ilvl w:val="0"/>
                <w:numId w:val="39"/>
              </w:numPr>
              <w:spacing w:before="240" w:line="290" w:lineRule="exact"/>
              <w:ind w:right="180"/>
              <w:rPr>
                <w:rFonts w:ascii="Arial" w:eastAsia="Arial" w:hAnsi="Arial" w:cs="Arial"/>
                <w:sz w:val="24"/>
                <w:szCs w:val="24"/>
              </w:rPr>
            </w:pPr>
            <w:r w:rsidRPr="004A20F1">
              <w:rPr>
                <w:rFonts w:ascii="Arial" w:eastAsia="Arial" w:hAnsi="Arial" w:cs="Arial"/>
                <w:sz w:val="24"/>
                <w:szCs w:val="24"/>
              </w:rPr>
              <w:t>Lea</w:t>
            </w:r>
            <w:r>
              <w:rPr>
                <w:rFonts w:ascii="Arial" w:eastAsia="Arial" w:hAnsi="Arial" w:cs="Arial"/>
                <w:sz w:val="24"/>
                <w:szCs w:val="24"/>
              </w:rPr>
              <w:t>dership by the new Advocate- Mc</w:t>
            </w:r>
            <w:r w:rsidRPr="004A20F1">
              <w:rPr>
                <w:rFonts w:ascii="Arial" w:eastAsia="Arial" w:hAnsi="Arial" w:cs="Arial"/>
                <w:sz w:val="24"/>
                <w:szCs w:val="24"/>
              </w:rPr>
              <w:t>Kensie is extensively involved with other agencies in outreach, training and communications. This includes planning and implementing high-visibility projects with key organizations like DGS, Calvet, GO BIZ and the SB DVBE Steering Committee.</w:t>
            </w:r>
          </w:p>
          <w:p w:rsidR="008568C3" w:rsidRPr="00647B28" w:rsidRDefault="004A20F1" w:rsidP="00647B28">
            <w:pPr>
              <w:pStyle w:val="TableParagraph"/>
              <w:numPr>
                <w:ilvl w:val="0"/>
                <w:numId w:val="39"/>
              </w:numPr>
              <w:spacing w:line="290" w:lineRule="exact"/>
              <w:ind w:right="180"/>
              <w:rPr>
                <w:rFonts w:ascii="Arial" w:eastAsia="Arial" w:hAnsi="Arial" w:cs="Arial"/>
                <w:sz w:val="24"/>
                <w:szCs w:val="24"/>
              </w:rPr>
            </w:pPr>
            <w:r w:rsidRPr="004A20F1">
              <w:rPr>
                <w:rFonts w:ascii="Arial" w:eastAsia="Arial" w:hAnsi="Arial" w:cs="Arial"/>
                <w:sz w:val="24"/>
                <w:szCs w:val="24"/>
              </w:rPr>
              <w:t>Quality Customer Service- Advocate had engaged more vendors and increased participation rates. She offered more vendor assistance services besides certification, including resolving prompt payment inquiries, simplifying and explaining new processes (setting up a vendor's online profile, looking for bids, and posting vendor ads in e-procure/Fi$Cal), vigilantly searching for SB/DVBE opportunities, and preventing/investigating vendor abuse to safeguard program integrity.</w:t>
            </w:r>
          </w:p>
        </w:tc>
      </w:tr>
      <w:tr w:rsidR="00647B28" w:rsidTr="005A78A0">
        <w:trPr>
          <w:trHeight w:hRule="exact" w:val="10224"/>
        </w:trPr>
        <w:tc>
          <w:tcPr>
            <w:tcW w:w="2250" w:type="dxa"/>
            <w:shd w:val="clear" w:color="auto" w:fill="auto"/>
            <w:vAlign w:val="center"/>
          </w:tcPr>
          <w:p w:rsidR="00647B28" w:rsidRDefault="00647B28" w:rsidP="00647B28">
            <w:pPr>
              <w:pStyle w:val="TableParagraph"/>
              <w:spacing w:before="16"/>
              <w:ind w:left="187" w:right="187"/>
              <w:rPr>
                <w:rFonts w:ascii="Arial"/>
                <w:b/>
                <w:sz w:val="24"/>
              </w:rPr>
            </w:pPr>
            <w:r w:rsidRPr="00C82318">
              <w:rPr>
                <w:rFonts w:ascii="Arial"/>
                <w:b/>
                <w:sz w:val="24"/>
              </w:rPr>
              <w:t>Department of Forestry and Fire Protection (CAL FIRE)</w:t>
            </w:r>
          </w:p>
          <w:p w:rsidR="00647B28" w:rsidRDefault="00647B28" w:rsidP="00647B28">
            <w:pPr>
              <w:pStyle w:val="TableParagraph"/>
              <w:spacing w:before="16" w:after="240"/>
              <w:ind w:left="187" w:right="187"/>
              <w:rPr>
                <w:rFonts w:ascii="Arial"/>
                <w:b/>
                <w:sz w:val="24"/>
              </w:rPr>
            </w:pPr>
            <w:r>
              <w:rPr>
                <w:rFonts w:ascii="Arial"/>
                <w:b/>
                <w:sz w:val="24"/>
              </w:rPr>
              <w:t>(continued)</w:t>
            </w:r>
          </w:p>
          <w:p w:rsidR="00647B28" w:rsidRPr="00C82318" w:rsidRDefault="009637ED" w:rsidP="00647B28">
            <w:pPr>
              <w:pStyle w:val="TableParagraph"/>
              <w:spacing w:before="16"/>
              <w:ind w:left="187" w:right="187"/>
              <w:rPr>
                <w:rFonts w:ascii="Arial"/>
                <w:b/>
                <w:sz w:val="24"/>
              </w:rPr>
            </w:pPr>
            <w:hyperlink r:id="rId81" w:history="1">
              <w:r w:rsidR="001174AA" w:rsidRPr="008311A8">
                <w:rPr>
                  <w:rStyle w:val="Hyperlink"/>
                  <w:rFonts w:ascii="Arial"/>
                  <w:sz w:val="24"/>
                </w:rPr>
                <w:t>Link to Department Advocates</w:t>
              </w:r>
            </w:hyperlink>
          </w:p>
        </w:tc>
        <w:tc>
          <w:tcPr>
            <w:tcW w:w="7820" w:type="dxa"/>
            <w:shd w:val="clear" w:color="auto" w:fill="auto"/>
          </w:tcPr>
          <w:p w:rsidR="00647B28" w:rsidRDefault="00647B28" w:rsidP="008568C3">
            <w:pPr>
              <w:pStyle w:val="TableParagraph"/>
              <w:spacing w:line="292" w:lineRule="exact"/>
              <w:ind w:left="720"/>
              <w:rPr>
                <w:rFonts w:ascii="Arial"/>
                <w:sz w:val="24"/>
              </w:rPr>
            </w:pPr>
          </w:p>
        </w:tc>
        <w:tc>
          <w:tcPr>
            <w:tcW w:w="9090" w:type="dxa"/>
            <w:shd w:val="clear" w:color="auto" w:fill="auto"/>
          </w:tcPr>
          <w:p w:rsidR="00647B28" w:rsidRDefault="00647B28" w:rsidP="00647B28">
            <w:pPr>
              <w:pStyle w:val="TableParagraph"/>
              <w:numPr>
                <w:ilvl w:val="0"/>
                <w:numId w:val="39"/>
              </w:numPr>
              <w:spacing w:line="290" w:lineRule="exact"/>
              <w:ind w:right="180"/>
              <w:rPr>
                <w:rFonts w:ascii="Arial" w:eastAsia="Arial" w:hAnsi="Arial" w:cs="Arial"/>
                <w:sz w:val="24"/>
                <w:szCs w:val="24"/>
              </w:rPr>
            </w:pPr>
            <w:r w:rsidRPr="004A20F1">
              <w:rPr>
                <w:rFonts w:ascii="Arial" w:eastAsia="Arial" w:hAnsi="Arial" w:cs="Arial"/>
                <w:sz w:val="24"/>
                <w:szCs w:val="24"/>
              </w:rPr>
              <w:t xml:space="preserve">Changes in Bids and Contracts- there is a 53% increase in SB DVBE Options, 226 % increase in DVBE incentives; best practices adopted, for example: by stricter contract performance monitoring and documentation by the contract managers to prevent future use of unsatisfactory contractors; revision of existing policies to reflect statewide changes in procurement and contracts (e.g. Fi$Cal). </w:t>
            </w:r>
          </w:p>
          <w:p w:rsidR="00647B28" w:rsidRPr="003E0871" w:rsidRDefault="00647B28" w:rsidP="00647B28">
            <w:pPr>
              <w:pStyle w:val="TableParagraph"/>
              <w:numPr>
                <w:ilvl w:val="0"/>
                <w:numId w:val="39"/>
              </w:numPr>
              <w:spacing w:line="290" w:lineRule="exact"/>
              <w:ind w:right="180"/>
              <w:rPr>
                <w:rFonts w:ascii="Arial" w:eastAsia="Arial" w:hAnsi="Arial" w:cs="Arial"/>
                <w:sz w:val="24"/>
                <w:szCs w:val="24"/>
              </w:rPr>
            </w:pPr>
            <w:r w:rsidRPr="003E0871">
              <w:rPr>
                <w:rFonts w:ascii="Arial" w:eastAsia="Arial" w:hAnsi="Arial" w:cs="Arial"/>
                <w:sz w:val="24"/>
                <w:szCs w:val="24"/>
              </w:rPr>
              <w:t>Monitoring administrative units for growth/decline in SB/DVBE $ and % use per quarter.</w:t>
            </w:r>
          </w:p>
          <w:p w:rsidR="00647B28" w:rsidRPr="003E0871" w:rsidRDefault="00647B28" w:rsidP="00647B28">
            <w:pPr>
              <w:pStyle w:val="TableParagraph"/>
              <w:numPr>
                <w:ilvl w:val="0"/>
                <w:numId w:val="39"/>
              </w:numPr>
              <w:spacing w:line="290" w:lineRule="exact"/>
              <w:ind w:right="180"/>
              <w:rPr>
                <w:rFonts w:ascii="Arial" w:eastAsia="Arial" w:hAnsi="Arial" w:cs="Arial"/>
                <w:sz w:val="24"/>
                <w:szCs w:val="24"/>
              </w:rPr>
            </w:pPr>
            <w:r w:rsidRPr="003E0871">
              <w:rPr>
                <w:rFonts w:ascii="Arial" w:eastAsia="Arial" w:hAnsi="Arial" w:cs="Arial"/>
                <w:sz w:val="24"/>
                <w:szCs w:val="24"/>
              </w:rPr>
              <w:t>Training and re-certifying buyers and increasing education in the use of SB DVB</w:t>
            </w:r>
            <w:r>
              <w:rPr>
                <w:rFonts w:ascii="Arial" w:eastAsia="Arial" w:hAnsi="Arial" w:cs="Arial"/>
                <w:sz w:val="24"/>
                <w:szCs w:val="24"/>
              </w:rPr>
              <w:t xml:space="preserve">Es (CAL FIRE has decentralized </w:t>
            </w:r>
            <w:r w:rsidRPr="003E0871">
              <w:rPr>
                <w:rFonts w:ascii="Arial" w:eastAsia="Arial" w:hAnsi="Arial" w:cs="Arial"/>
                <w:sz w:val="24"/>
                <w:szCs w:val="24"/>
              </w:rPr>
              <w:t>purchasing with 3,000 buyers expected to correctly procure good/services).</w:t>
            </w:r>
          </w:p>
          <w:p w:rsidR="00647B28" w:rsidRPr="003E0871" w:rsidRDefault="00647B28" w:rsidP="00647B28">
            <w:pPr>
              <w:pStyle w:val="TableParagraph"/>
              <w:numPr>
                <w:ilvl w:val="0"/>
                <w:numId w:val="39"/>
              </w:numPr>
              <w:spacing w:line="290" w:lineRule="exact"/>
              <w:ind w:right="180"/>
              <w:rPr>
                <w:rFonts w:ascii="Arial" w:eastAsia="Arial" w:hAnsi="Arial" w:cs="Arial"/>
                <w:sz w:val="24"/>
                <w:szCs w:val="24"/>
              </w:rPr>
            </w:pPr>
            <w:r w:rsidRPr="003E0871">
              <w:rPr>
                <w:rFonts w:ascii="Arial" w:eastAsia="Arial" w:hAnsi="Arial" w:cs="Arial"/>
                <w:sz w:val="24"/>
                <w:szCs w:val="24"/>
              </w:rPr>
              <w:t>Higher gross SB and DVBE contract values, while equaling participation rates last fiscal year.</w:t>
            </w:r>
          </w:p>
          <w:p w:rsidR="00647B28" w:rsidRPr="00080E03" w:rsidRDefault="00647B28" w:rsidP="00647B28">
            <w:pPr>
              <w:pStyle w:val="TableParagraph"/>
              <w:numPr>
                <w:ilvl w:val="0"/>
                <w:numId w:val="39"/>
              </w:numPr>
              <w:spacing w:after="240" w:line="290" w:lineRule="exact"/>
              <w:ind w:right="180"/>
              <w:rPr>
                <w:rFonts w:ascii="Arial" w:eastAsia="Arial" w:hAnsi="Arial" w:cs="Arial"/>
                <w:sz w:val="24"/>
                <w:szCs w:val="24"/>
              </w:rPr>
            </w:pPr>
            <w:r w:rsidRPr="003E0871">
              <w:rPr>
                <w:rFonts w:ascii="Arial" w:eastAsia="Arial" w:hAnsi="Arial" w:cs="Arial"/>
                <w:sz w:val="24"/>
                <w:szCs w:val="24"/>
              </w:rPr>
              <w:t>Appreciation by executive and management for the SB DVBE program advocacy work.</w:t>
            </w:r>
          </w:p>
        </w:tc>
      </w:tr>
      <w:tr w:rsidR="006B7BDE" w:rsidTr="00DF4B44">
        <w:trPr>
          <w:trHeight w:hRule="exact" w:val="10080"/>
        </w:trPr>
        <w:tc>
          <w:tcPr>
            <w:tcW w:w="2250" w:type="dxa"/>
            <w:shd w:val="clear" w:color="auto" w:fill="F0F4FA"/>
            <w:vAlign w:val="center"/>
          </w:tcPr>
          <w:p w:rsidR="003607D2" w:rsidRDefault="006B7BDE" w:rsidP="008311A8">
            <w:pPr>
              <w:pStyle w:val="TableParagraph"/>
              <w:spacing w:before="16" w:after="240"/>
              <w:ind w:left="187" w:right="187"/>
              <w:rPr>
                <w:rFonts w:ascii="Arial"/>
                <w:b/>
                <w:sz w:val="24"/>
              </w:rPr>
            </w:pPr>
            <w:bookmarkStart w:id="44" w:name="Dept_37"/>
            <w:r w:rsidRPr="00C82318">
              <w:rPr>
                <w:rFonts w:ascii="Arial"/>
                <w:b/>
                <w:sz w:val="24"/>
              </w:rPr>
              <w:t>Department of Housing &amp; Community Development</w:t>
            </w:r>
            <w:bookmarkEnd w:id="44"/>
          </w:p>
          <w:p w:rsidR="003607D2" w:rsidRPr="00391BF3" w:rsidRDefault="009637ED" w:rsidP="00391BF3">
            <w:pPr>
              <w:pStyle w:val="TableParagraph"/>
              <w:spacing w:line="290" w:lineRule="exact"/>
              <w:ind w:left="187"/>
              <w:rPr>
                <w:rFonts w:ascii="Arial"/>
                <w:sz w:val="24"/>
              </w:rPr>
            </w:pPr>
            <w:hyperlink r:id="rId82" w:history="1">
              <w:r w:rsidR="001174AA" w:rsidRPr="008311A8">
                <w:rPr>
                  <w:rStyle w:val="Hyperlink"/>
                  <w:rFonts w:ascii="Arial"/>
                  <w:sz w:val="24"/>
                </w:rPr>
                <w:t>Link to Department Advocates</w:t>
              </w:r>
            </w:hyperlink>
          </w:p>
        </w:tc>
        <w:tc>
          <w:tcPr>
            <w:tcW w:w="7820" w:type="dxa"/>
            <w:shd w:val="clear" w:color="auto" w:fill="F0F4FA"/>
          </w:tcPr>
          <w:p w:rsidR="006B7BDE" w:rsidRDefault="006B7BDE" w:rsidP="006B7BDE">
            <w:pPr>
              <w:pStyle w:val="TableParagraph"/>
              <w:numPr>
                <w:ilvl w:val="0"/>
                <w:numId w:val="40"/>
              </w:numPr>
              <w:spacing w:line="292" w:lineRule="exact"/>
              <w:rPr>
                <w:rFonts w:ascii="Arial"/>
                <w:sz w:val="24"/>
              </w:rPr>
            </w:pPr>
            <w:r w:rsidRPr="00335B1E">
              <w:rPr>
                <w:rFonts w:ascii="Arial"/>
                <w:sz w:val="24"/>
              </w:rPr>
              <w:t>In 2013, The Department of Housing &amp; Community Development centralized procurement and oversight of all purchasing activities for headquarters and field office locations.</w:t>
            </w:r>
          </w:p>
          <w:p w:rsidR="006B7BDE" w:rsidRDefault="006B7BDE" w:rsidP="006B7BDE">
            <w:pPr>
              <w:pStyle w:val="TableParagraph"/>
              <w:numPr>
                <w:ilvl w:val="0"/>
                <w:numId w:val="40"/>
              </w:numPr>
              <w:spacing w:line="292" w:lineRule="exact"/>
              <w:rPr>
                <w:rFonts w:ascii="Arial"/>
                <w:sz w:val="24"/>
              </w:rPr>
            </w:pPr>
            <w:r w:rsidRPr="003C2982">
              <w:rPr>
                <w:rFonts w:ascii="Arial"/>
                <w:sz w:val="24"/>
              </w:rPr>
              <w:t xml:space="preserve">HCD implemented a "SB/DVBE First" policy to ensure contracting participation goals for SB/DVBE are met. </w:t>
            </w:r>
          </w:p>
          <w:p w:rsidR="006B7BDE" w:rsidRDefault="006B7BDE" w:rsidP="00A13D32">
            <w:pPr>
              <w:pStyle w:val="TableParagraph"/>
              <w:numPr>
                <w:ilvl w:val="0"/>
                <w:numId w:val="40"/>
              </w:numPr>
              <w:spacing w:line="292" w:lineRule="exact"/>
              <w:rPr>
                <w:rFonts w:ascii="Arial"/>
                <w:sz w:val="24"/>
              </w:rPr>
            </w:pPr>
            <w:r w:rsidRPr="003C2982">
              <w:rPr>
                <w:rFonts w:ascii="Arial"/>
                <w:sz w:val="24"/>
              </w:rPr>
              <w:t>To increase visibility with the SB/DVBE community HCD's procurement analysts continuously reach out to new SB and DVBE vendors with requests for quotes.  HCD's SB/DVBE Advocate provides buyers with information about new SB and DVBE vendors that contact the department.</w:t>
            </w:r>
          </w:p>
          <w:p w:rsidR="00B15BF3" w:rsidRPr="003C2982" w:rsidRDefault="00B15BF3" w:rsidP="00B15BF3">
            <w:pPr>
              <w:pStyle w:val="TableParagraph"/>
              <w:numPr>
                <w:ilvl w:val="0"/>
                <w:numId w:val="40"/>
              </w:numPr>
              <w:spacing w:line="292" w:lineRule="exact"/>
              <w:rPr>
                <w:rFonts w:ascii="Arial"/>
                <w:sz w:val="24"/>
              </w:rPr>
            </w:pPr>
            <w:r w:rsidRPr="003C2982">
              <w:rPr>
                <w:rFonts w:ascii="Arial"/>
                <w:sz w:val="24"/>
              </w:rPr>
              <w:t>In February 2016 HCD procurement staff met with representatives from SB and DVBE companies at a DGS matchmaking conference.  Several new contacts directly followed with SB/DVBE including; She Marine Veteran Supply and Aviate Enterprises.</w:t>
            </w:r>
          </w:p>
          <w:p w:rsidR="00B15BF3" w:rsidRDefault="00B15BF3" w:rsidP="00B15BF3">
            <w:pPr>
              <w:pStyle w:val="TableParagraph"/>
              <w:numPr>
                <w:ilvl w:val="0"/>
                <w:numId w:val="40"/>
              </w:numPr>
              <w:spacing w:line="292" w:lineRule="exact"/>
              <w:rPr>
                <w:rFonts w:ascii="Arial"/>
                <w:sz w:val="24"/>
              </w:rPr>
            </w:pPr>
            <w:r>
              <w:rPr>
                <w:rFonts w:ascii="Arial"/>
                <w:sz w:val="24"/>
              </w:rPr>
              <w:t xml:space="preserve">HCD </w:t>
            </w:r>
            <w:r w:rsidRPr="003C2982">
              <w:rPr>
                <w:rFonts w:ascii="Arial"/>
                <w:sz w:val="24"/>
              </w:rPr>
              <w:t xml:space="preserve">encourages site visits by SB and DVBE vendors in order to discuss business processes face- to-face and to build business relationships. </w:t>
            </w:r>
          </w:p>
          <w:p w:rsidR="00B15BF3" w:rsidRDefault="00B15BF3" w:rsidP="00B15BF3">
            <w:pPr>
              <w:pStyle w:val="TableParagraph"/>
              <w:numPr>
                <w:ilvl w:val="0"/>
                <w:numId w:val="40"/>
              </w:numPr>
              <w:spacing w:line="292" w:lineRule="exact"/>
              <w:rPr>
                <w:rFonts w:ascii="Arial"/>
                <w:sz w:val="24"/>
              </w:rPr>
            </w:pPr>
            <w:r w:rsidRPr="003C2982">
              <w:rPr>
                <w:rFonts w:ascii="Arial"/>
                <w:sz w:val="24"/>
              </w:rPr>
              <w:t>Implementing the SB/DVBE First Policy ensures HCD Buyers focus on doing business with California companies that are certified small businesses and/or disabled veteran business enterprises.</w:t>
            </w:r>
          </w:p>
          <w:p w:rsidR="00B15BF3" w:rsidRPr="00A13D32" w:rsidRDefault="00B15BF3" w:rsidP="00B15BF3">
            <w:pPr>
              <w:pStyle w:val="TableParagraph"/>
              <w:spacing w:line="292" w:lineRule="exact"/>
              <w:ind w:left="720"/>
              <w:rPr>
                <w:rFonts w:ascii="Arial"/>
                <w:sz w:val="24"/>
              </w:rPr>
            </w:pPr>
            <w:r w:rsidRPr="003C2982">
              <w:rPr>
                <w:rFonts w:ascii="Arial"/>
                <w:sz w:val="24"/>
              </w:rPr>
              <w:t>In order to ensure that HCD continually exceeds and improves upon SB/DVBE participation,</w:t>
            </w:r>
            <w:r>
              <w:rPr>
                <w:rFonts w:ascii="Arial"/>
                <w:sz w:val="24"/>
              </w:rPr>
              <w:t xml:space="preserve"> </w:t>
            </w:r>
            <w:r w:rsidRPr="003C2982">
              <w:rPr>
                <w:rFonts w:ascii="Arial"/>
                <w:sz w:val="24"/>
              </w:rPr>
              <w:t>procuremen</w:t>
            </w:r>
            <w:r>
              <w:rPr>
                <w:rFonts w:ascii="Arial"/>
                <w:sz w:val="24"/>
              </w:rPr>
              <w:t xml:space="preserve">t </w:t>
            </w:r>
            <w:r w:rsidRPr="003C2982">
              <w:rPr>
                <w:rFonts w:ascii="Arial"/>
                <w:sz w:val="24"/>
              </w:rPr>
              <w:t>analysts will continue to be trained under the "SB/DVBE First Policy".  Training will be provided on how to reach out to new SB and DVBE vendors.  Buyers are being informed of any changes to internal policies and changes to the State Contracting Manual that ma</w:t>
            </w:r>
            <w:r>
              <w:rPr>
                <w:rFonts w:ascii="Arial"/>
                <w:sz w:val="24"/>
              </w:rPr>
              <w:t>y affect SB/DVBE participation.</w:t>
            </w:r>
          </w:p>
        </w:tc>
        <w:tc>
          <w:tcPr>
            <w:tcW w:w="9090" w:type="dxa"/>
            <w:shd w:val="clear" w:color="auto" w:fill="F0F4FA"/>
          </w:tcPr>
          <w:p w:rsidR="007E6393" w:rsidRDefault="007E6393" w:rsidP="007E6393">
            <w:pPr>
              <w:pStyle w:val="TableParagraph"/>
              <w:numPr>
                <w:ilvl w:val="0"/>
                <w:numId w:val="40"/>
              </w:numPr>
              <w:spacing w:line="290" w:lineRule="exact"/>
              <w:ind w:right="180"/>
              <w:rPr>
                <w:rFonts w:ascii="Arial" w:eastAsia="Arial" w:hAnsi="Arial" w:cs="Arial"/>
                <w:sz w:val="24"/>
                <w:szCs w:val="24"/>
              </w:rPr>
            </w:pPr>
            <w:r w:rsidRPr="003C2982">
              <w:rPr>
                <w:rFonts w:ascii="Arial" w:eastAsia="Arial" w:hAnsi="Arial" w:cs="Arial"/>
                <w:sz w:val="24"/>
                <w:szCs w:val="24"/>
              </w:rPr>
              <w:t>With the increased oversight and responsibility, the procurement analysts in the Business Services Office provided more opportunities to Small Business and Disabled Veteran's Business Enterprise vendors.</w:t>
            </w:r>
          </w:p>
          <w:p w:rsidR="007E6393" w:rsidRPr="003C2982" w:rsidRDefault="007E6393" w:rsidP="007E6393">
            <w:pPr>
              <w:pStyle w:val="TableParagraph"/>
              <w:numPr>
                <w:ilvl w:val="0"/>
                <w:numId w:val="40"/>
              </w:numPr>
              <w:spacing w:line="290" w:lineRule="exact"/>
              <w:ind w:right="180"/>
              <w:rPr>
                <w:rFonts w:ascii="Arial" w:eastAsia="Arial" w:hAnsi="Arial" w:cs="Arial"/>
                <w:sz w:val="24"/>
                <w:szCs w:val="24"/>
              </w:rPr>
            </w:pPr>
            <w:r w:rsidRPr="003C2982">
              <w:rPr>
                <w:rFonts w:ascii="Arial" w:eastAsia="Arial" w:hAnsi="Arial" w:cs="Arial"/>
                <w:sz w:val="24"/>
                <w:szCs w:val="24"/>
              </w:rPr>
              <w:t xml:space="preserve">Since procurements were centralized, HCD has exceeded contracting goals for both SB and DVBE.  </w:t>
            </w:r>
          </w:p>
          <w:p w:rsidR="007E6393" w:rsidRPr="003C2982" w:rsidRDefault="007E6393" w:rsidP="007E6393">
            <w:pPr>
              <w:pStyle w:val="TableParagraph"/>
              <w:numPr>
                <w:ilvl w:val="0"/>
                <w:numId w:val="40"/>
              </w:numPr>
              <w:spacing w:line="290" w:lineRule="exact"/>
              <w:ind w:right="180"/>
              <w:rPr>
                <w:rFonts w:ascii="Arial" w:eastAsia="Arial" w:hAnsi="Arial" w:cs="Arial"/>
                <w:sz w:val="24"/>
                <w:szCs w:val="24"/>
              </w:rPr>
            </w:pPr>
            <w:r w:rsidRPr="003C2982">
              <w:rPr>
                <w:rFonts w:ascii="Arial" w:eastAsia="Arial" w:hAnsi="Arial" w:cs="Arial"/>
                <w:sz w:val="24"/>
                <w:szCs w:val="24"/>
              </w:rPr>
              <w:t>The SB/DVBE First policy ensures HCD meets its annual purchasing goals of 25% of total dollars spent going to SB and 3% going to DVBE.  Additionally, this policy supports California’s economy as HCD buyers focus on purch</w:t>
            </w:r>
            <w:r>
              <w:rPr>
                <w:rFonts w:ascii="Arial" w:eastAsia="Arial" w:hAnsi="Arial" w:cs="Arial"/>
                <w:sz w:val="24"/>
                <w:szCs w:val="24"/>
              </w:rPr>
              <w:t xml:space="preserve">asing with SB/DVBE companies.  </w:t>
            </w:r>
          </w:p>
          <w:p w:rsidR="007E6393" w:rsidRPr="003C2982" w:rsidRDefault="007E6393" w:rsidP="007E6393">
            <w:pPr>
              <w:pStyle w:val="TableParagraph"/>
              <w:numPr>
                <w:ilvl w:val="0"/>
                <w:numId w:val="40"/>
              </w:numPr>
              <w:spacing w:line="290" w:lineRule="exact"/>
              <w:ind w:right="180"/>
              <w:rPr>
                <w:rFonts w:ascii="Arial" w:eastAsia="Arial" w:hAnsi="Arial" w:cs="Arial"/>
                <w:sz w:val="24"/>
                <w:szCs w:val="24"/>
              </w:rPr>
            </w:pPr>
            <w:r w:rsidRPr="003C2982">
              <w:rPr>
                <w:rFonts w:ascii="Arial" w:eastAsia="Arial" w:hAnsi="Arial" w:cs="Arial"/>
                <w:sz w:val="24"/>
                <w:szCs w:val="24"/>
              </w:rPr>
              <w:t xml:space="preserve">For fiscal year 2015/16 the SB participation total was 36.5%, an increase of 2.13% over fiscal year 2014/15.  </w:t>
            </w:r>
          </w:p>
          <w:p w:rsidR="006B7BDE" w:rsidRDefault="007E6393" w:rsidP="007E2F3A">
            <w:pPr>
              <w:pStyle w:val="TableParagraph"/>
              <w:numPr>
                <w:ilvl w:val="0"/>
                <w:numId w:val="40"/>
              </w:numPr>
              <w:spacing w:line="290" w:lineRule="exact"/>
              <w:ind w:right="180"/>
              <w:rPr>
                <w:rFonts w:ascii="Arial" w:eastAsia="Arial" w:hAnsi="Arial" w:cs="Arial"/>
                <w:sz w:val="24"/>
                <w:szCs w:val="24"/>
              </w:rPr>
            </w:pPr>
            <w:r w:rsidRPr="003C2982">
              <w:rPr>
                <w:rFonts w:ascii="Arial" w:eastAsia="Arial" w:hAnsi="Arial" w:cs="Arial"/>
                <w:sz w:val="24"/>
                <w:szCs w:val="24"/>
              </w:rPr>
              <w:t>The DVBE participation rate was 5.52%, well in excess of the 3% goal.</w:t>
            </w:r>
          </w:p>
          <w:p w:rsidR="00B15BF3" w:rsidRDefault="00B15BF3" w:rsidP="00B15BF3">
            <w:pPr>
              <w:pStyle w:val="TableParagraph"/>
              <w:numPr>
                <w:ilvl w:val="0"/>
                <w:numId w:val="40"/>
              </w:numPr>
              <w:spacing w:line="290" w:lineRule="exact"/>
              <w:ind w:right="180"/>
              <w:rPr>
                <w:rFonts w:ascii="Arial" w:eastAsia="Arial" w:hAnsi="Arial" w:cs="Arial"/>
                <w:sz w:val="24"/>
                <w:szCs w:val="24"/>
              </w:rPr>
            </w:pPr>
            <w:r w:rsidRPr="003C2982">
              <w:rPr>
                <w:rFonts w:ascii="Arial" w:eastAsia="Arial" w:hAnsi="Arial" w:cs="Arial"/>
                <w:sz w:val="24"/>
                <w:szCs w:val="24"/>
              </w:rPr>
              <w:t>With these changes, HCD has now been able to meet and excess SB and DVBE goals for two consecutive fiscal years, 2014/15 and 2015/16.</w:t>
            </w:r>
          </w:p>
          <w:p w:rsidR="00B15BF3" w:rsidRDefault="00B15BF3" w:rsidP="00B15BF3">
            <w:pPr>
              <w:pStyle w:val="TableParagraph"/>
              <w:numPr>
                <w:ilvl w:val="0"/>
                <w:numId w:val="40"/>
              </w:numPr>
              <w:spacing w:line="290" w:lineRule="exact"/>
              <w:ind w:right="180"/>
              <w:rPr>
                <w:rFonts w:ascii="Arial" w:eastAsia="Arial" w:hAnsi="Arial" w:cs="Arial"/>
                <w:sz w:val="24"/>
                <w:szCs w:val="24"/>
              </w:rPr>
            </w:pPr>
            <w:r w:rsidRPr="003C2982">
              <w:rPr>
                <w:rFonts w:ascii="Arial" w:eastAsia="Arial" w:hAnsi="Arial" w:cs="Arial"/>
                <w:sz w:val="24"/>
                <w:szCs w:val="24"/>
              </w:rPr>
              <w:t>Vendors benefit by getting a better idea of HCD's procurement process and HCD benefits through information about additional vendor business opportunities.  In June 2016 two representatives from Natix, Inc., a SB/DVBE vendor, met with HCD's procurement analysts to discuss a new service for ergonomic evaluations.  This meeting led to Natix, Inc. enterin</w:t>
            </w:r>
            <w:r>
              <w:rPr>
                <w:rFonts w:ascii="Arial" w:eastAsia="Arial" w:hAnsi="Arial" w:cs="Arial"/>
                <w:sz w:val="24"/>
                <w:szCs w:val="24"/>
              </w:rPr>
              <w:t xml:space="preserve">g into a services contract for </w:t>
            </w:r>
            <w:r w:rsidRPr="003C2982">
              <w:rPr>
                <w:rFonts w:ascii="Arial" w:eastAsia="Arial" w:hAnsi="Arial" w:cs="Arial"/>
                <w:sz w:val="24"/>
                <w:szCs w:val="24"/>
              </w:rPr>
              <w:t>ergonomic evaluations.</w:t>
            </w:r>
          </w:p>
          <w:p w:rsidR="00B15BF3" w:rsidRDefault="00B15BF3" w:rsidP="00B15BF3">
            <w:pPr>
              <w:pStyle w:val="TableParagraph"/>
              <w:numPr>
                <w:ilvl w:val="0"/>
                <w:numId w:val="40"/>
              </w:numPr>
              <w:spacing w:line="290" w:lineRule="exact"/>
              <w:ind w:right="180"/>
              <w:rPr>
                <w:rFonts w:ascii="Arial" w:eastAsia="Arial" w:hAnsi="Arial" w:cs="Arial"/>
                <w:sz w:val="24"/>
                <w:szCs w:val="24"/>
              </w:rPr>
            </w:pPr>
            <w:r w:rsidRPr="003C2982">
              <w:rPr>
                <w:rFonts w:ascii="Arial" w:eastAsia="Arial" w:hAnsi="Arial" w:cs="Arial"/>
                <w:sz w:val="24"/>
                <w:szCs w:val="24"/>
              </w:rPr>
              <w:t>SB contract participation in fiscal year 2015/16 was 36.5% increased by 2.13</w:t>
            </w:r>
            <w:r>
              <w:rPr>
                <w:rFonts w:ascii="Arial" w:eastAsia="Arial" w:hAnsi="Arial" w:cs="Arial"/>
                <w:sz w:val="24"/>
                <w:szCs w:val="24"/>
              </w:rPr>
              <w:t xml:space="preserve">% over the 2014/15 </w:t>
            </w:r>
            <w:r w:rsidRPr="003C2982">
              <w:rPr>
                <w:rFonts w:ascii="Arial" w:eastAsia="Arial" w:hAnsi="Arial" w:cs="Arial"/>
                <w:sz w:val="24"/>
                <w:szCs w:val="24"/>
              </w:rPr>
              <w:t>figure of 34.4% to 36.5%.  SB contract participation in fiscal year 2014/15 was 34.37%.  The SB participation increased by 2.13%.</w:t>
            </w:r>
          </w:p>
          <w:p w:rsidR="00B15BF3" w:rsidRPr="003C2982" w:rsidRDefault="00B15BF3" w:rsidP="00B15BF3">
            <w:pPr>
              <w:pStyle w:val="TableParagraph"/>
              <w:numPr>
                <w:ilvl w:val="0"/>
                <w:numId w:val="40"/>
              </w:numPr>
              <w:spacing w:line="290" w:lineRule="exact"/>
              <w:ind w:right="180"/>
              <w:rPr>
                <w:rFonts w:ascii="Arial" w:eastAsia="Arial" w:hAnsi="Arial" w:cs="Arial"/>
                <w:sz w:val="24"/>
                <w:szCs w:val="24"/>
              </w:rPr>
            </w:pPr>
            <w:r w:rsidRPr="003C2982">
              <w:rPr>
                <w:rFonts w:ascii="Arial" w:eastAsia="Arial" w:hAnsi="Arial" w:cs="Arial"/>
                <w:sz w:val="24"/>
                <w:szCs w:val="24"/>
              </w:rPr>
              <w:t>Four hundred and nine contracts were awarded to SB vendors in the amount of $1,839,910.00</w:t>
            </w:r>
          </w:p>
          <w:p w:rsidR="00B15BF3" w:rsidRPr="003C2982" w:rsidRDefault="00B15BF3" w:rsidP="00B15BF3">
            <w:pPr>
              <w:pStyle w:val="TableParagraph"/>
              <w:numPr>
                <w:ilvl w:val="0"/>
                <w:numId w:val="40"/>
              </w:numPr>
              <w:spacing w:line="290" w:lineRule="exact"/>
              <w:ind w:right="180"/>
              <w:rPr>
                <w:rFonts w:ascii="Arial" w:eastAsia="Arial" w:hAnsi="Arial" w:cs="Arial"/>
                <w:sz w:val="24"/>
                <w:szCs w:val="24"/>
              </w:rPr>
            </w:pPr>
            <w:r w:rsidRPr="003C2982">
              <w:rPr>
                <w:rFonts w:ascii="Arial" w:eastAsia="Arial" w:hAnsi="Arial" w:cs="Arial"/>
                <w:sz w:val="24"/>
                <w:szCs w:val="24"/>
              </w:rPr>
              <w:t xml:space="preserve">DVBE contract participation in fiscal year 2015/16 was 5.52%. </w:t>
            </w:r>
          </w:p>
          <w:p w:rsidR="00B15BF3" w:rsidRDefault="00B15BF3" w:rsidP="00B15BF3">
            <w:pPr>
              <w:pStyle w:val="TableParagraph"/>
              <w:numPr>
                <w:ilvl w:val="0"/>
                <w:numId w:val="40"/>
              </w:numPr>
              <w:spacing w:line="290" w:lineRule="exact"/>
              <w:ind w:right="180"/>
              <w:rPr>
                <w:rFonts w:ascii="Arial" w:eastAsia="Arial" w:hAnsi="Arial" w:cs="Arial"/>
                <w:sz w:val="24"/>
                <w:szCs w:val="24"/>
              </w:rPr>
            </w:pPr>
            <w:r w:rsidRPr="003C2982">
              <w:rPr>
                <w:rFonts w:ascii="Arial" w:eastAsia="Arial" w:hAnsi="Arial" w:cs="Arial"/>
                <w:sz w:val="24"/>
                <w:szCs w:val="24"/>
              </w:rPr>
              <w:t>Twenty-one contracts were awarded to DVBE vendors, in the amount of $278,257.00.</w:t>
            </w:r>
          </w:p>
          <w:p w:rsidR="00B15BF3" w:rsidRPr="00B15BF3" w:rsidRDefault="00B15BF3" w:rsidP="00B15BF3">
            <w:pPr>
              <w:pStyle w:val="TableParagraph"/>
              <w:numPr>
                <w:ilvl w:val="0"/>
                <w:numId w:val="40"/>
              </w:numPr>
              <w:spacing w:line="290" w:lineRule="exact"/>
              <w:ind w:right="180"/>
              <w:rPr>
                <w:rFonts w:ascii="Arial" w:eastAsia="Arial" w:hAnsi="Arial" w:cs="Arial"/>
                <w:sz w:val="24"/>
                <w:szCs w:val="24"/>
              </w:rPr>
            </w:pPr>
            <w:r w:rsidRPr="003C2982">
              <w:rPr>
                <w:rFonts w:ascii="Arial" w:eastAsia="Arial" w:hAnsi="Arial" w:cs="Arial"/>
                <w:sz w:val="24"/>
                <w:szCs w:val="24"/>
              </w:rPr>
              <w:t>The increase in SB/DVBE contracting participation ends precipitation by HCD's decision to centralize procurement.  This change gave control of purchasing to the procurement analysts in the Business Services Office, leading to a greater focus on providing opportunities to SB and DVBE vendors.</w:t>
            </w:r>
          </w:p>
        </w:tc>
      </w:tr>
      <w:tr w:rsidR="0060738B" w:rsidTr="003B0C99">
        <w:trPr>
          <w:trHeight w:hRule="exact" w:val="2773"/>
        </w:trPr>
        <w:tc>
          <w:tcPr>
            <w:tcW w:w="2250" w:type="dxa"/>
            <w:shd w:val="clear" w:color="auto" w:fill="F0F4FA"/>
            <w:vAlign w:val="center"/>
          </w:tcPr>
          <w:p w:rsidR="0060738B" w:rsidRDefault="00C82318" w:rsidP="00A07F3E">
            <w:pPr>
              <w:pStyle w:val="TableParagraph"/>
              <w:spacing w:before="16"/>
              <w:ind w:left="187" w:right="187"/>
              <w:rPr>
                <w:rFonts w:ascii="Arial"/>
                <w:b/>
                <w:sz w:val="24"/>
              </w:rPr>
            </w:pPr>
            <w:r w:rsidRPr="00C82318">
              <w:rPr>
                <w:rFonts w:ascii="Arial"/>
                <w:b/>
                <w:sz w:val="24"/>
              </w:rPr>
              <w:t>Department of Housing &amp; Community Development</w:t>
            </w:r>
          </w:p>
          <w:p w:rsidR="006B7BDE" w:rsidRDefault="006B7BDE" w:rsidP="008311A8">
            <w:pPr>
              <w:pStyle w:val="TableParagraph"/>
              <w:spacing w:before="16" w:after="240"/>
              <w:ind w:left="187" w:right="187"/>
              <w:rPr>
                <w:rFonts w:ascii="Arial"/>
                <w:b/>
                <w:sz w:val="24"/>
              </w:rPr>
            </w:pPr>
            <w:r>
              <w:rPr>
                <w:rFonts w:ascii="Arial"/>
                <w:b/>
                <w:sz w:val="24"/>
              </w:rPr>
              <w:t>(continued)</w:t>
            </w:r>
          </w:p>
          <w:p w:rsidR="003607D2" w:rsidRPr="009C024A" w:rsidRDefault="009637ED" w:rsidP="009C024A">
            <w:pPr>
              <w:pStyle w:val="TableParagraph"/>
              <w:spacing w:line="290" w:lineRule="exact"/>
              <w:ind w:left="187"/>
              <w:rPr>
                <w:rFonts w:ascii="Arial"/>
                <w:sz w:val="24"/>
              </w:rPr>
            </w:pPr>
            <w:hyperlink r:id="rId83" w:history="1">
              <w:r w:rsidR="001174AA" w:rsidRPr="008311A8">
                <w:rPr>
                  <w:rStyle w:val="Hyperlink"/>
                  <w:rFonts w:ascii="Arial"/>
                  <w:sz w:val="24"/>
                </w:rPr>
                <w:t>Link to Department Advocates</w:t>
              </w:r>
            </w:hyperlink>
          </w:p>
        </w:tc>
        <w:tc>
          <w:tcPr>
            <w:tcW w:w="7820" w:type="dxa"/>
            <w:shd w:val="clear" w:color="auto" w:fill="F0F4FA"/>
          </w:tcPr>
          <w:p w:rsidR="003C2982" w:rsidRPr="00335B1E" w:rsidRDefault="007E6393" w:rsidP="007E6393">
            <w:pPr>
              <w:pStyle w:val="TableParagraph"/>
              <w:numPr>
                <w:ilvl w:val="0"/>
                <w:numId w:val="40"/>
              </w:numPr>
              <w:spacing w:line="292" w:lineRule="exact"/>
              <w:rPr>
                <w:rFonts w:ascii="Arial"/>
                <w:sz w:val="24"/>
              </w:rPr>
            </w:pPr>
            <w:r w:rsidRPr="003C2982">
              <w:rPr>
                <w:rFonts w:ascii="Arial"/>
                <w:sz w:val="24"/>
              </w:rPr>
              <w:t>HCD will continue to utilize SB/DVBE vendors for high dollar amount purchases, including information technology equipment.  Additionally, HCD will continue to communicate with SB and DVBE vendors and seek new opportunities in areas where SB and DVBE v</w:t>
            </w:r>
            <w:r w:rsidR="00EF21A8">
              <w:rPr>
                <w:rFonts w:ascii="Arial"/>
                <w:sz w:val="24"/>
              </w:rPr>
              <w:t>endors are not being utilized.</w:t>
            </w:r>
          </w:p>
        </w:tc>
        <w:tc>
          <w:tcPr>
            <w:tcW w:w="9090" w:type="dxa"/>
            <w:shd w:val="clear" w:color="auto" w:fill="F0F4FA"/>
          </w:tcPr>
          <w:p w:rsidR="007E6393" w:rsidRPr="003C2982" w:rsidRDefault="007E6393" w:rsidP="007E6393">
            <w:pPr>
              <w:pStyle w:val="TableParagraph"/>
              <w:numPr>
                <w:ilvl w:val="0"/>
                <w:numId w:val="40"/>
              </w:numPr>
              <w:spacing w:line="290" w:lineRule="exact"/>
              <w:ind w:right="180"/>
              <w:rPr>
                <w:rFonts w:ascii="Arial" w:eastAsia="Arial" w:hAnsi="Arial" w:cs="Arial"/>
                <w:sz w:val="24"/>
                <w:szCs w:val="24"/>
              </w:rPr>
            </w:pPr>
            <w:r w:rsidRPr="003C2982">
              <w:rPr>
                <w:rFonts w:ascii="Arial" w:eastAsia="Arial" w:hAnsi="Arial" w:cs="Arial"/>
                <w:sz w:val="24"/>
                <w:szCs w:val="24"/>
              </w:rPr>
              <w:t>In the last two years HCD contacted a total of 44 new SB/DVBE vendors.</w:t>
            </w:r>
          </w:p>
          <w:p w:rsidR="007E6393" w:rsidRPr="003C2982" w:rsidRDefault="007E6393" w:rsidP="007E6393">
            <w:pPr>
              <w:pStyle w:val="TableParagraph"/>
              <w:numPr>
                <w:ilvl w:val="0"/>
                <w:numId w:val="40"/>
              </w:numPr>
              <w:spacing w:line="290" w:lineRule="exact"/>
              <w:ind w:right="180"/>
              <w:rPr>
                <w:rFonts w:ascii="Arial" w:eastAsia="Arial" w:hAnsi="Arial" w:cs="Arial"/>
                <w:sz w:val="24"/>
                <w:szCs w:val="24"/>
              </w:rPr>
            </w:pPr>
            <w:r w:rsidRPr="003C2982">
              <w:rPr>
                <w:rFonts w:ascii="Arial" w:eastAsia="Arial" w:hAnsi="Arial" w:cs="Arial"/>
                <w:sz w:val="24"/>
                <w:szCs w:val="24"/>
              </w:rPr>
              <w:t>In FY 2014/15, HCD contacted and purchased from 20 new SB/DVBE vendors.</w:t>
            </w:r>
          </w:p>
          <w:p w:rsidR="007E6393" w:rsidRDefault="007E6393" w:rsidP="007E6393">
            <w:pPr>
              <w:pStyle w:val="TableParagraph"/>
              <w:numPr>
                <w:ilvl w:val="0"/>
                <w:numId w:val="40"/>
              </w:numPr>
              <w:spacing w:line="290" w:lineRule="exact"/>
              <w:ind w:right="180"/>
              <w:rPr>
                <w:rFonts w:ascii="Arial" w:eastAsia="Arial" w:hAnsi="Arial" w:cs="Arial"/>
                <w:sz w:val="24"/>
                <w:szCs w:val="24"/>
              </w:rPr>
            </w:pPr>
            <w:r w:rsidRPr="003C2982">
              <w:rPr>
                <w:rFonts w:ascii="Arial" w:eastAsia="Arial" w:hAnsi="Arial" w:cs="Arial"/>
                <w:sz w:val="24"/>
                <w:szCs w:val="24"/>
              </w:rPr>
              <w:t>In FY 2015/16, HCD contacted and purchased from 24 new SB/DVBE vendors.</w:t>
            </w:r>
          </w:p>
        </w:tc>
      </w:tr>
      <w:tr w:rsidR="00CC6264" w:rsidTr="005A78A0">
        <w:trPr>
          <w:trHeight w:hRule="exact" w:val="7632"/>
        </w:trPr>
        <w:tc>
          <w:tcPr>
            <w:tcW w:w="2250" w:type="dxa"/>
            <w:shd w:val="clear" w:color="auto" w:fill="auto"/>
            <w:vAlign w:val="center"/>
          </w:tcPr>
          <w:p w:rsidR="003607D2" w:rsidRDefault="00CC6264" w:rsidP="003607D2">
            <w:pPr>
              <w:pStyle w:val="TableParagraph"/>
              <w:spacing w:before="16"/>
              <w:ind w:left="187" w:right="187"/>
              <w:rPr>
                <w:rFonts w:ascii="Arial"/>
                <w:b/>
                <w:sz w:val="24"/>
              </w:rPr>
            </w:pPr>
            <w:bookmarkStart w:id="45" w:name="Dept_38"/>
            <w:r>
              <w:rPr>
                <w:rFonts w:ascii="Arial"/>
                <w:b/>
                <w:sz w:val="24"/>
              </w:rPr>
              <w:t>California Department of Social Services</w:t>
            </w:r>
            <w:bookmarkEnd w:id="45"/>
          </w:p>
        </w:tc>
        <w:tc>
          <w:tcPr>
            <w:tcW w:w="7820" w:type="dxa"/>
            <w:shd w:val="clear" w:color="auto" w:fill="auto"/>
          </w:tcPr>
          <w:p w:rsidR="00CC6264" w:rsidRDefault="00CC6264" w:rsidP="004276BF">
            <w:pPr>
              <w:pStyle w:val="TableParagraph"/>
              <w:numPr>
                <w:ilvl w:val="0"/>
                <w:numId w:val="41"/>
              </w:numPr>
              <w:spacing w:line="292" w:lineRule="exact"/>
              <w:rPr>
                <w:rFonts w:ascii="Arial"/>
                <w:sz w:val="24"/>
              </w:rPr>
            </w:pPr>
            <w:r w:rsidRPr="00AB72A0">
              <w:rPr>
                <w:rFonts w:ascii="Arial"/>
                <w:sz w:val="24"/>
              </w:rPr>
              <w:t>CDSS recently developed a new Request for Quote form, which incorporates all facets of the purchasing process into one document.  We work exclusively with Small Businesses/Disabled Veterans Business Enterprises (SB/DVBE) whenever possible.</w:t>
            </w:r>
          </w:p>
          <w:p w:rsidR="001A402F" w:rsidRDefault="001A402F" w:rsidP="001A402F">
            <w:pPr>
              <w:pStyle w:val="TableParagraph"/>
              <w:numPr>
                <w:ilvl w:val="0"/>
                <w:numId w:val="41"/>
              </w:numPr>
              <w:spacing w:line="292" w:lineRule="exact"/>
              <w:rPr>
                <w:rFonts w:ascii="Arial"/>
                <w:sz w:val="24"/>
              </w:rPr>
            </w:pPr>
            <w:r w:rsidRPr="00CC6264">
              <w:rPr>
                <w:rFonts w:ascii="Arial"/>
                <w:sz w:val="24"/>
              </w:rPr>
              <w:t>CDSS continues to proceed with its never satisfied approach, as we continue to innovate and look to utilize small businesses and disabled veteran business enterprises. All analysts are properly trained to constantly update their SB/DVBE vendor lists and distribute them throughout the department to obtain quotes.</w:t>
            </w:r>
          </w:p>
          <w:p w:rsidR="001A402F" w:rsidRPr="001A402F" w:rsidRDefault="001A402F" w:rsidP="001A402F">
            <w:pPr>
              <w:pStyle w:val="TableParagraph"/>
              <w:numPr>
                <w:ilvl w:val="0"/>
                <w:numId w:val="41"/>
              </w:numPr>
              <w:spacing w:line="292" w:lineRule="exact"/>
              <w:rPr>
                <w:rFonts w:ascii="Arial"/>
                <w:sz w:val="24"/>
              </w:rPr>
            </w:pPr>
            <w:r w:rsidRPr="00CC6264">
              <w:rPr>
                <w:rFonts w:ascii="Arial"/>
                <w:sz w:val="24"/>
              </w:rPr>
              <w:t>CDSS SB/DVBE advocates are the point of contacts for all communication with our SB/DVBE vendor community.  They update lists and distribute key information throughout the department when a need arises.  CDSS SB/DVBE advocates attend most events that pertain to our purchasing needs.  CDSS has worked with big businesses to partner with SB/DVBEs and leverage partnerships to meet our participation rate.  For example, we contract with York Risk Services Group as our third party claims administrator.  York has contracted with a DVBE to provide more than the minimum 3% participatio</w:t>
            </w:r>
            <w:r>
              <w:rPr>
                <w:rFonts w:ascii="Arial"/>
                <w:sz w:val="24"/>
              </w:rPr>
              <w:t xml:space="preserve">n.  The DVBE provides us 5%!!! </w:t>
            </w:r>
          </w:p>
        </w:tc>
        <w:tc>
          <w:tcPr>
            <w:tcW w:w="9090" w:type="dxa"/>
            <w:shd w:val="clear" w:color="auto" w:fill="auto"/>
          </w:tcPr>
          <w:p w:rsidR="00CC6264" w:rsidRDefault="00A85204" w:rsidP="001A402F">
            <w:pPr>
              <w:pStyle w:val="TableParagraph"/>
              <w:spacing w:after="240" w:line="290" w:lineRule="exact"/>
              <w:ind w:left="720" w:right="180"/>
              <w:rPr>
                <w:rFonts w:ascii="Arial" w:eastAsia="Arial" w:hAnsi="Arial" w:cs="Arial"/>
                <w:sz w:val="24"/>
                <w:szCs w:val="24"/>
              </w:rPr>
            </w:pPr>
            <w:r w:rsidRPr="00A85204">
              <w:rPr>
                <w:rFonts w:ascii="Arial" w:eastAsia="Arial" w:hAnsi="Arial" w:cs="Arial"/>
                <w:sz w:val="24"/>
                <w:szCs w:val="24"/>
              </w:rPr>
              <w:t>By incorporating this policy, CDSS has watched its SB/DVBE participation rate increase over the last three years.  In 2013, CDSS had a SB participation rate of 32.83% and a DVBE participation rate of 3.23% with $20,848,040.00 in reportable dollars.  Although these</w:t>
            </w:r>
            <w:r>
              <w:rPr>
                <w:rFonts w:ascii="Arial" w:eastAsia="Arial" w:hAnsi="Arial" w:cs="Arial"/>
                <w:sz w:val="24"/>
                <w:szCs w:val="24"/>
              </w:rPr>
              <w:t xml:space="preserve"> </w:t>
            </w:r>
            <w:r w:rsidRPr="00A85204">
              <w:rPr>
                <w:rFonts w:ascii="Arial" w:eastAsia="Arial" w:hAnsi="Arial" w:cs="Arial"/>
                <w:sz w:val="24"/>
                <w:szCs w:val="24"/>
              </w:rPr>
              <w:t>numbers are sufficient, CDSS felt that it could do better.  In 2016, with stricter policy and new documents incorporated, CDSS had a SB</w:t>
            </w:r>
            <w:r w:rsidR="00D84176">
              <w:rPr>
                <w:rFonts w:ascii="Arial" w:eastAsia="Arial" w:hAnsi="Arial" w:cs="Arial"/>
                <w:sz w:val="24"/>
                <w:szCs w:val="24"/>
              </w:rPr>
              <w:t xml:space="preserve"> </w:t>
            </w:r>
            <w:r w:rsidR="00D84176" w:rsidRPr="00A85204">
              <w:rPr>
                <w:rFonts w:ascii="Arial" w:eastAsia="Arial" w:hAnsi="Arial" w:cs="Arial"/>
                <w:sz w:val="24"/>
                <w:szCs w:val="24"/>
              </w:rPr>
              <w:t>participation rate of 36.86% and DVBE participation rate of 5.24% with $31,363,814 in reportable dollars!  The scale of our effort has shown with the relative increase in participation with reportable dollars.</w:t>
            </w:r>
          </w:p>
          <w:tbl>
            <w:tblPr>
              <w:tblStyle w:val="TableGrid"/>
              <w:tblW w:w="8172" w:type="dxa"/>
              <w:tblInd w:w="70" w:type="dxa"/>
              <w:tblLayout w:type="fixed"/>
              <w:tblLook w:val="04A0" w:firstRow="1" w:lastRow="0" w:firstColumn="1" w:lastColumn="0" w:noHBand="0" w:noVBand="1"/>
              <w:tblCaption w:val="Department of Social Services Procurement Data"/>
              <w:tblDescription w:val="Department of Social Services Procurement Data"/>
            </w:tblPr>
            <w:tblGrid>
              <w:gridCol w:w="810"/>
              <w:gridCol w:w="1980"/>
              <w:gridCol w:w="1530"/>
              <w:gridCol w:w="1260"/>
              <w:gridCol w:w="1440"/>
              <w:gridCol w:w="1152"/>
            </w:tblGrid>
            <w:tr w:rsidR="00D84176" w:rsidRPr="00A14DEE" w:rsidTr="00A14DEE">
              <w:tc>
                <w:tcPr>
                  <w:tcW w:w="810" w:type="dxa"/>
                  <w:tcMar>
                    <w:left w:w="0" w:type="dxa"/>
                    <w:right w:w="0" w:type="dxa"/>
                  </w:tcMar>
                </w:tcPr>
                <w:p w:rsidR="00D84176" w:rsidRPr="00A14DEE" w:rsidRDefault="00D84176" w:rsidP="00D84176">
                  <w:pPr>
                    <w:pStyle w:val="TableParagraph"/>
                    <w:spacing w:line="290" w:lineRule="exact"/>
                    <w:ind w:right="180"/>
                    <w:rPr>
                      <w:rFonts w:ascii="Arial" w:eastAsia="Arial" w:hAnsi="Arial" w:cs="Arial"/>
                      <w:sz w:val="24"/>
                      <w:szCs w:val="24"/>
                    </w:rPr>
                  </w:pPr>
                  <w:r w:rsidRPr="00A14DEE">
                    <w:rPr>
                      <w:rFonts w:ascii="Arial" w:eastAsia="Arial" w:hAnsi="Arial" w:cs="Arial"/>
                      <w:sz w:val="24"/>
                      <w:szCs w:val="24"/>
                    </w:rPr>
                    <w:t>FY</w:t>
                  </w:r>
                </w:p>
              </w:tc>
              <w:tc>
                <w:tcPr>
                  <w:tcW w:w="1980" w:type="dxa"/>
                  <w:tcMar>
                    <w:left w:w="0" w:type="dxa"/>
                    <w:right w:w="0" w:type="dxa"/>
                  </w:tcMar>
                </w:tcPr>
                <w:p w:rsidR="00D84176" w:rsidRPr="00A14DEE" w:rsidRDefault="00D84176" w:rsidP="00D84176">
                  <w:pPr>
                    <w:pStyle w:val="TableParagraph"/>
                    <w:spacing w:line="290" w:lineRule="exact"/>
                    <w:ind w:right="180"/>
                    <w:rPr>
                      <w:rFonts w:ascii="Arial" w:eastAsia="Arial" w:hAnsi="Arial" w:cs="Arial"/>
                      <w:sz w:val="24"/>
                      <w:szCs w:val="24"/>
                    </w:rPr>
                  </w:pPr>
                  <w:r w:rsidRPr="00A14DEE">
                    <w:rPr>
                      <w:rFonts w:ascii="Arial" w:eastAsia="Arial" w:hAnsi="Arial" w:cs="Arial"/>
                      <w:sz w:val="24"/>
                      <w:szCs w:val="24"/>
                    </w:rPr>
                    <w:t>Total Contract $</w:t>
                  </w:r>
                </w:p>
              </w:tc>
              <w:tc>
                <w:tcPr>
                  <w:tcW w:w="1530" w:type="dxa"/>
                  <w:tcMar>
                    <w:left w:w="0" w:type="dxa"/>
                    <w:right w:w="0" w:type="dxa"/>
                  </w:tcMar>
                </w:tcPr>
                <w:p w:rsidR="00D84176" w:rsidRPr="00A14DEE" w:rsidRDefault="00D84176" w:rsidP="00D84176">
                  <w:pPr>
                    <w:pStyle w:val="TableParagraph"/>
                    <w:spacing w:line="290" w:lineRule="exact"/>
                    <w:ind w:right="180"/>
                    <w:rPr>
                      <w:rFonts w:ascii="Arial" w:eastAsia="Arial" w:hAnsi="Arial" w:cs="Arial"/>
                      <w:sz w:val="24"/>
                      <w:szCs w:val="24"/>
                    </w:rPr>
                  </w:pPr>
                  <w:r w:rsidRPr="00A14DEE">
                    <w:rPr>
                      <w:rFonts w:ascii="Arial" w:eastAsia="Arial" w:hAnsi="Arial" w:cs="Arial"/>
                      <w:sz w:val="24"/>
                      <w:szCs w:val="24"/>
                    </w:rPr>
                    <w:t>SB/MB $</w:t>
                  </w:r>
                </w:p>
              </w:tc>
              <w:tc>
                <w:tcPr>
                  <w:tcW w:w="1260" w:type="dxa"/>
                  <w:tcMar>
                    <w:left w:w="0" w:type="dxa"/>
                    <w:right w:w="0" w:type="dxa"/>
                  </w:tcMar>
                </w:tcPr>
                <w:p w:rsidR="00D84176" w:rsidRPr="00A14DEE" w:rsidRDefault="00D87236" w:rsidP="00D84176">
                  <w:pPr>
                    <w:pStyle w:val="TableParagraph"/>
                    <w:spacing w:line="290" w:lineRule="exact"/>
                    <w:ind w:right="180"/>
                    <w:rPr>
                      <w:rFonts w:ascii="Arial" w:eastAsia="Arial" w:hAnsi="Arial" w:cs="Arial"/>
                      <w:sz w:val="24"/>
                      <w:szCs w:val="24"/>
                    </w:rPr>
                  </w:pPr>
                  <w:r w:rsidRPr="00A14DEE">
                    <w:rPr>
                      <w:rFonts w:ascii="Arial" w:eastAsia="Arial" w:hAnsi="Arial" w:cs="Arial"/>
                      <w:sz w:val="24"/>
                      <w:szCs w:val="24"/>
                    </w:rPr>
                    <w:t>SB/MB %</w:t>
                  </w:r>
                </w:p>
              </w:tc>
              <w:tc>
                <w:tcPr>
                  <w:tcW w:w="1440" w:type="dxa"/>
                  <w:tcMar>
                    <w:left w:w="0" w:type="dxa"/>
                    <w:right w:w="0" w:type="dxa"/>
                  </w:tcMar>
                </w:tcPr>
                <w:p w:rsidR="00D84176" w:rsidRPr="00A14DEE" w:rsidRDefault="00D87236" w:rsidP="00D84176">
                  <w:pPr>
                    <w:pStyle w:val="TableParagraph"/>
                    <w:spacing w:line="290" w:lineRule="exact"/>
                    <w:ind w:right="180"/>
                    <w:rPr>
                      <w:rFonts w:ascii="Arial" w:eastAsia="Arial" w:hAnsi="Arial" w:cs="Arial"/>
                      <w:sz w:val="24"/>
                      <w:szCs w:val="24"/>
                    </w:rPr>
                  </w:pPr>
                  <w:r w:rsidRPr="00A14DEE">
                    <w:rPr>
                      <w:rFonts w:ascii="Arial" w:eastAsia="Arial" w:hAnsi="Arial" w:cs="Arial"/>
                      <w:sz w:val="24"/>
                      <w:szCs w:val="24"/>
                    </w:rPr>
                    <w:t>DVBE $</w:t>
                  </w:r>
                </w:p>
              </w:tc>
              <w:tc>
                <w:tcPr>
                  <w:tcW w:w="1152" w:type="dxa"/>
                  <w:tcMar>
                    <w:left w:w="0" w:type="dxa"/>
                    <w:right w:w="0" w:type="dxa"/>
                  </w:tcMar>
                </w:tcPr>
                <w:p w:rsidR="00D84176" w:rsidRPr="00A14DEE" w:rsidRDefault="00D87236" w:rsidP="00D84176">
                  <w:pPr>
                    <w:pStyle w:val="TableParagraph"/>
                    <w:spacing w:line="290" w:lineRule="exact"/>
                    <w:ind w:right="180"/>
                    <w:rPr>
                      <w:rFonts w:ascii="Arial" w:eastAsia="Arial" w:hAnsi="Arial" w:cs="Arial"/>
                      <w:sz w:val="24"/>
                      <w:szCs w:val="24"/>
                    </w:rPr>
                  </w:pPr>
                  <w:r w:rsidRPr="00A14DEE">
                    <w:rPr>
                      <w:rFonts w:ascii="Arial" w:eastAsia="Arial" w:hAnsi="Arial" w:cs="Arial"/>
                      <w:sz w:val="24"/>
                      <w:szCs w:val="24"/>
                    </w:rPr>
                    <w:t>DVBE %</w:t>
                  </w:r>
                </w:p>
              </w:tc>
            </w:tr>
            <w:tr w:rsidR="00D84176" w:rsidRPr="00A14DEE" w:rsidTr="00A14DEE">
              <w:tc>
                <w:tcPr>
                  <w:tcW w:w="810" w:type="dxa"/>
                  <w:tcMar>
                    <w:left w:w="0" w:type="dxa"/>
                    <w:right w:w="0" w:type="dxa"/>
                  </w:tcMar>
                </w:tcPr>
                <w:p w:rsidR="00D84176" w:rsidRPr="00A14DEE" w:rsidRDefault="00D84176" w:rsidP="00D84176">
                  <w:pPr>
                    <w:pStyle w:val="TableParagraph"/>
                    <w:spacing w:line="290" w:lineRule="exact"/>
                    <w:ind w:right="180"/>
                    <w:rPr>
                      <w:rFonts w:ascii="Arial" w:eastAsia="Arial" w:hAnsi="Arial" w:cs="Arial"/>
                      <w:sz w:val="24"/>
                      <w:szCs w:val="24"/>
                    </w:rPr>
                  </w:pPr>
                  <w:r w:rsidRPr="00A14DEE">
                    <w:rPr>
                      <w:rFonts w:ascii="Arial" w:eastAsia="Arial" w:hAnsi="Arial" w:cs="Arial"/>
                      <w:sz w:val="24"/>
                      <w:szCs w:val="24"/>
                    </w:rPr>
                    <w:t>15-16</w:t>
                  </w:r>
                </w:p>
              </w:tc>
              <w:tc>
                <w:tcPr>
                  <w:tcW w:w="1980" w:type="dxa"/>
                  <w:tcMar>
                    <w:left w:w="0" w:type="dxa"/>
                    <w:right w:w="0" w:type="dxa"/>
                  </w:tcMar>
                </w:tcPr>
                <w:p w:rsidR="00D84176" w:rsidRPr="00A14DEE" w:rsidRDefault="00D87236" w:rsidP="00D84176">
                  <w:pPr>
                    <w:pStyle w:val="TableParagraph"/>
                    <w:spacing w:line="290" w:lineRule="exact"/>
                    <w:ind w:right="180"/>
                    <w:rPr>
                      <w:rFonts w:ascii="Arial" w:eastAsia="Arial" w:hAnsi="Arial" w:cs="Arial"/>
                      <w:sz w:val="24"/>
                      <w:szCs w:val="24"/>
                    </w:rPr>
                  </w:pPr>
                  <w:r w:rsidRPr="00A14DEE">
                    <w:rPr>
                      <w:rFonts w:ascii="Arial" w:eastAsia="Arial" w:hAnsi="Arial" w:cs="Arial"/>
                      <w:sz w:val="24"/>
                      <w:szCs w:val="24"/>
                    </w:rPr>
                    <w:t>$31,363,814</w:t>
                  </w:r>
                </w:p>
              </w:tc>
              <w:tc>
                <w:tcPr>
                  <w:tcW w:w="1530" w:type="dxa"/>
                  <w:tcMar>
                    <w:left w:w="0" w:type="dxa"/>
                    <w:right w:w="0" w:type="dxa"/>
                  </w:tcMar>
                </w:tcPr>
                <w:p w:rsidR="00D84176" w:rsidRPr="00A14DEE" w:rsidRDefault="00D87236" w:rsidP="00D84176">
                  <w:pPr>
                    <w:pStyle w:val="TableParagraph"/>
                    <w:spacing w:line="290" w:lineRule="exact"/>
                    <w:ind w:right="180"/>
                    <w:rPr>
                      <w:rFonts w:ascii="Arial" w:eastAsia="Arial" w:hAnsi="Arial" w:cs="Arial"/>
                      <w:sz w:val="24"/>
                      <w:szCs w:val="24"/>
                    </w:rPr>
                  </w:pPr>
                  <w:r w:rsidRPr="00A14DEE">
                    <w:rPr>
                      <w:rFonts w:ascii="Arial" w:eastAsia="Arial" w:hAnsi="Arial" w:cs="Arial"/>
                      <w:sz w:val="24"/>
                      <w:szCs w:val="24"/>
                    </w:rPr>
                    <w:t>$11,560,034</w:t>
                  </w:r>
                </w:p>
              </w:tc>
              <w:tc>
                <w:tcPr>
                  <w:tcW w:w="1260" w:type="dxa"/>
                  <w:tcMar>
                    <w:left w:w="0" w:type="dxa"/>
                    <w:right w:w="0" w:type="dxa"/>
                  </w:tcMar>
                </w:tcPr>
                <w:p w:rsidR="00D84176" w:rsidRPr="00A14DEE" w:rsidRDefault="00D87236" w:rsidP="00D84176">
                  <w:pPr>
                    <w:pStyle w:val="TableParagraph"/>
                    <w:spacing w:line="290" w:lineRule="exact"/>
                    <w:ind w:right="180"/>
                    <w:rPr>
                      <w:rFonts w:ascii="Arial" w:eastAsia="Arial" w:hAnsi="Arial" w:cs="Arial"/>
                      <w:sz w:val="24"/>
                      <w:szCs w:val="24"/>
                    </w:rPr>
                  </w:pPr>
                  <w:r w:rsidRPr="00A14DEE">
                    <w:rPr>
                      <w:rFonts w:ascii="Arial" w:eastAsia="Arial" w:hAnsi="Arial" w:cs="Arial"/>
                      <w:sz w:val="24"/>
                      <w:szCs w:val="24"/>
                    </w:rPr>
                    <w:t>36.86%</w:t>
                  </w:r>
                </w:p>
              </w:tc>
              <w:tc>
                <w:tcPr>
                  <w:tcW w:w="1440" w:type="dxa"/>
                  <w:tcMar>
                    <w:left w:w="0" w:type="dxa"/>
                    <w:right w:w="0" w:type="dxa"/>
                  </w:tcMar>
                </w:tcPr>
                <w:p w:rsidR="00D84176" w:rsidRPr="00A14DEE" w:rsidRDefault="00D87236" w:rsidP="00D84176">
                  <w:pPr>
                    <w:pStyle w:val="TableParagraph"/>
                    <w:spacing w:line="290" w:lineRule="exact"/>
                    <w:ind w:right="180"/>
                    <w:rPr>
                      <w:rFonts w:ascii="Arial" w:eastAsia="Arial" w:hAnsi="Arial" w:cs="Arial"/>
                      <w:sz w:val="24"/>
                      <w:szCs w:val="24"/>
                    </w:rPr>
                  </w:pPr>
                  <w:r w:rsidRPr="00A14DEE">
                    <w:rPr>
                      <w:rFonts w:ascii="Arial" w:eastAsia="Arial" w:hAnsi="Arial" w:cs="Arial"/>
                      <w:sz w:val="24"/>
                      <w:szCs w:val="24"/>
                    </w:rPr>
                    <w:t>$1,642,108</w:t>
                  </w:r>
                </w:p>
              </w:tc>
              <w:tc>
                <w:tcPr>
                  <w:tcW w:w="1152" w:type="dxa"/>
                  <w:tcMar>
                    <w:left w:w="0" w:type="dxa"/>
                    <w:right w:w="0" w:type="dxa"/>
                  </w:tcMar>
                </w:tcPr>
                <w:p w:rsidR="00D84176" w:rsidRPr="00A14DEE" w:rsidRDefault="00D87236" w:rsidP="00D84176">
                  <w:pPr>
                    <w:pStyle w:val="TableParagraph"/>
                    <w:spacing w:line="290" w:lineRule="exact"/>
                    <w:ind w:right="180"/>
                    <w:rPr>
                      <w:rFonts w:ascii="Arial" w:eastAsia="Arial" w:hAnsi="Arial" w:cs="Arial"/>
                      <w:sz w:val="24"/>
                      <w:szCs w:val="24"/>
                    </w:rPr>
                  </w:pPr>
                  <w:r w:rsidRPr="00A14DEE">
                    <w:rPr>
                      <w:rFonts w:ascii="Arial" w:eastAsia="Arial" w:hAnsi="Arial" w:cs="Arial"/>
                      <w:sz w:val="24"/>
                      <w:szCs w:val="24"/>
                    </w:rPr>
                    <w:t>5.24%</w:t>
                  </w:r>
                </w:p>
              </w:tc>
            </w:tr>
            <w:tr w:rsidR="00D84176" w:rsidRPr="00A14DEE" w:rsidTr="00A14DEE">
              <w:tc>
                <w:tcPr>
                  <w:tcW w:w="810" w:type="dxa"/>
                  <w:tcMar>
                    <w:left w:w="0" w:type="dxa"/>
                    <w:right w:w="0" w:type="dxa"/>
                  </w:tcMar>
                </w:tcPr>
                <w:p w:rsidR="00D84176" w:rsidRPr="00A14DEE" w:rsidRDefault="00D84176" w:rsidP="00D84176">
                  <w:pPr>
                    <w:pStyle w:val="TableParagraph"/>
                    <w:spacing w:line="290" w:lineRule="exact"/>
                    <w:ind w:right="180"/>
                    <w:rPr>
                      <w:rFonts w:ascii="Arial" w:eastAsia="Arial" w:hAnsi="Arial" w:cs="Arial"/>
                      <w:sz w:val="24"/>
                      <w:szCs w:val="24"/>
                    </w:rPr>
                  </w:pPr>
                  <w:r w:rsidRPr="00A14DEE">
                    <w:rPr>
                      <w:rFonts w:ascii="Arial" w:eastAsia="Arial" w:hAnsi="Arial" w:cs="Arial"/>
                      <w:sz w:val="24"/>
                      <w:szCs w:val="24"/>
                    </w:rPr>
                    <w:t>14-15</w:t>
                  </w:r>
                </w:p>
              </w:tc>
              <w:tc>
                <w:tcPr>
                  <w:tcW w:w="1980" w:type="dxa"/>
                  <w:tcMar>
                    <w:left w:w="0" w:type="dxa"/>
                    <w:right w:w="0" w:type="dxa"/>
                  </w:tcMar>
                </w:tcPr>
                <w:p w:rsidR="00D84176" w:rsidRPr="00A14DEE" w:rsidRDefault="00D87236" w:rsidP="00D84176">
                  <w:pPr>
                    <w:pStyle w:val="TableParagraph"/>
                    <w:spacing w:line="290" w:lineRule="exact"/>
                    <w:ind w:right="180"/>
                    <w:rPr>
                      <w:rFonts w:ascii="Arial" w:eastAsia="Arial" w:hAnsi="Arial" w:cs="Arial"/>
                      <w:sz w:val="24"/>
                      <w:szCs w:val="24"/>
                    </w:rPr>
                  </w:pPr>
                  <w:r w:rsidRPr="00A14DEE">
                    <w:rPr>
                      <w:rFonts w:ascii="Arial" w:eastAsia="Arial" w:hAnsi="Arial" w:cs="Arial"/>
                      <w:sz w:val="24"/>
                      <w:szCs w:val="24"/>
                    </w:rPr>
                    <w:t>$25,562,106</w:t>
                  </w:r>
                </w:p>
              </w:tc>
              <w:tc>
                <w:tcPr>
                  <w:tcW w:w="1530" w:type="dxa"/>
                  <w:tcMar>
                    <w:left w:w="0" w:type="dxa"/>
                    <w:right w:w="0" w:type="dxa"/>
                  </w:tcMar>
                </w:tcPr>
                <w:p w:rsidR="00D84176" w:rsidRPr="00A14DEE" w:rsidRDefault="00D87236" w:rsidP="00D84176">
                  <w:pPr>
                    <w:pStyle w:val="TableParagraph"/>
                    <w:spacing w:line="290" w:lineRule="exact"/>
                    <w:ind w:right="180"/>
                    <w:rPr>
                      <w:rFonts w:ascii="Arial" w:eastAsia="Arial" w:hAnsi="Arial" w:cs="Arial"/>
                      <w:sz w:val="24"/>
                      <w:szCs w:val="24"/>
                    </w:rPr>
                  </w:pPr>
                  <w:r w:rsidRPr="00A14DEE">
                    <w:rPr>
                      <w:rFonts w:ascii="Arial" w:eastAsia="Arial" w:hAnsi="Arial" w:cs="Arial"/>
                      <w:sz w:val="24"/>
                      <w:szCs w:val="24"/>
                    </w:rPr>
                    <w:t>$7,478,237</w:t>
                  </w:r>
                </w:p>
              </w:tc>
              <w:tc>
                <w:tcPr>
                  <w:tcW w:w="1260" w:type="dxa"/>
                  <w:tcMar>
                    <w:left w:w="0" w:type="dxa"/>
                    <w:right w:w="0" w:type="dxa"/>
                  </w:tcMar>
                </w:tcPr>
                <w:p w:rsidR="00D84176" w:rsidRPr="00A14DEE" w:rsidRDefault="00D87236" w:rsidP="00D84176">
                  <w:pPr>
                    <w:pStyle w:val="TableParagraph"/>
                    <w:spacing w:line="290" w:lineRule="exact"/>
                    <w:ind w:right="180"/>
                    <w:rPr>
                      <w:rFonts w:ascii="Arial" w:eastAsia="Arial" w:hAnsi="Arial" w:cs="Arial"/>
                      <w:sz w:val="24"/>
                      <w:szCs w:val="24"/>
                    </w:rPr>
                  </w:pPr>
                  <w:r w:rsidRPr="00A14DEE">
                    <w:rPr>
                      <w:rFonts w:ascii="Arial" w:eastAsia="Arial" w:hAnsi="Arial" w:cs="Arial"/>
                      <w:sz w:val="24"/>
                      <w:szCs w:val="24"/>
                    </w:rPr>
                    <w:t>29.6%</w:t>
                  </w:r>
                </w:p>
              </w:tc>
              <w:tc>
                <w:tcPr>
                  <w:tcW w:w="1440" w:type="dxa"/>
                  <w:tcMar>
                    <w:left w:w="0" w:type="dxa"/>
                    <w:right w:w="0" w:type="dxa"/>
                  </w:tcMar>
                </w:tcPr>
                <w:p w:rsidR="00D84176" w:rsidRPr="00A14DEE" w:rsidRDefault="00D87236" w:rsidP="00D84176">
                  <w:pPr>
                    <w:pStyle w:val="TableParagraph"/>
                    <w:spacing w:line="290" w:lineRule="exact"/>
                    <w:ind w:right="180"/>
                    <w:rPr>
                      <w:rFonts w:ascii="Arial" w:eastAsia="Arial" w:hAnsi="Arial" w:cs="Arial"/>
                      <w:sz w:val="24"/>
                      <w:szCs w:val="24"/>
                    </w:rPr>
                  </w:pPr>
                  <w:r w:rsidRPr="00A14DEE">
                    <w:rPr>
                      <w:rFonts w:ascii="Arial" w:eastAsia="Arial" w:hAnsi="Arial" w:cs="Arial"/>
                      <w:sz w:val="24"/>
                      <w:szCs w:val="24"/>
                    </w:rPr>
                    <w:t>$854,291</w:t>
                  </w:r>
                </w:p>
              </w:tc>
              <w:tc>
                <w:tcPr>
                  <w:tcW w:w="1152" w:type="dxa"/>
                  <w:tcMar>
                    <w:left w:w="0" w:type="dxa"/>
                    <w:right w:w="0" w:type="dxa"/>
                  </w:tcMar>
                </w:tcPr>
                <w:p w:rsidR="00D84176" w:rsidRPr="00A14DEE" w:rsidRDefault="00D87236" w:rsidP="00D84176">
                  <w:pPr>
                    <w:pStyle w:val="TableParagraph"/>
                    <w:spacing w:line="290" w:lineRule="exact"/>
                    <w:ind w:right="180"/>
                    <w:rPr>
                      <w:rFonts w:ascii="Arial" w:eastAsia="Arial" w:hAnsi="Arial" w:cs="Arial"/>
                      <w:sz w:val="24"/>
                      <w:szCs w:val="24"/>
                    </w:rPr>
                  </w:pPr>
                  <w:r w:rsidRPr="00A14DEE">
                    <w:rPr>
                      <w:rFonts w:ascii="Arial" w:eastAsia="Arial" w:hAnsi="Arial" w:cs="Arial"/>
                      <w:sz w:val="24"/>
                      <w:szCs w:val="24"/>
                    </w:rPr>
                    <w:t>3.38%</w:t>
                  </w:r>
                </w:p>
              </w:tc>
            </w:tr>
            <w:tr w:rsidR="00D84176" w:rsidRPr="00A14DEE" w:rsidTr="00A14DEE">
              <w:tc>
                <w:tcPr>
                  <w:tcW w:w="810" w:type="dxa"/>
                  <w:tcMar>
                    <w:left w:w="0" w:type="dxa"/>
                    <w:right w:w="0" w:type="dxa"/>
                  </w:tcMar>
                </w:tcPr>
                <w:p w:rsidR="00D84176" w:rsidRPr="00A14DEE" w:rsidRDefault="00D84176" w:rsidP="00D84176">
                  <w:pPr>
                    <w:pStyle w:val="TableParagraph"/>
                    <w:spacing w:line="290" w:lineRule="exact"/>
                    <w:ind w:right="180"/>
                    <w:rPr>
                      <w:rFonts w:ascii="Arial" w:eastAsia="Arial" w:hAnsi="Arial" w:cs="Arial"/>
                      <w:sz w:val="24"/>
                      <w:szCs w:val="24"/>
                    </w:rPr>
                  </w:pPr>
                  <w:r w:rsidRPr="00A14DEE">
                    <w:rPr>
                      <w:rFonts w:ascii="Arial" w:eastAsia="Arial" w:hAnsi="Arial" w:cs="Arial"/>
                      <w:sz w:val="24"/>
                      <w:szCs w:val="24"/>
                    </w:rPr>
                    <w:t>13-14</w:t>
                  </w:r>
                </w:p>
              </w:tc>
              <w:tc>
                <w:tcPr>
                  <w:tcW w:w="1980" w:type="dxa"/>
                  <w:tcMar>
                    <w:left w:w="0" w:type="dxa"/>
                    <w:right w:w="0" w:type="dxa"/>
                  </w:tcMar>
                </w:tcPr>
                <w:p w:rsidR="00D84176" w:rsidRPr="00A14DEE" w:rsidRDefault="00D87236" w:rsidP="00D84176">
                  <w:pPr>
                    <w:pStyle w:val="TableParagraph"/>
                    <w:spacing w:line="290" w:lineRule="exact"/>
                    <w:ind w:right="180"/>
                    <w:rPr>
                      <w:rFonts w:ascii="Arial" w:eastAsia="Arial" w:hAnsi="Arial" w:cs="Arial"/>
                      <w:sz w:val="24"/>
                      <w:szCs w:val="24"/>
                    </w:rPr>
                  </w:pPr>
                  <w:r w:rsidRPr="00A14DEE">
                    <w:rPr>
                      <w:rFonts w:ascii="Arial" w:eastAsia="Arial" w:hAnsi="Arial" w:cs="Arial"/>
                      <w:sz w:val="24"/>
                      <w:szCs w:val="24"/>
                    </w:rPr>
                    <w:t>$20,848,040</w:t>
                  </w:r>
                </w:p>
              </w:tc>
              <w:tc>
                <w:tcPr>
                  <w:tcW w:w="1530" w:type="dxa"/>
                  <w:tcMar>
                    <w:left w:w="0" w:type="dxa"/>
                    <w:right w:w="0" w:type="dxa"/>
                  </w:tcMar>
                </w:tcPr>
                <w:p w:rsidR="00D84176" w:rsidRPr="00A14DEE" w:rsidRDefault="00D87236" w:rsidP="00D84176">
                  <w:pPr>
                    <w:pStyle w:val="TableParagraph"/>
                    <w:spacing w:line="290" w:lineRule="exact"/>
                    <w:ind w:right="180"/>
                    <w:rPr>
                      <w:rFonts w:ascii="Arial" w:eastAsia="Arial" w:hAnsi="Arial" w:cs="Arial"/>
                      <w:sz w:val="24"/>
                      <w:szCs w:val="24"/>
                    </w:rPr>
                  </w:pPr>
                  <w:r w:rsidRPr="00A14DEE">
                    <w:rPr>
                      <w:rFonts w:ascii="Arial" w:eastAsia="Arial" w:hAnsi="Arial" w:cs="Arial"/>
                      <w:sz w:val="24"/>
                      <w:szCs w:val="24"/>
                    </w:rPr>
                    <w:t>$6,843,743</w:t>
                  </w:r>
                </w:p>
              </w:tc>
              <w:tc>
                <w:tcPr>
                  <w:tcW w:w="1260" w:type="dxa"/>
                  <w:tcMar>
                    <w:left w:w="0" w:type="dxa"/>
                    <w:right w:w="0" w:type="dxa"/>
                  </w:tcMar>
                </w:tcPr>
                <w:p w:rsidR="00D84176" w:rsidRPr="00A14DEE" w:rsidRDefault="00D87236" w:rsidP="00D84176">
                  <w:pPr>
                    <w:pStyle w:val="TableParagraph"/>
                    <w:spacing w:line="290" w:lineRule="exact"/>
                    <w:ind w:right="180"/>
                    <w:rPr>
                      <w:rFonts w:ascii="Arial" w:eastAsia="Arial" w:hAnsi="Arial" w:cs="Arial"/>
                      <w:sz w:val="24"/>
                      <w:szCs w:val="24"/>
                    </w:rPr>
                  </w:pPr>
                  <w:r w:rsidRPr="00A14DEE">
                    <w:rPr>
                      <w:rFonts w:ascii="Arial" w:eastAsia="Arial" w:hAnsi="Arial" w:cs="Arial"/>
                      <w:sz w:val="24"/>
                      <w:szCs w:val="24"/>
                    </w:rPr>
                    <w:t>22.83%</w:t>
                  </w:r>
                </w:p>
              </w:tc>
              <w:tc>
                <w:tcPr>
                  <w:tcW w:w="1440" w:type="dxa"/>
                  <w:tcMar>
                    <w:left w:w="0" w:type="dxa"/>
                    <w:right w:w="0" w:type="dxa"/>
                  </w:tcMar>
                </w:tcPr>
                <w:p w:rsidR="00D84176" w:rsidRPr="00A14DEE" w:rsidRDefault="00D87236" w:rsidP="00D84176">
                  <w:pPr>
                    <w:pStyle w:val="TableParagraph"/>
                    <w:spacing w:line="290" w:lineRule="exact"/>
                    <w:ind w:right="180"/>
                    <w:rPr>
                      <w:rFonts w:ascii="Arial" w:eastAsia="Arial" w:hAnsi="Arial" w:cs="Arial"/>
                      <w:sz w:val="24"/>
                      <w:szCs w:val="24"/>
                    </w:rPr>
                  </w:pPr>
                  <w:r w:rsidRPr="00A14DEE">
                    <w:rPr>
                      <w:rFonts w:ascii="Arial" w:eastAsia="Arial" w:hAnsi="Arial" w:cs="Arial"/>
                      <w:sz w:val="24"/>
                      <w:szCs w:val="24"/>
                    </w:rPr>
                    <w:t>$673,195</w:t>
                  </w:r>
                </w:p>
              </w:tc>
              <w:tc>
                <w:tcPr>
                  <w:tcW w:w="1152" w:type="dxa"/>
                  <w:tcMar>
                    <w:left w:w="0" w:type="dxa"/>
                    <w:right w:w="0" w:type="dxa"/>
                  </w:tcMar>
                </w:tcPr>
                <w:p w:rsidR="00D84176" w:rsidRPr="00A14DEE" w:rsidRDefault="00D87236" w:rsidP="00D84176">
                  <w:pPr>
                    <w:pStyle w:val="TableParagraph"/>
                    <w:spacing w:line="290" w:lineRule="exact"/>
                    <w:ind w:right="180"/>
                    <w:rPr>
                      <w:rFonts w:ascii="Arial" w:eastAsia="Arial" w:hAnsi="Arial" w:cs="Arial"/>
                      <w:sz w:val="24"/>
                      <w:szCs w:val="24"/>
                    </w:rPr>
                  </w:pPr>
                  <w:r w:rsidRPr="00A14DEE">
                    <w:rPr>
                      <w:rFonts w:ascii="Arial" w:eastAsia="Arial" w:hAnsi="Arial" w:cs="Arial"/>
                      <w:sz w:val="24"/>
                      <w:szCs w:val="24"/>
                    </w:rPr>
                    <w:t>3.23%</w:t>
                  </w:r>
                </w:p>
              </w:tc>
            </w:tr>
            <w:tr w:rsidR="00D84176" w:rsidRPr="00A14DEE" w:rsidTr="00A14DEE">
              <w:tc>
                <w:tcPr>
                  <w:tcW w:w="810" w:type="dxa"/>
                  <w:tcMar>
                    <w:left w:w="0" w:type="dxa"/>
                    <w:right w:w="0" w:type="dxa"/>
                  </w:tcMar>
                </w:tcPr>
                <w:p w:rsidR="00D84176" w:rsidRPr="00A14DEE" w:rsidRDefault="00D84176" w:rsidP="00D84176">
                  <w:pPr>
                    <w:pStyle w:val="TableParagraph"/>
                    <w:spacing w:line="290" w:lineRule="exact"/>
                    <w:ind w:right="180"/>
                    <w:rPr>
                      <w:rFonts w:ascii="Arial" w:eastAsia="Arial" w:hAnsi="Arial" w:cs="Arial"/>
                      <w:sz w:val="24"/>
                      <w:szCs w:val="24"/>
                    </w:rPr>
                  </w:pPr>
                  <w:r w:rsidRPr="00A14DEE">
                    <w:rPr>
                      <w:rFonts w:ascii="Arial" w:eastAsia="Arial" w:hAnsi="Arial" w:cs="Arial"/>
                      <w:sz w:val="24"/>
                      <w:szCs w:val="24"/>
                    </w:rPr>
                    <w:t>12-13</w:t>
                  </w:r>
                </w:p>
              </w:tc>
              <w:tc>
                <w:tcPr>
                  <w:tcW w:w="1980" w:type="dxa"/>
                  <w:tcMar>
                    <w:left w:w="0" w:type="dxa"/>
                    <w:right w:w="0" w:type="dxa"/>
                  </w:tcMar>
                </w:tcPr>
                <w:p w:rsidR="00D84176" w:rsidRPr="00A14DEE" w:rsidRDefault="00D87236" w:rsidP="00D84176">
                  <w:pPr>
                    <w:pStyle w:val="TableParagraph"/>
                    <w:spacing w:line="290" w:lineRule="exact"/>
                    <w:ind w:right="180"/>
                    <w:rPr>
                      <w:rFonts w:ascii="Arial" w:eastAsia="Arial" w:hAnsi="Arial" w:cs="Arial"/>
                      <w:sz w:val="24"/>
                      <w:szCs w:val="24"/>
                    </w:rPr>
                  </w:pPr>
                  <w:r w:rsidRPr="00A14DEE">
                    <w:rPr>
                      <w:rFonts w:ascii="Arial" w:eastAsia="Arial" w:hAnsi="Arial" w:cs="Arial"/>
                      <w:sz w:val="24"/>
                      <w:szCs w:val="24"/>
                    </w:rPr>
                    <w:t>$17,883,040</w:t>
                  </w:r>
                </w:p>
              </w:tc>
              <w:tc>
                <w:tcPr>
                  <w:tcW w:w="1530" w:type="dxa"/>
                  <w:tcMar>
                    <w:left w:w="0" w:type="dxa"/>
                    <w:right w:w="0" w:type="dxa"/>
                  </w:tcMar>
                </w:tcPr>
                <w:p w:rsidR="00D84176" w:rsidRPr="00A14DEE" w:rsidRDefault="00D87236" w:rsidP="00D84176">
                  <w:pPr>
                    <w:pStyle w:val="TableParagraph"/>
                    <w:spacing w:line="290" w:lineRule="exact"/>
                    <w:ind w:right="180"/>
                    <w:rPr>
                      <w:rFonts w:ascii="Arial" w:eastAsia="Arial" w:hAnsi="Arial" w:cs="Arial"/>
                      <w:sz w:val="24"/>
                      <w:szCs w:val="24"/>
                    </w:rPr>
                  </w:pPr>
                  <w:r w:rsidRPr="00A14DEE">
                    <w:rPr>
                      <w:rFonts w:ascii="Arial" w:eastAsia="Arial" w:hAnsi="Arial" w:cs="Arial"/>
                      <w:sz w:val="24"/>
                      <w:szCs w:val="24"/>
                    </w:rPr>
                    <w:t>$2,431,196</w:t>
                  </w:r>
                </w:p>
              </w:tc>
              <w:tc>
                <w:tcPr>
                  <w:tcW w:w="1260" w:type="dxa"/>
                  <w:tcMar>
                    <w:left w:w="0" w:type="dxa"/>
                    <w:right w:w="0" w:type="dxa"/>
                  </w:tcMar>
                </w:tcPr>
                <w:p w:rsidR="00D84176" w:rsidRPr="00A14DEE" w:rsidRDefault="00D87236" w:rsidP="00D84176">
                  <w:pPr>
                    <w:pStyle w:val="TableParagraph"/>
                    <w:spacing w:line="290" w:lineRule="exact"/>
                    <w:ind w:right="180"/>
                    <w:rPr>
                      <w:rFonts w:ascii="Arial" w:eastAsia="Arial" w:hAnsi="Arial" w:cs="Arial"/>
                      <w:sz w:val="24"/>
                      <w:szCs w:val="24"/>
                    </w:rPr>
                  </w:pPr>
                  <w:r w:rsidRPr="00A14DEE">
                    <w:rPr>
                      <w:rFonts w:ascii="Arial" w:eastAsia="Arial" w:hAnsi="Arial" w:cs="Arial"/>
                      <w:sz w:val="24"/>
                      <w:szCs w:val="24"/>
                    </w:rPr>
                    <w:t>21.24%</w:t>
                  </w:r>
                </w:p>
              </w:tc>
              <w:tc>
                <w:tcPr>
                  <w:tcW w:w="1440" w:type="dxa"/>
                  <w:tcMar>
                    <w:left w:w="0" w:type="dxa"/>
                    <w:right w:w="0" w:type="dxa"/>
                  </w:tcMar>
                </w:tcPr>
                <w:p w:rsidR="00D84176" w:rsidRPr="00A14DEE" w:rsidRDefault="00D87236" w:rsidP="00D84176">
                  <w:pPr>
                    <w:pStyle w:val="TableParagraph"/>
                    <w:spacing w:line="290" w:lineRule="exact"/>
                    <w:ind w:right="180"/>
                    <w:rPr>
                      <w:rFonts w:ascii="Arial" w:eastAsia="Arial" w:hAnsi="Arial" w:cs="Arial"/>
                      <w:sz w:val="24"/>
                      <w:szCs w:val="24"/>
                    </w:rPr>
                  </w:pPr>
                  <w:r w:rsidRPr="00A14DEE">
                    <w:rPr>
                      <w:rFonts w:ascii="Arial" w:eastAsia="Arial" w:hAnsi="Arial" w:cs="Arial"/>
                      <w:sz w:val="24"/>
                      <w:szCs w:val="24"/>
                    </w:rPr>
                    <w:t>$772,753</w:t>
                  </w:r>
                </w:p>
              </w:tc>
              <w:tc>
                <w:tcPr>
                  <w:tcW w:w="1152" w:type="dxa"/>
                  <w:tcMar>
                    <w:left w:w="0" w:type="dxa"/>
                    <w:right w:w="0" w:type="dxa"/>
                  </w:tcMar>
                </w:tcPr>
                <w:p w:rsidR="00D84176" w:rsidRPr="00A14DEE" w:rsidRDefault="00D87236" w:rsidP="00D84176">
                  <w:pPr>
                    <w:pStyle w:val="TableParagraph"/>
                    <w:spacing w:line="290" w:lineRule="exact"/>
                    <w:ind w:right="180"/>
                    <w:rPr>
                      <w:rFonts w:ascii="Arial" w:eastAsia="Arial" w:hAnsi="Arial" w:cs="Arial"/>
                      <w:sz w:val="24"/>
                      <w:szCs w:val="24"/>
                    </w:rPr>
                  </w:pPr>
                  <w:r w:rsidRPr="00A14DEE">
                    <w:rPr>
                      <w:rFonts w:ascii="Arial" w:eastAsia="Arial" w:hAnsi="Arial" w:cs="Arial"/>
                      <w:sz w:val="24"/>
                      <w:szCs w:val="24"/>
                    </w:rPr>
                    <w:t>4.32%</w:t>
                  </w:r>
                </w:p>
              </w:tc>
            </w:tr>
          </w:tbl>
          <w:p w:rsidR="001A402F" w:rsidRPr="00A85204" w:rsidRDefault="001A402F" w:rsidP="001A402F">
            <w:pPr>
              <w:pStyle w:val="TableParagraph"/>
              <w:numPr>
                <w:ilvl w:val="0"/>
                <w:numId w:val="43"/>
              </w:numPr>
              <w:spacing w:before="240" w:line="290" w:lineRule="exact"/>
              <w:ind w:right="180"/>
              <w:rPr>
                <w:rFonts w:ascii="Arial" w:eastAsia="Arial" w:hAnsi="Arial" w:cs="Arial"/>
                <w:sz w:val="24"/>
                <w:szCs w:val="24"/>
              </w:rPr>
            </w:pPr>
            <w:r w:rsidRPr="00A85204">
              <w:rPr>
                <w:rFonts w:ascii="Arial" w:eastAsia="Arial" w:hAnsi="Arial" w:cs="Arial"/>
                <w:sz w:val="24"/>
                <w:szCs w:val="24"/>
              </w:rPr>
              <w:t>Our SB/DVBE option was used 129 times for $5,010,057.68.</w:t>
            </w:r>
          </w:p>
          <w:p w:rsidR="001A402F" w:rsidRPr="00A85204" w:rsidRDefault="001A402F" w:rsidP="001A402F">
            <w:pPr>
              <w:pStyle w:val="TableParagraph"/>
              <w:numPr>
                <w:ilvl w:val="0"/>
                <w:numId w:val="43"/>
              </w:numPr>
              <w:spacing w:line="290" w:lineRule="exact"/>
              <w:ind w:right="180"/>
              <w:rPr>
                <w:rFonts w:ascii="Arial" w:eastAsia="Arial" w:hAnsi="Arial" w:cs="Arial"/>
                <w:sz w:val="24"/>
                <w:szCs w:val="24"/>
              </w:rPr>
            </w:pPr>
            <w:r w:rsidRPr="00A85204">
              <w:rPr>
                <w:rFonts w:ascii="Arial" w:eastAsia="Arial" w:hAnsi="Arial" w:cs="Arial"/>
                <w:sz w:val="24"/>
                <w:szCs w:val="24"/>
              </w:rPr>
              <w:t>We awarded 705 contracts to Small Businesses for a total of $10,151.079.00</w:t>
            </w:r>
          </w:p>
          <w:p w:rsidR="001A402F" w:rsidRPr="00A85204" w:rsidRDefault="001A402F" w:rsidP="001A402F">
            <w:pPr>
              <w:pStyle w:val="TableParagraph"/>
              <w:numPr>
                <w:ilvl w:val="0"/>
                <w:numId w:val="43"/>
              </w:numPr>
              <w:spacing w:line="290" w:lineRule="exact"/>
              <w:ind w:right="180"/>
              <w:rPr>
                <w:rFonts w:ascii="Arial" w:eastAsia="Arial" w:hAnsi="Arial" w:cs="Arial"/>
                <w:sz w:val="24"/>
                <w:szCs w:val="24"/>
              </w:rPr>
            </w:pPr>
            <w:r w:rsidRPr="00A85204">
              <w:rPr>
                <w:rFonts w:ascii="Arial" w:eastAsia="Arial" w:hAnsi="Arial" w:cs="Arial"/>
                <w:sz w:val="24"/>
                <w:szCs w:val="24"/>
              </w:rPr>
              <w:t>We awarded 28 contracts to DVBEs for a total of $1,117,613.00</w:t>
            </w:r>
          </w:p>
          <w:p w:rsidR="00D84176" w:rsidRDefault="001A402F" w:rsidP="001A402F">
            <w:pPr>
              <w:pStyle w:val="TableParagraph"/>
              <w:spacing w:line="290" w:lineRule="exact"/>
              <w:ind w:left="720" w:right="180"/>
              <w:rPr>
                <w:rFonts w:ascii="Arial" w:eastAsia="Arial" w:hAnsi="Arial" w:cs="Arial"/>
                <w:sz w:val="24"/>
                <w:szCs w:val="24"/>
              </w:rPr>
            </w:pPr>
            <w:r w:rsidRPr="00A85204">
              <w:rPr>
                <w:rFonts w:ascii="Arial" w:eastAsia="Arial" w:hAnsi="Arial" w:cs="Arial"/>
                <w:sz w:val="24"/>
                <w:szCs w:val="24"/>
              </w:rPr>
              <w:t>This is a direct result of our policy.</w:t>
            </w:r>
          </w:p>
        </w:tc>
      </w:tr>
      <w:tr w:rsidR="0060738B" w:rsidTr="005A78A0">
        <w:trPr>
          <w:trHeight w:hRule="exact" w:val="4303"/>
        </w:trPr>
        <w:tc>
          <w:tcPr>
            <w:tcW w:w="2250" w:type="dxa"/>
            <w:shd w:val="clear" w:color="auto" w:fill="auto"/>
            <w:vAlign w:val="center"/>
          </w:tcPr>
          <w:p w:rsidR="0060738B" w:rsidRDefault="00AB72A0" w:rsidP="00A07F3E">
            <w:pPr>
              <w:pStyle w:val="TableParagraph"/>
              <w:spacing w:before="16"/>
              <w:ind w:left="187" w:right="187"/>
              <w:rPr>
                <w:rFonts w:ascii="Arial"/>
                <w:b/>
                <w:sz w:val="24"/>
              </w:rPr>
            </w:pPr>
            <w:r>
              <w:rPr>
                <w:rFonts w:ascii="Arial"/>
                <w:b/>
                <w:sz w:val="24"/>
              </w:rPr>
              <w:t>California Department of Social Services</w:t>
            </w:r>
          </w:p>
          <w:p w:rsidR="008311A8" w:rsidRDefault="00CC6264" w:rsidP="008311A8">
            <w:pPr>
              <w:pStyle w:val="TableParagraph"/>
              <w:spacing w:before="16" w:after="240"/>
              <w:ind w:left="187" w:right="187"/>
              <w:rPr>
                <w:rFonts w:ascii="Arial"/>
                <w:b/>
                <w:sz w:val="24"/>
              </w:rPr>
            </w:pPr>
            <w:r>
              <w:rPr>
                <w:rFonts w:ascii="Arial"/>
                <w:b/>
                <w:sz w:val="24"/>
              </w:rPr>
              <w:t>(continued)</w:t>
            </w:r>
          </w:p>
          <w:p w:rsidR="003607D2" w:rsidRPr="001A402F" w:rsidRDefault="009637ED" w:rsidP="001A402F">
            <w:pPr>
              <w:pStyle w:val="TableParagraph"/>
              <w:spacing w:line="290" w:lineRule="exact"/>
              <w:ind w:left="187"/>
              <w:rPr>
                <w:rFonts w:ascii="Arial"/>
                <w:sz w:val="24"/>
              </w:rPr>
            </w:pPr>
            <w:hyperlink r:id="rId84" w:history="1">
              <w:r w:rsidR="001174AA" w:rsidRPr="008311A8">
                <w:rPr>
                  <w:rStyle w:val="Hyperlink"/>
                  <w:rFonts w:ascii="Arial"/>
                  <w:sz w:val="24"/>
                </w:rPr>
                <w:t>Link to Department Advocates</w:t>
              </w:r>
            </w:hyperlink>
          </w:p>
        </w:tc>
        <w:tc>
          <w:tcPr>
            <w:tcW w:w="7820" w:type="dxa"/>
            <w:shd w:val="clear" w:color="auto" w:fill="auto"/>
          </w:tcPr>
          <w:p w:rsidR="00CC6264" w:rsidRPr="00CC6264" w:rsidRDefault="00CC6264" w:rsidP="00CC6264">
            <w:pPr>
              <w:pStyle w:val="TableParagraph"/>
              <w:numPr>
                <w:ilvl w:val="0"/>
                <w:numId w:val="41"/>
              </w:numPr>
              <w:spacing w:line="292" w:lineRule="exact"/>
              <w:rPr>
                <w:rFonts w:ascii="Arial"/>
                <w:sz w:val="24"/>
              </w:rPr>
            </w:pPr>
            <w:r w:rsidRPr="00CC6264">
              <w:rPr>
                <w:rFonts w:ascii="Arial"/>
                <w:sz w:val="24"/>
              </w:rPr>
              <w:t>CDSS has worked with other state departments to provide guidance on utilizing the SB/DVBE option.  More recently, our Purchasing Unit has worked directly with the Department of Health Care Services to leverage SB/DVBE vendors that are authorized resellers of software for the form 700.</w:t>
            </w:r>
          </w:p>
          <w:p w:rsidR="00CC6264" w:rsidRDefault="00CC6264" w:rsidP="00CC6264">
            <w:pPr>
              <w:pStyle w:val="TableParagraph"/>
              <w:numPr>
                <w:ilvl w:val="0"/>
                <w:numId w:val="41"/>
              </w:numPr>
              <w:spacing w:line="292" w:lineRule="exact"/>
              <w:rPr>
                <w:rFonts w:ascii="Arial"/>
                <w:sz w:val="24"/>
              </w:rPr>
            </w:pPr>
            <w:r w:rsidRPr="00CC6264">
              <w:rPr>
                <w:rFonts w:ascii="Arial"/>
                <w:sz w:val="24"/>
              </w:rPr>
              <w:t>CDSS has also provided guidance to other departments within its Agency to assist in utilizing the SB/DVBE option.</w:t>
            </w:r>
          </w:p>
          <w:p w:rsidR="00CC6264" w:rsidRDefault="00CC6264" w:rsidP="00CC6264">
            <w:pPr>
              <w:pStyle w:val="TableParagraph"/>
              <w:numPr>
                <w:ilvl w:val="0"/>
                <w:numId w:val="41"/>
              </w:numPr>
              <w:spacing w:line="292" w:lineRule="exact"/>
              <w:rPr>
                <w:rFonts w:ascii="Arial"/>
                <w:sz w:val="24"/>
              </w:rPr>
            </w:pPr>
            <w:r w:rsidRPr="00CC6264">
              <w:rPr>
                <w:rFonts w:ascii="Arial"/>
                <w:sz w:val="24"/>
              </w:rPr>
              <w:t>CDSS has a SB/DVBE first policy in place.</w:t>
            </w:r>
          </w:p>
          <w:p w:rsidR="00CC6264" w:rsidRPr="007D0FCC" w:rsidRDefault="00CC6264" w:rsidP="00CC6264">
            <w:pPr>
              <w:pStyle w:val="TableParagraph"/>
              <w:numPr>
                <w:ilvl w:val="0"/>
                <w:numId w:val="41"/>
              </w:numPr>
              <w:spacing w:line="292" w:lineRule="exact"/>
              <w:rPr>
                <w:rFonts w:ascii="Arial"/>
                <w:sz w:val="24"/>
              </w:rPr>
            </w:pPr>
            <w:r w:rsidRPr="00CC6264">
              <w:rPr>
                <w:rFonts w:ascii="Arial"/>
                <w:sz w:val="24"/>
              </w:rPr>
              <w:t>CDSS added the SB/DVBE first policy to all of its supporting requisition and quote documents for program staff.  This information is available in the directions of all the requisition/quote documents so that programs can utilize SB/DVBEs first.</w:t>
            </w:r>
          </w:p>
        </w:tc>
        <w:tc>
          <w:tcPr>
            <w:tcW w:w="9090" w:type="dxa"/>
            <w:shd w:val="clear" w:color="auto" w:fill="auto"/>
          </w:tcPr>
          <w:p w:rsidR="00A85204" w:rsidRPr="00A85204" w:rsidRDefault="00A85204" w:rsidP="001A402F">
            <w:pPr>
              <w:pStyle w:val="TableParagraph"/>
              <w:spacing w:line="290" w:lineRule="exact"/>
              <w:ind w:right="180"/>
              <w:rPr>
                <w:rFonts w:ascii="Arial" w:eastAsia="Arial" w:hAnsi="Arial" w:cs="Arial"/>
                <w:sz w:val="24"/>
                <w:szCs w:val="24"/>
              </w:rPr>
            </w:pPr>
          </w:p>
        </w:tc>
      </w:tr>
    </w:tbl>
    <w:p w:rsidR="00F16921" w:rsidRDefault="00F16921">
      <w:pPr>
        <w:rPr>
          <w:rFonts w:ascii="Tahoma" w:eastAsia="Times New Roman" w:hAnsi="Tahoma" w:cs="Tahoma"/>
          <w:color w:val="000000"/>
          <w:sz w:val="28"/>
          <w:szCs w:val="20"/>
        </w:rPr>
      </w:pPr>
    </w:p>
    <w:sectPr w:rsidR="00F16921" w:rsidSect="00994EAC">
      <w:footerReference w:type="default" r:id="rId85"/>
      <w:footerReference w:type="first" r:id="rId86"/>
      <w:type w:val="continuous"/>
      <w:pgSz w:w="20160" w:h="12240" w:orient="landscape" w:code="5"/>
      <w:pgMar w:top="540" w:right="900" w:bottom="630" w:left="540" w:header="0" w:footer="14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35A6" w:rsidRDefault="00E435A6">
      <w:r>
        <w:separator/>
      </w:r>
    </w:p>
  </w:endnote>
  <w:endnote w:type="continuationSeparator" w:id="0">
    <w:p w:rsidR="00E435A6" w:rsidRDefault="00E43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509866"/>
      <w:docPartObj>
        <w:docPartGallery w:val="Page Numbers (Bottom of Page)"/>
        <w:docPartUnique/>
      </w:docPartObj>
    </w:sdtPr>
    <w:sdtEndPr>
      <w:rPr>
        <w:noProof/>
      </w:rPr>
    </w:sdtEndPr>
    <w:sdtContent>
      <w:p w:rsidR="00D301FE" w:rsidRDefault="00D301FE">
        <w:pPr>
          <w:pStyle w:val="Footer"/>
          <w:jc w:val="right"/>
        </w:pPr>
        <w:r>
          <w:fldChar w:fldCharType="begin"/>
        </w:r>
        <w:r>
          <w:instrText xml:space="preserve"> PAGE   \* MERGEFORMAT </w:instrText>
        </w:r>
        <w:r>
          <w:fldChar w:fldCharType="separate"/>
        </w:r>
        <w:r w:rsidR="009637ED">
          <w:rPr>
            <w:noProof/>
          </w:rPr>
          <w:t>1</w:t>
        </w:r>
        <w:r>
          <w:rPr>
            <w:noProof/>
          </w:rPr>
          <w:fldChar w:fldCharType="end"/>
        </w:r>
      </w:p>
    </w:sdtContent>
  </w:sdt>
  <w:p w:rsidR="00D84176" w:rsidRDefault="00D84176">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4176" w:rsidRDefault="00D84176">
    <w:pPr>
      <w:pStyle w:val="Footer"/>
    </w:pPr>
    <w:r w:rsidRPr="00B17BD1">
      <w:rPr>
        <w:noProof/>
        <w:sz w:val="20"/>
        <w:szCs w:val="20"/>
      </w:rPr>
      <mc:AlternateContent>
        <mc:Choice Requires="wps">
          <w:drawing>
            <wp:anchor distT="0" distB="0" distL="114300" distR="114300" simplePos="0" relativeHeight="251663872" behindDoc="0" locked="0" layoutInCell="1" allowOverlap="1" wp14:anchorId="676268FA" wp14:editId="456229E5">
              <wp:simplePos x="0" y="0"/>
              <wp:positionH relativeFrom="column">
                <wp:posOffset>723900</wp:posOffset>
              </wp:positionH>
              <wp:positionV relativeFrom="paragraph">
                <wp:posOffset>0</wp:posOffset>
              </wp:positionV>
              <wp:extent cx="1628775" cy="271145"/>
              <wp:effectExtent l="0" t="0" r="952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271145"/>
                      </a:xfrm>
                      <a:prstGeom prst="rect">
                        <a:avLst/>
                      </a:prstGeom>
                      <a:solidFill>
                        <a:srgbClr val="FFFFFF"/>
                      </a:solidFill>
                      <a:ln w="9525">
                        <a:noFill/>
                        <a:miter lim="800000"/>
                        <a:headEnd/>
                        <a:tailEnd/>
                      </a:ln>
                    </wps:spPr>
                    <wps:txbx>
                      <w:txbxContent>
                        <w:p w:rsidR="00D84176" w:rsidRDefault="00D84176" w:rsidP="00FD0E5E">
                          <w:r>
                            <w:t>Updated December 2017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6268FA" id="_x0000_t202" coordsize="21600,21600" o:spt="202" path="m,l,21600r21600,l21600,xe">
              <v:stroke joinstyle="miter"/>
              <v:path gradientshapeok="t" o:connecttype="rect"/>
            </v:shapetype>
            <v:shape id="Text Box 2" o:spid="_x0000_s1026" type="#_x0000_t202" style="position:absolute;margin-left:57pt;margin-top:0;width:128.25pt;height:21.35pt;z-index:2516638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" stroked="f">
              <v:textbox style="mso-fit-shape-to-text:t">
                <w:txbxContent>
                  <w:p w:rsidR="00D84176" w:rsidRDefault="00D84176" w:rsidP="00FD0E5E">
                    <w:r>
                      <w:t>Updated December 2017</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35A6" w:rsidRDefault="00E435A6">
      <w:r>
        <w:separator/>
      </w:r>
    </w:p>
  </w:footnote>
  <w:footnote w:type="continuationSeparator" w:id="0">
    <w:p w:rsidR="00E435A6" w:rsidRDefault="00E435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A692B"/>
    <w:multiLevelType w:val="hybridMultilevel"/>
    <w:tmpl w:val="3F1C73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B13AC1"/>
    <w:multiLevelType w:val="hybridMultilevel"/>
    <w:tmpl w:val="D51624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630F2C"/>
    <w:multiLevelType w:val="hybridMultilevel"/>
    <w:tmpl w:val="07A47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BE2143"/>
    <w:multiLevelType w:val="hybridMultilevel"/>
    <w:tmpl w:val="AB6E169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FF1673"/>
    <w:multiLevelType w:val="hybridMultilevel"/>
    <w:tmpl w:val="75A0DE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6522C2"/>
    <w:multiLevelType w:val="hybridMultilevel"/>
    <w:tmpl w:val="7BB434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2C3027"/>
    <w:multiLevelType w:val="hybridMultilevel"/>
    <w:tmpl w:val="296EB6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F80FCD"/>
    <w:multiLevelType w:val="hybridMultilevel"/>
    <w:tmpl w:val="D9260C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EE579E8"/>
    <w:multiLevelType w:val="hybridMultilevel"/>
    <w:tmpl w:val="A1607D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FEF3FD0"/>
    <w:multiLevelType w:val="hybridMultilevel"/>
    <w:tmpl w:val="85384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9642E0"/>
    <w:multiLevelType w:val="hybridMultilevel"/>
    <w:tmpl w:val="C80AD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117EB0"/>
    <w:multiLevelType w:val="hybridMultilevel"/>
    <w:tmpl w:val="452AE6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533DBF"/>
    <w:multiLevelType w:val="hybridMultilevel"/>
    <w:tmpl w:val="EFF05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6C214C"/>
    <w:multiLevelType w:val="hybridMultilevel"/>
    <w:tmpl w:val="6F9EA2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097BC3"/>
    <w:multiLevelType w:val="hybridMultilevel"/>
    <w:tmpl w:val="897E3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286365"/>
    <w:multiLevelType w:val="hybridMultilevel"/>
    <w:tmpl w:val="78943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2845F1"/>
    <w:multiLevelType w:val="hybridMultilevel"/>
    <w:tmpl w:val="7D3CFB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3E2CC7"/>
    <w:multiLevelType w:val="hybridMultilevel"/>
    <w:tmpl w:val="AC12C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2A57709"/>
    <w:multiLevelType w:val="hybridMultilevel"/>
    <w:tmpl w:val="B67408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5A6D10"/>
    <w:multiLevelType w:val="hybridMultilevel"/>
    <w:tmpl w:val="985EB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08770B"/>
    <w:multiLevelType w:val="hybridMultilevel"/>
    <w:tmpl w:val="63229F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B152744"/>
    <w:multiLevelType w:val="hybridMultilevel"/>
    <w:tmpl w:val="2878ED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B4D1DCE"/>
    <w:multiLevelType w:val="hybridMultilevel"/>
    <w:tmpl w:val="B25AC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7E50E0"/>
    <w:multiLevelType w:val="hybridMultilevel"/>
    <w:tmpl w:val="EA9E49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D0754D4"/>
    <w:multiLevelType w:val="hybridMultilevel"/>
    <w:tmpl w:val="3738C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EE5C10"/>
    <w:multiLevelType w:val="hybridMultilevel"/>
    <w:tmpl w:val="181EA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E47AD4"/>
    <w:multiLevelType w:val="hybridMultilevel"/>
    <w:tmpl w:val="D018D17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7" w15:restartNumberingAfterBreak="0">
    <w:nsid w:val="58EE6161"/>
    <w:multiLevelType w:val="hybridMultilevel"/>
    <w:tmpl w:val="77D0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494A8F"/>
    <w:multiLevelType w:val="hybridMultilevel"/>
    <w:tmpl w:val="42D43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D24CDB"/>
    <w:multiLevelType w:val="hybridMultilevel"/>
    <w:tmpl w:val="7B1C6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0D1B62"/>
    <w:multiLevelType w:val="hybridMultilevel"/>
    <w:tmpl w:val="5AA03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3E48D3"/>
    <w:multiLevelType w:val="hybridMultilevel"/>
    <w:tmpl w:val="08143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0EE4E27"/>
    <w:multiLevelType w:val="hybridMultilevel"/>
    <w:tmpl w:val="AC2221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14E3E93"/>
    <w:multiLevelType w:val="hybridMultilevel"/>
    <w:tmpl w:val="3CA610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2A47066"/>
    <w:multiLevelType w:val="hybridMultilevel"/>
    <w:tmpl w:val="6CA459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55C3AD6"/>
    <w:multiLevelType w:val="hybridMultilevel"/>
    <w:tmpl w:val="C62C2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BA5194"/>
    <w:multiLevelType w:val="hybridMultilevel"/>
    <w:tmpl w:val="3B942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E54DF6"/>
    <w:multiLevelType w:val="hybridMultilevel"/>
    <w:tmpl w:val="D08E8E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4C776C"/>
    <w:multiLevelType w:val="hybridMultilevel"/>
    <w:tmpl w:val="FB7EDC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904536"/>
    <w:multiLevelType w:val="hybridMultilevel"/>
    <w:tmpl w:val="3EEE81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4676F7"/>
    <w:multiLevelType w:val="hybridMultilevel"/>
    <w:tmpl w:val="B02646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18F53E5"/>
    <w:multiLevelType w:val="hybridMultilevel"/>
    <w:tmpl w:val="04A81F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FB54D6"/>
    <w:multiLevelType w:val="hybridMultilevel"/>
    <w:tmpl w:val="C8A018D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5DF4789"/>
    <w:multiLevelType w:val="hybridMultilevel"/>
    <w:tmpl w:val="AA3657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7A4194C"/>
    <w:multiLevelType w:val="hybridMultilevel"/>
    <w:tmpl w:val="4E3269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7A677E7"/>
    <w:multiLevelType w:val="hybridMultilevel"/>
    <w:tmpl w:val="D976FD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9465752"/>
    <w:multiLevelType w:val="hybridMultilevel"/>
    <w:tmpl w:val="63B8DDD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7E6C3F55"/>
    <w:multiLevelType w:val="hybridMultilevel"/>
    <w:tmpl w:val="49E09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42"/>
  </w:num>
  <w:num w:numId="5">
    <w:abstractNumId w:val="20"/>
  </w:num>
  <w:num w:numId="6">
    <w:abstractNumId w:val="43"/>
  </w:num>
  <w:num w:numId="7">
    <w:abstractNumId w:val="23"/>
  </w:num>
  <w:num w:numId="8">
    <w:abstractNumId w:val="40"/>
  </w:num>
  <w:num w:numId="9">
    <w:abstractNumId w:val="39"/>
  </w:num>
  <w:num w:numId="10">
    <w:abstractNumId w:val="46"/>
  </w:num>
  <w:num w:numId="11">
    <w:abstractNumId w:val="19"/>
  </w:num>
  <w:num w:numId="12">
    <w:abstractNumId w:val="27"/>
  </w:num>
  <w:num w:numId="13">
    <w:abstractNumId w:val="18"/>
  </w:num>
  <w:num w:numId="14">
    <w:abstractNumId w:val="1"/>
  </w:num>
  <w:num w:numId="15">
    <w:abstractNumId w:val="36"/>
  </w:num>
  <w:num w:numId="16">
    <w:abstractNumId w:val="10"/>
  </w:num>
  <w:num w:numId="17">
    <w:abstractNumId w:val="35"/>
  </w:num>
  <w:num w:numId="18">
    <w:abstractNumId w:val="37"/>
  </w:num>
  <w:num w:numId="19">
    <w:abstractNumId w:val="34"/>
  </w:num>
  <w:num w:numId="20">
    <w:abstractNumId w:val="7"/>
  </w:num>
  <w:num w:numId="21">
    <w:abstractNumId w:val="6"/>
  </w:num>
  <w:num w:numId="22">
    <w:abstractNumId w:val="38"/>
  </w:num>
  <w:num w:numId="23">
    <w:abstractNumId w:val="16"/>
  </w:num>
  <w:num w:numId="24">
    <w:abstractNumId w:val="13"/>
  </w:num>
  <w:num w:numId="25">
    <w:abstractNumId w:val="41"/>
  </w:num>
  <w:num w:numId="26">
    <w:abstractNumId w:val="11"/>
  </w:num>
  <w:num w:numId="27">
    <w:abstractNumId w:val="47"/>
  </w:num>
  <w:num w:numId="28">
    <w:abstractNumId w:val="28"/>
  </w:num>
  <w:num w:numId="29">
    <w:abstractNumId w:val="12"/>
  </w:num>
  <w:num w:numId="30">
    <w:abstractNumId w:val="26"/>
  </w:num>
  <w:num w:numId="31">
    <w:abstractNumId w:val="31"/>
  </w:num>
  <w:num w:numId="32">
    <w:abstractNumId w:val="24"/>
  </w:num>
  <w:num w:numId="33">
    <w:abstractNumId w:val="2"/>
  </w:num>
  <w:num w:numId="34">
    <w:abstractNumId w:val="5"/>
  </w:num>
  <w:num w:numId="35">
    <w:abstractNumId w:val="14"/>
  </w:num>
  <w:num w:numId="36">
    <w:abstractNumId w:val="30"/>
  </w:num>
  <w:num w:numId="37">
    <w:abstractNumId w:val="15"/>
  </w:num>
  <w:num w:numId="38">
    <w:abstractNumId w:val="22"/>
  </w:num>
  <w:num w:numId="39">
    <w:abstractNumId w:val="29"/>
  </w:num>
  <w:num w:numId="40">
    <w:abstractNumId w:val="25"/>
  </w:num>
  <w:num w:numId="41">
    <w:abstractNumId w:val="17"/>
  </w:num>
  <w:num w:numId="42">
    <w:abstractNumId w:val="21"/>
  </w:num>
  <w:num w:numId="43">
    <w:abstractNumId w:val="9"/>
  </w:num>
  <w:num w:numId="44">
    <w:abstractNumId w:val="8"/>
  </w:num>
  <w:num w:numId="45">
    <w:abstractNumId w:val="32"/>
  </w:num>
  <w:num w:numId="46">
    <w:abstractNumId w:val="45"/>
  </w:num>
  <w:num w:numId="47">
    <w:abstractNumId w:val="33"/>
  </w:num>
  <w:num w:numId="48">
    <w:abstractNumId w:val="4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cumentProtection w:edit="readOnly" w:enforcement="1" w:cryptProviderType="rsaAES" w:cryptAlgorithmClass="hash" w:cryptAlgorithmType="typeAny" w:cryptAlgorithmSid="14" w:cryptSpinCount="100000" w:hash="6WJ4VMR71DWlIALHtmIikFGSCheuXSvcfDE/cjVDtqcg818opsvyUEXIYuNR4dUuBUDN4iF7n39Wp0MbVQpi7g==" w:salt="C6mR50CeYNQy4ReCxyfFlw=="/>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829"/>
    <w:rsid w:val="00001D9C"/>
    <w:rsid w:val="000023FD"/>
    <w:rsid w:val="00006D86"/>
    <w:rsid w:val="00010F95"/>
    <w:rsid w:val="00015700"/>
    <w:rsid w:val="00022020"/>
    <w:rsid w:val="00026483"/>
    <w:rsid w:val="00026520"/>
    <w:rsid w:val="00030AA1"/>
    <w:rsid w:val="00032E29"/>
    <w:rsid w:val="00042B2D"/>
    <w:rsid w:val="0005726D"/>
    <w:rsid w:val="0005796B"/>
    <w:rsid w:val="00060D59"/>
    <w:rsid w:val="0006186F"/>
    <w:rsid w:val="00071B34"/>
    <w:rsid w:val="00076A18"/>
    <w:rsid w:val="00076E4C"/>
    <w:rsid w:val="00080E03"/>
    <w:rsid w:val="0008514A"/>
    <w:rsid w:val="0009293D"/>
    <w:rsid w:val="00094E25"/>
    <w:rsid w:val="000963D3"/>
    <w:rsid w:val="00096E90"/>
    <w:rsid w:val="00097BD5"/>
    <w:rsid w:val="000A1FE0"/>
    <w:rsid w:val="000A6850"/>
    <w:rsid w:val="000B01B5"/>
    <w:rsid w:val="000C09C4"/>
    <w:rsid w:val="000C6F06"/>
    <w:rsid w:val="000D4D44"/>
    <w:rsid w:val="000D73A6"/>
    <w:rsid w:val="000E2F94"/>
    <w:rsid w:val="000E2FCB"/>
    <w:rsid w:val="000E32E2"/>
    <w:rsid w:val="000E71E4"/>
    <w:rsid w:val="0010499D"/>
    <w:rsid w:val="00110A16"/>
    <w:rsid w:val="00112CC3"/>
    <w:rsid w:val="00115280"/>
    <w:rsid w:val="001174AA"/>
    <w:rsid w:val="00117BD3"/>
    <w:rsid w:val="00122032"/>
    <w:rsid w:val="00123143"/>
    <w:rsid w:val="00123654"/>
    <w:rsid w:val="001271EB"/>
    <w:rsid w:val="001274E7"/>
    <w:rsid w:val="00131818"/>
    <w:rsid w:val="001327C4"/>
    <w:rsid w:val="00135961"/>
    <w:rsid w:val="001423EF"/>
    <w:rsid w:val="00145698"/>
    <w:rsid w:val="001545D2"/>
    <w:rsid w:val="00165BAA"/>
    <w:rsid w:val="00177B85"/>
    <w:rsid w:val="001A04EE"/>
    <w:rsid w:val="001A402F"/>
    <w:rsid w:val="001A5267"/>
    <w:rsid w:val="001A6299"/>
    <w:rsid w:val="001B362F"/>
    <w:rsid w:val="001C05E5"/>
    <w:rsid w:val="001C35FA"/>
    <w:rsid w:val="001C6796"/>
    <w:rsid w:val="001C7C16"/>
    <w:rsid w:val="001D33E8"/>
    <w:rsid w:val="001D6140"/>
    <w:rsid w:val="001E058E"/>
    <w:rsid w:val="001E1DFC"/>
    <w:rsid w:val="001E4280"/>
    <w:rsid w:val="001E7F1C"/>
    <w:rsid w:val="001F2705"/>
    <w:rsid w:val="001F28F6"/>
    <w:rsid w:val="001F38E6"/>
    <w:rsid w:val="001F6BDB"/>
    <w:rsid w:val="001F6F06"/>
    <w:rsid w:val="00201D19"/>
    <w:rsid w:val="00204512"/>
    <w:rsid w:val="00204874"/>
    <w:rsid w:val="002100A2"/>
    <w:rsid w:val="00215614"/>
    <w:rsid w:val="002211E9"/>
    <w:rsid w:val="00224436"/>
    <w:rsid w:val="00234C4E"/>
    <w:rsid w:val="0023640F"/>
    <w:rsid w:val="002375C1"/>
    <w:rsid w:val="00251285"/>
    <w:rsid w:val="00251669"/>
    <w:rsid w:val="00252CF6"/>
    <w:rsid w:val="00252F5E"/>
    <w:rsid w:val="00255AF3"/>
    <w:rsid w:val="0026478D"/>
    <w:rsid w:val="00267F36"/>
    <w:rsid w:val="00276B89"/>
    <w:rsid w:val="00276C65"/>
    <w:rsid w:val="00277473"/>
    <w:rsid w:val="00285171"/>
    <w:rsid w:val="0029021D"/>
    <w:rsid w:val="002959AB"/>
    <w:rsid w:val="002A0040"/>
    <w:rsid w:val="002A4375"/>
    <w:rsid w:val="002A6D78"/>
    <w:rsid w:val="002B51A1"/>
    <w:rsid w:val="002C0532"/>
    <w:rsid w:val="002C261E"/>
    <w:rsid w:val="002D6E59"/>
    <w:rsid w:val="002D789B"/>
    <w:rsid w:val="002E2886"/>
    <w:rsid w:val="002E32E6"/>
    <w:rsid w:val="002F056B"/>
    <w:rsid w:val="002F1B89"/>
    <w:rsid w:val="002F1C4D"/>
    <w:rsid w:val="002F3B56"/>
    <w:rsid w:val="002F486D"/>
    <w:rsid w:val="002F4B13"/>
    <w:rsid w:val="00302CCD"/>
    <w:rsid w:val="00302FE6"/>
    <w:rsid w:val="00305F9D"/>
    <w:rsid w:val="00307F4B"/>
    <w:rsid w:val="00324C9D"/>
    <w:rsid w:val="00325F43"/>
    <w:rsid w:val="00326999"/>
    <w:rsid w:val="003316CF"/>
    <w:rsid w:val="00335B1E"/>
    <w:rsid w:val="0034074B"/>
    <w:rsid w:val="003412AE"/>
    <w:rsid w:val="00346957"/>
    <w:rsid w:val="00350461"/>
    <w:rsid w:val="00355497"/>
    <w:rsid w:val="00357632"/>
    <w:rsid w:val="003607D2"/>
    <w:rsid w:val="0036115D"/>
    <w:rsid w:val="00362811"/>
    <w:rsid w:val="0036607D"/>
    <w:rsid w:val="003819D0"/>
    <w:rsid w:val="00381DE2"/>
    <w:rsid w:val="0038532B"/>
    <w:rsid w:val="00385BC1"/>
    <w:rsid w:val="00387195"/>
    <w:rsid w:val="00391BF3"/>
    <w:rsid w:val="003931F3"/>
    <w:rsid w:val="003A1288"/>
    <w:rsid w:val="003A18B8"/>
    <w:rsid w:val="003B0C99"/>
    <w:rsid w:val="003B18E1"/>
    <w:rsid w:val="003B1B80"/>
    <w:rsid w:val="003B4120"/>
    <w:rsid w:val="003B5694"/>
    <w:rsid w:val="003B5CBE"/>
    <w:rsid w:val="003C0DEF"/>
    <w:rsid w:val="003C2982"/>
    <w:rsid w:val="003C3D63"/>
    <w:rsid w:val="003C40B1"/>
    <w:rsid w:val="003D6702"/>
    <w:rsid w:val="003D7DBA"/>
    <w:rsid w:val="003E0871"/>
    <w:rsid w:val="003E197C"/>
    <w:rsid w:val="003E24E1"/>
    <w:rsid w:val="003E358D"/>
    <w:rsid w:val="003E3751"/>
    <w:rsid w:val="003F5167"/>
    <w:rsid w:val="003F73B6"/>
    <w:rsid w:val="00411A43"/>
    <w:rsid w:val="0041215E"/>
    <w:rsid w:val="00417CBD"/>
    <w:rsid w:val="004276BF"/>
    <w:rsid w:val="00435B29"/>
    <w:rsid w:val="00436D38"/>
    <w:rsid w:val="004408B1"/>
    <w:rsid w:val="00440E86"/>
    <w:rsid w:val="00450FD3"/>
    <w:rsid w:val="00451FED"/>
    <w:rsid w:val="004643F2"/>
    <w:rsid w:val="004679CA"/>
    <w:rsid w:val="00476D9B"/>
    <w:rsid w:val="00483D3F"/>
    <w:rsid w:val="0048733D"/>
    <w:rsid w:val="0049500C"/>
    <w:rsid w:val="004A0CC2"/>
    <w:rsid w:val="004A149F"/>
    <w:rsid w:val="004A20F1"/>
    <w:rsid w:val="004A7088"/>
    <w:rsid w:val="004A727F"/>
    <w:rsid w:val="004B4242"/>
    <w:rsid w:val="004B608B"/>
    <w:rsid w:val="004B614D"/>
    <w:rsid w:val="004B700E"/>
    <w:rsid w:val="004C567B"/>
    <w:rsid w:val="004C5A1F"/>
    <w:rsid w:val="004C6A2C"/>
    <w:rsid w:val="004D3A55"/>
    <w:rsid w:val="004D4725"/>
    <w:rsid w:val="004D512F"/>
    <w:rsid w:val="004E21B8"/>
    <w:rsid w:val="004E4622"/>
    <w:rsid w:val="004E5357"/>
    <w:rsid w:val="004E7DDA"/>
    <w:rsid w:val="004F3DC7"/>
    <w:rsid w:val="004F4C88"/>
    <w:rsid w:val="004F4E20"/>
    <w:rsid w:val="004F7242"/>
    <w:rsid w:val="00501E07"/>
    <w:rsid w:val="00505829"/>
    <w:rsid w:val="00507BD4"/>
    <w:rsid w:val="00522E1C"/>
    <w:rsid w:val="00523305"/>
    <w:rsid w:val="005303D4"/>
    <w:rsid w:val="0053501F"/>
    <w:rsid w:val="005430A8"/>
    <w:rsid w:val="00564681"/>
    <w:rsid w:val="00564AEC"/>
    <w:rsid w:val="005734EA"/>
    <w:rsid w:val="00574077"/>
    <w:rsid w:val="0057651F"/>
    <w:rsid w:val="00582DC4"/>
    <w:rsid w:val="0059045D"/>
    <w:rsid w:val="00592422"/>
    <w:rsid w:val="00596FA7"/>
    <w:rsid w:val="005A0483"/>
    <w:rsid w:val="005A78A0"/>
    <w:rsid w:val="005C0EF2"/>
    <w:rsid w:val="005C3BE2"/>
    <w:rsid w:val="005C48B8"/>
    <w:rsid w:val="005C7153"/>
    <w:rsid w:val="005C7B95"/>
    <w:rsid w:val="005D5ABC"/>
    <w:rsid w:val="005E0C1F"/>
    <w:rsid w:val="005E414A"/>
    <w:rsid w:val="005F3AFC"/>
    <w:rsid w:val="005F72C5"/>
    <w:rsid w:val="006018E0"/>
    <w:rsid w:val="00601F04"/>
    <w:rsid w:val="0060738B"/>
    <w:rsid w:val="0061055A"/>
    <w:rsid w:val="006117C6"/>
    <w:rsid w:val="0061303B"/>
    <w:rsid w:val="006260EF"/>
    <w:rsid w:val="00647926"/>
    <w:rsid w:val="00647B28"/>
    <w:rsid w:val="00650158"/>
    <w:rsid w:val="00654943"/>
    <w:rsid w:val="00654AB8"/>
    <w:rsid w:val="00664343"/>
    <w:rsid w:val="006667BB"/>
    <w:rsid w:val="00666EC4"/>
    <w:rsid w:val="00671C5F"/>
    <w:rsid w:val="0067686D"/>
    <w:rsid w:val="00677CDF"/>
    <w:rsid w:val="00680482"/>
    <w:rsid w:val="00682E6E"/>
    <w:rsid w:val="00686B13"/>
    <w:rsid w:val="00687316"/>
    <w:rsid w:val="00694CAD"/>
    <w:rsid w:val="00696E81"/>
    <w:rsid w:val="006A19D8"/>
    <w:rsid w:val="006B2E83"/>
    <w:rsid w:val="006B4552"/>
    <w:rsid w:val="006B7BDE"/>
    <w:rsid w:val="006C47A2"/>
    <w:rsid w:val="006C4BA0"/>
    <w:rsid w:val="006C5E21"/>
    <w:rsid w:val="006D5E1C"/>
    <w:rsid w:val="006E03B7"/>
    <w:rsid w:val="006E2FD7"/>
    <w:rsid w:val="006E74FA"/>
    <w:rsid w:val="006F2F42"/>
    <w:rsid w:val="006F4DBA"/>
    <w:rsid w:val="006F4F23"/>
    <w:rsid w:val="00700E81"/>
    <w:rsid w:val="0070368D"/>
    <w:rsid w:val="00704C0D"/>
    <w:rsid w:val="00710129"/>
    <w:rsid w:val="00716B14"/>
    <w:rsid w:val="007263B9"/>
    <w:rsid w:val="0073176C"/>
    <w:rsid w:val="007338EB"/>
    <w:rsid w:val="00734726"/>
    <w:rsid w:val="00745747"/>
    <w:rsid w:val="00747019"/>
    <w:rsid w:val="007542B9"/>
    <w:rsid w:val="00754D5F"/>
    <w:rsid w:val="0076652C"/>
    <w:rsid w:val="00771A04"/>
    <w:rsid w:val="00772F03"/>
    <w:rsid w:val="00774C26"/>
    <w:rsid w:val="00786926"/>
    <w:rsid w:val="00790B05"/>
    <w:rsid w:val="007A4D25"/>
    <w:rsid w:val="007B52BE"/>
    <w:rsid w:val="007C1277"/>
    <w:rsid w:val="007C4595"/>
    <w:rsid w:val="007C7022"/>
    <w:rsid w:val="007D0FCC"/>
    <w:rsid w:val="007E0388"/>
    <w:rsid w:val="007E29E2"/>
    <w:rsid w:val="007E2F3A"/>
    <w:rsid w:val="007E6393"/>
    <w:rsid w:val="007F152E"/>
    <w:rsid w:val="007F35E3"/>
    <w:rsid w:val="007F5806"/>
    <w:rsid w:val="007F71C3"/>
    <w:rsid w:val="00800353"/>
    <w:rsid w:val="008008C0"/>
    <w:rsid w:val="00800CB3"/>
    <w:rsid w:val="008062C8"/>
    <w:rsid w:val="0080700B"/>
    <w:rsid w:val="00807CAE"/>
    <w:rsid w:val="008109CF"/>
    <w:rsid w:val="00811A19"/>
    <w:rsid w:val="00811BB3"/>
    <w:rsid w:val="0081355E"/>
    <w:rsid w:val="008135F5"/>
    <w:rsid w:val="00814584"/>
    <w:rsid w:val="00815E15"/>
    <w:rsid w:val="008163C7"/>
    <w:rsid w:val="00817EF1"/>
    <w:rsid w:val="008206D6"/>
    <w:rsid w:val="00823BF6"/>
    <w:rsid w:val="00824060"/>
    <w:rsid w:val="008311A8"/>
    <w:rsid w:val="00835C0B"/>
    <w:rsid w:val="00844E2B"/>
    <w:rsid w:val="008568C3"/>
    <w:rsid w:val="00856C4D"/>
    <w:rsid w:val="00864798"/>
    <w:rsid w:val="0087331F"/>
    <w:rsid w:val="008753F9"/>
    <w:rsid w:val="00880E0A"/>
    <w:rsid w:val="00892916"/>
    <w:rsid w:val="00897507"/>
    <w:rsid w:val="00897C52"/>
    <w:rsid w:val="008A4C65"/>
    <w:rsid w:val="008C2238"/>
    <w:rsid w:val="008C64A8"/>
    <w:rsid w:val="008C71CD"/>
    <w:rsid w:val="008D0BAF"/>
    <w:rsid w:val="008D28E8"/>
    <w:rsid w:val="008D2E6D"/>
    <w:rsid w:val="008D54A7"/>
    <w:rsid w:val="008D7EBF"/>
    <w:rsid w:val="008E07E3"/>
    <w:rsid w:val="008E3844"/>
    <w:rsid w:val="008E38A9"/>
    <w:rsid w:val="008E7426"/>
    <w:rsid w:val="008F6DD0"/>
    <w:rsid w:val="008F7761"/>
    <w:rsid w:val="00900DA4"/>
    <w:rsid w:val="00902BA9"/>
    <w:rsid w:val="0090425E"/>
    <w:rsid w:val="00912276"/>
    <w:rsid w:val="009128A6"/>
    <w:rsid w:val="0091291B"/>
    <w:rsid w:val="0093297D"/>
    <w:rsid w:val="009359CA"/>
    <w:rsid w:val="00937651"/>
    <w:rsid w:val="00937D89"/>
    <w:rsid w:val="00943430"/>
    <w:rsid w:val="009453E9"/>
    <w:rsid w:val="009508DE"/>
    <w:rsid w:val="00952DC5"/>
    <w:rsid w:val="00952F37"/>
    <w:rsid w:val="009559B3"/>
    <w:rsid w:val="0096038B"/>
    <w:rsid w:val="00961BD7"/>
    <w:rsid w:val="0096209A"/>
    <w:rsid w:val="009637ED"/>
    <w:rsid w:val="0096397A"/>
    <w:rsid w:val="00964A21"/>
    <w:rsid w:val="009677A0"/>
    <w:rsid w:val="00973C87"/>
    <w:rsid w:val="009773E8"/>
    <w:rsid w:val="009916EE"/>
    <w:rsid w:val="00994EAC"/>
    <w:rsid w:val="009A1515"/>
    <w:rsid w:val="009A3CBC"/>
    <w:rsid w:val="009B1A97"/>
    <w:rsid w:val="009B66B6"/>
    <w:rsid w:val="009C024A"/>
    <w:rsid w:val="009C6079"/>
    <w:rsid w:val="009D1F46"/>
    <w:rsid w:val="009E0310"/>
    <w:rsid w:val="009E293E"/>
    <w:rsid w:val="009E34AB"/>
    <w:rsid w:val="009E5A08"/>
    <w:rsid w:val="009E7850"/>
    <w:rsid w:val="009F1ADE"/>
    <w:rsid w:val="009F2BF5"/>
    <w:rsid w:val="009F4F00"/>
    <w:rsid w:val="009F540F"/>
    <w:rsid w:val="009F59EF"/>
    <w:rsid w:val="00A0141B"/>
    <w:rsid w:val="00A035B1"/>
    <w:rsid w:val="00A04F66"/>
    <w:rsid w:val="00A059E9"/>
    <w:rsid w:val="00A07F3E"/>
    <w:rsid w:val="00A11C34"/>
    <w:rsid w:val="00A13D32"/>
    <w:rsid w:val="00A14DEE"/>
    <w:rsid w:val="00A20438"/>
    <w:rsid w:val="00A21D5F"/>
    <w:rsid w:val="00A21DF7"/>
    <w:rsid w:val="00A2473A"/>
    <w:rsid w:val="00A26439"/>
    <w:rsid w:val="00A3226A"/>
    <w:rsid w:val="00A33609"/>
    <w:rsid w:val="00A3430A"/>
    <w:rsid w:val="00A36578"/>
    <w:rsid w:val="00A429BE"/>
    <w:rsid w:val="00A551D5"/>
    <w:rsid w:val="00A6138E"/>
    <w:rsid w:val="00A640EA"/>
    <w:rsid w:val="00A70867"/>
    <w:rsid w:val="00A7089A"/>
    <w:rsid w:val="00A711F6"/>
    <w:rsid w:val="00A71228"/>
    <w:rsid w:val="00A72008"/>
    <w:rsid w:val="00A732A2"/>
    <w:rsid w:val="00A75697"/>
    <w:rsid w:val="00A815FA"/>
    <w:rsid w:val="00A82C6D"/>
    <w:rsid w:val="00A85204"/>
    <w:rsid w:val="00A900DD"/>
    <w:rsid w:val="00AA1CA3"/>
    <w:rsid w:val="00AA4F47"/>
    <w:rsid w:val="00AB0987"/>
    <w:rsid w:val="00AB72A0"/>
    <w:rsid w:val="00AD187A"/>
    <w:rsid w:val="00AD6368"/>
    <w:rsid w:val="00AE0705"/>
    <w:rsid w:val="00AE4A1D"/>
    <w:rsid w:val="00AE5CB1"/>
    <w:rsid w:val="00AE70C2"/>
    <w:rsid w:val="00B0055D"/>
    <w:rsid w:val="00B03450"/>
    <w:rsid w:val="00B038A8"/>
    <w:rsid w:val="00B10DAF"/>
    <w:rsid w:val="00B14625"/>
    <w:rsid w:val="00B151A8"/>
    <w:rsid w:val="00B15275"/>
    <w:rsid w:val="00B15BF3"/>
    <w:rsid w:val="00B17BD1"/>
    <w:rsid w:val="00B22475"/>
    <w:rsid w:val="00B2476E"/>
    <w:rsid w:val="00B2585A"/>
    <w:rsid w:val="00B30B8E"/>
    <w:rsid w:val="00B40C9D"/>
    <w:rsid w:val="00B43F7D"/>
    <w:rsid w:val="00B440C2"/>
    <w:rsid w:val="00B4468B"/>
    <w:rsid w:val="00B479A7"/>
    <w:rsid w:val="00B57070"/>
    <w:rsid w:val="00B57CAD"/>
    <w:rsid w:val="00B70379"/>
    <w:rsid w:val="00B7564B"/>
    <w:rsid w:val="00B77C94"/>
    <w:rsid w:val="00B86E7D"/>
    <w:rsid w:val="00B87C6E"/>
    <w:rsid w:val="00B90604"/>
    <w:rsid w:val="00B937E3"/>
    <w:rsid w:val="00B95752"/>
    <w:rsid w:val="00B96BB4"/>
    <w:rsid w:val="00BA66E9"/>
    <w:rsid w:val="00BB14B6"/>
    <w:rsid w:val="00BB7ECA"/>
    <w:rsid w:val="00BC3F8D"/>
    <w:rsid w:val="00BC4F9C"/>
    <w:rsid w:val="00BD0752"/>
    <w:rsid w:val="00BD1095"/>
    <w:rsid w:val="00BD216C"/>
    <w:rsid w:val="00BE2768"/>
    <w:rsid w:val="00BE4BB0"/>
    <w:rsid w:val="00BE756A"/>
    <w:rsid w:val="00BF0215"/>
    <w:rsid w:val="00BF1F2B"/>
    <w:rsid w:val="00C065F5"/>
    <w:rsid w:val="00C12216"/>
    <w:rsid w:val="00C126A4"/>
    <w:rsid w:val="00C14BD7"/>
    <w:rsid w:val="00C14E05"/>
    <w:rsid w:val="00C161F6"/>
    <w:rsid w:val="00C17DA6"/>
    <w:rsid w:val="00C30394"/>
    <w:rsid w:val="00C3546B"/>
    <w:rsid w:val="00C4076E"/>
    <w:rsid w:val="00C51EF8"/>
    <w:rsid w:val="00C553D3"/>
    <w:rsid w:val="00C55F46"/>
    <w:rsid w:val="00C627B6"/>
    <w:rsid w:val="00C64269"/>
    <w:rsid w:val="00C71573"/>
    <w:rsid w:val="00C71E86"/>
    <w:rsid w:val="00C82318"/>
    <w:rsid w:val="00C82892"/>
    <w:rsid w:val="00C94C25"/>
    <w:rsid w:val="00C95729"/>
    <w:rsid w:val="00C96269"/>
    <w:rsid w:val="00CA315E"/>
    <w:rsid w:val="00CA7F19"/>
    <w:rsid w:val="00CB03B0"/>
    <w:rsid w:val="00CB1A77"/>
    <w:rsid w:val="00CB53E4"/>
    <w:rsid w:val="00CC2942"/>
    <w:rsid w:val="00CC6264"/>
    <w:rsid w:val="00CD13F7"/>
    <w:rsid w:val="00CD450B"/>
    <w:rsid w:val="00CE1D69"/>
    <w:rsid w:val="00CE354B"/>
    <w:rsid w:val="00CE673F"/>
    <w:rsid w:val="00CE694E"/>
    <w:rsid w:val="00CE6C5C"/>
    <w:rsid w:val="00CF08D8"/>
    <w:rsid w:val="00CF12E9"/>
    <w:rsid w:val="00CF4F62"/>
    <w:rsid w:val="00CF52B7"/>
    <w:rsid w:val="00CF68D5"/>
    <w:rsid w:val="00CF7251"/>
    <w:rsid w:val="00D00E69"/>
    <w:rsid w:val="00D03B78"/>
    <w:rsid w:val="00D053A1"/>
    <w:rsid w:val="00D2022E"/>
    <w:rsid w:val="00D24056"/>
    <w:rsid w:val="00D301FE"/>
    <w:rsid w:val="00D33FC3"/>
    <w:rsid w:val="00D36389"/>
    <w:rsid w:val="00D3778D"/>
    <w:rsid w:val="00D47AAB"/>
    <w:rsid w:val="00D53935"/>
    <w:rsid w:val="00D5459E"/>
    <w:rsid w:val="00D54F47"/>
    <w:rsid w:val="00D730E4"/>
    <w:rsid w:val="00D80A19"/>
    <w:rsid w:val="00D81C51"/>
    <w:rsid w:val="00D84176"/>
    <w:rsid w:val="00D87236"/>
    <w:rsid w:val="00DA2BAD"/>
    <w:rsid w:val="00DA6E3B"/>
    <w:rsid w:val="00DB1CBE"/>
    <w:rsid w:val="00DB2088"/>
    <w:rsid w:val="00DB23C1"/>
    <w:rsid w:val="00DB3485"/>
    <w:rsid w:val="00DC3BD8"/>
    <w:rsid w:val="00DC48DA"/>
    <w:rsid w:val="00DC52C3"/>
    <w:rsid w:val="00DD0B9E"/>
    <w:rsid w:val="00DD1D30"/>
    <w:rsid w:val="00DD35A1"/>
    <w:rsid w:val="00DD51B2"/>
    <w:rsid w:val="00DE6861"/>
    <w:rsid w:val="00DE7769"/>
    <w:rsid w:val="00DF0D77"/>
    <w:rsid w:val="00DF25EA"/>
    <w:rsid w:val="00DF4B44"/>
    <w:rsid w:val="00E01139"/>
    <w:rsid w:val="00E0145D"/>
    <w:rsid w:val="00E06388"/>
    <w:rsid w:val="00E14516"/>
    <w:rsid w:val="00E15D40"/>
    <w:rsid w:val="00E2113B"/>
    <w:rsid w:val="00E240D2"/>
    <w:rsid w:val="00E36A52"/>
    <w:rsid w:val="00E41DE1"/>
    <w:rsid w:val="00E435A6"/>
    <w:rsid w:val="00E44844"/>
    <w:rsid w:val="00E45CFA"/>
    <w:rsid w:val="00E500E8"/>
    <w:rsid w:val="00E517EA"/>
    <w:rsid w:val="00E5360E"/>
    <w:rsid w:val="00E53DB5"/>
    <w:rsid w:val="00E546B6"/>
    <w:rsid w:val="00E56DBA"/>
    <w:rsid w:val="00E656C4"/>
    <w:rsid w:val="00E67C7E"/>
    <w:rsid w:val="00E7167A"/>
    <w:rsid w:val="00E72964"/>
    <w:rsid w:val="00E74FF3"/>
    <w:rsid w:val="00E828F0"/>
    <w:rsid w:val="00E82DDB"/>
    <w:rsid w:val="00E86DA2"/>
    <w:rsid w:val="00E92E7F"/>
    <w:rsid w:val="00E9709F"/>
    <w:rsid w:val="00EA1D32"/>
    <w:rsid w:val="00EA2A18"/>
    <w:rsid w:val="00EA3A09"/>
    <w:rsid w:val="00EA48EC"/>
    <w:rsid w:val="00EB073A"/>
    <w:rsid w:val="00EB19CD"/>
    <w:rsid w:val="00EB44AE"/>
    <w:rsid w:val="00EB4F06"/>
    <w:rsid w:val="00EB5CC9"/>
    <w:rsid w:val="00EC416F"/>
    <w:rsid w:val="00EC4AD7"/>
    <w:rsid w:val="00ED3C66"/>
    <w:rsid w:val="00ED3D68"/>
    <w:rsid w:val="00ED763B"/>
    <w:rsid w:val="00EF036A"/>
    <w:rsid w:val="00EF21A8"/>
    <w:rsid w:val="00F00B5E"/>
    <w:rsid w:val="00F1124E"/>
    <w:rsid w:val="00F16921"/>
    <w:rsid w:val="00F169A6"/>
    <w:rsid w:val="00F17968"/>
    <w:rsid w:val="00F304ED"/>
    <w:rsid w:val="00F30B2F"/>
    <w:rsid w:val="00F36DCF"/>
    <w:rsid w:val="00F37B0E"/>
    <w:rsid w:val="00F4280A"/>
    <w:rsid w:val="00F45BE0"/>
    <w:rsid w:val="00F46547"/>
    <w:rsid w:val="00F46EB6"/>
    <w:rsid w:val="00F60185"/>
    <w:rsid w:val="00F61D71"/>
    <w:rsid w:val="00F6545A"/>
    <w:rsid w:val="00F65A72"/>
    <w:rsid w:val="00F73739"/>
    <w:rsid w:val="00F75F13"/>
    <w:rsid w:val="00F82DAF"/>
    <w:rsid w:val="00F85F70"/>
    <w:rsid w:val="00F90654"/>
    <w:rsid w:val="00F90BC8"/>
    <w:rsid w:val="00FB053B"/>
    <w:rsid w:val="00FB16C6"/>
    <w:rsid w:val="00FB3AFF"/>
    <w:rsid w:val="00FB50FB"/>
    <w:rsid w:val="00FC58C9"/>
    <w:rsid w:val="00FD0E5E"/>
    <w:rsid w:val="00FD1E55"/>
    <w:rsid w:val="00FD4591"/>
    <w:rsid w:val="00FE6E2F"/>
    <w:rsid w:val="00FF3B9B"/>
    <w:rsid w:val="00FF65B6"/>
    <w:rsid w:val="00FF6E12"/>
    <w:rsid w:val="00FF7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14F9BE0F-0B80-432D-8EF5-CB62ACE00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next w:val="Normal"/>
    <w:link w:val="Heading1Char"/>
    <w:uiPriority w:val="9"/>
    <w:qFormat/>
    <w:rsid w:val="000023FD"/>
    <w:pPr>
      <w:spacing w:before="35"/>
      <w:jc w:val="center"/>
      <w:outlineLvl w:val="0"/>
    </w:pPr>
    <w:rPr>
      <w:rFonts w:ascii="Arial"/>
      <w:b/>
      <w:color w:val="1F497D" w:themeColor="text2"/>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ind w:left="940" w:hanging="360"/>
    </w:pPr>
    <w:rPr>
      <w:rFonts w:ascii="Arial" w:eastAsia="Arial" w:hAnsi="Arial"/>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E2886"/>
    <w:pPr>
      <w:tabs>
        <w:tab w:val="center" w:pos="4680"/>
        <w:tab w:val="right" w:pos="9360"/>
      </w:tabs>
    </w:pPr>
  </w:style>
  <w:style w:type="character" w:customStyle="1" w:styleId="HeaderChar">
    <w:name w:val="Header Char"/>
    <w:basedOn w:val="DefaultParagraphFont"/>
    <w:link w:val="Header"/>
    <w:uiPriority w:val="99"/>
    <w:rsid w:val="002E2886"/>
  </w:style>
  <w:style w:type="paragraph" w:styleId="Footer">
    <w:name w:val="footer"/>
    <w:basedOn w:val="Normal"/>
    <w:link w:val="FooterChar"/>
    <w:uiPriority w:val="99"/>
    <w:unhideWhenUsed/>
    <w:rsid w:val="002E2886"/>
    <w:pPr>
      <w:tabs>
        <w:tab w:val="center" w:pos="4680"/>
        <w:tab w:val="right" w:pos="9360"/>
      </w:tabs>
    </w:pPr>
  </w:style>
  <w:style w:type="character" w:customStyle="1" w:styleId="FooterChar">
    <w:name w:val="Footer Char"/>
    <w:basedOn w:val="DefaultParagraphFont"/>
    <w:link w:val="Footer"/>
    <w:uiPriority w:val="99"/>
    <w:rsid w:val="002E2886"/>
  </w:style>
  <w:style w:type="character" w:styleId="CommentReference">
    <w:name w:val="annotation reference"/>
    <w:basedOn w:val="DefaultParagraphFont"/>
    <w:uiPriority w:val="99"/>
    <w:semiHidden/>
    <w:unhideWhenUsed/>
    <w:rsid w:val="00006D86"/>
    <w:rPr>
      <w:sz w:val="16"/>
      <w:szCs w:val="16"/>
    </w:rPr>
  </w:style>
  <w:style w:type="paragraph" w:styleId="CommentText">
    <w:name w:val="annotation text"/>
    <w:basedOn w:val="Normal"/>
    <w:link w:val="CommentTextChar"/>
    <w:uiPriority w:val="99"/>
    <w:semiHidden/>
    <w:unhideWhenUsed/>
    <w:rsid w:val="00006D86"/>
    <w:rPr>
      <w:sz w:val="20"/>
      <w:szCs w:val="20"/>
    </w:rPr>
  </w:style>
  <w:style w:type="character" w:customStyle="1" w:styleId="CommentTextChar">
    <w:name w:val="Comment Text Char"/>
    <w:basedOn w:val="DefaultParagraphFont"/>
    <w:link w:val="CommentText"/>
    <w:uiPriority w:val="99"/>
    <w:semiHidden/>
    <w:rsid w:val="00006D86"/>
    <w:rPr>
      <w:sz w:val="20"/>
      <w:szCs w:val="20"/>
    </w:rPr>
  </w:style>
  <w:style w:type="paragraph" w:styleId="CommentSubject">
    <w:name w:val="annotation subject"/>
    <w:basedOn w:val="CommentText"/>
    <w:next w:val="CommentText"/>
    <w:link w:val="CommentSubjectChar"/>
    <w:uiPriority w:val="99"/>
    <w:semiHidden/>
    <w:unhideWhenUsed/>
    <w:rsid w:val="00006D86"/>
    <w:rPr>
      <w:b/>
      <w:bCs/>
    </w:rPr>
  </w:style>
  <w:style w:type="character" w:customStyle="1" w:styleId="CommentSubjectChar">
    <w:name w:val="Comment Subject Char"/>
    <w:basedOn w:val="CommentTextChar"/>
    <w:link w:val="CommentSubject"/>
    <w:uiPriority w:val="99"/>
    <w:semiHidden/>
    <w:rsid w:val="00006D86"/>
    <w:rPr>
      <w:b/>
      <w:bCs/>
      <w:sz w:val="20"/>
      <w:szCs w:val="20"/>
    </w:rPr>
  </w:style>
  <w:style w:type="paragraph" w:styleId="BalloonText">
    <w:name w:val="Balloon Text"/>
    <w:basedOn w:val="Normal"/>
    <w:link w:val="BalloonTextChar"/>
    <w:uiPriority w:val="99"/>
    <w:semiHidden/>
    <w:unhideWhenUsed/>
    <w:rsid w:val="00006D86"/>
    <w:rPr>
      <w:rFonts w:ascii="Tahoma" w:hAnsi="Tahoma" w:cs="Tahoma"/>
      <w:sz w:val="16"/>
      <w:szCs w:val="16"/>
    </w:rPr>
  </w:style>
  <w:style w:type="character" w:customStyle="1" w:styleId="BalloonTextChar">
    <w:name w:val="Balloon Text Char"/>
    <w:basedOn w:val="DefaultParagraphFont"/>
    <w:link w:val="BalloonText"/>
    <w:uiPriority w:val="99"/>
    <w:semiHidden/>
    <w:rsid w:val="00006D86"/>
    <w:rPr>
      <w:rFonts w:ascii="Tahoma" w:hAnsi="Tahoma" w:cs="Tahoma"/>
      <w:sz w:val="16"/>
      <w:szCs w:val="16"/>
    </w:rPr>
  </w:style>
  <w:style w:type="table" w:styleId="TableGrid">
    <w:name w:val="Table Grid"/>
    <w:basedOn w:val="TableNormal"/>
    <w:uiPriority w:val="59"/>
    <w:rsid w:val="00897C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97C52"/>
    <w:rPr>
      <w:color w:val="0000FF" w:themeColor="hyperlink"/>
      <w:u w:val="single"/>
    </w:rPr>
  </w:style>
  <w:style w:type="character" w:styleId="FollowedHyperlink">
    <w:name w:val="FollowedHyperlink"/>
    <w:basedOn w:val="DefaultParagraphFont"/>
    <w:uiPriority w:val="99"/>
    <w:semiHidden/>
    <w:unhideWhenUsed/>
    <w:rsid w:val="00DD1D30"/>
    <w:rPr>
      <w:color w:val="800080" w:themeColor="followedHyperlink"/>
      <w:u w:val="single"/>
    </w:rPr>
  </w:style>
  <w:style w:type="character" w:customStyle="1" w:styleId="Heading1Char">
    <w:name w:val="Heading 1 Char"/>
    <w:basedOn w:val="DefaultParagraphFont"/>
    <w:link w:val="Heading1"/>
    <w:uiPriority w:val="9"/>
    <w:rsid w:val="000023FD"/>
    <w:rPr>
      <w:rFonts w:ascii="Arial"/>
      <w:b/>
      <w:color w:val="1F497D" w:themeColor="text2"/>
      <w:sz w:val="32"/>
    </w:rPr>
  </w:style>
  <w:style w:type="paragraph" w:styleId="TOCHeading">
    <w:name w:val="TOC Heading"/>
    <w:basedOn w:val="Heading1"/>
    <w:next w:val="Normal"/>
    <w:uiPriority w:val="39"/>
    <w:unhideWhenUsed/>
    <w:qFormat/>
    <w:rsid w:val="009677A0"/>
    <w:pPr>
      <w:keepNext/>
      <w:keepLines/>
      <w:widowControl/>
      <w:spacing w:before="240" w:line="259" w:lineRule="auto"/>
      <w:jc w:val="left"/>
      <w:outlineLvl w:val="9"/>
    </w:pPr>
    <w:rPr>
      <w:rFonts w:asciiTheme="majorHAnsi" w:eastAsiaTheme="majorEastAsia" w:hAnsiTheme="majorHAnsi" w:cstheme="majorBidi"/>
      <w:b w:val="0"/>
      <w:color w:val="365F91" w:themeColor="accent1" w:themeShade="BF"/>
      <w:szCs w:val="32"/>
    </w:rPr>
  </w:style>
  <w:style w:type="paragraph" w:styleId="TOC2">
    <w:name w:val="toc 2"/>
    <w:basedOn w:val="Normal"/>
    <w:next w:val="Normal"/>
    <w:autoRedefine/>
    <w:uiPriority w:val="39"/>
    <w:unhideWhenUsed/>
    <w:rsid w:val="009677A0"/>
    <w:pPr>
      <w:widowControl/>
      <w:spacing w:after="100" w:line="259" w:lineRule="auto"/>
      <w:ind w:left="220"/>
    </w:pPr>
    <w:rPr>
      <w:rFonts w:eastAsiaTheme="minorEastAsia" w:cs="Times New Roman"/>
    </w:rPr>
  </w:style>
  <w:style w:type="paragraph" w:styleId="TOC1">
    <w:name w:val="toc 1"/>
    <w:basedOn w:val="Normal"/>
    <w:next w:val="Normal"/>
    <w:autoRedefine/>
    <w:uiPriority w:val="39"/>
    <w:unhideWhenUsed/>
    <w:rsid w:val="009677A0"/>
    <w:pPr>
      <w:widowControl/>
      <w:spacing w:after="100" w:line="259" w:lineRule="auto"/>
    </w:pPr>
    <w:rPr>
      <w:rFonts w:eastAsiaTheme="minorEastAsia" w:cs="Times New Roman"/>
    </w:rPr>
  </w:style>
  <w:style w:type="paragraph" w:styleId="TOC3">
    <w:name w:val="toc 3"/>
    <w:basedOn w:val="Normal"/>
    <w:next w:val="Normal"/>
    <w:autoRedefine/>
    <w:uiPriority w:val="39"/>
    <w:unhideWhenUsed/>
    <w:rsid w:val="009677A0"/>
    <w:pPr>
      <w:widowControl/>
      <w:spacing w:after="100" w:line="259" w:lineRule="auto"/>
      <w:ind w:left="440"/>
    </w:pPr>
    <w:rPr>
      <w:rFonts w:eastAsiaTheme="minorEastAs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7170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documents.dgs.ca.gov/pd/smallbus/FORM810CARpt.xls" TargetMode="External"/><Relationship Id="rId18" Type="http://schemas.openxmlformats.org/officeDocument/2006/relationships/hyperlink" Target="https://www.dgs.ca.gov/PD/Resources/Page-Content/Procurement-Division-Resources-List-Folder/How-to-do-business-with-the-state-of-California" TargetMode="External"/><Relationship Id="rId26" Type="http://schemas.openxmlformats.org/officeDocument/2006/relationships/hyperlink" Target="https://www.dgs.ca.gov/PD/About/Page-Content/PD-Branch-Intro-Accordion-List/Office-of-Small-Business-and-Disabled-Veteran-Business-Enterprise/Outreach-Program/SB-DVBE-Advocate-Program" TargetMode="External"/><Relationship Id="rId39" Type="http://schemas.openxmlformats.org/officeDocument/2006/relationships/hyperlink" Target="https://www.dgs.ca.gov/PD/About/Page-Content/PD-Branch-Intro-Accordion-List/Office-of-Small-Business-and-Disabled-Veteran-Business-Enterprise/Outreach-Program/SB-DVBE-Advocate-Program" TargetMode="External"/><Relationship Id="rId21" Type="http://schemas.openxmlformats.org/officeDocument/2006/relationships/hyperlink" Target="https://www.dgs.ca.gov/-/media/Divisions/PD/OSDS/Outreach/Resources/Upcoming-Solicitations---PD-04092019.ashx?la=en&amp;hash=00BC49E425929AABA3FA25531B331801C9109BB1" TargetMode="External"/><Relationship Id="rId34" Type="http://schemas.openxmlformats.org/officeDocument/2006/relationships/hyperlink" Target="https://www.dgs.ca.gov/PD/About/Page-Content/PD-Branch-Intro-Accordion-List/Office-of-Small-Business-and-Disabled-Veteran-Business-Enterprise/Outreach-Program/SB-DVBE-Advocate-Program" TargetMode="External"/><Relationship Id="rId42" Type="http://schemas.openxmlformats.org/officeDocument/2006/relationships/hyperlink" Target="https://www.dgs.ca.gov/PD/About/Page-Content/PD-Branch-Intro-Accordion-List/Office-of-Small-Business-and-Disabled-Veteran-Business-Enterprise/Outreach-Program/SB-DVBE-Advocate-Program" TargetMode="External"/><Relationship Id="rId47" Type="http://schemas.openxmlformats.org/officeDocument/2006/relationships/hyperlink" Target="https://www.dgs.ca.gov/PD/About/Page-Content/PD-Branch-Intro-Accordion-List/Office-of-Small-Business-and-Disabled-Veteran-Business-Enterprise/Outreach-Program/SB-DVBE-Advocate-Program" TargetMode="External"/><Relationship Id="rId50" Type="http://schemas.openxmlformats.org/officeDocument/2006/relationships/hyperlink" Target="https://www.dgs.ca.gov/PD/About/Page-Content/PD-Branch-Intro-Accordion-List/Office-of-Small-Business-and-Disabled-Veteran-Business-Enterprise/Outreach-Program/SB-DVBE-Advocate-Program" TargetMode="External"/><Relationship Id="rId55" Type="http://schemas.openxmlformats.org/officeDocument/2006/relationships/hyperlink" Target="https://www.dgs.ca.gov/PD/About/Page-Content/PD-Branch-Intro-Accordion-List/Office-of-Small-Business-and-Disabled-Veteran-Business-Enterprise/Outreach-Program/SB-DVBE-Advocate-Program" TargetMode="External"/><Relationship Id="rId63" Type="http://schemas.openxmlformats.org/officeDocument/2006/relationships/hyperlink" Target="https://www.dgs.ca.gov/PD/About/Page-Content/PD-Branch-Intro-Accordion-List/Office-of-Small-Business-and-Disabled-Veteran-Business-Enterprise/Outreach-Program/SB-DVBE-Advocate-Program" TargetMode="External"/><Relationship Id="rId68" Type="http://schemas.openxmlformats.org/officeDocument/2006/relationships/hyperlink" Target="https://www.dgs.ca.gov/PD/About/Page-Content/PD-Branch-Intro-Accordion-List/Office-of-Small-Business-and-Disabled-Veteran-Business-Enterprise/Outreach-Program/SB-DVBE-Advocate-Program" TargetMode="External"/><Relationship Id="rId76" Type="http://schemas.openxmlformats.org/officeDocument/2006/relationships/hyperlink" Target="https://www.dgs.ca.gov/PD/About/Page-Content/PD-Branch-Intro-Accordion-List/Office-of-Small-Business-and-Disabled-Veteran-Business-Enterprise/Outreach-Program/SB-DVBE-Advocate-Program" TargetMode="External"/><Relationship Id="rId84" Type="http://schemas.openxmlformats.org/officeDocument/2006/relationships/hyperlink" Target="https://www.dgs.ca.gov/PD/About/Page-Content/PD-Branch-Intro-Accordion-List/Office-of-Small-Business-and-Disabled-Veteran-Business-Enterprise/Outreach-Program/SB-DVBE-Advocate-Program" TargetMode="External"/><Relationship Id="rId7" Type="http://schemas.openxmlformats.org/officeDocument/2006/relationships/endnotes" Target="endnotes.xml"/><Relationship Id="rId71" Type="http://schemas.openxmlformats.org/officeDocument/2006/relationships/hyperlink" Target="https://www.dgs.ca.gov/PD/About/Page-Content/PD-Branch-Intro-Accordion-List/Office-of-Small-Business-and-Disabled-Veteran-Business-Enterprise/Outreach-Program/SB-DVBE-Advocate-Program" TargetMode="External"/><Relationship Id="rId2" Type="http://schemas.openxmlformats.org/officeDocument/2006/relationships/numbering" Target="numbering.xml"/><Relationship Id="rId16" Type="http://schemas.openxmlformats.org/officeDocument/2006/relationships/hyperlink" Target="https://www.youtube.com/watch?v=KSkRuY57AIQ" TargetMode="External"/><Relationship Id="rId29" Type="http://schemas.openxmlformats.org/officeDocument/2006/relationships/hyperlink" Target="https://www.dgs.ca.gov/PD/About/Page-Content/PD-Branch-Intro-Accordion-List/Office-of-Small-Business-and-Disabled-Veteran-Business-Enterprise/Outreach-Program/SB-DVBE-Advocate-Program" TargetMode="External"/><Relationship Id="rId11" Type="http://schemas.openxmlformats.org/officeDocument/2006/relationships/hyperlink" Target="https://leginfo.legislature.ca.gov/faces/codes_displaySection.xhtml?lawCode=GOV&amp;sectionNum=14845" TargetMode="External"/><Relationship Id="rId24" Type="http://schemas.openxmlformats.org/officeDocument/2006/relationships/hyperlink" Target="https://www.dgs.ca.gov/PD/Resources/Page-Content/Procurement-Division-Resources-List-Folder/California-Procurement-and-Contracting-Academy-Courses" TargetMode="External"/><Relationship Id="rId32" Type="http://schemas.openxmlformats.org/officeDocument/2006/relationships/hyperlink" Target="https://www.dgs.ca.gov/PD/About/Page-Content/PD-Branch-Intro-Accordion-List/Office-of-Small-Business-and-Disabled-Veteran-Business-Enterprise/Outreach-Program/SB-DVBE-Advocate-Program" TargetMode="External"/><Relationship Id="rId37" Type="http://schemas.openxmlformats.org/officeDocument/2006/relationships/hyperlink" Target="https://www.dgs.ca.gov/PD/About/Page-Content/PD-Branch-Intro-Accordion-List/Office-of-Small-Business-and-Disabled-Veteran-Business-Enterprise/Outreach-Program/SB-DVBE-Advocate-Program" TargetMode="External"/><Relationship Id="rId40" Type="http://schemas.openxmlformats.org/officeDocument/2006/relationships/hyperlink" Target="https://www.dgs.ca.gov/PD/About/Page-Content/PD-Branch-Intro-Accordion-List/Office-of-Small-Business-and-Disabled-Veteran-Business-Enterprise/Outreach-Program/SB-DVBE-Advocate-Program" TargetMode="External"/><Relationship Id="rId45" Type="http://schemas.openxmlformats.org/officeDocument/2006/relationships/hyperlink" Target="https://www.dgs.ca.gov/PD/About/Page-Content/PD-Branch-Intro-Accordion-List/Office-of-Small-Business-and-Disabled-Veteran-Business-Enterprise/Outreach-Program/SB-DVBE-Advocate-Program" TargetMode="External"/><Relationship Id="rId53" Type="http://schemas.openxmlformats.org/officeDocument/2006/relationships/hyperlink" Target="https://www.dgs.ca.gov/PD/About/Page-Content/PD-Branch-Intro-Accordion-List/Office-of-Small-Business-and-Disabled-Veteran-Business-Enterprise/Outreach-Program/SB-DVBE-Advocate-Program" TargetMode="External"/><Relationship Id="rId58" Type="http://schemas.openxmlformats.org/officeDocument/2006/relationships/hyperlink" Target="https://www.dgs.ca.gov/PD/About/Page-Content/PD-Branch-Intro-Accordion-List/Office-of-Small-Business-and-Disabled-Veteran-Business-Enterprise/Outreach-Program/SB-DVBE-Advocate-Program" TargetMode="External"/><Relationship Id="rId66" Type="http://schemas.openxmlformats.org/officeDocument/2006/relationships/hyperlink" Target="https://www.dgs.ca.gov/PD/About/Page-Content/PD-Branch-Intro-Accordion-List/Office-of-Small-Business-and-Disabled-Veteran-Business-Enterprise/Outreach-Program/SB-DVBE-Advocate-Program" TargetMode="External"/><Relationship Id="rId74" Type="http://schemas.openxmlformats.org/officeDocument/2006/relationships/hyperlink" Target="https://www.dgs.ca.gov/PD/About/Page-Content/PD-Branch-Intro-Accordion-List/Office-of-Small-Business-and-Disabled-Veteran-Business-Enterprise/Outreach-Program/SB-DVBE-Advocate-Program" TargetMode="External"/><Relationship Id="rId79" Type="http://schemas.openxmlformats.org/officeDocument/2006/relationships/hyperlink" Target="https://www.dgs.ca.gov/PD/About/Page-Content/PD-Branch-Intro-Accordion-List/Office-of-Small-Business-and-Disabled-Veteran-Business-Enterprise/Outreach-Program/SB-DVBE-Advocate-Program" TargetMode="External"/><Relationship Id="rId87"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www.dgs.ca.gov/PD/About/Page-Content/PD-Branch-Intro-Accordion-List/Office-of-Small-Business-and-Disabled-Veteran-Business-Enterprise/Outreach-Program/SB-DVBE-Advocate-Program" TargetMode="External"/><Relationship Id="rId82" Type="http://schemas.openxmlformats.org/officeDocument/2006/relationships/hyperlink" Target="https://www.dgs.ca.gov/PD/About/Page-Content/PD-Branch-Intro-Accordion-List/Office-of-Small-Business-and-Disabled-Veteran-Business-Enterprise/Outreach-Program/SB-DVBE-Advocate-Program" TargetMode="External"/><Relationship Id="rId19" Type="http://schemas.openxmlformats.org/officeDocument/2006/relationships/hyperlink" Target="https://www.dgs.ca.gov/PD/About/Page-Content/PD-Branch-Intro-Accordion-List/Office-of-Small-Business-and-Disabled-Veteran-Business-Enterprise/Outreach-Program/SB-DVBE-Advocate-Program" TargetMode="External"/><Relationship Id="rId4" Type="http://schemas.openxmlformats.org/officeDocument/2006/relationships/settings" Target="settings.xml"/><Relationship Id="rId9" Type="http://schemas.openxmlformats.org/officeDocument/2006/relationships/hyperlink" Target="https://caleprocure.ca.gov/pages/PublicSearch/supplier-search.aspx" TargetMode="External"/><Relationship Id="rId14" Type="http://schemas.openxmlformats.org/officeDocument/2006/relationships/hyperlink" Target="https://www.dgs.ca.gov/-/media/Divisions/PD/OSDS/Outreach/Resources/HowtodoBus03042019.ashx?la=en&amp;hash=3DCE9B3F5DA34518162DC07C2C6616E25ABEE50D" TargetMode="External"/><Relationship Id="rId22" Type="http://schemas.openxmlformats.org/officeDocument/2006/relationships/hyperlink" Target="https://www.dgs.ca.gov/-/media/Divisions/PD/OSDS/Outreach/Resources/Upcoming-Solicitations---OBAS-04092019.ashx?la=en&amp;hash=F4A8E976FF24D2F3151DF148A89E2AF3AEC0D61E" TargetMode="External"/><Relationship Id="rId27" Type="http://schemas.openxmlformats.org/officeDocument/2006/relationships/hyperlink" Target="https://www.dgs.ca.gov/PD/About/Page-Content/PD-Branch-Intro-Accordion-List/Office-of-Small-Business-and-Disabled-Veteran-Business-Enterprise/Outreach-Program/SB-DVBE-Advocate-Program" TargetMode="External"/><Relationship Id="rId30" Type="http://schemas.openxmlformats.org/officeDocument/2006/relationships/hyperlink" Target="https://www.dgs.ca.gov/PD/About/Page-Content/PD-Branch-Intro-Accordion-List/Office-of-Small-Business-and-Disabled-Veteran-Business-Enterprise/Outreach-Program/SB-DVBE-Advocate-Program" TargetMode="External"/><Relationship Id="rId35" Type="http://schemas.openxmlformats.org/officeDocument/2006/relationships/hyperlink" Target="https://www.dgs.ca.gov/PD/About/Page-Content/PD-Branch-Intro-Accordion-List/Office-of-Small-Business-and-Disabled-Veteran-Business-Enterprise/Outreach-Program/SB-DVBE-Advocate-Program" TargetMode="External"/><Relationship Id="rId43" Type="http://schemas.openxmlformats.org/officeDocument/2006/relationships/hyperlink" Target="https://www.dgs.ca.gov/PD/About/Page-Content/PD-Branch-Intro-Accordion-List/Office-of-Small-Business-and-Disabled-Veteran-Business-Enterprise/Outreach-Program/SB-DVBE-Advocate-Program" TargetMode="External"/><Relationship Id="rId48" Type="http://schemas.openxmlformats.org/officeDocument/2006/relationships/hyperlink" Target="http://www.caleprocure.ca.gov" TargetMode="External"/><Relationship Id="rId56" Type="http://schemas.openxmlformats.org/officeDocument/2006/relationships/hyperlink" Target="https://www.dgs.ca.gov/PD/About/Page-Content/PD-Branch-Intro-Accordion-List/Office-of-Small-Business-and-Disabled-Veteran-Business-Enterprise/Outreach-Program/SB-DVBE-Advocate-Program" TargetMode="External"/><Relationship Id="rId64" Type="http://schemas.openxmlformats.org/officeDocument/2006/relationships/hyperlink" Target="https://www.dgs.ca.gov/PD/About/Page-Content/PD-Branch-Intro-Accordion-List/Office-of-Small-Business-and-Disabled-Veteran-Business-Enterprise/Outreach-Program/SB-DVBE-Advocate-Program" TargetMode="External"/><Relationship Id="rId69" Type="http://schemas.openxmlformats.org/officeDocument/2006/relationships/hyperlink" Target="https://www.dgs.ca.gov/PD/About/Page-Content/PD-Branch-Intro-Accordion-List/Office-of-Small-Business-and-Disabled-Veteran-Business-Enterprise/Outreach-Program/SB-DVBE-Advocate-Program" TargetMode="External"/><Relationship Id="rId77" Type="http://schemas.openxmlformats.org/officeDocument/2006/relationships/hyperlink" Target="https://www.dgs.ca.gov/PD/About/Page-Content/PD-Branch-Intro-Accordion-List/Office-of-Small-Business-and-Disabled-Veteran-Business-Enterprise/Outreach-Program/SB-DVBE-Advocate-Program" TargetMode="External"/><Relationship Id="rId8" Type="http://schemas.openxmlformats.org/officeDocument/2006/relationships/hyperlink" Target="https://www.dgs.ca.gov/-/media/Divisions/PD/OSDS/Outreach/SB-DVBE-Advocate/SBDVBEAdvocates04252019.ashx?la=en&amp;hash=498923A2F1A4269025EDA8F61E21D921C808BD49" TargetMode="External"/><Relationship Id="rId51" Type="http://schemas.openxmlformats.org/officeDocument/2006/relationships/hyperlink" Target="https://www.dgs.ca.gov/PD/About/Page-Content/PD-Branch-Intro-Accordion-List/Office-of-Small-Business-and-Disabled-Veteran-Business-Enterprise/Outreach-Program/SB-DVBE-Advocate-Program" TargetMode="External"/><Relationship Id="rId72" Type="http://schemas.openxmlformats.org/officeDocument/2006/relationships/hyperlink" Target="https://www.dgs.ca.gov/PD/About/Page-Content/PD-Branch-Intro-Accordion-List/Office-of-Small-Business-and-Disabled-Veteran-Business-Enterprise/Outreach-Program/SB-DVBE-Advocate-Program" TargetMode="External"/><Relationship Id="rId80" Type="http://schemas.openxmlformats.org/officeDocument/2006/relationships/hyperlink" Target="https://www.dgs.ca.gov/PD/About/Page-Content/PD-Branch-Intro-Accordion-List/Office-of-Small-Business-and-Disabled-Veteran-Business-Enterprise/Outreach-Program/SB-DVBE-Advocate-Program" TargetMode="External"/><Relationship Id="rId85"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www.dgs.ca.gov/PD/Resources/Page-Content/Procurement-Division-Resources-List-Folder/Small_Business_and_Disabled_Veteran_Business_Enterprise_Best_Practices" TargetMode="External"/><Relationship Id="rId17" Type="http://schemas.openxmlformats.org/officeDocument/2006/relationships/hyperlink" Target="https://www.dgs.ca.gov/-/media/Divisions/PD/OSDS/Outreach/Resources/HowtodoBus03042019.ashx?la=en&amp;hash=3DCE9B3F5DA34518162DC07C2C6616E25ABEE50D" TargetMode="External"/><Relationship Id="rId25" Type="http://schemas.openxmlformats.org/officeDocument/2006/relationships/hyperlink" Target="https://www.dgs.ca.gov/PD/About/Page-Content/PD-Branch-Intro-Accordion-List/Office-of-Small-Business-and-Disabled-Veteran-Business-Enterprise/Certification-Program" TargetMode="External"/><Relationship Id="rId33" Type="http://schemas.openxmlformats.org/officeDocument/2006/relationships/hyperlink" Target="https://www.dgs.ca.gov/PD/About/Page-Content/PD-Branch-Intro-Accordion-List/Office-of-Small-Business-and-Disabled-Veteran-Business-Enterprise/Outreach-Program/SB-DVBE-Advocate-Program" TargetMode="External"/><Relationship Id="rId38" Type="http://schemas.openxmlformats.org/officeDocument/2006/relationships/hyperlink" Target="https://www.dgs.ca.gov/PD/About/Page-Content/PD-Branch-Intro-Accordion-List/Office-of-Small-Business-and-Disabled-Veteran-Business-Enterprise/Outreach-Program/SB-DVBE-Advocate-Program" TargetMode="External"/><Relationship Id="rId46" Type="http://schemas.openxmlformats.org/officeDocument/2006/relationships/hyperlink" Target="https://www.dgs.ca.gov/PD/About/Page-Content/PD-Branch-Intro-Accordion-List/Office-of-Small-Business-and-Disabled-Veteran-Business-Enterprise/Outreach-Program/SB-DVBE-Advocate-Program" TargetMode="External"/><Relationship Id="rId59" Type="http://schemas.openxmlformats.org/officeDocument/2006/relationships/hyperlink" Target="https://www.dgs.ca.gov/PD/About/Page-Content/PD-Branch-Intro-Accordion-List/Office-of-Small-Business-and-Disabled-Veteran-Business-Enterprise/Outreach-Program/SB-DVBE-Advocate-Program" TargetMode="External"/><Relationship Id="rId67" Type="http://schemas.openxmlformats.org/officeDocument/2006/relationships/hyperlink" Target="https://www.dgs.ca.gov/PD/About/Page-Content/PD-Branch-Intro-Accordion-List/Office-of-Small-Business-and-Disabled-Veteran-Business-Enterprise/Outreach-Program/SB-DVBE-Advocate-Program" TargetMode="External"/><Relationship Id="rId20" Type="http://schemas.openxmlformats.org/officeDocument/2006/relationships/hyperlink" Target="http://leginfo.legislature.ca.gov/faces/billNavClient.xhtml?bill_id=200120020SB1045" TargetMode="External"/><Relationship Id="rId41" Type="http://schemas.openxmlformats.org/officeDocument/2006/relationships/hyperlink" Target="https://www.dgs.ca.gov/PD/About/Page-Content/PD-Branch-Intro-Accordion-List/Office-of-Small-Business-and-Disabled-Veteran-Business-Enterprise/Outreach-Program/SB-DVBE-Advocate-Program" TargetMode="External"/><Relationship Id="rId54" Type="http://schemas.openxmlformats.org/officeDocument/2006/relationships/hyperlink" Target="https://www.dgs.ca.gov/PD/About/Page-Content/PD-Branch-Intro-Accordion-List/Office-of-Small-Business-and-Disabled-Veteran-Business-Enterprise/Outreach-Program/SB-DVBE-Advocate-Program" TargetMode="External"/><Relationship Id="rId62" Type="http://schemas.openxmlformats.org/officeDocument/2006/relationships/hyperlink" Target="https://www.dgs.ca.gov/PD/About/Page-Content/PD-Branch-Intro-Accordion-List/Office-of-Small-Business-and-Disabled-Veteran-Business-Enterprise/Outreach-Program/SB-DVBE-Advocate-Program" TargetMode="External"/><Relationship Id="rId70" Type="http://schemas.openxmlformats.org/officeDocument/2006/relationships/hyperlink" Target="https://www.dgs.ca.gov/PD/About/Page-Content/PD-Branch-Intro-Accordion-List/Office-of-Small-Business-and-Disabled-Veteran-Business-Enterprise/Outreach-Program/SB-DVBE-Advocate-Program" TargetMode="External"/><Relationship Id="rId75" Type="http://schemas.openxmlformats.org/officeDocument/2006/relationships/hyperlink" Target="https://www.dgs.ca.gov/PD/About/Page-Content/PD-Branch-Intro-Accordion-List/Office-of-Small-Business-and-Disabled-Veteran-Business-Enterprise/Outreach-Program/SB-DVBE-Advocate-Program" TargetMode="External"/><Relationship Id="rId83" Type="http://schemas.openxmlformats.org/officeDocument/2006/relationships/hyperlink" Target="https://www.dgs.ca.gov/PD/About/Page-Content/PD-Branch-Intro-Accordion-List/Office-of-Small-Business-and-Disabled-Veteran-Business-Enterprise/Outreach-Program/SB-DVBE-Advocate-Program"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unspsc.org/" TargetMode="External"/><Relationship Id="rId23" Type="http://schemas.openxmlformats.org/officeDocument/2006/relationships/hyperlink" Target="https://www.dgs.ca.gov/PD/Resources/Page-Content/Procurement-Division-Resources-List-Folder/Small_Business_and_Disabled_Veteran_Business_Enterprise_Best_Practices" TargetMode="External"/><Relationship Id="rId28" Type="http://schemas.openxmlformats.org/officeDocument/2006/relationships/hyperlink" Target="https://www.dgs.ca.gov/PD/About/Page-Content/PD-Branch-Intro-Accordion-List/Office-of-Small-Business-and-Disabled-Veteran-Business-Enterprise/Outreach-Program/SB-DVBE-Advocate-Program" TargetMode="External"/><Relationship Id="rId36" Type="http://schemas.openxmlformats.org/officeDocument/2006/relationships/hyperlink" Target="https://www.dgs.ca.gov/PD/About/Page-Content/PD-Branch-Intro-Accordion-List/Office-of-Small-Business-and-Disabled-Veteran-Business-Enterprise/Outreach-Program/SB-DVBE-Advocate-Program" TargetMode="External"/><Relationship Id="rId49" Type="http://schemas.openxmlformats.org/officeDocument/2006/relationships/hyperlink" Target="https://www.dgs.ca.gov/PD/About/Page-Content/PD-Branch-Intro-Accordion-List/Office-of-Small-Business-and-Disabled-Veteran-Business-Enterprise/Outreach-Program/SB-DVBE-Advocate-Program" TargetMode="External"/><Relationship Id="rId57" Type="http://schemas.openxmlformats.org/officeDocument/2006/relationships/hyperlink" Target="https://www.dgs.ca.gov/PD/About/Page-Content/PD-Branch-Intro-Accordion-List/Office-of-Small-Business-and-Disabled-Veteran-Business-Enterprise/Outreach-Program/SB-DVBE-Advocate-Program" TargetMode="External"/><Relationship Id="rId10" Type="http://schemas.openxmlformats.org/officeDocument/2006/relationships/hyperlink" Target="https://www.dgs.ca.gov/PD/Resources/Page-Content/Procurement-Division-Resources-List-Folder/Small_Business_and_Disabled_Veteran_Business_Enterprise_Best_Practices" TargetMode="External"/><Relationship Id="rId31" Type="http://schemas.openxmlformats.org/officeDocument/2006/relationships/hyperlink" Target="https://www.dgs.ca.gov/PD/About/Page-Content/PD-Branch-Intro-Accordion-List/Office-of-Small-Business-and-Disabled-Veteran-Business-Enterprise/Outreach-Program/SB-DVBE-Advocate-Program" TargetMode="External"/><Relationship Id="rId44" Type="http://schemas.openxmlformats.org/officeDocument/2006/relationships/hyperlink" Target="https://www.dgs.ca.gov/PD/About/Page-Content/PD-Branch-Intro-Accordion-List/Office-of-Small-Business-and-Disabled-Veteran-Business-Enterprise/Outreach-Program/SB-DVBE-Advocate-Program" TargetMode="External"/><Relationship Id="rId52" Type="http://schemas.openxmlformats.org/officeDocument/2006/relationships/hyperlink" Target="https://www.dgs.ca.gov/PD/About/Page-Content/PD-Branch-Intro-Accordion-List/Office-of-Small-Business-and-Disabled-Veteran-Business-Enterprise/Outreach-Program/SB-DVBE-Advocate-Program" TargetMode="External"/><Relationship Id="rId60" Type="http://schemas.openxmlformats.org/officeDocument/2006/relationships/hyperlink" Target="https://www.dgs.ca.gov/PD/About/Page-Content/PD-Branch-Intro-Accordion-List/Office-of-Small-Business-and-Disabled-Veteran-Business-Enterprise/Outreach-Program/SB-DVBE-Advocate-Program" TargetMode="External"/><Relationship Id="rId65" Type="http://schemas.openxmlformats.org/officeDocument/2006/relationships/hyperlink" Target="https://www.dgs.ca.gov/PD/About/Page-Content/PD-Branch-Intro-Accordion-List/Office-of-Small-Business-and-Disabled-Veteran-Business-Enterprise/Outreach-Program/SB-DVBE-Advocate-Program" TargetMode="External"/><Relationship Id="rId73" Type="http://schemas.openxmlformats.org/officeDocument/2006/relationships/hyperlink" Target="https://www.dgs.ca.gov/PD/About/Page-Content/PD-Branch-Intro-Accordion-List/Office-of-Small-Business-and-Disabled-Veteran-Business-Enterprise/Outreach-Program/SB-DVBE-Advocate-Program" TargetMode="External"/><Relationship Id="rId78" Type="http://schemas.openxmlformats.org/officeDocument/2006/relationships/hyperlink" Target="https://www.dgs.ca.gov/PD/About/Page-Content/PD-Branch-Intro-Accordion-List/Office-of-Small-Business-and-Disabled-Veteran-Business-Enterprise/Outreach-Program/SB-DVBE-Advocate-Program" TargetMode="External"/><Relationship Id="rId81" Type="http://schemas.openxmlformats.org/officeDocument/2006/relationships/hyperlink" Target="https://www.dgs.ca.gov/PD/About/Page-Content/PD-Branch-Intro-Accordion-List/Office-of-Small-Business-and-Disabled-Veteran-Business-Enterprise/Outreach-Program/SB-DVBE-Advocate-Program" TargetMode="External"/><Relationship Id="rId86"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40156350-A096-488C-B870-1B9AEEA24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24975</Words>
  <Characters>142361</Characters>
  <Application>Microsoft Office Word</Application>
  <DocSecurity>8</DocSecurity>
  <Lines>1186</Lines>
  <Paragraphs>334</Paragraphs>
  <ScaleCrop>false</ScaleCrop>
  <HeadingPairs>
    <vt:vector size="2" baseType="variant">
      <vt:variant>
        <vt:lpstr>Title</vt:lpstr>
      </vt:variant>
      <vt:variant>
        <vt:i4>1</vt:i4>
      </vt:variant>
    </vt:vector>
  </HeadingPairs>
  <TitlesOfParts>
    <vt:vector size="1" baseType="lpstr">
      <vt:lpstr/>
    </vt:vector>
  </TitlesOfParts>
  <Company>California Department of General Services</Company>
  <LinksUpToDate>false</LinksUpToDate>
  <CharactersWithSpaces>167002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waynew</dc:creator>
  <cp:lastModifiedBy>Zweier, Matthew@DGS</cp:lastModifiedBy>
  <cp:revision>3</cp:revision>
  <cp:lastPrinted>2018-01-05T17:48:00Z</cp:lastPrinted>
  <dcterms:created xsi:type="dcterms:W3CDTF">2019-07-02T20:17:00Z</dcterms:created>
  <dcterms:modified xsi:type="dcterms:W3CDTF">2019-07-02T20:18:00Z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2014-01-16T00:00:00Z</vt:filetime>
  </property>
  <property fmtid="{D5CDD505-2E9C-101B-9397-08002B2CF9AE}" pid="3" name="Creator">
    <vt:lpwstr>Microsoft® Word 2010</vt:lpwstr>
  </property>
  <property fmtid="{D5CDD505-2E9C-101B-9397-08002B2CF9AE}" pid="4" name="LastSaved">
    <vt:filetime>2016-05-03T00:00:00Z</vt:filetime>
  </property>
</Properties>
</file>