
<file path=[Content_Types].xml><?xml version="1.0" encoding="utf-8"?>
<Types xmlns="http://schemas.openxmlformats.org/package/2006/content-types">
  <Default Extension="C0614BC0" ContentType="image/jpeg"/>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B20DD" w14:textId="66179870" w:rsidR="0048250D" w:rsidRPr="00D013B9" w:rsidRDefault="006E1898" w:rsidP="0072129C">
      <w:pPr>
        <w:pStyle w:val="Heading1"/>
        <w:spacing w:before="0" w:afterLines="100" w:after="240"/>
        <w:contextualSpacing/>
        <w:jc w:val="center"/>
        <w:rPr>
          <w:b w:val="0"/>
          <w:bCs w:val="0"/>
          <w:sz w:val="28"/>
        </w:rPr>
      </w:pPr>
      <w:r>
        <w:rPr>
          <w:b w:val="0"/>
          <w:bCs w:val="0"/>
          <w:sz w:val="28"/>
        </w:rPr>
        <w:t xml:space="preserve">How to </w:t>
      </w:r>
      <w:r w:rsidR="00D013B9" w:rsidRPr="00D013B9">
        <w:rPr>
          <w:b w:val="0"/>
          <w:bCs w:val="0"/>
          <w:sz w:val="28"/>
        </w:rPr>
        <w:t xml:space="preserve">Create Requisition </w:t>
      </w:r>
      <w:r>
        <w:rPr>
          <w:b w:val="0"/>
          <w:bCs w:val="0"/>
          <w:sz w:val="28"/>
        </w:rPr>
        <w:t>f</w:t>
      </w:r>
      <w:r w:rsidR="00D013B9" w:rsidRPr="00D013B9">
        <w:rPr>
          <w:b w:val="0"/>
          <w:bCs w:val="0"/>
          <w:sz w:val="28"/>
        </w:rPr>
        <w:t>or DGS – OTA Submittal</w:t>
      </w:r>
    </w:p>
    <w:p w14:paraId="2FB7E925" w14:textId="19BBFD92" w:rsidR="003C39FA" w:rsidRPr="008C2BF4" w:rsidRDefault="003C39FA" w:rsidP="008C2BF4">
      <w:pPr>
        <w:spacing w:after="240"/>
        <w:rPr>
          <w:rFonts w:ascii="Arial" w:hAnsi="Arial" w:cs="Arial"/>
        </w:rPr>
      </w:pPr>
      <w:r w:rsidRPr="008C2BF4">
        <w:rPr>
          <w:rFonts w:ascii="Arial" w:hAnsi="Arial" w:cs="Arial"/>
        </w:rPr>
        <w:t xml:space="preserve">Use these procedures if </w:t>
      </w:r>
      <w:r w:rsidR="00145752">
        <w:rPr>
          <w:rFonts w:ascii="Arial" w:hAnsi="Arial" w:cs="Arial"/>
        </w:rPr>
        <w:t>y</w:t>
      </w:r>
      <w:r w:rsidRPr="008C2BF4">
        <w:rPr>
          <w:rFonts w:ascii="Arial" w:hAnsi="Arial" w:cs="Arial"/>
        </w:rPr>
        <w:t>ou are a F</w:t>
      </w:r>
      <w:r w:rsidR="00F17B75">
        <w:rPr>
          <w:rFonts w:ascii="Arial" w:hAnsi="Arial" w:cs="Arial"/>
        </w:rPr>
        <w:t>I</w:t>
      </w:r>
      <w:r w:rsidRPr="008C2BF4">
        <w:rPr>
          <w:rFonts w:ascii="Arial" w:hAnsi="Arial" w:cs="Arial"/>
        </w:rPr>
        <w:t xml:space="preserve">$Cal transacting agency </w:t>
      </w:r>
      <w:r w:rsidR="00F17B75">
        <w:rPr>
          <w:rFonts w:ascii="Arial" w:hAnsi="Arial" w:cs="Arial"/>
        </w:rPr>
        <w:t>when</w:t>
      </w:r>
      <w:r w:rsidRPr="008C2BF4">
        <w:rPr>
          <w:rFonts w:ascii="Arial" w:hAnsi="Arial" w:cs="Arial"/>
        </w:rPr>
        <w:t xml:space="preserve"> submit</w:t>
      </w:r>
      <w:r w:rsidR="00F17B75">
        <w:rPr>
          <w:rFonts w:ascii="Arial" w:hAnsi="Arial" w:cs="Arial"/>
        </w:rPr>
        <w:t>ting</w:t>
      </w:r>
      <w:r w:rsidRPr="008C2BF4">
        <w:rPr>
          <w:rFonts w:ascii="Arial" w:hAnsi="Arial" w:cs="Arial"/>
        </w:rPr>
        <w:t xml:space="preserve"> a </w:t>
      </w:r>
      <w:r w:rsidR="008C2BF4">
        <w:rPr>
          <w:rFonts w:ascii="Arial" w:hAnsi="Arial" w:cs="Arial"/>
        </w:rPr>
        <w:t>r</w:t>
      </w:r>
      <w:r w:rsidRPr="008C2BF4">
        <w:rPr>
          <w:rFonts w:ascii="Arial" w:hAnsi="Arial" w:cs="Arial"/>
        </w:rPr>
        <w:t>equisition or a Purchase Order Change (POC)</w:t>
      </w:r>
      <w:r w:rsidR="008C2BF4">
        <w:rPr>
          <w:rFonts w:ascii="Arial" w:hAnsi="Arial" w:cs="Arial"/>
        </w:rPr>
        <w:t>.</w:t>
      </w:r>
      <w:r w:rsidRPr="008C2BF4">
        <w:rPr>
          <w:rFonts w:ascii="Arial" w:hAnsi="Arial" w:cs="Arial"/>
        </w:rPr>
        <w:t xml:space="preserve"> </w:t>
      </w:r>
      <w:r w:rsidR="00C82379">
        <w:rPr>
          <w:rFonts w:ascii="Arial" w:hAnsi="Arial" w:cs="Arial"/>
        </w:rPr>
        <w:t>See Appendix A for POC procedures.</w:t>
      </w:r>
    </w:p>
    <w:p w14:paraId="39404F3A" w14:textId="33FD9D6A" w:rsidR="00D013B9" w:rsidRPr="00F17B75" w:rsidRDefault="00F17B75" w:rsidP="00D013B9">
      <w:pPr>
        <w:pStyle w:val="Header"/>
        <w:rPr>
          <w:rFonts w:ascii="Arial" w:hAnsi="Arial" w:cs="Arial"/>
          <w:bCs/>
          <w:color w:val="000000"/>
        </w:rPr>
      </w:pPr>
      <w:r w:rsidRPr="00F17B75">
        <w:rPr>
          <w:rFonts w:ascii="Arial" w:hAnsi="Arial" w:cs="Arial"/>
          <w:bCs/>
          <w:color w:val="000000"/>
        </w:rPr>
        <w:t xml:space="preserve">Required requisition attachments are detailed </w:t>
      </w:r>
      <w:r w:rsidRPr="00F17B75">
        <w:rPr>
          <w:rFonts w:ascii="Arial" w:hAnsi="Arial" w:cs="Arial"/>
          <w:bCs/>
          <w:color w:val="000000"/>
          <w:u w:val="single"/>
        </w:rPr>
        <w:t>here</w:t>
      </w:r>
      <w:r w:rsidRPr="00F17B75">
        <w:rPr>
          <w:rFonts w:ascii="Arial" w:hAnsi="Arial" w:cs="Arial"/>
          <w:bCs/>
          <w:color w:val="000000"/>
        </w:rPr>
        <w:t>.</w:t>
      </w:r>
    </w:p>
    <w:p w14:paraId="3DA2962E" w14:textId="77777777" w:rsidR="00F17B75" w:rsidRDefault="00F17B75" w:rsidP="00D013B9">
      <w:pPr>
        <w:pStyle w:val="Header"/>
        <w:rPr>
          <w:rFonts w:ascii="Arial" w:hAnsi="Arial" w:cs="Arial"/>
          <w:b/>
          <w:color w:val="000000"/>
        </w:rPr>
      </w:pPr>
    </w:p>
    <w:p w14:paraId="15CDC294" w14:textId="213B33ED" w:rsidR="00D013B9" w:rsidRPr="008C2BF4" w:rsidRDefault="006E1898" w:rsidP="008C2BF4">
      <w:pPr>
        <w:spacing w:after="240"/>
        <w:rPr>
          <w:rFonts w:ascii="Arial" w:hAnsi="Arial" w:cs="Arial"/>
          <w:bCs/>
        </w:rPr>
      </w:pPr>
      <w:r>
        <w:rPr>
          <w:rFonts w:ascii="Arial" w:hAnsi="Arial" w:cs="Arial"/>
          <w:bCs/>
        </w:rPr>
        <w:t xml:space="preserve">Note: </w:t>
      </w:r>
      <w:r w:rsidR="00D013B9" w:rsidRPr="006E1898">
        <w:rPr>
          <w:rFonts w:ascii="Arial" w:hAnsi="Arial" w:cs="Arial"/>
          <w:bCs/>
        </w:rPr>
        <w:t>O</w:t>
      </w:r>
      <w:r>
        <w:rPr>
          <w:rFonts w:ascii="Arial" w:hAnsi="Arial" w:cs="Arial"/>
          <w:bCs/>
        </w:rPr>
        <w:t>TA</w:t>
      </w:r>
      <w:r w:rsidR="00D013B9" w:rsidRPr="006E1898">
        <w:rPr>
          <w:rFonts w:ascii="Arial" w:hAnsi="Arial" w:cs="Arial"/>
          <w:bCs/>
        </w:rPr>
        <w:t xml:space="preserve"> no longer accepts a Std. 66 or Std. 96 from </w:t>
      </w:r>
      <w:r w:rsidRPr="006E1898">
        <w:rPr>
          <w:rFonts w:ascii="Arial" w:hAnsi="Arial" w:cs="Arial"/>
          <w:bCs/>
        </w:rPr>
        <w:t>F</w:t>
      </w:r>
      <w:r w:rsidR="00676FB9">
        <w:rPr>
          <w:rFonts w:ascii="Arial" w:hAnsi="Arial" w:cs="Arial"/>
          <w:bCs/>
        </w:rPr>
        <w:t>I</w:t>
      </w:r>
      <w:r w:rsidRPr="006E1898">
        <w:rPr>
          <w:rFonts w:ascii="Arial" w:hAnsi="Arial" w:cs="Arial"/>
          <w:bCs/>
        </w:rPr>
        <w:t>$Cal</w:t>
      </w:r>
      <w:r w:rsidR="00D013B9" w:rsidRPr="006E1898">
        <w:rPr>
          <w:rFonts w:ascii="Arial" w:hAnsi="Arial" w:cs="Arial"/>
          <w:bCs/>
        </w:rPr>
        <w:t xml:space="preserve"> transacting agencies for a purchase request or purchase order change</w:t>
      </w:r>
    </w:p>
    <w:p w14:paraId="3DEAC376" w14:textId="77777777" w:rsidR="00E772A0" w:rsidRDefault="00912540" w:rsidP="0072129C">
      <w:pPr>
        <w:pStyle w:val="ListParagraph"/>
        <w:numPr>
          <w:ilvl w:val="0"/>
          <w:numId w:val="1"/>
        </w:numPr>
        <w:spacing w:after="240"/>
        <w:contextualSpacing w:val="0"/>
        <w:rPr>
          <w:rFonts w:ascii="Arial" w:hAnsi="Arial" w:cs="Arial"/>
        </w:rPr>
      </w:pPr>
      <w:r>
        <w:rPr>
          <w:rFonts w:ascii="Arial" w:hAnsi="Arial" w:cs="Arial"/>
        </w:rPr>
        <w:t>Login to FI$C</w:t>
      </w:r>
      <w:r w:rsidR="00DC27C5" w:rsidRPr="00B80CDA">
        <w:rPr>
          <w:rFonts w:ascii="Arial" w:hAnsi="Arial" w:cs="Arial"/>
        </w:rPr>
        <w:t>al</w:t>
      </w:r>
    </w:p>
    <w:p w14:paraId="72596938" w14:textId="77777777" w:rsidR="00E772A0" w:rsidRDefault="00E772A0" w:rsidP="0072129C">
      <w:pPr>
        <w:pStyle w:val="ListParagraph"/>
        <w:numPr>
          <w:ilvl w:val="0"/>
          <w:numId w:val="1"/>
        </w:numPr>
        <w:spacing w:after="240"/>
        <w:contextualSpacing w:val="0"/>
        <w:rPr>
          <w:rFonts w:ascii="Arial" w:hAnsi="Arial" w:cs="Arial"/>
        </w:rPr>
      </w:pPr>
      <w:r w:rsidRPr="00E772A0">
        <w:rPr>
          <w:rFonts w:ascii="Arial" w:hAnsi="Arial" w:cs="Arial"/>
        </w:rPr>
        <w:t>Under “</w:t>
      </w:r>
      <w:r w:rsidRPr="00E772A0">
        <w:rPr>
          <w:rFonts w:ascii="Arial" w:hAnsi="Arial" w:cs="Arial"/>
          <w:b/>
        </w:rPr>
        <w:t>Sign On</w:t>
      </w:r>
      <w:r w:rsidRPr="00E772A0">
        <w:rPr>
          <w:rFonts w:ascii="Arial" w:hAnsi="Arial" w:cs="Arial"/>
        </w:rPr>
        <w:t>” Click on the “</w:t>
      </w:r>
      <w:r w:rsidRPr="00E772A0">
        <w:rPr>
          <w:rFonts w:ascii="Arial" w:hAnsi="Arial" w:cs="Arial"/>
          <w:b/>
        </w:rPr>
        <w:t>PeopleSoft</w:t>
      </w:r>
      <w:r>
        <w:rPr>
          <w:rFonts w:ascii="Arial" w:hAnsi="Arial" w:cs="Arial"/>
        </w:rPr>
        <w:t>” link</w:t>
      </w:r>
    </w:p>
    <w:p w14:paraId="6B268400" w14:textId="77777777" w:rsidR="00E772A0" w:rsidRPr="008C058F" w:rsidRDefault="00DC27C5" w:rsidP="00B55F22">
      <w:pPr>
        <w:pStyle w:val="ListParagraph"/>
        <w:numPr>
          <w:ilvl w:val="0"/>
          <w:numId w:val="1"/>
        </w:numPr>
        <w:spacing w:afterLines="100" w:after="240"/>
        <w:contextualSpacing w:val="0"/>
        <w:rPr>
          <w:rFonts w:ascii="Arial" w:hAnsi="Arial" w:cs="Arial"/>
        </w:rPr>
      </w:pPr>
      <w:r>
        <w:rPr>
          <w:rFonts w:ascii="Arial" w:hAnsi="Arial" w:cs="Arial"/>
        </w:rPr>
        <w:t xml:space="preserve">Navigate: </w:t>
      </w:r>
      <w:r w:rsidRPr="005D72D1">
        <w:rPr>
          <w:rFonts w:ascii="Arial" w:hAnsi="Arial" w:cs="Arial"/>
          <w:b/>
        </w:rPr>
        <w:t>Main Menu</w:t>
      </w:r>
      <w:r>
        <w:rPr>
          <w:rFonts w:ascii="Arial" w:hAnsi="Arial" w:cs="Arial"/>
        </w:rPr>
        <w:t xml:space="preserve"> &gt; </w:t>
      </w:r>
      <w:r w:rsidRPr="005D72D1">
        <w:rPr>
          <w:rFonts w:ascii="Arial" w:hAnsi="Arial" w:cs="Arial"/>
          <w:b/>
        </w:rPr>
        <w:t>eProcurement</w:t>
      </w:r>
      <w:r>
        <w:rPr>
          <w:rFonts w:ascii="Arial" w:hAnsi="Arial" w:cs="Arial"/>
        </w:rPr>
        <w:t xml:space="preserve"> &gt; </w:t>
      </w:r>
      <w:r w:rsidRPr="005D72D1">
        <w:rPr>
          <w:rFonts w:ascii="Arial" w:hAnsi="Arial" w:cs="Arial"/>
          <w:b/>
        </w:rPr>
        <w:t>Requisition</w:t>
      </w:r>
    </w:p>
    <w:p w14:paraId="3FA2DB2D" w14:textId="77777777" w:rsidR="008C058F" w:rsidRDefault="008C058F" w:rsidP="008C2BF4">
      <w:pPr>
        <w:spacing w:afterLines="100" w:after="240"/>
        <w:ind w:left="1440"/>
        <w:rPr>
          <w:rFonts w:ascii="Arial" w:hAnsi="Arial" w:cs="Arial"/>
        </w:rPr>
      </w:pPr>
      <w:r>
        <w:rPr>
          <w:noProof/>
        </w:rPr>
        <w:drawing>
          <wp:inline distT="0" distB="0" distL="0" distR="0" wp14:anchorId="414A7DD9" wp14:editId="61CAC3C6">
            <wp:extent cx="2783840" cy="2598420"/>
            <wp:effectExtent l="0" t="0" r="0" b="0"/>
            <wp:docPr id="4" name="Picture 4" descr="Fi$Cal screenshot -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83840" cy="2598420"/>
                    </a:xfrm>
                    <a:prstGeom prst="rect">
                      <a:avLst/>
                    </a:prstGeom>
                  </pic:spPr>
                </pic:pic>
              </a:graphicData>
            </a:graphic>
          </wp:inline>
        </w:drawing>
      </w:r>
    </w:p>
    <w:p w14:paraId="65BF2BD5" w14:textId="77777777" w:rsidR="00E772A0" w:rsidRDefault="00E772A0" w:rsidP="00B55F22">
      <w:pPr>
        <w:pStyle w:val="ListParagraph"/>
        <w:numPr>
          <w:ilvl w:val="0"/>
          <w:numId w:val="1"/>
        </w:numPr>
        <w:spacing w:afterLines="100" w:after="240"/>
        <w:contextualSpacing w:val="0"/>
        <w:rPr>
          <w:rFonts w:ascii="Arial" w:hAnsi="Arial" w:cs="Arial"/>
        </w:rPr>
      </w:pPr>
      <w:r>
        <w:rPr>
          <w:rFonts w:ascii="Arial" w:hAnsi="Arial" w:cs="Arial"/>
        </w:rPr>
        <w:t>Click the “</w:t>
      </w:r>
      <w:r w:rsidRPr="001E0A0E">
        <w:rPr>
          <w:rFonts w:ascii="Arial" w:hAnsi="Arial" w:cs="Arial"/>
          <w:b/>
        </w:rPr>
        <w:t>Special Requests</w:t>
      </w:r>
      <w:r>
        <w:rPr>
          <w:rFonts w:ascii="Arial" w:hAnsi="Arial" w:cs="Arial"/>
        </w:rPr>
        <w:t>” link</w:t>
      </w:r>
    </w:p>
    <w:p w14:paraId="72016617" w14:textId="77777777" w:rsidR="008C058F" w:rsidRDefault="008C058F" w:rsidP="008C2BF4">
      <w:pPr>
        <w:pStyle w:val="ListParagraph"/>
        <w:spacing w:afterLines="100" w:after="240"/>
        <w:ind w:left="360"/>
        <w:contextualSpacing w:val="0"/>
        <w:jc w:val="center"/>
        <w:rPr>
          <w:rFonts w:ascii="Arial" w:hAnsi="Arial" w:cs="Arial"/>
        </w:rPr>
      </w:pPr>
      <w:r>
        <w:rPr>
          <w:noProof/>
        </w:rPr>
        <w:drawing>
          <wp:inline distT="0" distB="0" distL="0" distR="0" wp14:anchorId="3AC569E2" wp14:editId="427BCC9B">
            <wp:extent cx="4031488" cy="1533344"/>
            <wp:effectExtent l="0" t="0" r="7620" b="0"/>
            <wp:docPr id="2" name="Picture 2" descr="Fi$Cal screenshot - Special Requests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31488" cy="1533344"/>
                    </a:xfrm>
                    <a:prstGeom prst="rect">
                      <a:avLst/>
                    </a:prstGeom>
                  </pic:spPr>
                </pic:pic>
              </a:graphicData>
            </a:graphic>
          </wp:inline>
        </w:drawing>
      </w:r>
    </w:p>
    <w:p w14:paraId="3AB666C8" w14:textId="77777777" w:rsidR="00E772A0" w:rsidRDefault="00E772A0" w:rsidP="00B55F22">
      <w:pPr>
        <w:pStyle w:val="ListParagraph"/>
        <w:numPr>
          <w:ilvl w:val="0"/>
          <w:numId w:val="1"/>
        </w:numPr>
        <w:spacing w:afterLines="100" w:after="240"/>
        <w:contextualSpacing w:val="0"/>
        <w:rPr>
          <w:rFonts w:ascii="Arial" w:hAnsi="Arial" w:cs="Arial"/>
        </w:rPr>
      </w:pPr>
      <w:r>
        <w:rPr>
          <w:rFonts w:ascii="Arial" w:hAnsi="Arial" w:cs="Arial"/>
        </w:rPr>
        <w:t>Enter valid values into the following fields for line item #1:</w:t>
      </w:r>
    </w:p>
    <w:p w14:paraId="0291EC30" w14:textId="77777777" w:rsidR="007A2745" w:rsidRDefault="00E772A0" w:rsidP="00673117">
      <w:pPr>
        <w:pStyle w:val="ListParagraph"/>
        <w:ind w:left="1440" w:hanging="720"/>
        <w:contextualSpacing w:val="0"/>
        <w:rPr>
          <w:rFonts w:ascii="Arial" w:hAnsi="Arial" w:cs="Arial"/>
          <w:noProof/>
        </w:rPr>
      </w:pPr>
      <w:r w:rsidRPr="000F0687">
        <w:rPr>
          <w:rFonts w:ascii="Arial" w:hAnsi="Arial" w:cs="Arial"/>
          <w:b/>
          <w:noProof/>
        </w:rPr>
        <w:t>Item De</w:t>
      </w:r>
      <w:r w:rsidR="00B55F22">
        <w:rPr>
          <w:rFonts w:ascii="Arial" w:hAnsi="Arial" w:cs="Arial"/>
          <w:b/>
          <w:noProof/>
        </w:rPr>
        <w:t>s</w:t>
      </w:r>
      <w:r w:rsidRPr="000F0687">
        <w:rPr>
          <w:rFonts w:ascii="Arial" w:hAnsi="Arial" w:cs="Arial"/>
          <w:b/>
          <w:noProof/>
        </w:rPr>
        <w:t>cription</w:t>
      </w:r>
      <w:r w:rsidRPr="000F0687">
        <w:rPr>
          <w:rFonts w:ascii="Arial" w:hAnsi="Arial" w:cs="Arial"/>
          <w:noProof/>
        </w:rPr>
        <w:t xml:space="preserve">: </w:t>
      </w:r>
    </w:p>
    <w:p w14:paraId="331EA5A3" w14:textId="77777777" w:rsidR="007A2745" w:rsidRPr="008C2BF4" w:rsidRDefault="003C39FA" w:rsidP="00673117">
      <w:pPr>
        <w:pStyle w:val="ListParagraph"/>
        <w:ind w:left="1440" w:hanging="360"/>
        <w:contextualSpacing w:val="0"/>
        <w:rPr>
          <w:rFonts w:ascii="Arial" w:hAnsi="Arial" w:cs="Arial"/>
          <w:bCs/>
          <w:noProof/>
        </w:rPr>
      </w:pPr>
      <w:r w:rsidRPr="008C2BF4">
        <w:rPr>
          <w:rFonts w:ascii="Arial" w:hAnsi="Arial" w:cs="Arial"/>
          <w:bCs/>
          <w:noProof/>
          <w:u w:val="single"/>
        </w:rPr>
        <w:t>New Request</w:t>
      </w:r>
      <w:r w:rsidRPr="008C2BF4">
        <w:rPr>
          <w:rFonts w:ascii="Arial" w:hAnsi="Arial" w:cs="Arial"/>
          <w:bCs/>
          <w:noProof/>
        </w:rPr>
        <w:t xml:space="preserve">: </w:t>
      </w:r>
      <w:r w:rsidR="00E772A0" w:rsidRPr="008C2BF4">
        <w:rPr>
          <w:rFonts w:ascii="Arial" w:hAnsi="Arial" w:cs="Arial"/>
          <w:bCs/>
          <w:noProof/>
        </w:rPr>
        <w:t>Enter appropriate item description</w:t>
      </w:r>
      <w:r w:rsidR="00DF692E" w:rsidRPr="008C2BF4">
        <w:rPr>
          <w:rFonts w:ascii="Arial" w:hAnsi="Arial" w:cs="Arial"/>
          <w:bCs/>
          <w:noProof/>
        </w:rPr>
        <w:t xml:space="preserve"> matching the vendor’s quote </w:t>
      </w:r>
    </w:p>
    <w:p w14:paraId="39C51A89" w14:textId="77777777" w:rsidR="00E772A0" w:rsidRPr="006E1898" w:rsidRDefault="00DF692E" w:rsidP="00673117">
      <w:pPr>
        <w:pStyle w:val="ListParagraph"/>
        <w:spacing w:afterLines="50" w:after="120"/>
        <w:ind w:left="1440" w:hanging="360"/>
        <w:contextualSpacing w:val="0"/>
        <w:rPr>
          <w:rFonts w:ascii="Arial" w:hAnsi="Arial" w:cs="Arial"/>
          <w:noProof/>
        </w:rPr>
      </w:pPr>
      <w:r w:rsidRPr="008C2BF4">
        <w:rPr>
          <w:rFonts w:ascii="Arial" w:hAnsi="Arial" w:cs="Arial"/>
          <w:bCs/>
          <w:noProof/>
          <w:u w:val="single"/>
        </w:rPr>
        <w:lastRenderedPageBreak/>
        <w:t>C</w:t>
      </w:r>
      <w:r w:rsidR="003C39FA" w:rsidRPr="008C2BF4">
        <w:rPr>
          <w:rFonts w:ascii="Arial" w:hAnsi="Arial" w:cs="Arial"/>
          <w:bCs/>
          <w:noProof/>
          <w:u w:val="single"/>
        </w:rPr>
        <w:t>hange Request</w:t>
      </w:r>
      <w:r w:rsidR="003C39FA" w:rsidRPr="006E1898">
        <w:rPr>
          <w:rFonts w:ascii="Arial" w:hAnsi="Arial" w:cs="Arial"/>
          <w:noProof/>
        </w:rPr>
        <w:t>: Us</w:t>
      </w:r>
      <w:r w:rsidR="00DC5D42" w:rsidRPr="006E1898">
        <w:rPr>
          <w:rFonts w:ascii="Arial" w:hAnsi="Arial" w:cs="Arial"/>
          <w:noProof/>
        </w:rPr>
        <w:t>e</w:t>
      </w:r>
      <w:r w:rsidR="003C39FA" w:rsidRPr="006E1898">
        <w:rPr>
          <w:rFonts w:ascii="Arial" w:hAnsi="Arial" w:cs="Arial"/>
          <w:noProof/>
        </w:rPr>
        <w:t xml:space="preserve"> the following item description format (POC #X – Description of change)(</w:t>
      </w:r>
      <w:r w:rsidR="003C39FA" w:rsidRPr="008C2BF4">
        <w:rPr>
          <w:rFonts w:ascii="Arial" w:hAnsi="Arial" w:cs="Arial"/>
          <w:bCs/>
          <w:noProof/>
        </w:rPr>
        <w:t>e.g</w:t>
      </w:r>
      <w:r w:rsidR="003C39FA" w:rsidRPr="006E1898">
        <w:rPr>
          <w:rFonts w:ascii="Arial" w:hAnsi="Arial" w:cs="Arial"/>
          <w:b/>
          <w:noProof/>
        </w:rPr>
        <w:t xml:space="preserve">. </w:t>
      </w:r>
      <w:r w:rsidR="003C39FA" w:rsidRPr="006E1898">
        <w:rPr>
          <w:rFonts w:ascii="Arial" w:hAnsi="Arial" w:cs="Arial"/>
          <w:noProof/>
        </w:rPr>
        <w:t>POC #1 – Optional Year One 2/2/17 – 2/1/18 – Software Maintenace and Support)</w:t>
      </w:r>
    </w:p>
    <w:p w14:paraId="5997CCB7" w14:textId="77777777" w:rsidR="00E772A0" w:rsidRPr="006E1898" w:rsidRDefault="00E772A0" w:rsidP="00673117">
      <w:pPr>
        <w:pStyle w:val="ListParagraph"/>
        <w:spacing w:afterLines="50" w:after="120"/>
        <w:ind w:left="1440" w:hanging="720"/>
        <w:contextualSpacing w:val="0"/>
        <w:rPr>
          <w:rFonts w:ascii="Arial" w:hAnsi="Arial" w:cs="Arial"/>
          <w:b/>
          <w:noProof/>
        </w:rPr>
      </w:pPr>
      <w:r w:rsidRPr="006E1898">
        <w:rPr>
          <w:rFonts w:ascii="Arial" w:hAnsi="Arial" w:cs="Arial"/>
          <w:b/>
          <w:noProof/>
        </w:rPr>
        <w:t>Price</w:t>
      </w:r>
      <w:r w:rsidRPr="006E1898">
        <w:rPr>
          <w:rFonts w:ascii="Arial" w:hAnsi="Arial" w:cs="Arial"/>
          <w:noProof/>
        </w:rPr>
        <w:t>: Enter unit price of line item</w:t>
      </w:r>
      <w:r w:rsidR="000B26AA" w:rsidRPr="006E1898">
        <w:rPr>
          <w:rFonts w:ascii="Arial" w:hAnsi="Arial" w:cs="Arial"/>
          <w:noProof/>
        </w:rPr>
        <w:t xml:space="preserve"> </w:t>
      </w:r>
      <w:r w:rsidR="000B26AA" w:rsidRPr="008C2BF4">
        <w:rPr>
          <w:rFonts w:ascii="Arial" w:hAnsi="Arial" w:cs="Arial"/>
          <w:bCs/>
          <w:noProof/>
        </w:rPr>
        <w:t>match</w:t>
      </w:r>
      <w:r w:rsidR="00DF692E" w:rsidRPr="008C2BF4">
        <w:rPr>
          <w:rFonts w:ascii="Arial" w:hAnsi="Arial" w:cs="Arial"/>
          <w:bCs/>
          <w:noProof/>
        </w:rPr>
        <w:t>ing the</w:t>
      </w:r>
      <w:r w:rsidR="000B26AA" w:rsidRPr="008C2BF4">
        <w:rPr>
          <w:rFonts w:ascii="Arial" w:hAnsi="Arial" w:cs="Arial"/>
          <w:bCs/>
          <w:noProof/>
        </w:rPr>
        <w:t xml:space="preserve"> vendor’s quote</w:t>
      </w:r>
    </w:p>
    <w:p w14:paraId="2F95653E" w14:textId="77777777" w:rsidR="000B26AA" w:rsidRPr="006E1898" w:rsidRDefault="00E772A0" w:rsidP="00673117">
      <w:pPr>
        <w:pStyle w:val="ListParagraph"/>
        <w:spacing w:afterLines="50" w:after="120"/>
        <w:ind w:left="1440" w:hanging="720"/>
        <w:contextualSpacing w:val="0"/>
        <w:rPr>
          <w:rFonts w:ascii="Arial" w:hAnsi="Arial" w:cs="Arial"/>
          <w:b/>
          <w:noProof/>
        </w:rPr>
      </w:pPr>
      <w:r w:rsidRPr="006E1898">
        <w:rPr>
          <w:rFonts w:ascii="Arial" w:hAnsi="Arial" w:cs="Arial"/>
          <w:b/>
          <w:noProof/>
        </w:rPr>
        <w:t>Quantity</w:t>
      </w:r>
      <w:r w:rsidRPr="006E1898">
        <w:rPr>
          <w:rFonts w:ascii="Arial" w:hAnsi="Arial" w:cs="Arial"/>
          <w:noProof/>
        </w:rPr>
        <w:t>: Enter the quantity for the line item</w:t>
      </w:r>
      <w:r w:rsidR="000B26AA" w:rsidRPr="006E1898">
        <w:rPr>
          <w:rFonts w:ascii="Arial" w:hAnsi="Arial" w:cs="Arial"/>
          <w:noProof/>
        </w:rPr>
        <w:t xml:space="preserve"> </w:t>
      </w:r>
      <w:r w:rsidR="00DF692E" w:rsidRPr="008C2BF4">
        <w:rPr>
          <w:rFonts w:ascii="Arial" w:hAnsi="Arial" w:cs="Arial"/>
          <w:bCs/>
          <w:noProof/>
        </w:rPr>
        <w:t>matching the vendor’s quote</w:t>
      </w:r>
    </w:p>
    <w:p w14:paraId="1159D06C" w14:textId="77777777" w:rsidR="00DF692E" w:rsidRPr="008C2BF4" w:rsidRDefault="00E772A0" w:rsidP="00673117">
      <w:pPr>
        <w:pStyle w:val="ListParagraph"/>
        <w:spacing w:afterLines="50" w:after="120"/>
        <w:ind w:left="1440" w:hanging="720"/>
        <w:contextualSpacing w:val="0"/>
        <w:rPr>
          <w:rFonts w:ascii="Arial" w:hAnsi="Arial" w:cs="Arial"/>
          <w:bCs/>
          <w:noProof/>
        </w:rPr>
      </w:pPr>
      <w:r w:rsidRPr="006E1898">
        <w:rPr>
          <w:rFonts w:ascii="Arial" w:hAnsi="Arial" w:cs="Arial"/>
          <w:b/>
          <w:noProof/>
        </w:rPr>
        <w:t>Unit of Measure</w:t>
      </w:r>
      <w:r w:rsidRPr="006E1898">
        <w:rPr>
          <w:rFonts w:ascii="Arial" w:hAnsi="Arial" w:cs="Arial"/>
          <w:noProof/>
        </w:rPr>
        <w:t>: Use Look Up to select appropriate UOM</w:t>
      </w:r>
      <w:r w:rsidR="000B26AA" w:rsidRPr="006E1898">
        <w:rPr>
          <w:rFonts w:ascii="Arial" w:hAnsi="Arial" w:cs="Arial"/>
          <w:noProof/>
        </w:rPr>
        <w:t xml:space="preserve"> </w:t>
      </w:r>
      <w:r w:rsidR="00DF692E" w:rsidRPr="008C2BF4">
        <w:rPr>
          <w:rFonts w:ascii="Arial" w:hAnsi="Arial" w:cs="Arial"/>
          <w:bCs/>
          <w:noProof/>
        </w:rPr>
        <w:t xml:space="preserve">matching the vendor’s quote </w:t>
      </w:r>
    </w:p>
    <w:p w14:paraId="3D9D6AFE" w14:textId="77777777" w:rsidR="00E772A0" w:rsidRPr="000F0687" w:rsidRDefault="00E772A0" w:rsidP="00673117">
      <w:pPr>
        <w:pStyle w:val="ListParagraph"/>
        <w:spacing w:afterLines="50" w:after="120"/>
        <w:ind w:left="1440" w:hanging="720"/>
        <w:contextualSpacing w:val="0"/>
        <w:rPr>
          <w:rFonts w:ascii="Arial" w:hAnsi="Arial" w:cs="Arial"/>
          <w:noProof/>
        </w:rPr>
      </w:pPr>
      <w:r w:rsidRPr="000F0687">
        <w:rPr>
          <w:rFonts w:ascii="Arial" w:hAnsi="Arial" w:cs="Arial"/>
          <w:b/>
          <w:noProof/>
        </w:rPr>
        <w:t>Category</w:t>
      </w:r>
      <w:r w:rsidRPr="000F0687">
        <w:rPr>
          <w:rFonts w:ascii="Arial" w:hAnsi="Arial" w:cs="Arial"/>
          <w:noProof/>
        </w:rPr>
        <w:t>: Use Look Up to se</w:t>
      </w:r>
      <w:r w:rsidR="00DC5D42">
        <w:rPr>
          <w:rFonts w:ascii="Arial" w:hAnsi="Arial" w:cs="Arial"/>
          <w:noProof/>
        </w:rPr>
        <w:t>arc</w:t>
      </w:r>
      <w:r w:rsidRPr="000F0687">
        <w:rPr>
          <w:rFonts w:ascii="Arial" w:hAnsi="Arial" w:cs="Arial"/>
          <w:noProof/>
        </w:rPr>
        <w:t>h and select the appropriate UNSP</w:t>
      </w:r>
      <w:r>
        <w:rPr>
          <w:rFonts w:ascii="Arial" w:hAnsi="Arial" w:cs="Arial"/>
          <w:noProof/>
        </w:rPr>
        <w:t>S</w:t>
      </w:r>
      <w:r w:rsidRPr="000F0687">
        <w:rPr>
          <w:rFonts w:ascii="Arial" w:hAnsi="Arial" w:cs="Arial"/>
          <w:noProof/>
        </w:rPr>
        <w:t>C code</w:t>
      </w:r>
    </w:p>
    <w:p w14:paraId="5B1E6F1C" w14:textId="77777777" w:rsidR="00FF5326" w:rsidRPr="00FF5326" w:rsidRDefault="00FF5326" w:rsidP="00673117">
      <w:pPr>
        <w:pStyle w:val="ListParagraph"/>
        <w:spacing w:afterLines="50" w:after="120"/>
        <w:ind w:left="1440" w:hanging="720"/>
        <w:contextualSpacing w:val="0"/>
        <w:rPr>
          <w:rFonts w:ascii="Arial" w:hAnsi="Arial" w:cs="Arial"/>
          <w:noProof/>
        </w:rPr>
      </w:pPr>
      <w:r>
        <w:rPr>
          <w:rFonts w:ascii="Arial" w:hAnsi="Arial" w:cs="Arial"/>
          <w:b/>
          <w:noProof/>
        </w:rPr>
        <w:t xml:space="preserve">Due Date: </w:t>
      </w:r>
      <w:r w:rsidRPr="00FF5326">
        <w:rPr>
          <w:rFonts w:ascii="Arial" w:hAnsi="Arial" w:cs="Arial"/>
          <w:noProof/>
        </w:rPr>
        <w:t>Use the calendar icon to select the appropriate date the line item will be delivered or services will start, if this information is unknown at this time leave this field blank</w:t>
      </w:r>
    </w:p>
    <w:p w14:paraId="39996109" w14:textId="77777777" w:rsidR="00E772A0" w:rsidRDefault="00E772A0" w:rsidP="00673117">
      <w:pPr>
        <w:pStyle w:val="ListParagraph"/>
        <w:spacing w:afterLines="100" w:after="240"/>
        <w:ind w:left="1440" w:hanging="720"/>
        <w:contextualSpacing w:val="0"/>
        <w:rPr>
          <w:rFonts w:ascii="Arial" w:hAnsi="Arial" w:cs="Arial"/>
          <w:noProof/>
        </w:rPr>
      </w:pPr>
      <w:r w:rsidRPr="000F0687">
        <w:rPr>
          <w:rFonts w:ascii="Arial" w:hAnsi="Arial" w:cs="Arial"/>
          <w:b/>
          <w:noProof/>
        </w:rPr>
        <w:t>Additional Information</w:t>
      </w:r>
      <w:r w:rsidRPr="000F0687">
        <w:rPr>
          <w:rFonts w:ascii="Arial" w:hAnsi="Arial" w:cs="Arial"/>
          <w:noProof/>
        </w:rPr>
        <w:t xml:space="preserve">: </w:t>
      </w:r>
      <w:r>
        <w:rPr>
          <w:rFonts w:ascii="Arial" w:hAnsi="Arial" w:cs="Arial"/>
          <w:noProof/>
        </w:rPr>
        <w:t>Type</w:t>
      </w:r>
      <w:r w:rsidR="00DC5D42">
        <w:rPr>
          <w:rFonts w:ascii="Arial" w:hAnsi="Arial" w:cs="Arial"/>
          <w:noProof/>
        </w:rPr>
        <w:t xml:space="preserve"> any additional i</w:t>
      </w:r>
      <w:r w:rsidRPr="000F0687">
        <w:rPr>
          <w:rFonts w:ascii="Arial" w:hAnsi="Arial" w:cs="Arial"/>
          <w:noProof/>
        </w:rPr>
        <w:t xml:space="preserve">nformation that pertains to </w:t>
      </w:r>
      <w:r>
        <w:rPr>
          <w:rFonts w:ascii="Arial" w:hAnsi="Arial" w:cs="Arial"/>
          <w:noProof/>
        </w:rPr>
        <w:t>the item (e.g. model #)</w:t>
      </w:r>
    </w:p>
    <w:p w14:paraId="4C2C6445" w14:textId="77777777" w:rsidR="00824246" w:rsidRDefault="00824246" w:rsidP="00673117">
      <w:pPr>
        <w:spacing w:afterLines="50" w:after="120"/>
        <w:rPr>
          <w:rFonts w:ascii="Arial" w:hAnsi="Arial" w:cs="Arial"/>
          <w:b/>
        </w:rPr>
      </w:pPr>
      <w:r>
        <w:rPr>
          <w:rFonts w:ascii="Arial" w:hAnsi="Arial" w:cs="Arial"/>
          <w:b/>
        </w:rPr>
        <w:t>E</w:t>
      </w:r>
      <w:r w:rsidRPr="008C058F">
        <w:rPr>
          <w:rFonts w:ascii="Arial" w:hAnsi="Arial" w:cs="Arial"/>
          <w:b/>
        </w:rPr>
        <w:t>xample:</w:t>
      </w:r>
    </w:p>
    <w:p w14:paraId="5E0F8847" w14:textId="77777777" w:rsidR="00E772A0" w:rsidRPr="008C058F" w:rsidRDefault="00D4705A" w:rsidP="008C2BF4">
      <w:pPr>
        <w:tabs>
          <w:tab w:val="left" w:pos="1170"/>
        </w:tabs>
        <w:spacing w:afterLines="100" w:after="240"/>
        <w:ind w:left="1260"/>
        <w:jc w:val="center"/>
        <w:rPr>
          <w:rFonts w:ascii="Arial" w:hAnsi="Arial" w:cs="Arial"/>
          <w:b/>
        </w:rPr>
      </w:pPr>
      <w:r>
        <w:rPr>
          <w:noProof/>
        </w:rPr>
        <w:drawing>
          <wp:inline distT="0" distB="0" distL="0" distR="0" wp14:anchorId="2265376B" wp14:editId="3DD34361">
            <wp:extent cx="3164619" cy="2752355"/>
            <wp:effectExtent l="0" t="0" r="0" b="0"/>
            <wp:docPr id="6" name="Picture 6" descr="Fi$Cal screenshot - example requisition fie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69279" cy="2756408"/>
                    </a:xfrm>
                    <a:prstGeom prst="rect">
                      <a:avLst/>
                    </a:prstGeom>
                  </pic:spPr>
                </pic:pic>
              </a:graphicData>
            </a:graphic>
          </wp:inline>
        </w:drawing>
      </w:r>
    </w:p>
    <w:p w14:paraId="14EBE423" w14:textId="77777777" w:rsidR="00AD0E6D" w:rsidRPr="008C058F" w:rsidRDefault="00E772A0" w:rsidP="00B55F22">
      <w:pPr>
        <w:pStyle w:val="ListParagraph"/>
        <w:numPr>
          <w:ilvl w:val="0"/>
          <w:numId w:val="1"/>
        </w:numPr>
        <w:spacing w:afterLines="100" w:after="240"/>
        <w:contextualSpacing w:val="0"/>
        <w:rPr>
          <w:rFonts w:ascii="Arial" w:hAnsi="Arial" w:cs="Arial"/>
        </w:rPr>
      </w:pPr>
      <w:r>
        <w:rPr>
          <w:rFonts w:ascii="Arial" w:hAnsi="Arial" w:cs="Arial"/>
        </w:rPr>
        <w:t>Click the “</w:t>
      </w:r>
      <w:r w:rsidRPr="00544D88">
        <w:rPr>
          <w:rFonts w:ascii="Arial" w:hAnsi="Arial" w:cs="Arial"/>
          <w:b/>
        </w:rPr>
        <w:t>Add to Cart</w:t>
      </w:r>
      <w:r>
        <w:rPr>
          <w:rFonts w:ascii="Arial" w:hAnsi="Arial" w:cs="Arial"/>
        </w:rPr>
        <w:t>” button</w:t>
      </w:r>
    </w:p>
    <w:p w14:paraId="6F9B412A" w14:textId="77777777" w:rsidR="00B34EA0" w:rsidRDefault="00E772A0" w:rsidP="00B34EA0">
      <w:pPr>
        <w:pStyle w:val="ListParagraph"/>
        <w:widowControl w:val="0"/>
        <w:numPr>
          <w:ilvl w:val="0"/>
          <w:numId w:val="1"/>
        </w:numPr>
        <w:contextualSpacing w:val="0"/>
        <w:rPr>
          <w:rFonts w:ascii="Arial" w:hAnsi="Arial" w:cs="Arial"/>
        </w:rPr>
      </w:pPr>
      <w:r w:rsidRPr="00544D88">
        <w:rPr>
          <w:rFonts w:ascii="Arial" w:hAnsi="Arial" w:cs="Arial"/>
        </w:rPr>
        <w:t xml:space="preserve">Repeat Step </w:t>
      </w:r>
      <w:r>
        <w:rPr>
          <w:rFonts w:ascii="Arial" w:hAnsi="Arial" w:cs="Arial"/>
        </w:rPr>
        <w:t>#</w:t>
      </w:r>
      <w:r w:rsidR="00AD0E6D" w:rsidRPr="00DC5D42">
        <w:rPr>
          <w:rFonts w:ascii="Arial" w:hAnsi="Arial" w:cs="Arial"/>
          <w:b/>
        </w:rPr>
        <w:t>5-6</w:t>
      </w:r>
      <w:r w:rsidRPr="00544D88">
        <w:rPr>
          <w:rFonts w:ascii="Arial" w:hAnsi="Arial" w:cs="Arial"/>
        </w:rPr>
        <w:t xml:space="preserve"> to add additional line items</w:t>
      </w:r>
      <w:r w:rsidR="00B34EA0">
        <w:rPr>
          <w:rFonts w:ascii="Arial" w:hAnsi="Arial" w:cs="Arial"/>
        </w:rPr>
        <w:t xml:space="preserve">. </w:t>
      </w:r>
    </w:p>
    <w:p w14:paraId="092F1658" w14:textId="77777777" w:rsidR="00B34EA0" w:rsidRDefault="00B34EA0" w:rsidP="00B34EA0">
      <w:pPr>
        <w:pStyle w:val="ListParagraph"/>
        <w:widowControl w:val="0"/>
        <w:ind w:left="432"/>
        <w:contextualSpacing w:val="0"/>
        <w:rPr>
          <w:rFonts w:ascii="Arial" w:hAnsi="Arial" w:cs="Arial"/>
        </w:rPr>
      </w:pPr>
    </w:p>
    <w:p w14:paraId="4EFE2293" w14:textId="6456C39D" w:rsidR="003C39FA" w:rsidRPr="00B34EA0" w:rsidRDefault="00E772A0" w:rsidP="00B34EA0">
      <w:pPr>
        <w:pStyle w:val="ListParagraph"/>
        <w:widowControl w:val="0"/>
        <w:numPr>
          <w:ilvl w:val="0"/>
          <w:numId w:val="1"/>
        </w:numPr>
        <w:contextualSpacing w:val="0"/>
        <w:rPr>
          <w:rFonts w:ascii="Arial" w:hAnsi="Arial" w:cs="Arial"/>
        </w:rPr>
      </w:pPr>
      <w:r w:rsidRPr="00B34EA0">
        <w:rPr>
          <w:rFonts w:ascii="Arial" w:hAnsi="Arial" w:cs="Arial"/>
        </w:rPr>
        <w:t>Click the “</w:t>
      </w:r>
      <w:r w:rsidRPr="00B34EA0">
        <w:rPr>
          <w:rFonts w:ascii="Arial" w:hAnsi="Arial" w:cs="Arial"/>
          <w:b/>
        </w:rPr>
        <w:t>Checkout</w:t>
      </w:r>
      <w:r w:rsidRPr="00B34EA0">
        <w:rPr>
          <w:rFonts w:ascii="Arial" w:hAnsi="Arial" w:cs="Arial"/>
        </w:rPr>
        <w:t>” button at the top of the page</w:t>
      </w:r>
    </w:p>
    <w:p w14:paraId="068149DB" w14:textId="77777777" w:rsidR="008C058F" w:rsidRDefault="008C058F" w:rsidP="008C2BF4">
      <w:pPr>
        <w:pStyle w:val="ListParagraph"/>
        <w:spacing w:afterLines="100" w:after="240"/>
        <w:contextualSpacing w:val="0"/>
        <w:jc w:val="center"/>
        <w:rPr>
          <w:rFonts w:ascii="Arial" w:hAnsi="Arial" w:cs="Arial"/>
        </w:rPr>
      </w:pPr>
      <w:r>
        <w:rPr>
          <w:noProof/>
        </w:rPr>
        <w:lastRenderedPageBreak/>
        <w:drawing>
          <wp:inline distT="0" distB="0" distL="0" distR="0" wp14:anchorId="7EDB881A" wp14:editId="3D395542">
            <wp:extent cx="5710793" cy="1652225"/>
            <wp:effectExtent l="0" t="0" r="4445" b="5715"/>
            <wp:docPr id="7" name="Picture 7" descr="Fi$Cal screenshot - checkou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725305" cy="1656423"/>
                    </a:xfrm>
                    <a:prstGeom prst="rect">
                      <a:avLst/>
                    </a:prstGeom>
                  </pic:spPr>
                </pic:pic>
              </a:graphicData>
            </a:graphic>
          </wp:inline>
        </w:drawing>
      </w:r>
    </w:p>
    <w:p w14:paraId="0E04F0DE" w14:textId="77777777" w:rsidR="00B34EA0" w:rsidRDefault="00B34EA0" w:rsidP="00B55F22">
      <w:pPr>
        <w:pStyle w:val="ListParagraph"/>
        <w:spacing w:afterLines="100" w:after="240"/>
        <w:contextualSpacing w:val="0"/>
        <w:rPr>
          <w:rFonts w:ascii="Arial" w:hAnsi="Arial" w:cs="Arial"/>
        </w:rPr>
      </w:pPr>
    </w:p>
    <w:p w14:paraId="28FB11FA" w14:textId="77777777" w:rsidR="00C83210" w:rsidRDefault="00AD0E6D" w:rsidP="00B55F22">
      <w:pPr>
        <w:pStyle w:val="ListParagraph"/>
        <w:numPr>
          <w:ilvl w:val="0"/>
          <w:numId w:val="1"/>
        </w:numPr>
        <w:spacing w:before="240" w:afterLines="100" w:after="240"/>
        <w:contextualSpacing w:val="0"/>
        <w:rPr>
          <w:rFonts w:ascii="Arial" w:hAnsi="Arial" w:cs="Arial"/>
          <w:noProof/>
        </w:rPr>
      </w:pPr>
      <w:r>
        <w:rPr>
          <w:rFonts w:ascii="Arial" w:hAnsi="Arial" w:cs="Arial"/>
          <w:noProof/>
        </w:rPr>
        <w:t>On the ‘</w:t>
      </w:r>
      <w:r w:rsidRPr="00AD0E6D">
        <w:rPr>
          <w:rFonts w:ascii="Arial" w:hAnsi="Arial" w:cs="Arial"/>
          <w:b/>
          <w:noProof/>
        </w:rPr>
        <w:t>Checkout-Review and Submit</w:t>
      </w:r>
      <w:r>
        <w:rPr>
          <w:rFonts w:ascii="Arial" w:hAnsi="Arial" w:cs="Arial"/>
          <w:noProof/>
        </w:rPr>
        <w:t>’ page enter values into the following fields:</w:t>
      </w:r>
    </w:p>
    <w:p w14:paraId="42ED7F3C" w14:textId="5A326579" w:rsidR="00AD0E6D" w:rsidRDefault="00AD0E6D" w:rsidP="00673117">
      <w:pPr>
        <w:pStyle w:val="ListParagraph"/>
        <w:spacing w:afterLines="50" w:after="120"/>
        <w:ind w:left="1080" w:hanging="720"/>
        <w:contextualSpacing w:val="0"/>
        <w:rPr>
          <w:rFonts w:ascii="Arial" w:hAnsi="Arial" w:cs="Arial"/>
          <w:b/>
          <w:noProof/>
        </w:rPr>
      </w:pPr>
      <w:r w:rsidRPr="00AD0E6D">
        <w:rPr>
          <w:rFonts w:ascii="Arial" w:hAnsi="Arial" w:cs="Arial"/>
          <w:b/>
          <w:noProof/>
        </w:rPr>
        <w:t>Requisition Name</w:t>
      </w:r>
      <w:r>
        <w:rPr>
          <w:rFonts w:ascii="Arial" w:hAnsi="Arial" w:cs="Arial"/>
          <w:b/>
          <w:noProof/>
        </w:rPr>
        <w:t xml:space="preserve">: </w:t>
      </w:r>
      <w:r w:rsidR="003C39FA" w:rsidRPr="008C2BF4">
        <w:rPr>
          <w:rFonts w:ascii="Arial" w:hAnsi="Arial" w:cs="Arial"/>
          <w:b/>
          <w:noProof/>
          <w:u w:val="single"/>
        </w:rPr>
        <w:t>New Request</w:t>
      </w:r>
      <w:r w:rsidR="003C39FA" w:rsidRPr="008C2BF4">
        <w:rPr>
          <w:rFonts w:ascii="Arial" w:hAnsi="Arial" w:cs="Arial"/>
          <w:noProof/>
        </w:rPr>
        <w:t>:</w:t>
      </w:r>
      <w:r w:rsidR="003C39FA" w:rsidRPr="008C2BF4">
        <w:rPr>
          <w:rFonts w:ascii="Arial" w:hAnsi="Arial" w:cs="Arial"/>
          <w:b/>
          <w:noProof/>
        </w:rPr>
        <w:t xml:space="preserve"> </w:t>
      </w:r>
      <w:r w:rsidR="00F238AB" w:rsidRPr="008C2BF4">
        <w:rPr>
          <w:rFonts w:ascii="Arial" w:hAnsi="Arial" w:cs="Arial"/>
          <w:noProof/>
        </w:rPr>
        <w:t>Enter a brief</w:t>
      </w:r>
      <w:r w:rsidRPr="008C2BF4">
        <w:rPr>
          <w:rFonts w:ascii="Arial" w:hAnsi="Arial" w:cs="Arial"/>
          <w:noProof/>
        </w:rPr>
        <w:t xml:space="preserve"> description of your request</w:t>
      </w:r>
      <w:r w:rsidR="003C39FA" w:rsidRPr="008C2BF4">
        <w:rPr>
          <w:rFonts w:ascii="Arial" w:hAnsi="Arial" w:cs="Arial"/>
          <w:noProof/>
        </w:rPr>
        <w:t xml:space="preserve">, </w:t>
      </w:r>
      <w:r w:rsidR="003C39FA" w:rsidRPr="008C2BF4">
        <w:rPr>
          <w:rFonts w:ascii="Arial" w:hAnsi="Arial" w:cs="Arial"/>
          <w:b/>
          <w:noProof/>
          <w:u w:val="single"/>
        </w:rPr>
        <w:t>Change Request</w:t>
      </w:r>
      <w:r w:rsidR="003C39FA">
        <w:rPr>
          <w:rFonts w:ascii="Arial" w:hAnsi="Arial" w:cs="Arial"/>
          <w:noProof/>
        </w:rPr>
        <w:t xml:space="preserve">: </w:t>
      </w:r>
      <w:r w:rsidR="00ED79A9">
        <w:rPr>
          <w:rFonts w:ascii="Arial" w:hAnsi="Arial" w:cs="Arial"/>
          <w:noProof/>
        </w:rPr>
        <w:t>Enter description of P</w:t>
      </w:r>
      <w:r w:rsidR="001376E2">
        <w:rPr>
          <w:rFonts w:ascii="Arial" w:hAnsi="Arial" w:cs="Arial"/>
          <w:noProof/>
        </w:rPr>
        <w:t xml:space="preserve">urchase </w:t>
      </w:r>
      <w:r w:rsidR="00ED79A9">
        <w:rPr>
          <w:rFonts w:ascii="Arial" w:hAnsi="Arial" w:cs="Arial"/>
          <w:noProof/>
        </w:rPr>
        <w:t>O</w:t>
      </w:r>
      <w:r w:rsidR="001376E2">
        <w:rPr>
          <w:rFonts w:ascii="Arial" w:hAnsi="Arial" w:cs="Arial"/>
          <w:noProof/>
        </w:rPr>
        <w:t xml:space="preserve">rder </w:t>
      </w:r>
      <w:r w:rsidR="00ED79A9">
        <w:rPr>
          <w:rFonts w:ascii="Arial" w:hAnsi="Arial" w:cs="Arial"/>
          <w:noProof/>
        </w:rPr>
        <w:t>C</w:t>
      </w:r>
      <w:r w:rsidR="001376E2">
        <w:rPr>
          <w:rFonts w:ascii="Arial" w:hAnsi="Arial" w:cs="Arial"/>
          <w:noProof/>
        </w:rPr>
        <w:t>hange (POC)</w:t>
      </w:r>
      <w:r w:rsidR="00ED79A9">
        <w:rPr>
          <w:rFonts w:ascii="Arial" w:hAnsi="Arial" w:cs="Arial"/>
          <w:noProof/>
        </w:rPr>
        <w:t xml:space="preserve"> using the following format (POC #X for PO #X)(e.g. POC #2 for PO #100349, POC #5 for PO #2750-0000004586)</w:t>
      </w:r>
    </w:p>
    <w:p w14:paraId="2C36EB5A" w14:textId="77777777" w:rsidR="00AD0E6D" w:rsidRDefault="00AD0E6D" w:rsidP="00673117">
      <w:pPr>
        <w:pStyle w:val="ListParagraph"/>
        <w:spacing w:afterLines="50" w:after="120"/>
        <w:ind w:left="1080" w:hanging="720"/>
        <w:contextualSpacing w:val="0"/>
        <w:rPr>
          <w:rFonts w:ascii="Arial" w:hAnsi="Arial" w:cs="Arial"/>
          <w:b/>
          <w:noProof/>
        </w:rPr>
      </w:pPr>
      <w:r>
        <w:rPr>
          <w:rFonts w:ascii="Arial" w:hAnsi="Arial" w:cs="Arial"/>
          <w:b/>
          <w:noProof/>
        </w:rPr>
        <w:t xml:space="preserve">Acquiition Type: </w:t>
      </w:r>
      <w:r w:rsidRPr="00AD0E6D">
        <w:rPr>
          <w:rFonts w:ascii="Arial" w:hAnsi="Arial" w:cs="Arial"/>
          <w:noProof/>
        </w:rPr>
        <w:t>Use Look Up to select the appropriate acquisition type</w:t>
      </w:r>
    </w:p>
    <w:p w14:paraId="51EFAB45" w14:textId="77777777" w:rsidR="00AD0E6D" w:rsidRDefault="00AD0E6D" w:rsidP="00673117">
      <w:pPr>
        <w:pStyle w:val="ListParagraph"/>
        <w:spacing w:afterLines="100" w:after="240"/>
        <w:ind w:left="1080" w:hanging="720"/>
        <w:contextualSpacing w:val="0"/>
        <w:rPr>
          <w:rFonts w:ascii="Arial" w:hAnsi="Arial" w:cs="Arial"/>
          <w:noProof/>
        </w:rPr>
      </w:pPr>
      <w:r>
        <w:rPr>
          <w:rFonts w:ascii="Arial" w:hAnsi="Arial" w:cs="Arial"/>
          <w:b/>
          <w:noProof/>
        </w:rPr>
        <w:t xml:space="preserve">Acquisition Method: </w:t>
      </w:r>
      <w:r w:rsidRPr="00AD0E6D">
        <w:rPr>
          <w:rFonts w:ascii="Arial" w:hAnsi="Arial" w:cs="Arial"/>
          <w:noProof/>
        </w:rPr>
        <w:t>Use Look Up to select the appropriate acquisition method</w:t>
      </w:r>
    </w:p>
    <w:p w14:paraId="728A4C28" w14:textId="77777777" w:rsidR="008C058F" w:rsidRPr="008C058F" w:rsidRDefault="008C058F" w:rsidP="00673117">
      <w:pPr>
        <w:pStyle w:val="ListParagraph"/>
        <w:spacing w:afterLines="50" w:after="120"/>
        <w:ind w:left="360"/>
        <w:contextualSpacing w:val="0"/>
        <w:rPr>
          <w:rFonts w:ascii="Arial" w:hAnsi="Arial" w:cs="Arial"/>
          <w:b/>
          <w:noProof/>
        </w:rPr>
      </w:pPr>
      <w:r w:rsidRPr="008C058F">
        <w:rPr>
          <w:rFonts w:ascii="Arial" w:hAnsi="Arial" w:cs="Arial"/>
          <w:b/>
          <w:noProof/>
        </w:rPr>
        <w:t>Example:</w:t>
      </w:r>
    </w:p>
    <w:p w14:paraId="3E988F6B" w14:textId="77777777" w:rsidR="008C058F" w:rsidRDefault="008C058F" w:rsidP="008C2BF4">
      <w:pPr>
        <w:pStyle w:val="ListParagraph"/>
        <w:spacing w:afterLines="100" w:after="240"/>
        <w:ind w:left="90"/>
        <w:contextualSpacing w:val="0"/>
        <w:jc w:val="center"/>
        <w:rPr>
          <w:rFonts w:ascii="Arial" w:hAnsi="Arial" w:cs="Arial"/>
          <w:noProof/>
        </w:rPr>
      </w:pPr>
      <w:r>
        <w:rPr>
          <w:noProof/>
        </w:rPr>
        <w:drawing>
          <wp:inline distT="0" distB="0" distL="0" distR="0" wp14:anchorId="16018297" wp14:editId="52FBA9FB">
            <wp:extent cx="6611936" cy="1645920"/>
            <wp:effectExtent l="0" t="0" r="0" b="0"/>
            <wp:docPr id="8" name="Picture 8" descr="Fi$Cal screenshot - review and sub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611936" cy="1645920"/>
                    </a:xfrm>
                    <a:prstGeom prst="rect">
                      <a:avLst/>
                    </a:prstGeom>
                  </pic:spPr>
                </pic:pic>
              </a:graphicData>
            </a:graphic>
          </wp:inline>
        </w:drawing>
      </w:r>
    </w:p>
    <w:p w14:paraId="7DC2E37E" w14:textId="1178BE3C" w:rsidR="00AD0E6D" w:rsidRPr="00FF5326" w:rsidRDefault="00AD0E6D" w:rsidP="00B55F22">
      <w:pPr>
        <w:pStyle w:val="Default"/>
        <w:numPr>
          <w:ilvl w:val="0"/>
          <w:numId w:val="1"/>
        </w:numPr>
        <w:spacing w:afterLines="100" w:after="240"/>
      </w:pPr>
      <w:r>
        <w:rPr>
          <w:noProof/>
        </w:rPr>
        <w:t>Click the ‘</w:t>
      </w:r>
      <w:r w:rsidRPr="00FF5326">
        <w:rPr>
          <w:b/>
          <w:noProof/>
        </w:rPr>
        <w:t>Add EPP/SABRC</w:t>
      </w:r>
      <w:r>
        <w:rPr>
          <w:noProof/>
        </w:rPr>
        <w:t xml:space="preserve">’ button for </w:t>
      </w:r>
      <w:r w:rsidR="00FF5326">
        <w:rPr>
          <w:noProof/>
        </w:rPr>
        <w:t>each line items</w:t>
      </w:r>
      <w:r>
        <w:rPr>
          <w:noProof/>
        </w:rPr>
        <w:t xml:space="preserve"> that contain</w:t>
      </w:r>
      <w:r w:rsidR="00FF5326">
        <w:rPr>
          <w:noProof/>
        </w:rPr>
        <w:t>s</w:t>
      </w:r>
      <w:r>
        <w:rPr>
          <w:noProof/>
        </w:rPr>
        <w:t xml:space="preserve"> recycled materials or falls under the CalRecycle reporting guidelines. Please review the following links for more information on what needs to be reported: </w:t>
      </w:r>
      <w:hyperlink r:id="rId12" w:history="1">
        <w:r w:rsidRPr="00AD0E6D">
          <w:rPr>
            <w:rStyle w:val="Hyperlink"/>
            <w:sz w:val="23"/>
            <w:szCs w:val="23"/>
          </w:rPr>
          <w:t>EPP Buying Green</w:t>
        </w:r>
      </w:hyperlink>
      <w:r>
        <w:rPr>
          <w:sz w:val="23"/>
          <w:szCs w:val="23"/>
        </w:rPr>
        <w:t xml:space="preserve">; </w:t>
      </w:r>
      <w:hyperlink r:id="rId13" w:history="1">
        <w:r w:rsidRPr="00FF5326">
          <w:rPr>
            <w:rStyle w:val="Hyperlink"/>
            <w:sz w:val="23"/>
            <w:szCs w:val="23"/>
          </w:rPr>
          <w:t>State Agency Buy Recycled Campaign (SABRC)</w:t>
        </w:r>
      </w:hyperlink>
      <w:r>
        <w:rPr>
          <w:color w:val="0000FF"/>
          <w:sz w:val="23"/>
          <w:szCs w:val="23"/>
        </w:rPr>
        <w:t xml:space="preserve"> </w:t>
      </w:r>
    </w:p>
    <w:p w14:paraId="389E60FE" w14:textId="77777777" w:rsidR="00FF5326" w:rsidRPr="00B34EA0" w:rsidRDefault="00FF5326" w:rsidP="00B55F22">
      <w:pPr>
        <w:pStyle w:val="ListParagraph"/>
        <w:spacing w:afterLines="100" w:after="240"/>
        <w:ind w:left="360"/>
        <w:contextualSpacing w:val="0"/>
        <w:rPr>
          <w:rFonts w:ascii="Arial" w:hAnsi="Arial" w:cs="Arial"/>
          <w:bCs/>
          <w:noProof/>
        </w:rPr>
      </w:pPr>
      <w:r w:rsidRPr="00B34EA0">
        <w:rPr>
          <w:rFonts w:ascii="Arial" w:hAnsi="Arial" w:cs="Arial"/>
          <w:bCs/>
          <w:noProof/>
        </w:rPr>
        <w:t>If the line items do not contain recycle materials or fall under the CalRecyc</w:t>
      </w:r>
      <w:r w:rsidR="004A67E4" w:rsidRPr="00B34EA0">
        <w:rPr>
          <w:rFonts w:ascii="Arial" w:hAnsi="Arial" w:cs="Arial"/>
          <w:bCs/>
          <w:noProof/>
        </w:rPr>
        <w:t>l</w:t>
      </w:r>
      <w:r w:rsidRPr="00B34EA0">
        <w:rPr>
          <w:rFonts w:ascii="Arial" w:hAnsi="Arial" w:cs="Arial"/>
          <w:bCs/>
          <w:noProof/>
        </w:rPr>
        <w:t>e reporting guidelines skip to step #</w:t>
      </w:r>
      <w:r w:rsidR="002E1425" w:rsidRPr="00B34EA0">
        <w:rPr>
          <w:rFonts w:ascii="Arial" w:hAnsi="Arial" w:cs="Arial"/>
          <w:bCs/>
          <w:noProof/>
        </w:rPr>
        <w:t>13</w:t>
      </w:r>
    </w:p>
    <w:p w14:paraId="2EFBD2CE" w14:textId="77777777" w:rsidR="008C058F" w:rsidRDefault="008C058F" w:rsidP="00B55F22">
      <w:pPr>
        <w:pStyle w:val="ListParagraph"/>
        <w:spacing w:afterLines="100" w:after="240"/>
        <w:ind w:left="360"/>
        <w:contextualSpacing w:val="0"/>
        <w:rPr>
          <w:rFonts w:ascii="Arial" w:hAnsi="Arial" w:cs="Arial"/>
          <w:b/>
          <w:noProof/>
        </w:rPr>
      </w:pPr>
      <w:r>
        <w:rPr>
          <w:noProof/>
        </w:rPr>
        <w:lastRenderedPageBreak/>
        <w:drawing>
          <wp:inline distT="0" distB="0" distL="0" distR="0" wp14:anchorId="1BB4D4D5" wp14:editId="0355B045">
            <wp:extent cx="5943600" cy="1252855"/>
            <wp:effectExtent l="0" t="0" r="0" b="4445"/>
            <wp:docPr id="9" name="Picture 9" descr="Fi$Cal screenshot - e p p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943600" cy="1252855"/>
                    </a:xfrm>
                    <a:prstGeom prst="rect">
                      <a:avLst/>
                    </a:prstGeom>
                  </pic:spPr>
                </pic:pic>
              </a:graphicData>
            </a:graphic>
          </wp:inline>
        </w:drawing>
      </w:r>
    </w:p>
    <w:p w14:paraId="0DD2FD35" w14:textId="77777777" w:rsidR="00FF5326" w:rsidRDefault="00FF5326" w:rsidP="00B55F22">
      <w:pPr>
        <w:pStyle w:val="ListParagraph"/>
        <w:numPr>
          <w:ilvl w:val="0"/>
          <w:numId w:val="1"/>
        </w:numPr>
        <w:spacing w:afterLines="100" w:after="240"/>
        <w:contextualSpacing w:val="0"/>
        <w:rPr>
          <w:rFonts w:ascii="Arial" w:hAnsi="Arial" w:cs="Arial"/>
          <w:noProof/>
        </w:rPr>
      </w:pPr>
      <w:r>
        <w:rPr>
          <w:rFonts w:ascii="Arial" w:hAnsi="Arial" w:cs="Arial"/>
          <w:noProof/>
        </w:rPr>
        <w:t xml:space="preserve"> For each SABRC line item enter values into the following fields on the ‘</w:t>
      </w:r>
      <w:r w:rsidRPr="00FF5326">
        <w:rPr>
          <w:rFonts w:ascii="Arial" w:hAnsi="Arial" w:cs="Arial"/>
          <w:b/>
          <w:noProof/>
        </w:rPr>
        <w:t>EPP/SABRC</w:t>
      </w:r>
      <w:r>
        <w:rPr>
          <w:rFonts w:ascii="Arial" w:hAnsi="Arial" w:cs="Arial"/>
          <w:noProof/>
        </w:rPr>
        <w:t>’ page:</w:t>
      </w:r>
    </w:p>
    <w:p w14:paraId="7248A1F5" w14:textId="77777777" w:rsidR="00FF5326" w:rsidRDefault="00FF5326" w:rsidP="00673117">
      <w:pPr>
        <w:pStyle w:val="ListParagraph"/>
        <w:spacing w:afterLines="50" w:after="120"/>
        <w:ind w:left="1260" w:hanging="900"/>
        <w:contextualSpacing w:val="0"/>
        <w:rPr>
          <w:rFonts w:ascii="Arial" w:hAnsi="Arial" w:cs="Arial"/>
          <w:noProof/>
        </w:rPr>
      </w:pPr>
      <w:r w:rsidRPr="00FF5326">
        <w:rPr>
          <w:rFonts w:ascii="Arial" w:hAnsi="Arial" w:cs="Arial"/>
          <w:b/>
          <w:noProof/>
        </w:rPr>
        <w:t>DGS Purchasing Standard</w:t>
      </w:r>
      <w:r>
        <w:rPr>
          <w:rFonts w:ascii="Arial" w:hAnsi="Arial" w:cs="Arial"/>
          <w:noProof/>
        </w:rPr>
        <w:t>: Use the Look Up to select the appropraite item from the list (if this line item is related to an LPA, leave this field blank)</w:t>
      </w:r>
    </w:p>
    <w:p w14:paraId="677A2DAF" w14:textId="77777777" w:rsidR="00FF5326" w:rsidRPr="00AD0E6D" w:rsidRDefault="00FF5326" w:rsidP="00673117">
      <w:pPr>
        <w:pStyle w:val="ListParagraph"/>
        <w:spacing w:afterLines="50" w:after="120"/>
        <w:ind w:left="1260" w:hanging="900"/>
        <w:contextualSpacing w:val="0"/>
        <w:rPr>
          <w:rFonts w:ascii="Arial" w:hAnsi="Arial" w:cs="Arial"/>
          <w:noProof/>
        </w:rPr>
      </w:pPr>
      <w:r w:rsidRPr="002E1425">
        <w:rPr>
          <w:rFonts w:ascii="Arial" w:hAnsi="Arial" w:cs="Arial"/>
          <w:b/>
          <w:noProof/>
        </w:rPr>
        <w:t>Take Back</w:t>
      </w:r>
      <w:r>
        <w:rPr>
          <w:rFonts w:ascii="Arial" w:hAnsi="Arial" w:cs="Arial"/>
          <w:noProof/>
        </w:rPr>
        <w:t>: Use Drop Down to select</w:t>
      </w:r>
      <w:r w:rsidR="002E1425">
        <w:rPr>
          <w:rFonts w:ascii="Arial" w:hAnsi="Arial" w:cs="Arial"/>
          <w:noProof/>
        </w:rPr>
        <w:t xml:space="preserve"> ‘Yes’ or ‘No” (Take Back applies to toner cartridges, CFL light bulbs, batteries, paint and carpet)</w:t>
      </w:r>
    </w:p>
    <w:p w14:paraId="5537922D" w14:textId="77777777" w:rsidR="00C83210" w:rsidRDefault="002E1425" w:rsidP="00673117">
      <w:pPr>
        <w:spacing w:afterLines="50" w:after="120"/>
        <w:ind w:left="1260" w:hanging="900"/>
        <w:rPr>
          <w:rFonts w:ascii="Arial" w:hAnsi="Arial" w:cs="Arial"/>
          <w:noProof/>
        </w:rPr>
      </w:pPr>
      <w:r w:rsidRPr="002E1425">
        <w:rPr>
          <w:rFonts w:ascii="Arial" w:hAnsi="Arial" w:cs="Arial"/>
          <w:b/>
          <w:noProof/>
        </w:rPr>
        <w:t>SABRC Reportable</w:t>
      </w:r>
      <w:r>
        <w:rPr>
          <w:rFonts w:ascii="Arial" w:hAnsi="Arial" w:cs="Arial"/>
          <w:noProof/>
        </w:rPr>
        <w:t>: Use Drop down to select ‘Yes’ or ‘No’ (</w:t>
      </w:r>
      <w:r w:rsidRPr="002E1425">
        <w:rPr>
          <w:rFonts w:ascii="Arial" w:hAnsi="Arial" w:cs="Arial"/>
          <w:noProof/>
        </w:rPr>
        <w:t>Yes = item is included in 1 of the 11 categories</w:t>
      </w:r>
      <w:r>
        <w:rPr>
          <w:rFonts w:ascii="Arial" w:hAnsi="Arial" w:cs="Arial"/>
          <w:noProof/>
        </w:rPr>
        <w:t>)</w:t>
      </w:r>
    </w:p>
    <w:p w14:paraId="4FEFAF00" w14:textId="77777777" w:rsidR="002E1425" w:rsidRDefault="002E1425" w:rsidP="00673117">
      <w:pPr>
        <w:spacing w:afterLines="50" w:after="120"/>
        <w:ind w:left="1260" w:hanging="900"/>
        <w:rPr>
          <w:rFonts w:ascii="Arial" w:hAnsi="Arial" w:cs="Arial"/>
          <w:noProof/>
        </w:rPr>
      </w:pPr>
      <w:r>
        <w:rPr>
          <w:rFonts w:ascii="Arial" w:hAnsi="Arial" w:cs="Arial"/>
          <w:b/>
          <w:noProof/>
        </w:rPr>
        <w:t>SABRC Category</w:t>
      </w:r>
      <w:r w:rsidRPr="002E1425">
        <w:rPr>
          <w:rFonts w:ascii="Arial" w:hAnsi="Arial" w:cs="Arial"/>
          <w:noProof/>
        </w:rPr>
        <w:t>:</w:t>
      </w:r>
      <w:r>
        <w:rPr>
          <w:rFonts w:ascii="Arial" w:hAnsi="Arial" w:cs="Arial"/>
          <w:noProof/>
        </w:rPr>
        <w:t xml:space="preserve"> Use Look Up to select the appropriate item from the list </w:t>
      </w:r>
      <w:r w:rsidRPr="002E1425">
        <w:rPr>
          <w:rFonts w:ascii="Arial" w:hAnsi="Arial" w:cs="Arial"/>
          <w:noProof/>
        </w:rPr>
        <w:t>(identifies which of the 11 categories is applicable)</w:t>
      </w:r>
      <w:r>
        <w:rPr>
          <w:rFonts w:ascii="Arial" w:hAnsi="Arial" w:cs="Arial"/>
          <w:noProof/>
        </w:rPr>
        <w:t xml:space="preserve"> </w:t>
      </w:r>
      <w:hyperlink r:id="rId15" w:history="1">
        <w:r w:rsidRPr="002E1425">
          <w:rPr>
            <w:rStyle w:val="Hyperlink"/>
            <w:rFonts w:ascii="Arial" w:hAnsi="Arial" w:cs="Arial"/>
            <w:noProof/>
          </w:rPr>
          <w:t>Product Categories and Examples</w:t>
        </w:r>
      </w:hyperlink>
    </w:p>
    <w:p w14:paraId="391966FF" w14:textId="77777777" w:rsidR="002E1425" w:rsidRDefault="002E1425" w:rsidP="00673117">
      <w:pPr>
        <w:spacing w:afterLines="50" w:after="120"/>
        <w:ind w:left="1260" w:hanging="900"/>
        <w:rPr>
          <w:rFonts w:ascii="Arial" w:hAnsi="Arial" w:cs="Arial"/>
          <w:noProof/>
        </w:rPr>
      </w:pPr>
      <w:r w:rsidRPr="002E1425">
        <w:rPr>
          <w:rFonts w:ascii="Arial" w:hAnsi="Arial" w:cs="Arial"/>
          <w:b/>
          <w:noProof/>
        </w:rPr>
        <w:t>SA</w:t>
      </w:r>
      <w:r>
        <w:rPr>
          <w:rFonts w:ascii="Arial" w:hAnsi="Arial" w:cs="Arial"/>
          <w:b/>
          <w:noProof/>
        </w:rPr>
        <w:t>B</w:t>
      </w:r>
      <w:r w:rsidRPr="002E1425">
        <w:rPr>
          <w:rFonts w:ascii="Arial" w:hAnsi="Arial" w:cs="Arial"/>
          <w:b/>
          <w:noProof/>
        </w:rPr>
        <w:t>RC</w:t>
      </w:r>
      <w:r>
        <w:rPr>
          <w:rFonts w:ascii="Arial" w:hAnsi="Arial" w:cs="Arial"/>
          <w:b/>
          <w:noProof/>
        </w:rPr>
        <w:t xml:space="preserve"> Subcategory</w:t>
      </w:r>
      <w:r w:rsidRPr="002E1425">
        <w:rPr>
          <w:rFonts w:ascii="Arial" w:hAnsi="Arial" w:cs="Arial"/>
          <w:noProof/>
        </w:rPr>
        <w:t>:</w:t>
      </w:r>
      <w:r>
        <w:rPr>
          <w:rFonts w:ascii="Arial" w:hAnsi="Arial" w:cs="Arial"/>
          <w:noProof/>
        </w:rPr>
        <w:t xml:space="preserve"> Use Look Up to select the appropriate item from the list</w:t>
      </w:r>
    </w:p>
    <w:p w14:paraId="1E910FDE" w14:textId="77777777" w:rsidR="002E1425" w:rsidRDefault="002E1425" w:rsidP="00673117">
      <w:pPr>
        <w:spacing w:afterLines="50" w:after="120"/>
        <w:ind w:left="1260" w:hanging="900"/>
        <w:rPr>
          <w:rFonts w:ascii="Arial" w:hAnsi="Arial" w:cs="Arial"/>
          <w:noProof/>
        </w:rPr>
      </w:pPr>
      <w:r w:rsidRPr="002E1425">
        <w:rPr>
          <w:rFonts w:ascii="Arial" w:hAnsi="Arial" w:cs="Arial"/>
          <w:b/>
          <w:noProof/>
        </w:rPr>
        <w:t>Postconsumer Recycle Content %</w:t>
      </w:r>
      <w:r>
        <w:rPr>
          <w:rFonts w:ascii="Arial" w:hAnsi="Arial" w:cs="Arial"/>
          <w:noProof/>
        </w:rPr>
        <w:t>: Enter the percent of postconsumer recycle content</w:t>
      </w:r>
    </w:p>
    <w:p w14:paraId="3E1A7936" w14:textId="77777777" w:rsidR="002E1425" w:rsidRDefault="002E1425" w:rsidP="00673117">
      <w:pPr>
        <w:spacing w:afterLines="50" w:after="120"/>
        <w:ind w:left="1260" w:hanging="900"/>
        <w:rPr>
          <w:rFonts w:ascii="Arial" w:hAnsi="Arial" w:cs="Arial"/>
          <w:noProof/>
        </w:rPr>
      </w:pPr>
      <w:r w:rsidRPr="002E1425">
        <w:rPr>
          <w:rFonts w:ascii="Arial" w:hAnsi="Arial" w:cs="Arial"/>
          <w:b/>
          <w:noProof/>
        </w:rPr>
        <w:t>Total Recycled Content %</w:t>
      </w:r>
      <w:r>
        <w:rPr>
          <w:rFonts w:ascii="Arial" w:hAnsi="Arial" w:cs="Arial"/>
          <w:noProof/>
        </w:rPr>
        <w:t>: Enter the percent of recycled content (total recycled includes the postconsumer recycled content)</w:t>
      </w:r>
    </w:p>
    <w:p w14:paraId="18A8E3FC" w14:textId="77777777" w:rsidR="002E1425" w:rsidRDefault="002E1425" w:rsidP="00673117">
      <w:pPr>
        <w:spacing w:afterLines="100" w:after="240"/>
        <w:ind w:left="1260" w:hanging="900"/>
        <w:rPr>
          <w:rFonts w:ascii="Arial" w:hAnsi="Arial" w:cs="Arial"/>
          <w:noProof/>
        </w:rPr>
      </w:pPr>
      <w:r w:rsidRPr="002E1425">
        <w:rPr>
          <w:rFonts w:ascii="Arial" w:hAnsi="Arial" w:cs="Arial"/>
          <w:b/>
          <w:noProof/>
        </w:rPr>
        <w:t>PCRC Source</w:t>
      </w:r>
      <w:r>
        <w:rPr>
          <w:rFonts w:ascii="Arial" w:hAnsi="Arial" w:cs="Arial"/>
          <w:noProof/>
        </w:rPr>
        <w:t>: Use the drop down to select the appropriate PCRC Source</w:t>
      </w:r>
    </w:p>
    <w:p w14:paraId="223F0C72" w14:textId="77777777" w:rsidR="002E1425" w:rsidRDefault="004E4D2A" w:rsidP="008C2BF4">
      <w:pPr>
        <w:spacing w:afterLines="100" w:after="240"/>
        <w:ind w:left="1980"/>
        <w:rPr>
          <w:rFonts w:ascii="Arial" w:hAnsi="Arial" w:cs="Arial"/>
          <w:noProof/>
        </w:rPr>
      </w:pPr>
      <w:r>
        <w:rPr>
          <w:noProof/>
        </w:rPr>
        <w:drawing>
          <wp:inline distT="0" distB="0" distL="0" distR="0" wp14:anchorId="09580616" wp14:editId="10EE2441">
            <wp:extent cx="2210463" cy="1840302"/>
            <wp:effectExtent l="0" t="0" r="0" b="7620"/>
            <wp:docPr id="13" name="Picture 13" descr="Fi$Cal screenshot - e p p s a b r c fie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19383" cy="1847728"/>
                    </a:xfrm>
                    <a:prstGeom prst="rect">
                      <a:avLst/>
                    </a:prstGeom>
                  </pic:spPr>
                </pic:pic>
              </a:graphicData>
            </a:graphic>
          </wp:inline>
        </w:drawing>
      </w:r>
    </w:p>
    <w:p w14:paraId="67CD3958" w14:textId="77777777" w:rsidR="002E1425" w:rsidRPr="002E1425" w:rsidRDefault="002E1425" w:rsidP="00B55F22">
      <w:pPr>
        <w:pStyle w:val="ListParagraph"/>
        <w:numPr>
          <w:ilvl w:val="0"/>
          <w:numId w:val="1"/>
        </w:numPr>
        <w:spacing w:afterLines="100" w:after="240"/>
        <w:contextualSpacing w:val="0"/>
        <w:rPr>
          <w:rFonts w:ascii="Arial" w:hAnsi="Arial" w:cs="Arial"/>
          <w:noProof/>
        </w:rPr>
      </w:pPr>
      <w:r>
        <w:rPr>
          <w:rFonts w:ascii="Arial" w:hAnsi="Arial" w:cs="Arial"/>
          <w:noProof/>
        </w:rPr>
        <w:t xml:space="preserve"> Click the ‘</w:t>
      </w:r>
      <w:r w:rsidRPr="002E1425">
        <w:rPr>
          <w:rFonts w:ascii="Arial" w:hAnsi="Arial" w:cs="Arial"/>
          <w:b/>
          <w:noProof/>
        </w:rPr>
        <w:t>OK</w:t>
      </w:r>
      <w:r>
        <w:rPr>
          <w:rFonts w:ascii="Arial" w:hAnsi="Arial" w:cs="Arial"/>
          <w:noProof/>
        </w:rPr>
        <w:t>’ button</w:t>
      </w:r>
    </w:p>
    <w:p w14:paraId="5D55C40A" w14:textId="3C5600FA" w:rsidR="005F0413" w:rsidRPr="00B34EA0" w:rsidRDefault="002E1425" w:rsidP="00B34EA0">
      <w:pPr>
        <w:rPr>
          <w:rFonts w:ascii="Arial" w:hAnsi="Arial" w:cs="Arial"/>
          <w:noProof/>
        </w:rPr>
      </w:pPr>
      <w:r w:rsidRPr="00B34EA0">
        <w:rPr>
          <w:rFonts w:ascii="Arial" w:hAnsi="Arial" w:cs="Arial"/>
          <w:noProof/>
        </w:rPr>
        <w:t>Click on the ‘</w:t>
      </w:r>
      <w:r w:rsidRPr="00B34EA0">
        <w:rPr>
          <w:rFonts w:ascii="Arial" w:hAnsi="Arial" w:cs="Arial"/>
          <w:b/>
          <w:noProof/>
        </w:rPr>
        <w:t>Comments</w:t>
      </w:r>
      <w:r w:rsidRPr="00B34EA0">
        <w:rPr>
          <w:rFonts w:ascii="Arial" w:hAnsi="Arial" w:cs="Arial"/>
          <w:noProof/>
        </w:rPr>
        <w:t>’ icon for the first line item</w:t>
      </w:r>
    </w:p>
    <w:p w14:paraId="3E4E9B69" w14:textId="77777777" w:rsidR="00A1794A" w:rsidRPr="00A1794A" w:rsidRDefault="00A1794A" w:rsidP="00B55F22">
      <w:pPr>
        <w:pStyle w:val="ListParagraph"/>
        <w:spacing w:afterLines="100" w:after="240"/>
        <w:ind w:left="-270"/>
        <w:contextualSpacing w:val="0"/>
        <w:rPr>
          <w:rFonts w:ascii="Arial" w:hAnsi="Arial" w:cs="Arial"/>
          <w:noProof/>
        </w:rPr>
      </w:pPr>
      <w:r>
        <w:rPr>
          <w:noProof/>
        </w:rPr>
        <w:lastRenderedPageBreak/>
        <w:drawing>
          <wp:inline distT="0" distB="0" distL="0" distR="0" wp14:anchorId="1AF1962D" wp14:editId="411AF78B">
            <wp:extent cx="6682740" cy="627638"/>
            <wp:effectExtent l="0" t="0" r="3810" b="1270"/>
            <wp:docPr id="14" name="Picture 14" descr="Fi$Cal screenshot - com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82740" cy="627638"/>
                    </a:xfrm>
                    <a:prstGeom prst="rect">
                      <a:avLst/>
                    </a:prstGeom>
                  </pic:spPr>
                </pic:pic>
              </a:graphicData>
            </a:graphic>
          </wp:inline>
        </w:drawing>
      </w:r>
    </w:p>
    <w:p w14:paraId="68ACD492" w14:textId="77777777" w:rsidR="002E1425" w:rsidRDefault="00C912D0" w:rsidP="00B55F22">
      <w:pPr>
        <w:pStyle w:val="ListParagraph"/>
        <w:numPr>
          <w:ilvl w:val="0"/>
          <w:numId w:val="1"/>
        </w:numPr>
        <w:spacing w:afterLines="100" w:after="240"/>
        <w:contextualSpacing w:val="0"/>
        <w:rPr>
          <w:rFonts w:ascii="Arial" w:hAnsi="Arial" w:cs="Arial"/>
          <w:noProof/>
        </w:rPr>
      </w:pPr>
      <w:r>
        <w:rPr>
          <w:rFonts w:ascii="Arial" w:hAnsi="Arial" w:cs="Arial"/>
          <w:noProof/>
        </w:rPr>
        <w:t>Enter appropriate comment(s) into the comment box(es), to add more comments click the ‘+’ button</w:t>
      </w:r>
    </w:p>
    <w:p w14:paraId="4963E58A" w14:textId="77777777" w:rsidR="00C912D0" w:rsidRPr="00B34EA0" w:rsidRDefault="00C912D0" w:rsidP="00B55F22">
      <w:pPr>
        <w:pStyle w:val="ListParagraph"/>
        <w:spacing w:afterLines="100" w:after="240"/>
        <w:ind w:left="360"/>
        <w:contextualSpacing w:val="0"/>
        <w:rPr>
          <w:rFonts w:ascii="Arial" w:hAnsi="Arial" w:cs="Arial"/>
          <w:bCs/>
          <w:noProof/>
        </w:rPr>
      </w:pPr>
      <w:r w:rsidRPr="00B34EA0">
        <w:rPr>
          <w:rFonts w:ascii="Arial" w:hAnsi="Arial" w:cs="Arial"/>
          <w:bCs/>
          <w:noProof/>
        </w:rPr>
        <w:t>NOTE: Ensure that one of your comments is your DGS Billing Code, formerly known as your CAN. This information is required on the PO in FI$Cal, and the OTA buyer cannot complete the dispatch of your PO without this number.</w:t>
      </w:r>
      <w:r w:rsidR="00BA6110" w:rsidRPr="00B34EA0">
        <w:rPr>
          <w:rFonts w:ascii="Arial" w:hAnsi="Arial" w:cs="Arial"/>
          <w:bCs/>
          <w:noProof/>
        </w:rPr>
        <w:t xml:space="preserve"> Also, make sure to provide contact information for the Subject Matter Expert (SME) for the procurement.</w:t>
      </w:r>
    </w:p>
    <w:p w14:paraId="1869CCAE" w14:textId="77777777" w:rsidR="00C912D0" w:rsidRDefault="00C912D0" w:rsidP="00B55F22">
      <w:pPr>
        <w:pStyle w:val="ListParagraph"/>
        <w:numPr>
          <w:ilvl w:val="0"/>
          <w:numId w:val="1"/>
        </w:numPr>
        <w:spacing w:afterLines="100" w:after="240"/>
        <w:contextualSpacing w:val="0"/>
        <w:rPr>
          <w:rFonts w:ascii="Arial" w:hAnsi="Arial" w:cs="Arial"/>
          <w:noProof/>
        </w:rPr>
      </w:pPr>
      <w:r>
        <w:rPr>
          <w:rFonts w:ascii="Arial" w:hAnsi="Arial" w:cs="Arial"/>
          <w:noProof/>
        </w:rPr>
        <w:t>Check the ‘</w:t>
      </w:r>
      <w:r w:rsidRPr="00C912D0">
        <w:rPr>
          <w:rFonts w:ascii="Arial" w:hAnsi="Arial" w:cs="Arial"/>
          <w:b/>
          <w:noProof/>
        </w:rPr>
        <w:t>Send to Supplier</w:t>
      </w:r>
      <w:r>
        <w:rPr>
          <w:rFonts w:ascii="Arial" w:hAnsi="Arial" w:cs="Arial"/>
          <w:noProof/>
        </w:rPr>
        <w:t>’ checkbox for each comment</w:t>
      </w:r>
      <w:r w:rsidR="001A09A9">
        <w:rPr>
          <w:rFonts w:ascii="Arial" w:hAnsi="Arial" w:cs="Arial"/>
          <w:noProof/>
        </w:rPr>
        <w:t xml:space="preserve"> and attachment</w:t>
      </w:r>
    </w:p>
    <w:p w14:paraId="2DDDF81E" w14:textId="77777777" w:rsidR="00A1794A" w:rsidRPr="002E1425" w:rsidRDefault="00A1794A" w:rsidP="008C2BF4">
      <w:pPr>
        <w:pStyle w:val="ListParagraph"/>
        <w:spacing w:afterLines="100" w:after="240"/>
        <w:ind w:left="360"/>
        <w:contextualSpacing w:val="0"/>
        <w:jc w:val="center"/>
        <w:rPr>
          <w:rFonts w:ascii="Arial" w:hAnsi="Arial" w:cs="Arial"/>
          <w:noProof/>
        </w:rPr>
      </w:pPr>
      <w:r>
        <w:rPr>
          <w:noProof/>
        </w:rPr>
        <w:drawing>
          <wp:inline distT="0" distB="0" distL="0" distR="0" wp14:anchorId="42975601" wp14:editId="42CB3B48">
            <wp:extent cx="5943600" cy="2512060"/>
            <wp:effectExtent l="0" t="0" r="0" b="2540"/>
            <wp:docPr id="15" name="Picture 15" descr="Fi$Cal screenshot - send to supplier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2512060"/>
                    </a:xfrm>
                    <a:prstGeom prst="rect">
                      <a:avLst/>
                    </a:prstGeom>
                  </pic:spPr>
                </pic:pic>
              </a:graphicData>
            </a:graphic>
          </wp:inline>
        </w:drawing>
      </w:r>
    </w:p>
    <w:p w14:paraId="3784669F" w14:textId="77777777" w:rsidR="005F0413" w:rsidRDefault="005F0413" w:rsidP="00B55F22">
      <w:pPr>
        <w:pStyle w:val="ListParagraph"/>
        <w:numPr>
          <w:ilvl w:val="0"/>
          <w:numId w:val="1"/>
        </w:numPr>
        <w:spacing w:afterLines="100" w:after="240"/>
        <w:contextualSpacing w:val="0"/>
        <w:rPr>
          <w:rFonts w:ascii="Arial" w:hAnsi="Arial" w:cs="Arial"/>
          <w:noProof/>
        </w:rPr>
      </w:pPr>
      <w:r>
        <w:rPr>
          <w:rFonts w:ascii="Arial" w:hAnsi="Arial" w:cs="Arial"/>
          <w:noProof/>
        </w:rPr>
        <w:t>Click the “</w:t>
      </w:r>
      <w:r w:rsidRPr="00D810A0">
        <w:rPr>
          <w:rFonts w:ascii="Arial" w:hAnsi="Arial" w:cs="Arial"/>
          <w:b/>
          <w:noProof/>
        </w:rPr>
        <w:t>Add Attachments</w:t>
      </w:r>
      <w:r>
        <w:rPr>
          <w:rFonts w:ascii="Arial" w:hAnsi="Arial" w:cs="Arial"/>
          <w:noProof/>
        </w:rPr>
        <w:t>” button</w:t>
      </w:r>
    </w:p>
    <w:p w14:paraId="6D61C5CA" w14:textId="77777777" w:rsidR="00A1794A" w:rsidRPr="00ED79A9" w:rsidRDefault="00A1794A" w:rsidP="008C2BF4">
      <w:pPr>
        <w:pStyle w:val="ListParagraph"/>
        <w:tabs>
          <w:tab w:val="left" w:pos="3652"/>
        </w:tabs>
        <w:spacing w:afterLines="100" w:after="240"/>
        <w:ind w:left="360"/>
        <w:contextualSpacing w:val="0"/>
        <w:rPr>
          <w:rFonts w:ascii="Arial" w:hAnsi="Arial" w:cs="Arial"/>
          <w:noProof/>
        </w:rPr>
      </w:pPr>
      <w:r>
        <w:rPr>
          <w:noProof/>
        </w:rPr>
        <w:drawing>
          <wp:inline distT="0" distB="0" distL="0" distR="0" wp14:anchorId="09AE079C" wp14:editId="7466A5F7">
            <wp:extent cx="2033626" cy="1032377"/>
            <wp:effectExtent l="0" t="0" r="5080" b="0"/>
            <wp:docPr id="16" name="Picture 16" descr="Fi$Cal screenshot - add attachments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2033626" cy="1032377"/>
                    </a:xfrm>
                    <a:prstGeom prst="rect">
                      <a:avLst/>
                    </a:prstGeom>
                  </pic:spPr>
                </pic:pic>
              </a:graphicData>
            </a:graphic>
          </wp:inline>
        </w:drawing>
      </w:r>
    </w:p>
    <w:p w14:paraId="6E5FCC11" w14:textId="3C855C1C" w:rsidR="00A1794A" w:rsidRPr="00B34EA0" w:rsidRDefault="005F0413" w:rsidP="00B34EA0">
      <w:pPr>
        <w:rPr>
          <w:rFonts w:ascii="Arial" w:hAnsi="Arial" w:cs="Arial"/>
          <w:noProof/>
        </w:rPr>
      </w:pPr>
      <w:r w:rsidRPr="00B34EA0">
        <w:rPr>
          <w:rFonts w:ascii="Arial" w:hAnsi="Arial" w:cs="Arial"/>
          <w:noProof/>
        </w:rPr>
        <w:t>Click the “</w:t>
      </w:r>
      <w:r w:rsidRPr="00B34EA0">
        <w:rPr>
          <w:rFonts w:ascii="Arial" w:hAnsi="Arial" w:cs="Arial"/>
          <w:b/>
          <w:noProof/>
        </w:rPr>
        <w:t>Browse</w:t>
      </w:r>
      <w:r w:rsidRPr="00B34EA0">
        <w:rPr>
          <w:rFonts w:ascii="Arial" w:hAnsi="Arial" w:cs="Arial"/>
          <w:noProof/>
        </w:rPr>
        <w:t>” button and search for</w:t>
      </w:r>
      <w:r w:rsidR="00C912D0" w:rsidRPr="00B34EA0">
        <w:rPr>
          <w:rFonts w:ascii="Arial" w:hAnsi="Arial" w:cs="Arial"/>
          <w:noProof/>
        </w:rPr>
        <w:t xml:space="preserve"> and select</w:t>
      </w:r>
      <w:r w:rsidRPr="00B34EA0">
        <w:rPr>
          <w:rFonts w:ascii="Arial" w:hAnsi="Arial" w:cs="Arial"/>
          <w:noProof/>
        </w:rPr>
        <w:t xml:space="preserve"> the </w:t>
      </w:r>
      <w:r w:rsidR="00C912D0" w:rsidRPr="00B34EA0">
        <w:rPr>
          <w:rFonts w:ascii="Arial" w:hAnsi="Arial" w:cs="Arial"/>
          <w:noProof/>
        </w:rPr>
        <w:t>desired attachment</w:t>
      </w:r>
    </w:p>
    <w:p w14:paraId="6C2490EC" w14:textId="77777777" w:rsidR="00A1794A" w:rsidRDefault="00A1794A" w:rsidP="008C2BF4">
      <w:pPr>
        <w:pStyle w:val="ListParagraph"/>
        <w:spacing w:afterLines="100" w:after="240"/>
        <w:ind w:left="360"/>
        <w:contextualSpacing w:val="0"/>
        <w:jc w:val="center"/>
        <w:rPr>
          <w:rFonts w:ascii="Arial" w:hAnsi="Arial" w:cs="Arial"/>
          <w:noProof/>
        </w:rPr>
      </w:pPr>
      <w:r>
        <w:rPr>
          <w:noProof/>
        </w:rPr>
        <w:lastRenderedPageBreak/>
        <w:drawing>
          <wp:inline distT="0" distB="0" distL="0" distR="0" wp14:anchorId="20F9DAB6" wp14:editId="2C4833D6">
            <wp:extent cx="4480560" cy="1684020"/>
            <wp:effectExtent l="0" t="0" r="0" b="0"/>
            <wp:docPr id="18" name="Picture 18" descr="Fi$Cal screenshot - brow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4480560" cy="1684020"/>
                    </a:xfrm>
                    <a:prstGeom prst="rect">
                      <a:avLst/>
                    </a:prstGeom>
                  </pic:spPr>
                </pic:pic>
              </a:graphicData>
            </a:graphic>
          </wp:inline>
        </w:drawing>
      </w:r>
    </w:p>
    <w:p w14:paraId="3EA4F1AE" w14:textId="77777777" w:rsidR="005F0413" w:rsidRDefault="005F0413" w:rsidP="0072129C">
      <w:pPr>
        <w:pStyle w:val="ListParagraph"/>
        <w:numPr>
          <w:ilvl w:val="0"/>
          <w:numId w:val="1"/>
        </w:numPr>
        <w:spacing w:afterLines="100" w:after="240"/>
        <w:contextualSpacing w:val="0"/>
        <w:rPr>
          <w:rFonts w:ascii="Arial" w:hAnsi="Arial" w:cs="Arial"/>
          <w:noProof/>
        </w:rPr>
      </w:pPr>
      <w:r>
        <w:rPr>
          <w:rFonts w:ascii="Arial" w:hAnsi="Arial" w:cs="Arial"/>
          <w:noProof/>
        </w:rPr>
        <w:t>Click the “</w:t>
      </w:r>
      <w:r w:rsidRPr="00D810A0">
        <w:rPr>
          <w:rFonts w:ascii="Arial" w:hAnsi="Arial" w:cs="Arial"/>
          <w:b/>
          <w:noProof/>
        </w:rPr>
        <w:t>Upload</w:t>
      </w:r>
      <w:r>
        <w:rPr>
          <w:rFonts w:ascii="Arial" w:hAnsi="Arial" w:cs="Arial"/>
          <w:noProof/>
        </w:rPr>
        <w:t>” button</w:t>
      </w:r>
    </w:p>
    <w:p w14:paraId="58D884B1" w14:textId="77777777" w:rsidR="005F0413" w:rsidRDefault="00C912D0" w:rsidP="0072129C">
      <w:pPr>
        <w:pStyle w:val="ListParagraph"/>
        <w:numPr>
          <w:ilvl w:val="0"/>
          <w:numId w:val="1"/>
        </w:numPr>
        <w:spacing w:afterLines="100" w:after="240"/>
        <w:contextualSpacing w:val="0"/>
        <w:rPr>
          <w:rFonts w:ascii="Arial" w:hAnsi="Arial" w:cs="Arial"/>
          <w:noProof/>
        </w:rPr>
      </w:pPr>
      <w:r>
        <w:rPr>
          <w:rFonts w:ascii="Arial" w:hAnsi="Arial" w:cs="Arial"/>
          <w:noProof/>
        </w:rPr>
        <w:t>For additional attachments repeat steps #16-18</w:t>
      </w:r>
    </w:p>
    <w:p w14:paraId="0567526C" w14:textId="77777777" w:rsidR="005F0413" w:rsidRDefault="005F0413" w:rsidP="0072129C">
      <w:pPr>
        <w:pStyle w:val="ListParagraph"/>
        <w:numPr>
          <w:ilvl w:val="0"/>
          <w:numId w:val="1"/>
        </w:numPr>
        <w:spacing w:afterLines="100" w:after="240"/>
        <w:contextualSpacing w:val="0"/>
        <w:rPr>
          <w:rFonts w:ascii="Arial" w:hAnsi="Arial" w:cs="Arial"/>
          <w:noProof/>
        </w:rPr>
      </w:pPr>
      <w:r w:rsidRPr="003141C7">
        <w:rPr>
          <w:rFonts w:ascii="Arial" w:hAnsi="Arial" w:cs="Arial"/>
          <w:noProof/>
        </w:rPr>
        <w:t>Click the “</w:t>
      </w:r>
      <w:r w:rsidRPr="003141C7">
        <w:rPr>
          <w:rFonts w:ascii="Arial" w:hAnsi="Arial" w:cs="Arial"/>
          <w:b/>
          <w:noProof/>
        </w:rPr>
        <w:t>OK</w:t>
      </w:r>
      <w:r w:rsidRPr="003141C7">
        <w:rPr>
          <w:rFonts w:ascii="Arial" w:hAnsi="Arial" w:cs="Arial"/>
          <w:noProof/>
        </w:rPr>
        <w:t>” button</w:t>
      </w:r>
    </w:p>
    <w:p w14:paraId="67D19DB9" w14:textId="77777777" w:rsidR="00A1794A" w:rsidRPr="00A1794A" w:rsidRDefault="00A1794A" w:rsidP="008C2BF4">
      <w:pPr>
        <w:pStyle w:val="ListParagraph"/>
        <w:spacing w:afterLines="100" w:after="240"/>
        <w:contextualSpacing w:val="0"/>
        <w:rPr>
          <w:rFonts w:ascii="Arial" w:hAnsi="Arial" w:cs="Arial"/>
          <w:noProof/>
        </w:rPr>
      </w:pPr>
      <w:r>
        <w:rPr>
          <w:noProof/>
        </w:rPr>
        <w:drawing>
          <wp:inline distT="0" distB="0" distL="0" distR="0" wp14:anchorId="68F969AA" wp14:editId="43577F31">
            <wp:extent cx="3876040" cy="2598420"/>
            <wp:effectExtent l="0" t="0" r="0" b="0"/>
            <wp:docPr id="19" name="Picture 19" descr="Fi$Cal screenshot - ok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3876040" cy="2598420"/>
                    </a:xfrm>
                    <a:prstGeom prst="rect">
                      <a:avLst/>
                    </a:prstGeom>
                  </pic:spPr>
                </pic:pic>
              </a:graphicData>
            </a:graphic>
          </wp:inline>
        </w:drawing>
      </w:r>
    </w:p>
    <w:p w14:paraId="68BECBA3" w14:textId="77777777" w:rsidR="00C912D0" w:rsidRDefault="00C912D0" w:rsidP="0072129C">
      <w:pPr>
        <w:pStyle w:val="ListParagraph"/>
        <w:numPr>
          <w:ilvl w:val="0"/>
          <w:numId w:val="1"/>
        </w:numPr>
        <w:spacing w:afterLines="100" w:after="240"/>
        <w:contextualSpacing w:val="0"/>
        <w:rPr>
          <w:rFonts w:ascii="Arial" w:hAnsi="Arial" w:cs="Arial"/>
          <w:noProof/>
        </w:rPr>
      </w:pPr>
      <w:r>
        <w:rPr>
          <w:rFonts w:ascii="Arial" w:hAnsi="Arial" w:cs="Arial"/>
          <w:noProof/>
        </w:rPr>
        <w:t>Click the</w:t>
      </w:r>
      <w:r w:rsidR="00E55A24">
        <w:rPr>
          <w:rFonts w:ascii="Arial" w:hAnsi="Arial" w:cs="Arial"/>
          <w:noProof/>
        </w:rPr>
        <w:t xml:space="preserve"> small</w:t>
      </w:r>
      <w:r>
        <w:rPr>
          <w:rFonts w:ascii="Arial" w:hAnsi="Arial" w:cs="Arial"/>
          <w:noProof/>
        </w:rPr>
        <w:t xml:space="preserve"> arrow </w:t>
      </w:r>
      <w:r w:rsidR="00E55A24">
        <w:rPr>
          <w:rFonts w:ascii="Arial" w:hAnsi="Arial" w:cs="Arial"/>
          <w:noProof/>
        </w:rPr>
        <w:t xml:space="preserve">to the left of </w:t>
      </w:r>
      <w:r>
        <w:rPr>
          <w:rFonts w:ascii="Arial" w:hAnsi="Arial" w:cs="Arial"/>
          <w:noProof/>
        </w:rPr>
        <w:t>the first line item to expand</w:t>
      </w:r>
    </w:p>
    <w:p w14:paraId="7A9722AC" w14:textId="183504DC" w:rsidR="00676FB9" w:rsidRDefault="00096CED" w:rsidP="008C2BF4">
      <w:pPr>
        <w:spacing w:afterLines="100" w:after="240"/>
        <w:ind w:left="450"/>
        <w:rPr>
          <w:rFonts w:ascii="Arial" w:hAnsi="Arial" w:cs="Arial"/>
          <w:noProof/>
        </w:rPr>
      </w:pPr>
      <w:r>
        <w:rPr>
          <w:noProof/>
        </w:rPr>
        <w:drawing>
          <wp:inline distT="0" distB="0" distL="0" distR="0" wp14:anchorId="0EB74BE0" wp14:editId="28E69862">
            <wp:extent cx="2066925" cy="1506926"/>
            <wp:effectExtent l="0" t="0" r="0" b="0"/>
            <wp:docPr id="20" name="Picture 20" descr="Fi$Cal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2067995" cy="1507706"/>
                    </a:xfrm>
                    <a:prstGeom prst="rect">
                      <a:avLst/>
                    </a:prstGeom>
                  </pic:spPr>
                </pic:pic>
              </a:graphicData>
            </a:graphic>
          </wp:inline>
        </w:drawing>
      </w:r>
    </w:p>
    <w:p w14:paraId="4508367A" w14:textId="77777777" w:rsidR="00676FB9" w:rsidRDefault="00676FB9">
      <w:pPr>
        <w:rPr>
          <w:rFonts w:ascii="Arial" w:hAnsi="Arial" w:cs="Arial"/>
          <w:noProof/>
        </w:rPr>
      </w:pPr>
      <w:r>
        <w:rPr>
          <w:rFonts w:ascii="Arial" w:hAnsi="Arial" w:cs="Arial"/>
          <w:noProof/>
        </w:rPr>
        <w:br w:type="page"/>
      </w:r>
    </w:p>
    <w:p w14:paraId="131A275C" w14:textId="77777777" w:rsidR="00C912D0" w:rsidRDefault="00A1794A" w:rsidP="0072129C">
      <w:pPr>
        <w:pStyle w:val="ListParagraph"/>
        <w:numPr>
          <w:ilvl w:val="0"/>
          <w:numId w:val="1"/>
        </w:numPr>
        <w:spacing w:afterLines="100" w:after="240"/>
        <w:contextualSpacing w:val="0"/>
        <w:rPr>
          <w:rFonts w:ascii="Arial" w:hAnsi="Arial" w:cs="Arial"/>
          <w:noProof/>
        </w:rPr>
      </w:pPr>
      <w:r>
        <w:rPr>
          <w:rFonts w:ascii="Arial" w:hAnsi="Arial" w:cs="Arial"/>
          <w:noProof/>
        </w:rPr>
        <w:lastRenderedPageBreak/>
        <w:t>Use the Look Up</w:t>
      </w:r>
      <w:r w:rsidR="00C912D0">
        <w:rPr>
          <w:rFonts w:ascii="Arial" w:hAnsi="Arial" w:cs="Arial"/>
          <w:noProof/>
        </w:rPr>
        <w:t xml:space="preserve"> to change the ‘</w:t>
      </w:r>
      <w:r w:rsidR="00C912D0" w:rsidRPr="00C912D0">
        <w:rPr>
          <w:rFonts w:ascii="Arial" w:hAnsi="Arial" w:cs="Arial"/>
          <w:b/>
          <w:noProof/>
        </w:rPr>
        <w:t>Ship To</w:t>
      </w:r>
      <w:r w:rsidR="00C912D0">
        <w:rPr>
          <w:rFonts w:ascii="Arial" w:hAnsi="Arial" w:cs="Arial"/>
          <w:noProof/>
        </w:rPr>
        <w:t>’ field to the correct ship to location for that line item (once selected the correct address should display next to ‘</w:t>
      </w:r>
      <w:r w:rsidR="00C912D0" w:rsidRPr="00C912D0">
        <w:rPr>
          <w:rFonts w:ascii="Arial" w:hAnsi="Arial" w:cs="Arial"/>
          <w:b/>
          <w:noProof/>
        </w:rPr>
        <w:t>Address</w:t>
      </w:r>
      <w:r w:rsidR="00C912D0">
        <w:rPr>
          <w:rFonts w:ascii="Arial" w:hAnsi="Arial" w:cs="Arial"/>
          <w:noProof/>
        </w:rPr>
        <w:t>’</w:t>
      </w:r>
    </w:p>
    <w:p w14:paraId="6D64A619" w14:textId="77777777" w:rsidR="00A1794A" w:rsidRDefault="00A1794A" w:rsidP="0072129C">
      <w:pPr>
        <w:spacing w:afterLines="100" w:after="240"/>
        <w:rPr>
          <w:rFonts w:ascii="Arial" w:hAnsi="Arial" w:cs="Arial"/>
          <w:noProof/>
        </w:rPr>
      </w:pPr>
      <w:r>
        <w:rPr>
          <w:noProof/>
        </w:rPr>
        <w:drawing>
          <wp:inline distT="0" distB="0" distL="0" distR="0" wp14:anchorId="3170B06F" wp14:editId="4B2D5B14">
            <wp:extent cx="4782820" cy="1485900"/>
            <wp:effectExtent l="0" t="0" r="0" b="0"/>
            <wp:docPr id="21" name="Picture 21" descr="Fi$Cal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4782820" cy="1485900"/>
                    </a:xfrm>
                    <a:prstGeom prst="rect">
                      <a:avLst/>
                    </a:prstGeom>
                  </pic:spPr>
                </pic:pic>
              </a:graphicData>
            </a:graphic>
          </wp:inline>
        </w:drawing>
      </w:r>
    </w:p>
    <w:p w14:paraId="4944F755" w14:textId="77777777" w:rsidR="00E55A24" w:rsidRDefault="00E55A24" w:rsidP="00B55F22">
      <w:pPr>
        <w:pStyle w:val="ListParagraph"/>
        <w:numPr>
          <w:ilvl w:val="0"/>
          <w:numId w:val="1"/>
        </w:numPr>
        <w:spacing w:afterLines="100" w:after="240"/>
        <w:contextualSpacing w:val="0"/>
        <w:rPr>
          <w:rFonts w:ascii="Arial" w:hAnsi="Arial" w:cs="Arial"/>
          <w:noProof/>
        </w:rPr>
      </w:pPr>
      <w:r>
        <w:rPr>
          <w:rFonts w:ascii="Arial" w:hAnsi="Arial" w:cs="Arial"/>
          <w:noProof/>
        </w:rPr>
        <w:t>Click small arrow next to ‘</w:t>
      </w:r>
      <w:r w:rsidRPr="00E55A24">
        <w:rPr>
          <w:rFonts w:ascii="Arial" w:hAnsi="Arial" w:cs="Arial"/>
          <w:b/>
          <w:noProof/>
        </w:rPr>
        <w:t>Accounting Lines</w:t>
      </w:r>
      <w:r>
        <w:rPr>
          <w:rFonts w:ascii="Arial" w:hAnsi="Arial" w:cs="Arial"/>
          <w:noProof/>
        </w:rPr>
        <w:t xml:space="preserve">’ </w:t>
      </w:r>
    </w:p>
    <w:p w14:paraId="75D1413B" w14:textId="77777777" w:rsidR="00A1794A" w:rsidRDefault="00335485" w:rsidP="00B55F22">
      <w:pPr>
        <w:spacing w:afterLines="100" w:after="240"/>
        <w:rPr>
          <w:rFonts w:ascii="Arial" w:hAnsi="Arial" w:cs="Arial"/>
          <w:noProof/>
        </w:rPr>
      </w:pPr>
      <w:r>
        <w:rPr>
          <w:noProof/>
        </w:rPr>
        <w:drawing>
          <wp:inline distT="0" distB="0" distL="0" distR="0" wp14:anchorId="260BF66B" wp14:editId="48108BE2">
            <wp:extent cx="6488430" cy="1973580"/>
            <wp:effectExtent l="0" t="0" r="7620" b="7620"/>
            <wp:docPr id="22" name="Picture 22" descr="Fi$Cal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488430" cy="1973580"/>
                    </a:xfrm>
                    <a:prstGeom prst="rect">
                      <a:avLst/>
                    </a:prstGeom>
                  </pic:spPr>
                </pic:pic>
              </a:graphicData>
            </a:graphic>
          </wp:inline>
        </w:drawing>
      </w:r>
    </w:p>
    <w:p w14:paraId="77C06DF7" w14:textId="77777777" w:rsidR="00E55A24" w:rsidRDefault="00E55A24" w:rsidP="0072129C">
      <w:pPr>
        <w:pStyle w:val="ListParagraph"/>
        <w:numPr>
          <w:ilvl w:val="0"/>
          <w:numId w:val="1"/>
        </w:numPr>
        <w:spacing w:afterLines="100" w:after="240"/>
        <w:contextualSpacing w:val="0"/>
        <w:rPr>
          <w:rFonts w:ascii="Arial" w:hAnsi="Arial" w:cs="Arial"/>
          <w:noProof/>
        </w:rPr>
      </w:pPr>
      <w:r>
        <w:rPr>
          <w:rFonts w:ascii="Arial" w:hAnsi="Arial" w:cs="Arial"/>
          <w:noProof/>
        </w:rPr>
        <w:t>Use the ‘</w:t>
      </w:r>
      <w:r w:rsidRPr="00E73E37">
        <w:rPr>
          <w:rFonts w:ascii="Arial" w:hAnsi="Arial" w:cs="Arial"/>
          <w:b/>
          <w:noProof/>
        </w:rPr>
        <w:t>Accounting Lines</w:t>
      </w:r>
      <w:r>
        <w:rPr>
          <w:rFonts w:ascii="Arial" w:hAnsi="Arial" w:cs="Arial"/>
          <w:noProof/>
        </w:rPr>
        <w:t xml:space="preserve">” Section to select all the appropriate </w:t>
      </w:r>
      <w:r w:rsidR="00E73E37">
        <w:rPr>
          <w:rFonts w:ascii="Arial" w:hAnsi="Arial" w:cs="Arial"/>
          <w:noProof/>
        </w:rPr>
        <w:t>Chartfields “Accounting Information” for the line item</w:t>
      </w:r>
    </w:p>
    <w:p w14:paraId="2C478E8C" w14:textId="77777777" w:rsidR="00E73E37" w:rsidRDefault="00E73E37" w:rsidP="0072129C">
      <w:pPr>
        <w:pStyle w:val="ListParagraph"/>
        <w:numPr>
          <w:ilvl w:val="0"/>
          <w:numId w:val="1"/>
        </w:numPr>
        <w:spacing w:afterLines="100" w:after="240"/>
        <w:contextualSpacing w:val="0"/>
        <w:rPr>
          <w:rFonts w:ascii="Arial" w:hAnsi="Arial" w:cs="Arial"/>
          <w:noProof/>
        </w:rPr>
      </w:pPr>
      <w:r>
        <w:rPr>
          <w:rFonts w:ascii="Arial" w:hAnsi="Arial" w:cs="Arial"/>
          <w:noProof/>
        </w:rPr>
        <w:t>Repeat steps #21-24 for all line items</w:t>
      </w:r>
    </w:p>
    <w:p w14:paraId="50346767" w14:textId="77777777" w:rsidR="00E73E37" w:rsidRDefault="00E73E37" w:rsidP="0072129C">
      <w:pPr>
        <w:pStyle w:val="ListParagraph"/>
        <w:numPr>
          <w:ilvl w:val="0"/>
          <w:numId w:val="1"/>
        </w:numPr>
        <w:spacing w:afterLines="100" w:after="240"/>
        <w:contextualSpacing w:val="0"/>
        <w:rPr>
          <w:rFonts w:ascii="Arial" w:hAnsi="Arial" w:cs="Arial"/>
          <w:noProof/>
        </w:rPr>
      </w:pPr>
      <w:r>
        <w:rPr>
          <w:rFonts w:ascii="Arial" w:hAnsi="Arial" w:cs="Arial"/>
          <w:noProof/>
        </w:rPr>
        <w:t>Collapse the ‘</w:t>
      </w:r>
      <w:r w:rsidRPr="00E73E37">
        <w:rPr>
          <w:rFonts w:ascii="Arial" w:hAnsi="Arial" w:cs="Arial"/>
          <w:b/>
          <w:noProof/>
        </w:rPr>
        <w:t>Accounting Lines</w:t>
      </w:r>
      <w:r w:rsidR="00335485">
        <w:rPr>
          <w:rFonts w:ascii="Arial" w:hAnsi="Arial" w:cs="Arial"/>
          <w:noProof/>
        </w:rPr>
        <w:t>’ by clicking the small arrow</w:t>
      </w:r>
      <w:r>
        <w:rPr>
          <w:rFonts w:ascii="Arial" w:hAnsi="Arial" w:cs="Arial"/>
          <w:noProof/>
        </w:rPr>
        <w:t xml:space="preserve"> next to where it says ‘</w:t>
      </w:r>
      <w:r w:rsidRPr="00E73E37">
        <w:rPr>
          <w:rFonts w:ascii="Arial" w:hAnsi="Arial" w:cs="Arial"/>
          <w:b/>
          <w:noProof/>
        </w:rPr>
        <w:t>Accounting Lines</w:t>
      </w:r>
      <w:r w:rsidRPr="00E73E37">
        <w:rPr>
          <w:rFonts w:ascii="Arial" w:hAnsi="Arial" w:cs="Arial"/>
          <w:noProof/>
        </w:rPr>
        <w:t>’</w:t>
      </w:r>
    </w:p>
    <w:p w14:paraId="2835473B" w14:textId="77777777" w:rsidR="00E73E37" w:rsidRDefault="00E73E37" w:rsidP="0072129C">
      <w:pPr>
        <w:pStyle w:val="ListParagraph"/>
        <w:numPr>
          <w:ilvl w:val="0"/>
          <w:numId w:val="1"/>
        </w:numPr>
        <w:spacing w:afterLines="100" w:after="240"/>
        <w:contextualSpacing w:val="0"/>
        <w:rPr>
          <w:rFonts w:ascii="Arial" w:hAnsi="Arial" w:cs="Arial"/>
          <w:noProof/>
        </w:rPr>
      </w:pPr>
      <w:r>
        <w:rPr>
          <w:rFonts w:ascii="Arial" w:hAnsi="Arial" w:cs="Arial"/>
          <w:noProof/>
        </w:rPr>
        <w:t>Click on the ‘</w:t>
      </w:r>
      <w:r w:rsidRPr="00E73E37">
        <w:rPr>
          <w:rFonts w:ascii="Arial" w:hAnsi="Arial" w:cs="Arial"/>
          <w:b/>
          <w:noProof/>
        </w:rPr>
        <w:t>Check Budget</w:t>
      </w:r>
      <w:r>
        <w:rPr>
          <w:rFonts w:ascii="Arial" w:hAnsi="Arial" w:cs="Arial"/>
          <w:noProof/>
        </w:rPr>
        <w:t>’ link</w:t>
      </w:r>
    </w:p>
    <w:p w14:paraId="1EFA602D" w14:textId="3C5169C3" w:rsidR="004D1510" w:rsidRDefault="00335485" w:rsidP="00B55F22">
      <w:pPr>
        <w:pStyle w:val="ListParagraph"/>
        <w:spacing w:afterLines="100" w:after="240"/>
        <w:contextualSpacing w:val="0"/>
        <w:rPr>
          <w:rFonts w:ascii="Arial" w:hAnsi="Arial" w:cs="Arial"/>
          <w:noProof/>
        </w:rPr>
      </w:pPr>
      <w:r>
        <w:rPr>
          <w:noProof/>
        </w:rPr>
        <w:drawing>
          <wp:inline distT="0" distB="0" distL="0" distR="0" wp14:anchorId="7937BA30" wp14:editId="69EEB2DB">
            <wp:extent cx="3870960" cy="1036320"/>
            <wp:effectExtent l="0" t="0" r="0" b="0"/>
            <wp:docPr id="23" name="Picture 23" descr="Fi$Cal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3870960" cy="1036320"/>
                    </a:xfrm>
                    <a:prstGeom prst="rect">
                      <a:avLst/>
                    </a:prstGeom>
                  </pic:spPr>
                </pic:pic>
              </a:graphicData>
            </a:graphic>
          </wp:inline>
        </w:drawing>
      </w:r>
    </w:p>
    <w:p w14:paraId="1A533AFA" w14:textId="77777777" w:rsidR="004D1510" w:rsidRDefault="004D1510">
      <w:pPr>
        <w:rPr>
          <w:rFonts w:ascii="Arial" w:hAnsi="Arial" w:cs="Arial"/>
          <w:noProof/>
        </w:rPr>
      </w:pPr>
      <w:r>
        <w:rPr>
          <w:rFonts w:ascii="Arial" w:hAnsi="Arial" w:cs="Arial"/>
          <w:noProof/>
        </w:rPr>
        <w:br w:type="page"/>
      </w:r>
    </w:p>
    <w:p w14:paraId="06486B9A" w14:textId="77777777" w:rsidR="00E73E37" w:rsidRDefault="00E73E37" w:rsidP="00B55F22">
      <w:pPr>
        <w:pStyle w:val="ListParagraph"/>
        <w:numPr>
          <w:ilvl w:val="0"/>
          <w:numId w:val="1"/>
        </w:numPr>
        <w:spacing w:afterLines="100" w:after="240"/>
        <w:contextualSpacing w:val="0"/>
        <w:rPr>
          <w:rFonts w:ascii="Arial" w:hAnsi="Arial" w:cs="Arial"/>
          <w:noProof/>
        </w:rPr>
      </w:pPr>
      <w:r>
        <w:rPr>
          <w:rFonts w:ascii="Arial" w:hAnsi="Arial" w:cs="Arial"/>
          <w:noProof/>
        </w:rPr>
        <w:lastRenderedPageBreak/>
        <w:t>When the warning message appears click the ‘</w:t>
      </w:r>
      <w:r w:rsidRPr="00E73E37">
        <w:rPr>
          <w:rFonts w:ascii="Arial" w:hAnsi="Arial" w:cs="Arial"/>
          <w:b/>
          <w:noProof/>
        </w:rPr>
        <w:t>OK</w:t>
      </w:r>
      <w:r>
        <w:rPr>
          <w:rFonts w:ascii="Arial" w:hAnsi="Arial" w:cs="Arial"/>
          <w:noProof/>
        </w:rPr>
        <w:t>’ button (the system will now take some time to think)</w:t>
      </w:r>
    </w:p>
    <w:p w14:paraId="2354B0D7" w14:textId="77777777" w:rsidR="00335485" w:rsidRDefault="00335485" w:rsidP="008C2BF4">
      <w:pPr>
        <w:pStyle w:val="ListParagraph"/>
        <w:spacing w:afterLines="100" w:after="240"/>
        <w:ind w:left="360"/>
        <w:contextualSpacing w:val="0"/>
        <w:jc w:val="center"/>
        <w:rPr>
          <w:rFonts w:ascii="Arial" w:hAnsi="Arial" w:cs="Arial"/>
          <w:noProof/>
        </w:rPr>
      </w:pPr>
      <w:r>
        <w:rPr>
          <w:rFonts w:ascii="Arial" w:hAnsi="Arial" w:cs="Arial"/>
          <w:noProof/>
        </w:rPr>
        <w:drawing>
          <wp:inline distT="0" distB="0" distL="0" distR="0" wp14:anchorId="0550594C" wp14:editId="767E7500">
            <wp:extent cx="4960620" cy="929416"/>
            <wp:effectExtent l="0" t="0" r="0" b="4445"/>
            <wp:docPr id="24" name="Picture 24" descr="Fi$Cal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60620" cy="929416"/>
                    </a:xfrm>
                    <a:prstGeom prst="rect">
                      <a:avLst/>
                    </a:prstGeom>
                    <a:noFill/>
                    <a:ln>
                      <a:noFill/>
                    </a:ln>
                  </pic:spPr>
                </pic:pic>
              </a:graphicData>
            </a:graphic>
          </wp:inline>
        </w:drawing>
      </w:r>
    </w:p>
    <w:p w14:paraId="0310DCEF" w14:textId="18BF1828" w:rsidR="005F0413" w:rsidRDefault="00E73E37" w:rsidP="0072129C">
      <w:pPr>
        <w:pStyle w:val="ListParagraph"/>
        <w:numPr>
          <w:ilvl w:val="0"/>
          <w:numId w:val="1"/>
        </w:numPr>
        <w:spacing w:afterLines="100" w:after="240"/>
        <w:contextualSpacing w:val="0"/>
        <w:rPr>
          <w:rFonts w:ascii="Arial" w:hAnsi="Arial" w:cs="Arial"/>
        </w:rPr>
      </w:pPr>
      <w:r w:rsidRPr="00E73E37">
        <w:rPr>
          <w:rFonts w:ascii="Arial" w:hAnsi="Arial" w:cs="Arial"/>
          <w:noProof/>
        </w:rPr>
        <w:t>On</w:t>
      </w:r>
      <w:r>
        <w:rPr>
          <w:rFonts w:ascii="Arial" w:hAnsi="Arial" w:cs="Arial"/>
          <w:noProof/>
        </w:rPr>
        <w:t>ce the budget check is complete y</w:t>
      </w:r>
      <w:r w:rsidR="005F0413" w:rsidRPr="00E73E37">
        <w:rPr>
          <w:rFonts w:ascii="Arial" w:hAnsi="Arial" w:cs="Arial"/>
          <w:noProof/>
        </w:rPr>
        <w:t>ou should now see</w:t>
      </w:r>
      <w:r w:rsidR="00CE2E0C">
        <w:rPr>
          <w:rFonts w:ascii="Arial" w:hAnsi="Arial" w:cs="Arial"/>
          <w:noProof/>
        </w:rPr>
        <w:t xml:space="preserve"> Budget Check</w:t>
      </w:r>
      <w:r w:rsidR="0072129C">
        <w:rPr>
          <w:rFonts w:ascii="Arial" w:hAnsi="Arial" w:cs="Arial"/>
          <w:noProof/>
        </w:rPr>
        <w:t>ing Status: Valid</w:t>
      </w:r>
      <w:r w:rsidR="00CE2E0C">
        <w:rPr>
          <w:rFonts w:ascii="Arial" w:hAnsi="Arial" w:cs="Arial"/>
          <w:noProof/>
        </w:rPr>
        <w:t>.</w:t>
      </w:r>
      <w:r w:rsidR="00A41633" w:rsidRPr="00B34EA0">
        <w:rPr>
          <w:rFonts w:ascii="Arial" w:hAnsi="Arial" w:cs="Arial"/>
          <w:noProof/>
        </w:rPr>
        <w:t xml:space="preserve"> </w:t>
      </w:r>
      <w:r w:rsidR="00B34EA0" w:rsidRPr="00B34EA0">
        <w:rPr>
          <w:rFonts w:ascii="Arial" w:hAnsi="Arial" w:cs="Arial"/>
          <w:noProof/>
        </w:rPr>
        <w:t>O</w:t>
      </w:r>
      <w:r w:rsidR="00B34EA0">
        <w:rPr>
          <w:rFonts w:ascii="Arial" w:hAnsi="Arial" w:cs="Arial"/>
          <w:noProof/>
        </w:rPr>
        <w:t>TA</w:t>
      </w:r>
      <w:r w:rsidR="00B34EA0" w:rsidRPr="00B34EA0">
        <w:rPr>
          <w:rFonts w:ascii="Arial" w:hAnsi="Arial" w:cs="Arial"/>
          <w:noProof/>
        </w:rPr>
        <w:t xml:space="preserve"> will not accept the requisition if budget is not passed</w:t>
      </w:r>
      <w:r w:rsidR="00B34EA0">
        <w:rPr>
          <w:rFonts w:ascii="Arial" w:hAnsi="Arial" w:cs="Arial"/>
          <w:noProof/>
        </w:rPr>
        <w:t>.</w:t>
      </w:r>
    </w:p>
    <w:p w14:paraId="38F87279" w14:textId="77777777" w:rsidR="00FA2E46" w:rsidRDefault="00FA2E46" w:rsidP="0072129C">
      <w:pPr>
        <w:pStyle w:val="ListParagraph"/>
        <w:numPr>
          <w:ilvl w:val="0"/>
          <w:numId w:val="1"/>
        </w:numPr>
        <w:spacing w:afterLines="100" w:after="240"/>
        <w:contextualSpacing w:val="0"/>
        <w:rPr>
          <w:rFonts w:ascii="Arial" w:hAnsi="Arial" w:cs="Arial"/>
          <w:noProof/>
        </w:rPr>
      </w:pPr>
      <w:r>
        <w:rPr>
          <w:rFonts w:ascii="Arial" w:hAnsi="Arial" w:cs="Arial"/>
          <w:noProof/>
        </w:rPr>
        <w:t>Click the “</w:t>
      </w:r>
      <w:r w:rsidRPr="005F0413">
        <w:rPr>
          <w:rFonts w:ascii="Arial" w:hAnsi="Arial" w:cs="Arial"/>
          <w:b/>
          <w:noProof/>
        </w:rPr>
        <w:t>Preview Approvals</w:t>
      </w:r>
      <w:r>
        <w:rPr>
          <w:rFonts w:ascii="Arial" w:hAnsi="Arial" w:cs="Arial"/>
          <w:noProof/>
        </w:rPr>
        <w:t>” link</w:t>
      </w:r>
    </w:p>
    <w:p w14:paraId="2E4C67E6" w14:textId="77777777" w:rsidR="00FA2E46" w:rsidRDefault="00FA2E46" w:rsidP="0072129C">
      <w:pPr>
        <w:pStyle w:val="ListParagraph"/>
        <w:spacing w:afterLines="100" w:after="240"/>
        <w:ind w:left="-180"/>
        <w:contextualSpacing w:val="0"/>
        <w:rPr>
          <w:rFonts w:ascii="Arial" w:hAnsi="Arial" w:cs="Arial"/>
          <w:noProof/>
        </w:rPr>
      </w:pPr>
      <w:r>
        <w:rPr>
          <w:noProof/>
        </w:rPr>
        <w:drawing>
          <wp:inline distT="0" distB="0" distL="0" distR="0" wp14:anchorId="6C5B6A46" wp14:editId="0A08E137">
            <wp:extent cx="6316980" cy="774065"/>
            <wp:effectExtent l="0" t="0" r="7620" b="6985"/>
            <wp:docPr id="1" name="Picture 1" descr="Fi$Cal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6316980" cy="774065"/>
                    </a:xfrm>
                    <a:prstGeom prst="rect">
                      <a:avLst/>
                    </a:prstGeom>
                  </pic:spPr>
                </pic:pic>
              </a:graphicData>
            </a:graphic>
          </wp:inline>
        </w:drawing>
      </w:r>
    </w:p>
    <w:p w14:paraId="443AA82A" w14:textId="77777777" w:rsidR="00C56C41" w:rsidRPr="00B34EA0" w:rsidRDefault="00FA2E46" w:rsidP="0072129C">
      <w:pPr>
        <w:spacing w:afterLines="100" w:after="240"/>
        <w:rPr>
          <w:bCs/>
        </w:rPr>
      </w:pPr>
      <w:r w:rsidRPr="00B34EA0">
        <w:rPr>
          <w:rFonts w:ascii="Arial" w:hAnsi="Arial" w:cs="Arial"/>
          <w:bCs/>
        </w:rPr>
        <w:t xml:space="preserve">NOTE: Approver #1 should be a procurement supervisor/manager; Approver #2 should be an accounting official. If your approval path does not contain the correct approvers, please contact </w:t>
      </w:r>
      <w:hyperlink r:id="rId28" w:history="1">
        <w:r w:rsidRPr="00B34EA0">
          <w:rPr>
            <w:rStyle w:val="Hyperlink"/>
            <w:rFonts w:ascii="Arial" w:hAnsi="Arial" w:cs="Arial"/>
            <w:bCs/>
          </w:rPr>
          <w:t>fiscalservicecenter@fiscal.ca.gov</w:t>
        </w:r>
      </w:hyperlink>
      <w:r w:rsidRPr="00B34EA0">
        <w:rPr>
          <w:rFonts w:ascii="Arial" w:hAnsi="Arial" w:cs="Arial"/>
          <w:bCs/>
        </w:rPr>
        <w:t>.</w:t>
      </w:r>
      <w:r w:rsidR="00C56C41" w:rsidRPr="00B34EA0">
        <w:rPr>
          <w:bCs/>
        </w:rPr>
        <w:t xml:space="preserve"> </w:t>
      </w:r>
    </w:p>
    <w:p w14:paraId="19522349" w14:textId="77777777" w:rsidR="00FA2E46" w:rsidRPr="00B34EA0" w:rsidRDefault="00C56C41" w:rsidP="0072129C">
      <w:pPr>
        <w:spacing w:afterLines="100" w:after="240"/>
        <w:rPr>
          <w:rFonts w:ascii="Arial" w:hAnsi="Arial" w:cs="Arial"/>
          <w:bCs/>
        </w:rPr>
      </w:pPr>
      <w:r w:rsidRPr="00B34EA0">
        <w:rPr>
          <w:rFonts w:ascii="Arial" w:hAnsi="Arial" w:cs="Arial"/>
          <w:bCs/>
        </w:rPr>
        <w:t>Departments are able to decide who should fill the approval roles within their department, and often times due to size, approver #1 and approver #2 might be the same person.</w:t>
      </w:r>
    </w:p>
    <w:p w14:paraId="7F205AB1" w14:textId="66C21DBE" w:rsidR="00FA2E46" w:rsidRPr="00B34EA0" w:rsidRDefault="00FA2E46" w:rsidP="0072129C">
      <w:pPr>
        <w:spacing w:afterLines="100" w:after="240"/>
        <w:rPr>
          <w:rFonts w:ascii="Arial" w:hAnsi="Arial" w:cs="Arial"/>
          <w:bCs/>
        </w:rPr>
      </w:pPr>
      <w:r w:rsidRPr="00B34EA0">
        <w:rPr>
          <w:rFonts w:ascii="Arial" w:hAnsi="Arial" w:cs="Arial"/>
          <w:bCs/>
        </w:rPr>
        <w:t xml:space="preserve">NOTE: All Requisitions being submitted to OTA that require additional approvers (e.g. OFAM) within the approval path must be inserted </w:t>
      </w:r>
      <w:r w:rsidRPr="00B34EA0">
        <w:rPr>
          <w:rFonts w:ascii="Arial" w:hAnsi="Arial" w:cs="Arial"/>
          <w:bCs/>
          <w:u w:val="single"/>
        </w:rPr>
        <w:t>prior</w:t>
      </w:r>
      <w:r w:rsidRPr="00B34EA0">
        <w:rPr>
          <w:rFonts w:ascii="Arial" w:hAnsi="Arial" w:cs="Arial"/>
          <w:bCs/>
        </w:rPr>
        <w:t xml:space="preserve"> to </w:t>
      </w:r>
      <w:r w:rsidR="00A41633" w:rsidRPr="00B34EA0">
        <w:rPr>
          <w:rFonts w:ascii="Arial" w:hAnsi="Arial" w:cs="Arial"/>
          <w:bCs/>
        </w:rPr>
        <w:t>submitting to OTA data entry employee</w:t>
      </w:r>
      <w:r w:rsidRPr="00B34EA0">
        <w:rPr>
          <w:rFonts w:ascii="Arial" w:hAnsi="Arial" w:cs="Arial"/>
          <w:bCs/>
        </w:rPr>
        <w:t xml:space="preserve"> (see below)</w:t>
      </w:r>
    </w:p>
    <w:p w14:paraId="2F919AAD" w14:textId="6D297B9C" w:rsidR="00FA2E46" w:rsidRPr="00D21EA2" w:rsidRDefault="00FA2E46" w:rsidP="00B34EA0">
      <w:pPr>
        <w:pStyle w:val="ListParagraph"/>
        <w:numPr>
          <w:ilvl w:val="0"/>
          <w:numId w:val="1"/>
        </w:numPr>
        <w:rPr>
          <w:rFonts w:ascii="Arial" w:hAnsi="Arial" w:cs="Arial"/>
        </w:rPr>
      </w:pPr>
      <w:r w:rsidRPr="00B34EA0">
        <w:rPr>
          <w:rFonts w:ascii="Arial" w:hAnsi="Arial" w:cs="Arial"/>
        </w:rPr>
        <w:t xml:space="preserve">In the Approver Path, </w:t>
      </w:r>
      <w:r w:rsidR="00B55F22" w:rsidRPr="00B34EA0">
        <w:rPr>
          <w:rFonts w:ascii="Arial" w:hAnsi="Arial" w:cs="Arial"/>
        </w:rPr>
        <w:t>click</w:t>
      </w:r>
      <w:r w:rsidRPr="00B34EA0">
        <w:rPr>
          <w:rFonts w:ascii="Arial" w:hAnsi="Arial" w:cs="Arial"/>
        </w:rPr>
        <w:t xml:space="preserve"> on the green “</w:t>
      </w:r>
      <w:r w:rsidRPr="00D668F5">
        <w:rPr>
          <w:rFonts w:ascii="Arial" w:hAnsi="Arial" w:cs="Arial"/>
          <w:b/>
          <w:color w:val="388600"/>
        </w:rPr>
        <w:t>+</w:t>
      </w:r>
      <w:r w:rsidRPr="00B34EA0">
        <w:rPr>
          <w:rFonts w:ascii="Arial" w:hAnsi="Arial" w:cs="Arial"/>
        </w:rPr>
        <w:t xml:space="preserve">” sign to ad hoc the </w:t>
      </w:r>
      <w:r w:rsidRPr="00B34EA0">
        <w:rPr>
          <w:rFonts w:ascii="Arial" w:hAnsi="Arial" w:cs="Arial"/>
          <w:b/>
          <w:bCs/>
        </w:rPr>
        <w:t xml:space="preserve">OTA </w:t>
      </w:r>
      <w:r w:rsidR="00145752">
        <w:rPr>
          <w:rFonts w:ascii="Arial" w:hAnsi="Arial" w:cs="Arial"/>
          <w:b/>
          <w:bCs/>
        </w:rPr>
        <w:t>staff</w:t>
      </w:r>
      <w:r w:rsidRPr="00B34EA0">
        <w:rPr>
          <w:rFonts w:ascii="Arial" w:hAnsi="Arial" w:cs="Arial"/>
        </w:rPr>
        <w:t xml:space="preserve"> </w:t>
      </w:r>
      <w:r w:rsidRPr="00B34EA0">
        <w:rPr>
          <w:rFonts w:ascii="Arial" w:hAnsi="Arial" w:cs="Arial"/>
          <w:b/>
        </w:rPr>
        <w:t>(</w:t>
      </w:r>
      <w:r w:rsidR="00145752" w:rsidRPr="00D668F5">
        <w:rPr>
          <w:rFonts w:ascii="Arial" w:hAnsi="Arial" w:cs="Arial"/>
          <w:b/>
          <w:color w:val="A20000"/>
        </w:rPr>
        <w:t>Nicole Nash</w:t>
      </w:r>
      <w:r w:rsidRPr="00B34EA0">
        <w:rPr>
          <w:rFonts w:ascii="Arial" w:hAnsi="Arial" w:cs="Arial"/>
          <w:b/>
        </w:rPr>
        <w:t>)</w:t>
      </w:r>
      <w:r w:rsidRPr="00B34EA0">
        <w:rPr>
          <w:rFonts w:ascii="Arial" w:hAnsi="Arial" w:cs="Arial"/>
        </w:rPr>
        <w:t xml:space="preserve"> </w:t>
      </w:r>
      <w:r w:rsidRPr="00B34EA0">
        <w:rPr>
          <w:rFonts w:ascii="Arial" w:hAnsi="Arial" w:cs="Arial"/>
          <w:b/>
          <w:bCs/>
        </w:rPr>
        <w:t xml:space="preserve">as the </w:t>
      </w:r>
      <w:r w:rsidRPr="00B34EA0">
        <w:rPr>
          <w:rFonts w:ascii="Arial" w:hAnsi="Arial" w:cs="Arial"/>
          <w:b/>
          <w:bCs/>
          <w:u w:val="single"/>
        </w:rPr>
        <w:t>last</w:t>
      </w:r>
      <w:r w:rsidRPr="00B34EA0">
        <w:rPr>
          <w:rFonts w:ascii="Arial" w:hAnsi="Arial" w:cs="Arial"/>
          <w:b/>
          <w:bCs/>
        </w:rPr>
        <w:t xml:space="preserve"> approver</w:t>
      </w:r>
    </w:p>
    <w:p w14:paraId="7FE7B982" w14:textId="64967DC6" w:rsidR="004D1510" w:rsidRDefault="00266921" w:rsidP="00266921">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2F740ABE" wp14:editId="24F2084A">
                <wp:simplePos x="0" y="0"/>
                <wp:positionH relativeFrom="column">
                  <wp:posOffset>3476624</wp:posOffset>
                </wp:positionH>
                <wp:positionV relativeFrom="paragraph">
                  <wp:posOffset>815975</wp:posOffset>
                </wp:positionV>
                <wp:extent cx="1266825" cy="609600"/>
                <wp:effectExtent l="0" t="0" r="28575" b="19050"/>
                <wp:wrapNone/>
                <wp:docPr id="1866197306" name="Rectangle 1" descr="Nicole Nash has been inserted as the ad hoc approver. "/>
                <wp:cNvGraphicFramePr/>
                <a:graphic xmlns:a="http://schemas.openxmlformats.org/drawingml/2006/main">
                  <a:graphicData uri="http://schemas.microsoft.com/office/word/2010/wordprocessingShape">
                    <wps:wsp>
                      <wps:cNvSpPr/>
                      <wps:spPr>
                        <a:xfrm>
                          <a:off x="0" y="0"/>
                          <a:ext cx="1266825" cy="609600"/>
                        </a:xfrm>
                        <a:prstGeom prst="rect">
                          <a:avLst/>
                        </a:prstGeom>
                        <a:no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83F8" id="Rectangle 1" o:spid="_x0000_s1026" alt="Nicole Nash has been inserted as the ad hoc approver. " style="position:absolute;margin-left:273.75pt;margin-top:64.25pt;width:99.7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" filled="f" strokecolor="#ffc000" strokeweight="2pt"/>
            </w:pict>
          </mc:Fallback>
        </mc:AlternateContent>
      </w:r>
      <w:r w:rsidR="00274D29">
        <w:rPr>
          <w:rFonts w:ascii="Arial" w:hAnsi="Arial" w:cs="Arial"/>
          <w:noProof/>
        </w:rPr>
        <w:t>P</w:t>
      </w:r>
      <w:r w:rsidRPr="00266921">
        <w:rPr>
          <w:rFonts w:ascii="Arial" w:hAnsi="Arial" w:cs="Arial"/>
          <w:noProof/>
        </w:rPr>
        <w:drawing>
          <wp:inline distT="0" distB="0" distL="0" distR="0" wp14:anchorId="4B3C989A" wp14:editId="3082F385">
            <wp:extent cx="5658640" cy="1771897"/>
            <wp:effectExtent l="0" t="0" r="0" b="0"/>
            <wp:docPr id="1214657478" name="Picture 1" descr="Picture shows the approval path and Nicole Nash inserted as the ad hoc appr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657478" name="Picture 1" descr="Picture shows the approval path and Nicole Nash inserted as the ad hoc approver."/>
                    <pic:cNvPicPr/>
                  </pic:nvPicPr>
                  <pic:blipFill>
                    <a:blip r:embed="rId29"/>
                    <a:stretch>
                      <a:fillRect/>
                    </a:stretch>
                  </pic:blipFill>
                  <pic:spPr>
                    <a:xfrm>
                      <a:off x="0" y="0"/>
                      <a:ext cx="5658640" cy="1771897"/>
                    </a:xfrm>
                    <a:prstGeom prst="rect">
                      <a:avLst/>
                    </a:prstGeom>
                  </pic:spPr>
                </pic:pic>
              </a:graphicData>
            </a:graphic>
          </wp:inline>
        </w:drawing>
      </w:r>
    </w:p>
    <w:p w14:paraId="182ABEE8" w14:textId="77777777" w:rsidR="004D1510" w:rsidRDefault="004D1510">
      <w:pPr>
        <w:rPr>
          <w:rFonts w:ascii="Arial" w:hAnsi="Arial" w:cs="Arial"/>
        </w:rPr>
      </w:pPr>
      <w:r>
        <w:rPr>
          <w:rFonts w:ascii="Arial" w:hAnsi="Arial" w:cs="Arial"/>
        </w:rPr>
        <w:br w:type="page"/>
      </w:r>
    </w:p>
    <w:p w14:paraId="77C4A82F" w14:textId="464F995B" w:rsidR="00E73E37" w:rsidRDefault="00E73E37" w:rsidP="00B55F22">
      <w:pPr>
        <w:pStyle w:val="ListParagraph"/>
        <w:numPr>
          <w:ilvl w:val="0"/>
          <w:numId w:val="1"/>
        </w:numPr>
        <w:spacing w:afterLines="100" w:after="240"/>
        <w:contextualSpacing w:val="0"/>
        <w:rPr>
          <w:rFonts w:ascii="Arial" w:hAnsi="Arial" w:cs="Arial"/>
        </w:rPr>
      </w:pPr>
      <w:r>
        <w:rPr>
          <w:rFonts w:ascii="Arial" w:hAnsi="Arial" w:cs="Arial"/>
        </w:rPr>
        <w:lastRenderedPageBreak/>
        <w:t xml:space="preserve">At the top of the </w:t>
      </w:r>
      <w:r w:rsidR="00B81250">
        <w:rPr>
          <w:rFonts w:ascii="Arial" w:hAnsi="Arial" w:cs="Arial"/>
        </w:rPr>
        <w:t>page,</w:t>
      </w:r>
      <w:r>
        <w:rPr>
          <w:rFonts w:ascii="Arial" w:hAnsi="Arial" w:cs="Arial"/>
        </w:rPr>
        <w:t xml:space="preserve"> you will now see a ‘</w:t>
      </w:r>
      <w:r w:rsidRPr="00E73E37">
        <w:rPr>
          <w:rFonts w:ascii="Arial" w:hAnsi="Arial" w:cs="Arial"/>
          <w:b/>
        </w:rPr>
        <w:t>Requisition ID</w:t>
      </w:r>
      <w:r>
        <w:rPr>
          <w:rFonts w:ascii="Arial" w:hAnsi="Arial" w:cs="Arial"/>
        </w:rPr>
        <w:t>’ (make not</w:t>
      </w:r>
      <w:r w:rsidR="00DC5D42">
        <w:rPr>
          <w:rFonts w:ascii="Arial" w:hAnsi="Arial" w:cs="Arial"/>
        </w:rPr>
        <w:t>e</w:t>
      </w:r>
      <w:r>
        <w:rPr>
          <w:rFonts w:ascii="Arial" w:hAnsi="Arial" w:cs="Arial"/>
        </w:rPr>
        <w:t xml:space="preserve"> of this number, this number is now your official request number)</w:t>
      </w:r>
    </w:p>
    <w:p w14:paraId="554A2739" w14:textId="424966E9" w:rsidR="00D21EA2" w:rsidRPr="00D21EA2" w:rsidRDefault="00D21EA2" w:rsidP="00D21EA2">
      <w:pPr>
        <w:spacing w:afterLines="100" w:after="240"/>
        <w:rPr>
          <w:rFonts w:ascii="Arial" w:hAnsi="Arial" w:cs="Arial"/>
        </w:rPr>
      </w:pPr>
    </w:p>
    <w:p w14:paraId="4E750BEF" w14:textId="77777777" w:rsidR="00335485" w:rsidRDefault="00335485" w:rsidP="00D21EA2">
      <w:pPr>
        <w:pStyle w:val="ListParagraph"/>
        <w:spacing w:afterLines="100" w:after="240"/>
        <w:ind w:left="360"/>
        <w:contextualSpacing w:val="0"/>
        <w:rPr>
          <w:rFonts w:ascii="Arial" w:hAnsi="Arial" w:cs="Arial"/>
          <w:noProof/>
        </w:rPr>
      </w:pPr>
      <w:r>
        <w:rPr>
          <w:noProof/>
        </w:rPr>
        <w:drawing>
          <wp:inline distT="0" distB="0" distL="0" distR="0" wp14:anchorId="0DD60156" wp14:editId="65FDF058">
            <wp:extent cx="3467100" cy="1287780"/>
            <wp:effectExtent l="0" t="0" r="0" b="7620"/>
            <wp:docPr id="26" name="Picture 26" descr="Fi$Cal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3467100" cy="1287780"/>
                    </a:xfrm>
                    <a:prstGeom prst="rect">
                      <a:avLst/>
                    </a:prstGeom>
                  </pic:spPr>
                </pic:pic>
              </a:graphicData>
            </a:graphic>
          </wp:inline>
        </w:drawing>
      </w:r>
    </w:p>
    <w:p w14:paraId="7B57A936" w14:textId="77777777" w:rsidR="009A22EC" w:rsidRDefault="009A22EC" w:rsidP="00B55F22">
      <w:pPr>
        <w:pStyle w:val="ListParagraph"/>
        <w:numPr>
          <w:ilvl w:val="0"/>
          <w:numId w:val="1"/>
        </w:numPr>
        <w:spacing w:afterLines="100" w:after="240"/>
        <w:contextualSpacing w:val="0"/>
        <w:rPr>
          <w:rFonts w:ascii="Arial" w:hAnsi="Arial" w:cs="Arial"/>
        </w:rPr>
      </w:pPr>
      <w:r w:rsidRPr="009A22EC">
        <w:rPr>
          <w:rFonts w:ascii="Arial" w:hAnsi="Arial" w:cs="Arial"/>
        </w:rPr>
        <w:t>Click the Look Up for the ‘</w:t>
      </w:r>
      <w:r w:rsidRPr="009A22EC">
        <w:rPr>
          <w:rFonts w:ascii="Arial" w:hAnsi="Arial" w:cs="Arial"/>
          <w:b/>
        </w:rPr>
        <w:t>User ID:</w:t>
      </w:r>
      <w:r w:rsidRPr="009A22EC">
        <w:rPr>
          <w:rFonts w:ascii="Arial" w:hAnsi="Arial" w:cs="Arial"/>
        </w:rPr>
        <w:t>’ field</w:t>
      </w:r>
    </w:p>
    <w:p w14:paraId="6D037134" w14:textId="77777777" w:rsidR="009A22EC" w:rsidRPr="009A22EC" w:rsidRDefault="00ED79A9" w:rsidP="00B55F22">
      <w:pPr>
        <w:pStyle w:val="ListParagraph"/>
        <w:spacing w:afterLines="100" w:after="240"/>
        <w:ind w:left="360"/>
        <w:contextualSpacing w:val="0"/>
        <w:rPr>
          <w:rFonts w:ascii="Arial" w:hAnsi="Arial" w:cs="Arial"/>
        </w:rPr>
      </w:pPr>
      <w:r>
        <w:rPr>
          <w:noProof/>
        </w:rPr>
        <w:drawing>
          <wp:inline distT="0" distB="0" distL="0" distR="0" wp14:anchorId="59FA5156" wp14:editId="730F2343">
            <wp:extent cx="2376170" cy="1927860"/>
            <wp:effectExtent l="0" t="0" r="5080" b="0"/>
            <wp:docPr id="10" name="Picture 10" descr="Fi$Cal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2376170" cy="1927860"/>
                    </a:xfrm>
                    <a:prstGeom prst="rect">
                      <a:avLst/>
                    </a:prstGeom>
                  </pic:spPr>
                </pic:pic>
              </a:graphicData>
            </a:graphic>
          </wp:inline>
        </w:drawing>
      </w:r>
    </w:p>
    <w:p w14:paraId="381ACA02" w14:textId="363EC0D0" w:rsidR="009A22EC" w:rsidRPr="00335485" w:rsidRDefault="009A22EC" w:rsidP="00B55F22">
      <w:pPr>
        <w:pStyle w:val="ListParagraph"/>
        <w:numPr>
          <w:ilvl w:val="0"/>
          <w:numId w:val="1"/>
        </w:numPr>
        <w:spacing w:afterLines="100" w:after="240"/>
        <w:contextualSpacing w:val="0"/>
        <w:rPr>
          <w:rFonts w:ascii="Arial" w:hAnsi="Arial" w:cs="Arial"/>
        </w:rPr>
      </w:pPr>
      <w:r w:rsidRPr="004E451A">
        <w:rPr>
          <w:rFonts w:ascii="Arial" w:hAnsi="Arial" w:cs="Arial"/>
        </w:rPr>
        <w:t xml:space="preserve">Use the </w:t>
      </w:r>
      <w:r>
        <w:rPr>
          <w:rFonts w:ascii="Arial" w:hAnsi="Arial" w:cs="Arial"/>
        </w:rPr>
        <w:t>‘</w:t>
      </w:r>
      <w:r w:rsidRPr="00243810">
        <w:rPr>
          <w:rFonts w:ascii="Arial" w:hAnsi="Arial" w:cs="Arial"/>
          <w:b/>
        </w:rPr>
        <w:t>Name</w:t>
      </w:r>
      <w:r>
        <w:rPr>
          <w:rFonts w:ascii="Arial" w:hAnsi="Arial" w:cs="Arial"/>
        </w:rPr>
        <w:t xml:space="preserve">’ </w:t>
      </w:r>
      <w:r w:rsidRPr="004E451A">
        <w:rPr>
          <w:rFonts w:ascii="Arial" w:hAnsi="Arial" w:cs="Arial"/>
        </w:rPr>
        <w:t xml:space="preserve">search field to find the </w:t>
      </w:r>
      <w:r>
        <w:rPr>
          <w:rFonts w:ascii="Arial" w:hAnsi="Arial" w:cs="Arial"/>
        </w:rPr>
        <w:t xml:space="preserve">appropriate OTA </w:t>
      </w:r>
      <w:r w:rsidR="00266921">
        <w:rPr>
          <w:rFonts w:ascii="Arial" w:hAnsi="Arial" w:cs="Arial"/>
        </w:rPr>
        <w:t>staff</w:t>
      </w:r>
      <w:r>
        <w:rPr>
          <w:rFonts w:ascii="Arial" w:hAnsi="Arial" w:cs="Arial"/>
        </w:rPr>
        <w:t>, and then click the “</w:t>
      </w:r>
      <w:r w:rsidRPr="0049255C">
        <w:rPr>
          <w:rFonts w:ascii="Arial" w:hAnsi="Arial" w:cs="Arial"/>
          <w:b/>
        </w:rPr>
        <w:t>Insert</w:t>
      </w:r>
      <w:r>
        <w:rPr>
          <w:rFonts w:ascii="Arial" w:hAnsi="Arial" w:cs="Arial"/>
        </w:rPr>
        <w:t xml:space="preserve">” button (contact </w:t>
      </w:r>
      <w:hyperlink r:id="rId32" w:history="1">
        <w:r w:rsidR="00E14C24">
          <w:rPr>
            <w:rStyle w:val="Hyperlink"/>
            <w:rFonts w:ascii="Arial" w:hAnsi="Arial" w:cs="Arial"/>
          </w:rPr>
          <w:t>Purchase</w:t>
        </w:r>
      </w:hyperlink>
      <w:r w:rsidR="00E14C24">
        <w:rPr>
          <w:rStyle w:val="Hyperlink"/>
          <w:rFonts w:ascii="Arial" w:hAnsi="Arial" w:cs="Arial"/>
        </w:rPr>
        <w:t>Request@dgs.ca.gov</w:t>
      </w:r>
      <w:r>
        <w:rPr>
          <w:rFonts w:ascii="Arial" w:hAnsi="Arial" w:cs="Arial"/>
        </w:rPr>
        <w:t xml:space="preserve"> to confirm the current OTA Requisition ad hoc approver)</w:t>
      </w:r>
    </w:p>
    <w:p w14:paraId="76C47AC7" w14:textId="434EA39D" w:rsidR="004D1510" w:rsidRDefault="009A22EC" w:rsidP="00B55F22">
      <w:pPr>
        <w:spacing w:afterLines="100" w:after="240"/>
        <w:rPr>
          <w:rFonts w:ascii="Arial" w:hAnsi="Arial" w:cs="Arial"/>
        </w:rPr>
      </w:pPr>
      <w:r>
        <w:rPr>
          <w:noProof/>
        </w:rPr>
        <w:drawing>
          <wp:inline distT="0" distB="0" distL="0" distR="0" wp14:anchorId="26C8A512" wp14:editId="7A717462">
            <wp:extent cx="3710940" cy="1524000"/>
            <wp:effectExtent l="0" t="0" r="3810" b="0"/>
            <wp:docPr id="12" name="Picture 12" descr="Fi$Cal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3710940" cy="1524000"/>
                    </a:xfrm>
                    <a:prstGeom prst="rect">
                      <a:avLst/>
                    </a:prstGeom>
                  </pic:spPr>
                </pic:pic>
              </a:graphicData>
            </a:graphic>
          </wp:inline>
        </w:drawing>
      </w:r>
    </w:p>
    <w:p w14:paraId="3AE798D9" w14:textId="77777777" w:rsidR="004D1510" w:rsidRDefault="004D1510">
      <w:pPr>
        <w:rPr>
          <w:rFonts w:ascii="Arial" w:hAnsi="Arial" w:cs="Arial"/>
        </w:rPr>
      </w:pPr>
      <w:r>
        <w:rPr>
          <w:rFonts w:ascii="Arial" w:hAnsi="Arial" w:cs="Arial"/>
        </w:rPr>
        <w:br w:type="page"/>
      </w:r>
    </w:p>
    <w:p w14:paraId="6AA70C24" w14:textId="77777777" w:rsidR="009A22EC" w:rsidRPr="009A22EC" w:rsidRDefault="009A22EC" w:rsidP="00B55F22">
      <w:pPr>
        <w:numPr>
          <w:ilvl w:val="0"/>
          <w:numId w:val="1"/>
        </w:numPr>
        <w:spacing w:afterLines="100" w:after="240"/>
        <w:rPr>
          <w:rFonts w:ascii="Arial" w:hAnsi="Arial" w:cs="Arial"/>
        </w:rPr>
      </w:pPr>
      <w:r w:rsidRPr="009A22EC">
        <w:rPr>
          <w:rFonts w:ascii="Arial" w:hAnsi="Arial" w:cs="Arial"/>
        </w:rPr>
        <w:lastRenderedPageBreak/>
        <w:t>Click the ‘</w:t>
      </w:r>
      <w:r w:rsidRPr="009A22EC">
        <w:rPr>
          <w:rFonts w:ascii="Arial" w:hAnsi="Arial" w:cs="Arial"/>
          <w:b/>
        </w:rPr>
        <w:t>Insert</w:t>
      </w:r>
      <w:r w:rsidRPr="009A22EC">
        <w:rPr>
          <w:rFonts w:ascii="Arial" w:hAnsi="Arial" w:cs="Arial"/>
        </w:rPr>
        <w:t>’ button</w:t>
      </w:r>
    </w:p>
    <w:p w14:paraId="2589B7FE" w14:textId="77777777" w:rsidR="00126F44" w:rsidRDefault="009A22EC" w:rsidP="00B55F22">
      <w:pPr>
        <w:spacing w:afterLines="100" w:after="240"/>
        <w:rPr>
          <w:rFonts w:ascii="Arial" w:hAnsi="Arial" w:cs="Arial"/>
        </w:rPr>
      </w:pPr>
      <w:r w:rsidRPr="009A22EC">
        <w:rPr>
          <w:rFonts w:ascii="Arial" w:hAnsi="Arial" w:cs="Arial"/>
          <w:noProof/>
        </w:rPr>
        <w:drawing>
          <wp:inline distT="0" distB="0" distL="0" distR="0" wp14:anchorId="6D8AD36D" wp14:editId="01DDF84F">
            <wp:extent cx="1656456" cy="1297364"/>
            <wp:effectExtent l="0" t="0" r="1270" b="0"/>
            <wp:docPr id="40" name="Picture 40" descr="Fi$Cal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668099" cy="1306483"/>
                    </a:xfrm>
                    <a:prstGeom prst="rect">
                      <a:avLst/>
                    </a:prstGeom>
                  </pic:spPr>
                </pic:pic>
              </a:graphicData>
            </a:graphic>
          </wp:inline>
        </w:drawing>
      </w:r>
    </w:p>
    <w:p w14:paraId="2F6448DE" w14:textId="77777777" w:rsidR="00F05517" w:rsidRPr="00165A35" w:rsidRDefault="009A22EC" w:rsidP="00B55F22">
      <w:pPr>
        <w:pStyle w:val="ListParagraph"/>
        <w:numPr>
          <w:ilvl w:val="0"/>
          <w:numId w:val="1"/>
        </w:numPr>
        <w:spacing w:afterLines="100" w:after="240"/>
        <w:contextualSpacing w:val="0"/>
        <w:rPr>
          <w:rFonts w:ascii="Arial" w:hAnsi="Arial" w:cs="Arial"/>
        </w:rPr>
      </w:pPr>
      <w:r w:rsidRPr="00165A35">
        <w:rPr>
          <w:rFonts w:ascii="Arial" w:hAnsi="Arial" w:cs="Arial"/>
        </w:rPr>
        <w:t>Click the “</w:t>
      </w:r>
      <w:r w:rsidRPr="00165A35">
        <w:rPr>
          <w:rFonts w:ascii="Arial" w:hAnsi="Arial" w:cs="Arial"/>
          <w:b/>
        </w:rPr>
        <w:t>Apply Approval Changes</w:t>
      </w:r>
      <w:r w:rsidRPr="00165A35">
        <w:rPr>
          <w:rFonts w:ascii="Arial" w:hAnsi="Arial" w:cs="Arial"/>
        </w:rPr>
        <w:t xml:space="preserve">” button </w:t>
      </w:r>
    </w:p>
    <w:p w14:paraId="5F22AB2A" w14:textId="77777777" w:rsidR="00D21EA2" w:rsidRDefault="00D21EA2" w:rsidP="0072129C">
      <w:pPr>
        <w:pStyle w:val="ListParagraph"/>
        <w:spacing w:afterLines="100" w:after="240"/>
        <w:ind w:left="360"/>
        <w:contextualSpacing w:val="0"/>
        <w:rPr>
          <w:rFonts w:ascii="Arial" w:hAnsi="Arial" w:cs="Arial"/>
          <w:noProof/>
        </w:rPr>
      </w:pPr>
    </w:p>
    <w:p w14:paraId="354C2BF7" w14:textId="63F8E97F" w:rsidR="009A22EC" w:rsidRDefault="009A22EC" w:rsidP="0072129C">
      <w:pPr>
        <w:pStyle w:val="ListParagraph"/>
        <w:spacing w:afterLines="100" w:after="240"/>
        <w:ind w:left="360"/>
        <w:contextualSpacing w:val="0"/>
        <w:rPr>
          <w:rFonts w:ascii="Arial" w:hAnsi="Arial" w:cs="Arial"/>
        </w:rPr>
      </w:pPr>
      <w:r>
        <w:rPr>
          <w:rFonts w:ascii="Arial" w:hAnsi="Arial" w:cs="Arial"/>
          <w:noProof/>
        </w:rPr>
        <w:drawing>
          <wp:inline distT="0" distB="0" distL="0" distR="0" wp14:anchorId="3B8B9DFB" wp14:editId="1F142C6C">
            <wp:extent cx="2714625" cy="671068"/>
            <wp:effectExtent l="0" t="0" r="0" b="0"/>
            <wp:docPr id="42" name="Picture 42" descr="Fi$Cal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urn.png"/>
                    <pic:cNvPicPr/>
                  </pic:nvPicPr>
                  <pic:blipFill rotWithShape="1">
                    <a:blip r:embed="rId35">
                      <a:extLst>
                        <a:ext uri="{28A0092B-C50C-407E-A947-70E740481C1C}">
                          <a14:useLocalDpi xmlns:a14="http://schemas.microsoft.com/office/drawing/2010/main" val="0"/>
                        </a:ext>
                      </a:extLst>
                    </a:blip>
                    <a:srcRect t="36255"/>
                    <a:stretch/>
                  </pic:blipFill>
                  <pic:spPr bwMode="auto">
                    <a:xfrm>
                      <a:off x="0" y="0"/>
                      <a:ext cx="2721334" cy="672726"/>
                    </a:xfrm>
                    <a:prstGeom prst="rect">
                      <a:avLst/>
                    </a:prstGeom>
                    <a:ln>
                      <a:noFill/>
                    </a:ln>
                    <a:extLst>
                      <a:ext uri="{53640926-AAD7-44D8-BBD7-CCE9431645EC}">
                        <a14:shadowObscured xmlns:a14="http://schemas.microsoft.com/office/drawing/2010/main"/>
                      </a:ext>
                    </a:extLst>
                  </pic:spPr>
                </pic:pic>
              </a:graphicData>
            </a:graphic>
          </wp:inline>
        </w:drawing>
      </w:r>
    </w:p>
    <w:p w14:paraId="463F68DD" w14:textId="77777777" w:rsidR="009A22EC" w:rsidRDefault="009A22EC" w:rsidP="0072129C">
      <w:pPr>
        <w:pStyle w:val="ListParagraph"/>
        <w:numPr>
          <w:ilvl w:val="0"/>
          <w:numId w:val="1"/>
        </w:numPr>
        <w:spacing w:afterLines="100" w:after="240"/>
        <w:contextualSpacing w:val="0"/>
        <w:rPr>
          <w:rFonts w:ascii="Arial" w:hAnsi="Arial" w:cs="Arial"/>
          <w:noProof/>
        </w:rPr>
      </w:pPr>
      <w:r w:rsidRPr="009A22EC">
        <w:rPr>
          <w:rFonts w:ascii="Arial" w:hAnsi="Arial" w:cs="Arial"/>
          <w:noProof/>
        </w:rPr>
        <w:t>Click the “</w:t>
      </w:r>
      <w:r w:rsidRPr="009A22EC">
        <w:rPr>
          <w:rFonts w:ascii="Arial" w:hAnsi="Arial" w:cs="Arial"/>
          <w:b/>
          <w:noProof/>
        </w:rPr>
        <w:t>Return</w:t>
      </w:r>
      <w:r w:rsidRPr="009A22EC">
        <w:rPr>
          <w:rFonts w:ascii="Arial" w:hAnsi="Arial" w:cs="Arial"/>
          <w:noProof/>
        </w:rPr>
        <w:t xml:space="preserve">” button </w:t>
      </w:r>
    </w:p>
    <w:p w14:paraId="09A6C0BA" w14:textId="747BD37B" w:rsidR="009A22EC" w:rsidRPr="00923FC8" w:rsidRDefault="009A22EC" w:rsidP="0072129C">
      <w:pPr>
        <w:pStyle w:val="ListParagraph"/>
        <w:numPr>
          <w:ilvl w:val="0"/>
          <w:numId w:val="1"/>
        </w:numPr>
        <w:spacing w:afterLines="100" w:after="240"/>
        <w:contextualSpacing w:val="0"/>
        <w:rPr>
          <w:rFonts w:ascii="Arial" w:hAnsi="Arial" w:cs="Arial"/>
        </w:rPr>
      </w:pPr>
      <w:r>
        <w:rPr>
          <w:rFonts w:ascii="Arial" w:hAnsi="Arial" w:cs="Arial"/>
        </w:rPr>
        <w:t>Click the “</w:t>
      </w:r>
      <w:r w:rsidRPr="00923FC8">
        <w:rPr>
          <w:rFonts w:ascii="Arial" w:hAnsi="Arial" w:cs="Arial"/>
          <w:b/>
        </w:rPr>
        <w:t>Save &amp; submit</w:t>
      </w:r>
      <w:r>
        <w:rPr>
          <w:rFonts w:ascii="Arial" w:hAnsi="Arial" w:cs="Arial"/>
        </w:rPr>
        <w:t>” button, this will submit the Requisition to the approvers in the approval path as well as One Time Acquisitions for processing</w:t>
      </w:r>
      <w:r w:rsidR="00A41633">
        <w:rPr>
          <w:rFonts w:ascii="Arial" w:hAnsi="Arial" w:cs="Arial"/>
        </w:rPr>
        <w:t xml:space="preserve">. Send an email to </w:t>
      </w:r>
      <w:hyperlink r:id="rId36" w:history="1">
        <w:r w:rsidR="00A41633" w:rsidRPr="007220D0">
          <w:rPr>
            <w:rStyle w:val="Hyperlink"/>
            <w:rFonts w:ascii="Arial" w:hAnsi="Arial" w:cs="Arial"/>
          </w:rPr>
          <w:t>PurchaseRequest@dgs.ca.gov</w:t>
        </w:r>
      </w:hyperlink>
      <w:r w:rsidR="00A41633">
        <w:rPr>
          <w:rFonts w:ascii="Arial" w:hAnsi="Arial" w:cs="Arial"/>
        </w:rPr>
        <w:t xml:space="preserve"> to confirm your Requisition has been received.</w:t>
      </w:r>
    </w:p>
    <w:p w14:paraId="5D3C5C43" w14:textId="77777777" w:rsidR="009A22EC" w:rsidRPr="0049255C" w:rsidRDefault="009A22EC" w:rsidP="0072129C">
      <w:pPr>
        <w:spacing w:afterLines="100" w:after="240"/>
        <w:ind w:left="360"/>
        <w:rPr>
          <w:rFonts w:ascii="Arial" w:hAnsi="Arial" w:cs="Arial"/>
        </w:rPr>
      </w:pPr>
      <w:r>
        <w:rPr>
          <w:noProof/>
        </w:rPr>
        <w:drawing>
          <wp:inline distT="0" distB="0" distL="0" distR="0" wp14:anchorId="6E5E0854" wp14:editId="28727B6C">
            <wp:extent cx="2156460" cy="365760"/>
            <wp:effectExtent l="0" t="0" r="0" b="0"/>
            <wp:docPr id="17" name="Picture 17" descr="Save &amp; Submi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extLst>
                        <a:ext uri="{28A0092B-C50C-407E-A947-70E740481C1C}">
                          <a14:useLocalDpi xmlns:a14="http://schemas.microsoft.com/office/drawing/2010/main" val="0"/>
                        </a:ext>
                      </a:extLst>
                    </a:blip>
                    <a:stretch>
                      <a:fillRect/>
                    </a:stretch>
                  </pic:blipFill>
                  <pic:spPr>
                    <a:xfrm>
                      <a:off x="0" y="0"/>
                      <a:ext cx="2156460" cy="365760"/>
                    </a:xfrm>
                    <a:prstGeom prst="rect">
                      <a:avLst/>
                    </a:prstGeom>
                  </pic:spPr>
                </pic:pic>
              </a:graphicData>
            </a:graphic>
          </wp:inline>
        </w:drawing>
      </w:r>
    </w:p>
    <w:p w14:paraId="2B2A8D24" w14:textId="38B9642E" w:rsidR="00246B73" w:rsidRDefault="00B34EA0" w:rsidP="0072129C">
      <w:pPr>
        <w:spacing w:afterLines="100" w:after="240"/>
        <w:rPr>
          <w:rFonts w:ascii="Arial" w:hAnsi="Arial" w:cs="Arial"/>
          <w:bCs/>
        </w:rPr>
      </w:pPr>
      <w:r w:rsidRPr="00B34EA0">
        <w:rPr>
          <w:rFonts w:ascii="Arial" w:hAnsi="Arial" w:cs="Arial"/>
          <w:bCs/>
        </w:rPr>
        <w:t xml:space="preserve">Ensure the </w:t>
      </w:r>
      <w:r w:rsidR="00C82379">
        <w:rPr>
          <w:rFonts w:ascii="Arial" w:hAnsi="Arial" w:cs="Arial"/>
          <w:bCs/>
        </w:rPr>
        <w:t>c</w:t>
      </w:r>
      <w:r w:rsidRPr="00B34EA0">
        <w:rPr>
          <w:rFonts w:ascii="Arial" w:hAnsi="Arial" w:cs="Arial"/>
          <w:bCs/>
        </w:rPr>
        <w:t>hartfield</w:t>
      </w:r>
      <w:r w:rsidR="00C82379">
        <w:rPr>
          <w:rFonts w:ascii="Arial" w:hAnsi="Arial" w:cs="Arial"/>
          <w:bCs/>
        </w:rPr>
        <w:t>s</w:t>
      </w:r>
      <w:r w:rsidRPr="00B34EA0">
        <w:rPr>
          <w:rFonts w:ascii="Arial" w:hAnsi="Arial" w:cs="Arial"/>
          <w:bCs/>
        </w:rPr>
        <w:t xml:space="preserve"> and account information is accurate before submitting the requisition for processing. Once we begin to process your requisition, any changes that need to be made to the purchase order or requisition may require cancelling the purchase order. </w:t>
      </w:r>
    </w:p>
    <w:p w14:paraId="428A54EB" w14:textId="3CBD457D" w:rsidR="004719CA" w:rsidRDefault="00B34EA0" w:rsidP="00266921">
      <w:pPr>
        <w:spacing w:afterLines="100" w:after="240"/>
        <w:jc w:val="center"/>
        <w:rPr>
          <w:rFonts w:ascii="Arial" w:hAnsi="Arial" w:cs="Arial"/>
          <w:bCs/>
        </w:rPr>
      </w:pPr>
      <w:r w:rsidRPr="00B34EA0">
        <w:rPr>
          <w:rFonts w:ascii="Arial" w:hAnsi="Arial" w:cs="Arial"/>
          <w:bCs/>
        </w:rPr>
        <w:t xml:space="preserve">Revising a requisition will retrigger the initial approval process and add unnecessary delays in the procurement process. </w:t>
      </w:r>
    </w:p>
    <w:p w14:paraId="27F352D4" w14:textId="77777777" w:rsidR="004719CA" w:rsidRDefault="004719CA">
      <w:pPr>
        <w:rPr>
          <w:rFonts w:ascii="Arial" w:hAnsi="Arial" w:cs="Arial"/>
          <w:bCs/>
        </w:rPr>
      </w:pPr>
      <w:r>
        <w:rPr>
          <w:rFonts w:ascii="Arial" w:hAnsi="Arial" w:cs="Arial"/>
          <w:bCs/>
        </w:rPr>
        <w:br w:type="page"/>
      </w:r>
    </w:p>
    <w:p w14:paraId="3B7CF5F9" w14:textId="4FE89044" w:rsidR="008C2790" w:rsidRDefault="00C82379" w:rsidP="00266921">
      <w:pPr>
        <w:spacing w:afterLines="100" w:after="240"/>
        <w:jc w:val="center"/>
        <w:rPr>
          <w:rFonts w:ascii="Arial" w:hAnsi="Arial" w:cs="Arial"/>
          <w:bCs/>
        </w:rPr>
      </w:pPr>
      <w:r>
        <w:rPr>
          <w:rFonts w:ascii="Arial" w:hAnsi="Arial" w:cs="Arial"/>
          <w:bCs/>
        </w:rPr>
        <w:lastRenderedPageBreak/>
        <w:t xml:space="preserve">Appendix </w:t>
      </w:r>
      <w:r w:rsidR="008C2790">
        <w:rPr>
          <w:rFonts w:ascii="Arial" w:hAnsi="Arial" w:cs="Arial"/>
          <w:bCs/>
        </w:rPr>
        <w:t>A</w:t>
      </w:r>
    </w:p>
    <w:p w14:paraId="07A63A26" w14:textId="148B28DD" w:rsidR="008C2790" w:rsidRPr="008C2BF4" w:rsidRDefault="008C2790" w:rsidP="008C2790">
      <w:pPr>
        <w:spacing w:after="240"/>
        <w:rPr>
          <w:rFonts w:ascii="Arial" w:hAnsi="Arial" w:cs="Arial"/>
        </w:rPr>
      </w:pPr>
      <w:r w:rsidRPr="008C2BF4">
        <w:rPr>
          <w:rFonts w:ascii="Arial" w:hAnsi="Arial" w:cs="Arial"/>
        </w:rPr>
        <w:t>Use these procedures if you are a FI$Cal transacting agency to submit a Purchase Order Change (POC)</w:t>
      </w:r>
      <w:r>
        <w:rPr>
          <w:rFonts w:ascii="Arial" w:hAnsi="Arial" w:cs="Arial"/>
        </w:rPr>
        <w:t>, or to change your approval path.</w:t>
      </w:r>
    </w:p>
    <w:p w14:paraId="488BC1AF" w14:textId="1ABC5DF1" w:rsidR="00F0211E" w:rsidRDefault="00F0211E" w:rsidP="00F0211E">
      <w:pPr>
        <w:rPr>
          <w:rFonts w:ascii="Arial" w:hAnsi="Arial" w:cs="Arial"/>
        </w:rPr>
      </w:pPr>
      <w:r w:rsidRPr="00246B73">
        <w:rPr>
          <w:rFonts w:ascii="Arial" w:hAnsi="Arial" w:cs="Arial"/>
        </w:rPr>
        <w:t xml:space="preserve">Re-trigger the approval process to allow you to make changes (e.g., insert </w:t>
      </w:r>
      <w:r w:rsidR="004719CA">
        <w:rPr>
          <w:rFonts w:ascii="Arial" w:hAnsi="Arial" w:cs="Arial"/>
        </w:rPr>
        <w:t>OTA staff</w:t>
      </w:r>
      <w:r w:rsidRPr="00246B73">
        <w:rPr>
          <w:rFonts w:ascii="Arial" w:hAnsi="Arial" w:cs="Arial"/>
        </w:rPr>
        <w:t xml:space="preserve"> as an Approver).</w:t>
      </w:r>
    </w:p>
    <w:p w14:paraId="23927191" w14:textId="77777777" w:rsidR="00246B73" w:rsidRPr="00246B73" w:rsidRDefault="00246B73" w:rsidP="00F0211E"/>
    <w:p w14:paraId="349244B8" w14:textId="77777777" w:rsidR="00F0211E" w:rsidRPr="00246B73" w:rsidRDefault="00F0211E" w:rsidP="00F0211E">
      <w:r w:rsidRPr="00246B73">
        <w:rPr>
          <w:rFonts w:ascii="Arial" w:hAnsi="Arial" w:cs="Arial"/>
        </w:rPr>
        <w:t xml:space="preserve">Edit the Requisition by going to Main Menu </w:t>
      </w:r>
      <w:r w:rsidRPr="00246B73">
        <w:rPr>
          <w:rFonts w:ascii="Wingdings" w:hAnsi="Wingdings"/>
        </w:rPr>
        <w:t>ð</w:t>
      </w:r>
      <w:r w:rsidRPr="00246B73">
        <w:rPr>
          <w:rFonts w:ascii="Arial" w:hAnsi="Arial" w:cs="Arial"/>
        </w:rPr>
        <w:t xml:space="preserve"> eProcurement </w:t>
      </w:r>
      <w:r w:rsidRPr="00246B73">
        <w:rPr>
          <w:rFonts w:ascii="Wingdings" w:hAnsi="Wingdings"/>
        </w:rPr>
        <w:t>ð</w:t>
      </w:r>
      <w:r w:rsidRPr="00246B73">
        <w:rPr>
          <w:rFonts w:ascii="Arial" w:hAnsi="Arial" w:cs="Arial"/>
        </w:rPr>
        <w:t xml:space="preserve"> Manage Requisitions.</w:t>
      </w:r>
    </w:p>
    <w:p w14:paraId="6A632121" w14:textId="77777777" w:rsidR="00F0211E" w:rsidRPr="00246B73" w:rsidRDefault="00F0211E" w:rsidP="00F0211E">
      <w:r w:rsidRPr="00246B73">
        <w:rPr>
          <w:rFonts w:ascii="Arial" w:hAnsi="Arial" w:cs="Arial"/>
        </w:rPr>
        <w:t>Once there, press Clear and enter the BU # and Requisition ID #, then Search.</w:t>
      </w:r>
    </w:p>
    <w:p w14:paraId="354412A5" w14:textId="77777777" w:rsidR="00246B73" w:rsidRPr="00246B73" w:rsidRDefault="00F0211E" w:rsidP="00F0211E">
      <w:pPr>
        <w:rPr>
          <w:rFonts w:ascii="Arial" w:hAnsi="Arial" w:cs="Arial"/>
        </w:rPr>
      </w:pPr>
      <w:r w:rsidRPr="00246B73">
        <w:rPr>
          <w:rFonts w:ascii="Arial" w:hAnsi="Arial" w:cs="Arial"/>
        </w:rPr>
        <w:t>To the far right, you need to select Edit, then hit the GO button.</w:t>
      </w:r>
    </w:p>
    <w:p w14:paraId="487E3264" w14:textId="384E929D" w:rsidR="00246B73" w:rsidRPr="00C82379" w:rsidRDefault="00246B73" w:rsidP="00F0211E">
      <w:pPr>
        <w:rPr>
          <w:rFonts w:ascii="Arial" w:hAnsi="Arial" w:cs="Arial"/>
          <w:color w:val="1F497D"/>
        </w:rPr>
      </w:pPr>
    </w:p>
    <w:p w14:paraId="7001E49E" w14:textId="77777777" w:rsidR="00F0211E" w:rsidRDefault="00F0211E" w:rsidP="00F0211E">
      <w:pPr>
        <w:pStyle w:val="ListParagraph"/>
        <w:ind w:left="360"/>
        <w:rPr>
          <w:rFonts w:ascii="Arial" w:hAnsi="Arial" w:cs="Arial"/>
        </w:rPr>
      </w:pPr>
    </w:p>
    <w:p w14:paraId="13AC7850" w14:textId="77777777" w:rsidR="00F0211E" w:rsidRDefault="00F0211E" w:rsidP="00F0211E">
      <w:pPr>
        <w:pStyle w:val="ListParagraph"/>
        <w:ind w:left="360"/>
        <w:rPr>
          <w:rFonts w:ascii="Arial" w:hAnsi="Arial" w:cs="Arial"/>
        </w:rPr>
      </w:pPr>
      <w:r>
        <w:rPr>
          <w:noProof/>
        </w:rPr>
        <w:drawing>
          <wp:inline distT="0" distB="0" distL="0" distR="0" wp14:anchorId="5A9052BA" wp14:editId="17F5B43F">
            <wp:extent cx="5943600" cy="1976120"/>
            <wp:effectExtent l="0" t="0" r="0" b="5080"/>
            <wp:docPr id="5" name="Picture 6" descr="Picture shows the drop down menu to select edit for the requi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Picture shows the drop down menu to select edit for the requisition."/>
                    <pic:cNvPicPr>
                      <a:picLocks noChangeAspect="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943600" cy="1976120"/>
                    </a:xfrm>
                    <a:prstGeom prst="rect">
                      <a:avLst/>
                    </a:prstGeom>
                    <a:noFill/>
                    <a:ln>
                      <a:noFill/>
                    </a:ln>
                  </pic:spPr>
                </pic:pic>
              </a:graphicData>
            </a:graphic>
          </wp:inline>
        </w:drawing>
      </w:r>
    </w:p>
    <w:p w14:paraId="48E8AD88" w14:textId="77777777" w:rsidR="00246B73" w:rsidRDefault="00246B73" w:rsidP="00F0211E">
      <w:pPr>
        <w:pStyle w:val="ListParagraph"/>
        <w:ind w:left="360"/>
        <w:rPr>
          <w:rFonts w:ascii="Arial" w:hAnsi="Arial" w:cs="Arial"/>
        </w:rPr>
      </w:pPr>
    </w:p>
    <w:p w14:paraId="6825E200" w14:textId="77777777" w:rsidR="00246B73" w:rsidRDefault="00246B73" w:rsidP="00F0211E">
      <w:pPr>
        <w:pStyle w:val="ListParagraph"/>
        <w:ind w:left="360"/>
        <w:rPr>
          <w:rFonts w:ascii="Arial" w:hAnsi="Arial" w:cs="Arial"/>
        </w:rPr>
      </w:pPr>
    </w:p>
    <w:p w14:paraId="78F63097" w14:textId="3C9C49F4" w:rsidR="00F0211E" w:rsidRDefault="00246B73" w:rsidP="0072129C">
      <w:pPr>
        <w:spacing w:afterLines="100" w:after="240"/>
        <w:rPr>
          <w:rFonts w:ascii="Arial" w:hAnsi="Arial" w:cs="Arial"/>
          <w:b/>
          <w:color w:val="C00000"/>
        </w:rPr>
      </w:pPr>
      <w:r w:rsidRPr="00246B73">
        <w:rPr>
          <w:rFonts w:ascii="Arial" w:hAnsi="Arial" w:cs="Arial"/>
        </w:rPr>
        <w:t xml:space="preserve">Once </w:t>
      </w:r>
      <w:r>
        <w:rPr>
          <w:rFonts w:ascii="Arial" w:hAnsi="Arial" w:cs="Arial"/>
        </w:rPr>
        <w:t>you are</w:t>
      </w:r>
      <w:r w:rsidRPr="00246B73">
        <w:rPr>
          <w:rFonts w:ascii="Arial" w:hAnsi="Arial" w:cs="Arial"/>
        </w:rPr>
        <w:t xml:space="preserve"> on the </w:t>
      </w:r>
      <w:r w:rsidR="00C82379">
        <w:rPr>
          <w:rFonts w:ascii="Arial" w:hAnsi="Arial" w:cs="Arial"/>
        </w:rPr>
        <w:t>r</w:t>
      </w:r>
      <w:r w:rsidRPr="00246B73">
        <w:rPr>
          <w:rFonts w:ascii="Arial" w:hAnsi="Arial" w:cs="Arial"/>
        </w:rPr>
        <w:t>equisition pag</w:t>
      </w:r>
      <w:r>
        <w:rPr>
          <w:rFonts w:ascii="Arial" w:hAnsi="Arial" w:cs="Arial"/>
        </w:rPr>
        <w:t>e</w:t>
      </w:r>
      <w:r w:rsidRPr="00246B73">
        <w:rPr>
          <w:rFonts w:ascii="Arial" w:hAnsi="Arial" w:cs="Arial"/>
        </w:rPr>
        <w:t xml:space="preserve">, </w:t>
      </w:r>
      <w:r w:rsidR="00CB2C38">
        <w:rPr>
          <w:rFonts w:ascii="Arial" w:hAnsi="Arial" w:cs="Arial"/>
        </w:rPr>
        <w:t xml:space="preserve">click Add More Items button. Then you will choose the Special Requests option and input the new information. </w:t>
      </w:r>
    </w:p>
    <w:p w14:paraId="6B982481" w14:textId="4B688AB6" w:rsidR="00CB2C38" w:rsidRDefault="00CB2C38" w:rsidP="00CB2C38">
      <w:pPr>
        <w:spacing w:afterLines="100" w:after="240"/>
        <w:jc w:val="center"/>
        <w:rPr>
          <w:rFonts w:ascii="Arial" w:hAnsi="Arial" w:cs="Arial"/>
          <w:b/>
          <w:color w:val="C00000"/>
        </w:rPr>
      </w:pPr>
      <w:r w:rsidRPr="00CB2C38">
        <w:rPr>
          <w:rFonts w:ascii="Arial" w:hAnsi="Arial" w:cs="Arial"/>
          <w:b/>
          <w:noProof/>
          <w:color w:val="C00000"/>
        </w:rPr>
        <w:drawing>
          <wp:inline distT="0" distB="0" distL="0" distR="0" wp14:anchorId="049E512C" wp14:editId="3FDD9DCB">
            <wp:extent cx="4776225" cy="2374845"/>
            <wp:effectExtent l="0" t="0" r="5715" b="6985"/>
            <wp:docPr id="556921177" name="Picture 1" descr="Picture shows the Add More Items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921177" name="Picture 1" descr="Picture shows the Add More Items button."/>
                    <pic:cNvPicPr/>
                  </pic:nvPicPr>
                  <pic:blipFill>
                    <a:blip r:embed="rId39"/>
                    <a:stretch>
                      <a:fillRect/>
                    </a:stretch>
                  </pic:blipFill>
                  <pic:spPr>
                    <a:xfrm>
                      <a:off x="0" y="0"/>
                      <a:ext cx="4796895" cy="2385123"/>
                    </a:xfrm>
                    <a:prstGeom prst="rect">
                      <a:avLst/>
                    </a:prstGeom>
                  </pic:spPr>
                </pic:pic>
              </a:graphicData>
            </a:graphic>
          </wp:inline>
        </w:drawing>
      </w:r>
    </w:p>
    <w:p w14:paraId="346D6B72" w14:textId="64BFC616" w:rsidR="00CB2C38" w:rsidRDefault="00CB2C38" w:rsidP="00CB2C38">
      <w:pPr>
        <w:spacing w:afterLines="100" w:after="240"/>
        <w:jc w:val="center"/>
        <w:rPr>
          <w:rFonts w:ascii="Arial" w:hAnsi="Arial" w:cs="Arial"/>
          <w:b/>
          <w:color w:val="C00000"/>
        </w:rPr>
      </w:pPr>
      <w:r w:rsidRPr="00CB2C38">
        <w:rPr>
          <w:rFonts w:ascii="Arial" w:hAnsi="Arial" w:cs="Arial"/>
          <w:b/>
          <w:noProof/>
          <w:color w:val="C00000"/>
        </w:rPr>
        <w:lastRenderedPageBreak/>
        <w:drawing>
          <wp:inline distT="0" distB="0" distL="0" distR="0" wp14:anchorId="2C1F1362" wp14:editId="7DE25266">
            <wp:extent cx="4698642" cy="2971790"/>
            <wp:effectExtent l="0" t="0" r="6985" b="635"/>
            <wp:docPr id="805707693" name="Picture 1" descr="Picture highlighting the Special Requests link to create a requistion to submit to 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707693" name="Picture 1" descr="Picture highlighting the Special Requests link to create a requistion to submit to OTA,"/>
                    <pic:cNvPicPr/>
                  </pic:nvPicPr>
                  <pic:blipFill>
                    <a:blip r:embed="rId40"/>
                    <a:stretch>
                      <a:fillRect/>
                    </a:stretch>
                  </pic:blipFill>
                  <pic:spPr>
                    <a:xfrm>
                      <a:off x="0" y="0"/>
                      <a:ext cx="4726763" cy="2989576"/>
                    </a:xfrm>
                    <a:prstGeom prst="rect">
                      <a:avLst/>
                    </a:prstGeom>
                  </pic:spPr>
                </pic:pic>
              </a:graphicData>
            </a:graphic>
          </wp:inline>
        </w:drawing>
      </w:r>
    </w:p>
    <w:p w14:paraId="66747BB2" w14:textId="6A02B345" w:rsidR="00CB2C38" w:rsidRPr="00C136CD" w:rsidRDefault="00CB2C38" w:rsidP="0072129C">
      <w:pPr>
        <w:spacing w:afterLines="100" w:after="240"/>
        <w:rPr>
          <w:rFonts w:ascii="Arial" w:hAnsi="Arial" w:cs="Arial"/>
          <w:b/>
          <w:color w:val="C00000"/>
        </w:rPr>
      </w:pPr>
    </w:p>
    <w:sectPr w:rsidR="00CB2C38" w:rsidRPr="00C136CD" w:rsidSect="00197F2D">
      <w:headerReference w:type="default" r:id="rId41"/>
      <w:footerReference w:type="default" r:id="rId42"/>
      <w:headerReference w:type="first" r:id="rId43"/>
      <w:footerReference w:type="first" r:id="rId44"/>
      <w:pgSz w:w="12240" w:h="15840"/>
      <w:pgMar w:top="1152" w:right="1440" w:bottom="864"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E8693" w14:textId="77777777" w:rsidR="004C3A65" w:rsidRDefault="004C3A65" w:rsidP="00345967">
      <w:r>
        <w:separator/>
      </w:r>
    </w:p>
  </w:endnote>
  <w:endnote w:type="continuationSeparator" w:id="0">
    <w:p w14:paraId="298DEEE6" w14:textId="77777777" w:rsidR="004C3A65" w:rsidRDefault="004C3A65" w:rsidP="00345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48240" w14:textId="77777777" w:rsidR="00B80CDA" w:rsidRDefault="00A30FD0">
    <w:pPr>
      <w:pStyle w:val="Footer"/>
      <w:jc w:val="center"/>
    </w:pPr>
    <w:sdt>
      <w:sdtPr>
        <w:id w:val="96301201"/>
        <w:docPartObj>
          <w:docPartGallery w:val="Page Numbers (Bottom of Page)"/>
          <w:docPartUnique/>
        </w:docPartObj>
      </w:sdtPr>
      <w:sdtEndPr/>
      <w:sdtContent>
        <w:sdt>
          <w:sdtPr>
            <w:id w:val="-1006748846"/>
            <w:docPartObj>
              <w:docPartGallery w:val="Page Numbers (Top of Page)"/>
              <w:docPartUnique/>
            </w:docPartObj>
          </w:sdtPr>
          <w:sdtEndPr/>
          <w:sdtContent>
            <w:r w:rsidR="00B80CDA" w:rsidRPr="00F17B75">
              <w:rPr>
                <w:rFonts w:ascii="Arial" w:hAnsi="Arial" w:cs="Arial"/>
              </w:rPr>
              <w:t xml:space="preserve">Page </w:t>
            </w:r>
            <w:r w:rsidR="00B80CDA" w:rsidRPr="00F17B75">
              <w:rPr>
                <w:rFonts w:ascii="Arial" w:hAnsi="Arial" w:cs="Arial"/>
                <w:b/>
                <w:bCs/>
              </w:rPr>
              <w:fldChar w:fldCharType="begin"/>
            </w:r>
            <w:r w:rsidR="00B80CDA" w:rsidRPr="00F17B75">
              <w:rPr>
                <w:rFonts w:ascii="Arial" w:hAnsi="Arial" w:cs="Arial"/>
                <w:b/>
                <w:bCs/>
              </w:rPr>
              <w:instrText xml:space="preserve"> PAGE </w:instrText>
            </w:r>
            <w:r w:rsidR="00B80CDA" w:rsidRPr="00F17B75">
              <w:rPr>
                <w:rFonts w:ascii="Arial" w:hAnsi="Arial" w:cs="Arial"/>
                <w:b/>
                <w:bCs/>
              </w:rPr>
              <w:fldChar w:fldCharType="separate"/>
            </w:r>
            <w:r w:rsidR="00276859" w:rsidRPr="00F17B75">
              <w:rPr>
                <w:rFonts w:ascii="Arial" w:hAnsi="Arial" w:cs="Arial"/>
                <w:b/>
                <w:bCs/>
                <w:noProof/>
              </w:rPr>
              <w:t>8</w:t>
            </w:r>
            <w:r w:rsidR="00B80CDA" w:rsidRPr="00F17B75">
              <w:rPr>
                <w:rFonts w:ascii="Arial" w:hAnsi="Arial" w:cs="Arial"/>
                <w:b/>
                <w:bCs/>
              </w:rPr>
              <w:fldChar w:fldCharType="end"/>
            </w:r>
            <w:r w:rsidR="00B80CDA" w:rsidRPr="00F17B75">
              <w:rPr>
                <w:rFonts w:ascii="Arial" w:hAnsi="Arial" w:cs="Arial"/>
              </w:rPr>
              <w:t xml:space="preserve"> of </w:t>
            </w:r>
            <w:r w:rsidR="00B80CDA" w:rsidRPr="00F17B75">
              <w:rPr>
                <w:rFonts w:ascii="Arial" w:hAnsi="Arial" w:cs="Arial"/>
                <w:b/>
                <w:bCs/>
              </w:rPr>
              <w:fldChar w:fldCharType="begin"/>
            </w:r>
            <w:r w:rsidR="00B80CDA" w:rsidRPr="00F17B75">
              <w:rPr>
                <w:rFonts w:ascii="Arial" w:hAnsi="Arial" w:cs="Arial"/>
                <w:b/>
                <w:bCs/>
              </w:rPr>
              <w:instrText xml:space="preserve"> NUMPAGES  </w:instrText>
            </w:r>
            <w:r w:rsidR="00B80CDA" w:rsidRPr="00F17B75">
              <w:rPr>
                <w:rFonts w:ascii="Arial" w:hAnsi="Arial" w:cs="Arial"/>
                <w:b/>
                <w:bCs/>
              </w:rPr>
              <w:fldChar w:fldCharType="separate"/>
            </w:r>
            <w:r w:rsidR="00276859" w:rsidRPr="00F17B75">
              <w:rPr>
                <w:rFonts w:ascii="Arial" w:hAnsi="Arial" w:cs="Arial"/>
                <w:b/>
                <w:bCs/>
                <w:noProof/>
              </w:rPr>
              <w:t>10</w:t>
            </w:r>
            <w:r w:rsidR="00B80CDA" w:rsidRPr="00F17B75">
              <w:rPr>
                <w:rFonts w:ascii="Arial" w:hAnsi="Arial" w:cs="Arial"/>
                <w:b/>
                <w:bCs/>
              </w:rPr>
              <w:fldChar w:fldCharType="end"/>
            </w:r>
          </w:sdtContent>
        </w:sdt>
      </w:sdtContent>
    </w:sdt>
  </w:p>
  <w:p w14:paraId="3AD0FA00" w14:textId="37FE1E56" w:rsidR="00126F44" w:rsidRPr="00126F44" w:rsidRDefault="00126F44" w:rsidP="00126F44">
    <w:pPr>
      <w:pStyle w:val="Footer"/>
      <w:jc w:val="center"/>
      <w:rPr>
        <w:rFonts w:ascii="Arial" w:hAnsi="Arial" w:cs="Arial"/>
      </w:rPr>
    </w:pPr>
    <w:r>
      <w:rPr>
        <w:rFonts w:ascii="Arial" w:hAnsi="Arial" w:cs="Arial"/>
      </w:rPr>
      <w:tab/>
    </w:r>
    <w:r>
      <w:rPr>
        <w:rFonts w:ascii="Arial" w:hAnsi="Arial" w:cs="Arial"/>
      </w:rPr>
      <w:tab/>
    </w:r>
  </w:p>
  <w:p w14:paraId="2B3D671D" w14:textId="6591BC10" w:rsidR="00126F44" w:rsidRPr="00126F44" w:rsidRDefault="00126F44" w:rsidP="00126F44">
    <w:pPr>
      <w:pStyle w:val="Footer"/>
      <w:jc w:val="right"/>
      <w:rPr>
        <w:rFonts w:ascii="Arial" w:hAnsi="Arial" w:cs="Arial"/>
      </w:rPr>
    </w:pPr>
    <w:r w:rsidRPr="00126F44">
      <w:rPr>
        <w:rFonts w:ascii="Arial" w:hAnsi="Arial" w:cs="Arial"/>
      </w:rPr>
      <w:t>Rev</w:t>
    </w:r>
    <w:r>
      <w:rPr>
        <w:rFonts w:ascii="Arial" w:hAnsi="Arial" w:cs="Arial"/>
      </w:rPr>
      <w:t>.</w:t>
    </w:r>
    <w:r w:rsidRPr="00126F44">
      <w:rPr>
        <w:rFonts w:ascii="Arial" w:hAnsi="Arial" w:cs="Arial"/>
      </w:rPr>
      <w:t xml:space="preserve"> </w:t>
    </w:r>
    <w:r w:rsidR="00266921">
      <w:rPr>
        <w:rFonts w:ascii="Arial" w:hAnsi="Arial" w:cs="Arial"/>
      </w:rPr>
      <w:t>6/27/2025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4505136"/>
      <w:docPartObj>
        <w:docPartGallery w:val="Page Numbers (Bottom of Page)"/>
        <w:docPartUnique/>
      </w:docPartObj>
    </w:sdtPr>
    <w:sdtEndPr/>
    <w:sdtContent>
      <w:sdt>
        <w:sdtPr>
          <w:id w:val="1728636285"/>
          <w:docPartObj>
            <w:docPartGallery w:val="Page Numbers (Top of Page)"/>
            <w:docPartUnique/>
          </w:docPartObj>
        </w:sdtPr>
        <w:sdtEndPr/>
        <w:sdtContent>
          <w:p w14:paraId="6AF7FBEC" w14:textId="77777777" w:rsidR="00197F2D" w:rsidRDefault="00197F2D">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76859">
              <w:rPr>
                <w:b/>
                <w:bCs/>
                <w:noProof/>
              </w:rPr>
              <w:t>10</w:t>
            </w:r>
            <w:r>
              <w:rPr>
                <w:b/>
                <w:bCs/>
              </w:rPr>
              <w:fldChar w:fldCharType="end"/>
            </w:r>
          </w:p>
        </w:sdtContent>
      </w:sdt>
    </w:sdtContent>
  </w:sdt>
  <w:p w14:paraId="46886F1D" w14:textId="77777777" w:rsidR="00B55F22" w:rsidRPr="00B55F22" w:rsidRDefault="00197F2D" w:rsidP="00197F2D">
    <w:pPr>
      <w:pStyle w:val="Footer"/>
      <w:jc w:val="center"/>
      <w:rPr>
        <w:rFonts w:ascii="Arial" w:hAnsi="Arial" w:cs="Arial"/>
        <w:sz w:val="22"/>
      </w:rPr>
    </w:pPr>
    <w:r>
      <w:rPr>
        <w:rFonts w:ascii="Arial" w:hAnsi="Arial" w:cs="Arial"/>
        <w:sz w:val="22"/>
      </w:rPr>
      <w:tab/>
    </w:r>
    <w:r>
      <w:rPr>
        <w:rFonts w:ascii="Arial" w:hAnsi="Arial" w:cs="Arial"/>
        <w:sz w:val="22"/>
      </w:rPr>
      <w:tab/>
      <w:t>Rev 7/28/2021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6D494" w14:textId="77777777" w:rsidR="004C3A65" w:rsidRDefault="004C3A65" w:rsidP="00345967">
      <w:r>
        <w:separator/>
      </w:r>
    </w:p>
  </w:footnote>
  <w:footnote w:type="continuationSeparator" w:id="0">
    <w:p w14:paraId="3EA7C66B" w14:textId="77777777" w:rsidR="004C3A65" w:rsidRDefault="004C3A65" w:rsidP="00345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171FD" w14:textId="40749A5E" w:rsidR="00B80CDA" w:rsidRPr="00E15325" w:rsidRDefault="006D1774" w:rsidP="00B80CDA">
    <w:pPr>
      <w:pStyle w:val="Header"/>
      <w:jc w:val="center"/>
      <w:rPr>
        <w:rFonts w:ascii="Arial" w:hAnsi="Arial" w:cs="Arial"/>
      </w:rPr>
    </w:pPr>
    <w:r>
      <w:rPr>
        <w:rFonts w:ascii="Arial" w:hAnsi="Arial" w:cs="Arial"/>
      </w:rPr>
      <w:t>ONE TIME ACQUISITIONS (O</w:t>
    </w:r>
    <w:r w:rsidR="00525DA2" w:rsidRPr="00E15325">
      <w:rPr>
        <w:rFonts w:ascii="Arial" w:hAnsi="Arial" w:cs="Arial"/>
      </w:rPr>
      <w:t>TA</w:t>
    </w:r>
    <w:r>
      <w:rPr>
        <w:rFonts w:ascii="Arial" w:hAnsi="Arial" w:cs="Arial"/>
      </w:rPr>
      <w:t>)</w:t>
    </w:r>
    <w:r w:rsidR="00525DA2" w:rsidRPr="00E15325">
      <w:rPr>
        <w:rFonts w:ascii="Arial" w:hAnsi="Arial" w:cs="Arial"/>
      </w:rPr>
      <w:t xml:space="preserve"> </w:t>
    </w:r>
    <w:r w:rsidR="00B80CDA" w:rsidRPr="00E15325">
      <w:rPr>
        <w:rFonts w:ascii="Arial" w:hAnsi="Arial" w:cs="Arial"/>
      </w:rPr>
      <w:t>FI$CAL</w:t>
    </w:r>
    <w:r w:rsidR="00525DA2" w:rsidRPr="00E15325">
      <w:rPr>
        <w:rFonts w:ascii="Arial" w:hAnsi="Arial" w:cs="Arial"/>
      </w:rPr>
      <w:t xml:space="preserve"> DESK</w:t>
    </w:r>
    <w:r w:rsidR="00B80CDA" w:rsidRPr="00E15325">
      <w:rPr>
        <w:rFonts w:ascii="Arial" w:hAnsi="Arial" w:cs="Arial"/>
      </w:rPr>
      <w:t xml:space="preserve"> PROCEDURES</w:t>
    </w:r>
  </w:p>
  <w:p w14:paraId="5DFF6CB0" w14:textId="77777777" w:rsidR="00824246" w:rsidRPr="00E15325" w:rsidRDefault="00824246" w:rsidP="00B80CDA">
    <w:pPr>
      <w:pStyle w:val="Header"/>
      <w:jc w:val="center"/>
      <w:rPr>
        <w:rFonts w:ascii="Arial" w:hAnsi="Arial" w:cs="Arial"/>
        <w:b/>
        <w:sz w:val="26"/>
        <w:szCs w:val="26"/>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231E9" w14:textId="77777777" w:rsidR="0048250D" w:rsidRPr="0072129C" w:rsidRDefault="0048250D" w:rsidP="0072129C">
    <w:pPr>
      <w:pStyle w:val="Header"/>
      <w:jc w:val="center"/>
      <w:rPr>
        <w:rFonts w:ascii="Arial" w:hAnsi="Arial" w:cs="Arial"/>
      </w:rPr>
    </w:pPr>
    <w:r w:rsidRPr="00E15325">
      <w:rPr>
        <w:rFonts w:ascii="Arial" w:hAnsi="Arial" w:cs="Arial"/>
      </w:rPr>
      <w:t>OTA FI$CAL DESK PROCEDURES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03406"/>
    <w:multiLevelType w:val="hybridMultilevel"/>
    <w:tmpl w:val="6A6419F6"/>
    <w:lvl w:ilvl="0" w:tplc="FFFFFFFF">
      <w:start w:val="1"/>
      <w:numFmt w:val="upperLetter"/>
      <w:lvlText w:val="%1."/>
      <w:lvlJc w:val="left"/>
      <w:pPr>
        <w:ind w:left="720" w:hanging="360"/>
      </w:p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885AC4"/>
    <w:multiLevelType w:val="hybridMultilevel"/>
    <w:tmpl w:val="B2748590"/>
    <w:lvl w:ilvl="0" w:tplc="334EC8A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275C1"/>
    <w:multiLevelType w:val="hybridMultilevel"/>
    <w:tmpl w:val="F3F22D6E"/>
    <w:lvl w:ilvl="0" w:tplc="80A8525C">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A6A9F"/>
    <w:multiLevelType w:val="hybridMultilevel"/>
    <w:tmpl w:val="26EC8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26C9F"/>
    <w:multiLevelType w:val="hybridMultilevel"/>
    <w:tmpl w:val="9C18EF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7112F9"/>
    <w:multiLevelType w:val="hybridMultilevel"/>
    <w:tmpl w:val="3AE01C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0F3811"/>
    <w:multiLevelType w:val="hybridMultilevel"/>
    <w:tmpl w:val="04CAFD54"/>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5550EF"/>
    <w:multiLevelType w:val="hybridMultilevel"/>
    <w:tmpl w:val="163C6994"/>
    <w:lvl w:ilvl="0" w:tplc="88409ADA">
      <w:start w:val="1"/>
      <w:numFmt w:val="decimal"/>
      <w:lvlText w:val="%1."/>
      <w:lvlJc w:val="left"/>
      <w:pPr>
        <w:ind w:left="432" w:hanging="432"/>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1031B5"/>
    <w:multiLevelType w:val="hybridMultilevel"/>
    <w:tmpl w:val="20D4BEA8"/>
    <w:lvl w:ilvl="0" w:tplc="FFFFFFFF">
      <w:start w:val="1"/>
      <w:numFmt w:val="upperLetter"/>
      <w:lvlText w:val="%1."/>
      <w:lvlJc w:val="left"/>
      <w:pPr>
        <w:ind w:left="720" w:hanging="360"/>
      </w:p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0913971"/>
    <w:multiLevelType w:val="hybridMultilevel"/>
    <w:tmpl w:val="2184274E"/>
    <w:lvl w:ilvl="0" w:tplc="18500CFA">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7309148">
    <w:abstractNumId w:val="7"/>
  </w:num>
  <w:num w:numId="2" w16cid:durableId="912812403">
    <w:abstractNumId w:val="2"/>
  </w:num>
  <w:num w:numId="3" w16cid:durableId="967007749">
    <w:abstractNumId w:val="1"/>
  </w:num>
  <w:num w:numId="4" w16cid:durableId="1370034448">
    <w:abstractNumId w:val="6"/>
  </w:num>
  <w:num w:numId="5" w16cid:durableId="241642939">
    <w:abstractNumId w:val="3"/>
  </w:num>
  <w:num w:numId="6" w16cid:durableId="733285000">
    <w:abstractNumId w:val="5"/>
  </w:num>
  <w:num w:numId="7" w16cid:durableId="99107722">
    <w:abstractNumId w:val="0"/>
  </w:num>
  <w:num w:numId="8" w16cid:durableId="1832791299">
    <w:abstractNumId w:val="9"/>
  </w:num>
  <w:num w:numId="9" w16cid:durableId="1938169558">
    <w:abstractNumId w:val="4"/>
  </w:num>
  <w:num w:numId="10" w16cid:durableId="4413373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documentProtection w:edit="readOnly" w:enforcement="1" w:cryptProviderType="rsaAES" w:cryptAlgorithmClass="hash" w:cryptAlgorithmType="typeAny" w:cryptAlgorithmSid="14" w:cryptSpinCount="100000" w:hash="nz/e7KGM4P2Xh3zgIXInpvIfxbzdBq215+X5JYXqJJx7REGt0nftHjqFX0P0KW9ov9jkha8PL8a+z7EwP3sV6Q==" w:salt="lobJ7PRlgwBK/E8kF+ycB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YyMTQ3tTC1MDQ1MTFQ0lEKTi0uzszPAykwrgUA9BlhtSwAAAA="/>
  </w:docVars>
  <w:rsids>
    <w:rsidRoot w:val="00DC27C5"/>
    <w:rsid w:val="00020B0B"/>
    <w:rsid w:val="00042010"/>
    <w:rsid w:val="000427AD"/>
    <w:rsid w:val="00056059"/>
    <w:rsid w:val="0006308D"/>
    <w:rsid w:val="00096CED"/>
    <w:rsid w:val="000A7D05"/>
    <w:rsid w:val="000B26AA"/>
    <w:rsid w:val="000D7324"/>
    <w:rsid w:val="000F0687"/>
    <w:rsid w:val="000F3863"/>
    <w:rsid w:val="00126F44"/>
    <w:rsid w:val="001376E2"/>
    <w:rsid w:val="00142E14"/>
    <w:rsid w:val="00145752"/>
    <w:rsid w:val="001517C3"/>
    <w:rsid w:val="00155AD9"/>
    <w:rsid w:val="00157C92"/>
    <w:rsid w:val="00164350"/>
    <w:rsid w:val="00165A35"/>
    <w:rsid w:val="0019318D"/>
    <w:rsid w:val="00197F2D"/>
    <w:rsid w:val="00197FA3"/>
    <w:rsid w:val="001A09A9"/>
    <w:rsid w:val="001A282F"/>
    <w:rsid w:val="00203A3D"/>
    <w:rsid w:val="00207A48"/>
    <w:rsid w:val="00236409"/>
    <w:rsid w:val="00241F89"/>
    <w:rsid w:val="00246B73"/>
    <w:rsid w:val="0025028C"/>
    <w:rsid w:val="00250D5E"/>
    <w:rsid w:val="0025651C"/>
    <w:rsid w:val="00266921"/>
    <w:rsid w:val="00274D29"/>
    <w:rsid w:val="00276859"/>
    <w:rsid w:val="0028655F"/>
    <w:rsid w:val="002A01B1"/>
    <w:rsid w:val="002A58CD"/>
    <w:rsid w:val="002A7F11"/>
    <w:rsid w:val="002C42F8"/>
    <w:rsid w:val="002D411B"/>
    <w:rsid w:val="002E1425"/>
    <w:rsid w:val="002E3F3A"/>
    <w:rsid w:val="002F7AEC"/>
    <w:rsid w:val="00332577"/>
    <w:rsid w:val="00335485"/>
    <w:rsid w:val="00345967"/>
    <w:rsid w:val="0039715E"/>
    <w:rsid w:val="003C39FA"/>
    <w:rsid w:val="00435E34"/>
    <w:rsid w:val="004643E9"/>
    <w:rsid w:val="004719CA"/>
    <w:rsid w:val="0048250D"/>
    <w:rsid w:val="0049255C"/>
    <w:rsid w:val="004A67E4"/>
    <w:rsid w:val="004B7A19"/>
    <w:rsid w:val="004C3A65"/>
    <w:rsid w:val="004D1510"/>
    <w:rsid w:val="004D6CC0"/>
    <w:rsid w:val="004E451A"/>
    <w:rsid w:val="004E4D2A"/>
    <w:rsid w:val="00525DA2"/>
    <w:rsid w:val="00553911"/>
    <w:rsid w:val="00556DBD"/>
    <w:rsid w:val="0057562A"/>
    <w:rsid w:val="005879CD"/>
    <w:rsid w:val="005B669C"/>
    <w:rsid w:val="005C7B05"/>
    <w:rsid w:val="005D72D1"/>
    <w:rsid w:val="005F0413"/>
    <w:rsid w:val="00643AD0"/>
    <w:rsid w:val="00645A03"/>
    <w:rsid w:val="00673117"/>
    <w:rsid w:val="00676FB9"/>
    <w:rsid w:val="00687E54"/>
    <w:rsid w:val="00694522"/>
    <w:rsid w:val="006C0530"/>
    <w:rsid w:val="006D1774"/>
    <w:rsid w:val="006D1E0C"/>
    <w:rsid w:val="006E1898"/>
    <w:rsid w:val="006E29D1"/>
    <w:rsid w:val="006E4F7E"/>
    <w:rsid w:val="006F409A"/>
    <w:rsid w:val="006F47AC"/>
    <w:rsid w:val="00702CB2"/>
    <w:rsid w:val="00702E9D"/>
    <w:rsid w:val="00707524"/>
    <w:rsid w:val="0072129C"/>
    <w:rsid w:val="00737B19"/>
    <w:rsid w:val="007A2745"/>
    <w:rsid w:val="007C0DC5"/>
    <w:rsid w:val="007C1DE3"/>
    <w:rsid w:val="00824246"/>
    <w:rsid w:val="00824D52"/>
    <w:rsid w:val="00831227"/>
    <w:rsid w:val="00845252"/>
    <w:rsid w:val="00891E74"/>
    <w:rsid w:val="00894317"/>
    <w:rsid w:val="008C029D"/>
    <w:rsid w:val="008C058F"/>
    <w:rsid w:val="008C2790"/>
    <w:rsid w:val="008C2BF4"/>
    <w:rsid w:val="008F090D"/>
    <w:rsid w:val="009070BB"/>
    <w:rsid w:val="00912540"/>
    <w:rsid w:val="00923EDE"/>
    <w:rsid w:val="00923FC8"/>
    <w:rsid w:val="00962FC9"/>
    <w:rsid w:val="009A22EC"/>
    <w:rsid w:val="009C2B63"/>
    <w:rsid w:val="009D141C"/>
    <w:rsid w:val="00A1159B"/>
    <w:rsid w:val="00A1794A"/>
    <w:rsid w:val="00A30FD0"/>
    <w:rsid w:val="00A41633"/>
    <w:rsid w:val="00AA23B8"/>
    <w:rsid w:val="00AA2EE2"/>
    <w:rsid w:val="00AA347F"/>
    <w:rsid w:val="00AC0675"/>
    <w:rsid w:val="00AD0E6D"/>
    <w:rsid w:val="00AD5704"/>
    <w:rsid w:val="00B307BC"/>
    <w:rsid w:val="00B34EA0"/>
    <w:rsid w:val="00B55F22"/>
    <w:rsid w:val="00B5626A"/>
    <w:rsid w:val="00B80CDA"/>
    <w:rsid w:val="00B81250"/>
    <w:rsid w:val="00B9093B"/>
    <w:rsid w:val="00BA6110"/>
    <w:rsid w:val="00BA75E1"/>
    <w:rsid w:val="00C05FFD"/>
    <w:rsid w:val="00C136CD"/>
    <w:rsid w:val="00C25455"/>
    <w:rsid w:val="00C26EB0"/>
    <w:rsid w:val="00C2712C"/>
    <w:rsid w:val="00C32327"/>
    <w:rsid w:val="00C474B0"/>
    <w:rsid w:val="00C56C41"/>
    <w:rsid w:val="00C6657C"/>
    <w:rsid w:val="00C70AE6"/>
    <w:rsid w:val="00C800F9"/>
    <w:rsid w:val="00C82379"/>
    <w:rsid w:val="00C83210"/>
    <w:rsid w:val="00C912D0"/>
    <w:rsid w:val="00CB2C38"/>
    <w:rsid w:val="00CE2E0C"/>
    <w:rsid w:val="00D013B9"/>
    <w:rsid w:val="00D21EA2"/>
    <w:rsid w:val="00D4705A"/>
    <w:rsid w:val="00D471D1"/>
    <w:rsid w:val="00D668F5"/>
    <w:rsid w:val="00DB29FC"/>
    <w:rsid w:val="00DC27C5"/>
    <w:rsid w:val="00DC5D42"/>
    <w:rsid w:val="00DD5E98"/>
    <w:rsid w:val="00DF692E"/>
    <w:rsid w:val="00E002C9"/>
    <w:rsid w:val="00E14C24"/>
    <w:rsid w:val="00E15325"/>
    <w:rsid w:val="00E25C0B"/>
    <w:rsid w:val="00E55A24"/>
    <w:rsid w:val="00E73E37"/>
    <w:rsid w:val="00E772A0"/>
    <w:rsid w:val="00E9666F"/>
    <w:rsid w:val="00EA7B4D"/>
    <w:rsid w:val="00ED79A9"/>
    <w:rsid w:val="00F0211E"/>
    <w:rsid w:val="00F05517"/>
    <w:rsid w:val="00F11493"/>
    <w:rsid w:val="00F11E87"/>
    <w:rsid w:val="00F1764C"/>
    <w:rsid w:val="00F17B75"/>
    <w:rsid w:val="00F238AB"/>
    <w:rsid w:val="00F626BB"/>
    <w:rsid w:val="00F629EE"/>
    <w:rsid w:val="00F63283"/>
    <w:rsid w:val="00F930B4"/>
    <w:rsid w:val="00FA2E46"/>
    <w:rsid w:val="00FA6C03"/>
    <w:rsid w:val="00FB247B"/>
    <w:rsid w:val="00FB6025"/>
    <w:rsid w:val="00FC3E75"/>
    <w:rsid w:val="00FE1D22"/>
    <w:rsid w:val="00FE21F6"/>
    <w:rsid w:val="00FF5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16A0D"/>
  <w15:docId w15:val="{C441211C-ABBD-40F5-B2AC-16FAB725A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08D"/>
    <w:rPr>
      <w:sz w:val="24"/>
      <w:szCs w:val="24"/>
    </w:rPr>
  </w:style>
  <w:style w:type="paragraph" w:styleId="Heading1">
    <w:name w:val="heading 1"/>
    <w:basedOn w:val="Normal"/>
    <w:next w:val="Normal"/>
    <w:link w:val="Heading1Char"/>
    <w:qFormat/>
    <w:rsid w:val="0006308D"/>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qFormat/>
    <w:rsid w:val="0006308D"/>
    <w:pPr>
      <w:keepNext/>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308D"/>
    <w:rPr>
      <w:rFonts w:ascii="Arial" w:hAnsi="Arial" w:cs="Arial"/>
      <w:b/>
      <w:bCs/>
      <w:kern w:val="32"/>
      <w:sz w:val="32"/>
      <w:szCs w:val="32"/>
    </w:rPr>
  </w:style>
  <w:style w:type="character" w:customStyle="1" w:styleId="Heading5Char">
    <w:name w:val="Heading 5 Char"/>
    <w:basedOn w:val="DefaultParagraphFont"/>
    <w:link w:val="Heading5"/>
    <w:rsid w:val="0006308D"/>
    <w:rPr>
      <w:b/>
      <w:bCs/>
      <w:sz w:val="24"/>
      <w:szCs w:val="24"/>
      <w:u w:val="single"/>
    </w:rPr>
  </w:style>
  <w:style w:type="character" w:styleId="Strong">
    <w:name w:val="Strong"/>
    <w:qFormat/>
    <w:rsid w:val="0006308D"/>
    <w:rPr>
      <w:b/>
      <w:bCs/>
    </w:rPr>
  </w:style>
  <w:style w:type="paragraph" w:styleId="ListParagraph">
    <w:name w:val="List Paragraph"/>
    <w:basedOn w:val="Normal"/>
    <w:uiPriority w:val="34"/>
    <w:qFormat/>
    <w:rsid w:val="00DC27C5"/>
    <w:pPr>
      <w:ind w:left="720"/>
      <w:contextualSpacing/>
    </w:pPr>
  </w:style>
  <w:style w:type="paragraph" w:styleId="Header">
    <w:name w:val="header"/>
    <w:basedOn w:val="Normal"/>
    <w:link w:val="HeaderChar"/>
    <w:unhideWhenUsed/>
    <w:rsid w:val="00345967"/>
    <w:pPr>
      <w:tabs>
        <w:tab w:val="center" w:pos="4680"/>
        <w:tab w:val="right" w:pos="9360"/>
      </w:tabs>
    </w:pPr>
  </w:style>
  <w:style w:type="character" w:customStyle="1" w:styleId="HeaderChar">
    <w:name w:val="Header Char"/>
    <w:basedOn w:val="DefaultParagraphFont"/>
    <w:link w:val="Header"/>
    <w:uiPriority w:val="99"/>
    <w:rsid w:val="00345967"/>
    <w:rPr>
      <w:sz w:val="24"/>
      <w:szCs w:val="24"/>
    </w:rPr>
  </w:style>
  <w:style w:type="paragraph" w:styleId="Footer">
    <w:name w:val="footer"/>
    <w:basedOn w:val="Normal"/>
    <w:link w:val="FooterChar"/>
    <w:uiPriority w:val="99"/>
    <w:unhideWhenUsed/>
    <w:rsid w:val="00345967"/>
    <w:pPr>
      <w:tabs>
        <w:tab w:val="center" w:pos="4680"/>
        <w:tab w:val="right" w:pos="9360"/>
      </w:tabs>
    </w:pPr>
  </w:style>
  <w:style w:type="character" w:customStyle="1" w:styleId="FooterChar">
    <w:name w:val="Footer Char"/>
    <w:basedOn w:val="DefaultParagraphFont"/>
    <w:link w:val="Footer"/>
    <w:uiPriority w:val="99"/>
    <w:rsid w:val="00345967"/>
    <w:rPr>
      <w:sz w:val="24"/>
      <w:szCs w:val="24"/>
    </w:rPr>
  </w:style>
  <w:style w:type="paragraph" w:customStyle="1" w:styleId="Default">
    <w:name w:val="Default"/>
    <w:rsid w:val="00AD0E6D"/>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AD0E6D"/>
    <w:rPr>
      <w:color w:val="0000FF" w:themeColor="hyperlink"/>
      <w:u w:val="single"/>
    </w:rPr>
  </w:style>
  <w:style w:type="paragraph" w:styleId="BalloonText">
    <w:name w:val="Balloon Text"/>
    <w:basedOn w:val="Normal"/>
    <w:link w:val="BalloonTextChar"/>
    <w:uiPriority w:val="99"/>
    <w:semiHidden/>
    <w:unhideWhenUsed/>
    <w:rsid w:val="008C058F"/>
    <w:rPr>
      <w:rFonts w:ascii="Tahoma" w:hAnsi="Tahoma" w:cs="Tahoma"/>
      <w:sz w:val="16"/>
      <w:szCs w:val="16"/>
    </w:rPr>
  </w:style>
  <w:style w:type="character" w:customStyle="1" w:styleId="BalloonTextChar">
    <w:name w:val="Balloon Text Char"/>
    <w:basedOn w:val="DefaultParagraphFont"/>
    <w:link w:val="BalloonText"/>
    <w:uiPriority w:val="99"/>
    <w:semiHidden/>
    <w:rsid w:val="008C058F"/>
    <w:rPr>
      <w:rFonts w:ascii="Tahoma" w:hAnsi="Tahoma" w:cs="Tahoma"/>
      <w:sz w:val="16"/>
      <w:szCs w:val="16"/>
    </w:rPr>
  </w:style>
  <w:style w:type="character" w:styleId="FollowedHyperlink">
    <w:name w:val="FollowedHyperlink"/>
    <w:basedOn w:val="DefaultParagraphFont"/>
    <w:uiPriority w:val="99"/>
    <w:semiHidden/>
    <w:unhideWhenUsed/>
    <w:rsid w:val="00C6657C"/>
    <w:rPr>
      <w:color w:val="800080" w:themeColor="followedHyperlink"/>
      <w:u w:val="single"/>
    </w:rPr>
  </w:style>
  <w:style w:type="character" w:styleId="UnresolvedMention">
    <w:name w:val="Unresolved Mention"/>
    <w:basedOn w:val="DefaultParagraphFont"/>
    <w:uiPriority w:val="99"/>
    <w:semiHidden/>
    <w:unhideWhenUsed/>
    <w:rsid w:val="00A41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438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lrecycle.ca.gov/BuyRecycled/StateAgency/" TargetMode="External"/><Relationship Id="rId18" Type="http://schemas.openxmlformats.org/officeDocument/2006/relationships/image" Target="media/image9.png"/><Relationship Id="rId26" Type="http://schemas.openxmlformats.org/officeDocument/2006/relationships/image" Target="media/image17.emf"/><Relationship Id="rId39" Type="http://schemas.openxmlformats.org/officeDocument/2006/relationships/image" Target="media/image27.png"/><Relationship Id="rId21" Type="http://schemas.openxmlformats.org/officeDocument/2006/relationships/image" Target="media/image12.png"/><Relationship Id="rId34" Type="http://schemas.openxmlformats.org/officeDocument/2006/relationships/image" Target="media/image23.png"/><Relationship Id="rId42"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5.png"/><Relationship Id="rId32" Type="http://schemas.openxmlformats.org/officeDocument/2006/relationships/hyperlink" Target="mailto:IAU@dgs.ca.gov" TargetMode="External"/><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alrecycle.ca.gov/buyrecycled/stateagency/Manual/Tools/ProdCategory.pdf" TargetMode="External"/><Relationship Id="rId23" Type="http://schemas.openxmlformats.org/officeDocument/2006/relationships/image" Target="media/image14.png"/><Relationship Id="rId28" Type="http://schemas.openxmlformats.org/officeDocument/2006/relationships/hyperlink" Target="mailto:fiscalservicecenter@fiscal.ca.gov" TargetMode="External"/><Relationship Id="rId36" Type="http://schemas.openxmlformats.org/officeDocument/2006/relationships/hyperlink" Target="mailto:PurchaseRequest@dgs.ca.gov" TargetMode="External"/><Relationship Id="rId10" Type="http://schemas.openxmlformats.org/officeDocument/2006/relationships/image" Target="media/image4.png"/><Relationship Id="rId19" Type="http://schemas.openxmlformats.org/officeDocument/2006/relationships/image" Target="media/image10.png"/><Relationship Id="rId31" Type="http://schemas.openxmlformats.org/officeDocument/2006/relationships/image" Target="media/image21.png"/><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0.png"/><Relationship Id="rId35" Type="http://schemas.openxmlformats.org/officeDocument/2006/relationships/image" Target="media/image24.png"/><Relationship Id="rId43" Type="http://schemas.openxmlformats.org/officeDocument/2006/relationships/header" Target="header2.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www.dgs.ca.gov/PD/Resources/Find-EPP-Goods-and-Services" TargetMode="External"/><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2.png"/><Relationship Id="rId38" Type="http://schemas.openxmlformats.org/officeDocument/2006/relationships/image" Target="media/image26.C0614BC0"/><Relationship Id="rId46" Type="http://schemas.openxmlformats.org/officeDocument/2006/relationships/theme" Target="theme/theme1.xml"/><Relationship Id="rId20" Type="http://schemas.openxmlformats.org/officeDocument/2006/relationships/image" Target="media/image11.png"/><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1190</Words>
  <Characters>6784</Characters>
  <Application>Microsoft Office Word</Application>
  <DocSecurity>12</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Shemereko, Eugene@DGS</dc:creator>
  <cp:lastModifiedBy>Carnes, Marites@DGS</cp:lastModifiedBy>
  <cp:revision>2</cp:revision>
  <cp:lastPrinted>2021-07-29T16:39:00Z</cp:lastPrinted>
  <dcterms:created xsi:type="dcterms:W3CDTF">2025-06-30T18:56:00Z</dcterms:created>
  <dcterms:modified xsi:type="dcterms:W3CDTF">2025-06-30T18:56:00Z</dcterms:modified>
</cp:coreProperties>
</file>