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234" w:tblpY="334"/>
        <w:tblW w:w="9900" w:type="dxa"/>
        <w:tblLook w:val="01E0" w:firstRow="1" w:lastRow="1" w:firstColumn="1" w:lastColumn="1" w:noHBand="0" w:noVBand="0"/>
      </w:tblPr>
      <w:tblGrid>
        <w:gridCol w:w="5220"/>
        <w:gridCol w:w="4680"/>
      </w:tblGrid>
      <w:tr w:rsidR="00BB4703" w:rsidRPr="008A0438" w14:paraId="7DADD8F9" w14:textId="77777777" w:rsidTr="005614A6">
        <w:trPr>
          <w:trHeight w:val="992"/>
        </w:trPr>
        <w:tc>
          <w:tcPr>
            <w:tcW w:w="5220" w:type="dxa"/>
            <w:shd w:val="clear" w:color="auto" w:fill="auto"/>
            <w:vAlign w:val="center"/>
          </w:tcPr>
          <w:p w14:paraId="5B805872" w14:textId="77777777" w:rsidR="00BB4703" w:rsidRPr="008A0438" w:rsidRDefault="00BB4703" w:rsidP="00C91932">
            <w:pPr>
              <w:rPr>
                <w:rFonts w:ascii="Arial" w:hAnsi="Arial" w:cs="Arial"/>
                <w:sz w:val="24"/>
                <w:szCs w:val="24"/>
              </w:rPr>
            </w:pPr>
            <w:r w:rsidRPr="008A0438">
              <w:rPr>
                <w:rFonts w:ascii="Arial" w:hAnsi="Arial" w:cs="Arial"/>
                <w:noProof/>
                <w:sz w:val="24"/>
                <w:szCs w:val="24"/>
              </w:rPr>
              <w:drawing>
                <wp:inline distT="0" distB="0" distL="0" distR="0" wp14:anchorId="5D3570EA" wp14:editId="429315D9">
                  <wp:extent cx="2395855" cy="314325"/>
                  <wp:effectExtent l="0" t="0" r="4445" b="9525"/>
                  <wp:docPr id="1" name="Picture 1" descr="D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S Logo"/>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97000"/>
                                    </a14:imgEffect>
                                  </a14:imgLayer>
                                </a14:imgProps>
                              </a:ext>
                              <a:ext uri="{28A0092B-C50C-407E-A947-70E740481C1C}">
                                <a14:useLocalDpi xmlns:a14="http://schemas.microsoft.com/office/drawing/2010/main" val="0"/>
                              </a:ext>
                            </a:extLst>
                          </a:blip>
                          <a:srcRect/>
                          <a:stretch>
                            <a:fillRect/>
                          </a:stretch>
                        </pic:blipFill>
                        <pic:spPr bwMode="auto">
                          <a:xfrm>
                            <a:off x="0" y="0"/>
                            <a:ext cx="2395855" cy="314325"/>
                          </a:xfrm>
                          <a:prstGeom prst="rect">
                            <a:avLst/>
                          </a:prstGeom>
                          <a:noFill/>
                          <a:ln>
                            <a:noFill/>
                          </a:ln>
                        </pic:spPr>
                      </pic:pic>
                    </a:graphicData>
                  </a:graphic>
                </wp:inline>
              </w:drawing>
            </w:r>
          </w:p>
        </w:tc>
        <w:tc>
          <w:tcPr>
            <w:tcW w:w="4680" w:type="dxa"/>
            <w:shd w:val="clear" w:color="auto" w:fill="auto"/>
            <w:vAlign w:val="center"/>
          </w:tcPr>
          <w:p w14:paraId="65CE0539" w14:textId="77777777" w:rsidR="00BB4703" w:rsidRPr="008A0438" w:rsidRDefault="00BB4703" w:rsidP="00C91932">
            <w:pPr>
              <w:ind w:left="72"/>
              <w:jc w:val="right"/>
              <w:rPr>
                <w:rFonts w:ascii="Arial" w:hAnsi="Arial" w:cs="Arial"/>
                <w:b/>
                <w:color w:val="4F81BD" w:themeColor="accent1"/>
                <w:sz w:val="24"/>
                <w:szCs w:val="24"/>
              </w:rPr>
            </w:pPr>
            <w:r w:rsidRPr="00E41321">
              <w:rPr>
                <w:rFonts w:ascii="Arial" w:hAnsi="Arial" w:cs="Arial"/>
                <w:b/>
                <w:sz w:val="24"/>
                <w:szCs w:val="24"/>
              </w:rPr>
              <w:t>PROCUREMENT DIVISION</w:t>
            </w:r>
          </w:p>
          <w:p w14:paraId="2BAB468E" w14:textId="77777777" w:rsidR="00BB4703" w:rsidRPr="008A0438" w:rsidRDefault="00BB4703" w:rsidP="00C91932">
            <w:pPr>
              <w:ind w:left="72"/>
              <w:jc w:val="right"/>
              <w:rPr>
                <w:rFonts w:ascii="Arial" w:hAnsi="Arial" w:cs="Arial"/>
                <w:sz w:val="24"/>
                <w:szCs w:val="24"/>
              </w:rPr>
            </w:pPr>
            <w:r w:rsidRPr="008A0438">
              <w:rPr>
                <w:rFonts w:ascii="Arial" w:hAnsi="Arial" w:cs="Arial"/>
                <w:sz w:val="24"/>
                <w:szCs w:val="24"/>
              </w:rPr>
              <w:t>707 Third Street, 2nd Floor</w:t>
            </w:r>
          </w:p>
          <w:p w14:paraId="64BE902C" w14:textId="77777777" w:rsidR="00BB4703" w:rsidRPr="008A0438" w:rsidRDefault="00BB4703" w:rsidP="005614A6">
            <w:pPr>
              <w:ind w:left="-195"/>
              <w:jc w:val="right"/>
              <w:rPr>
                <w:rFonts w:ascii="Arial" w:hAnsi="Arial" w:cs="Arial"/>
              </w:rPr>
            </w:pPr>
            <w:r w:rsidRPr="008A0438">
              <w:rPr>
                <w:rFonts w:ascii="Arial" w:hAnsi="Arial" w:cs="Arial"/>
                <w:sz w:val="24"/>
                <w:szCs w:val="24"/>
              </w:rPr>
              <w:t>West Sacramento, CA  95605-</w:t>
            </w:r>
            <w:r w:rsidR="005614A6" w:rsidRPr="008A0438">
              <w:rPr>
                <w:rFonts w:ascii="Arial" w:hAnsi="Arial" w:cs="Arial"/>
                <w:sz w:val="24"/>
                <w:szCs w:val="24"/>
              </w:rPr>
              <w:t>28</w:t>
            </w:r>
            <w:r w:rsidRPr="008A0438">
              <w:rPr>
                <w:rFonts w:ascii="Arial" w:hAnsi="Arial" w:cs="Arial"/>
                <w:sz w:val="24"/>
                <w:szCs w:val="24"/>
              </w:rPr>
              <w:t>11</w:t>
            </w:r>
          </w:p>
        </w:tc>
      </w:tr>
    </w:tbl>
    <w:p w14:paraId="21C552D5" w14:textId="77777777" w:rsidR="005B663A" w:rsidRPr="000C154E" w:rsidRDefault="005B663A" w:rsidP="006A5276">
      <w:pPr>
        <w:spacing w:before="240"/>
        <w:ind w:left="90"/>
        <w:jc w:val="center"/>
        <w:rPr>
          <w:rFonts w:ascii="Arial" w:hAnsi="Arial" w:cs="Arial"/>
          <w:color w:val="000000"/>
          <w:sz w:val="36"/>
          <w:szCs w:val="36"/>
        </w:rPr>
      </w:pPr>
      <w:r w:rsidRPr="000C154E">
        <w:rPr>
          <w:rFonts w:ascii="Arial" w:hAnsi="Arial" w:cs="Arial"/>
          <w:color w:val="000000"/>
          <w:sz w:val="36"/>
          <w:szCs w:val="36"/>
        </w:rPr>
        <w:t>State of California</w:t>
      </w:r>
    </w:p>
    <w:p w14:paraId="2A078B40" w14:textId="77777777" w:rsidR="00842625" w:rsidRPr="000C154E" w:rsidRDefault="007130BD" w:rsidP="005A0B0F">
      <w:pPr>
        <w:ind w:left="90"/>
        <w:jc w:val="center"/>
        <w:rPr>
          <w:rFonts w:ascii="Arial" w:hAnsi="Arial" w:cs="Arial"/>
          <w:b/>
          <w:color w:val="000000"/>
          <w:sz w:val="36"/>
          <w:szCs w:val="36"/>
        </w:rPr>
      </w:pPr>
      <w:r w:rsidRPr="000C154E">
        <w:rPr>
          <w:rFonts w:ascii="Arial" w:hAnsi="Arial" w:cs="Arial"/>
          <w:b/>
          <w:color w:val="000000"/>
          <w:sz w:val="36"/>
          <w:szCs w:val="36"/>
        </w:rPr>
        <w:t>MASTER</w:t>
      </w:r>
      <w:r w:rsidR="005034CE" w:rsidRPr="000C154E">
        <w:rPr>
          <w:rFonts w:ascii="Arial" w:hAnsi="Arial" w:cs="Arial"/>
          <w:b/>
          <w:color w:val="000000"/>
          <w:sz w:val="36"/>
          <w:szCs w:val="36"/>
        </w:rPr>
        <w:t xml:space="preserve"> </w:t>
      </w:r>
      <w:r w:rsidR="00EB5DA0" w:rsidRPr="000C154E">
        <w:rPr>
          <w:rFonts w:ascii="Arial" w:hAnsi="Arial" w:cs="Arial"/>
          <w:b/>
          <w:color w:val="000000"/>
          <w:sz w:val="36"/>
          <w:szCs w:val="36"/>
        </w:rPr>
        <w:t xml:space="preserve">SERVICE </w:t>
      </w:r>
      <w:r w:rsidR="005034CE" w:rsidRPr="000C154E">
        <w:rPr>
          <w:rFonts w:ascii="Arial" w:hAnsi="Arial" w:cs="Arial"/>
          <w:b/>
          <w:color w:val="000000"/>
          <w:sz w:val="36"/>
          <w:szCs w:val="36"/>
        </w:rPr>
        <w:t>AGREEMENT</w:t>
      </w:r>
    </w:p>
    <w:p w14:paraId="7E75CFDE" w14:textId="77777777" w:rsidR="00842625" w:rsidRPr="000C154E" w:rsidRDefault="005034CE" w:rsidP="005A0B0F">
      <w:pPr>
        <w:ind w:left="90"/>
        <w:jc w:val="center"/>
        <w:rPr>
          <w:rFonts w:ascii="Arial" w:hAnsi="Arial" w:cs="Arial"/>
          <w:b/>
          <w:color w:val="000000" w:themeColor="text1"/>
          <w:sz w:val="36"/>
          <w:szCs w:val="36"/>
        </w:rPr>
      </w:pPr>
      <w:r w:rsidRPr="000C154E">
        <w:rPr>
          <w:rFonts w:ascii="Arial" w:hAnsi="Arial" w:cs="Arial"/>
          <w:b/>
          <w:color w:val="000000" w:themeColor="text1"/>
          <w:sz w:val="36"/>
          <w:szCs w:val="36"/>
        </w:rPr>
        <w:t>USER INSTRUCTIONS</w:t>
      </w:r>
    </w:p>
    <w:p w14:paraId="516F83A6" w14:textId="69E609B5" w:rsidR="00E70C91" w:rsidRPr="003A25F9" w:rsidRDefault="00967445" w:rsidP="0027554F">
      <w:pPr>
        <w:spacing w:after="240"/>
        <w:ind w:left="90"/>
        <w:jc w:val="center"/>
        <w:rPr>
          <w:rFonts w:ascii="Arial" w:hAnsi="Arial" w:cs="Arial"/>
          <w:b/>
          <w:color w:val="000000"/>
          <w:sz w:val="36"/>
          <w:szCs w:val="36"/>
        </w:rPr>
      </w:pPr>
      <w:r>
        <w:rPr>
          <w:rFonts w:ascii="Arial" w:hAnsi="Arial" w:cs="Arial"/>
          <w:bCs/>
          <w:color w:val="000000"/>
          <w:sz w:val="36"/>
          <w:szCs w:val="36"/>
        </w:rPr>
        <w:t>NON-</w:t>
      </w:r>
      <w:r w:rsidR="003A25F9" w:rsidRPr="003A25F9">
        <w:rPr>
          <w:rFonts w:ascii="Arial" w:hAnsi="Arial" w:cs="Arial"/>
          <w:bCs/>
          <w:color w:val="000000"/>
          <w:sz w:val="36"/>
          <w:szCs w:val="36"/>
        </w:rPr>
        <w:t>MANDATORY</w:t>
      </w:r>
    </w:p>
    <w:tbl>
      <w:tblPr>
        <w:tblStyle w:val="TableGrid1"/>
        <w:tblW w:w="9810" w:type="dxa"/>
        <w:tblInd w:w="165" w:type="dxa"/>
        <w:tblBorders>
          <w:top w:val="single" w:sz="18" w:space="0" w:color="auto"/>
          <w:left w:val="single" w:sz="18" w:space="0" w:color="auto"/>
          <w:bottom w:val="single" w:sz="18" w:space="0" w:color="auto"/>
          <w:right w:val="single" w:sz="18" w:space="0" w:color="auto"/>
          <w:insideH w:val="single" w:sz="8" w:space="0" w:color="auto"/>
          <w:insideV w:val="single" w:sz="12" w:space="0" w:color="auto"/>
        </w:tblBorders>
        <w:tblLook w:val="04A0" w:firstRow="1" w:lastRow="0" w:firstColumn="1" w:lastColumn="0" w:noHBand="0" w:noVBand="1"/>
        <w:tblCaption w:val="MSA User Instructions Information"/>
        <w:tblDescription w:val="."/>
      </w:tblPr>
      <w:tblGrid>
        <w:gridCol w:w="3682"/>
        <w:gridCol w:w="90"/>
        <w:gridCol w:w="6038"/>
      </w:tblGrid>
      <w:tr w:rsidR="00717BD4" w:rsidRPr="00717BD4" w14:paraId="02B16959" w14:textId="77777777" w:rsidTr="000D3275">
        <w:trPr>
          <w:tblHeader/>
        </w:trPr>
        <w:tc>
          <w:tcPr>
            <w:tcW w:w="3772" w:type="dxa"/>
            <w:gridSpan w:val="2"/>
            <w:tcBorders>
              <w:bottom w:val="nil"/>
            </w:tcBorders>
            <w:shd w:val="clear" w:color="auto" w:fill="auto"/>
            <w:vAlign w:val="center"/>
          </w:tcPr>
          <w:p w14:paraId="2C6F54F2" w14:textId="77777777" w:rsidR="000C154E" w:rsidRPr="00717BD4" w:rsidRDefault="000C154E" w:rsidP="000C154E">
            <w:pPr>
              <w:tabs>
                <w:tab w:val="center" w:pos="3055"/>
              </w:tabs>
              <w:ind w:left="48"/>
              <w:rPr>
                <w:rFonts w:ascii="Arial" w:eastAsia="Arial" w:hAnsi="Arial"/>
                <w:b/>
                <w:i/>
                <w:color w:val="FFFFFF" w:themeColor="background1"/>
                <w:sz w:val="2"/>
                <w:szCs w:val="2"/>
              </w:rPr>
            </w:pPr>
            <w:r w:rsidRPr="00717BD4">
              <w:rPr>
                <w:rFonts w:ascii="Arial" w:eastAsia="Arial" w:hAnsi="Arial"/>
                <w:b/>
                <w:i/>
                <w:color w:val="FFFFFF" w:themeColor="background1"/>
                <w:sz w:val="2"/>
                <w:szCs w:val="2"/>
              </w:rPr>
              <w:t>TITLE</w:t>
            </w:r>
          </w:p>
        </w:tc>
        <w:tc>
          <w:tcPr>
            <w:tcW w:w="6038" w:type="dxa"/>
            <w:tcBorders>
              <w:bottom w:val="nil"/>
            </w:tcBorders>
            <w:shd w:val="clear" w:color="auto" w:fill="auto"/>
            <w:vAlign w:val="center"/>
          </w:tcPr>
          <w:p w14:paraId="461A86C7" w14:textId="77777777" w:rsidR="000C154E" w:rsidRPr="00717BD4" w:rsidRDefault="000C154E" w:rsidP="000C154E">
            <w:pPr>
              <w:rPr>
                <w:rFonts w:ascii="Arial" w:eastAsia="Arial" w:hAnsi="Arial"/>
                <w:b/>
                <w:i/>
                <w:color w:val="FFFFFF" w:themeColor="background1"/>
                <w:sz w:val="2"/>
                <w:szCs w:val="2"/>
              </w:rPr>
            </w:pPr>
            <w:r w:rsidRPr="00717BD4">
              <w:rPr>
                <w:rFonts w:ascii="Arial" w:eastAsia="Arial" w:hAnsi="Arial"/>
                <w:b/>
                <w:i/>
                <w:color w:val="FFFFFF" w:themeColor="background1"/>
                <w:sz w:val="2"/>
                <w:szCs w:val="2"/>
              </w:rPr>
              <w:t>DESCRIPTION</w:t>
            </w:r>
          </w:p>
        </w:tc>
      </w:tr>
      <w:tr w:rsidR="003B3727" w:rsidRPr="003B3727" w14:paraId="71983E80" w14:textId="77777777" w:rsidTr="000D3275">
        <w:trPr>
          <w:trHeight w:val="72"/>
        </w:trPr>
        <w:tc>
          <w:tcPr>
            <w:tcW w:w="3682" w:type="dxa"/>
            <w:tcBorders>
              <w:top w:val="nil"/>
              <w:bottom w:val="single" w:sz="8" w:space="0" w:color="auto"/>
            </w:tcBorders>
            <w:vAlign w:val="center"/>
          </w:tcPr>
          <w:p w14:paraId="6B2321C5" w14:textId="1FDF7067" w:rsidR="000C154E" w:rsidRPr="003B3727" w:rsidRDefault="00717BD4" w:rsidP="000D3275">
            <w:pPr>
              <w:spacing w:before="5"/>
              <w:rPr>
                <w:rFonts w:ascii="Arial" w:eastAsia="Arial" w:hAnsi="Arial"/>
                <w:sz w:val="24"/>
                <w:szCs w:val="24"/>
              </w:rPr>
            </w:pPr>
            <w:r>
              <w:rPr>
                <w:rFonts w:ascii="Arial" w:eastAsia="Arial" w:hAnsi="Arial"/>
                <w:sz w:val="24"/>
                <w:szCs w:val="24"/>
              </w:rPr>
              <w:t xml:space="preserve">ISSUE AND </w:t>
            </w:r>
            <w:r w:rsidR="000C154E" w:rsidRPr="003B3727">
              <w:rPr>
                <w:rFonts w:ascii="Arial" w:eastAsia="Arial" w:hAnsi="Arial"/>
                <w:sz w:val="24"/>
                <w:szCs w:val="24"/>
              </w:rPr>
              <w:t>EFFECTIVE DATE:</w:t>
            </w:r>
          </w:p>
        </w:tc>
        <w:tc>
          <w:tcPr>
            <w:tcW w:w="6128" w:type="dxa"/>
            <w:gridSpan w:val="2"/>
            <w:tcBorders>
              <w:top w:val="nil"/>
              <w:bottom w:val="single" w:sz="8" w:space="0" w:color="auto"/>
            </w:tcBorders>
            <w:vAlign w:val="center"/>
          </w:tcPr>
          <w:p w14:paraId="3DD36360" w14:textId="1A49D0BA" w:rsidR="000C154E" w:rsidRPr="003B3727" w:rsidRDefault="00C40F7F" w:rsidP="000C154E">
            <w:pPr>
              <w:spacing w:before="60" w:after="60"/>
              <w:rPr>
                <w:rFonts w:ascii="Arial" w:eastAsia="Arial" w:hAnsi="Arial"/>
                <w:sz w:val="24"/>
                <w:szCs w:val="24"/>
              </w:rPr>
            </w:pPr>
            <w:r w:rsidRPr="0035226C">
              <w:rPr>
                <w:rFonts w:ascii="Arial" w:eastAsia="Arial" w:hAnsi="Arial"/>
                <w:sz w:val="24"/>
                <w:szCs w:val="24"/>
              </w:rPr>
              <w:t>7</w:t>
            </w:r>
            <w:r w:rsidR="003B3727" w:rsidRPr="0035226C">
              <w:rPr>
                <w:rFonts w:ascii="Arial" w:eastAsia="Arial" w:hAnsi="Arial"/>
                <w:sz w:val="24"/>
                <w:szCs w:val="24"/>
              </w:rPr>
              <w:t>/</w:t>
            </w:r>
            <w:r w:rsidRPr="0035226C">
              <w:rPr>
                <w:rFonts w:ascii="Arial" w:eastAsia="Arial" w:hAnsi="Arial"/>
                <w:sz w:val="24"/>
                <w:szCs w:val="24"/>
              </w:rPr>
              <w:t>10</w:t>
            </w:r>
            <w:r w:rsidR="003B3727" w:rsidRPr="0035226C">
              <w:rPr>
                <w:rFonts w:ascii="Arial" w:eastAsia="Arial" w:hAnsi="Arial"/>
                <w:sz w:val="24"/>
                <w:szCs w:val="24"/>
              </w:rPr>
              <w:t>/</w:t>
            </w:r>
            <w:r w:rsidR="00984085" w:rsidRPr="0035226C">
              <w:rPr>
                <w:rFonts w:ascii="Arial" w:eastAsia="Arial" w:hAnsi="Arial"/>
                <w:sz w:val="24"/>
                <w:szCs w:val="24"/>
              </w:rPr>
              <w:t>2025</w:t>
            </w:r>
          </w:p>
        </w:tc>
      </w:tr>
      <w:tr w:rsidR="003B3727" w:rsidRPr="003B3727" w14:paraId="05551331" w14:textId="77777777" w:rsidTr="000D3275">
        <w:tc>
          <w:tcPr>
            <w:tcW w:w="3682" w:type="dxa"/>
            <w:tcBorders>
              <w:top w:val="single" w:sz="8" w:space="0" w:color="auto"/>
              <w:bottom w:val="single" w:sz="8" w:space="0" w:color="auto"/>
            </w:tcBorders>
            <w:vAlign w:val="center"/>
          </w:tcPr>
          <w:p w14:paraId="78A2B287" w14:textId="77777777" w:rsidR="000C154E" w:rsidRPr="003B3727" w:rsidRDefault="000C154E" w:rsidP="000D3275">
            <w:pPr>
              <w:spacing w:before="3"/>
              <w:rPr>
                <w:rFonts w:ascii="Arial" w:eastAsia="Arial" w:hAnsi="Arial"/>
                <w:sz w:val="24"/>
                <w:szCs w:val="24"/>
              </w:rPr>
            </w:pPr>
            <w:r w:rsidRPr="003B3727">
              <w:rPr>
                <w:rFonts w:ascii="Arial" w:eastAsia="Arial" w:hAnsi="Arial"/>
                <w:sz w:val="24"/>
                <w:szCs w:val="24"/>
              </w:rPr>
              <w:t>DESCRIPTION:</w:t>
            </w:r>
          </w:p>
        </w:tc>
        <w:tc>
          <w:tcPr>
            <w:tcW w:w="6128" w:type="dxa"/>
            <w:gridSpan w:val="2"/>
            <w:tcBorders>
              <w:top w:val="single" w:sz="8" w:space="0" w:color="auto"/>
              <w:bottom w:val="single" w:sz="8" w:space="0" w:color="auto"/>
            </w:tcBorders>
            <w:vAlign w:val="center"/>
          </w:tcPr>
          <w:p w14:paraId="14A7D2F7" w14:textId="77777777" w:rsidR="000C154E" w:rsidRPr="003B3727" w:rsidRDefault="000C154E" w:rsidP="000C154E">
            <w:pPr>
              <w:spacing w:before="60" w:after="60"/>
              <w:rPr>
                <w:rFonts w:ascii="Arial" w:eastAsia="Arial" w:hAnsi="Arial"/>
                <w:sz w:val="24"/>
                <w:szCs w:val="24"/>
              </w:rPr>
            </w:pPr>
            <w:r w:rsidRPr="003B3727">
              <w:rPr>
                <w:rFonts w:ascii="Arial" w:eastAsia="Arial" w:hAnsi="Arial"/>
                <w:sz w:val="24"/>
                <w:szCs w:val="24"/>
              </w:rPr>
              <w:t>Community Outreach and Education Services</w:t>
            </w:r>
          </w:p>
        </w:tc>
      </w:tr>
      <w:tr w:rsidR="003B3727" w:rsidRPr="003B3727" w14:paraId="6C01DA4C" w14:textId="77777777" w:rsidTr="000D3275">
        <w:tc>
          <w:tcPr>
            <w:tcW w:w="3682" w:type="dxa"/>
            <w:tcBorders>
              <w:top w:val="single" w:sz="8" w:space="0" w:color="auto"/>
              <w:bottom w:val="single" w:sz="8" w:space="0" w:color="auto"/>
            </w:tcBorders>
            <w:vAlign w:val="center"/>
          </w:tcPr>
          <w:p w14:paraId="2BCE00E4" w14:textId="4D7B3DE7" w:rsidR="000C154E" w:rsidRPr="003B3727" w:rsidRDefault="000C154E" w:rsidP="000D3275">
            <w:pPr>
              <w:spacing w:before="3"/>
              <w:rPr>
                <w:rFonts w:ascii="Arial" w:eastAsia="Arial" w:hAnsi="Arial"/>
                <w:sz w:val="24"/>
                <w:szCs w:val="24"/>
              </w:rPr>
            </w:pPr>
            <w:r w:rsidRPr="003B3727">
              <w:rPr>
                <w:rFonts w:ascii="Arial" w:eastAsia="Arial" w:hAnsi="Arial"/>
                <w:sz w:val="24"/>
                <w:szCs w:val="24"/>
              </w:rPr>
              <w:t>CONTRACT NUMBER</w:t>
            </w:r>
            <w:r w:rsidR="003B3727" w:rsidRPr="00E02B5B">
              <w:rPr>
                <w:rFonts w:ascii="Arial" w:eastAsia="Arial" w:hAnsi="Arial"/>
                <w:sz w:val="24"/>
                <w:szCs w:val="24"/>
              </w:rPr>
              <w:t>(S)</w:t>
            </w:r>
            <w:r w:rsidRPr="003B3727">
              <w:rPr>
                <w:rFonts w:ascii="Arial" w:eastAsia="Arial" w:hAnsi="Arial"/>
                <w:sz w:val="24"/>
                <w:szCs w:val="24"/>
              </w:rPr>
              <w:t>:</w:t>
            </w:r>
          </w:p>
        </w:tc>
        <w:tc>
          <w:tcPr>
            <w:tcW w:w="6128" w:type="dxa"/>
            <w:gridSpan w:val="2"/>
            <w:tcBorders>
              <w:top w:val="single" w:sz="8" w:space="0" w:color="auto"/>
              <w:bottom w:val="single" w:sz="8" w:space="0" w:color="auto"/>
            </w:tcBorders>
            <w:vAlign w:val="center"/>
          </w:tcPr>
          <w:p w14:paraId="1904E640" w14:textId="6B687A04" w:rsidR="000C154E" w:rsidRPr="003B3727" w:rsidRDefault="000C154E" w:rsidP="000C154E">
            <w:pPr>
              <w:spacing w:before="60" w:after="60"/>
              <w:rPr>
                <w:rFonts w:ascii="Arial" w:eastAsia="Arial" w:hAnsi="Arial"/>
                <w:sz w:val="24"/>
                <w:szCs w:val="24"/>
              </w:rPr>
            </w:pPr>
            <w:r w:rsidRPr="003B3727">
              <w:rPr>
                <w:rFonts w:ascii="Arial" w:eastAsia="Arial" w:hAnsi="Arial"/>
                <w:sz w:val="24"/>
                <w:szCs w:val="24"/>
              </w:rPr>
              <w:t xml:space="preserve">5-23-99-40-001 through </w:t>
            </w:r>
            <w:r w:rsidR="00F81242" w:rsidRPr="003B3727">
              <w:rPr>
                <w:rFonts w:ascii="Arial" w:eastAsia="Arial" w:hAnsi="Arial"/>
                <w:sz w:val="24"/>
                <w:szCs w:val="24"/>
              </w:rPr>
              <w:t>5-23-99-40-271</w:t>
            </w:r>
          </w:p>
        </w:tc>
      </w:tr>
      <w:tr w:rsidR="003B3727" w:rsidRPr="003B3727" w14:paraId="021B3B5E" w14:textId="77777777" w:rsidTr="000D3275">
        <w:tc>
          <w:tcPr>
            <w:tcW w:w="3682" w:type="dxa"/>
            <w:tcBorders>
              <w:top w:val="single" w:sz="8" w:space="0" w:color="auto"/>
              <w:bottom w:val="single" w:sz="8" w:space="0" w:color="auto"/>
            </w:tcBorders>
            <w:vAlign w:val="center"/>
          </w:tcPr>
          <w:p w14:paraId="1E208687" w14:textId="1BC66F66" w:rsidR="000C154E" w:rsidRPr="003B3727" w:rsidRDefault="000C154E" w:rsidP="000D3275">
            <w:pPr>
              <w:spacing w:before="3"/>
              <w:rPr>
                <w:rFonts w:ascii="Arial" w:eastAsia="Arial" w:hAnsi="Arial"/>
                <w:sz w:val="24"/>
                <w:szCs w:val="24"/>
              </w:rPr>
            </w:pPr>
            <w:r w:rsidRPr="003B3727">
              <w:rPr>
                <w:rFonts w:ascii="Arial" w:eastAsia="Arial" w:hAnsi="Arial"/>
                <w:sz w:val="24"/>
                <w:szCs w:val="24"/>
              </w:rPr>
              <w:t>TERM:</w:t>
            </w:r>
          </w:p>
        </w:tc>
        <w:tc>
          <w:tcPr>
            <w:tcW w:w="6128" w:type="dxa"/>
            <w:gridSpan w:val="2"/>
            <w:tcBorders>
              <w:top w:val="single" w:sz="8" w:space="0" w:color="auto"/>
              <w:bottom w:val="single" w:sz="8" w:space="0" w:color="auto"/>
            </w:tcBorders>
            <w:vAlign w:val="center"/>
          </w:tcPr>
          <w:p w14:paraId="60D5B8B1" w14:textId="26AC67A9" w:rsidR="000C154E" w:rsidRPr="003B3727" w:rsidRDefault="00457699" w:rsidP="000C154E">
            <w:pPr>
              <w:spacing w:before="60" w:after="60"/>
              <w:rPr>
                <w:rFonts w:ascii="Arial" w:eastAsia="Arial" w:hAnsi="Arial"/>
                <w:sz w:val="24"/>
                <w:szCs w:val="24"/>
              </w:rPr>
            </w:pPr>
            <w:r w:rsidRPr="003B3727">
              <w:rPr>
                <w:rFonts w:ascii="Arial" w:eastAsia="Arial" w:hAnsi="Arial"/>
                <w:sz w:val="24"/>
                <w:szCs w:val="24"/>
              </w:rPr>
              <w:t>Various</w:t>
            </w:r>
            <w:r w:rsidR="00245F2C" w:rsidRPr="003B3727">
              <w:rPr>
                <w:rFonts w:ascii="Arial" w:eastAsia="Arial" w:hAnsi="Arial"/>
                <w:sz w:val="24"/>
                <w:szCs w:val="24"/>
              </w:rPr>
              <w:t xml:space="preserve"> </w:t>
            </w:r>
            <w:r w:rsidR="000C154E" w:rsidRPr="003B3727">
              <w:rPr>
                <w:rFonts w:ascii="Arial" w:eastAsia="Arial" w:hAnsi="Arial"/>
                <w:sz w:val="24"/>
                <w:szCs w:val="24"/>
              </w:rPr>
              <w:t xml:space="preserve">through </w:t>
            </w:r>
            <w:r w:rsidR="000B0AF2" w:rsidRPr="003B3727">
              <w:rPr>
                <w:rFonts w:ascii="Arial" w:eastAsia="Arial" w:hAnsi="Arial"/>
                <w:sz w:val="24"/>
                <w:szCs w:val="24"/>
              </w:rPr>
              <w:t>3/31/2030</w:t>
            </w:r>
          </w:p>
        </w:tc>
      </w:tr>
      <w:tr w:rsidR="003B3727" w:rsidRPr="003B3727" w14:paraId="79CD38A6" w14:textId="77777777" w:rsidTr="000D3275">
        <w:tc>
          <w:tcPr>
            <w:tcW w:w="3682" w:type="dxa"/>
            <w:tcBorders>
              <w:top w:val="single" w:sz="8" w:space="0" w:color="auto"/>
              <w:bottom w:val="single" w:sz="8" w:space="0" w:color="auto"/>
            </w:tcBorders>
            <w:vAlign w:val="center"/>
          </w:tcPr>
          <w:p w14:paraId="631A4540" w14:textId="00306A7D" w:rsidR="000C154E" w:rsidRPr="003B3727" w:rsidRDefault="000C154E" w:rsidP="000D3275">
            <w:pPr>
              <w:ind w:right="300"/>
              <w:rPr>
                <w:rFonts w:ascii="Arial" w:eastAsia="Arial" w:hAnsi="Arial"/>
                <w:sz w:val="24"/>
                <w:szCs w:val="24"/>
              </w:rPr>
            </w:pPr>
            <w:r w:rsidRPr="003B3727">
              <w:rPr>
                <w:rFonts w:ascii="Arial" w:eastAsia="Arial" w:hAnsi="Arial"/>
                <w:sz w:val="24"/>
                <w:szCs w:val="24"/>
              </w:rPr>
              <w:t>CONTRACTOR</w:t>
            </w:r>
            <w:r w:rsidR="003B3727" w:rsidRPr="003B3727">
              <w:rPr>
                <w:rFonts w:ascii="Arial" w:eastAsia="Arial" w:hAnsi="Arial"/>
                <w:sz w:val="24"/>
                <w:szCs w:val="24"/>
              </w:rPr>
              <w:t>(</w:t>
            </w:r>
            <w:r w:rsidRPr="003B3727">
              <w:rPr>
                <w:rFonts w:ascii="Arial" w:eastAsia="Arial" w:hAnsi="Arial"/>
                <w:sz w:val="24"/>
                <w:szCs w:val="24"/>
              </w:rPr>
              <w:t>S</w:t>
            </w:r>
            <w:r w:rsidR="003B3727" w:rsidRPr="003B3727">
              <w:rPr>
                <w:rFonts w:ascii="Arial" w:eastAsia="Arial" w:hAnsi="Arial"/>
                <w:sz w:val="24"/>
                <w:szCs w:val="24"/>
              </w:rPr>
              <w:t>)</w:t>
            </w:r>
            <w:r w:rsidRPr="003B3727">
              <w:rPr>
                <w:rFonts w:ascii="Arial" w:eastAsia="Arial" w:hAnsi="Arial"/>
                <w:sz w:val="24"/>
                <w:szCs w:val="24"/>
              </w:rPr>
              <w:t>:</w:t>
            </w:r>
          </w:p>
        </w:tc>
        <w:tc>
          <w:tcPr>
            <w:tcW w:w="6128" w:type="dxa"/>
            <w:gridSpan w:val="2"/>
            <w:tcBorders>
              <w:top w:val="single" w:sz="8" w:space="0" w:color="auto"/>
              <w:bottom w:val="single" w:sz="8" w:space="0" w:color="auto"/>
            </w:tcBorders>
            <w:vAlign w:val="center"/>
          </w:tcPr>
          <w:p w14:paraId="01DF97BF" w14:textId="09148672" w:rsidR="000C154E" w:rsidRPr="003B3727" w:rsidRDefault="00342550" w:rsidP="000C154E">
            <w:pPr>
              <w:spacing w:before="60" w:after="60"/>
              <w:rPr>
                <w:rFonts w:ascii="Arial" w:eastAsia="Arial" w:hAnsi="Arial"/>
                <w:sz w:val="24"/>
                <w:szCs w:val="24"/>
              </w:rPr>
            </w:pPr>
            <w:r w:rsidRPr="003B3727">
              <w:rPr>
                <w:rFonts w:ascii="Arial" w:eastAsia="Arial" w:hAnsi="Arial"/>
                <w:sz w:val="24"/>
                <w:szCs w:val="24"/>
              </w:rPr>
              <w:t xml:space="preserve">Various; </w:t>
            </w:r>
            <w:r w:rsidR="000C154E" w:rsidRPr="003B3727">
              <w:rPr>
                <w:rFonts w:ascii="Arial" w:eastAsia="Arial" w:hAnsi="Arial"/>
                <w:sz w:val="24"/>
                <w:szCs w:val="24"/>
              </w:rPr>
              <w:t xml:space="preserve">Refer to </w:t>
            </w:r>
            <w:r w:rsidR="0081135B" w:rsidRPr="003B3727">
              <w:rPr>
                <w:rFonts w:ascii="Arial" w:hAnsi="Arial"/>
                <w:sz w:val="24"/>
                <w:szCs w:val="24"/>
              </w:rPr>
              <w:t>Attachment 1 – MSA Contractor List</w:t>
            </w:r>
          </w:p>
        </w:tc>
      </w:tr>
      <w:tr w:rsidR="003B3727" w:rsidRPr="003B3727" w14:paraId="70D0173E" w14:textId="77777777" w:rsidTr="000D3275">
        <w:tc>
          <w:tcPr>
            <w:tcW w:w="3682" w:type="dxa"/>
            <w:tcBorders>
              <w:top w:val="single" w:sz="8" w:space="0" w:color="auto"/>
              <w:bottom w:val="single" w:sz="8" w:space="0" w:color="auto"/>
            </w:tcBorders>
            <w:vAlign w:val="center"/>
          </w:tcPr>
          <w:p w14:paraId="679B3695" w14:textId="5648DD3D" w:rsidR="000C154E" w:rsidRPr="003B3727" w:rsidRDefault="003B3727" w:rsidP="000D3275">
            <w:pPr>
              <w:spacing w:before="5"/>
              <w:rPr>
                <w:rFonts w:ascii="Arial" w:eastAsia="Arial" w:hAnsi="Arial"/>
                <w:sz w:val="24"/>
                <w:szCs w:val="24"/>
              </w:rPr>
            </w:pPr>
            <w:r w:rsidRPr="003B3727">
              <w:rPr>
                <w:rFonts w:ascii="Arial" w:eastAsia="Arial" w:hAnsi="Arial"/>
                <w:sz w:val="24"/>
                <w:szCs w:val="24"/>
              </w:rPr>
              <w:t>FOR USE BY</w:t>
            </w:r>
            <w:r w:rsidR="000C154E" w:rsidRPr="003B3727">
              <w:rPr>
                <w:rFonts w:ascii="Arial" w:eastAsia="Arial" w:hAnsi="Arial"/>
                <w:sz w:val="24"/>
                <w:szCs w:val="24"/>
              </w:rPr>
              <w:t>:</w:t>
            </w:r>
          </w:p>
        </w:tc>
        <w:tc>
          <w:tcPr>
            <w:tcW w:w="6128" w:type="dxa"/>
            <w:gridSpan w:val="2"/>
            <w:tcBorders>
              <w:top w:val="single" w:sz="8" w:space="0" w:color="auto"/>
              <w:bottom w:val="single" w:sz="8" w:space="0" w:color="auto"/>
            </w:tcBorders>
            <w:vAlign w:val="center"/>
          </w:tcPr>
          <w:p w14:paraId="4889EE93" w14:textId="445C4906" w:rsidR="000C154E" w:rsidRPr="003B3727" w:rsidRDefault="000C154E" w:rsidP="000C154E">
            <w:pPr>
              <w:spacing w:before="60" w:after="60"/>
              <w:rPr>
                <w:rFonts w:ascii="Arial" w:eastAsia="Arial" w:hAnsi="Arial"/>
                <w:sz w:val="24"/>
                <w:szCs w:val="24"/>
              </w:rPr>
            </w:pPr>
            <w:r w:rsidRPr="003B3727">
              <w:rPr>
                <w:rFonts w:ascii="Arial" w:eastAsia="Arial" w:hAnsi="Arial"/>
                <w:sz w:val="24"/>
                <w:szCs w:val="24"/>
              </w:rPr>
              <w:t xml:space="preserve">State and </w:t>
            </w:r>
            <w:r w:rsidR="004D06E3">
              <w:rPr>
                <w:rFonts w:ascii="Arial" w:eastAsia="Arial" w:hAnsi="Arial"/>
                <w:sz w:val="24"/>
                <w:szCs w:val="24"/>
              </w:rPr>
              <w:t xml:space="preserve">Local </w:t>
            </w:r>
            <w:r w:rsidR="00B85C08">
              <w:rPr>
                <w:rFonts w:ascii="Arial" w:eastAsia="Arial" w:hAnsi="Arial"/>
                <w:sz w:val="24"/>
                <w:szCs w:val="24"/>
              </w:rPr>
              <w:t>G</w:t>
            </w:r>
            <w:r w:rsidR="004D06E3">
              <w:rPr>
                <w:rFonts w:ascii="Arial" w:eastAsia="Arial" w:hAnsi="Arial"/>
                <w:sz w:val="24"/>
                <w:szCs w:val="24"/>
              </w:rPr>
              <w:t xml:space="preserve">overnmental </w:t>
            </w:r>
            <w:r w:rsidR="00B85C08">
              <w:rPr>
                <w:rFonts w:ascii="Arial" w:eastAsia="Arial" w:hAnsi="Arial"/>
                <w:sz w:val="24"/>
                <w:szCs w:val="24"/>
              </w:rPr>
              <w:t>A</w:t>
            </w:r>
            <w:r w:rsidR="004D06E3">
              <w:rPr>
                <w:rFonts w:ascii="Arial" w:eastAsia="Arial" w:hAnsi="Arial"/>
                <w:sz w:val="24"/>
                <w:szCs w:val="24"/>
              </w:rPr>
              <w:t>gencies</w:t>
            </w:r>
          </w:p>
        </w:tc>
      </w:tr>
      <w:tr w:rsidR="003B3727" w:rsidRPr="003B3727" w14:paraId="28C8D611" w14:textId="77777777" w:rsidTr="000D3275">
        <w:tc>
          <w:tcPr>
            <w:tcW w:w="3682" w:type="dxa"/>
            <w:tcBorders>
              <w:top w:val="single" w:sz="8" w:space="0" w:color="auto"/>
              <w:bottom w:val="single" w:sz="18" w:space="0" w:color="auto"/>
            </w:tcBorders>
            <w:vAlign w:val="center"/>
          </w:tcPr>
          <w:p w14:paraId="00ED02E5" w14:textId="77777777" w:rsidR="000C154E" w:rsidRPr="003B3727" w:rsidRDefault="000C154E" w:rsidP="000D3275">
            <w:pPr>
              <w:spacing w:before="137"/>
              <w:rPr>
                <w:rFonts w:ascii="Arial" w:eastAsia="Arial" w:hAnsi="Arial"/>
                <w:sz w:val="24"/>
                <w:szCs w:val="24"/>
              </w:rPr>
            </w:pPr>
            <w:r w:rsidRPr="003B3727">
              <w:rPr>
                <w:rFonts w:ascii="Arial" w:eastAsia="Arial" w:hAnsi="Arial"/>
                <w:sz w:val="24"/>
                <w:szCs w:val="24"/>
              </w:rPr>
              <w:t>STATE CONTRACT ADMINISTRATOR:</w:t>
            </w:r>
          </w:p>
        </w:tc>
        <w:tc>
          <w:tcPr>
            <w:tcW w:w="6128" w:type="dxa"/>
            <w:gridSpan w:val="2"/>
            <w:tcBorders>
              <w:top w:val="single" w:sz="8" w:space="0" w:color="auto"/>
              <w:bottom w:val="single" w:sz="18" w:space="0" w:color="auto"/>
            </w:tcBorders>
            <w:vAlign w:val="center"/>
          </w:tcPr>
          <w:p w14:paraId="1F94C377" w14:textId="155631D8" w:rsidR="000C154E" w:rsidRPr="003B3727" w:rsidRDefault="001E5710" w:rsidP="000C154E">
            <w:pPr>
              <w:spacing w:before="60" w:after="60"/>
              <w:rPr>
                <w:rFonts w:ascii="Arial" w:eastAsia="Arial" w:hAnsi="Arial"/>
                <w:sz w:val="24"/>
                <w:szCs w:val="24"/>
              </w:rPr>
            </w:pPr>
            <w:r w:rsidRPr="003B3727">
              <w:rPr>
                <w:rFonts w:ascii="Arial" w:eastAsia="Arial" w:hAnsi="Arial"/>
                <w:sz w:val="24"/>
                <w:szCs w:val="24"/>
              </w:rPr>
              <w:t>Joe O’Connor</w:t>
            </w:r>
          </w:p>
          <w:p w14:paraId="291B6F85" w14:textId="06D39740" w:rsidR="000C154E" w:rsidRPr="003B3727" w:rsidRDefault="000C154E" w:rsidP="000C154E">
            <w:pPr>
              <w:spacing w:before="60" w:after="60"/>
              <w:rPr>
                <w:rFonts w:ascii="Arial" w:eastAsia="Arial" w:hAnsi="Arial"/>
                <w:sz w:val="24"/>
                <w:szCs w:val="24"/>
              </w:rPr>
            </w:pPr>
            <w:r w:rsidRPr="003B3727">
              <w:rPr>
                <w:rFonts w:ascii="Arial" w:eastAsia="Arial" w:hAnsi="Arial"/>
                <w:sz w:val="24"/>
                <w:szCs w:val="24"/>
              </w:rPr>
              <w:t>279-</w:t>
            </w:r>
            <w:r w:rsidR="006C2C98" w:rsidRPr="003B3727">
              <w:rPr>
                <w:rFonts w:ascii="Arial" w:eastAsia="Arial" w:hAnsi="Arial"/>
                <w:sz w:val="24"/>
                <w:szCs w:val="24"/>
              </w:rPr>
              <w:t>799-4519</w:t>
            </w:r>
          </w:p>
          <w:p w14:paraId="1C9204A4" w14:textId="53E1DB1A" w:rsidR="000C154E" w:rsidRPr="003B3727" w:rsidRDefault="001E5710" w:rsidP="000C154E">
            <w:pPr>
              <w:spacing w:before="60" w:after="60"/>
              <w:rPr>
                <w:rFonts w:ascii="Arial" w:eastAsia="Arial" w:hAnsi="Arial"/>
                <w:sz w:val="24"/>
                <w:szCs w:val="24"/>
              </w:rPr>
            </w:pPr>
            <w:hyperlink r:id="rId13" w:history="1">
              <w:r w:rsidRPr="003B3727">
                <w:rPr>
                  <w:rFonts w:ascii="Arial" w:eastAsia="Arial" w:hAnsi="Arial"/>
                  <w:color w:val="0000FF"/>
                  <w:sz w:val="24"/>
                  <w:szCs w:val="24"/>
                  <w:u w:val="single"/>
                </w:rPr>
                <w:t>joseph.o’connor</w:t>
              </w:r>
              <w:r w:rsidR="000C154E" w:rsidRPr="003B3727">
                <w:rPr>
                  <w:rFonts w:ascii="Arial" w:eastAsia="Arial" w:hAnsi="Arial"/>
                  <w:color w:val="0000FF"/>
                  <w:sz w:val="24"/>
                  <w:szCs w:val="24"/>
                  <w:u w:val="single"/>
                </w:rPr>
                <w:t>@dgs.ca.gov</w:t>
              </w:r>
            </w:hyperlink>
          </w:p>
        </w:tc>
      </w:tr>
    </w:tbl>
    <w:p w14:paraId="304D46EA" w14:textId="6E839082" w:rsidR="00D20897" w:rsidRDefault="008A4175" w:rsidP="00E379EF">
      <w:pPr>
        <w:spacing w:before="240" w:after="240"/>
        <w:ind w:left="180"/>
        <w:rPr>
          <w:rFonts w:ascii="Arial" w:hAnsi="Arial" w:cs="Arial"/>
          <w:color w:val="000000"/>
          <w:sz w:val="24"/>
          <w:szCs w:val="24"/>
        </w:rPr>
      </w:pPr>
      <w:r>
        <w:rPr>
          <w:rFonts w:ascii="Arial" w:hAnsi="Arial" w:cs="Arial"/>
          <w:color w:val="000000"/>
          <w:sz w:val="24"/>
          <w:szCs w:val="24"/>
        </w:rPr>
        <w:t xml:space="preserve">User </w:t>
      </w:r>
      <w:r w:rsidR="00D20897" w:rsidRPr="00D20897">
        <w:rPr>
          <w:rFonts w:ascii="Arial" w:hAnsi="Arial" w:cs="Arial"/>
          <w:color w:val="000000"/>
          <w:sz w:val="24"/>
          <w:szCs w:val="24"/>
        </w:rPr>
        <w:t xml:space="preserve">Agencies are instructed to carefully review these User Instructions in their entirety. For questions, please contact the State Contract Administrator and reference the “Title/Description” and/or </w:t>
      </w:r>
      <w:r w:rsidR="00342550">
        <w:rPr>
          <w:rFonts w:ascii="Arial" w:hAnsi="Arial" w:cs="Arial"/>
          <w:color w:val="000000"/>
          <w:sz w:val="24"/>
          <w:szCs w:val="24"/>
        </w:rPr>
        <w:t xml:space="preserve">MSA </w:t>
      </w:r>
      <w:r w:rsidR="00D20897" w:rsidRPr="00D20897">
        <w:rPr>
          <w:rFonts w:ascii="Arial" w:hAnsi="Arial" w:cs="Arial"/>
          <w:color w:val="000000"/>
          <w:sz w:val="24"/>
          <w:szCs w:val="24"/>
        </w:rPr>
        <w:t>Contract Number. Changes to this document will be issued through a User Instructions Supplement.</w:t>
      </w:r>
    </w:p>
    <w:p w14:paraId="2317B9F7" w14:textId="17CAF3A4" w:rsidR="00F67F12" w:rsidRDefault="00897406" w:rsidP="004D06E3">
      <w:pPr>
        <w:spacing w:before="240" w:after="1320"/>
        <w:ind w:left="180"/>
        <w:rPr>
          <w:rFonts w:ascii="Arial" w:hAnsi="Arial" w:cs="Arial"/>
          <w:b/>
          <w:bCs/>
          <w:i/>
          <w:iCs/>
          <w:sz w:val="24"/>
          <w:szCs w:val="24"/>
        </w:rPr>
      </w:pPr>
      <w:r>
        <w:rPr>
          <w:rFonts w:ascii="Arial" w:hAnsi="Arial" w:cs="Arial"/>
          <w:color w:val="000000"/>
          <w:sz w:val="24"/>
          <w:szCs w:val="24"/>
        </w:rPr>
        <w:t xml:space="preserve">All </w:t>
      </w:r>
      <w:r w:rsidR="009F3F98">
        <w:rPr>
          <w:rFonts w:ascii="Arial" w:hAnsi="Arial" w:cs="Arial"/>
          <w:color w:val="000000"/>
          <w:sz w:val="24"/>
          <w:szCs w:val="24"/>
        </w:rPr>
        <w:t xml:space="preserve">User Agreements </w:t>
      </w:r>
      <w:r w:rsidRPr="00495FD9">
        <w:rPr>
          <w:rFonts w:ascii="Arial" w:hAnsi="Arial" w:cs="Arial"/>
          <w:color w:val="000000" w:themeColor="text1"/>
          <w:sz w:val="24"/>
          <w:szCs w:val="24"/>
        </w:rPr>
        <w:t xml:space="preserve">issued under this </w:t>
      </w:r>
      <w:r w:rsidR="009F3F98">
        <w:rPr>
          <w:rFonts w:ascii="Arial" w:hAnsi="Arial" w:cs="Arial"/>
          <w:color w:val="000000" w:themeColor="text1"/>
          <w:sz w:val="24"/>
          <w:szCs w:val="24"/>
        </w:rPr>
        <w:t xml:space="preserve">MSA </w:t>
      </w:r>
      <w:r w:rsidRPr="00495FD9">
        <w:rPr>
          <w:rFonts w:ascii="Arial" w:hAnsi="Arial" w:cs="Arial"/>
          <w:color w:val="000000" w:themeColor="text1"/>
          <w:sz w:val="24"/>
          <w:szCs w:val="24"/>
        </w:rPr>
        <w:t xml:space="preserve">incorporate </w:t>
      </w:r>
      <w:r w:rsidR="009F3F98">
        <w:rPr>
          <w:rFonts w:ascii="Arial" w:hAnsi="Arial" w:cs="Arial"/>
          <w:color w:val="000000" w:themeColor="text1"/>
          <w:sz w:val="24"/>
          <w:szCs w:val="24"/>
        </w:rPr>
        <w:t xml:space="preserve">the </w:t>
      </w:r>
      <w:hyperlink r:id="rId14" w:history="1">
        <w:r w:rsidR="006435E6" w:rsidRPr="009F0D98">
          <w:rPr>
            <w:rStyle w:val="Hyperlink"/>
            <w:rFonts w:ascii="Arial" w:hAnsi="Arial" w:cs="Arial"/>
            <w:sz w:val="24"/>
            <w:szCs w:val="24"/>
          </w:rPr>
          <w:t>General Terms and Conditions (GTC 02/2025)</w:t>
        </w:r>
      </w:hyperlink>
      <w:r w:rsidR="003B3727">
        <w:rPr>
          <w:rFonts w:ascii="Arial" w:hAnsi="Arial" w:cs="Arial"/>
          <w:color w:val="000000" w:themeColor="text1"/>
          <w:sz w:val="24"/>
          <w:szCs w:val="24"/>
        </w:rPr>
        <w:t>.</w:t>
      </w:r>
      <w:r w:rsidR="00F67F12">
        <w:rPr>
          <w:rFonts w:ascii="Arial" w:hAnsi="Arial" w:cs="Arial"/>
          <w:b/>
          <w:bCs/>
          <w:i/>
          <w:iCs/>
          <w:sz w:val="24"/>
          <w:szCs w:val="24"/>
        </w:rPr>
        <w:br w:type="page"/>
      </w:r>
    </w:p>
    <w:sdt>
      <w:sdtPr>
        <w:rPr>
          <w:rFonts w:ascii="Arial" w:hAnsi="Arial" w:cs="Arial"/>
          <w:bCs/>
          <w:noProof/>
          <w:sz w:val="22"/>
          <w:szCs w:val="22"/>
        </w:rPr>
        <w:id w:val="971076544"/>
        <w:docPartObj>
          <w:docPartGallery w:val="Table of Contents"/>
          <w:docPartUnique/>
        </w:docPartObj>
      </w:sdtPr>
      <w:sdtEndPr>
        <w:rPr>
          <w:sz w:val="24"/>
          <w:szCs w:val="24"/>
        </w:rPr>
      </w:sdtEndPr>
      <w:sdtContent>
        <w:p w14:paraId="6F3C8DA2" w14:textId="0DFD828B" w:rsidR="00BE0A17" w:rsidRPr="000D3275" w:rsidRDefault="26471315" w:rsidP="000D3275">
          <w:pPr>
            <w:spacing w:after="360"/>
            <w:jc w:val="center"/>
            <w:rPr>
              <w:rFonts w:ascii="Arial" w:eastAsiaTheme="majorEastAsia" w:hAnsi="Arial" w:cstheme="majorBidi"/>
              <w:b/>
              <w:bCs/>
              <w:color w:val="365F91" w:themeColor="accent1" w:themeShade="BF"/>
              <w:sz w:val="28"/>
              <w:szCs w:val="28"/>
            </w:rPr>
          </w:pPr>
          <w:r w:rsidRPr="000D3275">
            <w:rPr>
              <w:rFonts w:ascii="Arial" w:eastAsiaTheme="majorEastAsia" w:hAnsi="Arial" w:cstheme="majorBidi"/>
              <w:b/>
              <w:bCs/>
              <w:color w:val="365F91" w:themeColor="accent1" w:themeShade="BF"/>
              <w:sz w:val="28"/>
              <w:szCs w:val="28"/>
            </w:rPr>
            <w:t>TABLE OF CONTENTS</w:t>
          </w:r>
        </w:p>
        <w:p w14:paraId="6EC024FD" w14:textId="29398AC7" w:rsidR="00025D5C" w:rsidRDefault="00657EE6">
          <w:pPr>
            <w:pStyle w:val="TOC1"/>
            <w:rPr>
              <w:rFonts w:asciiTheme="minorHAnsi" w:eastAsiaTheme="minorEastAsia" w:hAnsiTheme="minorHAnsi" w:cstheme="minorBidi"/>
              <w:bCs w:val="0"/>
              <w:kern w:val="2"/>
              <w14:ligatures w14:val="standardContextual"/>
            </w:rPr>
          </w:pPr>
          <w:r w:rsidRPr="004001D8">
            <w:fldChar w:fldCharType="begin"/>
          </w:r>
          <w:r w:rsidRPr="004001D8">
            <w:instrText xml:space="preserve"> TOC \o "1-3" \h \z \u </w:instrText>
          </w:r>
          <w:r w:rsidRPr="004001D8">
            <w:fldChar w:fldCharType="separate"/>
          </w:r>
          <w:hyperlink w:anchor="_Toc205399299" w:history="1">
            <w:r w:rsidR="00025D5C" w:rsidRPr="008F591B">
              <w:rPr>
                <w:rStyle w:val="Hyperlink"/>
              </w:rPr>
              <w:t>SUMMARY OF CHANGES</w:t>
            </w:r>
            <w:r w:rsidR="00025D5C">
              <w:rPr>
                <w:webHidden/>
              </w:rPr>
              <w:tab/>
            </w:r>
            <w:r w:rsidR="00025D5C">
              <w:rPr>
                <w:webHidden/>
              </w:rPr>
              <w:fldChar w:fldCharType="begin"/>
            </w:r>
            <w:r w:rsidR="00025D5C">
              <w:rPr>
                <w:webHidden/>
              </w:rPr>
              <w:instrText xml:space="preserve"> PAGEREF _Toc205399299 \h </w:instrText>
            </w:r>
            <w:r w:rsidR="00025D5C">
              <w:rPr>
                <w:webHidden/>
              </w:rPr>
            </w:r>
            <w:r w:rsidR="00025D5C">
              <w:rPr>
                <w:webHidden/>
              </w:rPr>
              <w:fldChar w:fldCharType="separate"/>
            </w:r>
            <w:r w:rsidR="00056153">
              <w:rPr>
                <w:webHidden/>
              </w:rPr>
              <w:t>3</w:t>
            </w:r>
            <w:r w:rsidR="00025D5C">
              <w:rPr>
                <w:webHidden/>
              </w:rPr>
              <w:fldChar w:fldCharType="end"/>
            </w:r>
          </w:hyperlink>
        </w:p>
        <w:p w14:paraId="5C57E2FD" w14:textId="58DCDCC0" w:rsidR="00025D5C" w:rsidRDefault="00025D5C">
          <w:pPr>
            <w:pStyle w:val="TOC1"/>
            <w:rPr>
              <w:rFonts w:asciiTheme="minorHAnsi" w:eastAsiaTheme="minorEastAsia" w:hAnsiTheme="minorHAnsi" w:cstheme="minorBidi"/>
              <w:bCs w:val="0"/>
              <w:kern w:val="2"/>
              <w14:ligatures w14:val="standardContextual"/>
            </w:rPr>
          </w:pPr>
          <w:hyperlink w:anchor="_Toc205399300" w:history="1">
            <w:r w:rsidRPr="008F591B">
              <w:rPr>
                <w:rStyle w:val="Hyperlink"/>
              </w:rPr>
              <w:t>USER INSTRUCTIONS</w:t>
            </w:r>
            <w:r>
              <w:rPr>
                <w:webHidden/>
              </w:rPr>
              <w:tab/>
            </w:r>
            <w:r>
              <w:rPr>
                <w:webHidden/>
              </w:rPr>
              <w:fldChar w:fldCharType="begin"/>
            </w:r>
            <w:r>
              <w:rPr>
                <w:webHidden/>
              </w:rPr>
              <w:instrText xml:space="preserve"> PAGEREF _Toc205399300 \h </w:instrText>
            </w:r>
            <w:r>
              <w:rPr>
                <w:webHidden/>
              </w:rPr>
            </w:r>
            <w:r>
              <w:rPr>
                <w:webHidden/>
              </w:rPr>
              <w:fldChar w:fldCharType="separate"/>
            </w:r>
            <w:r w:rsidR="00056153">
              <w:rPr>
                <w:webHidden/>
              </w:rPr>
              <w:t>4</w:t>
            </w:r>
            <w:r>
              <w:rPr>
                <w:webHidden/>
              </w:rPr>
              <w:fldChar w:fldCharType="end"/>
            </w:r>
          </w:hyperlink>
        </w:p>
        <w:p w14:paraId="32ABDF19" w14:textId="77DA9D6B" w:rsidR="00025D5C" w:rsidRPr="000D3275" w:rsidRDefault="00025D5C">
          <w:pPr>
            <w:pStyle w:val="TOC2"/>
            <w:rPr>
              <w:rFonts w:eastAsiaTheme="minorEastAsia"/>
              <w:b w:val="0"/>
              <w:bCs/>
              <w:kern w:val="2"/>
              <w:sz w:val="24"/>
              <w:szCs w:val="24"/>
              <w14:ligatures w14:val="standardContextual"/>
            </w:rPr>
          </w:pPr>
          <w:hyperlink w:anchor="_Toc205399301" w:history="1">
            <w:r w:rsidRPr="000D3275">
              <w:rPr>
                <w:rStyle w:val="Hyperlink"/>
                <w:b w:val="0"/>
                <w:bCs/>
                <w:sz w:val="24"/>
                <w:szCs w:val="24"/>
              </w:rPr>
              <w:t>1.</w:t>
            </w:r>
            <w:r w:rsidRPr="000D3275">
              <w:rPr>
                <w:rFonts w:eastAsiaTheme="minorEastAsia"/>
                <w:b w:val="0"/>
                <w:bCs/>
                <w:kern w:val="2"/>
                <w:sz w:val="24"/>
                <w:szCs w:val="24"/>
                <w14:ligatures w14:val="standardContextual"/>
              </w:rPr>
              <w:tab/>
            </w:r>
            <w:r w:rsidRPr="000D3275">
              <w:rPr>
                <w:rStyle w:val="Hyperlink"/>
                <w:b w:val="0"/>
                <w:bCs/>
                <w:sz w:val="24"/>
                <w:szCs w:val="24"/>
              </w:rPr>
              <w:t>OVERVIEW</w:t>
            </w:r>
            <w:r w:rsidRPr="000D3275">
              <w:rPr>
                <w:b w:val="0"/>
                <w:bCs/>
                <w:webHidden/>
                <w:sz w:val="24"/>
                <w:szCs w:val="24"/>
              </w:rPr>
              <w:tab/>
            </w:r>
            <w:r w:rsidRPr="000D3275">
              <w:rPr>
                <w:b w:val="0"/>
                <w:bCs/>
                <w:webHidden/>
                <w:sz w:val="24"/>
                <w:szCs w:val="24"/>
              </w:rPr>
              <w:fldChar w:fldCharType="begin"/>
            </w:r>
            <w:r w:rsidRPr="000D3275">
              <w:rPr>
                <w:b w:val="0"/>
                <w:bCs/>
                <w:webHidden/>
                <w:sz w:val="24"/>
                <w:szCs w:val="24"/>
              </w:rPr>
              <w:instrText xml:space="preserve"> PAGEREF _Toc205399301 \h </w:instrText>
            </w:r>
            <w:r w:rsidRPr="000D3275">
              <w:rPr>
                <w:b w:val="0"/>
                <w:bCs/>
                <w:webHidden/>
                <w:sz w:val="24"/>
                <w:szCs w:val="24"/>
              </w:rPr>
            </w:r>
            <w:r w:rsidRPr="000D3275">
              <w:rPr>
                <w:b w:val="0"/>
                <w:bCs/>
                <w:webHidden/>
                <w:sz w:val="24"/>
                <w:szCs w:val="24"/>
              </w:rPr>
              <w:fldChar w:fldCharType="separate"/>
            </w:r>
            <w:r w:rsidR="00056153">
              <w:rPr>
                <w:b w:val="0"/>
                <w:bCs/>
                <w:webHidden/>
                <w:sz w:val="24"/>
                <w:szCs w:val="24"/>
              </w:rPr>
              <w:t>4</w:t>
            </w:r>
            <w:r w:rsidRPr="000D3275">
              <w:rPr>
                <w:b w:val="0"/>
                <w:bCs/>
                <w:webHidden/>
                <w:sz w:val="24"/>
                <w:szCs w:val="24"/>
              </w:rPr>
              <w:fldChar w:fldCharType="end"/>
            </w:r>
          </w:hyperlink>
        </w:p>
        <w:p w14:paraId="069A9E19" w14:textId="5876D45A" w:rsidR="00025D5C" w:rsidRPr="000D3275" w:rsidRDefault="00025D5C">
          <w:pPr>
            <w:pStyle w:val="TOC2"/>
            <w:rPr>
              <w:rFonts w:eastAsiaTheme="minorEastAsia"/>
              <w:b w:val="0"/>
              <w:bCs/>
              <w:kern w:val="2"/>
              <w:sz w:val="24"/>
              <w:szCs w:val="24"/>
              <w14:ligatures w14:val="standardContextual"/>
            </w:rPr>
          </w:pPr>
          <w:hyperlink w:anchor="_Toc205399302" w:history="1">
            <w:r w:rsidRPr="000D3275">
              <w:rPr>
                <w:rStyle w:val="Hyperlink"/>
                <w:b w:val="0"/>
                <w:bCs/>
                <w:sz w:val="24"/>
                <w:szCs w:val="24"/>
              </w:rPr>
              <w:t>2.</w:t>
            </w:r>
            <w:r w:rsidRPr="000D3275">
              <w:rPr>
                <w:rFonts w:eastAsiaTheme="minorEastAsia"/>
                <w:b w:val="0"/>
                <w:bCs/>
                <w:kern w:val="2"/>
                <w:sz w:val="24"/>
                <w:szCs w:val="24"/>
                <w14:ligatures w14:val="standardContextual"/>
              </w:rPr>
              <w:tab/>
            </w:r>
            <w:r w:rsidRPr="000D3275">
              <w:rPr>
                <w:rStyle w:val="Hyperlink"/>
                <w:b w:val="0"/>
                <w:bCs/>
                <w:sz w:val="24"/>
                <w:szCs w:val="24"/>
              </w:rPr>
              <w:t>TERM</w:t>
            </w:r>
            <w:r w:rsidRPr="000D3275">
              <w:rPr>
                <w:b w:val="0"/>
                <w:bCs/>
                <w:webHidden/>
                <w:sz w:val="24"/>
                <w:szCs w:val="24"/>
              </w:rPr>
              <w:tab/>
            </w:r>
            <w:r w:rsidRPr="000D3275">
              <w:rPr>
                <w:b w:val="0"/>
                <w:bCs/>
                <w:webHidden/>
                <w:sz w:val="24"/>
                <w:szCs w:val="24"/>
              </w:rPr>
              <w:fldChar w:fldCharType="begin"/>
            </w:r>
            <w:r w:rsidRPr="000D3275">
              <w:rPr>
                <w:b w:val="0"/>
                <w:bCs/>
                <w:webHidden/>
                <w:sz w:val="24"/>
                <w:szCs w:val="24"/>
              </w:rPr>
              <w:instrText xml:space="preserve"> PAGEREF _Toc205399302 \h </w:instrText>
            </w:r>
            <w:r w:rsidRPr="000D3275">
              <w:rPr>
                <w:b w:val="0"/>
                <w:bCs/>
                <w:webHidden/>
                <w:sz w:val="24"/>
                <w:szCs w:val="24"/>
              </w:rPr>
            </w:r>
            <w:r w:rsidRPr="000D3275">
              <w:rPr>
                <w:b w:val="0"/>
                <w:bCs/>
                <w:webHidden/>
                <w:sz w:val="24"/>
                <w:szCs w:val="24"/>
              </w:rPr>
              <w:fldChar w:fldCharType="separate"/>
            </w:r>
            <w:r w:rsidR="00056153">
              <w:rPr>
                <w:b w:val="0"/>
                <w:bCs/>
                <w:webHidden/>
                <w:sz w:val="24"/>
                <w:szCs w:val="24"/>
              </w:rPr>
              <w:t>4</w:t>
            </w:r>
            <w:r w:rsidRPr="000D3275">
              <w:rPr>
                <w:b w:val="0"/>
                <w:bCs/>
                <w:webHidden/>
                <w:sz w:val="24"/>
                <w:szCs w:val="24"/>
              </w:rPr>
              <w:fldChar w:fldCharType="end"/>
            </w:r>
          </w:hyperlink>
        </w:p>
        <w:p w14:paraId="74AFDAA7" w14:textId="79DC146C" w:rsidR="00025D5C" w:rsidRPr="000D3275" w:rsidRDefault="00025D5C">
          <w:pPr>
            <w:pStyle w:val="TOC2"/>
            <w:rPr>
              <w:rFonts w:eastAsiaTheme="minorEastAsia"/>
              <w:b w:val="0"/>
              <w:bCs/>
              <w:kern w:val="2"/>
              <w:sz w:val="24"/>
              <w:szCs w:val="24"/>
              <w14:ligatures w14:val="standardContextual"/>
            </w:rPr>
          </w:pPr>
          <w:hyperlink w:anchor="_Toc205399303" w:history="1">
            <w:r w:rsidRPr="000D3275">
              <w:rPr>
                <w:rStyle w:val="Hyperlink"/>
                <w:b w:val="0"/>
                <w:bCs/>
                <w:sz w:val="24"/>
                <w:szCs w:val="24"/>
              </w:rPr>
              <w:t>3.</w:t>
            </w:r>
            <w:r w:rsidRPr="000D3275">
              <w:rPr>
                <w:rFonts w:eastAsiaTheme="minorEastAsia"/>
                <w:b w:val="0"/>
                <w:bCs/>
                <w:kern w:val="2"/>
                <w:sz w:val="24"/>
                <w:szCs w:val="24"/>
                <w14:ligatures w14:val="standardContextual"/>
              </w:rPr>
              <w:tab/>
            </w:r>
            <w:r w:rsidRPr="000D3275">
              <w:rPr>
                <w:rStyle w:val="Hyperlink"/>
                <w:b w:val="0"/>
                <w:bCs/>
                <w:sz w:val="24"/>
                <w:szCs w:val="24"/>
              </w:rPr>
              <w:t>CONTRACT USAGE/RULES</w:t>
            </w:r>
            <w:r w:rsidRPr="000D3275">
              <w:rPr>
                <w:b w:val="0"/>
                <w:bCs/>
                <w:webHidden/>
                <w:sz w:val="24"/>
                <w:szCs w:val="24"/>
              </w:rPr>
              <w:tab/>
            </w:r>
            <w:r w:rsidRPr="000D3275">
              <w:rPr>
                <w:b w:val="0"/>
                <w:bCs/>
                <w:webHidden/>
                <w:sz w:val="24"/>
                <w:szCs w:val="24"/>
              </w:rPr>
              <w:fldChar w:fldCharType="begin"/>
            </w:r>
            <w:r w:rsidRPr="000D3275">
              <w:rPr>
                <w:b w:val="0"/>
                <w:bCs/>
                <w:webHidden/>
                <w:sz w:val="24"/>
                <w:szCs w:val="24"/>
              </w:rPr>
              <w:instrText xml:space="preserve"> PAGEREF _Toc205399303 \h </w:instrText>
            </w:r>
            <w:r w:rsidRPr="000D3275">
              <w:rPr>
                <w:b w:val="0"/>
                <w:bCs/>
                <w:webHidden/>
                <w:sz w:val="24"/>
                <w:szCs w:val="24"/>
              </w:rPr>
            </w:r>
            <w:r w:rsidRPr="000D3275">
              <w:rPr>
                <w:b w:val="0"/>
                <w:bCs/>
                <w:webHidden/>
                <w:sz w:val="24"/>
                <w:szCs w:val="24"/>
              </w:rPr>
              <w:fldChar w:fldCharType="separate"/>
            </w:r>
            <w:r w:rsidR="00056153">
              <w:rPr>
                <w:b w:val="0"/>
                <w:bCs/>
                <w:webHidden/>
                <w:sz w:val="24"/>
                <w:szCs w:val="24"/>
              </w:rPr>
              <w:t>5</w:t>
            </w:r>
            <w:r w:rsidRPr="000D3275">
              <w:rPr>
                <w:b w:val="0"/>
                <w:bCs/>
                <w:webHidden/>
                <w:sz w:val="24"/>
                <w:szCs w:val="24"/>
              </w:rPr>
              <w:fldChar w:fldCharType="end"/>
            </w:r>
          </w:hyperlink>
        </w:p>
        <w:p w14:paraId="19643401" w14:textId="70BF0C1A" w:rsidR="00025D5C" w:rsidRPr="000D3275" w:rsidRDefault="00025D5C">
          <w:pPr>
            <w:pStyle w:val="TOC3"/>
            <w:rPr>
              <w:rFonts w:ascii="Arial" w:eastAsiaTheme="minorEastAsia" w:hAnsi="Arial" w:cs="Arial"/>
              <w:bCs/>
              <w:noProof/>
              <w:kern w:val="2"/>
              <w:sz w:val="24"/>
              <w:szCs w:val="24"/>
              <w14:ligatures w14:val="standardContextual"/>
            </w:rPr>
          </w:pPr>
          <w:hyperlink w:anchor="_Toc205399304" w:history="1">
            <w:r w:rsidRPr="000D3275">
              <w:rPr>
                <w:rStyle w:val="Hyperlink"/>
                <w:rFonts w:ascii="Arial" w:hAnsi="Arial" w:cs="Arial"/>
                <w:bCs/>
                <w:noProof/>
                <w:sz w:val="24"/>
                <w:szCs w:val="24"/>
              </w:rPr>
              <w:t>A.</w:t>
            </w:r>
            <w:r w:rsidRPr="000D3275">
              <w:rPr>
                <w:rFonts w:ascii="Arial" w:eastAsiaTheme="minorEastAsia" w:hAnsi="Arial" w:cs="Arial"/>
                <w:bCs/>
                <w:noProof/>
                <w:kern w:val="2"/>
                <w:sz w:val="24"/>
                <w:szCs w:val="24"/>
                <w14:ligatures w14:val="standardContextual"/>
              </w:rPr>
              <w:tab/>
            </w:r>
            <w:r w:rsidRPr="000D3275">
              <w:rPr>
                <w:rStyle w:val="Hyperlink"/>
                <w:rFonts w:ascii="Arial" w:hAnsi="Arial" w:cs="Arial"/>
                <w:bCs/>
                <w:noProof/>
                <w:sz w:val="24"/>
                <w:szCs w:val="24"/>
              </w:rPr>
              <w:t>State Agencies</w:t>
            </w:r>
            <w:r w:rsidRPr="000D3275">
              <w:rPr>
                <w:rFonts w:ascii="Arial" w:hAnsi="Arial" w:cs="Arial"/>
                <w:bCs/>
                <w:noProof/>
                <w:webHidden/>
                <w:sz w:val="24"/>
                <w:szCs w:val="24"/>
              </w:rPr>
              <w:tab/>
            </w:r>
            <w:r w:rsidRPr="000D3275">
              <w:rPr>
                <w:rFonts w:ascii="Arial" w:hAnsi="Arial" w:cs="Arial"/>
                <w:bCs/>
                <w:noProof/>
                <w:webHidden/>
                <w:sz w:val="24"/>
                <w:szCs w:val="24"/>
              </w:rPr>
              <w:fldChar w:fldCharType="begin"/>
            </w:r>
            <w:r w:rsidRPr="000D3275">
              <w:rPr>
                <w:rFonts w:ascii="Arial" w:hAnsi="Arial" w:cs="Arial"/>
                <w:bCs/>
                <w:noProof/>
                <w:webHidden/>
                <w:sz w:val="24"/>
                <w:szCs w:val="24"/>
              </w:rPr>
              <w:instrText xml:space="preserve"> PAGEREF _Toc205399304 \h </w:instrText>
            </w:r>
            <w:r w:rsidRPr="000D3275">
              <w:rPr>
                <w:rFonts w:ascii="Arial" w:hAnsi="Arial" w:cs="Arial"/>
                <w:bCs/>
                <w:noProof/>
                <w:webHidden/>
                <w:sz w:val="24"/>
                <w:szCs w:val="24"/>
              </w:rPr>
            </w:r>
            <w:r w:rsidRPr="000D3275">
              <w:rPr>
                <w:rFonts w:ascii="Arial" w:hAnsi="Arial" w:cs="Arial"/>
                <w:bCs/>
                <w:noProof/>
                <w:webHidden/>
                <w:sz w:val="24"/>
                <w:szCs w:val="24"/>
              </w:rPr>
              <w:fldChar w:fldCharType="separate"/>
            </w:r>
            <w:r w:rsidR="00056153">
              <w:rPr>
                <w:rFonts w:ascii="Arial" w:hAnsi="Arial" w:cs="Arial"/>
                <w:bCs/>
                <w:noProof/>
                <w:webHidden/>
                <w:sz w:val="24"/>
                <w:szCs w:val="24"/>
              </w:rPr>
              <w:t>5</w:t>
            </w:r>
            <w:r w:rsidRPr="000D3275">
              <w:rPr>
                <w:rFonts w:ascii="Arial" w:hAnsi="Arial" w:cs="Arial"/>
                <w:bCs/>
                <w:noProof/>
                <w:webHidden/>
                <w:sz w:val="24"/>
                <w:szCs w:val="24"/>
              </w:rPr>
              <w:fldChar w:fldCharType="end"/>
            </w:r>
          </w:hyperlink>
        </w:p>
        <w:p w14:paraId="342BBD3E" w14:textId="7CBB9B11" w:rsidR="00025D5C" w:rsidRPr="000D3275" w:rsidRDefault="00025D5C">
          <w:pPr>
            <w:pStyle w:val="TOC3"/>
            <w:rPr>
              <w:rFonts w:ascii="Arial" w:eastAsiaTheme="minorEastAsia" w:hAnsi="Arial" w:cs="Arial"/>
              <w:bCs/>
              <w:noProof/>
              <w:kern w:val="2"/>
              <w:sz w:val="24"/>
              <w:szCs w:val="24"/>
              <w14:ligatures w14:val="standardContextual"/>
            </w:rPr>
          </w:pPr>
          <w:hyperlink w:anchor="_Toc205399305" w:history="1">
            <w:r w:rsidRPr="000D3275">
              <w:rPr>
                <w:rStyle w:val="Hyperlink"/>
                <w:rFonts w:ascii="Arial" w:hAnsi="Arial" w:cs="Arial"/>
                <w:bCs/>
                <w:noProof/>
                <w:sz w:val="24"/>
                <w:szCs w:val="24"/>
              </w:rPr>
              <w:t>B.</w:t>
            </w:r>
            <w:r w:rsidRPr="000D3275">
              <w:rPr>
                <w:rFonts w:ascii="Arial" w:eastAsiaTheme="minorEastAsia" w:hAnsi="Arial" w:cs="Arial"/>
                <w:bCs/>
                <w:noProof/>
                <w:kern w:val="2"/>
                <w:sz w:val="24"/>
                <w:szCs w:val="24"/>
                <w14:ligatures w14:val="standardContextual"/>
              </w:rPr>
              <w:tab/>
            </w:r>
            <w:r w:rsidRPr="000D3275">
              <w:rPr>
                <w:rStyle w:val="Hyperlink"/>
                <w:rFonts w:ascii="Arial" w:hAnsi="Arial" w:cs="Arial"/>
                <w:bCs/>
                <w:noProof/>
                <w:sz w:val="24"/>
                <w:szCs w:val="24"/>
              </w:rPr>
              <w:t>Local Governmental Agencies</w:t>
            </w:r>
            <w:r w:rsidRPr="000D3275">
              <w:rPr>
                <w:rFonts w:ascii="Arial" w:hAnsi="Arial" w:cs="Arial"/>
                <w:bCs/>
                <w:noProof/>
                <w:webHidden/>
                <w:sz w:val="24"/>
                <w:szCs w:val="24"/>
              </w:rPr>
              <w:tab/>
            </w:r>
            <w:r w:rsidRPr="000D3275">
              <w:rPr>
                <w:rFonts w:ascii="Arial" w:hAnsi="Arial" w:cs="Arial"/>
                <w:bCs/>
                <w:noProof/>
                <w:webHidden/>
                <w:sz w:val="24"/>
                <w:szCs w:val="24"/>
              </w:rPr>
              <w:fldChar w:fldCharType="begin"/>
            </w:r>
            <w:r w:rsidRPr="000D3275">
              <w:rPr>
                <w:rFonts w:ascii="Arial" w:hAnsi="Arial" w:cs="Arial"/>
                <w:bCs/>
                <w:noProof/>
                <w:webHidden/>
                <w:sz w:val="24"/>
                <w:szCs w:val="24"/>
              </w:rPr>
              <w:instrText xml:space="preserve"> PAGEREF _Toc205399305 \h </w:instrText>
            </w:r>
            <w:r w:rsidRPr="000D3275">
              <w:rPr>
                <w:rFonts w:ascii="Arial" w:hAnsi="Arial" w:cs="Arial"/>
                <w:bCs/>
                <w:noProof/>
                <w:webHidden/>
                <w:sz w:val="24"/>
                <w:szCs w:val="24"/>
              </w:rPr>
            </w:r>
            <w:r w:rsidRPr="000D3275">
              <w:rPr>
                <w:rFonts w:ascii="Arial" w:hAnsi="Arial" w:cs="Arial"/>
                <w:bCs/>
                <w:noProof/>
                <w:webHidden/>
                <w:sz w:val="24"/>
                <w:szCs w:val="24"/>
              </w:rPr>
              <w:fldChar w:fldCharType="separate"/>
            </w:r>
            <w:r w:rsidR="00056153">
              <w:rPr>
                <w:rFonts w:ascii="Arial" w:hAnsi="Arial" w:cs="Arial"/>
                <w:bCs/>
                <w:noProof/>
                <w:webHidden/>
                <w:sz w:val="24"/>
                <w:szCs w:val="24"/>
              </w:rPr>
              <w:t>5</w:t>
            </w:r>
            <w:r w:rsidRPr="000D3275">
              <w:rPr>
                <w:rFonts w:ascii="Arial" w:hAnsi="Arial" w:cs="Arial"/>
                <w:bCs/>
                <w:noProof/>
                <w:webHidden/>
                <w:sz w:val="24"/>
                <w:szCs w:val="24"/>
              </w:rPr>
              <w:fldChar w:fldCharType="end"/>
            </w:r>
          </w:hyperlink>
        </w:p>
        <w:p w14:paraId="0D07B3D1" w14:textId="1D6F92B3" w:rsidR="00025D5C" w:rsidRPr="000D3275" w:rsidRDefault="00025D5C">
          <w:pPr>
            <w:pStyle w:val="TOC2"/>
            <w:rPr>
              <w:rFonts w:eastAsiaTheme="minorEastAsia"/>
              <w:b w:val="0"/>
              <w:bCs/>
              <w:kern w:val="2"/>
              <w:sz w:val="24"/>
              <w:szCs w:val="24"/>
              <w14:ligatures w14:val="standardContextual"/>
            </w:rPr>
          </w:pPr>
          <w:hyperlink w:anchor="_Toc205399306" w:history="1">
            <w:r w:rsidRPr="000D3275">
              <w:rPr>
                <w:rStyle w:val="Hyperlink"/>
                <w:b w:val="0"/>
                <w:bCs/>
                <w:sz w:val="24"/>
                <w:szCs w:val="24"/>
              </w:rPr>
              <w:t>4.</w:t>
            </w:r>
            <w:r w:rsidRPr="000D3275">
              <w:rPr>
                <w:rFonts w:eastAsiaTheme="minorEastAsia"/>
                <w:b w:val="0"/>
                <w:bCs/>
                <w:kern w:val="2"/>
                <w:sz w:val="24"/>
                <w:szCs w:val="24"/>
                <w14:ligatures w14:val="standardContextual"/>
              </w:rPr>
              <w:tab/>
            </w:r>
            <w:r w:rsidRPr="000D3275">
              <w:rPr>
                <w:rStyle w:val="Hyperlink"/>
                <w:b w:val="0"/>
                <w:bCs/>
                <w:sz w:val="24"/>
                <w:szCs w:val="24"/>
              </w:rPr>
              <w:t>DGS ADMINISTRATIVE FEES</w:t>
            </w:r>
            <w:r w:rsidRPr="000D3275">
              <w:rPr>
                <w:b w:val="0"/>
                <w:bCs/>
                <w:webHidden/>
                <w:sz w:val="24"/>
                <w:szCs w:val="24"/>
              </w:rPr>
              <w:tab/>
            </w:r>
            <w:r w:rsidRPr="000D3275">
              <w:rPr>
                <w:b w:val="0"/>
                <w:bCs/>
                <w:webHidden/>
                <w:sz w:val="24"/>
                <w:szCs w:val="24"/>
              </w:rPr>
              <w:fldChar w:fldCharType="begin"/>
            </w:r>
            <w:r w:rsidRPr="000D3275">
              <w:rPr>
                <w:b w:val="0"/>
                <w:bCs/>
                <w:webHidden/>
                <w:sz w:val="24"/>
                <w:szCs w:val="24"/>
              </w:rPr>
              <w:instrText xml:space="preserve"> PAGEREF _Toc205399306 \h </w:instrText>
            </w:r>
            <w:r w:rsidRPr="000D3275">
              <w:rPr>
                <w:b w:val="0"/>
                <w:bCs/>
                <w:webHidden/>
                <w:sz w:val="24"/>
                <w:szCs w:val="24"/>
              </w:rPr>
            </w:r>
            <w:r w:rsidRPr="000D3275">
              <w:rPr>
                <w:b w:val="0"/>
                <w:bCs/>
                <w:webHidden/>
                <w:sz w:val="24"/>
                <w:szCs w:val="24"/>
              </w:rPr>
              <w:fldChar w:fldCharType="separate"/>
            </w:r>
            <w:r w:rsidR="00056153">
              <w:rPr>
                <w:b w:val="0"/>
                <w:bCs/>
                <w:webHidden/>
                <w:sz w:val="24"/>
                <w:szCs w:val="24"/>
              </w:rPr>
              <w:t>6</w:t>
            </w:r>
            <w:r w:rsidRPr="000D3275">
              <w:rPr>
                <w:b w:val="0"/>
                <w:bCs/>
                <w:webHidden/>
                <w:sz w:val="24"/>
                <w:szCs w:val="24"/>
              </w:rPr>
              <w:fldChar w:fldCharType="end"/>
            </w:r>
          </w:hyperlink>
        </w:p>
        <w:p w14:paraId="7B8A068E" w14:textId="181AF90E" w:rsidR="00025D5C" w:rsidRPr="000D3275" w:rsidRDefault="00025D5C">
          <w:pPr>
            <w:pStyle w:val="TOC3"/>
            <w:rPr>
              <w:rFonts w:ascii="Arial" w:eastAsiaTheme="minorEastAsia" w:hAnsi="Arial" w:cs="Arial"/>
              <w:bCs/>
              <w:noProof/>
              <w:kern w:val="2"/>
              <w:sz w:val="24"/>
              <w:szCs w:val="24"/>
              <w14:ligatures w14:val="standardContextual"/>
            </w:rPr>
          </w:pPr>
          <w:hyperlink w:anchor="_Toc205399307" w:history="1">
            <w:r w:rsidRPr="000D3275">
              <w:rPr>
                <w:rStyle w:val="Hyperlink"/>
                <w:rFonts w:ascii="Arial" w:hAnsi="Arial" w:cs="Arial"/>
                <w:bCs/>
                <w:noProof/>
                <w:sz w:val="24"/>
                <w:szCs w:val="24"/>
              </w:rPr>
              <w:t>A.</w:t>
            </w:r>
            <w:r w:rsidRPr="000D3275">
              <w:rPr>
                <w:rFonts w:ascii="Arial" w:eastAsiaTheme="minorEastAsia" w:hAnsi="Arial" w:cs="Arial"/>
                <w:bCs/>
                <w:noProof/>
                <w:kern w:val="2"/>
                <w:sz w:val="24"/>
                <w:szCs w:val="24"/>
                <w14:ligatures w14:val="standardContextual"/>
              </w:rPr>
              <w:tab/>
            </w:r>
            <w:r w:rsidRPr="000D3275">
              <w:rPr>
                <w:rStyle w:val="Hyperlink"/>
                <w:rFonts w:ascii="Arial" w:hAnsi="Arial" w:cs="Arial"/>
                <w:bCs/>
                <w:noProof/>
                <w:sz w:val="24"/>
                <w:szCs w:val="24"/>
              </w:rPr>
              <w:t>State Agencies</w:t>
            </w:r>
            <w:r w:rsidRPr="000D3275">
              <w:rPr>
                <w:rFonts w:ascii="Arial" w:hAnsi="Arial" w:cs="Arial"/>
                <w:bCs/>
                <w:noProof/>
                <w:webHidden/>
                <w:sz w:val="24"/>
                <w:szCs w:val="24"/>
              </w:rPr>
              <w:tab/>
            </w:r>
            <w:r w:rsidRPr="000D3275">
              <w:rPr>
                <w:rFonts w:ascii="Arial" w:hAnsi="Arial" w:cs="Arial"/>
                <w:bCs/>
                <w:noProof/>
                <w:webHidden/>
                <w:sz w:val="24"/>
                <w:szCs w:val="24"/>
              </w:rPr>
              <w:fldChar w:fldCharType="begin"/>
            </w:r>
            <w:r w:rsidRPr="000D3275">
              <w:rPr>
                <w:rFonts w:ascii="Arial" w:hAnsi="Arial" w:cs="Arial"/>
                <w:bCs/>
                <w:noProof/>
                <w:webHidden/>
                <w:sz w:val="24"/>
                <w:szCs w:val="24"/>
              </w:rPr>
              <w:instrText xml:space="preserve"> PAGEREF _Toc205399307 \h </w:instrText>
            </w:r>
            <w:r w:rsidRPr="000D3275">
              <w:rPr>
                <w:rFonts w:ascii="Arial" w:hAnsi="Arial" w:cs="Arial"/>
                <w:bCs/>
                <w:noProof/>
                <w:webHidden/>
                <w:sz w:val="24"/>
                <w:szCs w:val="24"/>
              </w:rPr>
            </w:r>
            <w:r w:rsidRPr="000D3275">
              <w:rPr>
                <w:rFonts w:ascii="Arial" w:hAnsi="Arial" w:cs="Arial"/>
                <w:bCs/>
                <w:noProof/>
                <w:webHidden/>
                <w:sz w:val="24"/>
                <w:szCs w:val="24"/>
              </w:rPr>
              <w:fldChar w:fldCharType="separate"/>
            </w:r>
            <w:r w:rsidR="00056153">
              <w:rPr>
                <w:rFonts w:ascii="Arial" w:hAnsi="Arial" w:cs="Arial"/>
                <w:bCs/>
                <w:noProof/>
                <w:webHidden/>
                <w:sz w:val="24"/>
                <w:szCs w:val="24"/>
              </w:rPr>
              <w:t>6</w:t>
            </w:r>
            <w:r w:rsidRPr="000D3275">
              <w:rPr>
                <w:rFonts w:ascii="Arial" w:hAnsi="Arial" w:cs="Arial"/>
                <w:bCs/>
                <w:noProof/>
                <w:webHidden/>
                <w:sz w:val="24"/>
                <w:szCs w:val="24"/>
              </w:rPr>
              <w:fldChar w:fldCharType="end"/>
            </w:r>
          </w:hyperlink>
        </w:p>
        <w:p w14:paraId="792A672D" w14:textId="07E26CBE" w:rsidR="00025D5C" w:rsidRPr="000D3275" w:rsidRDefault="00025D5C">
          <w:pPr>
            <w:pStyle w:val="TOC3"/>
            <w:rPr>
              <w:rFonts w:ascii="Arial" w:eastAsiaTheme="minorEastAsia" w:hAnsi="Arial" w:cs="Arial"/>
              <w:bCs/>
              <w:noProof/>
              <w:kern w:val="2"/>
              <w:sz w:val="24"/>
              <w:szCs w:val="24"/>
              <w14:ligatures w14:val="standardContextual"/>
            </w:rPr>
          </w:pPr>
          <w:hyperlink w:anchor="_Toc205399308" w:history="1">
            <w:r w:rsidRPr="000D3275">
              <w:rPr>
                <w:rStyle w:val="Hyperlink"/>
                <w:rFonts w:ascii="Arial" w:hAnsi="Arial" w:cs="Arial"/>
                <w:bCs/>
                <w:noProof/>
                <w:sz w:val="24"/>
                <w:szCs w:val="24"/>
              </w:rPr>
              <w:t>B.</w:t>
            </w:r>
            <w:r w:rsidRPr="000D3275">
              <w:rPr>
                <w:rFonts w:ascii="Arial" w:eastAsiaTheme="minorEastAsia" w:hAnsi="Arial" w:cs="Arial"/>
                <w:bCs/>
                <w:noProof/>
                <w:kern w:val="2"/>
                <w:sz w:val="24"/>
                <w:szCs w:val="24"/>
                <w14:ligatures w14:val="standardContextual"/>
              </w:rPr>
              <w:tab/>
            </w:r>
            <w:r w:rsidRPr="000D3275">
              <w:rPr>
                <w:rStyle w:val="Hyperlink"/>
                <w:rFonts w:ascii="Arial" w:hAnsi="Arial" w:cs="Arial"/>
                <w:bCs/>
                <w:noProof/>
                <w:sz w:val="24"/>
                <w:szCs w:val="24"/>
              </w:rPr>
              <w:t>Local Governmental Agencies</w:t>
            </w:r>
            <w:r w:rsidRPr="000D3275">
              <w:rPr>
                <w:rFonts w:ascii="Arial" w:hAnsi="Arial" w:cs="Arial"/>
                <w:bCs/>
                <w:noProof/>
                <w:webHidden/>
                <w:sz w:val="24"/>
                <w:szCs w:val="24"/>
              </w:rPr>
              <w:tab/>
            </w:r>
            <w:r w:rsidRPr="000D3275">
              <w:rPr>
                <w:rFonts w:ascii="Arial" w:hAnsi="Arial" w:cs="Arial"/>
                <w:bCs/>
                <w:noProof/>
                <w:webHidden/>
                <w:sz w:val="24"/>
                <w:szCs w:val="24"/>
              </w:rPr>
              <w:fldChar w:fldCharType="begin"/>
            </w:r>
            <w:r w:rsidRPr="000D3275">
              <w:rPr>
                <w:rFonts w:ascii="Arial" w:hAnsi="Arial" w:cs="Arial"/>
                <w:bCs/>
                <w:noProof/>
                <w:webHidden/>
                <w:sz w:val="24"/>
                <w:szCs w:val="24"/>
              </w:rPr>
              <w:instrText xml:space="preserve"> PAGEREF _Toc205399308 \h </w:instrText>
            </w:r>
            <w:r w:rsidRPr="000D3275">
              <w:rPr>
                <w:rFonts w:ascii="Arial" w:hAnsi="Arial" w:cs="Arial"/>
                <w:bCs/>
                <w:noProof/>
                <w:webHidden/>
                <w:sz w:val="24"/>
                <w:szCs w:val="24"/>
              </w:rPr>
            </w:r>
            <w:r w:rsidRPr="000D3275">
              <w:rPr>
                <w:rFonts w:ascii="Arial" w:hAnsi="Arial" w:cs="Arial"/>
                <w:bCs/>
                <w:noProof/>
                <w:webHidden/>
                <w:sz w:val="24"/>
                <w:szCs w:val="24"/>
              </w:rPr>
              <w:fldChar w:fldCharType="separate"/>
            </w:r>
            <w:r w:rsidR="00056153">
              <w:rPr>
                <w:rFonts w:ascii="Arial" w:hAnsi="Arial" w:cs="Arial"/>
                <w:bCs/>
                <w:noProof/>
                <w:webHidden/>
                <w:sz w:val="24"/>
                <w:szCs w:val="24"/>
              </w:rPr>
              <w:t>6</w:t>
            </w:r>
            <w:r w:rsidRPr="000D3275">
              <w:rPr>
                <w:rFonts w:ascii="Arial" w:hAnsi="Arial" w:cs="Arial"/>
                <w:bCs/>
                <w:noProof/>
                <w:webHidden/>
                <w:sz w:val="24"/>
                <w:szCs w:val="24"/>
              </w:rPr>
              <w:fldChar w:fldCharType="end"/>
            </w:r>
          </w:hyperlink>
        </w:p>
        <w:p w14:paraId="6AC51145" w14:textId="742710AE" w:rsidR="00025D5C" w:rsidRPr="000D3275" w:rsidRDefault="00025D5C">
          <w:pPr>
            <w:pStyle w:val="TOC2"/>
            <w:rPr>
              <w:rFonts w:eastAsiaTheme="minorEastAsia"/>
              <w:b w:val="0"/>
              <w:bCs/>
              <w:kern w:val="2"/>
              <w:sz w:val="24"/>
              <w:szCs w:val="24"/>
              <w14:ligatures w14:val="standardContextual"/>
            </w:rPr>
          </w:pPr>
          <w:hyperlink w:anchor="_Toc205399309" w:history="1">
            <w:r w:rsidRPr="000D3275">
              <w:rPr>
                <w:rStyle w:val="Hyperlink"/>
                <w:b w:val="0"/>
                <w:bCs/>
                <w:sz w:val="24"/>
                <w:szCs w:val="24"/>
              </w:rPr>
              <w:t>5.</w:t>
            </w:r>
            <w:r w:rsidRPr="000D3275">
              <w:rPr>
                <w:rFonts w:eastAsiaTheme="minorEastAsia"/>
                <w:b w:val="0"/>
                <w:bCs/>
                <w:kern w:val="2"/>
                <w:sz w:val="24"/>
                <w:szCs w:val="24"/>
                <w14:ligatures w14:val="standardContextual"/>
              </w:rPr>
              <w:tab/>
            </w:r>
            <w:r w:rsidRPr="000D3275">
              <w:rPr>
                <w:rStyle w:val="Hyperlink"/>
                <w:b w:val="0"/>
                <w:bCs/>
                <w:sz w:val="24"/>
                <w:szCs w:val="24"/>
              </w:rPr>
              <w:t>CONTRACT ADMINISTRATORS</w:t>
            </w:r>
            <w:r w:rsidRPr="000D3275">
              <w:rPr>
                <w:b w:val="0"/>
                <w:bCs/>
                <w:webHidden/>
                <w:sz w:val="24"/>
                <w:szCs w:val="24"/>
              </w:rPr>
              <w:tab/>
            </w:r>
            <w:r w:rsidRPr="000D3275">
              <w:rPr>
                <w:b w:val="0"/>
                <w:bCs/>
                <w:webHidden/>
                <w:sz w:val="24"/>
                <w:szCs w:val="24"/>
              </w:rPr>
              <w:fldChar w:fldCharType="begin"/>
            </w:r>
            <w:r w:rsidRPr="000D3275">
              <w:rPr>
                <w:b w:val="0"/>
                <w:bCs/>
                <w:webHidden/>
                <w:sz w:val="24"/>
                <w:szCs w:val="24"/>
              </w:rPr>
              <w:instrText xml:space="preserve"> PAGEREF _Toc205399309 \h </w:instrText>
            </w:r>
            <w:r w:rsidRPr="000D3275">
              <w:rPr>
                <w:b w:val="0"/>
                <w:bCs/>
                <w:webHidden/>
                <w:sz w:val="24"/>
                <w:szCs w:val="24"/>
              </w:rPr>
            </w:r>
            <w:r w:rsidRPr="000D3275">
              <w:rPr>
                <w:b w:val="0"/>
                <w:bCs/>
                <w:webHidden/>
                <w:sz w:val="24"/>
                <w:szCs w:val="24"/>
              </w:rPr>
              <w:fldChar w:fldCharType="separate"/>
            </w:r>
            <w:r w:rsidR="00056153">
              <w:rPr>
                <w:b w:val="0"/>
                <w:bCs/>
                <w:webHidden/>
                <w:sz w:val="24"/>
                <w:szCs w:val="24"/>
              </w:rPr>
              <w:t>6</w:t>
            </w:r>
            <w:r w:rsidRPr="000D3275">
              <w:rPr>
                <w:b w:val="0"/>
                <w:bCs/>
                <w:webHidden/>
                <w:sz w:val="24"/>
                <w:szCs w:val="24"/>
              </w:rPr>
              <w:fldChar w:fldCharType="end"/>
            </w:r>
          </w:hyperlink>
        </w:p>
        <w:p w14:paraId="253481DF" w14:textId="16B483A7" w:rsidR="00025D5C" w:rsidRPr="000D3275" w:rsidRDefault="00025D5C">
          <w:pPr>
            <w:pStyle w:val="TOC3"/>
            <w:rPr>
              <w:rFonts w:ascii="Arial" w:eastAsiaTheme="minorEastAsia" w:hAnsi="Arial" w:cs="Arial"/>
              <w:bCs/>
              <w:noProof/>
              <w:kern w:val="2"/>
              <w:sz w:val="24"/>
              <w:szCs w:val="24"/>
              <w14:ligatures w14:val="standardContextual"/>
            </w:rPr>
          </w:pPr>
          <w:hyperlink w:anchor="_Toc205399310" w:history="1">
            <w:r w:rsidRPr="000D3275">
              <w:rPr>
                <w:rStyle w:val="Hyperlink"/>
                <w:rFonts w:ascii="Arial" w:hAnsi="Arial" w:cs="Arial"/>
                <w:bCs/>
                <w:noProof/>
                <w:sz w:val="24"/>
                <w:szCs w:val="24"/>
              </w:rPr>
              <w:t>A.</w:t>
            </w:r>
            <w:r w:rsidRPr="000D3275">
              <w:rPr>
                <w:rFonts w:ascii="Arial" w:eastAsiaTheme="minorEastAsia" w:hAnsi="Arial" w:cs="Arial"/>
                <w:bCs/>
                <w:noProof/>
                <w:kern w:val="2"/>
                <w:sz w:val="24"/>
                <w:szCs w:val="24"/>
                <w14:ligatures w14:val="standardContextual"/>
              </w:rPr>
              <w:tab/>
            </w:r>
            <w:r w:rsidRPr="000D3275">
              <w:rPr>
                <w:rStyle w:val="Hyperlink"/>
                <w:rFonts w:ascii="Arial" w:hAnsi="Arial" w:cs="Arial"/>
                <w:bCs/>
                <w:noProof/>
                <w:sz w:val="24"/>
                <w:szCs w:val="24"/>
              </w:rPr>
              <w:t>DGS-PD State Contract Administrator</w:t>
            </w:r>
            <w:r w:rsidRPr="000D3275">
              <w:rPr>
                <w:rFonts w:ascii="Arial" w:hAnsi="Arial" w:cs="Arial"/>
                <w:bCs/>
                <w:noProof/>
                <w:webHidden/>
                <w:sz w:val="24"/>
                <w:szCs w:val="24"/>
              </w:rPr>
              <w:tab/>
            </w:r>
            <w:r w:rsidRPr="000D3275">
              <w:rPr>
                <w:rFonts w:ascii="Arial" w:hAnsi="Arial" w:cs="Arial"/>
                <w:bCs/>
                <w:noProof/>
                <w:webHidden/>
                <w:sz w:val="24"/>
                <w:szCs w:val="24"/>
              </w:rPr>
              <w:fldChar w:fldCharType="begin"/>
            </w:r>
            <w:r w:rsidRPr="000D3275">
              <w:rPr>
                <w:rFonts w:ascii="Arial" w:hAnsi="Arial" w:cs="Arial"/>
                <w:bCs/>
                <w:noProof/>
                <w:webHidden/>
                <w:sz w:val="24"/>
                <w:szCs w:val="24"/>
              </w:rPr>
              <w:instrText xml:space="preserve"> PAGEREF _Toc205399310 \h </w:instrText>
            </w:r>
            <w:r w:rsidRPr="000D3275">
              <w:rPr>
                <w:rFonts w:ascii="Arial" w:hAnsi="Arial" w:cs="Arial"/>
                <w:bCs/>
                <w:noProof/>
                <w:webHidden/>
                <w:sz w:val="24"/>
                <w:szCs w:val="24"/>
              </w:rPr>
            </w:r>
            <w:r w:rsidRPr="000D3275">
              <w:rPr>
                <w:rFonts w:ascii="Arial" w:hAnsi="Arial" w:cs="Arial"/>
                <w:bCs/>
                <w:noProof/>
                <w:webHidden/>
                <w:sz w:val="24"/>
                <w:szCs w:val="24"/>
              </w:rPr>
              <w:fldChar w:fldCharType="separate"/>
            </w:r>
            <w:r w:rsidR="00056153">
              <w:rPr>
                <w:rFonts w:ascii="Arial" w:hAnsi="Arial" w:cs="Arial"/>
                <w:bCs/>
                <w:noProof/>
                <w:webHidden/>
                <w:sz w:val="24"/>
                <w:szCs w:val="24"/>
              </w:rPr>
              <w:t>6</w:t>
            </w:r>
            <w:r w:rsidRPr="000D3275">
              <w:rPr>
                <w:rFonts w:ascii="Arial" w:hAnsi="Arial" w:cs="Arial"/>
                <w:bCs/>
                <w:noProof/>
                <w:webHidden/>
                <w:sz w:val="24"/>
                <w:szCs w:val="24"/>
              </w:rPr>
              <w:fldChar w:fldCharType="end"/>
            </w:r>
          </w:hyperlink>
        </w:p>
        <w:p w14:paraId="6A6720F3" w14:textId="1D1362A2" w:rsidR="00025D5C" w:rsidRPr="000D3275" w:rsidRDefault="00025D5C">
          <w:pPr>
            <w:pStyle w:val="TOC3"/>
            <w:rPr>
              <w:rFonts w:ascii="Arial" w:eastAsiaTheme="minorEastAsia" w:hAnsi="Arial" w:cs="Arial"/>
              <w:bCs/>
              <w:noProof/>
              <w:kern w:val="2"/>
              <w:sz w:val="24"/>
              <w:szCs w:val="24"/>
              <w14:ligatures w14:val="standardContextual"/>
            </w:rPr>
          </w:pPr>
          <w:hyperlink w:anchor="_Toc205399311" w:history="1">
            <w:r w:rsidRPr="000D3275">
              <w:rPr>
                <w:rStyle w:val="Hyperlink"/>
                <w:rFonts w:ascii="Arial" w:hAnsi="Arial" w:cs="Arial"/>
                <w:bCs/>
                <w:noProof/>
                <w:sz w:val="24"/>
                <w:szCs w:val="24"/>
              </w:rPr>
              <w:t>B.</w:t>
            </w:r>
            <w:r w:rsidRPr="000D3275">
              <w:rPr>
                <w:rFonts w:ascii="Arial" w:eastAsiaTheme="minorEastAsia" w:hAnsi="Arial" w:cs="Arial"/>
                <w:bCs/>
                <w:noProof/>
                <w:kern w:val="2"/>
                <w:sz w:val="24"/>
                <w:szCs w:val="24"/>
                <w14:ligatures w14:val="standardContextual"/>
              </w:rPr>
              <w:tab/>
            </w:r>
            <w:r w:rsidRPr="000D3275">
              <w:rPr>
                <w:rStyle w:val="Hyperlink"/>
                <w:rFonts w:ascii="Arial" w:hAnsi="Arial" w:cs="Arial"/>
                <w:bCs/>
                <w:noProof/>
                <w:sz w:val="24"/>
                <w:szCs w:val="24"/>
              </w:rPr>
              <w:t>Contractor Contact</w:t>
            </w:r>
            <w:r w:rsidRPr="000D3275">
              <w:rPr>
                <w:rFonts w:ascii="Arial" w:hAnsi="Arial" w:cs="Arial"/>
                <w:bCs/>
                <w:noProof/>
                <w:webHidden/>
                <w:sz w:val="24"/>
                <w:szCs w:val="24"/>
              </w:rPr>
              <w:tab/>
            </w:r>
            <w:r w:rsidRPr="000D3275">
              <w:rPr>
                <w:rFonts w:ascii="Arial" w:hAnsi="Arial" w:cs="Arial"/>
                <w:bCs/>
                <w:noProof/>
                <w:webHidden/>
                <w:sz w:val="24"/>
                <w:szCs w:val="24"/>
              </w:rPr>
              <w:fldChar w:fldCharType="begin"/>
            </w:r>
            <w:r w:rsidRPr="000D3275">
              <w:rPr>
                <w:rFonts w:ascii="Arial" w:hAnsi="Arial" w:cs="Arial"/>
                <w:bCs/>
                <w:noProof/>
                <w:webHidden/>
                <w:sz w:val="24"/>
                <w:szCs w:val="24"/>
              </w:rPr>
              <w:instrText xml:space="preserve"> PAGEREF _Toc205399311 \h </w:instrText>
            </w:r>
            <w:r w:rsidRPr="000D3275">
              <w:rPr>
                <w:rFonts w:ascii="Arial" w:hAnsi="Arial" w:cs="Arial"/>
                <w:bCs/>
                <w:noProof/>
                <w:webHidden/>
                <w:sz w:val="24"/>
                <w:szCs w:val="24"/>
              </w:rPr>
            </w:r>
            <w:r w:rsidRPr="000D3275">
              <w:rPr>
                <w:rFonts w:ascii="Arial" w:hAnsi="Arial" w:cs="Arial"/>
                <w:bCs/>
                <w:noProof/>
                <w:webHidden/>
                <w:sz w:val="24"/>
                <w:szCs w:val="24"/>
              </w:rPr>
              <w:fldChar w:fldCharType="separate"/>
            </w:r>
            <w:r w:rsidR="00056153">
              <w:rPr>
                <w:rFonts w:ascii="Arial" w:hAnsi="Arial" w:cs="Arial"/>
                <w:bCs/>
                <w:noProof/>
                <w:webHidden/>
                <w:sz w:val="24"/>
                <w:szCs w:val="24"/>
              </w:rPr>
              <w:t>7</w:t>
            </w:r>
            <w:r w:rsidRPr="000D3275">
              <w:rPr>
                <w:rFonts w:ascii="Arial" w:hAnsi="Arial" w:cs="Arial"/>
                <w:bCs/>
                <w:noProof/>
                <w:webHidden/>
                <w:sz w:val="24"/>
                <w:szCs w:val="24"/>
              </w:rPr>
              <w:fldChar w:fldCharType="end"/>
            </w:r>
          </w:hyperlink>
        </w:p>
        <w:p w14:paraId="1167FB6C" w14:textId="2C02F5FB" w:rsidR="00025D5C" w:rsidRPr="000D3275" w:rsidRDefault="00025D5C">
          <w:pPr>
            <w:pStyle w:val="TOC2"/>
            <w:rPr>
              <w:rFonts w:eastAsiaTheme="minorEastAsia"/>
              <w:b w:val="0"/>
              <w:bCs/>
              <w:kern w:val="2"/>
              <w:sz w:val="24"/>
              <w:szCs w:val="24"/>
              <w14:ligatures w14:val="standardContextual"/>
            </w:rPr>
          </w:pPr>
          <w:hyperlink w:anchor="_Toc205399315" w:history="1">
            <w:r w:rsidRPr="000D3275">
              <w:rPr>
                <w:rStyle w:val="Hyperlink"/>
                <w:b w:val="0"/>
                <w:bCs/>
                <w:sz w:val="24"/>
                <w:szCs w:val="24"/>
              </w:rPr>
              <w:t>6.</w:t>
            </w:r>
            <w:r w:rsidRPr="000D3275">
              <w:rPr>
                <w:rFonts w:eastAsiaTheme="minorEastAsia"/>
                <w:b w:val="0"/>
                <w:bCs/>
                <w:kern w:val="2"/>
                <w:sz w:val="24"/>
                <w:szCs w:val="24"/>
                <w14:ligatures w14:val="standardContextual"/>
              </w:rPr>
              <w:tab/>
            </w:r>
            <w:r w:rsidRPr="000D3275">
              <w:rPr>
                <w:rStyle w:val="Hyperlink"/>
                <w:b w:val="0"/>
                <w:bCs/>
                <w:sz w:val="24"/>
                <w:szCs w:val="24"/>
              </w:rPr>
              <w:t>PROBLEM RESOLUTION/CONTRACTOR PERFORMANCE</w:t>
            </w:r>
            <w:r w:rsidRPr="000D3275">
              <w:rPr>
                <w:b w:val="0"/>
                <w:bCs/>
                <w:webHidden/>
                <w:sz w:val="24"/>
                <w:szCs w:val="24"/>
              </w:rPr>
              <w:tab/>
            </w:r>
            <w:r w:rsidRPr="000D3275">
              <w:rPr>
                <w:b w:val="0"/>
                <w:bCs/>
                <w:webHidden/>
                <w:sz w:val="24"/>
                <w:szCs w:val="24"/>
              </w:rPr>
              <w:fldChar w:fldCharType="begin"/>
            </w:r>
            <w:r w:rsidRPr="000D3275">
              <w:rPr>
                <w:b w:val="0"/>
                <w:bCs/>
                <w:webHidden/>
                <w:sz w:val="24"/>
                <w:szCs w:val="24"/>
              </w:rPr>
              <w:instrText xml:space="preserve"> PAGEREF _Toc205399315 \h </w:instrText>
            </w:r>
            <w:r w:rsidRPr="000D3275">
              <w:rPr>
                <w:b w:val="0"/>
                <w:bCs/>
                <w:webHidden/>
                <w:sz w:val="24"/>
                <w:szCs w:val="24"/>
              </w:rPr>
            </w:r>
            <w:r w:rsidRPr="000D3275">
              <w:rPr>
                <w:b w:val="0"/>
                <w:bCs/>
                <w:webHidden/>
                <w:sz w:val="24"/>
                <w:szCs w:val="24"/>
              </w:rPr>
              <w:fldChar w:fldCharType="separate"/>
            </w:r>
            <w:r w:rsidR="00056153">
              <w:rPr>
                <w:b w:val="0"/>
                <w:bCs/>
                <w:webHidden/>
                <w:sz w:val="24"/>
                <w:szCs w:val="24"/>
              </w:rPr>
              <w:t>7</w:t>
            </w:r>
            <w:r w:rsidRPr="000D3275">
              <w:rPr>
                <w:b w:val="0"/>
                <w:bCs/>
                <w:webHidden/>
                <w:sz w:val="24"/>
                <w:szCs w:val="24"/>
              </w:rPr>
              <w:fldChar w:fldCharType="end"/>
            </w:r>
          </w:hyperlink>
        </w:p>
        <w:p w14:paraId="5D251C59" w14:textId="36DB413B" w:rsidR="00025D5C" w:rsidRPr="000D3275" w:rsidRDefault="00025D5C">
          <w:pPr>
            <w:pStyle w:val="TOC2"/>
            <w:rPr>
              <w:rFonts w:eastAsiaTheme="minorEastAsia"/>
              <w:b w:val="0"/>
              <w:bCs/>
              <w:kern w:val="2"/>
              <w:sz w:val="24"/>
              <w:szCs w:val="24"/>
              <w14:ligatures w14:val="standardContextual"/>
            </w:rPr>
          </w:pPr>
          <w:hyperlink w:anchor="_Toc205399316" w:history="1">
            <w:r w:rsidRPr="000D3275">
              <w:rPr>
                <w:rStyle w:val="Hyperlink"/>
                <w:b w:val="0"/>
                <w:bCs/>
                <w:sz w:val="24"/>
                <w:szCs w:val="24"/>
              </w:rPr>
              <w:t>7.</w:t>
            </w:r>
            <w:r w:rsidRPr="000D3275">
              <w:rPr>
                <w:rFonts w:eastAsiaTheme="minorEastAsia"/>
                <w:b w:val="0"/>
                <w:bCs/>
                <w:kern w:val="2"/>
                <w:sz w:val="24"/>
                <w:szCs w:val="24"/>
                <w14:ligatures w14:val="standardContextual"/>
              </w:rPr>
              <w:tab/>
            </w:r>
            <w:r w:rsidRPr="000D3275">
              <w:rPr>
                <w:rStyle w:val="Hyperlink"/>
                <w:b w:val="0"/>
                <w:bCs/>
                <w:sz w:val="24"/>
                <w:szCs w:val="24"/>
              </w:rPr>
              <w:t>MSA INFORMATION</w:t>
            </w:r>
            <w:r w:rsidRPr="000D3275">
              <w:rPr>
                <w:b w:val="0"/>
                <w:bCs/>
                <w:webHidden/>
                <w:sz w:val="24"/>
                <w:szCs w:val="24"/>
              </w:rPr>
              <w:tab/>
            </w:r>
            <w:r w:rsidRPr="000D3275">
              <w:rPr>
                <w:b w:val="0"/>
                <w:bCs/>
                <w:webHidden/>
                <w:sz w:val="24"/>
                <w:szCs w:val="24"/>
              </w:rPr>
              <w:fldChar w:fldCharType="begin"/>
            </w:r>
            <w:r w:rsidRPr="000D3275">
              <w:rPr>
                <w:b w:val="0"/>
                <w:bCs/>
                <w:webHidden/>
                <w:sz w:val="24"/>
                <w:szCs w:val="24"/>
              </w:rPr>
              <w:instrText xml:space="preserve"> PAGEREF _Toc205399316 \h </w:instrText>
            </w:r>
            <w:r w:rsidRPr="000D3275">
              <w:rPr>
                <w:b w:val="0"/>
                <w:bCs/>
                <w:webHidden/>
                <w:sz w:val="24"/>
                <w:szCs w:val="24"/>
              </w:rPr>
            </w:r>
            <w:r w:rsidRPr="000D3275">
              <w:rPr>
                <w:b w:val="0"/>
                <w:bCs/>
                <w:webHidden/>
                <w:sz w:val="24"/>
                <w:szCs w:val="24"/>
              </w:rPr>
              <w:fldChar w:fldCharType="separate"/>
            </w:r>
            <w:r w:rsidR="00056153">
              <w:rPr>
                <w:b w:val="0"/>
                <w:bCs/>
                <w:webHidden/>
                <w:sz w:val="24"/>
                <w:szCs w:val="24"/>
              </w:rPr>
              <w:t>7</w:t>
            </w:r>
            <w:r w:rsidRPr="000D3275">
              <w:rPr>
                <w:b w:val="0"/>
                <w:bCs/>
                <w:webHidden/>
                <w:sz w:val="24"/>
                <w:szCs w:val="24"/>
              </w:rPr>
              <w:fldChar w:fldCharType="end"/>
            </w:r>
          </w:hyperlink>
        </w:p>
        <w:p w14:paraId="73BD726C" w14:textId="7823AE0B" w:rsidR="00025D5C" w:rsidRPr="000D3275" w:rsidRDefault="00025D5C">
          <w:pPr>
            <w:pStyle w:val="TOC3"/>
            <w:rPr>
              <w:rFonts w:ascii="Arial" w:eastAsiaTheme="minorEastAsia" w:hAnsi="Arial" w:cs="Arial"/>
              <w:bCs/>
              <w:noProof/>
              <w:kern w:val="2"/>
              <w:sz w:val="24"/>
              <w:szCs w:val="24"/>
              <w14:ligatures w14:val="standardContextual"/>
            </w:rPr>
          </w:pPr>
          <w:hyperlink w:anchor="_Toc205399317" w:history="1">
            <w:r w:rsidRPr="000D3275">
              <w:rPr>
                <w:rStyle w:val="Hyperlink"/>
                <w:rFonts w:ascii="Arial" w:hAnsi="Arial" w:cs="Arial"/>
                <w:bCs/>
                <w:noProof/>
                <w:sz w:val="24"/>
                <w:szCs w:val="24"/>
              </w:rPr>
              <w:t>A.</w:t>
            </w:r>
            <w:r w:rsidRPr="000D3275">
              <w:rPr>
                <w:rFonts w:ascii="Arial" w:eastAsiaTheme="minorEastAsia" w:hAnsi="Arial" w:cs="Arial"/>
                <w:bCs/>
                <w:noProof/>
                <w:kern w:val="2"/>
                <w:sz w:val="24"/>
                <w:szCs w:val="24"/>
                <w14:ligatures w14:val="standardContextual"/>
              </w:rPr>
              <w:tab/>
            </w:r>
            <w:r w:rsidRPr="000D3275">
              <w:rPr>
                <w:rStyle w:val="Hyperlink"/>
                <w:rFonts w:ascii="Arial" w:hAnsi="Arial" w:cs="Arial"/>
                <w:bCs/>
                <w:noProof/>
                <w:sz w:val="24"/>
                <w:szCs w:val="24"/>
              </w:rPr>
              <w:t>Personnel Classifications</w:t>
            </w:r>
            <w:r w:rsidRPr="000D3275">
              <w:rPr>
                <w:rFonts w:ascii="Arial" w:hAnsi="Arial" w:cs="Arial"/>
                <w:bCs/>
                <w:noProof/>
                <w:webHidden/>
                <w:sz w:val="24"/>
                <w:szCs w:val="24"/>
              </w:rPr>
              <w:tab/>
            </w:r>
            <w:r w:rsidRPr="000D3275">
              <w:rPr>
                <w:rFonts w:ascii="Arial" w:hAnsi="Arial" w:cs="Arial"/>
                <w:bCs/>
                <w:noProof/>
                <w:webHidden/>
                <w:sz w:val="24"/>
                <w:szCs w:val="24"/>
              </w:rPr>
              <w:fldChar w:fldCharType="begin"/>
            </w:r>
            <w:r w:rsidRPr="000D3275">
              <w:rPr>
                <w:rFonts w:ascii="Arial" w:hAnsi="Arial" w:cs="Arial"/>
                <w:bCs/>
                <w:noProof/>
                <w:webHidden/>
                <w:sz w:val="24"/>
                <w:szCs w:val="24"/>
              </w:rPr>
              <w:instrText xml:space="preserve"> PAGEREF _Toc205399317 \h </w:instrText>
            </w:r>
            <w:r w:rsidRPr="000D3275">
              <w:rPr>
                <w:rFonts w:ascii="Arial" w:hAnsi="Arial" w:cs="Arial"/>
                <w:bCs/>
                <w:noProof/>
                <w:webHidden/>
                <w:sz w:val="24"/>
                <w:szCs w:val="24"/>
              </w:rPr>
            </w:r>
            <w:r w:rsidRPr="000D3275">
              <w:rPr>
                <w:rFonts w:ascii="Arial" w:hAnsi="Arial" w:cs="Arial"/>
                <w:bCs/>
                <w:noProof/>
                <w:webHidden/>
                <w:sz w:val="24"/>
                <w:szCs w:val="24"/>
              </w:rPr>
              <w:fldChar w:fldCharType="separate"/>
            </w:r>
            <w:r w:rsidR="00056153">
              <w:rPr>
                <w:rFonts w:ascii="Arial" w:hAnsi="Arial" w:cs="Arial"/>
                <w:bCs/>
                <w:noProof/>
                <w:webHidden/>
                <w:sz w:val="24"/>
                <w:szCs w:val="24"/>
              </w:rPr>
              <w:t>7</w:t>
            </w:r>
            <w:r w:rsidRPr="000D3275">
              <w:rPr>
                <w:rFonts w:ascii="Arial" w:hAnsi="Arial" w:cs="Arial"/>
                <w:bCs/>
                <w:noProof/>
                <w:webHidden/>
                <w:sz w:val="24"/>
                <w:szCs w:val="24"/>
              </w:rPr>
              <w:fldChar w:fldCharType="end"/>
            </w:r>
          </w:hyperlink>
        </w:p>
        <w:p w14:paraId="45DB8F3F" w14:textId="0AB9BA01" w:rsidR="00025D5C" w:rsidRPr="000D3275" w:rsidRDefault="00025D5C">
          <w:pPr>
            <w:pStyle w:val="TOC3"/>
            <w:rPr>
              <w:rFonts w:ascii="Arial" w:eastAsiaTheme="minorEastAsia" w:hAnsi="Arial" w:cs="Arial"/>
              <w:bCs/>
              <w:noProof/>
              <w:kern w:val="2"/>
              <w:sz w:val="24"/>
              <w:szCs w:val="24"/>
              <w14:ligatures w14:val="standardContextual"/>
            </w:rPr>
          </w:pPr>
          <w:hyperlink w:anchor="_Toc205399318" w:history="1">
            <w:r w:rsidRPr="000D3275">
              <w:rPr>
                <w:rStyle w:val="Hyperlink"/>
                <w:rFonts w:ascii="Arial" w:hAnsi="Arial" w:cs="Arial"/>
                <w:bCs/>
                <w:noProof/>
                <w:sz w:val="24"/>
                <w:szCs w:val="24"/>
              </w:rPr>
              <w:t>B.</w:t>
            </w:r>
            <w:r w:rsidRPr="000D3275">
              <w:rPr>
                <w:rFonts w:ascii="Arial" w:eastAsiaTheme="minorEastAsia" w:hAnsi="Arial" w:cs="Arial"/>
                <w:bCs/>
                <w:noProof/>
                <w:kern w:val="2"/>
                <w:sz w:val="24"/>
                <w:szCs w:val="24"/>
                <w14:ligatures w14:val="standardContextual"/>
              </w:rPr>
              <w:tab/>
            </w:r>
            <w:r w:rsidRPr="000D3275">
              <w:rPr>
                <w:rStyle w:val="Hyperlink"/>
                <w:rFonts w:ascii="Arial" w:hAnsi="Arial" w:cs="Arial"/>
                <w:bCs/>
                <w:noProof/>
                <w:sz w:val="24"/>
                <w:szCs w:val="24"/>
              </w:rPr>
              <w:t>Pricing</w:t>
            </w:r>
            <w:r w:rsidRPr="000D3275">
              <w:rPr>
                <w:rFonts w:ascii="Arial" w:hAnsi="Arial" w:cs="Arial"/>
                <w:bCs/>
                <w:noProof/>
                <w:webHidden/>
                <w:sz w:val="24"/>
                <w:szCs w:val="24"/>
              </w:rPr>
              <w:tab/>
            </w:r>
            <w:r w:rsidRPr="000D3275">
              <w:rPr>
                <w:rFonts w:ascii="Arial" w:hAnsi="Arial" w:cs="Arial"/>
                <w:bCs/>
                <w:noProof/>
                <w:webHidden/>
                <w:sz w:val="24"/>
                <w:szCs w:val="24"/>
              </w:rPr>
              <w:fldChar w:fldCharType="begin"/>
            </w:r>
            <w:r w:rsidRPr="000D3275">
              <w:rPr>
                <w:rFonts w:ascii="Arial" w:hAnsi="Arial" w:cs="Arial"/>
                <w:bCs/>
                <w:noProof/>
                <w:webHidden/>
                <w:sz w:val="24"/>
                <w:szCs w:val="24"/>
              </w:rPr>
              <w:instrText xml:space="preserve"> PAGEREF _Toc205399318 \h </w:instrText>
            </w:r>
            <w:r w:rsidRPr="000D3275">
              <w:rPr>
                <w:rFonts w:ascii="Arial" w:hAnsi="Arial" w:cs="Arial"/>
                <w:bCs/>
                <w:noProof/>
                <w:webHidden/>
                <w:sz w:val="24"/>
                <w:szCs w:val="24"/>
              </w:rPr>
            </w:r>
            <w:r w:rsidRPr="000D3275">
              <w:rPr>
                <w:rFonts w:ascii="Arial" w:hAnsi="Arial" w:cs="Arial"/>
                <w:bCs/>
                <w:noProof/>
                <w:webHidden/>
                <w:sz w:val="24"/>
                <w:szCs w:val="24"/>
              </w:rPr>
              <w:fldChar w:fldCharType="separate"/>
            </w:r>
            <w:r w:rsidR="00056153">
              <w:rPr>
                <w:rFonts w:ascii="Arial" w:hAnsi="Arial" w:cs="Arial"/>
                <w:bCs/>
                <w:noProof/>
                <w:webHidden/>
                <w:sz w:val="24"/>
                <w:szCs w:val="24"/>
              </w:rPr>
              <w:t>7</w:t>
            </w:r>
            <w:r w:rsidRPr="000D3275">
              <w:rPr>
                <w:rFonts w:ascii="Arial" w:hAnsi="Arial" w:cs="Arial"/>
                <w:bCs/>
                <w:noProof/>
                <w:webHidden/>
                <w:sz w:val="24"/>
                <w:szCs w:val="24"/>
              </w:rPr>
              <w:fldChar w:fldCharType="end"/>
            </w:r>
          </w:hyperlink>
        </w:p>
        <w:p w14:paraId="13134107" w14:textId="34D79E2C" w:rsidR="00025D5C" w:rsidRPr="000D3275" w:rsidRDefault="00025D5C">
          <w:pPr>
            <w:pStyle w:val="TOC2"/>
            <w:rPr>
              <w:rFonts w:eastAsiaTheme="minorEastAsia"/>
              <w:b w:val="0"/>
              <w:bCs/>
              <w:kern w:val="2"/>
              <w:sz w:val="24"/>
              <w:szCs w:val="24"/>
              <w14:ligatures w14:val="standardContextual"/>
            </w:rPr>
          </w:pPr>
          <w:hyperlink w:anchor="_Toc205399319" w:history="1">
            <w:r w:rsidRPr="000D3275">
              <w:rPr>
                <w:rStyle w:val="Hyperlink"/>
                <w:b w:val="0"/>
                <w:bCs/>
                <w:sz w:val="24"/>
                <w:szCs w:val="24"/>
              </w:rPr>
              <w:t>8.</w:t>
            </w:r>
            <w:r w:rsidRPr="000D3275">
              <w:rPr>
                <w:rFonts w:eastAsiaTheme="minorEastAsia"/>
                <w:b w:val="0"/>
                <w:bCs/>
                <w:kern w:val="2"/>
                <w:sz w:val="24"/>
                <w:szCs w:val="24"/>
                <w14:ligatures w14:val="standardContextual"/>
              </w:rPr>
              <w:tab/>
            </w:r>
            <w:r w:rsidRPr="000D3275">
              <w:rPr>
                <w:rStyle w:val="Hyperlink"/>
                <w:b w:val="0"/>
                <w:bCs/>
                <w:sz w:val="24"/>
                <w:szCs w:val="24"/>
              </w:rPr>
              <w:t>INVOICING AND PAYMENT</w:t>
            </w:r>
            <w:r w:rsidRPr="000D3275">
              <w:rPr>
                <w:b w:val="0"/>
                <w:bCs/>
                <w:webHidden/>
                <w:sz w:val="24"/>
                <w:szCs w:val="24"/>
              </w:rPr>
              <w:tab/>
            </w:r>
            <w:r w:rsidRPr="000D3275">
              <w:rPr>
                <w:b w:val="0"/>
                <w:bCs/>
                <w:webHidden/>
                <w:sz w:val="24"/>
                <w:szCs w:val="24"/>
              </w:rPr>
              <w:fldChar w:fldCharType="begin"/>
            </w:r>
            <w:r w:rsidRPr="000D3275">
              <w:rPr>
                <w:b w:val="0"/>
                <w:bCs/>
                <w:webHidden/>
                <w:sz w:val="24"/>
                <w:szCs w:val="24"/>
              </w:rPr>
              <w:instrText xml:space="preserve"> PAGEREF _Toc205399319 \h </w:instrText>
            </w:r>
            <w:r w:rsidRPr="000D3275">
              <w:rPr>
                <w:b w:val="0"/>
                <w:bCs/>
                <w:webHidden/>
                <w:sz w:val="24"/>
                <w:szCs w:val="24"/>
              </w:rPr>
            </w:r>
            <w:r w:rsidRPr="000D3275">
              <w:rPr>
                <w:b w:val="0"/>
                <w:bCs/>
                <w:webHidden/>
                <w:sz w:val="24"/>
                <w:szCs w:val="24"/>
              </w:rPr>
              <w:fldChar w:fldCharType="separate"/>
            </w:r>
            <w:r w:rsidR="00056153">
              <w:rPr>
                <w:b w:val="0"/>
                <w:bCs/>
                <w:webHidden/>
                <w:sz w:val="24"/>
                <w:szCs w:val="24"/>
              </w:rPr>
              <w:t>8</w:t>
            </w:r>
            <w:r w:rsidRPr="000D3275">
              <w:rPr>
                <w:b w:val="0"/>
                <w:bCs/>
                <w:webHidden/>
                <w:sz w:val="24"/>
                <w:szCs w:val="24"/>
              </w:rPr>
              <w:fldChar w:fldCharType="end"/>
            </w:r>
          </w:hyperlink>
        </w:p>
        <w:p w14:paraId="64B2548D" w14:textId="766FFB58" w:rsidR="00025D5C" w:rsidRPr="000D3275" w:rsidRDefault="00025D5C">
          <w:pPr>
            <w:pStyle w:val="TOC3"/>
            <w:rPr>
              <w:rFonts w:ascii="Arial" w:eastAsiaTheme="minorEastAsia" w:hAnsi="Arial" w:cs="Arial"/>
              <w:bCs/>
              <w:noProof/>
              <w:kern w:val="2"/>
              <w:sz w:val="24"/>
              <w:szCs w:val="24"/>
              <w14:ligatures w14:val="standardContextual"/>
            </w:rPr>
          </w:pPr>
          <w:hyperlink w:anchor="_Toc205399320" w:history="1">
            <w:r w:rsidRPr="000D3275">
              <w:rPr>
                <w:rStyle w:val="Hyperlink"/>
                <w:rFonts w:ascii="Arial" w:hAnsi="Arial" w:cs="Arial"/>
                <w:bCs/>
                <w:noProof/>
                <w:sz w:val="24"/>
                <w:szCs w:val="24"/>
              </w:rPr>
              <w:t>A.</w:t>
            </w:r>
            <w:r w:rsidRPr="000D3275">
              <w:rPr>
                <w:rFonts w:ascii="Arial" w:eastAsiaTheme="minorEastAsia" w:hAnsi="Arial" w:cs="Arial"/>
                <w:bCs/>
                <w:noProof/>
                <w:kern w:val="2"/>
                <w:sz w:val="24"/>
                <w:szCs w:val="24"/>
                <w14:ligatures w14:val="standardContextual"/>
              </w:rPr>
              <w:tab/>
            </w:r>
            <w:r w:rsidRPr="000D3275">
              <w:rPr>
                <w:rStyle w:val="Hyperlink"/>
                <w:rFonts w:ascii="Arial" w:hAnsi="Arial" w:cs="Arial"/>
                <w:bCs/>
                <w:noProof/>
                <w:sz w:val="24"/>
                <w:szCs w:val="24"/>
              </w:rPr>
              <w:t>Payment Terms</w:t>
            </w:r>
            <w:r w:rsidRPr="000D3275">
              <w:rPr>
                <w:rFonts w:ascii="Arial" w:hAnsi="Arial" w:cs="Arial"/>
                <w:bCs/>
                <w:noProof/>
                <w:webHidden/>
                <w:sz w:val="24"/>
                <w:szCs w:val="24"/>
              </w:rPr>
              <w:tab/>
            </w:r>
            <w:r w:rsidRPr="000D3275">
              <w:rPr>
                <w:rFonts w:ascii="Arial" w:hAnsi="Arial" w:cs="Arial"/>
                <w:bCs/>
                <w:noProof/>
                <w:webHidden/>
                <w:sz w:val="24"/>
                <w:szCs w:val="24"/>
              </w:rPr>
              <w:fldChar w:fldCharType="begin"/>
            </w:r>
            <w:r w:rsidRPr="000D3275">
              <w:rPr>
                <w:rFonts w:ascii="Arial" w:hAnsi="Arial" w:cs="Arial"/>
                <w:bCs/>
                <w:noProof/>
                <w:webHidden/>
                <w:sz w:val="24"/>
                <w:szCs w:val="24"/>
              </w:rPr>
              <w:instrText xml:space="preserve"> PAGEREF _Toc205399320 \h </w:instrText>
            </w:r>
            <w:r w:rsidRPr="000D3275">
              <w:rPr>
                <w:rFonts w:ascii="Arial" w:hAnsi="Arial" w:cs="Arial"/>
                <w:bCs/>
                <w:noProof/>
                <w:webHidden/>
                <w:sz w:val="24"/>
                <w:szCs w:val="24"/>
              </w:rPr>
            </w:r>
            <w:r w:rsidRPr="000D3275">
              <w:rPr>
                <w:rFonts w:ascii="Arial" w:hAnsi="Arial" w:cs="Arial"/>
                <w:bCs/>
                <w:noProof/>
                <w:webHidden/>
                <w:sz w:val="24"/>
                <w:szCs w:val="24"/>
              </w:rPr>
              <w:fldChar w:fldCharType="separate"/>
            </w:r>
            <w:r w:rsidR="00056153">
              <w:rPr>
                <w:rFonts w:ascii="Arial" w:hAnsi="Arial" w:cs="Arial"/>
                <w:bCs/>
                <w:noProof/>
                <w:webHidden/>
                <w:sz w:val="24"/>
                <w:szCs w:val="24"/>
              </w:rPr>
              <w:t>8</w:t>
            </w:r>
            <w:r w:rsidRPr="000D3275">
              <w:rPr>
                <w:rFonts w:ascii="Arial" w:hAnsi="Arial" w:cs="Arial"/>
                <w:bCs/>
                <w:noProof/>
                <w:webHidden/>
                <w:sz w:val="24"/>
                <w:szCs w:val="24"/>
              </w:rPr>
              <w:fldChar w:fldCharType="end"/>
            </w:r>
          </w:hyperlink>
        </w:p>
        <w:p w14:paraId="2862891B" w14:textId="575ECC4C" w:rsidR="00025D5C" w:rsidRPr="000D3275" w:rsidRDefault="00025D5C">
          <w:pPr>
            <w:pStyle w:val="TOC3"/>
            <w:rPr>
              <w:rFonts w:ascii="Arial" w:eastAsiaTheme="minorEastAsia" w:hAnsi="Arial" w:cs="Arial"/>
              <w:bCs/>
              <w:noProof/>
              <w:kern w:val="2"/>
              <w:sz w:val="24"/>
              <w:szCs w:val="24"/>
              <w14:ligatures w14:val="standardContextual"/>
            </w:rPr>
          </w:pPr>
          <w:hyperlink w:anchor="_Toc205399321" w:history="1">
            <w:r w:rsidRPr="000D3275">
              <w:rPr>
                <w:rStyle w:val="Hyperlink"/>
                <w:rFonts w:ascii="Arial" w:hAnsi="Arial" w:cs="Arial"/>
                <w:bCs/>
                <w:noProof/>
                <w:sz w:val="24"/>
                <w:szCs w:val="24"/>
              </w:rPr>
              <w:t>B.</w:t>
            </w:r>
            <w:r w:rsidRPr="000D3275">
              <w:rPr>
                <w:rFonts w:ascii="Arial" w:eastAsiaTheme="minorEastAsia" w:hAnsi="Arial" w:cs="Arial"/>
                <w:bCs/>
                <w:noProof/>
                <w:kern w:val="2"/>
                <w:sz w:val="24"/>
                <w:szCs w:val="24"/>
                <w14:ligatures w14:val="standardContextual"/>
              </w:rPr>
              <w:tab/>
            </w:r>
            <w:r w:rsidRPr="000D3275">
              <w:rPr>
                <w:rStyle w:val="Hyperlink"/>
                <w:rFonts w:ascii="Arial" w:hAnsi="Arial" w:cs="Arial"/>
                <w:bCs/>
                <w:noProof/>
                <w:sz w:val="24"/>
                <w:szCs w:val="24"/>
              </w:rPr>
              <w:t>Payee Data Record (State Agencies Only)</w:t>
            </w:r>
            <w:r w:rsidRPr="000D3275">
              <w:rPr>
                <w:rFonts w:ascii="Arial" w:hAnsi="Arial" w:cs="Arial"/>
                <w:bCs/>
                <w:noProof/>
                <w:webHidden/>
                <w:sz w:val="24"/>
                <w:szCs w:val="24"/>
              </w:rPr>
              <w:tab/>
            </w:r>
            <w:r w:rsidRPr="000D3275">
              <w:rPr>
                <w:rFonts w:ascii="Arial" w:hAnsi="Arial" w:cs="Arial"/>
                <w:bCs/>
                <w:noProof/>
                <w:webHidden/>
                <w:sz w:val="24"/>
                <w:szCs w:val="24"/>
              </w:rPr>
              <w:fldChar w:fldCharType="begin"/>
            </w:r>
            <w:r w:rsidRPr="000D3275">
              <w:rPr>
                <w:rFonts w:ascii="Arial" w:hAnsi="Arial" w:cs="Arial"/>
                <w:bCs/>
                <w:noProof/>
                <w:webHidden/>
                <w:sz w:val="24"/>
                <w:szCs w:val="24"/>
              </w:rPr>
              <w:instrText xml:space="preserve"> PAGEREF _Toc205399321 \h </w:instrText>
            </w:r>
            <w:r w:rsidRPr="000D3275">
              <w:rPr>
                <w:rFonts w:ascii="Arial" w:hAnsi="Arial" w:cs="Arial"/>
                <w:bCs/>
                <w:noProof/>
                <w:webHidden/>
                <w:sz w:val="24"/>
                <w:szCs w:val="24"/>
              </w:rPr>
            </w:r>
            <w:r w:rsidRPr="000D3275">
              <w:rPr>
                <w:rFonts w:ascii="Arial" w:hAnsi="Arial" w:cs="Arial"/>
                <w:bCs/>
                <w:noProof/>
                <w:webHidden/>
                <w:sz w:val="24"/>
                <w:szCs w:val="24"/>
              </w:rPr>
              <w:fldChar w:fldCharType="separate"/>
            </w:r>
            <w:r w:rsidR="00056153">
              <w:rPr>
                <w:rFonts w:ascii="Arial" w:hAnsi="Arial" w:cs="Arial"/>
                <w:bCs/>
                <w:noProof/>
                <w:webHidden/>
                <w:sz w:val="24"/>
                <w:szCs w:val="24"/>
              </w:rPr>
              <w:t>8</w:t>
            </w:r>
            <w:r w:rsidRPr="000D3275">
              <w:rPr>
                <w:rFonts w:ascii="Arial" w:hAnsi="Arial" w:cs="Arial"/>
                <w:bCs/>
                <w:noProof/>
                <w:webHidden/>
                <w:sz w:val="24"/>
                <w:szCs w:val="24"/>
              </w:rPr>
              <w:fldChar w:fldCharType="end"/>
            </w:r>
          </w:hyperlink>
        </w:p>
        <w:p w14:paraId="67328927" w14:textId="558EA9E3" w:rsidR="00025D5C" w:rsidRPr="000D3275" w:rsidRDefault="00025D5C">
          <w:pPr>
            <w:pStyle w:val="TOC3"/>
            <w:rPr>
              <w:rFonts w:ascii="Arial" w:eastAsiaTheme="minorEastAsia" w:hAnsi="Arial" w:cs="Arial"/>
              <w:bCs/>
              <w:noProof/>
              <w:kern w:val="2"/>
              <w:sz w:val="24"/>
              <w:szCs w:val="24"/>
              <w14:ligatures w14:val="standardContextual"/>
            </w:rPr>
          </w:pPr>
          <w:hyperlink w:anchor="_Toc205399322" w:history="1">
            <w:r w:rsidRPr="000D3275">
              <w:rPr>
                <w:rStyle w:val="Hyperlink"/>
                <w:rFonts w:ascii="Arial" w:hAnsi="Arial" w:cs="Arial"/>
                <w:bCs/>
                <w:noProof/>
                <w:sz w:val="24"/>
                <w:szCs w:val="24"/>
              </w:rPr>
              <w:t>C.</w:t>
            </w:r>
            <w:r w:rsidRPr="000D3275">
              <w:rPr>
                <w:rFonts w:ascii="Arial" w:eastAsiaTheme="minorEastAsia" w:hAnsi="Arial" w:cs="Arial"/>
                <w:bCs/>
                <w:noProof/>
                <w:kern w:val="2"/>
                <w:sz w:val="24"/>
                <w:szCs w:val="24"/>
                <w14:ligatures w14:val="standardContextual"/>
              </w:rPr>
              <w:tab/>
            </w:r>
            <w:r w:rsidRPr="000D3275">
              <w:rPr>
                <w:rStyle w:val="Hyperlink"/>
                <w:rFonts w:ascii="Arial" w:hAnsi="Arial" w:cs="Arial"/>
                <w:bCs/>
                <w:noProof/>
                <w:sz w:val="24"/>
                <w:szCs w:val="24"/>
              </w:rPr>
              <w:t>CAL-Card Use</w:t>
            </w:r>
            <w:r w:rsidRPr="000D3275">
              <w:rPr>
                <w:rFonts w:ascii="Arial" w:hAnsi="Arial" w:cs="Arial"/>
                <w:bCs/>
                <w:noProof/>
                <w:webHidden/>
                <w:sz w:val="24"/>
                <w:szCs w:val="24"/>
              </w:rPr>
              <w:tab/>
            </w:r>
            <w:r w:rsidRPr="000D3275">
              <w:rPr>
                <w:rFonts w:ascii="Arial" w:hAnsi="Arial" w:cs="Arial"/>
                <w:bCs/>
                <w:noProof/>
                <w:webHidden/>
                <w:sz w:val="24"/>
                <w:szCs w:val="24"/>
              </w:rPr>
              <w:fldChar w:fldCharType="begin"/>
            </w:r>
            <w:r w:rsidRPr="000D3275">
              <w:rPr>
                <w:rFonts w:ascii="Arial" w:hAnsi="Arial" w:cs="Arial"/>
                <w:bCs/>
                <w:noProof/>
                <w:webHidden/>
                <w:sz w:val="24"/>
                <w:szCs w:val="24"/>
              </w:rPr>
              <w:instrText xml:space="preserve"> PAGEREF _Toc205399322 \h </w:instrText>
            </w:r>
            <w:r w:rsidRPr="000D3275">
              <w:rPr>
                <w:rFonts w:ascii="Arial" w:hAnsi="Arial" w:cs="Arial"/>
                <w:bCs/>
                <w:noProof/>
                <w:webHidden/>
                <w:sz w:val="24"/>
                <w:szCs w:val="24"/>
              </w:rPr>
            </w:r>
            <w:r w:rsidRPr="000D3275">
              <w:rPr>
                <w:rFonts w:ascii="Arial" w:hAnsi="Arial" w:cs="Arial"/>
                <w:bCs/>
                <w:noProof/>
                <w:webHidden/>
                <w:sz w:val="24"/>
                <w:szCs w:val="24"/>
              </w:rPr>
              <w:fldChar w:fldCharType="separate"/>
            </w:r>
            <w:r w:rsidR="00056153">
              <w:rPr>
                <w:rFonts w:ascii="Arial" w:hAnsi="Arial" w:cs="Arial"/>
                <w:bCs/>
                <w:noProof/>
                <w:webHidden/>
                <w:sz w:val="24"/>
                <w:szCs w:val="24"/>
              </w:rPr>
              <w:t>8</w:t>
            </w:r>
            <w:r w:rsidRPr="000D3275">
              <w:rPr>
                <w:rFonts w:ascii="Arial" w:hAnsi="Arial" w:cs="Arial"/>
                <w:bCs/>
                <w:noProof/>
                <w:webHidden/>
                <w:sz w:val="24"/>
                <w:szCs w:val="24"/>
              </w:rPr>
              <w:fldChar w:fldCharType="end"/>
            </w:r>
          </w:hyperlink>
        </w:p>
        <w:p w14:paraId="18C48DCA" w14:textId="40065BC1" w:rsidR="00025D5C" w:rsidRPr="000D3275" w:rsidRDefault="00025D5C">
          <w:pPr>
            <w:pStyle w:val="TOC2"/>
            <w:rPr>
              <w:rFonts w:eastAsiaTheme="minorEastAsia"/>
              <w:b w:val="0"/>
              <w:bCs/>
              <w:kern w:val="2"/>
              <w:sz w:val="24"/>
              <w:szCs w:val="24"/>
              <w14:ligatures w14:val="standardContextual"/>
            </w:rPr>
          </w:pPr>
          <w:hyperlink w:anchor="_Toc205399323" w:history="1">
            <w:r w:rsidRPr="000D3275">
              <w:rPr>
                <w:rStyle w:val="Hyperlink"/>
                <w:b w:val="0"/>
                <w:bCs/>
                <w:sz w:val="24"/>
                <w:szCs w:val="24"/>
              </w:rPr>
              <w:t>9.</w:t>
            </w:r>
            <w:r w:rsidRPr="000D3275">
              <w:rPr>
                <w:rFonts w:eastAsiaTheme="minorEastAsia"/>
                <w:b w:val="0"/>
                <w:bCs/>
                <w:kern w:val="2"/>
                <w:sz w:val="24"/>
                <w:szCs w:val="24"/>
                <w14:ligatures w14:val="standardContextual"/>
              </w:rPr>
              <w:tab/>
            </w:r>
            <w:r w:rsidRPr="000D3275">
              <w:rPr>
                <w:rStyle w:val="Hyperlink"/>
                <w:b w:val="0"/>
                <w:bCs/>
                <w:sz w:val="24"/>
                <w:szCs w:val="24"/>
              </w:rPr>
              <w:t>ORDERING PROCEDURES</w:t>
            </w:r>
            <w:r w:rsidRPr="000D3275">
              <w:rPr>
                <w:b w:val="0"/>
                <w:bCs/>
                <w:webHidden/>
                <w:sz w:val="24"/>
                <w:szCs w:val="24"/>
              </w:rPr>
              <w:tab/>
            </w:r>
            <w:r w:rsidRPr="000D3275">
              <w:rPr>
                <w:b w:val="0"/>
                <w:bCs/>
                <w:webHidden/>
                <w:sz w:val="24"/>
                <w:szCs w:val="24"/>
              </w:rPr>
              <w:fldChar w:fldCharType="begin"/>
            </w:r>
            <w:r w:rsidRPr="000D3275">
              <w:rPr>
                <w:b w:val="0"/>
                <w:bCs/>
                <w:webHidden/>
                <w:sz w:val="24"/>
                <w:szCs w:val="24"/>
              </w:rPr>
              <w:instrText xml:space="preserve"> PAGEREF _Toc205399323 \h </w:instrText>
            </w:r>
            <w:r w:rsidRPr="000D3275">
              <w:rPr>
                <w:b w:val="0"/>
                <w:bCs/>
                <w:webHidden/>
                <w:sz w:val="24"/>
                <w:szCs w:val="24"/>
              </w:rPr>
            </w:r>
            <w:r w:rsidRPr="000D3275">
              <w:rPr>
                <w:b w:val="0"/>
                <w:bCs/>
                <w:webHidden/>
                <w:sz w:val="24"/>
                <w:szCs w:val="24"/>
              </w:rPr>
              <w:fldChar w:fldCharType="separate"/>
            </w:r>
            <w:r w:rsidR="00056153">
              <w:rPr>
                <w:b w:val="0"/>
                <w:bCs/>
                <w:webHidden/>
                <w:sz w:val="24"/>
                <w:szCs w:val="24"/>
              </w:rPr>
              <w:t>8</w:t>
            </w:r>
            <w:r w:rsidRPr="000D3275">
              <w:rPr>
                <w:b w:val="0"/>
                <w:bCs/>
                <w:webHidden/>
                <w:sz w:val="24"/>
                <w:szCs w:val="24"/>
              </w:rPr>
              <w:fldChar w:fldCharType="end"/>
            </w:r>
          </w:hyperlink>
        </w:p>
        <w:p w14:paraId="47803215" w14:textId="5C4024CF" w:rsidR="00025D5C" w:rsidRPr="000D3275" w:rsidRDefault="00025D5C">
          <w:pPr>
            <w:pStyle w:val="TOC3"/>
            <w:rPr>
              <w:rFonts w:ascii="Arial" w:eastAsiaTheme="minorEastAsia" w:hAnsi="Arial" w:cs="Arial"/>
              <w:bCs/>
              <w:noProof/>
              <w:kern w:val="2"/>
              <w:sz w:val="24"/>
              <w:szCs w:val="24"/>
              <w14:ligatures w14:val="standardContextual"/>
            </w:rPr>
          </w:pPr>
          <w:hyperlink w:anchor="_Toc205399324" w:history="1">
            <w:r w:rsidRPr="000D3275">
              <w:rPr>
                <w:rStyle w:val="Hyperlink"/>
                <w:rFonts w:ascii="Arial" w:hAnsi="Arial" w:cs="Arial"/>
                <w:bCs/>
                <w:noProof/>
                <w:sz w:val="24"/>
                <w:szCs w:val="24"/>
              </w:rPr>
              <w:t>A.</w:t>
            </w:r>
            <w:r w:rsidRPr="000D3275">
              <w:rPr>
                <w:rFonts w:ascii="Arial" w:eastAsiaTheme="minorEastAsia" w:hAnsi="Arial" w:cs="Arial"/>
                <w:bCs/>
                <w:noProof/>
                <w:kern w:val="2"/>
                <w:sz w:val="24"/>
                <w:szCs w:val="24"/>
                <w14:ligatures w14:val="standardContextual"/>
              </w:rPr>
              <w:tab/>
            </w:r>
            <w:r w:rsidRPr="000D3275">
              <w:rPr>
                <w:rStyle w:val="Hyperlink"/>
                <w:rFonts w:ascii="Arial" w:hAnsi="Arial" w:cs="Arial"/>
                <w:bCs/>
                <w:noProof/>
                <w:sz w:val="24"/>
                <w:szCs w:val="24"/>
              </w:rPr>
              <w:t>Contractor Selection Process</w:t>
            </w:r>
            <w:r w:rsidRPr="000D3275">
              <w:rPr>
                <w:rFonts w:ascii="Arial" w:hAnsi="Arial" w:cs="Arial"/>
                <w:bCs/>
                <w:noProof/>
                <w:webHidden/>
                <w:sz w:val="24"/>
                <w:szCs w:val="24"/>
              </w:rPr>
              <w:tab/>
            </w:r>
            <w:r w:rsidRPr="000D3275">
              <w:rPr>
                <w:rFonts w:ascii="Arial" w:hAnsi="Arial" w:cs="Arial"/>
                <w:bCs/>
                <w:noProof/>
                <w:webHidden/>
                <w:sz w:val="24"/>
                <w:szCs w:val="24"/>
              </w:rPr>
              <w:fldChar w:fldCharType="begin"/>
            </w:r>
            <w:r w:rsidRPr="000D3275">
              <w:rPr>
                <w:rFonts w:ascii="Arial" w:hAnsi="Arial" w:cs="Arial"/>
                <w:bCs/>
                <w:noProof/>
                <w:webHidden/>
                <w:sz w:val="24"/>
                <w:szCs w:val="24"/>
              </w:rPr>
              <w:instrText xml:space="preserve"> PAGEREF _Toc205399324 \h </w:instrText>
            </w:r>
            <w:r w:rsidRPr="000D3275">
              <w:rPr>
                <w:rFonts w:ascii="Arial" w:hAnsi="Arial" w:cs="Arial"/>
                <w:bCs/>
                <w:noProof/>
                <w:webHidden/>
                <w:sz w:val="24"/>
                <w:szCs w:val="24"/>
              </w:rPr>
            </w:r>
            <w:r w:rsidRPr="000D3275">
              <w:rPr>
                <w:rFonts w:ascii="Arial" w:hAnsi="Arial" w:cs="Arial"/>
                <w:bCs/>
                <w:noProof/>
                <w:webHidden/>
                <w:sz w:val="24"/>
                <w:szCs w:val="24"/>
              </w:rPr>
              <w:fldChar w:fldCharType="separate"/>
            </w:r>
            <w:r w:rsidR="00056153">
              <w:rPr>
                <w:rFonts w:ascii="Arial" w:hAnsi="Arial" w:cs="Arial"/>
                <w:bCs/>
                <w:noProof/>
                <w:webHidden/>
                <w:sz w:val="24"/>
                <w:szCs w:val="24"/>
              </w:rPr>
              <w:t>8</w:t>
            </w:r>
            <w:r w:rsidRPr="000D3275">
              <w:rPr>
                <w:rFonts w:ascii="Arial" w:hAnsi="Arial" w:cs="Arial"/>
                <w:bCs/>
                <w:noProof/>
                <w:webHidden/>
                <w:sz w:val="24"/>
                <w:szCs w:val="24"/>
              </w:rPr>
              <w:fldChar w:fldCharType="end"/>
            </w:r>
          </w:hyperlink>
        </w:p>
        <w:p w14:paraId="1C0E3635" w14:textId="3407051E" w:rsidR="00025D5C" w:rsidRPr="000D3275" w:rsidRDefault="00025D5C">
          <w:pPr>
            <w:pStyle w:val="TOC3"/>
            <w:rPr>
              <w:rFonts w:ascii="Arial" w:eastAsiaTheme="minorEastAsia" w:hAnsi="Arial" w:cs="Arial"/>
              <w:bCs/>
              <w:noProof/>
              <w:kern w:val="2"/>
              <w:sz w:val="24"/>
              <w:szCs w:val="24"/>
              <w14:ligatures w14:val="standardContextual"/>
            </w:rPr>
          </w:pPr>
          <w:hyperlink w:anchor="_Toc205399338" w:history="1">
            <w:r w:rsidRPr="000D3275">
              <w:rPr>
                <w:rStyle w:val="Hyperlink"/>
                <w:rFonts w:ascii="Arial" w:hAnsi="Arial" w:cs="Arial"/>
                <w:bCs/>
                <w:noProof/>
                <w:sz w:val="24"/>
                <w:szCs w:val="24"/>
              </w:rPr>
              <w:t>B.</w:t>
            </w:r>
            <w:r w:rsidRPr="000D3275">
              <w:rPr>
                <w:rFonts w:ascii="Arial" w:eastAsiaTheme="minorEastAsia" w:hAnsi="Arial" w:cs="Arial"/>
                <w:bCs/>
                <w:noProof/>
                <w:kern w:val="2"/>
                <w:sz w:val="24"/>
                <w:szCs w:val="24"/>
                <w14:ligatures w14:val="standardContextual"/>
              </w:rPr>
              <w:tab/>
            </w:r>
            <w:r w:rsidRPr="000D3275">
              <w:rPr>
                <w:rStyle w:val="Hyperlink"/>
                <w:rFonts w:ascii="Arial" w:hAnsi="Arial" w:cs="Arial"/>
                <w:bCs/>
                <w:noProof/>
                <w:sz w:val="24"/>
                <w:szCs w:val="24"/>
              </w:rPr>
              <w:t>User Agreement Requirements</w:t>
            </w:r>
            <w:r w:rsidRPr="000D3275">
              <w:rPr>
                <w:rFonts w:ascii="Arial" w:hAnsi="Arial" w:cs="Arial"/>
                <w:bCs/>
                <w:noProof/>
                <w:webHidden/>
                <w:sz w:val="24"/>
                <w:szCs w:val="24"/>
              </w:rPr>
              <w:tab/>
            </w:r>
            <w:r w:rsidRPr="000D3275">
              <w:rPr>
                <w:rFonts w:ascii="Arial" w:hAnsi="Arial" w:cs="Arial"/>
                <w:bCs/>
                <w:noProof/>
                <w:webHidden/>
                <w:sz w:val="24"/>
                <w:szCs w:val="24"/>
              </w:rPr>
              <w:fldChar w:fldCharType="begin"/>
            </w:r>
            <w:r w:rsidRPr="000D3275">
              <w:rPr>
                <w:rFonts w:ascii="Arial" w:hAnsi="Arial" w:cs="Arial"/>
                <w:bCs/>
                <w:noProof/>
                <w:webHidden/>
                <w:sz w:val="24"/>
                <w:szCs w:val="24"/>
              </w:rPr>
              <w:instrText xml:space="preserve"> PAGEREF _Toc205399338 \h </w:instrText>
            </w:r>
            <w:r w:rsidRPr="000D3275">
              <w:rPr>
                <w:rFonts w:ascii="Arial" w:hAnsi="Arial" w:cs="Arial"/>
                <w:bCs/>
                <w:noProof/>
                <w:webHidden/>
                <w:sz w:val="24"/>
                <w:szCs w:val="24"/>
              </w:rPr>
            </w:r>
            <w:r w:rsidRPr="000D3275">
              <w:rPr>
                <w:rFonts w:ascii="Arial" w:hAnsi="Arial" w:cs="Arial"/>
                <w:bCs/>
                <w:noProof/>
                <w:webHidden/>
                <w:sz w:val="24"/>
                <w:szCs w:val="24"/>
              </w:rPr>
              <w:fldChar w:fldCharType="separate"/>
            </w:r>
            <w:r w:rsidR="00056153">
              <w:rPr>
                <w:rFonts w:ascii="Arial" w:hAnsi="Arial" w:cs="Arial"/>
                <w:bCs/>
                <w:noProof/>
                <w:webHidden/>
                <w:sz w:val="24"/>
                <w:szCs w:val="24"/>
              </w:rPr>
              <w:t>9</w:t>
            </w:r>
            <w:r w:rsidRPr="000D3275">
              <w:rPr>
                <w:rFonts w:ascii="Arial" w:hAnsi="Arial" w:cs="Arial"/>
                <w:bCs/>
                <w:noProof/>
                <w:webHidden/>
                <w:sz w:val="24"/>
                <w:szCs w:val="24"/>
              </w:rPr>
              <w:fldChar w:fldCharType="end"/>
            </w:r>
          </w:hyperlink>
        </w:p>
        <w:p w14:paraId="68425C47" w14:textId="2E5D4961" w:rsidR="00025D5C" w:rsidRPr="000D3275" w:rsidRDefault="00025D5C">
          <w:pPr>
            <w:pStyle w:val="TOC3"/>
            <w:rPr>
              <w:rFonts w:ascii="Arial" w:eastAsiaTheme="minorEastAsia" w:hAnsi="Arial" w:cs="Arial"/>
              <w:bCs/>
              <w:noProof/>
              <w:kern w:val="2"/>
              <w:sz w:val="24"/>
              <w:szCs w:val="24"/>
              <w14:ligatures w14:val="standardContextual"/>
            </w:rPr>
          </w:pPr>
          <w:hyperlink w:anchor="_Toc205399339" w:history="1">
            <w:r w:rsidRPr="000D3275">
              <w:rPr>
                <w:rStyle w:val="Hyperlink"/>
                <w:rFonts w:ascii="Arial" w:hAnsi="Arial" w:cs="Arial"/>
                <w:bCs/>
                <w:noProof/>
                <w:sz w:val="24"/>
                <w:szCs w:val="24"/>
              </w:rPr>
              <w:t>C.</w:t>
            </w:r>
            <w:r w:rsidRPr="000D3275">
              <w:rPr>
                <w:rFonts w:ascii="Arial" w:eastAsiaTheme="minorEastAsia" w:hAnsi="Arial" w:cs="Arial"/>
                <w:bCs/>
                <w:noProof/>
                <w:kern w:val="2"/>
                <w:sz w:val="24"/>
                <w:szCs w:val="24"/>
                <w14:ligatures w14:val="standardContextual"/>
              </w:rPr>
              <w:tab/>
            </w:r>
            <w:r w:rsidRPr="000D3275">
              <w:rPr>
                <w:rStyle w:val="Hyperlink"/>
                <w:rFonts w:ascii="Arial" w:hAnsi="Arial" w:cs="Arial"/>
                <w:bCs/>
                <w:noProof/>
                <w:sz w:val="24"/>
                <w:szCs w:val="24"/>
              </w:rPr>
              <w:t>User Agreement Form and Execution</w:t>
            </w:r>
            <w:r w:rsidRPr="000D3275">
              <w:rPr>
                <w:rFonts w:ascii="Arial" w:hAnsi="Arial" w:cs="Arial"/>
                <w:bCs/>
                <w:noProof/>
                <w:webHidden/>
                <w:sz w:val="24"/>
                <w:szCs w:val="24"/>
              </w:rPr>
              <w:tab/>
            </w:r>
            <w:r w:rsidRPr="000D3275">
              <w:rPr>
                <w:rFonts w:ascii="Arial" w:hAnsi="Arial" w:cs="Arial"/>
                <w:bCs/>
                <w:noProof/>
                <w:webHidden/>
                <w:sz w:val="24"/>
                <w:szCs w:val="24"/>
              </w:rPr>
              <w:fldChar w:fldCharType="begin"/>
            </w:r>
            <w:r w:rsidRPr="000D3275">
              <w:rPr>
                <w:rFonts w:ascii="Arial" w:hAnsi="Arial" w:cs="Arial"/>
                <w:bCs/>
                <w:noProof/>
                <w:webHidden/>
                <w:sz w:val="24"/>
                <w:szCs w:val="24"/>
              </w:rPr>
              <w:instrText xml:space="preserve"> PAGEREF _Toc205399339 \h </w:instrText>
            </w:r>
            <w:r w:rsidRPr="000D3275">
              <w:rPr>
                <w:rFonts w:ascii="Arial" w:hAnsi="Arial" w:cs="Arial"/>
                <w:bCs/>
                <w:noProof/>
                <w:webHidden/>
                <w:sz w:val="24"/>
                <w:szCs w:val="24"/>
              </w:rPr>
            </w:r>
            <w:r w:rsidRPr="000D3275">
              <w:rPr>
                <w:rFonts w:ascii="Arial" w:hAnsi="Arial" w:cs="Arial"/>
                <w:bCs/>
                <w:noProof/>
                <w:webHidden/>
                <w:sz w:val="24"/>
                <w:szCs w:val="24"/>
              </w:rPr>
              <w:fldChar w:fldCharType="separate"/>
            </w:r>
            <w:r w:rsidR="00056153">
              <w:rPr>
                <w:rFonts w:ascii="Arial" w:hAnsi="Arial" w:cs="Arial"/>
                <w:bCs/>
                <w:noProof/>
                <w:webHidden/>
                <w:sz w:val="24"/>
                <w:szCs w:val="24"/>
              </w:rPr>
              <w:t>9</w:t>
            </w:r>
            <w:r w:rsidRPr="000D3275">
              <w:rPr>
                <w:rFonts w:ascii="Arial" w:hAnsi="Arial" w:cs="Arial"/>
                <w:bCs/>
                <w:noProof/>
                <w:webHidden/>
                <w:sz w:val="24"/>
                <w:szCs w:val="24"/>
              </w:rPr>
              <w:fldChar w:fldCharType="end"/>
            </w:r>
          </w:hyperlink>
        </w:p>
        <w:p w14:paraId="54DB0581" w14:textId="703F2CE9" w:rsidR="00025D5C" w:rsidRPr="000D3275" w:rsidRDefault="00025D5C">
          <w:pPr>
            <w:pStyle w:val="TOC3"/>
            <w:rPr>
              <w:rFonts w:ascii="Arial" w:eastAsiaTheme="minorEastAsia" w:hAnsi="Arial" w:cs="Arial"/>
              <w:bCs/>
              <w:noProof/>
              <w:kern w:val="2"/>
              <w:sz w:val="24"/>
              <w:szCs w:val="24"/>
              <w14:ligatures w14:val="standardContextual"/>
            </w:rPr>
          </w:pPr>
          <w:hyperlink w:anchor="_Toc205399340" w:history="1">
            <w:r w:rsidRPr="000D3275">
              <w:rPr>
                <w:rStyle w:val="Hyperlink"/>
                <w:rFonts w:ascii="Arial" w:hAnsi="Arial" w:cs="Arial"/>
                <w:bCs/>
                <w:noProof/>
                <w:sz w:val="24"/>
                <w:szCs w:val="24"/>
              </w:rPr>
              <w:t>D.</w:t>
            </w:r>
            <w:r w:rsidRPr="000D3275">
              <w:rPr>
                <w:rFonts w:ascii="Arial" w:eastAsiaTheme="minorEastAsia" w:hAnsi="Arial" w:cs="Arial"/>
                <w:bCs/>
                <w:noProof/>
                <w:kern w:val="2"/>
                <w:sz w:val="24"/>
                <w:szCs w:val="24"/>
                <w14:ligatures w14:val="standardContextual"/>
              </w:rPr>
              <w:tab/>
            </w:r>
            <w:r w:rsidRPr="000D3275">
              <w:rPr>
                <w:rStyle w:val="Hyperlink"/>
                <w:rFonts w:ascii="Arial" w:hAnsi="Arial" w:cs="Arial"/>
                <w:bCs/>
                <w:noProof/>
                <w:sz w:val="24"/>
                <w:szCs w:val="24"/>
              </w:rPr>
              <w:t>Vetted Forms/Certifications</w:t>
            </w:r>
            <w:r w:rsidRPr="000D3275">
              <w:rPr>
                <w:rFonts w:ascii="Arial" w:hAnsi="Arial" w:cs="Arial"/>
                <w:bCs/>
                <w:noProof/>
                <w:webHidden/>
                <w:sz w:val="24"/>
                <w:szCs w:val="24"/>
              </w:rPr>
              <w:tab/>
            </w:r>
            <w:r w:rsidRPr="000D3275">
              <w:rPr>
                <w:rFonts w:ascii="Arial" w:hAnsi="Arial" w:cs="Arial"/>
                <w:bCs/>
                <w:noProof/>
                <w:webHidden/>
                <w:sz w:val="24"/>
                <w:szCs w:val="24"/>
              </w:rPr>
              <w:fldChar w:fldCharType="begin"/>
            </w:r>
            <w:r w:rsidRPr="000D3275">
              <w:rPr>
                <w:rFonts w:ascii="Arial" w:hAnsi="Arial" w:cs="Arial"/>
                <w:bCs/>
                <w:noProof/>
                <w:webHidden/>
                <w:sz w:val="24"/>
                <w:szCs w:val="24"/>
              </w:rPr>
              <w:instrText xml:space="preserve"> PAGEREF _Toc205399340 \h </w:instrText>
            </w:r>
            <w:r w:rsidRPr="000D3275">
              <w:rPr>
                <w:rFonts w:ascii="Arial" w:hAnsi="Arial" w:cs="Arial"/>
                <w:bCs/>
                <w:noProof/>
                <w:webHidden/>
                <w:sz w:val="24"/>
                <w:szCs w:val="24"/>
              </w:rPr>
            </w:r>
            <w:r w:rsidRPr="000D3275">
              <w:rPr>
                <w:rFonts w:ascii="Arial" w:hAnsi="Arial" w:cs="Arial"/>
                <w:bCs/>
                <w:noProof/>
                <w:webHidden/>
                <w:sz w:val="24"/>
                <w:szCs w:val="24"/>
              </w:rPr>
              <w:fldChar w:fldCharType="separate"/>
            </w:r>
            <w:r w:rsidR="00056153">
              <w:rPr>
                <w:rFonts w:ascii="Arial" w:hAnsi="Arial" w:cs="Arial"/>
                <w:bCs/>
                <w:noProof/>
                <w:webHidden/>
                <w:sz w:val="24"/>
                <w:szCs w:val="24"/>
              </w:rPr>
              <w:t>10</w:t>
            </w:r>
            <w:r w:rsidRPr="000D3275">
              <w:rPr>
                <w:rFonts w:ascii="Arial" w:hAnsi="Arial" w:cs="Arial"/>
                <w:bCs/>
                <w:noProof/>
                <w:webHidden/>
                <w:sz w:val="24"/>
                <w:szCs w:val="24"/>
              </w:rPr>
              <w:fldChar w:fldCharType="end"/>
            </w:r>
          </w:hyperlink>
        </w:p>
        <w:p w14:paraId="716F0D69" w14:textId="58FD858D" w:rsidR="00025D5C" w:rsidRPr="000D3275" w:rsidRDefault="00025D5C">
          <w:pPr>
            <w:pStyle w:val="TOC2"/>
            <w:rPr>
              <w:rFonts w:eastAsiaTheme="minorEastAsia"/>
              <w:b w:val="0"/>
              <w:bCs/>
              <w:kern w:val="2"/>
              <w:sz w:val="24"/>
              <w:szCs w:val="24"/>
              <w14:ligatures w14:val="standardContextual"/>
            </w:rPr>
          </w:pPr>
          <w:hyperlink w:anchor="_Toc205399342" w:history="1">
            <w:r w:rsidRPr="000D3275">
              <w:rPr>
                <w:rStyle w:val="Hyperlink"/>
                <w:rFonts w:eastAsia="MS Mincho"/>
                <w:b w:val="0"/>
                <w:bCs/>
                <w:sz w:val="24"/>
                <w:szCs w:val="24"/>
              </w:rPr>
              <w:t>10.</w:t>
            </w:r>
            <w:r w:rsidRPr="000D3275">
              <w:rPr>
                <w:rFonts w:eastAsiaTheme="minorEastAsia"/>
                <w:b w:val="0"/>
                <w:bCs/>
                <w:kern w:val="2"/>
                <w:sz w:val="24"/>
                <w:szCs w:val="24"/>
                <w14:ligatures w14:val="standardContextual"/>
              </w:rPr>
              <w:tab/>
            </w:r>
            <w:r w:rsidRPr="000D3275">
              <w:rPr>
                <w:rStyle w:val="Hyperlink"/>
                <w:b w:val="0"/>
                <w:bCs/>
                <w:sz w:val="24"/>
                <w:szCs w:val="24"/>
              </w:rPr>
              <w:t>USER AGREEMENT AMENDMENTS</w:t>
            </w:r>
            <w:r w:rsidRPr="000D3275">
              <w:rPr>
                <w:b w:val="0"/>
                <w:bCs/>
                <w:webHidden/>
                <w:sz w:val="24"/>
                <w:szCs w:val="24"/>
              </w:rPr>
              <w:tab/>
            </w:r>
            <w:r w:rsidRPr="000D3275">
              <w:rPr>
                <w:b w:val="0"/>
                <w:bCs/>
                <w:webHidden/>
                <w:sz w:val="24"/>
                <w:szCs w:val="24"/>
              </w:rPr>
              <w:fldChar w:fldCharType="begin"/>
            </w:r>
            <w:r w:rsidRPr="000D3275">
              <w:rPr>
                <w:b w:val="0"/>
                <w:bCs/>
                <w:webHidden/>
                <w:sz w:val="24"/>
                <w:szCs w:val="24"/>
              </w:rPr>
              <w:instrText xml:space="preserve"> PAGEREF _Toc205399342 \h </w:instrText>
            </w:r>
            <w:r w:rsidRPr="000D3275">
              <w:rPr>
                <w:b w:val="0"/>
                <w:bCs/>
                <w:webHidden/>
                <w:sz w:val="24"/>
                <w:szCs w:val="24"/>
              </w:rPr>
            </w:r>
            <w:r w:rsidRPr="000D3275">
              <w:rPr>
                <w:b w:val="0"/>
                <w:bCs/>
                <w:webHidden/>
                <w:sz w:val="24"/>
                <w:szCs w:val="24"/>
              </w:rPr>
              <w:fldChar w:fldCharType="separate"/>
            </w:r>
            <w:r w:rsidR="00056153">
              <w:rPr>
                <w:b w:val="0"/>
                <w:bCs/>
                <w:webHidden/>
                <w:sz w:val="24"/>
                <w:szCs w:val="24"/>
              </w:rPr>
              <w:t>10</w:t>
            </w:r>
            <w:r w:rsidRPr="000D3275">
              <w:rPr>
                <w:b w:val="0"/>
                <w:bCs/>
                <w:webHidden/>
                <w:sz w:val="24"/>
                <w:szCs w:val="24"/>
              </w:rPr>
              <w:fldChar w:fldCharType="end"/>
            </w:r>
          </w:hyperlink>
        </w:p>
        <w:p w14:paraId="4C627665" w14:textId="3B0A545B" w:rsidR="00025D5C" w:rsidRPr="000D3275" w:rsidRDefault="00025D5C">
          <w:pPr>
            <w:pStyle w:val="TOC2"/>
            <w:rPr>
              <w:rFonts w:eastAsiaTheme="minorEastAsia"/>
              <w:b w:val="0"/>
              <w:bCs/>
              <w:kern w:val="2"/>
              <w:sz w:val="24"/>
              <w:szCs w:val="24"/>
              <w14:ligatures w14:val="standardContextual"/>
            </w:rPr>
          </w:pPr>
          <w:hyperlink w:anchor="_Toc205399343" w:history="1">
            <w:r w:rsidRPr="000D3275">
              <w:rPr>
                <w:rStyle w:val="Hyperlink"/>
                <w:b w:val="0"/>
                <w:bCs/>
                <w:sz w:val="24"/>
                <w:szCs w:val="24"/>
              </w:rPr>
              <w:t>11.</w:t>
            </w:r>
            <w:r w:rsidRPr="000D3275">
              <w:rPr>
                <w:rFonts w:eastAsiaTheme="minorEastAsia"/>
                <w:b w:val="0"/>
                <w:bCs/>
                <w:kern w:val="2"/>
                <w:sz w:val="24"/>
                <w:szCs w:val="24"/>
                <w14:ligatures w14:val="standardContextual"/>
              </w:rPr>
              <w:tab/>
            </w:r>
            <w:r w:rsidRPr="000D3275">
              <w:rPr>
                <w:rStyle w:val="Hyperlink"/>
                <w:b w:val="0"/>
                <w:bCs/>
                <w:sz w:val="24"/>
                <w:szCs w:val="24"/>
              </w:rPr>
              <w:t>SB/DVBE PARTICIPATION</w:t>
            </w:r>
            <w:r w:rsidRPr="000D3275">
              <w:rPr>
                <w:b w:val="0"/>
                <w:bCs/>
                <w:webHidden/>
                <w:sz w:val="24"/>
                <w:szCs w:val="24"/>
              </w:rPr>
              <w:tab/>
            </w:r>
            <w:r w:rsidRPr="000D3275">
              <w:rPr>
                <w:b w:val="0"/>
                <w:bCs/>
                <w:webHidden/>
                <w:sz w:val="24"/>
                <w:szCs w:val="24"/>
              </w:rPr>
              <w:fldChar w:fldCharType="begin"/>
            </w:r>
            <w:r w:rsidRPr="000D3275">
              <w:rPr>
                <w:b w:val="0"/>
                <w:bCs/>
                <w:webHidden/>
                <w:sz w:val="24"/>
                <w:szCs w:val="24"/>
              </w:rPr>
              <w:instrText xml:space="preserve"> PAGEREF _Toc205399343 \h </w:instrText>
            </w:r>
            <w:r w:rsidRPr="000D3275">
              <w:rPr>
                <w:b w:val="0"/>
                <w:bCs/>
                <w:webHidden/>
                <w:sz w:val="24"/>
                <w:szCs w:val="24"/>
              </w:rPr>
            </w:r>
            <w:r w:rsidRPr="000D3275">
              <w:rPr>
                <w:b w:val="0"/>
                <w:bCs/>
                <w:webHidden/>
                <w:sz w:val="24"/>
                <w:szCs w:val="24"/>
              </w:rPr>
              <w:fldChar w:fldCharType="separate"/>
            </w:r>
            <w:r w:rsidR="00056153">
              <w:rPr>
                <w:b w:val="0"/>
                <w:bCs/>
                <w:webHidden/>
                <w:sz w:val="24"/>
                <w:szCs w:val="24"/>
              </w:rPr>
              <w:t>10</w:t>
            </w:r>
            <w:r w:rsidRPr="000D3275">
              <w:rPr>
                <w:b w:val="0"/>
                <w:bCs/>
                <w:webHidden/>
                <w:sz w:val="24"/>
                <w:szCs w:val="24"/>
              </w:rPr>
              <w:fldChar w:fldCharType="end"/>
            </w:r>
          </w:hyperlink>
        </w:p>
        <w:p w14:paraId="7864E744" w14:textId="4EF202BA" w:rsidR="00025D5C" w:rsidRPr="000D3275" w:rsidRDefault="00025D5C">
          <w:pPr>
            <w:pStyle w:val="TOC2"/>
            <w:rPr>
              <w:rFonts w:eastAsiaTheme="minorEastAsia"/>
              <w:b w:val="0"/>
              <w:bCs/>
              <w:kern w:val="2"/>
              <w:sz w:val="24"/>
              <w:szCs w:val="24"/>
              <w14:ligatures w14:val="standardContextual"/>
            </w:rPr>
          </w:pPr>
          <w:hyperlink w:anchor="_Toc205399344" w:history="1">
            <w:r w:rsidRPr="000D3275">
              <w:rPr>
                <w:rStyle w:val="Hyperlink"/>
                <w:b w:val="0"/>
                <w:bCs/>
                <w:sz w:val="24"/>
                <w:szCs w:val="24"/>
              </w:rPr>
              <w:t>12.</w:t>
            </w:r>
            <w:r w:rsidRPr="000D3275">
              <w:rPr>
                <w:rFonts w:eastAsiaTheme="minorEastAsia"/>
                <w:b w:val="0"/>
                <w:bCs/>
                <w:kern w:val="2"/>
                <w:sz w:val="24"/>
                <w:szCs w:val="24"/>
                <w14:ligatures w14:val="standardContextual"/>
              </w:rPr>
              <w:tab/>
            </w:r>
            <w:r w:rsidRPr="000D3275">
              <w:rPr>
                <w:rStyle w:val="Hyperlink"/>
                <w:b w:val="0"/>
                <w:bCs/>
                <w:sz w:val="24"/>
                <w:szCs w:val="24"/>
              </w:rPr>
              <w:t>CERTIFICATION OF PAYMENT OPTIONS – MILITARY &amp; VETERANS CODE §999.5 AND §999.7(A) (SB 588)</w:t>
            </w:r>
            <w:r w:rsidRPr="000D3275">
              <w:rPr>
                <w:b w:val="0"/>
                <w:bCs/>
                <w:webHidden/>
                <w:sz w:val="24"/>
                <w:szCs w:val="24"/>
              </w:rPr>
              <w:tab/>
            </w:r>
            <w:r w:rsidRPr="000D3275">
              <w:rPr>
                <w:b w:val="0"/>
                <w:bCs/>
                <w:webHidden/>
                <w:sz w:val="24"/>
                <w:szCs w:val="24"/>
              </w:rPr>
              <w:fldChar w:fldCharType="begin"/>
            </w:r>
            <w:r w:rsidRPr="000D3275">
              <w:rPr>
                <w:b w:val="0"/>
                <w:bCs/>
                <w:webHidden/>
                <w:sz w:val="24"/>
                <w:szCs w:val="24"/>
              </w:rPr>
              <w:instrText xml:space="preserve"> PAGEREF _Toc205399344 \h </w:instrText>
            </w:r>
            <w:r w:rsidRPr="000D3275">
              <w:rPr>
                <w:b w:val="0"/>
                <w:bCs/>
                <w:webHidden/>
                <w:sz w:val="24"/>
                <w:szCs w:val="24"/>
              </w:rPr>
            </w:r>
            <w:r w:rsidRPr="000D3275">
              <w:rPr>
                <w:b w:val="0"/>
                <w:bCs/>
                <w:webHidden/>
                <w:sz w:val="24"/>
                <w:szCs w:val="24"/>
              </w:rPr>
              <w:fldChar w:fldCharType="separate"/>
            </w:r>
            <w:r w:rsidR="00056153">
              <w:rPr>
                <w:b w:val="0"/>
                <w:bCs/>
                <w:webHidden/>
                <w:sz w:val="24"/>
                <w:szCs w:val="24"/>
              </w:rPr>
              <w:t>11</w:t>
            </w:r>
            <w:r w:rsidRPr="000D3275">
              <w:rPr>
                <w:b w:val="0"/>
                <w:bCs/>
                <w:webHidden/>
                <w:sz w:val="24"/>
                <w:szCs w:val="24"/>
              </w:rPr>
              <w:fldChar w:fldCharType="end"/>
            </w:r>
          </w:hyperlink>
        </w:p>
        <w:p w14:paraId="52090F18" w14:textId="64D20245" w:rsidR="00025D5C" w:rsidRPr="000D3275" w:rsidRDefault="00025D5C">
          <w:pPr>
            <w:pStyle w:val="TOC2"/>
            <w:rPr>
              <w:rFonts w:eastAsiaTheme="minorEastAsia"/>
              <w:b w:val="0"/>
              <w:bCs/>
              <w:kern w:val="2"/>
              <w:sz w:val="24"/>
              <w:szCs w:val="24"/>
              <w14:ligatures w14:val="standardContextual"/>
            </w:rPr>
          </w:pPr>
          <w:hyperlink w:anchor="_Toc205399345" w:history="1">
            <w:r w:rsidRPr="000D3275">
              <w:rPr>
                <w:rStyle w:val="Hyperlink"/>
                <w:b w:val="0"/>
                <w:bCs/>
                <w:sz w:val="24"/>
                <w:szCs w:val="24"/>
              </w:rPr>
              <w:t>13.</w:t>
            </w:r>
            <w:r w:rsidRPr="000D3275">
              <w:rPr>
                <w:rFonts w:eastAsiaTheme="minorEastAsia"/>
                <w:b w:val="0"/>
                <w:bCs/>
                <w:kern w:val="2"/>
                <w:sz w:val="24"/>
                <w:szCs w:val="24"/>
                <w14:ligatures w14:val="standardContextual"/>
              </w:rPr>
              <w:tab/>
            </w:r>
            <w:r w:rsidRPr="000D3275">
              <w:rPr>
                <w:rStyle w:val="Hyperlink"/>
                <w:b w:val="0"/>
                <w:bCs/>
                <w:sz w:val="24"/>
                <w:szCs w:val="24"/>
              </w:rPr>
              <w:t>GENERATIVE ARTIFICIAL INTELLIGENCE (GENAI)</w:t>
            </w:r>
            <w:r w:rsidRPr="000D3275">
              <w:rPr>
                <w:b w:val="0"/>
                <w:bCs/>
                <w:webHidden/>
                <w:sz w:val="24"/>
                <w:szCs w:val="24"/>
              </w:rPr>
              <w:tab/>
            </w:r>
            <w:r w:rsidRPr="000D3275">
              <w:rPr>
                <w:b w:val="0"/>
                <w:bCs/>
                <w:webHidden/>
                <w:sz w:val="24"/>
                <w:szCs w:val="24"/>
              </w:rPr>
              <w:fldChar w:fldCharType="begin"/>
            </w:r>
            <w:r w:rsidRPr="000D3275">
              <w:rPr>
                <w:b w:val="0"/>
                <w:bCs/>
                <w:webHidden/>
                <w:sz w:val="24"/>
                <w:szCs w:val="24"/>
              </w:rPr>
              <w:instrText xml:space="preserve"> PAGEREF _Toc205399345 \h </w:instrText>
            </w:r>
            <w:r w:rsidRPr="000D3275">
              <w:rPr>
                <w:b w:val="0"/>
                <w:bCs/>
                <w:webHidden/>
                <w:sz w:val="24"/>
                <w:szCs w:val="24"/>
              </w:rPr>
            </w:r>
            <w:r w:rsidRPr="000D3275">
              <w:rPr>
                <w:b w:val="0"/>
                <w:bCs/>
                <w:webHidden/>
                <w:sz w:val="24"/>
                <w:szCs w:val="24"/>
              </w:rPr>
              <w:fldChar w:fldCharType="separate"/>
            </w:r>
            <w:r w:rsidR="00056153">
              <w:rPr>
                <w:b w:val="0"/>
                <w:bCs/>
                <w:webHidden/>
                <w:sz w:val="24"/>
                <w:szCs w:val="24"/>
              </w:rPr>
              <w:t>12</w:t>
            </w:r>
            <w:r w:rsidRPr="000D3275">
              <w:rPr>
                <w:b w:val="0"/>
                <w:bCs/>
                <w:webHidden/>
                <w:sz w:val="24"/>
                <w:szCs w:val="24"/>
              </w:rPr>
              <w:fldChar w:fldCharType="end"/>
            </w:r>
          </w:hyperlink>
        </w:p>
        <w:p w14:paraId="4094DB11" w14:textId="2DA907B8" w:rsidR="00025D5C" w:rsidRDefault="00025D5C">
          <w:pPr>
            <w:pStyle w:val="TOC2"/>
            <w:rPr>
              <w:rFonts w:asciiTheme="minorHAnsi" w:eastAsiaTheme="minorEastAsia" w:hAnsiTheme="minorHAnsi" w:cstheme="minorBidi"/>
              <w:b w:val="0"/>
              <w:kern w:val="2"/>
              <w:sz w:val="24"/>
              <w:szCs w:val="24"/>
              <w14:ligatures w14:val="standardContextual"/>
            </w:rPr>
          </w:pPr>
          <w:hyperlink w:anchor="_Toc205399346" w:history="1">
            <w:r w:rsidRPr="000D3275">
              <w:rPr>
                <w:rStyle w:val="Hyperlink"/>
                <w:b w:val="0"/>
                <w:bCs/>
                <w:sz w:val="24"/>
                <w:szCs w:val="24"/>
              </w:rPr>
              <w:t>14.</w:t>
            </w:r>
            <w:r w:rsidRPr="000D3275">
              <w:rPr>
                <w:rFonts w:eastAsiaTheme="minorEastAsia"/>
                <w:b w:val="0"/>
                <w:bCs/>
                <w:kern w:val="2"/>
                <w:sz w:val="24"/>
                <w:szCs w:val="24"/>
                <w14:ligatures w14:val="standardContextual"/>
              </w:rPr>
              <w:tab/>
            </w:r>
            <w:r w:rsidRPr="000D3275">
              <w:rPr>
                <w:rStyle w:val="Hyperlink"/>
                <w:b w:val="0"/>
                <w:bCs/>
                <w:sz w:val="24"/>
                <w:szCs w:val="24"/>
              </w:rPr>
              <w:t>ATTACHMENTS</w:t>
            </w:r>
            <w:r w:rsidRPr="000D3275">
              <w:rPr>
                <w:b w:val="0"/>
                <w:bCs/>
                <w:webHidden/>
                <w:sz w:val="24"/>
                <w:szCs w:val="24"/>
              </w:rPr>
              <w:tab/>
            </w:r>
            <w:r w:rsidRPr="000D3275">
              <w:rPr>
                <w:b w:val="0"/>
                <w:bCs/>
                <w:webHidden/>
                <w:sz w:val="24"/>
                <w:szCs w:val="24"/>
              </w:rPr>
              <w:fldChar w:fldCharType="begin"/>
            </w:r>
            <w:r w:rsidRPr="000D3275">
              <w:rPr>
                <w:b w:val="0"/>
                <w:bCs/>
                <w:webHidden/>
                <w:sz w:val="24"/>
                <w:szCs w:val="24"/>
              </w:rPr>
              <w:instrText xml:space="preserve"> PAGEREF _Toc205399346 \h </w:instrText>
            </w:r>
            <w:r w:rsidRPr="000D3275">
              <w:rPr>
                <w:b w:val="0"/>
                <w:bCs/>
                <w:webHidden/>
                <w:sz w:val="24"/>
                <w:szCs w:val="24"/>
              </w:rPr>
            </w:r>
            <w:r w:rsidRPr="000D3275">
              <w:rPr>
                <w:b w:val="0"/>
                <w:bCs/>
                <w:webHidden/>
                <w:sz w:val="24"/>
                <w:szCs w:val="24"/>
              </w:rPr>
              <w:fldChar w:fldCharType="separate"/>
            </w:r>
            <w:r w:rsidR="00056153">
              <w:rPr>
                <w:b w:val="0"/>
                <w:bCs/>
                <w:webHidden/>
                <w:sz w:val="24"/>
                <w:szCs w:val="24"/>
              </w:rPr>
              <w:t>12</w:t>
            </w:r>
            <w:r w:rsidRPr="000D3275">
              <w:rPr>
                <w:b w:val="0"/>
                <w:bCs/>
                <w:webHidden/>
                <w:sz w:val="24"/>
                <w:szCs w:val="24"/>
              </w:rPr>
              <w:fldChar w:fldCharType="end"/>
            </w:r>
          </w:hyperlink>
        </w:p>
        <w:p w14:paraId="074465B3" w14:textId="7684867A" w:rsidR="004E269F" w:rsidRPr="0039391C" w:rsidRDefault="00657EE6" w:rsidP="004E269F">
          <w:pPr>
            <w:pStyle w:val="TOC1"/>
            <w:ind w:left="0"/>
            <w:rPr>
              <w:bCs w:val="0"/>
            </w:rPr>
          </w:pPr>
          <w:r w:rsidRPr="004001D8">
            <w:fldChar w:fldCharType="end"/>
          </w:r>
        </w:p>
      </w:sdtContent>
    </w:sdt>
    <w:bookmarkStart w:id="0" w:name="_Toc393376559" w:displacedByCustomXml="prev"/>
    <w:bookmarkStart w:id="1" w:name="_Toc393376165" w:displacedByCustomXml="prev"/>
    <w:bookmarkStart w:id="2" w:name="_Toc393368533" w:displacedByCustomXml="prev"/>
    <w:bookmarkStart w:id="3" w:name="_Toc392062777" w:displacedByCustomXml="prev"/>
    <w:bookmarkStart w:id="4" w:name="_Toc377037466" w:displacedByCustomXml="prev"/>
    <w:bookmarkStart w:id="5" w:name="_Toc376865070" w:displacedByCustomXml="prev"/>
    <w:bookmarkStart w:id="6" w:name="_Toc376864123" w:displacedByCustomXml="prev"/>
    <w:bookmarkStart w:id="7" w:name="_Toc376184140" w:displacedByCustomXml="prev"/>
    <w:bookmarkStart w:id="8" w:name="_Toc376182204" w:displacedByCustomXml="prev"/>
    <w:bookmarkStart w:id="9" w:name="_Toc375579083" w:displacedByCustomXml="prev"/>
    <w:bookmarkStart w:id="10" w:name="_Toc375577303" w:displacedByCustomXml="prev"/>
    <w:p w14:paraId="36780D32" w14:textId="4B39E649" w:rsidR="00BE0A17" w:rsidRPr="0039391C" w:rsidRDefault="00BE0A17">
      <w:pPr>
        <w:rPr>
          <w:rFonts w:ascii="Arial" w:hAnsi="Arial" w:cs="Arial"/>
          <w:sz w:val="24"/>
          <w:szCs w:val="24"/>
        </w:rPr>
      </w:pPr>
      <w:r w:rsidRPr="0039391C">
        <w:rPr>
          <w:rFonts w:ascii="Arial" w:hAnsi="Arial" w:cs="Arial"/>
          <w:sz w:val="24"/>
          <w:szCs w:val="24"/>
        </w:rPr>
        <w:br w:type="page"/>
      </w:r>
    </w:p>
    <w:p w14:paraId="764C1457" w14:textId="01B4B925" w:rsidR="00972E7E" w:rsidRDefault="4B4B20B0" w:rsidP="00E45B0A">
      <w:pPr>
        <w:pStyle w:val="Heading1"/>
        <w:spacing w:before="240" w:after="240"/>
        <w:jc w:val="center"/>
      </w:pPr>
      <w:bookmarkStart w:id="11" w:name="_Toc205399299"/>
      <w:r w:rsidRPr="1E9AB7F4">
        <w:lastRenderedPageBreak/>
        <w:t>SUMMARY OF CHANGES</w:t>
      </w:r>
      <w:bookmarkEnd w:id="11"/>
    </w:p>
    <w:p w14:paraId="157A933F" w14:textId="1D755B96" w:rsidR="00C705AB" w:rsidRPr="000D3275" w:rsidRDefault="003B3727" w:rsidP="000D3275">
      <w:pPr>
        <w:spacing w:after="240"/>
        <w:ind w:left="180"/>
        <w:rPr>
          <w:rFonts w:ascii="Arial" w:hAnsi="Arial" w:cs="Arial"/>
          <w:color w:val="000000"/>
          <w:sz w:val="24"/>
          <w:szCs w:val="24"/>
        </w:rPr>
      </w:pPr>
      <w:r w:rsidRPr="000D3275">
        <w:rPr>
          <w:rFonts w:ascii="Arial" w:hAnsi="Arial" w:cs="Arial"/>
          <w:color w:val="000000"/>
          <w:sz w:val="24"/>
          <w:szCs w:val="24"/>
        </w:rPr>
        <w:t xml:space="preserve">All </w:t>
      </w:r>
      <w:r w:rsidR="004D06E3" w:rsidRPr="000D3275">
        <w:rPr>
          <w:rFonts w:ascii="Arial" w:hAnsi="Arial" w:cs="Arial"/>
          <w:color w:val="000000"/>
          <w:sz w:val="24"/>
          <w:szCs w:val="24"/>
        </w:rPr>
        <w:t xml:space="preserve">User Instructions </w:t>
      </w:r>
      <w:r w:rsidRPr="000D3275">
        <w:rPr>
          <w:rFonts w:ascii="Arial" w:hAnsi="Arial" w:cs="Arial"/>
          <w:color w:val="000000"/>
          <w:sz w:val="24"/>
          <w:szCs w:val="24"/>
        </w:rPr>
        <w:t xml:space="preserve">changes </w:t>
      </w:r>
      <w:r w:rsidR="004D06E3" w:rsidRPr="000D3275">
        <w:rPr>
          <w:rFonts w:ascii="Arial" w:hAnsi="Arial" w:cs="Arial"/>
          <w:color w:val="000000"/>
          <w:sz w:val="24"/>
          <w:szCs w:val="24"/>
        </w:rPr>
        <w:t xml:space="preserve">from the </w:t>
      </w:r>
      <w:r w:rsidRPr="000D3275">
        <w:rPr>
          <w:rFonts w:ascii="Arial" w:hAnsi="Arial" w:cs="Arial"/>
          <w:color w:val="000000"/>
          <w:sz w:val="24"/>
          <w:szCs w:val="24"/>
        </w:rPr>
        <w:t>most recent Supplement are in</w:t>
      </w:r>
      <w:r w:rsidRPr="000D3275">
        <w:rPr>
          <w:rFonts w:ascii="Arial" w:hAnsi="Arial" w:cs="Arial"/>
          <w:b/>
          <w:bCs/>
          <w:i/>
          <w:iCs/>
          <w:color w:val="C00000"/>
          <w:sz w:val="24"/>
          <w:szCs w:val="24"/>
        </w:rPr>
        <w:t xml:space="preserve"> bold red italic</w:t>
      </w:r>
      <w:r w:rsidRPr="000D3275">
        <w:rPr>
          <w:rFonts w:ascii="Arial" w:hAnsi="Arial" w:cs="Arial"/>
          <w:color w:val="000000"/>
          <w:sz w:val="24"/>
          <w:szCs w:val="24"/>
        </w:rPr>
        <w:t>. Additions are enclosed in asterisks; deletions are enclosed in brackets with strikethrough.</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6586"/>
        <w:gridCol w:w="1890"/>
      </w:tblGrid>
      <w:tr w:rsidR="008C03AC" w:rsidRPr="008C03AC" w14:paraId="4C7F9834" w14:textId="77777777" w:rsidTr="004D06E3">
        <w:trPr>
          <w:trHeight w:hRule="exact" w:val="613"/>
          <w:tblHeader/>
          <w:jc w:val="center"/>
        </w:trPr>
        <w:tc>
          <w:tcPr>
            <w:tcW w:w="1604" w:type="dxa"/>
            <w:shd w:val="clear" w:color="auto" w:fill="F2F2F2" w:themeFill="background1" w:themeFillShade="F2"/>
            <w:tcMar>
              <w:top w:w="29" w:type="dxa"/>
              <w:left w:w="115" w:type="dxa"/>
              <w:bottom w:w="29" w:type="dxa"/>
              <w:right w:w="115" w:type="dxa"/>
            </w:tcMar>
            <w:vAlign w:val="center"/>
          </w:tcPr>
          <w:p w14:paraId="205C6E2F" w14:textId="7365F5D9" w:rsidR="00F94B8D" w:rsidRPr="004D06E3" w:rsidRDefault="00F94B8D" w:rsidP="00135725">
            <w:pPr>
              <w:tabs>
                <w:tab w:val="left" w:pos="540"/>
              </w:tabs>
              <w:jc w:val="center"/>
              <w:rPr>
                <w:rFonts w:ascii="Arial" w:hAnsi="Arial" w:cs="Arial"/>
                <w:b/>
                <w:bCs/>
                <w:sz w:val="24"/>
                <w:szCs w:val="24"/>
              </w:rPr>
            </w:pPr>
            <w:r w:rsidRPr="004D06E3">
              <w:rPr>
                <w:rFonts w:ascii="Arial" w:hAnsi="Arial" w:cs="Arial"/>
                <w:b/>
                <w:bCs/>
                <w:sz w:val="24"/>
                <w:szCs w:val="24"/>
              </w:rPr>
              <w:t>Supplement N</w:t>
            </w:r>
            <w:r w:rsidR="00532291" w:rsidRPr="004D06E3">
              <w:rPr>
                <w:rFonts w:ascii="Arial" w:hAnsi="Arial" w:cs="Arial"/>
                <w:b/>
                <w:bCs/>
                <w:sz w:val="24"/>
                <w:szCs w:val="24"/>
              </w:rPr>
              <w:t>umber</w:t>
            </w:r>
          </w:p>
        </w:tc>
        <w:tc>
          <w:tcPr>
            <w:tcW w:w="6586" w:type="dxa"/>
            <w:shd w:val="clear" w:color="auto" w:fill="F2F2F2" w:themeFill="background1" w:themeFillShade="F2"/>
            <w:tcMar>
              <w:top w:w="29" w:type="dxa"/>
              <w:left w:w="115" w:type="dxa"/>
              <w:bottom w:w="29" w:type="dxa"/>
              <w:right w:w="115" w:type="dxa"/>
            </w:tcMar>
            <w:vAlign w:val="center"/>
          </w:tcPr>
          <w:p w14:paraId="14FBCEDA" w14:textId="19F66357" w:rsidR="00F94B8D" w:rsidRPr="004D06E3" w:rsidRDefault="00F94B8D" w:rsidP="00135725">
            <w:pPr>
              <w:tabs>
                <w:tab w:val="left" w:pos="540"/>
              </w:tabs>
              <w:jc w:val="center"/>
              <w:rPr>
                <w:rFonts w:ascii="Arial" w:hAnsi="Arial" w:cs="Arial"/>
                <w:b/>
                <w:bCs/>
                <w:sz w:val="24"/>
                <w:szCs w:val="24"/>
              </w:rPr>
            </w:pPr>
            <w:r w:rsidRPr="004D06E3">
              <w:rPr>
                <w:rFonts w:ascii="Arial" w:hAnsi="Arial" w:cs="Arial"/>
                <w:b/>
                <w:bCs/>
                <w:sz w:val="24"/>
                <w:szCs w:val="24"/>
              </w:rPr>
              <w:t>Description/</w:t>
            </w:r>
            <w:r w:rsidR="00532291" w:rsidRPr="004D06E3">
              <w:rPr>
                <w:rFonts w:ascii="Arial" w:hAnsi="Arial" w:cs="Arial"/>
                <w:b/>
                <w:bCs/>
                <w:sz w:val="24"/>
                <w:szCs w:val="24"/>
              </w:rPr>
              <w:t>Sections</w:t>
            </w:r>
          </w:p>
        </w:tc>
        <w:tc>
          <w:tcPr>
            <w:tcW w:w="1890" w:type="dxa"/>
            <w:shd w:val="clear" w:color="auto" w:fill="F2F2F2" w:themeFill="background1" w:themeFillShade="F2"/>
            <w:tcMar>
              <w:top w:w="29" w:type="dxa"/>
              <w:left w:w="115" w:type="dxa"/>
              <w:bottom w:w="29" w:type="dxa"/>
              <w:right w:w="115" w:type="dxa"/>
            </w:tcMar>
            <w:vAlign w:val="center"/>
          </w:tcPr>
          <w:p w14:paraId="1B3B4981" w14:textId="3A474AFB" w:rsidR="00F94B8D" w:rsidRPr="004D06E3" w:rsidRDefault="00F94B8D" w:rsidP="00135725">
            <w:pPr>
              <w:tabs>
                <w:tab w:val="left" w:pos="540"/>
              </w:tabs>
              <w:jc w:val="center"/>
              <w:rPr>
                <w:rFonts w:ascii="Arial" w:hAnsi="Arial" w:cs="Arial"/>
                <w:b/>
                <w:bCs/>
                <w:sz w:val="24"/>
                <w:szCs w:val="24"/>
              </w:rPr>
            </w:pPr>
            <w:r w:rsidRPr="004D06E3">
              <w:rPr>
                <w:rFonts w:ascii="Arial" w:hAnsi="Arial" w:cs="Arial"/>
                <w:b/>
                <w:bCs/>
                <w:sz w:val="24"/>
                <w:szCs w:val="24"/>
              </w:rPr>
              <w:t>Date</w:t>
            </w:r>
          </w:p>
        </w:tc>
      </w:tr>
      <w:tr w:rsidR="003B5AA7" w:rsidRPr="000D3275" w14:paraId="1C458881" w14:textId="77777777" w:rsidTr="000D3275">
        <w:trPr>
          <w:trHeight w:hRule="exact" w:val="516"/>
          <w:tblHeader/>
          <w:jc w:val="center"/>
        </w:trPr>
        <w:tc>
          <w:tcPr>
            <w:tcW w:w="1604" w:type="dxa"/>
            <w:shd w:val="clear" w:color="auto" w:fill="FFFFFF" w:themeFill="background1"/>
            <w:tcMar>
              <w:top w:w="29" w:type="dxa"/>
              <w:left w:w="115" w:type="dxa"/>
              <w:bottom w:w="29" w:type="dxa"/>
              <w:right w:w="115" w:type="dxa"/>
            </w:tcMar>
            <w:vAlign w:val="center"/>
          </w:tcPr>
          <w:p w14:paraId="0EAD3797" w14:textId="2DF65A6D" w:rsidR="00296553" w:rsidRPr="004D06E3" w:rsidRDefault="003B5AA7" w:rsidP="00003BEF">
            <w:pPr>
              <w:tabs>
                <w:tab w:val="left" w:pos="540"/>
              </w:tabs>
              <w:jc w:val="center"/>
              <w:rPr>
                <w:rFonts w:ascii="Arial" w:hAnsi="Arial" w:cs="Arial"/>
                <w:color w:val="000000" w:themeColor="text1"/>
                <w:sz w:val="24"/>
                <w:szCs w:val="24"/>
              </w:rPr>
            </w:pPr>
            <w:r w:rsidRPr="004D06E3">
              <w:rPr>
                <w:rFonts w:ascii="Arial" w:hAnsi="Arial" w:cs="Arial"/>
                <w:color w:val="000000" w:themeColor="text1"/>
                <w:sz w:val="24"/>
                <w:szCs w:val="24"/>
              </w:rPr>
              <w:t>N/A</w:t>
            </w:r>
          </w:p>
        </w:tc>
        <w:tc>
          <w:tcPr>
            <w:tcW w:w="6586" w:type="dxa"/>
            <w:shd w:val="clear" w:color="auto" w:fill="FFFFFF" w:themeFill="background1"/>
            <w:tcMar>
              <w:top w:w="29" w:type="dxa"/>
              <w:left w:w="115" w:type="dxa"/>
              <w:bottom w:w="29" w:type="dxa"/>
              <w:right w:w="115" w:type="dxa"/>
            </w:tcMar>
            <w:vAlign w:val="center"/>
          </w:tcPr>
          <w:p w14:paraId="263A4A9D" w14:textId="169C8172" w:rsidR="00BC4FEF" w:rsidRPr="004D06E3" w:rsidRDefault="003B5AA7" w:rsidP="00D23878">
            <w:pPr>
              <w:tabs>
                <w:tab w:val="left" w:pos="540"/>
              </w:tabs>
              <w:rPr>
                <w:rFonts w:ascii="Arial" w:hAnsi="Arial" w:cs="Arial"/>
                <w:color w:val="000000" w:themeColor="text1"/>
                <w:sz w:val="24"/>
                <w:szCs w:val="24"/>
              </w:rPr>
            </w:pPr>
            <w:r w:rsidRPr="004D06E3">
              <w:rPr>
                <w:rFonts w:ascii="Arial" w:hAnsi="Arial" w:cs="Arial"/>
                <w:color w:val="000000" w:themeColor="text1"/>
                <w:sz w:val="24"/>
                <w:szCs w:val="24"/>
              </w:rPr>
              <w:t>Original User Instructions posted.</w:t>
            </w:r>
          </w:p>
        </w:tc>
        <w:tc>
          <w:tcPr>
            <w:tcW w:w="1890" w:type="dxa"/>
            <w:shd w:val="clear" w:color="auto" w:fill="FFFFFF" w:themeFill="background1"/>
            <w:tcMar>
              <w:top w:w="29" w:type="dxa"/>
              <w:left w:w="115" w:type="dxa"/>
              <w:bottom w:w="29" w:type="dxa"/>
              <w:right w:w="115" w:type="dxa"/>
            </w:tcMar>
            <w:vAlign w:val="center"/>
          </w:tcPr>
          <w:p w14:paraId="254D29B3" w14:textId="69A5E51A" w:rsidR="00296553" w:rsidRPr="004D06E3" w:rsidRDefault="00E27E9B" w:rsidP="00003BEF">
            <w:pPr>
              <w:tabs>
                <w:tab w:val="left" w:pos="540"/>
              </w:tabs>
              <w:jc w:val="center"/>
              <w:rPr>
                <w:rFonts w:ascii="Arial" w:hAnsi="Arial" w:cs="Arial"/>
                <w:color w:val="000000" w:themeColor="text1"/>
                <w:sz w:val="24"/>
                <w:szCs w:val="24"/>
              </w:rPr>
            </w:pPr>
            <w:r w:rsidRPr="00E27E9B">
              <w:rPr>
                <w:rFonts w:ascii="Arial" w:hAnsi="Arial" w:cs="Arial"/>
                <w:color w:val="000000" w:themeColor="text1"/>
                <w:sz w:val="24"/>
                <w:szCs w:val="24"/>
              </w:rPr>
              <w:t>7</w:t>
            </w:r>
            <w:r w:rsidR="003333CC" w:rsidRPr="00E27E9B">
              <w:rPr>
                <w:rFonts w:ascii="Arial" w:hAnsi="Arial" w:cs="Arial"/>
                <w:color w:val="000000" w:themeColor="text1"/>
                <w:sz w:val="24"/>
                <w:szCs w:val="24"/>
              </w:rPr>
              <w:t>/</w:t>
            </w:r>
            <w:r w:rsidRPr="00E27E9B">
              <w:rPr>
                <w:rFonts w:ascii="Arial" w:hAnsi="Arial" w:cs="Arial"/>
                <w:color w:val="000000" w:themeColor="text1"/>
                <w:sz w:val="24"/>
                <w:szCs w:val="24"/>
              </w:rPr>
              <w:t>10</w:t>
            </w:r>
            <w:r w:rsidR="003333CC" w:rsidRPr="00E27E9B">
              <w:rPr>
                <w:rFonts w:ascii="Arial" w:hAnsi="Arial" w:cs="Arial"/>
                <w:color w:val="000000" w:themeColor="text1"/>
                <w:sz w:val="24"/>
                <w:szCs w:val="24"/>
              </w:rPr>
              <w:t>/202</w:t>
            </w:r>
            <w:r w:rsidR="00F26525" w:rsidRPr="00E27E9B">
              <w:rPr>
                <w:rFonts w:ascii="Arial" w:hAnsi="Arial" w:cs="Arial"/>
                <w:color w:val="000000" w:themeColor="text1"/>
                <w:sz w:val="24"/>
                <w:szCs w:val="24"/>
              </w:rPr>
              <w:t>5</w:t>
            </w:r>
          </w:p>
        </w:tc>
      </w:tr>
    </w:tbl>
    <w:p w14:paraId="244C6F67" w14:textId="77777777" w:rsidR="008A0438" w:rsidRPr="004D06E3" w:rsidRDefault="008A0438">
      <w:pPr>
        <w:rPr>
          <w:rFonts w:ascii="Arial" w:hAnsi="Arial" w:cs="Arial"/>
          <w:sz w:val="24"/>
          <w:szCs w:val="24"/>
        </w:rPr>
      </w:pPr>
      <w:r w:rsidRPr="004D06E3">
        <w:rPr>
          <w:rFonts w:ascii="Arial" w:hAnsi="Arial" w:cs="Arial"/>
          <w:color w:val="0070C0"/>
          <w:sz w:val="24"/>
          <w:szCs w:val="24"/>
        </w:rPr>
        <w:br w:type="page"/>
      </w:r>
    </w:p>
    <w:p w14:paraId="17376757" w14:textId="620D2EC4" w:rsidR="00AD4C6E" w:rsidRPr="00AD43BF" w:rsidRDefault="2F890543" w:rsidP="004E269F">
      <w:pPr>
        <w:pStyle w:val="Heading1"/>
        <w:spacing w:before="240" w:after="240"/>
        <w:jc w:val="center"/>
      </w:pPr>
      <w:bookmarkStart w:id="12" w:name="_Toc205399300"/>
      <w:r w:rsidRPr="1E9AB7F4">
        <w:lastRenderedPageBreak/>
        <w:t>USER INSTRUCTIONS</w:t>
      </w:r>
      <w:bookmarkEnd w:id="12"/>
      <w:bookmarkEnd w:id="10"/>
      <w:bookmarkEnd w:id="9"/>
      <w:bookmarkEnd w:id="8"/>
      <w:bookmarkEnd w:id="7"/>
      <w:bookmarkEnd w:id="6"/>
      <w:bookmarkEnd w:id="5"/>
      <w:bookmarkEnd w:id="4"/>
      <w:bookmarkEnd w:id="3"/>
      <w:bookmarkEnd w:id="2"/>
      <w:bookmarkEnd w:id="1"/>
      <w:bookmarkEnd w:id="0"/>
    </w:p>
    <w:p w14:paraId="4B40DA83" w14:textId="596D28C7" w:rsidR="00E551EB" w:rsidRPr="000D3275" w:rsidRDefault="469308AC" w:rsidP="00BB4E4A">
      <w:pPr>
        <w:pStyle w:val="Heading2"/>
        <w:numPr>
          <w:ilvl w:val="1"/>
          <w:numId w:val="10"/>
        </w:numPr>
        <w:spacing w:after="240"/>
        <w:ind w:left="360"/>
        <w:rPr>
          <w:rFonts w:ascii="Arial" w:hAnsi="Arial" w:cs="Arial"/>
          <w:color w:val="auto"/>
          <w:sz w:val="24"/>
          <w:szCs w:val="24"/>
        </w:rPr>
      </w:pPr>
      <w:bookmarkStart w:id="13" w:name="_Toc393376560"/>
      <w:bookmarkStart w:id="14" w:name="_Toc491248202"/>
      <w:bookmarkStart w:id="15" w:name="_Toc205399301"/>
      <w:r w:rsidRPr="000D3275">
        <w:rPr>
          <w:rFonts w:ascii="Arial" w:hAnsi="Arial" w:cs="Arial"/>
          <w:color w:val="auto"/>
          <w:sz w:val="24"/>
          <w:szCs w:val="24"/>
        </w:rPr>
        <w:t>OVERVIEW</w:t>
      </w:r>
      <w:bookmarkEnd w:id="13"/>
      <w:bookmarkEnd w:id="14"/>
      <w:bookmarkEnd w:id="15"/>
    </w:p>
    <w:p w14:paraId="38E89F1E" w14:textId="489EB224" w:rsidR="00E551EB" w:rsidRPr="00E551EB" w:rsidRDefault="00E551EB" w:rsidP="00717BD4">
      <w:pPr>
        <w:spacing w:after="240"/>
        <w:ind w:left="360" w:right="187"/>
        <w:rPr>
          <w:rFonts w:ascii="Arial" w:hAnsi="Arial" w:cs="Arial"/>
          <w:color w:val="000000"/>
          <w:sz w:val="24"/>
          <w:szCs w:val="24"/>
        </w:rPr>
      </w:pPr>
      <w:r w:rsidRPr="5512DFE8">
        <w:rPr>
          <w:rFonts w:ascii="Arial" w:hAnsi="Arial" w:cs="Arial"/>
          <w:sz w:val="24"/>
          <w:szCs w:val="24"/>
        </w:rPr>
        <w:t xml:space="preserve">The </w:t>
      </w:r>
      <w:r w:rsidRPr="5512DFE8">
        <w:rPr>
          <w:rFonts w:ascii="Arial" w:hAnsi="Arial" w:cs="Arial"/>
          <w:sz w:val="24"/>
          <w:szCs w:val="24"/>
          <w:lang w:val="en"/>
        </w:rPr>
        <w:t>Department</w:t>
      </w:r>
      <w:r w:rsidRPr="5512DFE8">
        <w:rPr>
          <w:rFonts w:ascii="Arial" w:hAnsi="Arial" w:cs="Arial"/>
          <w:sz w:val="24"/>
          <w:szCs w:val="24"/>
        </w:rPr>
        <w:t xml:space="preserve"> of General Services, Procurement Division (DGS-PD) has established this Master Service Agreement (MSA) for </w:t>
      </w:r>
      <w:r w:rsidR="00AE188C">
        <w:rPr>
          <w:rFonts w:ascii="Arial" w:hAnsi="Arial" w:cs="Arial"/>
          <w:sz w:val="24"/>
          <w:szCs w:val="24"/>
        </w:rPr>
        <w:t>Community Outreach and Education</w:t>
      </w:r>
      <w:r w:rsidR="00310986" w:rsidRPr="5512DFE8">
        <w:rPr>
          <w:rFonts w:ascii="Arial" w:hAnsi="Arial" w:cs="Arial"/>
          <w:sz w:val="24"/>
          <w:szCs w:val="24"/>
        </w:rPr>
        <w:t xml:space="preserve"> Services</w:t>
      </w:r>
      <w:r w:rsidR="00B67F35">
        <w:rPr>
          <w:rFonts w:ascii="Arial" w:hAnsi="Arial" w:cs="Arial"/>
          <w:sz w:val="24"/>
          <w:szCs w:val="24"/>
        </w:rPr>
        <w:t>.</w:t>
      </w:r>
      <w:r w:rsidRPr="5512DFE8">
        <w:rPr>
          <w:rFonts w:ascii="Arial" w:hAnsi="Arial" w:cs="Arial"/>
          <w:sz w:val="24"/>
          <w:szCs w:val="24"/>
        </w:rPr>
        <w:t xml:space="preserve"> The use of this MSA is </w:t>
      </w:r>
      <w:r w:rsidR="00D0152C">
        <w:rPr>
          <w:rFonts w:ascii="Arial" w:hAnsi="Arial" w:cs="Arial"/>
          <w:sz w:val="24"/>
          <w:szCs w:val="24"/>
        </w:rPr>
        <w:t xml:space="preserve">non-mandatory </w:t>
      </w:r>
      <w:r w:rsidR="00B439DA">
        <w:rPr>
          <w:rFonts w:ascii="Arial" w:hAnsi="Arial" w:cs="Arial"/>
          <w:sz w:val="24"/>
          <w:szCs w:val="24"/>
        </w:rPr>
        <w:t xml:space="preserve">and allows </w:t>
      </w:r>
      <w:r w:rsidRPr="5512DFE8">
        <w:rPr>
          <w:rFonts w:ascii="Arial" w:hAnsi="Arial" w:cs="Arial"/>
          <w:sz w:val="24"/>
          <w:szCs w:val="24"/>
        </w:rPr>
        <w:t xml:space="preserve">all </w:t>
      </w:r>
      <w:r w:rsidR="00B439DA">
        <w:rPr>
          <w:rFonts w:ascii="Arial" w:hAnsi="Arial" w:cs="Arial"/>
          <w:sz w:val="24"/>
          <w:szCs w:val="24"/>
        </w:rPr>
        <w:t>s</w:t>
      </w:r>
      <w:r w:rsidRPr="5512DFE8">
        <w:rPr>
          <w:rFonts w:ascii="Arial" w:hAnsi="Arial" w:cs="Arial"/>
          <w:sz w:val="24"/>
          <w:szCs w:val="24"/>
        </w:rPr>
        <w:t xml:space="preserve">tate </w:t>
      </w:r>
      <w:r w:rsidR="00B439DA">
        <w:rPr>
          <w:rFonts w:ascii="Arial" w:hAnsi="Arial" w:cs="Arial"/>
          <w:sz w:val="24"/>
          <w:szCs w:val="24"/>
        </w:rPr>
        <w:t>a</w:t>
      </w:r>
      <w:r w:rsidRPr="5512DFE8">
        <w:rPr>
          <w:rFonts w:ascii="Arial" w:hAnsi="Arial" w:cs="Arial"/>
          <w:sz w:val="24"/>
          <w:szCs w:val="24"/>
        </w:rPr>
        <w:t>gencies</w:t>
      </w:r>
      <w:r w:rsidR="00B439DA">
        <w:rPr>
          <w:rFonts w:ascii="Arial" w:hAnsi="Arial" w:cs="Arial"/>
          <w:sz w:val="24"/>
          <w:szCs w:val="24"/>
        </w:rPr>
        <w:t xml:space="preserve"> and </w:t>
      </w:r>
      <w:r w:rsidR="004D06E3">
        <w:rPr>
          <w:rFonts w:ascii="Arial" w:hAnsi="Arial" w:cs="Arial"/>
          <w:sz w:val="24"/>
          <w:szCs w:val="24"/>
        </w:rPr>
        <w:t>local governmental agencies</w:t>
      </w:r>
      <w:r w:rsidR="469308AC" w:rsidRPr="1E9AB7F4">
        <w:rPr>
          <w:rFonts w:ascii="Arial" w:hAnsi="Arial" w:cs="Arial"/>
          <w:sz w:val="24"/>
          <w:szCs w:val="24"/>
        </w:rPr>
        <w:t xml:space="preserve"> the opportunity to acquire services in accordance with the instructions provided herein and the terms and conditions outlined in the MSA.</w:t>
      </w:r>
      <w:r w:rsidR="00B67F35">
        <w:rPr>
          <w:rFonts w:ascii="Arial" w:hAnsi="Arial" w:cs="Arial"/>
          <w:sz w:val="24"/>
          <w:szCs w:val="24"/>
        </w:rPr>
        <w:t xml:space="preserve"> </w:t>
      </w:r>
      <w:r w:rsidR="004D06E3" w:rsidRPr="004D06E3">
        <w:rPr>
          <w:rFonts w:ascii="Arial" w:hAnsi="Arial" w:cs="Arial"/>
          <w:sz w:val="24"/>
          <w:szCs w:val="24"/>
        </w:rPr>
        <w:t>Unless otherwise specified within this document, the term “</w:t>
      </w:r>
      <w:r w:rsidR="004D06E3">
        <w:rPr>
          <w:rFonts w:ascii="Arial" w:hAnsi="Arial" w:cs="Arial"/>
          <w:sz w:val="24"/>
          <w:szCs w:val="24"/>
        </w:rPr>
        <w:t>User Agencies</w:t>
      </w:r>
      <w:r w:rsidR="004D06E3" w:rsidRPr="004D06E3">
        <w:rPr>
          <w:rFonts w:ascii="Arial" w:hAnsi="Arial" w:cs="Arial"/>
          <w:sz w:val="24"/>
          <w:szCs w:val="24"/>
        </w:rPr>
        <w:t xml:space="preserve">” will refer to all </w:t>
      </w:r>
      <w:r w:rsidR="004D06E3">
        <w:rPr>
          <w:rFonts w:ascii="Arial" w:hAnsi="Arial" w:cs="Arial"/>
          <w:sz w:val="24"/>
          <w:szCs w:val="24"/>
        </w:rPr>
        <w:t>s</w:t>
      </w:r>
      <w:r w:rsidR="004D06E3" w:rsidRPr="004D06E3">
        <w:rPr>
          <w:rFonts w:ascii="Arial" w:hAnsi="Arial" w:cs="Arial"/>
          <w:sz w:val="24"/>
          <w:szCs w:val="24"/>
        </w:rPr>
        <w:t xml:space="preserve">tate </w:t>
      </w:r>
      <w:r w:rsidR="004D06E3">
        <w:rPr>
          <w:rFonts w:ascii="Arial" w:hAnsi="Arial" w:cs="Arial"/>
          <w:sz w:val="24"/>
          <w:szCs w:val="24"/>
        </w:rPr>
        <w:t xml:space="preserve">agencies </w:t>
      </w:r>
      <w:r w:rsidR="004D06E3" w:rsidRPr="004D06E3">
        <w:rPr>
          <w:rFonts w:ascii="Arial" w:hAnsi="Arial" w:cs="Arial"/>
          <w:sz w:val="24"/>
          <w:szCs w:val="24"/>
        </w:rPr>
        <w:t>and</w:t>
      </w:r>
      <w:r w:rsidR="004D06E3">
        <w:rPr>
          <w:rFonts w:ascii="Arial" w:hAnsi="Arial" w:cs="Arial"/>
          <w:sz w:val="24"/>
          <w:szCs w:val="24"/>
        </w:rPr>
        <w:t xml:space="preserve"> </w:t>
      </w:r>
      <w:r w:rsidR="004D06E3" w:rsidRPr="004D06E3">
        <w:rPr>
          <w:rFonts w:ascii="Arial" w:hAnsi="Arial" w:cs="Arial"/>
          <w:sz w:val="24"/>
          <w:szCs w:val="24"/>
        </w:rPr>
        <w:t xml:space="preserve">local governmental agencies eligible to utilize this </w:t>
      </w:r>
      <w:r w:rsidR="004D06E3">
        <w:rPr>
          <w:rFonts w:ascii="Arial" w:hAnsi="Arial" w:cs="Arial"/>
          <w:sz w:val="24"/>
          <w:szCs w:val="24"/>
        </w:rPr>
        <w:t>MSA</w:t>
      </w:r>
      <w:r w:rsidR="004D06E3" w:rsidRPr="004D06E3">
        <w:rPr>
          <w:rFonts w:ascii="Arial" w:hAnsi="Arial" w:cs="Arial"/>
          <w:sz w:val="24"/>
          <w:szCs w:val="24"/>
        </w:rPr>
        <w:t xml:space="preserve">. Ordering and/or usage instructions exclusive to </w:t>
      </w:r>
      <w:r w:rsidR="004D06E3">
        <w:rPr>
          <w:rFonts w:ascii="Arial" w:hAnsi="Arial" w:cs="Arial"/>
          <w:sz w:val="24"/>
          <w:szCs w:val="24"/>
        </w:rPr>
        <w:t>s</w:t>
      </w:r>
      <w:r w:rsidR="004D06E3" w:rsidRPr="004D06E3">
        <w:rPr>
          <w:rFonts w:ascii="Arial" w:hAnsi="Arial" w:cs="Arial"/>
          <w:sz w:val="24"/>
          <w:szCs w:val="24"/>
        </w:rPr>
        <w:t xml:space="preserve">tate </w:t>
      </w:r>
      <w:r w:rsidR="004D06E3">
        <w:rPr>
          <w:rFonts w:ascii="Arial" w:hAnsi="Arial" w:cs="Arial"/>
          <w:sz w:val="24"/>
          <w:szCs w:val="24"/>
        </w:rPr>
        <w:t>agencies</w:t>
      </w:r>
      <w:r w:rsidR="004D06E3" w:rsidRPr="004D06E3">
        <w:rPr>
          <w:rFonts w:ascii="Arial" w:hAnsi="Arial" w:cs="Arial"/>
          <w:sz w:val="24"/>
          <w:szCs w:val="24"/>
        </w:rPr>
        <w:t xml:space="preserve"> or local governmental agencies shall be identified within each section.</w:t>
      </w:r>
    </w:p>
    <w:p w14:paraId="4DF0861C" w14:textId="24B19265" w:rsidR="00A96A42" w:rsidRPr="00A347B7" w:rsidRDefault="00B67F35" w:rsidP="000D3275">
      <w:pPr>
        <w:pStyle w:val="ListParagraph"/>
        <w:overflowPunct w:val="0"/>
        <w:autoSpaceDE w:val="0"/>
        <w:autoSpaceDN w:val="0"/>
        <w:adjustRightInd w:val="0"/>
        <w:spacing w:before="240" w:after="240" w:line="240" w:lineRule="auto"/>
        <w:ind w:left="360" w:right="187"/>
        <w:contextualSpacing w:val="0"/>
        <w:textAlignment w:val="baseline"/>
        <w:rPr>
          <w:rFonts w:ascii="Arial" w:eastAsiaTheme="majorEastAsia" w:hAnsi="Arial" w:cs="Arial"/>
          <w:sz w:val="24"/>
          <w:szCs w:val="24"/>
        </w:rPr>
      </w:pPr>
      <w:r w:rsidRPr="00A347B7">
        <w:rPr>
          <w:rFonts w:ascii="Arial" w:hAnsi="Arial" w:cs="Arial"/>
          <w:sz w:val="24"/>
          <w:szCs w:val="24"/>
        </w:rPr>
        <w:t xml:space="preserve">MSA services include </w:t>
      </w:r>
      <w:r w:rsidR="00D0259D">
        <w:rPr>
          <w:rFonts w:ascii="Arial" w:hAnsi="Arial" w:cs="Arial"/>
          <w:bCs/>
          <w:sz w:val="24"/>
          <w:szCs w:val="24"/>
        </w:rPr>
        <w:t>highly interactive peer-to-peer outreach tactics, educational</w:t>
      </w:r>
      <w:r w:rsidR="00784C4C" w:rsidRPr="00784C4C">
        <w:rPr>
          <w:rFonts w:ascii="Arial" w:hAnsi="Arial" w:cs="Arial"/>
          <w:bCs/>
          <w:sz w:val="24"/>
          <w:szCs w:val="24"/>
        </w:rPr>
        <w:t>/awareness raising outreach tactics</w:t>
      </w:r>
      <w:r w:rsidR="00784C4C">
        <w:rPr>
          <w:rFonts w:ascii="Arial" w:hAnsi="Arial" w:cs="Arial"/>
          <w:bCs/>
          <w:sz w:val="24"/>
          <w:szCs w:val="24"/>
        </w:rPr>
        <w:t xml:space="preserve">, culturally </w:t>
      </w:r>
      <w:r w:rsidR="006E5DA7" w:rsidRPr="006E5DA7">
        <w:rPr>
          <w:rFonts w:ascii="Arial" w:hAnsi="Arial" w:cs="Arial"/>
          <w:bCs/>
          <w:sz w:val="24"/>
          <w:szCs w:val="24"/>
        </w:rPr>
        <w:t>and linguistically relevant outreach</w:t>
      </w:r>
      <w:r w:rsidR="006E5DA7">
        <w:rPr>
          <w:rFonts w:ascii="Arial" w:hAnsi="Arial" w:cs="Arial"/>
          <w:bCs/>
          <w:sz w:val="24"/>
          <w:szCs w:val="24"/>
        </w:rPr>
        <w:t xml:space="preserve">, </w:t>
      </w:r>
      <w:r w:rsidR="0095089E">
        <w:rPr>
          <w:rFonts w:ascii="Arial" w:hAnsi="Arial" w:cs="Arial"/>
          <w:bCs/>
          <w:sz w:val="24"/>
          <w:szCs w:val="24"/>
        </w:rPr>
        <w:t xml:space="preserve">community </w:t>
      </w:r>
      <w:r w:rsidR="00A15113" w:rsidRPr="00A15113">
        <w:rPr>
          <w:rFonts w:ascii="Arial" w:hAnsi="Arial" w:cs="Arial"/>
          <w:bCs/>
          <w:sz w:val="24"/>
          <w:szCs w:val="24"/>
        </w:rPr>
        <w:t>navigation/assistance services</w:t>
      </w:r>
      <w:r w:rsidR="00A15113">
        <w:rPr>
          <w:rFonts w:ascii="Arial" w:hAnsi="Arial" w:cs="Arial"/>
          <w:bCs/>
          <w:sz w:val="24"/>
          <w:szCs w:val="24"/>
        </w:rPr>
        <w:t xml:space="preserve">, </w:t>
      </w:r>
      <w:r w:rsidR="00803A03">
        <w:rPr>
          <w:rFonts w:ascii="Arial" w:hAnsi="Arial" w:cs="Arial"/>
          <w:bCs/>
          <w:sz w:val="24"/>
          <w:szCs w:val="24"/>
        </w:rPr>
        <w:t xml:space="preserve">service </w:t>
      </w:r>
      <w:r w:rsidR="0077143E" w:rsidRPr="0077143E">
        <w:rPr>
          <w:rFonts w:ascii="Arial" w:hAnsi="Arial" w:cs="Arial"/>
          <w:bCs/>
          <w:sz w:val="24"/>
          <w:szCs w:val="24"/>
        </w:rPr>
        <w:t>as a convener</w:t>
      </w:r>
      <w:r w:rsidR="0077143E">
        <w:rPr>
          <w:rFonts w:ascii="Arial" w:hAnsi="Arial" w:cs="Arial"/>
          <w:bCs/>
          <w:sz w:val="24"/>
          <w:szCs w:val="24"/>
        </w:rPr>
        <w:t xml:space="preserve">, training, </w:t>
      </w:r>
      <w:r w:rsidR="0064658E">
        <w:rPr>
          <w:rFonts w:ascii="Arial" w:hAnsi="Arial" w:cs="Arial"/>
          <w:bCs/>
          <w:sz w:val="24"/>
          <w:szCs w:val="24"/>
        </w:rPr>
        <w:t xml:space="preserve">business </w:t>
      </w:r>
      <w:r w:rsidR="00A26A38" w:rsidRPr="00A26A38">
        <w:rPr>
          <w:rFonts w:ascii="Arial" w:hAnsi="Arial" w:cs="Arial"/>
          <w:bCs/>
          <w:sz w:val="24"/>
          <w:szCs w:val="24"/>
        </w:rPr>
        <w:t>support/technical assistance</w:t>
      </w:r>
      <w:r w:rsidR="00A26A38">
        <w:rPr>
          <w:rFonts w:ascii="Arial" w:hAnsi="Arial" w:cs="Arial"/>
          <w:bCs/>
          <w:sz w:val="24"/>
          <w:szCs w:val="24"/>
        </w:rPr>
        <w:t xml:space="preserve">, </w:t>
      </w:r>
      <w:r w:rsidR="00D0493E">
        <w:rPr>
          <w:rFonts w:ascii="Arial" w:hAnsi="Arial" w:cs="Arial"/>
          <w:bCs/>
          <w:sz w:val="24"/>
          <w:szCs w:val="24"/>
        </w:rPr>
        <w:t xml:space="preserve">data </w:t>
      </w:r>
      <w:r w:rsidR="003B75C6" w:rsidRPr="003B75C6">
        <w:rPr>
          <w:rFonts w:ascii="Arial" w:hAnsi="Arial" w:cs="Arial"/>
          <w:bCs/>
          <w:sz w:val="24"/>
          <w:szCs w:val="24"/>
        </w:rPr>
        <w:t>analysis and monitoring</w:t>
      </w:r>
      <w:r w:rsidR="003B75C6">
        <w:rPr>
          <w:rFonts w:ascii="Arial" w:hAnsi="Arial" w:cs="Arial"/>
          <w:bCs/>
          <w:sz w:val="24"/>
          <w:szCs w:val="24"/>
        </w:rPr>
        <w:t xml:space="preserve">, </w:t>
      </w:r>
      <w:r w:rsidR="00080AC8">
        <w:rPr>
          <w:rFonts w:ascii="Arial" w:hAnsi="Arial" w:cs="Arial"/>
          <w:bCs/>
          <w:sz w:val="24"/>
          <w:szCs w:val="24"/>
        </w:rPr>
        <w:t>and reporting</w:t>
      </w:r>
      <w:r w:rsidR="00A96A42" w:rsidRPr="00A347B7">
        <w:rPr>
          <w:rFonts w:ascii="Arial" w:hAnsi="Arial" w:cs="Arial"/>
          <w:bCs/>
          <w:sz w:val="24"/>
          <w:szCs w:val="24"/>
        </w:rPr>
        <w:t xml:space="preserve"> according to the direction of the User Agency.</w:t>
      </w:r>
      <w:r w:rsidR="00A96A42" w:rsidRPr="00A347B7">
        <w:rPr>
          <w:rFonts w:ascii="Arial" w:eastAsiaTheme="majorEastAsia" w:hAnsi="Arial" w:cs="Arial"/>
          <w:sz w:val="24"/>
          <w:szCs w:val="24"/>
        </w:rPr>
        <w:t xml:space="preserve"> </w:t>
      </w:r>
      <w:r w:rsidR="00A347B7" w:rsidRPr="00A347B7">
        <w:rPr>
          <w:rFonts w:ascii="Arial" w:hAnsi="Arial" w:cs="Arial"/>
          <w:color w:val="000000" w:themeColor="text1"/>
          <w:sz w:val="24"/>
          <w:szCs w:val="24"/>
        </w:rPr>
        <w:t xml:space="preserve">Refer to Exhibit A </w:t>
      </w:r>
      <w:r w:rsidR="00025D5C">
        <w:rPr>
          <w:rFonts w:ascii="Arial" w:hAnsi="Arial" w:cs="Arial"/>
          <w:color w:val="000000" w:themeColor="text1"/>
          <w:sz w:val="24"/>
          <w:szCs w:val="24"/>
        </w:rPr>
        <w:t>(</w:t>
      </w:r>
      <w:r w:rsidR="00080AC8">
        <w:rPr>
          <w:rFonts w:ascii="Arial" w:hAnsi="Arial" w:cs="Arial"/>
          <w:color w:val="000000" w:themeColor="text1"/>
          <w:sz w:val="24"/>
          <w:szCs w:val="24"/>
        </w:rPr>
        <w:t>Scope of Work</w:t>
      </w:r>
      <w:r w:rsidR="00025D5C">
        <w:rPr>
          <w:rFonts w:ascii="Arial" w:hAnsi="Arial" w:cs="Arial"/>
          <w:color w:val="000000" w:themeColor="text1"/>
          <w:sz w:val="24"/>
          <w:szCs w:val="24"/>
        </w:rPr>
        <w:t>)</w:t>
      </w:r>
      <w:r w:rsidR="00080AC8">
        <w:rPr>
          <w:rFonts w:ascii="Arial" w:hAnsi="Arial" w:cs="Arial"/>
          <w:color w:val="000000" w:themeColor="text1"/>
          <w:sz w:val="24"/>
          <w:szCs w:val="24"/>
        </w:rPr>
        <w:t xml:space="preserve"> </w:t>
      </w:r>
      <w:r w:rsidR="00A347B7" w:rsidRPr="00A347B7">
        <w:rPr>
          <w:rFonts w:ascii="Arial" w:hAnsi="Arial" w:cs="Arial"/>
          <w:color w:val="000000" w:themeColor="text1"/>
          <w:sz w:val="24"/>
          <w:szCs w:val="24"/>
        </w:rPr>
        <w:t>of the MSA for a complete description of services</w:t>
      </w:r>
      <w:r w:rsidR="00A347B7">
        <w:rPr>
          <w:rFonts w:ascii="Arial" w:hAnsi="Arial" w:cs="Arial"/>
          <w:color w:val="000000" w:themeColor="text1"/>
          <w:sz w:val="24"/>
          <w:szCs w:val="24"/>
        </w:rPr>
        <w:t>.</w:t>
      </w:r>
    </w:p>
    <w:p w14:paraId="59C67B51" w14:textId="1C5D16B7" w:rsidR="00B67F35" w:rsidRDefault="00B67F35" w:rsidP="000D3275">
      <w:pPr>
        <w:spacing w:after="240"/>
        <w:ind w:left="360" w:right="187"/>
        <w:rPr>
          <w:rFonts w:ascii="Arial" w:hAnsi="Arial" w:cs="Arial"/>
          <w:sz w:val="24"/>
          <w:szCs w:val="24"/>
        </w:rPr>
      </w:pPr>
      <w:r>
        <w:rPr>
          <w:rFonts w:ascii="Arial" w:hAnsi="Arial" w:cs="Arial"/>
          <w:sz w:val="24"/>
          <w:szCs w:val="24"/>
        </w:rPr>
        <w:t xml:space="preserve">Contractors </w:t>
      </w:r>
      <w:r w:rsidR="00552C06">
        <w:rPr>
          <w:rFonts w:ascii="Arial" w:hAnsi="Arial" w:cs="Arial"/>
          <w:sz w:val="24"/>
          <w:szCs w:val="24"/>
        </w:rPr>
        <w:t>shall</w:t>
      </w:r>
      <w:r>
        <w:rPr>
          <w:rFonts w:ascii="Arial" w:hAnsi="Arial" w:cs="Arial"/>
          <w:sz w:val="24"/>
          <w:szCs w:val="24"/>
        </w:rPr>
        <w:t xml:space="preserve"> provide </w:t>
      </w:r>
      <w:r w:rsidR="00D72250">
        <w:rPr>
          <w:rFonts w:ascii="Arial" w:hAnsi="Arial" w:cs="Arial"/>
          <w:sz w:val="24"/>
          <w:szCs w:val="24"/>
        </w:rPr>
        <w:t>Community Outreach and Education</w:t>
      </w:r>
      <w:r w:rsidR="00D72250" w:rsidRPr="5512DFE8">
        <w:rPr>
          <w:rFonts w:ascii="Arial" w:hAnsi="Arial" w:cs="Arial"/>
          <w:sz w:val="24"/>
          <w:szCs w:val="24"/>
        </w:rPr>
        <w:t xml:space="preserve"> Services</w:t>
      </w:r>
      <w:r w:rsidR="00D72250">
        <w:rPr>
          <w:rFonts w:ascii="Arial" w:hAnsi="Arial" w:cs="Arial"/>
          <w:sz w:val="24"/>
          <w:szCs w:val="24"/>
        </w:rPr>
        <w:t xml:space="preserve"> </w:t>
      </w:r>
      <w:r>
        <w:rPr>
          <w:rFonts w:ascii="Arial" w:hAnsi="Arial" w:cs="Arial"/>
          <w:sz w:val="24"/>
          <w:szCs w:val="24"/>
        </w:rPr>
        <w:t xml:space="preserve">to </w:t>
      </w:r>
      <w:r w:rsidR="00D72250">
        <w:rPr>
          <w:rFonts w:ascii="Arial" w:hAnsi="Arial" w:cs="Arial"/>
          <w:sz w:val="24"/>
          <w:szCs w:val="24"/>
        </w:rPr>
        <w:t>User</w:t>
      </w:r>
      <w:r>
        <w:rPr>
          <w:rFonts w:ascii="Arial" w:hAnsi="Arial" w:cs="Arial"/>
          <w:sz w:val="24"/>
          <w:szCs w:val="24"/>
        </w:rPr>
        <w:t xml:space="preserve"> Agencies in accordance with the terms and conditions of </w:t>
      </w:r>
      <w:r w:rsidR="00382574">
        <w:rPr>
          <w:rFonts w:ascii="Arial" w:hAnsi="Arial" w:cs="Arial"/>
          <w:sz w:val="24"/>
          <w:szCs w:val="24"/>
        </w:rPr>
        <w:t>this</w:t>
      </w:r>
      <w:r>
        <w:rPr>
          <w:rFonts w:ascii="Arial" w:hAnsi="Arial" w:cs="Arial"/>
          <w:sz w:val="24"/>
          <w:szCs w:val="24"/>
        </w:rPr>
        <w:t xml:space="preserve"> MSA</w:t>
      </w:r>
      <w:r w:rsidR="00F95404">
        <w:rPr>
          <w:rFonts w:ascii="Arial" w:hAnsi="Arial" w:cs="Arial"/>
          <w:sz w:val="24"/>
          <w:szCs w:val="24"/>
        </w:rPr>
        <w:t>.</w:t>
      </w:r>
      <w:r w:rsidR="00256235" w:rsidRPr="00256235">
        <w:rPr>
          <w:rFonts w:ascii="Arial" w:hAnsi="Arial" w:cs="Arial"/>
          <w:sz w:val="24"/>
          <w:szCs w:val="24"/>
        </w:rPr>
        <w:t xml:space="preserve"> </w:t>
      </w:r>
      <w:r w:rsidR="00256235" w:rsidRPr="001D2FD9">
        <w:rPr>
          <w:rFonts w:ascii="Arial" w:hAnsi="Arial" w:cs="Arial"/>
          <w:sz w:val="24"/>
          <w:szCs w:val="24"/>
        </w:rPr>
        <w:t xml:space="preserve">Prior to rendering services, the Contractor and </w:t>
      </w:r>
      <w:r w:rsidR="00256235">
        <w:rPr>
          <w:rFonts w:ascii="Arial" w:hAnsi="Arial" w:cs="Arial"/>
          <w:sz w:val="24"/>
          <w:szCs w:val="24"/>
        </w:rPr>
        <w:t>User Agency</w:t>
      </w:r>
      <w:r w:rsidR="00256235" w:rsidRPr="001D2FD9">
        <w:rPr>
          <w:rFonts w:ascii="Arial" w:hAnsi="Arial" w:cs="Arial"/>
          <w:sz w:val="24"/>
          <w:szCs w:val="24"/>
        </w:rPr>
        <w:t xml:space="preserve"> must execute a User Agreement that incorporates all of the te</w:t>
      </w:r>
      <w:r w:rsidR="00256235" w:rsidRPr="00025D5C">
        <w:rPr>
          <w:rFonts w:ascii="Arial" w:hAnsi="Arial" w:cs="Arial"/>
          <w:sz w:val="24"/>
          <w:szCs w:val="24"/>
        </w:rPr>
        <w:t xml:space="preserve">rms of the MSA by reference and may contain additional specific terms and conditions, none of which may alter, rescind, or be in conflict with the terms and conditions of the MSA. </w:t>
      </w:r>
    </w:p>
    <w:p w14:paraId="7BB3B802" w14:textId="12CEBF4E" w:rsidR="00B67F35" w:rsidRDefault="00025D5C" w:rsidP="000D3275">
      <w:pPr>
        <w:spacing w:after="240"/>
        <w:ind w:left="360" w:right="187"/>
        <w:rPr>
          <w:rFonts w:ascii="Arial" w:hAnsi="Arial" w:cs="Arial"/>
          <w:sz w:val="24"/>
          <w:szCs w:val="24"/>
        </w:rPr>
      </w:pPr>
      <w:r>
        <w:rPr>
          <w:rFonts w:ascii="Arial" w:hAnsi="Arial" w:cs="Arial"/>
          <w:sz w:val="24"/>
          <w:szCs w:val="24"/>
        </w:rPr>
        <w:t xml:space="preserve">The </w:t>
      </w:r>
      <w:r w:rsidR="001C292E">
        <w:rPr>
          <w:rFonts w:ascii="Arial" w:hAnsi="Arial" w:cs="Arial"/>
          <w:sz w:val="24"/>
          <w:szCs w:val="24"/>
        </w:rPr>
        <w:t>User Instructions</w:t>
      </w:r>
      <w:r>
        <w:rPr>
          <w:rFonts w:ascii="Arial" w:hAnsi="Arial" w:cs="Arial"/>
          <w:sz w:val="24"/>
          <w:szCs w:val="24"/>
        </w:rPr>
        <w:t xml:space="preserve">, </w:t>
      </w:r>
      <w:r w:rsidR="00B67F35" w:rsidRPr="004001D8">
        <w:rPr>
          <w:rFonts w:ascii="Arial" w:hAnsi="Arial" w:cs="Arial"/>
          <w:sz w:val="24"/>
          <w:szCs w:val="24"/>
        </w:rPr>
        <w:t xml:space="preserve">Attachment </w:t>
      </w:r>
      <w:r w:rsidR="0091214F" w:rsidRPr="004001D8">
        <w:rPr>
          <w:rFonts w:ascii="Arial" w:hAnsi="Arial" w:cs="Arial"/>
          <w:sz w:val="24"/>
          <w:szCs w:val="24"/>
        </w:rPr>
        <w:t>1</w:t>
      </w:r>
      <w:r w:rsidR="004001D8" w:rsidRPr="004001D8">
        <w:rPr>
          <w:rFonts w:ascii="Arial" w:hAnsi="Arial" w:cs="Arial"/>
          <w:sz w:val="24"/>
          <w:szCs w:val="24"/>
        </w:rPr>
        <w:t xml:space="preserve"> – MSA Contractor List </w:t>
      </w:r>
      <w:r>
        <w:rPr>
          <w:rFonts w:ascii="Arial" w:hAnsi="Arial" w:cs="Arial"/>
          <w:sz w:val="24"/>
          <w:szCs w:val="24"/>
        </w:rPr>
        <w:t xml:space="preserve">contains the </w:t>
      </w:r>
      <w:r w:rsidR="00CB6BCA">
        <w:rPr>
          <w:rFonts w:ascii="Arial" w:hAnsi="Arial" w:cs="Arial"/>
          <w:sz w:val="24"/>
          <w:szCs w:val="24"/>
        </w:rPr>
        <w:t>contact information</w:t>
      </w:r>
      <w:r w:rsidR="004001D8">
        <w:rPr>
          <w:rFonts w:ascii="Arial" w:hAnsi="Arial" w:cs="Arial"/>
          <w:sz w:val="24"/>
          <w:szCs w:val="24"/>
        </w:rPr>
        <w:t xml:space="preserve">, </w:t>
      </w:r>
      <w:r w:rsidR="00E90B6E">
        <w:rPr>
          <w:rFonts w:ascii="Arial" w:hAnsi="Arial" w:cs="Arial"/>
          <w:sz w:val="24"/>
          <w:szCs w:val="24"/>
        </w:rPr>
        <w:t xml:space="preserve">awarded </w:t>
      </w:r>
      <w:r w:rsidR="00EC597E">
        <w:rPr>
          <w:rFonts w:ascii="Arial" w:hAnsi="Arial" w:cs="Arial"/>
          <w:sz w:val="24"/>
          <w:szCs w:val="24"/>
        </w:rPr>
        <w:t>Personnel Classifications</w:t>
      </w:r>
      <w:r w:rsidR="00CB6BCA">
        <w:rPr>
          <w:rFonts w:ascii="Arial" w:hAnsi="Arial" w:cs="Arial"/>
          <w:sz w:val="24"/>
          <w:szCs w:val="24"/>
        </w:rPr>
        <w:t>,</w:t>
      </w:r>
      <w:r w:rsidR="00EC597E">
        <w:rPr>
          <w:rFonts w:ascii="Arial" w:hAnsi="Arial" w:cs="Arial"/>
          <w:sz w:val="24"/>
          <w:szCs w:val="24"/>
        </w:rPr>
        <w:t xml:space="preserve"> and </w:t>
      </w:r>
      <w:r w:rsidR="00E90B6E">
        <w:rPr>
          <w:rFonts w:ascii="Arial" w:hAnsi="Arial" w:cs="Arial"/>
          <w:sz w:val="24"/>
          <w:szCs w:val="24"/>
        </w:rPr>
        <w:t>h</w:t>
      </w:r>
      <w:r w:rsidR="00EC597E">
        <w:rPr>
          <w:rFonts w:ascii="Arial" w:hAnsi="Arial" w:cs="Arial"/>
          <w:sz w:val="24"/>
          <w:szCs w:val="24"/>
        </w:rPr>
        <w:t xml:space="preserve">ourly </w:t>
      </w:r>
      <w:r w:rsidR="00E90B6E">
        <w:rPr>
          <w:rFonts w:ascii="Arial" w:hAnsi="Arial" w:cs="Arial"/>
          <w:sz w:val="24"/>
          <w:szCs w:val="24"/>
        </w:rPr>
        <w:t>r</w:t>
      </w:r>
      <w:r w:rsidR="001D2FD9">
        <w:rPr>
          <w:rFonts w:ascii="Arial" w:hAnsi="Arial" w:cs="Arial"/>
          <w:sz w:val="24"/>
          <w:szCs w:val="24"/>
        </w:rPr>
        <w:t>ate</w:t>
      </w:r>
      <w:r w:rsidR="00EC597E">
        <w:rPr>
          <w:rFonts w:ascii="Arial" w:hAnsi="Arial" w:cs="Arial"/>
          <w:sz w:val="24"/>
          <w:szCs w:val="24"/>
        </w:rPr>
        <w:t>s</w:t>
      </w:r>
      <w:r>
        <w:rPr>
          <w:rFonts w:ascii="Arial" w:hAnsi="Arial" w:cs="Arial"/>
          <w:sz w:val="24"/>
          <w:szCs w:val="24"/>
        </w:rPr>
        <w:t xml:space="preserve"> for each awarded MSA contractor</w:t>
      </w:r>
      <w:r w:rsidR="001D2FD9">
        <w:rPr>
          <w:rFonts w:ascii="Arial" w:hAnsi="Arial" w:cs="Arial"/>
          <w:sz w:val="24"/>
          <w:szCs w:val="24"/>
        </w:rPr>
        <w:t>.</w:t>
      </w:r>
    </w:p>
    <w:p w14:paraId="12BD67C2" w14:textId="665C892A" w:rsidR="00D6736F" w:rsidRPr="000D3275" w:rsidRDefault="006072E3" w:rsidP="00BB4E4A">
      <w:pPr>
        <w:pStyle w:val="Heading2"/>
        <w:numPr>
          <w:ilvl w:val="1"/>
          <w:numId w:val="10"/>
        </w:numPr>
        <w:spacing w:after="240"/>
        <w:ind w:left="360"/>
        <w:rPr>
          <w:rFonts w:ascii="Arial" w:hAnsi="Arial" w:cs="Arial"/>
          <w:color w:val="auto"/>
          <w:sz w:val="24"/>
          <w:szCs w:val="24"/>
        </w:rPr>
      </w:pPr>
      <w:bookmarkStart w:id="16" w:name="_Toc205399302"/>
      <w:bookmarkStart w:id="17" w:name="_Toc393376561"/>
      <w:bookmarkStart w:id="18" w:name="_Toc491248203"/>
      <w:r w:rsidRPr="000D3275">
        <w:rPr>
          <w:rFonts w:ascii="Arial" w:hAnsi="Arial" w:cs="Arial"/>
          <w:color w:val="auto"/>
          <w:sz w:val="24"/>
          <w:szCs w:val="24"/>
        </w:rPr>
        <w:t>TERM</w:t>
      </w:r>
      <w:bookmarkEnd w:id="16"/>
    </w:p>
    <w:p w14:paraId="01622F9C" w14:textId="4D27D736" w:rsidR="00D6736F" w:rsidRPr="00D6736F" w:rsidRDefault="00D6736F" w:rsidP="00BB4E4A">
      <w:pPr>
        <w:numPr>
          <w:ilvl w:val="0"/>
          <w:numId w:val="3"/>
        </w:numPr>
        <w:spacing w:after="240"/>
        <w:ind w:left="720" w:right="187"/>
        <w:rPr>
          <w:rFonts w:ascii="Arial" w:hAnsi="Arial" w:cs="Arial"/>
          <w:sz w:val="24"/>
          <w:szCs w:val="24"/>
        </w:rPr>
      </w:pPr>
      <w:r w:rsidRPr="00D6736F">
        <w:rPr>
          <w:rFonts w:ascii="Arial" w:hAnsi="Arial" w:cs="Arial"/>
          <w:sz w:val="24"/>
          <w:szCs w:val="24"/>
        </w:rPr>
        <w:t xml:space="preserve">This MSA shall be for a </w:t>
      </w:r>
      <w:r w:rsidR="00A16F2C">
        <w:rPr>
          <w:rFonts w:ascii="Arial" w:hAnsi="Arial" w:cs="Arial"/>
          <w:sz w:val="24"/>
          <w:szCs w:val="24"/>
        </w:rPr>
        <w:t>five (5)</w:t>
      </w:r>
      <w:r w:rsidRPr="00D6736F">
        <w:rPr>
          <w:rFonts w:ascii="Arial" w:hAnsi="Arial" w:cs="Arial"/>
          <w:sz w:val="24"/>
          <w:szCs w:val="24"/>
        </w:rPr>
        <w:t xml:space="preserve"> year term. The DGS reserves the right to extend this MSA for two (2) additional one (1) year periods at the same rates, terms and conditions. Extensions will be made by amendment to the MSA.</w:t>
      </w:r>
    </w:p>
    <w:p w14:paraId="2EC93217" w14:textId="2E08CCAE" w:rsidR="00D6736F" w:rsidRPr="00D6736F" w:rsidRDefault="00D6736F" w:rsidP="00BB4E4A">
      <w:pPr>
        <w:numPr>
          <w:ilvl w:val="0"/>
          <w:numId w:val="3"/>
        </w:numPr>
        <w:spacing w:after="240"/>
        <w:ind w:left="720" w:right="187"/>
        <w:rPr>
          <w:rFonts w:ascii="Arial" w:hAnsi="Arial" w:cs="Arial"/>
          <w:sz w:val="24"/>
          <w:szCs w:val="24"/>
        </w:rPr>
      </w:pPr>
      <w:r w:rsidRPr="00D6736F">
        <w:rPr>
          <w:rFonts w:ascii="Arial" w:hAnsi="Arial" w:cs="Arial"/>
          <w:sz w:val="24"/>
          <w:szCs w:val="24"/>
        </w:rPr>
        <w:t>Current MSA term dates are listed on Page 1 of these User Instructions</w:t>
      </w:r>
      <w:r w:rsidR="004001D8">
        <w:rPr>
          <w:rFonts w:ascii="Arial" w:hAnsi="Arial" w:cs="Arial"/>
          <w:sz w:val="24"/>
          <w:szCs w:val="24"/>
        </w:rPr>
        <w:t xml:space="preserve"> and the individual MSA contract document</w:t>
      </w:r>
      <w:r w:rsidR="00F416A3">
        <w:rPr>
          <w:rFonts w:ascii="Arial" w:hAnsi="Arial" w:cs="Arial"/>
          <w:sz w:val="24"/>
          <w:szCs w:val="24"/>
        </w:rPr>
        <w:t xml:space="preserve">s </w:t>
      </w:r>
      <w:r w:rsidR="004001D8">
        <w:rPr>
          <w:rFonts w:ascii="Arial" w:hAnsi="Arial" w:cs="Arial"/>
          <w:sz w:val="24"/>
          <w:szCs w:val="24"/>
        </w:rPr>
        <w:t xml:space="preserve">posted in </w:t>
      </w:r>
      <w:hyperlink r:id="rId15" w:history="1">
        <w:r w:rsidR="004001D8" w:rsidRPr="004001D8">
          <w:rPr>
            <w:rStyle w:val="Hyperlink"/>
            <w:rFonts w:ascii="Arial" w:hAnsi="Arial" w:cs="Arial"/>
            <w:sz w:val="24"/>
            <w:szCs w:val="24"/>
          </w:rPr>
          <w:t>Cal eProcure</w:t>
        </w:r>
      </w:hyperlink>
      <w:r w:rsidRPr="00D6736F">
        <w:rPr>
          <w:rFonts w:ascii="Arial" w:hAnsi="Arial" w:cs="Arial"/>
          <w:sz w:val="24"/>
          <w:szCs w:val="24"/>
        </w:rPr>
        <w:t>.</w:t>
      </w:r>
    </w:p>
    <w:p w14:paraId="77935B98" w14:textId="4B912A29" w:rsidR="00D6736F" w:rsidRPr="00D6736F" w:rsidRDefault="00222651" w:rsidP="00BB4E4A">
      <w:pPr>
        <w:numPr>
          <w:ilvl w:val="0"/>
          <w:numId w:val="3"/>
        </w:numPr>
        <w:spacing w:after="240"/>
        <w:ind w:left="720" w:right="187"/>
        <w:rPr>
          <w:rFonts w:ascii="Arial" w:hAnsi="Arial" w:cs="Arial"/>
          <w:sz w:val="24"/>
          <w:szCs w:val="24"/>
        </w:rPr>
      </w:pPr>
      <w:r>
        <w:rPr>
          <w:rFonts w:ascii="Arial" w:hAnsi="Arial" w:cs="Arial"/>
          <w:sz w:val="24"/>
          <w:szCs w:val="24"/>
        </w:rPr>
        <w:t>U</w:t>
      </w:r>
      <w:r w:rsidRPr="00F416A3">
        <w:rPr>
          <w:rFonts w:ascii="Arial" w:hAnsi="Arial" w:cs="Arial"/>
          <w:sz w:val="24"/>
          <w:szCs w:val="24"/>
        </w:rPr>
        <w:t>ser</w:t>
      </w:r>
      <w:r w:rsidR="00D6736F" w:rsidRPr="00F416A3">
        <w:rPr>
          <w:rFonts w:ascii="Arial" w:hAnsi="Arial" w:cs="Arial"/>
          <w:sz w:val="24"/>
          <w:szCs w:val="24"/>
        </w:rPr>
        <w:t xml:space="preserve"> Agencies’ User Agreements must be executed on or before the expiration date of the MSA. The term of the User Agreement may extend for up to twelve (12) months beyond the MSA </w:t>
      </w:r>
      <w:r w:rsidR="0042770C" w:rsidRPr="00F416A3">
        <w:rPr>
          <w:rFonts w:ascii="Arial" w:hAnsi="Arial" w:cs="Arial"/>
          <w:sz w:val="24"/>
          <w:szCs w:val="24"/>
        </w:rPr>
        <w:t>end</w:t>
      </w:r>
      <w:r w:rsidR="00D6736F" w:rsidRPr="00F416A3">
        <w:rPr>
          <w:rFonts w:ascii="Arial" w:hAnsi="Arial" w:cs="Arial"/>
          <w:sz w:val="24"/>
          <w:szCs w:val="24"/>
        </w:rPr>
        <w:t xml:space="preserve"> date.</w:t>
      </w:r>
    </w:p>
    <w:p w14:paraId="6BECF20B" w14:textId="48E846D2" w:rsidR="00E551EB" w:rsidRPr="000D3275" w:rsidRDefault="469308AC" w:rsidP="00BB4E4A">
      <w:pPr>
        <w:pStyle w:val="Heading2"/>
        <w:numPr>
          <w:ilvl w:val="1"/>
          <w:numId w:val="10"/>
        </w:numPr>
        <w:spacing w:after="240"/>
        <w:ind w:left="360"/>
        <w:rPr>
          <w:rFonts w:ascii="Arial" w:hAnsi="Arial" w:cs="Arial"/>
          <w:color w:val="auto"/>
          <w:sz w:val="24"/>
          <w:szCs w:val="24"/>
        </w:rPr>
      </w:pPr>
      <w:bookmarkStart w:id="19" w:name="_Toc205399303"/>
      <w:r w:rsidRPr="000D3275">
        <w:rPr>
          <w:rFonts w:ascii="Arial" w:hAnsi="Arial" w:cs="Arial"/>
          <w:color w:val="auto"/>
          <w:sz w:val="24"/>
          <w:szCs w:val="24"/>
        </w:rPr>
        <w:lastRenderedPageBreak/>
        <w:t xml:space="preserve">CONTRACT </w:t>
      </w:r>
      <w:bookmarkEnd w:id="17"/>
      <w:bookmarkEnd w:id="18"/>
      <w:r w:rsidR="00BC21FF" w:rsidRPr="000D3275">
        <w:rPr>
          <w:rFonts w:ascii="Arial" w:hAnsi="Arial" w:cs="Arial"/>
          <w:color w:val="auto"/>
          <w:sz w:val="24"/>
          <w:szCs w:val="24"/>
        </w:rPr>
        <w:t>USAGE/RULES</w:t>
      </w:r>
      <w:bookmarkEnd w:id="19"/>
    </w:p>
    <w:p w14:paraId="2F941DB6" w14:textId="792187BC" w:rsidR="00BC21FF" w:rsidRPr="00F5319E" w:rsidRDefault="00BC21FF" w:rsidP="00BB4E4A">
      <w:pPr>
        <w:pStyle w:val="Heading3"/>
        <w:numPr>
          <w:ilvl w:val="1"/>
          <w:numId w:val="1"/>
        </w:numPr>
        <w:spacing w:before="240"/>
        <w:ind w:left="720"/>
        <w:rPr>
          <w:bCs/>
        </w:rPr>
      </w:pPr>
      <w:bookmarkStart w:id="20" w:name="_Toc375234374"/>
      <w:bookmarkStart w:id="21" w:name="_Toc393376562"/>
      <w:bookmarkStart w:id="22" w:name="_Toc491248204"/>
      <w:bookmarkStart w:id="23" w:name="_Toc205399304"/>
      <w:bookmarkStart w:id="24" w:name="_Toc374975117"/>
      <w:bookmarkStart w:id="25" w:name="_Toc374980586"/>
      <w:r w:rsidRPr="00F5319E">
        <w:rPr>
          <w:bCs/>
        </w:rPr>
        <w:t xml:space="preserve">State </w:t>
      </w:r>
      <w:bookmarkEnd w:id="20"/>
      <w:bookmarkEnd w:id="21"/>
      <w:bookmarkEnd w:id="22"/>
      <w:r w:rsidR="004D06E3" w:rsidRPr="00F5319E">
        <w:rPr>
          <w:bCs/>
        </w:rPr>
        <w:t>Agencies</w:t>
      </w:r>
      <w:bookmarkEnd w:id="23"/>
    </w:p>
    <w:bookmarkEnd w:id="24"/>
    <w:bookmarkEnd w:id="25"/>
    <w:p w14:paraId="054DF346" w14:textId="3264097A" w:rsidR="00BC21FF" w:rsidRPr="00BC21FF" w:rsidRDefault="00BC21FF" w:rsidP="00BB4E4A">
      <w:pPr>
        <w:numPr>
          <w:ilvl w:val="1"/>
          <w:numId w:val="4"/>
        </w:numPr>
        <w:tabs>
          <w:tab w:val="clear" w:pos="3420"/>
        </w:tabs>
        <w:spacing w:before="240" w:after="240"/>
        <w:ind w:left="1080" w:right="187"/>
        <w:rPr>
          <w:rFonts w:ascii="Arial" w:hAnsi="Arial" w:cs="Arial"/>
          <w:b/>
          <w:bCs/>
          <w:color w:val="000000" w:themeColor="text1"/>
          <w:sz w:val="24"/>
          <w:szCs w:val="24"/>
        </w:rPr>
      </w:pPr>
      <w:r w:rsidRPr="00BC21FF">
        <w:rPr>
          <w:rFonts w:ascii="Arial" w:hAnsi="Arial" w:cs="Arial"/>
          <w:sz w:val="24"/>
          <w:szCs w:val="24"/>
        </w:rPr>
        <w:t>The use of this MSA is</w:t>
      </w:r>
      <w:r w:rsidRPr="008718F1">
        <w:rPr>
          <w:rFonts w:ascii="Arial" w:hAnsi="Arial" w:cs="Arial"/>
          <w:color w:val="000000" w:themeColor="text1"/>
          <w:sz w:val="24"/>
          <w:szCs w:val="24"/>
        </w:rPr>
        <w:t xml:space="preserve"> </w:t>
      </w:r>
      <w:r w:rsidR="001573A8">
        <w:rPr>
          <w:rFonts w:ascii="Arial" w:hAnsi="Arial" w:cs="Arial"/>
          <w:color w:val="000000" w:themeColor="text1"/>
          <w:sz w:val="24"/>
          <w:szCs w:val="24"/>
        </w:rPr>
        <w:t>non-</w:t>
      </w:r>
      <w:r w:rsidR="00DB7730" w:rsidRPr="008718F1">
        <w:rPr>
          <w:rFonts w:ascii="Arial" w:hAnsi="Arial" w:cs="Arial"/>
          <w:color w:val="000000" w:themeColor="text1"/>
          <w:sz w:val="24"/>
          <w:szCs w:val="24"/>
        </w:rPr>
        <w:t xml:space="preserve">mandatory </w:t>
      </w:r>
      <w:r w:rsidRPr="00BC21FF">
        <w:rPr>
          <w:rFonts w:ascii="Arial" w:hAnsi="Arial" w:cs="Arial"/>
          <w:sz w:val="24"/>
          <w:szCs w:val="24"/>
        </w:rPr>
        <w:t>for state agencies.</w:t>
      </w:r>
    </w:p>
    <w:p w14:paraId="15FFB777" w14:textId="0A018EC7" w:rsidR="004D06E3" w:rsidRPr="000D3275" w:rsidRDefault="004D06E3" w:rsidP="00BB4E4A">
      <w:pPr>
        <w:numPr>
          <w:ilvl w:val="1"/>
          <w:numId w:val="4"/>
        </w:numPr>
        <w:tabs>
          <w:tab w:val="clear" w:pos="3420"/>
        </w:tabs>
        <w:spacing w:before="240" w:after="240"/>
        <w:ind w:left="1080" w:right="187"/>
        <w:rPr>
          <w:rFonts w:ascii="Arial" w:hAnsi="Arial" w:cs="Arial"/>
          <w:sz w:val="24"/>
          <w:szCs w:val="24"/>
        </w:rPr>
      </w:pPr>
      <w:r w:rsidRPr="000D3275">
        <w:rPr>
          <w:rFonts w:ascii="Arial" w:hAnsi="Arial" w:cs="Arial"/>
          <w:sz w:val="24"/>
          <w:szCs w:val="24"/>
        </w:rPr>
        <w:t xml:space="preserve">State </w:t>
      </w:r>
      <w:r>
        <w:rPr>
          <w:rFonts w:ascii="Arial" w:hAnsi="Arial" w:cs="Arial"/>
          <w:sz w:val="24"/>
          <w:szCs w:val="24"/>
        </w:rPr>
        <w:t>agencies</w:t>
      </w:r>
      <w:r w:rsidRPr="000D3275">
        <w:rPr>
          <w:rFonts w:ascii="Arial" w:hAnsi="Arial" w:cs="Arial"/>
          <w:sz w:val="24"/>
          <w:szCs w:val="24"/>
        </w:rPr>
        <w:t xml:space="preserve"> must adhere to all applicable State laws, regulations, policies, best practices, and purchasing authority requirements, e.g. California Codes, Code of Regulations, State Administrative Manual, Management Memos, and State Contracting Manual, as applicable.</w:t>
      </w:r>
    </w:p>
    <w:p w14:paraId="6A171144" w14:textId="57C95027" w:rsidR="00BC21FF" w:rsidRPr="000D3275" w:rsidRDefault="00BC21FF" w:rsidP="00BB4E4A">
      <w:pPr>
        <w:numPr>
          <w:ilvl w:val="1"/>
          <w:numId w:val="4"/>
        </w:numPr>
        <w:tabs>
          <w:tab w:val="clear" w:pos="3420"/>
        </w:tabs>
        <w:spacing w:before="240" w:after="240"/>
        <w:ind w:left="1080" w:right="187"/>
        <w:rPr>
          <w:rFonts w:ascii="Arial" w:hAnsi="Arial" w:cs="Arial"/>
          <w:sz w:val="24"/>
          <w:szCs w:val="24"/>
        </w:rPr>
      </w:pPr>
      <w:r w:rsidRPr="000D3275">
        <w:rPr>
          <w:rFonts w:ascii="Arial" w:hAnsi="Arial" w:cs="Arial"/>
          <w:sz w:val="24"/>
          <w:szCs w:val="24"/>
        </w:rPr>
        <w:t>Th</w:t>
      </w:r>
      <w:r w:rsidR="004D06E3">
        <w:rPr>
          <w:rFonts w:ascii="Arial" w:hAnsi="Arial" w:cs="Arial"/>
          <w:sz w:val="24"/>
          <w:szCs w:val="24"/>
        </w:rPr>
        <w:t>e a</w:t>
      </w:r>
      <w:r w:rsidRPr="000D3275">
        <w:rPr>
          <w:rFonts w:ascii="Arial" w:hAnsi="Arial" w:cs="Arial"/>
          <w:sz w:val="24"/>
          <w:szCs w:val="24"/>
        </w:rPr>
        <w:t xml:space="preserve">cquisition method and type </w:t>
      </w:r>
      <w:r w:rsidR="004D06E3">
        <w:rPr>
          <w:rFonts w:ascii="Arial" w:hAnsi="Arial" w:cs="Arial"/>
          <w:sz w:val="24"/>
          <w:szCs w:val="24"/>
        </w:rPr>
        <w:t>for this MSA is:</w:t>
      </w:r>
    </w:p>
    <w:tbl>
      <w:tblPr>
        <w:tblStyle w:val="TableGrid"/>
        <w:tblW w:w="0" w:type="auto"/>
        <w:tblInd w:w="1171" w:type="dxa"/>
        <w:tblLook w:val="04A0" w:firstRow="1" w:lastRow="0" w:firstColumn="1" w:lastColumn="0" w:noHBand="0" w:noVBand="1"/>
      </w:tblPr>
      <w:tblGrid>
        <w:gridCol w:w="4764"/>
        <w:gridCol w:w="3326"/>
      </w:tblGrid>
      <w:tr w:rsidR="00BC21FF" w:rsidRPr="00BC21FF" w14:paraId="0D7CA883" w14:textId="77777777" w:rsidTr="000D3275">
        <w:trPr>
          <w:tblHeader/>
        </w:trPr>
        <w:tc>
          <w:tcPr>
            <w:tcW w:w="4764" w:type="dxa"/>
            <w:shd w:val="clear" w:color="auto" w:fill="D9D9D9" w:themeFill="background1" w:themeFillShade="D9"/>
            <w:vAlign w:val="center"/>
          </w:tcPr>
          <w:p w14:paraId="11FE513F" w14:textId="77777777" w:rsidR="00BC21FF" w:rsidRPr="00BC21FF" w:rsidRDefault="00BC21FF" w:rsidP="000D3275">
            <w:pPr>
              <w:ind w:right="187"/>
              <w:rPr>
                <w:rFonts w:ascii="Arial" w:hAnsi="Arial" w:cs="Arial"/>
                <w:b/>
                <w:color w:val="000000" w:themeColor="text1"/>
                <w:sz w:val="24"/>
                <w:szCs w:val="24"/>
              </w:rPr>
            </w:pPr>
            <w:r w:rsidRPr="00BC21FF">
              <w:rPr>
                <w:rFonts w:ascii="Arial" w:hAnsi="Arial" w:cs="Arial"/>
                <w:b/>
                <w:color w:val="000000" w:themeColor="text1"/>
                <w:sz w:val="24"/>
                <w:szCs w:val="24"/>
              </w:rPr>
              <w:t>Acquisition Method</w:t>
            </w:r>
          </w:p>
        </w:tc>
        <w:tc>
          <w:tcPr>
            <w:tcW w:w="3326" w:type="dxa"/>
            <w:shd w:val="clear" w:color="auto" w:fill="D9D9D9" w:themeFill="background1" w:themeFillShade="D9"/>
            <w:vAlign w:val="center"/>
          </w:tcPr>
          <w:p w14:paraId="647F94CF" w14:textId="77777777" w:rsidR="00BC21FF" w:rsidRPr="00BC21FF" w:rsidRDefault="00BC21FF" w:rsidP="000D3275">
            <w:pPr>
              <w:ind w:right="187"/>
              <w:rPr>
                <w:rFonts w:ascii="Arial" w:hAnsi="Arial" w:cs="Arial"/>
                <w:b/>
                <w:color w:val="000000" w:themeColor="text1"/>
                <w:sz w:val="24"/>
                <w:szCs w:val="24"/>
              </w:rPr>
            </w:pPr>
            <w:r w:rsidRPr="00BC21FF">
              <w:rPr>
                <w:rFonts w:ascii="Arial" w:hAnsi="Arial" w:cs="Arial"/>
                <w:b/>
                <w:color w:val="000000" w:themeColor="text1"/>
                <w:sz w:val="24"/>
                <w:szCs w:val="24"/>
              </w:rPr>
              <w:t>Acquisition Type</w:t>
            </w:r>
          </w:p>
        </w:tc>
      </w:tr>
      <w:tr w:rsidR="00BC21FF" w:rsidRPr="00BC21FF" w14:paraId="42FD199A" w14:textId="77777777" w:rsidTr="000D3275">
        <w:tc>
          <w:tcPr>
            <w:tcW w:w="4764" w:type="dxa"/>
            <w:vAlign w:val="center"/>
          </w:tcPr>
          <w:p w14:paraId="4E4E7786" w14:textId="6114B9D7" w:rsidR="004D06E3" w:rsidRDefault="00BC21FF" w:rsidP="00FF05D4">
            <w:pPr>
              <w:ind w:right="187"/>
              <w:rPr>
                <w:rFonts w:ascii="Arial" w:hAnsi="Arial" w:cs="Arial"/>
                <w:color w:val="000000" w:themeColor="text1"/>
                <w:sz w:val="24"/>
                <w:szCs w:val="24"/>
              </w:rPr>
            </w:pPr>
            <w:r w:rsidRPr="00BC21FF">
              <w:rPr>
                <w:rFonts w:ascii="Arial" w:hAnsi="Arial" w:cs="Arial"/>
                <w:color w:val="000000" w:themeColor="text1"/>
                <w:sz w:val="24"/>
                <w:szCs w:val="24"/>
              </w:rPr>
              <w:t xml:space="preserve">Leveraged Procurement Agreements </w:t>
            </w:r>
            <w:r w:rsidR="00F416A3">
              <w:rPr>
                <w:rFonts w:ascii="Arial" w:hAnsi="Arial" w:cs="Arial"/>
                <w:color w:val="000000" w:themeColor="text1"/>
                <w:sz w:val="24"/>
                <w:szCs w:val="24"/>
              </w:rPr>
              <w:br/>
            </w:r>
            <w:r w:rsidRPr="00BC21FF">
              <w:rPr>
                <w:rFonts w:ascii="Arial" w:hAnsi="Arial" w:cs="Arial"/>
                <w:color w:val="000000" w:themeColor="text1"/>
                <w:sz w:val="24"/>
                <w:szCs w:val="24"/>
              </w:rPr>
              <w:t xml:space="preserve">(competition required) </w:t>
            </w:r>
            <w:r w:rsidR="004D06E3">
              <w:rPr>
                <w:rFonts w:ascii="Arial" w:hAnsi="Arial" w:cs="Arial"/>
                <w:color w:val="000000" w:themeColor="text1"/>
                <w:sz w:val="24"/>
                <w:szCs w:val="24"/>
              </w:rPr>
              <w:t xml:space="preserve">– </w:t>
            </w:r>
          </w:p>
          <w:p w14:paraId="02595EDE" w14:textId="18B7629A" w:rsidR="00BC21FF" w:rsidRPr="00BC21FF" w:rsidRDefault="00BC21FF" w:rsidP="000D3275">
            <w:pPr>
              <w:ind w:right="187"/>
              <w:rPr>
                <w:rFonts w:ascii="Arial" w:hAnsi="Arial" w:cs="Arial"/>
                <w:color w:val="000000" w:themeColor="text1"/>
                <w:sz w:val="24"/>
                <w:szCs w:val="24"/>
              </w:rPr>
            </w:pPr>
            <w:r w:rsidRPr="00BC21FF">
              <w:rPr>
                <w:rFonts w:ascii="Arial" w:hAnsi="Arial" w:cs="Arial"/>
                <w:color w:val="000000" w:themeColor="text1"/>
                <w:sz w:val="24"/>
                <w:szCs w:val="24"/>
              </w:rPr>
              <w:t>Master Agreement</w:t>
            </w:r>
          </w:p>
        </w:tc>
        <w:tc>
          <w:tcPr>
            <w:tcW w:w="3326" w:type="dxa"/>
            <w:vAlign w:val="center"/>
          </w:tcPr>
          <w:p w14:paraId="399923BF" w14:textId="77777777" w:rsidR="00BC21FF" w:rsidRPr="00BC21FF" w:rsidRDefault="00BC21FF" w:rsidP="000D3275">
            <w:pPr>
              <w:ind w:right="187"/>
              <w:rPr>
                <w:rFonts w:ascii="Arial" w:hAnsi="Arial" w:cs="Arial"/>
                <w:color w:val="000000" w:themeColor="text1"/>
                <w:sz w:val="24"/>
                <w:szCs w:val="24"/>
              </w:rPr>
            </w:pPr>
            <w:r w:rsidRPr="00BC21FF">
              <w:rPr>
                <w:rFonts w:ascii="Arial" w:hAnsi="Arial" w:cs="Arial"/>
                <w:color w:val="000000" w:themeColor="text1"/>
                <w:sz w:val="24"/>
                <w:szCs w:val="24"/>
              </w:rPr>
              <w:t>Non-IT Services</w:t>
            </w:r>
          </w:p>
        </w:tc>
      </w:tr>
    </w:tbl>
    <w:p w14:paraId="2F882419" w14:textId="4DA289CE" w:rsidR="0099676E" w:rsidRDefault="0099676E" w:rsidP="00BB4E4A">
      <w:pPr>
        <w:numPr>
          <w:ilvl w:val="1"/>
          <w:numId w:val="4"/>
        </w:numPr>
        <w:tabs>
          <w:tab w:val="clear" w:pos="3420"/>
        </w:tabs>
        <w:spacing w:before="240" w:after="240"/>
        <w:ind w:left="1080" w:right="187"/>
        <w:rPr>
          <w:rFonts w:ascii="Arial" w:hAnsi="Arial" w:cs="Arial"/>
          <w:sz w:val="24"/>
          <w:szCs w:val="24"/>
        </w:rPr>
      </w:pPr>
      <w:r w:rsidRPr="000D3275">
        <w:rPr>
          <w:rFonts w:ascii="Arial" w:hAnsi="Arial" w:cs="Arial"/>
          <w:sz w:val="24"/>
          <w:szCs w:val="24"/>
        </w:rPr>
        <w:t xml:space="preserve">Prior to executing </w:t>
      </w:r>
      <w:r>
        <w:rPr>
          <w:rFonts w:ascii="Arial" w:hAnsi="Arial" w:cs="Arial"/>
          <w:sz w:val="24"/>
          <w:szCs w:val="24"/>
        </w:rPr>
        <w:t xml:space="preserve">User Agreements against this MSA, </w:t>
      </w:r>
      <w:r w:rsidRPr="000D3275">
        <w:rPr>
          <w:rFonts w:ascii="Arial" w:hAnsi="Arial" w:cs="Arial"/>
          <w:sz w:val="24"/>
          <w:szCs w:val="24"/>
        </w:rPr>
        <w:t xml:space="preserve">state agencies must have been granted purchasing authority by DGS-PD for the use of the acquisition method and type listed above. For more information, contact the DGS-PD Purchasing Authority Management Section at </w:t>
      </w:r>
      <w:hyperlink r:id="rId16" w:history="1">
        <w:r w:rsidRPr="0099676E">
          <w:rPr>
            <w:rStyle w:val="Hyperlink"/>
            <w:rFonts w:ascii="Arial" w:hAnsi="Arial" w:cs="Arial"/>
            <w:sz w:val="24"/>
            <w:szCs w:val="24"/>
          </w:rPr>
          <w:t>PAMS@dgs.ca.gov</w:t>
        </w:r>
      </w:hyperlink>
      <w:r w:rsidRPr="000D3275">
        <w:rPr>
          <w:rFonts w:ascii="Arial" w:hAnsi="Arial" w:cs="Arial"/>
          <w:sz w:val="24"/>
          <w:szCs w:val="24"/>
        </w:rPr>
        <w:t>.</w:t>
      </w:r>
    </w:p>
    <w:p w14:paraId="5E170E10" w14:textId="6982A93A" w:rsidR="00056153" w:rsidRPr="00056153" w:rsidRDefault="00056153" w:rsidP="00BB4E4A">
      <w:pPr>
        <w:numPr>
          <w:ilvl w:val="1"/>
          <w:numId w:val="4"/>
        </w:numPr>
        <w:tabs>
          <w:tab w:val="clear" w:pos="3420"/>
        </w:tabs>
        <w:spacing w:before="240" w:after="240"/>
        <w:ind w:left="1080" w:right="187"/>
        <w:rPr>
          <w:rFonts w:ascii="Arial" w:hAnsi="Arial" w:cs="Arial"/>
          <w:sz w:val="24"/>
          <w:szCs w:val="24"/>
        </w:rPr>
      </w:pPr>
      <w:r>
        <w:rPr>
          <w:rFonts w:ascii="Arial" w:hAnsi="Arial" w:cs="Arial"/>
          <w:sz w:val="24"/>
          <w:szCs w:val="24"/>
        </w:rPr>
        <w:t>There is no minimum dollar amount required for a User Agreement. Limits are determined by the individual agency’s purchasing authority threshold. No User Agreement ma</w:t>
      </w:r>
      <w:r w:rsidRPr="00056153">
        <w:rPr>
          <w:rFonts w:ascii="Arial" w:hAnsi="Arial" w:cs="Arial"/>
          <w:sz w:val="24"/>
          <w:szCs w:val="24"/>
        </w:rPr>
        <w:t xml:space="preserve">y be executed by a state agency that exceeds that agency’s purchasing authority threshold. State agencies with approved purchasing authority, along with their dollar thresholds can be obtained at the </w:t>
      </w:r>
      <w:hyperlink r:id="rId17" w:history="1">
        <w:r w:rsidRPr="00056153">
          <w:rPr>
            <w:rStyle w:val="Hyperlink"/>
            <w:rFonts w:ascii="Arial" w:hAnsi="Arial" w:cs="Arial"/>
            <w:sz w:val="24"/>
            <w:szCs w:val="24"/>
          </w:rPr>
          <w:t>List of State Departments with Approved Purchasing Authority website</w:t>
        </w:r>
      </w:hyperlink>
      <w:r>
        <w:rPr>
          <w:rFonts w:ascii="Arial" w:hAnsi="Arial" w:cs="Arial"/>
          <w:sz w:val="24"/>
          <w:szCs w:val="24"/>
        </w:rPr>
        <w:t>.</w:t>
      </w:r>
    </w:p>
    <w:p w14:paraId="604A0388" w14:textId="4FDD83CA" w:rsidR="00BC21FF" w:rsidRPr="000D3275" w:rsidRDefault="00BC21FF" w:rsidP="00BB4E4A">
      <w:pPr>
        <w:numPr>
          <w:ilvl w:val="1"/>
          <w:numId w:val="4"/>
        </w:numPr>
        <w:tabs>
          <w:tab w:val="clear" w:pos="3420"/>
        </w:tabs>
        <w:spacing w:before="240" w:after="240"/>
        <w:ind w:left="1080" w:right="187"/>
        <w:rPr>
          <w:rFonts w:ascii="Arial" w:hAnsi="Arial" w:cs="Arial"/>
          <w:sz w:val="24"/>
          <w:szCs w:val="24"/>
        </w:rPr>
      </w:pPr>
      <w:r w:rsidRPr="000D3275">
        <w:rPr>
          <w:rFonts w:ascii="Arial" w:hAnsi="Arial" w:cs="Arial"/>
          <w:sz w:val="24"/>
          <w:szCs w:val="24"/>
        </w:rPr>
        <w:t>State agencies must obtain approval from the DGS</w:t>
      </w:r>
      <w:r w:rsidR="0099676E" w:rsidRPr="0099676E">
        <w:rPr>
          <w:rFonts w:ascii="Arial" w:hAnsi="Arial" w:cs="Arial"/>
          <w:sz w:val="24"/>
          <w:szCs w:val="24"/>
        </w:rPr>
        <w:t>,</w:t>
      </w:r>
      <w:r w:rsidRPr="000D3275">
        <w:rPr>
          <w:rFonts w:ascii="Arial" w:hAnsi="Arial" w:cs="Arial"/>
          <w:sz w:val="24"/>
          <w:szCs w:val="24"/>
        </w:rPr>
        <w:t xml:space="preserve"> Office of Legal Services (</w:t>
      </w:r>
      <w:r w:rsidR="0099676E" w:rsidRPr="0099676E">
        <w:rPr>
          <w:rFonts w:ascii="Arial" w:hAnsi="Arial" w:cs="Arial"/>
          <w:sz w:val="24"/>
          <w:szCs w:val="24"/>
        </w:rPr>
        <w:t>DGS-OLS)</w:t>
      </w:r>
      <w:r w:rsidRPr="000D3275">
        <w:rPr>
          <w:rFonts w:ascii="Arial" w:hAnsi="Arial" w:cs="Arial"/>
          <w:sz w:val="24"/>
          <w:szCs w:val="24"/>
        </w:rPr>
        <w:t xml:space="preserve"> </w:t>
      </w:r>
      <w:r w:rsidR="0099676E" w:rsidRPr="0099676E">
        <w:rPr>
          <w:rFonts w:ascii="Arial" w:hAnsi="Arial" w:cs="Arial"/>
          <w:sz w:val="24"/>
          <w:szCs w:val="24"/>
        </w:rPr>
        <w:t>for User Agreements over $50,000</w:t>
      </w:r>
      <w:r w:rsidR="0099676E">
        <w:rPr>
          <w:rFonts w:ascii="Arial" w:hAnsi="Arial" w:cs="Arial"/>
          <w:sz w:val="24"/>
          <w:szCs w:val="24"/>
        </w:rPr>
        <w:t xml:space="preserve">, unless </w:t>
      </w:r>
      <w:r w:rsidR="0099676E" w:rsidRPr="0099676E">
        <w:rPr>
          <w:rFonts w:ascii="Arial" w:hAnsi="Arial" w:cs="Arial"/>
          <w:sz w:val="24"/>
          <w:szCs w:val="24"/>
        </w:rPr>
        <w:t xml:space="preserve">an agency has applied for and received </w:t>
      </w:r>
      <w:r w:rsidR="0099676E">
        <w:rPr>
          <w:rFonts w:ascii="Arial" w:hAnsi="Arial" w:cs="Arial"/>
          <w:sz w:val="24"/>
          <w:szCs w:val="24"/>
        </w:rPr>
        <w:t xml:space="preserve">a </w:t>
      </w:r>
      <w:r w:rsidR="0099676E" w:rsidRPr="0099676E">
        <w:rPr>
          <w:rFonts w:ascii="Arial" w:hAnsi="Arial" w:cs="Arial"/>
          <w:sz w:val="24"/>
          <w:szCs w:val="24"/>
        </w:rPr>
        <w:t>higher exemption level</w:t>
      </w:r>
      <w:r w:rsidR="00C70B63">
        <w:rPr>
          <w:rFonts w:ascii="Arial" w:hAnsi="Arial" w:cs="Arial"/>
          <w:sz w:val="24"/>
          <w:szCs w:val="24"/>
        </w:rPr>
        <w:t xml:space="preserve"> from DGS-OLS</w:t>
      </w:r>
      <w:r w:rsidR="0099676E">
        <w:rPr>
          <w:rFonts w:ascii="Arial" w:hAnsi="Arial" w:cs="Arial"/>
          <w:sz w:val="24"/>
          <w:szCs w:val="24"/>
        </w:rPr>
        <w:t xml:space="preserve">. Refer to </w:t>
      </w:r>
      <w:r w:rsidRPr="000D3275">
        <w:rPr>
          <w:rFonts w:ascii="Arial" w:hAnsi="Arial" w:cs="Arial"/>
          <w:sz w:val="24"/>
          <w:szCs w:val="24"/>
        </w:rPr>
        <w:t xml:space="preserve">State Contracting Manual Volume 1, </w:t>
      </w:r>
      <w:r w:rsidR="00C70B63">
        <w:rPr>
          <w:rFonts w:ascii="Arial" w:hAnsi="Arial" w:cs="Arial"/>
          <w:sz w:val="24"/>
          <w:szCs w:val="24"/>
        </w:rPr>
        <w:t xml:space="preserve">Chapter 4, for obtaining contract approvals from DGS-OLS. </w:t>
      </w:r>
    </w:p>
    <w:p w14:paraId="127667FA" w14:textId="5C58763D" w:rsidR="00BC21FF" w:rsidRPr="000D3275" w:rsidRDefault="00BC21FF" w:rsidP="00BB4E4A">
      <w:pPr>
        <w:numPr>
          <w:ilvl w:val="1"/>
          <w:numId w:val="4"/>
        </w:numPr>
        <w:tabs>
          <w:tab w:val="clear" w:pos="3420"/>
        </w:tabs>
        <w:spacing w:before="240" w:after="240"/>
        <w:ind w:left="1080" w:right="187"/>
        <w:rPr>
          <w:rFonts w:ascii="Arial" w:hAnsi="Arial" w:cs="Arial"/>
          <w:sz w:val="24"/>
          <w:szCs w:val="24"/>
        </w:rPr>
      </w:pPr>
      <w:r w:rsidRPr="000D3275">
        <w:rPr>
          <w:rFonts w:ascii="Arial" w:hAnsi="Arial" w:cs="Arial"/>
          <w:sz w:val="24"/>
          <w:szCs w:val="24"/>
        </w:rPr>
        <w:t>State agencies using the MSA must complete and retain an Agreement Summary (STD 215), including a Government Code (GC) section 19130 justification, within their contract file.</w:t>
      </w:r>
    </w:p>
    <w:p w14:paraId="637FA70D" w14:textId="48BCF121" w:rsidR="00BC21FF" w:rsidRPr="000D3275" w:rsidRDefault="004D06E3" w:rsidP="00BB4E4A">
      <w:pPr>
        <w:pStyle w:val="Heading3"/>
        <w:numPr>
          <w:ilvl w:val="1"/>
          <w:numId w:val="1"/>
        </w:numPr>
        <w:spacing w:before="240"/>
        <w:ind w:left="720"/>
        <w:rPr>
          <w:bCs/>
        </w:rPr>
      </w:pPr>
      <w:bookmarkStart w:id="26" w:name="_Toc205399305"/>
      <w:r w:rsidRPr="000D3275">
        <w:rPr>
          <w:bCs/>
        </w:rPr>
        <w:t xml:space="preserve">Local </w:t>
      </w:r>
      <w:r w:rsidR="008D07E7" w:rsidRPr="000D3275">
        <w:rPr>
          <w:bCs/>
        </w:rPr>
        <w:t>G</w:t>
      </w:r>
      <w:r w:rsidRPr="000D3275">
        <w:rPr>
          <w:bCs/>
        </w:rPr>
        <w:t xml:space="preserve">overnmental </w:t>
      </w:r>
      <w:r w:rsidR="008D07E7" w:rsidRPr="000D3275">
        <w:rPr>
          <w:bCs/>
        </w:rPr>
        <w:t>A</w:t>
      </w:r>
      <w:r w:rsidRPr="000D3275">
        <w:rPr>
          <w:bCs/>
        </w:rPr>
        <w:t>gencies</w:t>
      </w:r>
      <w:bookmarkEnd w:id="26"/>
    </w:p>
    <w:p w14:paraId="333897A2" w14:textId="7E26BCD6" w:rsidR="00BC21FF" w:rsidRPr="00BC21FF" w:rsidRDefault="00BC21FF" w:rsidP="00BB4E4A">
      <w:pPr>
        <w:numPr>
          <w:ilvl w:val="0"/>
          <w:numId w:val="5"/>
        </w:numPr>
        <w:spacing w:after="240"/>
        <w:ind w:left="1080" w:right="187"/>
        <w:rPr>
          <w:rFonts w:ascii="Arial" w:hAnsi="Arial" w:cs="Arial"/>
          <w:b/>
          <w:bCs/>
          <w:color w:val="000000" w:themeColor="text1"/>
          <w:sz w:val="24"/>
          <w:szCs w:val="24"/>
        </w:rPr>
      </w:pPr>
      <w:r w:rsidRPr="00BC21FF">
        <w:rPr>
          <w:rFonts w:ascii="Arial" w:hAnsi="Arial" w:cs="Arial"/>
          <w:bCs/>
          <w:color w:val="000000" w:themeColor="text1"/>
          <w:sz w:val="24"/>
          <w:szCs w:val="24"/>
        </w:rPr>
        <w:t xml:space="preserve">Use of this MSA is optional for </w:t>
      </w:r>
      <w:r w:rsidR="004D06E3">
        <w:rPr>
          <w:rFonts w:ascii="Arial" w:hAnsi="Arial" w:cs="Arial"/>
          <w:bCs/>
          <w:color w:val="000000" w:themeColor="text1"/>
          <w:sz w:val="24"/>
          <w:szCs w:val="24"/>
        </w:rPr>
        <w:t>local governmental agencies</w:t>
      </w:r>
      <w:r w:rsidRPr="00BC21FF">
        <w:rPr>
          <w:rFonts w:ascii="Arial" w:hAnsi="Arial" w:cs="Arial"/>
          <w:bCs/>
          <w:color w:val="000000" w:themeColor="text1"/>
          <w:sz w:val="24"/>
          <w:szCs w:val="24"/>
        </w:rPr>
        <w:t>.</w:t>
      </w:r>
    </w:p>
    <w:p w14:paraId="1D1DE9A3" w14:textId="22A84DC3" w:rsidR="00BC21FF" w:rsidRPr="00BC21FF" w:rsidRDefault="004D06E3" w:rsidP="00BB4E4A">
      <w:pPr>
        <w:numPr>
          <w:ilvl w:val="0"/>
          <w:numId w:val="5"/>
        </w:numPr>
        <w:tabs>
          <w:tab w:val="num" w:pos="1260"/>
        </w:tabs>
        <w:spacing w:after="240"/>
        <w:ind w:left="1080" w:right="187"/>
        <w:rPr>
          <w:rFonts w:ascii="Arial" w:hAnsi="Arial" w:cs="Arial"/>
          <w:b/>
          <w:bCs/>
          <w:color w:val="000000" w:themeColor="text1"/>
          <w:sz w:val="24"/>
          <w:szCs w:val="24"/>
        </w:rPr>
      </w:pPr>
      <w:r>
        <w:rPr>
          <w:rFonts w:ascii="Arial" w:hAnsi="Arial" w:cs="Arial"/>
          <w:bCs/>
          <w:color w:val="000000" w:themeColor="text1"/>
          <w:sz w:val="24"/>
          <w:szCs w:val="24"/>
        </w:rPr>
        <w:t>Local governmental agencies</w:t>
      </w:r>
      <w:r w:rsidR="00254559" w:rsidRPr="00BC21FF">
        <w:rPr>
          <w:rFonts w:ascii="Arial" w:hAnsi="Arial" w:cs="Arial"/>
          <w:bCs/>
          <w:color w:val="000000" w:themeColor="text1"/>
          <w:sz w:val="24"/>
          <w:szCs w:val="24"/>
        </w:rPr>
        <w:t xml:space="preserve"> </w:t>
      </w:r>
      <w:r w:rsidR="00BC21FF" w:rsidRPr="00BC21FF">
        <w:rPr>
          <w:rFonts w:ascii="Arial" w:hAnsi="Arial" w:cs="Arial"/>
          <w:bCs/>
          <w:color w:val="000000" w:themeColor="text1"/>
          <w:sz w:val="24"/>
          <w:szCs w:val="24"/>
        </w:rPr>
        <w:t xml:space="preserve">are defined </w:t>
      </w:r>
      <w:r w:rsidR="00B023A9">
        <w:rPr>
          <w:rFonts w:ascii="Arial" w:hAnsi="Arial" w:cs="Arial"/>
          <w:bCs/>
          <w:color w:val="000000" w:themeColor="text1"/>
          <w:sz w:val="24"/>
          <w:szCs w:val="24"/>
        </w:rPr>
        <w:t xml:space="preserve">in </w:t>
      </w:r>
      <w:r w:rsidR="00B023A9" w:rsidRPr="00BC21FF">
        <w:rPr>
          <w:rFonts w:ascii="Arial" w:hAnsi="Arial" w:cs="Arial"/>
          <w:bCs/>
          <w:color w:val="000000" w:themeColor="text1"/>
          <w:sz w:val="24"/>
          <w:szCs w:val="24"/>
        </w:rPr>
        <w:t>Public Contract Code sections</w:t>
      </w:r>
      <w:r w:rsidR="00B023A9" w:rsidRPr="00BC21FF">
        <w:rPr>
          <w:rFonts w:ascii="Arial" w:hAnsi="Arial" w:cs="Arial"/>
          <w:b/>
          <w:i/>
          <w:iCs/>
          <w:color w:val="C00000"/>
          <w:sz w:val="24"/>
          <w:szCs w:val="24"/>
        </w:rPr>
        <w:t xml:space="preserve"> </w:t>
      </w:r>
      <w:r w:rsidR="00B023A9" w:rsidRPr="00BC21FF">
        <w:rPr>
          <w:rFonts w:ascii="Arial" w:hAnsi="Arial" w:cs="Arial"/>
          <w:bCs/>
          <w:color w:val="000000" w:themeColor="text1"/>
          <w:sz w:val="24"/>
          <w:szCs w:val="24"/>
        </w:rPr>
        <w:t>10298-10299</w:t>
      </w:r>
      <w:r w:rsidR="00B023A9">
        <w:rPr>
          <w:rFonts w:ascii="Arial" w:hAnsi="Arial" w:cs="Arial"/>
          <w:bCs/>
          <w:color w:val="000000" w:themeColor="text1"/>
          <w:sz w:val="24"/>
          <w:szCs w:val="24"/>
        </w:rPr>
        <w:t xml:space="preserve"> </w:t>
      </w:r>
      <w:r w:rsidR="00BC21FF" w:rsidRPr="00BC21FF">
        <w:rPr>
          <w:rFonts w:ascii="Arial" w:hAnsi="Arial" w:cs="Arial"/>
          <w:bCs/>
          <w:color w:val="000000" w:themeColor="text1"/>
          <w:sz w:val="24"/>
          <w:szCs w:val="24"/>
        </w:rPr>
        <w:t xml:space="preserve">as “any city, county, city and county, district or other governmental body or corporation”, empowered to expend public funds for the acquisition of goods, </w:t>
      </w:r>
      <w:r w:rsidR="00BC21FF" w:rsidRPr="00BC21FF">
        <w:rPr>
          <w:rFonts w:ascii="Arial" w:hAnsi="Arial" w:cs="Arial"/>
          <w:bCs/>
          <w:color w:val="000000" w:themeColor="text1"/>
          <w:sz w:val="24"/>
          <w:szCs w:val="24"/>
        </w:rPr>
        <w:lastRenderedPageBreak/>
        <w:t>information technology, or services; this includes the California State Universities (“CSU”) and University of California (“UC”) systems, K-12 schools and community colleges.</w:t>
      </w:r>
    </w:p>
    <w:p w14:paraId="1F98C624" w14:textId="2DBBF1E8" w:rsidR="00BC21FF" w:rsidRPr="00BC21FF" w:rsidRDefault="00BC21FF" w:rsidP="00BB4E4A">
      <w:pPr>
        <w:numPr>
          <w:ilvl w:val="0"/>
          <w:numId w:val="5"/>
        </w:numPr>
        <w:tabs>
          <w:tab w:val="num" w:pos="1260"/>
        </w:tabs>
        <w:spacing w:after="240"/>
        <w:ind w:left="1080" w:right="187"/>
        <w:rPr>
          <w:rFonts w:ascii="Arial" w:hAnsi="Arial" w:cs="Arial"/>
          <w:b/>
          <w:bCs/>
          <w:color w:val="000000" w:themeColor="text1"/>
          <w:sz w:val="24"/>
          <w:szCs w:val="24"/>
        </w:rPr>
      </w:pPr>
      <w:r w:rsidRPr="00BC21FF">
        <w:rPr>
          <w:rFonts w:ascii="Arial" w:hAnsi="Arial" w:cs="Arial"/>
          <w:bCs/>
          <w:color w:val="000000" w:themeColor="text1"/>
          <w:sz w:val="24"/>
          <w:szCs w:val="24"/>
        </w:rPr>
        <w:t xml:space="preserve">Each </w:t>
      </w:r>
      <w:r w:rsidR="00806454">
        <w:rPr>
          <w:rFonts w:ascii="Arial" w:hAnsi="Arial" w:cs="Arial"/>
          <w:bCs/>
          <w:color w:val="000000" w:themeColor="text1"/>
          <w:sz w:val="24"/>
          <w:szCs w:val="24"/>
        </w:rPr>
        <w:t>l</w:t>
      </w:r>
      <w:r w:rsidR="00C70B63">
        <w:rPr>
          <w:rFonts w:ascii="Arial" w:hAnsi="Arial" w:cs="Arial"/>
          <w:bCs/>
          <w:color w:val="000000" w:themeColor="text1"/>
          <w:sz w:val="24"/>
          <w:szCs w:val="24"/>
        </w:rPr>
        <w:t>ocal governmental agency</w:t>
      </w:r>
      <w:r w:rsidR="00254559" w:rsidRPr="00BC21FF">
        <w:rPr>
          <w:rFonts w:ascii="Arial" w:hAnsi="Arial" w:cs="Arial"/>
          <w:bCs/>
          <w:color w:val="000000" w:themeColor="text1"/>
          <w:sz w:val="24"/>
          <w:szCs w:val="24"/>
        </w:rPr>
        <w:t xml:space="preserve"> </w:t>
      </w:r>
      <w:r w:rsidRPr="00BC21FF">
        <w:rPr>
          <w:rFonts w:ascii="Arial" w:hAnsi="Arial" w:cs="Arial"/>
          <w:bCs/>
          <w:color w:val="000000" w:themeColor="text1"/>
          <w:sz w:val="24"/>
          <w:szCs w:val="24"/>
        </w:rPr>
        <w:t>should determine whether these MSAs are consistent with its procurement policies and regulations.</w:t>
      </w:r>
    </w:p>
    <w:p w14:paraId="42F62832" w14:textId="21E0B0E4" w:rsidR="00BC21FF" w:rsidRPr="00BC21FF" w:rsidRDefault="004D06E3" w:rsidP="00BB4E4A">
      <w:pPr>
        <w:numPr>
          <w:ilvl w:val="0"/>
          <w:numId w:val="5"/>
        </w:numPr>
        <w:tabs>
          <w:tab w:val="num" w:pos="1260"/>
        </w:tabs>
        <w:spacing w:after="240"/>
        <w:ind w:left="1080" w:right="187"/>
        <w:rPr>
          <w:rFonts w:ascii="Arial" w:hAnsi="Arial" w:cs="Arial"/>
          <w:b/>
          <w:bCs/>
          <w:color w:val="000000" w:themeColor="text1"/>
          <w:sz w:val="24"/>
          <w:szCs w:val="24"/>
        </w:rPr>
      </w:pPr>
      <w:r>
        <w:rPr>
          <w:rFonts w:ascii="Arial" w:hAnsi="Arial" w:cs="Arial"/>
          <w:bCs/>
          <w:color w:val="000000" w:themeColor="text1"/>
          <w:sz w:val="24"/>
          <w:szCs w:val="24"/>
        </w:rPr>
        <w:t>Local governmental agencies</w:t>
      </w:r>
      <w:r w:rsidR="006C4163" w:rsidRPr="00BC21FF">
        <w:rPr>
          <w:rFonts w:ascii="Arial" w:hAnsi="Arial" w:cs="Arial"/>
          <w:bCs/>
          <w:color w:val="000000" w:themeColor="text1"/>
          <w:sz w:val="24"/>
          <w:szCs w:val="24"/>
        </w:rPr>
        <w:t xml:space="preserve"> </w:t>
      </w:r>
      <w:r w:rsidR="00BC21FF" w:rsidRPr="00BC21FF">
        <w:rPr>
          <w:rFonts w:ascii="Arial" w:hAnsi="Arial" w:cs="Arial"/>
          <w:bCs/>
          <w:color w:val="000000" w:themeColor="text1"/>
          <w:sz w:val="24"/>
          <w:szCs w:val="24"/>
        </w:rPr>
        <w:t xml:space="preserve">desiring to use the MSA shall be required to adhere to the same responsibilities as </w:t>
      </w:r>
      <w:r w:rsidR="00401DC2">
        <w:rPr>
          <w:rFonts w:ascii="Arial" w:hAnsi="Arial" w:cs="Arial"/>
          <w:bCs/>
          <w:color w:val="000000" w:themeColor="text1"/>
          <w:sz w:val="24"/>
          <w:szCs w:val="24"/>
        </w:rPr>
        <w:t>s</w:t>
      </w:r>
      <w:r w:rsidR="00BC21FF" w:rsidRPr="00BC21FF">
        <w:rPr>
          <w:rFonts w:ascii="Arial" w:hAnsi="Arial" w:cs="Arial"/>
          <w:bCs/>
          <w:color w:val="000000" w:themeColor="text1"/>
          <w:sz w:val="24"/>
          <w:szCs w:val="24"/>
        </w:rPr>
        <w:t xml:space="preserve">tate </w:t>
      </w:r>
      <w:r w:rsidR="00F55ECE">
        <w:rPr>
          <w:rFonts w:ascii="Arial" w:hAnsi="Arial" w:cs="Arial"/>
          <w:bCs/>
          <w:color w:val="000000" w:themeColor="text1"/>
          <w:sz w:val="24"/>
          <w:szCs w:val="24"/>
        </w:rPr>
        <w:t>a</w:t>
      </w:r>
      <w:r w:rsidR="00BC21FF" w:rsidRPr="00BC21FF">
        <w:rPr>
          <w:rFonts w:ascii="Arial" w:hAnsi="Arial" w:cs="Arial"/>
          <w:bCs/>
          <w:color w:val="000000" w:themeColor="text1"/>
          <w:sz w:val="24"/>
          <w:szCs w:val="24"/>
        </w:rPr>
        <w:t>gencies and have no authority to amend, modify or change any condition of the MSA.</w:t>
      </w:r>
    </w:p>
    <w:p w14:paraId="5EB4B3A6" w14:textId="405856AF" w:rsidR="001A017C" w:rsidRPr="000D3275" w:rsidRDefault="001A017C" w:rsidP="00BB4E4A">
      <w:pPr>
        <w:pStyle w:val="Heading2"/>
        <w:numPr>
          <w:ilvl w:val="1"/>
          <w:numId w:val="10"/>
        </w:numPr>
        <w:spacing w:after="240"/>
        <w:ind w:left="360"/>
        <w:rPr>
          <w:rFonts w:ascii="Arial" w:hAnsi="Arial" w:cs="Arial"/>
          <w:color w:val="auto"/>
          <w:sz w:val="24"/>
          <w:szCs w:val="24"/>
        </w:rPr>
      </w:pPr>
      <w:bookmarkStart w:id="27" w:name="_Toc205399306"/>
      <w:bookmarkStart w:id="28" w:name="_Toc393376565"/>
      <w:bookmarkStart w:id="29" w:name="_Toc491248206"/>
      <w:r w:rsidRPr="000D3275">
        <w:rPr>
          <w:rFonts w:ascii="Arial" w:hAnsi="Arial" w:cs="Arial"/>
          <w:color w:val="auto"/>
          <w:sz w:val="24"/>
          <w:szCs w:val="24"/>
        </w:rPr>
        <w:t>DGS ADMINISTRATIVE FEES</w:t>
      </w:r>
      <w:bookmarkEnd w:id="27"/>
    </w:p>
    <w:p w14:paraId="53A1F5DB" w14:textId="4E00E367" w:rsidR="001A017C" w:rsidRPr="000D3275" w:rsidRDefault="001A017C" w:rsidP="00BB4E4A">
      <w:pPr>
        <w:pStyle w:val="Heading3"/>
        <w:numPr>
          <w:ilvl w:val="0"/>
          <w:numId w:val="17"/>
        </w:numPr>
        <w:spacing w:before="240"/>
        <w:ind w:left="720"/>
        <w:rPr>
          <w:bCs/>
        </w:rPr>
      </w:pPr>
      <w:bookmarkStart w:id="30" w:name="_Toc124493380"/>
      <w:bookmarkStart w:id="31" w:name="_Toc205399307"/>
      <w:r w:rsidRPr="000D3275">
        <w:rPr>
          <w:bCs/>
        </w:rPr>
        <w:t>State Agencies</w:t>
      </w:r>
      <w:bookmarkEnd w:id="30"/>
      <w:bookmarkEnd w:id="31"/>
    </w:p>
    <w:p w14:paraId="0761C427" w14:textId="3988E955" w:rsidR="001A017C" w:rsidRPr="001A017C" w:rsidRDefault="001A017C" w:rsidP="000D3275">
      <w:pPr>
        <w:spacing w:before="240" w:after="240"/>
        <w:ind w:left="720" w:right="187"/>
        <w:rPr>
          <w:rFonts w:ascii="Arial" w:eastAsia="Calibri" w:hAnsi="Arial" w:cs="Arial"/>
          <w:color w:val="000000"/>
          <w:sz w:val="24"/>
          <w:szCs w:val="24"/>
        </w:rPr>
      </w:pPr>
      <w:r w:rsidRPr="001A017C">
        <w:rPr>
          <w:rFonts w:ascii="Arial" w:eastAsia="Calibri" w:hAnsi="Arial" w:cs="Arial"/>
          <w:color w:val="000000"/>
          <w:sz w:val="24"/>
          <w:szCs w:val="24"/>
        </w:rPr>
        <w:t xml:space="preserve">The DGS will bill each state agency an administrative fee for use of the MSA. The administrative fee </w:t>
      </w:r>
      <w:r w:rsidR="00F70E9A">
        <w:rPr>
          <w:rFonts w:ascii="Arial" w:eastAsia="Calibri" w:hAnsi="Arial" w:cs="Arial"/>
          <w:color w:val="000000"/>
          <w:sz w:val="24"/>
          <w:szCs w:val="24"/>
        </w:rPr>
        <w:t>shall</w:t>
      </w:r>
      <w:r w:rsidR="00F70E9A" w:rsidRPr="001A017C">
        <w:rPr>
          <w:rFonts w:ascii="Arial" w:eastAsia="Calibri" w:hAnsi="Arial" w:cs="Arial"/>
          <w:color w:val="000000"/>
          <w:sz w:val="24"/>
          <w:szCs w:val="24"/>
        </w:rPr>
        <w:t xml:space="preserve"> </w:t>
      </w:r>
      <w:r w:rsidRPr="001A017C">
        <w:rPr>
          <w:rFonts w:ascii="Arial" w:eastAsia="Calibri" w:hAnsi="Arial" w:cs="Arial"/>
          <w:color w:val="000000"/>
          <w:sz w:val="24"/>
          <w:szCs w:val="24"/>
        </w:rPr>
        <w:t>NOT be included in the User Agreement total, nor remitted before an invoice is received from DGS.</w:t>
      </w:r>
    </w:p>
    <w:p w14:paraId="4CAECDBB" w14:textId="77777777" w:rsidR="001A017C" w:rsidRPr="001A017C" w:rsidRDefault="001A017C" w:rsidP="000D3275">
      <w:pPr>
        <w:ind w:left="720" w:right="187"/>
        <w:rPr>
          <w:rFonts w:ascii="Arial" w:eastAsia="Calibri" w:hAnsi="Arial" w:cs="Arial"/>
          <w:sz w:val="24"/>
          <w:szCs w:val="24"/>
        </w:rPr>
      </w:pPr>
      <w:r w:rsidRPr="001A017C">
        <w:rPr>
          <w:rFonts w:ascii="Arial" w:eastAsia="Calibri" w:hAnsi="Arial" w:cs="Arial"/>
          <w:sz w:val="24"/>
          <w:szCs w:val="24"/>
        </w:rPr>
        <w:t xml:space="preserve">The current DGS-PD fees are accessible on the </w:t>
      </w:r>
      <w:hyperlink r:id="rId18" w:history="1">
        <w:r w:rsidRPr="001A017C">
          <w:rPr>
            <w:rFonts w:ascii="Arial" w:eastAsia="Calibri" w:hAnsi="Arial" w:cs="Arial"/>
            <w:color w:val="0000FF"/>
            <w:sz w:val="24"/>
            <w:szCs w:val="24"/>
            <w:u w:val="single"/>
          </w:rPr>
          <w:t>DGS Price Book</w:t>
        </w:r>
      </w:hyperlink>
      <w:r w:rsidRPr="001A017C">
        <w:rPr>
          <w:rFonts w:ascii="Arial" w:eastAsia="Calibri" w:hAnsi="Arial" w:cs="Arial"/>
          <w:sz w:val="24"/>
          <w:szCs w:val="24"/>
        </w:rPr>
        <w:t xml:space="preserve"> webpage (https://www.dgs.ca.gov/OFS/Price-Book?search=price%20book).</w:t>
      </w:r>
    </w:p>
    <w:p w14:paraId="3F5699DF" w14:textId="43EEE30F" w:rsidR="001A017C" w:rsidRPr="000D3275" w:rsidRDefault="004D06E3" w:rsidP="00BB4E4A">
      <w:pPr>
        <w:pStyle w:val="Heading3"/>
        <w:numPr>
          <w:ilvl w:val="0"/>
          <w:numId w:val="17"/>
        </w:numPr>
        <w:spacing w:before="240"/>
        <w:ind w:left="720"/>
        <w:rPr>
          <w:bCs/>
        </w:rPr>
      </w:pPr>
      <w:bookmarkStart w:id="32" w:name="_Toc205399308"/>
      <w:r w:rsidRPr="000D3275">
        <w:rPr>
          <w:bCs/>
        </w:rPr>
        <w:t xml:space="preserve">Local </w:t>
      </w:r>
      <w:r w:rsidR="00F5319E">
        <w:rPr>
          <w:bCs/>
        </w:rPr>
        <w:t>G</w:t>
      </w:r>
      <w:r w:rsidRPr="000D3275">
        <w:rPr>
          <w:bCs/>
        </w:rPr>
        <w:t xml:space="preserve">overnmental </w:t>
      </w:r>
      <w:r w:rsidR="00F5319E">
        <w:rPr>
          <w:bCs/>
        </w:rPr>
        <w:t>A</w:t>
      </w:r>
      <w:r w:rsidRPr="000D3275">
        <w:rPr>
          <w:bCs/>
        </w:rPr>
        <w:t>gencies</w:t>
      </w:r>
      <w:bookmarkEnd w:id="32"/>
    </w:p>
    <w:p w14:paraId="7859C7F1" w14:textId="59BE78A5" w:rsidR="001A017C" w:rsidRPr="00AC2564" w:rsidRDefault="001A017C" w:rsidP="000D3275">
      <w:pPr>
        <w:spacing w:before="240" w:after="240"/>
        <w:ind w:left="720" w:right="187"/>
        <w:rPr>
          <w:rFonts w:ascii="Arial" w:eastAsia="Calibri" w:hAnsi="Arial" w:cs="Arial"/>
          <w:sz w:val="24"/>
          <w:szCs w:val="24"/>
        </w:rPr>
      </w:pPr>
      <w:r w:rsidRPr="00AC2564">
        <w:rPr>
          <w:rFonts w:ascii="Arial" w:eastAsia="Calibri" w:hAnsi="Arial" w:cs="Arial"/>
          <w:color w:val="000000"/>
          <w:sz w:val="24"/>
          <w:szCs w:val="24"/>
        </w:rPr>
        <w:t xml:space="preserve">For all </w:t>
      </w:r>
      <w:r w:rsidR="00C70B63">
        <w:rPr>
          <w:rFonts w:ascii="Arial" w:eastAsia="Calibri" w:hAnsi="Arial" w:cs="Arial"/>
          <w:color w:val="000000"/>
          <w:sz w:val="24"/>
          <w:szCs w:val="24"/>
        </w:rPr>
        <w:t>local governmental agency</w:t>
      </w:r>
      <w:r w:rsidR="000E38B9" w:rsidRPr="00AC2564">
        <w:rPr>
          <w:rFonts w:ascii="Arial" w:eastAsia="Calibri" w:hAnsi="Arial" w:cs="Arial"/>
          <w:color w:val="000000"/>
          <w:sz w:val="24"/>
          <w:szCs w:val="24"/>
        </w:rPr>
        <w:t xml:space="preserve"> </w:t>
      </w:r>
      <w:r w:rsidRPr="00AC2564">
        <w:rPr>
          <w:rFonts w:ascii="Arial" w:eastAsia="Calibri" w:hAnsi="Arial" w:cs="Arial"/>
          <w:color w:val="000000"/>
          <w:sz w:val="24"/>
          <w:szCs w:val="24"/>
        </w:rPr>
        <w:t>transactions issued against the awarded MSA, Contractor is required to remit DGS-PD</w:t>
      </w:r>
      <w:r w:rsidRPr="00AC2564">
        <w:rPr>
          <w:rFonts w:ascii="Arial" w:eastAsia="Calibri" w:hAnsi="Arial" w:cs="Arial"/>
          <w:b/>
          <w:bCs/>
          <w:i/>
          <w:iCs/>
          <w:color w:val="000000"/>
          <w:sz w:val="24"/>
          <w:szCs w:val="24"/>
        </w:rPr>
        <w:t xml:space="preserve"> </w:t>
      </w:r>
      <w:r w:rsidRPr="00AC2564">
        <w:rPr>
          <w:rFonts w:ascii="Arial" w:eastAsia="Calibri" w:hAnsi="Arial" w:cs="Arial"/>
          <w:color w:val="000000"/>
          <w:sz w:val="24"/>
          <w:szCs w:val="24"/>
        </w:rPr>
        <w:t xml:space="preserve">an incentive fee of an amount equal to </w:t>
      </w:r>
      <w:r w:rsidR="00AC2564" w:rsidRPr="00AC2564">
        <w:rPr>
          <w:rFonts w:ascii="Arial" w:hAnsi="Arial" w:cs="Arial"/>
          <w:sz w:val="24"/>
          <w:szCs w:val="24"/>
        </w:rPr>
        <w:t>one point twenty-five (1.25) percent</w:t>
      </w:r>
      <w:r w:rsidRPr="00AC2564">
        <w:rPr>
          <w:rFonts w:ascii="Arial" w:eastAsia="Calibri" w:hAnsi="Arial" w:cs="Arial"/>
          <w:color w:val="000000"/>
          <w:sz w:val="24"/>
          <w:szCs w:val="24"/>
        </w:rPr>
        <w:t xml:space="preserve"> of the total contract amount. </w:t>
      </w:r>
      <w:r w:rsidRPr="00AC2564">
        <w:rPr>
          <w:rFonts w:ascii="Arial" w:eastAsia="Calibri" w:hAnsi="Arial" w:cs="Arial"/>
          <w:sz w:val="24"/>
          <w:szCs w:val="24"/>
        </w:rPr>
        <w:t xml:space="preserve">This incentive fee shall not be included in the </w:t>
      </w:r>
      <w:r w:rsidR="00B85C65" w:rsidRPr="00AC2564">
        <w:rPr>
          <w:rFonts w:ascii="Arial" w:eastAsia="Calibri" w:hAnsi="Arial" w:cs="Arial"/>
          <w:sz w:val="24"/>
          <w:szCs w:val="24"/>
        </w:rPr>
        <w:t xml:space="preserve">User </w:t>
      </w:r>
      <w:r w:rsidR="00F51B09" w:rsidRPr="00AC2564">
        <w:rPr>
          <w:rFonts w:ascii="Arial" w:eastAsia="Calibri" w:hAnsi="Arial" w:cs="Arial"/>
          <w:sz w:val="24"/>
          <w:szCs w:val="24"/>
        </w:rPr>
        <w:t>Agency</w:t>
      </w:r>
      <w:r w:rsidRPr="00AC2564">
        <w:rPr>
          <w:rFonts w:ascii="Arial" w:eastAsia="Calibri" w:hAnsi="Arial" w:cs="Arial"/>
          <w:sz w:val="24"/>
          <w:szCs w:val="24"/>
        </w:rPr>
        <w:t xml:space="preserve">’s purchase price, nor invoiced separately to the </w:t>
      </w:r>
      <w:r w:rsidR="008E51C8" w:rsidRPr="00AC2564">
        <w:rPr>
          <w:rFonts w:ascii="Arial" w:eastAsia="Calibri" w:hAnsi="Arial" w:cs="Arial"/>
          <w:sz w:val="24"/>
          <w:szCs w:val="24"/>
        </w:rPr>
        <w:t xml:space="preserve">User </w:t>
      </w:r>
      <w:r w:rsidR="00F51B09" w:rsidRPr="00AC2564">
        <w:rPr>
          <w:rFonts w:ascii="Arial" w:eastAsia="Calibri" w:hAnsi="Arial" w:cs="Arial"/>
          <w:sz w:val="24"/>
          <w:szCs w:val="24"/>
        </w:rPr>
        <w:t>Agency</w:t>
      </w:r>
      <w:r w:rsidRPr="00AC2564">
        <w:rPr>
          <w:rFonts w:ascii="Arial" w:eastAsia="Calibri" w:hAnsi="Arial" w:cs="Arial"/>
          <w:sz w:val="24"/>
          <w:szCs w:val="24"/>
        </w:rPr>
        <w:t xml:space="preserve">. All prices quoted to a </w:t>
      </w:r>
      <w:r w:rsidR="00C70B63">
        <w:rPr>
          <w:rFonts w:ascii="Arial" w:eastAsia="Calibri" w:hAnsi="Arial" w:cs="Arial"/>
          <w:sz w:val="24"/>
          <w:szCs w:val="24"/>
        </w:rPr>
        <w:t>local governmental agency</w:t>
      </w:r>
      <w:r w:rsidR="00AC2564" w:rsidRPr="00AC2564">
        <w:rPr>
          <w:rFonts w:ascii="Arial" w:eastAsia="Calibri" w:hAnsi="Arial" w:cs="Arial"/>
          <w:sz w:val="24"/>
          <w:szCs w:val="24"/>
        </w:rPr>
        <w:t xml:space="preserve"> </w:t>
      </w:r>
      <w:r w:rsidRPr="00AC2564">
        <w:rPr>
          <w:rFonts w:ascii="Arial" w:eastAsia="Calibri" w:hAnsi="Arial" w:cs="Arial"/>
          <w:sz w:val="24"/>
          <w:szCs w:val="24"/>
        </w:rPr>
        <w:t>shall reflect MSA contract pricing, including any and all applicable discounts, and shall not include add-on fees.</w:t>
      </w:r>
      <w:r w:rsidR="001B5B0D">
        <w:rPr>
          <w:rFonts w:ascii="Arial" w:eastAsia="Calibri" w:hAnsi="Arial" w:cs="Arial"/>
          <w:sz w:val="24"/>
          <w:szCs w:val="24"/>
        </w:rPr>
        <w:t xml:space="preserve"> </w:t>
      </w:r>
    </w:p>
    <w:p w14:paraId="60CE4910" w14:textId="0B192532" w:rsidR="00E551EB" w:rsidRPr="000D3275" w:rsidRDefault="469308AC" w:rsidP="00BB4E4A">
      <w:pPr>
        <w:pStyle w:val="Heading2"/>
        <w:numPr>
          <w:ilvl w:val="1"/>
          <w:numId w:val="10"/>
        </w:numPr>
        <w:spacing w:after="240"/>
        <w:ind w:left="360"/>
        <w:rPr>
          <w:rFonts w:ascii="Arial" w:hAnsi="Arial" w:cs="Arial"/>
          <w:color w:val="auto"/>
          <w:sz w:val="24"/>
          <w:szCs w:val="24"/>
        </w:rPr>
      </w:pPr>
      <w:bookmarkStart w:id="33" w:name="_Toc205399309"/>
      <w:r w:rsidRPr="000D3275">
        <w:rPr>
          <w:rFonts w:ascii="Arial" w:hAnsi="Arial" w:cs="Arial"/>
          <w:color w:val="auto"/>
          <w:sz w:val="24"/>
          <w:szCs w:val="24"/>
        </w:rPr>
        <w:t>CONTRACT ADMINISTRATORS</w:t>
      </w:r>
      <w:bookmarkEnd w:id="28"/>
      <w:bookmarkEnd w:id="29"/>
      <w:bookmarkEnd w:id="33"/>
    </w:p>
    <w:p w14:paraId="64D5C3AD" w14:textId="5ABB4C12" w:rsidR="00E551EB" w:rsidRPr="00C72902" w:rsidRDefault="00E551EB" w:rsidP="000D3275">
      <w:pPr>
        <w:spacing w:before="240" w:after="240"/>
        <w:ind w:left="360" w:right="187"/>
        <w:rPr>
          <w:rFonts w:ascii="Arial" w:hAnsi="Arial" w:cs="Arial"/>
          <w:sz w:val="24"/>
          <w:szCs w:val="24"/>
        </w:rPr>
      </w:pPr>
      <w:r w:rsidRPr="00C72902">
        <w:rPr>
          <w:rFonts w:ascii="Arial" w:hAnsi="Arial" w:cs="Arial"/>
          <w:sz w:val="24"/>
          <w:szCs w:val="24"/>
        </w:rPr>
        <w:t>The State and Contractor contract administrators, assigned as single points of contact for problem resolution and related contract issues, are listed below.</w:t>
      </w:r>
    </w:p>
    <w:p w14:paraId="3BDCF8EE" w14:textId="1A07B637" w:rsidR="00B439DA" w:rsidRPr="00F5319E" w:rsidRDefault="00AC4587" w:rsidP="00BB4E4A">
      <w:pPr>
        <w:pStyle w:val="Heading3"/>
        <w:numPr>
          <w:ilvl w:val="0"/>
          <w:numId w:val="11"/>
        </w:numPr>
        <w:spacing w:before="240"/>
        <w:ind w:left="720"/>
        <w:rPr>
          <w:bCs/>
        </w:rPr>
      </w:pPr>
      <w:bookmarkStart w:id="34" w:name="_Toc205399310"/>
      <w:r w:rsidRPr="003772F2">
        <w:rPr>
          <w:bCs/>
        </w:rPr>
        <w:t xml:space="preserve">DGS-PD </w:t>
      </w:r>
      <w:bookmarkStart w:id="35" w:name="_Toc491248207"/>
      <w:r w:rsidR="469308AC" w:rsidRPr="003772F2">
        <w:rPr>
          <w:bCs/>
        </w:rPr>
        <w:t>State Cont</w:t>
      </w:r>
      <w:r w:rsidR="00F5319E" w:rsidRPr="00F5319E">
        <w:rPr>
          <w:bCs/>
        </w:rPr>
        <w:t>ract Administrator</w:t>
      </w:r>
      <w:bookmarkStart w:id="36" w:name="_Toc152937646"/>
      <w:bookmarkEnd w:id="34"/>
      <w:bookmarkEnd w:id="35"/>
      <w:bookmarkEnd w:id="36"/>
    </w:p>
    <w:p w14:paraId="5F8AEE0E" w14:textId="30F8AD56" w:rsidR="00AD4522" w:rsidRPr="00E45B0A" w:rsidRDefault="00AD4522" w:rsidP="000D3275">
      <w:pPr>
        <w:tabs>
          <w:tab w:val="left" w:pos="6432"/>
        </w:tabs>
        <w:spacing w:before="120"/>
        <w:ind w:left="720" w:right="187"/>
        <w:rPr>
          <w:rFonts w:ascii="Arial" w:hAnsi="Arial" w:cs="Arial"/>
          <w:sz w:val="24"/>
          <w:szCs w:val="24"/>
        </w:rPr>
      </w:pPr>
      <w:r w:rsidRPr="00E45B0A">
        <w:rPr>
          <w:rFonts w:ascii="Arial" w:hAnsi="Arial" w:cs="Arial"/>
          <w:sz w:val="24"/>
          <w:szCs w:val="24"/>
        </w:rPr>
        <w:t xml:space="preserve">Name: </w:t>
      </w:r>
      <w:r w:rsidR="00435670">
        <w:rPr>
          <w:rFonts w:ascii="Arial" w:hAnsi="Arial" w:cs="Arial"/>
          <w:sz w:val="24"/>
          <w:szCs w:val="24"/>
        </w:rPr>
        <w:t>Joe O’Connor</w:t>
      </w:r>
      <w:r w:rsidRPr="00E45B0A">
        <w:rPr>
          <w:rFonts w:ascii="Arial" w:hAnsi="Arial" w:cs="Arial"/>
          <w:sz w:val="24"/>
          <w:szCs w:val="24"/>
        </w:rPr>
        <w:t>, Contract Administrator</w:t>
      </w:r>
      <w:bookmarkStart w:id="37" w:name="_Toc152937647"/>
      <w:bookmarkEnd w:id="37"/>
    </w:p>
    <w:p w14:paraId="5A2F6BAD" w14:textId="35410FB0" w:rsidR="00AD4522" w:rsidRPr="00E45B0A" w:rsidRDefault="00AD4522" w:rsidP="000D3275">
      <w:pPr>
        <w:ind w:left="720" w:right="187"/>
        <w:rPr>
          <w:rFonts w:ascii="Arial" w:hAnsi="Arial" w:cs="Arial"/>
          <w:sz w:val="24"/>
          <w:szCs w:val="24"/>
        </w:rPr>
      </w:pPr>
      <w:r w:rsidRPr="00E45B0A">
        <w:rPr>
          <w:rFonts w:ascii="Arial" w:hAnsi="Arial" w:cs="Arial"/>
          <w:sz w:val="24"/>
          <w:szCs w:val="24"/>
        </w:rPr>
        <w:t xml:space="preserve">Phone: (279) </w:t>
      </w:r>
      <w:r w:rsidR="00435670">
        <w:rPr>
          <w:rFonts w:ascii="Arial" w:hAnsi="Arial" w:cs="Arial"/>
          <w:sz w:val="24"/>
          <w:szCs w:val="24"/>
        </w:rPr>
        <w:t>799-4519</w:t>
      </w:r>
      <w:bookmarkStart w:id="38" w:name="_Toc152937648"/>
      <w:bookmarkEnd w:id="38"/>
    </w:p>
    <w:p w14:paraId="28558E43" w14:textId="7B9125F4" w:rsidR="00AD4522" w:rsidRPr="00E45B0A" w:rsidRDefault="00AD4522" w:rsidP="000D3275">
      <w:pPr>
        <w:ind w:left="720" w:right="187"/>
        <w:rPr>
          <w:rFonts w:ascii="Arial" w:hAnsi="Arial" w:cs="Arial"/>
          <w:sz w:val="24"/>
          <w:szCs w:val="24"/>
        </w:rPr>
      </w:pPr>
      <w:r w:rsidRPr="00E45B0A">
        <w:rPr>
          <w:rFonts w:ascii="Arial" w:hAnsi="Arial" w:cs="Arial"/>
          <w:sz w:val="24"/>
          <w:szCs w:val="24"/>
        </w:rPr>
        <w:t xml:space="preserve">Email: </w:t>
      </w:r>
      <w:hyperlink r:id="rId19" w:history="1">
        <w:r w:rsidR="00DA3A97">
          <w:rPr>
            <w:rStyle w:val="Hyperlink"/>
            <w:rFonts w:ascii="Arial" w:hAnsi="Arial" w:cs="Arial"/>
            <w:sz w:val="24"/>
            <w:szCs w:val="24"/>
          </w:rPr>
          <w:t>joseph.o’connor</w:t>
        </w:r>
        <w:r w:rsidR="00F63B94" w:rsidRPr="00D806ED">
          <w:rPr>
            <w:rStyle w:val="Hyperlink"/>
            <w:rFonts w:ascii="Arial" w:hAnsi="Arial" w:cs="Arial"/>
            <w:sz w:val="24"/>
            <w:szCs w:val="24"/>
          </w:rPr>
          <w:t>@dgs.ca.gov</w:t>
        </w:r>
      </w:hyperlink>
      <w:bookmarkStart w:id="39" w:name="_Toc152937649"/>
      <w:bookmarkEnd w:id="39"/>
    </w:p>
    <w:p w14:paraId="3BEAB9DD" w14:textId="1C0D66E6" w:rsidR="00AD4522" w:rsidRPr="00E45B0A" w:rsidRDefault="00AD4522" w:rsidP="000D3275">
      <w:pPr>
        <w:ind w:left="720" w:right="187"/>
        <w:rPr>
          <w:rFonts w:ascii="Arial" w:hAnsi="Arial" w:cs="Arial"/>
          <w:sz w:val="24"/>
          <w:szCs w:val="24"/>
        </w:rPr>
      </w:pPr>
      <w:r w:rsidRPr="00E45B0A">
        <w:rPr>
          <w:rFonts w:ascii="Arial" w:hAnsi="Arial" w:cs="Arial"/>
          <w:sz w:val="24"/>
          <w:szCs w:val="24"/>
        </w:rPr>
        <w:t>Address: Department of General Services</w:t>
      </w:r>
      <w:bookmarkStart w:id="40" w:name="_Toc152937650"/>
      <w:bookmarkEnd w:id="40"/>
    </w:p>
    <w:p w14:paraId="058509D8" w14:textId="6C168D3D" w:rsidR="00AD4522" w:rsidRPr="00E45B0A" w:rsidRDefault="00AD4522" w:rsidP="000D3275">
      <w:pPr>
        <w:ind w:left="720" w:right="187"/>
        <w:rPr>
          <w:rFonts w:ascii="Arial" w:hAnsi="Arial" w:cs="Arial"/>
          <w:sz w:val="24"/>
          <w:szCs w:val="24"/>
        </w:rPr>
      </w:pPr>
      <w:r w:rsidRPr="00E45B0A">
        <w:rPr>
          <w:rFonts w:ascii="Arial" w:hAnsi="Arial" w:cs="Arial"/>
          <w:sz w:val="24"/>
          <w:szCs w:val="24"/>
        </w:rPr>
        <w:t>Procurement Division</w:t>
      </w:r>
      <w:bookmarkStart w:id="41" w:name="_Toc152937651"/>
      <w:bookmarkEnd w:id="41"/>
    </w:p>
    <w:p w14:paraId="17694B54" w14:textId="098951EC" w:rsidR="00AD4522" w:rsidRPr="00E45B0A" w:rsidRDefault="00AD4522" w:rsidP="000D3275">
      <w:pPr>
        <w:ind w:left="720" w:right="187"/>
        <w:rPr>
          <w:rFonts w:ascii="Arial" w:hAnsi="Arial" w:cs="Arial"/>
          <w:sz w:val="24"/>
          <w:szCs w:val="24"/>
        </w:rPr>
      </w:pPr>
      <w:r w:rsidRPr="00E45B0A">
        <w:rPr>
          <w:rFonts w:ascii="Arial" w:hAnsi="Arial" w:cs="Arial"/>
          <w:sz w:val="24"/>
          <w:szCs w:val="24"/>
        </w:rPr>
        <w:t>707 Third Street, 2</w:t>
      </w:r>
      <w:r w:rsidRPr="00E45B0A">
        <w:rPr>
          <w:rFonts w:ascii="Arial" w:hAnsi="Arial" w:cs="Arial"/>
          <w:sz w:val="24"/>
          <w:szCs w:val="24"/>
          <w:vertAlign w:val="superscript"/>
        </w:rPr>
        <w:t>nd</w:t>
      </w:r>
      <w:r w:rsidRPr="00E45B0A">
        <w:rPr>
          <w:rFonts w:ascii="Arial" w:hAnsi="Arial" w:cs="Arial"/>
          <w:sz w:val="24"/>
          <w:szCs w:val="24"/>
        </w:rPr>
        <w:t xml:space="preserve"> Floor</w:t>
      </w:r>
      <w:bookmarkStart w:id="42" w:name="_Toc152937652"/>
      <w:bookmarkEnd w:id="42"/>
    </w:p>
    <w:p w14:paraId="6B10F2BC" w14:textId="14F34A30" w:rsidR="00AD4522" w:rsidRPr="00E45B0A" w:rsidRDefault="00AD4522" w:rsidP="000D3275">
      <w:pPr>
        <w:spacing w:after="240"/>
        <w:ind w:left="720" w:right="187"/>
        <w:rPr>
          <w:rFonts w:ascii="Arial" w:hAnsi="Arial" w:cs="Arial"/>
          <w:sz w:val="24"/>
          <w:szCs w:val="24"/>
        </w:rPr>
      </w:pPr>
      <w:r w:rsidRPr="00E45B0A">
        <w:rPr>
          <w:rFonts w:ascii="Arial" w:hAnsi="Arial" w:cs="Arial"/>
          <w:sz w:val="24"/>
          <w:szCs w:val="24"/>
        </w:rPr>
        <w:t>West Sacramento, CA 95605</w:t>
      </w:r>
      <w:bookmarkStart w:id="43" w:name="_Toc152937653"/>
      <w:bookmarkEnd w:id="43"/>
    </w:p>
    <w:p w14:paraId="3AE1C732" w14:textId="5E6222D5" w:rsidR="00672EF6" w:rsidRPr="00F5319E" w:rsidRDefault="469308AC" w:rsidP="00BB4E4A">
      <w:pPr>
        <w:pStyle w:val="Heading3"/>
        <w:numPr>
          <w:ilvl w:val="0"/>
          <w:numId w:val="11"/>
        </w:numPr>
        <w:spacing w:before="240"/>
        <w:ind w:left="720"/>
        <w:rPr>
          <w:bCs/>
        </w:rPr>
      </w:pPr>
      <w:bookmarkStart w:id="44" w:name="_Toc491248208"/>
      <w:bookmarkStart w:id="45" w:name="_Toc205399311"/>
      <w:r w:rsidRPr="003772F2">
        <w:rPr>
          <w:bCs/>
        </w:rPr>
        <w:lastRenderedPageBreak/>
        <w:t>Contractor Contac</w:t>
      </w:r>
      <w:bookmarkEnd w:id="44"/>
      <w:r w:rsidR="00672EF6" w:rsidRPr="003772F2">
        <w:rPr>
          <w:bCs/>
        </w:rPr>
        <w:t>t</w:t>
      </w:r>
      <w:bookmarkEnd w:id="45"/>
    </w:p>
    <w:p w14:paraId="582D4C01" w14:textId="525BE83D" w:rsidR="00672EF6" w:rsidRPr="00E45B0A" w:rsidRDefault="00AD4522" w:rsidP="000D3275">
      <w:pPr>
        <w:spacing w:after="240"/>
        <w:ind w:left="720" w:right="187"/>
        <w:rPr>
          <w:rFonts w:ascii="Arial" w:hAnsi="Arial" w:cs="Arial"/>
          <w:sz w:val="24"/>
          <w:szCs w:val="24"/>
        </w:rPr>
      </w:pPr>
      <w:r w:rsidRPr="00E45B0A">
        <w:rPr>
          <w:rFonts w:ascii="Arial" w:hAnsi="Arial" w:cs="Arial"/>
          <w:sz w:val="24"/>
          <w:szCs w:val="24"/>
        </w:rPr>
        <w:t>Refer to</w:t>
      </w:r>
      <w:r w:rsidR="00401DC2">
        <w:rPr>
          <w:rFonts w:ascii="Arial" w:hAnsi="Arial" w:cs="Arial"/>
          <w:sz w:val="24"/>
          <w:szCs w:val="24"/>
        </w:rPr>
        <w:t xml:space="preserve"> the</w:t>
      </w:r>
      <w:r w:rsidRPr="00E45B0A">
        <w:rPr>
          <w:rFonts w:ascii="Arial" w:hAnsi="Arial" w:cs="Arial"/>
          <w:sz w:val="24"/>
          <w:szCs w:val="24"/>
        </w:rPr>
        <w:t xml:space="preserve"> </w:t>
      </w:r>
      <w:bookmarkStart w:id="46" w:name="_Hlk205392261"/>
      <w:r w:rsidR="00401DC2">
        <w:rPr>
          <w:rFonts w:ascii="Arial" w:hAnsi="Arial" w:cs="Arial"/>
          <w:sz w:val="24"/>
          <w:szCs w:val="24"/>
        </w:rPr>
        <w:t xml:space="preserve">User Instructions, </w:t>
      </w:r>
      <w:bookmarkEnd w:id="46"/>
      <w:r w:rsidRPr="00E45B0A">
        <w:rPr>
          <w:rFonts w:ascii="Arial" w:hAnsi="Arial" w:cs="Arial"/>
          <w:sz w:val="24"/>
          <w:szCs w:val="24"/>
        </w:rPr>
        <w:t xml:space="preserve">Attachment </w:t>
      </w:r>
      <w:r w:rsidR="00513981">
        <w:rPr>
          <w:rFonts w:ascii="Arial" w:hAnsi="Arial" w:cs="Arial"/>
          <w:sz w:val="24"/>
          <w:szCs w:val="24"/>
        </w:rPr>
        <w:t>1</w:t>
      </w:r>
      <w:r w:rsidRPr="00E45B0A">
        <w:rPr>
          <w:rFonts w:ascii="Arial" w:hAnsi="Arial" w:cs="Arial"/>
          <w:sz w:val="24"/>
          <w:szCs w:val="24"/>
        </w:rPr>
        <w:t xml:space="preserve"> – </w:t>
      </w:r>
      <w:r w:rsidR="001849A5">
        <w:rPr>
          <w:rFonts w:ascii="Arial" w:hAnsi="Arial" w:cs="Arial"/>
          <w:sz w:val="24"/>
          <w:szCs w:val="24"/>
        </w:rPr>
        <w:t>MSA Contractor List</w:t>
      </w:r>
      <w:r w:rsidRPr="00E45B0A">
        <w:rPr>
          <w:rFonts w:ascii="Arial" w:hAnsi="Arial" w:cs="Arial"/>
          <w:sz w:val="24"/>
          <w:szCs w:val="24"/>
        </w:rPr>
        <w:t>.</w:t>
      </w:r>
    </w:p>
    <w:p w14:paraId="094F4C3C" w14:textId="77777777" w:rsidR="00B85C08" w:rsidRPr="000D3275" w:rsidRDefault="00B85C08" w:rsidP="00BB4E4A">
      <w:pPr>
        <w:pStyle w:val="Heading2"/>
        <w:numPr>
          <w:ilvl w:val="1"/>
          <w:numId w:val="10"/>
        </w:numPr>
        <w:spacing w:after="240"/>
        <w:ind w:left="360"/>
        <w:rPr>
          <w:rFonts w:ascii="Arial" w:hAnsi="Arial" w:cs="Arial"/>
          <w:color w:val="auto"/>
          <w:sz w:val="24"/>
          <w:szCs w:val="24"/>
        </w:rPr>
      </w:pPr>
      <w:bookmarkStart w:id="47" w:name="_Toc392148344"/>
      <w:bookmarkStart w:id="48" w:name="_Toc392150493"/>
      <w:bookmarkStart w:id="49" w:name="_Toc392159372"/>
      <w:bookmarkStart w:id="50" w:name="_Toc392148345"/>
      <w:bookmarkStart w:id="51" w:name="_Toc392150494"/>
      <w:bookmarkStart w:id="52" w:name="_Toc392159373"/>
      <w:bookmarkStart w:id="53" w:name="_Toc392148346"/>
      <w:bookmarkStart w:id="54" w:name="_Toc392150495"/>
      <w:bookmarkStart w:id="55" w:name="_Toc392159374"/>
      <w:bookmarkStart w:id="56" w:name="_Toc205397460"/>
      <w:bookmarkStart w:id="57" w:name="_Toc205399312"/>
      <w:bookmarkStart w:id="58" w:name="_Toc205397461"/>
      <w:bookmarkStart w:id="59" w:name="_Toc205399313"/>
      <w:bookmarkStart w:id="60" w:name="_Toc205397462"/>
      <w:bookmarkStart w:id="61" w:name="_Toc205399314"/>
      <w:bookmarkStart w:id="62" w:name="_Toc205399315"/>
      <w:bookmarkStart w:id="63" w:name="_Toc393376567"/>
      <w:bookmarkStart w:id="64" w:name="_Toc491248211"/>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0D3275">
        <w:rPr>
          <w:rFonts w:ascii="Arial" w:hAnsi="Arial" w:cs="Arial"/>
          <w:color w:val="auto"/>
          <w:sz w:val="24"/>
          <w:szCs w:val="24"/>
        </w:rPr>
        <w:t>PROBLEM RESOLUTION/CONTRACTOR PERFORMANCE</w:t>
      </w:r>
      <w:bookmarkEnd w:id="62"/>
    </w:p>
    <w:p w14:paraId="422C5EF5" w14:textId="77777777" w:rsidR="00B85C08" w:rsidRPr="00E551EB" w:rsidRDefault="00B85C08" w:rsidP="00FF05D4">
      <w:pPr>
        <w:tabs>
          <w:tab w:val="left" w:pos="1080"/>
        </w:tabs>
        <w:spacing w:after="240"/>
        <w:ind w:left="360" w:right="187"/>
        <w:rPr>
          <w:rFonts w:ascii="Arial" w:hAnsi="Arial" w:cs="Arial"/>
          <w:sz w:val="24"/>
          <w:szCs w:val="24"/>
        </w:rPr>
      </w:pPr>
      <w:r>
        <w:rPr>
          <w:rFonts w:ascii="Arial" w:hAnsi="Arial" w:cs="Arial"/>
          <w:sz w:val="24"/>
          <w:szCs w:val="24"/>
        </w:rPr>
        <w:t>User A</w:t>
      </w:r>
      <w:r w:rsidRPr="00E551EB">
        <w:rPr>
          <w:rFonts w:ascii="Arial" w:hAnsi="Arial" w:cs="Arial"/>
          <w:sz w:val="24"/>
          <w:szCs w:val="24"/>
        </w:rPr>
        <w:t xml:space="preserve">gencies should first attempt to resolve complaints, issues or disputes informally with the Contractor. If the issue or dispute cannot be resolved by the </w:t>
      </w:r>
      <w:r>
        <w:rPr>
          <w:rFonts w:ascii="Arial" w:hAnsi="Arial" w:cs="Arial"/>
          <w:sz w:val="24"/>
          <w:szCs w:val="24"/>
        </w:rPr>
        <w:t>User</w:t>
      </w:r>
      <w:r w:rsidRPr="00E551EB">
        <w:rPr>
          <w:rFonts w:ascii="Arial" w:hAnsi="Arial" w:cs="Arial"/>
          <w:sz w:val="24"/>
          <w:szCs w:val="24"/>
        </w:rPr>
        <w:t xml:space="preserve"> Agency, the issue may be elevated to the DGS-PD State Contract Administrator.</w:t>
      </w:r>
    </w:p>
    <w:p w14:paraId="2103DC2A" w14:textId="00AE8266" w:rsidR="00E45B0A" w:rsidRPr="000D3275" w:rsidRDefault="00B85C08" w:rsidP="00BB4E4A">
      <w:pPr>
        <w:pStyle w:val="Heading2"/>
        <w:numPr>
          <w:ilvl w:val="1"/>
          <w:numId w:val="10"/>
        </w:numPr>
        <w:spacing w:after="240"/>
        <w:ind w:left="360"/>
        <w:rPr>
          <w:rFonts w:ascii="Arial" w:hAnsi="Arial" w:cs="Arial"/>
          <w:color w:val="auto"/>
          <w:sz w:val="24"/>
          <w:szCs w:val="24"/>
        </w:rPr>
      </w:pPr>
      <w:bookmarkStart w:id="65" w:name="_Toc205399316"/>
      <w:r w:rsidRPr="000D3275">
        <w:rPr>
          <w:rFonts w:ascii="Arial" w:hAnsi="Arial" w:cs="Arial"/>
          <w:color w:val="auto"/>
          <w:sz w:val="24"/>
          <w:szCs w:val="24"/>
        </w:rPr>
        <w:t>MSA</w:t>
      </w:r>
      <w:r w:rsidR="008C03AC">
        <w:rPr>
          <w:rFonts w:ascii="Arial" w:hAnsi="Arial" w:cs="Arial"/>
          <w:color w:val="auto"/>
          <w:sz w:val="24"/>
          <w:szCs w:val="24"/>
        </w:rPr>
        <w:t xml:space="preserve"> INFORMATION</w:t>
      </w:r>
      <w:bookmarkEnd w:id="65"/>
    </w:p>
    <w:p w14:paraId="1532AC35" w14:textId="54713784" w:rsidR="00E551EB" w:rsidRPr="00F5319E" w:rsidRDefault="009D65EF" w:rsidP="00BB4E4A">
      <w:pPr>
        <w:pStyle w:val="Heading3"/>
        <w:numPr>
          <w:ilvl w:val="0"/>
          <w:numId w:val="12"/>
        </w:numPr>
        <w:spacing w:before="240"/>
        <w:ind w:left="720"/>
        <w:rPr>
          <w:bCs/>
        </w:rPr>
      </w:pPr>
      <w:bookmarkStart w:id="66" w:name="_Toc392062787"/>
      <w:bookmarkStart w:id="67" w:name="_Toc392148349"/>
      <w:bookmarkStart w:id="68" w:name="_Toc392150498"/>
      <w:bookmarkStart w:id="69" w:name="_Toc392159377"/>
      <w:bookmarkStart w:id="70" w:name="_Toc391983510"/>
      <w:bookmarkStart w:id="71" w:name="_Toc392062788"/>
      <w:bookmarkStart w:id="72" w:name="_Toc392148350"/>
      <w:bookmarkStart w:id="73" w:name="_Toc392150499"/>
      <w:bookmarkStart w:id="74" w:name="_Toc392159378"/>
      <w:bookmarkStart w:id="75" w:name="_Toc205399317"/>
      <w:bookmarkEnd w:id="63"/>
      <w:bookmarkEnd w:id="64"/>
      <w:bookmarkEnd w:id="66"/>
      <w:bookmarkEnd w:id="67"/>
      <w:bookmarkEnd w:id="68"/>
      <w:bookmarkEnd w:id="69"/>
      <w:bookmarkEnd w:id="70"/>
      <w:bookmarkEnd w:id="71"/>
      <w:bookmarkEnd w:id="72"/>
      <w:bookmarkEnd w:id="73"/>
      <w:bookmarkEnd w:id="74"/>
      <w:r>
        <w:rPr>
          <w:bCs/>
        </w:rPr>
        <w:t>Personnel Classifications</w:t>
      </w:r>
      <w:bookmarkEnd w:id="75"/>
    </w:p>
    <w:p w14:paraId="54053B54" w14:textId="4FCAF962" w:rsidR="00E551EB" w:rsidRDefault="469308AC" w:rsidP="000D3275">
      <w:pPr>
        <w:pStyle w:val="ListParagraph"/>
        <w:spacing w:before="240" w:after="240" w:line="240" w:lineRule="auto"/>
        <w:ind w:right="187"/>
        <w:contextualSpacing w:val="0"/>
        <w:rPr>
          <w:rFonts w:ascii="Arial" w:hAnsi="Arial" w:cs="Arial"/>
          <w:sz w:val="24"/>
          <w:szCs w:val="24"/>
        </w:rPr>
      </w:pPr>
      <w:r w:rsidRPr="1E9AB7F4">
        <w:rPr>
          <w:rFonts w:ascii="Arial" w:hAnsi="Arial" w:cs="Arial"/>
          <w:sz w:val="24"/>
          <w:szCs w:val="24"/>
        </w:rPr>
        <w:t xml:space="preserve">MSA </w:t>
      </w:r>
      <w:r w:rsidR="00025D5C">
        <w:rPr>
          <w:rFonts w:ascii="Arial" w:hAnsi="Arial" w:cs="Arial"/>
          <w:sz w:val="24"/>
          <w:szCs w:val="24"/>
        </w:rPr>
        <w:t>c</w:t>
      </w:r>
      <w:r w:rsidRPr="1E9AB7F4">
        <w:rPr>
          <w:rFonts w:ascii="Arial" w:hAnsi="Arial" w:cs="Arial"/>
          <w:sz w:val="24"/>
          <w:szCs w:val="24"/>
        </w:rPr>
        <w:t>ontractor</w:t>
      </w:r>
      <w:r w:rsidR="007600EB">
        <w:rPr>
          <w:rFonts w:ascii="Arial" w:hAnsi="Arial" w:cs="Arial"/>
          <w:sz w:val="24"/>
          <w:szCs w:val="24"/>
        </w:rPr>
        <w:t>s</w:t>
      </w:r>
      <w:r w:rsidRPr="1E9AB7F4">
        <w:rPr>
          <w:rFonts w:ascii="Arial" w:hAnsi="Arial" w:cs="Arial"/>
          <w:sz w:val="24"/>
          <w:szCs w:val="24"/>
        </w:rPr>
        <w:t xml:space="preserve"> will provide services in accordance with the terms and conditions of </w:t>
      </w:r>
      <w:r w:rsidR="00D359A1">
        <w:rPr>
          <w:rFonts w:ascii="Arial" w:hAnsi="Arial" w:cs="Arial"/>
          <w:sz w:val="24"/>
          <w:szCs w:val="24"/>
        </w:rPr>
        <w:t>the</w:t>
      </w:r>
      <w:r w:rsidR="00D359A1" w:rsidRPr="1E9AB7F4">
        <w:rPr>
          <w:rFonts w:ascii="Arial" w:hAnsi="Arial" w:cs="Arial"/>
          <w:sz w:val="24"/>
          <w:szCs w:val="24"/>
        </w:rPr>
        <w:t xml:space="preserve"> </w:t>
      </w:r>
      <w:r w:rsidRPr="1E9AB7F4">
        <w:rPr>
          <w:rFonts w:ascii="Arial" w:hAnsi="Arial" w:cs="Arial"/>
          <w:sz w:val="24"/>
          <w:szCs w:val="24"/>
        </w:rPr>
        <w:t>MSA which include</w:t>
      </w:r>
      <w:r w:rsidR="006959D7">
        <w:rPr>
          <w:rFonts w:ascii="Arial" w:hAnsi="Arial" w:cs="Arial"/>
          <w:sz w:val="24"/>
          <w:szCs w:val="24"/>
        </w:rPr>
        <w:t xml:space="preserve"> the following Personnel Classifications</w:t>
      </w:r>
      <w:r w:rsidRPr="1E9AB7F4">
        <w:rPr>
          <w:rFonts w:ascii="Arial" w:hAnsi="Arial" w:cs="Arial"/>
          <w:sz w:val="24"/>
          <w:szCs w:val="24"/>
        </w:rPr>
        <w:t>:</w:t>
      </w:r>
    </w:p>
    <w:p w14:paraId="7CF0F5D3" w14:textId="28687FBB" w:rsidR="006959D7" w:rsidRDefault="0021209F" w:rsidP="00BB4E4A">
      <w:pPr>
        <w:pStyle w:val="ListParagraph"/>
        <w:numPr>
          <w:ilvl w:val="0"/>
          <w:numId w:val="7"/>
        </w:numPr>
        <w:spacing w:after="0" w:line="240" w:lineRule="auto"/>
        <w:ind w:right="187" w:hanging="450"/>
        <w:contextualSpacing w:val="0"/>
        <w:rPr>
          <w:rFonts w:ascii="Arial" w:hAnsi="Arial" w:cs="Arial"/>
          <w:sz w:val="24"/>
          <w:szCs w:val="24"/>
        </w:rPr>
      </w:pPr>
      <w:r>
        <w:rPr>
          <w:rFonts w:ascii="Arial" w:hAnsi="Arial" w:cs="Arial"/>
          <w:sz w:val="24"/>
          <w:szCs w:val="24"/>
        </w:rPr>
        <w:t>CEO, President, or Executive Director</w:t>
      </w:r>
    </w:p>
    <w:p w14:paraId="2A4942C6" w14:textId="77777777" w:rsidR="00A9281F" w:rsidRPr="00A9281F" w:rsidRDefault="00A9281F" w:rsidP="00BB4E4A">
      <w:pPr>
        <w:pStyle w:val="ListParagraph"/>
        <w:numPr>
          <w:ilvl w:val="0"/>
          <w:numId w:val="7"/>
        </w:numPr>
        <w:spacing w:after="0" w:line="240" w:lineRule="auto"/>
        <w:ind w:right="187" w:hanging="450"/>
        <w:rPr>
          <w:rFonts w:ascii="Arial" w:hAnsi="Arial" w:cs="Arial"/>
          <w:sz w:val="24"/>
          <w:szCs w:val="24"/>
        </w:rPr>
      </w:pPr>
      <w:r w:rsidRPr="00A9281F">
        <w:rPr>
          <w:rFonts w:ascii="Arial" w:hAnsi="Arial" w:cs="Arial"/>
          <w:sz w:val="24"/>
          <w:szCs w:val="24"/>
        </w:rPr>
        <w:t>Project Manager / Program Director</w:t>
      </w:r>
    </w:p>
    <w:p w14:paraId="579372A8" w14:textId="77777777" w:rsidR="00A9281F" w:rsidRPr="00A9281F" w:rsidRDefault="00A9281F" w:rsidP="00BB4E4A">
      <w:pPr>
        <w:pStyle w:val="ListParagraph"/>
        <w:numPr>
          <w:ilvl w:val="0"/>
          <w:numId w:val="7"/>
        </w:numPr>
        <w:spacing w:after="0" w:line="240" w:lineRule="auto"/>
        <w:ind w:right="187" w:hanging="450"/>
        <w:rPr>
          <w:rFonts w:ascii="Arial" w:hAnsi="Arial" w:cs="Arial"/>
          <w:sz w:val="24"/>
          <w:szCs w:val="24"/>
        </w:rPr>
      </w:pPr>
      <w:r w:rsidRPr="00A9281F">
        <w:rPr>
          <w:rFonts w:ascii="Arial" w:hAnsi="Arial" w:cs="Arial"/>
          <w:sz w:val="24"/>
          <w:szCs w:val="24"/>
        </w:rPr>
        <w:t>Program Support Manager / Program Coordinator</w:t>
      </w:r>
    </w:p>
    <w:p w14:paraId="4EA270DF" w14:textId="77777777" w:rsidR="00A9281F" w:rsidRPr="00A9281F" w:rsidRDefault="00A9281F" w:rsidP="00BB4E4A">
      <w:pPr>
        <w:pStyle w:val="ListParagraph"/>
        <w:numPr>
          <w:ilvl w:val="0"/>
          <w:numId w:val="7"/>
        </w:numPr>
        <w:spacing w:after="0" w:line="240" w:lineRule="auto"/>
        <w:ind w:right="187" w:hanging="450"/>
        <w:rPr>
          <w:rFonts w:ascii="Arial" w:hAnsi="Arial" w:cs="Arial"/>
          <w:sz w:val="24"/>
          <w:szCs w:val="24"/>
        </w:rPr>
      </w:pPr>
      <w:r w:rsidRPr="00A9281F">
        <w:rPr>
          <w:rFonts w:ascii="Arial" w:hAnsi="Arial" w:cs="Arial"/>
          <w:sz w:val="24"/>
          <w:szCs w:val="24"/>
        </w:rPr>
        <w:t>Outreach / Operations Coordinator / Community Organizer</w:t>
      </w:r>
    </w:p>
    <w:p w14:paraId="48D0ECAF" w14:textId="77777777" w:rsidR="00A9281F" w:rsidRPr="00A9281F" w:rsidRDefault="00A9281F" w:rsidP="00BB4E4A">
      <w:pPr>
        <w:pStyle w:val="ListParagraph"/>
        <w:numPr>
          <w:ilvl w:val="0"/>
          <w:numId w:val="7"/>
        </w:numPr>
        <w:spacing w:after="0" w:line="240" w:lineRule="auto"/>
        <w:ind w:right="187" w:hanging="450"/>
        <w:rPr>
          <w:rFonts w:ascii="Arial" w:hAnsi="Arial" w:cs="Arial"/>
          <w:sz w:val="24"/>
          <w:szCs w:val="24"/>
        </w:rPr>
      </w:pPr>
      <w:r w:rsidRPr="00A9281F">
        <w:rPr>
          <w:rFonts w:ascii="Arial" w:hAnsi="Arial" w:cs="Arial"/>
          <w:sz w:val="24"/>
          <w:szCs w:val="24"/>
        </w:rPr>
        <w:t>Community Engagement Specialist (Community Outreach Worker, Community Navigator, Promotor, Canvasser)</w:t>
      </w:r>
    </w:p>
    <w:p w14:paraId="1214CEF8" w14:textId="77777777" w:rsidR="00A9281F" w:rsidRPr="00A9281F" w:rsidRDefault="00A9281F" w:rsidP="00BB4E4A">
      <w:pPr>
        <w:pStyle w:val="ListParagraph"/>
        <w:numPr>
          <w:ilvl w:val="0"/>
          <w:numId w:val="7"/>
        </w:numPr>
        <w:spacing w:after="0" w:line="240" w:lineRule="auto"/>
        <w:ind w:right="187" w:hanging="450"/>
        <w:rPr>
          <w:rFonts w:ascii="Arial" w:hAnsi="Arial" w:cs="Arial"/>
          <w:sz w:val="24"/>
          <w:szCs w:val="24"/>
        </w:rPr>
      </w:pPr>
      <w:r w:rsidRPr="00A9281F">
        <w:rPr>
          <w:rFonts w:ascii="Arial" w:hAnsi="Arial" w:cs="Arial"/>
          <w:sz w:val="24"/>
          <w:szCs w:val="24"/>
        </w:rPr>
        <w:t>Multi-Lingual Community Engagement Specialist (Community Outreach Worker, Community Navigator, Promotor)</w:t>
      </w:r>
    </w:p>
    <w:p w14:paraId="4354A7F5" w14:textId="77777777" w:rsidR="00A9281F" w:rsidRPr="00A9281F" w:rsidRDefault="00A9281F" w:rsidP="00BB4E4A">
      <w:pPr>
        <w:pStyle w:val="ListParagraph"/>
        <w:numPr>
          <w:ilvl w:val="0"/>
          <w:numId w:val="7"/>
        </w:numPr>
        <w:spacing w:after="0" w:line="240" w:lineRule="auto"/>
        <w:ind w:right="187" w:hanging="450"/>
        <w:rPr>
          <w:rFonts w:ascii="Arial" w:hAnsi="Arial" w:cs="Arial"/>
          <w:sz w:val="24"/>
          <w:szCs w:val="24"/>
        </w:rPr>
      </w:pPr>
      <w:r w:rsidRPr="00A9281F">
        <w:rPr>
          <w:rFonts w:ascii="Arial" w:hAnsi="Arial" w:cs="Arial"/>
          <w:sz w:val="24"/>
          <w:szCs w:val="24"/>
        </w:rPr>
        <w:t>Communications Specialist/Media Coordinator</w:t>
      </w:r>
    </w:p>
    <w:p w14:paraId="21BC2DC2" w14:textId="77777777" w:rsidR="00A9281F" w:rsidRPr="00A9281F" w:rsidRDefault="00A9281F" w:rsidP="00BB4E4A">
      <w:pPr>
        <w:pStyle w:val="ListParagraph"/>
        <w:numPr>
          <w:ilvl w:val="0"/>
          <w:numId w:val="7"/>
        </w:numPr>
        <w:spacing w:after="0" w:line="240" w:lineRule="auto"/>
        <w:ind w:right="187" w:hanging="450"/>
        <w:rPr>
          <w:rFonts w:ascii="Arial" w:hAnsi="Arial" w:cs="Arial"/>
          <w:sz w:val="24"/>
          <w:szCs w:val="24"/>
        </w:rPr>
      </w:pPr>
      <w:r w:rsidRPr="00A9281F">
        <w:rPr>
          <w:rFonts w:ascii="Arial" w:hAnsi="Arial" w:cs="Arial"/>
          <w:sz w:val="24"/>
          <w:szCs w:val="24"/>
        </w:rPr>
        <w:t>Language and Communication Access Specialist</w:t>
      </w:r>
    </w:p>
    <w:p w14:paraId="4B343774" w14:textId="77777777" w:rsidR="00A9281F" w:rsidRPr="00A9281F" w:rsidRDefault="00A9281F" w:rsidP="00BB4E4A">
      <w:pPr>
        <w:pStyle w:val="ListParagraph"/>
        <w:numPr>
          <w:ilvl w:val="0"/>
          <w:numId w:val="7"/>
        </w:numPr>
        <w:spacing w:after="0" w:line="240" w:lineRule="auto"/>
        <w:ind w:right="187" w:hanging="450"/>
        <w:rPr>
          <w:rFonts w:ascii="Arial" w:hAnsi="Arial" w:cs="Arial"/>
          <w:sz w:val="24"/>
          <w:szCs w:val="24"/>
        </w:rPr>
      </w:pPr>
      <w:r w:rsidRPr="00A9281F">
        <w:rPr>
          <w:rFonts w:ascii="Arial" w:hAnsi="Arial" w:cs="Arial"/>
          <w:sz w:val="24"/>
          <w:szCs w:val="24"/>
        </w:rPr>
        <w:t>Keynote Speaker / Lecturer</w:t>
      </w:r>
    </w:p>
    <w:p w14:paraId="2D403E06" w14:textId="77777777" w:rsidR="00A9281F" w:rsidRPr="00A9281F" w:rsidRDefault="00A9281F" w:rsidP="00BB4E4A">
      <w:pPr>
        <w:pStyle w:val="ListParagraph"/>
        <w:numPr>
          <w:ilvl w:val="0"/>
          <w:numId w:val="7"/>
        </w:numPr>
        <w:spacing w:after="0" w:line="240" w:lineRule="auto"/>
        <w:ind w:right="187" w:hanging="450"/>
        <w:rPr>
          <w:rFonts w:ascii="Arial" w:hAnsi="Arial" w:cs="Arial"/>
          <w:sz w:val="24"/>
          <w:szCs w:val="24"/>
        </w:rPr>
      </w:pPr>
      <w:r w:rsidRPr="00A9281F">
        <w:rPr>
          <w:rFonts w:ascii="Arial" w:hAnsi="Arial" w:cs="Arial"/>
          <w:sz w:val="24"/>
          <w:szCs w:val="24"/>
        </w:rPr>
        <w:t>Data Analytics Supervisor</w:t>
      </w:r>
    </w:p>
    <w:p w14:paraId="149840B4" w14:textId="77777777" w:rsidR="00A9281F" w:rsidRPr="00A9281F" w:rsidRDefault="00A9281F" w:rsidP="00BB4E4A">
      <w:pPr>
        <w:pStyle w:val="ListParagraph"/>
        <w:numPr>
          <w:ilvl w:val="0"/>
          <w:numId w:val="7"/>
        </w:numPr>
        <w:spacing w:after="0" w:line="240" w:lineRule="auto"/>
        <w:ind w:right="187" w:hanging="450"/>
        <w:rPr>
          <w:rFonts w:ascii="Arial" w:hAnsi="Arial" w:cs="Arial"/>
          <w:sz w:val="24"/>
          <w:szCs w:val="24"/>
        </w:rPr>
      </w:pPr>
      <w:r w:rsidRPr="00A9281F">
        <w:rPr>
          <w:rFonts w:ascii="Arial" w:hAnsi="Arial" w:cs="Arial"/>
          <w:sz w:val="24"/>
          <w:szCs w:val="24"/>
        </w:rPr>
        <w:t>Data Analyst</w:t>
      </w:r>
    </w:p>
    <w:p w14:paraId="2FF6E8AC" w14:textId="77777777" w:rsidR="00A9281F" w:rsidRPr="00A9281F" w:rsidRDefault="00A9281F" w:rsidP="00BB4E4A">
      <w:pPr>
        <w:pStyle w:val="ListParagraph"/>
        <w:numPr>
          <w:ilvl w:val="0"/>
          <w:numId w:val="7"/>
        </w:numPr>
        <w:spacing w:after="0" w:line="240" w:lineRule="auto"/>
        <w:ind w:right="187" w:hanging="450"/>
        <w:rPr>
          <w:rFonts w:ascii="Arial" w:hAnsi="Arial" w:cs="Arial"/>
          <w:sz w:val="24"/>
          <w:szCs w:val="24"/>
        </w:rPr>
      </w:pPr>
      <w:r w:rsidRPr="00A9281F">
        <w:rPr>
          <w:rFonts w:ascii="Arial" w:hAnsi="Arial" w:cs="Arial"/>
          <w:sz w:val="24"/>
          <w:szCs w:val="24"/>
        </w:rPr>
        <w:t>Technical Writer / Product Manager</w:t>
      </w:r>
    </w:p>
    <w:p w14:paraId="2E48D990" w14:textId="77777777" w:rsidR="00A9281F" w:rsidRPr="00A9281F" w:rsidRDefault="00A9281F" w:rsidP="00BB4E4A">
      <w:pPr>
        <w:pStyle w:val="ListParagraph"/>
        <w:numPr>
          <w:ilvl w:val="0"/>
          <w:numId w:val="7"/>
        </w:numPr>
        <w:spacing w:after="240" w:line="240" w:lineRule="auto"/>
        <w:ind w:right="187" w:hanging="450"/>
        <w:contextualSpacing w:val="0"/>
        <w:rPr>
          <w:rFonts w:ascii="Arial" w:hAnsi="Arial" w:cs="Arial"/>
          <w:sz w:val="24"/>
          <w:szCs w:val="24"/>
        </w:rPr>
      </w:pPr>
      <w:r w:rsidRPr="00A9281F">
        <w:rPr>
          <w:rFonts w:ascii="Arial" w:hAnsi="Arial" w:cs="Arial"/>
          <w:sz w:val="24"/>
          <w:szCs w:val="24"/>
        </w:rPr>
        <w:t>Technical Assistance Advisor</w:t>
      </w:r>
    </w:p>
    <w:p w14:paraId="3DD8A16A" w14:textId="35C2AE58" w:rsidR="00E551EB" w:rsidRDefault="00D77F5B" w:rsidP="00FF05D4">
      <w:pPr>
        <w:pStyle w:val="ListParagraph"/>
        <w:spacing w:before="240" w:after="240" w:line="240" w:lineRule="auto"/>
        <w:ind w:right="187"/>
        <w:contextualSpacing w:val="0"/>
        <w:rPr>
          <w:rFonts w:ascii="Arial" w:hAnsi="Arial" w:cs="Arial"/>
          <w:color w:val="000000" w:themeColor="text1"/>
          <w:sz w:val="24"/>
          <w:szCs w:val="24"/>
        </w:rPr>
      </w:pPr>
      <w:r w:rsidRPr="00D77F5B">
        <w:rPr>
          <w:rFonts w:ascii="Arial" w:hAnsi="Arial" w:cs="Arial"/>
          <w:color w:val="000000" w:themeColor="text1"/>
          <w:sz w:val="24"/>
          <w:szCs w:val="24"/>
        </w:rPr>
        <w:t xml:space="preserve">Refer to </w:t>
      </w:r>
      <w:r w:rsidR="008D07E7">
        <w:rPr>
          <w:rFonts w:ascii="Arial" w:hAnsi="Arial" w:cs="Arial"/>
          <w:color w:val="000000" w:themeColor="text1"/>
          <w:sz w:val="24"/>
          <w:szCs w:val="24"/>
        </w:rPr>
        <w:t xml:space="preserve">the User Instructions, </w:t>
      </w:r>
      <w:r w:rsidR="007E0DC6">
        <w:rPr>
          <w:rFonts w:ascii="Arial" w:hAnsi="Arial" w:cs="Arial"/>
          <w:color w:val="000000" w:themeColor="text1"/>
          <w:sz w:val="24"/>
          <w:szCs w:val="24"/>
        </w:rPr>
        <w:t xml:space="preserve">Attachment 1 – List of MSA Contractors for the awarded Personnel Classifications for each contractor and </w:t>
      </w:r>
      <w:r w:rsidRPr="00D77F5B">
        <w:rPr>
          <w:rFonts w:ascii="Arial" w:hAnsi="Arial" w:cs="Arial"/>
          <w:color w:val="000000" w:themeColor="text1"/>
          <w:sz w:val="24"/>
          <w:szCs w:val="24"/>
        </w:rPr>
        <w:t xml:space="preserve">Exhibit A </w:t>
      </w:r>
      <w:r w:rsidR="008D07E7">
        <w:rPr>
          <w:rFonts w:ascii="Arial" w:hAnsi="Arial" w:cs="Arial"/>
          <w:color w:val="000000" w:themeColor="text1"/>
          <w:sz w:val="24"/>
          <w:szCs w:val="24"/>
        </w:rPr>
        <w:t xml:space="preserve">(Scope of Work) of the MSA </w:t>
      </w:r>
      <w:r w:rsidRPr="00D77F5B">
        <w:rPr>
          <w:rFonts w:ascii="Arial" w:hAnsi="Arial" w:cs="Arial"/>
          <w:color w:val="000000" w:themeColor="text1"/>
          <w:sz w:val="24"/>
          <w:szCs w:val="24"/>
        </w:rPr>
        <w:t xml:space="preserve">for </w:t>
      </w:r>
      <w:r w:rsidR="007600EB">
        <w:rPr>
          <w:rFonts w:ascii="Arial" w:hAnsi="Arial" w:cs="Arial"/>
          <w:color w:val="000000" w:themeColor="text1"/>
          <w:sz w:val="24"/>
          <w:szCs w:val="24"/>
        </w:rPr>
        <w:t xml:space="preserve">detailed </w:t>
      </w:r>
      <w:r w:rsidR="007600EB" w:rsidRPr="007600EB">
        <w:rPr>
          <w:rFonts w:ascii="Arial" w:hAnsi="Arial" w:cs="Arial"/>
          <w:color w:val="000000" w:themeColor="text1"/>
          <w:sz w:val="24"/>
          <w:szCs w:val="24"/>
        </w:rPr>
        <w:t>Personnel Classifications</w:t>
      </w:r>
      <w:r w:rsidR="007600EB">
        <w:rPr>
          <w:rFonts w:ascii="Arial" w:hAnsi="Arial" w:cs="Arial"/>
          <w:color w:val="000000" w:themeColor="text1"/>
          <w:sz w:val="24"/>
          <w:szCs w:val="24"/>
        </w:rPr>
        <w:t xml:space="preserve"> </w:t>
      </w:r>
      <w:r w:rsidRPr="00D77F5B">
        <w:rPr>
          <w:rFonts w:ascii="Arial" w:hAnsi="Arial" w:cs="Arial"/>
          <w:color w:val="000000" w:themeColor="text1"/>
          <w:sz w:val="24"/>
          <w:szCs w:val="24"/>
        </w:rPr>
        <w:t>description</w:t>
      </w:r>
      <w:r w:rsidR="007600EB">
        <w:rPr>
          <w:rFonts w:ascii="Arial" w:hAnsi="Arial" w:cs="Arial"/>
          <w:color w:val="000000" w:themeColor="text1"/>
          <w:sz w:val="24"/>
          <w:szCs w:val="24"/>
        </w:rPr>
        <w:t>s</w:t>
      </w:r>
      <w:r w:rsidRPr="00D77F5B">
        <w:rPr>
          <w:rFonts w:ascii="Arial" w:hAnsi="Arial" w:cs="Arial"/>
          <w:color w:val="000000" w:themeColor="text1"/>
          <w:sz w:val="24"/>
          <w:szCs w:val="24"/>
        </w:rPr>
        <w:t>.</w:t>
      </w:r>
    </w:p>
    <w:p w14:paraId="2193016E" w14:textId="33983E76" w:rsidR="00B85C08" w:rsidRPr="00F5319E" w:rsidRDefault="00B85C08" w:rsidP="00BB4E4A">
      <w:pPr>
        <w:pStyle w:val="Heading3"/>
        <w:numPr>
          <w:ilvl w:val="0"/>
          <w:numId w:val="12"/>
        </w:numPr>
        <w:spacing w:before="240"/>
        <w:ind w:left="720"/>
      </w:pPr>
      <w:bookmarkStart w:id="76" w:name="_Toc205399318"/>
      <w:r w:rsidRPr="00F5319E">
        <w:t>Pricing</w:t>
      </w:r>
      <w:bookmarkEnd w:id="76"/>
    </w:p>
    <w:p w14:paraId="73CD4F20" w14:textId="27CF42E3" w:rsidR="008D07E7" w:rsidRDefault="008D07E7" w:rsidP="000D3275">
      <w:pPr>
        <w:pStyle w:val="ListParagraph"/>
        <w:spacing w:before="240" w:after="240" w:line="240" w:lineRule="auto"/>
        <w:ind w:right="187"/>
        <w:rPr>
          <w:rFonts w:ascii="Arial" w:hAnsi="Arial" w:cs="Arial"/>
          <w:color w:val="000000" w:themeColor="text1"/>
          <w:sz w:val="24"/>
          <w:szCs w:val="24"/>
        </w:rPr>
      </w:pPr>
      <w:r>
        <w:rPr>
          <w:rFonts w:ascii="Arial" w:hAnsi="Arial" w:cs="Arial"/>
          <w:color w:val="000000" w:themeColor="text1"/>
          <w:sz w:val="24"/>
          <w:szCs w:val="24"/>
        </w:rPr>
        <w:t>H</w:t>
      </w:r>
      <w:r w:rsidR="007E0DC6">
        <w:rPr>
          <w:rFonts w:ascii="Arial" w:hAnsi="Arial" w:cs="Arial"/>
          <w:color w:val="000000" w:themeColor="text1"/>
          <w:sz w:val="24"/>
          <w:szCs w:val="24"/>
        </w:rPr>
        <w:t xml:space="preserve">ourly rates for the awarded Personnel Classifications </w:t>
      </w:r>
      <w:r w:rsidR="00B85C08" w:rsidRPr="000D3275">
        <w:rPr>
          <w:rFonts w:ascii="Arial" w:hAnsi="Arial" w:cs="Arial"/>
          <w:color w:val="000000" w:themeColor="text1"/>
          <w:sz w:val="24"/>
          <w:szCs w:val="24"/>
        </w:rPr>
        <w:t>are guaranteed for the entire MSA term as the maximum hourly rates to be charged</w:t>
      </w:r>
      <w:r w:rsidR="007E0DC6">
        <w:rPr>
          <w:rFonts w:ascii="Arial" w:hAnsi="Arial" w:cs="Arial"/>
          <w:color w:val="000000" w:themeColor="text1"/>
          <w:sz w:val="24"/>
          <w:szCs w:val="24"/>
        </w:rPr>
        <w:t xml:space="preserve"> to User Agencies</w:t>
      </w:r>
      <w:r w:rsidR="00B85C08" w:rsidRPr="000D3275">
        <w:rPr>
          <w:rFonts w:ascii="Arial" w:hAnsi="Arial" w:cs="Arial"/>
          <w:color w:val="000000" w:themeColor="text1"/>
          <w:sz w:val="24"/>
          <w:szCs w:val="24"/>
        </w:rPr>
        <w:t xml:space="preserve">. </w:t>
      </w:r>
      <w:r w:rsidR="007E0DC6">
        <w:rPr>
          <w:rFonts w:ascii="Arial" w:hAnsi="Arial" w:cs="Arial"/>
          <w:color w:val="000000" w:themeColor="text1"/>
          <w:sz w:val="24"/>
          <w:szCs w:val="24"/>
        </w:rPr>
        <w:t xml:space="preserve">User Agencies are </w:t>
      </w:r>
      <w:r w:rsidR="00B85C08" w:rsidRPr="000D3275">
        <w:rPr>
          <w:rFonts w:ascii="Arial" w:hAnsi="Arial" w:cs="Arial"/>
          <w:color w:val="000000" w:themeColor="text1"/>
          <w:sz w:val="24"/>
          <w:szCs w:val="24"/>
        </w:rPr>
        <w:t xml:space="preserve">encouraged to seek lower rates </w:t>
      </w:r>
      <w:r w:rsidR="007E0DC6">
        <w:rPr>
          <w:rFonts w:ascii="Arial" w:hAnsi="Arial" w:cs="Arial"/>
          <w:color w:val="000000" w:themeColor="text1"/>
          <w:sz w:val="24"/>
          <w:szCs w:val="24"/>
        </w:rPr>
        <w:t xml:space="preserve">from the MSA contractors </w:t>
      </w:r>
      <w:r w:rsidR="00B85C08" w:rsidRPr="000D3275">
        <w:rPr>
          <w:rFonts w:ascii="Arial" w:hAnsi="Arial" w:cs="Arial"/>
          <w:color w:val="000000" w:themeColor="text1"/>
          <w:sz w:val="24"/>
          <w:szCs w:val="24"/>
        </w:rPr>
        <w:t xml:space="preserve">during the </w:t>
      </w:r>
      <w:r w:rsidR="007E0DC6">
        <w:rPr>
          <w:rFonts w:ascii="Arial" w:hAnsi="Arial" w:cs="Arial"/>
          <w:color w:val="000000" w:themeColor="text1"/>
          <w:sz w:val="24"/>
          <w:szCs w:val="24"/>
        </w:rPr>
        <w:t xml:space="preserve">ordering </w:t>
      </w:r>
      <w:r w:rsidR="00B85C08" w:rsidRPr="000D3275">
        <w:rPr>
          <w:rFonts w:ascii="Arial" w:hAnsi="Arial" w:cs="Arial"/>
          <w:color w:val="000000" w:themeColor="text1"/>
          <w:sz w:val="24"/>
          <w:szCs w:val="24"/>
        </w:rPr>
        <w:t>process.</w:t>
      </w:r>
      <w:r w:rsidR="007E0DC6">
        <w:rPr>
          <w:rFonts w:ascii="Arial" w:hAnsi="Arial" w:cs="Arial"/>
          <w:color w:val="000000" w:themeColor="text1"/>
          <w:sz w:val="24"/>
          <w:szCs w:val="24"/>
        </w:rPr>
        <w:t xml:space="preserve"> Refer to </w:t>
      </w:r>
      <w:r w:rsidR="00553B84">
        <w:rPr>
          <w:rFonts w:ascii="Arial" w:hAnsi="Arial" w:cs="Arial"/>
          <w:color w:val="000000" w:themeColor="text1"/>
          <w:sz w:val="24"/>
          <w:szCs w:val="24"/>
        </w:rPr>
        <w:t>the</w:t>
      </w:r>
      <w:r w:rsidR="007E0DC6">
        <w:rPr>
          <w:rFonts w:ascii="Arial" w:hAnsi="Arial" w:cs="Arial"/>
          <w:color w:val="000000" w:themeColor="text1"/>
          <w:sz w:val="24"/>
          <w:szCs w:val="24"/>
        </w:rPr>
        <w:t xml:space="preserve"> </w:t>
      </w:r>
      <w:r w:rsidR="008C03AC">
        <w:rPr>
          <w:rFonts w:ascii="Arial" w:hAnsi="Arial" w:cs="Arial"/>
          <w:color w:val="000000" w:themeColor="text1"/>
          <w:sz w:val="24"/>
          <w:szCs w:val="24"/>
        </w:rPr>
        <w:t xml:space="preserve">User Instructions </w:t>
      </w:r>
      <w:r w:rsidR="007E0DC6" w:rsidRPr="008C03AC">
        <w:rPr>
          <w:rFonts w:ascii="Arial" w:hAnsi="Arial" w:cs="Arial"/>
          <w:color w:val="000000" w:themeColor="text1"/>
          <w:sz w:val="24"/>
          <w:szCs w:val="24"/>
        </w:rPr>
        <w:t xml:space="preserve">Attachment 1 – List of MSA Contractors </w:t>
      </w:r>
      <w:r w:rsidR="007E0DC6">
        <w:rPr>
          <w:rFonts w:ascii="Arial" w:hAnsi="Arial" w:cs="Arial"/>
          <w:color w:val="000000" w:themeColor="text1"/>
          <w:sz w:val="24"/>
          <w:szCs w:val="24"/>
        </w:rPr>
        <w:t>for the hourly rates</w:t>
      </w:r>
      <w:r w:rsidR="00553B84">
        <w:rPr>
          <w:rFonts w:ascii="Arial" w:hAnsi="Arial" w:cs="Arial"/>
          <w:color w:val="000000" w:themeColor="text1"/>
          <w:sz w:val="24"/>
          <w:szCs w:val="24"/>
        </w:rPr>
        <w:t xml:space="preserve"> by MSA </w:t>
      </w:r>
      <w:r w:rsidR="008C03AC">
        <w:rPr>
          <w:rFonts w:ascii="Arial" w:hAnsi="Arial" w:cs="Arial"/>
          <w:color w:val="000000" w:themeColor="text1"/>
          <w:sz w:val="24"/>
          <w:szCs w:val="24"/>
        </w:rPr>
        <w:t>c</w:t>
      </w:r>
      <w:r w:rsidR="00553B84">
        <w:rPr>
          <w:rFonts w:ascii="Arial" w:hAnsi="Arial" w:cs="Arial"/>
          <w:color w:val="000000" w:themeColor="text1"/>
          <w:sz w:val="24"/>
          <w:szCs w:val="24"/>
        </w:rPr>
        <w:t>ontractor</w:t>
      </w:r>
      <w:r w:rsidR="007E0DC6">
        <w:rPr>
          <w:rFonts w:ascii="Arial" w:hAnsi="Arial" w:cs="Arial"/>
          <w:color w:val="000000" w:themeColor="text1"/>
          <w:sz w:val="24"/>
          <w:szCs w:val="24"/>
        </w:rPr>
        <w:t>.</w:t>
      </w:r>
    </w:p>
    <w:p w14:paraId="56A3EC1D" w14:textId="77777777" w:rsidR="008D07E7" w:rsidRDefault="008D07E7" w:rsidP="000D3275">
      <w:pPr>
        <w:pStyle w:val="ListParagraph"/>
        <w:spacing w:before="240" w:after="240" w:line="240" w:lineRule="auto"/>
        <w:ind w:right="187"/>
        <w:rPr>
          <w:rFonts w:ascii="Arial" w:hAnsi="Arial" w:cs="Arial"/>
          <w:color w:val="000000" w:themeColor="text1"/>
          <w:sz w:val="24"/>
          <w:szCs w:val="24"/>
        </w:rPr>
      </w:pPr>
    </w:p>
    <w:p w14:paraId="63D283F4" w14:textId="71B63135" w:rsidR="00B85C08" w:rsidRPr="000D3275" w:rsidRDefault="008D07E7" w:rsidP="000D3275">
      <w:pPr>
        <w:pStyle w:val="ListParagraph"/>
        <w:spacing w:before="240" w:after="240" w:line="240" w:lineRule="auto"/>
        <w:ind w:right="187"/>
        <w:rPr>
          <w:rFonts w:ascii="Arial" w:hAnsi="Arial" w:cs="Arial"/>
          <w:color w:val="000000" w:themeColor="text1"/>
          <w:sz w:val="24"/>
          <w:szCs w:val="24"/>
        </w:rPr>
      </w:pPr>
      <w:r w:rsidRPr="007E0DC6">
        <w:rPr>
          <w:rFonts w:ascii="Arial" w:hAnsi="Arial" w:cs="Arial"/>
          <w:color w:val="000000" w:themeColor="text1"/>
          <w:sz w:val="24"/>
          <w:szCs w:val="24"/>
        </w:rPr>
        <w:lastRenderedPageBreak/>
        <w:t>User Agencies</w:t>
      </w:r>
      <w:r>
        <w:rPr>
          <w:rFonts w:ascii="Arial" w:hAnsi="Arial" w:cs="Arial"/>
          <w:color w:val="000000" w:themeColor="text1"/>
          <w:sz w:val="24"/>
          <w:szCs w:val="24"/>
        </w:rPr>
        <w:t xml:space="preserve"> </w:t>
      </w:r>
      <w:r w:rsidRPr="007E0DC6">
        <w:rPr>
          <w:rFonts w:ascii="Arial" w:hAnsi="Arial" w:cs="Arial"/>
          <w:color w:val="000000" w:themeColor="text1"/>
          <w:sz w:val="24"/>
          <w:szCs w:val="24"/>
        </w:rPr>
        <w:t xml:space="preserve">may allow </w:t>
      </w:r>
      <w:r>
        <w:rPr>
          <w:rFonts w:ascii="Arial" w:hAnsi="Arial" w:cs="Arial"/>
          <w:color w:val="000000" w:themeColor="text1"/>
          <w:sz w:val="24"/>
          <w:szCs w:val="24"/>
        </w:rPr>
        <w:t xml:space="preserve">for </w:t>
      </w:r>
      <w:r w:rsidRPr="007E0DC6">
        <w:rPr>
          <w:rFonts w:ascii="Arial" w:hAnsi="Arial" w:cs="Arial"/>
          <w:color w:val="000000" w:themeColor="text1"/>
          <w:sz w:val="24"/>
          <w:szCs w:val="24"/>
        </w:rPr>
        <w:t xml:space="preserve">travel reimbursement </w:t>
      </w:r>
      <w:r>
        <w:rPr>
          <w:rFonts w:ascii="Arial" w:hAnsi="Arial" w:cs="Arial"/>
          <w:color w:val="000000" w:themeColor="text1"/>
          <w:sz w:val="24"/>
          <w:szCs w:val="24"/>
        </w:rPr>
        <w:t xml:space="preserve">in accordance with Exhibit B of the MSA. Travel reimbursement </w:t>
      </w:r>
      <w:r w:rsidRPr="007E0DC6">
        <w:rPr>
          <w:rFonts w:ascii="Arial" w:hAnsi="Arial" w:cs="Arial"/>
          <w:color w:val="000000" w:themeColor="text1"/>
          <w:sz w:val="24"/>
          <w:szCs w:val="24"/>
        </w:rPr>
        <w:t>must be itemized separately on the User Agreement.</w:t>
      </w:r>
    </w:p>
    <w:p w14:paraId="1C1FEFA0" w14:textId="77777777" w:rsidR="008C03AC" w:rsidRPr="00E13D7A" w:rsidRDefault="008C03AC" w:rsidP="00BB4E4A">
      <w:pPr>
        <w:pStyle w:val="Heading2"/>
        <w:numPr>
          <w:ilvl w:val="1"/>
          <w:numId w:val="10"/>
        </w:numPr>
        <w:spacing w:after="240"/>
        <w:ind w:left="360"/>
        <w:rPr>
          <w:rFonts w:ascii="Arial" w:hAnsi="Arial" w:cs="Arial"/>
          <w:color w:val="auto"/>
          <w:sz w:val="24"/>
          <w:szCs w:val="24"/>
        </w:rPr>
      </w:pPr>
      <w:bookmarkStart w:id="77" w:name="_Toc391983537"/>
      <w:bookmarkStart w:id="78" w:name="_Toc392062816"/>
      <w:bookmarkStart w:id="79" w:name="_Toc392148382"/>
      <w:bookmarkStart w:id="80" w:name="_Toc392150531"/>
      <w:bookmarkStart w:id="81" w:name="_Toc392159407"/>
      <w:bookmarkStart w:id="82" w:name="_Toc391983538"/>
      <w:bookmarkStart w:id="83" w:name="_Toc392062817"/>
      <w:bookmarkStart w:id="84" w:name="_Toc392148383"/>
      <w:bookmarkStart w:id="85" w:name="_Toc392150532"/>
      <w:bookmarkStart w:id="86" w:name="_Toc392159408"/>
      <w:bookmarkStart w:id="87" w:name="_Toc205399319"/>
      <w:bookmarkStart w:id="88" w:name="_Toc393376583"/>
      <w:bookmarkStart w:id="89" w:name="_Toc491248225"/>
      <w:bookmarkEnd w:id="77"/>
      <w:bookmarkEnd w:id="78"/>
      <w:bookmarkEnd w:id="79"/>
      <w:bookmarkEnd w:id="80"/>
      <w:bookmarkEnd w:id="81"/>
      <w:bookmarkEnd w:id="82"/>
      <w:bookmarkEnd w:id="83"/>
      <w:bookmarkEnd w:id="84"/>
      <w:bookmarkEnd w:id="85"/>
      <w:bookmarkEnd w:id="86"/>
      <w:r w:rsidRPr="00E13D7A">
        <w:rPr>
          <w:rFonts w:ascii="Arial" w:hAnsi="Arial" w:cs="Arial"/>
          <w:color w:val="auto"/>
          <w:sz w:val="24"/>
          <w:szCs w:val="24"/>
        </w:rPr>
        <w:t>INVOICING AND PAYMENT</w:t>
      </w:r>
      <w:bookmarkEnd w:id="87"/>
    </w:p>
    <w:p w14:paraId="103894FC" w14:textId="77777777" w:rsidR="008C03AC" w:rsidRPr="00DA0BCC" w:rsidRDefault="008C03AC" w:rsidP="00BB4E4A">
      <w:pPr>
        <w:pStyle w:val="Heading3"/>
        <w:numPr>
          <w:ilvl w:val="0"/>
          <w:numId w:val="18"/>
        </w:numPr>
        <w:spacing w:before="240"/>
        <w:ind w:left="720"/>
        <w:rPr>
          <w:bCs/>
        </w:rPr>
      </w:pPr>
      <w:bookmarkStart w:id="90" w:name="_Toc205399320"/>
      <w:r w:rsidRPr="1E9AB7F4">
        <w:rPr>
          <w:bCs/>
        </w:rPr>
        <w:t>Payment Terms</w:t>
      </w:r>
      <w:bookmarkEnd w:id="90"/>
    </w:p>
    <w:p w14:paraId="65B84270" w14:textId="77777777" w:rsidR="008C03AC" w:rsidRPr="00E551EB" w:rsidRDefault="008C03AC" w:rsidP="008C03AC">
      <w:pPr>
        <w:spacing w:before="240" w:after="240"/>
        <w:ind w:left="720" w:right="187"/>
        <w:rPr>
          <w:rFonts w:ascii="Arial" w:eastAsia="Calibri" w:hAnsi="Arial" w:cs="Arial"/>
          <w:sz w:val="24"/>
          <w:szCs w:val="24"/>
        </w:rPr>
      </w:pPr>
      <w:r w:rsidRPr="00E551EB">
        <w:rPr>
          <w:rFonts w:ascii="Arial" w:hAnsi="Arial" w:cs="Arial"/>
          <w:bCs/>
          <w:sz w:val="24"/>
          <w:szCs w:val="24"/>
        </w:rPr>
        <w:t xml:space="preserve">Refer to </w:t>
      </w:r>
      <w:r w:rsidRPr="00E551EB">
        <w:rPr>
          <w:rFonts w:ascii="Arial" w:eastAsia="Calibri" w:hAnsi="Arial" w:cs="Arial"/>
          <w:sz w:val="24"/>
          <w:szCs w:val="24"/>
        </w:rPr>
        <w:t>Exhibit B of the MSA for payment terms and provisions.</w:t>
      </w:r>
    </w:p>
    <w:p w14:paraId="68D9BA0C" w14:textId="77777777" w:rsidR="008C03AC" w:rsidRPr="00DA0BCC" w:rsidRDefault="008C03AC" w:rsidP="00BB4E4A">
      <w:pPr>
        <w:pStyle w:val="Heading3"/>
        <w:numPr>
          <w:ilvl w:val="0"/>
          <w:numId w:val="18"/>
        </w:numPr>
        <w:spacing w:before="240"/>
        <w:ind w:left="720"/>
        <w:rPr>
          <w:bCs/>
        </w:rPr>
      </w:pPr>
      <w:bookmarkStart w:id="91" w:name="_Toc205399321"/>
      <w:r w:rsidRPr="1E9AB7F4">
        <w:rPr>
          <w:bCs/>
        </w:rPr>
        <w:t>Payee Data Record (State Agencies Only)</w:t>
      </w:r>
      <w:bookmarkEnd w:id="91"/>
    </w:p>
    <w:p w14:paraId="03C345C4" w14:textId="77777777" w:rsidR="008C03AC" w:rsidRPr="00E551EB" w:rsidRDefault="008C03AC" w:rsidP="008C03AC">
      <w:pPr>
        <w:spacing w:before="240" w:after="240"/>
        <w:ind w:left="720" w:right="187"/>
        <w:rPr>
          <w:rFonts w:ascii="Arial" w:hAnsi="Arial" w:cs="Arial"/>
          <w:sz w:val="24"/>
          <w:szCs w:val="24"/>
        </w:rPr>
      </w:pPr>
      <w:r w:rsidRPr="00E551EB">
        <w:rPr>
          <w:rFonts w:ascii="Arial" w:hAnsi="Arial" w:cs="Arial"/>
          <w:sz w:val="24"/>
          <w:szCs w:val="24"/>
        </w:rPr>
        <w:t xml:space="preserve">Each State </w:t>
      </w:r>
      <w:r>
        <w:rPr>
          <w:rFonts w:ascii="Arial" w:hAnsi="Arial" w:cs="Arial"/>
          <w:sz w:val="24"/>
          <w:szCs w:val="24"/>
        </w:rPr>
        <w:t xml:space="preserve">agency’s </w:t>
      </w:r>
      <w:r w:rsidRPr="00E551EB">
        <w:rPr>
          <w:rFonts w:ascii="Arial" w:hAnsi="Arial" w:cs="Arial"/>
          <w:sz w:val="24"/>
          <w:szCs w:val="24"/>
        </w:rPr>
        <w:t>accounting office must have a</w:t>
      </w:r>
      <w:r>
        <w:rPr>
          <w:rFonts w:ascii="Arial" w:hAnsi="Arial" w:cs="Arial"/>
          <w:sz w:val="24"/>
          <w:szCs w:val="24"/>
        </w:rPr>
        <w:t xml:space="preserve"> copy of the Contractor’s</w:t>
      </w:r>
      <w:r w:rsidRPr="00E551EB">
        <w:rPr>
          <w:rFonts w:ascii="Arial" w:hAnsi="Arial" w:cs="Arial"/>
          <w:sz w:val="24"/>
          <w:szCs w:val="24"/>
        </w:rPr>
        <w:t xml:space="preserve"> Payee Data Record (</w:t>
      </w:r>
      <w:r>
        <w:rPr>
          <w:rFonts w:ascii="Arial" w:hAnsi="Arial" w:cs="Arial"/>
          <w:sz w:val="24"/>
          <w:szCs w:val="24"/>
        </w:rPr>
        <w:t>Std.</w:t>
      </w:r>
      <w:r w:rsidRPr="00E551EB">
        <w:rPr>
          <w:rFonts w:ascii="Arial" w:hAnsi="Arial" w:cs="Arial"/>
          <w:sz w:val="24"/>
          <w:szCs w:val="24"/>
        </w:rPr>
        <w:t xml:space="preserve"> 204) in order to process payment of invoices. </w:t>
      </w:r>
      <w:r>
        <w:rPr>
          <w:rFonts w:ascii="Arial" w:hAnsi="Arial" w:cs="Arial"/>
          <w:sz w:val="24"/>
          <w:szCs w:val="24"/>
        </w:rPr>
        <w:t>State a</w:t>
      </w:r>
      <w:r w:rsidRPr="00E551EB">
        <w:rPr>
          <w:rFonts w:ascii="Arial" w:hAnsi="Arial" w:cs="Arial"/>
          <w:sz w:val="24"/>
          <w:szCs w:val="24"/>
        </w:rPr>
        <w:t>gencies should request a S</w:t>
      </w:r>
      <w:r>
        <w:rPr>
          <w:rFonts w:ascii="Arial" w:hAnsi="Arial" w:cs="Arial"/>
          <w:sz w:val="24"/>
          <w:szCs w:val="24"/>
        </w:rPr>
        <w:t>td.</w:t>
      </w:r>
      <w:r w:rsidRPr="00E551EB">
        <w:rPr>
          <w:rFonts w:ascii="Arial" w:hAnsi="Arial" w:cs="Arial"/>
          <w:sz w:val="24"/>
          <w:szCs w:val="24"/>
        </w:rPr>
        <w:t xml:space="preserve"> 204 from the contractor and forward a copy of the S</w:t>
      </w:r>
      <w:r>
        <w:rPr>
          <w:rFonts w:ascii="Arial" w:hAnsi="Arial" w:cs="Arial"/>
          <w:sz w:val="24"/>
          <w:szCs w:val="24"/>
        </w:rPr>
        <w:t>td.</w:t>
      </w:r>
      <w:r w:rsidRPr="00E551EB">
        <w:rPr>
          <w:rFonts w:ascii="Arial" w:hAnsi="Arial" w:cs="Arial"/>
          <w:sz w:val="24"/>
          <w:szCs w:val="24"/>
        </w:rPr>
        <w:t xml:space="preserve"> 204 to their accounting office(s). Without the S</w:t>
      </w:r>
      <w:r>
        <w:rPr>
          <w:rFonts w:ascii="Arial" w:hAnsi="Arial" w:cs="Arial"/>
          <w:sz w:val="24"/>
          <w:szCs w:val="24"/>
        </w:rPr>
        <w:t>td.</w:t>
      </w:r>
      <w:r w:rsidRPr="00E551EB">
        <w:rPr>
          <w:rFonts w:ascii="Arial" w:hAnsi="Arial" w:cs="Arial"/>
          <w:sz w:val="24"/>
          <w:szCs w:val="24"/>
        </w:rPr>
        <w:t xml:space="preserve"> 204, payment to the contractor may be unnecessarily delayed.</w:t>
      </w:r>
      <w:r>
        <w:rPr>
          <w:rFonts w:ascii="Arial" w:hAnsi="Arial" w:cs="Arial"/>
          <w:sz w:val="24"/>
          <w:szCs w:val="24"/>
        </w:rPr>
        <w:t xml:space="preserve"> </w:t>
      </w:r>
      <w:r w:rsidRPr="009771C1">
        <w:rPr>
          <w:rFonts w:ascii="Arial" w:hAnsi="Arial" w:cs="Arial"/>
          <w:sz w:val="24"/>
          <w:szCs w:val="24"/>
        </w:rPr>
        <w:t>The Std. 204 can be found in FI$CAL or may be requested from the Contractor.</w:t>
      </w:r>
    </w:p>
    <w:p w14:paraId="755816CA" w14:textId="77777777" w:rsidR="008C03AC" w:rsidRPr="00DA0BCC" w:rsidRDefault="008C03AC" w:rsidP="00BB4E4A">
      <w:pPr>
        <w:pStyle w:val="Heading3"/>
        <w:numPr>
          <w:ilvl w:val="0"/>
          <w:numId w:val="18"/>
        </w:numPr>
        <w:spacing w:before="240"/>
        <w:ind w:left="720"/>
        <w:rPr>
          <w:bCs/>
        </w:rPr>
      </w:pPr>
      <w:bookmarkStart w:id="92" w:name="_Toc205399322"/>
      <w:r w:rsidRPr="1E9AB7F4">
        <w:rPr>
          <w:bCs/>
        </w:rPr>
        <w:t>CAL-Card Use</w:t>
      </w:r>
      <w:bookmarkEnd w:id="92"/>
    </w:p>
    <w:p w14:paraId="4F6F3220" w14:textId="77777777" w:rsidR="008C03AC" w:rsidRPr="00E551EB" w:rsidRDefault="008C03AC" w:rsidP="008C03AC">
      <w:pPr>
        <w:spacing w:before="240" w:after="240"/>
        <w:ind w:left="720" w:right="187"/>
        <w:rPr>
          <w:rFonts w:ascii="Arial" w:hAnsi="Arial" w:cs="Arial"/>
          <w:bCs/>
          <w:sz w:val="24"/>
          <w:szCs w:val="24"/>
        </w:rPr>
      </w:pPr>
      <w:r w:rsidRPr="00E551EB">
        <w:rPr>
          <w:rFonts w:ascii="Arial" w:hAnsi="Arial" w:cs="Arial"/>
          <w:bCs/>
          <w:sz w:val="24"/>
          <w:szCs w:val="24"/>
        </w:rPr>
        <w:t xml:space="preserve">State </w:t>
      </w:r>
      <w:r>
        <w:rPr>
          <w:rFonts w:ascii="Arial" w:hAnsi="Arial" w:cs="Arial"/>
          <w:bCs/>
          <w:sz w:val="24"/>
          <w:szCs w:val="24"/>
        </w:rPr>
        <w:t>agencies</w:t>
      </w:r>
      <w:r w:rsidRPr="00E551EB">
        <w:rPr>
          <w:rFonts w:ascii="Arial" w:hAnsi="Arial" w:cs="Arial"/>
          <w:bCs/>
          <w:sz w:val="24"/>
          <w:szCs w:val="24"/>
        </w:rPr>
        <w:t xml:space="preserve"> may use the CAL-Card for the payment of invoices. Use of the CAL-Card requires the execution of a Standard Agreement (STD 213) and must include all required documentation applicable to the purchase.</w:t>
      </w:r>
    </w:p>
    <w:p w14:paraId="77E2E172" w14:textId="77777777" w:rsidR="008C03AC" w:rsidRDefault="008C03AC" w:rsidP="008C03AC">
      <w:pPr>
        <w:spacing w:before="240" w:after="240"/>
        <w:ind w:left="720" w:right="187"/>
        <w:rPr>
          <w:rFonts w:ascii="Arial" w:hAnsi="Arial" w:cs="Arial"/>
          <w:bCs/>
          <w:sz w:val="24"/>
          <w:szCs w:val="24"/>
        </w:rPr>
      </w:pPr>
      <w:r w:rsidRPr="00E551EB">
        <w:rPr>
          <w:rFonts w:ascii="Arial" w:hAnsi="Arial" w:cs="Arial"/>
          <w:bCs/>
          <w:sz w:val="24"/>
          <w:szCs w:val="24"/>
        </w:rPr>
        <w:t xml:space="preserve">CAL-Card is a payment mechanism, not a procurement approach and, therefore, does not relieve </w:t>
      </w:r>
      <w:r>
        <w:rPr>
          <w:rFonts w:ascii="Arial" w:hAnsi="Arial" w:cs="Arial"/>
          <w:bCs/>
          <w:sz w:val="24"/>
          <w:szCs w:val="24"/>
        </w:rPr>
        <w:t>User Agencies</w:t>
      </w:r>
      <w:r w:rsidRPr="00E551EB">
        <w:rPr>
          <w:rFonts w:ascii="Arial" w:hAnsi="Arial" w:cs="Arial"/>
          <w:bCs/>
          <w:sz w:val="24"/>
          <w:szCs w:val="24"/>
        </w:rPr>
        <w:t xml:space="preserve"> from adhering to all procurement laws, regulations, policies, procedures, and best practices, including those discussed in the State Contracting Manuals. This includes but is not limited to the application of all sales and use tax laws, rules and policies as applicable to the purchase.</w:t>
      </w:r>
    </w:p>
    <w:p w14:paraId="28457BC0" w14:textId="14069904" w:rsidR="00E551EB" w:rsidRPr="000D3275" w:rsidRDefault="469308AC" w:rsidP="00BB4E4A">
      <w:pPr>
        <w:pStyle w:val="Heading2"/>
        <w:numPr>
          <w:ilvl w:val="1"/>
          <w:numId w:val="10"/>
        </w:numPr>
        <w:spacing w:after="240"/>
        <w:ind w:left="360"/>
        <w:rPr>
          <w:rFonts w:ascii="Arial" w:hAnsi="Arial" w:cs="Arial"/>
          <w:color w:val="auto"/>
          <w:sz w:val="24"/>
          <w:szCs w:val="24"/>
        </w:rPr>
      </w:pPr>
      <w:bookmarkStart w:id="93" w:name="_Toc205399323"/>
      <w:r w:rsidRPr="000D3275">
        <w:rPr>
          <w:rFonts w:ascii="Arial" w:hAnsi="Arial" w:cs="Arial"/>
          <w:color w:val="auto"/>
          <w:sz w:val="24"/>
          <w:szCs w:val="24"/>
        </w:rPr>
        <w:t>ORDERING PROCEDURES</w:t>
      </w:r>
      <w:bookmarkEnd w:id="88"/>
      <w:bookmarkEnd w:id="89"/>
      <w:bookmarkEnd w:id="93"/>
    </w:p>
    <w:p w14:paraId="69282164" w14:textId="77777777" w:rsidR="00B85C08" w:rsidRPr="000D3275" w:rsidRDefault="00B85C08" w:rsidP="00BB4E4A">
      <w:pPr>
        <w:pStyle w:val="Heading3"/>
        <w:numPr>
          <w:ilvl w:val="0"/>
          <w:numId w:val="13"/>
        </w:numPr>
        <w:spacing w:before="240"/>
        <w:ind w:left="720"/>
      </w:pPr>
      <w:bookmarkStart w:id="94" w:name="_Toc392062832"/>
      <w:bookmarkStart w:id="95" w:name="_Toc392148401"/>
      <w:bookmarkStart w:id="96" w:name="_Toc392150549"/>
      <w:bookmarkStart w:id="97" w:name="_Toc392159428"/>
      <w:bookmarkStart w:id="98" w:name="_Toc205399324"/>
      <w:bookmarkEnd w:id="94"/>
      <w:bookmarkEnd w:id="95"/>
      <w:bookmarkEnd w:id="96"/>
      <w:bookmarkEnd w:id="97"/>
      <w:r w:rsidRPr="000D3275">
        <w:t>Contractor Selection Process</w:t>
      </w:r>
      <w:bookmarkEnd w:id="98"/>
    </w:p>
    <w:p w14:paraId="044E85AE" w14:textId="2ED6C56A" w:rsidR="00C70B63" w:rsidRPr="000D3275" w:rsidRDefault="00C70B63" w:rsidP="00BB4E4A">
      <w:pPr>
        <w:pStyle w:val="ListParagraph"/>
        <w:numPr>
          <w:ilvl w:val="2"/>
          <w:numId w:val="1"/>
        </w:numPr>
        <w:spacing w:before="240" w:after="240" w:line="240" w:lineRule="auto"/>
        <w:ind w:left="1080"/>
        <w:contextualSpacing w:val="0"/>
        <w:rPr>
          <w:rFonts w:ascii="Arial" w:eastAsia="Calibri" w:hAnsi="Arial" w:cs="Arial"/>
          <w:sz w:val="24"/>
          <w:szCs w:val="24"/>
        </w:rPr>
      </w:pPr>
      <w:r w:rsidRPr="000D3275">
        <w:rPr>
          <w:rFonts w:ascii="Arial" w:eastAsia="Calibri" w:hAnsi="Arial" w:cs="Arial"/>
          <w:sz w:val="24"/>
          <w:szCs w:val="24"/>
        </w:rPr>
        <w:t>State Agencies</w:t>
      </w:r>
    </w:p>
    <w:p w14:paraId="6A383418" w14:textId="31400229" w:rsidR="002468E4" w:rsidRPr="000D3275" w:rsidRDefault="008D07E7" w:rsidP="00BB4E4A">
      <w:pPr>
        <w:pStyle w:val="ListParagraph"/>
        <w:numPr>
          <w:ilvl w:val="0"/>
          <w:numId w:val="8"/>
        </w:numPr>
        <w:spacing w:before="240" w:after="240" w:line="240" w:lineRule="auto"/>
        <w:ind w:left="1440"/>
        <w:contextualSpacing w:val="0"/>
        <w:rPr>
          <w:rFonts w:ascii="Arial" w:eastAsia="Calibri" w:hAnsi="Arial" w:cs="Arial"/>
          <w:sz w:val="24"/>
          <w:szCs w:val="24"/>
        </w:rPr>
      </w:pPr>
      <w:r w:rsidRPr="000D3275">
        <w:rPr>
          <w:rFonts w:ascii="Arial" w:eastAsia="Calibri" w:hAnsi="Arial" w:cs="Arial"/>
          <w:sz w:val="24"/>
          <w:szCs w:val="24"/>
        </w:rPr>
        <w:t xml:space="preserve">State agencies electing to use this MSA must select a contractor by soliciting </w:t>
      </w:r>
      <w:r w:rsidR="004334F6">
        <w:rPr>
          <w:rFonts w:ascii="Arial" w:eastAsia="Calibri" w:hAnsi="Arial" w:cs="Arial"/>
          <w:sz w:val="24"/>
          <w:szCs w:val="24"/>
        </w:rPr>
        <w:t xml:space="preserve">offers from </w:t>
      </w:r>
      <w:r w:rsidRPr="000D3275">
        <w:rPr>
          <w:rFonts w:ascii="Arial" w:eastAsia="Calibri" w:hAnsi="Arial" w:cs="Arial"/>
          <w:sz w:val="24"/>
          <w:szCs w:val="24"/>
        </w:rPr>
        <w:t xml:space="preserve">a minimum of three (3) eligible </w:t>
      </w:r>
      <w:r w:rsidR="004334F6">
        <w:rPr>
          <w:rFonts w:ascii="Arial" w:eastAsia="Calibri" w:hAnsi="Arial" w:cs="Arial"/>
          <w:sz w:val="24"/>
          <w:szCs w:val="24"/>
        </w:rPr>
        <w:t xml:space="preserve">MSA </w:t>
      </w:r>
      <w:r w:rsidRPr="000D3275">
        <w:rPr>
          <w:rFonts w:ascii="Arial" w:eastAsia="Calibri" w:hAnsi="Arial" w:cs="Arial"/>
          <w:sz w:val="24"/>
          <w:szCs w:val="24"/>
        </w:rPr>
        <w:t>contractors using a Request for Offer (RFO)</w:t>
      </w:r>
      <w:r w:rsidR="004334F6">
        <w:rPr>
          <w:rFonts w:ascii="Arial" w:eastAsia="Calibri" w:hAnsi="Arial" w:cs="Arial"/>
          <w:sz w:val="24"/>
          <w:szCs w:val="24"/>
        </w:rPr>
        <w:t xml:space="preserve"> process</w:t>
      </w:r>
      <w:r w:rsidRPr="000D3275">
        <w:rPr>
          <w:rFonts w:ascii="Arial" w:eastAsia="Calibri" w:hAnsi="Arial" w:cs="Arial"/>
          <w:sz w:val="24"/>
          <w:szCs w:val="24"/>
        </w:rPr>
        <w:t xml:space="preserve">. </w:t>
      </w:r>
      <w:r w:rsidR="002468E4" w:rsidRPr="000D3275">
        <w:rPr>
          <w:rFonts w:ascii="Arial" w:eastAsia="Calibri" w:hAnsi="Arial" w:cs="Arial"/>
          <w:sz w:val="24"/>
          <w:szCs w:val="24"/>
        </w:rPr>
        <w:t xml:space="preserve">DGS-PD encourages soliciting </w:t>
      </w:r>
      <w:r w:rsidR="004334F6">
        <w:rPr>
          <w:rFonts w:ascii="Arial" w:eastAsia="Calibri" w:hAnsi="Arial" w:cs="Arial"/>
          <w:sz w:val="24"/>
          <w:szCs w:val="24"/>
        </w:rPr>
        <w:t xml:space="preserve">offers from </w:t>
      </w:r>
      <w:r w:rsidR="002468E4" w:rsidRPr="000D3275">
        <w:rPr>
          <w:rFonts w:ascii="Arial" w:eastAsia="Calibri" w:hAnsi="Arial" w:cs="Arial"/>
          <w:sz w:val="24"/>
          <w:szCs w:val="24"/>
        </w:rPr>
        <w:t>more than the minimum required.</w:t>
      </w:r>
    </w:p>
    <w:p w14:paraId="47E31DC5" w14:textId="3A840C17" w:rsidR="002468E4" w:rsidRDefault="002468E4" w:rsidP="00BB4E4A">
      <w:pPr>
        <w:pStyle w:val="ListParagraph"/>
        <w:numPr>
          <w:ilvl w:val="0"/>
          <w:numId w:val="8"/>
        </w:numPr>
        <w:spacing w:before="240" w:after="240" w:line="240" w:lineRule="auto"/>
        <w:ind w:left="1440"/>
        <w:contextualSpacing w:val="0"/>
        <w:rPr>
          <w:rFonts w:ascii="Arial" w:eastAsia="Calibri" w:hAnsi="Arial" w:cs="Arial"/>
          <w:sz w:val="24"/>
          <w:szCs w:val="24"/>
        </w:rPr>
      </w:pPr>
      <w:r>
        <w:rPr>
          <w:rFonts w:ascii="Arial" w:eastAsia="Calibri" w:hAnsi="Arial" w:cs="Arial"/>
          <w:sz w:val="24"/>
          <w:szCs w:val="24"/>
        </w:rPr>
        <w:t>The R</w:t>
      </w:r>
      <w:r w:rsidRPr="00ED689A">
        <w:rPr>
          <w:rFonts w:ascii="Arial" w:eastAsia="Calibri" w:hAnsi="Arial" w:cs="Arial"/>
          <w:sz w:val="24"/>
          <w:szCs w:val="24"/>
        </w:rPr>
        <w:t>FO should include a S</w:t>
      </w:r>
      <w:r>
        <w:rPr>
          <w:rFonts w:ascii="Arial" w:eastAsia="Calibri" w:hAnsi="Arial" w:cs="Arial"/>
          <w:sz w:val="24"/>
          <w:szCs w:val="24"/>
        </w:rPr>
        <w:t>tatement of Work (S</w:t>
      </w:r>
      <w:r w:rsidRPr="00ED689A">
        <w:rPr>
          <w:rFonts w:ascii="Arial" w:eastAsia="Calibri" w:hAnsi="Arial" w:cs="Arial"/>
          <w:sz w:val="24"/>
          <w:szCs w:val="24"/>
        </w:rPr>
        <w:t>OW</w:t>
      </w:r>
      <w:r>
        <w:rPr>
          <w:rFonts w:ascii="Arial" w:eastAsia="Calibri" w:hAnsi="Arial" w:cs="Arial"/>
          <w:sz w:val="24"/>
          <w:szCs w:val="24"/>
        </w:rPr>
        <w:t>)</w:t>
      </w:r>
      <w:r w:rsidRPr="00ED689A">
        <w:rPr>
          <w:rFonts w:ascii="Arial" w:eastAsia="Calibri" w:hAnsi="Arial" w:cs="Arial"/>
          <w:sz w:val="24"/>
          <w:szCs w:val="24"/>
        </w:rPr>
        <w:t xml:space="preserve"> that contains specific details including but not limited to</w:t>
      </w:r>
      <w:r>
        <w:rPr>
          <w:rFonts w:ascii="Arial" w:eastAsia="Calibri" w:hAnsi="Arial" w:cs="Arial"/>
          <w:sz w:val="24"/>
          <w:szCs w:val="24"/>
        </w:rPr>
        <w:t>:</w:t>
      </w:r>
    </w:p>
    <w:p w14:paraId="6EF9E269" w14:textId="77777777" w:rsidR="002468E4" w:rsidRPr="00816FBD" w:rsidRDefault="002468E4" w:rsidP="00BB4E4A">
      <w:pPr>
        <w:pStyle w:val="ListParagraph"/>
        <w:numPr>
          <w:ilvl w:val="0"/>
          <w:numId w:val="9"/>
        </w:numPr>
        <w:spacing w:after="120" w:line="240" w:lineRule="auto"/>
        <w:ind w:right="187"/>
        <w:rPr>
          <w:rFonts w:ascii="Arial" w:eastAsia="Calibri" w:hAnsi="Arial" w:cs="Arial"/>
          <w:sz w:val="24"/>
          <w:szCs w:val="24"/>
        </w:rPr>
      </w:pPr>
      <w:r w:rsidRPr="00816FBD">
        <w:rPr>
          <w:rFonts w:ascii="Arial" w:eastAsia="Calibri" w:hAnsi="Arial" w:cs="Arial"/>
          <w:sz w:val="24"/>
          <w:szCs w:val="24"/>
        </w:rPr>
        <w:t>User Agency contact information.</w:t>
      </w:r>
    </w:p>
    <w:p w14:paraId="036FB9CE" w14:textId="77777777" w:rsidR="002468E4" w:rsidRPr="00816FBD" w:rsidRDefault="002468E4" w:rsidP="00BB4E4A">
      <w:pPr>
        <w:pStyle w:val="ListParagraph"/>
        <w:numPr>
          <w:ilvl w:val="0"/>
          <w:numId w:val="9"/>
        </w:numPr>
        <w:spacing w:after="120" w:line="240" w:lineRule="auto"/>
        <w:ind w:right="187"/>
        <w:rPr>
          <w:rFonts w:ascii="Arial" w:eastAsia="Calibri" w:hAnsi="Arial" w:cs="Arial"/>
          <w:sz w:val="24"/>
          <w:szCs w:val="24"/>
        </w:rPr>
      </w:pPr>
      <w:r w:rsidRPr="00816FBD">
        <w:rPr>
          <w:rFonts w:ascii="Arial" w:eastAsia="Calibri" w:hAnsi="Arial" w:cs="Arial"/>
          <w:sz w:val="24"/>
          <w:szCs w:val="24"/>
        </w:rPr>
        <w:t>Requested date(s) of service (if known).</w:t>
      </w:r>
    </w:p>
    <w:p w14:paraId="7037B76D" w14:textId="77777777" w:rsidR="002468E4" w:rsidRPr="00816FBD" w:rsidRDefault="002468E4" w:rsidP="00BB4E4A">
      <w:pPr>
        <w:pStyle w:val="ListParagraph"/>
        <w:numPr>
          <w:ilvl w:val="0"/>
          <w:numId w:val="9"/>
        </w:numPr>
        <w:spacing w:after="120" w:line="240" w:lineRule="auto"/>
        <w:ind w:right="187"/>
        <w:rPr>
          <w:rFonts w:ascii="Arial" w:eastAsia="Calibri" w:hAnsi="Arial" w:cs="Arial"/>
          <w:sz w:val="24"/>
          <w:szCs w:val="24"/>
        </w:rPr>
      </w:pPr>
      <w:r w:rsidRPr="00816FBD">
        <w:rPr>
          <w:rFonts w:ascii="Arial" w:eastAsia="Calibri" w:hAnsi="Arial" w:cs="Arial"/>
          <w:sz w:val="24"/>
          <w:szCs w:val="24"/>
        </w:rPr>
        <w:t>Location and description of necessary services.</w:t>
      </w:r>
    </w:p>
    <w:p w14:paraId="42984D0B" w14:textId="36F66636" w:rsidR="002468E4" w:rsidRPr="000D3275" w:rsidRDefault="002468E4" w:rsidP="00BB4E4A">
      <w:pPr>
        <w:pStyle w:val="ListParagraph"/>
        <w:numPr>
          <w:ilvl w:val="0"/>
          <w:numId w:val="9"/>
        </w:numPr>
        <w:spacing w:after="240" w:line="240" w:lineRule="auto"/>
        <w:ind w:right="187"/>
        <w:contextualSpacing w:val="0"/>
        <w:rPr>
          <w:rFonts w:ascii="Arial" w:eastAsia="Calibri" w:hAnsi="Arial" w:cs="Arial"/>
          <w:sz w:val="24"/>
          <w:szCs w:val="24"/>
        </w:rPr>
      </w:pPr>
      <w:r w:rsidRPr="00816FBD">
        <w:rPr>
          <w:rFonts w:ascii="Arial" w:eastAsia="Calibri" w:hAnsi="Arial" w:cs="Arial"/>
          <w:sz w:val="24"/>
          <w:szCs w:val="24"/>
        </w:rPr>
        <w:lastRenderedPageBreak/>
        <w:t>Special requirements.</w:t>
      </w:r>
    </w:p>
    <w:p w14:paraId="3411D06E" w14:textId="76FB85D2" w:rsidR="002468E4" w:rsidRPr="002468E4" w:rsidRDefault="002468E4" w:rsidP="00BB4E4A">
      <w:pPr>
        <w:pStyle w:val="ListParagraph"/>
        <w:numPr>
          <w:ilvl w:val="0"/>
          <w:numId w:val="8"/>
        </w:numPr>
        <w:spacing w:before="240" w:after="240" w:line="240" w:lineRule="auto"/>
        <w:ind w:left="1440" w:right="90"/>
        <w:contextualSpacing w:val="0"/>
        <w:rPr>
          <w:rFonts w:ascii="Arial" w:eastAsia="Calibri" w:hAnsi="Arial" w:cs="Arial"/>
          <w:sz w:val="24"/>
          <w:szCs w:val="24"/>
        </w:rPr>
      </w:pPr>
      <w:r w:rsidRPr="002468E4">
        <w:rPr>
          <w:rFonts w:ascii="Arial" w:eastAsia="Calibri" w:hAnsi="Arial" w:cs="Arial"/>
          <w:sz w:val="24"/>
          <w:szCs w:val="24"/>
        </w:rPr>
        <w:t>RFOs must be sent to only those MSA contractors that offer the Personnel Classifications that are required to fulfill the obligations set forth in the User Agency’s SOW.</w:t>
      </w:r>
    </w:p>
    <w:p w14:paraId="240CE5FE" w14:textId="7F4EB54C" w:rsidR="004334F6" w:rsidRPr="004334F6" w:rsidRDefault="002468E4" w:rsidP="00BB4E4A">
      <w:pPr>
        <w:pStyle w:val="ListParagraph"/>
        <w:numPr>
          <w:ilvl w:val="0"/>
          <w:numId w:val="8"/>
        </w:numPr>
        <w:spacing w:before="240" w:after="240" w:line="240" w:lineRule="auto"/>
        <w:ind w:left="1440" w:right="90"/>
        <w:contextualSpacing w:val="0"/>
        <w:rPr>
          <w:rFonts w:ascii="Arial" w:eastAsia="Calibri" w:hAnsi="Arial" w:cs="Arial"/>
          <w:sz w:val="24"/>
          <w:szCs w:val="24"/>
        </w:rPr>
      </w:pPr>
      <w:r>
        <w:rPr>
          <w:rFonts w:ascii="Arial" w:eastAsia="Calibri" w:hAnsi="Arial" w:cs="Arial"/>
          <w:sz w:val="24"/>
          <w:szCs w:val="24"/>
        </w:rPr>
        <w:t xml:space="preserve">If an MSA contractor does not respond to the RFO, </w:t>
      </w:r>
      <w:r w:rsidR="00717BD4" w:rsidRPr="004334F6">
        <w:rPr>
          <w:rFonts w:ascii="Arial" w:eastAsia="Calibri" w:hAnsi="Arial" w:cs="Arial"/>
          <w:sz w:val="24"/>
          <w:szCs w:val="24"/>
        </w:rPr>
        <w:t xml:space="preserve">Contractors must acknowledge and respond to a </w:t>
      </w:r>
      <w:r w:rsidR="004334F6">
        <w:rPr>
          <w:rFonts w:ascii="Arial" w:eastAsia="Calibri" w:hAnsi="Arial" w:cs="Arial"/>
          <w:sz w:val="24"/>
          <w:szCs w:val="24"/>
        </w:rPr>
        <w:t>state agency</w:t>
      </w:r>
      <w:r w:rsidR="00717BD4" w:rsidRPr="004334F6">
        <w:rPr>
          <w:rFonts w:ascii="Arial" w:eastAsia="Calibri" w:hAnsi="Arial" w:cs="Arial"/>
          <w:sz w:val="24"/>
          <w:szCs w:val="24"/>
        </w:rPr>
        <w:t xml:space="preserve">’s RFO within the timeframe specified by the </w:t>
      </w:r>
      <w:r w:rsidR="004334F6">
        <w:rPr>
          <w:rFonts w:ascii="Arial" w:eastAsia="Calibri" w:hAnsi="Arial" w:cs="Arial"/>
          <w:sz w:val="24"/>
          <w:szCs w:val="24"/>
        </w:rPr>
        <w:t>state agency</w:t>
      </w:r>
      <w:r w:rsidR="00717BD4" w:rsidRPr="004334F6">
        <w:rPr>
          <w:rFonts w:ascii="Arial" w:eastAsia="Calibri" w:hAnsi="Arial" w:cs="Arial"/>
          <w:sz w:val="24"/>
          <w:szCs w:val="24"/>
        </w:rPr>
        <w:t xml:space="preserve">. </w:t>
      </w:r>
      <w:r w:rsidR="004334F6" w:rsidRPr="004334F6">
        <w:rPr>
          <w:rFonts w:ascii="Arial" w:eastAsia="Calibri" w:hAnsi="Arial" w:cs="Arial"/>
          <w:sz w:val="24"/>
          <w:szCs w:val="24"/>
        </w:rPr>
        <w:t>State agencies must contact MSA Contractors to determine and document why they did not respond. The rationale for proceeding with less than the minimum responses must be documented in the procurement file.</w:t>
      </w:r>
    </w:p>
    <w:p w14:paraId="5489EA3B" w14:textId="2DEF5CB6" w:rsidR="00583962" w:rsidRPr="00FF05D4" w:rsidRDefault="00583962" w:rsidP="00BB4E4A">
      <w:pPr>
        <w:pStyle w:val="ListParagraph"/>
        <w:numPr>
          <w:ilvl w:val="2"/>
          <w:numId w:val="1"/>
        </w:numPr>
        <w:spacing w:before="240" w:after="240" w:line="240" w:lineRule="auto"/>
        <w:ind w:left="1080"/>
        <w:contextualSpacing w:val="0"/>
        <w:rPr>
          <w:rFonts w:ascii="Arial" w:eastAsia="Calibri" w:hAnsi="Arial" w:cs="Arial"/>
          <w:sz w:val="24"/>
          <w:szCs w:val="24"/>
        </w:rPr>
      </w:pPr>
      <w:r w:rsidRPr="00FF05D4">
        <w:rPr>
          <w:rFonts w:ascii="Arial" w:eastAsia="Calibri" w:hAnsi="Arial" w:cs="Arial"/>
          <w:sz w:val="24"/>
          <w:szCs w:val="24"/>
        </w:rPr>
        <w:t>Local Governmental Agencies</w:t>
      </w:r>
    </w:p>
    <w:p w14:paraId="0A2141D4" w14:textId="098E1767" w:rsidR="00583962" w:rsidRDefault="00583962" w:rsidP="000D3275">
      <w:pPr>
        <w:pStyle w:val="ListParagraph"/>
        <w:spacing w:before="240" w:after="240" w:line="240" w:lineRule="auto"/>
        <w:ind w:left="1080" w:right="187"/>
        <w:contextualSpacing w:val="0"/>
        <w:rPr>
          <w:rFonts w:ascii="Arial" w:eastAsia="Calibri" w:hAnsi="Arial" w:cs="Arial"/>
          <w:sz w:val="24"/>
          <w:szCs w:val="24"/>
        </w:rPr>
      </w:pPr>
      <w:r w:rsidRPr="00583962">
        <w:rPr>
          <w:rFonts w:ascii="Arial" w:eastAsia="Calibri" w:hAnsi="Arial" w:cs="Arial"/>
          <w:sz w:val="24"/>
          <w:szCs w:val="24"/>
        </w:rPr>
        <w:t>Local governmental agencies may use the contractor selection process described in</w:t>
      </w:r>
      <w:r>
        <w:rPr>
          <w:rFonts w:ascii="Arial" w:eastAsia="Calibri" w:hAnsi="Arial" w:cs="Arial"/>
          <w:sz w:val="24"/>
          <w:szCs w:val="24"/>
        </w:rPr>
        <w:t xml:space="preserve"> </w:t>
      </w:r>
      <w:r w:rsidRPr="00583962">
        <w:rPr>
          <w:rFonts w:ascii="Arial" w:eastAsia="Calibri" w:hAnsi="Arial" w:cs="Arial"/>
          <w:sz w:val="24"/>
          <w:szCs w:val="24"/>
        </w:rPr>
        <w:t xml:space="preserve">Section </w:t>
      </w:r>
      <w:r>
        <w:rPr>
          <w:rFonts w:ascii="Arial" w:eastAsia="Calibri" w:hAnsi="Arial" w:cs="Arial"/>
          <w:sz w:val="24"/>
          <w:szCs w:val="24"/>
        </w:rPr>
        <w:t>8.A.1</w:t>
      </w:r>
      <w:r w:rsidRPr="00583962">
        <w:rPr>
          <w:rFonts w:ascii="Arial" w:eastAsia="Calibri" w:hAnsi="Arial" w:cs="Arial"/>
          <w:sz w:val="24"/>
          <w:szCs w:val="24"/>
        </w:rPr>
        <w:t xml:space="preserve"> above or other process in accordance with their procurement policies and regulations.</w:t>
      </w:r>
    </w:p>
    <w:p w14:paraId="7D456919" w14:textId="0AFD8C4D" w:rsidR="00E551EB" w:rsidRPr="000D3275" w:rsidRDefault="286B6C3D" w:rsidP="00BB4E4A">
      <w:pPr>
        <w:pStyle w:val="Heading3"/>
        <w:numPr>
          <w:ilvl w:val="0"/>
          <w:numId w:val="13"/>
        </w:numPr>
        <w:spacing w:before="240"/>
        <w:ind w:left="720"/>
      </w:pPr>
      <w:bookmarkStart w:id="99" w:name="_Toc205397476"/>
      <w:bookmarkStart w:id="100" w:name="_Toc205399325"/>
      <w:bookmarkStart w:id="101" w:name="_Toc205397477"/>
      <w:bookmarkStart w:id="102" w:name="_Toc205399326"/>
      <w:bookmarkStart w:id="103" w:name="_Toc205397478"/>
      <w:bookmarkStart w:id="104" w:name="_Toc205399327"/>
      <w:bookmarkStart w:id="105" w:name="_Toc205397479"/>
      <w:bookmarkStart w:id="106" w:name="_Toc205399328"/>
      <w:bookmarkStart w:id="107" w:name="_Toc205397480"/>
      <w:bookmarkStart w:id="108" w:name="_Toc205399329"/>
      <w:bookmarkStart w:id="109" w:name="_Toc205397481"/>
      <w:bookmarkStart w:id="110" w:name="_Toc205399330"/>
      <w:bookmarkStart w:id="111" w:name="_Toc392062835"/>
      <w:bookmarkStart w:id="112" w:name="_Toc392159430"/>
      <w:bookmarkStart w:id="113" w:name="_Toc392062836"/>
      <w:bookmarkStart w:id="114" w:name="_Toc392148404"/>
      <w:bookmarkStart w:id="115" w:name="_Toc392150552"/>
      <w:bookmarkStart w:id="116" w:name="_Toc392159431"/>
      <w:bookmarkStart w:id="117" w:name="_Toc392062837"/>
      <w:bookmarkStart w:id="118" w:name="_Toc392148405"/>
      <w:bookmarkStart w:id="119" w:name="_Toc392150553"/>
      <w:bookmarkStart w:id="120" w:name="_Toc392159432"/>
      <w:bookmarkStart w:id="121" w:name="_Toc392062838"/>
      <w:bookmarkStart w:id="122" w:name="_Toc392148406"/>
      <w:bookmarkStart w:id="123" w:name="_Toc392150554"/>
      <w:bookmarkStart w:id="124" w:name="_Toc392159433"/>
      <w:bookmarkStart w:id="125" w:name="_Toc392062839"/>
      <w:bookmarkStart w:id="126" w:name="_Toc392148407"/>
      <w:bookmarkStart w:id="127" w:name="_Toc392150555"/>
      <w:bookmarkStart w:id="128" w:name="_Toc392159434"/>
      <w:bookmarkStart w:id="129" w:name="_Toc392062840"/>
      <w:bookmarkStart w:id="130" w:name="_Toc392148408"/>
      <w:bookmarkStart w:id="131" w:name="_Toc392150556"/>
      <w:bookmarkStart w:id="132" w:name="_Toc392159435"/>
      <w:bookmarkStart w:id="133" w:name="_Toc392062841"/>
      <w:bookmarkStart w:id="134" w:name="_Toc392148409"/>
      <w:bookmarkStart w:id="135" w:name="_Toc392150557"/>
      <w:bookmarkStart w:id="136" w:name="_Toc392159436"/>
      <w:bookmarkStart w:id="137" w:name="_Toc392062842"/>
      <w:bookmarkStart w:id="138" w:name="_Toc392148410"/>
      <w:bookmarkStart w:id="139" w:name="_Toc392150558"/>
      <w:bookmarkStart w:id="140" w:name="_Toc392159437"/>
      <w:bookmarkStart w:id="141" w:name="_Toc392062843"/>
      <w:bookmarkStart w:id="142" w:name="_Toc392148411"/>
      <w:bookmarkStart w:id="143" w:name="_Toc392150559"/>
      <w:bookmarkStart w:id="144" w:name="_Toc392159438"/>
      <w:bookmarkStart w:id="145" w:name="_Toc392062844"/>
      <w:bookmarkStart w:id="146" w:name="_Toc392148412"/>
      <w:bookmarkStart w:id="147" w:name="_Toc392150560"/>
      <w:bookmarkStart w:id="148" w:name="_Toc392159439"/>
      <w:bookmarkStart w:id="149" w:name="_Toc392062845"/>
      <w:bookmarkStart w:id="150" w:name="_Toc392148413"/>
      <w:bookmarkStart w:id="151" w:name="_Toc392150561"/>
      <w:bookmarkStart w:id="152" w:name="_Toc392159440"/>
      <w:bookmarkStart w:id="153" w:name="_Toc392062846"/>
      <w:bookmarkStart w:id="154" w:name="_Toc392148414"/>
      <w:bookmarkStart w:id="155" w:name="_Toc392150562"/>
      <w:bookmarkStart w:id="156" w:name="_Toc392159441"/>
      <w:bookmarkStart w:id="157" w:name="_Toc392062847"/>
      <w:bookmarkStart w:id="158" w:name="_Toc392148415"/>
      <w:bookmarkStart w:id="159" w:name="_Toc392150563"/>
      <w:bookmarkStart w:id="160" w:name="_Toc392159442"/>
      <w:bookmarkStart w:id="161" w:name="_Toc392062848"/>
      <w:bookmarkStart w:id="162" w:name="_Toc392148416"/>
      <w:bookmarkStart w:id="163" w:name="_Toc392150564"/>
      <w:bookmarkStart w:id="164" w:name="_Toc392159443"/>
      <w:bookmarkStart w:id="165" w:name="_Toc392062849"/>
      <w:bookmarkStart w:id="166" w:name="_Toc392148417"/>
      <w:bookmarkStart w:id="167" w:name="_Toc392150565"/>
      <w:bookmarkStart w:id="168" w:name="_Toc392159444"/>
      <w:bookmarkStart w:id="169" w:name="_Toc392062850"/>
      <w:bookmarkStart w:id="170" w:name="_Toc392148418"/>
      <w:bookmarkStart w:id="171" w:name="_Toc392150566"/>
      <w:bookmarkStart w:id="172" w:name="_Toc392159445"/>
      <w:bookmarkStart w:id="173" w:name="_Toc392062851"/>
      <w:bookmarkStart w:id="174" w:name="_Toc392148419"/>
      <w:bookmarkStart w:id="175" w:name="_Toc392150567"/>
      <w:bookmarkStart w:id="176" w:name="_Toc392159446"/>
      <w:bookmarkStart w:id="177" w:name="_Toc392062852"/>
      <w:bookmarkStart w:id="178" w:name="_Toc392148420"/>
      <w:bookmarkStart w:id="179" w:name="_Toc392150568"/>
      <w:bookmarkStart w:id="180" w:name="_Toc392159447"/>
      <w:bookmarkStart w:id="181" w:name="_Toc392062853"/>
      <w:bookmarkStart w:id="182" w:name="_Toc392148421"/>
      <w:bookmarkStart w:id="183" w:name="_Toc392150569"/>
      <w:bookmarkStart w:id="184" w:name="_Toc392159448"/>
      <w:bookmarkStart w:id="185" w:name="_Toc391983554"/>
      <w:bookmarkStart w:id="186" w:name="_Toc392062854"/>
      <w:bookmarkStart w:id="187" w:name="_Toc392148422"/>
      <w:bookmarkStart w:id="188" w:name="_Toc392150570"/>
      <w:bookmarkStart w:id="189" w:name="_Toc392159449"/>
      <w:bookmarkStart w:id="190" w:name="_Toc391983555"/>
      <w:bookmarkStart w:id="191" w:name="_Toc392062855"/>
      <w:bookmarkStart w:id="192" w:name="_Toc392148423"/>
      <w:bookmarkStart w:id="193" w:name="_Toc392150571"/>
      <w:bookmarkStart w:id="194" w:name="_Toc392159450"/>
      <w:bookmarkStart w:id="195" w:name="_Toc391983556"/>
      <w:bookmarkStart w:id="196" w:name="_Toc392062856"/>
      <w:bookmarkStart w:id="197" w:name="_Toc392148424"/>
      <w:bookmarkStart w:id="198" w:name="_Toc392150572"/>
      <w:bookmarkStart w:id="199" w:name="_Toc392159451"/>
      <w:bookmarkStart w:id="200" w:name="_Toc391983557"/>
      <w:bookmarkStart w:id="201" w:name="_Toc392062857"/>
      <w:bookmarkStart w:id="202" w:name="_Toc392148425"/>
      <w:bookmarkStart w:id="203" w:name="_Toc392150573"/>
      <w:bookmarkStart w:id="204" w:name="_Toc392159452"/>
      <w:bookmarkStart w:id="205" w:name="_Toc391983558"/>
      <w:bookmarkStart w:id="206" w:name="_Toc392062858"/>
      <w:bookmarkStart w:id="207" w:name="_Toc392148426"/>
      <w:bookmarkStart w:id="208" w:name="_Toc392150574"/>
      <w:bookmarkStart w:id="209" w:name="_Toc392159453"/>
      <w:bookmarkStart w:id="210" w:name="_Toc391983559"/>
      <w:bookmarkStart w:id="211" w:name="_Toc392062859"/>
      <w:bookmarkStart w:id="212" w:name="_Toc392148427"/>
      <w:bookmarkStart w:id="213" w:name="_Toc392150575"/>
      <w:bookmarkStart w:id="214" w:name="_Toc392159454"/>
      <w:bookmarkStart w:id="215" w:name="_Toc391983560"/>
      <w:bookmarkStart w:id="216" w:name="_Toc392062860"/>
      <w:bookmarkStart w:id="217" w:name="_Toc392148428"/>
      <w:bookmarkStart w:id="218" w:name="_Toc392150576"/>
      <w:bookmarkStart w:id="219" w:name="_Toc392159455"/>
      <w:bookmarkStart w:id="220" w:name="_Toc392159456"/>
      <w:bookmarkStart w:id="221" w:name="_Toc393376585"/>
      <w:bookmarkStart w:id="222" w:name="_Toc491248227"/>
      <w:bookmarkStart w:id="223" w:name="_Toc20539933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0D3275">
        <w:t>User</w:t>
      </w:r>
      <w:r w:rsidR="469308AC" w:rsidRPr="000D3275">
        <w:t xml:space="preserve"> Agreement </w:t>
      </w:r>
      <w:bookmarkEnd w:id="221"/>
      <w:bookmarkEnd w:id="222"/>
      <w:r w:rsidR="00806454">
        <w:t>Requirements</w:t>
      </w:r>
      <w:bookmarkEnd w:id="223"/>
    </w:p>
    <w:p w14:paraId="6ADDEBB3" w14:textId="42229480" w:rsidR="00E551EB" w:rsidRPr="00E551EB" w:rsidRDefault="469308AC" w:rsidP="000D3275">
      <w:pPr>
        <w:spacing w:before="240" w:after="240"/>
        <w:ind w:left="720" w:right="187"/>
        <w:rPr>
          <w:rFonts w:ascii="Arial" w:eastAsia="Calibri" w:hAnsi="Arial" w:cs="Arial"/>
          <w:sz w:val="24"/>
          <w:szCs w:val="24"/>
        </w:rPr>
      </w:pPr>
      <w:r w:rsidRPr="1E9AB7F4">
        <w:rPr>
          <w:rFonts w:ascii="Arial" w:eastAsia="Calibri" w:hAnsi="Arial" w:cs="Arial"/>
          <w:sz w:val="24"/>
          <w:szCs w:val="24"/>
        </w:rPr>
        <w:t xml:space="preserve">Prior to rendering services, the </w:t>
      </w:r>
      <w:r w:rsidR="001469F1">
        <w:rPr>
          <w:rFonts w:ascii="Arial" w:eastAsia="Calibri" w:hAnsi="Arial" w:cs="Arial"/>
          <w:sz w:val="24"/>
          <w:szCs w:val="24"/>
        </w:rPr>
        <w:t>User</w:t>
      </w:r>
      <w:r w:rsidR="001469F1" w:rsidRPr="1E9AB7F4">
        <w:rPr>
          <w:rFonts w:ascii="Arial" w:eastAsia="Calibri" w:hAnsi="Arial" w:cs="Arial"/>
          <w:sz w:val="24"/>
          <w:szCs w:val="24"/>
        </w:rPr>
        <w:t xml:space="preserve"> </w:t>
      </w:r>
      <w:r w:rsidRPr="1E9AB7F4">
        <w:rPr>
          <w:rFonts w:ascii="Arial" w:eastAsia="Calibri" w:hAnsi="Arial" w:cs="Arial"/>
          <w:sz w:val="24"/>
          <w:szCs w:val="24"/>
        </w:rPr>
        <w:t xml:space="preserve">Agency and the </w:t>
      </w:r>
      <w:r w:rsidR="004334F6">
        <w:rPr>
          <w:rFonts w:ascii="Arial" w:eastAsia="Calibri" w:hAnsi="Arial" w:cs="Arial"/>
          <w:sz w:val="24"/>
          <w:szCs w:val="24"/>
        </w:rPr>
        <w:t xml:space="preserve">selected </w:t>
      </w:r>
      <w:r w:rsidR="00F5319E">
        <w:rPr>
          <w:rFonts w:ascii="Arial" w:eastAsia="Calibri" w:hAnsi="Arial" w:cs="Arial"/>
          <w:sz w:val="24"/>
          <w:szCs w:val="24"/>
        </w:rPr>
        <w:t>MSA c</w:t>
      </w:r>
      <w:r w:rsidRPr="1E9AB7F4">
        <w:rPr>
          <w:rFonts w:ascii="Arial" w:eastAsia="Calibri" w:hAnsi="Arial" w:cs="Arial"/>
          <w:sz w:val="24"/>
          <w:szCs w:val="24"/>
        </w:rPr>
        <w:t>ontractor must execute a</w:t>
      </w:r>
      <w:r w:rsidR="004001D8">
        <w:rPr>
          <w:rFonts w:ascii="Arial" w:eastAsia="Calibri" w:hAnsi="Arial" w:cs="Arial"/>
          <w:sz w:val="24"/>
          <w:szCs w:val="24"/>
        </w:rPr>
        <w:t xml:space="preserve">n </w:t>
      </w:r>
      <w:r w:rsidR="6CA38997" w:rsidRPr="1E9AB7F4">
        <w:rPr>
          <w:rFonts w:ascii="Arial" w:eastAsia="Calibri" w:hAnsi="Arial" w:cs="Arial"/>
          <w:sz w:val="24"/>
          <w:szCs w:val="24"/>
        </w:rPr>
        <w:t>User Agreement</w:t>
      </w:r>
      <w:r w:rsidRPr="1E9AB7F4">
        <w:rPr>
          <w:rFonts w:ascii="Arial" w:eastAsia="Calibri" w:hAnsi="Arial" w:cs="Arial"/>
          <w:sz w:val="24"/>
          <w:szCs w:val="24"/>
        </w:rPr>
        <w:t xml:space="preserve"> that:</w:t>
      </w:r>
    </w:p>
    <w:p w14:paraId="744E622E" w14:textId="211677AF" w:rsidR="00E551EB" w:rsidRPr="006178BB" w:rsidRDefault="00E551EB" w:rsidP="00BB4E4A">
      <w:pPr>
        <w:pStyle w:val="ListParagraph"/>
        <w:numPr>
          <w:ilvl w:val="0"/>
          <w:numId w:val="6"/>
        </w:numPr>
        <w:spacing w:before="240" w:after="0" w:line="240" w:lineRule="auto"/>
        <w:ind w:right="187"/>
        <w:contextualSpacing w:val="0"/>
        <w:rPr>
          <w:rFonts w:ascii="Arial" w:eastAsia="MS Mincho" w:hAnsi="Arial" w:cs="Arial"/>
          <w:color w:val="000000"/>
          <w:sz w:val="24"/>
          <w:szCs w:val="24"/>
        </w:rPr>
      </w:pPr>
      <w:r w:rsidRPr="006178BB">
        <w:rPr>
          <w:rFonts w:ascii="Arial" w:eastAsia="Calibri" w:hAnsi="Arial" w:cs="Arial"/>
          <w:sz w:val="24"/>
          <w:szCs w:val="24"/>
        </w:rPr>
        <w:t>Incorporates all of the terms and conditions of the MSA by reference</w:t>
      </w:r>
      <w:r w:rsidR="006178BB">
        <w:rPr>
          <w:rFonts w:ascii="Arial" w:eastAsia="Calibri" w:hAnsi="Arial" w:cs="Arial"/>
          <w:sz w:val="24"/>
          <w:szCs w:val="24"/>
        </w:rPr>
        <w:t xml:space="preserve"> </w:t>
      </w:r>
      <w:r w:rsidRPr="006178BB">
        <w:rPr>
          <w:rFonts w:ascii="Arial" w:eastAsia="Calibri" w:hAnsi="Arial" w:cs="Arial"/>
          <w:sz w:val="24"/>
          <w:szCs w:val="24"/>
        </w:rPr>
        <w:t xml:space="preserve">(i.e. </w:t>
      </w:r>
      <w:r w:rsidRPr="006178BB">
        <w:rPr>
          <w:rFonts w:ascii="Arial" w:eastAsia="Calibri" w:hAnsi="Arial" w:cs="Arial"/>
          <w:i/>
          <w:sz w:val="24"/>
          <w:szCs w:val="24"/>
        </w:rPr>
        <w:t>“</w:t>
      </w:r>
      <w:r w:rsidRPr="006178BB">
        <w:rPr>
          <w:rFonts w:ascii="Arial" w:eastAsia="MS Mincho" w:hAnsi="Arial" w:cs="Arial"/>
          <w:i/>
          <w:color w:val="000000"/>
          <w:sz w:val="24"/>
          <w:szCs w:val="24"/>
        </w:rPr>
        <w:t>Master Service Agreement &lt;MSA Number&gt; and its amendments are hereby incorporated by reference and made a part of this agreement.”)</w:t>
      </w:r>
      <w:r w:rsidR="006178BB">
        <w:rPr>
          <w:rFonts w:ascii="Arial" w:eastAsia="MS Mincho" w:hAnsi="Arial" w:cs="Arial"/>
          <w:i/>
          <w:color w:val="000000"/>
          <w:sz w:val="24"/>
          <w:szCs w:val="24"/>
        </w:rPr>
        <w:t>.</w:t>
      </w:r>
    </w:p>
    <w:p w14:paraId="2C57D07E" w14:textId="46625F61" w:rsidR="00767DFB" w:rsidRPr="00767DFB" w:rsidRDefault="000C523E" w:rsidP="00BB4E4A">
      <w:pPr>
        <w:pStyle w:val="ListParagraph"/>
        <w:numPr>
          <w:ilvl w:val="0"/>
          <w:numId w:val="6"/>
        </w:numPr>
        <w:spacing w:before="240" w:after="0" w:line="240" w:lineRule="auto"/>
        <w:ind w:right="187"/>
        <w:contextualSpacing w:val="0"/>
        <w:rPr>
          <w:rFonts w:ascii="Arial" w:eastAsia="MS Mincho" w:hAnsi="Arial" w:cs="Arial"/>
          <w:color w:val="000000"/>
          <w:sz w:val="24"/>
          <w:szCs w:val="24"/>
        </w:rPr>
      </w:pPr>
      <w:r>
        <w:rPr>
          <w:rFonts w:ascii="Arial" w:eastAsia="Calibri" w:hAnsi="Arial" w:cs="Arial"/>
          <w:sz w:val="24"/>
          <w:szCs w:val="24"/>
        </w:rPr>
        <w:t xml:space="preserve">Includes a </w:t>
      </w:r>
      <w:r w:rsidRPr="000D3275">
        <w:rPr>
          <w:rFonts w:ascii="Arial" w:eastAsia="Calibri" w:hAnsi="Arial" w:cs="Arial"/>
          <w:sz w:val="24"/>
          <w:szCs w:val="24"/>
        </w:rPr>
        <w:t>Statement</w:t>
      </w:r>
      <w:r w:rsidRPr="00AE2D9C">
        <w:rPr>
          <w:rFonts w:ascii="Arial" w:hAnsi="Arial" w:cs="Arial"/>
          <w:sz w:val="24"/>
          <w:szCs w:val="24"/>
        </w:rPr>
        <w:t xml:space="preserve"> of Work</w:t>
      </w:r>
      <w:r>
        <w:rPr>
          <w:rFonts w:ascii="Arial" w:hAnsi="Arial" w:cs="Arial"/>
          <w:sz w:val="24"/>
          <w:szCs w:val="24"/>
        </w:rPr>
        <w:t xml:space="preserve"> (SOW)</w:t>
      </w:r>
      <w:r w:rsidRPr="00AE2D9C">
        <w:rPr>
          <w:rFonts w:ascii="Arial" w:hAnsi="Arial" w:cs="Arial"/>
          <w:sz w:val="24"/>
          <w:szCs w:val="24"/>
        </w:rPr>
        <w:t xml:space="preserve"> </w:t>
      </w:r>
      <w:r>
        <w:rPr>
          <w:rFonts w:ascii="Arial" w:hAnsi="Arial" w:cs="Arial"/>
          <w:sz w:val="24"/>
          <w:szCs w:val="24"/>
        </w:rPr>
        <w:t xml:space="preserve">outlining </w:t>
      </w:r>
      <w:r w:rsidRPr="004037C2">
        <w:rPr>
          <w:rFonts w:ascii="Arial" w:hAnsi="Arial" w:cs="Arial"/>
          <w:sz w:val="24"/>
          <w:szCs w:val="24"/>
        </w:rPr>
        <w:t>the specific services being ordered</w:t>
      </w:r>
      <w:r>
        <w:rPr>
          <w:rFonts w:ascii="Arial" w:hAnsi="Arial" w:cs="Arial"/>
          <w:sz w:val="24"/>
          <w:szCs w:val="24"/>
        </w:rPr>
        <w:t xml:space="preserve"> and </w:t>
      </w:r>
      <w:r w:rsidR="00E551EB" w:rsidRPr="00E551EB">
        <w:rPr>
          <w:rFonts w:ascii="Arial" w:eastAsia="Calibri" w:hAnsi="Arial" w:cs="Arial"/>
          <w:sz w:val="24"/>
          <w:szCs w:val="24"/>
        </w:rPr>
        <w:t xml:space="preserve">specific </w:t>
      </w:r>
      <w:r w:rsidR="00B50E80">
        <w:rPr>
          <w:rFonts w:ascii="Arial" w:eastAsia="Calibri" w:hAnsi="Arial" w:cs="Arial"/>
          <w:sz w:val="24"/>
          <w:szCs w:val="24"/>
        </w:rPr>
        <w:t>User</w:t>
      </w:r>
      <w:r w:rsidR="00B50E80" w:rsidRPr="00E551EB">
        <w:rPr>
          <w:rFonts w:ascii="Arial" w:eastAsia="Calibri" w:hAnsi="Arial" w:cs="Arial"/>
          <w:sz w:val="24"/>
          <w:szCs w:val="24"/>
        </w:rPr>
        <w:t xml:space="preserve"> </w:t>
      </w:r>
      <w:r w:rsidR="00E551EB" w:rsidRPr="00E551EB">
        <w:rPr>
          <w:rFonts w:ascii="Arial" w:eastAsia="Calibri" w:hAnsi="Arial" w:cs="Arial"/>
          <w:sz w:val="24"/>
          <w:szCs w:val="24"/>
        </w:rPr>
        <w:t xml:space="preserve">Agency terms and requirements (i.e. </w:t>
      </w:r>
      <w:r>
        <w:rPr>
          <w:rFonts w:ascii="Arial" w:eastAsia="Calibri" w:hAnsi="Arial" w:cs="Arial"/>
          <w:sz w:val="24"/>
          <w:szCs w:val="24"/>
        </w:rPr>
        <w:t>User A</w:t>
      </w:r>
      <w:r w:rsidR="00E551EB" w:rsidRPr="00E551EB">
        <w:rPr>
          <w:rFonts w:ascii="Arial" w:eastAsia="Calibri" w:hAnsi="Arial" w:cs="Arial"/>
          <w:sz w:val="24"/>
          <w:szCs w:val="24"/>
        </w:rPr>
        <w:t>gency contact, payment provisions, as applicable) none of which may alter, rescind, or be in conflict with the terms and conditions of the MSA.</w:t>
      </w:r>
    </w:p>
    <w:p w14:paraId="171E9C1D" w14:textId="753937F3" w:rsidR="00767DFB" w:rsidRDefault="00767DFB" w:rsidP="000D3275">
      <w:pPr>
        <w:spacing w:before="240" w:after="240"/>
        <w:ind w:left="720" w:right="187"/>
        <w:rPr>
          <w:rFonts w:ascii="Arial" w:hAnsi="Arial" w:cs="Arial"/>
          <w:sz w:val="24"/>
          <w:szCs w:val="24"/>
        </w:rPr>
      </w:pPr>
      <w:r w:rsidRPr="00767DFB">
        <w:rPr>
          <w:rFonts w:ascii="Arial" w:hAnsi="Arial" w:cs="Arial"/>
          <w:sz w:val="24"/>
          <w:szCs w:val="24"/>
        </w:rPr>
        <w:t xml:space="preserve">The contract language for the MSA executed with DGS is not to be attached to the </w:t>
      </w:r>
      <w:r w:rsidR="000372D9">
        <w:rPr>
          <w:rFonts w:ascii="Arial" w:hAnsi="Arial" w:cs="Arial"/>
          <w:sz w:val="24"/>
          <w:szCs w:val="24"/>
        </w:rPr>
        <w:t>User</w:t>
      </w:r>
      <w:r w:rsidR="000372D9" w:rsidRPr="00767DFB">
        <w:rPr>
          <w:rFonts w:ascii="Arial" w:hAnsi="Arial" w:cs="Arial"/>
          <w:sz w:val="24"/>
          <w:szCs w:val="24"/>
        </w:rPr>
        <w:t xml:space="preserve"> </w:t>
      </w:r>
      <w:r w:rsidRPr="00767DFB">
        <w:rPr>
          <w:rFonts w:ascii="Arial" w:hAnsi="Arial" w:cs="Arial"/>
          <w:sz w:val="24"/>
          <w:szCs w:val="24"/>
        </w:rPr>
        <w:t>Agency’s User Agreement. Do not change or repeat the terms and conditions of the MSA.</w:t>
      </w:r>
    </w:p>
    <w:p w14:paraId="39305CF6" w14:textId="2210F489" w:rsidR="00AE2D9C" w:rsidRDefault="00902E78" w:rsidP="000C523E">
      <w:pPr>
        <w:spacing w:before="240" w:after="240"/>
        <w:ind w:left="720" w:right="187"/>
        <w:rPr>
          <w:rFonts w:ascii="Arial" w:hAnsi="Arial" w:cs="Arial"/>
          <w:i/>
          <w:iCs/>
          <w:sz w:val="24"/>
          <w:szCs w:val="24"/>
        </w:rPr>
      </w:pPr>
      <w:r>
        <w:rPr>
          <w:rFonts w:ascii="Arial" w:hAnsi="Arial" w:cs="Arial"/>
          <w:sz w:val="24"/>
          <w:szCs w:val="24"/>
        </w:rPr>
        <w:t>User Agencies</w:t>
      </w:r>
      <w:r w:rsidR="00767DFB" w:rsidRPr="00767DFB">
        <w:rPr>
          <w:rFonts w:ascii="Arial" w:hAnsi="Arial" w:cs="Arial"/>
          <w:sz w:val="24"/>
          <w:szCs w:val="24"/>
        </w:rPr>
        <w:t xml:space="preserve"> are to add the following language to their User Agreements:</w:t>
      </w:r>
      <w:r w:rsidR="004037C2">
        <w:rPr>
          <w:rFonts w:ascii="Arial" w:eastAsia="MS Mincho" w:hAnsi="Arial" w:cs="Arial"/>
          <w:color w:val="000000"/>
          <w:sz w:val="24"/>
          <w:szCs w:val="24"/>
        </w:rPr>
        <w:t xml:space="preserve"> </w:t>
      </w:r>
      <w:r w:rsidR="00767DFB" w:rsidRPr="004037C2">
        <w:rPr>
          <w:rFonts w:ascii="Arial" w:hAnsi="Arial" w:cs="Arial"/>
          <w:i/>
          <w:iCs/>
          <w:sz w:val="24"/>
          <w:szCs w:val="24"/>
        </w:rPr>
        <w:t xml:space="preserve">“In addition to any other provision of this User Agreement, the </w:t>
      </w:r>
      <w:r>
        <w:rPr>
          <w:rFonts w:ascii="Arial" w:hAnsi="Arial" w:cs="Arial"/>
          <w:i/>
          <w:iCs/>
          <w:sz w:val="24"/>
          <w:szCs w:val="24"/>
        </w:rPr>
        <w:t>User</w:t>
      </w:r>
      <w:r w:rsidRPr="004037C2">
        <w:rPr>
          <w:rFonts w:ascii="Arial" w:hAnsi="Arial" w:cs="Arial"/>
          <w:i/>
          <w:iCs/>
          <w:sz w:val="24"/>
          <w:szCs w:val="24"/>
        </w:rPr>
        <w:t xml:space="preserve"> </w:t>
      </w:r>
      <w:r w:rsidR="00767DFB" w:rsidRPr="004037C2">
        <w:rPr>
          <w:rFonts w:ascii="Arial" w:hAnsi="Arial" w:cs="Arial"/>
          <w:i/>
          <w:iCs/>
          <w:sz w:val="24"/>
          <w:szCs w:val="24"/>
        </w:rPr>
        <w:t>Agency may terminate this User Agreement or cancel a portion of the service(s) for any reason with thirty (30) days written notice.”</w:t>
      </w:r>
    </w:p>
    <w:p w14:paraId="4D1D5D65" w14:textId="68334071" w:rsidR="00806454" w:rsidRPr="000D3275" w:rsidRDefault="00806454" w:rsidP="00BB4E4A">
      <w:pPr>
        <w:pStyle w:val="Heading3"/>
        <w:numPr>
          <w:ilvl w:val="0"/>
          <w:numId w:val="13"/>
        </w:numPr>
        <w:spacing w:before="240" w:after="0"/>
        <w:ind w:left="720"/>
      </w:pPr>
      <w:bookmarkStart w:id="224" w:name="_Toc205399339"/>
      <w:r w:rsidRPr="000D3275">
        <w:t>User Agreement Form and Execution</w:t>
      </w:r>
      <w:bookmarkEnd w:id="224"/>
    </w:p>
    <w:p w14:paraId="26DC1405" w14:textId="77777777" w:rsidR="00AE2D9C" w:rsidRPr="000D3275" w:rsidRDefault="00AE2D9C" w:rsidP="00BB4E4A">
      <w:pPr>
        <w:pStyle w:val="ListParagraph"/>
        <w:numPr>
          <w:ilvl w:val="3"/>
          <w:numId w:val="10"/>
        </w:numPr>
        <w:spacing w:before="240" w:after="240" w:line="240" w:lineRule="auto"/>
        <w:ind w:left="1080"/>
        <w:contextualSpacing w:val="0"/>
        <w:rPr>
          <w:rFonts w:ascii="Arial" w:eastAsia="Calibri" w:hAnsi="Arial" w:cs="Arial"/>
          <w:sz w:val="24"/>
          <w:szCs w:val="24"/>
        </w:rPr>
      </w:pPr>
      <w:bookmarkStart w:id="225" w:name="_Toc124493387"/>
      <w:bookmarkStart w:id="226" w:name="_Hlk35594022"/>
      <w:r w:rsidRPr="000D3275">
        <w:rPr>
          <w:rFonts w:ascii="Arial" w:eastAsia="Calibri" w:hAnsi="Arial" w:cs="Arial"/>
          <w:sz w:val="24"/>
          <w:szCs w:val="24"/>
        </w:rPr>
        <w:t>State Agencies</w:t>
      </w:r>
      <w:bookmarkEnd w:id="225"/>
    </w:p>
    <w:p w14:paraId="15C55353" w14:textId="1E6B9478" w:rsidR="00AE2D9C" w:rsidRPr="00767DFB" w:rsidRDefault="00AE2D9C" w:rsidP="000D3275">
      <w:pPr>
        <w:ind w:left="1080"/>
      </w:pPr>
      <w:bookmarkStart w:id="227" w:name="OLE_LINK3"/>
      <w:bookmarkStart w:id="228" w:name="OLE_LINK4"/>
      <w:r w:rsidRPr="000D3275">
        <w:rPr>
          <w:rFonts w:ascii="Arial" w:eastAsia="Calibri" w:hAnsi="Arial" w:cs="Arial"/>
          <w:sz w:val="24"/>
          <w:szCs w:val="24"/>
        </w:rPr>
        <w:lastRenderedPageBreak/>
        <w:t>State</w:t>
      </w:r>
      <w:r w:rsidRPr="000D3275">
        <w:rPr>
          <w:rFonts w:ascii="Arial" w:hAnsi="Arial" w:cs="Arial"/>
          <w:color w:val="000000"/>
          <w:sz w:val="24"/>
          <w:szCs w:val="24"/>
        </w:rPr>
        <w:t xml:space="preserve"> </w:t>
      </w:r>
      <w:r w:rsidR="00F55ECE" w:rsidRPr="000D3275">
        <w:rPr>
          <w:rFonts w:ascii="Arial" w:eastAsia="Calibri" w:hAnsi="Arial" w:cs="Arial"/>
          <w:sz w:val="24"/>
          <w:szCs w:val="24"/>
        </w:rPr>
        <w:t>a</w:t>
      </w:r>
      <w:r w:rsidRPr="000D3275">
        <w:rPr>
          <w:rFonts w:ascii="Arial" w:eastAsia="Calibri" w:hAnsi="Arial" w:cs="Arial"/>
          <w:sz w:val="24"/>
          <w:szCs w:val="24"/>
        </w:rPr>
        <w:t>gencies</w:t>
      </w:r>
      <w:r w:rsidRPr="000D3275">
        <w:rPr>
          <w:rFonts w:ascii="Arial" w:hAnsi="Arial" w:cs="Arial"/>
          <w:color w:val="000000"/>
          <w:sz w:val="24"/>
          <w:szCs w:val="24"/>
        </w:rPr>
        <w:t xml:space="preserve"> must use the Standard Agreement (</w:t>
      </w:r>
      <w:r w:rsidR="0077441C" w:rsidRPr="000D3275">
        <w:rPr>
          <w:rFonts w:ascii="Arial" w:hAnsi="Arial" w:cs="Arial"/>
          <w:color w:val="000000"/>
          <w:sz w:val="24"/>
          <w:szCs w:val="24"/>
        </w:rPr>
        <w:t>STD</w:t>
      </w:r>
      <w:r w:rsidRPr="000D3275">
        <w:rPr>
          <w:rFonts w:ascii="Arial" w:hAnsi="Arial" w:cs="Arial"/>
          <w:color w:val="000000"/>
          <w:sz w:val="24"/>
          <w:szCs w:val="24"/>
        </w:rPr>
        <w:t xml:space="preserve"> 213) </w:t>
      </w:r>
      <w:bookmarkEnd w:id="226"/>
      <w:r w:rsidRPr="000D3275">
        <w:rPr>
          <w:rFonts w:ascii="Arial" w:hAnsi="Arial" w:cs="Arial"/>
          <w:color w:val="000000"/>
          <w:sz w:val="24"/>
          <w:szCs w:val="24"/>
        </w:rPr>
        <w:t xml:space="preserve">form to establish a User </w:t>
      </w:r>
      <w:r w:rsidRPr="000D3275">
        <w:rPr>
          <w:rFonts w:ascii="Arial" w:eastAsia="MS Mincho" w:hAnsi="Arial" w:cs="Arial"/>
          <w:color w:val="000000" w:themeColor="text1"/>
          <w:sz w:val="24"/>
          <w:szCs w:val="24"/>
        </w:rPr>
        <w:t>Agreement</w:t>
      </w:r>
      <w:r w:rsidRPr="000D3275">
        <w:rPr>
          <w:rFonts w:ascii="Arial" w:hAnsi="Arial" w:cs="Arial"/>
          <w:color w:val="000000"/>
          <w:sz w:val="24"/>
          <w:szCs w:val="24"/>
        </w:rPr>
        <w:t>. The Agreement Summary (</w:t>
      </w:r>
      <w:r w:rsidR="002F4F4D" w:rsidRPr="000D3275">
        <w:rPr>
          <w:rFonts w:ascii="Arial" w:hAnsi="Arial" w:cs="Arial"/>
          <w:color w:val="000000"/>
          <w:sz w:val="24"/>
          <w:szCs w:val="24"/>
        </w:rPr>
        <w:t>STD</w:t>
      </w:r>
      <w:r w:rsidRPr="000D3275">
        <w:rPr>
          <w:rFonts w:ascii="Arial" w:hAnsi="Arial" w:cs="Arial"/>
          <w:color w:val="000000"/>
          <w:sz w:val="24"/>
          <w:szCs w:val="24"/>
        </w:rPr>
        <w:t xml:space="preserve"> 215) form must be completed with the </w:t>
      </w:r>
      <w:r w:rsidR="002F4F4D" w:rsidRPr="000D3275">
        <w:rPr>
          <w:rFonts w:ascii="Arial" w:hAnsi="Arial" w:cs="Arial"/>
          <w:color w:val="000000"/>
          <w:sz w:val="24"/>
          <w:szCs w:val="24"/>
        </w:rPr>
        <w:t>STD</w:t>
      </w:r>
      <w:r w:rsidRPr="000D3275">
        <w:rPr>
          <w:rFonts w:ascii="Arial" w:hAnsi="Arial" w:cs="Arial"/>
          <w:color w:val="000000"/>
          <w:sz w:val="24"/>
          <w:szCs w:val="24"/>
        </w:rPr>
        <w:t xml:space="preserve"> 213 </w:t>
      </w:r>
      <w:r w:rsidR="009448A2" w:rsidRPr="000D3275">
        <w:rPr>
          <w:rFonts w:ascii="Arial" w:hAnsi="Arial" w:cs="Arial"/>
          <w:color w:val="000000"/>
          <w:sz w:val="24"/>
          <w:szCs w:val="24"/>
        </w:rPr>
        <w:t>form</w:t>
      </w:r>
      <w:r w:rsidRPr="000D3275">
        <w:rPr>
          <w:rFonts w:ascii="Arial" w:hAnsi="Arial" w:cs="Arial"/>
          <w:color w:val="000000"/>
          <w:sz w:val="24"/>
          <w:szCs w:val="24"/>
        </w:rPr>
        <w:t>.</w:t>
      </w:r>
      <w:r w:rsidR="00FD64A9" w:rsidRPr="000D3275">
        <w:rPr>
          <w:rFonts w:ascii="Arial" w:hAnsi="Arial" w:cs="Arial"/>
          <w:color w:val="000000"/>
          <w:sz w:val="24"/>
          <w:szCs w:val="24"/>
        </w:rPr>
        <w:t xml:space="preserve"> </w:t>
      </w:r>
      <w:r w:rsidRPr="000D3275">
        <w:rPr>
          <w:rFonts w:ascii="Arial" w:hAnsi="Arial" w:cs="Arial"/>
          <w:sz w:val="24"/>
          <w:szCs w:val="24"/>
        </w:rPr>
        <w:t xml:space="preserve">The </w:t>
      </w:r>
      <w:r w:rsidR="002F4F4D" w:rsidRPr="000D3275">
        <w:rPr>
          <w:rFonts w:ascii="Arial" w:eastAsia="MS Mincho" w:hAnsi="Arial" w:cs="Arial"/>
          <w:color w:val="000000" w:themeColor="text1"/>
          <w:sz w:val="24"/>
          <w:szCs w:val="24"/>
        </w:rPr>
        <w:t>STD</w:t>
      </w:r>
      <w:r w:rsidRPr="000D3275">
        <w:rPr>
          <w:rFonts w:ascii="Arial" w:hAnsi="Arial" w:cs="Arial"/>
          <w:sz w:val="24"/>
          <w:szCs w:val="24"/>
        </w:rPr>
        <w:t xml:space="preserve"> 213</w:t>
      </w:r>
      <w:r w:rsidR="00806454" w:rsidRPr="000D3275">
        <w:rPr>
          <w:rFonts w:ascii="Arial" w:hAnsi="Arial" w:cs="Arial"/>
          <w:sz w:val="24"/>
          <w:szCs w:val="24"/>
        </w:rPr>
        <w:t xml:space="preserve"> and </w:t>
      </w:r>
      <w:r w:rsidR="002F4F4D" w:rsidRPr="000D3275">
        <w:rPr>
          <w:rFonts w:ascii="Arial" w:hAnsi="Arial" w:cs="Arial"/>
          <w:sz w:val="24"/>
          <w:szCs w:val="24"/>
        </w:rPr>
        <w:t xml:space="preserve">STD </w:t>
      </w:r>
      <w:r w:rsidRPr="000D3275">
        <w:rPr>
          <w:rFonts w:ascii="Arial" w:hAnsi="Arial" w:cs="Arial"/>
          <w:sz w:val="24"/>
          <w:szCs w:val="24"/>
        </w:rPr>
        <w:t xml:space="preserve">215 forms are available on the </w:t>
      </w:r>
      <w:hyperlink r:id="rId20" w:history="1">
        <w:r w:rsidRPr="000D3275">
          <w:rPr>
            <w:rFonts w:ascii="Arial" w:hAnsi="Arial" w:cs="Arial"/>
            <w:color w:val="0000FF"/>
            <w:sz w:val="24"/>
            <w:szCs w:val="24"/>
            <w:u w:val="single"/>
          </w:rPr>
          <w:t>DGS-OLS</w:t>
        </w:r>
      </w:hyperlink>
      <w:r w:rsidRPr="000D3275">
        <w:rPr>
          <w:rFonts w:ascii="Arial" w:hAnsi="Arial" w:cs="Arial"/>
          <w:sz w:val="24"/>
          <w:szCs w:val="24"/>
        </w:rPr>
        <w:t xml:space="preserve"> website</w:t>
      </w:r>
      <w:r w:rsidR="00FD64A9" w:rsidRPr="000D3275">
        <w:rPr>
          <w:rFonts w:ascii="Arial" w:hAnsi="Arial" w:cs="Arial"/>
          <w:sz w:val="24"/>
          <w:szCs w:val="24"/>
        </w:rPr>
        <w:t>.</w:t>
      </w:r>
      <w:bookmarkStart w:id="229" w:name="_Hlk153199453"/>
    </w:p>
    <w:bookmarkEnd w:id="227"/>
    <w:bookmarkEnd w:id="228"/>
    <w:bookmarkEnd w:id="229"/>
    <w:p w14:paraId="4B0F2198" w14:textId="30E4D612" w:rsidR="00AE2D9C" w:rsidRPr="000D3275" w:rsidRDefault="004D06E3" w:rsidP="00BB4E4A">
      <w:pPr>
        <w:pStyle w:val="ListParagraph"/>
        <w:numPr>
          <w:ilvl w:val="3"/>
          <w:numId w:val="10"/>
        </w:numPr>
        <w:spacing w:before="240" w:after="240" w:line="240" w:lineRule="auto"/>
        <w:ind w:left="1080"/>
        <w:contextualSpacing w:val="0"/>
        <w:rPr>
          <w:rFonts w:ascii="Arial" w:eastAsia="Calibri" w:hAnsi="Arial" w:cs="Arial"/>
          <w:sz w:val="24"/>
          <w:szCs w:val="24"/>
        </w:rPr>
      </w:pPr>
      <w:r w:rsidRPr="000D3275">
        <w:rPr>
          <w:rFonts w:ascii="Arial" w:eastAsia="Calibri" w:hAnsi="Arial" w:cs="Arial"/>
          <w:sz w:val="24"/>
          <w:szCs w:val="24"/>
        </w:rPr>
        <w:t xml:space="preserve">Local </w:t>
      </w:r>
      <w:r w:rsidR="00806454" w:rsidRPr="000D3275">
        <w:rPr>
          <w:rFonts w:ascii="Arial" w:eastAsia="Calibri" w:hAnsi="Arial" w:cs="Arial"/>
          <w:sz w:val="24"/>
          <w:szCs w:val="24"/>
        </w:rPr>
        <w:t>G</w:t>
      </w:r>
      <w:r w:rsidRPr="000D3275">
        <w:rPr>
          <w:rFonts w:ascii="Arial" w:eastAsia="Calibri" w:hAnsi="Arial" w:cs="Arial"/>
          <w:sz w:val="24"/>
          <w:szCs w:val="24"/>
        </w:rPr>
        <w:t xml:space="preserve">overnmental </w:t>
      </w:r>
      <w:r w:rsidR="00806454" w:rsidRPr="000D3275">
        <w:rPr>
          <w:rFonts w:ascii="Arial" w:eastAsia="Calibri" w:hAnsi="Arial" w:cs="Arial"/>
          <w:sz w:val="24"/>
          <w:szCs w:val="24"/>
        </w:rPr>
        <w:t>A</w:t>
      </w:r>
      <w:r w:rsidRPr="000D3275">
        <w:rPr>
          <w:rFonts w:ascii="Arial" w:eastAsia="Calibri" w:hAnsi="Arial" w:cs="Arial"/>
          <w:sz w:val="24"/>
          <w:szCs w:val="24"/>
        </w:rPr>
        <w:t>gencies</w:t>
      </w:r>
    </w:p>
    <w:p w14:paraId="47D13B3C" w14:textId="3C9D21FA" w:rsidR="00FD64A9" w:rsidRDefault="000C523E" w:rsidP="000D3275">
      <w:pPr>
        <w:spacing w:before="240" w:after="120"/>
        <w:ind w:left="1080" w:right="187"/>
        <w:rPr>
          <w:rFonts w:ascii="Arial" w:hAnsi="Arial" w:cs="Arial"/>
          <w:sz w:val="24"/>
          <w:szCs w:val="24"/>
        </w:rPr>
      </w:pPr>
      <w:r w:rsidRPr="000D3275">
        <w:rPr>
          <w:rFonts w:ascii="Arial" w:eastAsia="Calibri" w:hAnsi="Arial" w:cs="Arial"/>
          <w:sz w:val="24"/>
          <w:szCs w:val="24"/>
        </w:rPr>
        <w:t>Local</w:t>
      </w:r>
      <w:r w:rsidRPr="000C523E">
        <w:rPr>
          <w:rFonts w:ascii="Arial" w:eastAsia="MS Mincho" w:hAnsi="Arial" w:cs="Arial"/>
          <w:color w:val="000000" w:themeColor="text1"/>
          <w:sz w:val="24"/>
          <w:szCs w:val="24"/>
        </w:rPr>
        <w:t xml:space="preserve"> </w:t>
      </w:r>
      <w:r w:rsidRPr="000D3275">
        <w:rPr>
          <w:rFonts w:ascii="Arial" w:eastAsia="Calibri" w:hAnsi="Arial" w:cs="Arial"/>
          <w:sz w:val="24"/>
          <w:szCs w:val="24"/>
        </w:rPr>
        <w:t>governmental</w:t>
      </w:r>
      <w:r w:rsidRPr="000C523E">
        <w:rPr>
          <w:rFonts w:ascii="Arial" w:eastAsia="MS Mincho" w:hAnsi="Arial" w:cs="Arial"/>
          <w:color w:val="000000" w:themeColor="text1"/>
          <w:sz w:val="24"/>
          <w:szCs w:val="24"/>
        </w:rPr>
        <w:t xml:space="preserve"> agencies may use their own </w:t>
      </w:r>
      <w:r>
        <w:rPr>
          <w:rFonts w:ascii="Arial" w:eastAsia="MS Mincho" w:hAnsi="Arial" w:cs="Arial"/>
          <w:color w:val="000000" w:themeColor="text1"/>
          <w:sz w:val="24"/>
          <w:szCs w:val="24"/>
        </w:rPr>
        <w:t xml:space="preserve">contract </w:t>
      </w:r>
      <w:r w:rsidRPr="000C523E">
        <w:rPr>
          <w:rFonts w:ascii="Arial" w:eastAsia="MS Mincho" w:hAnsi="Arial" w:cs="Arial"/>
          <w:color w:val="000000" w:themeColor="text1"/>
          <w:sz w:val="24"/>
          <w:szCs w:val="24"/>
        </w:rPr>
        <w:t xml:space="preserve">document in lieu of the State’s </w:t>
      </w:r>
      <w:r w:rsidR="00FD64A9">
        <w:rPr>
          <w:rFonts w:ascii="Arial" w:eastAsia="MS Mincho" w:hAnsi="Arial" w:cs="Arial"/>
          <w:color w:val="000000" w:themeColor="text1"/>
          <w:sz w:val="24"/>
          <w:szCs w:val="24"/>
        </w:rPr>
        <w:t>contract form.</w:t>
      </w:r>
    </w:p>
    <w:p w14:paraId="6C3F9FEC" w14:textId="1B569135" w:rsidR="00FD64A9" w:rsidRPr="0073526C" w:rsidRDefault="00FD64A9" w:rsidP="00BB4E4A">
      <w:pPr>
        <w:pStyle w:val="Heading3"/>
        <w:numPr>
          <w:ilvl w:val="0"/>
          <w:numId w:val="13"/>
        </w:numPr>
        <w:spacing w:before="240" w:after="0"/>
        <w:ind w:left="720"/>
      </w:pPr>
      <w:bookmarkStart w:id="230" w:name="_Toc205399340"/>
      <w:r>
        <w:t>Vetted Forms/Certifications</w:t>
      </w:r>
      <w:bookmarkEnd w:id="230"/>
    </w:p>
    <w:p w14:paraId="0040512E" w14:textId="365E5635" w:rsidR="00FD64A9" w:rsidRPr="0073526C" w:rsidRDefault="00FD64A9" w:rsidP="000D3275">
      <w:pPr>
        <w:pStyle w:val="ListParagraph"/>
        <w:widowControl w:val="0"/>
        <w:autoSpaceDE w:val="0"/>
        <w:autoSpaceDN w:val="0"/>
        <w:spacing w:before="120" w:after="240" w:line="240" w:lineRule="auto"/>
        <w:ind w:right="187"/>
        <w:contextualSpacing w:val="0"/>
        <w:rPr>
          <w:rFonts w:ascii="Arial" w:hAnsi="Arial" w:cs="Arial"/>
          <w:sz w:val="24"/>
          <w:szCs w:val="24"/>
        </w:rPr>
      </w:pPr>
      <w:r w:rsidRPr="0073526C">
        <w:rPr>
          <w:rFonts w:ascii="Arial" w:hAnsi="Arial" w:cs="Arial"/>
          <w:sz w:val="24"/>
          <w:szCs w:val="24"/>
        </w:rPr>
        <w:t xml:space="preserve">The DGS-PD, as the awarding department, has assessed the </w:t>
      </w:r>
      <w:r>
        <w:rPr>
          <w:rFonts w:ascii="Arial" w:hAnsi="Arial" w:cs="Arial"/>
          <w:sz w:val="24"/>
          <w:szCs w:val="24"/>
        </w:rPr>
        <w:t>MSA c</w:t>
      </w:r>
      <w:r w:rsidRPr="0073526C">
        <w:rPr>
          <w:rFonts w:ascii="Arial" w:hAnsi="Arial" w:cs="Arial"/>
          <w:sz w:val="24"/>
          <w:szCs w:val="24"/>
        </w:rPr>
        <w:t>ontractor forms</w:t>
      </w:r>
      <w:r>
        <w:rPr>
          <w:rFonts w:ascii="Arial" w:hAnsi="Arial" w:cs="Arial"/>
          <w:sz w:val="24"/>
          <w:szCs w:val="24"/>
        </w:rPr>
        <w:t xml:space="preserve"> and certifications</w:t>
      </w:r>
      <w:r w:rsidRPr="0073526C">
        <w:rPr>
          <w:rFonts w:ascii="Arial" w:hAnsi="Arial" w:cs="Arial"/>
          <w:sz w:val="24"/>
          <w:szCs w:val="24"/>
        </w:rPr>
        <w:t xml:space="preserve"> during the solicitation evaluation process. Consequently, when executing </w:t>
      </w:r>
      <w:r>
        <w:rPr>
          <w:rFonts w:ascii="Arial" w:hAnsi="Arial" w:cs="Arial"/>
          <w:sz w:val="24"/>
          <w:szCs w:val="24"/>
        </w:rPr>
        <w:t xml:space="preserve">User Agreements </w:t>
      </w:r>
      <w:r w:rsidRPr="0073526C">
        <w:rPr>
          <w:rFonts w:ascii="Arial" w:hAnsi="Arial" w:cs="Arial"/>
          <w:sz w:val="24"/>
          <w:szCs w:val="24"/>
        </w:rPr>
        <w:t xml:space="preserve">pursuant to this </w:t>
      </w:r>
      <w:r>
        <w:rPr>
          <w:rFonts w:ascii="Arial" w:hAnsi="Arial" w:cs="Arial"/>
          <w:sz w:val="24"/>
          <w:szCs w:val="24"/>
        </w:rPr>
        <w:t>MSA</w:t>
      </w:r>
      <w:r w:rsidRPr="0073526C">
        <w:rPr>
          <w:rFonts w:ascii="Arial" w:hAnsi="Arial" w:cs="Arial"/>
          <w:sz w:val="24"/>
          <w:szCs w:val="24"/>
        </w:rPr>
        <w:t xml:space="preserve">, it is not necessary for </w:t>
      </w:r>
      <w:r>
        <w:rPr>
          <w:rFonts w:ascii="Arial" w:hAnsi="Arial" w:cs="Arial"/>
          <w:sz w:val="24"/>
          <w:szCs w:val="24"/>
        </w:rPr>
        <w:t>s</w:t>
      </w:r>
      <w:r w:rsidRPr="0073526C">
        <w:rPr>
          <w:rFonts w:ascii="Arial" w:hAnsi="Arial" w:cs="Arial"/>
          <w:sz w:val="24"/>
          <w:szCs w:val="24"/>
        </w:rPr>
        <w:t xml:space="preserve">tate </w:t>
      </w:r>
      <w:r>
        <w:rPr>
          <w:rFonts w:ascii="Arial" w:hAnsi="Arial" w:cs="Arial"/>
          <w:sz w:val="24"/>
          <w:szCs w:val="24"/>
        </w:rPr>
        <w:t>agencies</w:t>
      </w:r>
      <w:r w:rsidRPr="0073526C">
        <w:rPr>
          <w:rFonts w:ascii="Arial" w:hAnsi="Arial" w:cs="Arial"/>
          <w:sz w:val="24"/>
          <w:szCs w:val="24"/>
        </w:rPr>
        <w:t xml:space="preserve"> </w:t>
      </w:r>
      <w:r>
        <w:rPr>
          <w:rFonts w:ascii="Arial" w:hAnsi="Arial" w:cs="Arial"/>
          <w:sz w:val="24"/>
          <w:szCs w:val="24"/>
        </w:rPr>
        <w:t xml:space="preserve">to </w:t>
      </w:r>
      <w:r w:rsidRPr="0073526C">
        <w:rPr>
          <w:rFonts w:ascii="Arial" w:hAnsi="Arial" w:cs="Arial"/>
          <w:sz w:val="24"/>
          <w:szCs w:val="24"/>
        </w:rPr>
        <w:t>request the completion of the following certifications and forms:</w:t>
      </w:r>
    </w:p>
    <w:p w14:paraId="3E770D21" w14:textId="77777777" w:rsidR="00FD64A9" w:rsidRPr="0073526C" w:rsidRDefault="00FD64A9" w:rsidP="00BB4E4A">
      <w:pPr>
        <w:pStyle w:val="ListParagraph"/>
        <w:widowControl w:val="0"/>
        <w:numPr>
          <w:ilvl w:val="0"/>
          <w:numId w:val="14"/>
        </w:numPr>
        <w:autoSpaceDE w:val="0"/>
        <w:autoSpaceDN w:val="0"/>
        <w:spacing w:after="0" w:line="240" w:lineRule="auto"/>
        <w:ind w:right="187"/>
        <w:contextualSpacing w:val="0"/>
        <w:rPr>
          <w:rFonts w:ascii="Arial" w:hAnsi="Arial" w:cs="Arial"/>
          <w:sz w:val="24"/>
          <w:szCs w:val="24"/>
        </w:rPr>
      </w:pPr>
      <w:r w:rsidRPr="0073526C">
        <w:rPr>
          <w:rFonts w:ascii="Arial" w:hAnsi="Arial" w:cs="Arial"/>
          <w:sz w:val="24"/>
          <w:szCs w:val="24"/>
        </w:rPr>
        <w:t>Contractor Certification Clauses (CCC 04/2017)</w:t>
      </w:r>
    </w:p>
    <w:p w14:paraId="783F8666" w14:textId="77777777" w:rsidR="00FD64A9" w:rsidRPr="0073526C" w:rsidRDefault="00FD64A9" w:rsidP="00BB4E4A">
      <w:pPr>
        <w:pStyle w:val="ListParagraph"/>
        <w:widowControl w:val="0"/>
        <w:numPr>
          <w:ilvl w:val="0"/>
          <w:numId w:val="14"/>
        </w:numPr>
        <w:autoSpaceDE w:val="0"/>
        <w:autoSpaceDN w:val="0"/>
        <w:spacing w:after="0" w:line="240" w:lineRule="auto"/>
        <w:ind w:right="187"/>
        <w:contextualSpacing w:val="0"/>
        <w:rPr>
          <w:rFonts w:ascii="Arial" w:hAnsi="Arial" w:cs="Arial"/>
          <w:sz w:val="24"/>
          <w:szCs w:val="24"/>
        </w:rPr>
      </w:pPr>
      <w:r w:rsidRPr="0073526C">
        <w:rPr>
          <w:rFonts w:ascii="Arial" w:hAnsi="Arial" w:cs="Arial"/>
          <w:sz w:val="24"/>
          <w:szCs w:val="24"/>
        </w:rPr>
        <w:t xml:space="preserve">Darfur Contracting Act Form </w:t>
      </w:r>
    </w:p>
    <w:p w14:paraId="3813F65C" w14:textId="5B202987" w:rsidR="00FD64A9" w:rsidRPr="0073526C" w:rsidRDefault="00FD64A9" w:rsidP="00BB4E4A">
      <w:pPr>
        <w:pStyle w:val="ListParagraph"/>
        <w:widowControl w:val="0"/>
        <w:numPr>
          <w:ilvl w:val="0"/>
          <w:numId w:val="14"/>
        </w:numPr>
        <w:autoSpaceDE w:val="0"/>
        <w:autoSpaceDN w:val="0"/>
        <w:spacing w:after="0" w:line="240" w:lineRule="auto"/>
        <w:ind w:right="187"/>
        <w:contextualSpacing w:val="0"/>
        <w:rPr>
          <w:rFonts w:ascii="Arial" w:hAnsi="Arial" w:cs="Arial"/>
          <w:sz w:val="24"/>
          <w:szCs w:val="24"/>
        </w:rPr>
      </w:pPr>
      <w:r w:rsidRPr="0073526C">
        <w:rPr>
          <w:rFonts w:ascii="Arial" w:hAnsi="Arial" w:cs="Arial"/>
          <w:sz w:val="24"/>
          <w:szCs w:val="24"/>
        </w:rPr>
        <w:t xml:space="preserve">California Civil Rights Certification Form </w:t>
      </w:r>
    </w:p>
    <w:p w14:paraId="70DEF246" w14:textId="77777777" w:rsidR="00FD64A9" w:rsidRPr="0073526C" w:rsidRDefault="00FD64A9" w:rsidP="00BB4E4A">
      <w:pPr>
        <w:pStyle w:val="ListParagraph"/>
        <w:widowControl w:val="0"/>
        <w:numPr>
          <w:ilvl w:val="0"/>
          <w:numId w:val="14"/>
        </w:numPr>
        <w:autoSpaceDE w:val="0"/>
        <w:autoSpaceDN w:val="0"/>
        <w:spacing w:after="0" w:line="240" w:lineRule="auto"/>
        <w:ind w:right="187"/>
        <w:contextualSpacing w:val="0"/>
        <w:rPr>
          <w:rFonts w:ascii="Arial" w:hAnsi="Arial" w:cs="Arial"/>
          <w:sz w:val="24"/>
          <w:szCs w:val="24"/>
        </w:rPr>
      </w:pPr>
      <w:r w:rsidRPr="0073526C">
        <w:rPr>
          <w:rFonts w:ascii="Arial" w:hAnsi="Arial" w:cs="Arial"/>
          <w:sz w:val="24"/>
          <w:szCs w:val="24"/>
        </w:rPr>
        <w:t xml:space="preserve">Iran Contracting Act </w:t>
      </w:r>
      <w:r>
        <w:rPr>
          <w:rFonts w:ascii="Arial" w:hAnsi="Arial" w:cs="Arial"/>
          <w:sz w:val="24"/>
          <w:szCs w:val="24"/>
        </w:rPr>
        <w:t>Verification</w:t>
      </w:r>
      <w:r w:rsidRPr="0073526C">
        <w:rPr>
          <w:rFonts w:ascii="Arial" w:hAnsi="Arial" w:cs="Arial"/>
          <w:sz w:val="24"/>
          <w:szCs w:val="24"/>
        </w:rPr>
        <w:t xml:space="preserve"> </w:t>
      </w:r>
    </w:p>
    <w:p w14:paraId="31D5477F" w14:textId="77777777" w:rsidR="00FD64A9" w:rsidRPr="0073526C" w:rsidRDefault="00FD64A9" w:rsidP="00BB4E4A">
      <w:pPr>
        <w:pStyle w:val="ListParagraph"/>
        <w:widowControl w:val="0"/>
        <w:numPr>
          <w:ilvl w:val="0"/>
          <w:numId w:val="14"/>
        </w:numPr>
        <w:autoSpaceDE w:val="0"/>
        <w:autoSpaceDN w:val="0"/>
        <w:spacing w:after="240" w:line="240" w:lineRule="auto"/>
        <w:ind w:right="187"/>
        <w:contextualSpacing w:val="0"/>
        <w:rPr>
          <w:rFonts w:ascii="Arial" w:hAnsi="Arial" w:cs="Arial"/>
          <w:sz w:val="24"/>
          <w:szCs w:val="24"/>
        </w:rPr>
      </w:pPr>
      <w:r w:rsidRPr="0073526C">
        <w:rPr>
          <w:rFonts w:ascii="Arial" w:hAnsi="Arial" w:cs="Arial"/>
          <w:sz w:val="24"/>
          <w:szCs w:val="24"/>
        </w:rPr>
        <w:t>Federal Debarment</w:t>
      </w:r>
    </w:p>
    <w:p w14:paraId="03A823A6" w14:textId="33A5E6BA" w:rsidR="00D055DD" w:rsidRPr="000D3275" w:rsidRDefault="00FD64A9" w:rsidP="000D3275">
      <w:pPr>
        <w:pStyle w:val="ListParagraph"/>
        <w:spacing w:after="240"/>
      </w:pPr>
      <w:r w:rsidRPr="0073526C">
        <w:rPr>
          <w:rFonts w:ascii="Arial" w:hAnsi="Arial" w:cs="Arial"/>
          <w:sz w:val="24"/>
          <w:szCs w:val="24"/>
        </w:rPr>
        <w:t xml:space="preserve">State </w:t>
      </w:r>
      <w:r>
        <w:rPr>
          <w:rFonts w:ascii="Arial" w:hAnsi="Arial" w:cs="Arial"/>
          <w:sz w:val="24"/>
          <w:szCs w:val="24"/>
        </w:rPr>
        <w:t>agencies</w:t>
      </w:r>
      <w:r w:rsidRPr="0073526C">
        <w:rPr>
          <w:rFonts w:ascii="Arial" w:hAnsi="Arial" w:cs="Arial"/>
          <w:sz w:val="24"/>
          <w:szCs w:val="24"/>
        </w:rPr>
        <w:t xml:space="preserve"> should make a notation of this within their procurement file.</w:t>
      </w:r>
    </w:p>
    <w:p w14:paraId="0FC049CD" w14:textId="18A1A406" w:rsidR="00AA6937" w:rsidRPr="00086378" w:rsidRDefault="00FD64A9" w:rsidP="00BB4E4A">
      <w:pPr>
        <w:pStyle w:val="Heading2"/>
        <w:numPr>
          <w:ilvl w:val="1"/>
          <w:numId w:val="10"/>
        </w:numPr>
        <w:spacing w:after="240"/>
        <w:ind w:left="360"/>
        <w:rPr>
          <w:rFonts w:ascii="Arial" w:eastAsia="MS Mincho" w:hAnsi="Arial" w:cs="Arial"/>
          <w:b w:val="0"/>
          <w:bCs w:val="0"/>
          <w:color w:val="000000"/>
          <w:sz w:val="24"/>
          <w:szCs w:val="24"/>
        </w:rPr>
      </w:pPr>
      <w:bookmarkStart w:id="231" w:name="_Toc205397492"/>
      <w:bookmarkStart w:id="232" w:name="_Toc205399341"/>
      <w:bookmarkStart w:id="233" w:name="_Toc205399342"/>
      <w:bookmarkEnd w:id="231"/>
      <w:bookmarkEnd w:id="232"/>
      <w:r w:rsidRPr="00FD64A9">
        <w:rPr>
          <w:rFonts w:ascii="Arial" w:hAnsi="Arial" w:cs="Arial"/>
          <w:color w:val="auto"/>
          <w:sz w:val="24"/>
          <w:szCs w:val="24"/>
        </w:rPr>
        <w:t>USER AGREEMENT AMENDMENTS</w:t>
      </w:r>
      <w:bookmarkEnd w:id="233"/>
    </w:p>
    <w:p w14:paraId="5993776E" w14:textId="4CDE824D" w:rsidR="002F2E9D" w:rsidRPr="00C9400A" w:rsidRDefault="00806454" w:rsidP="000D3275">
      <w:pPr>
        <w:spacing w:after="240"/>
        <w:ind w:left="360" w:right="187"/>
        <w:rPr>
          <w:rFonts w:ascii="Arial" w:eastAsia="MS Mincho" w:hAnsi="Arial" w:cs="Arial"/>
          <w:sz w:val="24"/>
          <w:szCs w:val="24"/>
        </w:rPr>
      </w:pPr>
      <w:r>
        <w:rPr>
          <w:rFonts w:ascii="Arial" w:eastAsia="MS Mincho" w:hAnsi="Arial" w:cs="Arial"/>
          <w:sz w:val="24"/>
          <w:szCs w:val="24"/>
        </w:rPr>
        <w:t xml:space="preserve">If the </w:t>
      </w:r>
      <w:r w:rsidR="00086378" w:rsidRPr="00322BD1">
        <w:rPr>
          <w:rFonts w:ascii="Arial" w:hAnsi="Arial" w:cs="Arial"/>
          <w:sz w:val="24"/>
          <w:szCs w:val="24"/>
        </w:rPr>
        <w:t xml:space="preserve">User Agreement included options for changes that were assessed and considered in the selection for award during the RFO process, </w:t>
      </w:r>
      <w:r w:rsidR="00C70B63">
        <w:rPr>
          <w:rFonts w:ascii="Arial" w:hAnsi="Arial" w:cs="Arial"/>
          <w:sz w:val="24"/>
          <w:szCs w:val="24"/>
        </w:rPr>
        <w:t>s</w:t>
      </w:r>
      <w:r w:rsidR="00086378" w:rsidRPr="00322BD1">
        <w:rPr>
          <w:rFonts w:ascii="Arial" w:hAnsi="Arial" w:cs="Arial"/>
          <w:sz w:val="24"/>
          <w:szCs w:val="24"/>
        </w:rPr>
        <w:t xml:space="preserve">tate </w:t>
      </w:r>
      <w:r w:rsidR="00F55ECE">
        <w:rPr>
          <w:rFonts w:ascii="Arial" w:hAnsi="Arial" w:cs="Arial"/>
          <w:sz w:val="24"/>
          <w:szCs w:val="24"/>
        </w:rPr>
        <w:t>a</w:t>
      </w:r>
      <w:r w:rsidR="00086378" w:rsidRPr="00322BD1">
        <w:rPr>
          <w:rFonts w:ascii="Arial" w:hAnsi="Arial" w:cs="Arial"/>
          <w:sz w:val="24"/>
          <w:szCs w:val="24"/>
        </w:rPr>
        <w:t>gencies may amend a User Agreement for time and/or money provided that</w:t>
      </w:r>
      <w:r w:rsidR="00F12285" w:rsidRPr="00322BD1">
        <w:rPr>
          <w:rFonts w:ascii="Arial" w:eastAsia="MS Mincho" w:hAnsi="Arial" w:cs="Arial"/>
          <w:sz w:val="24"/>
          <w:szCs w:val="24"/>
        </w:rPr>
        <w:t>:</w:t>
      </w:r>
    </w:p>
    <w:p w14:paraId="076940CC" w14:textId="67537A7C" w:rsidR="00C9400A" w:rsidRPr="001D71F2" w:rsidRDefault="002D6359" w:rsidP="00BB4E4A">
      <w:pPr>
        <w:pStyle w:val="ListParagraph"/>
        <w:widowControl w:val="0"/>
        <w:numPr>
          <w:ilvl w:val="0"/>
          <w:numId w:val="15"/>
        </w:numPr>
        <w:autoSpaceDE w:val="0"/>
        <w:autoSpaceDN w:val="0"/>
        <w:spacing w:after="0" w:line="240" w:lineRule="auto"/>
        <w:ind w:left="1238" w:right="187"/>
        <w:contextualSpacing w:val="0"/>
        <w:rPr>
          <w:rFonts w:ascii="Arial" w:hAnsi="Arial" w:cs="Arial"/>
          <w:sz w:val="24"/>
          <w:szCs w:val="24"/>
        </w:rPr>
      </w:pPr>
      <w:r w:rsidRPr="001D71F2">
        <w:rPr>
          <w:rFonts w:ascii="Arial" w:eastAsia="MS Mincho" w:hAnsi="Arial" w:cs="Arial"/>
          <w:sz w:val="24"/>
          <w:szCs w:val="24"/>
        </w:rPr>
        <w:t xml:space="preserve">The </w:t>
      </w:r>
      <w:r w:rsidR="00C9400A" w:rsidRPr="001D71F2">
        <w:rPr>
          <w:rFonts w:ascii="Arial" w:hAnsi="Arial" w:cs="Arial"/>
          <w:sz w:val="24"/>
          <w:szCs w:val="24"/>
        </w:rPr>
        <w:t>MSA is active at the time the amendment is executed. An amendment cannot be executed if the underlying MSA is expired.</w:t>
      </w:r>
    </w:p>
    <w:p w14:paraId="6BE7879B" w14:textId="35CC11F5" w:rsidR="00C9400A" w:rsidRPr="001D71F2" w:rsidRDefault="00C9400A" w:rsidP="00BB4E4A">
      <w:pPr>
        <w:pStyle w:val="ListParagraph"/>
        <w:widowControl w:val="0"/>
        <w:numPr>
          <w:ilvl w:val="0"/>
          <w:numId w:val="15"/>
        </w:numPr>
        <w:autoSpaceDE w:val="0"/>
        <w:autoSpaceDN w:val="0"/>
        <w:spacing w:after="0" w:line="240" w:lineRule="auto"/>
        <w:ind w:left="1238" w:right="187"/>
        <w:contextualSpacing w:val="0"/>
        <w:rPr>
          <w:rFonts w:ascii="Arial" w:hAnsi="Arial" w:cs="Arial"/>
          <w:sz w:val="24"/>
          <w:szCs w:val="24"/>
        </w:rPr>
      </w:pPr>
      <w:r w:rsidRPr="001D71F2">
        <w:rPr>
          <w:rFonts w:ascii="Arial" w:hAnsi="Arial" w:cs="Arial"/>
          <w:sz w:val="24"/>
          <w:szCs w:val="24"/>
        </w:rPr>
        <w:t>The User Agreement</w:t>
      </w:r>
      <w:r w:rsidR="00D722CF" w:rsidRPr="001D71F2">
        <w:rPr>
          <w:rFonts w:ascii="Arial" w:hAnsi="Arial" w:cs="Arial"/>
          <w:sz w:val="24"/>
          <w:szCs w:val="24"/>
        </w:rPr>
        <w:t xml:space="preserve"> </w:t>
      </w:r>
      <w:r w:rsidRPr="001D71F2">
        <w:rPr>
          <w:rFonts w:ascii="Arial" w:hAnsi="Arial" w:cs="Arial"/>
          <w:sz w:val="24"/>
          <w:szCs w:val="24"/>
        </w:rPr>
        <w:t>is active at the time the amendment is executed. An expired User Agreement</w:t>
      </w:r>
      <w:r w:rsidR="00D722CF" w:rsidRPr="001D71F2">
        <w:rPr>
          <w:rFonts w:ascii="Arial" w:hAnsi="Arial" w:cs="Arial"/>
          <w:sz w:val="24"/>
          <w:szCs w:val="24"/>
        </w:rPr>
        <w:t xml:space="preserve"> </w:t>
      </w:r>
      <w:r w:rsidRPr="001D71F2">
        <w:rPr>
          <w:rFonts w:ascii="Arial" w:hAnsi="Arial" w:cs="Arial"/>
          <w:sz w:val="24"/>
          <w:szCs w:val="24"/>
        </w:rPr>
        <w:t>cannot be</w:t>
      </w:r>
      <w:r w:rsidRPr="001D71F2">
        <w:rPr>
          <w:rFonts w:ascii="Arial" w:hAnsi="Arial" w:cs="Arial"/>
          <w:spacing w:val="-16"/>
          <w:sz w:val="24"/>
          <w:szCs w:val="24"/>
        </w:rPr>
        <w:t xml:space="preserve"> </w:t>
      </w:r>
      <w:r w:rsidRPr="001D71F2">
        <w:rPr>
          <w:rFonts w:ascii="Arial" w:hAnsi="Arial" w:cs="Arial"/>
          <w:sz w:val="24"/>
          <w:szCs w:val="24"/>
        </w:rPr>
        <w:t>amended.</w:t>
      </w:r>
    </w:p>
    <w:p w14:paraId="2C4A39AC" w14:textId="503C6395" w:rsidR="00C9400A" w:rsidRPr="001D71F2" w:rsidRDefault="00C9400A" w:rsidP="00BB4E4A">
      <w:pPr>
        <w:pStyle w:val="ListParagraph"/>
        <w:widowControl w:val="0"/>
        <w:numPr>
          <w:ilvl w:val="0"/>
          <w:numId w:val="15"/>
        </w:numPr>
        <w:autoSpaceDE w:val="0"/>
        <w:autoSpaceDN w:val="0"/>
        <w:spacing w:after="0" w:line="240" w:lineRule="auto"/>
        <w:ind w:left="1238" w:right="187"/>
        <w:contextualSpacing w:val="0"/>
        <w:rPr>
          <w:rFonts w:ascii="Arial" w:hAnsi="Arial" w:cs="Arial"/>
          <w:sz w:val="24"/>
          <w:szCs w:val="24"/>
        </w:rPr>
      </w:pPr>
      <w:r w:rsidRPr="001D71F2">
        <w:rPr>
          <w:rFonts w:ascii="Arial" w:hAnsi="Arial" w:cs="Arial"/>
          <w:sz w:val="24"/>
          <w:szCs w:val="24"/>
        </w:rPr>
        <w:t xml:space="preserve">Amendments for time do not exceed </w:t>
      </w:r>
      <w:r w:rsidR="001D71F2" w:rsidRPr="001D71F2">
        <w:rPr>
          <w:rFonts w:ascii="Arial" w:hAnsi="Arial" w:cs="Arial"/>
          <w:sz w:val="24"/>
          <w:szCs w:val="24"/>
        </w:rPr>
        <w:t>twelve (12) months</w:t>
      </w:r>
      <w:r w:rsidRPr="001D71F2">
        <w:rPr>
          <w:rFonts w:ascii="Arial" w:hAnsi="Arial" w:cs="Arial"/>
          <w:sz w:val="24"/>
          <w:szCs w:val="24"/>
        </w:rPr>
        <w:t xml:space="preserve"> beyond the </w:t>
      </w:r>
      <w:r w:rsidR="00E7159A">
        <w:rPr>
          <w:rFonts w:ascii="Arial" w:hAnsi="Arial" w:cs="Arial"/>
          <w:sz w:val="24"/>
          <w:szCs w:val="24"/>
        </w:rPr>
        <w:t>end</w:t>
      </w:r>
      <w:r w:rsidRPr="001D71F2">
        <w:rPr>
          <w:rFonts w:ascii="Arial" w:hAnsi="Arial" w:cs="Arial"/>
          <w:sz w:val="24"/>
          <w:szCs w:val="24"/>
        </w:rPr>
        <w:t xml:space="preserve"> date of the MSA.</w:t>
      </w:r>
    </w:p>
    <w:p w14:paraId="17E4F49B" w14:textId="495C49AE" w:rsidR="00322BD1" w:rsidRPr="00B3545B" w:rsidRDefault="00C9400A" w:rsidP="00BB4E4A">
      <w:pPr>
        <w:pStyle w:val="ListParagraph"/>
        <w:widowControl w:val="0"/>
        <w:numPr>
          <w:ilvl w:val="0"/>
          <w:numId w:val="15"/>
        </w:numPr>
        <w:autoSpaceDE w:val="0"/>
        <w:autoSpaceDN w:val="0"/>
        <w:spacing w:after="0" w:line="240" w:lineRule="auto"/>
        <w:ind w:left="1238" w:right="187"/>
        <w:contextualSpacing w:val="0"/>
        <w:rPr>
          <w:rFonts w:ascii="Arial" w:eastAsia="MS Mincho" w:hAnsi="Arial" w:cs="Arial"/>
          <w:sz w:val="24"/>
          <w:szCs w:val="24"/>
        </w:rPr>
      </w:pPr>
      <w:r w:rsidRPr="00C9400A">
        <w:rPr>
          <w:rFonts w:ascii="Arial" w:hAnsi="Arial" w:cs="Arial"/>
          <w:sz w:val="24"/>
          <w:szCs w:val="24"/>
        </w:rPr>
        <w:t xml:space="preserve">Amendments are conducted in accordance with SCM </w:t>
      </w:r>
      <w:r w:rsidR="003F6576">
        <w:rPr>
          <w:rFonts w:ascii="Arial" w:hAnsi="Arial" w:cs="Arial"/>
          <w:sz w:val="24"/>
          <w:szCs w:val="24"/>
        </w:rPr>
        <w:t>Volume 1, Section 3.09</w:t>
      </w:r>
      <w:r w:rsidRPr="00C9400A">
        <w:rPr>
          <w:rFonts w:ascii="Arial" w:hAnsi="Arial" w:cs="Arial"/>
          <w:sz w:val="24"/>
          <w:szCs w:val="24"/>
        </w:rPr>
        <w:t>.</w:t>
      </w:r>
    </w:p>
    <w:p w14:paraId="5639872A" w14:textId="3EEE7865" w:rsidR="00B3545B" w:rsidRPr="00C9400A" w:rsidRDefault="00B3545B" w:rsidP="000D3275">
      <w:pPr>
        <w:spacing w:before="240" w:after="240"/>
        <w:ind w:left="360" w:right="187"/>
        <w:rPr>
          <w:rFonts w:ascii="Arial" w:eastAsia="MS Mincho" w:hAnsi="Arial" w:cs="Arial"/>
          <w:sz w:val="24"/>
          <w:szCs w:val="24"/>
        </w:rPr>
      </w:pPr>
      <w:r w:rsidRPr="000D3275">
        <w:rPr>
          <w:rFonts w:ascii="Arial" w:hAnsi="Arial" w:cs="Arial"/>
          <w:color w:val="000000"/>
          <w:sz w:val="24"/>
          <w:szCs w:val="24"/>
        </w:rPr>
        <w:t>User</w:t>
      </w:r>
      <w:r>
        <w:rPr>
          <w:rFonts w:ascii="Arial" w:hAnsi="Arial" w:cs="Arial"/>
          <w:sz w:val="24"/>
          <w:szCs w:val="24"/>
        </w:rPr>
        <w:t xml:space="preserve"> </w:t>
      </w:r>
      <w:r w:rsidR="003F6576">
        <w:rPr>
          <w:rFonts w:ascii="Arial" w:hAnsi="Arial" w:cs="Arial"/>
          <w:sz w:val="24"/>
          <w:szCs w:val="24"/>
        </w:rPr>
        <w:t>A</w:t>
      </w:r>
      <w:r w:rsidR="0089473D" w:rsidRPr="0089473D">
        <w:rPr>
          <w:rFonts w:ascii="Arial" w:hAnsi="Arial" w:cs="Arial"/>
          <w:sz w:val="24"/>
          <w:szCs w:val="24"/>
        </w:rPr>
        <w:t xml:space="preserve">gencies shall not amend </w:t>
      </w:r>
      <w:r w:rsidR="003F6576">
        <w:rPr>
          <w:rFonts w:ascii="Arial" w:hAnsi="Arial" w:cs="Arial"/>
          <w:sz w:val="24"/>
          <w:szCs w:val="24"/>
        </w:rPr>
        <w:t>User Agreements</w:t>
      </w:r>
      <w:r w:rsidR="0089473D" w:rsidRPr="0089473D">
        <w:rPr>
          <w:rFonts w:ascii="Arial" w:hAnsi="Arial" w:cs="Arial"/>
          <w:sz w:val="24"/>
          <w:szCs w:val="24"/>
        </w:rPr>
        <w:t xml:space="preserve"> to add </w:t>
      </w:r>
      <w:r w:rsidR="003F6576">
        <w:rPr>
          <w:rFonts w:ascii="Arial" w:hAnsi="Arial" w:cs="Arial"/>
          <w:sz w:val="24"/>
          <w:szCs w:val="24"/>
        </w:rPr>
        <w:t>Personnel C</w:t>
      </w:r>
      <w:r w:rsidR="0089473D" w:rsidRPr="0089473D">
        <w:rPr>
          <w:rFonts w:ascii="Arial" w:hAnsi="Arial" w:cs="Arial"/>
          <w:sz w:val="24"/>
          <w:szCs w:val="24"/>
        </w:rPr>
        <w:t>lassifications that were not evaluated in the original RFO</w:t>
      </w:r>
      <w:r>
        <w:rPr>
          <w:rFonts w:ascii="Arial" w:hAnsi="Arial" w:cs="Arial"/>
          <w:sz w:val="24"/>
          <w:szCs w:val="24"/>
        </w:rPr>
        <w:t>.</w:t>
      </w:r>
    </w:p>
    <w:p w14:paraId="7C4AC52A" w14:textId="77777777" w:rsidR="008C03AC" w:rsidRPr="00DA0BCC" w:rsidRDefault="008C03AC" w:rsidP="00BB4E4A">
      <w:pPr>
        <w:pStyle w:val="Heading2"/>
        <w:numPr>
          <w:ilvl w:val="1"/>
          <w:numId w:val="10"/>
        </w:numPr>
        <w:spacing w:after="240"/>
        <w:ind w:left="360"/>
        <w:rPr>
          <w:rFonts w:ascii="Arial" w:hAnsi="Arial" w:cs="Arial"/>
          <w:color w:val="auto"/>
          <w:sz w:val="24"/>
          <w:szCs w:val="24"/>
        </w:rPr>
      </w:pPr>
      <w:bookmarkStart w:id="234" w:name="_Toc393376587"/>
      <w:bookmarkStart w:id="235" w:name="_Toc205399343"/>
      <w:bookmarkStart w:id="236" w:name="_Toc393376590"/>
      <w:bookmarkStart w:id="237" w:name="_Toc491248230"/>
      <w:bookmarkEnd w:id="234"/>
      <w:r w:rsidRPr="00DA0BCC">
        <w:rPr>
          <w:rFonts w:ascii="Arial" w:hAnsi="Arial" w:cs="Arial"/>
          <w:color w:val="auto"/>
          <w:sz w:val="24"/>
          <w:szCs w:val="24"/>
        </w:rPr>
        <w:t>SB/DVBE PARTICIPATION</w:t>
      </w:r>
      <w:bookmarkEnd w:id="235"/>
    </w:p>
    <w:p w14:paraId="5B7ADABC" w14:textId="77777777" w:rsidR="008C03AC" w:rsidRDefault="008C03AC" w:rsidP="008C03AC">
      <w:pPr>
        <w:pStyle w:val="ListParagraph"/>
        <w:spacing w:before="240" w:after="240" w:line="240" w:lineRule="auto"/>
        <w:ind w:left="360" w:right="187"/>
        <w:rPr>
          <w:rFonts w:ascii="Arial" w:eastAsia="Calibri" w:hAnsi="Arial" w:cs="Arial"/>
          <w:sz w:val="24"/>
          <w:szCs w:val="24"/>
        </w:rPr>
      </w:pPr>
      <w:r w:rsidRPr="00C72902">
        <w:rPr>
          <w:rFonts w:ascii="Arial" w:eastAsia="Calibri" w:hAnsi="Arial" w:cs="Arial"/>
          <w:sz w:val="24"/>
          <w:szCs w:val="24"/>
        </w:rPr>
        <w:t xml:space="preserve">The </w:t>
      </w:r>
      <w:r>
        <w:rPr>
          <w:rFonts w:ascii="Arial" w:eastAsia="Calibri" w:hAnsi="Arial" w:cs="Arial"/>
          <w:sz w:val="24"/>
          <w:szCs w:val="24"/>
        </w:rPr>
        <w:t xml:space="preserve">available </w:t>
      </w:r>
      <w:r w:rsidRPr="00C72902">
        <w:rPr>
          <w:rFonts w:ascii="Arial" w:eastAsia="Calibri" w:hAnsi="Arial" w:cs="Arial"/>
          <w:sz w:val="24"/>
          <w:szCs w:val="24"/>
        </w:rPr>
        <w:t xml:space="preserve">Small Business (SB) certification and percentage </w:t>
      </w:r>
      <w:r>
        <w:rPr>
          <w:rFonts w:ascii="Arial" w:eastAsia="Calibri" w:hAnsi="Arial" w:cs="Arial"/>
          <w:sz w:val="24"/>
          <w:szCs w:val="24"/>
        </w:rPr>
        <w:t xml:space="preserve">commitments for MSA </w:t>
      </w:r>
      <w:r w:rsidRPr="00C72902">
        <w:rPr>
          <w:rFonts w:ascii="Arial" w:eastAsia="Calibri" w:hAnsi="Arial" w:cs="Arial"/>
          <w:sz w:val="24"/>
          <w:szCs w:val="24"/>
        </w:rPr>
        <w:t>contractor</w:t>
      </w:r>
      <w:r>
        <w:rPr>
          <w:rFonts w:ascii="Arial" w:eastAsia="Calibri" w:hAnsi="Arial" w:cs="Arial"/>
          <w:sz w:val="24"/>
          <w:szCs w:val="24"/>
        </w:rPr>
        <w:t>s</w:t>
      </w:r>
      <w:r w:rsidRPr="00C72902">
        <w:rPr>
          <w:rFonts w:ascii="Arial" w:eastAsia="Calibri" w:hAnsi="Arial" w:cs="Arial"/>
          <w:sz w:val="24"/>
          <w:szCs w:val="24"/>
        </w:rPr>
        <w:t xml:space="preserve"> </w:t>
      </w:r>
      <w:r>
        <w:rPr>
          <w:rFonts w:ascii="Arial" w:eastAsia="Calibri" w:hAnsi="Arial" w:cs="Arial"/>
          <w:sz w:val="24"/>
          <w:szCs w:val="24"/>
        </w:rPr>
        <w:t>a</w:t>
      </w:r>
      <w:r w:rsidRPr="00C72902">
        <w:rPr>
          <w:rFonts w:ascii="Arial" w:eastAsia="Calibri" w:hAnsi="Arial" w:cs="Arial"/>
          <w:sz w:val="24"/>
          <w:szCs w:val="24"/>
        </w:rPr>
        <w:t xml:space="preserve">re </w:t>
      </w:r>
      <w:r w:rsidRPr="00416D6A">
        <w:rPr>
          <w:rFonts w:ascii="Arial" w:hAnsi="Arial" w:cs="Arial"/>
          <w:color w:val="000000" w:themeColor="text1"/>
          <w:sz w:val="24"/>
          <w:szCs w:val="24"/>
        </w:rPr>
        <w:t>listed</w:t>
      </w:r>
      <w:r w:rsidRPr="00C72902">
        <w:rPr>
          <w:rFonts w:ascii="Arial" w:eastAsia="Calibri" w:hAnsi="Arial" w:cs="Arial"/>
          <w:sz w:val="24"/>
          <w:szCs w:val="24"/>
        </w:rPr>
        <w:t xml:space="preserve"> </w:t>
      </w:r>
      <w:r>
        <w:rPr>
          <w:rFonts w:ascii="Arial" w:eastAsia="Calibri" w:hAnsi="Arial" w:cs="Arial"/>
          <w:sz w:val="24"/>
          <w:szCs w:val="24"/>
        </w:rPr>
        <w:t xml:space="preserve">in the table </w:t>
      </w:r>
      <w:r w:rsidRPr="00C72902">
        <w:rPr>
          <w:rFonts w:ascii="Arial" w:eastAsia="Calibri" w:hAnsi="Arial" w:cs="Arial"/>
          <w:sz w:val="24"/>
          <w:szCs w:val="24"/>
        </w:rPr>
        <w:t>below. The</w:t>
      </w:r>
      <w:r>
        <w:rPr>
          <w:rFonts w:ascii="Arial" w:eastAsia="Calibri" w:hAnsi="Arial" w:cs="Arial"/>
          <w:sz w:val="24"/>
          <w:szCs w:val="24"/>
        </w:rPr>
        <w:t xml:space="preserve">re is no </w:t>
      </w:r>
      <w:r w:rsidRPr="00C72902">
        <w:rPr>
          <w:rFonts w:ascii="Arial" w:eastAsia="Calibri" w:hAnsi="Arial" w:cs="Arial"/>
          <w:sz w:val="24"/>
          <w:szCs w:val="24"/>
        </w:rPr>
        <w:t xml:space="preserve">Disabled Veteran Business Enterprise (DVBE) participation </w:t>
      </w:r>
      <w:r>
        <w:rPr>
          <w:rFonts w:ascii="Arial" w:eastAsia="Calibri" w:hAnsi="Arial" w:cs="Arial"/>
          <w:sz w:val="24"/>
          <w:szCs w:val="24"/>
        </w:rPr>
        <w:t xml:space="preserve">for this MSA. </w:t>
      </w:r>
    </w:p>
    <w:tbl>
      <w:tblPr>
        <w:tblStyle w:val="TableGrid"/>
        <w:tblW w:w="9516" w:type="dxa"/>
        <w:tblInd w:w="8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SB/DVBE Participation Information"/>
        <w:tblDescription w:val="Prime or Subcontractor Contractor Information with OSDS Certification Number and Percentage. "/>
      </w:tblPr>
      <w:tblGrid>
        <w:gridCol w:w="2874"/>
        <w:gridCol w:w="2152"/>
        <w:gridCol w:w="2326"/>
        <w:gridCol w:w="2164"/>
      </w:tblGrid>
      <w:tr w:rsidR="008C03AC" w:rsidRPr="003E1119" w14:paraId="1504B367" w14:textId="77777777" w:rsidTr="003C2C10">
        <w:trPr>
          <w:tblHeader/>
        </w:trPr>
        <w:tc>
          <w:tcPr>
            <w:tcW w:w="2880" w:type="dxa"/>
            <w:shd w:val="clear" w:color="auto" w:fill="BFBFBF" w:themeFill="background1" w:themeFillShade="BF"/>
            <w:vAlign w:val="center"/>
          </w:tcPr>
          <w:p w14:paraId="13264F84" w14:textId="77777777" w:rsidR="008C03AC" w:rsidRPr="003E1119" w:rsidRDefault="008C03AC" w:rsidP="003C2C10">
            <w:pPr>
              <w:ind w:right="187"/>
              <w:jc w:val="both"/>
              <w:rPr>
                <w:rFonts w:ascii="Arial" w:hAnsi="Arial" w:cs="Arial"/>
                <w:b/>
                <w:color w:val="000000" w:themeColor="text1"/>
                <w:sz w:val="24"/>
                <w:szCs w:val="24"/>
              </w:rPr>
            </w:pPr>
            <w:r w:rsidRPr="003E1119">
              <w:rPr>
                <w:rFonts w:ascii="Arial" w:hAnsi="Arial" w:cs="Arial"/>
                <w:b/>
                <w:color w:val="000000" w:themeColor="text1"/>
                <w:sz w:val="24"/>
                <w:szCs w:val="24"/>
              </w:rPr>
              <w:lastRenderedPageBreak/>
              <w:t>Contractor</w:t>
            </w:r>
          </w:p>
        </w:tc>
        <w:tc>
          <w:tcPr>
            <w:tcW w:w="2152" w:type="dxa"/>
            <w:shd w:val="clear" w:color="auto" w:fill="BFBFBF" w:themeFill="background1" w:themeFillShade="BF"/>
            <w:vAlign w:val="center"/>
          </w:tcPr>
          <w:p w14:paraId="3FC5400A" w14:textId="77777777" w:rsidR="008C03AC" w:rsidRPr="003E1119" w:rsidRDefault="008C03AC" w:rsidP="003C2C10">
            <w:pPr>
              <w:ind w:right="187"/>
              <w:jc w:val="both"/>
              <w:rPr>
                <w:rFonts w:ascii="Arial" w:hAnsi="Arial" w:cs="Arial"/>
                <w:b/>
                <w:color w:val="000000" w:themeColor="text1"/>
                <w:sz w:val="24"/>
                <w:szCs w:val="24"/>
              </w:rPr>
            </w:pPr>
            <w:r w:rsidRPr="003E1119">
              <w:rPr>
                <w:rFonts w:ascii="Arial" w:hAnsi="Arial" w:cs="Arial"/>
                <w:b/>
                <w:color w:val="000000" w:themeColor="text1"/>
                <w:sz w:val="24"/>
                <w:szCs w:val="24"/>
              </w:rPr>
              <w:t>Subcontractor</w:t>
            </w:r>
          </w:p>
        </w:tc>
        <w:tc>
          <w:tcPr>
            <w:tcW w:w="2327" w:type="dxa"/>
            <w:shd w:val="clear" w:color="auto" w:fill="BFBFBF" w:themeFill="background1" w:themeFillShade="BF"/>
            <w:vAlign w:val="center"/>
          </w:tcPr>
          <w:p w14:paraId="0D36853F" w14:textId="77777777" w:rsidR="008C03AC" w:rsidRPr="003E1119" w:rsidRDefault="008C03AC" w:rsidP="003C2C10">
            <w:pPr>
              <w:ind w:right="187"/>
              <w:jc w:val="both"/>
              <w:rPr>
                <w:rFonts w:ascii="Arial" w:hAnsi="Arial" w:cs="Arial"/>
                <w:b/>
                <w:color w:val="000000" w:themeColor="text1"/>
                <w:sz w:val="24"/>
                <w:szCs w:val="24"/>
              </w:rPr>
            </w:pPr>
            <w:r>
              <w:rPr>
                <w:rFonts w:ascii="Arial" w:hAnsi="Arial" w:cs="Arial"/>
                <w:b/>
                <w:color w:val="000000" w:themeColor="text1"/>
                <w:sz w:val="24"/>
                <w:szCs w:val="24"/>
              </w:rPr>
              <w:t xml:space="preserve">Subcontractor </w:t>
            </w:r>
            <w:r w:rsidRPr="003E1119">
              <w:rPr>
                <w:rFonts w:ascii="Arial" w:hAnsi="Arial" w:cs="Arial"/>
                <w:b/>
                <w:color w:val="000000" w:themeColor="text1"/>
                <w:sz w:val="24"/>
                <w:szCs w:val="24"/>
              </w:rPr>
              <w:t>OSDS Certification Number</w:t>
            </w:r>
          </w:p>
        </w:tc>
        <w:tc>
          <w:tcPr>
            <w:tcW w:w="2157" w:type="dxa"/>
            <w:shd w:val="clear" w:color="auto" w:fill="BFBFBF" w:themeFill="background1" w:themeFillShade="BF"/>
            <w:vAlign w:val="center"/>
          </w:tcPr>
          <w:p w14:paraId="7FA26B8B" w14:textId="77777777" w:rsidR="008C03AC" w:rsidRPr="003E1119" w:rsidRDefault="008C03AC" w:rsidP="003C2C10">
            <w:pPr>
              <w:ind w:right="187"/>
              <w:jc w:val="both"/>
              <w:rPr>
                <w:rFonts w:ascii="Arial" w:hAnsi="Arial" w:cs="Arial"/>
                <w:b/>
                <w:color w:val="000000" w:themeColor="text1"/>
                <w:sz w:val="24"/>
                <w:szCs w:val="24"/>
              </w:rPr>
            </w:pPr>
            <w:r>
              <w:rPr>
                <w:rFonts w:ascii="Arial" w:hAnsi="Arial" w:cs="Arial"/>
                <w:b/>
                <w:color w:val="000000" w:themeColor="text1"/>
                <w:sz w:val="24"/>
                <w:szCs w:val="24"/>
              </w:rPr>
              <w:t xml:space="preserve">Subcontracting </w:t>
            </w:r>
            <w:r w:rsidRPr="003E1119">
              <w:rPr>
                <w:rFonts w:ascii="Arial" w:hAnsi="Arial" w:cs="Arial"/>
                <w:b/>
                <w:color w:val="000000" w:themeColor="text1"/>
                <w:sz w:val="24"/>
                <w:szCs w:val="24"/>
              </w:rPr>
              <w:t>Percent (%)</w:t>
            </w:r>
          </w:p>
        </w:tc>
      </w:tr>
      <w:tr w:rsidR="008C03AC" w:rsidRPr="003E1119" w14:paraId="1EEC653F" w14:textId="77777777" w:rsidTr="003C2C10">
        <w:trPr>
          <w:trHeight w:val="530"/>
        </w:trPr>
        <w:tc>
          <w:tcPr>
            <w:tcW w:w="2880" w:type="dxa"/>
            <w:vAlign w:val="center"/>
          </w:tcPr>
          <w:p w14:paraId="70632C4A" w14:textId="77777777" w:rsidR="008C03AC" w:rsidRPr="006E0E4E" w:rsidRDefault="008C03AC" w:rsidP="003C2C10">
            <w:pPr>
              <w:rPr>
                <w:rFonts w:ascii="Arial" w:hAnsi="Arial" w:cs="Arial"/>
                <w:b/>
                <w:color w:val="000000"/>
                <w:sz w:val="24"/>
                <w:szCs w:val="24"/>
              </w:rPr>
            </w:pPr>
            <w:r>
              <w:rPr>
                <w:rFonts w:ascii="Arial" w:hAnsi="Arial" w:cs="Arial"/>
                <w:b/>
                <w:color w:val="000000"/>
                <w:sz w:val="24"/>
                <w:szCs w:val="24"/>
              </w:rPr>
              <w:t>1 Solution Foundation</w:t>
            </w:r>
          </w:p>
        </w:tc>
        <w:tc>
          <w:tcPr>
            <w:tcW w:w="2152" w:type="dxa"/>
            <w:vAlign w:val="center"/>
          </w:tcPr>
          <w:p w14:paraId="27A703BA" w14:textId="77777777" w:rsidR="008C03AC" w:rsidRPr="006E0E4E" w:rsidRDefault="008C03AC" w:rsidP="003C2C10">
            <w:pPr>
              <w:ind w:right="187"/>
              <w:rPr>
                <w:rFonts w:ascii="Arial" w:hAnsi="Arial" w:cs="Arial"/>
                <w:color w:val="000000"/>
                <w:sz w:val="24"/>
                <w:szCs w:val="24"/>
              </w:rPr>
            </w:pPr>
            <w:r>
              <w:rPr>
                <w:rFonts w:ascii="Arial" w:hAnsi="Arial" w:cs="Arial"/>
                <w:color w:val="000000"/>
                <w:sz w:val="24"/>
                <w:szCs w:val="24"/>
              </w:rPr>
              <w:t>EVITARUS, Inc.</w:t>
            </w:r>
          </w:p>
        </w:tc>
        <w:tc>
          <w:tcPr>
            <w:tcW w:w="2327" w:type="dxa"/>
            <w:vAlign w:val="center"/>
          </w:tcPr>
          <w:p w14:paraId="4D46BF53" w14:textId="77777777" w:rsidR="008C03AC" w:rsidRPr="006E0E4E" w:rsidRDefault="008C03AC" w:rsidP="003C2C10">
            <w:pPr>
              <w:ind w:right="187"/>
              <w:rPr>
                <w:rFonts w:ascii="Arial" w:hAnsi="Arial" w:cs="Arial"/>
                <w:color w:val="000000"/>
                <w:sz w:val="24"/>
                <w:szCs w:val="24"/>
              </w:rPr>
            </w:pPr>
            <w:r w:rsidRPr="00834C4A">
              <w:rPr>
                <w:rFonts w:ascii="Arial" w:hAnsi="Arial" w:cs="Arial"/>
                <w:color w:val="000000"/>
                <w:sz w:val="24"/>
                <w:szCs w:val="24"/>
              </w:rPr>
              <w:t>1794758</w:t>
            </w:r>
            <w:r>
              <w:rPr>
                <w:rFonts w:ascii="Arial" w:hAnsi="Arial" w:cs="Arial"/>
                <w:color w:val="000000"/>
                <w:sz w:val="24"/>
                <w:szCs w:val="24"/>
              </w:rPr>
              <w:t xml:space="preserve"> (SB)</w:t>
            </w:r>
          </w:p>
        </w:tc>
        <w:tc>
          <w:tcPr>
            <w:tcW w:w="2157" w:type="dxa"/>
            <w:vAlign w:val="center"/>
          </w:tcPr>
          <w:p w14:paraId="2E26BB4E" w14:textId="77777777" w:rsidR="008C03AC" w:rsidRPr="006E0E4E" w:rsidRDefault="008C03AC" w:rsidP="003C2C10">
            <w:pPr>
              <w:ind w:right="187"/>
              <w:rPr>
                <w:rFonts w:ascii="Arial" w:hAnsi="Arial" w:cs="Arial"/>
                <w:color w:val="000000"/>
                <w:sz w:val="24"/>
                <w:szCs w:val="24"/>
              </w:rPr>
            </w:pPr>
            <w:r w:rsidRPr="006E0E4E">
              <w:rPr>
                <w:rFonts w:ascii="Arial" w:hAnsi="Arial" w:cs="Arial"/>
                <w:color w:val="000000"/>
                <w:sz w:val="24"/>
                <w:szCs w:val="24"/>
              </w:rPr>
              <w:t>25%</w:t>
            </w:r>
          </w:p>
        </w:tc>
      </w:tr>
    </w:tbl>
    <w:p w14:paraId="6DF4E76B" w14:textId="77777777" w:rsidR="008C03AC" w:rsidRDefault="008C03AC" w:rsidP="008C03AC">
      <w:pPr>
        <w:pStyle w:val="ListParagraph"/>
        <w:spacing w:before="240" w:after="240" w:line="240" w:lineRule="auto"/>
        <w:ind w:left="360" w:right="187"/>
        <w:contextualSpacing w:val="0"/>
        <w:rPr>
          <w:rFonts w:ascii="Arial" w:eastAsia="Calibri" w:hAnsi="Arial" w:cs="Arial"/>
          <w:sz w:val="24"/>
          <w:szCs w:val="24"/>
        </w:rPr>
      </w:pPr>
      <w:r>
        <w:rPr>
          <w:rFonts w:ascii="Arial" w:eastAsia="Calibri" w:hAnsi="Arial" w:cs="Arial"/>
          <w:sz w:val="24"/>
          <w:szCs w:val="24"/>
        </w:rPr>
        <w:t xml:space="preserve">The MSA contractor listed in the table above has </w:t>
      </w:r>
      <w:r w:rsidRPr="00B200AF">
        <w:rPr>
          <w:rFonts w:ascii="Arial" w:eastAsia="Calibri" w:hAnsi="Arial" w:cs="Arial"/>
          <w:sz w:val="24"/>
          <w:szCs w:val="24"/>
        </w:rPr>
        <w:t>commit</w:t>
      </w:r>
      <w:r>
        <w:rPr>
          <w:rFonts w:ascii="Arial" w:eastAsia="Calibri" w:hAnsi="Arial" w:cs="Arial"/>
          <w:sz w:val="24"/>
          <w:szCs w:val="24"/>
        </w:rPr>
        <w:t>ted</w:t>
      </w:r>
      <w:r w:rsidRPr="00B200AF">
        <w:rPr>
          <w:rFonts w:ascii="Arial" w:eastAsia="Calibri" w:hAnsi="Arial" w:cs="Arial"/>
          <w:sz w:val="24"/>
          <w:szCs w:val="24"/>
        </w:rPr>
        <w:t xml:space="preserve"> to subcontracting </w:t>
      </w:r>
      <w:r>
        <w:rPr>
          <w:rFonts w:ascii="Arial" w:eastAsia="Calibri" w:hAnsi="Arial" w:cs="Arial"/>
          <w:sz w:val="24"/>
          <w:szCs w:val="24"/>
        </w:rPr>
        <w:t xml:space="preserve">twenty-five (25) </w:t>
      </w:r>
      <w:r w:rsidRPr="00483F52">
        <w:rPr>
          <w:rFonts w:ascii="Arial" w:eastAsia="Calibri" w:hAnsi="Arial" w:cs="Arial"/>
          <w:sz w:val="24"/>
          <w:szCs w:val="24"/>
        </w:rPr>
        <w:t>percent</w:t>
      </w:r>
      <w:r w:rsidRPr="00B200AF">
        <w:rPr>
          <w:rFonts w:ascii="Arial" w:eastAsia="Calibri" w:hAnsi="Arial" w:cs="Arial"/>
          <w:sz w:val="24"/>
          <w:szCs w:val="24"/>
        </w:rPr>
        <w:t xml:space="preserve"> to </w:t>
      </w:r>
      <w:r>
        <w:rPr>
          <w:rFonts w:ascii="Arial" w:eastAsia="Calibri" w:hAnsi="Arial" w:cs="Arial"/>
          <w:sz w:val="24"/>
          <w:szCs w:val="24"/>
        </w:rPr>
        <w:t>the identified SB subcontractor. The MSA contractor must meet this commitment</w:t>
      </w:r>
      <w:r w:rsidRPr="00B200AF">
        <w:rPr>
          <w:rFonts w:ascii="Arial" w:eastAsia="Calibri" w:hAnsi="Arial" w:cs="Arial"/>
          <w:sz w:val="24"/>
          <w:szCs w:val="24"/>
        </w:rPr>
        <w:t xml:space="preserve"> for each User Agreement </w:t>
      </w:r>
      <w:r>
        <w:rPr>
          <w:rFonts w:ascii="Arial" w:eastAsia="Calibri" w:hAnsi="Arial" w:cs="Arial"/>
          <w:sz w:val="24"/>
          <w:szCs w:val="24"/>
        </w:rPr>
        <w:t>awarded to them under their MSA</w:t>
      </w:r>
      <w:r w:rsidRPr="00B200AF">
        <w:rPr>
          <w:rFonts w:ascii="Arial" w:eastAsia="Calibri" w:hAnsi="Arial" w:cs="Arial"/>
          <w:sz w:val="24"/>
          <w:szCs w:val="24"/>
        </w:rPr>
        <w:t xml:space="preserve">. </w:t>
      </w:r>
      <w:r>
        <w:rPr>
          <w:rFonts w:ascii="Arial" w:eastAsia="Calibri" w:hAnsi="Arial" w:cs="Arial"/>
          <w:sz w:val="24"/>
          <w:szCs w:val="24"/>
        </w:rPr>
        <w:t xml:space="preserve">The </w:t>
      </w:r>
      <w:r w:rsidRPr="00483F52">
        <w:rPr>
          <w:rFonts w:ascii="Arial" w:eastAsia="Calibri" w:hAnsi="Arial" w:cs="Arial"/>
          <w:sz w:val="24"/>
          <w:szCs w:val="24"/>
        </w:rPr>
        <w:t>subcontractor (</w:t>
      </w:r>
      <w:r w:rsidRPr="00D33045">
        <w:rPr>
          <w:rFonts w:ascii="Arial" w:eastAsia="Calibri" w:hAnsi="Arial" w:cs="Arial"/>
          <w:sz w:val="24"/>
          <w:szCs w:val="24"/>
        </w:rPr>
        <w:t>EVITARUS, Inc.</w:t>
      </w:r>
      <w:r w:rsidRPr="00483F52">
        <w:rPr>
          <w:rFonts w:ascii="Arial" w:eastAsia="Calibri" w:hAnsi="Arial" w:cs="Arial"/>
          <w:sz w:val="24"/>
          <w:szCs w:val="24"/>
        </w:rPr>
        <w:t xml:space="preserve">) is a California certified SB. For each </w:t>
      </w:r>
      <w:r>
        <w:rPr>
          <w:rFonts w:ascii="Arial" w:eastAsia="Calibri" w:hAnsi="Arial" w:cs="Arial"/>
          <w:sz w:val="24"/>
          <w:szCs w:val="24"/>
        </w:rPr>
        <w:t>User Agreement</w:t>
      </w:r>
      <w:r w:rsidRPr="00483F52">
        <w:rPr>
          <w:rFonts w:ascii="Arial" w:eastAsia="Calibri" w:hAnsi="Arial" w:cs="Arial"/>
          <w:sz w:val="24"/>
          <w:szCs w:val="24"/>
        </w:rPr>
        <w:t xml:space="preserve"> placed through th</w:t>
      </w:r>
      <w:r>
        <w:rPr>
          <w:rFonts w:ascii="Arial" w:eastAsia="Calibri" w:hAnsi="Arial" w:cs="Arial"/>
          <w:sz w:val="24"/>
          <w:szCs w:val="24"/>
        </w:rPr>
        <w:t>e identified</w:t>
      </w:r>
      <w:r w:rsidRPr="00483F52">
        <w:rPr>
          <w:rFonts w:ascii="Arial" w:eastAsia="Calibri" w:hAnsi="Arial" w:cs="Arial"/>
          <w:sz w:val="24"/>
          <w:szCs w:val="24"/>
        </w:rPr>
        <w:t xml:space="preserve"> </w:t>
      </w:r>
      <w:r>
        <w:rPr>
          <w:rFonts w:ascii="Arial" w:eastAsia="Calibri" w:hAnsi="Arial" w:cs="Arial"/>
          <w:sz w:val="24"/>
          <w:szCs w:val="24"/>
        </w:rPr>
        <w:t>MSA contractor</w:t>
      </w:r>
      <w:r w:rsidRPr="00483F52">
        <w:rPr>
          <w:rFonts w:ascii="Arial" w:eastAsia="Calibri" w:hAnsi="Arial" w:cs="Arial"/>
          <w:sz w:val="24"/>
          <w:szCs w:val="24"/>
        </w:rPr>
        <w:t xml:space="preserve">, </w:t>
      </w:r>
      <w:r>
        <w:rPr>
          <w:rFonts w:ascii="Arial" w:eastAsia="Calibri" w:hAnsi="Arial" w:cs="Arial"/>
          <w:sz w:val="24"/>
          <w:szCs w:val="24"/>
        </w:rPr>
        <w:t>s</w:t>
      </w:r>
      <w:r w:rsidRPr="00483F52">
        <w:rPr>
          <w:rFonts w:ascii="Arial" w:eastAsia="Calibri" w:hAnsi="Arial" w:cs="Arial"/>
          <w:sz w:val="24"/>
          <w:szCs w:val="24"/>
        </w:rPr>
        <w:t xml:space="preserve">tate </w:t>
      </w:r>
      <w:r>
        <w:rPr>
          <w:rFonts w:ascii="Arial" w:eastAsia="Calibri" w:hAnsi="Arial" w:cs="Arial"/>
          <w:sz w:val="24"/>
          <w:szCs w:val="24"/>
        </w:rPr>
        <w:t>agencies</w:t>
      </w:r>
      <w:r w:rsidRPr="00483F52">
        <w:rPr>
          <w:rFonts w:ascii="Arial" w:eastAsia="Calibri" w:hAnsi="Arial" w:cs="Arial"/>
          <w:sz w:val="24"/>
          <w:szCs w:val="24"/>
        </w:rPr>
        <w:t xml:space="preserve"> can claim </w:t>
      </w:r>
      <w:r>
        <w:rPr>
          <w:rFonts w:ascii="Arial" w:eastAsia="Calibri" w:hAnsi="Arial" w:cs="Arial"/>
          <w:sz w:val="24"/>
          <w:szCs w:val="24"/>
        </w:rPr>
        <w:t xml:space="preserve">twenty-five (25) </w:t>
      </w:r>
      <w:r w:rsidRPr="00483F52">
        <w:rPr>
          <w:rFonts w:ascii="Arial" w:eastAsia="Calibri" w:hAnsi="Arial" w:cs="Arial"/>
          <w:sz w:val="24"/>
          <w:szCs w:val="24"/>
        </w:rPr>
        <w:t>percent SB participation</w:t>
      </w:r>
      <w:r>
        <w:rPr>
          <w:rFonts w:ascii="Arial" w:eastAsia="Calibri" w:hAnsi="Arial" w:cs="Arial"/>
          <w:sz w:val="24"/>
          <w:szCs w:val="24"/>
        </w:rPr>
        <w:t>.</w:t>
      </w:r>
    </w:p>
    <w:p w14:paraId="3E426B9E" w14:textId="77777777" w:rsidR="008C03AC" w:rsidRPr="008731F8" w:rsidRDefault="008C03AC" w:rsidP="008C03AC">
      <w:pPr>
        <w:pStyle w:val="ListParagraph"/>
        <w:spacing w:before="240" w:after="240" w:line="240" w:lineRule="auto"/>
        <w:ind w:left="360" w:right="187"/>
        <w:contextualSpacing w:val="0"/>
        <w:rPr>
          <w:rFonts w:ascii="Arial" w:eastAsia="Calibri" w:hAnsi="Arial" w:cs="Arial"/>
          <w:sz w:val="24"/>
          <w:szCs w:val="24"/>
        </w:rPr>
      </w:pPr>
      <w:r w:rsidRPr="008731F8">
        <w:rPr>
          <w:rFonts w:ascii="Arial" w:eastAsia="Calibri" w:hAnsi="Arial" w:cs="Arial"/>
          <w:sz w:val="24"/>
          <w:szCs w:val="24"/>
        </w:rPr>
        <w:t xml:space="preserve">State agencies must: </w:t>
      </w:r>
    </w:p>
    <w:p w14:paraId="15276F28" w14:textId="77777777" w:rsidR="008C03AC" w:rsidRPr="00840651" w:rsidRDefault="008C03AC" w:rsidP="00BB4E4A">
      <w:pPr>
        <w:pStyle w:val="ListParagraph"/>
        <w:widowControl w:val="0"/>
        <w:numPr>
          <w:ilvl w:val="0"/>
          <w:numId w:val="16"/>
        </w:numPr>
        <w:autoSpaceDE w:val="0"/>
        <w:autoSpaceDN w:val="0"/>
        <w:spacing w:after="0" w:line="240" w:lineRule="auto"/>
        <w:ind w:left="1170" w:right="187"/>
        <w:contextualSpacing w:val="0"/>
        <w:rPr>
          <w:rFonts w:ascii="Arial" w:eastAsia="Calibri" w:hAnsi="Arial" w:cs="Arial"/>
          <w:sz w:val="24"/>
          <w:szCs w:val="24"/>
        </w:rPr>
      </w:pPr>
      <w:r w:rsidRPr="00416D6A">
        <w:rPr>
          <w:rFonts w:ascii="Arial" w:hAnsi="Arial" w:cs="Arial"/>
          <w:sz w:val="24"/>
          <w:szCs w:val="24"/>
        </w:rPr>
        <w:t>Verify</w:t>
      </w:r>
      <w:r w:rsidRPr="00840651">
        <w:rPr>
          <w:rFonts w:ascii="Arial" w:eastAsia="Calibri" w:hAnsi="Arial" w:cs="Arial"/>
          <w:sz w:val="24"/>
          <w:szCs w:val="24"/>
        </w:rPr>
        <w:t xml:space="preserve"> the participation amount with the </w:t>
      </w:r>
      <w:r>
        <w:rPr>
          <w:rFonts w:ascii="Arial" w:eastAsia="Calibri" w:hAnsi="Arial" w:cs="Arial"/>
          <w:sz w:val="24"/>
          <w:szCs w:val="24"/>
        </w:rPr>
        <w:t>MSA c</w:t>
      </w:r>
      <w:r w:rsidRPr="00840651">
        <w:rPr>
          <w:rFonts w:ascii="Arial" w:eastAsia="Calibri" w:hAnsi="Arial" w:cs="Arial"/>
          <w:sz w:val="24"/>
          <w:szCs w:val="24"/>
        </w:rPr>
        <w:t xml:space="preserve">ontractor by obtaining a Bidder Declaration Form specific to the user agreement. </w:t>
      </w:r>
    </w:p>
    <w:p w14:paraId="24E01472" w14:textId="77777777" w:rsidR="008C03AC" w:rsidRPr="00840651" w:rsidRDefault="008C03AC" w:rsidP="00BB4E4A">
      <w:pPr>
        <w:pStyle w:val="ListParagraph"/>
        <w:widowControl w:val="0"/>
        <w:numPr>
          <w:ilvl w:val="0"/>
          <w:numId w:val="16"/>
        </w:numPr>
        <w:autoSpaceDE w:val="0"/>
        <w:autoSpaceDN w:val="0"/>
        <w:spacing w:after="0" w:line="240" w:lineRule="auto"/>
        <w:ind w:left="1170" w:right="187"/>
        <w:contextualSpacing w:val="0"/>
        <w:rPr>
          <w:rFonts w:ascii="Arial" w:eastAsia="Calibri" w:hAnsi="Arial" w:cs="Arial"/>
          <w:sz w:val="24"/>
          <w:szCs w:val="24"/>
        </w:rPr>
      </w:pPr>
      <w:r w:rsidRPr="00840651">
        <w:rPr>
          <w:rFonts w:ascii="Arial" w:eastAsia="Calibri" w:hAnsi="Arial" w:cs="Arial"/>
          <w:sz w:val="24"/>
          <w:szCs w:val="24"/>
        </w:rPr>
        <w:t xml:space="preserve">Verify </w:t>
      </w:r>
      <w:r w:rsidRPr="00416D6A">
        <w:rPr>
          <w:rFonts w:ascii="Arial" w:hAnsi="Arial" w:cs="Arial"/>
          <w:sz w:val="24"/>
          <w:szCs w:val="24"/>
        </w:rPr>
        <w:t>that</w:t>
      </w:r>
      <w:r w:rsidRPr="00840651">
        <w:rPr>
          <w:rFonts w:ascii="Arial" w:eastAsia="Calibri" w:hAnsi="Arial" w:cs="Arial"/>
          <w:sz w:val="24"/>
          <w:szCs w:val="24"/>
        </w:rPr>
        <w:t xml:space="preserve"> the certifications are currently valid at </w:t>
      </w:r>
      <w:hyperlink r:id="rId21" w:history="1">
        <w:r w:rsidRPr="005F7583">
          <w:rPr>
            <w:rStyle w:val="Hyperlink"/>
            <w:rFonts w:ascii="Arial" w:eastAsia="Calibri" w:hAnsi="Arial" w:cs="Arial"/>
            <w:sz w:val="24"/>
            <w:szCs w:val="24"/>
          </w:rPr>
          <w:t>www.caleprocure.ca.gov</w:t>
        </w:r>
      </w:hyperlink>
      <w:r w:rsidRPr="00840651">
        <w:rPr>
          <w:rFonts w:ascii="Arial" w:eastAsia="Calibri" w:hAnsi="Arial" w:cs="Arial"/>
          <w:sz w:val="24"/>
          <w:szCs w:val="24"/>
        </w:rPr>
        <w:t>.</w:t>
      </w:r>
    </w:p>
    <w:p w14:paraId="437D14C2" w14:textId="77777777" w:rsidR="008C03AC" w:rsidRPr="00840651" w:rsidRDefault="008C03AC" w:rsidP="00BB4E4A">
      <w:pPr>
        <w:pStyle w:val="ListParagraph"/>
        <w:widowControl w:val="0"/>
        <w:numPr>
          <w:ilvl w:val="0"/>
          <w:numId w:val="16"/>
        </w:numPr>
        <w:autoSpaceDE w:val="0"/>
        <w:autoSpaceDN w:val="0"/>
        <w:spacing w:after="0" w:line="240" w:lineRule="auto"/>
        <w:ind w:left="1170" w:right="187"/>
        <w:contextualSpacing w:val="0"/>
        <w:rPr>
          <w:rFonts w:ascii="Arial" w:eastAsia="Calibri" w:hAnsi="Arial" w:cs="Arial"/>
          <w:sz w:val="24"/>
          <w:szCs w:val="24"/>
        </w:rPr>
      </w:pPr>
      <w:r w:rsidRPr="00840651">
        <w:rPr>
          <w:rFonts w:ascii="Arial" w:eastAsia="Calibri" w:hAnsi="Arial" w:cs="Arial"/>
          <w:sz w:val="24"/>
          <w:szCs w:val="24"/>
        </w:rPr>
        <w:t xml:space="preserve">Review the </w:t>
      </w:r>
      <w:r w:rsidRPr="00416D6A">
        <w:rPr>
          <w:rFonts w:ascii="Arial" w:hAnsi="Arial" w:cs="Arial"/>
          <w:sz w:val="24"/>
          <w:szCs w:val="24"/>
        </w:rPr>
        <w:t>activities</w:t>
      </w:r>
      <w:r w:rsidRPr="00840651">
        <w:rPr>
          <w:rFonts w:ascii="Arial" w:eastAsia="Calibri" w:hAnsi="Arial" w:cs="Arial"/>
          <w:sz w:val="24"/>
          <w:szCs w:val="24"/>
        </w:rPr>
        <w:t xml:space="preserve"> to be performed to assure that the firm performs a “commercially useful function” as defined by Title 2 CCR section 1896.71(b). </w:t>
      </w:r>
    </w:p>
    <w:p w14:paraId="30922AEC" w14:textId="77777777" w:rsidR="008C03AC" w:rsidRPr="00416D6A" w:rsidRDefault="008C03AC" w:rsidP="00BB4E4A">
      <w:pPr>
        <w:pStyle w:val="ListParagraph"/>
        <w:widowControl w:val="0"/>
        <w:numPr>
          <w:ilvl w:val="0"/>
          <w:numId w:val="16"/>
        </w:numPr>
        <w:autoSpaceDE w:val="0"/>
        <w:autoSpaceDN w:val="0"/>
        <w:spacing w:after="240" w:line="240" w:lineRule="auto"/>
        <w:ind w:left="1170" w:right="187"/>
        <w:contextualSpacing w:val="0"/>
        <w:rPr>
          <w:rFonts w:ascii="Arial" w:eastAsia="Calibri" w:hAnsi="Arial" w:cs="Arial"/>
          <w:sz w:val="24"/>
          <w:szCs w:val="24"/>
        </w:rPr>
      </w:pPr>
      <w:r w:rsidRPr="00840651">
        <w:rPr>
          <w:rFonts w:ascii="Arial" w:eastAsia="Calibri" w:hAnsi="Arial" w:cs="Arial"/>
          <w:sz w:val="24"/>
          <w:szCs w:val="24"/>
        </w:rPr>
        <w:t xml:space="preserve">Incorporate the </w:t>
      </w:r>
      <w:r w:rsidRPr="00416D6A">
        <w:rPr>
          <w:rFonts w:ascii="Arial" w:hAnsi="Arial" w:cs="Arial"/>
          <w:sz w:val="24"/>
          <w:szCs w:val="24"/>
        </w:rPr>
        <w:t>subcontractor</w:t>
      </w:r>
      <w:r w:rsidRPr="00840651">
        <w:rPr>
          <w:rFonts w:ascii="Arial" w:eastAsia="Calibri" w:hAnsi="Arial" w:cs="Arial"/>
          <w:sz w:val="24"/>
          <w:szCs w:val="24"/>
        </w:rPr>
        <w:t xml:space="preserve"> to be utilized in the individual </w:t>
      </w:r>
      <w:r>
        <w:rPr>
          <w:rFonts w:ascii="Arial" w:eastAsia="Calibri" w:hAnsi="Arial" w:cs="Arial"/>
          <w:sz w:val="24"/>
          <w:szCs w:val="24"/>
        </w:rPr>
        <w:t>U</w:t>
      </w:r>
      <w:r w:rsidRPr="00840651">
        <w:rPr>
          <w:rFonts w:ascii="Arial" w:eastAsia="Calibri" w:hAnsi="Arial" w:cs="Arial"/>
          <w:sz w:val="24"/>
          <w:szCs w:val="24"/>
        </w:rPr>
        <w:t xml:space="preserve">ser </w:t>
      </w:r>
      <w:r>
        <w:rPr>
          <w:rFonts w:ascii="Arial" w:eastAsia="Calibri" w:hAnsi="Arial" w:cs="Arial"/>
          <w:sz w:val="24"/>
          <w:szCs w:val="24"/>
        </w:rPr>
        <w:t>A</w:t>
      </w:r>
      <w:r w:rsidRPr="00840651">
        <w:rPr>
          <w:rFonts w:ascii="Arial" w:eastAsia="Calibri" w:hAnsi="Arial" w:cs="Arial"/>
          <w:sz w:val="24"/>
          <w:szCs w:val="24"/>
        </w:rPr>
        <w:t>greements.</w:t>
      </w:r>
    </w:p>
    <w:p w14:paraId="03E98159" w14:textId="77777777" w:rsidR="008C03AC" w:rsidRPr="0073526C" w:rsidRDefault="008C03AC" w:rsidP="008C03AC">
      <w:pPr>
        <w:pStyle w:val="ListParagraph"/>
        <w:spacing w:before="240" w:after="240" w:line="240" w:lineRule="auto"/>
        <w:ind w:left="360" w:right="187"/>
        <w:contextualSpacing w:val="0"/>
        <w:rPr>
          <w:rFonts w:ascii="Arial" w:hAnsi="Arial" w:cs="Arial"/>
          <w:sz w:val="24"/>
          <w:szCs w:val="24"/>
        </w:rPr>
      </w:pPr>
      <w:r w:rsidRPr="0073526C">
        <w:rPr>
          <w:rFonts w:ascii="Arial" w:hAnsi="Arial" w:cs="Arial"/>
          <w:sz w:val="24"/>
          <w:szCs w:val="24"/>
        </w:rPr>
        <w:t xml:space="preserve">Any </w:t>
      </w:r>
      <w:r w:rsidRPr="00416D6A">
        <w:rPr>
          <w:rFonts w:ascii="Arial" w:eastAsia="Calibri" w:hAnsi="Arial" w:cs="Arial"/>
          <w:sz w:val="24"/>
          <w:szCs w:val="24"/>
        </w:rPr>
        <w:t>irregularities</w:t>
      </w:r>
      <w:r w:rsidRPr="0073526C">
        <w:rPr>
          <w:rFonts w:ascii="Arial" w:hAnsi="Arial" w:cs="Arial"/>
          <w:sz w:val="24"/>
          <w:szCs w:val="24"/>
        </w:rPr>
        <w:t xml:space="preserve"> or concerns regarding prime or SB/DVBE subcontractor responsibilities are to be immediately documented and reported to the State Contract Administrator for further investigation. </w:t>
      </w:r>
      <w:r w:rsidRPr="00416D6A">
        <w:rPr>
          <w:rFonts w:ascii="Arial" w:eastAsia="Calibri" w:hAnsi="Arial" w:cs="Arial"/>
          <w:sz w:val="24"/>
          <w:szCs w:val="24"/>
        </w:rPr>
        <w:t>Information</w:t>
      </w:r>
      <w:r w:rsidRPr="0073526C">
        <w:rPr>
          <w:rFonts w:ascii="Arial" w:hAnsi="Arial" w:cs="Arial"/>
          <w:sz w:val="24"/>
          <w:szCs w:val="24"/>
        </w:rPr>
        <w:t xml:space="preserve"> provided to the State Contract Administrator includes, but is not limited to:</w:t>
      </w:r>
    </w:p>
    <w:p w14:paraId="3013E6A9" w14:textId="77777777" w:rsidR="008C03AC" w:rsidRPr="00416D6A" w:rsidRDefault="008C03AC" w:rsidP="00BB4E4A">
      <w:pPr>
        <w:pStyle w:val="ListParagraph"/>
        <w:widowControl w:val="0"/>
        <w:numPr>
          <w:ilvl w:val="0"/>
          <w:numId w:val="16"/>
        </w:numPr>
        <w:autoSpaceDE w:val="0"/>
        <w:autoSpaceDN w:val="0"/>
        <w:spacing w:after="0" w:line="240" w:lineRule="auto"/>
        <w:ind w:left="1170" w:right="187"/>
        <w:contextualSpacing w:val="0"/>
        <w:rPr>
          <w:rFonts w:ascii="Arial" w:eastAsia="Calibri" w:hAnsi="Arial" w:cs="Arial"/>
          <w:sz w:val="24"/>
          <w:szCs w:val="24"/>
        </w:rPr>
      </w:pPr>
      <w:r w:rsidRPr="00416D6A">
        <w:rPr>
          <w:rFonts w:ascii="Arial" w:eastAsia="Calibri" w:hAnsi="Arial" w:cs="Arial"/>
          <w:sz w:val="24"/>
          <w:szCs w:val="24"/>
        </w:rPr>
        <w:t>Copy of executed User Agreement</w:t>
      </w:r>
    </w:p>
    <w:p w14:paraId="0684A522" w14:textId="77777777" w:rsidR="008C03AC" w:rsidRPr="00416D6A" w:rsidRDefault="008C03AC" w:rsidP="00BB4E4A">
      <w:pPr>
        <w:pStyle w:val="ListParagraph"/>
        <w:widowControl w:val="0"/>
        <w:numPr>
          <w:ilvl w:val="0"/>
          <w:numId w:val="16"/>
        </w:numPr>
        <w:autoSpaceDE w:val="0"/>
        <w:autoSpaceDN w:val="0"/>
        <w:spacing w:after="0" w:line="240" w:lineRule="auto"/>
        <w:ind w:left="1170" w:right="187"/>
        <w:contextualSpacing w:val="0"/>
        <w:rPr>
          <w:rFonts w:ascii="Arial" w:eastAsia="Calibri" w:hAnsi="Arial" w:cs="Arial"/>
          <w:sz w:val="24"/>
          <w:szCs w:val="24"/>
        </w:rPr>
      </w:pPr>
      <w:r w:rsidRPr="00416D6A">
        <w:rPr>
          <w:rFonts w:ascii="Arial" w:eastAsia="Calibri" w:hAnsi="Arial" w:cs="Arial"/>
          <w:sz w:val="24"/>
          <w:szCs w:val="24"/>
        </w:rPr>
        <w:t>Work performance issue or concern</w:t>
      </w:r>
    </w:p>
    <w:p w14:paraId="29BFC49F" w14:textId="77777777" w:rsidR="008C03AC" w:rsidRPr="00416D6A" w:rsidRDefault="008C03AC" w:rsidP="00BB4E4A">
      <w:pPr>
        <w:pStyle w:val="ListParagraph"/>
        <w:widowControl w:val="0"/>
        <w:numPr>
          <w:ilvl w:val="0"/>
          <w:numId w:val="16"/>
        </w:numPr>
        <w:autoSpaceDE w:val="0"/>
        <w:autoSpaceDN w:val="0"/>
        <w:spacing w:after="240" w:line="240" w:lineRule="auto"/>
        <w:ind w:left="1170" w:right="187"/>
        <w:contextualSpacing w:val="0"/>
        <w:rPr>
          <w:rFonts w:ascii="Arial" w:eastAsia="Calibri" w:hAnsi="Arial" w:cs="Arial"/>
          <w:sz w:val="24"/>
          <w:szCs w:val="24"/>
        </w:rPr>
      </w:pPr>
      <w:r w:rsidRPr="00416D6A">
        <w:rPr>
          <w:rFonts w:ascii="Arial" w:eastAsia="Calibri" w:hAnsi="Arial" w:cs="Arial"/>
          <w:sz w:val="24"/>
          <w:szCs w:val="24"/>
        </w:rPr>
        <w:t>State agency contact name, email, and phone number.</w:t>
      </w:r>
    </w:p>
    <w:p w14:paraId="393C155E" w14:textId="77777777" w:rsidR="008C03AC" w:rsidRPr="00E9050C" w:rsidRDefault="008C03AC" w:rsidP="00BB4E4A">
      <w:pPr>
        <w:pStyle w:val="Heading2"/>
        <w:numPr>
          <w:ilvl w:val="1"/>
          <w:numId w:val="10"/>
        </w:numPr>
        <w:spacing w:after="240"/>
        <w:ind w:left="360"/>
        <w:rPr>
          <w:rFonts w:ascii="Arial" w:hAnsi="Arial" w:cs="Arial"/>
          <w:color w:val="auto"/>
          <w:sz w:val="24"/>
          <w:szCs w:val="24"/>
        </w:rPr>
      </w:pPr>
      <w:bookmarkStart w:id="238" w:name="_Toc205399344"/>
      <w:r w:rsidRPr="00DA0BCC">
        <w:rPr>
          <w:rFonts w:ascii="Arial" w:hAnsi="Arial" w:cs="Arial"/>
          <w:color w:val="auto"/>
          <w:sz w:val="24"/>
          <w:szCs w:val="24"/>
        </w:rPr>
        <w:t>CERTIFICATION OF PAYMENT OPTIONS – MILITARY &amp; VETERANS CODE §999.5 AND §999.7(A) (SB 588)</w:t>
      </w:r>
      <w:bookmarkEnd w:id="238"/>
    </w:p>
    <w:p w14:paraId="510C8E37" w14:textId="77777777" w:rsidR="008C03AC" w:rsidRPr="002F186C" w:rsidRDefault="008C03AC" w:rsidP="008C03AC">
      <w:pPr>
        <w:spacing w:before="240" w:after="240"/>
        <w:ind w:left="360" w:right="187"/>
        <w:rPr>
          <w:rFonts w:ascii="Arial" w:hAnsi="Arial" w:cs="Arial"/>
          <w:sz w:val="24"/>
          <w:szCs w:val="24"/>
        </w:rPr>
      </w:pPr>
      <w:r w:rsidRPr="38616019">
        <w:rPr>
          <w:rFonts w:ascii="Arial" w:hAnsi="Arial" w:cs="Arial"/>
          <w:sz w:val="24"/>
          <w:szCs w:val="24"/>
        </w:rPr>
        <w:t>In accordance with the State Contracting Manual, Volume 1, Section 8.16, State departments shall require the Contractor to submit a complete an accurate Prime Contractor’s Certification – DVBE Subcontracting Report (STD. 817) upon acceptance of ordered goods or services for which the Contractor committed to DVBE subcontractor participation.</w:t>
      </w:r>
    </w:p>
    <w:p w14:paraId="69B8B05D" w14:textId="77777777" w:rsidR="008C03AC" w:rsidRPr="002F186C" w:rsidRDefault="008C03AC" w:rsidP="008C03AC">
      <w:pPr>
        <w:spacing w:before="240" w:after="240"/>
        <w:ind w:left="360" w:right="187"/>
        <w:rPr>
          <w:rFonts w:ascii="Arial" w:hAnsi="Arial" w:cs="Arial"/>
          <w:sz w:val="24"/>
          <w:szCs w:val="24"/>
        </w:rPr>
      </w:pPr>
      <w:r w:rsidRPr="38616019">
        <w:rPr>
          <w:rFonts w:ascii="Arial" w:hAnsi="Arial" w:cs="Arial"/>
          <w:sz w:val="24"/>
          <w:szCs w:val="24"/>
        </w:rPr>
        <w:t>Upon delivery or completion of ordered goods or services, State departments shall do the following:</w:t>
      </w:r>
    </w:p>
    <w:p w14:paraId="6D52DE90" w14:textId="77777777" w:rsidR="008C03AC" w:rsidRPr="00E9050C" w:rsidRDefault="008C03AC" w:rsidP="00BB4E4A">
      <w:pPr>
        <w:pStyle w:val="ListParagraph"/>
        <w:widowControl w:val="0"/>
        <w:numPr>
          <w:ilvl w:val="0"/>
          <w:numId w:val="16"/>
        </w:numPr>
        <w:autoSpaceDE w:val="0"/>
        <w:autoSpaceDN w:val="0"/>
        <w:spacing w:after="0" w:line="240" w:lineRule="auto"/>
        <w:ind w:left="1170" w:right="187"/>
        <w:contextualSpacing w:val="0"/>
        <w:rPr>
          <w:rFonts w:ascii="Arial" w:eastAsia="Calibri" w:hAnsi="Arial" w:cs="Arial"/>
          <w:sz w:val="24"/>
          <w:szCs w:val="24"/>
        </w:rPr>
      </w:pPr>
      <w:r w:rsidRPr="00E9050C">
        <w:rPr>
          <w:rFonts w:ascii="Arial" w:eastAsia="Calibri" w:hAnsi="Arial" w:cs="Arial"/>
          <w:sz w:val="24"/>
          <w:szCs w:val="24"/>
        </w:rPr>
        <w:t>Provide proper withhold notification to prime contractors.</w:t>
      </w:r>
    </w:p>
    <w:p w14:paraId="1F31210B" w14:textId="77777777" w:rsidR="008C03AC" w:rsidRPr="00E9050C" w:rsidRDefault="008C03AC" w:rsidP="00BB4E4A">
      <w:pPr>
        <w:pStyle w:val="ListParagraph"/>
        <w:widowControl w:val="0"/>
        <w:numPr>
          <w:ilvl w:val="0"/>
          <w:numId w:val="16"/>
        </w:numPr>
        <w:autoSpaceDE w:val="0"/>
        <w:autoSpaceDN w:val="0"/>
        <w:spacing w:after="0" w:line="240" w:lineRule="auto"/>
        <w:ind w:left="1170" w:right="187"/>
        <w:contextualSpacing w:val="0"/>
        <w:rPr>
          <w:rFonts w:ascii="Arial" w:eastAsia="Calibri" w:hAnsi="Arial" w:cs="Arial"/>
          <w:sz w:val="24"/>
          <w:szCs w:val="24"/>
        </w:rPr>
      </w:pPr>
      <w:r w:rsidRPr="00E9050C">
        <w:rPr>
          <w:rFonts w:ascii="Arial" w:eastAsia="Calibri" w:hAnsi="Arial" w:cs="Arial"/>
          <w:sz w:val="24"/>
          <w:szCs w:val="24"/>
        </w:rPr>
        <w:t>Withhold $10,000 or the full amount of the final invoice if less than $10,000 pending receipt of the complete and accurate STD 817.</w:t>
      </w:r>
    </w:p>
    <w:p w14:paraId="3ACD57AC" w14:textId="77777777" w:rsidR="008C03AC" w:rsidRPr="00E9050C" w:rsidRDefault="008C03AC" w:rsidP="00BB4E4A">
      <w:pPr>
        <w:pStyle w:val="ListParagraph"/>
        <w:widowControl w:val="0"/>
        <w:numPr>
          <w:ilvl w:val="0"/>
          <w:numId w:val="16"/>
        </w:numPr>
        <w:autoSpaceDE w:val="0"/>
        <w:autoSpaceDN w:val="0"/>
        <w:spacing w:after="0" w:line="240" w:lineRule="auto"/>
        <w:ind w:left="1170" w:right="187"/>
        <w:contextualSpacing w:val="0"/>
        <w:rPr>
          <w:rFonts w:ascii="Arial" w:eastAsia="Calibri" w:hAnsi="Arial" w:cs="Arial"/>
          <w:sz w:val="24"/>
          <w:szCs w:val="24"/>
        </w:rPr>
      </w:pPr>
      <w:r w:rsidRPr="00E9050C">
        <w:rPr>
          <w:rFonts w:ascii="Arial" w:eastAsia="Calibri" w:hAnsi="Arial" w:cs="Arial"/>
          <w:sz w:val="24"/>
          <w:szCs w:val="24"/>
        </w:rPr>
        <w:lastRenderedPageBreak/>
        <w:t>Review the STD 817. If it is determined to be complete and accurate, authorize payment of the withhold.</w:t>
      </w:r>
    </w:p>
    <w:p w14:paraId="72A92F8F" w14:textId="77777777" w:rsidR="008C03AC" w:rsidRPr="00E9050C" w:rsidRDefault="008C03AC" w:rsidP="00BB4E4A">
      <w:pPr>
        <w:pStyle w:val="ListParagraph"/>
        <w:widowControl w:val="0"/>
        <w:numPr>
          <w:ilvl w:val="0"/>
          <w:numId w:val="16"/>
        </w:numPr>
        <w:autoSpaceDE w:val="0"/>
        <w:autoSpaceDN w:val="0"/>
        <w:spacing w:after="0" w:line="240" w:lineRule="auto"/>
        <w:ind w:left="1170" w:right="187"/>
        <w:contextualSpacing w:val="0"/>
        <w:rPr>
          <w:rFonts w:ascii="Arial" w:eastAsia="Calibri" w:hAnsi="Arial" w:cs="Arial"/>
          <w:sz w:val="24"/>
          <w:szCs w:val="24"/>
        </w:rPr>
      </w:pPr>
      <w:r w:rsidRPr="00E9050C">
        <w:rPr>
          <w:rFonts w:ascii="Arial" w:eastAsia="Calibri" w:hAnsi="Arial" w:cs="Arial"/>
          <w:sz w:val="24"/>
          <w:szCs w:val="24"/>
        </w:rPr>
        <w:t>If the STD 817 is late or incomplete, department must send the prime contractor a cure notice allowing at least 15 days, but not more than 30 days, to meet the Certification of Payments to DVBE Subcontractors requirements.</w:t>
      </w:r>
    </w:p>
    <w:p w14:paraId="5F926520" w14:textId="77777777" w:rsidR="008C03AC" w:rsidRPr="00E9050C" w:rsidRDefault="008C03AC" w:rsidP="00BB4E4A">
      <w:pPr>
        <w:pStyle w:val="ListParagraph"/>
        <w:widowControl w:val="0"/>
        <w:numPr>
          <w:ilvl w:val="0"/>
          <w:numId w:val="16"/>
        </w:numPr>
        <w:autoSpaceDE w:val="0"/>
        <w:autoSpaceDN w:val="0"/>
        <w:spacing w:after="0" w:line="240" w:lineRule="auto"/>
        <w:ind w:left="1170" w:right="187"/>
        <w:contextualSpacing w:val="0"/>
        <w:rPr>
          <w:rFonts w:ascii="Arial" w:eastAsia="Calibri" w:hAnsi="Arial" w:cs="Arial"/>
          <w:sz w:val="24"/>
          <w:szCs w:val="24"/>
        </w:rPr>
      </w:pPr>
      <w:r w:rsidRPr="00E9050C">
        <w:rPr>
          <w:rFonts w:ascii="Arial" w:eastAsia="Calibri" w:hAnsi="Arial" w:cs="Arial"/>
          <w:sz w:val="24"/>
          <w:szCs w:val="24"/>
        </w:rPr>
        <w:t>If the prime contractor does not comply by the identified deadline, permanently deduct the withhold.</w:t>
      </w:r>
    </w:p>
    <w:p w14:paraId="0E3E7749" w14:textId="77777777" w:rsidR="008C03AC" w:rsidRPr="00E9050C" w:rsidRDefault="008C03AC" w:rsidP="00BB4E4A">
      <w:pPr>
        <w:pStyle w:val="ListParagraph"/>
        <w:widowControl w:val="0"/>
        <w:numPr>
          <w:ilvl w:val="0"/>
          <w:numId w:val="16"/>
        </w:numPr>
        <w:autoSpaceDE w:val="0"/>
        <w:autoSpaceDN w:val="0"/>
        <w:spacing w:after="360" w:line="240" w:lineRule="auto"/>
        <w:ind w:left="1170" w:right="187"/>
        <w:contextualSpacing w:val="0"/>
        <w:rPr>
          <w:rFonts w:ascii="Arial" w:eastAsia="Calibri" w:hAnsi="Arial" w:cs="Arial"/>
          <w:sz w:val="24"/>
          <w:szCs w:val="24"/>
        </w:rPr>
      </w:pPr>
      <w:r w:rsidRPr="00E9050C">
        <w:rPr>
          <w:rFonts w:ascii="Arial" w:eastAsia="Calibri" w:hAnsi="Arial" w:cs="Arial"/>
          <w:sz w:val="24"/>
          <w:szCs w:val="24"/>
        </w:rPr>
        <w:t>Retain all records for a minimum of six years.</w:t>
      </w:r>
    </w:p>
    <w:p w14:paraId="5EF73B9F" w14:textId="77777777" w:rsidR="008C03AC" w:rsidRPr="00E13D7A" w:rsidRDefault="008C03AC" w:rsidP="00BB4E4A">
      <w:pPr>
        <w:pStyle w:val="Heading2"/>
        <w:numPr>
          <w:ilvl w:val="1"/>
          <w:numId w:val="10"/>
        </w:numPr>
        <w:spacing w:after="240"/>
        <w:ind w:left="360"/>
        <w:rPr>
          <w:rFonts w:ascii="Arial" w:hAnsi="Arial" w:cs="Arial"/>
          <w:color w:val="auto"/>
          <w:sz w:val="24"/>
          <w:szCs w:val="24"/>
        </w:rPr>
      </w:pPr>
      <w:bookmarkStart w:id="239" w:name="_Toc205399345"/>
      <w:r w:rsidRPr="00E13D7A">
        <w:rPr>
          <w:rFonts w:ascii="Arial" w:hAnsi="Arial" w:cs="Arial"/>
          <w:color w:val="auto"/>
          <w:sz w:val="24"/>
          <w:szCs w:val="24"/>
        </w:rPr>
        <w:t>GENERATIVE ARTIFICIAL INTELLIGENCE (GENAI)</w:t>
      </w:r>
      <w:bookmarkEnd w:id="239"/>
    </w:p>
    <w:p w14:paraId="4DB72418" w14:textId="77777777" w:rsidR="008C03AC" w:rsidRPr="002F186C" w:rsidRDefault="008C03AC" w:rsidP="008C03AC">
      <w:pPr>
        <w:spacing w:before="240" w:after="240"/>
        <w:ind w:left="360" w:right="187"/>
        <w:rPr>
          <w:rFonts w:ascii="Arial" w:hAnsi="Arial" w:cs="Arial"/>
          <w:sz w:val="24"/>
          <w:szCs w:val="24"/>
        </w:rPr>
      </w:pPr>
      <w:r w:rsidRPr="38616019">
        <w:rPr>
          <w:rFonts w:ascii="Arial" w:hAnsi="Arial" w:cs="Arial"/>
          <w:sz w:val="24"/>
          <w:szCs w:val="24"/>
        </w:rPr>
        <w:t>State agencies must follow the required GenAI purchase procedures outlined in the State Contracting Manual (SCM) and the California Department of Technology GenAI policies.</w:t>
      </w:r>
    </w:p>
    <w:p w14:paraId="5BDD8DA6" w14:textId="77777777" w:rsidR="00DA0BCC" w:rsidRPr="00E13D7A" w:rsidRDefault="00DA0BCC" w:rsidP="00BB4E4A">
      <w:pPr>
        <w:pStyle w:val="Heading2"/>
        <w:numPr>
          <w:ilvl w:val="1"/>
          <w:numId w:val="10"/>
        </w:numPr>
        <w:spacing w:after="240"/>
        <w:ind w:left="360"/>
        <w:rPr>
          <w:rFonts w:ascii="Arial" w:hAnsi="Arial" w:cs="Arial"/>
          <w:color w:val="auto"/>
          <w:sz w:val="24"/>
          <w:szCs w:val="24"/>
        </w:rPr>
      </w:pPr>
      <w:bookmarkStart w:id="240" w:name="_Toc205399346"/>
      <w:r w:rsidRPr="00E13D7A">
        <w:rPr>
          <w:rFonts w:ascii="Arial" w:hAnsi="Arial" w:cs="Arial"/>
          <w:color w:val="auto"/>
          <w:sz w:val="24"/>
          <w:szCs w:val="24"/>
        </w:rPr>
        <w:t>ATTACHMENTS</w:t>
      </w:r>
      <w:bookmarkEnd w:id="240"/>
    </w:p>
    <w:p w14:paraId="5ADAB46C" w14:textId="0CEA9E5E" w:rsidR="00C764BF" w:rsidRPr="00A405C8" w:rsidRDefault="00DA0BCC" w:rsidP="00B87C3E">
      <w:pPr>
        <w:spacing w:before="240" w:after="240"/>
        <w:ind w:left="360" w:right="187"/>
        <w:rPr>
          <w:rFonts w:ascii="Arial" w:eastAsia="Arial" w:hAnsi="Arial" w:cs="Arial"/>
          <w:sz w:val="24"/>
          <w:szCs w:val="24"/>
        </w:rPr>
      </w:pPr>
      <w:r w:rsidRPr="000D3275">
        <w:rPr>
          <w:rFonts w:ascii="Arial" w:eastAsia="Arial" w:hAnsi="Arial" w:cs="Arial"/>
          <w:sz w:val="24"/>
          <w:szCs w:val="24"/>
        </w:rPr>
        <w:t>ATTACHMENT 1 – MSA CONTRACTOR LIST</w:t>
      </w:r>
      <w:bookmarkEnd w:id="236"/>
      <w:bookmarkEnd w:id="237"/>
    </w:p>
    <w:sectPr w:rsidR="00C764BF" w:rsidRPr="00A405C8" w:rsidSect="004001D8">
      <w:headerReference w:type="even" r:id="rId22"/>
      <w:headerReference w:type="default" r:id="rId23"/>
      <w:footerReference w:type="even" r:id="rId24"/>
      <w:footerReference w:type="default" r:id="rId25"/>
      <w:headerReference w:type="first" r:id="rId26"/>
      <w:footerReference w:type="first" r:id="rId27"/>
      <w:pgSz w:w="12240" w:h="15840" w:code="1"/>
      <w:pgMar w:top="1080" w:right="900" w:bottom="810" w:left="1080" w:header="720" w:footer="517" w:gutter="0"/>
      <w:cols w:space="720" w:equalWidth="0">
        <w:col w:w="10440"/>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45DC5" w14:textId="77777777" w:rsidR="00F76443" w:rsidRDefault="00F76443">
      <w:r>
        <w:separator/>
      </w:r>
    </w:p>
  </w:endnote>
  <w:endnote w:type="continuationSeparator" w:id="0">
    <w:p w14:paraId="7FFF9B6C" w14:textId="77777777" w:rsidR="00F76443" w:rsidRDefault="00F76443">
      <w:r>
        <w:continuationSeparator/>
      </w:r>
    </w:p>
  </w:endnote>
  <w:endnote w:type="continuationNotice" w:id="1">
    <w:p w14:paraId="2102C0C5" w14:textId="77777777" w:rsidR="00F76443" w:rsidRDefault="00F76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gothic">
    <w:panose1 w:val="00000000000000000000"/>
    <w:charset w:val="00"/>
    <w:family w:val="auto"/>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659CC" w14:textId="77777777" w:rsidR="008C03AC" w:rsidRDefault="008C03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DEE58" w14:textId="31CA5A46" w:rsidR="0058007E" w:rsidRPr="00C17240" w:rsidRDefault="0058007E" w:rsidP="007C0AE6">
    <w:pPr>
      <w:pStyle w:val="Footer"/>
      <w:rPr>
        <w:rFonts w:ascii="Arial" w:hAnsi="Arial" w:cs="Arial"/>
        <w:sz w:val="30"/>
        <w:szCs w:val="30"/>
      </w:rPr>
    </w:pPr>
  </w:p>
  <w:tbl>
    <w:tblPr>
      <w:tblW w:w="10260" w:type="dxa"/>
      <w:tblInd w:w="108" w:type="dxa"/>
      <w:tblBorders>
        <w:top w:val="double" w:sz="4" w:space="0" w:color="auto"/>
      </w:tblBorders>
      <w:tblLook w:val="04A0" w:firstRow="1" w:lastRow="0" w:firstColumn="1" w:lastColumn="0" w:noHBand="0" w:noVBand="1"/>
    </w:tblPr>
    <w:tblGrid>
      <w:gridCol w:w="8010"/>
      <w:gridCol w:w="2250"/>
    </w:tblGrid>
    <w:tr w:rsidR="0058007E" w:rsidRPr="003C4F37" w14:paraId="76FFA351" w14:textId="77777777" w:rsidTr="00696154">
      <w:tc>
        <w:tcPr>
          <w:tcW w:w="8010" w:type="dxa"/>
          <w:shd w:val="clear" w:color="auto" w:fill="auto"/>
        </w:tcPr>
        <w:p w14:paraId="26CD77A4" w14:textId="77D108D2" w:rsidR="0058007E" w:rsidRPr="00726326" w:rsidRDefault="0058007E" w:rsidP="00236A34">
          <w:pPr>
            <w:pStyle w:val="Header"/>
            <w:tabs>
              <w:tab w:val="left" w:pos="6741"/>
            </w:tabs>
            <w:ind w:left="-120"/>
            <w:rPr>
              <w:rFonts w:ascii="Arial" w:hAnsi="Arial" w:cs="Arial"/>
              <w:color w:val="C00000"/>
            </w:rPr>
          </w:pPr>
        </w:p>
      </w:tc>
      <w:tc>
        <w:tcPr>
          <w:tcW w:w="2250" w:type="dxa"/>
          <w:shd w:val="clear" w:color="auto" w:fill="auto"/>
        </w:tcPr>
        <w:p w14:paraId="3373A7F8" w14:textId="3478707C" w:rsidR="0058007E" w:rsidRPr="008A45B8" w:rsidRDefault="0058007E" w:rsidP="00726326">
          <w:pPr>
            <w:pStyle w:val="Header"/>
            <w:rPr>
              <w:rFonts w:ascii="Arial" w:hAnsi="Arial" w:cs="Arial"/>
              <w:sz w:val="24"/>
              <w:szCs w:val="24"/>
            </w:rPr>
          </w:pPr>
          <w:r w:rsidRPr="008A45B8">
            <w:rPr>
              <w:rFonts w:ascii="Arial" w:hAnsi="Arial" w:cs="Arial"/>
              <w:sz w:val="24"/>
              <w:szCs w:val="24"/>
            </w:rPr>
            <w:t xml:space="preserve">Page </w:t>
          </w:r>
          <w:r w:rsidRPr="008A45B8">
            <w:rPr>
              <w:rFonts w:ascii="Arial" w:hAnsi="Arial" w:cs="Arial"/>
              <w:bCs/>
              <w:sz w:val="24"/>
              <w:szCs w:val="24"/>
            </w:rPr>
            <w:fldChar w:fldCharType="begin"/>
          </w:r>
          <w:r w:rsidRPr="008A45B8">
            <w:rPr>
              <w:rFonts w:ascii="Arial" w:hAnsi="Arial" w:cs="Arial"/>
              <w:bCs/>
              <w:sz w:val="24"/>
              <w:szCs w:val="24"/>
            </w:rPr>
            <w:instrText xml:space="preserve"> PAGE </w:instrText>
          </w:r>
          <w:r w:rsidRPr="008A45B8">
            <w:rPr>
              <w:rFonts w:ascii="Arial" w:hAnsi="Arial" w:cs="Arial"/>
              <w:bCs/>
              <w:sz w:val="24"/>
              <w:szCs w:val="24"/>
            </w:rPr>
            <w:fldChar w:fldCharType="separate"/>
          </w:r>
          <w:r w:rsidRPr="008A45B8">
            <w:rPr>
              <w:rFonts w:ascii="Arial" w:hAnsi="Arial" w:cs="Arial"/>
              <w:bCs/>
              <w:noProof/>
              <w:sz w:val="24"/>
              <w:szCs w:val="24"/>
            </w:rPr>
            <w:t>7</w:t>
          </w:r>
          <w:r w:rsidRPr="008A45B8">
            <w:rPr>
              <w:rFonts w:ascii="Arial" w:hAnsi="Arial" w:cs="Arial"/>
              <w:bCs/>
              <w:sz w:val="24"/>
              <w:szCs w:val="24"/>
            </w:rPr>
            <w:fldChar w:fldCharType="end"/>
          </w:r>
          <w:r w:rsidRPr="008A45B8">
            <w:rPr>
              <w:rFonts w:ascii="Arial" w:hAnsi="Arial" w:cs="Arial"/>
              <w:sz w:val="24"/>
              <w:szCs w:val="24"/>
            </w:rPr>
            <w:t xml:space="preserve"> of </w:t>
          </w:r>
          <w:r w:rsidRPr="008A45B8">
            <w:rPr>
              <w:rFonts w:ascii="Arial" w:hAnsi="Arial" w:cs="Arial"/>
              <w:bCs/>
              <w:sz w:val="24"/>
              <w:szCs w:val="24"/>
            </w:rPr>
            <w:fldChar w:fldCharType="begin"/>
          </w:r>
          <w:r w:rsidRPr="008A45B8">
            <w:rPr>
              <w:rFonts w:ascii="Arial" w:hAnsi="Arial" w:cs="Arial"/>
              <w:bCs/>
              <w:sz w:val="24"/>
              <w:szCs w:val="24"/>
            </w:rPr>
            <w:instrText xml:space="preserve"> NUMPAGES  </w:instrText>
          </w:r>
          <w:r w:rsidRPr="008A45B8">
            <w:rPr>
              <w:rFonts w:ascii="Arial" w:hAnsi="Arial" w:cs="Arial"/>
              <w:bCs/>
              <w:sz w:val="24"/>
              <w:szCs w:val="24"/>
            </w:rPr>
            <w:fldChar w:fldCharType="separate"/>
          </w:r>
          <w:r w:rsidRPr="008A45B8">
            <w:rPr>
              <w:rFonts w:ascii="Arial" w:hAnsi="Arial" w:cs="Arial"/>
              <w:bCs/>
              <w:noProof/>
              <w:sz w:val="24"/>
              <w:szCs w:val="24"/>
            </w:rPr>
            <w:t>15</w:t>
          </w:r>
          <w:r w:rsidRPr="008A45B8">
            <w:rPr>
              <w:rFonts w:ascii="Arial" w:hAnsi="Arial" w:cs="Arial"/>
              <w:bCs/>
              <w:sz w:val="24"/>
              <w:szCs w:val="24"/>
            </w:rPr>
            <w:fldChar w:fldCharType="end"/>
          </w:r>
        </w:p>
      </w:tc>
    </w:tr>
  </w:tbl>
  <w:p w14:paraId="48294C8B" w14:textId="178CC85A" w:rsidR="0058007E" w:rsidRPr="00236A34" w:rsidRDefault="0058007E" w:rsidP="00AD43BF">
    <w:pPr>
      <w:pStyle w:val="Footer"/>
      <w:tabs>
        <w:tab w:val="clear" w:pos="4320"/>
        <w:tab w:val="clear" w:pos="8640"/>
        <w:tab w:val="center" w:pos="5265"/>
      </w:tabs>
      <w:rPr>
        <w:rFonts w:ascii="Arial" w:hAnsi="Arial" w:cs="Arial"/>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127B7" w14:textId="77777777" w:rsidR="008C03AC" w:rsidRDefault="008C0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53EF5" w14:textId="77777777" w:rsidR="00F76443" w:rsidRDefault="00F76443">
      <w:r>
        <w:separator/>
      </w:r>
    </w:p>
  </w:footnote>
  <w:footnote w:type="continuationSeparator" w:id="0">
    <w:p w14:paraId="5736F520" w14:textId="77777777" w:rsidR="00F76443" w:rsidRDefault="00F76443">
      <w:r>
        <w:continuationSeparator/>
      </w:r>
    </w:p>
  </w:footnote>
  <w:footnote w:type="continuationNotice" w:id="1">
    <w:p w14:paraId="65D682DE" w14:textId="77777777" w:rsidR="00F76443" w:rsidRDefault="00F764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2CE88" w14:textId="637EB4A0" w:rsidR="0058007E" w:rsidRDefault="00C649F0">
    <w:pPr>
      <w:pStyle w:val="Header"/>
    </w:pPr>
    <w:r>
      <w:rPr>
        <w:noProof/>
      </w:rPr>
      <mc:AlternateContent>
        <mc:Choice Requires="wps">
          <w:drawing>
            <wp:inline distT="0" distB="0" distL="0" distR="0" wp14:anchorId="122001A7" wp14:editId="18613018">
              <wp:extent cx="6676390" cy="2670175"/>
              <wp:effectExtent l="0" t="0" r="635" b="0"/>
              <wp:docPr id="165375916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2700000">
                        <a:off x="0" y="0"/>
                        <a:ext cx="6676390" cy="267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CB5A0CC" w14:textId="77777777" w:rsidR="0058007E" w:rsidRDefault="0058007E" w:rsidP="001916F2">
                          <w:r>
                            <w:t>DRAFT</w:t>
                          </w:r>
                        </w:p>
                      </w:txbxContent>
                    </wps:txbx>
                    <wps:bodyPr rot="0" vert="horz" wrap="square" lIns="91440" tIns="45720" rIns="91440" bIns="45720" anchor="t" anchorCtr="0" upright="1">
                      <a:spAutoFit/>
                    </wps:bodyPr>
                  </wps:wsp>
                </a:graphicData>
              </a:graphic>
            </wp:inline>
          </w:drawing>
        </mc:Choice>
        <mc:Fallback>
          <w:pict>
            <v:shapetype w14:anchorId="122001A7" id="_x0000_t202" coordsize="21600,21600" o:spt="202" path="m,l,21600r21600,l21600,xe">
              <v:stroke joinstyle="miter"/>
              <v:path gradientshapeok="t" o:connecttype="rect"/>
            </v:shapetype>
            <v:shape id="Text Box 3" o:spid="_x0000_s1026" type="#_x0000_t202" style="width:525.7pt;height:210.2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" filled="f" stroked="f">
              <v:stroke joinstyle="round"/>
              <o:lock v:ext="edit" shapetype="t"/>
              <v:textbox style="mso-fit-shape-to-text:t">
                <w:txbxContent>
                  <w:p w14:paraId="3CB5A0CC" w14:textId="77777777" w:rsidR="0058007E" w:rsidRDefault="0058007E" w:rsidP="001916F2">
                    <w:r>
                      <w:t>DRAFT</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50" w:type="dxa"/>
      <w:tblInd w:w="-90" w:type="dxa"/>
      <w:tblLook w:val="04A0" w:firstRow="1" w:lastRow="0" w:firstColumn="1" w:lastColumn="0" w:noHBand="0" w:noVBand="1"/>
    </w:tblPr>
    <w:tblGrid>
      <w:gridCol w:w="3980"/>
      <w:gridCol w:w="6370"/>
    </w:tblGrid>
    <w:tr w:rsidR="00205F33" w:rsidRPr="00A263F8" w14:paraId="1019A514" w14:textId="77777777" w:rsidTr="000D3275">
      <w:tc>
        <w:tcPr>
          <w:tcW w:w="3980" w:type="dxa"/>
          <w:shd w:val="clear" w:color="auto" w:fill="auto"/>
        </w:tcPr>
        <w:p w14:paraId="50EC9CB7" w14:textId="77777777" w:rsidR="00205F33" w:rsidRPr="00A263F8" w:rsidRDefault="00205F33" w:rsidP="00205F33">
          <w:pPr>
            <w:pStyle w:val="Header"/>
            <w:rPr>
              <w:rFonts w:ascii="Arial" w:hAnsi="Arial" w:cs="Arial"/>
              <w:sz w:val="24"/>
            </w:rPr>
          </w:pPr>
          <w:r w:rsidRPr="00A263F8">
            <w:rPr>
              <w:rFonts w:ascii="Arial" w:hAnsi="Arial" w:cs="Arial"/>
              <w:sz w:val="24"/>
            </w:rPr>
            <w:t>State of California</w:t>
          </w:r>
        </w:p>
      </w:tc>
      <w:tc>
        <w:tcPr>
          <w:tcW w:w="6370" w:type="dxa"/>
          <w:shd w:val="clear" w:color="auto" w:fill="auto"/>
        </w:tcPr>
        <w:p w14:paraId="2044F28C" w14:textId="136BC3FC" w:rsidR="00205F33" w:rsidRPr="00A263F8" w:rsidRDefault="00205F33" w:rsidP="00205F33">
          <w:pPr>
            <w:pStyle w:val="Header"/>
            <w:jc w:val="right"/>
            <w:rPr>
              <w:rFonts w:ascii="Arial" w:hAnsi="Arial" w:cs="Arial"/>
              <w:sz w:val="24"/>
            </w:rPr>
          </w:pPr>
          <w:r w:rsidRPr="00A263F8">
            <w:rPr>
              <w:rFonts w:ascii="Arial" w:hAnsi="Arial" w:cs="Arial"/>
              <w:sz w:val="24"/>
            </w:rPr>
            <w:t>Master Agreement</w:t>
          </w:r>
        </w:p>
      </w:tc>
    </w:tr>
    <w:tr w:rsidR="00205F33" w:rsidRPr="00A263F8" w14:paraId="6D3FA7BF" w14:textId="77777777" w:rsidTr="000D3275">
      <w:tc>
        <w:tcPr>
          <w:tcW w:w="3980" w:type="dxa"/>
          <w:shd w:val="clear" w:color="auto" w:fill="auto"/>
        </w:tcPr>
        <w:p w14:paraId="42DE96EE" w14:textId="77777777" w:rsidR="00205F33" w:rsidRPr="00A263F8" w:rsidRDefault="00205F33" w:rsidP="00205F33">
          <w:pPr>
            <w:pStyle w:val="Header"/>
            <w:rPr>
              <w:rFonts w:ascii="Arial" w:hAnsi="Arial" w:cs="Arial"/>
              <w:sz w:val="24"/>
            </w:rPr>
          </w:pPr>
          <w:r w:rsidRPr="00A263F8">
            <w:rPr>
              <w:rFonts w:ascii="Arial" w:hAnsi="Arial" w:cs="Arial"/>
              <w:sz w:val="24"/>
            </w:rPr>
            <w:t>Department of General Services</w:t>
          </w:r>
        </w:p>
      </w:tc>
      <w:tc>
        <w:tcPr>
          <w:tcW w:w="6370" w:type="dxa"/>
          <w:shd w:val="clear" w:color="auto" w:fill="auto"/>
        </w:tcPr>
        <w:p w14:paraId="7050F7CF" w14:textId="77777777" w:rsidR="00205F33" w:rsidRPr="00A263F8" w:rsidRDefault="00205F33" w:rsidP="00205F33">
          <w:pPr>
            <w:pStyle w:val="Header"/>
            <w:jc w:val="right"/>
            <w:rPr>
              <w:rFonts w:ascii="Arial" w:hAnsi="Arial" w:cs="Arial"/>
              <w:sz w:val="24"/>
            </w:rPr>
          </w:pPr>
          <w:r w:rsidRPr="00A263F8">
            <w:rPr>
              <w:rFonts w:ascii="Arial" w:hAnsi="Arial" w:cs="Arial"/>
              <w:b/>
              <w:sz w:val="24"/>
            </w:rPr>
            <w:t>USER INSTRUCTIONS</w:t>
          </w:r>
        </w:p>
      </w:tc>
    </w:tr>
    <w:tr w:rsidR="00205F33" w:rsidRPr="008468EE" w14:paraId="4F1E168E" w14:textId="77777777" w:rsidTr="000D3275">
      <w:tc>
        <w:tcPr>
          <w:tcW w:w="3980" w:type="dxa"/>
          <w:shd w:val="clear" w:color="auto" w:fill="auto"/>
        </w:tcPr>
        <w:p w14:paraId="3E134BCA" w14:textId="77777777" w:rsidR="00205F33" w:rsidRPr="00A263F8" w:rsidRDefault="00205F33" w:rsidP="00205F33">
          <w:pPr>
            <w:pStyle w:val="Header"/>
            <w:rPr>
              <w:rFonts w:ascii="Arial" w:hAnsi="Arial" w:cs="Arial"/>
              <w:sz w:val="24"/>
            </w:rPr>
          </w:pPr>
          <w:r w:rsidRPr="00A263F8">
            <w:rPr>
              <w:rFonts w:ascii="Arial" w:hAnsi="Arial" w:cs="Arial"/>
              <w:sz w:val="24"/>
            </w:rPr>
            <w:t>Procurement Division</w:t>
          </w:r>
        </w:p>
      </w:tc>
      <w:tc>
        <w:tcPr>
          <w:tcW w:w="6370" w:type="dxa"/>
          <w:shd w:val="clear" w:color="auto" w:fill="auto"/>
        </w:tcPr>
        <w:p w14:paraId="054F5289" w14:textId="00608F72" w:rsidR="00205F33" w:rsidRPr="008468EE" w:rsidRDefault="004813F0" w:rsidP="00205F33">
          <w:pPr>
            <w:pStyle w:val="Header"/>
            <w:jc w:val="right"/>
            <w:rPr>
              <w:rFonts w:ascii="Arial" w:hAnsi="Arial" w:cs="Arial"/>
              <w:i/>
              <w:sz w:val="24"/>
            </w:rPr>
          </w:pPr>
          <w:r>
            <w:rPr>
              <w:rFonts w:ascii="Arial" w:hAnsi="Arial" w:cs="Arial"/>
              <w:i/>
              <w:sz w:val="24"/>
            </w:rPr>
            <w:t>Community Outreach and Education</w:t>
          </w:r>
          <w:r w:rsidR="00205F33" w:rsidRPr="008468EE">
            <w:rPr>
              <w:rFonts w:ascii="Arial" w:hAnsi="Arial" w:cs="Arial"/>
              <w:i/>
              <w:sz w:val="24"/>
            </w:rPr>
            <w:t xml:space="preserve"> Services</w:t>
          </w:r>
        </w:p>
      </w:tc>
    </w:tr>
    <w:tr w:rsidR="00205F33" w:rsidRPr="00A263F8" w14:paraId="44D0BB15" w14:textId="77777777" w:rsidTr="000D3275">
      <w:tc>
        <w:tcPr>
          <w:tcW w:w="10350" w:type="dxa"/>
          <w:gridSpan w:val="2"/>
          <w:tcBorders>
            <w:bottom w:val="double" w:sz="4" w:space="0" w:color="auto"/>
          </w:tcBorders>
          <w:shd w:val="clear" w:color="auto" w:fill="auto"/>
        </w:tcPr>
        <w:p w14:paraId="505415AF" w14:textId="77777777" w:rsidR="00205F33" w:rsidRPr="00A263F8" w:rsidRDefault="00205F33" w:rsidP="00205F33">
          <w:pPr>
            <w:pStyle w:val="Header"/>
            <w:jc w:val="right"/>
            <w:rPr>
              <w:rFonts w:ascii="Arial" w:hAnsi="Arial" w:cs="Arial"/>
              <w:sz w:val="2"/>
              <w:szCs w:val="2"/>
            </w:rPr>
          </w:pPr>
        </w:p>
      </w:tc>
    </w:tr>
  </w:tbl>
  <w:p w14:paraId="78F32C07" w14:textId="77777777" w:rsidR="0058007E" w:rsidRPr="00B92887" w:rsidRDefault="0058007E" w:rsidP="00AD43BF">
    <w:pPr>
      <w:pStyle w:val="Header"/>
      <w:rPr>
        <w:sz w:val="30"/>
        <w:szCs w:val="3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E468E" w14:textId="77777777" w:rsidR="008C03AC" w:rsidRDefault="008C0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F399D"/>
    <w:multiLevelType w:val="hybridMultilevel"/>
    <w:tmpl w:val="FEDE393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6269F2"/>
    <w:multiLevelType w:val="hybridMultilevel"/>
    <w:tmpl w:val="0E88F7F0"/>
    <w:lvl w:ilvl="0" w:tplc="FFFFFFFF">
      <w:start w:val="1"/>
      <w:numFmt w:val="upperLetter"/>
      <w:lvlText w:val="%1."/>
      <w:lvlJc w:val="left"/>
      <w:pPr>
        <w:ind w:left="144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9E4B03"/>
    <w:multiLevelType w:val="hybridMultilevel"/>
    <w:tmpl w:val="484873B8"/>
    <w:lvl w:ilvl="0" w:tplc="04090001">
      <w:start w:val="1"/>
      <w:numFmt w:val="bullet"/>
      <w:lvlText w:val=""/>
      <w:lvlJc w:val="left"/>
      <w:pPr>
        <w:ind w:left="1232" w:hanging="360"/>
      </w:pPr>
      <w:rPr>
        <w:rFonts w:ascii="Symbol" w:hAnsi="Symbol" w:hint="default"/>
        <w:w w:val="100"/>
        <w:sz w:val="24"/>
        <w:szCs w:val="24"/>
      </w:rPr>
    </w:lvl>
    <w:lvl w:ilvl="1" w:tplc="FFFFFFFF">
      <w:numFmt w:val="bullet"/>
      <w:lvlText w:val="•"/>
      <w:lvlJc w:val="left"/>
      <w:pPr>
        <w:ind w:left="2166" w:hanging="360"/>
      </w:pPr>
      <w:rPr>
        <w:rFonts w:hint="default"/>
      </w:rPr>
    </w:lvl>
    <w:lvl w:ilvl="2" w:tplc="FFFFFFFF">
      <w:numFmt w:val="bullet"/>
      <w:lvlText w:val="•"/>
      <w:lvlJc w:val="left"/>
      <w:pPr>
        <w:ind w:left="3092" w:hanging="360"/>
      </w:pPr>
      <w:rPr>
        <w:rFonts w:hint="default"/>
      </w:rPr>
    </w:lvl>
    <w:lvl w:ilvl="3" w:tplc="FFFFFFFF">
      <w:numFmt w:val="bullet"/>
      <w:lvlText w:val="•"/>
      <w:lvlJc w:val="left"/>
      <w:pPr>
        <w:ind w:left="4018" w:hanging="360"/>
      </w:pPr>
      <w:rPr>
        <w:rFonts w:hint="default"/>
      </w:rPr>
    </w:lvl>
    <w:lvl w:ilvl="4" w:tplc="FFFFFFFF">
      <w:numFmt w:val="bullet"/>
      <w:lvlText w:val="•"/>
      <w:lvlJc w:val="left"/>
      <w:pPr>
        <w:ind w:left="4944" w:hanging="360"/>
      </w:pPr>
      <w:rPr>
        <w:rFonts w:hint="default"/>
      </w:rPr>
    </w:lvl>
    <w:lvl w:ilvl="5" w:tplc="FFFFFFFF">
      <w:numFmt w:val="bullet"/>
      <w:lvlText w:val="•"/>
      <w:lvlJc w:val="left"/>
      <w:pPr>
        <w:ind w:left="5870" w:hanging="360"/>
      </w:pPr>
      <w:rPr>
        <w:rFonts w:hint="default"/>
      </w:rPr>
    </w:lvl>
    <w:lvl w:ilvl="6" w:tplc="FFFFFFFF">
      <w:numFmt w:val="bullet"/>
      <w:lvlText w:val="•"/>
      <w:lvlJc w:val="left"/>
      <w:pPr>
        <w:ind w:left="6796" w:hanging="360"/>
      </w:pPr>
      <w:rPr>
        <w:rFonts w:hint="default"/>
      </w:rPr>
    </w:lvl>
    <w:lvl w:ilvl="7" w:tplc="FFFFFFFF">
      <w:numFmt w:val="bullet"/>
      <w:lvlText w:val="•"/>
      <w:lvlJc w:val="left"/>
      <w:pPr>
        <w:ind w:left="7722" w:hanging="360"/>
      </w:pPr>
      <w:rPr>
        <w:rFonts w:hint="default"/>
      </w:rPr>
    </w:lvl>
    <w:lvl w:ilvl="8" w:tplc="FFFFFFFF">
      <w:numFmt w:val="bullet"/>
      <w:lvlText w:val="•"/>
      <w:lvlJc w:val="left"/>
      <w:pPr>
        <w:ind w:left="8648" w:hanging="360"/>
      </w:pPr>
      <w:rPr>
        <w:rFonts w:hint="default"/>
      </w:rPr>
    </w:lvl>
  </w:abstractNum>
  <w:abstractNum w:abstractNumId="3" w15:restartNumberingAfterBreak="0">
    <w:nsid w:val="31135DFA"/>
    <w:multiLevelType w:val="hybridMultilevel"/>
    <w:tmpl w:val="0E88F7F0"/>
    <w:lvl w:ilvl="0" w:tplc="AA805A04">
      <w:start w:val="1"/>
      <w:numFmt w:val="upperLetter"/>
      <w:lvlText w:val="%1."/>
      <w:lvlJc w:val="left"/>
      <w:pPr>
        <w:ind w:left="144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512352"/>
    <w:multiLevelType w:val="hybridMultilevel"/>
    <w:tmpl w:val="75E8AA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6242F07"/>
    <w:multiLevelType w:val="hybridMultilevel"/>
    <w:tmpl w:val="6ACECDF2"/>
    <w:lvl w:ilvl="0" w:tplc="315857B8">
      <w:start w:val="1"/>
      <w:numFmt w:val="decimal"/>
      <w:lvlText w:val="%1)"/>
      <w:lvlJc w:val="left"/>
      <w:pPr>
        <w:ind w:left="3420" w:hanging="360"/>
      </w:pPr>
      <w:rPr>
        <w:b w:val="0"/>
        <w:bCs w:val="0"/>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6" w15:restartNumberingAfterBreak="0">
    <w:nsid w:val="3A2F5766"/>
    <w:multiLevelType w:val="hybridMultilevel"/>
    <w:tmpl w:val="7320108E"/>
    <w:lvl w:ilvl="0" w:tplc="04090001">
      <w:start w:val="1"/>
      <w:numFmt w:val="bullet"/>
      <w:lvlText w:val=""/>
      <w:lvlJc w:val="left"/>
      <w:pPr>
        <w:ind w:left="1987" w:hanging="360"/>
      </w:pPr>
      <w:rPr>
        <w:rFonts w:ascii="Symbol" w:hAnsi="Symbol" w:hint="default"/>
      </w:rPr>
    </w:lvl>
    <w:lvl w:ilvl="1" w:tplc="FFFFFFFF">
      <w:numFmt w:val="bullet"/>
      <w:lvlText w:val="•"/>
      <w:lvlJc w:val="left"/>
      <w:pPr>
        <w:ind w:left="3067" w:hanging="720"/>
      </w:pPr>
      <w:rPr>
        <w:rFonts w:ascii="Arial" w:eastAsia="Calibri" w:hAnsi="Arial" w:cs="Arial" w:hint="default"/>
      </w:r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7" w15:restartNumberingAfterBreak="0">
    <w:nsid w:val="3AC13793"/>
    <w:multiLevelType w:val="hybridMultilevel"/>
    <w:tmpl w:val="7412728A"/>
    <w:lvl w:ilvl="0" w:tplc="AA805A04">
      <w:start w:val="1"/>
      <w:numFmt w:val="upperLetter"/>
      <w:lvlText w:val="%1."/>
      <w:lvlJc w:val="left"/>
      <w:pPr>
        <w:ind w:left="144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7B2464"/>
    <w:multiLevelType w:val="hybridMultilevel"/>
    <w:tmpl w:val="0E88F7F0"/>
    <w:lvl w:ilvl="0" w:tplc="FFFFFFFF">
      <w:start w:val="1"/>
      <w:numFmt w:val="upperLetter"/>
      <w:lvlText w:val="%1."/>
      <w:lvlJc w:val="left"/>
      <w:pPr>
        <w:ind w:left="144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0106FEB"/>
    <w:multiLevelType w:val="hybridMultilevel"/>
    <w:tmpl w:val="0E88F7F0"/>
    <w:lvl w:ilvl="0" w:tplc="FFFFFFFF">
      <w:start w:val="1"/>
      <w:numFmt w:val="upperLetter"/>
      <w:lvlText w:val="%1."/>
      <w:lvlJc w:val="left"/>
      <w:pPr>
        <w:ind w:left="144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5A6625"/>
    <w:multiLevelType w:val="hybridMultilevel"/>
    <w:tmpl w:val="94EEF7CE"/>
    <w:lvl w:ilvl="0" w:tplc="359875A0">
      <w:start w:val="1"/>
      <w:numFmt w:val="upperLetter"/>
      <w:lvlText w:val="%1."/>
      <w:lvlJc w:val="left"/>
      <w:pPr>
        <w:tabs>
          <w:tab w:val="num" w:pos="900"/>
        </w:tabs>
        <w:ind w:left="900" w:hanging="360"/>
      </w:pPr>
      <w:rPr>
        <w:rFonts w:hint="default"/>
        <w:b/>
        <w:bCs w:val="0"/>
      </w:rPr>
    </w:lvl>
    <w:lvl w:ilvl="1" w:tplc="04090011">
      <w:start w:val="1"/>
      <w:numFmt w:val="decimal"/>
      <w:lvlText w:val="%2)"/>
      <w:lvlJc w:val="left"/>
      <w:pPr>
        <w:tabs>
          <w:tab w:val="num" w:pos="3420"/>
        </w:tabs>
        <w:ind w:left="3420" w:hanging="360"/>
      </w:pPr>
      <w:rPr>
        <w:rFonts w:hint="default"/>
        <w:b w:val="0"/>
      </w:rPr>
    </w:lvl>
    <w:lvl w:ilvl="2" w:tplc="04090003">
      <w:start w:val="1"/>
      <w:numFmt w:val="bullet"/>
      <w:lvlText w:val="o"/>
      <w:lvlJc w:val="left"/>
      <w:pPr>
        <w:tabs>
          <w:tab w:val="num" w:pos="2340"/>
        </w:tabs>
        <w:ind w:left="2340" w:hanging="360"/>
      </w:pPr>
      <w:rPr>
        <w:rFonts w:ascii="Courier New" w:hAnsi="Courier New" w:cs="Courier New"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87205D"/>
    <w:multiLevelType w:val="hybridMultilevel"/>
    <w:tmpl w:val="A4E8052C"/>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6D436660"/>
    <w:multiLevelType w:val="hybridMultilevel"/>
    <w:tmpl w:val="F08A87D0"/>
    <w:lvl w:ilvl="0" w:tplc="FFFFFFFF">
      <w:start w:val="1"/>
      <w:numFmt w:val="lowerLetter"/>
      <w:lvlText w:val="%1."/>
      <w:lvlJc w:val="left"/>
      <w:pPr>
        <w:ind w:left="1987" w:hanging="360"/>
      </w:pPr>
    </w:lvl>
    <w:lvl w:ilvl="1" w:tplc="97B0B5C2">
      <w:start w:val="1"/>
      <w:numFmt w:val="decimal"/>
      <w:lvlText w:val="%2."/>
      <w:lvlJc w:val="left"/>
      <w:pPr>
        <w:ind w:left="1440" w:hanging="360"/>
      </w:pPr>
      <w:rPr>
        <w:b/>
        <w:bCs/>
      </w:rPr>
    </w:lvl>
    <w:lvl w:ilvl="2" w:tplc="C79C45E8">
      <w:start w:val="1"/>
      <w:numFmt w:val="upperLetter"/>
      <w:lvlText w:val="%3."/>
      <w:lvlJc w:val="left"/>
      <w:pPr>
        <w:ind w:left="2340" w:hanging="360"/>
      </w:pPr>
      <w:rPr>
        <w:rFonts w:hint="default"/>
      </w:rPr>
    </w:lvl>
    <w:lvl w:ilvl="3" w:tplc="2A267400">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1692309"/>
    <w:multiLevelType w:val="hybridMultilevel"/>
    <w:tmpl w:val="7E2845FC"/>
    <w:lvl w:ilvl="0" w:tplc="FFFFFFFF">
      <w:start w:val="1"/>
      <w:numFmt w:val="lowerLetter"/>
      <w:lvlText w:val="%1."/>
      <w:lvlJc w:val="left"/>
      <w:pPr>
        <w:ind w:left="1987" w:hanging="360"/>
      </w:pPr>
    </w:lvl>
    <w:lvl w:ilvl="1" w:tplc="52EA5EC4">
      <w:numFmt w:val="bullet"/>
      <w:lvlText w:val="•"/>
      <w:lvlJc w:val="left"/>
      <w:pPr>
        <w:ind w:left="3067" w:hanging="720"/>
      </w:pPr>
      <w:rPr>
        <w:rFonts w:ascii="Arial" w:eastAsia="Calibri" w:hAnsi="Arial" w:cs="Arial" w:hint="default"/>
      </w:r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14" w15:restartNumberingAfterBreak="0">
    <w:nsid w:val="74FB198D"/>
    <w:multiLevelType w:val="hybridMultilevel"/>
    <w:tmpl w:val="A56ED550"/>
    <w:lvl w:ilvl="0" w:tplc="04090015">
      <w:start w:val="1"/>
      <w:numFmt w:val="upperLetter"/>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6C8353A"/>
    <w:multiLevelType w:val="hybridMultilevel"/>
    <w:tmpl w:val="416A047C"/>
    <w:lvl w:ilvl="0" w:tplc="0409000F">
      <w:start w:val="1"/>
      <w:numFmt w:val="decimal"/>
      <w:lvlText w:val="%1."/>
      <w:lvlJc w:val="left"/>
      <w:pPr>
        <w:tabs>
          <w:tab w:val="num" w:pos="360"/>
        </w:tabs>
        <w:ind w:left="360" w:hanging="360"/>
      </w:pPr>
    </w:lvl>
    <w:lvl w:ilvl="1" w:tplc="5BE4CC3E">
      <w:start w:val="1"/>
      <w:numFmt w:val="bullet"/>
      <w:pStyle w:val="BulletText1"/>
      <w:lvlText w:val=""/>
      <w:lvlJc w:val="left"/>
      <w:pPr>
        <w:tabs>
          <w:tab w:val="num" w:pos="1253"/>
        </w:tabs>
        <w:ind w:left="1253" w:hanging="173"/>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82E5D9F"/>
    <w:multiLevelType w:val="hybridMultilevel"/>
    <w:tmpl w:val="2E4EB764"/>
    <w:lvl w:ilvl="0" w:tplc="04090001">
      <w:start w:val="1"/>
      <w:numFmt w:val="bullet"/>
      <w:lvlText w:val=""/>
      <w:lvlJc w:val="left"/>
      <w:pPr>
        <w:ind w:left="1987" w:hanging="360"/>
      </w:pPr>
      <w:rPr>
        <w:rFonts w:ascii="Symbol" w:hAnsi="Symbol" w:hint="default"/>
      </w:rPr>
    </w:lvl>
    <w:lvl w:ilvl="1" w:tplc="FFFFFFFF">
      <w:numFmt w:val="bullet"/>
      <w:lvlText w:val="•"/>
      <w:lvlJc w:val="left"/>
      <w:pPr>
        <w:ind w:left="3067" w:hanging="720"/>
      </w:pPr>
      <w:rPr>
        <w:rFonts w:ascii="Arial" w:eastAsia="Calibri" w:hAnsi="Arial" w:cs="Arial" w:hint="default"/>
      </w:r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17" w15:restartNumberingAfterBreak="0">
    <w:nsid w:val="7E9A1B5C"/>
    <w:multiLevelType w:val="hybridMultilevel"/>
    <w:tmpl w:val="65980DCC"/>
    <w:lvl w:ilvl="0" w:tplc="A168A196">
      <w:start w:val="1"/>
      <w:numFmt w:val="decimal"/>
      <w:pStyle w:val="Heading3"/>
      <w:lvlText w:val="%1."/>
      <w:lvlJc w:val="left"/>
      <w:pPr>
        <w:ind w:left="360" w:hanging="360"/>
      </w:pPr>
      <w:rPr>
        <w:rFonts w:ascii="Arial" w:hAnsi="Arial" w:cs="Arial" w:hint="default"/>
        <w:b/>
      </w:rPr>
    </w:lvl>
    <w:lvl w:ilvl="1" w:tplc="AA805A04">
      <w:start w:val="1"/>
      <w:numFmt w:val="upperLetter"/>
      <w:lvlText w:val="%2."/>
      <w:lvlJc w:val="left"/>
      <w:pPr>
        <w:ind w:left="1440" w:hanging="360"/>
      </w:pPr>
      <w:rPr>
        <w:b/>
        <w:bCs w:val="0"/>
      </w:rPr>
    </w:lvl>
    <w:lvl w:ilvl="2" w:tplc="5AF6151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8800075">
    <w:abstractNumId w:val="17"/>
  </w:num>
  <w:num w:numId="2" w16cid:durableId="716243720">
    <w:abstractNumId w:val="15"/>
  </w:num>
  <w:num w:numId="3" w16cid:durableId="2085177414">
    <w:abstractNumId w:val="14"/>
  </w:num>
  <w:num w:numId="4" w16cid:durableId="1679308751">
    <w:abstractNumId w:val="10"/>
  </w:num>
  <w:num w:numId="5" w16cid:durableId="5598273">
    <w:abstractNumId w:val="5"/>
  </w:num>
  <w:num w:numId="6" w16cid:durableId="177499747">
    <w:abstractNumId w:val="0"/>
  </w:num>
  <w:num w:numId="7" w16cid:durableId="401216184">
    <w:abstractNumId w:val="11"/>
  </w:num>
  <w:num w:numId="8" w16cid:durableId="1293974695">
    <w:abstractNumId w:val="13"/>
  </w:num>
  <w:num w:numId="9" w16cid:durableId="1559702534">
    <w:abstractNumId w:val="16"/>
  </w:num>
  <w:num w:numId="10" w16cid:durableId="1347750247">
    <w:abstractNumId w:val="12"/>
  </w:num>
  <w:num w:numId="11" w16cid:durableId="1702587413">
    <w:abstractNumId w:val="3"/>
  </w:num>
  <w:num w:numId="12" w16cid:durableId="1182281384">
    <w:abstractNumId w:val="1"/>
  </w:num>
  <w:num w:numId="13" w16cid:durableId="1736006126">
    <w:abstractNumId w:val="9"/>
  </w:num>
  <w:num w:numId="14" w16cid:durableId="1980259261">
    <w:abstractNumId w:val="4"/>
  </w:num>
  <w:num w:numId="15" w16cid:durableId="1957172679">
    <w:abstractNumId w:val="2"/>
  </w:num>
  <w:num w:numId="16" w16cid:durableId="1033312512">
    <w:abstractNumId w:val="6"/>
  </w:num>
  <w:num w:numId="17" w16cid:durableId="1968583597">
    <w:abstractNumId w:val="7"/>
  </w:num>
  <w:num w:numId="18" w16cid:durableId="1196041465">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G5Jv8R1BGlO3QZ2RBN5iIh1xUuCrRaIDqjosfhRvvbDt1bh/cENxhkPfMC+OwIkwnxsIYDI40J40coZMRF+uw==" w:salt="T+m9RBOeI1M6CowtvkVBe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DC0NLY0MzSxMDKzsLBQ0lEKTi0uzszPAykwrAUA1apXJywAAAA="/>
  </w:docVars>
  <w:rsids>
    <w:rsidRoot w:val="00E32CF5"/>
    <w:rsid w:val="00000110"/>
    <w:rsid w:val="0000110B"/>
    <w:rsid w:val="000019AB"/>
    <w:rsid w:val="00001AE5"/>
    <w:rsid w:val="0000205C"/>
    <w:rsid w:val="0000214E"/>
    <w:rsid w:val="000038DD"/>
    <w:rsid w:val="00003903"/>
    <w:rsid w:val="00003BEF"/>
    <w:rsid w:val="00003C69"/>
    <w:rsid w:val="00004402"/>
    <w:rsid w:val="00004DD8"/>
    <w:rsid w:val="00011398"/>
    <w:rsid w:val="00011A95"/>
    <w:rsid w:val="00014C95"/>
    <w:rsid w:val="00015251"/>
    <w:rsid w:val="00016E5E"/>
    <w:rsid w:val="000173B8"/>
    <w:rsid w:val="000174B0"/>
    <w:rsid w:val="00017C9C"/>
    <w:rsid w:val="0002313E"/>
    <w:rsid w:val="00024B85"/>
    <w:rsid w:val="00024C7E"/>
    <w:rsid w:val="00025201"/>
    <w:rsid w:val="00025D5C"/>
    <w:rsid w:val="000279B5"/>
    <w:rsid w:val="00027E39"/>
    <w:rsid w:val="00027EEA"/>
    <w:rsid w:val="00030891"/>
    <w:rsid w:val="0003391A"/>
    <w:rsid w:val="00034891"/>
    <w:rsid w:val="00035E02"/>
    <w:rsid w:val="000372D9"/>
    <w:rsid w:val="00037E09"/>
    <w:rsid w:val="0003A90B"/>
    <w:rsid w:val="0004044B"/>
    <w:rsid w:val="000411ED"/>
    <w:rsid w:val="00046A22"/>
    <w:rsid w:val="0004701F"/>
    <w:rsid w:val="0004737F"/>
    <w:rsid w:val="00047934"/>
    <w:rsid w:val="00050D23"/>
    <w:rsid w:val="00050EB9"/>
    <w:rsid w:val="00051CDA"/>
    <w:rsid w:val="00053D00"/>
    <w:rsid w:val="0005598A"/>
    <w:rsid w:val="00055B32"/>
    <w:rsid w:val="00056109"/>
    <w:rsid w:val="00056153"/>
    <w:rsid w:val="00056ED4"/>
    <w:rsid w:val="00060067"/>
    <w:rsid w:val="00060289"/>
    <w:rsid w:val="0006037D"/>
    <w:rsid w:val="00060991"/>
    <w:rsid w:val="00060B11"/>
    <w:rsid w:val="00060C21"/>
    <w:rsid w:val="000628ED"/>
    <w:rsid w:val="0006318B"/>
    <w:rsid w:val="00063B8E"/>
    <w:rsid w:val="00063CEE"/>
    <w:rsid w:val="00064B5C"/>
    <w:rsid w:val="00066024"/>
    <w:rsid w:val="0006698F"/>
    <w:rsid w:val="00067890"/>
    <w:rsid w:val="00071C1A"/>
    <w:rsid w:val="00072277"/>
    <w:rsid w:val="00072A93"/>
    <w:rsid w:val="000732C2"/>
    <w:rsid w:val="00075507"/>
    <w:rsid w:val="0007586C"/>
    <w:rsid w:val="00077333"/>
    <w:rsid w:val="00080AC8"/>
    <w:rsid w:val="00081711"/>
    <w:rsid w:val="00081BC3"/>
    <w:rsid w:val="000821C3"/>
    <w:rsid w:val="00082A76"/>
    <w:rsid w:val="00082FDA"/>
    <w:rsid w:val="0008395A"/>
    <w:rsid w:val="000848D0"/>
    <w:rsid w:val="0008517C"/>
    <w:rsid w:val="00086378"/>
    <w:rsid w:val="00087375"/>
    <w:rsid w:val="00087FB5"/>
    <w:rsid w:val="0009167B"/>
    <w:rsid w:val="00094B50"/>
    <w:rsid w:val="00094C7A"/>
    <w:rsid w:val="0009525A"/>
    <w:rsid w:val="0009550B"/>
    <w:rsid w:val="0009644A"/>
    <w:rsid w:val="000974DA"/>
    <w:rsid w:val="0009754C"/>
    <w:rsid w:val="00097C9B"/>
    <w:rsid w:val="000A010F"/>
    <w:rsid w:val="000A0A9D"/>
    <w:rsid w:val="000A0C68"/>
    <w:rsid w:val="000A1C73"/>
    <w:rsid w:val="000A1D8F"/>
    <w:rsid w:val="000A2275"/>
    <w:rsid w:val="000A22B0"/>
    <w:rsid w:val="000A3165"/>
    <w:rsid w:val="000A3C0B"/>
    <w:rsid w:val="000A3E73"/>
    <w:rsid w:val="000A3F90"/>
    <w:rsid w:val="000A3FB0"/>
    <w:rsid w:val="000A46D6"/>
    <w:rsid w:val="000A585B"/>
    <w:rsid w:val="000A6DED"/>
    <w:rsid w:val="000A74D8"/>
    <w:rsid w:val="000A7FC6"/>
    <w:rsid w:val="000B0096"/>
    <w:rsid w:val="000B058C"/>
    <w:rsid w:val="000B0639"/>
    <w:rsid w:val="000B0AF2"/>
    <w:rsid w:val="000B2648"/>
    <w:rsid w:val="000B3189"/>
    <w:rsid w:val="000B3FD4"/>
    <w:rsid w:val="000B4D68"/>
    <w:rsid w:val="000B6F23"/>
    <w:rsid w:val="000B74E8"/>
    <w:rsid w:val="000C1245"/>
    <w:rsid w:val="000C154E"/>
    <w:rsid w:val="000C250F"/>
    <w:rsid w:val="000C29C2"/>
    <w:rsid w:val="000C2D80"/>
    <w:rsid w:val="000C3416"/>
    <w:rsid w:val="000C3F97"/>
    <w:rsid w:val="000C455B"/>
    <w:rsid w:val="000C4B65"/>
    <w:rsid w:val="000C4F98"/>
    <w:rsid w:val="000C523E"/>
    <w:rsid w:val="000C6118"/>
    <w:rsid w:val="000C70D9"/>
    <w:rsid w:val="000D0D97"/>
    <w:rsid w:val="000D11C5"/>
    <w:rsid w:val="000D1B9A"/>
    <w:rsid w:val="000D1E99"/>
    <w:rsid w:val="000D2014"/>
    <w:rsid w:val="000D3275"/>
    <w:rsid w:val="000D397B"/>
    <w:rsid w:val="000D48B5"/>
    <w:rsid w:val="000D490E"/>
    <w:rsid w:val="000D4943"/>
    <w:rsid w:val="000D51B2"/>
    <w:rsid w:val="000D5775"/>
    <w:rsid w:val="000D5E92"/>
    <w:rsid w:val="000E16EA"/>
    <w:rsid w:val="000E1B2B"/>
    <w:rsid w:val="000E358A"/>
    <w:rsid w:val="000E384E"/>
    <w:rsid w:val="000E38B9"/>
    <w:rsid w:val="000E4AB8"/>
    <w:rsid w:val="000E4BE7"/>
    <w:rsid w:val="000E5D30"/>
    <w:rsid w:val="000E620B"/>
    <w:rsid w:val="000E6992"/>
    <w:rsid w:val="000F1439"/>
    <w:rsid w:val="000F17B3"/>
    <w:rsid w:val="000F212D"/>
    <w:rsid w:val="000F232F"/>
    <w:rsid w:val="000F3000"/>
    <w:rsid w:val="000F30D0"/>
    <w:rsid w:val="000F3DA0"/>
    <w:rsid w:val="000F4614"/>
    <w:rsid w:val="000F47D5"/>
    <w:rsid w:val="000F6E33"/>
    <w:rsid w:val="00100120"/>
    <w:rsid w:val="00100645"/>
    <w:rsid w:val="00100C27"/>
    <w:rsid w:val="001027F6"/>
    <w:rsid w:val="00102ADD"/>
    <w:rsid w:val="00103ACF"/>
    <w:rsid w:val="00104D91"/>
    <w:rsid w:val="001065AE"/>
    <w:rsid w:val="001068F1"/>
    <w:rsid w:val="0010727F"/>
    <w:rsid w:val="001106EB"/>
    <w:rsid w:val="0011143B"/>
    <w:rsid w:val="0011147E"/>
    <w:rsid w:val="00112390"/>
    <w:rsid w:val="00112A2D"/>
    <w:rsid w:val="00114FF6"/>
    <w:rsid w:val="00115069"/>
    <w:rsid w:val="00115717"/>
    <w:rsid w:val="0011611C"/>
    <w:rsid w:val="00117344"/>
    <w:rsid w:val="00117BD1"/>
    <w:rsid w:val="0012042A"/>
    <w:rsid w:val="00120ADD"/>
    <w:rsid w:val="0012111D"/>
    <w:rsid w:val="00121412"/>
    <w:rsid w:val="001220E0"/>
    <w:rsid w:val="0012318B"/>
    <w:rsid w:val="001237F8"/>
    <w:rsid w:val="00123C8E"/>
    <w:rsid w:val="001253BB"/>
    <w:rsid w:val="00127221"/>
    <w:rsid w:val="00131156"/>
    <w:rsid w:val="0013149E"/>
    <w:rsid w:val="00132B15"/>
    <w:rsid w:val="00134A47"/>
    <w:rsid w:val="00134E91"/>
    <w:rsid w:val="00135536"/>
    <w:rsid w:val="00135725"/>
    <w:rsid w:val="00135ADC"/>
    <w:rsid w:val="00135FCA"/>
    <w:rsid w:val="00136611"/>
    <w:rsid w:val="00136E40"/>
    <w:rsid w:val="00141733"/>
    <w:rsid w:val="00141E60"/>
    <w:rsid w:val="001429E8"/>
    <w:rsid w:val="001430BE"/>
    <w:rsid w:val="001431A9"/>
    <w:rsid w:val="00143BA7"/>
    <w:rsid w:val="00144722"/>
    <w:rsid w:val="00145A3F"/>
    <w:rsid w:val="001469F1"/>
    <w:rsid w:val="00150F3C"/>
    <w:rsid w:val="00151EE3"/>
    <w:rsid w:val="001522E6"/>
    <w:rsid w:val="00152AFF"/>
    <w:rsid w:val="00153124"/>
    <w:rsid w:val="001531C0"/>
    <w:rsid w:val="00153678"/>
    <w:rsid w:val="00153DA1"/>
    <w:rsid w:val="00154F50"/>
    <w:rsid w:val="0015509E"/>
    <w:rsid w:val="00156496"/>
    <w:rsid w:val="0015694E"/>
    <w:rsid w:val="001573A8"/>
    <w:rsid w:val="001577F3"/>
    <w:rsid w:val="00157D6A"/>
    <w:rsid w:val="0016014F"/>
    <w:rsid w:val="0016041E"/>
    <w:rsid w:val="00162B2F"/>
    <w:rsid w:val="00166950"/>
    <w:rsid w:val="00166A96"/>
    <w:rsid w:val="00170C38"/>
    <w:rsid w:val="00170FB9"/>
    <w:rsid w:val="00171399"/>
    <w:rsid w:val="001718AF"/>
    <w:rsid w:val="001723F2"/>
    <w:rsid w:val="00174562"/>
    <w:rsid w:val="00174673"/>
    <w:rsid w:val="00180DB0"/>
    <w:rsid w:val="00182EB8"/>
    <w:rsid w:val="001836BC"/>
    <w:rsid w:val="00183753"/>
    <w:rsid w:val="00183BA6"/>
    <w:rsid w:val="001849A5"/>
    <w:rsid w:val="00184BE9"/>
    <w:rsid w:val="00184C61"/>
    <w:rsid w:val="00184F10"/>
    <w:rsid w:val="001867D2"/>
    <w:rsid w:val="00186A2E"/>
    <w:rsid w:val="00187BCA"/>
    <w:rsid w:val="00187DC7"/>
    <w:rsid w:val="00190CF6"/>
    <w:rsid w:val="001912EA"/>
    <w:rsid w:val="001913A9"/>
    <w:rsid w:val="001916F2"/>
    <w:rsid w:val="00192A1F"/>
    <w:rsid w:val="00192BA8"/>
    <w:rsid w:val="00192D21"/>
    <w:rsid w:val="001932CC"/>
    <w:rsid w:val="0019335B"/>
    <w:rsid w:val="00193C2A"/>
    <w:rsid w:val="00196017"/>
    <w:rsid w:val="001966A2"/>
    <w:rsid w:val="0019675E"/>
    <w:rsid w:val="00196F6F"/>
    <w:rsid w:val="00197FF2"/>
    <w:rsid w:val="001A0001"/>
    <w:rsid w:val="001A017C"/>
    <w:rsid w:val="001A01DC"/>
    <w:rsid w:val="001A30B2"/>
    <w:rsid w:val="001A550F"/>
    <w:rsid w:val="001A5C70"/>
    <w:rsid w:val="001A6E89"/>
    <w:rsid w:val="001A77ED"/>
    <w:rsid w:val="001A7E1A"/>
    <w:rsid w:val="001B1567"/>
    <w:rsid w:val="001B15A0"/>
    <w:rsid w:val="001B282B"/>
    <w:rsid w:val="001B2F60"/>
    <w:rsid w:val="001B3066"/>
    <w:rsid w:val="001B3B09"/>
    <w:rsid w:val="001B3C64"/>
    <w:rsid w:val="001B54B5"/>
    <w:rsid w:val="001B5B0D"/>
    <w:rsid w:val="001B6BE6"/>
    <w:rsid w:val="001C17F1"/>
    <w:rsid w:val="001C292E"/>
    <w:rsid w:val="001C2B75"/>
    <w:rsid w:val="001C4F2C"/>
    <w:rsid w:val="001C53AC"/>
    <w:rsid w:val="001C6A01"/>
    <w:rsid w:val="001C7CBB"/>
    <w:rsid w:val="001D23B8"/>
    <w:rsid w:val="001D2C05"/>
    <w:rsid w:val="001D2CFD"/>
    <w:rsid w:val="001D2FD9"/>
    <w:rsid w:val="001D3258"/>
    <w:rsid w:val="001D33B7"/>
    <w:rsid w:val="001D4019"/>
    <w:rsid w:val="001D4515"/>
    <w:rsid w:val="001D5887"/>
    <w:rsid w:val="001D5F48"/>
    <w:rsid w:val="001D6E83"/>
    <w:rsid w:val="001D71F2"/>
    <w:rsid w:val="001D7DA3"/>
    <w:rsid w:val="001E03BE"/>
    <w:rsid w:val="001E146C"/>
    <w:rsid w:val="001E18CE"/>
    <w:rsid w:val="001E1AFF"/>
    <w:rsid w:val="001E27E3"/>
    <w:rsid w:val="001E2C06"/>
    <w:rsid w:val="001E3208"/>
    <w:rsid w:val="001E3AED"/>
    <w:rsid w:val="001E4EFC"/>
    <w:rsid w:val="001E5710"/>
    <w:rsid w:val="001E5B40"/>
    <w:rsid w:val="001E607D"/>
    <w:rsid w:val="001E62B8"/>
    <w:rsid w:val="001E6E96"/>
    <w:rsid w:val="001E76C9"/>
    <w:rsid w:val="001E7F2B"/>
    <w:rsid w:val="001F28D2"/>
    <w:rsid w:val="001F3680"/>
    <w:rsid w:val="001F3861"/>
    <w:rsid w:val="001F4A56"/>
    <w:rsid w:val="001F52C1"/>
    <w:rsid w:val="001F6C6F"/>
    <w:rsid w:val="001F775F"/>
    <w:rsid w:val="001F7D1B"/>
    <w:rsid w:val="00200B19"/>
    <w:rsid w:val="002014D0"/>
    <w:rsid w:val="00202118"/>
    <w:rsid w:val="0020216C"/>
    <w:rsid w:val="00202B00"/>
    <w:rsid w:val="00202B7D"/>
    <w:rsid w:val="00202DFD"/>
    <w:rsid w:val="00203792"/>
    <w:rsid w:val="00203D13"/>
    <w:rsid w:val="0020403E"/>
    <w:rsid w:val="002053BE"/>
    <w:rsid w:val="00205A3C"/>
    <w:rsid w:val="00205F33"/>
    <w:rsid w:val="0020629C"/>
    <w:rsid w:val="002067D3"/>
    <w:rsid w:val="00207E19"/>
    <w:rsid w:val="00210DCD"/>
    <w:rsid w:val="00211006"/>
    <w:rsid w:val="002117F3"/>
    <w:rsid w:val="0021209F"/>
    <w:rsid w:val="00213330"/>
    <w:rsid w:val="002137D0"/>
    <w:rsid w:val="00213851"/>
    <w:rsid w:val="00213F4B"/>
    <w:rsid w:val="002145EC"/>
    <w:rsid w:val="00216121"/>
    <w:rsid w:val="00216AEF"/>
    <w:rsid w:val="00220A4C"/>
    <w:rsid w:val="00221DEE"/>
    <w:rsid w:val="00222651"/>
    <w:rsid w:val="00224E13"/>
    <w:rsid w:val="00224EE7"/>
    <w:rsid w:val="002301A5"/>
    <w:rsid w:val="00230418"/>
    <w:rsid w:val="002334B6"/>
    <w:rsid w:val="002345E5"/>
    <w:rsid w:val="00234C40"/>
    <w:rsid w:val="00234D18"/>
    <w:rsid w:val="00236A34"/>
    <w:rsid w:val="0023701F"/>
    <w:rsid w:val="0023714A"/>
    <w:rsid w:val="002375C5"/>
    <w:rsid w:val="00237F2C"/>
    <w:rsid w:val="00241454"/>
    <w:rsid w:val="00242FAB"/>
    <w:rsid w:val="00243B63"/>
    <w:rsid w:val="00244445"/>
    <w:rsid w:val="00244A59"/>
    <w:rsid w:val="00245066"/>
    <w:rsid w:val="00245F2C"/>
    <w:rsid w:val="002468E4"/>
    <w:rsid w:val="00246A7C"/>
    <w:rsid w:val="00246F8F"/>
    <w:rsid w:val="00247901"/>
    <w:rsid w:val="002479E8"/>
    <w:rsid w:val="00253267"/>
    <w:rsid w:val="002532DF"/>
    <w:rsid w:val="002541DF"/>
    <w:rsid w:val="002544DB"/>
    <w:rsid w:val="00254559"/>
    <w:rsid w:val="002555E0"/>
    <w:rsid w:val="002558C1"/>
    <w:rsid w:val="00255C50"/>
    <w:rsid w:val="00256194"/>
    <w:rsid w:val="00256235"/>
    <w:rsid w:val="0026241B"/>
    <w:rsid w:val="00263036"/>
    <w:rsid w:val="0026358C"/>
    <w:rsid w:val="00263BF4"/>
    <w:rsid w:val="00264474"/>
    <w:rsid w:val="00266567"/>
    <w:rsid w:val="002669DA"/>
    <w:rsid w:val="00267644"/>
    <w:rsid w:val="002679C9"/>
    <w:rsid w:val="00267CDD"/>
    <w:rsid w:val="002705AC"/>
    <w:rsid w:val="00270C87"/>
    <w:rsid w:val="00270EF1"/>
    <w:rsid w:val="00272834"/>
    <w:rsid w:val="00272DB5"/>
    <w:rsid w:val="00273FBB"/>
    <w:rsid w:val="00274190"/>
    <w:rsid w:val="00274541"/>
    <w:rsid w:val="0027483C"/>
    <w:rsid w:val="0027554F"/>
    <w:rsid w:val="00275702"/>
    <w:rsid w:val="00276868"/>
    <w:rsid w:val="002771ED"/>
    <w:rsid w:val="00277201"/>
    <w:rsid w:val="00280CE0"/>
    <w:rsid w:val="002829CD"/>
    <w:rsid w:val="002829EB"/>
    <w:rsid w:val="002839BF"/>
    <w:rsid w:val="00284B42"/>
    <w:rsid w:val="00285038"/>
    <w:rsid w:val="002867B1"/>
    <w:rsid w:val="00287BBB"/>
    <w:rsid w:val="00287C96"/>
    <w:rsid w:val="00287E77"/>
    <w:rsid w:val="00292521"/>
    <w:rsid w:val="002932F6"/>
    <w:rsid w:val="00293432"/>
    <w:rsid w:val="002936B2"/>
    <w:rsid w:val="00293C7B"/>
    <w:rsid w:val="0029636F"/>
    <w:rsid w:val="00296553"/>
    <w:rsid w:val="002A014C"/>
    <w:rsid w:val="002A0771"/>
    <w:rsid w:val="002A15DD"/>
    <w:rsid w:val="002A1F1F"/>
    <w:rsid w:val="002A3DCC"/>
    <w:rsid w:val="002A6A75"/>
    <w:rsid w:val="002B46EF"/>
    <w:rsid w:val="002B48E0"/>
    <w:rsid w:val="002B4A2C"/>
    <w:rsid w:val="002B4EED"/>
    <w:rsid w:val="002B65E7"/>
    <w:rsid w:val="002B67C3"/>
    <w:rsid w:val="002B6FCF"/>
    <w:rsid w:val="002B737F"/>
    <w:rsid w:val="002B74FF"/>
    <w:rsid w:val="002B7A4D"/>
    <w:rsid w:val="002C0242"/>
    <w:rsid w:val="002C26C2"/>
    <w:rsid w:val="002C28DD"/>
    <w:rsid w:val="002C3632"/>
    <w:rsid w:val="002C5BF4"/>
    <w:rsid w:val="002C7C33"/>
    <w:rsid w:val="002D02FB"/>
    <w:rsid w:val="002D259A"/>
    <w:rsid w:val="002D2AD7"/>
    <w:rsid w:val="002D375C"/>
    <w:rsid w:val="002D5A42"/>
    <w:rsid w:val="002D6332"/>
    <w:rsid w:val="002D6359"/>
    <w:rsid w:val="002D7465"/>
    <w:rsid w:val="002E0A0B"/>
    <w:rsid w:val="002E0A32"/>
    <w:rsid w:val="002E0F19"/>
    <w:rsid w:val="002E1A5D"/>
    <w:rsid w:val="002E25C9"/>
    <w:rsid w:val="002E37FB"/>
    <w:rsid w:val="002E3B18"/>
    <w:rsid w:val="002E3B9A"/>
    <w:rsid w:val="002E433F"/>
    <w:rsid w:val="002E518A"/>
    <w:rsid w:val="002E55F2"/>
    <w:rsid w:val="002E7010"/>
    <w:rsid w:val="002E71D2"/>
    <w:rsid w:val="002E7B05"/>
    <w:rsid w:val="002E7B28"/>
    <w:rsid w:val="002F186C"/>
    <w:rsid w:val="002F24A3"/>
    <w:rsid w:val="002F285D"/>
    <w:rsid w:val="002F2E9D"/>
    <w:rsid w:val="002F37B9"/>
    <w:rsid w:val="002F3BF7"/>
    <w:rsid w:val="002F4444"/>
    <w:rsid w:val="002F4F4D"/>
    <w:rsid w:val="002F7077"/>
    <w:rsid w:val="002F799C"/>
    <w:rsid w:val="00300083"/>
    <w:rsid w:val="003000A2"/>
    <w:rsid w:val="0030065A"/>
    <w:rsid w:val="00300A30"/>
    <w:rsid w:val="003020C4"/>
    <w:rsid w:val="00302BEA"/>
    <w:rsid w:val="003039D8"/>
    <w:rsid w:val="0030448E"/>
    <w:rsid w:val="0030484C"/>
    <w:rsid w:val="00305644"/>
    <w:rsid w:val="00305656"/>
    <w:rsid w:val="00306965"/>
    <w:rsid w:val="00306DC7"/>
    <w:rsid w:val="00310986"/>
    <w:rsid w:val="00311982"/>
    <w:rsid w:val="003135F2"/>
    <w:rsid w:val="0031530B"/>
    <w:rsid w:val="00315FEA"/>
    <w:rsid w:val="0031673C"/>
    <w:rsid w:val="0031676A"/>
    <w:rsid w:val="00317ACD"/>
    <w:rsid w:val="00317D31"/>
    <w:rsid w:val="003205E7"/>
    <w:rsid w:val="003210B2"/>
    <w:rsid w:val="00321775"/>
    <w:rsid w:val="00322065"/>
    <w:rsid w:val="00322BD1"/>
    <w:rsid w:val="0032329F"/>
    <w:rsid w:val="00325B7F"/>
    <w:rsid w:val="00325EB1"/>
    <w:rsid w:val="00325FA9"/>
    <w:rsid w:val="00326B80"/>
    <w:rsid w:val="003301DD"/>
    <w:rsid w:val="00330A33"/>
    <w:rsid w:val="00330AAD"/>
    <w:rsid w:val="003314F0"/>
    <w:rsid w:val="003325B5"/>
    <w:rsid w:val="003329E3"/>
    <w:rsid w:val="00332BD3"/>
    <w:rsid w:val="00332DFF"/>
    <w:rsid w:val="003331D2"/>
    <w:rsid w:val="003333CC"/>
    <w:rsid w:val="00333A3C"/>
    <w:rsid w:val="00334B6C"/>
    <w:rsid w:val="00334BC3"/>
    <w:rsid w:val="00335002"/>
    <w:rsid w:val="00336341"/>
    <w:rsid w:val="0033721B"/>
    <w:rsid w:val="00337CAE"/>
    <w:rsid w:val="003401D3"/>
    <w:rsid w:val="003410D0"/>
    <w:rsid w:val="0034152E"/>
    <w:rsid w:val="00341670"/>
    <w:rsid w:val="00341FCB"/>
    <w:rsid w:val="00342326"/>
    <w:rsid w:val="00342550"/>
    <w:rsid w:val="003425FB"/>
    <w:rsid w:val="00342992"/>
    <w:rsid w:val="00344504"/>
    <w:rsid w:val="0034499F"/>
    <w:rsid w:val="003504A5"/>
    <w:rsid w:val="00350918"/>
    <w:rsid w:val="00351BF6"/>
    <w:rsid w:val="0035226C"/>
    <w:rsid w:val="00353364"/>
    <w:rsid w:val="003542B3"/>
    <w:rsid w:val="00355710"/>
    <w:rsid w:val="0035617C"/>
    <w:rsid w:val="00360382"/>
    <w:rsid w:val="00363777"/>
    <w:rsid w:val="00364B36"/>
    <w:rsid w:val="0036596A"/>
    <w:rsid w:val="003709C0"/>
    <w:rsid w:val="003712B1"/>
    <w:rsid w:val="003715FE"/>
    <w:rsid w:val="00371C08"/>
    <w:rsid w:val="00371CC6"/>
    <w:rsid w:val="003723E5"/>
    <w:rsid w:val="00372D1F"/>
    <w:rsid w:val="00376CDD"/>
    <w:rsid w:val="00376DD5"/>
    <w:rsid w:val="00377102"/>
    <w:rsid w:val="00377147"/>
    <w:rsid w:val="003772F2"/>
    <w:rsid w:val="00380C9D"/>
    <w:rsid w:val="00381508"/>
    <w:rsid w:val="0038189A"/>
    <w:rsid w:val="0038217C"/>
    <w:rsid w:val="00382574"/>
    <w:rsid w:val="00384664"/>
    <w:rsid w:val="00385A46"/>
    <w:rsid w:val="0038648F"/>
    <w:rsid w:val="00387177"/>
    <w:rsid w:val="003937E3"/>
    <w:rsid w:val="0039391C"/>
    <w:rsid w:val="00394430"/>
    <w:rsid w:val="00394A18"/>
    <w:rsid w:val="00394E04"/>
    <w:rsid w:val="00395C0F"/>
    <w:rsid w:val="00395DF0"/>
    <w:rsid w:val="003961D5"/>
    <w:rsid w:val="00396AE0"/>
    <w:rsid w:val="00396D07"/>
    <w:rsid w:val="00397DFE"/>
    <w:rsid w:val="003A0D9F"/>
    <w:rsid w:val="003A222D"/>
    <w:rsid w:val="003A2554"/>
    <w:rsid w:val="003A25F9"/>
    <w:rsid w:val="003A2975"/>
    <w:rsid w:val="003A3ADE"/>
    <w:rsid w:val="003A50A0"/>
    <w:rsid w:val="003A5F5D"/>
    <w:rsid w:val="003A5FD4"/>
    <w:rsid w:val="003A7B2D"/>
    <w:rsid w:val="003B0812"/>
    <w:rsid w:val="003B1853"/>
    <w:rsid w:val="003B1BF2"/>
    <w:rsid w:val="003B214E"/>
    <w:rsid w:val="003B25D3"/>
    <w:rsid w:val="003B283D"/>
    <w:rsid w:val="003B3727"/>
    <w:rsid w:val="003B5AA7"/>
    <w:rsid w:val="003B5F63"/>
    <w:rsid w:val="003B7203"/>
    <w:rsid w:val="003B75C6"/>
    <w:rsid w:val="003C056C"/>
    <w:rsid w:val="003C2DD2"/>
    <w:rsid w:val="003C37B6"/>
    <w:rsid w:val="003C38F1"/>
    <w:rsid w:val="003C4770"/>
    <w:rsid w:val="003C4AC3"/>
    <w:rsid w:val="003C4F37"/>
    <w:rsid w:val="003C5DE6"/>
    <w:rsid w:val="003C7014"/>
    <w:rsid w:val="003D0852"/>
    <w:rsid w:val="003D0C71"/>
    <w:rsid w:val="003D2557"/>
    <w:rsid w:val="003D2F45"/>
    <w:rsid w:val="003D41C1"/>
    <w:rsid w:val="003D46E2"/>
    <w:rsid w:val="003D58B2"/>
    <w:rsid w:val="003D5A54"/>
    <w:rsid w:val="003D5CCD"/>
    <w:rsid w:val="003D687E"/>
    <w:rsid w:val="003E014C"/>
    <w:rsid w:val="003E1A9F"/>
    <w:rsid w:val="003E1D62"/>
    <w:rsid w:val="003E1E02"/>
    <w:rsid w:val="003E243D"/>
    <w:rsid w:val="003E2A02"/>
    <w:rsid w:val="003E2AB2"/>
    <w:rsid w:val="003E3C2C"/>
    <w:rsid w:val="003E57BC"/>
    <w:rsid w:val="003E69D4"/>
    <w:rsid w:val="003E7AFD"/>
    <w:rsid w:val="003F1871"/>
    <w:rsid w:val="003F3020"/>
    <w:rsid w:val="003F35E1"/>
    <w:rsid w:val="003F3AE0"/>
    <w:rsid w:val="003F473C"/>
    <w:rsid w:val="003F5048"/>
    <w:rsid w:val="003F50C8"/>
    <w:rsid w:val="003F5861"/>
    <w:rsid w:val="003F594F"/>
    <w:rsid w:val="003F5CBA"/>
    <w:rsid w:val="003F6576"/>
    <w:rsid w:val="004001D8"/>
    <w:rsid w:val="004007C1"/>
    <w:rsid w:val="00401DC2"/>
    <w:rsid w:val="00402BE1"/>
    <w:rsid w:val="004036F7"/>
    <w:rsid w:val="004037C2"/>
    <w:rsid w:val="004039B9"/>
    <w:rsid w:val="00403ED4"/>
    <w:rsid w:val="00406C05"/>
    <w:rsid w:val="00406C51"/>
    <w:rsid w:val="0040737A"/>
    <w:rsid w:val="004078C3"/>
    <w:rsid w:val="004102DF"/>
    <w:rsid w:val="004109DE"/>
    <w:rsid w:val="00410DAB"/>
    <w:rsid w:val="00411550"/>
    <w:rsid w:val="004123CC"/>
    <w:rsid w:val="00412BC5"/>
    <w:rsid w:val="00413817"/>
    <w:rsid w:val="00414255"/>
    <w:rsid w:val="0041434E"/>
    <w:rsid w:val="00415441"/>
    <w:rsid w:val="00415D43"/>
    <w:rsid w:val="0041789C"/>
    <w:rsid w:val="00417AD1"/>
    <w:rsid w:val="00417B9C"/>
    <w:rsid w:val="0042014C"/>
    <w:rsid w:val="00421721"/>
    <w:rsid w:val="004239A0"/>
    <w:rsid w:val="00427203"/>
    <w:rsid w:val="004274E2"/>
    <w:rsid w:val="0042770C"/>
    <w:rsid w:val="00430E17"/>
    <w:rsid w:val="0043189A"/>
    <w:rsid w:val="00431A76"/>
    <w:rsid w:val="00431E5F"/>
    <w:rsid w:val="00432151"/>
    <w:rsid w:val="00432709"/>
    <w:rsid w:val="004334F6"/>
    <w:rsid w:val="00435670"/>
    <w:rsid w:val="00436811"/>
    <w:rsid w:val="00437AEF"/>
    <w:rsid w:val="0044084D"/>
    <w:rsid w:val="00441D67"/>
    <w:rsid w:val="0044466D"/>
    <w:rsid w:val="004463B7"/>
    <w:rsid w:val="0044692A"/>
    <w:rsid w:val="00446ADD"/>
    <w:rsid w:val="00447990"/>
    <w:rsid w:val="00447B03"/>
    <w:rsid w:val="00450816"/>
    <w:rsid w:val="00452C0F"/>
    <w:rsid w:val="004556FA"/>
    <w:rsid w:val="0045595D"/>
    <w:rsid w:val="00455A13"/>
    <w:rsid w:val="00455B14"/>
    <w:rsid w:val="0045609F"/>
    <w:rsid w:val="00457699"/>
    <w:rsid w:val="00460E6B"/>
    <w:rsid w:val="004610BF"/>
    <w:rsid w:val="00461F11"/>
    <w:rsid w:val="00462715"/>
    <w:rsid w:val="00464048"/>
    <w:rsid w:val="0046511F"/>
    <w:rsid w:val="00465198"/>
    <w:rsid w:val="00465718"/>
    <w:rsid w:val="00465D7E"/>
    <w:rsid w:val="00471B39"/>
    <w:rsid w:val="004724F0"/>
    <w:rsid w:val="004726EE"/>
    <w:rsid w:val="004749A9"/>
    <w:rsid w:val="00474F25"/>
    <w:rsid w:val="0047585B"/>
    <w:rsid w:val="00476C58"/>
    <w:rsid w:val="004772B1"/>
    <w:rsid w:val="00477483"/>
    <w:rsid w:val="004813F0"/>
    <w:rsid w:val="00481C92"/>
    <w:rsid w:val="0048244B"/>
    <w:rsid w:val="004829C5"/>
    <w:rsid w:val="004837CE"/>
    <w:rsid w:val="00483F52"/>
    <w:rsid w:val="00484F11"/>
    <w:rsid w:val="004863CF"/>
    <w:rsid w:val="0048758B"/>
    <w:rsid w:val="004876BE"/>
    <w:rsid w:val="00487C3D"/>
    <w:rsid w:val="00487CA2"/>
    <w:rsid w:val="0049033B"/>
    <w:rsid w:val="00490B2D"/>
    <w:rsid w:val="0049120F"/>
    <w:rsid w:val="0049163F"/>
    <w:rsid w:val="00491AA8"/>
    <w:rsid w:val="00492BB6"/>
    <w:rsid w:val="00492C9A"/>
    <w:rsid w:val="004949E1"/>
    <w:rsid w:val="00495583"/>
    <w:rsid w:val="004960CB"/>
    <w:rsid w:val="0049621C"/>
    <w:rsid w:val="00496A61"/>
    <w:rsid w:val="00497772"/>
    <w:rsid w:val="00497B4B"/>
    <w:rsid w:val="004A2EF5"/>
    <w:rsid w:val="004A315C"/>
    <w:rsid w:val="004A33E4"/>
    <w:rsid w:val="004A53EB"/>
    <w:rsid w:val="004A550C"/>
    <w:rsid w:val="004A5568"/>
    <w:rsid w:val="004A66BA"/>
    <w:rsid w:val="004A6A80"/>
    <w:rsid w:val="004A7B73"/>
    <w:rsid w:val="004B042B"/>
    <w:rsid w:val="004B0C43"/>
    <w:rsid w:val="004B157B"/>
    <w:rsid w:val="004B223F"/>
    <w:rsid w:val="004B2514"/>
    <w:rsid w:val="004B266F"/>
    <w:rsid w:val="004B2CC8"/>
    <w:rsid w:val="004B2D18"/>
    <w:rsid w:val="004B352B"/>
    <w:rsid w:val="004B513A"/>
    <w:rsid w:val="004B567D"/>
    <w:rsid w:val="004B7DAF"/>
    <w:rsid w:val="004C0EE2"/>
    <w:rsid w:val="004C1184"/>
    <w:rsid w:val="004C15CE"/>
    <w:rsid w:val="004C1653"/>
    <w:rsid w:val="004C21D3"/>
    <w:rsid w:val="004C3520"/>
    <w:rsid w:val="004C360E"/>
    <w:rsid w:val="004C4DAB"/>
    <w:rsid w:val="004C56CE"/>
    <w:rsid w:val="004C76EB"/>
    <w:rsid w:val="004C796E"/>
    <w:rsid w:val="004C7A74"/>
    <w:rsid w:val="004D06E3"/>
    <w:rsid w:val="004D0C29"/>
    <w:rsid w:val="004D131D"/>
    <w:rsid w:val="004D5286"/>
    <w:rsid w:val="004D66CD"/>
    <w:rsid w:val="004D726A"/>
    <w:rsid w:val="004D770C"/>
    <w:rsid w:val="004E02B1"/>
    <w:rsid w:val="004E25B9"/>
    <w:rsid w:val="004E269F"/>
    <w:rsid w:val="004E279D"/>
    <w:rsid w:val="004E3C51"/>
    <w:rsid w:val="004E4580"/>
    <w:rsid w:val="004E5663"/>
    <w:rsid w:val="004E5F9A"/>
    <w:rsid w:val="004F0D80"/>
    <w:rsid w:val="004F108A"/>
    <w:rsid w:val="004F138B"/>
    <w:rsid w:val="004F246F"/>
    <w:rsid w:val="004F34DA"/>
    <w:rsid w:val="004F383B"/>
    <w:rsid w:val="004F3EBF"/>
    <w:rsid w:val="004F432E"/>
    <w:rsid w:val="0050256B"/>
    <w:rsid w:val="005034CE"/>
    <w:rsid w:val="00503B1F"/>
    <w:rsid w:val="00504C9E"/>
    <w:rsid w:val="005052A4"/>
    <w:rsid w:val="0050613D"/>
    <w:rsid w:val="00506F3C"/>
    <w:rsid w:val="00507217"/>
    <w:rsid w:val="00510FE6"/>
    <w:rsid w:val="005125F3"/>
    <w:rsid w:val="00512D4A"/>
    <w:rsid w:val="00512D96"/>
    <w:rsid w:val="00513981"/>
    <w:rsid w:val="00513E4E"/>
    <w:rsid w:val="00514036"/>
    <w:rsid w:val="00515615"/>
    <w:rsid w:val="005166A6"/>
    <w:rsid w:val="00517CF9"/>
    <w:rsid w:val="00520A0D"/>
    <w:rsid w:val="00521226"/>
    <w:rsid w:val="005215AF"/>
    <w:rsid w:val="00521788"/>
    <w:rsid w:val="005218B0"/>
    <w:rsid w:val="00521949"/>
    <w:rsid w:val="00521C59"/>
    <w:rsid w:val="005227A6"/>
    <w:rsid w:val="00525A03"/>
    <w:rsid w:val="00527F86"/>
    <w:rsid w:val="0053114E"/>
    <w:rsid w:val="00531C78"/>
    <w:rsid w:val="00532291"/>
    <w:rsid w:val="00532952"/>
    <w:rsid w:val="0053341B"/>
    <w:rsid w:val="00537BA5"/>
    <w:rsid w:val="0054026B"/>
    <w:rsid w:val="005407EE"/>
    <w:rsid w:val="0054224F"/>
    <w:rsid w:val="0054275F"/>
    <w:rsid w:val="00545B56"/>
    <w:rsid w:val="00546FDE"/>
    <w:rsid w:val="005478CC"/>
    <w:rsid w:val="005506E0"/>
    <w:rsid w:val="00550B25"/>
    <w:rsid w:val="0055109F"/>
    <w:rsid w:val="005517DA"/>
    <w:rsid w:val="00552C06"/>
    <w:rsid w:val="00553471"/>
    <w:rsid w:val="005538C2"/>
    <w:rsid w:val="00553B84"/>
    <w:rsid w:val="0055409B"/>
    <w:rsid w:val="005543F1"/>
    <w:rsid w:val="00554F34"/>
    <w:rsid w:val="005555BD"/>
    <w:rsid w:val="00555A64"/>
    <w:rsid w:val="00555E50"/>
    <w:rsid w:val="00560AA8"/>
    <w:rsid w:val="00560BEF"/>
    <w:rsid w:val="00561146"/>
    <w:rsid w:val="005614A6"/>
    <w:rsid w:val="00561866"/>
    <w:rsid w:val="005627DF"/>
    <w:rsid w:val="005634A2"/>
    <w:rsid w:val="005637A9"/>
    <w:rsid w:val="005657D4"/>
    <w:rsid w:val="00565B01"/>
    <w:rsid w:val="00567D8E"/>
    <w:rsid w:val="00570C23"/>
    <w:rsid w:val="00571857"/>
    <w:rsid w:val="00571C01"/>
    <w:rsid w:val="005732BC"/>
    <w:rsid w:val="005732DA"/>
    <w:rsid w:val="0057332F"/>
    <w:rsid w:val="005736FE"/>
    <w:rsid w:val="00573E0C"/>
    <w:rsid w:val="005740EB"/>
    <w:rsid w:val="00575864"/>
    <w:rsid w:val="00575B23"/>
    <w:rsid w:val="00575BCC"/>
    <w:rsid w:val="005767C7"/>
    <w:rsid w:val="00577675"/>
    <w:rsid w:val="00577E67"/>
    <w:rsid w:val="0058007E"/>
    <w:rsid w:val="00582581"/>
    <w:rsid w:val="00583962"/>
    <w:rsid w:val="005839D2"/>
    <w:rsid w:val="00584B03"/>
    <w:rsid w:val="005850B9"/>
    <w:rsid w:val="00585C68"/>
    <w:rsid w:val="005865FA"/>
    <w:rsid w:val="00587E07"/>
    <w:rsid w:val="00590273"/>
    <w:rsid w:val="00590829"/>
    <w:rsid w:val="00590B20"/>
    <w:rsid w:val="00590BF7"/>
    <w:rsid w:val="00591D04"/>
    <w:rsid w:val="0059243E"/>
    <w:rsid w:val="00592725"/>
    <w:rsid w:val="00592D2E"/>
    <w:rsid w:val="00592D8D"/>
    <w:rsid w:val="00592EE0"/>
    <w:rsid w:val="00594B82"/>
    <w:rsid w:val="00597171"/>
    <w:rsid w:val="00597FAB"/>
    <w:rsid w:val="005A051E"/>
    <w:rsid w:val="005A0B0F"/>
    <w:rsid w:val="005A0C02"/>
    <w:rsid w:val="005A16A6"/>
    <w:rsid w:val="005A3108"/>
    <w:rsid w:val="005A3A20"/>
    <w:rsid w:val="005A6541"/>
    <w:rsid w:val="005A6754"/>
    <w:rsid w:val="005A6D62"/>
    <w:rsid w:val="005A772A"/>
    <w:rsid w:val="005A7D9C"/>
    <w:rsid w:val="005B0143"/>
    <w:rsid w:val="005B4155"/>
    <w:rsid w:val="005B42E7"/>
    <w:rsid w:val="005B4B8E"/>
    <w:rsid w:val="005B4EB4"/>
    <w:rsid w:val="005B509B"/>
    <w:rsid w:val="005B612E"/>
    <w:rsid w:val="005B663A"/>
    <w:rsid w:val="005B6DF7"/>
    <w:rsid w:val="005B6E0A"/>
    <w:rsid w:val="005B70AD"/>
    <w:rsid w:val="005B7465"/>
    <w:rsid w:val="005C056C"/>
    <w:rsid w:val="005C1330"/>
    <w:rsid w:val="005C140A"/>
    <w:rsid w:val="005C501C"/>
    <w:rsid w:val="005C53B1"/>
    <w:rsid w:val="005C63C2"/>
    <w:rsid w:val="005C75D3"/>
    <w:rsid w:val="005C7FC7"/>
    <w:rsid w:val="005D0A5B"/>
    <w:rsid w:val="005D1A24"/>
    <w:rsid w:val="005D3359"/>
    <w:rsid w:val="005D37B1"/>
    <w:rsid w:val="005D3815"/>
    <w:rsid w:val="005D6C4E"/>
    <w:rsid w:val="005E0BDF"/>
    <w:rsid w:val="005E12F1"/>
    <w:rsid w:val="005E163C"/>
    <w:rsid w:val="005E32ED"/>
    <w:rsid w:val="005E383D"/>
    <w:rsid w:val="005E4059"/>
    <w:rsid w:val="005E538A"/>
    <w:rsid w:val="005E5F4E"/>
    <w:rsid w:val="005E6F0E"/>
    <w:rsid w:val="005F0D1E"/>
    <w:rsid w:val="005F1000"/>
    <w:rsid w:val="005F1130"/>
    <w:rsid w:val="005F2A60"/>
    <w:rsid w:val="005F2BD0"/>
    <w:rsid w:val="005F38BE"/>
    <w:rsid w:val="005F420E"/>
    <w:rsid w:val="005F526F"/>
    <w:rsid w:val="005F5EDB"/>
    <w:rsid w:val="005F62C2"/>
    <w:rsid w:val="005F7337"/>
    <w:rsid w:val="005F7583"/>
    <w:rsid w:val="005F77CC"/>
    <w:rsid w:val="005F786B"/>
    <w:rsid w:val="00602EDE"/>
    <w:rsid w:val="006032AC"/>
    <w:rsid w:val="006035B8"/>
    <w:rsid w:val="006036B3"/>
    <w:rsid w:val="006046D5"/>
    <w:rsid w:val="00605699"/>
    <w:rsid w:val="00605C76"/>
    <w:rsid w:val="006072E3"/>
    <w:rsid w:val="006073B5"/>
    <w:rsid w:val="006075AB"/>
    <w:rsid w:val="00607CBD"/>
    <w:rsid w:val="00610617"/>
    <w:rsid w:val="00612360"/>
    <w:rsid w:val="0061357B"/>
    <w:rsid w:val="006141DE"/>
    <w:rsid w:val="0061455A"/>
    <w:rsid w:val="00615D59"/>
    <w:rsid w:val="006178BB"/>
    <w:rsid w:val="00617A50"/>
    <w:rsid w:val="00617E24"/>
    <w:rsid w:val="006211CE"/>
    <w:rsid w:val="00621AA2"/>
    <w:rsid w:val="00623F8C"/>
    <w:rsid w:val="00626D39"/>
    <w:rsid w:val="00630774"/>
    <w:rsid w:val="00630E18"/>
    <w:rsid w:val="006316C8"/>
    <w:rsid w:val="00634A3C"/>
    <w:rsid w:val="00640C9C"/>
    <w:rsid w:val="0064183B"/>
    <w:rsid w:val="00641EB7"/>
    <w:rsid w:val="006435E6"/>
    <w:rsid w:val="00643A92"/>
    <w:rsid w:val="00643C02"/>
    <w:rsid w:val="006441CC"/>
    <w:rsid w:val="00644EB4"/>
    <w:rsid w:val="00645436"/>
    <w:rsid w:val="00646205"/>
    <w:rsid w:val="0064658E"/>
    <w:rsid w:val="00650B26"/>
    <w:rsid w:val="00651C54"/>
    <w:rsid w:val="0065290F"/>
    <w:rsid w:val="00652E1F"/>
    <w:rsid w:val="006546F4"/>
    <w:rsid w:val="00656B0A"/>
    <w:rsid w:val="00656CD5"/>
    <w:rsid w:val="00657EE6"/>
    <w:rsid w:val="00660283"/>
    <w:rsid w:val="0066121D"/>
    <w:rsid w:val="006618FC"/>
    <w:rsid w:val="00661AAA"/>
    <w:rsid w:val="006624D3"/>
    <w:rsid w:val="00663291"/>
    <w:rsid w:val="006639E0"/>
    <w:rsid w:val="00663EF0"/>
    <w:rsid w:val="00664424"/>
    <w:rsid w:val="006649B1"/>
    <w:rsid w:val="00665839"/>
    <w:rsid w:val="00666789"/>
    <w:rsid w:val="00667F12"/>
    <w:rsid w:val="00670132"/>
    <w:rsid w:val="00670509"/>
    <w:rsid w:val="006716B8"/>
    <w:rsid w:val="00672AA1"/>
    <w:rsid w:val="00672EF6"/>
    <w:rsid w:val="00673397"/>
    <w:rsid w:val="00673A27"/>
    <w:rsid w:val="00674222"/>
    <w:rsid w:val="0067475D"/>
    <w:rsid w:val="00674978"/>
    <w:rsid w:val="00676309"/>
    <w:rsid w:val="00677603"/>
    <w:rsid w:val="0068037D"/>
    <w:rsid w:val="00681DAA"/>
    <w:rsid w:val="00682111"/>
    <w:rsid w:val="006849C6"/>
    <w:rsid w:val="00685641"/>
    <w:rsid w:val="00686F39"/>
    <w:rsid w:val="00690765"/>
    <w:rsid w:val="0069195F"/>
    <w:rsid w:val="00692F24"/>
    <w:rsid w:val="00692F7C"/>
    <w:rsid w:val="006936DB"/>
    <w:rsid w:val="006937E8"/>
    <w:rsid w:val="006959D7"/>
    <w:rsid w:val="00695CC3"/>
    <w:rsid w:val="00696154"/>
    <w:rsid w:val="0069669F"/>
    <w:rsid w:val="006967A0"/>
    <w:rsid w:val="00697CFF"/>
    <w:rsid w:val="00697E70"/>
    <w:rsid w:val="006A0F94"/>
    <w:rsid w:val="006A4891"/>
    <w:rsid w:val="006A4BBA"/>
    <w:rsid w:val="006A4F3B"/>
    <w:rsid w:val="006A5276"/>
    <w:rsid w:val="006A54D1"/>
    <w:rsid w:val="006A5A9A"/>
    <w:rsid w:val="006A5BAA"/>
    <w:rsid w:val="006A5BB7"/>
    <w:rsid w:val="006B0290"/>
    <w:rsid w:val="006B03CC"/>
    <w:rsid w:val="006B0AE5"/>
    <w:rsid w:val="006B0B9C"/>
    <w:rsid w:val="006B0F2D"/>
    <w:rsid w:val="006B1DE4"/>
    <w:rsid w:val="006B2A89"/>
    <w:rsid w:val="006B2E42"/>
    <w:rsid w:val="006B44AC"/>
    <w:rsid w:val="006B4F2E"/>
    <w:rsid w:val="006B543F"/>
    <w:rsid w:val="006B588B"/>
    <w:rsid w:val="006B5969"/>
    <w:rsid w:val="006B70EA"/>
    <w:rsid w:val="006C0ABF"/>
    <w:rsid w:val="006C2C98"/>
    <w:rsid w:val="006C412E"/>
    <w:rsid w:val="006C4163"/>
    <w:rsid w:val="006C4360"/>
    <w:rsid w:val="006C471F"/>
    <w:rsid w:val="006C4F40"/>
    <w:rsid w:val="006C56F0"/>
    <w:rsid w:val="006C57CF"/>
    <w:rsid w:val="006C6945"/>
    <w:rsid w:val="006C76E2"/>
    <w:rsid w:val="006D04EA"/>
    <w:rsid w:val="006D0C54"/>
    <w:rsid w:val="006D2BF6"/>
    <w:rsid w:val="006D377D"/>
    <w:rsid w:val="006D3D93"/>
    <w:rsid w:val="006D421A"/>
    <w:rsid w:val="006D46E9"/>
    <w:rsid w:val="006D67B5"/>
    <w:rsid w:val="006D682F"/>
    <w:rsid w:val="006D7999"/>
    <w:rsid w:val="006E2F55"/>
    <w:rsid w:val="006E3533"/>
    <w:rsid w:val="006E3B3E"/>
    <w:rsid w:val="006E3E43"/>
    <w:rsid w:val="006E57F5"/>
    <w:rsid w:val="006E5DA7"/>
    <w:rsid w:val="006E5EA5"/>
    <w:rsid w:val="006F094B"/>
    <w:rsid w:val="006F1E01"/>
    <w:rsid w:val="006F41BA"/>
    <w:rsid w:val="006F4638"/>
    <w:rsid w:val="006F5238"/>
    <w:rsid w:val="006F52C8"/>
    <w:rsid w:val="006F5B68"/>
    <w:rsid w:val="0070004F"/>
    <w:rsid w:val="00700B7D"/>
    <w:rsid w:val="00701025"/>
    <w:rsid w:val="00701B62"/>
    <w:rsid w:val="007026F2"/>
    <w:rsid w:val="007033E9"/>
    <w:rsid w:val="0070386E"/>
    <w:rsid w:val="0070440A"/>
    <w:rsid w:val="0070474B"/>
    <w:rsid w:val="00706709"/>
    <w:rsid w:val="007068BD"/>
    <w:rsid w:val="00706DCA"/>
    <w:rsid w:val="00707072"/>
    <w:rsid w:val="0070741D"/>
    <w:rsid w:val="0070756D"/>
    <w:rsid w:val="00710479"/>
    <w:rsid w:val="007106F9"/>
    <w:rsid w:val="00711E30"/>
    <w:rsid w:val="00712A03"/>
    <w:rsid w:val="007130BD"/>
    <w:rsid w:val="007136CA"/>
    <w:rsid w:val="007149A3"/>
    <w:rsid w:val="00717BD4"/>
    <w:rsid w:val="00720B65"/>
    <w:rsid w:val="0072130E"/>
    <w:rsid w:val="007224BA"/>
    <w:rsid w:val="00722CE0"/>
    <w:rsid w:val="007233F8"/>
    <w:rsid w:val="00724F1D"/>
    <w:rsid w:val="00724F64"/>
    <w:rsid w:val="0072526F"/>
    <w:rsid w:val="007253E9"/>
    <w:rsid w:val="00725A39"/>
    <w:rsid w:val="00725A56"/>
    <w:rsid w:val="0072600A"/>
    <w:rsid w:val="00726326"/>
    <w:rsid w:val="00726877"/>
    <w:rsid w:val="00726C28"/>
    <w:rsid w:val="0072734A"/>
    <w:rsid w:val="007274D8"/>
    <w:rsid w:val="00727678"/>
    <w:rsid w:val="00730D6A"/>
    <w:rsid w:val="00730FC3"/>
    <w:rsid w:val="007314C1"/>
    <w:rsid w:val="00731679"/>
    <w:rsid w:val="007323CA"/>
    <w:rsid w:val="007327DA"/>
    <w:rsid w:val="00733460"/>
    <w:rsid w:val="00733854"/>
    <w:rsid w:val="00733DD2"/>
    <w:rsid w:val="0073694D"/>
    <w:rsid w:val="007374B2"/>
    <w:rsid w:val="00740FF5"/>
    <w:rsid w:val="00743AD6"/>
    <w:rsid w:val="007441A6"/>
    <w:rsid w:val="007441FB"/>
    <w:rsid w:val="007461FC"/>
    <w:rsid w:val="00746A0B"/>
    <w:rsid w:val="0075162A"/>
    <w:rsid w:val="00751745"/>
    <w:rsid w:val="00751965"/>
    <w:rsid w:val="00751A79"/>
    <w:rsid w:val="00751ED8"/>
    <w:rsid w:val="0075354D"/>
    <w:rsid w:val="007536EB"/>
    <w:rsid w:val="00753974"/>
    <w:rsid w:val="00755119"/>
    <w:rsid w:val="00756834"/>
    <w:rsid w:val="00756855"/>
    <w:rsid w:val="007571EA"/>
    <w:rsid w:val="00757B0A"/>
    <w:rsid w:val="007600EB"/>
    <w:rsid w:val="00760878"/>
    <w:rsid w:val="00762510"/>
    <w:rsid w:val="007628C7"/>
    <w:rsid w:val="00762FD4"/>
    <w:rsid w:val="007631D2"/>
    <w:rsid w:val="00764CC0"/>
    <w:rsid w:val="00764F72"/>
    <w:rsid w:val="00764F82"/>
    <w:rsid w:val="00765BA7"/>
    <w:rsid w:val="007676CE"/>
    <w:rsid w:val="00767DFB"/>
    <w:rsid w:val="00770166"/>
    <w:rsid w:val="0077143E"/>
    <w:rsid w:val="007717CF"/>
    <w:rsid w:val="00771DDC"/>
    <w:rsid w:val="00772DB1"/>
    <w:rsid w:val="0077335C"/>
    <w:rsid w:val="007736F0"/>
    <w:rsid w:val="007738AE"/>
    <w:rsid w:val="0077441C"/>
    <w:rsid w:val="007749A6"/>
    <w:rsid w:val="007759CE"/>
    <w:rsid w:val="00775CCF"/>
    <w:rsid w:val="007773A8"/>
    <w:rsid w:val="007811A7"/>
    <w:rsid w:val="00783B94"/>
    <w:rsid w:val="00783E5E"/>
    <w:rsid w:val="007846E9"/>
    <w:rsid w:val="00784C4C"/>
    <w:rsid w:val="00784D3E"/>
    <w:rsid w:val="007876CB"/>
    <w:rsid w:val="00791A93"/>
    <w:rsid w:val="00791B01"/>
    <w:rsid w:val="00793448"/>
    <w:rsid w:val="00793D21"/>
    <w:rsid w:val="00794A2D"/>
    <w:rsid w:val="00794C76"/>
    <w:rsid w:val="0079541E"/>
    <w:rsid w:val="00795A5A"/>
    <w:rsid w:val="00795EC2"/>
    <w:rsid w:val="00796064"/>
    <w:rsid w:val="0079665D"/>
    <w:rsid w:val="007A07EE"/>
    <w:rsid w:val="007A07FF"/>
    <w:rsid w:val="007A0E19"/>
    <w:rsid w:val="007A384C"/>
    <w:rsid w:val="007A59F8"/>
    <w:rsid w:val="007A5ADC"/>
    <w:rsid w:val="007A5F19"/>
    <w:rsid w:val="007B021D"/>
    <w:rsid w:val="007B0653"/>
    <w:rsid w:val="007B1DB5"/>
    <w:rsid w:val="007B2318"/>
    <w:rsid w:val="007B26C6"/>
    <w:rsid w:val="007B5681"/>
    <w:rsid w:val="007B68A1"/>
    <w:rsid w:val="007B73A6"/>
    <w:rsid w:val="007C0AE6"/>
    <w:rsid w:val="007C1450"/>
    <w:rsid w:val="007C3949"/>
    <w:rsid w:val="007C4E9E"/>
    <w:rsid w:val="007C62B3"/>
    <w:rsid w:val="007C63E0"/>
    <w:rsid w:val="007C6C18"/>
    <w:rsid w:val="007D0C32"/>
    <w:rsid w:val="007D192C"/>
    <w:rsid w:val="007D2146"/>
    <w:rsid w:val="007D5330"/>
    <w:rsid w:val="007D5380"/>
    <w:rsid w:val="007D6D11"/>
    <w:rsid w:val="007D7384"/>
    <w:rsid w:val="007D7ECC"/>
    <w:rsid w:val="007E0DC6"/>
    <w:rsid w:val="007E1261"/>
    <w:rsid w:val="007E17B1"/>
    <w:rsid w:val="007E2BDA"/>
    <w:rsid w:val="007E31F6"/>
    <w:rsid w:val="007E463A"/>
    <w:rsid w:val="007E51E8"/>
    <w:rsid w:val="007E7095"/>
    <w:rsid w:val="007E7359"/>
    <w:rsid w:val="007E75A9"/>
    <w:rsid w:val="007F2D89"/>
    <w:rsid w:val="007F4330"/>
    <w:rsid w:val="007F5AAD"/>
    <w:rsid w:val="007F6582"/>
    <w:rsid w:val="007F6B45"/>
    <w:rsid w:val="0080026D"/>
    <w:rsid w:val="00800BBA"/>
    <w:rsid w:val="00800E64"/>
    <w:rsid w:val="0080135E"/>
    <w:rsid w:val="00802F25"/>
    <w:rsid w:val="00803304"/>
    <w:rsid w:val="00803558"/>
    <w:rsid w:val="00803A03"/>
    <w:rsid w:val="00803E3F"/>
    <w:rsid w:val="0080486E"/>
    <w:rsid w:val="00806454"/>
    <w:rsid w:val="008068F4"/>
    <w:rsid w:val="0081135B"/>
    <w:rsid w:val="0081150E"/>
    <w:rsid w:val="008134A6"/>
    <w:rsid w:val="008140C4"/>
    <w:rsid w:val="0081622C"/>
    <w:rsid w:val="008162A8"/>
    <w:rsid w:val="00816FBD"/>
    <w:rsid w:val="00817549"/>
    <w:rsid w:val="0082114E"/>
    <w:rsid w:val="00821204"/>
    <w:rsid w:val="00821473"/>
    <w:rsid w:val="00822048"/>
    <w:rsid w:val="00823F8C"/>
    <w:rsid w:val="00825602"/>
    <w:rsid w:val="00825D3B"/>
    <w:rsid w:val="008269E6"/>
    <w:rsid w:val="0083003E"/>
    <w:rsid w:val="00830281"/>
    <w:rsid w:val="0083138F"/>
    <w:rsid w:val="008316A2"/>
    <w:rsid w:val="008317F8"/>
    <w:rsid w:val="008329A2"/>
    <w:rsid w:val="00832CBF"/>
    <w:rsid w:val="008330DC"/>
    <w:rsid w:val="008332C2"/>
    <w:rsid w:val="00834C4A"/>
    <w:rsid w:val="008350D7"/>
    <w:rsid w:val="00835B5A"/>
    <w:rsid w:val="008360DF"/>
    <w:rsid w:val="00836619"/>
    <w:rsid w:val="008374D1"/>
    <w:rsid w:val="008407BA"/>
    <w:rsid w:val="00840954"/>
    <w:rsid w:val="00842556"/>
    <w:rsid w:val="00842625"/>
    <w:rsid w:val="008439FE"/>
    <w:rsid w:val="00845234"/>
    <w:rsid w:val="008462A5"/>
    <w:rsid w:val="00847919"/>
    <w:rsid w:val="008524F9"/>
    <w:rsid w:val="0085294D"/>
    <w:rsid w:val="0085446E"/>
    <w:rsid w:val="008548F0"/>
    <w:rsid w:val="00855CB7"/>
    <w:rsid w:val="008561D6"/>
    <w:rsid w:val="00857420"/>
    <w:rsid w:val="00857EBA"/>
    <w:rsid w:val="00860558"/>
    <w:rsid w:val="0086139F"/>
    <w:rsid w:val="00861441"/>
    <w:rsid w:val="00861DFF"/>
    <w:rsid w:val="00861EBA"/>
    <w:rsid w:val="00864220"/>
    <w:rsid w:val="00864D5E"/>
    <w:rsid w:val="008650CA"/>
    <w:rsid w:val="00866316"/>
    <w:rsid w:val="008663D5"/>
    <w:rsid w:val="00867180"/>
    <w:rsid w:val="008676E0"/>
    <w:rsid w:val="00867A64"/>
    <w:rsid w:val="00870200"/>
    <w:rsid w:val="00870705"/>
    <w:rsid w:val="00871246"/>
    <w:rsid w:val="008718F1"/>
    <w:rsid w:val="00872E34"/>
    <w:rsid w:val="008731F8"/>
    <w:rsid w:val="008733C1"/>
    <w:rsid w:val="00873521"/>
    <w:rsid w:val="008747DA"/>
    <w:rsid w:val="00875019"/>
    <w:rsid w:val="00875F90"/>
    <w:rsid w:val="00876F2A"/>
    <w:rsid w:val="0087763A"/>
    <w:rsid w:val="008776B7"/>
    <w:rsid w:val="00877E45"/>
    <w:rsid w:val="00877FC4"/>
    <w:rsid w:val="008800C8"/>
    <w:rsid w:val="008804BE"/>
    <w:rsid w:val="0088178F"/>
    <w:rsid w:val="008818DD"/>
    <w:rsid w:val="00882DD9"/>
    <w:rsid w:val="00884D1E"/>
    <w:rsid w:val="00885515"/>
    <w:rsid w:val="008879EA"/>
    <w:rsid w:val="00887FAF"/>
    <w:rsid w:val="00890E01"/>
    <w:rsid w:val="00890F88"/>
    <w:rsid w:val="00892A3F"/>
    <w:rsid w:val="00893EB0"/>
    <w:rsid w:val="0089473D"/>
    <w:rsid w:val="00895172"/>
    <w:rsid w:val="0089560D"/>
    <w:rsid w:val="00896D2D"/>
    <w:rsid w:val="00897406"/>
    <w:rsid w:val="00897939"/>
    <w:rsid w:val="008A0094"/>
    <w:rsid w:val="008A0438"/>
    <w:rsid w:val="008A048D"/>
    <w:rsid w:val="008A062A"/>
    <w:rsid w:val="008A1865"/>
    <w:rsid w:val="008A1FD8"/>
    <w:rsid w:val="008A3AB3"/>
    <w:rsid w:val="008A3BDD"/>
    <w:rsid w:val="008A3FFA"/>
    <w:rsid w:val="008A4175"/>
    <w:rsid w:val="008A45B8"/>
    <w:rsid w:val="008A48BD"/>
    <w:rsid w:val="008A4C0F"/>
    <w:rsid w:val="008A4DD3"/>
    <w:rsid w:val="008A5178"/>
    <w:rsid w:val="008A52EA"/>
    <w:rsid w:val="008A5C59"/>
    <w:rsid w:val="008A68D3"/>
    <w:rsid w:val="008A79F9"/>
    <w:rsid w:val="008B0260"/>
    <w:rsid w:val="008B0925"/>
    <w:rsid w:val="008B15A0"/>
    <w:rsid w:val="008B1F15"/>
    <w:rsid w:val="008B266C"/>
    <w:rsid w:val="008B3520"/>
    <w:rsid w:val="008B4382"/>
    <w:rsid w:val="008B453F"/>
    <w:rsid w:val="008B45E7"/>
    <w:rsid w:val="008B541E"/>
    <w:rsid w:val="008B5BE8"/>
    <w:rsid w:val="008B76CE"/>
    <w:rsid w:val="008B7D33"/>
    <w:rsid w:val="008C03AC"/>
    <w:rsid w:val="008C10F9"/>
    <w:rsid w:val="008C1CEC"/>
    <w:rsid w:val="008C1DBA"/>
    <w:rsid w:val="008C1EF7"/>
    <w:rsid w:val="008C2927"/>
    <w:rsid w:val="008C2C94"/>
    <w:rsid w:val="008C2FEE"/>
    <w:rsid w:val="008C38B3"/>
    <w:rsid w:val="008C3B1A"/>
    <w:rsid w:val="008C3E8E"/>
    <w:rsid w:val="008C4CC8"/>
    <w:rsid w:val="008C5F20"/>
    <w:rsid w:val="008C6467"/>
    <w:rsid w:val="008C743F"/>
    <w:rsid w:val="008C7E19"/>
    <w:rsid w:val="008D07E7"/>
    <w:rsid w:val="008D0CAF"/>
    <w:rsid w:val="008D1B7C"/>
    <w:rsid w:val="008D2B75"/>
    <w:rsid w:val="008D33E1"/>
    <w:rsid w:val="008D3AF4"/>
    <w:rsid w:val="008D45A0"/>
    <w:rsid w:val="008D5AC4"/>
    <w:rsid w:val="008D650D"/>
    <w:rsid w:val="008E28C0"/>
    <w:rsid w:val="008E2B51"/>
    <w:rsid w:val="008E4623"/>
    <w:rsid w:val="008E5112"/>
    <w:rsid w:val="008E51C8"/>
    <w:rsid w:val="008E57F4"/>
    <w:rsid w:val="008E7023"/>
    <w:rsid w:val="008E738A"/>
    <w:rsid w:val="008E75CA"/>
    <w:rsid w:val="008E7E97"/>
    <w:rsid w:val="008F185A"/>
    <w:rsid w:val="008F34E3"/>
    <w:rsid w:val="008F3ED8"/>
    <w:rsid w:val="008F4136"/>
    <w:rsid w:val="008F590B"/>
    <w:rsid w:val="008F6BAC"/>
    <w:rsid w:val="00900478"/>
    <w:rsid w:val="00901263"/>
    <w:rsid w:val="00901704"/>
    <w:rsid w:val="00902589"/>
    <w:rsid w:val="00902E78"/>
    <w:rsid w:val="00903B21"/>
    <w:rsid w:val="00905236"/>
    <w:rsid w:val="0090634F"/>
    <w:rsid w:val="00906A43"/>
    <w:rsid w:val="00907011"/>
    <w:rsid w:val="00907AE2"/>
    <w:rsid w:val="0091001F"/>
    <w:rsid w:val="00910411"/>
    <w:rsid w:val="009105B6"/>
    <w:rsid w:val="00911743"/>
    <w:rsid w:val="0091214F"/>
    <w:rsid w:val="0091416B"/>
    <w:rsid w:val="009143D9"/>
    <w:rsid w:val="00914863"/>
    <w:rsid w:val="00915113"/>
    <w:rsid w:val="009153E2"/>
    <w:rsid w:val="00916971"/>
    <w:rsid w:val="0091790D"/>
    <w:rsid w:val="00917EAE"/>
    <w:rsid w:val="0092194D"/>
    <w:rsid w:val="00921CF2"/>
    <w:rsid w:val="0092258D"/>
    <w:rsid w:val="00922E4D"/>
    <w:rsid w:val="0092322D"/>
    <w:rsid w:val="009244B5"/>
    <w:rsid w:val="00924A27"/>
    <w:rsid w:val="00925E59"/>
    <w:rsid w:val="00925E9E"/>
    <w:rsid w:val="00931A6D"/>
    <w:rsid w:val="009323F5"/>
    <w:rsid w:val="0093395A"/>
    <w:rsid w:val="00933D8F"/>
    <w:rsid w:val="009343AC"/>
    <w:rsid w:val="0093492D"/>
    <w:rsid w:val="00934B2B"/>
    <w:rsid w:val="009366AD"/>
    <w:rsid w:val="00942BCF"/>
    <w:rsid w:val="00943777"/>
    <w:rsid w:val="00943C29"/>
    <w:rsid w:val="00943FFE"/>
    <w:rsid w:val="009442B1"/>
    <w:rsid w:val="009448A2"/>
    <w:rsid w:val="00945A25"/>
    <w:rsid w:val="00945AA5"/>
    <w:rsid w:val="00945E50"/>
    <w:rsid w:val="009477EF"/>
    <w:rsid w:val="009507CF"/>
    <w:rsid w:val="0095089E"/>
    <w:rsid w:val="00951523"/>
    <w:rsid w:val="00953999"/>
    <w:rsid w:val="009541B1"/>
    <w:rsid w:val="0095449D"/>
    <w:rsid w:val="00954943"/>
    <w:rsid w:val="00955FE3"/>
    <w:rsid w:val="00956D4D"/>
    <w:rsid w:val="009613EB"/>
    <w:rsid w:val="0096156B"/>
    <w:rsid w:val="00961A1D"/>
    <w:rsid w:val="00961A2F"/>
    <w:rsid w:val="00964B92"/>
    <w:rsid w:val="0096548A"/>
    <w:rsid w:val="00965D8C"/>
    <w:rsid w:val="00967445"/>
    <w:rsid w:val="00967C1B"/>
    <w:rsid w:val="0097003B"/>
    <w:rsid w:val="009710C6"/>
    <w:rsid w:val="009716E6"/>
    <w:rsid w:val="00972502"/>
    <w:rsid w:val="00972E7E"/>
    <w:rsid w:val="00974871"/>
    <w:rsid w:val="009758B8"/>
    <w:rsid w:val="009763D1"/>
    <w:rsid w:val="00976D09"/>
    <w:rsid w:val="009771C1"/>
    <w:rsid w:val="00980E1B"/>
    <w:rsid w:val="00980E7E"/>
    <w:rsid w:val="00981BDC"/>
    <w:rsid w:val="00982692"/>
    <w:rsid w:val="00983677"/>
    <w:rsid w:val="00984085"/>
    <w:rsid w:val="00984477"/>
    <w:rsid w:val="00984734"/>
    <w:rsid w:val="00985810"/>
    <w:rsid w:val="00985DFC"/>
    <w:rsid w:val="009874B7"/>
    <w:rsid w:val="00990A3B"/>
    <w:rsid w:val="009919AD"/>
    <w:rsid w:val="009925FB"/>
    <w:rsid w:val="00992959"/>
    <w:rsid w:val="009948FA"/>
    <w:rsid w:val="00994BBA"/>
    <w:rsid w:val="0099676E"/>
    <w:rsid w:val="0099726B"/>
    <w:rsid w:val="009979ED"/>
    <w:rsid w:val="009A1094"/>
    <w:rsid w:val="009A1BC0"/>
    <w:rsid w:val="009A3C6D"/>
    <w:rsid w:val="009A44B1"/>
    <w:rsid w:val="009A50AE"/>
    <w:rsid w:val="009A5F0E"/>
    <w:rsid w:val="009A61B4"/>
    <w:rsid w:val="009A66A5"/>
    <w:rsid w:val="009A6A98"/>
    <w:rsid w:val="009A76A1"/>
    <w:rsid w:val="009B2196"/>
    <w:rsid w:val="009B2C70"/>
    <w:rsid w:val="009B35BB"/>
    <w:rsid w:val="009B41BA"/>
    <w:rsid w:val="009B42E0"/>
    <w:rsid w:val="009B484C"/>
    <w:rsid w:val="009B48C1"/>
    <w:rsid w:val="009B4954"/>
    <w:rsid w:val="009B510A"/>
    <w:rsid w:val="009B6B26"/>
    <w:rsid w:val="009C0CF5"/>
    <w:rsid w:val="009C1BA0"/>
    <w:rsid w:val="009C1FFC"/>
    <w:rsid w:val="009C323A"/>
    <w:rsid w:val="009C3D5F"/>
    <w:rsid w:val="009C3E89"/>
    <w:rsid w:val="009C48F5"/>
    <w:rsid w:val="009C4A55"/>
    <w:rsid w:val="009C5C3C"/>
    <w:rsid w:val="009C6289"/>
    <w:rsid w:val="009C666A"/>
    <w:rsid w:val="009D3270"/>
    <w:rsid w:val="009D3656"/>
    <w:rsid w:val="009D3BFE"/>
    <w:rsid w:val="009D413E"/>
    <w:rsid w:val="009D5FD0"/>
    <w:rsid w:val="009D65EF"/>
    <w:rsid w:val="009D6C6E"/>
    <w:rsid w:val="009D6D73"/>
    <w:rsid w:val="009D7385"/>
    <w:rsid w:val="009D758A"/>
    <w:rsid w:val="009E08E7"/>
    <w:rsid w:val="009E0E2E"/>
    <w:rsid w:val="009E191F"/>
    <w:rsid w:val="009E1A5A"/>
    <w:rsid w:val="009E1FB7"/>
    <w:rsid w:val="009E27B8"/>
    <w:rsid w:val="009E30BF"/>
    <w:rsid w:val="009E347A"/>
    <w:rsid w:val="009E6D57"/>
    <w:rsid w:val="009E7280"/>
    <w:rsid w:val="009E7648"/>
    <w:rsid w:val="009E78BD"/>
    <w:rsid w:val="009F08C4"/>
    <w:rsid w:val="009F0D98"/>
    <w:rsid w:val="009F1751"/>
    <w:rsid w:val="009F238D"/>
    <w:rsid w:val="009F3E1B"/>
    <w:rsid w:val="009F3F98"/>
    <w:rsid w:val="009F42EE"/>
    <w:rsid w:val="009F44A9"/>
    <w:rsid w:val="009F5A5B"/>
    <w:rsid w:val="009F6F82"/>
    <w:rsid w:val="00A01073"/>
    <w:rsid w:val="00A0369B"/>
    <w:rsid w:val="00A04872"/>
    <w:rsid w:val="00A05072"/>
    <w:rsid w:val="00A058C8"/>
    <w:rsid w:val="00A109B9"/>
    <w:rsid w:val="00A121FC"/>
    <w:rsid w:val="00A1271F"/>
    <w:rsid w:val="00A14CB1"/>
    <w:rsid w:val="00A14E10"/>
    <w:rsid w:val="00A15113"/>
    <w:rsid w:val="00A1661A"/>
    <w:rsid w:val="00A16F2C"/>
    <w:rsid w:val="00A1723C"/>
    <w:rsid w:val="00A17BDF"/>
    <w:rsid w:val="00A20B08"/>
    <w:rsid w:val="00A210A6"/>
    <w:rsid w:val="00A210D2"/>
    <w:rsid w:val="00A21377"/>
    <w:rsid w:val="00A21F8F"/>
    <w:rsid w:val="00A22D83"/>
    <w:rsid w:val="00A23F43"/>
    <w:rsid w:val="00A24249"/>
    <w:rsid w:val="00A247D8"/>
    <w:rsid w:val="00A24EA9"/>
    <w:rsid w:val="00A252DA"/>
    <w:rsid w:val="00A2561D"/>
    <w:rsid w:val="00A25A65"/>
    <w:rsid w:val="00A25EDF"/>
    <w:rsid w:val="00A26A38"/>
    <w:rsid w:val="00A31033"/>
    <w:rsid w:val="00A32D53"/>
    <w:rsid w:val="00A33740"/>
    <w:rsid w:val="00A33D84"/>
    <w:rsid w:val="00A347B7"/>
    <w:rsid w:val="00A35548"/>
    <w:rsid w:val="00A3582A"/>
    <w:rsid w:val="00A364F1"/>
    <w:rsid w:val="00A36500"/>
    <w:rsid w:val="00A3661A"/>
    <w:rsid w:val="00A37528"/>
    <w:rsid w:val="00A37E6E"/>
    <w:rsid w:val="00A405C8"/>
    <w:rsid w:val="00A4326D"/>
    <w:rsid w:val="00A43948"/>
    <w:rsid w:val="00A4421C"/>
    <w:rsid w:val="00A44ED3"/>
    <w:rsid w:val="00A4542D"/>
    <w:rsid w:val="00A4576C"/>
    <w:rsid w:val="00A45B1E"/>
    <w:rsid w:val="00A46195"/>
    <w:rsid w:val="00A46B3B"/>
    <w:rsid w:val="00A46B3D"/>
    <w:rsid w:val="00A50F0D"/>
    <w:rsid w:val="00A511DD"/>
    <w:rsid w:val="00A5194F"/>
    <w:rsid w:val="00A527FC"/>
    <w:rsid w:val="00A535BF"/>
    <w:rsid w:val="00A54150"/>
    <w:rsid w:val="00A548C8"/>
    <w:rsid w:val="00A55FD1"/>
    <w:rsid w:val="00A57144"/>
    <w:rsid w:val="00A60E1A"/>
    <w:rsid w:val="00A6126B"/>
    <w:rsid w:val="00A61D9C"/>
    <w:rsid w:val="00A62DF3"/>
    <w:rsid w:val="00A634D6"/>
    <w:rsid w:val="00A638E1"/>
    <w:rsid w:val="00A63B33"/>
    <w:rsid w:val="00A66C22"/>
    <w:rsid w:val="00A66FAB"/>
    <w:rsid w:val="00A6788E"/>
    <w:rsid w:val="00A67C9B"/>
    <w:rsid w:val="00A70076"/>
    <w:rsid w:val="00A70949"/>
    <w:rsid w:val="00A70EB5"/>
    <w:rsid w:val="00A71741"/>
    <w:rsid w:val="00A719AB"/>
    <w:rsid w:val="00A72FD2"/>
    <w:rsid w:val="00A72FFD"/>
    <w:rsid w:val="00A7377D"/>
    <w:rsid w:val="00A74A0B"/>
    <w:rsid w:val="00A7565D"/>
    <w:rsid w:val="00A75B1F"/>
    <w:rsid w:val="00A75D6C"/>
    <w:rsid w:val="00A8025E"/>
    <w:rsid w:val="00A80C6F"/>
    <w:rsid w:val="00A81920"/>
    <w:rsid w:val="00A81AE9"/>
    <w:rsid w:val="00A82EA4"/>
    <w:rsid w:val="00A83C77"/>
    <w:rsid w:val="00A840E6"/>
    <w:rsid w:val="00A84C1F"/>
    <w:rsid w:val="00A84D3F"/>
    <w:rsid w:val="00A853C0"/>
    <w:rsid w:val="00A86247"/>
    <w:rsid w:val="00A8747C"/>
    <w:rsid w:val="00A911DE"/>
    <w:rsid w:val="00A91A53"/>
    <w:rsid w:val="00A91AD2"/>
    <w:rsid w:val="00A91CAF"/>
    <w:rsid w:val="00A92385"/>
    <w:rsid w:val="00A9281F"/>
    <w:rsid w:val="00A92DB4"/>
    <w:rsid w:val="00A92DF9"/>
    <w:rsid w:val="00A93CE2"/>
    <w:rsid w:val="00A956A9"/>
    <w:rsid w:val="00A9570C"/>
    <w:rsid w:val="00A9698D"/>
    <w:rsid w:val="00A96A42"/>
    <w:rsid w:val="00A96F6E"/>
    <w:rsid w:val="00AA00B5"/>
    <w:rsid w:val="00AA14A3"/>
    <w:rsid w:val="00AA21AA"/>
    <w:rsid w:val="00AA28F5"/>
    <w:rsid w:val="00AA36E6"/>
    <w:rsid w:val="00AA44F2"/>
    <w:rsid w:val="00AA4F43"/>
    <w:rsid w:val="00AA5E3C"/>
    <w:rsid w:val="00AA6320"/>
    <w:rsid w:val="00AA6937"/>
    <w:rsid w:val="00AA7B4A"/>
    <w:rsid w:val="00AB0C14"/>
    <w:rsid w:val="00AB167E"/>
    <w:rsid w:val="00AB225E"/>
    <w:rsid w:val="00AB2DCA"/>
    <w:rsid w:val="00AB3019"/>
    <w:rsid w:val="00AB31ED"/>
    <w:rsid w:val="00AB34D7"/>
    <w:rsid w:val="00AB47D6"/>
    <w:rsid w:val="00AB4D77"/>
    <w:rsid w:val="00AB5F42"/>
    <w:rsid w:val="00AB6092"/>
    <w:rsid w:val="00AB6642"/>
    <w:rsid w:val="00AC132A"/>
    <w:rsid w:val="00AC15D9"/>
    <w:rsid w:val="00AC1F29"/>
    <w:rsid w:val="00AC2564"/>
    <w:rsid w:val="00AC4587"/>
    <w:rsid w:val="00AC4E8E"/>
    <w:rsid w:val="00AC5961"/>
    <w:rsid w:val="00AC5ADD"/>
    <w:rsid w:val="00AC6EDE"/>
    <w:rsid w:val="00AC70E4"/>
    <w:rsid w:val="00AC7B0C"/>
    <w:rsid w:val="00AD1D62"/>
    <w:rsid w:val="00AD23F7"/>
    <w:rsid w:val="00AD25FB"/>
    <w:rsid w:val="00AD2798"/>
    <w:rsid w:val="00AD335E"/>
    <w:rsid w:val="00AD43BF"/>
    <w:rsid w:val="00AD4522"/>
    <w:rsid w:val="00AD4C6E"/>
    <w:rsid w:val="00AD576B"/>
    <w:rsid w:val="00AD70CF"/>
    <w:rsid w:val="00AD78B6"/>
    <w:rsid w:val="00AE1043"/>
    <w:rsid w:val="00AE1082"/>
    <w:rsid w:val="00AE126D"/>
    <w:rsid w:val="00AE188C"/>
    <w:rsid w:val="00AE1A38"/>
    <w:rsid w:val="00AE1DEE"/>
    <w:rsid w:val="00AE2306"/>
    <w:rsid w:val="00AE25A5"/>
    <w:rsid w:val="00AE26FC"/>
    <w:rsid w:val="00AE2D9C"/>
    <w:rsid w:val="00AE31D8"/>
    <w:rsid w:val="00AE355C"/>
    <w:rsid w:val="00AE468A"/>
    <w:rsid w:val="00AE5C69"/>
    <w:rsid w:val="00AE682E"/>
    <w:rsid w:val="00AE6E20"/>
    <w:rsid w:val="00AF0B45"/>
    <w:rsid w:val="00AF310F"/>
    <w:rsid w:val="00AF3A81"/>
    <w:rsid w:val="00AF4663"/>
    <w:rsid w:val="00AF491F"/>
    <w:rsid w:val="00AF512D"/>
    <w:rsid w:val="00AF5231"/>
    <w:rsid w:val="00AF570F"/>
    <w:rsid w:val="00AF607E"/>
    <w:rsid w:val="00AF645A"/>
    <w:rsid w:val="00AF699D"/>
    <w:rsid w:val="00AF6CD3"/>
    <w:rsid w:val="00AF7E02"/>
    <w:rsid w:val="00B00090"/>
    <w:rsid w:val="00B004B9"/>
    <w:rsid w:val="00B00520"/>
    <w:rsid w:val="00B01AD9"/>
    <w:rsid w:val="00B01E70"/>
    <w:rsid w:val="00B020D2"/>
    <w:rsid w:val="00B023A9"/>
    <w:rsid w:val="00B0262A"/>
    <w:rsid w:val="00B02E3A"/>
    <w:rsid w:val="00B03718"/>
    <w:rsid w:val="00B03CF2"/>
    <w:rsid w:val="00B05085"/>
    <w:rsid w:val="00B06DE1"/>
    <w:rsid w:val="00B07558"/>
    <w:rsid w:val="00B07A63"/>
    <w:rsid w:val="00B100E9"/>
    <w:rsid w:val="00B110CE"/>
    <w:rsid w:val="00B1118B"/>
    <w:rsid w:val="00B112CE"/>
    <w:rsid w:val="00B11DFD"/>
    <w:rsid w:val="00B136FC"/>
    <w:rsid w:val="00B143BA"/>
    <w:rsid w:val="00B14895"/>
    <w:rsid w:val="00B157EE"/>
    <w:rsid w:val="00B15923"/>
    <w:rsid w:val="00B15943"/>
    <w:rsid w:val="00B15BAC"/>
    <w:rsid w:val="00B16207"/>
    <w:rsid w:val="00B1742E"/>
    <w:rsid w:val="00B200AF"/>
    <w:rsid w:val="00B204B6"/>
    <w:rsid w:val="00B20DAB"/>
    <w:rsid w:val="00B2170E"/>
    <w:rsid w:val="00B21811"/>
    <w:rsid w:val="00B2514D"/>
    <w:rsid w:val="00B252C0"/>
    <w:rsid w:val="00B257E2"/>
    <w:rsid w:val="00B259CB"/>
    <w:rsid w:val="00B2633B"/>
    <w:rsid w:val="00B26A01"/>
    <w:rsid w:val="00B274ED"/>
    <w:rsid w:val="00B30209"/>
    <w:rsid w:val="00B3145D"/>
    <w:rsid w:val="00B31557"/>
    <w:rsid w:val="00B316B7"/>
    <w:rsid w:val="00B31C61"/>
    <w:rsid w:val="00B3304E"/>
    <w:rsid w:val="00B339A2"/>
    <w:rsid w:val="00B35173"/>
    <w:rsid w:val="00B3545B"/>
    <w:rsid w:val="00B35977"/>
    <w:rsid w:val="00B35D25"/>
    <w:rsid w:val="00B36C7C"/>
    <w:rsid w:val="00B377D5"/>
    <w:rsid w:val="00B40165"/>
    <w:rsid w:val="00B40C6E"/>
    <w:rsid w:val="00B411F0"/>
    <w:rsid w:val="00B42222"/>
    <w:rsid w:val="00B42B1C"/>
    <w:rsid w:val="00B4315A"/>
    <w:rsid w:val="00B439DA"/>
    <w:rsid w:val="00B43AD8"/>
    <w:rsid w:val="00B43D6B"/>
    <w:rsid w:val="00B4457C"/>
    <w:rsid w:val="00B44D18"/>
    <w:rsid w:val="00B45E4A"/>
    <w:rsid w:val="00B45EE7"/>
    <w:rsid w:val="00B46BE8"/>
    <w:rsid w:val="00B50805"/>
    <w:rsid w:val="00B50E80"/>
    <w:rsid w:val="00B528AF"/>
    <w:rsid w:val="00B52E30"/>
    <w:rsid w:val="00B535A7"/>
    <w:rsid w:val="00B537A8"/>
    <w:rsid w:val="00B54646"/>
    <w:rsid w:val="00B55046"/>
    <w:rsid w:val="00B552A5"/>
    <w:rsid w:val="00B55E10"/>
    <w:rsid w:val="00B56330"/>
    <w:rsid w:val="00B5643A"/>
    <w:rsid w:val="00B576EE"/>
    <w:rsid w:val="00B57D28"/>
    <w:rsid w:val="00B6020D"/>
    <w:rsid w:val="00B60497"/>
    <w:rsid w:val="00B610AE"/>
    <w:rsid w:val="00B61340"/>
    <w:rsid w:val="00B61D0E"/>
    <w:rsid w:val="00B62C98"/>
    <w:rsid w:val="00B646C8"/>
    <w:rsid w:val="00B64F72"/>
    <w:rsid w:val="00B6515E"/>
    <w:rsid w:val="00B653C2"/>
    <w:rsid w:val="00B66D37"/>
    <w:rsid w:val="00B67F35"/>
    <w:rsid w:val="00B70030"/>
    <w:rsid w:val="00B70339"/>
    <w:rsid w:val="00B708C7"/>
    <w:rsid w:val="00B7096D"/>
    <w:rsid w:val="00B7098F"/>
    <w:rsid w:val="00B7289E"/>
    <w:rsid w:val="00B74199"/>
    <w:rsid w:val="00B7576D"/>
    <w:rsid w:val="00B7634C"/>
    <w:rsid w:val="00B772FF"/>
    <w:rsid w:val="00B800A4"/>
    <w:rsid w:val="00B80951"/>
    <w:rsid w:val="00B80D67"/>
    <w:rsid w:val="00B83ADA"/>
    <w:rsid w:val="00B83F5A"/>
    <w:rsid w:val="00B85C08"/>
    <w:rsid w:val="00B85C65"/>
    <w:rsid w:val="00B87C3E"/>
    <w:rsid w:val="00B87D2E"/>
    <w:rsid w:val="00B90007"/>
    <w:rsid w:val="00B90B67"/>
    <w:rsid w:val="00B92887"/>
    <w:rsid w:val="00B93718"/>
    <w:rsid w:val="00B94106"/>
    <w:rsid w:val="00B94ACE"/>
    <w:rsid w:val="00B94F56"/>
    <w:rsid w:val="00B95481"/>
    <w:rsid w:val="00B95E31"/>
    <w:rsid w:val="00B96712"/>
    <w:rsid w:val="00BA05ED"/>
    <w:rsid w:val="00BA1D1E"/>
    <w:rsid w:val="00BA2B23"/>
    <w:rsid w:val="00BA401A"/>
    <w:rsid w:val="00BA4A43"/>
    <w:rsid w:val="00BA5609"/>
    <w:rsid w:val="00BB0435"/>
    <w:rsid w:val="00BB077E"/>
    <w:rsid w:val="00BB1278"/>
    <w:rsid w:val="00BB1979"/>
    <w:rsid w:val="00BB2173"/>
    <w:rsid w:val="00BB37DA"/>
    <w:rsid w:val="00BB3A4E"/>
    <w:rsid w:val="00BB4703"/>
    <w:rsid w:val="00BB4E4A"/>
    <w:rsid w:val="00BB5347"/>
    <w:rsid w:val="00BB5368"/>
    <w:rsid w:val="00BB5842"/>
    <w:rsid w:val="00BB5AAB"/>
    <w:rsid w:val="00BB649D"/>
    <w:rsid w:val="00BB66CD"/>
    <w:rsid w:val="00BC0276"/>
    <w:rsid w:val="00BC094F"/>
    <w:rsid w:val="00BC0CDB"/>
    <w:rsid w:val="00BC106F"/>
    <w:rsid w:val="00BC21FF"/>
    <w:rsid w:val="00BC279C"/>
    <w:rsid w:val="00BC3468"/>
    <w:rsid w:val="00BC36AD"/>
    <w:rsid w:val="00BC4263"/>
    <w:rsid w:val="00BC49A2"/>
    <w:rsid w:val="00BC4AD4"/>
    <w:rsid w:val="00BC4FEF"/>
    <w:rsid w:val="00BC50C8"/>
    <w:rsid w:val="00BD02AB"/>
    <w:rsid w:val="00BD148C"/>
    <w:rsid w:val="00BD172D"/>
    <w:rsid w:val="00BD1BFA"/>
    <w:rsid w:val="00BD1DAC"/>
    <w:rsid w:val="00BD43A3"/>
    <w:rsid w:val="00BE0838"/>
    <w:rsid w:val="00BE0A17"/>
    <w:rsid w:val="00BE11AE"/>
    <w:rsid w:val="00BE14E6"/>
    <w:rsid w:val="00BE2FCB"/>
    <w:rsid w:val="00BE3E90"/>
    <w:rsid w:val="00BE4183"/>
    <w:rsid w:val="00BE55B1"/>
    <w:rsid w:val="00BE64C7"/>
    <w:rsid w:val="00BE6758"/>
    <w:rsid w:val="00BE681E"/>
    <w:rsid w:val="00BE751C"/>
    <w:rsid w:val="00BF008F"/>
    <w:rsid w:val="00BF12C5"/>
    <w:rsid w:val="00BF235F"/>
    <w:rsid w:val="00BF2826"/>
    <w:rsid w:val="00BF2F96"/>
    <w:rsid w:val="00BF3A4B"/>
    <w:rsid w:val="00BF401C"/>
    <w:rsid w:val="00BF4405"/>
    <w:rsid w:val="00BF5C60"/>
    <w:rsid w:val="00BF6847"/>
    <w:rsid w:val="00BF6E9D"/>
    <w:rsid w:val="00C004A3"/>
    <w:rsid w:val="00C005CB"/>
    <w:rsid w:val="00C02A3B"/>
    <w:rsid w:val="00C02D36"/>
    <w:rsid w:val="00C04E40"/>
    <w:rsid w:val="00C0580C"/>
    <w:rsid w:val="00C05CBB"/>
    <w:rsid w:val="00C06116"/>
    <w:rsid w:val="00C065FE"/>
    <w:rsid w:val="00C06C75"/>
    <w:rsid w:val="00C072B1"/>
    <w:rsid w:val="00C074DA"/>
    <w:rsid w:val="00C07F2B"/>
    <w:rsid w:val="00C10F6B"/>
    <w:rsid w:val="00C11C1F"/>
    <w:rsid w:val="00C120FE"/>
    <w:rsid w:val="00C12549"/>
    <w:rsid w:val="00C1303D"/>
    <w:rsid w:val="00C14489"/>
    <w:rsid w:val="00C15D4F"/>
    <w:rsid w:val="00C16308"/>
    <w:rsid w:val="00C17240"/>
    <w:rsid w:val="00C20105"/>
    <w:rsid w:val="00C21E8A"/>
    <w:rsid w:val="00C2225F"/>
    <w:rsid w:val="00C2298A"/>
    <w:rsid w:val="00C23214"/>
    <w:rsid w:val="00C242E2"/>
    <w:rsid w:val="00C25009"/>
    <w:rsid w:val="00C25634"/>
    <w:rsid w:val="00C25AE1"/>
    <w:rsid w:val="00C25D31"/>
    <w:rsid w:val="00C275AB"/>
    <w:rsid w:val="00C30BE4"/>
    <w:rsid w:val="00C31618"/>
    <w:rsid w:val="00C31FBF"/>
    <w:rsid w:val="00C3205B"/>
    <w:rsid w:val="00C322D7"/>
    <w:rsid w:val="00C3259E"/>
    <w:rsid w:val="00C3285D"/>
    <w:rsid w:val="00C32E83"/>
    <w:rsid w:val="00C33BF3"/>
    <w:rsid w:val="00C33E39"/>
    <w:rsid w:val="00C350B7"/>
    <w:rsid w:val="00C35372"/>
    <w:rsid w:val="00C356A0"/>
    <w:rsid w:val="00C3624A"/>
    <w:rsid w:val="00C36C1F"/>
    <w:rsid w:val="00C40F7F"/>
    <w:rsid w:val="00C4223E"/>
    <w:rsid w:val="00C42A1E"/>
    <w:rsid w:val="00C430B8"/>
    <w:rsid w:val="00C4329C"/>
    <w:rsid w:val="00C4390A"/>
    <w:rsid w:val="00C43B5B"/>
    <w:rsid w:val="00C45040"/>
    <w:rsid w:val="00C46E4C"/>
    <w:rsid w:val="00C474DA"/>
    <w:rsid w:val="00C476F5"/>
    <w:rsid w:val="00C50519"/>
    <w:rsid w:val="00C50E28"/>
    <w:rsid w:val="00C524C8"/>
    <w:rsid w:val="00C53DAB"/>
    <w:rsid w:val="00C54C11"/>
    <w:rsid w:val="00C5508C"/>
    <w:rsid w:val="00C56331"/>
    <w:rsid w:val="00C60E03"/>
    <w:rsid w:val="00C611A8"/>
    <w:rsid w:val="00C61DA8"/>
    <w:rsid w:val="00C62A75"/>
    <w:rsid w:val="00C6317B"/>
    <w:rsid w:val="00C63AB2"/>
    <w:rsid w:val="00C649F0"/>
    <w:rsid w:val="00C679B5"/>
    <w:rsid w:val="00C705AB"/>
    <w:rsid w:val="00C709C4"/>
    <w:rsid w:val="00C70B63"/>
    <w:rsid w:val="00C714CF"/>
    <w:rsid w:val="00C71F85"/>
    <w:rsid w:val="00C7264F"/>
    <w:rsid w:val="00C72891"/>
    <w:rsid w:val="00C72902"/>
    <w:rsid w:val="00C7367A"/>
    <w:rsid w:val="00C73AE4"/>
    <w:rsid w:val="00C73D95"/>
    <w:rsid w:val="00C74A0E"/>
    <w:rsid w:val="00C75EA7"/>
    <w:rsid w:val="00C763CB"/>
    <w:rsid w:val="00C764BF"/>
    <w:rsid w:val="00C766D5"/>
    <w:rsid w:val="00C76705"/>
    <w:rsid w:val="00C836BC"/>
    <w:rsid w:val="00C85260"/>
    <w:rsid w:val="00C85703"/>
    <w:rsid w:val="00C85FFE"/>
    <w:rsid w:val="00C901AB"/>
    <w:rsid w:val="00C90246"/>
    <w:rsid w:val="00C907FB"/>
    <w:rsid w:val="00C91932"/>
    <w:rsid w:val="00C928D8"/>
    <w:rsid w:val="00C93624"/>
    <w:rsid w:val="00C93723"/>
    <w:rsid w:val="00C9388F"/>
    <w:rsid w:val="00C93A56"/>
    <w:rsid w:val="00C9400A"/>
    <w:rsid w:val="00C953E3"/>
    <w:rsid w:val="00C95FF0"/>
    <w:rsid w:val="00C96307"/>
    <w:rsid w:val="00C9670C"/>
    <w:rsid w:val="00C96AAD"/>
    <w:rsid w:val="00CA0E27"/>
    <w:rsid w:val="00CA1E0F"/>
    <w:rsid w:val="00CA258F"/>
    <w:rsid w:val="00CA4227"/>
    <w:rsid w:val="00CA51BD"/>
    <w:rsid w:val="00CA6712"/>
    <w:rsid w:val="00CA7B39"/>
    <w:rsid w:val="00CB0512"/>
    <w:rsid w:val="00CB0829"/>
    <w:rsid w:val="00CB2D37"/>
    <w:rsid w:val="00CB2EB9"/>
    <w:rsid w:val="00CB3081"/>
    <w:rsid w:val="00CB3193"/>
    <w:rsid w:val="00CB43E7"/>
    <w:rsid w:val="00CB4840"/>
    <w:rsid w:val="00CB5925"/>
    <w:rsid w:val="00CB5A7B"/>
    <w:rsid w:val="00CB5DC4"/>
    <w:rsid w:val="00CB6BCA"/>
    <w:rsid w:val="00CB6E17"/>
    <w:rsid w:val="00CB780B"/>
    <w:rsid w:val="00CC08F5"/>
    <w:rsid w:val="00CC0B52"/>
    <w:rsid w:val="00CC0C95"/>
    <w:rsid w:val="00CC143F"/>
    <w:rsid w:val="00CC1DC9"/>
    <w:rsid w:val="00CC2121"/>
    <w:rsid w:val="00CC318C"/>
    <w:rsid w:val="00CC3B1E"/>
    <w:rsid w:val="00CC485D"/>
    <w:rsid w:val="00CC5A89"/>
    <w:rsid w:val="00CC5B10"/>
    <w:rsid w:val="00CC5D5F"/>
    <w:rsid w:val="00CC6830"/>
    <w:rsid w:val="00CC6B39"/>
    <w:rsid w:val="00CC6E96"/>
    <w:rsid w:val="00CC76AD"/>
    <w:rsid w:val="00CC781E"/>
    <w:rsid w:val="00CD011B"/>
    <w:rsid w:val="00CD185A"/>
    <w:rsid w:val="00CD2318"/>
    <w:rsid w:val="00CD2CF7"/>
    <w:rsid w:val="00CD3CE7"/>
    <w:rsid w:val="00CD4C03"/>
    <w:rsid w:val="00CD53C7"/>
    <w:rsid w:val="00CD732D"/>
    <w:rsid w:val="00CD7507"/>
    <w:rsid w:val="00CD7F9F"/>
    <w:rsid w:val="00CE1CCB"/>
    <w:rsid w:val="00CE1F0D"/>
    <w:rsid w:val="00CE324A"/>
    <w:rsid w:val="00CE3BCB"/>
    <w:rsid w:val="00CE450D"/>
    <w:rsid w:val="00CE4844"/>
    <w:rsid w:val="00CE54CC"/>
    <w:rsid w:val="00CE6B1D"/>
    <w:rsid w:val="00CF12ED"/>
    <w:rsid w:val="00CF3968"/>
    <w:rsid w:val="00CF439A"/>
    <w:rsid w:val="00CF5D20"/>
    <w:rsid w:val="00CF6221"/>
    <w:rsid w:val="00CF6535"/>
    <w:rsid w:val="00CF6A98"/>
    <w:rsid w:val="00CF7214"/>
    <w:rsid w:val="00D0152C"/>
    <w:rsid w:val="00D018C9"/>
    <w:rsid w:val="00D019C0"/>
    <w:rsid w:val="00D01FBE"/>
    <w:rsid w:val="00D02166"/>
    <w:rsid w:val="00D0259D"/>
    <w:rsid w:val="00D02B60"/>
    <w:rsid w:val="00D02DAE"/>
    <w:rsid w:val="00D0305B"/>
    <w:rsid w:val="00D0493E"/>
    <w:rsid w:val="00D052F7"/>
    <w:rsid w:val="00D055DD"/>
    <w:rsid w:val="00D06DE2"/>
    <w:rsid w:val="00D10237"/>
    <w:rsid w:val="00D10FA4"/>
    <w:rsid w:val="00D122D2"/>
    <w:rsid w:val="00D12308"/>
    <w:rsid w:val="00D139C2"/>
    <w:rsid w:val="00D14D0F"/>
    <w:rsid w:val="00D14F61"/>
    <w:rsid w:val="00D1529E"/>
    <w:rsid w:val="00D157B0"/>
    <w:rsid w:val="00D16AC3"/>
    <w:rsid w:val="00D16C20"/>
    <w:rsid w:val="00D17FBF"/>
    <w:rsid w:val="00D20897"/>
    <w:rsid w:val="00D21907"/>
    <w:rsid w:val="00D22671"/>
    <w:rsid w:val="00D22D10"/>
    <w:rsid w:val="00D22D71"/>
    <w:rsid w:val="00D23878"/>
    <w:rsid w:val="00D238EE"/>
    <w:rsid w:val="00D23E51"/>
    <w:rsid w:val="00D24A11"/>
    <w:rsid w:val="00D31102"/>
    <w:rsid w:val="00D31839"/>
    <w:rsid w:val="00D31F11"/>
    <w:rsid w:val="00D3278B"/>
    <w:rsid w:val="00D32B07"/>
    <w:rsid w:val="00D33045"/>
    <w:rsid w:val="00D335B1"/>
    <w:rsid w:val="00D33F94"/>
    <w:rsid w:val="00D3404F"/>
    <w:rsid w:val="00D348B9"/>
    <w:rsid w:val="00D34974"/>
    <w:rsid w:val="00D349BA"/>
    <w:rsid w:val="00D34C88"/>
    <w:rsid w:val="00D34CCC"/>
    <w:rsid w:val="00D34D49"/>
    <w:rsid w:val="00D34F72"/>
    <w:rsid w:val="00D35178"/>
    <w:rsid w:val="00D351B4"/>
    <w:rsid w:val="00D359A1"/>
    <w:rsid w:val="00D36F38"/>
    <w:rsid w:val="00D442A2"/>
    <w:rsid w:val="00D47D99"/>
    <w:rsid w:val="00D51137"/>
    <w:rsid w:val="00D51397"/>
    <w:rsid w:val="00D51CD9"/>
    <w:rsid w:val="00D51FBB"/>
    <w:rsid w:val="00D52A50"/>
    <w:rsid w:val="00D52B5E"/>
    <w:rsid w:val="00D53F42"/>
    <w:rsid w:val="00D549BB"/>
    <w:rsid w:val="00D56AE9"/>
    <w:rsid w:val="00D578A9"/>
    <w:rsid w:val="00D6189A"/>
    <w:rsid w:val="00D61BBA"/>
    <w:rsid w:val="00D6230D"/>
    <w:rsid w:val="00D626FA"/>
    <w:rsid w:val="00D62BFA"/>
    <w:rsid w:val="00D62F9F"/>
    <w:rsid w:val="00D63B61"/>
    <w:rsid w:val="00D6603B"/>
    <w:rsid w:val="00D6637E"/>
    <w:rsid w:val="00D66F63"/>
    <w:rsid w:val="00D6736F"/>
    <w:rsid w:val="00D6769C"/>
    <w:rsid w:val="00D67F83"/>
    <w:rsid w:val="00D706FD"/>
    <w:rsid w:val="00D71C02"/>
    <w:rsid w:val="00D72250"/>
    <w:rsid w:val="00D722CF"/>
    <w:rsid w:val="00D72C70"/>
    <w:rsid w:val="00D72D9A"/>
    <w:rsid w:val="00D7379C"/>
    <w:rsid w:val="00D74302"/>
    <w:rsid w:val="00D75174"/>
    <w:rsid w:val="00D755DC"/>
    <w:rsid w:val="00D77B7F"/>
    <w:rsid w:val="00D77F5B"/>
    <w:rsid w:val="00D80330"/>
    <w:rsid w:val="00D80439"/>
    <w:rsid w:val="00D8161C"/>
    <w:rsid w:val="00D82394"/>
    <w:rsid w:val="00D83415"/>
    <w:rsid w:val="00D836FC"/>
    <w:rsid w:val="00D83C61"/>
    <w:rsid w:val="00D844FC"/>
    <w:rsid w:val="00D846F8"/>
    <w:rsid w:val="00D857E2"/>
    <w:rsid w:val="00D87D7D"/>
    <w:rsid w:val="00D91A57"/>
    <w:rsid w:val="00D92220"/>
    <w:rsid w:val="00D92993"/>
    <w:rsid w:val="00D93CFC"/>
    <w:rsid w:val="00D958B8"/>
    <w:rsid w:val="00D958E0"/>
    <w:rsid w:val="00D95A03"/>
    <w:rsid w:val="00D95EDC"/>
    <w:rsid w:val="00D96071"/>
    <w:rsid w:val="00D96911"/>
    <w:rsid w:val="00D972DE"/>
    <w:rsid w:val="00D977C0"/>
    <w:rsid w:val="00DA064F"/>
    <w:rsid w:val="00DA0BCC"/>
    <w:rsid w:val="00DA0C24"/>
    <w:rsid w:val="00DA0D3C"/>
    <w:rsid w:val="00DA1041"/>
    <w:rsid w:val="00DA1E38"/>
    <w:rsid w:val="00DA27B7"/>
    <w:rsid w:val="00DA3A97"/>
    <w:rsid w:val="00DA3C1D"/>
    <w:rsid w:val="00DA3EC8"/>
    <w:rsid w:val="00DA42D3"/>
    <w:rsid w:val="00DA4FE0"/>
    <w:rsid w:val="00DA5F33"/>
    <w:rsid w:val="00DA60D2"/>
    <w:rsid w:val="00DA6A87"/>
    <w:rsid w:val="00DB033B"/>
    <w:rsid w:val="00DB0622"/>
    <w:rsid w:val="00DB0EDF"/>
    <w:rsid w:val="00DB1C52"/>
    <w:rsid w:val="00DB2107"/>
    <w:rsid w:val="00DB2CEB"/>
    <w:rsid w:val="00DB3213"/>
    <w:rsid w:val="00DB4D8A"/>
    <w:rsid w:val="00DB4E6E"/>
    <w:rsid w:val="00DB6DB9"/>
    <w:rsid w:val="00DB7730"/>
    <w:rsid w:val="00DC109B"/>
    <w:rsid w:val="00DC2338"/>
    <w:rsid w:val="00DC2B72"/>
    <w:rsid w:val="00DC3404"/>
    <w:rsid w:val="00DC3825"/>
    <w:rsid w:val="00DC3A80"/>
    <w:rsid w:val="00DC41CD"/>
    <w:rsid w:val="00DC4888"/>
    <w:rsid w:val="00DC54A4"/>
    <w:rsid w:val="00DC6295"/>
    <w:rsid w:val="00DC6AA0"/>
    <w:rsid w:val="00DC7E37"/>
    <w:rsid w:val="00DD083A"/>
    <w:rsid w:val="00DD10A2"/>
    <w:rsid w:val="00DD1558"/>
    <w:rsid w:val="00DD1CE5"/>
    <w:rsid w:val="00DD3333"/>
    <w:rsid w:val="00DE0DF0"/>
    <w:rsid w:val="00DE1413"/>
    <w:rsid w:val="00DE1C3F"/>
    <w:rsid w:val="00DE2D4D"/>
    <w:rsid w:val="00DE3540"/>
    <w:rsid w:val="00DE3DC5"/>
    <w:rsid w:val="00DE430B"/>
    <w:rsid w:val="00DE4AB1"/>
    <w:rsid w:val="00DE548F"/>
    <w:rsid w:val="00DE6C0D"/>
    <w:rsid w:val="00DE6F44"/>
    <w:rsid w:val="00DE7C99"/>
    <w:rsid w:val="00DF282A"/>
    <w:rsid w:val="00DF3719"/>
    <w:rsid w:val="00DF39C0"/>
    <w:rsid w:val="00DF3D9B"/>
    <w:rsid w:val="00DF42AE"/>
    <w:rsid w:val="00DF432C"/>
    <w:rsid w:val="00DF58C5"/>
    <w:rsid w:val="00DF5DC5"/>
    <w:rsid w:val="00DF5E97"/>
    <w:rsid w:val="00DF60E7"/>
    <w:rsid w:val="00DF6420"/>
    <w:rsid w:val="00DF7C4D"/>
    <w:rsid w:val="00E00958"/>
    <w:rsid w:val="00E01025"/>
    <w:rsid w:val="00E010D9"/>
    <w:rsid w:val="00E0225C"/>
    <w:rsid w:val="00E025FE"/>
    <w:rsid w:val="00E02B4B"/>
    <w:rsid w:val="00E04581"/>
    <w:rsid w:val="00E049B9"/>
    <w:rsid w:val="00E05CBB"/>
    <w:rsid w:val="00E0614D"/>
    <w:rsid w:val="00E066FD"/>
    <w:rsid w:val="00E06A57"/>
    <w:rsid w:val="00E0763F"/>
    <w:rsid w:val="00E1079C"/>
    <w:rsid w:val="00E109E6"/>
    <w:rsid w:val="00E11711"/>
    <w:rsid w:val="00E12D52"/>
    <w:rsid w:val="00E133DA"/>
    <w:rsid w:val="00E13856"/>
    <w:rsid w:val="00E15782"/>
    <w:rsid w:val="00E15D89"/>
    <w:rsid w:val="00E2073D"/>
    <w:rsid w:val="00E216AC"/>
    <w:rsid w:val="00E218E4"/>
    <w:rsid w:val="00E24F7B"/>
    <w:rsid w:val="00E255DD"/>
    <w:rsid w:val="00E2769D"/>
    <w:rsid w:val="00E27E9B"/>
    <w:rsid w:val="00E30299"/>
    <w:rsid w:val="00E3238C"/>
    <w:rsid w:val="00E32CF5"/>
    <w:rsid w:val="00E33314"/>
    <w:rsid w:val="00E33609"/>
    <w:rsid w:val="00E346E2"/>
    <w:rsid w:val="00E34783"/>
    <w:rsid w:val="00E35DD4"/>
    <w:rsid w:val="00E3639C"/>
    <w:rsid w:val="00E366DC"/>
    <w:rsid w:val="00E37316"/>
    <w:rsid w:val="00E379EF"/>
    <w:rsid w:val="00E410E8"/>
    <w:rsid w:val="00E41321"/>
    <w:rsid w:val="00E42A92"/>
    <w:rsid w:val="00E42BD2"/>
    <w:rsid w:val="00E42FDF"/>
    <w:rsid w:val="00E4363B"/>
    <w:rsid w:val="00E43EFC"/>
    <w:rsid w:val="00E44732"/>
    <w:rsid w:val="00E449C8"/>
    <w:rsid w:val="00E44ACA"/>
    <w:rsid w:val="00E45B0A"/>
    <w:rsid w:val="00E45FF4"/>
    <w:rsid w:val="00E46E20"/>
    <w:rsid w:val="00E50A0F"/>
    <w:rsid w:val="00E52585"/>
    <w:rsid w:val="00E52B33"/>
    <w:rsid w:val="00E5387B"/>
    <w:rsid w:val="00E543F5"/>
    <w:rsid w:val="00E54E96"/>
    <w:rsid w:val="00E551EB"/>
    <w:rsid w:val="00E552EB"/>
    <w:rsid w:val="00E55C87"/>
    <w:rsid w:val="00E571E1"/>
    <w:rsid w:val="00E5726A"/>
    <w:rsid w:val="00E57CD9"/>
    <w:rsid w:val="00E60A50"/>
    <w:rsid w:val="00E62692"/>
    <w:rsid w:val="00E633AC"/>
    <w:rsid w:val="00E63F10"/>
    <w:rsid w:val="00E643FA"/>
    <w:rsid w:val="00E64888"/>
    <w:rsid w:val="00E66D28"/>
    <w:rsid w:val="00E66EC3"/>
    <w:rsid w:val="00E70034"/>
    <w:rsid w:val="00E70A12"/>
    <w:rsid w:val="00E70C91"/>
    <w:rsid w:val="00E7159A"/>
    <w:rsid w:val="00E71C79"/>
    <w:rsid w:val="00E74774"/>
    <w:rsid w:val="00E7617A"/>
    <w:rsid w:val="00E761D5"/>
    <w:rsid w:val="00E76AD1"/>
    <w:rsid w:val="00E77033"/>
    <w:rsid w:val="00E771A5"/>
    <w:rsid w:val="00E82144"/>
    <w:rsid w:val="00E821F1"/>
    <w:rsid w:val="00E83A2D"/>
    <w:rsid w:val="00E84368"/>
    <w:rsid w:val="00E85297"/>
    <w:rsid w:val="00E85CD5"/>
    <w:rsid w:val="00E8634F"/>
    <w:rsid w:val="00E87DA7"/>
    <w:rsid w:val="00E90B19"/>
    <w:rsid w:val="00E90B6E"/>
    <w:rsid w:val="00E91F54"/>
    <w:rsid w:val="00E93345"/>
    <w:rsid w:val="00E93A56"/>
    <w:rsid w:val="00E94921"/>
    <w:rsid w:val="00E96964"/>
    <w:rsid w:val="00E97674"/>
    <w:rsid w:val="00E97DF3"/>
    <w:rsid w:val="00EA0569"/>
    <w:rsid w:val="00EA2D3A"/>
    <w:rsid w:val="00EA3277"/>
    <w:rsid w:val="00EA4A35"/>
    <w:rsid w:val="00EA4FF4"/>
    <w:rsid w:val="00EA5265"/>
    <w:rsid w:val="00EA5C49"/>
    <w:rsid w:val="00EA5F5A"/>
    <w:rsid w:val="00EA676B"/>
    <w:rsid w:val="00EA6B3D"/>
    <w:rsid w:val="00EA73E7"/>
    <w:rsid w:val="00EA79D6"/>
    <w:rsid w:val="00EB10E9"/>
    <w:rsid w:val="00EB1345"/>
    <w:rsid w:val="00EB179D"/>
    <w:rsid w:val="00EB2FF0"/>
    <w:rsid w:val="00EB503F"/>
    <w:rsid w:val="00EB5DA0"/>
    <w:rsid w:val="00EB5EC6"/>
    <w:rsid w:val="00EB5F4D"/>
    <w:rsid w:val="00EB625A"/>
    <w:rsid w:val="00EB68B7"/>
    <w:rsid w:val="00EB7712"/>
    <w:rsid w:val="00EC077D"/>
    <w:rsid w:val="00EC1069"/>
    <w:rsid w:val="00EC128A"/>
    <w:rsid w:val="00EC346A"/>
    <w:rsid w:val="00EC4A15"/>
    <w:rsid w:val="00EC52A1"/>
    <w:rsid w:val="00EC542E"/>
    <w:rsid w:val="00EC597E"/>
    <w:rsid w:val="00EC637C"/>
    <w:rsid w:val="00EC7D31"/>
    <w:rsid w:val="00ED08F2"/>
    <w:rsid w:val="00ED0C14"/>
    <w:rsid w:val="00ED13B3"/>
    <w:rsid w:val="00ED37D8"/>
    <w:rsid w:val="00ED3E76"/>
    <w:rsid w:val="00ED45F8"/>
    <w:rsid w:val="00ED689A"/>
    <w:rsid w:val="00EE0017"/>
    <w:rsid w:val="00EE005C"/>
    <w:rsid w:val="00EE029B"/>
    <w:rsid w:val="00EE0D3E"/>
    <w:rsid w:val="00EE1138"/>
    <w:rsid w:val="00EE1173"/>
    <w:rsid w:val="00EE18AE"/>
    <w:rsid w:val="00EE1BA3"/>
    <w:rsid w:val="00EE4BFB"/>
    <w:rsid w:val="00EE4D8A"/>
    <w:rsid w:val="00EE53A9"/>
    <w:rsid w:val="00EE670C"/>
    <w:rsid w:val="00EE672E"/>
    <w:rsid w:val="00EE6ADF"/>
    <w:rsid w:val="00EE7A30"/>
    <w:rsid w:val="00EF0A41"/>
    <w:rsid w:val="00EF14A5"/>
    <w:rsid w:val="00EF23CA"/>
    <w:rsid w:val="00EF2461"/>
    <w:rsid w:val="00EF27AF"/>
    <w:rsid w:val="00EF46A4"/>
    <w:rsid w:val="00EF5E7D"/>
    <w:rsid w:val="00EF6A70"/>
    <w:rsid w:val="00EF70CE"/>
    <w:rsid w:val="00F00C29"/>
    <w:rsid w:val="00F0235F"/>
    <w:rsid w:val="00F02C44"/>
    <w:rsid w:val="00F02E99"/>
    <w:rsid w:val="00F030B8"/>
    <w:rsid w:val="00F0494E"/>
    <w:rsid w:val="00F060D4"/>
    <w:rsid w:val="00F06781"/>
    <w:rsid w:val="00F06ACB"/>
    <w:rsid w:val="00F11B2A"/>
    <w:rsid w:val="00F11D94"/>
    <w:rsid w:val="00F12285"/>
    <w:rsid w:val="00F123F2"/>
    <w:rsid w:val="00F12522"/>
    <w:rsid w:val="00F126EA"/>
    <w:rsid w:val="00F12953"/>
    <w:rsid w:val="00F14C3A"/>
    <w:rsid w:val="00F15C5E"/>
    <w:rsid w:val="00F17C0C"/>
    <w:rsid w:val="00F17C32"/>
    <w:rsid w:val="00F2073F"/>
    <w:rsid w:val="00F2122B"/>
    <w:rsid w:val="00F21541"/>
    <w:rsid w:val="00F229E1"/>
    <w:rsid w:val="00F24F8D"/>
    <w:rsid w:val="00F25CBF"/>
    <w:rsid w:val="00F26525"/>
    <w:rsid w:val="00F308F2"/>
    <w:rsid w:val="00F30D3B"/>
    <w:rsid w:val="00F33292"/>
    <w:rsid w:val="00F3390C"/>
    <w:rsid w:val="00F33A7A"/>
    <w:rsid w:val="00F342BD"/>
    <w:rsid w:val="00F348DA"/>
    <w:rsid w:val="00F34997"/>
    <w:rsid w:val="00F35B54"/>
    <w:rsid w:val="00F392BE"/>
    <w:rsid w:val="00F40C2E"/>
    <w:rsid w:val="00F416A3"/>
    <w:rsid w:val="00F42D9F"/>
    <w:rsid w:val="00F43D7D"/>
    <w:rsid w:val="00F45A59"/>
    <w:rsid w:val="00F4659B"/>
    <w:rsid w:val="00F47763"/>
    <w:rsid w:val="00F50D96"/>
    <w:rsid w:val="00F51334"/>
    <w:rsid w:val="00F5146F"/>
    <w:rsid w:val="00F51B09"/>
    <w:rsid w:val="00F5319E"/>
    <w:rsid w:val="00F5351F"/>
    <w:rsid w:val="00F5355C"/>
    <w:rsid w:val="00F53F33"/>
    <w:rsid w:val="00F5503F"/>
    <w:rsid w:val="00F55853"/>
    <w:rsid w:val="00F55ECE"/>
    <w:rsid w:val="00F56BB2"/>
    <w:rsid w:val="00F57631"/>
    <w:rsid w:val="00F6050C"/>
    <w:rsid w:val="00F619C7"/>
    <w:rsid w:val="00F61C63"/>
    <w:rsid w:val="00F63B94"/>
    <w:rsid w:val="00F645B1"/>
    <w:rsid w:val="00F66B9A"/>
    <w:rsid w:val="00F67387"/>
    <w:rsid w:val="00F67F12"/>
    <w:rsid w:val="00F70E9A"/>
    <w:rsid w:val="00F71C41"/>
    <w:rsid w:val="00F725B9"/>
    <w:rsid w:val="00F72BCB"/>
    <w:rsid w:val="00F72DE5"/>
    <w:rsid w:val="00F73EB3"/>
    <w:rsid w:val="00F7402F"/>
    <w:rsid w:val="00F748DD"/>
    <w:rsid w:val="00F7552E"/>
    <w:rsid w:val="00F75647"/>
    <w:rsid w:val="00F762D1"/>
    <w:rsid w:val="00F76443"/>
    <w:rsid w:val="00F76C7B"/>
    <w:rsid w:val="00F775CE"/>
    <w:rsid w:val="00F77C5A"/>
    <w:rsid w:val="00F80701"/>
    <w:rsid w:val="00F81242"/>
    <w:rsid w:val="00F8164C"/>
    <w:rsid w:val="00F825E3"/>
    <w:rsid w:val="00F82C02"/>
    <w:rsid w:val="00F82C27"/>
    <w:rsid w:val="00F836BA"/>
    <w:rsid w:val="00F84248"/>
    <w:rsid w:val="00F8475D"/>
    <w:rsid w:val="00F851A5"/>
    <w:rsid w:val="00F85245"/>
    <w:rsid w:val="00F866E0"/>
    <w:rsid w:val="00F904CA"/>
    <w:rsid w:val="00F9059C"/>
    <w:rsid w:val="00F90AEB"/>
    <w:rsid w:val="00F90B6A"/>
    <w:rsid w:val="00F91025"/>
    <w:rsid w:val="00F910FF"/>
    <w:rsid w:val="00F911E7"/>
    <w:rsid w:val="00F9238F"/>
    <w:rsid w:val="00F93853"/>
    <w:rsid w:val="00F941B9"/>
    <w:rsid w:val="00F94B8D"/>
    <w:rsid w:val="00F94CAA"/>
    <w:rsid w:val="00F95404"/>
    <w:rsid w:val="00F9574A"/>
    <w:rsid w:val="00F96A83"/>
    <w:rsid w:val="00F9703D"/>
    <w:rsid w:val="00F971CD"/>
    <w:rsid w:val="00F9783A"/>
    <w:rsid w:val="00F97A69"/>
    <w:rsid w:val="00F97F48"/>
    <w:rsid w:val="00FA1B66"/>
    <w:rsid w:val="00FA4764"/>
    <w:rsid w:val="00FA4923"/>
    <w:rsid w:val="00FA4F00"/>
    <w:rsid w:val="00FA63EA"/>
    <w:rsid w:val="00FA7295"/>
    <w:rsid w:val="00FA7B07"/>
    <w:rsid w:val="00FA7BFA"/>
    <w:rsid w:val="00FB061D"/>
    <w:rsid w:val="00FB0AEC"/>
    <w:rsid w:val="00FB1162"/>
    <w:rsid w:val="00FB179E"/>
    <w:rsid w:val="00FB274C"/>
    <w:rsid w:val="00FB2BB0"/>
    <w:rsid w:val="00FB4890"/>
    <w:rsid w:val="00FB4C17"/>
    <w:rsid w:val="00FB5A58"/>
    <w:rsid w:val="00FB5DFE"/>
    <w:rsid w:val="00FB65D1"/>
    <w:rsid w:val="00FB797D"/>
    <w:rsid w:val="00FC142E"/>
    <w:rsid w:val="00FC23FA"/>
    <w:rsid w:val="00FC2FE7"/>
    <w:rsid w:val="00FC5742"/>
    <w:rsid w:val="00FC5C46"/>
    <w:rsid w:val="00FC7326"/>
    <w:rsid w:val="00FC7B55"/>
    <w:rsid w:val="00FD174B"/>
    <w:rsid w:val="00FD20DF"/>
    <w:rsid w:val="00FD272E"/>
    <w:rsid w:val="00FD36AC"/>
    <w:rsid w:val="00FD3BE9"/>
    <w:rsid w:val="00FD3EC8"/>
    <w:rsid w:val="00FD4F91"/>
    <w:rsid w:val="00FD5442"/>
    <w:rsid w:val="00FD598E"/>
    <w:rsid w:val="00FD64A9"/>
    <w:rsid w:val="00FD6DB7"/>
    <w:rsid w:val="00FD7B98"/>
    <w:rsid w:val="00FE153C"/>
    <w:rsid w:val="00FE1960"/>
    <w:rsid w:val="00FE1D79"/>
    <w:rsid w:val="00FE3A51"/>
    <w:rsid w:val="00FE3D24"/>
    <w:rsid w:val="00FE41BB"/>
    <w:rsid w:val="00FE5A0B"/>
    <w:rsid w:val="00FE6CF0"/>
    <w:rsid w:val="00FF05D4"/>
    <w:rsid w:val="00FF1930"/>
    <w:rsid w:val="00FF1989"/>
    <w:rsid w:val="00FF1B41"/>
    <w:rsid w:val="00FF4354"/>
    <w:rsid w:val="00FF52DB"/>
    <w:rsid w:val="00FF59F5"/>
    <w:rsid w:val="00FF6549"/>
    <w:rsid w:val="00FF767C"/>
    <w:rsid w:val="0113BF25"/>
    <w:rsid w:val="03D20117"/>
    <w:rsid w:val="03F87FF9"/>
    <w:rsid w:val="06972B3C"/>
    <w:rsid w:val="073E8BE6"/>
    <w:rsid w:val="083E9C1A"/>
    <w:rsid w:val="084016F7"/>
    <w:rsid w:val="08BE560C"/>
    <w:rsid w:val="08ED1699"/>
    <w:rsid w:val="0A3DFA3F"/>
    <w:rsid w:val="0DBE0C22"/>
    <w:rsid w:val="155546A4"/>
    <w:rsid w:val="15C91E07"/>
    <w:rsid w:val="16C14CAF"/>
    <w:rsid w:val="1B3D95F0"/>
    <w:rsid w:val="1BF06958"/>
    <w:rsid w:val="1E9AB7F4"/>
    <w:rsid w:val="1EFA8EB4"/>
    <w:rsid w:val="1F51994B"/>
    <w:rsid w:val="23C384C7"/>
    <w:rsid w:val="24D9F6DD"/>
    <w:rsid w:val="26471315"/>
    <w:rsid w:val="2684A005"/>
    <w:rsid w:val="269447F2"/>
    <w:rsid w:val="286B6C3D"/>
    <w:rsid w:val="2ADAF5B1"/>
    <w:rsid w:val="2B55D438"/>
    <w:rsid w:val="2BE15441"/>
    <w:rsid w:val="2C3377F3"/>
    <w:rsid w:val="2CB54CB1"/>
    <w:rsid w:val="2F890543"/>
    <w:rsid w:val="3188B7AB"/>
    <w:rsid w:val="31B967D7"/>
    <w:rsid w:val="321CEC34"/>
    <w:rsid w:val="32C662B8"/>
    <w:rsid w:val="33A04CF5"/>
    <w:rsid w:val="34ACF2EA"/>
    <w:rsid w:val="34EEDF71"/>
    <w:rsid w:val="37E8C888"/>
    <w:rsid w:val="38616019"/>
    <w:rsid w:val="3A2F33C2"/>
    <w:rsid w:val="3A878C83"/>
    <w:rsid w:val="3BB9E876"/>
    <w:rsid w:val="402ABDA3"/>
    <w:rsid w:val="43912042"/>
    <w:rsid w:val="43F14F19"/>
    <w:rsid w:val="46539F49"/>
    <w:rsid w:val="4659E4B8"/>
    <w:rsid w:val="469308AC"/>
    <w:rsid w:val="48CCADC2"/>
    <w:rsid w:val="48DDE899"/>
    <w:rsid w:val="49DF23AB"/>
    <w:rsid w:val="4AEA3760"/>
    <w:rsid w:val="4B21E47E"/>
    <w:rsid w:val="4B4B20B0"/>
    <w:rsid w:val="4B584F9F"/>
    <w:rsid w:val="4BE17295"/>
    <w:rsid w:val="5007F407"/>
    <w:rsid w:val="52531B92"/>
    <w:rsid w:val="545ACBD9"/>
    <w:rsid w:val="5512DFE8"/>
    <w:rsid w:val="55501E42"/>
    <w:rsid w:val="555F37CA"/>
    <w:rsid w:val="5584224C"/>
    <w:rsid w:val="55F50957"/>
    <w:rsid w:val="56090E5E"/>
    <w:rsid w:val="56B3404D"/>
    <w:rsid w:val="578AC92A"/>
    <w:rsid w:val="57B129AD"/>
    <w:rsid w:val="5939A705"/>
    <w:rsid w:val="5B5D6D9F"/>
    <w:rsid w:val="5C26DBE5"/>
    <w:rsid w:val="5DD99669"/>
    <w:rsid w:val="61C6BEBD"/>
    <w:rsid w:val="6360D94C"/>
    <w:rsid w:val="654E76E0"/>
    <w:rsid w:val="65523AAA"/>
    <w:rsid w:val="659292E0"/>
    <w:rsid w:val="65E4819E"/>
    <w:rsid w:val="66D90EDA"/>
    <w:rsid w:val="673ACDBE"/>
    <w:rsid w:val="688C439E"/>
    <w:rsid w:val="691ABAB6"/>
    <w:rsid w:val="69D94977"/>
    <w:rsid w:val="6A653B8A"/>
    <w:rsid w:val="6C791891"/>
    <w:rsid w:val="6CA38997"/>
    <w:rsid w:val="6D2BB292"/>
    <w:rsid w:val="6D83945B"/>
    <w:rsid w:val="6DDA537E"/>
    <w:rsid w:val="6FE6DD33"/>
    <w:rsid w:val="70F39D9C"/>
    <w:rsid w:val="71ED321C"/>
    <w:rsid w:val="72122B18"/>
    <w:rsid w:val="72A1D167"/>
    <w:rsid w:val="73705D7F"/>
    <w:rsid w:val="754EBDD1"/>
    <w:rsid w:val="76992108"/>
    <w:rsid w:val="77641DB8"/>
    <w:rsid w:val="7786053B"/>
    <w:rsid w:val="77F1EF18"/>
    <w:rsid w:val="7853C880"/>
    <w:rsid w:val="785C5D72"/>
    <w:rsid w:val="78DE0353"/>
    <w:rsid w:val="7A3177C4"/>
    <w:rsid w:val="7B6B25C3"/>
    <w:rsid w:val="7BAD37EA"/>
    <w:rsid w:val="7CBC12EA"/>
    <w:rsid w:val="7CDFC78D"/>
    <w:rsid w:val="7E7D1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66A04"/>
  <w15:docId w15:val="{51A5663E-FD27-4C22-92BB-7E30B33EF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520"/>
  </w:style>
  <w:style w:type="paragraph" w:styleId="Heading1">
    <w:name w:val="heading 1"/>
    <w:basedOn w:val="Normal"/>
    <w:next w:val="Normal"/>
    <w:link w:val="Heading1Char"/>
    <w:qFormat/>
    <w:rsid w:val="007C0AE6"/>
    <w:pPr>
      <w:keepNext/>
      <w:keepLines/>
      <w:spacing w:before="480"/>
      <w:outlineLvl w:val="0"/>
    </w:pPr>
    <w:rPr>
      <w:rFonts w:ascii="Arial" w:eastAsiaTheme="majorEastAsia" w:hAnsi="Arial" w:cstheme="majorBidi"/>
      <w:b/>
      <w:bCs/>
      <w:color w:val="365F91" w:themeColor="accent1" w:themeShade="BF"/>
      <w:sz w:val="28"/>
      <w:szCs w:val="28"/>
    </w:rPr>
  </w:style>
  <w:style w:type="paragraph" w:styleId="Heading2">
    <w:name w:val="heading 2"/>
    <w:basedOn w:val="Normal"/>
    <w:next w:val="Normal"/>
    <w:link w:val="Heading2Char"/>
    <w:unhideWhenUsed/>
    <w:qFormat/>
    <w:rsid w:val="00B43D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5319E"/>
    <w:pPr>
      <w:keepNext/>
      <w:keepLines/>
      <w:numPr>
        <w:numId w:val="1"/>
      </w:numPr>
      <w:spacing w:after="200"/>
      <w:outlineLvl w:val="2"/>
    </w:pPr>
    <w:rPr>
      <w:rFonts w:ascii="Arial" w:eastAsiaTheme="majorEastAsia"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2CF5"/>
    <w:pPr>
      <w:tabs>
        <w:tab w:val="center" w:pos="4320"/>
        <w:tab w:val="right" w:pos="8640"/>
      </w:tabs>
    </w:pPr>
  </w:style>
  <w:style w:type="character" w:styleId="PageNumber">
    <w:name w:val="page number"/>
    <w:basedOn w:val="DefaultParagraphFont"/>
    <w:rsid w:val="00E32CF5"/>
  </w:style>
  <w:style w:type="paragraph" w:styleId="Header">
    <w:name w:val="header"/>
    <w:basedOn w:val="Normal"/>
    <w:rsid w:val="00E32CF5"/>
    <w:pPr>
      <w:tabs>
        <w:tab w:val="center" w:pos="4320"/>
        <w:tab w:val="right" w:pos="8640"/>
      </w:tabs>
    </w:pPr>
  </w:style>
  <w:style w:type="paragraph" w:customStyle="1" w:styleId="letterhead">
    <w:name w:val="letterhead"/>
    <w:basedOn w:val="Normal"/>
    <w:rsid w:val="00E32CF5"/>
    <w:pPr>
      <w:spacing w:line="-240" w:lineRule="auto"/>
    </w:pPr>
    <w:rPr>
      <w:rFonts w:ascii="lettergothic" w:hAnsi="lettergothic"/>
      <w:sz w:val="24"/>
    </w:rPr>
  </w:style>
  <w:style w:type="character" w:styleId="Hyperlink">
    <w:name w:val="Hyperlink"/>
    <w:uiPriority w:val="99"/>
    <w:rsid w:val="00E32CF5"/>
    <w:rPr>
      <w:color w:val="0000FF"/>
      <w:u w:val="single"/>
    </w:rPr>
  </w:style>
  <w:style w:type="paragraph" w:styleId="BodyText2">
    <w:name w:val="Body Text 2"/>
    <w:basedOn w:val="Normal"/>
    <w:rsid w:val="00E32CF5"/>
    <w:rPr>
      <w:rFonts w:ascii="Univers" w:hAnsi="Univers"/>
      <w:color w:val="0000FF"/>
      <w:sz w:val="18"/>
    </w:rPr>
  </w:style>
  <w:style w:type="paragraph" w:styleId="BodyTextIndent">
    <w:name w:val="Body Text Indent"/>
    <w:basedOn w:val="Normal"/>
    <w:rsid w:val="00E32CF5"/>
    <w:pPr>
      <w:ind w:left="270" w:hanging="270"/>
    </w:pPr>
    <w:rPr>
      <w:rFonts w:ascii="Univers" w:hAnsi="Univers"/>
      <w:sz w:val="18"/>
    </w:rPr>
  </w:style>
  <w:style w:type="paragraph" w:styleId="BodyTextIndent2">
    <w:name w:val="Body Text Indent 2"/>
    <w:basedOn w:val="Normal"/>
    <w:rsid w:val="00E32CF5"/>
    <w:pPr>
      <w:shd w:val="clear" w:color="auto" w:fill="008000"/>
      <w:ind w:left="360"/>
    </w:pPr>
    <w:rPr>
      <w:rFonts w:ascii="Univers" w:hAnsi="Univers"/>
      <w:sz w:val="18"/>
    </w:rPr>
  </w:style>
  <w:style w:type="paragraph" w:styleId="NormalIndent">
    <w:name w:val="Normal Indent"/>
    <w:basedOn w:val="Normal"/>
    <w:rsid w:val="00E32CF5"/>
    <w:pPr>
      <w:ind w:left="720"/>
    </w:pPr>
    <w:rPr>
      <w:sz w:val="24"/>
    </w:rPr>
  </w:style>
  <w:style w:type="table" w:styleId="TableGrid">
    <w:name w:val="Table Grid"/>
    <w:basedOn w:val="TableNormal"/>
    <w:uiPriority w:val="59"/>
    <w:rsid w:val="00E32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82111"/>
    <w:pPr>
      <w:shd w:val="clear" w:color="auto" w:fill="000080"/>
    </w:pPr>
    <w:rPr>
      <w:rFonts w:ascii="Tahoma" w:hAnsi="Tahoma" w:cs="Tahoma"/>
    </w:rPr>
  </w:style>
  <w:style w:type="paragraph" w:styleId="ListParagraph">
    <w:name w:val="List Paragraph"/>
    <w:basedOn w:val="Normal"/>
    <w:link w:val="ListParagraphChar"/>
    <w:uiPriority w:val="34"/>
    <w:qFormat/>
    <w:rsid w:val="00F57631"/>
    <w:pPr>
      <w:spacing w:after="200" w:line="276" w:lineRule="auto"/>
      <w:ind w:left="720"/>
      <w:contextualSpacing/>
    </w:pPr>
    <w:rPr>
      <w:rFonts w:ascii="Calibri" w:hAnsi="Calibri"/>
      <w:sz w:val="22"/>
      <w:szCs w:val="22"/>
    </w:rPr>
  </w:style>
  <w:style w:type="character" w:styleId="FollowedHyperlink">
    <w:name w:val="FollowedHyperlink"/>
    <w:rsid w:val="00D442A2"/>
    <w:rPr>
      <w:color w:val="800080"/>
      <w:u w:val="single"/>
    </w:rPr>
  </w:style>
  <w:style w:type="character" w:styleId="CommentReference">
    <w:name w:val="annotation reference"/>
    <w:semiHidden/>
    <w:rsid w:val="00CC143F"/>
    <w:rPr>
      <w:sz w:val="16"/>
      <w:szCs w:val="16"/>
    </w:rPr>
  </w:style>
  <w:style w:type="paragraph" w:styleId="CommentText">
    <w:name w:val="annotation text"/>
    <w:basedOn w:val="Normal"/>
    <w:link w:val="CommentTextChar"/>
    <w:semiHidden/>
    <w:rsid w:val="0075354D"/>
    <w:rPr>
      <w:rFonts w:ascii="Arial" w:hAnsi="Arial" w:cs="Arial"/>
    </w:rPr>
  </w:style>
  <w:style w:type="paragraph" w:styleId="CommentSubject">
    <w:name w:val="annotation subject"/>
    <w:basedOn w:val="CommentText"/>
    <w:next w:val="CommentText"/>
    <w:semiHidden/>
    <w:rsid w:val="00CC143F"/>
    <w:rPr>
      <w:b/>
      <w:bCs/>
    </w:rPr>
  </w:style>
  <w:style w:type="paragraph" w:styleId="BalloonText">
    <w:name w:val="Balloon Text"/>
    <w:basedOn w:val="Normal"/>
    <w:semiHidden/>
    <w:rsid w:val="00CC143F"/>
    <w:rPr>
      <w:rFonts w:ascii="Tahoma" w:hAnsi="Tahoma" w:cs="Tahoma"/>
      <w:sz w:val="16"/>
      <w:szCs w:val="16"/>
    </w:rPr>
  </w:style>
  <w:style w:type="paragraph" w:customStyle="1" w:styleId="DefaultParagraphFontCharCharChar">
    <w:name w:val="Default Paragraph Font Char Char Char"/>
    <w:aliases w:val="Default Paragraph Font Para Char Char Char Char Char"/>
    <w:basedOn w:val="Normal"/>
    <w:rsid w:val="007314C1"/>
    <w:pPr>
      <w:spacing w:after="160" w:line="240" w:lineRule="exact"/>
      <w:jc w:val="both"/>
    </w:pPr>
  </w:style>
  <w:style w:type="paragraph" w:customStyle="1" w:styleId="H1">
    <w:name w:val="H1"/>
    <w:basedOn w:val="Normal"/>
    <w:link w:val="H1Char"/>
    <w:locked/>
    <w:rsid w:val="00B61D0E"/>
    <w:pPr>
      <w:tabs>
        <w:tab w:val="left" w:pos="720"/>
        <w:tab w:val="left" w:pos="1080"/>
      </w:tabs>
      <w:overflowPunct w:val="0"/>
      <w:autoSpaceDE w:val="0"/>
      <w:autoSpaceDN w:val="0"/>
      <w:adjustRightInd w:val="0"/>
      <w:spacing w:after="200"/>
      <w:ind w:left="360" w:hanging="360"/>
      <w:jc w:val="both"/>
      <w:textAlignment w:val="baseline"/>
    </w:pPr>
  </w:style>
  <w:style w:type="character" w:customStyle="1" w:styleId="DeltaViewInsertion">
    <w:name w:val="DeltaView Insertion"/>
    <w:rsid w:val="00B61D0E"/>
    <w:rPr>
      <w:color w:val="0000FF"/>
      <w:spacing w:val="0"/>
      <w:u w:val="double"/>
    </w:rPr>
  </w:style>
  <w:style w:type="character" w:customStyle="1" w:styleId="H1Char">
    <w:name w:val="H1 Char"/>
    <w:link w:val="H1"/>
    <w:rsid w:val="00B61D0E"/>
  </w:style>
  <w:style w:type="paragraph" w:styleId="HTMLPreformatted">
    <w:name w:val="HTML Preformatted"/>
    <w:basedOn w:val="Normal"/>
    <w:link w:val="HTMLPreformattedChar"/>
    <w:rsid w:val="00B61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Courier New" w:hAnsi="Courier New" w:cs="Courier New"/>
    </w:rPr>
  </w:style>
  <w:style w:type="character" w:customStyle="1" w:styleId="HTMLPreformattedChar">
    <w:name w:val="HTML Preformatted Char"/>
    <w:link w:val="HTMLPreformatted"/>
    <w:rsid w:val="00B61D0E"/>
    <w:rPr>
      <w:rFonts w:ascii="Courier New" w:hAnsi="Courier New" w:cs="Courier New"/>
    </w:rPr>
  </w:style>
  <w:style w:type="paragraph" w:styleId="BlockText">
    <w:name w:val="Block Text"/>
    <w:basedOn w:val="Normal"/>
    <w:rsid w:val="005B4B8E"/>
    <w:pPr>
      <w:widowControl w:val="0"/>
      <w:tabs>
        <w:tab w:val="left" w:pos="-1440"/>
      </w:tabs>
      <w:ind w:left="1800" w:right="720"/>
      <w:jc w:val="both"/>
    </w:pPr>
    <w:rPr>
      <w:rFonts w:ascii="CG Times" w:hAnsi="CG Times"/>
    </w:rPr>
  </w:style>
  <w:style w:type="paragraph" w:customStyle="1" w:styleId="H3">
    <w:name w:val="H3"/>
    <w:basedOn w:val="Normal"/>
    <w:locked/>
    <w:rsid w:val="009323F5"/>
    <w:pPr>
      <w:tabs>
        <w:tab w:val="left" w:pos="1440"/>
        <w:tab w:val="left" w:pos="1800"/>
      </w:tabs>
      <w:spacing w:after="200"/>
      <w:ind w:left="1080" w:hanging="360"/>
      <w:jc w:val="both"/>
    </w:pPr>
  </w:style>
  <w:style w:type="paragraph" w:customStyle="1" w:styleId="TableText">
    <w:name w:val="Table Text"/>
    <w:basedOn w:val="Normal"/>
    <w:rsid w:val="00334B6C"/>
    <w:rPr>
      <w:rFonts w:ascii="Arial" w:hAnsi="Arial" w:cs="Arial"/>
      <w:sz w:val="22"/>
      <w:szCs w:val="32"/>
    </w:rPr>
  </w:style>
  <w:style w:type="character" w:styleId="Strong">
    <w:name w:val="Strong"/>
    <w:uiPriority w:val="22"/>
    <w:qFormat/>
    <w:rsid w:val="00C23214"/>
    <w:rPr>
      <w:b/>
      <w:bCs/>
    </w:rPr>
  </w:style>
  <w:style w:type="paragraph" w:customStyle="1" w:styleId="HiddenText">
    <w:name w:val="Hidden Text"/>
    <w:basedOn w:val="Normal"/>
    <w:link w:val="HiddenTextChar"/>
    <w:rsid w:val="00764F82"/>
    <w:pPr>
      <w:spacing w:before="240"/>
    </w:pPr>
    <w:rPr>
      <w:rFonts w:ascii="Arial" w:hAnsi="Arial"/>
      <w:vanish/>
      <w:color w:val="FF0000"/>
      <w:sz w:val="24"/>
    </w:rPr>
  </w:style>
  <w:style w:type="character" w:customStyle="1" w:styleId="HiddenTextChar">
    <w:name w:val="Hidden Text Char"/>
    <w:link w:val="HiddenText"/>
    <w:locked/>
    <w:rsid w:val="00764F82"/>
    <w:rPr>
      <w:rFonts w:ascii="Arial" w:hAnsi="Arial"/>
      <w:vanish/>
      <w:color w:val="FF0000"/>
      <w:sz w:val="24"/>
    </w:rPr>
  </w:style>
  <w:style w:type="character" w:customStyle="1" w:styleId="DeltaViewMoveDestination">
    <w:name w:val="DeltaView Move Destination"/>
    <w:rsid w:val="00D95A03"/>
    <w:rPr>
      <w:color w:val="00C000"/>
      <w:spacing w:val="0"/>
      <w:u w:val="double"/>
    </w:rPr>
  </w:style>
  <w:style w:type="paragraph" w:customStyle="1" w:styleId="HiddenText-">
    <w:name w:val="Hidden Text-"/>
    <w:basedOn w:val="Normal"/>
    <w:link w:val="HiddenText-Char"/>
    <w:rsid w:val="00720B65"/>
    <w:pPr>
      <w:shd w:val="clear" w:color="auto" w:fill="FFFFFF"/>
      <w:tabs>
        <w:tab w:val="left" w:pos="-720"/>
      </w:tabs>
      <w:suppressAutoHyphens/>
    </w:pPr>
    <w:rPr>
      <w:rFonts w:ascii="Arial" w:hAnsi="Arial"/>
      <w:vanish/>
      <w:color w:val="FF0000"/>
      <w:sz w:val="24"/>
    </w:rPr>
  </w:style>
  <w:style w:type="character" w:customStyle="1" w:styleId="HiddenText-Char">
    <w:name w:val="Hidden Text- Char"/>
    <w:link w:val="HiddenText-"/>
    <w:rsid w:val="00720B65"/>
    <w:rPr>
      <w:rFonts w:ascii="Arial" w:hAnsi="Arial"/>
      <w:vanish/>
      <w:color w:val="FF0000"/>
      <w:sz w:val="24"/>
      <w:shd w:val="clear" w:color="auto" w:fill="FFFFFF"/>
    </w:rPr>
  </w:style>
  <w:style w:type="paragraph" w:customStyle="1" w:styleId="TOCTitle">
    <w:name w:val="TOC Title"/>
    <w:basedOn w:val="Normal"/>
    <w:qFormat/>
    <w:rsid w:val="00AD576B"/>
    <w:pPr>
      <w:spacing w:after="240"/>
      <w:jc w:val="center"/>
    </w:pPr>
    <w:rPr>
      <w:b/>
      <w:sz w:val="24"/>
      <w:szCs w:val="24"/>
    </w:rPr>
  </w:style>
  <w:style w:type="paragraph" w:customStyle="1" w:styleId="Level1">
    <w:name w:val="Level 1"/>
    <w:basedOn w:val="TOC1"/>
    <w:link w:val="Level1Char"/>
    <w:qFormat/>
    <w:rsid w:val="00AD576B"/>
    <w:pPr>
      <w:tabs>
        <w:tab w:val="right" w:leader="dot" w:pos="8630"/>
      </w:tabs>
      <w:spacing w:before="120" w:after="120"/>
    </w:pPr>
    <w:rPr>
      <w:b/>
      <w:bCs w:val="0"/>
      <w:caps/>
    </w:rPr>
  </w:style>
  <w:style w:type="character" w:customStyle="1" w:styleId="Level1Char">
    <w:name w:val="Level 1 Char"/>
    <w:link w:val="Level1"/>
    <w:rsid w:val="00AD576B"/>
    <w:rPr>
      <w:b/>
      <w:bCs/>
      <w:caps/>
    </w:rPr>
  </w:style>
  <w:style w:type="paragraph" w:customStyle="1" w:styleId="Level2">
    <w:name w:val="Level 2"/>
    <w:basedOn w:val="TOC2"/>
    <w:link w:val="Level2Char"/>
    <w:qFormat/>
    <w:rsid w:val="00AD576B"/>
    <w:pPr>
      <w:tabs>
        <w:tab w:val="right" w:leader="dot" w:pos="8630"/>
      </w:tabs>
    </w:pPr>
    <w:rPr>
      <w:smallCaps/>
      <w:color w:val="000000"/>
    </w:rPr>
  </w:style>
  <w:style w:type="character" w:customStyle="1" w:styleId="Level2Char">
    <w:name w:val="Level 2 Char"/>
    <w:link w:val="Level2"/>
    <w:rsid w:val="00AD576B"/>
    <w:rPr>
      <w:smallCaps/>
      <w:color w:val="000000"/>
    </w:rPr>
  </w:style>
  <w:style w:type="paragraph" w:styleId="TOC1">
    <w:name w:val="toc 1"/>
    <w:basedOn w:val="Normal"/>
    <w:next w:val="Normal"/>
    <w:autoRedefine/>
    <w:uiPriority w:val="39"/>
    <w:rsid w:val="00E45B0A"/>
    <w:pPr>
      <w:tabs>
        <w:tab w:val="left" w:pos="450"/>
        <w:tab w:val="left" w:pos="1080"/>
        <w:tab w:val="left" w:pos="1620"/>
        <w:tab w:val="left" w:pos="2160"/>
        <w:tab w:val="right" w:leader="dot" w:pos="9720"/>
      </w:tabs>
      <w:spacing w:after="40"/>
      <w:ind w:left="90"/>
    </w:pPr>
    <w:rPr>
      <w:rFonts w:ascii="Arial" w:hAnsi="Arial" w:cs="Arial"/>
      <w:bCs/>
      <w:noProof/>
      <w:sz w:val="24"/>
      <w:szCs w:val="24"/>
    </w:rPr>
  </w:style>
  <w:style w:type="paragraph" w:styleId="TOC2">
    <w:name w:val="toc 2"/>
    <w:basedOn w:val="Normal"/>
    <w:next w:val="Normal"/>
    <w:autoRedefine/>
    <w:uiPriority w:val="39"/>
    <w:rsid w:val="004001D8"/>
    <w:pPr>
      <w:tabs>
        <w:tab w:val="left" w:pos="810"/>
        <w:tab w:val="right" w:leader="dot" w:pos="9720"/>
      </w:tabs>
      <w:spacing w:after="40"/>
      <w:ind w:left="450"/>
    </w:pPr>
    <w:rPr>
      <w:rFonts w:ascii="Arial" w:hAnsi="Arial" w:cs="Arial"/>
      <w:b/>
      <w:noProof/>
      <w:sz w:val="21"/>
      <w:szCs w:val="21"/>
    </w:rPr>
  </w:style>
  <w:style w:type="paragraph" w:customStyle="1" w:styleId="CharCharCharCharCharCharCharCharCharChar">
    <w:name w:val="Char Char Char Char Char Char Char Char Char Char"/>
    <w:basedOn w:val="Normal"/>
    <w:rsid w:val="004E25B9"/>
    <w:pPr>
      <w:spacing w:after="160" w:line="240" w:lineRule="exact"/>
    </w:pPr>
    <w:rPr>
      <w:rFonts w:ascii="Verdana" w:hAnsi="Verdana"/>
    </w:rPr>
  </w:style>
  <w:style w:type="character" w:customStyle="1" w:styleId="FooterChar">
    <w:name w:val="Footer Char"/>
    <w:basedOn w:val="DefaultParagraphFont"/>
    <w:link w:val="Footer"/>
    <w:uiPriority w:val="99"/>
    <w:rsid w:val="00607CBD"/>
  </w:style>
  <w:style w:type="character" w:customStyle="1" w:styleId="Heading1Char">
    <w:name w:val="Heading 1 Char"/>
    <w:basedOn w:val="DefaultParagraphFont"/>
    <w:link w:val="Heading1"/>
    <w:rsid w:val="007C0AE6"/>
    <w:rPr>
      <w:rFonts w:ascii="Arial" w:eastAsiaTheme="majorEastAsia" w:hAnsi="Arial" w:cstheme="majorBidi"/>
      <w:b/>
      <w:bCs/>
      <w:color w:val="365F91" w:themeColor="accent1" w:themeShade="BF"/>
      <w:sz w:val="28"/>
      <w:szCs w:val="28"/>
    </w:rPr>
  </w:style>
  <w:style w:type="paragraph" w:styleId="TOCHeading">
    <w:name w:val="TOC Heading"/>
    <w:basedOn w:val="Heading1"/>
    <w:next w:val="Normal"/>
    <w:uiPriority w:val="39"/>
    <w:unhideWhenUsed/>
    <w:qFormat/>
    <w:rsid w:val="007B2318"/>
    <w:pPr>
      <w:spacing w:line="276" w:lineRule="auto"/>
      <w:outlineLvl w:val="9"/>
    </w:pPr>
    <w:rPr>
      <w:lang w:eastAsia="ja-JP"/>
    </w:rPr>
  </w:style>
  <w:style w:type="character" w:customStyle="1" w:styleId="Heading2Char">
    <w:name w:val="Heading 2 Char"/>
    <w:basedOn w:val="DefaultParagraphFont"/>
    <w:link w:val="Heading2"/>
    <w:semiHidden/>
    <w:rsid w:val="00B43D6B"/>
    <w:rPr>
      <w:rFonts w:asciiTheme="majorHAnsi" w:eastAsiaTheme="majorEastAsia" w:hAnsiTheme="majorHAnsi" w:cstheme="majorBidi"/>
      <w:b/>
      <w:bCs/>
      <w:color w:val="4F81BD" w:themeColor="accent1"/>
      <w:sz w:val="26"/>
      <w:szCs w:val="26"/>
    </w:rPr>
  </w:style>
  <w:style w:type="paragraph" w:customStyle="1" w:styleId="CharCharCharCharCharCharCharCharCharChar0">
    <w:name w:val="Char Char Char Char Char Char Char Char Char Char0"/>
    <w:basedOn w:val="Normal"/>
    <w:rsid w:val="00B03718"/>
    <w:pPr>
      <w:spacing w:after="160" w:line="240" w:lineRule="exact"/>
    </w:pPr>
    <w:rPr>
      <w:rFonts w:ascii="Verdana" w:hAnsi="Verdana"/>
    </w:rPr>
  </w:style>
  <w:style w:type="paragraph" w:customStyle="1" w:styleId="CharCharCharCharCharCharCharCharCharChar1">
    <w:name w:val="Char Char Char Char Char Char Char Char Char Char1"/>
    <w:basedOn w:val="Normal"/>
    <w:rsid w:val="00B26A01"/>
    <w:pPr>
      <w:spacing w:after="160" w:line="240" w:lineRule="exact"/>
    </w:pPr>
    <w:rPr>
      <w:rFonts w:ascii="Verdana" w:hAnsi="Verdana"/>
    </w:rPr>
  </w:style>
  <w:style w:type="paragraph" w:customStyle="1" w:styleId="Default">
    <w:name w:val="Default"/>
    <w:rsid w:val="004F0D80"/>
    <w:pPr>
      <w:autoSpaceDE w:val="0"/>
      <w:autoSpaceDN w:val="0"/>
      <w:adjustRightInd w:val="0"/>
    </w:pPr>
    <w:rPr>
      <w:rFonts w:ascii="Arial" w:hAnsi="Arial" w:cs="Arial"/>
      <w:color w:val="000000"/>
      <w:sz w:val="24"/>
      <w:szCs w:val="24"/>
    </w:rPr>
  </w:style>
  <w:style w:type="paragraph" w:customStyle="1" w:styleId="BlockText0">
    <w:name w:val="Block_Text"/>
    <w:basedOn w:val="Normal"/>
    <w:link w:val="BlockTextChar"/>
    <w:rsid w:val="00582581"/>
    <w:rPr>
      <w:sz w:val="24"/>
    </w:rPr>
  </w:style>
  <w:style w:type="character" w:customStyle="1" w:styleId="BlockTextChar">
    <w:name w:val="Block_Text Char"/>
    <w:link w:val="BlockText0"/>
    <w:rsid w:val="00582581"/>
    <w:rPr>
      <w:sz w:val="24"/>
    </w:rPr>
  </w:style>
  <w:style w:type="paragraph" w:customStyle="1" w:styleId="BulletText1">
    <w:name w:val="Bullet Text 1"/>
    <w:basedOn w:val="Normal"/>
    <w:link w:val="BulletText1Char"/>
    <w:rsid w:val="00582581"/>
    <w:pPr>
      <w:numPr>
        <w:ilvl w:val="1"/>
        <w:numId w:val="2"/>
      </w:numPr>
    </w:pPr>
    <w:rPr>
      <w:sz w:val="24"/>
    </w:rPr>
  </w:style>
  <w:style w:type="character" w:customStyle="1" w:styleId="BulletText1Char">
    <w:name w:val="Bullet Text 1 Char"/>
    <w:link w:val="BulletText1"/>
    <w:rsid w:val="00582581"/>
    <w:rPr>
      <w:sz w:val="24"/>
    </w:rPr>
  </w:style>
  <w:style w:type="paragraph" w:customStyle="1" w:styleId="IMTOC">
    <w:name w:val="IMTOC"/>
    <w:rsid w:val="00F0494E"/>
    <w:rPr>
      <w:sz w:val="24"/>
    </w:rPr>
  </w:style>
  <w:style w:type="paragraph" w:customStyle="1" w:styleId="CharCharCharCharCharCharCharCharCharChar2">
    <w:name w:val="Char Char Char Char Char Char Char Char Char Char2"/>
    <w:basedOn w:val="Normal"/>
    <w:rsid w:val="0006318B"/>
    <w:pPr>
      <w:spacing w:after="160" w:line="240" w:lineRule="exact"/>
    </w:pPr>
    <w:rPr>
      <w:rFonts w:ascii="Verdana" w:hAnsi="Verdana"/>
    </w:rPr>
  </w:style>
  <w:style w:type="paragraph" w:styleId="TOC3">
    <w:name w:val="toc 3"/>
    <w:basedOn w:val="Normal"/>
    <w:next w:val="Normal"/>
    <w:autoRedefine/>
    <w:uiPriority w:val="39"/>
    <w:rsid w:val="004001D8"/>
    <w:pPr>
      <w:tabs>
        <w:tab w:val="left" w:pos="960"/>
        <w:tab w:val="left" w:pos="1260"/>
        <w:tab w:val="right" w:leader="dot" w:pos="9720"/>
      </w:tabs>
      <w:spacing w:after="100"/>
      <w:ind w:left="900"/>
    </w:pPr>
  </w:style>
  <w:style w:type="paragraph" w:customStyle="1" w:styleId="bodymain">
    <w:name w:val="bodymain"/>
    <w:basedOn w:val="Normal"/>
    <w:rsid w:val="00CC781E"/>
    <w:pPr>
      <w:spacing w:before="100" w:beforeAutospacing="1" w:after="100" w:afterAutospacing="1"/>
    </w:pPr>
    <w:rPr>
      <w:rFonts w:ascii="Verdana" w:hAnsi="Verdana"/>
      <w:color w:val="000000"/>
      <w:sz w:val="18"/>
      <w:szCs w:val="18"/>
    </w:rPr>
  </w:style>
  <w:style w:type="character" w:customStyle="1" w:styleId="head31">
    <w:name w:val="head31"/>
    <w:basedOn w:val="DefaultParagraphFont"/>
    <w:rsid w:val="00CC781E"/>
    <w:rPr>
      <w:rFonts w:ascii="Verdana" w:hAnsi="Verdana" w:hint="default"/>
      <w:b/>
      <w:bCs/>
      <w:color w:val="000000"/>
      <w:sz w:val="24"/>
      <w:szCs w:val="24"/>
    </w:rPr>
  </w:style>
  <w:style w:type="paragraph" w:styleId="Revision">
    <w:name w:val="Revision"/>
    <w:hidden/>
    <w:uiPriority w:val="99"/>
    <w:semiHidden/>
    <w:rsid w:val="000C70D9"/>
  </w:style>
  <w:style w:type="paragraph" w:styleId="FootnoteText">
    <w:name w:val="footnote text"/>
    <w:basedOn w:val="Normal"/>
    <w:link w:val="FootnoteTextChar"/>
    <w:rsid w:val="00BE64C7"/>
  </w:style>
  <w:style w:type="character" w:customStyle="1" w:styleId="FootnoteTextChar">
    <w:name w:val="Footnote Text Char"/>
    <w:basedOn w:val="DefaultParagraphFont"/>
    <w:link w:val="FootnoteText"/>
    <w:rsid w:val="00BE64C7"/>
  </w:style>
  <w:style w:type="character" w:styleId="FootnoteReference">
    <w:name w:val="footnote reference"/>
    <w:basedOn w:val="DefaultParagraphFont"/>
    <w:rsid w:val="00BE64C7"/>
    <w:rPr>
      <w:vertAlign w:val="superscript"/>
    </w:rPr>
  </w:style>
  <w:style w:type="paragraph" w:customStyle="1" w:styleId="CharCharCharCharCharCharCharCharCharChar3">
    <w:name w:val="Char Char Char Char Char Char Char Char Char Char3"/>
    <w:basedOn w:val="Normal"/>
    <w:rsid w:val="007E7359"/>
    <w:pPr>
      <w:spacing w:after="160" w:line="240" w:lineRule="exact"/>
    </w:pPr>
    <w:rPr>
      <w:rFonts w:ascii="Verdana" w:hAnsi="Verdana"/>
    </w:rPr>
  </w:style>
  <w:style w:type="character" w:customStyle="1" w:styleId="CommentTextChar">
    <w:name w:val="Comment Text Char"/>
    <w:basedOn w:val="DefaultParagraphFont"/>
    <w:link w:val="CommentText"/>
    <w:semiHidden/>
    <w:rsid w:val="0029636F"/>
    <w:rPr>
      <w:rFonts w:ascii="Arial" w:hAnsi="Arial" w:cs="Arial"/>
    </w:rPr>
  </w:style>
  <w:style w:type="paragraph" w:customStyle="1" w:styleId="CharCharCharCharCharCharCharCharCharChar4">
    <w:name w:val="Char Char Char Char Char Char Char Char Char Char4"/>
    <w:basedOn w:val="Normal"/>
    <w:rsid w:val="008A4DD3"/>
    <w:pPr>
      <w:spacing w:after="160" w:line="240" w:lineRule="exact"/>
    </w:pPr>
    <w:rPr>
      <w:rFonts w:ascii="Verdana" w:hAnsi="Verdana"/>
    </w:rPr>
  </w:style>
  <w:style w:type="paragraph" w:styleId="NormalWeb">
    <w:name w:val="Normal (Web)"/>
    <w:basedOn w:val="Normal"/>
    <w:uiPriority w:val="99"/>
    <w:unhideWhenUsed/>
    <w:rsid w:val="007A07FF"/>
    <w:pPr>
      <w:spacing w:before="100" w:beforeAutospacing="1" w:after="100" w:afterAutospacing="1"/>
    </w:pPr>
    <w:rPr>
      <w:sz w:val="24"/>
      <w:szCs w:val="24"/>
    </w:rPr>
  </w:style>
  <w:style w:type="paragraph" w:styleId="BodyText">
    <w:name w:val="Body Text"/>
    <w:basedOn w:val="Normal"/>
    <w:link w:val="BodyTextChar"/>
    <w:rsid w:val="001D2CFD"/>
    <w:pPr>
      <w:spacing w:after="120"/>
    </w:pPr>
  </w:style>
  <w:style w:type="character" w:customStyle="1" w:styleId="BodyTextChar">
    <w:name w:val="Body Text Char"/>
    <w:basedOn w:val="DefaultParagraphFont"/>
    <w:link w:val="BodyText"/>
    <w:rsid w:val="001D2CFD"/>
  </w:style>
  <w:style w:type="paragraph" w:customStyle="1" w:styleId="Style5">
    <w:name w:val="Style5"/>
    <w:basedOn w:val="Normal"/>
    <w:link w:val="Style5Char"/>
    <w:qFormat/>
    <w:rsid w:val="00F94B8D"/>
    <w:pPr>
      <w:tabs>
        <w:tab w:val="left" w:pos="540"/>
      </w:tabs>
      <w:spacing w:after="200"/>
      <w:jc w:val="center"/>
    </w:pPr>
    <w:rPr>
      <w:rFonts w:ascii="Arial" w:hAnsi="Arial" w:cs="Arial"/>
      <w:b/>
      <w:bCs/>
      <w:color w:val="FFFFFF"/>
      <w:sz w:val="24"/>
      <w:szCs w:val="24"/>
    </w:rPr>
  </w:style>
  <w:style w:type="character" w:customStyle="1" w:styleId="Style5Char">
    <w:name w:val="Style5 Char"/>
    <w:link w:val="Style5"/>
    <w:rsid w:val="00F94B8D"/>
    <w:rPr>
      <w:rFonts w:ascii="Arial" w:hAnsi="Arial" w:cs="Arial"/>
      <w:b/>
      <w:bCs/>
      <w:color w:val="FFFFFF"/>
      <w:sz w:val="24"/>
      <w:szCs w:val="24"/>
    </w:rPr>
  </w:style>
  <w:style w:type="character" w:styleId="UnresolvedMention">
    <w:name w:val="Unresolved Mention"/>
    <w:basedOn w:val="DefaultParagraphFont"/>
    <w:uiPriority w:val="99"/>
    <w:semiHidden/>
    <w:unhideWhenUsed/>
    <w:rsid w:val="002C3632"/>
    <w:rPr>
      <w:color w:val="605E5C"/>
      <w:shd w:val="clear" w:color="auto" w:fill="E1DFDD"/>
    </w:rPr>
  </w:style>
  <w:style w:type="table" w:styleId="GridTable4">
    <w:name w:val="Grid Table 4"/>
    <w:basedOn w:val="Table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ragraph">
    <w:name w:val="paragraph"/>
    <w:basedOn w:val="Normal"/>
    <w:rsid w:val="00CF7214"/>
    <w:pPr>
      <w:spacing w:before="100" w:beforeAutospacing="1" w:after="100" w:afterAutospacing="1"/>
    </w:pPr>
    <w:rPr>
      <w:sz w:val="24"/>
      <w:szCs w:val="24"/>
    </w:rPr>
  </w:style>
  <w:style w:type="character" w:customStyle="1" w:styleId="normaltextrun">
    <w:name w:val="normaltextrun"/>
    <w:basedOn w:val="DefaultParagraphFont"/>
    <w:rsid w:val="00CF7214"/>
  </w:style>
  <w:style w:type="character" w:customStyle="1" w:styleId="eop">
    <w:name w:val="eop"/>
    <w:basedOn w:val="DefaultParagraphFont"/>
    <w:rsid w:val="00CF7214"/>
  </w:style>
  <w:style w:type="table" w:styleId="GridTable1Light">
    <w:name w:val="Grid Table 1 Light"/>
    <w:basedOn w:val="TableNormal"/>
    <w:uiPriority w:val="46"/>
    <w:rsid w:val="00D3110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tyle2">
    <w:name w:val="Style2"/>
    <w:basedOn w:val="ListParagraph"/>
    <w:link w:val="Style2Char"/>
    <w:qFormat/>
    <w:rsid w:val="00931A6D"/>
    <w:pPr>
      <w:spacing w:after="160" w:line="240" w:lineRule="auto"/>
      <w:ind w:left="360" w:right="180" w:hanging="360"/>
      <w:outlineLvl w:val="0"/>
    </w:pPr>
    <w:rPr>
      <w:rFonts w:ascii="Arial" w:hAnsi="Arial" w:cs="Arial"/>
      <w:b/>
      <w:bCs/>
      <w:sz w:val="24"/>
      <w:szCs w:val="24"/>
    </w:rPr>
  </w:style>
  <w:style w:type="character" w:customStyle="1" w:styleId="ListParagraphChar">
    <w:name w:val="List Paragraph Char"/>
    <w:basedOn w:val="DefaultParagraphFont"/>
    <w:link w:val="ListParagraph"/>
    <w:uiPriority w:val="34"/>
    <w:rsid w:val="00931A6D"/>
    <w:rPr>
      <w:rFonts w:ascii="Calibri" w:hAnsi="Calibri"/>
      <w:sz w:val="22"/>
      <w:szCs w:val="22"/>
    </w:rPr>
  </w:style>
  <w:style w:type="character" w:customStyle="1" w:styleId="Style2Char">
    <w:name w:val="Style2 Char"/>
    <w:basedOn w:val="ListParagraphChar"/>
    <w:link w:val="Style2"/>
    <w:rsid w:val="00931A6D"/>
    <w:rPr>
      <w:rFonts w:ascii="Arial" w:hAnsi="Arial" w:cs="Arial"/>
      <w:b/>
      <w:bCs/>
      <w:sz w:val="24"/>
      <w:szCs w:val="24"/>
    </w:rPr>
  </w:style>
  <w:style w:type="character" w:styleId="Mention">
    <w:name w:val="Mention"/>
    <w:basedOn w:val="DefaultParagraphFont"/>
    <w:uiPriority w:val="99"/>
    <w:unhideWhenUsed/>
    <w:rsid w:val="00EE0D3E"/>
    <w:rPr>
      <w:color w:val="2B579A"/>
      <w:shd w:val="clear" w:color="auto" w:fill="E1DFDD"/>
    </w:rPr>
  </w:style>
  <w:style w:type="table" w:customStyle="1" w:styleId="TableGrid1">
    <w:name w:val="Table Grid1"/>
    <w:basedOn w:val="TableNormal"/>
    <w:next w:val="TableGrid"/>
    <w:uiPriority w:val="39"/>
    <w:locked/>
    <w:rsid w:val="000C154E"/>
    <w:pPr>
      <w:widowControl w:val="0"/>
      <w:autoSpaceDE w:val="0"/>
      <w:autoSpaceDN w:val="0"/>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9400A"/>
    <w:pPr>
      <w:widowControl w:val="0"/>
      <w:autoSpaceDE w:val="0"/>
      <w:autoSpaceDN w:val="0"/>
      <w:spacing w:after="200"/>
    </w:pPr>
    <w:rPr>
      <w:rFonts w:ascii="Arial" w:eastAsia="Arial" w:hAnsi="Arial" w:cs="Arial"/>
      <w:i/>
      <w:iCs/>
      <w:color w:val="1F497D" w:themeColor="text2"/>
      <w:sz w:val="18"/>
      <w:szCs w:val="18"/>
    </w:rPr>
  </w:style>
  <w:style w:type="character" w:customStyle="1" w:styleId="Heading3Char">
    <w:name w:val="Heading 3 Char"/>
    <w:basedOn w:val="DefaultParagraphFont"/>
    <w:link w:val="Heading3"/>
    <w:rsid w:val="00F5319E"/>
    <w:rPr>
      <w:rFonts w:ascii="Arial" w:eastAsiaTheme="majorEastAsia"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77310">
      <w:bodyDiv w:val="1"/>
      <w:marLeft w:val="0"/>
      <w:marRight w:val="0"/>
      <w:marTop w:val="0"/>
      <w:marBottom w:val="0"/>
      <w:divBdr>
        <w:top w:val="none" w:sz="0" w:space="0" w:color="auto"/>
        <w:left w:val="none" w:sz="0" w:space="0" w:color="auto"/>
        <w:bottom w:val="none" w:sz="0" w:space="0" w:color="auto"/>
        <w:right w:val="none" w:sz="0" w:space="0" w:color="auto"/>
      </w:divBdr>
    </w:div>
    <w:div w:id="135610984">
      <w:bodyDiv w:val="1"/>
      <w:marLeft w:val="0"/>
      <w:marRight w:val="0"/>
      <w:marTop w:val="0"/>
      <w:marBottom w:val="0"/>
      <w:divBdr>
        <w:top w:val="none" w:sz="0" w:space="0" w:color="auto"/>
        <w:left w:val="none" w:sz="0" w:space="0" w:color="auto"/>
        <w:bottom w:val="none" w:sz="0" w:space="0" w:color="auto"/>
        <w:right w:val="none" w:sz="0" w:space="0" w:color="auto"/>
      </w:divBdr>
    </w:div>
    <w:div w:id="229007015">
      <w:bodyDiv w:val="1"/>
      <w:marLeft w:val="0"/>
      <w:marRight w:val="0"/>
      <w:marTop w:val="0"/>
      <w:marBottom w:val="0"/>
      <w:divBdr>
        <w:top w:val="none" w:sz="0" w:space="0" w:color="auto"/>
        <w:left w:val="none" w:sz="0" w:space="0" w:color="auto"/>
        <w:bottom w:val="none" w:sz="0" w:space="0" w:color="auto"/>
        <w:right w:val="none" w:sz="0" w:space="0" w:color="auto"/>
      </w:divBdr>
    </w:div>
    <w:div w:id="260921683">
      <w:bodyDiv w:val="1"/>
      <w:marLeft w:val="0"/>
      <w:marRight w:val="0"/>
      <w:marTop w:val="0"/>
      <w:marBottom w:val="0"/>
      <w:divBdr>
        <w:top w:val="none" w:sz="0" w:space="0" w:color="auto"/>
        <w:left w:val="none" w:sz="0" w:space="0" w:color="auto"/>
        <w:bottom w:val="none" w:sz="0" w:space="0" w:color="auto"/>
        <w:right w:val="none" w:sz="0" w:space="0" w:color="auto"/>
      </w:divBdr>
    </w:div>
    <w:div w:id="283848073">
      <w:bodyDiv w:val="1"/>
      <w:marLeft w:val="0"/>
      <w:marRight w:val="0"/>
      <w:marTop w:val="0"/>
      <w:marBottom w:val="0"/>
      <w:divBdr>
        <w:top w:val="none" w:sz="0" w:space="0" w:color="auto"/>
        <w:left w:val="none" w:sz="0" w:space="0" w:color="auto"/>
        <w:bottom w:val="none" w:sz="0" w:space="0" w:color="auto"/>
        <w:right w:val="none" w:sz="0" w:space="0" w:color="auto"/>
      </w:divBdr>
    </w:div>
    <w:div w:id="372076681">
      <w:bodyDiv w:val="1"/>
      <w:marLeft w:val="0"/>
      <w:marRight w:val="0"/>
      <w:marTop w:val="0"/>
      <w:marBottom w:val="0"/>
      <w:divBdr>
        <w:top w:val="none" w:sz="0" w:space="0" w:color="auto"/>
        <w:left w:val="none" w:sz="0" w:space="0" w:color="auto"/>
        <w:bottom w:val="none" w:sz="0" w:space="0" w:color="auto"/>
        <w:right w:val="none" w:sz="0" w:space="0" w:color="auto"/>
      </w:divBdr>
    </w:div>
    <w:div w:id="373892321">
      <w:bodyDiv w:val="1"/>
      <w:marLeft w:val="0"/>
      <w:marRight w:val="0"/>
      <w:marTop w:val="0"/>
      <w:marBottom w:val="0"/>
      <w:divBdr>
        <w:top w:val="none" w:sz="0" w:space="0" w:color="auto"/>
        <w:left w:val="none" w:sz="0" w:space="0" w:color="auto"/>
        <w:bottom w:val="none" w:sz="0" w:space="0" w:color="auto"/>
        <w:right w:val="none" w:sz="0" w:space="0" w:color="auto"/>
      </w:divBdr>
    </w:div>
    <w:div w:id="386493554">
      <w:bodyDiv w:val="1"/>
      <w:marLeft w:val="0"/>
      <w:marRight w:val="0"/>
      <w:marTop w:val="0"/>
      <w:marBottom w:val="0"/>
      <w:divBdr>
        <w:top w:val="none" w:sz="0" w:space="0" w:color="auto"/>
        <w:left w:val="none" w:sz="0" w:space="0" w:color="auto"/>
        <w:bottom w:val="none" w:sz="0" w:space="0" w:color="auto"/>
        <w:right w:val="none" w:sz="0" w:space="0" w:color="auto"/>
      </w:divBdr>
      <w:divsChild>
        <w:div w:id="1279526436">
          <w:marLeft w:val="0"/>
          <w:marRight w:val="0"/>
          <w:marTop w:val="0"/>
          <w:marBottom w:val="0"/>
          <w:divBdr>
            <w:top w:val="none" w:sz="0" w:space="0" w:color="auto"/>
            <w:left w:val="none" w:sz="0" w:space="0" w:color="auto"/>
            <w:bottom w:val="none" w:sz="0" w:space="0" w:color="auto"/>
            <w:right w:val="none" w:sz="0" w:space="0" w:color="auto"/>
          </w:divBdr>
        </w:div>
        <w:div w:id="1803424391">
          <w:marLeft w:val="0"/>
          <w:marRight w:val="0"/>
          <w:marTop w:val="0"/>
          <w:marBottom w:val="0"/>
          <w:divBdr>
            <w:top w:val="none" w:sz="0" w:space="0" w:color="auto"/>
            <w:left w:val="none" w:sz="0" w:space="0" w:color="auto"/>
            <w:bottom w:val="none" w:sz="0" w:space="0" w:color="auto"/>
            <w:right w:val="none" w:sz="0" w:space="0" w:color="auto"/>
          </w:divBdr>
        </w:div>
      </w:divsChild>
    </w:div>
    <w:div w:id="403572040">
      <w:bodyDiv w:val="1"/>
      <w:marLeft w:val="0"/>
      <w:marRight w:val="0"/>
      <w:marTop w:val="0"/>
      <w:marBottom w:val="0"/>
      <w:divBdr>
        <w:top w:val="none" w:sz="0" w:space="0" w:color="auto"/>
        <w:left w:val="none" w:sz="0" w:space="0" w:color="auto"/>
        <w:bottom w:val="none" w:sz="0" w:space="0" w:color="auto"/>
        <w:right w:val="none" w:sz="0" w:space="0" w:color="auto"/>
      </w:divBdr>
      <w:divsChild>
        <w:div w:id="141234353">
          <w:marLeft w:val="864"/>
          <w:marRight w:val="0"/>
          <w:marTop w:val="100"/>
          <w:marBottom w:val="0"/>
          <w:divBdr>
            <w:top w:val="none" w:sz="0" w:space="0" w:color="auto"/>
            <w:left w:val="none" w:sz="0" w:space="0" w:color="auto"/>
            <w:bottom w:val="none" w:sz="0" w:space="0" w:color="auto"/>
            <w:right w:val="none" w:sz="0" w:space="0" w:color="auto"/>
          </w:divBdr>
        </w:div>
        <w:div w:id="310060234">
          <w:marLeft w:val="864"/>
          <w:marRight w:val="0"/>
          <w:marTop w:val="100"/>
          <w:marBottom w:val="0"/>
          <w:divBdr>
            <w:top w:val="none" w:sz="0" w:space="0" w:color="auto"/>
            <w:left w:val="none" w:sz="0" w:space="0" w:color="auto"/>
            <w:bottom w:val="none" w:sz="0" w:space="0" w:color="auto"/>
            <w:right w:val="none" w:sz="0" w:space="0" w:color="auto"/>
          </w:divBdr>
        </w:div>
        <w:div w:id="451092873">
          <w:marLeft w:val="1267"/>
          <w:marRight w:val="0"/>
          <w:marTop w:val="100"/>
          <w:marBottom w:val="0"/>
          <w:divBdr>
            <w:top w:val="none" w:sz="0" w:space="0" w:color="auto"/>
            <w:left w:val="none" w:sz="0" w:space="0" w:color="auto"/>
            <w:bottom w:val="none" w:sz="0" w:space="0" w:color="auto"/>
            <w:right w:val="none" w:sz="0" w:space="0" w:color="auto"/>
          </w:divBdr>
        </w:div>
        <w:div w:id="1087263553">
          <w:marLeft w:val="864"/>
          <w:marRight w:val="0"/>
          <w:marTop w:val="100"/>
          <w:marBottom w:val="0"/>
          <w:divBdr>
            <w:top w:val="none" w:sz="0" w:space="0" w:color="auto"/>
            <w:left w:val="none" w:sz="0" w:space="0" w:color="auto"/>
            <w:bottom w:val="none" w:sz="0" w:space="0" w:color="auto"/>
            <w:right w:val="none" w:sz="0" w:space="0" w:color="auto"/>
          </w:divBdr>
        </w:div>
        <w:div w:id="1466116704">
          <w:marLeft w:val="864"/>
          <w:marRight w:val="0"/>
          <w:marTop w:val="100"/>
          <w:marBottom w:val="0"/>
          <w:divBdr>
            <w:top w:val="none" w:sz="0" w:space="0" w:color="auto"/>
            <w:left w:val="none" w:sz="0" w:space="0" w:color="auto"/>
            <w:bottom w:val="none" w:sz="0" w:space="0" w:color="auto"/>
            <w:right w:val="none" w:sz="0" w:space="0" w:color="auto"/>
          </w:divBdr>
        </w:div>
        <w:div w:id="1589339443">
          <w:marLeft w:val="1267"/>
          <w:marRight w:val="0"/>
          <w:marTop w:val="100"/>
          <w:marBottom w:val="0"/>
          <w:divBdr>
            <w:top w:val="none" w:sz="0" w:space="0" w:color="auto"/>
            <w:left w:val="none" w:sz="0" w:space="0" w:color="auto"/>
            <w:bottom w:val="none" w:sz="0" w:space="0" w:color="auto"/>
            <w:right w:val="none" w:sz="0" w:space="0" w:color="auto"/>
          </w:divBdr>
        </w:div>
      </w:divsChild>
    </w:div>
    <w:div w:id="441925244">
      <w:bodyDiv w:val="1"/>
      <w:marLeft w:val="0"/>
      <w:marRight w:val="0"/>
      <w:marTop w:val="0"/>
      <w:marBottom w:val="0"/>
      <w:divBdr>
        <w:top w:val="none" w:sz="0" w:space="0" w:color="auto"/>
        <w:left w:val="none" w:sz="0" w:space="0" w:color="auto"/>
        <w:bottom w:val="none" w:sz="0" w:space="0" w:color="auto"/>
        <w:right w:val="none" w:sz="0" w:space="0" w:color="auto"/>
      </w:divBdr>
    </w:div>
    <w:div w:id="446707009">
      <w:bodyDiv w:val="1"/>
      <w:marLeft w:val="0"/>
      <w:marRight w:val="0"/>
      <w:marTop w:val="0"/>
      <w:marBottom w:val="0"/>
      <w:divBdr>
        <w:top w:val="none" w:sz="0" w:space="0" w:color="auto"/>
        <w:left w:val="none" w:sz="0" w:space="0" w:color="auto"/>
        <w:bottom w:val="none" w:sz="0" w:space="0" w:color="auto"/>
        <w:right w:val="none" w:sz="0" w:space="0" w:color="auto"/>
      </w:divBdr>
    </w:div>
    <w:div w:id="523640996">
      <w:bodyDiv w:val="1"/>
      <w:marLeft w:val="0"/>
      <w:marRight w:val="0"/>
      <w:marTop w:val="0"/>
      <w:marBottom w:val="0"/>
      <w:divBdr>
        <w:top w:val="none" w:sz="0" w:space="0" w:color="auto"/>
        <w:left w:val="none" w:sz="0" w:space="0" w:color="auto"/>
        <w:bottom w:val="none" w:sz="0" w:space="0" w:color="auto"/>
        <w:right w:val="none" w:sz="0" w:space="0" w:color="auto"/>
      </w:divBdr>
    </w:div>
    <w:div w:id="690231089">
      <w:bodyDiv w:val="1"/>
      <w:marLeft w:val="0"/>
      <w:marRight w:val="0"/>
      <w:marTop w:val="0"/>
      <w:marBottom w:val="0"/>
      <w:divBdr>
        <w:top w:val="none" w:sz="0" w:space="0" w:color="auto"/>
        <w:left w:val="none" w:sz="0" w:space="0" w:color="auto"/>
        <w:bottom w:val="none" w:sz="0" w:space="0" w:color="auto"/>
        <w:right w:val="none" w:sz="0" w:space="0" w:color="auto"/>
      </w:divBdr>
    </w:div>
    <w:div w:id="899093937">
      <w:bodyDiv w:val="1"/>
      <w:marLeft w:val="0"/>
      <w:marRight w:val="0"/>
      <w:marTop w:val="0"/>
      <w:marBottom w:val="0"/>
      <w:divBdr>
        <w:top w:val="none" w:sz="0" w:space="0" w:color="auto"/>
        <w:left w:val="none" w:sz="0" w:space="0" w:color="auto"/>
        <w:bottom w:val="none" w:sz="0" w:space="0" w:color="auto"/>
        <w:right w:val="none" w:sz="0" w:space="0" w:color="auto"/>
      </w:divBdr>
    </w:div>
    <w:div w:id="921331944">
      <w:bodyDiv w:val="1"/>
      <w:marLeft w:val="0"/>
      <w:marRight w:val="0"/>
      <w:marTop w:val="0"/>
      <w:marBottom w:val="0"/>
      <w:divBdr>
        <w:top w:val="none" w:sz="0" w:space="0" w:color="auto"/>
        <w:left w:val="none" w:sz="0" w:space="0" w:color="auto"/>
        <w:bottom w:val="none" w:sz="0" w:space="0" w:color="auto"/>
        <w:right w:val="none" w:sz="0" w:space="0" w:color="auto"/>
      </w:divBdr>
    </w:div>
    <w:div w:id="1004017937">
      <w:bodyDiv w:val="1"/>
      <w:marLeft w:val="0"/>
      <w:marRight w:val="0"/>
      <w:marTop w:val="0"/>
      <w:marBottom w:val="0"/>
      <w:divBdr>
        <w:top w:val="none" w:sz="0" w:space="0" w:color="auto"/>
        <w:left w:val="none" w:sz="0" w:space="0" w:color="auto"/>
        <w:bottom w:val="none" w:sz="0" w:space="0" w:color="auto"/>
        <w:right w:val="none" w:sz="0" w:space="0" w:color="auto"/>
      </w:divBdr>
    </w:div>
    <w:div w:id="1011569858">
      <w:bodyDiv w:val="1"/>
      <w:marLeft w:val="0"/>
      <w:marRight w:val="0"/>
      <w:marTop w:val="0"/>
      <w:marBottom w:val="0"/>
      <w:divBdr>
        <w:top w:val="none" w:sz="0" w:space="0" w:color="auto"/>
        <w:left w:val="none" w:sz="0" w:space="0" w:color="auto"/>
        <w:bottom w:val="none" w:sz="0" w:space="0" w:color="auto"/>
        <w:right w:val="none" w:sz="0" w:space="0" w:color="auto"/>
      </w:divBdr>
      <w:divsChild>
        <w:div w:id="239098069">
          <w:marLeft w:val="864"/>
          <w:marRight w:val="0"/>
          <w:marTop w:val="100"/>
          <w:marBottom w:val="0"/>
          <w:divBdr>
            <w:top w:val="none" w:sz="0" w:space="0" w:color="auto"/>
            <w:left w:val="none" w:sz="0" w:space="0" w:color="auto"/>
            <w:bottom w:val="none" w:sz="0" w:space="0" w:color="auto"/>
            <w:right w:val="none" w:sz="0" w:space="0" w:color="auto"/>
          </w:divBdr>
        </w:div>
        <w:div w:id="280308201">
          <w:marLeft w:val="1296"/>
          <w:marRight w:val="0"/>
          <w:marTop w:val="100"/>
          <w:marBottom w:val="0"/>
          <w:divBdr>
            <w:top w:val="none" w:sz="0" w:space="0" w:color="auto"/>
            <w:left w:val="none" w:sz="0" w:space="0" w:color="auto"/>
            <w:bottom w:val="none" w:sz="0" w:space="0" w:color="auto"/>
            <w:right w:val="none" w:sz="0" w:space="0" w:color="auto"/>
          </w:divBdr>
        </w:div>
        <w:div w:id="307787566">
          <w:marLeft w:val="1296"/>
          <w:marRight w:val="0"/>
          <w:marTop w:val="100"/>
          <w:marBottom w:val="0"/>
          <w:divBdr>
            <w:top w:val="none" w:sz="0" w:space="0" w:color="auto"/>
            <w:left w:val="none" w:sz="0" w:space="0" w:color="auto"/>
            <w:bottom w:val="none" w:sz="0" w:space="0" w:color="auto"/>
            <w:right w:val="none" w:sz="0" w:space="0" w:color="auto"/>
          </w:divBdr>
        </w:div>
        <w:div w:id="361979097">
          <w:marLeft w:val="1296"/>
          <w:marRight w:val="0"/>
          <w:marTop w:val="100"/>
          <w:marBottom w:val="0"/>
          <w:divBdr>
            <w:top w:val="none" w:sz="0" w:space="0" w:color="auto"/>
            <w:left w:val="none" w:sz="0" w:space="0" w:color="auto"/>
            <w:bottom w:val="none" w:sz="0" w:space="0" w:color="auto"/>
            <w:right w:val="none" w:sz="0" w:space="0" w:color="auto"/>
          </w:divBdr>
        </w:div>
        <w:div w:id="364446399">
          <w:marLeft w:val="432"/>
          <w:marRight w:val="0"/>
          <w:marTop w:val="120"/>
          <w:marBottom w:val="0"/>
          <w:divBdr>
            <w:top w:val="none" w:sz="0" w:space="0" w:color="auto"/>
            <w:left w:val="none" w:sz="0" w:space="0" w:color="auto"/>
            <w:bottom w:val="none" w:sz="0" w:space="0" w:color="auto"/>
            <w:right w:val="none" w:sz="0" w:space="0" w:color="auto"/>
          </w:divBdr>
        </w:div>
        <w:div w:id="807670179">
          <w:marLeft w:val="864"/>
          <w:marRight w:val="0"/>
          <w:marTop w:val="100"/>
          <w:marBottom w:val="0"/>
          <w:divBdr>
            <w:top w:val="none" w:sz="0" w:space="0" w:color="auto"/>
            <w:left w:val="none" w:sz="0" w:space="0" w:color="auto"/>
            <w:bottom w:val="none" w:sz="0" w:space="0" w:color="auto"/>
            <w:right w:val="none" w:sz="0" w:space="0" w:color="auto"/>
          </w:divBdr>
        </w:div>
        <w:div w:id="1139500024">
          <w:marLeft w:val="864"/>
          <w:marRight w:val="0"/>
          <w:marTop w:val="100"/>
          <w:marBottom w:val="0"/>
          <w:divBdr>
            <w:top w:val="none" w:sz="0" w:space="0" w:color="auto"/>
            <w:left w:val="none" w:sz="0" w:space="0" w:color="auto"/>
            <w:bottom w:val="none" w:sz="0" w:space="0" w:color="auto"/>
            <w:right w:val="none" w:sz="0" w:space="0" w:color="auto"/>
          </w:divBdr>
        </w:div>
        <w:div w:id="1235317031">
          <w:marLeft w:val="1296"/>
          <w:marRight w:val="0"/>
          <w:marTop w:val="100"/>
          <w:marBottom w:val="0"/>
          <w:divBdr>
            <w:top w:val="none" w:sz="0" w:space="0" w:color="auto"/>
            <w:left w:val="none" w:sz="0" w:space="0" w:color="auto"/>
            <w:bottom w:val="none" w:sz="0" w:space="0" w:color="auto"/>
            <w:right w:val="none" w:sz="0" w:space="0" w:color="auto"/>
          </w:divBdr>
        </w:div>
        <w:div w:id="1673527709">
          <w:marLeft w:val="1296"/>
          <w:marRight w:val="0"/>
          <w:marTop w:val="100"/>
          <w:marBottom w:val="0"/>
          <w:divBdr>
            <w:top w:val="none" w:sz="0" w:space="0" w:color="auto"/>
            <w:left w:val="none" w:sz="0" w:space="0" w:color="auto"/>
            <w:bottom w:val="none" w:sz="0" w:space="0" w:color="auto"/>
            <w:right w:val="none" w:sz="0" w:space="0" w:color="auto"/>
          </w:divBdr>
        </w:div>
        <w:div w:id="2042121085">
          <w:marLeft w:val="1296"/>
          <w:marRight w:val="0"/>
          <w:marTop w:val="100"/>
          <w:marBottom w:val="0"/>
          <w:divBdr>
            <w:top w:val="none" w:sz="0" w:space="0" w:color="auto"/>
            <w:left w:val="none" w:sz="0" w:space="0" w:color="auto"/>
            <w:bottom w:val="none" w:sz="0" w:space="0" w:color="auto"/>
            <w:right w:val="none" w:sz="0" w:space="0" w:color="auto"/>
          </w:divBdr>
        </w:div>
        <w:div w:id="2059086222">
          <w:marLeft w:val="1296"/>
          <w:marRight w:val="0"/>
          <w:marTop w:val="100"/>
          <w:marBottom w:val="0"/>
          <w:divBdr>
            <w:top w:val="none" w:sz="0" w:space="0" w:color="auto"/>
            <w:left w:val="none" w:sz="0" w:space="0" w:color="auto"/>
            <w:bottom w:val="none" w:sz="0" w:space="0" w:color="auto"/>
            <w:right w:val="none" w:sz="0" w:space="0" w:color="auto"/>
          </w:divBdr>
        </w:div>
        <w:div w:id="2062974501">
          <w:marLeft w:val="432"/>
          <w:marRight w:val="0"/>
          <w:marTop w:val="120"/>
          <w:marBottom w:val="0"/>
          <w:divBdr>
            <w:top w:val="none" w:sz="0" w:space="0" w:color="auto"/>
            <w:left w:val="none" w:sz="0" w:space="0" w:color="auto"/>
            <w:bottom w:val="none" w:sz="0" w:space="0" w:color="auto"/>
            <w:right w:val="none" w:sz="0" w:space="0" w:color="auto"/>
          </w:divBdr>
        </w:div>
        <w:div w:id="2067214093">
          <w:marLeft w:val="864"/>
          <w:marRight w:val="0"/>
          <w:marTop w:val="100"/>
          <w:marBottom w:val="0"/>
          <w:divBdr>
            <w:top w:val="none" w:sz="0" w:space="0" w:color="auto"/>
            <w:left w:val="none" w:sz="0" w:space="0" w:color="auto"/>
            <w:bottom w:val="none" w:sz="0" w:space="0" w:color="auto"/>
            <w:right w:val="none" w:sz="0" w:space="0" w:color="auto"/>
          </w:divBdr>
        </w:div>
      </w:divsChild>
    </w:div>
    <w:div w:id="1114984745">
      <w:bodyDiv w:val="1"/>
      <w:marLeft w:val="0"/>
      <w:marRight w:val="0"/>
      <w:marTop w:val="0"/>
      <w:marBottom w:val="0"/>
      <w:divBdr>
        <w:top w:val="none" w:sz="0" w:space="0" w:color="auto"/>
        <w:left w:val="none" w:sz="0" w:space="0" w:color="auto"/>
        <w:bottom w:val="none" w:sz="0" w:space="0" w:color="auto"/>
        <w:right w:val="none" w:sz="0" w:space="0" w:color="auto"/>
      </w:divBdr>
    </w:div>
    <w:div w:id="1281646963">
      <w:bodyDiv w:val="1"/>
      <w:marLeft w:val="0"/>
      <w:marRight w:val="0"/>
      <w:marTop w:val="0"/>
      <w:marBottom w:val="0"/>
      <w:divBdr>
        <w:top w:val="none" w:sz="0" w:space="0" w:color="auto"/>
        <w:left w:val="none" w:sz="0" w:space="0" w:color="auto"/>
        <w:bottom w:val="none" w:sz="0" w:space="0" w:color="auto"/>
        <w:right w:val="none" w:sz="0" w:space="0" w:color="auto"/>
      </w:divBdr>
    </w:div>
    <w:div w:id="1357538823">
      <w:bodyDiv w:val="1"/>
      <w:marLeft w:val="0"/>
      <w:marRight w:val="0"/>
      <w:marTop w:val="0"/>
      <w:marBottom w:val="0"/>
      <w:divBdr>
        <w:top w:val="none" w:sz="0" w:space="0" w:color="auto"/>
        <w:left w:val="none" w:sz="0" w:space="0" w:color="auto"/>
        <w:bottom w:val="none" w:sz="0" w:space="0" w:color="auto"/>
        <w:right w:val="none" w:sz="0" w:space="0" w:color="auto"/>
      </w:divBdr>
    </w:div>
    <w:div w:id="1380741355">
      <w:bodyDiv w:val="1"/>
      <w:marLeft w:val="0"/>
      <w:marRight w:val="0"/>
      <w:marTop w:val="0"/>
      <w:marBottom w:val="0"/>
      <w:divBdr>
        <w:top w:val="none" w:sz="0" w:space="0" w:color="auto"/>
        <w:left w:val="none" w:sz="0" w:space="0" w:color="auto"/>
        <w:bottom w:val="none" w:sz="0" w:space="0" w:color="auto"/>
        <w:right w:val="none" w:sz="0" w:space="0" w:color="auto"/>
      </w:divBdr>
    </w:div>
    <w:div w:id="1399015632">
      <w:bodyDiv w:val="1"/>
      <w:marLeft w:val="0"/>
      <w:marRight w:val="0"/>
      <w:marTop w:val="0"/>
      <w:marBottom w:val="0"/>
      <w:divBdr>
        <w:top w:val="none" w:sz="0" w:space="0" w:color="auto"/>
        <w:left w:val="none" w:sz="0" w:space="0" w:color="auto"/>
        <w:bottom w:val="none" w:sz="0" w:space="0" w:color="auto"/>
        <w:right w:val="none" w:sz="0" w:space="0" w:color="auto"/>
      </w:divBdr>
    </w:div>
    <w:div w:id="1499273709">
      <w:bodyDiv w:val="1"/>
      <w:marLeft w:val="0"/>
      <w:marRight w:val="0"/>
      <w:marTop w:val="0"/>
      <w:marBottom w:val="0"/>
      <w:divBdr>
        <w:top w:val="none" w:sz="0" w:space="0" w:color="auto"/>
        <w:left w:val="none" w:sz="0" w:space="0" w:color="auto"/>
        <w:bottom w:val="none" w:sz="0" w:space="0" w:color="auto"/>
        <w:right w:val="none" w:sz="0" w:space="0" w:color="auto"/>
      </w:divBdr>
    </w:div>
    <w:div w:id="1646230252">
      <w:bodyDiv w:val="1"/>
      <w:marLeft w:val="0"/>
      <w:marRight w:val="0"/>
      <w:marTop w:val="0"/>
      <w:marBottom w:val="0"/>
      <w:divBdr>
        <w:top w:val="none" w:sz="0" w:space="0" w:color="auto"/>
        <w:left w:val="none" w:sz="0" w:space="0" w:color="auto"/>
        <w:bottom w:val="none" w:sz="0" w:space="0" w:color="auto"/>
        <w:right w:val="none" w:sz="0" w:space="0" w:color="auto"/>
      </w:divBdr>
    </w:div>
    <w:div w:id="1653294531">
      <w:bodyDiv w:val="1"/>
      <w:marLeft w:val="0"/>
      <w:marRight w:val="0"/>
      <w:marTop w:val="0"/>
      <w:marBottom w:val="0"/>
      <w:divBdr>
        <w:top w:val="none" w:sz="0" w:space="0" w:color="auto"/>
        <w:left w:val="none" w:sz="0" w:space="0" w:color="auto"/>
        <w:bottom w:val="none" w:sz="0" w:space="0" w:color="auto"/>
        <w:right w:val="none" w:sz="0" w:space="0" w:color="auto"/>
      </w:divBdr>
    </w:div>
    <w:div w:id="1712416394">
      <w:bodyDiv w:val="1"/>
      <w:marLeft w:val="0"/>
      <w:marRight w:val="0"/>
      <w:marTop w:val="0"/>
      <w:marBottom w:val="0"/>
      <w:divBdr>
        <w:top w:val="none" w:sz="0" w:space="0" w:color="auto"/>
        <w:left w:val="none" w:sz="0" w:space="0" w:color="auto"/>
        <w:bottom w:val="none" w:sz="0" w:space="0" w:color="auto"/>
        <w:right w:val="none" w:sz="0" w:space="0" w:color="auto"/>
      </w:divBdr>
    </w:div>
    <w:div w:id="1787237382">
      <w:bodyDiv w:val="1"/>
      <w:marLeft w:val="0"/>
      <w:marRight w:val="0"/>
      <w:marTop w:val="0"/>
      <w:marBottom w:val="0"/>
      <w:divBdr>
        <w:top w:val="none" w:sz="0" w:space="0" w:color="auto"/>
        <w:left w:val="none" w:sz="0" w:space="0" w:color="auto"/>
        <w:bottom w:val="none" w:sz="0" w:space="0" w:color="auto"/>
        <w:right w:val="none" w:sz="0" w:space="0" w:color="auto"/>
      </w:divBdr>
    </w:div>
    <w:div w:id="2117404234">
      <w:bodyDiv w:val="1"/>
      <w:marLeft w:val="0"/>
      <w:marRight w:val="0"/>
      <w:marTop w:val="0"/>
      <w:marBottom w:val="0"/>
      <w:divBdr>
        <w:top w:val="none" w:sz="0" w:space="0" w:color="auto"/>
        <w:left w:val="none" w:sz="0" w:space="0" w:color="auto"/>
        <w:bottom w:val="none" w:sz="0" w:space="0" w:color="auto"/>
        <w:right w:val="none" w:sz="0" w:space="0" w:color="auto"/>
      </w:divBdr>
    </w:div>
    <w:div w:id="2140218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seph.o'connor@dgs.ca.gov" TargetMode="External"/><Relationship Id="rId18" Type="http://schemas.openxmlformats.org/officeDocument/2006/relationships/hyperlink" Target="https://www.dgs.ca.gov/OFS/Price-Book?search=price%20boo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caleprocure.ca.gov" TargetMode="Externa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http://www.dgs.ca.gov/PD/Resources/Page-Content/Procurement-Division-Resources-List-Folder/List-of-State-Departments-with-Approved-Purchasing-Authority"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PAMS@dgs.ca.gov" TargetMode="External"/><Relationship Id="rId20" Type="http://schemas.openxmlformats.org/officeDocument/2006/relationships/hyperlink" Target="https://www.dgs.ca.gov/OLS/Form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caleprocure.ca.gov/pages/LPASearch/lpa-search.aspx"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Kush.Kishor@dgs.c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gs.ca.gov/-/media/Divisions/OLS/Resources/GTC-Updates/GTC-225-February-2025.pdf"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1303D74C8C946498BD554677BE8842E" ma:contentTypeVersion="14" ma:contentTypeDescription="Create a new document." ma:contentTypeScope="" ma:versionID="37571a1a3da0e2bd0e6ea62d004d3b8a">
  <xsd:schema xmlns:xsd="http://www.w3.org/2001/XMLSchema" xmlns:xs="http://www.w3.org/2001/XMLSchema" xmlns:p="http://schemas.microsoft.com/office/2006/metadata/properties" xmlns:ns2="bb9f5983-19ea-48f5-ab4d-8767288824e2" xmlns:ns3="29facad2-dc93-4990-b714-2b34e4182f6b" targetNamespace="http://schemas.microsoft.com/office/2006/metadata/properties" ma:root="true" ma:fieldsID="65eb5edff2c1047be4b2ab0ba530fcd1" ns2:_="" ns3:_="">
    <xsd:import namespace="bb9f5983-19ea-48f5-ab4d-8767288824e2"/>
    <xsd:import namespace="29facad2-dc93-4990-b714-2b34e4182f6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f5983-19ea-48f5-ab4d-876728882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2a6d2c-5b4e-4664-93b8-796c908824e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facad2-dc93-4990-b714-2b34e4182f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128776b-7459-4fd2-b640-2556195c7fb4}" ma:internalName="TaxCatchAll" ma:showField="CatchAllData" ma:web="29facad2-dc93-4990-b714-2b34e4182f6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9facad2-dc93-4990-b714-2b34e4182f6b" xsi:nil="true"/>
    <lcf76f155ced4ddcb4097134ff3c332f xmlns="bb9f5983-19ea-48f5-ab4d-8767288824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08A346-3E1D-4311-A079-3E07C42407FE}">
  <ds:schemaRefs>
    <ds:schemaRef ds:uri="http://schemas.microsoft.com/sharepoint/v3/contenttype/forms"/>
  </ds:schemaRefs>
</ds:datastoreItem>
</file>

<file path=customXml/itemProps2.xml><?xml version="1.0" encoding="utf-8"?>
<ds:datastoreItem xmlns:ds="http://schemas.openxmlformats.org/officeDocument/2006/customXml" ds:itemID="{B1921147-0125-4D5A-B586-F0DA49E821F6}">
  <ds:schemaRefs>
    <ds:schemaRef ds:uri="http://schemas.openxmlformats.org/officeDocument/2006/bibliography"/>
  </ds:schemaRefs>
</ds:datastoreItem>
</file>

<file path=customXml/itemProps3.xml><?xml version="1.0" encoding="utf-8"?>
<ds:datastoreItem xmlns:ds="http://schemas.openxmlformats.org/officeDocument/2006/customXml" ds:itemID="{51ACC1F9-2D61-41A4-A33B-1C0E08168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f5983-19ea-48f5-ab4d-8767288824e2"/>
    <ds:schemaRef ds:uri="29facad2-dc93-4990-b714-2b34e4182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87A5F8-F277-4F1D-B43E-1F762C0BF419}">
  <ds:schemaRefs>
    <ds:schemaRef ds:uri="http://schemas.microsoft.com/office/2006/metadata/properties"/>
    <ds:schemaRef ds:uri="http://schemas.microsoft.com/office/infopath/2007/PartnerControls"/>
    <ds:schemaRef ds:uri="29facad2-dc93-4990-b714-2b34e4182f6b"/>
    <ds:schemaRef ds:uri="bb9f5983-19ea-48f5-ab4d-8767288824e2"/>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3217</Words>
  <Characters>18339</Characters>
  <Application>Microsoft Office Word</Application>
  <DocSecurity>12</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21513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 Schmitt</dc:creator>
  <cp:keywords/>
  <dc:description/>
  <cp:lastModifiedBy>Carnes, Marites@DGS</cp:lastModifiedBy>
  <cp:revision>2</cp:revision>
  <cp:lastPrinted>2017-08-24T19:33:00Z</cp:lastPrinted>
  <dcterms:created xsi:type="dcterms:W3CDTF">2025-08-20T20:08:00Z</dcterms:created>
  <dcterms:modified xsi:type="dcterms:W3CDTF">2025-08-20T20:08:00Z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Melissa K Schmitt</vt:lpwstr>
  </property>
  <property fmtid="{D5CDD505-2E9C-101B-9397-08002B2CF9AE}" pid="3" name="AXPDataClassification">
    <vt:lpwstr>AXP Internal</vt:lpwstr>
  </property>
  <property fmtid="{D5CDD505-2E9C-101B-9397-08002B2CF9AE}" pid="4" name="AXPDataClassificationForSearch">
    <vt:lpwstr>AXPInternal_UniqueSearchString</vt:lpwstr>
  </property>
  <property fmtid="{D5CDD505-2E9C-101B-9397-08002B2CF9AE}" pid="5" name="ContentTypeId">
    <vt:lpwstr>0x010100F1303D74C8C946498BD554677BE8842E</vt:lpwstr>
  </property>
  <property fmtid="{D5CDD505-2E9C-101B-9397-08002B2CF9AE}" pid="6" name="MediaServiceImageTags">
    <vt:lpwstr/>
  </property>
</Properties>
</file>