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7EF1" w14:textId="79CADD37" w:rsidR="00AA04B5" w:rsidRPr="00CC7AD4" w:rsidRDefault="00AA04B5" w:rsidP="00564ADA">
      <w:pPr>
        <w:pStyle w:val="Heading1"/>
        <w:numPr>
          <w:ilvl w:val="0"/>
          <w:numId w:val="0"/>
        </w:numPr>
        <w:ind w:left="540" w:hanging="540"/>
      </w:pPr>
      <w:bookmarkStart w:id="0" w:name="_Toc132289109"/>
      <w:bookmarkStart w:id="1" w:name="_Toc521587547"/>
      <w:r>
        <w:t>Document</w:t>
      </w:r>
      <w:r w:rsidR="000A7AB8">
        <w:t xml:space="preserve"> Summary</w:t>
      </w:r>
      <w:bookmarkEnd w:id="0"/>
    </w:p>
    <w:tbl>
      <w:tblPr>
        <w:tblStyle w:val="TableGrid"/>
        <w:tblW w:w="5000" w:type="pct"/>
        <w:tblLook w:val="04A0" w:firstRow="1" w:lastRow="0" w:firstColumn="1" w:lastColumn="0" w:noHBand="0" w:noVBand="1"/>
        <w:tblCaption w:val="Document Details"/>
        <w:tblDescription w:val="This table contains details describing this document."/>
      </w:tblPr>
      <w:tblGrid>
        <w:gridCol w:w="2425"/>
        <w:gridCol w:w="7789"/>
      </w:tblGrid>
      <w:tr w:rsidR="00AA04B5" w:rsidRPr="00CC7AD4" w14:paraId="26617EF4" w14:textId="77777777" w:rsidTr="00F72834">
        <w:trPr>
          <w:tblHeader/>
        </w:trPr>
        <w:tc>
          <w:tcPr>
            <w:tcW w:w="1187" w:type="pct"/>
            <w:shd w:val="clear" w:color="auto" w:fill="F2F2F2" w:themeFill="background1" w:themeFillShade="F2"/>
          </w:tcPr>
          <w:p w14:paraId="26617EF2" w14:textId="77777777" w:rsidR="00AA04B5" w:rsidRPr="00CC7AD4" w:rsidRDefault="00AA04B5" w:rsidP="007039FD">
            <w:pPr>
              <w:rPr>
                <w:b/>
              </w:rPr>
            </w:pPr>
            <w:r w:rsidRPr="00CC7AD4">
              <w:rPr>
                <w:b/>
              </w:rPr>
              <w:t>Detail Type</w:t>
            </w:r>
          </w:p>
        </w:tc>
        <w:tc>
          <w:tcPr>
            <w:tcW w:w="3813" w:type="pct"/>
            <w:shd w:val="clear" w:color="auto" w:fill="F2F2F2" w:themeFill="background1" w:themeFillShade="F2"/>
          </w:tcPr>
          <w:p w14:paraId="26617EF3" w14:textId="77777777" w:rsidR="00AA04B5" w:rsidRPr="00CC7AD4" w:rsidRDefault="00AA04B5" w:rsidP="007039FD">
            <w:pPr>
              <w:rPr>
                <w:b/>
              </w:rPr>
            </w:pPr>
            <w:r w:rsidRPr="00CC7AD4">
              <w:rPr>
                <w:b/>
              </w:rPr>
              <w:t>Detail</w:t>
            </w:r>
          </w:p>
        </w:tc>
      </w:tr>
      <w:tr w:rsidR="000A7AB8" w14:paraId="3A636336" w14:textId="77777777" w:rsidTr="00F72834">
        <w:tc>
          <w:tcPr>
            <w:tcW w:w="1187" w:type="pct"/>
          </w:tcPr>
          <w:p w14:paraId="59E4D356" w14:textId="1E3000E8" w:rsidR="000A7AB8" w:rsidRDefault="000A7AB8" w:rsidP="006224AA">
            <w:r>
              <w:t>Event ID</w:t>
            </w:r>
          </w:p>
        </w:tc>
        <w:tc>
          <w:tcPr>
            <w:tcW w:w="3813" w:type="pct"/>
          </w:tcPr>
          <w:p w14:paraId="3A8C7B4F" w14:textId="10F132C2" w:rsidR="000A7AB8" w:rsidRPr="00CB1C3E" w:rsidRDefault="000A7AB8" w:rsidP="00CB1C3E"/>
        </w:tc>
      </w:tr>
      <w:tr w:rsidR="00A158F3" w14:paraId="04DC1362" w14:textId="77777777" w:rsidTr="00F72834">
        <w:tc>
          <w:tcPr>
            <w:tcW w:w="1187" w:type="pct"/>
          </w:tcPr>
          <w:p w14:paraId="0951CE66" w14:textId="65C28C3F" w:rsidR="00A158F3" w:rsidRDefault="00A158F3" w:rsidP="008D43D1">
            <w:r>
              <w:t>Commodity</w:t>
            </w:r>
          </w:p>
        </w:tc>
        <w:tc>
          <w:tcPr>
            <w:tcW w:w="3813" w:type="pct"/>
          </w:tcPr>
          <w:p w14:paraId="2267D827" w14:textId="5AD53BC8" w:rsidR="00A158F3" w:rsidRPr="00CB1C3E" w:rsidRDefault="006C2A7A" w:rsidP="00CB1C3E">
            <w:r>
              <w:t>Alternative Fuel</w:t>
            </w:r>
            <w:r w:rsidR="00CB1C3E" w:rsidRPr="00CB1C3E">
              <w:t xml:space="preserve"> Medium/Heavy Duty Vehicles</w:t>
            </w:r>
          </w:p>
        </w:tc>
      </w:tr>
      <w:tr w:rsidR="000A7AB8" w14:paraId="7EE6DAA6" w14:textId="77777777" w:rsidTr="00F72834">
        <w:tc>
          <w:tcPr>
            <w:tcW w:w="1187" w:type="pct"/>
          </w:tcPr>
          <w:p w14:paraId="11AC8762" w14:textId="0A64F03D" w:rsidR="000A7AB8" w:rsidRDefault="000A7AB8" w:rsidP="008D43D1">
            <w:r>
              <w:t>Attachment (Exhibit)</w:t>
            </w:r>
          </w:p>
        </w:tc>
        <w:tc>
          <w:tcPr>
            <w:tcW w:w="3813" w:type="pct"/>
          </w:tcPr>
          <w:p w14:paraId="22D27533" w14:textId="5B529174" w:rsidR="000A7AB8" w:rsidRPr="00CB1C3E" w:rsidRDefault="000A7AB8" w:rsidP="00CB1C3E"/>
        </w:tc>
      </w:tr>
      <w:tr w:rsidR="000D0C8F" w14:paraId="3477A308" w14:textId="77777777" w:rsidTr="00F72834">
        <w:tc>
          <w:tcPr>
            <w:tcW w:w="1187" w:type="pct"/>
          </w:tcPr>
          <w:p w14:paraId="1E2E1985" w14:textId="0237E425" w:rsidR="000D0C8F" w:rsidRDefault="008805D4" w:rsidP="008D43D1">
            <w:r w:rsidRPr="008805D4">
              <w:t>Addendum</w:t>
            </w:r>
          </w:p>
        </w:tc>
        <w:tc>
          <w:tcPr>
            <w:tcW w:w="3813" w:type="pct"/>
          </w:tcPr>
          <w:p w14:paraId="6995D775" w14:textId="57434C95" w:rsidR="000D0C8F" w:rsidRPr="00CB1C3E" w:rsidRDefault="005B39A4" w:rsidP="00D40BA3">
            <w:r>
              <w:t>6</w:t>
            </w:r>
          </w:p>
        </w:tc>
      </w:tr>
      <w:tr w:rsidR="00787E0F" w14:paraId="3C1FF025" w14:textId="77777777" w:rsidTr="00F72834">
        <w:tc>
          <w:tcPr>
            <w:tcW w:w="1187" w:type="pct"/>
          </w:tcPr>
          <w:p w14:paraId="5319B86A" w14:textId="00925B29" w:rsidR="00787E0F" w:rsidRDefault="00787E0F" w:rsidP="008D43D1">
            <w:r>
              <w:t>Group-Class</w:t>
            </w:r>
          </w:p>
        </w:tc>
        <w:tc>
          <w:tcPr>
            <w:tcW w:w="3813" w:type="pct"/>
          </w:tcPr>
          <w:p w14:paraId="1CC491F4" w14:textId="7C7F8A04" w:rsidR="00787E0F" w:rsidRPr="00CB1C3E" w:rsidRDefault="00CB1C3E" w:rsidP="00D40BA3">
            <w:r w:rsidRPr="00CB1C3E">
              <w:t>2320</w:t>
            </w:r>
          </w:p>
        </w:tc>
      </w:tr>
      <w:tr w:rsidR="00AA04B5" w14:paraId="26617EF7" w14:textId="77777777" w:rsidTr="00F72834">
        <w:tc>
          <w:tcPr>
            <w:tcW w:w="1187" w:type="pct"/>
          </w:tcPr>
          <w:p w14:paraId="26617EF5" w14:textId="6D33F6F3" w:rsidR="00AA04B5" w:rsidRDefault="00FE6F6D" w:rsidP="000A7AB8">
            <w:r>
              <w:t>RF</w:t>
            </w:r>
            <w:r w:rsidR="00C30A03">
              <w:t>P</w:t>
            </w:r>
            <w:r w:rsidR="000A7AB8">
              <w:t xml:space="preserve"> Specification</w:t>
            </w:r>
          </w:p>
        </w:tc>
        <w:tc>
          <w:tcPr>
            <w:tcW w:w="3813" w:type="pct"/>
          </w:tcPr>
          <w:p w14:paraId="26617EF6" w14:textId="5AAAB919" w:rsidR="00AA04B5" w:rsidRPr="00CB1C3E" w:rsidRDefault="00CB1C3E" w:rsidP="007039FD">
            <w:pPr>
              <w:rPr>
                <w:highlight w:val="yellow"/>
              </w:rPr>
            </w:pPr>
            <w:r w:rsidRPr="00CB1C3E">
              <w:t>2320-</w:t>
            </w:r>
            <w:r w:rsidR="003B71CA" w:rsidRPr="003B71CA">
              <w:t>0211431</w:t>
            </w:r>
          </w:p>
        </w:tc>
      </w:tr>
      <w:tr w:rsidR="00AA04B5" w14:paraId="26617EFA" w14:textId="77777777" w:rsidTr="00F72834">
        <w:tc>
          <w:tcPr>
            <w:tcW w:w="1187" w:type="pct"/>
          </w:tcPr>
          <w:p w14:paraId="26617EF8" w14:textId="77777777" w:rsidR="00AA04B5" w:rsidRDefault="00AA04B5" w:rsidP="007039FD">
            <w:r>
              <w:t>Revision Level</w:t>
            </w:r>
          </w:p>
        </w:tc>
        <w:tc>
          <w:tcPr>
            <w:tcW w:w="3813" w:type="pct"/>
          </w:tcPr>
          <w:p w14:paraId="26617EF9" w14:textId="1E608E45" w:rsidR="00AA04B5" w:rsidRPr="00CB1C3E" w:rsidRDefault="005B39A4" w:rsidP="007039FD">
            <w:r>
              <w:t>4</w:t>
            </w:r>
          </w:p>
        </w:tc>
      </w:tr>
      <w:tr w:rsidR="00AA04B5" w14:paraId="26617EFD" w14:textId="77777777" w:rsidTr="00F72834">
        <w:tc>
          <w:tcPr>
            <w:tcW w:w="1187" w:type="pct"/>
          </w:tcPr>
          <w:p w14:paraId="26617EFB" w14:textId="28AB783F" w:rsidR="00AA04B5" w:rsidRDefault="00AA04B5" w:rsidP="000A7AB8">
            <w:r>
              <w:t>Revis</w:t>
            </w:r>
            <w:r w:rsidR="000A7AB8">
              <w:t>ion Date</w:t>
            </w:r>
          </w:p>
        </w:tc>
        <w:tc>
          <w:tcPr>
            <w:tcW w:w="3813" w:type="pct"/>
          </w:tcPr>
          <w:p w14:paraId="26617EFC" w14:textId="044B2AE9" w:rsidR="00AA04B5" w:rsidRPr="00CB1C3E" w:rsidRDefault="001020A0" w:rsidP="00F12BAE">
            <w:r>
              <w:t>Apr</w:t>
            </w:r>
            <w:r w:rsidR="00734B19">
              <w:t xml:space="preserve"> </w:t>
            </w:r>
            <w:r>
              <w:t>13</w:t>
            </w:r>
            <w:r w:rsidR="00CB1C3E">
              <w:t>, 20</w:t>
            </w:r>
            <w:r w:rsidR="006863B7">
              <w:t>2</w:t>
            </w:r>
            <w:r w:rsidR="003B71CA">
              <w:t>3</w:t>
            </w:r>
          </w:p>
        </w:tc>
      </w:tr>
      <w:tr w:rsidR="00AA04B5" w14:paraId="26617F06" w14:textId="77777777" w:rsidTr="00F72834">
        <w:tc>
          <w:tcPr>
            <w:tcW w:w="1187" w:type="pct"/>
          </w:tcPr>
          <w:p w14:paraId="26617F04" w14:textId="518C58FA" w:rsidR="00AA04B5" w:rsidRDefault="00AA04B5" w:rsidP="00F55727">
            <w:r>
              <w:t xml:space="preserve">Agency </w:t>
            </w:r>
            <w:r w:rsidR="00F55727">
              <w:t>Name</w:t>
            </w:r>
          </w:p>
        </w:tc>
        <w:tc>
          <w:tcPr>
            <w:tcW w:w="3813" w:type="pct"/>
          </w:tcPr>
          <w:p w14:paraId="26617F05" w14:textId="77777777" w:rsidR="00AA04B5" w:rsidRPr="00CB1C3E" w:rsidRDefault="007065FA" w:rsidP="007039FD">
            <w:r w:rsidRPr="00CB1C3E">
              <w:t>Statewide</w:t>
            </w:r>
          </w:p>
        </w:tc>
      </w:tr>
    </w:tbl>
    <w:p w14:paraId="26617F07" w14:textId="77777777" w:rsidR="00AA04B5" w:rsidRDefault="00AA04B5" w:rsidP="00564ADA">
      <w:pPr>
        <w:pStyle w:val="Heading1"/>
        <w:numPr>
          <w:ilvl w:val="0"/>
          <w:numId w:val="0"/>
        </w:numPr>
        <w:ind w:left="540" w:hanging="540"/>
      </w:pPr>
      <w:bookmarkStart w:id="2" w:name="_Toc132289110"/>
      <w:r>
        <w:t>Revision History</w:t>
      </w:r>
      <w:bookmarkEnd w:id="2"/>
    </w:p>
    <w:tbl>
      <w:tblPr>
        <w:tblStyle w:val="TableGrid"/>
        <w:tblW w:w="10214" w:type="dxa"/>
        <w:tblLook w:val="04A0" w:firstRow="1" w:lastRow="0" w:firstColumn="1" w:lastColumn="0" w:noHBand="0" w:noVBand="1"/>
        <w:tblCaption w:val="Revision History"/>
        <w:tblDescription w:val="This table contains the revisioin history of this document."/>
      </w:tblPr>
      <w:tblGrid>
        <w:gridCol w:w="2042"/>
        <w:gridCol w:w="830"/>
        <w:gridCol w:w="1734"/>
        <w:gridCol w:w="1985"/>
        <w:gridCol w:w="3623"/>
      </w:tblGrid>
      <w:tr w:rsidR="00F72834" w:rsidRPr="00CC7AD4" w14:paraId="26617F0E" w14:textId="77777777" w:rsidTr="008031A2">
        <w:trPr>
          <w:tblHeader/>
        </w:trPr>
        <w:tc>
          <w:tcPr>
            <w:tcW w:w="2042" w:type="dxa"/>
            <w:shd w:val="clear" w:color="auto" w:fill="F2F2F2" w:themeFill="background1" w:themeFillShade="F2"/>
          </w:tcPr>
          <w:p w14:paraId="60E32327" w14:textId="77777777" w:rsidR="00F72834" w:rsidRDefault="00F72834" w:rsidP="007039FD">
            <w:pPr>
              <w:rPr>
                <w:b/>
              </w:rPr>
            </w:pPr>
            <w:r>
              <w:rPr>
                <w:b/>
              </w:rPr>
              <w:t>Bid</w:t>
            </w:r>
          </w:p>
          <w:p w14:paraId="2403E6B3" w14:textId="5AFE17C7" w:rsidR="00F72834" w:rsidRPr="00CC7AD4" w:rsidRDefault="00F72834" w:rsidP="007039FD">
            <w:pPr>
              <w:rPr>
                <w:b/>
              </w:rPr>
            </w:pPr>
            <w:r>
              <w:rPr>
                <w:b/>
              </w:rPr>
              <w:t>Spec</w:t>
            </w:r>
          </w:p>
        </w:tc>
        <w:tc>
          <w:tcPr>
            <w:tcW w:w="830" w:type="dxa"/>
            <w:shd w:val="clear" w:color="auto" w:fill="F2F2F2" w:themeFill="background1" w:themeFillShade="F2"/>
          </w:tcPr>
          <w:p w14:paraId="26617F08" w14:textId="4D6F3FD7" w:rsidR="00F72834" w:rsidRPr="00CC7AD4" w:rsidRDefault="00F72834" w:rsidP="007039FD">
            <w:pPr>
              <w:rPr>
                <w:b/>
              </w:rPr>
            </w:pPr>
            <w:r w:rsidRPr="00CC7AD4">
              <w:rPr>
                <w:b/>
              </w:rPr>
              <w:t>Rev</w:t>
            </w:r>
          </w:p>
          <w:p w14:paraId="26617F09" w14:textId="5670EE2A" w:rsidR="00F72834" w:rsidRPr="00CC7AD4" w:rsidRDefault="00F72834" w:rsidP="007039FD">
            <w:pPr>
              <w:rPr>
                <w:b/>
              </w:rPr>
            </w:pPr>
            <w:r>
              <w:rPr>
                <w:b/>
              </w:rPr>
              <w:t>Level</w:t>
            </w:r>
          </w:p>
        </w:tc>
        <w:tc>
          <w:tcPr>
            <w:tcW w:w="1734" w:type="dxa"/>
            <w:shd w:val="clear" w:color="auto" w:fill="F2F2F2" w:themeFill="background1" w:themeFillShade="F2"/>
          </w:tcPr>
          <w:p w14:paraId="26617F0A" w14:textId="77777777" w:rsidR="00F72834" w:rsidRPr="00CC7AD4" w:rsidRDefault="00F72834" w:rsidP="007039FD">
            <w:pPr>
              <w:rPr>
                <w:b/>
              </w:rPr>
            </w:pPr>
            <w:r w:rsidRPr="00CC7AD4">
              <w:rPr>
                <w:b/>
              </w:rPr>
              <w:t xml:space="preserve">Revision </w:t>
            </w:r>
          </w:p>
          <w:p w14:paraId="26617F0B" w14:textId="77777777" w:rsidR="00F72834" w:rsidRPr="00CC7AD4" w:rsidRDefault="00F72834" w:rsidP="007039FD">
            <w:pPr>
              <w:rPr>
                <w:b/>
              </w:rPr>
            </w:pPr>
            <w:r w:rsidRPr="00CC7AD4">
              <w:rPr>
                <w:b/>
              </w:rPr>
              <w:t>Date</w:t>
            </w:r>
          </w:p>
        </w:tc>
        <w:tc>
          <w:tcPr>
            <w:tcW w:w="1985" w:type="dxa"/>
            <w:shd w:val="clear" w:color="auto" w:fill="F2F2F2" w:themeFill="background1" w:themeFillShade="F2"/>
          </w:tcPr>
          <w:p w14:paraId="26617F0C" w14:textId="32D859BA" w:rsidR="00F72834" w:rsidRPr="00CC7AD4" w:rsidRDefault="00F72834" w:rsidP="007039FD">
            <w:pPr>
              <w:rPr>
                <w:b/>
              </w:rPr>
            </w:pPr>
            <w:r>
              <w:rPr>
                <w:b/>
              </w:rPr>
              <w:t>Author</w:t>
            </w:r>
          </w:p>
        </w:tc>
        <w:tc>
          <w:tcPr>
            <w:tcW w:w="3623" w:type="dxa"/>
            <w:shd w:val="clear" w:color="auto" w:fill="F2F2F2" w:themeFill="background1" w:themeFillShade="F2"/>
          </w:tcPr>
          <w:p w14:paraId="26617F0D" w14:textId="77777777" w:rsidR="00F72834" w:rsidRPr="00CC7AD4" w:rsidRDefault="00F72834" w:rsidP="007039FD">
            <w:pPr>
              <w:rPr>
                <w:b/>
              </w:rPr>
            </w:pPr>
            <w:r w:rsidRPr="00CC7AD4">
              <w:rPr>
                <w:b/>
              </w:rPr>
              <w:t>Summary of Changes</w:t>
            </w:r>
          </w:p>
        </w:tc>
      </w:tr>
      <w:tr w:rsidR="00F72834" w:rsidRPr="006224AA" w14:paraId="26617F13" w14:textId="77777777" w:rsidTr="001020A0">
        <w:trPr>
          <w:trHeight w:val="62"/>
        </w:trPr>
        <w:tc>
          <w:tcPr>
            <w:tcW w:w="2042" w:type="dxa"/>
          </w:tcPr>
          <w:p w14:paraId="76D64E0E" w14:textId="44678215" w:rsidR="00F72834" w:rsidRPr="00436B1E" w:rsidRDefault="00436B1E" w:rsidP="007039FD">
            <w:r w:rsidRPr="00436B1E">
              <w:t>2320-</w:t>
            </w:r>
            <w:r w:rsidR="003B71CA" w:rsidRPr="003B71CA">
              <w:t>0211431</w:t>
            </w:r>
          </w:p>
        </w:tc>
        <w:tc>
          <w:tcPr>
            <w:tcW w:w="830" w:type="dxa"/>
          </w:tcPr>
          <w:p w14:paraId="26617F0F" w14:textId="796B83C6" w:rsidR="00F72834" w:rsidRPr="00436B1E" w:rsidRDefault="00436B1E" w:rsidP="007039FD">
            <w:r>
              <w:t>Initial</w:t>
            </w:r>
          </w:p>
        </w:tc>
        <w:tc>
          <w:tcPr>
            <w:tcW w:w="1734" w:type="dxa"/>
          </w:tcPr>
          <w:p w14:paraId="26617F10" w14:textId="48A4D875" w:rsidR="00F72834" w:rsidRPr="00436B1E" w:rsidRDefault="00FE6F6D" w:rsidP="00564ADA">
            <w:r>
              <w:t>Feb</w:t>
            </w:r>
            <w:r w:rsidR="00D01667">
              <w:t xml:space="preserve"> </w:t>
            </w:r>
            <w:r w:rsidR="003B71CA">
              <w:t>10</w:t>
            </w:r>
            <w:r w:rsidR="00436B1E" w:rsidRPr="00436B1E">
              <w:t>, 20</w:t>
            </w:r>
            <w:r w:rsidR="006863B7">
              <w:t>2</w:t>
            </w:r>
            <w:r w:rsidR="003B71CA">
              <w:t>3</w:t>
            </w:r>
          </w:p>
        </w:tc>
        <w:tc>
          <w:tcPr>
            <w:tcW w:w="1985" w:type="dxa"/>
          </w:tcPr>
          <w:p w14:paraId="26617F11" w14:textId="6748C381" w:rsidR="00F72834" w:rsidRPr="00436B1E" w:rsidRDefault="00D12716" w:rsidP="00564ADA">
            <w:r>
              <w:t>Middle</w:t>
            </w:r>
            <w:r w:rsidR="00441A92">
              <w:t>ton</w:t>
            </w:r>
            <w:r w:rsidR="00436B1E">
              <w:t xml:space="preserve">, </w:t>
            </w:r>
            <w:r w:rsidR="00441A92">
              <w:t>B</w:t>
            </w:r>
            <w:r w:rsidR="00436B1E">
              <w:t>.</w:t>
            </w:r>
          </w:p>
        </w:tc>
        <w:tc>
          <w:tcPr>
            <w:tcW w:w="3623" w:type="dxa"/>
          </w:tcPr>
          <w:p w14:paraId="26617F12" w14:textId="77777777" w:rsidR="00F72834" w:rsidRPr="00436B1E" w:rsidRDefault="00F72834" w:rsidP="007039FD">
            <w:r w:rsidRPr="00436B1E">
              <w:t>Initial release</w:t>
            </w:r>
          </w:p>
        </w:tc>
      </w:tr>
      <w:tr w:rsidR="008031A2" w:rsidRPr="006224AA" w14:paraId="74E2DEEB" w14:textId="77777777" w:rsidTr="008031A2">
        <w:tc>
          <w:tcPr>
            <w:tcW w:w="2042" w:type="dxa"/>
          </w:tcPr>
          <w:p w14:paraId="0DBEE7A0" w14:textId="42F4E584" w:rsidR="008031A2" w:rsidRPr="00436B1E" w:rsidRDefault="008031A2" w:rsidP="008031A2">
            <w:r w:rsidRPr="00436B1E">
              <w:t>2320-</w:t>
            </w:r>
            <w:r w:rsidRPr="003B71CA">
              <w:t>0211431</w:t>
            </w:r>
          </w:p>
        </w:tc>
        <w:tc>
          <w:tcPr>
            <w:tcW w:w="830" w:type="dxa"/>
          </w:tcPr>
          <w:p w14:paraId="6FC88F02" w14:textId="09CE55B4" w:rsidR="008031A2" w:rsidRDefault="008031A2" w:rsidP="008031A2">
            <w:r>
              <w:t>1</w:t>
            </w:r>
          </w:p>
        </w:tc>
        <w:tc>
          <w:tcPr>
            <w:tcW w:w="1734" w:type="dxa"/>
          </w:tcPr>
          <w:p w14:paraId="7C232E2B" w14:textId="5070DD58" w:rsidR="008031A2" w:rsidRDefault="008031A2" w:rsidP="008031A2">
            <w:r>
              <w:t>Mar 6, 2023</w:t>
            </w:r>
          </w:p>
        </w:tc>
        <w:tc>
          <w:tcPr>
            <w:tcW w:w="1985" w:type="dxa"/>
          </w:tcPr>
          <w:p w14:paraId="6CAF1DEE" w14:textId="3010FD1F" w:rsidR="008031A2" w:rsidRDefault="008031A2" w:rsidP="008031A2">
            <w:r>
              <w:t>Middleton, B.</w:t>
            </w:r>
          </w:p>
        </w:tc>
        <w:tc>
          <w:tcPr>
            <w:tcW w:w="3623" w:type="dxa"/>
          </w:tcPr>
          <w:p w14:paraId="151C2C79" w14:textId="13AAA787" w:rsidR="008031A2" w:rsidRPr="00436B1E" w:rsidRDefault="008031A2" w:rsidP="008031A2">
            <w:r>
              <w:t>Updated definitions</w:t>
            </w:r>
          </w:p>
        </w:tc>
      </w:tr>
      <w:tr w:rsidR="008031A2" w:rsidRPr="006224AA" w14:paraId="7F986FDB" w14:textId="77777777" w:rsidTr="008031A2">
        <w:tc>
          <w:tcPr>
            <w:tcW w:w="2042" w:type="dxa"/>
          </w:tcPr>
          <w:p w14:paraId="00066477" w14:textId="378288BF" w:rsidR="008031A2" w:rsidRPr="00436B1E" w:rsidRDefault="008031A2" w:rsidP="008031A2">
            <w:r w:rsidRPr="00436B1E">
              <w:t>2320-</w:t>
            </w:r>
            <w:r w:rsidRPr="003B71CA">
              <w:t>0211431</w:t>
            </w:r>
          </w:p>
        </w:tc>
        <w:tc>
          <w:tcPr>
            <w:tcW w:w="830" w:type="dxa"/>
          </w:tcPr>
          <w:p w14:paraId="1048DC43" w14:textId="5E0A2D28" w:rsidR="008031A2" w:rsidRDefault="008031A2" w:rsidP="008031A2">
            <w:r>
              <w:t>2</w:t>
            </w:r>
          </w:p>
        </w:tc>
        <w:tc>
          <w:tcPr>
            <w:tcW w:w="1734" w:type="dxa"/>
          </w:tcPr>
          <w:p w14:paraId="56369E34" w14:textId="09537CAC" w:rsidR="008031A2" w:rsidRDefault="008031A2" w:rsidP="008031A2">
            <w:r>
              <w:t>Mar 28, 2023</w:t>
            </w:r>
          </w:p>
        </w:tc>
        <w:tc>
          <w:tcPr>
            <w:tcW w:w="1985" w:type="dxa"/>
          </w:tcPr>
          <w:p w14:paraId="08600A4D" w14:textId="510EAE78" w:rsidR="008031A2" w:rsidRDefault="008031A2" w:rsidP="008031A2">
            <w:r>
              <w:t>Middleton, B.</w:t>
            </w:r>
          </w:p>
        </w:tc>
        <w:tc>
          <w:tcPr>
            <w:tcW w:w="3623" w:type="dxa"/>
          </w:tcPr>
          <w:p w14:paraId="6777F254" w14:textId="356ED802" w:rsidR="008031A2" w:rsidRDefault="008031A2" w:rsidP="008031A2">
            <w:r>
              <w:t>Removed 3.6 Brakes, 3.9 Stripped Chassis and Packer body trucks</w:t>
            </w:r>
          </w:p>
        </w:tc>
      </w:tr>
      <w:tr w:rsidR="001020A0" w:rsidRPr="006224AA" w14:paraId="2DFA4E63" w14:textId="77777777" w:rsidTr="008031A2">
        <w:tc>
          <w:tcPr>
            <w:tcW w:w="2042" w:type="dxa"/>
          </w:tcPr>
          <w:p w14:paraId="35F97042" w14:textId="4DACDCF7" w:rsidR="001020A0" w:rsidRPr="00436B1E" w:rsidRDefault="001020A0" w:rsidP="001020A0">
            <w:r>
              <w:t>2320-0211431</w:t>
            </w:r>
          </w:p>
        </w:tc>
        <w:tc>
          <w:tcPr>
            <w:tcW w:w="830" w:type="dxa"/>
          </w:tcPr>
          <w:p w14:paraId="3D546EA4" w14:textId="7BA5C080" w:rsidR="001020A0" w:rsidRDefault="001020A0" w:rsidP="001020A0">
            <w:r>
              <w:t>3</w:t>
            </w:r>
          </w:p>
        </w:tc>
        <w:tc>
          <w:tcPr>
            <w:tcW w:w="1734" w:type="dxa"/>
          </w:tcPr>
          <w:p w14:paraId="6B255B2C" w14:textId="2C3CC3A7" w:rsidR="001020A0" w:rsidRDefault="001020A0" w:rsidP="001020A0">
            <w:r>
              <w:t>Apr 13, 2023</w:t>
            </w:r>
          </w:p>
        </w:tc>
        <w:tc>
          <w:tcPr>
            <w:tcW w:w="1985" w:type="dxa"/>
          </w:tcPr>
          <w:p w14:paraId="13279FC6" w14:textId="344B90E4" w:rsidR="001020A0" w:rsidRDefault="001020A0" w:rsidP="001020A0">
            <w:r>
              <w:t>Middleton, B.</w:t>
            </w:r>
          </w:p>
        </w:tc>
        <w:tc>
          <w:tcPr>
            <w:tcW w:w="3623" w:type="dxa"/>
          </w:tcPr>
          <w:p w14:paraId="72291AE9" w14:textId="0588312E" w:rsidR="001020A0" w:rsidRDefault="001020A0" w:rsidP="001020A0">
            <w:r>
              <w:t>Updated definitions</w:t>
            </w:r>
          </w:p>
        </w:tc>
      </w:tr>
      <w:tr w:rsidR="005B39A4" w:rsidRPr="006224AA" w14:paraId="06A0AFA0" w14:textId="77777777" w:rsidTr="008031A2">
        <w:tc>
          <w:tcPr>
            <w:tcW w:w="2042" w:type="dxa"/>
          </w:tcPr>
          <w:p w14:paraId="16FCC2CD" w14:textId="6CA44A34" w:rsidR="005B39A4" w:rsidRDefault="005B39A4" w:rsidP="001020A0">
            <w:r>
              <w:t>2320-0211431</w:t>
            </w:r>
          </w:p>
        </w:tc>
        <w:tc>
          <w:tcPr>
            <w:tcW w:w="830" w:type="dxa"/>
          </w:tcPr>
          <w:p w14:paraId="79C9F54E" w14:textId="75BF8B39" w:rsidR="005B39A4" w:rsidRDefault="005B39A4" w:rsidP="001020A0">
            <w:r>
              <w:t>4</w:t>
            </w:r>
          </w:p>
        </w:tc>
        <w:tc>
          <w:tcPr>
            <w:tcW w:w="1734" w:type="dxa"/>
          </w:tcPr>
          <w:p w14:paraId="53D4B270" w14:textId="65B73201" w:rsidR="005B39A4" w:rsidRDefault="005B39A4" w:rsidP="001020A0">
            <w:r>
              <w:t>Apr 14, 2023</w:t>
            </w:r>
          </w:p>
        </w:tc>
        <w:tc>
          <w:tcPr>
            <w:tcW w:w="1985" w:type="dxa"/>
          </w:tcPr>
          <w:p w14:paraId="21CE4B54" w14:textId="29AD2C05" w:rsidR="005B39A4" w:rsidRDefault="005B39A4" w:rsidP="001020A0">
            <w:r>
              <w:t>Middleton, B.</w:t>
            </w:r>
          </w:p>
        </w:tc>
        <w:tc>
          <w:tcPr>
            <w:tcW w:w="3623" w:type="dxa"/>
          </w:tcPr>
          <w:p w14:paraId="022CAACA" w14:textId="5C8DB2E7" w:rsidR="005B39A4" w:rsidRDefault="005B39A4" w:rsidP="001020A0">
            <w:r>
              <w:t>Updated definition</w:t>
            </w:r>
          </w:p>
        </w:tc>
      </w:tr>
    </w:tbl>
    <w:p w14:paraId="26617F29" w14:textId="52D1603C" w:rsidR="00AA04B5" w:rsidRDefault="00AA04B5" w:rsidP="00AA04B5">
      <w:pPr>
        <w:rPr>
          <w:rFonts w:eastAsia="Arial"/>
          <w:b/>
          <w:bCs/>
          <w:spacing w:val="1"/>
        </w:rPr>
      </w:pPr>
      <w:r>
        <w:br w:type="page"/>
      </w:r>
    </w:p>
    <w:p w14:paraId="26617F2A" w14:textId="77777777" w:rsidR="000A6FBC" w:rsidRDefault="000A6FBC" w:rsidP="00564ADA">
      <w:pPr>
        <w:pStyle w:val="Heading1"/>
        <w:numPr>
          <w:ilvl w:val="0"/>
          <w:numId w:val="0"/>
        </w:numPr>
        <w:ind w:left="540" w:hanging="540"/>
      </w:pPr>
      <w:bookmarkStart w:id="3" w:name="_Toc132289111"/>
      <w:r>
        <w:lastRenderedPageBreak/>
        <w:t>Table of Contents</w:t>
      </w:r>
      <w:bookmarkEnd w:id="3"/>
    </w:p>
    <w:p w14:paraId="733C0908" w14:textId="572906D0" w:rsidR="00B63EDB" w:rsidRDefault="000A6FB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2289109" w:history="1">
        <w:r w:rsidR="00B63EDB" w:rsidRPr="001C20FC">
          <w:rPr>
            <w:rStyle w:val="Hyperlink"/>
            <w:noProof/>
          </w:rPr>
          <w:t>Document Summary</w:t>
        </w:r>
        <w:r w:rsidR="00B63EDB">
          <w:rPr>
            <w:noProof/>
            <w:webHidden/>
          </w:rPr>
          <w:tab/>
        </w:r>
        <w:r w:rsidR="00B63EDB">
          <w:rPr>
            <w:noProof/>
            <w:webHidden/>
          </w:rPr>
          <w:fldChar w:fldCharType="begin"/>
        </w:r>
        <w:r w:rsidR="00B63EDB">
          <w:rPr>
            <w:noProof/>
            <w:webHidden/>
          </w:rPr>
          <w:instrText xml:space="preserve"> PAGEREF _Toc132289109 \h </w:instrText>
        </w:r>
        <w:r w:rsidR="00B63EDB">
          <w:rPr>
            <w:noProof/>
            <w:webHidden/>
          </w:rPr>
        </w:r>
        <w:r w:rsidR="00B63EDB">
          <w:rPr>
            <w:noProof/>
            <w:webHidden/>
          </w:rPr>
          <w:fldChar w:fldCharType="separate"/>
        </w:r>
        <w:r w:rsidR="00B63EDB">
          <w:rPr>
            <w:noProof/>
            <w:webHidden/>
          </w:rPr>
          <w:t>1</w:t>
        </w:r>
        <w:r w:rsidR="00B63EDB">
          <w:rPr>
            <w:noProof/>
            <w:webHidden/>
          </w:rPr>
          <w:fldChar w:fldCharType="end"/>
        </w:r>
      </w:hyperlink>
    </w:p>
    <w:p w14:paraId="613361EE" w14:textId="2CFCB97A" w:rsidR="00B63EDB" w:rsidRDefault="00986660">
      <w:pPr>
        <w:pStyle w:val="TOC1"/>
        <w:rPr>
          <w:rFonts w:asciiTheme="minorHAnsi" w:eastAsiaTheme="minorEastAsia" w:hAnsiTheme="minorHAnsi" w:cstheme="minorBidi"/>
          <w:noProof/>
          <w:sz w:val="22"/>
          <w:szCs w:val="22"/>
        </w:rPr>
      </w:pPr>
      <w:hyperlink w:anchor="_Toc132289110" w:history="1">
        <w:r w:rsidR="00B63EDB" w:rsidRPr="001C20FC">
          <w:rPr>
            <w:rStyle w:val="Hyperlink"/>
            <w:noProof/>
          </w:rPr>
          <w:t>Revision History</w:t>
        </w:r>
        <w:r w:rsidR="00B63EDB">
          <w:rPr>
            <w:noProof/>
            <w:webHidden/>
          </w:rPr>
          <w:tab/>
        </w:r>
        <w:r w:rsidR="00B63EDB">
          <w:rPr>
            <w:noProof/>
            <w:webHidden/>
          </w:rPr>
          <w:fldChar w:fldCharType="begin"/>
        </w:r>
        <w:r w:rsidR="00B63EDB">
          <w:rPr>
            <w:noProof/>
            <w:webHidden/>
          </w:rPr>
          <w:instrText xml:space="preserve"> PAGEREF _Toc132289110 \h </w:instrText>
        </w:r>
        <w:r w:rsidR="00B63EDB">
          <w:rPr>
            <w:noProof/>
            <w:webHidden/>
          </w:rPr>
        </w:r>
        <w:r w:rsidR="00B63EDB">
          <w:rPr>
            <w:noProof/>
            <w:webHidden/>
          </w:rPr>
          <w:fldChar w:fldCharType="separate"/>
        </w:r>
        <w:r w:rsidR="00B63EDB">
          <w:rPr>
            <w:noProof/>
            <w:webHidden/>
          </w:rPr>
          <w:t>1</w:t>
        </w:r>
        <w:r w:rsidR="00B63EDB">
          <w:rPr>
            <w:noProof/>
            <w:webHidden/>
          </w:rPr>
          <w:fldChar w:fldCharType="end"/>
        </w:r>
      </w:hyperlink>
    </w:p>
    <w:p w14:paraId="0B40C234" w14:textId="1DC7A8B1" w:rsidR="00B63EDB" w:rsidRDefault="00986660">
      <w:pPr>
        <w:pStyle w:val="TOC1"/>
        <w:rPr>
          <w:rFonts w:asciiTheme="minorHAnsi" w:eastAsiaTheme="minorEastAsia" w:hAnsiTheme="minorHAnsi" w:cstheme="minorBidi"/>
          <w:noProof/>
          <w:sz w:val="22"/>
          <w:szCs w:val="22"/>
        </w:rPr>
      </w:pPr>
      <w:hyperlink w:anchor="_Toc132289111" w:history="1">
        <w:r w:rsidR="00B63EDB" w:rsidRPr="001C20FC">
          <w:rPr>
            <w:rStyle w:val="Hyperlink"/>
            <w:noProof/>
          </w:rPr>
          <w:t>Table of Contents</w:t>
        </w:r>
        <w:r w:rsidR="00B63EDB">
          <w:rPr>
            <w:noProof/>
            <w:webHidden/>
          </w:rPr>
          <w:tab/>
        </w:r>
        <w:r w:rsidR="00B63EDB">
          <w:rPr>
            <w:noProof/>
            <w:webHidden/>
          </w:rPr>
          <w:fldChar w:fldCharType="begin"/>
        </w:r>
        <w:r w:rsidR="00B63EDB">
          <w:rPr>
            <w:noProof/>
            <w:webHidden/>
          </w:rPr>
          <w:instrText xml:space="preserve"> PAGEREF _Toc132289111 \h </w:instrText>
        </w:r>
        <w:r w:rsidR="00B63EDB">
          <w:rPr>
            <w:noProof/>
            <w:webHidden/>
          </w:rPr>
        </w:r>
        <w:r w:rsidR="00B63EDB">
          <w:rPr>
            <w:noProof/>
            <w:webHidden/>
          </w:rPr>
          <w:fldChar w:fldCharType="separate"/>
        </w:r>
        <w:r w:rsidR="00B63EDB">
          <w:rPr>
            <w:noProof/>
            <w:webHidden/>
          </w:rPr>
          <w:t>2</w:t>
        </w:r>
        <w:r w:rsidR="00B63EDB">
          <w:rPr>
            <w:noProof/>
            <w:webHidden/>
          </w:rPr>
          <w:fldChar w:fldCharType="end"/>
        </w:r>
      </w:hyperlink>
    </w:p>
    <w:p w14:paraId="4E66F718" w14:textId="0570F5F2" w:rsidR="00B63EDB" w:rsidRDefault="00986660">
      <w:pPr>
        <w:pStyle w:val="TOC1"/>
        <w:rPr>
          <w:rFonts w:asciiTheme="minorHAnsi" w:eastAsiaTheme="minorEastAsia" w:hAnsiTheme="minorHAnsi" w:cstheme="minorBidi"/>
          <w:noProof/>
          <w:sz w:val="22"/>
          <w:szCs w:val="22"/>
        </w:rPr>
      </w:pPr>
      <w:hyperlink w:anchor="_Toc132289112" w:history="1">
        <w:r w:rsidR="00B63EDB" w:rsidRPr="001C20FC">
          <w:rPr>
            <w:rStyle w:val="Hyperlink"/>
            <w:noProof/>
          </w:rPr>
          <w:t>1.0</w:t>
        </w:r>
        <w:r w:rsidR="00B63EDB">
          <w:rPr>
            <w:rFonts w:asciiTheme="minorHAnsi" w:eastAsiaTheme="minorEastAsia" w:hAnsiTheme="minorHAnsi" w:cstheme="minorBidi"/>
            <w:noProof/>
            <w:sz w:val="22"/>
            <w:szCs w:val="22"/>
          </w:rPr>
          <w:tab/>
        </w:r>
        <w:r w:rsidR="00B63EDB" w:rsidRPr="001C20FC">
          <w:rPr>
            <w:rStyle w:val="Hyperlink"/>
            <w:noProof/>
          </w:rPr>
          <w:t>SCOPE</w:t>
        </w:r>
        <w:r w:rsidR="00B63EDB">
          <w:rPr>
            <w:noProof/>
            <w:webHidden/>
          </w:rPr>
          <w:tab/>
        </w:r>
        <w:r w:rsidR="00B63EDB">
          <w:rPr>
            <w:noProof/>
            <w:webHidden/>
          </w:rPr>
          <w:fldChar w:fldCharType="begin"/>
        </w:r>
        <w:r w:rsidR="00B63EDB">
          <w:rPr>
            <w:noProof/>
            <w:webHidden/>
          </w:rPr>
          <w:instrText xml:space="preserve"> PAGEREF _Toc132289112 \h </w:instrText>
        </w:r>
        <w:r w:rsidR="00B63EDB">
          <w:rPr>
            <w:noProof/>
            <w:webHidden/>
          </w:rPr>
        </w:r>
        <w:r w:rsidR="00B63EDB">
          <w:rPr>
            <w:noProof/>
            <w:webHidden/>
          </w:rPr>
          <w:fldChar w:fldCharType="separate"/>
        </w:r>
        <w:r w:rsidR="00B63EDB">
          <w:rPr>
            <w:noProof/>
            <w:webHidden/>
          </w:rPr>
          <w:t>3</w:t>
        </w:r>
        <w:r w:rsidR="00B63EDB">
          <w:rPr>
            <w:noProof/>
            <w:webHidden/>
          </w:rPr>
          <w:fldChar w:fldCharType="end"/>
        </w:r>
      </w:hyperlink>
    </w:p>
    <w:p w14:paraId="5F222204" w14:textId="4A97939C" w:rsidR="00B63EDB" w:rsidRDefault="00986660">
      <w:pPr>
        <w:pStyle w:val="TOC1"/>
        <w:rPr>
          <w:rFonts w:asciiTheme="minorHAnsi" w:eastAsiaTheme="minorEastAsia" w:hAnsiTheme="minorHAnsi" w:cstheme="minorBidi"/>
          <w:noProof/>
          <w:sz w:val="22"/>
          <w:szCs w:val="22"/>
        </w:rPr>
      </w:pPr>
      <w:hyperlink w:anchor="_Toc132289113" w:history="1">
        <w:r w:rsidR="00B63EDB" w:rsidRPr="001C20FC">
          <w:rPr>
            <w:rStyle w:val="Hyperlink"/>
            <w:noProof/>
          </w:rPr>
          <w:t>2.0</w:t>
        </w:r>
        <w:r w:rsidR="00B63EDB">
          <w:rPr>
            <w:rFonts w:asciiTheme="minorHAnsi" w:eastAsiaTheme="minorEastAsia" w:hAnsiTheme="minorHAnsi" w:cstheme="minorBidi"/>
            <w:noProof/>
            <w:sz w:val="22"/>
            <w:szCs w:val="22"/>
          </w:rPr>
          <w:tab/>
        </w:r>
        <w:r w:rsidR="00B63EDB" w:rsidRPr="001C20FC">
          <w:rPr>
            <w:rStyle w:val="Hyperlink"/>
            <w:noProof/>
            <w:spacing w:val="-6"/>
          </w:rPr>
          <w:t>A</w:t>
        </w:r>
        <w:r w:rsidR="00B63EDB" w:rsidRPr="001C20FC">
          <w:rPr>
            <w:rStyle w:val="Hyperlink"/>
            <w:noProof/>
            <w:spacing w:val="2"/>
          </w:rPr>
          <w:t>P</w:t>
        </w:r>
        <w:r w:rsidR="00B63EDB" w:rsidRPr="001C20FC">
          <w:rPr>
            <w:rStyle w:val="Hyperlink"/>
            <w:noProof/>
          </w:rPr>
          <w:t>PLI</w:t>
        </w:r>
        <w:r w:rsidR="00B63EDB" w:rsidRPr="001C20FC">
          <w:rPr>
            <w:rStyle w:val="Hyperlink"/>
            <w:noProof/>
            <w:spacing w:val="4"/>
          </w:rPr>
          <w:t>C</w:t>
        </w:r>
        <w:r w:rsidR="00B63EDB" w:rsidRPr="001C20FC">
          <w:rPr>
            <w:rStyle w:val="Hyperlink"/>
            <w:noProof/>
            <w:spacing w:val="-6"/>
          </w:rPr>
          <w:t>A</w:t>
        </w:r>
        <w:r w:rsidR="00B63EDB" w:rsidRPr="001C20FC">
          <w:rPr>
            <w:rStyle w:val="Hyperlink"/>
            <w:noProof/>
          </w:rPr>
          <w:t>BLE LAWS and INDUSTRY ST</w:t>
        </w:r>
        <w:r w:rsidR="00B63EDB" w:rsidRPr="001C20FC">
          <w:rPr>
            <w:rStyle w:val="Hyperlink"/>
            <w:noProof/>
            <w:spacing w:val="-6"/>
          </w:rPr>
          <w:t>A</w:t>
        </w:r>
        <w:r w:rsidR="00B63EDB" w:rsidRPr="001C20FC">
          <w:rPr>
            <w:rStyle w:val="Hyperlink"/>
            <w:noProof/>
          </w:rPr>
          <w:t>N</w:t>
        </w:r>
        <w:r w:rsidR="00B63EDB" w:rsidRPr="001C20FC">
          <w:rPr>
            <w:rStyle w:val="Hyperlink"/>
            <w:noProof/>
            <w:spacing w:val="4"/>
          </w:rPr>
          <w:t>D</w:t>
        </w:r>
        <w:r w:rsidR="00B63EDB" w:rsidRPr="001C20FC">
          <w:rPr>
            <w:rStyle w:val="Hyperlink"/>
            <w:noProof/>
            <w:spacing w:val="-6"/>
          </w:rPr>
          <w:t>A</w:t>
        </w:r>
        <w:r w:rsidR="00B63EDB" w:rsidRPr="001C20FC">
          <w:rPr>
            <w:rStyle w:val="Hyperlink"/>
            <w:noProof/>
          </w:rPr>
          <w:t>RDS</w:t>
        </w:r>
        <w:r w:rsidR="00B63EDB">
          <w:rPr>
            <w:noProof/>
            <w:webHidden/>
          </w:rPr>
          <w:tab/>
        </w:r>
        <w:r w:rsidR="00B63EDB">
          <w:rPr>
            <w:noProof/>
            <w:webHidden/>
          </w:rPr>
          <w:fldChar w:fldCharType="begin"/>
        </w:r>
        <w:r w:rsidR="00B63EDB">
          <w:rPr>
            <w:noProof/>
            <w:webHidden/>
          </w:rPr>
          <w:instrText xml:space="preserve"> PAGEREF _Toc132289113 \h </w:instrText>
        </w:r>
        <w:r w:rsidR="00B63EDB">
          <w:rPr>
            <w:noProof/>
            <w:webHidden/>
          </w:rPr>
        </w:r>
        <w:r w:rsidR="00B63EDB">
          <w:rPr>
            <w:noProof/>
            <w:webHidden/>
          </w:rPr>
          <w:fldChar w:fldCharType="separate"/>
        </w:r>
        <w:r w:rsidR="00B63EDB">
          <w:rPr>
            <w:noProof/>
            <w:webHidden/>
          </w:rPr>
          <w:t>3</w:t>
        </w:r>
        <w:r w:rsidR="00B63EDB">
          <w:rPr>
            <w:noProof/>
            <w:webHidden/>
          </w:rPr>
          <w:fldChar w:fldCharType="end"/>
        </w:r>
      </w:hyperlink>
    </w:p>
    <w:p w14:paraId="3B7FEC8A" w14:textId="10A1D3C6" w:rsidR="00B63EDB" w:rsidRDefault="00986660">
      <w:pPr>
        <w:pStyle w:val="TOC2"/>
        <w:rPr>
          <w:rFonts w:asciiTheme="minorHAnsi" w:eastAsiaTheme="minorEastAsia" w:hAnsiTheme="minorHAnsi" w:cstheme="minorBidi"/>
          <w:noProof/>
          <w:sz w:val="22"/>
          <w:szCs w:val="22"/>
        </w:rPr>
      </w:pPr>
      <w:hyperlink w:anchor="_Toc132289114" w:history="1">
        <w:r w:rsidR="00B63EDB" w:rsidRPr="001C20FC">
          <w:rPr>
            <w:rStyle w:val="Hyperlink"/>
            <w:noProof/>
          </w:rPr>
          <w:t>2.1</w:t>
        </w:r>
        <w:r w:rsidR="00B63EDB">
          <w:rPr>
            <w:rFonts w:asciiTheme="minorHAnsi" w:eastAsiaTheme="minorEastAsia" w:hAnsiTheme="minorHAnsi" w:cstheme="minorBidi"/>
            <w:noProof/>
            <w:sz w:val="22"/>
            <w:szCs w:val="22"/>
          </w:rPr>
          <w:tab/>
        </w:r>
        <w:r w:rsidR="00B63EDB" w:rsidRPr="001C20FC">
          <w:rPr>
            <w:rStyle w:val="Hyperlink"/>
            <w:noProof/>
          </w:rPr>
          <w:t>LAWS and REGULATIONS</w:t>
        </w:r>
        <w:r w:rsidR="00B63EDB">
          <w:rPr>
            <w:noProof/>
            <w:webHidden/>
          </w:rPr>
          <w:tab/>
        </w:r>
        <w:r w:rsidR="00B63EDB">
          <w:rPr>
            <w:noProof/>
            <w:webHidden/>
          </w:rPr>
          <w:fldChar w:fldCharType="begin"/>
        </w:r>
        <w:r w:rsidR="00B63EDB">
          <w:rPr>
            <w:noProof/>
            <w:webHidden/>
          </w:rPr>
          <w:instrText xml:space="preserve"> PAGEREF _Toc132289114 \h </w:instrText>
        </w:r>
        <w:r w:rsidR="00B63EDB">
          <w:rPr>
            <w:noProof/>
            <w:webHidden/>
          </w:rPr>
        </w:r>
        <w:r w:rsidR="00B63EDB">
          <w:rPr>
            <w:noProof/>
            <w:webHidden/>
          </w:rPr>
          <w:fldChar w:fldCharType="separate"/>
        </w:r>
        <w:r w:rsidR="00B63EDB">
          <w:rPr>
            <w:noProof/>
            <w:webHidden/>
          </w:rPr>
          <w:t>3</w:t>
        </w:r>
        <w:r w:rsidR="00B63EDB">
          <w:rPr>
            <w:noProof/>
            <w:webHidden/>
          </w:rPr>
          <w:fldChar w:fldCharType="end"/>
        </w:r>
      </w:hyperlink>
    </w:p>
    <w:p w14:paraId="35A231FD" w14:textId="463C8FB8" w:rsidR="00B63EDB" w:rsidRDefault="00986660">
      <w:pPr>
        <w:pStyle w:val="TOC2"/>
        <w:rPr>
          <w:rFonts w:asciiTheme="minorHAnsi" w:eastAsiaTheme="minorEastAsia" w:hAnsiTheme="minorHAnsi" w:cstheme="minorBidi"/>
          <w:noProof/>
          <w:sz w:val="22"/>
          <w:szCs w:val="22"/>
        </w:rPr>
      </w:pPr>
      <w:hyperlink w:anchor="_Toc132289115" w:history="1">
        <w:r w:rsidR="00B63EDB" w:rsidRPr="001C20FC">
          <w:rPr>
            <w:rStyle w:val="Hyperlink"/>
            <w:noProof/>
          </w:rPr>
          <w:t>2.2</w:t>
        </w:r>
        <w:r w:rsidR="00B63EDB">
          <w:rPr>
            <w:rFonts w:asciiTheme="minorHAnsi" w:eastAsiaTheme="minorEastAsia" w:hAnsiTheme="minorHAnsi" w:cstheme="minorBidi"/>
            <w:noProof/>
            <w:sz w:val="22"/>
            <w:szCs w:val="22"/>
          </w:rPr>
          <w:tab/>
        </w:r>
        <w:r w:rsidR="00B63EDB" w:rsidRPr="001C20FC">
          <w:rPr>
            <w:rStyle w:val="Hyperlink"/>
            <w:noProof/>
          </w:rPr>
          <w:t>DEFINITIONS</w:t>
        </w:r>
        <w:r w:rsidR="00B63EDB">
          <w:rPr>
            <w:noProof/>
            <w:webHidden/>
          </w:rPr>
          <w:tab/>
        </w:r>
        <w:r w:rsidR="00B63EDB">
          <w:rPr>
            <w:noProof/>
            <w:webHidden/>
          </w:rPr>
          <w:fldChar w:fldCharType="begin"/>
        </w:r>
        <w:r w:rsidR="00B63EDB">
          <w:rPr>
            <w:noProof/>
            <w:webHidden/>
          </w:rPr>
          <w:instrText xml:space="preserve"> PAGEREF _Toc132289115 \h </w:instrText>
        </w:r>
        <w:r w:rsidR="00B63EDB">
          <w:rPr>
            <w:noProof/>
            <w:webHidden/>
          </w:rPr>
        </w:r>
        <w:r w:rsidR="00B63EDB">
          <w:rPr>
            <w:noProof/>
            <w:webHidden/>
          </w:rPr>
          <w:fldChar w:fldCharType="separate"/>
        </w:r>
        <w:r w:rsidR="00B63EDB">
          <w:rPr>
            <w:noProof/>
            <w:webHidden/>
          </w:rPr>
          <w:t>3</w:t>
        </w:r>
        <w:r w:rsidR="00B63EDB">
          <w:rPr>
            <w:noProof/>
            <w:webHidden/>
          </w:rPr>
          <w:fldChar w:fldCharType="end"/>
        </w:r>
      </w:hyperlink>
    </w:p>
    <w:p w14:paraId="2A64982B" w14:textId="0E27C32C" w:rsidR="00B63EDB" w:rsidRDefault="00986660">
      <w:pPr>
        <w:pStyle w:val="TOC1"/>
        <w:rPr>
          <w:rFonts w:asciiTheme="minorHAnsi" w:eastAsiaTheme="minorEastAsia" w:hAnsiTheme="minorHAnsi" w:cstheme="minorBidi"/>
          <w:noProof/>
          <w:sz w:val="22"/>
          <w:szCs w:val="22"/>
        </w:rPr>
      </w:pPr>
      <w:hyperlink w:anchor="_Toc132289116" w:history="1">
        <w:r w:rsidR="00B63EDB" w:rsidRPr="001C20FC">
          <w:rPr>
            <w:rStyle w:val="Hyperlink"/>
            <w:noProof/>
          </w:rPr>
          <w:t>3.0</w:t>
        </w:r>
        <w:r w:rsidR="00B63EDB">
          <w:rPr>
            <w:rFonts w:asciiTheme="minorHAnsi" w:eastAsiaTheme="minorEastAsia" w:hAnsiTheme="minorHAnsi" w:cstheme="minorBidi"/>
            <w:noProof/>
            <w:sz w:val="22"/>
            <w:szCs w:val="22"/>
          </w:rPr>
          <w:tab/>
        </w:r>
        <w:r w:rsidR="00B63EDB" w:rsidRPr="001C20FC">
          <w:rPr>
            <w:rStyle w:val="Hyperlink"/>
            <w:noProof/>
          </w:rPr>
          <w:t>TECHNICAL REQUIREMENTS</w:t>
        </w:r>
        <w:r w:rsidR="00B63EDB">
          <w:rPr>
            <w:noProof/>
            <w:webHidden/>
          </w:rPr>
          <w:tab/>
        </w:r>
        <w:r w:rsidR="00B63EDB">
          <w:rPr>
            <w:noProof/>
            <w:webHidden/>
          </w:rPr>
          <w:fldChar w:fldCharType="begin"/>
        </w:r>
        <w:r w:rsidR="00B63EDB">
          <w:rPr>
            <w:noProof/>
            <w:webHidden/>
          </w:rPr>
          <w:instrText xml:space="preserve"> PAGEREF _Toc132289116 \h </w:instrText>
        </w:r>
        <w:r w:rsidR="00B63EDB">
          <w:rPr>
            <w:noProof/>
            <w:webHidden/>
          </w:rPr>
        </w:r>
        <w:r w:rsidR="00B63EDB">
          <w:rPr>
            <w:noProof/>
            <w:webHidden/>
          </w:rPr>
          <w:fldChar w:fldCharType="separate"/>
        </w:r>
        <w:r w:rsidR="00B63EDB">
          <w:rPr>
            <w:noProof/>
            <w:webHidden/>
          </w:rPr>
          <w:t>4</w:t>
        </w:r>
        <w:r w:rsidR="00B63EDB">
          <w:rPr>
            <w:noProof/>
            <w:webHidden/>
          </w:rPr>
          <w:fldChar w:fldCharType="end"/>
        </w:r>
      </w:hyperlink>
    </w:p>
    <w:p w14:paraId="702E7A9E" w14:textId="3C9C0AEF" w:rsidR="00B63EDB" w:rsidRDefault="00986660">
      <w:pPr>
        <w:pStyle w:val="TOC2"/>
        <w:rPr>
          <w:rFonts w:asciiTheme="minorHAnsi" w:eastAsiaTheme="minorEastAsia" w:hAnsiTheme="minorHAnsi" w:cstheme="minorBidi"/>
          <w:noProof/>
          <w:sz w:val="22"/>
          <w:szCs w:val="22"/>
        </w:rPr>
      </w:pPr>
      <w:hyperlink w:anchor="_Toc132289117" w:history="1">
        <w:r w:rsidR="00B63EDB" w:rsidRPr="001C20FC">
          <w:rPr>
            <w:rStyle w:val="Hyperlink"/>
            <w:noProof/>
          </w:rPr>
          <w:t>3.1</w:t>
        </w:r>
        <w:r w:rsidR="00B63EDB">
          <w:rPr>
            <w:rFonts w:asciiTheme="minorHAnsi" w:eastAsiaTheme="minorEastAsia" w:hAnsiTheme="minorHAnsi" w:cstheme="minorBidi"/>
            <w:noProof/>
            <w:sz w:val="22"/>
            <w:szCs w:val="22"/>
          </w:rPr>
          <w:tab/>
        </w:r>
        <w:r w:rsidR="00B63EDB" w:rsidRPr="001C20FC">
          <w:rPr>
            <w:rStyle w:val="Hyperlink"/>
            <w:noProof/>
          </w:rPr>
          <w:t>GENERAL</w:t>
        </w:r>
        <w:r w:rsidR="00B63EDB">
          <w:rPr>
            <w:noProof/>
            <w:webHidden/>
          </w:rPr>
          <w:tab/>
        </w:r>
        <w:r w:rsidR="00B63EDB">
          <w:rPr>
            <w:noProof/>
            <w:webHidden/>
          </w:rPr>
          <w:fldChar w:fldCharType="begin"/>
        </w:r>
        <w:r w:rsidR="00B63EDB">
          <w:rPr>
            <w:noProof/>
            <w:webHidden/>
          </w:rPr>
          <w:instrText xml:space="preserve"> PAGEREF _Toc132289117 \h </w:instrText>
        </w:r>
        <w:r w:rsidR="00B63EDB">
          <w:rPr>
            <w:noProof/>
            <w:webHidden/>
          </w:rPr>
        </w:r>
        <w:r w:rsidR="00B63EDB">
          <w:rPr>
            <w:noProof/>
            <w:webHidden/>
          </w:rPr>
          <w:fldChar w:fldCharType="separate"/>
        </w:r>
        <w:r w:rsidR="00B63EDB">
          <w:rPr>
            <w:noProof/>
            <w:webHidden/>
          </w:rPr>
          <w:t>4</w:t>
        </w:r>
        <w:r w:rsidR="00B63EDB">
          <w:rPr>
            <w:noProof/>
            <w:webHidden/>
          </w:rPr>
          <w:fldChar w:fldCharType="end"/>
        </w:r>
      </w:hyperlink>
    </w:p>
    <w:p w14:paraId="4222E6CD" w14:textId="6D11F257" w:rsidR="00B63EDB" w:rsidRDefault="00986660">
      <w:pPr>
        <w:pStyle w:val="TOC2"/>
        <w:rPr>
          <w:rFonts w:asciiTheme="minorHAnsi" w:eastAsiaTheme="minorEastAsia" w:hAnsiTheme="minorHAnsi" w:cstheme="minorBidi"/>
          <w:noProof/>
          <w:sz w:val="22"/>
          <w:szCs w:val="22"/>
        </w:rPr>
      </w:pPr>
      <w:hyperlink w:anchor="_Toc132289118" w:history="1">
        <w:r w:rsidR="00B63EDB" w:rsidRPr="001C20FC">
          <w:rPr>
            <w:rStyle w:val="Hyperlink"/>
            <w:noProof/>
          </w:rPr>
          <w:t>3.2</w:t>
        </w:r>
        <w:r w:rsidR="00B63EDB">
          <w:rPr>
            <w:rFonts w:asciiTheme="minorHAnsi" w:eastAsiaTheme="minorEastAsia" w:hAnsiTheme="minorHAnsi" w:cstheme="minorBidi"/>
            <w:noProof/>
            <w:sz w:val="22"/>
            <w:szCs w:val="22"/>
          </w:rPr>
          <w:tab/>
        </w:r>
        <w:r w:rsidR="00B63EDB" w:rsidRPr="001C20FC">
          <w:rPr>
            <w:rStyle w:val="Hyperlink"/>
            <w:noProof/>
          </w:rPr>
          <w:t>CHARGING</w:t>
        </w:r>
        <w:r w:rsidR="00B63EDB">
          <w:rPr>
            <w:noProof/>
            <w:webHidden/>
          </w:rPr>
          <w:tab/>
        </w:r>
        <w:r w:rsidR="00B63EDB">
          <w:rPr>
            <w:noProof/>
            <w:webHidden/>
          </w:rPr>
          <w:fldChar w:fldCharType="begin"/>
        </w:r>
        <w:r w:rsidR="00B63EDB">
          <w:rPr>
            <w:noProof/>
            <w:webHidden/>
          </w:rPr>
          <w:instrText xml:space="preserve"> PAGEREF _Toc132289118 \h </w:instrText>
        </w:r>
        <w:r w:rsidR="00B63EDB">
          <w:rPr>
            <w:noProof/>
            <w:webHidden/>
          </w:rPr>
        </w:r>
        <w:r w:rsidR="00B63EDB">
          <w:rPr>
            <w:noProof/>
            <w:webHidden/>
          </w:rPr>
          <w:fldChar w:fldCharType="separate"/>
        </w:r>
        <w:r w:rsidR="00B63EDB">
          <w:rPr>
            <w:noProof/>
            <w:webHidden/>
          </w:rPr>
          <w:t>4</w:t>
        </w:r>
        <w:r w:rsidR="00B63EDB">
          <w:rPr>
            <w:noProof/>
            <w:webHidden/>
          </w:rPr>
          <w:fldChar w:fldCharType="end"/>
        </w:r>
      </w:hyperlink>
    </w:p>
    <w:p w14:paraId="4FFD136C" w14:textId="16C47A24" w:rsidR="00B63EDB" w:rsidRDefault="00986660">
      <w:pPr>
        <w:pStyle w:val="TOC2"/>
        <w:rPr>
          <w:rFonts w:asciiTheme="minorHAnsi" w:eastAsiaTheme="minorEastAsia" w:hAnsiTheme="minorHAnsi" w:cstheme="minorBidi"/>
          <w:noProof/>
          <w:sz w:val="22"/>
          <w:szCs w:val="22"/>
        </w:rPr>
      </w:pPr>
      <w:hyperlink w:anchor="_Toc132289119" w:history="1">
        <w:r w:rsidR="00B63EDB" w:rsidRPr="001C20FC">
          <w:rPr>
            <w:rStyle w:val="Hyperlink"/>
            <w:noProof/>
          </w:rPr>
          <w:t>3.3</w:t>
        </w:r>
        <w:r w:rsidR="00B63EDB">
          <w:rPr>
            <w:rFonts w:asciiTheme="minorHAnsi" w:eastAsiaTheme="minorEastAsia" w:hAnsiTheme="minorHAnsi" w:cstheme="minorBidi"/>
            <w:noProof/>
            <w:sz w:val="22"/>
            <w:szCs w:val="22"/>
          </w:rPr>
          <w:tab/>
        </w:r>
        <w:r w:rsidR="00B63EDB" w:rsidRPr="001C20FC">
          <w:rPr>
            <w:rStyle w:val="Hyperlink"/>
            <w:noProof/>
          </w:rPr>
          <w:t>BATTERY ELECTRIC VEHICLE</w:t>
        </w:r>
        <w:r w:rsidR="00B63EDB">
          <w:rPr>
            <w:noProof/>
            <w:webHidden/>
          </w:rPr>
          <w:tab/>
        </w:r>
        <w:r w:rsidR="00B63EDB">
          <w:rPr>
            <w:noProof/>
            <w:webHidden/>
          </w:rPr>
          <w:fldChar w:fldCharType="begin"/>
        </w:r>
        <w:r w:rsidR="00B63EDB">
          <w:rPr>
            <w:noProof/>
            <w:webHidden/>
          </w:rPr>
          <w:instrText xml:space="preserve"> PAGEREF _Toc132289119 \h </w:instrText>
        </w:r>
        <w:r w:rsidR="00B63EDB">
          <w:rPr>
            <w:noProof/>
            <w:webHidden/>
          </w:rPr>
        </w:r>
        <w:r w:rsidR="00B63EDB">
          <w:rPr>
            <w:noProof/>
            <w:webHidden/>
          </w:rPr>
          <w:fldChar w:fldCharType="separate"/>
        </w:r>
        <w:r w:rsidR="00B63EDB">
          <w:rPr>
            <w:noProof/>
            <w:webHidden/>
          </w:rPr>
          <w:t>4</w:t>
        </w:r>
        <w:r w:rsidR="00B63EDB">
          <w:rPr>
            <w:noProof/>
            <w:webHidden/>
          </w:rPr>
          <w:fldChar w:fldCharType="end"/>
        </w:r>
      </w:hyperlink>
    </w:p>
    <w:p w14:paraId="3ADF04FB" w14:textId="1FE987B6" w:rsidR="00B63EDB" w:rsidRDefault="00986660">
      <w:pPr>
        <w:pStyle w:val="TOC2"/>
        <w:rPr>
          <w:rFonts w:asciiTheme="minorHAnsi" w:eastAsiaTheme="minorEastAsia" w:hAnsiTheme="minorHAnsi" w:cstheme="minorBidi"/>
          <w:noProof/>
          <w:sz w:val="22"/>
          <w:szCs w:val="22"/>
        </w:rPr>
      </w:pPr>
      <w:hyperlink w:anchor="_Toc132289120" w:history="1">
        <w:r w:rsidR="00B63EDB" w:rsidRPr="001C20FC">
          <w:rPr>
            <w:rStyle w:val="Hyperlink"/>
            <w:noProof/>
          </w:rPr>
          <w:t>3.4</w:t>
        </w:r>
        <w:r w:rsidR="00B63EDB">
          <w:rPr>
            <w:rFonts w:asciiTheme="minorHAnsi" w:eastAsiaTheme="minorEastAsia" w:hAnsiTheme="minorHAnsi" w:cstheme="minorBidi"/>
            <w:noProof/>
            <w:sz w:val="22"/>
            <w:szCs w:val="22"/>
          </w:rPr>
          <w:tab/>
        </w:r>
        <w:r w:rsidR="00B63EDB" w:rsidRPr="001C20FC">
          <w:rPr>
            <w:rStyle w:val="Hyperlink"/>
            <w:noProof/>
          </w:rPr>
          <w:t>FUEL CELL VEHICLE</w:t>
        </w:r>
        <w:r w:rsidR="00B63EDB">
          <w:rPr>
            <w:noProof/>
            <w:webHidden/>
          </w:rPr>
          <w:tab/>
        </w:r>
        <w:r w:rsidR="00B63EDB">
          <w:rPr>
            <w:noProof/>
            <w:webHidden/>
          </w:rPr>
          <w:fldChar w:fldCharType="begin"/>
        </w:r>
        <w:r w:rsidR="00B63EDB">
          <w:rPr>
            <w:noProof/>
            <w:webHidden/>
          </w:rPr>
          <w:instrText xml:space="preserve"> PAGEREF _Toc132289120 \h </w:instrText>
        </w:r>
        <w:r w:rsidR="00B63EDB">
          <w:rPr>
            <w:noProof/>
            <w:webHidden/>
          </w:rPr>
        </w:r>
        <w:r w:rsidR="00B63EDB">
          <w:rPr>
            <w:noProof/>
            <w:webHidden/>
          </w:rPr>
          <w:fldChar w:fldCharType="separate"/>
        </w:r>
        <w:r w:rsidR="00B63EDB">
          <w:rPr>
            <w:noProof/>
            <w:webHidden/>
          </w:rPr>
          <w:t>4</w:t>
        </w:r>
        <w:r w:rsidR="00B63EDB">
          <w:rPr>
            <w:noProof/>
            <w:webHidden/>
          </w:rPr>
          <w:fldChar w:fldCharType="end"/>
        </w:r>
      </w:hyperlink>
    </w:p>
    <w:p w14:paraId="18CED67F" w14:textId="665E73E7" w:rsidR="00B63EDB" w:rsidRDefault="00986660">
      <w:pPr>
        <w:pStyle w:val="TOC2"/>
        <w:rPr>
          <w:rFonts w:asciiTheme="minorHAnsi" w:eastAsiaTheme="minorEastAsia" w:hAnsiTheme="minorHAnsi" w:cstheme="minorBidi"/>
          <w:noProof/>
          <w:sz w:val="22"/>
          <w:szCs w:val="22"/>
        </w:rPr>
      </w:pPr>
      <w:hyperlink w:anchor="_Toc132289121" w:history="1">
        <w:r w:rsidR="00B63EDB" w:rsidRPr="001C20FC">
          <w:rPr>
            <w:rStyle w:val="Hyperlink"/>
            <w:noProof/>
          </w:rPr>
          <w:t>3.5</w:t>
        </w:r>
        <w:r w:rsidR="00B63EDB">
          <w:rPr>
            <w:rFonts w:asciiTheme="minorHAnsi" w:eastAsiaTheme="minorEastAsia" w:hAnsiTheme="minorHAnsi" w:cstheme="minorBidi"/>
            <w:noProof/>
            <w:sz w:val="22"/>
            <w:szCs w:val="22"/>
          </w:rPr>
          <w:tab/>
        </w:r>
        <w:r w:rsidR="00B63EDB" w:rsidRPr="001C20FC">
          <w:rPr>
            <w:rStyle w:val="Hyperlink"/>
            <w:noProof/>
          </w:rPr>
          <w:t>RANGE</w:t>
        </w:r>
        <w:r w:rsidR="00B63EDB">
          <w:rPr>
            <w:noProof/>
            <w:webHidden/>
          </w:rPr>
          <w:tab/>
        </w:r>
        <w:r w:rsidR="00B63EDB">
          <w:rPr>
            <w:noProof/>
            <w:webHidden/>
          </w:rPr>
          <w:fldChar w:fldCharType="begin"/>
        </w:r>
        <w:r w:rsidR="00B63EDB">
          <w:rPr>
            <w:noProof/>
            <w:webHidden/>
          </w:rPr>
          <w:instrText xml:space="preserve"> PAGEREF _Toc132289121 \h </w:instrText>
        </w:r>
        <w:r w:rsidR="00B63EDB">
          <w:rPr>
            <w:noProof/>
            <w:webHidden/>
          </w:rPr>
        </w:r>
        <w:r w:rsidR="00B63EDB">
          <w:rPr>
            <w:noProof/>
            <w:webHidden/>
          </w:rPr>
          <w:fldChar w:fldCharType="separate"/>
        </w:r>
        <w:r w:rsidR="00B63EDB">
          <w:rPr>
            <w:noProof/>
            <w:webHidden/>
          </w:rPr>
          <w:t>4</w:t>
        </w:r>
        <w:r w:rsidR="00B63EDB">
          <w:rPr>
            <w:noProof/>
            <w:webHidden/>
          </w:rPr>
          <w:fldChar w:fldCharType="end"/>
        </w:r>
      </w:hyperlink>
    </w:p>
    <w:p w14:paraId="52077A49" w14:textId="0B0EFA85" w:rsidR="00B63EDB" w:rsidRDefault="00986660">
      <w:pPr>
        <w:pStyle w:val="TOC2"/>
        <w:rPr>
          <w:rFonts w:asciiTheme="minorHAnsi" w:eastAsiaTheme="minorEastAsia" w:hAnsiTheme="minorHAnsi" w:cstheme="minorBidi"/>
          <w:noProof/>
          <w:sz w:val="22"/>
          <w:szCs w:val="22"/>
        </w:rPr>
      </w:pPr>
      <w:hyperlink w:anchor="_Toc132289122" w:history="1">
        <w:r w:rsidR="00B63EDB" w:rsidRPr="001C20FC">
          <w:rPr>
            <w:rStyle w:val="Hyperlink"/>
            <w:noProof/>
          </w:rPr>
          <w:t>3.6</w:t>
        </w:r>
        <w:r w:rsidR="00B63EDB">
          <w:rPr>
            <w:rFonts w:asciiTheme="minorHAnsi" w:eastAsiaTheme="minorEastAsia" w:hAnsiTheme="minorHAnsi" w:cstheme="minorBidi"/>
            <w:noProof/>
            <w:sz w:val="22"/>
            <w:szCs w:val="22"/>
          </w:rPr>
          <w:tab/>
        </w:r>
        <w:r w:rsidR="00B63EDB" w:rsidRPr="001C20FC">
          <w:rPr>
            <w:rStyle w:val="Hyperlink"/>
            <w:noProof/>
          </w:rPr>
          <w:t>MISCELLANEOUS EQUIPMENT</w:t>
        </w:r>
        <w:r w:rsidR="00B63EDB">
          <w:rPr>
            <w:noProof/>
            <w:webHidden/>
          </w:rPr>
          <w:tab/>
        </w:r>
        <w:r w:rsidR="00B63EDB">
          <w:rPr>
            <w:noProof/>
            <w:webHidden/>
          </w:rPr>
          <w:fldChar w:fldCharType="begin"/>
        </w:r>
        <w:r w:rsidR="00B63EDB">
          <w:rPr>
            <w:noProof/>
            <w:webHidden/>
          </w:rPr>
          <w:instrText xml:space="preserve"> PAGEREF _Toc132289122 \h </w:instrText>
        </w:r>
        <w:r w:rsidR="00B63EDB">
          <w:rPr>
            <w:noProof/>
            <w:webHidden/>
          </w:rPr>
        </w:r>
        <w:r w:rsidR="00B63EDB">
          <w:rPr>
            <w:noProof/>
            <w:webHidden/>
          </w:rPr>
          <w:fldChar w:fldCharType="separate"/>
        </w:r>
        <w:r w:rsidR="00B63EDB">
          <w:rPr>
            <w:noProof/>
            <w:webHidden/>
          </w:rPr>
          <w:t>4</w:t>
        </w:r>
        <w:r w:rsidR="00B63EDB">
          <w:rPr>
            <w:noProof/>
            <w:webHidden/>
          </w:rPr>
          <w:fldChar w:fldCharType="end"/>
        </w:r>
      </w:hyperlink>
    </w:p>
    <w:p w14:paraId="03EB2C8C" w14:textId="7783B5AA" w:rsidR="00B63EDB" w:rsidRDefault="00986660">
      <w:pPr>
        <w:pStyle w:val="TOC2"/>
        <w:rPr>
          <w:rFonts w:asciiTheme="minorHAnsi" w:eastAsiaTheme="minorEastAsia" w:hAnsiTheme="minorHAnsi" w:cstheme="minorBidi"/>
          <w:noProof/>
          <w:sz w:val="22"/>
          <w:szCs w:val="22"/>
        </w:rPr>
      </w:pPr>
      <w:hyperlink w:anchor="_Toc132289123" w:history="1">
        <w:r w:rsidR="00B63EDB" w:rsidRPr="001C20FC">
          <w:rPr>
            <w:rStyle w:val="Hyperlink"/>
            <w:noProof/>
          </w:rPr>
          <w:t>3.7</w:t>
        </w:r>
        <w:r w:rsidR="00B63EDB">
          <w:rPr>
            <w:rFonts w:asciiTheme="minorHAnsi" w:eastAsiaTheme="minorEastAsia" w:hAnsiTheme="minorHAnsi" w:cstheme="minorBidi"/>
            <w:noProof/>
            <w:sz w:val="22"/>
            <w:szCs w:val="22"/>
          </w:rPr>
          <w:tab/>
        </w:r>
        <w:r w:rsidR="00B63EDB" w:rsidRPr="001C20FC">
          <w:rPr>
            <w:rStyle w:val="Hyperlink"/>
            <w:noProof/>
          </w:rPr>
          <w:t>VANS</w:t>
        </w:r>
        <w:r w:rsidR="00B63EDB">
          <w:rPr>
            <w:noProof/>
            <w:webHidden/>
          </w:rPr>
          <w:tab/>
        </w:r>
        <w:r w:rsidR="00B63EDB">
          <w:rPr>
            <w:noProof/>
            <w:webHidden/>
          </w:rPr>
          <w:fldChar w:fldCharType="begin"/>
        </w:r>
        <w:r w:rsidR="00B63EDB">
          <w:rPr>
            <w:noProof/>
            <w:webHidden/>
          </w:rPr>
          <w:instrText xml:space="preserve"> PAGEREF _Toc132289123 \h </w:instrText>
        </w:r>
        <w:r w:rsidR="00B63EDB">
          <w:rPr>
            <w:noProof/>
            <w:webHidden/>
          </w:rPr>
        </w:r>
        <w:r w:rsidR="00B63EDB">
          <w:rPr>
            <w:noProof/>
            <w:webHidden/>
          </w:rPr>
          <w:fldChar w:fldCharType="separate"/>
        </w:r>
        <w:r w:rsidR="00B63EDB">
          <w:rPr>
            <w:noProof/>
            <w:webHidden/>
          </w:rPr>
          <w:t>5</w:t>
        </w:r>
        <w:r w:rsidR="00B63EDB">
          <w:rPr>
            <w:noProof/>
            <w:webHidden/>
          </w:rPr>
          <w:fldChar w:fldCharType="end"/>
        </w:r>
      </w:hyperlink>
    </w:p>
    <w:p w14:paraId="7018AB28" w14:textId="76BFF5BF" w:rsidR="00B63EDB" w:rsidRDefault="00986660">
      <w:pPr>
        <w:pStyle w:val="TOC2"/>
        <w:rPr>
          <w:rFonts w:asciiTheme="minorHAnsi" w:eastAsiaTheme="minorEastAsia" w:hAnsiTheme="minorHAnsi" w:cstheme="minorBidi"/>
          <w:noProof/>
          <w:sz w:val="22"/>
          <w:szCs w:val="22"/>
        </w:rPr>
      </w:pPr>
      <w:hyperlink w:anchor="_Toc132289124" w:history="1">
        <w:r w:rsidR="00B63EDB" w:rsidRPr="001C20FC">
          <w:rPr>
            <w:rStyle w:val="Hyperlink"/>
            <w:noProof/>
          </w:rPr>
          <w:t>3.8</w:t>
        </w:r>
        <w:r w:rsidR="00B63EDB">
          <w:rPr>
            <w:rFonts w:asciiTheme="minorHAnsi" w:eastAsiaTheme="minorEastAsia" w:hAnsiTheme="minorHAnsi" w:cstheme="minorBidi"/>
            <w:noProof/>
            <w:sz w:val="22"/>
            <w:szCs w:val="22"/>
          </w:rPr>
          <w:tab/>
        </w:r>
        <w:r w:rsidR="00B63EDB" w:rsidRPr="001C20FC">
          <w:rPr>
            <w:rStyle w:val="Hyperlink"/>
            <w:noProof/>
          </w:rPr>
          <w:t>TRUCKS</w:t>
        </w:r>
        <w:r w:rsidR="00B63EDB">
          <w:rPr>
            <w:noProof/>
            <w:webHidden/>
          </w:rPr>
          <w:tab/>
        </w:r>
        <w:r w:rsidR="00B63EDB">
          <w:rPr>
            <w:noProof/>
            <w:webHidden/>
          </w:rPr>
          <w:fldChar w:fldCharType="begin"/>
        </w:r>
        <w:r w:rsidR="00B63EDB">
          <w:rPr>
            <w:noProof/>
            <w:webHidden/>
          </w:rPr>
          <w:instrText xml:space="preserve"> PAGEREF _Toc132289124 \h </w:instrText>
        </w:r>
        <w:r w:rsidR="00B63EDB">
          <w:rPr>
            <w:noProof/>
            <w:webHidden/>
          </w:rPr>
        </w:r>
        <w:r w:rsidR="00B63EDB">
          <w:rPr>
            <w:noProof/>
            <w:webHidden/>
          </w:rPr>
          <w:fldChar w:fldCharType="separate"/>
        </w:r>
        <w:r w:rsidR="00B63EDB">
          <w:rPr>
            <w:noProof/>
            <w:webHidden/>
          </w:rPr>
          <w:t>5</w:t>
        </w:r>
        <w:r w:rsidR="00B63EDB">
          <w:rPr>
            <w:noProof/>
            <w:webHidden/>
          </w:rPr>
          <w:fldChar w:fldCharType="end"/>
        </w:r>
      </w:hyperlink>
    </w:p>
    <w:p w14:paraId="3FEDFEBE" w14:textId="7D6B157D" w:rsidR="00F72834" w:rsidRDefault="000A6FBC">
      <w:pPr>
        <w:rPr>
          <w:b/>
          <w:bCs/>
          <w:noProof/>
        </w:rPr>
      </w:pPr>
      <w:r>
        <w:rPr>
          <w:b/>
          <w:bCs/>
          <w:noProof/>
        </w:rPr>
        <w:fldChar w:fldCharType="end"/>
      </w:r>
      <w:bookmarkStart w:id="4" w:name="_Toc521587548"/>
      <w:bookmarkEnd w:id="1"/>
      <w:r w:rsidR="00F72834">
        <w:rPr>
          <w:b/>
          <w:bCs/>
          <w:noProof/>
        </w:rPr>
        <w:br w:type="page"/>
      </w:r>
    </w:p>
    <w:p w14:paraId="26617F3A" w14:textId="0B4B5D0F" w:rsidR="000F3F34" w:rsidRPr="000D0C8F" w:rsidRDefault="000F3F34" w:rsidP="00F72834">
      <w:pPr>
        <w:pStyle w:val="Heading1"/>
      </w:pPr>
      <w:bookmarkStart w:id="5" w:name="_Toc132289112"/>
      <w:r w:rsidRPr="000D0C8F">
        <w:lastRenderedPageBreak/>
        <w:t>SCOPE</w:t>
      </w:r>
      <w:bookmarkEnd w:id="4"/>
      <w:bookmarkEnd w:id="5"/>
    </w:p>
    <w:p w14:paraId="26617F3C" w14:textId="25859F4E" w:rsidR="00B9132C" w:rsidRPr="000D0C8F" w:rsidRDefault="00BE6A16" w:rsidP="003335A7">
      <w:pPr>
        <w:spacing w:line="252" w:lineRule="exact"/>
        <w:ind w:left="540" w:right="500"/>
        <w:rPr>
          <w:rFonts w:eastAsia="Arial"/>
          <w:spacing w:val="3"/>
        </w:rPr>
      </w:pPr>
      <w:r w:rsidRPr="00BE6A16">
        <w:rPr>
          <w:rFonts w:eastAsia="Arial"/>
          <w:bCs/>
        </w:rPr>
        <w:t xml:space="preserve">This specification establishes the minimum requirements for </w:t>
      </w:r>
      <w:r w:rsidR="001C0A23">
        <w:rPr>
          <w:rFonts w:eastAsia="Arial"/>
          <w:bCs/>
        </w:rPr>
        <w:t>Medium and Heavy</w:t>
      </w:r>
      <w:r w:rsidRPr="00BE6A16">
        <w:rPr>
          <w:rFonts w:eastAsia="Arial"/>
          <w:bCs/>
        </w:rPr>
        <w:t xml:space="preserve"> Duty Electric Vehicles. These vehicles will be used on highways, city/county roads and shall be designed to operate under typical ambient temperatures (which can range from 10° to 120° F).</w:t>
      </w:r>
    </w:p>
    <w:p w14:paraId="26617F3D" w14:textId="77777777" w:rsidR="000F3F34" w:rsidRPr="000D0C8F" w:rsidRDefault="000F3F34" w:rsidP="00564ADA">
      <w:pPr>
        <w:pStyle w:val="Heading1"/>
      </w:pPr>
      <w:bookmarkStart w:id="6" w:name="_Toc521587549"/>
      <w:bookmarkStart w:id="7" w:name="_Toc132289113"/>
      <w:r w:rsidRPr="000D0C8F">
        <w:rPr>
          <w:spacing w:val="-6"/>
        </w:rPr>
        <w:t>A</w:t>
      </w:r>
      <w:r w:rsidRPr="000D0C8F">
        <w:rPr>
          <w:spacing w:val="2"/>
        </w:rPr>
        <w:t>P</w:t>
      </w:r>
      <w:r w:rsidRPr="000D0C8F">
        <w:t>PLI</w:t>
      </w:r>
      <w:r w:rsidRPr="000D0C8F">
        <w:rPr>
          <w:spacing w:val="4"/>
        </w:rPr>
        <w:t>C</w:t>
      </w:r>
      <w:r w:rsidRPr="000D0C8F">
        <w:rPr>
          <w:spacing w:val="-6"/>
        </w:rPr>
        <w:t>A</w:t>
      </w:r>
      <w:r w:rsidRPr="000D0C8F">
        <w:t>BLE LAWS and INDUSTRY ST</w:t>
      </w:r>
      <w:r w:rsidRPr="000D0C8F">
        <w:rPr>
          <w:spacing w:val="-6"/>
        </w:rPr>
        <w:t>A</w:t>
      </w:r>
      <w:r w:rsidRPr="000D0C8F">
        <w:t>N</w:t>
      </w:r>
      <w:r w:rsidRPr="000D0C8F">
        <w:rPr>
          <w:spacing w:val="4"/>
        </w:rPr>
        <w:t>D</w:t>
      </w:r>
      <w:r w:rsidRPr="000D0C8F">
        <w:rPr>
          <w:spacing w:val="-6"/>
        </w:rPr>
        <w:t>A</w:t>
      </w:r>
      <w:r w:rsidRPr="000D0C8F">
        <w:t>RDS</w:t>
      </w:r>
      <w:bookmarkEnd w:id="6"/>
      <w:bookmarkEnd w:id="7"/>
    </w:p>
    <w:p w14:paraId="26617F3F" w14:textId="3ABF44A8" w:rsidR="00B9132C" w:rsidRPr="000D0C8F" w:rsidRDefault="00BE6A16" w:rsidP="007454D6">
      <w:pPr>
        <w:spacing w:line="252" w:lineRule="exact"/>
        <w:ind w:left="547" w:right="418" w:hanging="7"/>
        <w:rPr>
          <w:rFonts w:eastAsia="Arial"/>
          <w:spacing w:val="1"/>
        </w:rPr>
      </w:pPr>
      <w:r w:rsidRPr="00BE6A16">
        <w:rPr>
          <w:rFonts w:eastAsia="Arial"/>
          <w:bCs/>
        </w:rPr>
        <w:t>Specifications and standards referenced in this document in effect on the opening of the solicitation form a part of this specification where referenced. Each vehicle delivered shall be fully compliant with all Federal and State regulations for vehicles in effect as of the date of manufacture.</w:t>
      </w:r>
    </w:p>
    <w:p w14:paraId="26617F40" w14:textId="08F3C8ED" w:rsidR="004935BD" w:rsidRPr="000D0C8F" w:rsidRDefault="002332F1" w:rsidP="00134BCB">
      <w:pPr>
        <w:pStyle w:val="Heading2"/>
        <w:numPr>
          <w:ilvl w:val="1"/>
          <w:numId w:val="3"/>
        </w:numPr>
        <w:tabs>
          <w:tab w:val="clear" w:pos="540"/>
          <w:tab w:val="clear" w:pos="720"/>
          <w:tab w:val="clear" w:pos="1080"/>
          <w:tab w:val="clear" w:pos="1440"/>
          <w:tab w:val="clear" w:pos="1620"/>
          <w:tab w:val="clear" w:pos="2160"/>
        </w:tabs>
        <w:spacing w:before="240"/>
        <w:ind w:left="1094" w:right="418" w:hanging="547"/>
        <w:rPr>
          <w:sz w:val="24"/>
          <w:szCs w:val="24"/>
        </w:rPr>
      </w:pPr>
      <w:bookmarkStart w:id="8" w:name="_Toc521587550"/>
      <w:bookmarkStart w:id="9" w:name="_Toc132289114"/>
      <w:r w:rsidRPr="000D0C8F">
        <w:rPr>
          <w:sz w:val="24"/>
          <w:szCs w:val="24"/>
        </w:rPr>
        <w:t>LAWS and</w:t>
      </w:r>
      <w:r w:rsidR="000F3F34" w:rsidRPr="000D0C8F">
        <w:rPr>
          <w:sz w:val="24"/>
          <w:szCs w:val="24"/>
        </w:rPr>
        <w:t xml:space="preserve"> REGULATIONS</w:t>
      </w:r>
      <w:bookmarkEnd w:id="8"/>
      <w:bookmarkEnd w:id="9"/>
    </w:p>
    <w:p w14:paraId="26617F42" w14:textId="23E5A690" w:rsidR="000F3F34" w:rsidRPr="00BE6A16" w:rsidRDefault="00BE6A16" w:rsidP="00BE6A16">
      <w:pPr>
        <w:numPr>
          <w:ilvl w:val="2"/>
          <w:numId w:val="3"/>
        </w:numPr>
        <w:autoSpaceDE w:val="0"/>
        <w:autoSpaceDN w:val="0"/>
        <w:adjustRightInd w:val="0"/>
        <w:spacing w:before="240"/>
        <w:ind w:left="1800"/>
      </w:pPr>
      <w:r w:rsidRPr="00BE6A16">
        <w:rPr>
          <w:rFonts w:eastAsia="Arial"/>
          <w:bCs/>
        </w:rPr>
        <w:t>SAFETY: Each vehicle delivered shall conform to the Federal Motor Vehicle Safety Standards (FMVSS) and the California Vehicle Code (CVC) requirements in effect as of the date of manufacture.</w:t>
      </w:r>
    </w:p>
    <w:p w14:paraId="3C339E08" w14:textId="033871F6" w:rsidR="00BE6A16" w:rsidRPr="00C13F9C" w:rsidRDefault="007A0803" w:rsidP="007A0803">
      <w:pPr>
        <w:numPr>
          <w:ilvl w:val="2"/>
          <w:numId w:val="3"/>
        </w:numPr>
        <w:autoSpaceDE w:val="0"/>
        <w:autoSpaceDN w:val="0"/>
        <w:adjustRightInd w:val="0"/>
        <w:spacing w:before="240"/>
        <w:ind w:left="1800"/>
      </w:pPr>
      <w:r w:rsidRPr="00C13F9C">
        <w:rPr>
          <w:rFonts w:eastAsia="Arial"/>
          <w:bCs/>
        </w:rPr>
        <w:t>BRAKES</w:t>
      </w:r>
      <w:r w:rsidRPr="00C13F9C">
        <w:t>: All motor vehicle brake friction materials must meet the requirements as identified in Health and Safety Code Section 25250.51</w:t>
      </w:r>
    </w:p>
    <w:p w14:paraId="27789707" w14:textId="5B7725A8" w:rsidR="007A0803" w:rsidRPr="00C13F9C" w:rsidRDefault="007A0803" w:rsidP="00C13F9C">
      <w:pPr>
        <w:numPr>
          <w:ilvl w:val="2"/>
          <w:numId w:val="3"/>
        </w:numPr>
        <w:autoSpaceDE w:val="0"/>
        <w:autoSpaceDN w:val="0"/>
        <w:adjustRightInd w:val="0"/>
        <w:spacing w:before="240"/>
        <w:ind w:left="1800"/>
      </w:pPr>
      <w:r w:rsidRPr="00C13F9C">
        <w:t xml:space="preserve">EMISSIONS:  </w:t>
      </w:r>
      <w:r w:rsidR="00C13F9C" w:rsidRPr="00C13F9C">
        <w:t>The engine shall be California Air Resource Board (CARB) certified to operate on-highway in the State of California at the time of sale.</w:t>
      </w:r>
    </w:p>
    <w:p w14:paraId="4ECAEF63" w14:textId="07E02C7C" w:rsidR="00054E71" w:rsidRDefault="00054E71" w:rsidP="00054E71">
      <w:pPr>
        <w:numPr>
          <w:ilvl w:val="2"/>
          <w:numId w:val="3"/>
        </w:numPr>
        <w:autoSpaceDE w:val="0"/>
        <w:autoSpaceDN w:val="0"/>
        <w:adjustRightInd w:val="0"/>
        <w:spacing w:before="240"/>
        <w:ind w:left="1800"/>
      </w:pPr>
      <w:r w:rsidRPr="00C13F9C">
        <w:t>WHEEL WEIGHTS:  Wheel weights shall contain no more than 0.1 percent lead</w:t>
      </w:r>
      <w:r w:rsidRPr="00054E71">
        <w:t xml:space="preserve"> by weight (Health and Safety Code Section 25215.6).</w:t>
      </w:r>
    </w:p>
    <w:p w14:paraId="39C26BD8" w14:textId="45609523" w:rsidR="00054E71" w:rsidRPr="000D0C8F" w:rsidRDefault="00054E71" w:rsidP="00054E71">
      <w:pPr>
        <w:numPr>
          <w:ilvl w:val="2"/>
          <w:numId w:val="3"/>
        </w:numPr>
        <w:autoSpaceDE w:val="0"/>
        <w:autoSpaceDN w:val="0"/>
        <w:adjustRightInd w:val="0"/>
        <w:spacing w:before="240"/>
        <w:ind w:left="1800"/>
      </w:pPr>
      <w:r>
        <w:t xml:space="preserve">PAINT:  </w:t>
      </w:r>
      <w:r w:rsidRPr="00054E71">
        <w:t xml:space="preserve">Exterior shall be painted with a solar reflective color (white, silver metallic or gold metallic) per </w:t>
      </w:r>
      <w:r w:rsidR="0043076A">
        <w:t>SAM Section 3620.1</w:t>
      </w:r>
    </w:p>
    <w:p w14:paraId="26617F43" w14:textId="5486C211" w:rsidR="004935BD" w:rsidRPr="000D0C8F" w:rsidRDefault="007A0803" w:rsidP="00486A6B">
      <w:pPr>
        <w:pStyle w:val="Heading2"/>
        <w:numPr>
          <w:ilvl w:val="1"/>
          <w:numId w:val="3"/>
        </w:numPr>
        <w:tabs>
          <w:tab w:val="clear" w:pos="540"/>
          <w:tab w:val="clear" w:pos="720"/>
          <w:tab w:val="clear" w:pos="1080"/>
          <w:tab w:val="clear" w:pos="1440"/>
          <w:tab w:val="clear" w:pos="1620"/>
          <w:tab w:val="clear" w:pos="2160"/>
        </w:tabs>
        <w:spacing w:before="240" w:after="240"/>
        <w:ind w:left="1094" w:hanging="547"/>
        <w:rPr>
          <w:sz w:val="24"/>
          <w:szCs w:val="24"/>
        </w:rPr>
      </w:pPr>
      <w:bookmarkStart w:id="10" w:name="_Toc132289115"/>
      <w:r>
        <w:rPr>
          <w:sz w:val="24"/>
          <w:szCs w:val="24"/>
        </w:rPr>
        <w:t>DEFINITIONS</w:t>
      </w:r>
      <w:bookmarkEnd w:id="10"/>
    </w:p>
    <w:p w14:paraId="0D44CCB7" w14:textId="77777777" w:rsidR="00064F0D" w:rsidRDefault="007A0803" w:rsidP="00064F0D">
      <w:pPr>
        <w:numPr>
          <w:ilvl w:val="2"/>
          <w:numId w:val="10"/>
        </w:numPr>
        <w:autoSpaceDE w:val="0"/>
        <w:autoSpaceDN w:val="0"/>
        <w:adjustRightInd w:val="0"/>
        <w:rPr>
          <w:rFonts w:eastAsia="Arial"/>
          <w:bCs/>
        </w:rPr>
      </w:pPr>
      <w:r w:rsidRPr="007A0803">
        <w:rPr>
          <w:rFonts w:eastAsia="Arial"/>
          <w:bCs/>
        </w:rPr>
        <w:t>GVWR</w:t>
      </w:r>
      <w:r w:rsidR="0067732E" w:rsidRPr="0067732E">
        <w:rPr>
          <w:rFonts w:eastAsia="Arial"/>
          <w:bCs/>
        </w:rPr>
        <w:t xml:space="preserve"> – </w:t>
      </w:r>
      <w:r w:rsidRPr="007A0803">
        <w:rPr>
          <w:rFonts w:eastAsia="Arial"/>
          <w:bCs/>
        </w:rPr>
        <w:t>Gross Vehicle Weight Rating</w:t>
      </w:r>
    </w:p>
    <w:p w14:paraId="73D42D27" w14:textId="41B5672F" w:rsidR="00C57848" w:rsidRPr="00064F0D" w:rsidRDefault="00EA09D2" w:rsidP="00261457">
      <w:pPr>
        <w:numPr>
          <w:ilvl w:val="2"/>
          <w:numId w:val="10"/>
        </w:numPr>
        <w:autoSpaceDE w:val="0"/>
        <w:autoSpaceDN w:val="0"/>
        <w:adjustRightInd w:val="0"/>
        <w:rPr>
          <w:rFonts w:eastAsia="Arial"/>
          <w:bCs/>
        </w:rPr>
      </w:pPr>
      <w:r w:rsidRPr="00064F0D">
        <w:rPr>
          <w:rFonts w:eastAsia="Arial"/>
          <w:bCs/>
        </w:rPr>
        <w:t xml:space="preserve">Curb Weight </w:t>
      </w:r>
      <w:r w:rsidR="00064F0D">
        <w:rPr>
          <w:rFonts w:eastAsia="Arial"/>
          <w:bCs/>
        </w:rPr>
        <w:t xml:space="preserve">– </w:t>
      </w:r>
      <w:r w:rsidR="00064F0D" w:rsidRPr="00064F0D">
        <w:rPr>
          <w:rFonts w:eastAsia="Arial"/>
          <w:bCs/>
        </w:rPr>
        <w:t>The weight of the vehicle including a full tank of fuel and all standard equipment. It does not include the weight of any passengers, cargo, or optional equipment.</w:t>
      </w:r>
    </w:p>
    <w:p w14:paraId="26617F45" w14:textId="25B2572B" w:rsidR="000F3F34" w:rsidRDefault="007A0803" w:rsidP="00486A6B">
      <w:pPr>
        <w:numPr>
          <w:ilvl w:val="2"/>
          <w:numId w:val="10"/>
        </w:numPr>
        <w:autoSpaceDE w:val="0"/>
        <w:autoSpaceDN w:val="0"/>
        <w:adjustRightInd w:val="0"/>
        <w:rPr>
          <w:rFonts w:eastAsia="Arial"/>
          <w:bCs/>
        </w:rPr>
      </w:pPr>
      <w:r w:rsidRPr="005C7A9F">
        <w:t>WB</w:t>
      </w:r>
      <w:r w:rsidRPr="007A0803">
        <w:rPr>
          <w:rFonts w:eastAsia="Arial"/>
          <w:bCs/>
        </w:rPr>
        <w:t xml:space="preserve"> </w:t>
      </w:r>
      <w:r>
        <w:rPr>
          <w:rFonts w:eastAsia="Arial"/>
          <w:bCs/>
        </w:rPr>
        <w:t>–</w:t>
      </w:r>
      <w:r w:rsidRPr="007A0803">
        <w:rPr>
          <w:rFonts w:eastAsia="Arial"/>
          <w:bCs/>
        </w:rPr>
        <w:t xml:space="preserve"> Wheelbase</w:t>
      </w:r>
    </w:p>
    <w:p w14:paraId="45C6C69E" w14:textId="65C60C3E" w:rsidR="00752AFF" w:rsidRDefault="00752AFF" w:rsidP="00486A6B">
      <w:pPr>
        <w:numPr>
          <w:ilvl w:val="2"/>
          <w:numId w:val="10"/>
        </w:numPr>
        <w:autoSpaceDE w:val="0"/>
        <w:autoSpaceDN w:val="0"/>
        <w:adjustRightInd w:val="0"/>
        <w:rPr>
          <w:rFonts w:eastAsia="Arial"/>
          <w:bCs/>
        </w:rPr>
      </w:pPr>
      <w:r>
        <w:t xml:space="preserve">OEM </w:t>
      </w:r>
      <w:r>
        <w:rPr>
          <w:rFonts w:eastAsia="Arial"/>
          <w:bCs/>
        </w:rPr>
        <w:t>– Original Equipment Manufacturer</w:t>
      </w:r>
    </w:p>
    <w:p w14:paraId="5C91988B" w14:textId="167FA7B7" w:rsidR="002E044D" w:rsidRDefault="002E044D" w:rsidP="00486A6B">
      <w:pPr>
        <w:numPr>
          <w:ilvl w:val="2"/>
          <w:numId w:val="10"/>
        </w:numPr>
        <w:autoSpaceDE w:val="0"/>
        <w:autoSpaceDN w:val="0"/>
        <w:adjustRightInd w:val="0"/>
        <w:rPr>
          <w:rFonts w:eastAsia="Arial"/>
          <w:bCs/>
        </w:rPr>
      </w:pPr>
      <w:r>
        <w:t xml:space="preserve">BEV </w:t>
      </w:r>
      <w:r>
        <w:rPr>
          <w:rFonts w:eastAsia="Arial"/>
          <w:bCs/>
        </w:rPr>
        <w:t xml:space="preserve">– Battery Electric Vehicle </w:t>
      </w:r>
    </w:p>
    <w:p w14:paraId="2FFC147D" w14:textId="4FF0A162" w:rsidR="00BE58EC" w:rsidRPr="008E385F" w:rsidRDefault="00A22B89" w:rsidP="008E385F">
      <w:pPr>
        <w:numPr>
          <w:ilvl w:val="2"/>
          <w:numId w:val="10"/>
        </w:numPr>
        <w:autoSpaceDE w:val="0"/>
        <w:autoSpaceDN w:val="0"/>
        <w:adjustRightInd w:val="0"/>
        <w:rPr>
          <w:rFonts w:eastAsia="Arial"/>
          <w:bCs/>
        </w:rPr>
      </w:pPr>
      <w:r>
        <w:t>FCEV</w:t>
      </w:r>
      <w:r>
        <w:rPr>
          <w:rFonts w:eastAsia="Arial"/>
          <w:bCs/>
        </w:rPr>
        <w:t xml:space="preserve"> – Fuel Cell Electric Vehicles </w:t>
      </w:r>
    </w:p>
    <w:p w14:paraId="0461295F" w14:textId="77777777" w:rsidR="00C57FFC" w:rsidRPr="00B17472" w:rsidRDefault="00C57FFC" w:rsidP="00C57FFC">
      <w:pPr>
        <w:pStyle w:val="AHeading3"/>
        <w:numPr>
          <w:ilvl w:val="2"/>
          <w:numId w:val="10"/>
        </w:numPr>
        <w:spacing w:after="0" w:line="240" w:lineRule="auto"/>
        <w:rPr>
          <w:rFonts w:cs="Arial"/>
          <w:sz w:val="24"/>
          <w:szCs w:val="24"/>
        </w:rPr>
      </w:pPr>
      <w:r w:rsidRPr="00B17472">
        <w:rPr>
          <w:rFonts w:cs="Arial"/>
          <w:sz w:val="24"/>
          <w:szCs w:val="24"/>
        </w:rPr>
        <w:t>4x2 – Two wheel drive</w:t>
      </w:r>
    </w:p>
    <w:p w14:paraId="1E7CDE81" w14:textId="780B56BA" w:rsidR="00686561" w:rsidRDefault="00C57FFC" w:rsidP="00C57FFC">
      <w:pPr>
        <w:pStyle w:val="AHeading3"/>
        <w:numPr>
          <w:ilvl w:val="2"/>
          <w:numId w:val="10"/>
        </w:numPr>
        <w:spacing w:after="0" w:line="240" w:lineRule="auto"/>
        <w:rPr>
          <w:rFonts w:cs="Arial"/>
          <w:sz w:val="24"/>
          <w:szCs w:val="24"/>
        </w:rPr>
      </w:pPr>
      <w:r w:rsidRPr="00B17472">
        <w:rPr>
          <w:rFonts w:cs="Arial"/>
          <w:sz w:val="24"/>
          <w:szCs w:val="24"/>
        </w:rPr>
        <w:t>4x4 – Four wheel drive</w:t>
      </w:r>
    </w:p>
    <w:p w14:paraId="660B2244" w14:textId="6FEAFC63" w:rsidR="003B48FB" w:rsidRDefault="003B48FB" w:rsidP="00E97C71">
      <w:pPr>
        <w:pStyle w:val="AHeading3"/>
        <w:numPr>
          <w:ilvl w:val="0"/>
          <w:numId w:val="0"/>
        </w:numPr>
        <w:spacing w:after="0" w:line="240" w:lineRule="auto"/>
        <w:ind w:left="1800"/>
        <w:rPr>
          <w:rFonts w:cs="Arial"/>
          <w:sz w:val="24"/>
          <w:szCs w:val="24"/>
        </w:rPr>
      </w:pPr>
    </w:p>
    <w:p w14:paraId="4C470E8D" w14:textId="5C7B86C9" w:rsidR="00C57FFC" w:rsidRPr="00686561" w:rsidRDefault="00686561" w:rsidP="00686561">
      <w:pPr>
        <w:rPr>
          <w:color w:val="000000"/>
        </w:rPr>
      </w:pPr>
      <w:r>
        <w:br w:type="page"/>
      </w:r>
    </w:p>
    <w:p w14:paraId="26617F47" w14:textId="00009211" w:rsidR="00E03696" w:rsidRPr="000D0C8F" w:rsidRDefault="00E03696" w:rsidP="00564ADA">
      <w:pPr>
        <w:pStyle w:val="Heading1"/>
      </w:pPr>
      <w:bookmarkStart w:id="11" w:name="_Toc521587552"/>
      <w:bookmarkStart w:id="12" w:name="_Toc132289116"/>
      <w:r w:rsidRPr="000D0C8F">
        <w:lastRenderedPageBreak/>
        <w:t>TECHNICAL REQUIREMENTS</w:t>
      </w:r>
      <w:bookmarkEnd w:id="11"/>
      <w:bookmarkEnd w:id="12"/>
    </w:p>
    <w:p w14:paraId="669CAD5E" w14:textId="612F08ED" w:rsidR="007A0803" w:rsidRPr="00787A48" w:rsidRDefault="007A0803" w:rsidP="00F96B7C">
      <w:pPr>
        <w:pStyle w:val="Heading2"/>
        <w:numPr>
          <w:ilvl w:val="1"/>
          <w:numId w:val="3"/>
        </w:numPr>
        <w:tabs>
          <w:tab w:val="clear" w:pos="540"/>
          <w:tab w:val="clear" w:pos="720"/>
          <w:tab w:val="clear" w:pos="1080"/>
          <w:tab w:val="clear" w:pos="1440"/>
          <w:tab w:val="clear" w:pos="1620"/>
          <w:tab w:val="clear" w:pos="2160"/>
        </w:tabs>
        <w:spacing w:before="240"/>
        <w:ind w:left="1094" w:hanging="547"/>
        <w:rPr>
          <w:sz w:val="24"/>
          <w:szCs w:val="24"/>
        </w:rPr>
      </w:pPr>
      <w:bookmarkStart w:id="13" w:name="_Toc132289117"/>
      <w:bookmarkStart w:id="14" w:name="_Toc521587553"/>
      <w:r w:rsidRPr="00787A48">
        <w:rPr>
          <w:sz w:val="24"/>
          <w:szCs w:val="24"/>
        </w:rPr>
        <w:t>GENERAL</w:t>
      </w:r>
      <w:bookmarkEnd w:id="13"/>
    </w:p>
    <w:p w14:paraId="64764E07" w14:textId="2CC155FF" w:rsidR="008948E1" w:rsidRDefault="008948E1" w:rsidP="008948E1">
      <w:pPr>
        <w:spacing w:before="120" w:line="252" w:lineRule="exact"/>
        <w:ind w:left="1080" w:right="418"/>
      </w:pPr>
      <w:r w:rsidRPr="008948E1">
        <w:t>Each vehicle shall be new (unused), current production as specified in the solicitation at the line item description. Vehicles bid must meet or exceed the requirements in the solicitation line item description. Each vehicle shall be supplied with all equipment and accessories indicated as standard equipment in the manufacturer’s published literature (or web site). Optional equipment necessary to meet the minimum requirements of this specification shall be included.</w:t>
      </w:r>
    </w:p>
    <w:p w14:paraId="100CF11B" w14:textId="1C9318D8" w:rsidR="008948E1" w:rsidRPr="008948E1" w:rsidRDefault="008948E1" w:rsidP="008948E1">
      <w:pPr>
        <w:spacing w:before="120" w:line="252" w:lineRule="exact"/>
        <w:ind w:left="1080" w:right="418"/>
      </w:pPr>
      <w:r w:rsidRPr="008948E1">
        <w:t>Vehicles that are produced by converting an existing gasoline or diesel fueled vehicle into a</w:t>
      </w:r>
      <w:r w:rsidR="00E51950">
        <w:t xml:space="preserve"> B</w:t>
      </w:r>
      <w:r w:rsidRPr="008948E1">
        <w:t>EV shall meet the Original Equipment Manufacturer (OEM) Body Builders Standards and Guidelines.</w:t>
      </w:r>
    </w:p>
    <w:p w14:paraId="26617F4A" w14:textId="3EDBD1EE" w:rsidR="00E03696" w:rsidRPr="00787A48" w:rsidRDefault="00054E71" w:rsidP="00F96B7C">
      <w:pPr>
        <w:pStyle w:val="Heading2"/>
        <w:numPr>
          <w:ilvl w:val="1"/>
          <w:numId w:val="3"/>
        </w:numPr>
        <w:tabs>
          <w:tab w:val="clear" w:pos="540"/>
          <w:tab w:val="clear" w:pos="720"/>
          <w:tab w:val="clear" w:pos="1080"/>
          <w:tab w:val="clear" w:pos="1440"/>
          <w:tab w:val="clear" w:pos="1620"/>
          <w:tab w:val="clear" w:pos="2160"/>
        </w:tabs>
        <w:spacing w:before="240"/>
        <w:ind w:left="1094" w:hanging="547"/>
        <w:rPr>
          <w:sz w:val="24"/>
          <w:szCs w:val="24"/>
        </w:rPr>
      </w:pPr>
      <w:bookmarkStart w:id="15" w:name="_Toc132289118"/>
      <w:bookmarkStart w:id="16" w:name="_Hlk118964982"/>
      <w:r w:rsidRPr="00787A48">
        <w:rPr>
          <w:sz w:val="24"/>
          <w:szCs w:val="24"/>
        </w:rPr>
        <w:t>CHARGING</w:t>
      </w:r>
      <w:bookmarkEnd w:id="14"/>
      <w:bookmarkEnd w:id="15"/>
    </w:p>
    <w:p w14:paraId="12116637" w14:textId="52D8A62C" w:rsidR="00054E71" w:rsidRDefault="00F967EF" w:rsidP="00054E71">
      <w:pPr>
        <w:spacing w:before="120" w:line="252" w:lineRule="exact"/>
        <w:ind w:left="1080" w:right="418"/>
      </w:pPr>
      <w:r>
        <w:t xml:space="preserve">All applicable vehicles shall come equipped </w:t>
      </w:r>
      <w:r w:rsidRPr="00D76BC9">
        <w:t xml:space="preserve">with charging plugs that allow for </w:t>
      </w:r>
      <w:r w:rsidR="0062640B" w:rsidRPr="00D76BC9">
        <w:t xml:space="preserve">charging </w:t>
      </w:r>
      <w:r w:rsidR="002D3913" w:rsidRPr="00D76BC9">
        <w:t xml:space="preserve">at the maximum available level </w:t>
      </w:r>
      <w:r w:rsidRPr="00D76BC9">
        <w:t>via CCS-Type 1 connection. Proprietary</w:t>
      </w:r>
      <w:r w:rsidRPr="00931745">
        <w:t xml:space="preserve"> charging plugs or cables shall </w:t>
      </w:r>
      <w:r w:rsidR="001C109D">
        <w:t>be supplied with adapter to meet CCS-Type 1 connection</w:t>
      </w:r>
      <w:r w:rsidRPr="00931745">
        <w:t>.</w:t>
      </w:r>
    </w:p>
    <w:p w14:paraId="4EAA8C90" w14:textId="55F27573" w:rsidR="00741E73" w:rsidRPr="0043076A" w:rsidRDefault="00741E73" w:rsidP="00787A48">
      <w:pPr>
        <w:pStyle w:val="Heading2"/>
        <w:numPr>
          <w:ilvl w:val="1"/>
          <w:numId w:val="3"/>
        </w:numPr>
        <w:tabs>
          <w:tab w:val="clear" w:pos="540"/>
          <w:tab w:val="clear" w:pos="720"/>
          <w:tab w:val="clear" w:pos="1080"/>
          <w:tab w:val="clear" w:pos="1440"/>
          <w:tab w:val="clear" w:pos="1620"/>
          <w:tab w:val="clear" w:pos="2160"/>
        </w:tabs>
        <w:spacing w:before="240"/>
        <w:ind w:left="1094" w:hanging="547"/>
        <w:rPr>
          <w:sz w:val="24"/>
          <w:szCs w:val="24"/>
        </w:rPr>
      </w:pPr>
      <w:bookmarkStart w:id="17" w:name="_Toc132289119"/>
      <w:bookmarkStart w:id="18" w:name="_Toc521587555"/>
      <w:bookmarkEnd w:id="16"/>
      <w:r w:rsidRPr="0043076A">
        <w:rPr>
          <w:sz w:val="24"/>
          <w:szCs w:val="24"/>
        </w:rPr>
        <w:t>BATTERY ELECTRIC VEHICLE</w:t>
      </w:r>
      <w:bookmarkEnd w:id="17"/>
    </w:p>
    <w:p w14:paraId="5190A6F3" w14:textId="4612D24E" w:rsidR="008557C1" w:rsidRPr="008557C1" w:rsidRDefault="008557C1" w:rsidP="008557C1">
      <w:pPr>
        <w:spacing w:before="120" w:line="252" w:lineRule="exact"/>
        <w:ind w:left="1080" w:right="418"/>
      </w:pPr>
      <w:r>
        <w:t>B</w:t>
      </w:r>
      <w:r w:rsidRPr="008557C1">
        <w:t xml:space="preserve">attery </w:t>
      </w:r>
      <w:r>
        <w:t>E</w:t>
      </w:r>
      <w:r w:rsidRPr="008557C1">
        <w:t xml:space="preserve">lectric </w:t>
      </w:r>
      <w:r>
        <w:t>V</w:t>
      </w:r>
      <w:r w:rsidRPr="008557C1">
        <w:t xml:space="preserve">ehicles (BEVs), use a battery pack to store the electrical energy that powers the motor. The batteries are charged by plugging the vehicle in to an electric power source. </w:t>
      </w:r>
      <w:r w:rsidR="00627D64">
        <w:t xml:space="preserve">These vehicles are classified as </w:t>
      </w:r>
      <w:r w:rsidRPr="008557C1">
        <w:t>zero-emission vehicles because they produce no direct exhaust or tailpipe emissions.</w:t>
      </w:r>
    </w:p>
    <w:p w14:paraId="724BE02E" w14:textId="5E97EDAA" w:rsidR="00A9283E" w:rsidRPr="0043076A" w:rsidRDefault="00A9283E" w:rsidP="00787A48">
      <w:pPr>
        <w:pStyle w:val="Heading2"/>
        <w:numPr>
          <w:ilvl w:val="1"/>
          <w:numId w:val="3"/>
        </w:numPr>
        <w:tabs>
          <w:tab w:val="clear" w:pos="540"/>
          <w:tab w:val="clear" w:pos="720"/>
          <w:tab w:val="clear" w:pos="1080"/>
          <w:tab w:val="clear" w:pos="1440"/>
          <w:tab w:val="clear" w:pos="1620"/>
          <w:tab w:val="clear" w:pos="2160"/>
        </w:tabs>
        <w:spacing w:before="240"/>
        <w:ind w:left="1094" w:hanging="547"/>
        <w:rPr>
          <w:sz w:val="24"/>
          <w:szCs w:val="24"/>
        </w:rPr>
      </w:pPr>
      <w:bookmarkStart w:id="19" w:name="_Toc132289120"/>
      <w:r w:rsidRPr="0043076A">
        <w:rPr>
          <w:sz w:val="24"/>
          <w:szCs w:val="24"/>
        </w:rPr>
        <w:t xml:space="preserve">FUEL CELL </w:t>
      </w:r>
      <w:r w:rsidR="00B10EBF" w:rsidRPr="0043076A">
        <w:rPr>
          <w:sz w:val="24"/>
          <w:szCs w:val="24"/>
        </w:rPr>
        <w:t>VEHICLE</w:t>
      </w:r>
      <w:bookmarkEnd w:id="19"/>
    </w:p>
    <w:p w14:paraId="0986C989" w14:textId="5A1EA39B" w:rsidR="00795C38" w:rsidRPr="00795C38" w:rsidRDefault="004C11BC" w:rsidP="00BA1737">
      <w:pPr>
        <w:spacing w:before="240"/>
        <w:ind w:left="1094"/>
      </w:pPr>
      <w:r>
        <w:t>Fuel Cell E</w:t>
      </w:r>
      <w:r w:rsidR="00795C38" w:rsidRPr="00795C38">
        <w:t xml:space="preserve">lectric </w:t>
      </w:r>
      <w:r>
        <w:t>V</w:t>
      </w:r>
      <w:r w:rsidR="00795C38" w:rsidRPr="00795C38">
        <w:t>ehicle</w:t>
      </w:r>
      <w:r w:rsidR="00BD72EE">
        <w:t xml:space="preserve"> (</w:t>
      </w:r>
      <w:r w:rsidR="0026374E">
        <w:t>FCEV)</w:t>
      </w:r>
      <w:r w:rsidR="00795C38" w:rsidRPr="00795C38">
        <w:t xml:space="preserve"> use</w:t>
      </w:r>
      <w:r w:rsidR="00741E73">
        <w:t xml:space="preserve"> </w:t>
      </w:r>
      <w:r w:rsidR="00795C38" w:rsidRPr="00795C38">
        <w:t>fuel cell</w:t>
      </w:r>
      <w:r w:rsidR="00741E73">
        <w:t>s</w:t>
      </w:r>
      <w:r w:rsidR="00795C38" w:rsidRPr="00795C38">
        <w:t xml:space="preserve">, sometimes in combination with a small battery or supercapacitor, to power its onboard electric motor. </w:t>
      </w:r>
      <w:r w:rsidR="0026374E">
        <w:t>The f</w:t>
      </w:r>
      <w:r w:rsidR="00795C38" w:rsidRPr="00795C38">
        <w:t xml:space="preserve">uel cells in </w:t>
      </w:r>
      <w:r w:rsidR="00BD72EE">
        <w:t xml:space="preserve">these </w:t>
      </w:r>
      <w:r w:rsidR="00795C38" w:rsidRPr="00795C38">
        <w:t xml:space="preserve">vehicles generate electricity generally using oxygen from the air and compressed hydrogen. </w:t>
      </w:r>
      <w:r w:rsidR="00BD72EE">
        <w:t>These</w:t>
      </w:r>
      <w:r w:rsidR="00795C38" w:rsidRPr="00795C38">
        <w:t xml:space="preserve"> vehicles are classified as zero-emissions vehicles that emit only water and heat.</w:t>
      </w:r>
    </w:p>
    <w:p w14:paraId="03FD93C9" w14:textId="6E1337AD" w:rsidR="00407044" w:rsidRPr="00787A48" w:rsidRDefault="00407044" w:rsidP="00787A48">
      <w:pPr>
        <w:pStyle w:val="Heading2"/>
        <w:numPr>
          <w:ilvl w:val="1"/>
          <w:numId w:val="3"/>
        </w:numPr>
        <w:tabs>
          <w:tab w:val="clear" w:pos="540"/>
          <w:tab w:val="clear" w:pos="720"/>
          <w:tab w:val="clear" w:pos="1080"/>
          <w:tab w:val="clear" w:pos="1440"/>
          <w:tab w:val="clear" w:pos="1620"/>
          <w:tab w:val="clear" w:pos="2160"/>
        </w:tabs>
        <w:spacing w:before="240"/>
        <w:ind w:left="1094" w:hanging="547"/>
      </w:pPr>
      <w:bookmarkStart w:id="20" w:name="_Toc132289121"/>
      <w:r w:rsidRPr="00787A48">
        <w:rPr>
          <w:sz w:val="24"/>
          <w:szCs w:val="24"/>
        </w:rPr>
        <w:t>RANGE</w:t>
      </w:r>
      <w:bookmarkEnd w:id="20"/>
    </w:p>
    <w:p w14:paraId="3998DD6C" w14:textId="1575E3C4" w:rsidR="00D76BC9" w:rsidRPr="001020A0" w:rsidRDefault="00241608" w:rsidP="001020A0">
      <w:pPr>
        <w:spacing w:before="120" w:line="252" w:lineRule="exact"/>
        <w:ind w:left="1080" w:right="418"/>
      </w:pPr>
      <w:r>
        <w:t>All vehicles shall have at least an 80 mile range</w:t>
      </w:r>
      <w:r w:rsidR="0067732E">
        <w:t xml:space="preserve"> at maximum GVWR</w:t>
      </w:r>
    </w:p>
    <w:p w14:paraId="5D286A11" w14:textId="0096F099" w:rsidR="00436B1E" w:rsidRPr="00931745" w:rsidRDefault="00436B1E" w:rsidP="00787A48">
      <w:pPr>
        <w:pStyle w:val="Heading2"/>
        <w:numPr>
          <w:ilvl w:val="1"/>
          <w:numId w:val="3"/>
        </w:numPr>
        <w:tabs>
          <w:tab w:val="clear" w:pos="540"/>
          <w:tab w:val="clear" w:pos="720"/>
          <w:tab w:val="clear" w:pos="1080"/>
          <w:tab w:val="clear" w:pos="1440"/>
          <w:tab w:val="clear" w:pos="1620"/>
          <w:tab w:val="clear" w:pos="2160"/>
        </w:tabs>
        <w:spacing w:before="240"/>
        <w:ind w:left="1094" w:hanging="547"/>
      </w:pPr>
      <w:bookmarkStart w:id="21" w:name="_Toc132289122"/>
      <w:r w:rsidRPr="00787A48">
        <w:rPr>
          <w:sz w:val="24"/>
          <w:szCs w:val="24"/>
        </w:rPr>
        <w:t>MISCELLANEOUS</w:t>
      </w:r>
      <w:r w:rsidRPr="00931745">
        <w:t xml:space="preserve"> EQUIPMENT</w:t>
      </w:r>
      <w:bookmarkEnd w:id="21"/>
    </w:p>
    <w:p w14:paraId="73415F20" w14:textId="3841D706" w:rsidR="009B4603" w:rsidRPr="00931745" w:rsidRDefault="009B4603" w:rsidP="003E489E">
      <w:pPr>
        <w:spacing w:before="120" w:after="240" w:line="252" w:lineRule="exact"/>
        <w:ind w:left="1080" w:right="418"/>
      </w:pPr>
      <w:r w:rsidRPr="00931745">
        <w:t>The following items (</w:t>
      </w:r>
      <w:r w:rsidR="00FA52DE" w:rsidRPr="00931745">
        <w:t>supplementing,</w:t>
      </w:r>
      <w:r w:rsidRPr="00931745">
        <w:t xml:space="preserve"> if </w:t>
      </w:r>
      <w:r w:rsidR="005D68F7" w:rsidRPr="00931745">
        <w:t>necessary,</w:t>
      </w:r>
      <w:r w:rsidR="00FA52DE">
        <w:t xml:space="preserve"> </w:t>
      </w:r>
      <w:r w:rsidRPr="00931745">
        <w:t>those items already cataloged as standard equipment) shall be furnished:</w:t>
      </w:r>
    </w:p>
    <w:p w14:paraId="53478A13" w14:textId="448EB4A2" w:rsidR="009B4603" w:rsidRPr="00931745" w:rsidRDefault="009B4603" w:rsidP="003E489E">
      <w:pPr>
        <w:numPr>
          <w:ilvl w:val="2"/>
          <w:numId w:val="13"/>
        </w:numPr>
        <w:ind w:right="-14"/>
        <w:rPr>
          <w:rFonts w:eastAsia="Arial"/>
          <w:bCs/>
        </w:rPr>
      </w:pPr>
      <w:r w:rsidRPr="00931745">
        <w:rPr>
          <w:rFonts w:eastAsia="Arial"/>
          <w:bCs/>
        </w:rPr>
        <w:t>Power steering</w:t>
      </w:r>
    </w:p>
    <w:p w14:paraId="31B48FDB" w14:textId="58E973C9" w:rsidR="009B4603" w:rsidRPr="00931745" w:rsidRDefault="009B4603" w:rsidP="003E489E">
      <w:pPr>
        <w:numPr>
          <w:ilvl w:val="2"/>
          <w:numId w:val="13"/>
        </w:numPr>
        <w:ind w:right="-14"/>
        <w:rPr>
          <w:rFonts w:eastAsia="Arial"/>
          <w:bCs/>
        </w:rPr>
      </w:pPr>
      <w:r w:rsidRPr="00931745">
        <w:rPr>
          <w:rFonts w:eastAsia="Arial"/>
          <w:bCs/>
        </w:rPr>
        <w:t>Tilt steering wheel</w:t>
      </w:r>
    </w:p>
    <w:p w14:paraId="17B06505" w14:textId="5591BE8A" w:rsidR="009B4603" w:rsidRPr="00931745" w:rsidRDefault="009B4603" w:rsidP="003E489E">
      <w:pPr>
        <w:numPr>
          <w:ilvl w:val="2"/>
          <w:numId w:val="13"/>
        </w:numPr>
        <w:ind w:right="-14"/>
        <w:rPr>
          <w:rFonts w:eastAsia="Arial"/>
          <w:bCs/>
        </w:rPr>
      </w:pPr>
      <w:r w:rsidRPr="00931745">
        <w:rPr>
          <w:rFonts w:eastAsia="Arial"/>
          <w:bCs/>
        </w:rPr>
        <w:t>Heater / Air Conditioner</w:t>
      </w:r>
    </w:p>
    <w:p w14:paraId="384A209B" w14:textId="299AB4E8" w:rsidR="009B4603" w:rsidRPr="00931745" w:rsidRDefault="009B4603" w:rsidP="0006337F">
      <w:pPr>
        <w:numPr>
          <w:ilvl w:val="2"/>
          <w:numId w:val="13"/>
        </w:numPr>
        <w:tabs>
          <w:tab w:val="left" w:pos="1440"/>
        </w:tabs>
        <w:ind w:right="-14"/>
        <w:rPr>
          <w:rFonts w:eastAsia="Arial"/>
          <w:bCs/>
        </w:rPr>
      </w:pPr>
      <w:r w:rsidRPr="00931745">
        <w:rPr>
          <w:rFonts w:eastAsia="Arial"/>
          <w:bCs/>
        </w:rPr>
        <w:t>AM/FM Radio</w:t>
      </w:r>
    </w:p>
    <w:p w14:paraId="06842423" w14:textId="2EE6CBAD" w:rsidR="009B4603" w:rsidRPr="00931745" w:rsidRDefault="009B4603" w:rsidP="003E489E">
      <w:pPr>
        <w:numPr>
          <w:ilvl w:val="2"/>
          <w:numId w:val="13"/>
        </w:numPr>
        <w:ind w:right="-14"/>
        <w:rPr>
          <w:rFonts w:eastAsia="Arial"/>
          <w:bCs/>
        </w:rPr>
      </w:pPr>
      <w:r w:rsidRPr="00931745">
        <w:rPr>
          <w:rFonts w:eastAsia="Arial"/>
          <w:bCs/>
        </w:rPr>
        <w:t>Back-up alarm, 97db (minimum)</w:t>
      </w:r>
    </w:p>
    <w:p w14:paraId="796E244B" w14:textId="457722F0" w:rsidR="009B4603" w:rsidRPr="00931745" w:rsidRDefault="009B4603" w:rsidP="003E489E">
      <w:pPr>
        <w:numPr>
          <w:ilvl w:val="2"/>
          <w:numId w:val="13"/>
        </w:numPr>
        <w:ind w:right="-14"/>
        <w:rPr>
          <w:rFonts w:eastAsia="Arial"/>
          <w:bCs/>
        </w:rPr>
      </w:pPr>
      <w:r w:rsidRPr="00931745">
        <w:rPr>
          <w:rFonts w:eastAsia="Arial"/>
          <w:bCs/>
        </w:rPr>
        <w:lastRenderedPageBreak/>
        <w:t xml:space="preserve">Original Equipment Manufacturer (O.E.M.) floor mat sets installed in all seating rows where the vehicle comes with carpeted </w:t>
      </w:r>
      <w:proofErr w:type="gramStart"/>
      <w:r w:rsidRPr="00931745">
        <w:rPr>
          <w:rFonts w:eastAsia="Arial"/>
          <w:bCs/>
        </w:rPr>
        <w:t>floors</w:t>
      </w:r>
      <w:proofErr w:type="gramEnd"/>
    </w:p>
    <w:p w14:paraId="42C344C2" w14:textId="4840CC28" w:rsidR="00436B1E" w:rsidRPr="00787A48" w:rsidRDefault="00436B1E" w:rsidP="00787A48">
      <w:pPr>
        <w:pStyle w:val="Heading2"/>
        <w:numPr>
          <w:ilvl w:val="1"/>
          <w:numId w:val="3"/>
        </w:numPr>
        <w:tabs>
          <w:tab w:val="clear" w:pos="540"/>
          <w:tab w:val="clear" w:pos="720"/>
          <w:tab w:val="clear" w:pos="1080"/>
          <w:tab w:val="clear" w:pos="1440"/>
          <w:tab w:val="clear" w:pos="1620"/>
          <w:tab w:val="clear" w:pos="2160"/>
        </w:tabs>
        <w:spacing w:before="240"/>
        <w:ind w:left="1094" w:hanging="547"/>
      </w:pPr>
      <w:bookmarkStart w:id="22" w:name="_Toc132289123"/>
      <w:r w:rsidRPr="00787A48">
        <w:rPr>
          <w:sz w:val="24"/>
          <w:szCs w:val="24"/>
        </w:rPr>
        <w:t>VANS</w:t>
      </w:r>
      <w:bookmarkEnd w:id="22"/>
    </w:p>
    <w:p w14:paraId="299C81B4" w14:textId="01B34931" w:rsidR="00436B1E" w:rsidRPr="00931745" w:rsidRDefault="00436B1E" w:rsidP="00436B1E">
      <w:pPr>
        <w:spacing w:before="120" w:line="252" w:lineRule="exact"/>
        <w:ind w:left="1080" w:right="418"/>
      </w:pPr>
      <w:r w:rsidRPr="00931745">
        <w:t>The solicitation line item description and the technical questionnaire shall specify the configuration, which is defined as follows:</w:t>
      </w:r>
    </w:p>
    <w:p w14:paraId="43F5E5CC" w14:textId="403C6065" w:rsidR="006946E0" w:rsidRDefault="00AC3F68" w:rsidP="000D369C">
      <w:pPr>
        <w:pStyle w:val="ListParagraph"/>
        <w:numPr>
          <w:ilvl w:val="0"/>
          <w:numId w:val="9"/>
        </w:numPr>
        <w:spacing w:before="120" w:line="252" w:lineRule="exact"/>
        <w:ind w:right="418"/>
      </w:pPr>
      <w:r w:rsidRPr="00931745">
        <w:t xml:space="preserve">Cargo Step Van:  Also known as a walk-in delivery or multi-stop </w:t>
      </w:r>
      <w:r w:rsidR="002C0F63">
        <w:t xml:space="preserve">*van </w:t>
      </w:r>
      <w:r w:rsidRPr="00931745">
        <w:t>which are equipped with</w:t>
      </w:r>
      <w:r w:rsidR="00B6698B">
        <w:t xml:space="preserve"> </w:t>
      </w:r>
      <w:r w:rsidR="001966B7" w:rsidRPr="00B6698B">
        <w:t>Two</w:t>
      </w:r>
      <w:r w:rsidR="002F7946" w:rsidRPr="00B6698B">
        <w:t xml:space="preserve"> (2) </w:t>
      </w:r>
      <w:r w:rsidR="00C52F71" w:rsidRPr="00B6698B">
        <w:t xml:space="preserve">entry </w:t>
      </w:r>
      <w:r w:rsidR="002F7946" w:rsidRPr="00B6698B">
        <w:t xml:space="preserve">steps on </w:t>
      </w:r>
      <w:r w:rsidR="00C52F71" w:rsidRPr="00B6698B">
        <w:t>both the</w:t>
      </w:r>
      <w:r w:rsidR="002F7946" w:rsidRPr="00B6698B">
        <w:t xml:space="preserve"> </w:t>
      </w:r>
      <w:r w:rsidR="0063735D" w:rsidRPr="00B6698B">
        <w:t>driver</w:t>
      </w:r>
      <w:r w:rsidR="002F7946" w:rsidRPr="00B6698B">
        <w:t xml:space="preserve"> and </w:t>
      </w:r>
      <w:r w:rsidR="0063735D" w:rsidRPr="00B6698B">
        <w:t xml:space="preserve">passenger </w:t>
      </w:r>
      <w:r w:rsidR="00C52F71" w:rsidRPr="00B6698B">
        <w:t>side of the vehicle</w:t>
      </w:r>
      <w:r w:rsidR="00E94DC5" w:rsidRPr="00B6698B">
        <w:t xml:space="preserve">, sliding entry doors on both the street and </w:t>
      </w:r>
      <w:r w:rsidR="0063735D" w:rsidRPr="00B6698B">
        <w:t xml:space="preserve">passenger side </w:t>
      </w:r>
      <w:r w:rsidR="00E94DC5" w:rsidRPr="00B6698B">
        <w:t>of the vehicle</w:t>
      </w:r>
      <w:r w:rsidR="004A2507" w:rsidRPr="00B6698B">
        <w:t>, a pass through from the cab to the cargo area</w:t>
      </w:r>
      <w:r w:rsidR="007116C2" w:rsidRPr="00B6698B">
        <w:t>, a</w:t>
      </w:r>
      <w:r w:rsidR="00986660">
        <w:t xml:space="preserve"> </w:t>
      </w:r>
      <w:r w:rsidR="001966B7" w:rsidRPr="00B6698B">
        <w:t xml:space="preserve">full access </w:t>
      </w:r>
      <w:r w:rsidR="00386B9D" w:rsidRPr="00B6698B">
        <w:t xml:space="preserve">rear entry </w:t>
      </w:r>
      <w:r w:rsidR="001966B7" w:rsidRPr="00B6698B">
        <w:t>door</w:t>
      </w:r>
      <w:r w:rsidR="009E1166" w:rsidRPr="00986660">
        <w:t>(s)</w:t>
      </w:r>
      <w:r w:rsidR="001966B7" w:rsidRPr="00986660">
        <w:t xml:space="preserve">, </w:t>
      </w:r>
      <w:r w:rsidR="001966B7" w:rsidRPr="00B6698B">
        <w:t xml:space="preserve">and seating </w:t>
      </w:r>
      <w:r w:rsidR="00BE324B" w:rsidRPr="00B6698B">
        <w:t>for a driver (at minimum)</w:t>
      </w:r>
      <w:r w:rsidR="001966B7" w:rsidRPr="00B6698B">
        <w:t xml:space="preserve">. </w:t>
      </w:r>
    </w:p>
    <w:p w14:paraId="51052A87" w14:textId="77777777" w:rsidR="000D369C" w:rsidRDefault="000D369C" w:rsidP="000D369C">
      <w:pPr>
        <w:pStyle w:val="ListParagraph"/>
        <w:spacing w:before="120" w:line="252" w:lineRule="exact"/>
        <w:ind w:left="1800" w:right="418"/>
      </w:pPr>
    </w:p>
    <w:p w14:paraId="74289674" w14:textId="79C23F07" w:rsidR="00436B1E" w:rsidRPr="000D369C" w:rsidRDefault="00436B1E" w:rsidP="00AC3F68">
      <w:pPr>
        <w:pStyle w:val="ListParagraph"/>
        <w:numPr>
          <w:ilvl w:val="0"/>
          <w:numId w:val="9"/>
        </w:numPr>
        <w:spacing w:before="120" w:line="252" w:lineRule="exact"/>
        <w:ind w:right="418"/>
      </w:pPr>
      <w:r w:rsidRPr="000D369C">
        <w:t>Cargo</w:t>
      </w:r>
      <w:r w:rsidR="00216BBC" w:rsidRPr="000D369C">
        <w:t xml:space="preserve"> Panel</w:t>
      </w:r>
      <w:r w:rsidRPr="000D369C">
        <w:t xml:space="preserve">: Equipped with at least 2 passenger doors and </w:t>
      </w:r>
      <w:r w:rsidR="005C432F" w:rsidRPr="000D369C">
        <w:t xml:space="preserve">cab </w:t>
      </w:r>
      <w:r w:rsidRPr="000D369C">
        <w:t>seating for 2</w:t>
      </w:r>
      <w:r w:rsidRPr="000D369C">
        <w:rPr>
          <w:b/>
          <w:bCs/>
          <w:i/>
          <w:iCs/>
        </w:rPr>
        <w:t xml:space="preserve"> </w:t>
      </w:r>
      <w:r w:rsidRPr="000D369C">
        <w:t>passengers</w:t>
      </w:r>
      <w:r w:rsidR="00895569" w:rsidRPr="000D369C">
        <w:t>,</w:t>
      </w:r>
      <w:r w:rsidR="00DE1392" w:rsidRPr="000D369C">
        <w:t xml:space="preserve"> with </w:t>
      </w:r>
      <w:r w:rsidR="00661BE8" w:rsidRPr="000D369C">
        <w:t xml:space="preserve">at least 1 </w:t>
      </w:r>
      <w:r w:rsidR="00895569" w:rsidRPr="000D369C">
        <w:t xml:space="preserve">cargo access </w:t>
      </w:r>
      <w:r w:rsidR="00661BE8" w:rsidRPr="000D369C">
        <w:t>door on th</w:t>
      </w:r>
      <w:r w:rsidR="00A461B8" w:rsidRPr="000D369C">
        <w:t>e passenger side</w:t>
      </w:r>
      <w:r w:rsidR="0094404B" w:rsidRPr="000D369C">
        <w:t xml:space="preserve">, and </w:t>
      </w:r>
      <w:r w:rsidR="006A29F6" w:rsidRPr="000D369C">
        <w:t xml:space="preserve">full access rear </w:t>
      </w:r>
      <w:r w:rsidR="008E7AB0" w:rsidRPr="000D369C">
        <w:t>doors</w:t>
      </w:r>
      <w:r w:rsidR="00F57FCF" w:rsidRPr="000D369C">
        <w:t>, a pass through from the cab to the cargo area</w:t>
      </w:r>
      <w:r w:rsidR="003D7277" w:rsidRPr="000D369C">
        <w:t>.</w:t>
      </w:r>
      <w:r w:rsidR="008E7AB0" w:rsidRPr="000D369C">
        <w:rPr>
          <w:b/>
          <w:bCs/>
          <w:i/>
          <w:iCs/>
        </w:rPr>
        <w:t xml:space="preserve"> </w:t>
      </w:r>
    </w:p>
    <w:p w14:paraId="0D257908" w14:textId="77777777" w:rsidR="006946E0" w:rsidRDefault="006946E0" w:rsidP="006946E0">
      <w:pPr>
        <w:pStyle w:val="ListParagraph"/>
        <w:spacing w:before="120" w:line="252" w:lineRule="exact"/>
        <w:ind w:left="1800" w:right="418"/>
      </w:pPr>
    </w:p>
    <w:p w14:paraId="78E50573" w14:textId="054D9A4F" w:rsidR="00436B1E" w:rsidRPr="00931745" w:rsidRDefault="00436B1E" w:rsidP="00AC3F68">
      <w:pPr>
        <w:pStyle w:val="ListParagraph"/>
        <w:numPr>
          <w:ilvl w:val="0"/>
          <w:numId w:val="9"/>
        </w:numPr>
        <w:spacing w:before="120" w:line="252" w:lineRule="exact"/>
        <w:ind w:right="418"/>
      </w:pPr>
      <w:r w:rsidRPr="00931745">
        <w:t>Passenger: Equipped with at least 3 passenger doors and seating for at least 12 passengers.</w:t>
      </w:r>
    </w:p>
    <w:p w14:paraId="71922D24" w14:textId="75E36632" w:rsidR="00436B1E" w:rsidRPr="00787A48" w:rsidRDefault="00436B1E" w:rsidP="00787A48">
      <w:pPr>
        <w:pStyle w:val="Heading2"/>
        <w:numPr>
          <w:ilvl w:val="1"/>
          <w:numId w:val="3"/>
        </w:numPr>
        <w:tabs>
          <w:tab w:val="clear" w:pos="540"/>
          <w:tab w:val="clear" w:pos="720"/>
          <w:tab w:val="clear" w:pos="1080"/>
          <w:tab w:val="clear" w:pos="1440"/>
          <w:tab w:val="clear" w:pos="1620"/>
          <w:tab w:val="clear" w:pos="2160"/>
        </w:tabs>
        <w:spacing w:before="240"/>
        <w:ind w:left="1094" w:hanging="547"/>
      </w:pPr>
      <w:bookmarkStart w:id="23" w:name="_Toc132289124"/>
      <w:r w:rsidRPr="00787A48">
        <w:rPr>
          <w:sz w:val="24"/>
          <w:szCs w:val="24"/>
        </w:rPr>
        <w:t>TRUCKS</w:t>
      </w:r>
      <w:bookmarkEnd w:id="23"/>
    </w:p>
    <w:p w14:paraId="21B4D25B" w14:textId="77777777" w:rsidR="00AC3F68" w:rsidRPr="00931745" w:rsidRDefault="00AC3F68" w:rsidP="00AC3F68">
      <w:pPr>
        <w:spacing w:before="120" w:line="252" w:lineRule="exact"/>
        <w:ind w:left="1080" w:right="418"/>
      </w:pPr>
      <w:r w:rsidRPr="00931745">
        <w:t xml:space="preserve">The solicitation line item description and the technical questionnaire shall specify the cab configuration, which is defined as follows: </w:t>
      </w:r>
    </w:p>
    <w:p w14:paraId="5C577E8D" w14:textId="77777777" w:rsidR="001724E4" w:rsidRPr="005C7A9F" w:rsidRDefault="001724E4" w:rsidP="001724E4">
      <w:pPr>
        <w:spacing w:before="120" w:line="252" w:lineRule="exact"/>
        <w:ind w:left="360" w:right="418" w:firstLine="720"/>
      </w:pPr>
      <w:r w:rsidRPr="00931745">
        <w:t xml:space="preserve">All trucks shall be equipped with at least 2 doors and seating for 2-3 </w:t>
      </w:r>
      <w:proofErr w:type="gramStart"/>
      <w:r w:rsidRPr="00931745">
        <w:t>passengers</w:t>
      </w:r>
      <w:proofErr w:type="gramEnd"/>
      <w:r>
        <w:t xml:space="preserve"> </w:t>
      </w:r>
    </w:p>
    <w:p w14:paraId="74502D1C" w14:textId="77777777" w:rsidR="00661ECE" w:rsidRDefault="00661ECE" w:rsidP="00661ECE">
      <w:pPr>
        <w:pStyle w:val="ListParagraph"/>
        <w:spacing w:before="120" w:line="252" w:lineRule="exact"/>
        <w:ind w:left="1800" w:right="418"/>
      </w:pPr>
    </w:p>
    <w:p w14:paraId="1592023C" w14:textId="72EB348E" w:rsidR="00AC3F68" w:rsidRPr="00931745" w:rsidRDefault="00AC3F68" w:rsidP="00AC3F68">
      <w:pPr>
        <w:pStyle w:val="ListParagraph"/>
        <w:numPr>
          <w:ilvl w:val="0"/>
          <w:numId w:val="9"/>
        </w:numPr>
        <w:spacing w:before="120" w:line="252" w:lineRule="exact"/>
        <w:ind w:right="418"/>
      </w:pPr>
      <w:r w:rsidRPr="00931745">
        <w:t>Cab Over:  Also known as a tilt cab and features an extr</w:t>
      </w:r>
      <w:r w:rsidR="00C0739F" w:rsidRPr="00931745">
        <w:t>emely short front bumper to back-of-</w:t>
      </w:r>
      <w:r w:rsidRPr="00931745">
        <w:t>cab dimension</w:t>
      </w:r>
      <w:r w:rsidR="0062640B">
        <w:t xml:space="preserve">. </w:t>
      </w:r>
      <w:r w:rsidR="00C0739F" w:rsidRPr="00931745">
        <w:t xml:space="preserve">Cab over trucks shall include </w:t>
      </w:r>
      <w:r w:rsidRPr="00931745">
        <w:t xml:space="preserve">a provision for tilting the cab </w:t>
      </w:r>
      <w:r w:rsidR="00C0739F" w:rsidRPr="00931745">
        <w:t>forward</w:t>
      </w:r>
      <w:r w:rsidRPr="00931745">
        <w:t xml:space="preserve"> on</w:t>
      </w:r>
      <w:r w:rsidR="00C0739F" w:rsidRPr="00931745">
        <w:t xml:space="preserve"> a pivot to provide access to the </w:t>
      </w:r>
      <w:r w:rsidR="00D01667">
        <w:t xml:space="preserve">area where the </w:t>
      </w:r>
      <w:r w:rsidR="00C0739F" w:rsidRPr="00931745">
        <w:t>engine</w:t>
      </w:r>
      <w:r w:rsidR="00D01667">
        <w:t xml:space="preserve"> would </w:t>
      </w:r>
      <w:r w:rsidR="00FA52DE">
        <w:t>normally</w:t>
      </w:r>
      <w:r w:rsidR="00D01667">
        <w:t xml:space="preserve"> be</w:t>
      </w:r>
      <w:r w:rsidR="00C0739F" w:rsidRPr="00931745">
        <w:t>.</w:t>
      </w:r>
    </w:p>
    <w:p w14:paraId="0384CA58" w14:textId="77777777" w:rsidR="006946E0" w:rsidRDefault="006946E0" w:rsidP="006946E0">
      <w:pPr>
        <w:pStyle w:val="ListParagraph"/>
        <w:spacing w:before="120" w:line="252" w:lineRule="exact"/>
        <w:ind w:left="1800" w:right="418"/>
      </w:pPr>
    </w:p>
    <w:p w14:paraId="75682888" w14:textId="16841915" w:rsidR="00AC3F68" w:rsidRPr="001020A0" w:rsidRDefault="00AC3F68" w:rsidP="00AC3F68">
      <w:pPr>
        <w:pStyle w:val="ListParagraph"/>
        <w:numPr>
          <w:ilvl w:val="0"/>
          <w:numId w:val="9"/>
        </w:numPr>
        <w:spacing w:before="120" w:line="252" w:lineRule="exact"/>
        <w:ind w:right="418"/>
      </w:pPr>
      <w:r w:rsidRPr="001020A0">
        <w:t xml:space="preserve">Cutaway: </w:t>
      </w:r>
      <w:r w:rsidR="00C10802" w:rsidRPr="001020A0">
        <w:t xml:space="preserve">A cutaway </w:t>
      </w:r>
      <w:r w:rsidR="00FA1240" w:rsidRPr="001020A0">
        <w:t>cab</w:t>
      </w:r>
      <w:r w:rsidR="00C10802" w:rsidRPr="001020A0">
        <w:t xml:space="preserve"> offers an o</w:t>
      </w:r>
      <w:r w:rsidR="00FC15C2" w:rsidRPr="001020A0">
        <w:t xml:space="preserve">pening </w:t>
      </w:r>
      <w:r w:rsidR="00C10802" w:rsidRPr="001020A0">
        <w:t xml:space="preserve">located </w:t>
      </w:r>
      <w:r w:rsidR="00FC15C2" w:rsidRPr="001020A0">
        <w:t>in the rear of the cab</w:t>
      </w:r>
      <w:r w:rsidR="001B091E" w:rsidRPr="001020A0">
        <w:t xml:space="preserve"> </w:t>
      </w:r>
      <w:r w:rsidR="00C10802" w:rsidRPr="001020A0">
        <w:t xml:space="preserve">allowing the driver to </w:t>
      </w:r>
      <w:r w:rsidR="00E84F32" w:rsidRPr="001020A0">
        <w:t xml:space="preserve">fully </w:t>
      </w:r>
      <w:r w:rsidR="00C10802" w:rsidRPr="001020A0">
        <w:t>access the body interior.</w:t>
      </w:r>
    </w:p>
    <w:p w14:paraId="6A1A59B2" w14:textId="77777777" w:rsidR="006946E0" w:rsidRDefault="006946E0" w:rsidP="006946E0">
      <w:pPr>
        <w:pStyle w:val="ListParagraph"/>
        <w:spacing w:before="120" w:line="252" w:lineRule="exact"/>
        <w:ind w:left="1800" w:right="418"/>
      </w:pPr>
    </w:p>
    <w:p w14:paraId="42E08BF7" w14:textId="43A0121C" w:rsidR="001724E4" w:rsidRPr="005C7A9F" w:rsidRDefault="00623F59" w:rsidP="008247D5">
      <w:pPr>
        <w:pStyle w:val="ListParagraph"/>
        <w:numPr>
          <w:ilvl w:val="0"/>
          <w:numId w:val="9"/>
        </w:numPr>
        <w:spacing w:before="120" w:line="252" w:lineRule="exact"/>
        <w:ind w:left="1080" w:right="418"/>
      </w:pPr>
      <w:r w:rsidRPr="00623F59">
        <w:t>T</w:t>
      </w:r>
      <w:r w:rsidR="004F045C">
        <w:t>r</w:t>
      </w:r>
      <w:r w:rsidR="00E62D8D">
        <w:t>actor</w:t>
      </w:r>
      <w:r w:rsidR="001724E4">
        <w:t>:</w:t>
      </w:r>
      <w:r w:rsidR="00037C82">
        <w:t xml:space="preserve"> "tractor" is a vehicle designed and used</w:t>
      </w:r>
      <w:r w:rsidR="00425D14">
        <w:t xml:space="preserve"> </w:t>
      </w:r>
      <w:r w:rsidR="00037C82">
        <w:t>primarily for drawing other vehicles and not so constructed as to carry a load, other than</w:t>
      </w:r>
      <w:r w:rsidR="00425D14">
        <w:t xml:space="preserve"> </w:t>
      </w:r>
      <w:r w:rsidR="00037C82">
        <w:t>a part of the weight of the vehicle and the load so drawn.</w:t>
      </w:r>
      <w:bookmarkEnd w:id="18"/>
    </w:p>
    <w:sectPr w:rsidR="001724E4" w:rsidRPr="005C7A9F" w:rsidSect="00F96B7C">
      <w:headerReference w:type="default" r:id="rId13"/>
      <w:footerReference w:type="default" r:id="rId14"/>
      <w:headerReference w:type="first" r:id="rId15"/>
      <w:footerReference w:type="first" r:id="rId1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2C82" w14:textId="77777777" w:rsidR="00E64234" w:rsidRDefault="00E64234">
      <w:r>
        <w:separator/>
      </w:r>
    </w:p>
  </w:endnote>
  <w:endnote w:type="continuationSeparator" w:id="0">
    <w:p w14:paraId="27614200" w14:textId="77777777" w:rsidR="00E64234" w:rsidRDefault="00E6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This table formats the footer information, including information such as contributor, page number, and last revised date."/>
    </w:tblPr>
    <w:tblGrid>
      <w:gridCol w:w="3156"/>
      <w:gridCol w:w="3441"/>
      <w:gridCol w:w="3627"/>
    </w:tblGrid>
    <w:tr w:rsidR="00F96B7C" w:rsidRPr="000F649D" w14:paraId="210A218A" w14:textId="77777777" w:rsidTr="006F4BC2">
      <w:trPr>
        <w:tblHeader/>
      </w:trPr>
      <w:tc>
        <w:tcPr>
          <w:tcW w:w="1543" w:type="pct"/>
          <w:vAlign w:val="bottom"/>
        </w:tcPr>
        <w:p w14:paraId="7467B377" w14:textId="25FEAC69" w:rsidR="00F96B7C" w:rsidRPr="00436B1E" w:rsidRDefault="006863B7" w:rsidP="00436B1E">
          <w:pPr>
            <w:pStyle w:val="Footer"/>
            <w:tabs>
              <w:tab w:val="clear" w:pos="4320"/>
              <w:tab w:val="clear" w:pos="8640"/>
            </w:tabs>
            <w:ind w:left="-120"/>
          </w:pPr>
          <w:r>
            <w:t>Middleton</w:t>
          </w:r>
          <w:r w:rsidR="00436B1E" w:rsidRPr="00436B1E">
            <w:t xml:space="preserve">, </w:t>
          </w:r>
          <w:r>
            <w:t>B</w:t>
          </w:r>
          <w:r w:rsidR="00436B1E" w:rsidRPr="00436B1E">
            <w:t>.</w:t>
          </w:r>
        </w:p>
      </w:tc>
      <w:tc>
        <w:tcPr>
          <w:tcW w:w="1683" w:type="pct"/>
          <w:vAlign w:val="bottom"/>
        </w:tcPr>
        <w:p w14:paraId="495CBF36" w14:textId="4F72DBF0" w:rsidR="00F96B7C" w:rsidRPr="00436B1E" w:rsidRDefault="00F96B7C" w:rsidP="00F96B7C">
          <w:pPr>
            <w:pStyle w:val="Footer"/>
            <w:tabs>
              <w:tab w:val="clear" w:pos="4320"/>
              <w:tab w:val="clear" w:pos="8640"/>
            </w:tabs>
            <w:jc w:val="center"/>
          </w:pPr>
          <w:r w:rsidRPr="00436B1E">
            <w:t xml:space="preserve">Page </w:t>
          </w:r>
          <w:r w:rsidRPr="00436B1E">
            <w:fldChar w:fldCharType="begin"/>
          </w:r>
          <w:r w:rsidRPr="00436B1E">
            <w:instrText xml:space="preserve"> PAGE </w:instrText>
          </w:r>
          <w:r w:rsidRPr="00436B1E">
            <w:fldChar w:fldCharType="separate"/>
          </w:r>
          <w:r w:rsidR="000A47C5">
            <w:rPr>
              <w:noProof/>
            </w:rPr>
            <w:t>1</w:t>
          </w:r>
          <w:r w:rsidRPr="00436B1E">
            <w:fldChar w:fldCharType="end"/>
          </w:r>
          <w:r w:rsidRPr="00436B1E">
            <w:t xml:space="preserve"> of </w:t>
          </w:r>
          <w:r w:rsidR="00CC2063">
            <w:rPr>
              <w:noProof/>
            </w:rPr>
            <w:fldChar w:fldCharType="begin"/>
          </w:r>
          <w:r w:rsidR="00CC2063">
            <w:rPr>
              <w:noProof/>
            </w:rPr>
            <w:instrText xml:space="preserve"> NUMPAGES </w:instrText>
          </w:r>
          <w:r w:rsidR="00CC2063">
            <w:rPr>
              <w:noProof/>
            </w:rPr>
            <w:fldChar w:fldCharType="separate"/>
          </w:r>
          <w:r w:rsidR="000A47C5">
            <w:rPr>
              <w:noProof/>
            </w:rPr>
            <w:t>1</w:t>
          </w:r>
          <w:r w:rsidR="00CC2063">
            <w:rPr>
              <w:noProof/>
            </w:rPr>
            <w:fldChar w:fldCharType="end"/>
          </w:r>
        </w:p>
      </w:tc>
      <w:tc>
        <w:tcPr>
          <w:tcW w:w="1774" w:type="pct"/>
          <w:vAlign w:val="bottom"/>
        </w:tcPr>
        <w:p w14:paraId="06205283" w14:textId="2A7407AD" w:rsidR="00F96B7C" w:rsidRPr="000F649D" w:rsidRDefault="00B63EDB" w:rsidP="00D01667">
          <w:pPr>
            <w:pStyle w:val="Footer"/>
            <w:tabs>
              <w:tab w:val="clear" w:pos="4320"/>
              <w:tab w:val="clear" w:pos="8640"/>
            </w:tabs>
            <w:ind w:left="-104" w:right="-107"/>
            <w:jc w:val="right"/>
          </w:pPr>
          <w:r>
            <w:t>April 13</w:t>
          </w:r>
          <w:r w:rsidR="00A3018C">
            <w:t>,</w:t>
          </w:r>
          <w:r w:rsidR="00436B1E" w:rsidRPr="00436B1E">
            <w:t xml:space="preserve"> </w:t>
          </w:r>
          <w:proofErr w:type="gramStart"/>
          <w:r w:rsidR="00436B1E" w:rsidRPr="00436B1E">
            <w:t>20</w:t>
          </w:r>
          <w:r w:rsidR="006863B7">
            <w:t>2</w:t>
          </w:r>
          <w:r w:rsidR="003B71CA">
            <w:t>3</w:t>
          </w:r>
          <w:proofErr w:type="gramEnd"/>
          <w:r w:rsidR="00F96B7C" w:rsidRPr="000F649D">
            <w:t xml:space="preserve"> </w:t>
          </w:r>
        </w:p>
      </w:tc>
    </w:tr>
  </w:tbl>
  <w:p w14:paraId="5249CDC4" w14:textId="77777777" w:rsidR="00F96B7C" w:rsidRPr="00F96B7C" w:rsidRDefault="00F96B7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This table formats the footer information, including information such as contributor, page number, and last revised date."/>
    </w:tblPr>
    <w:tblGrid>
      <w:gridCol w:w="3156"/>
      <w:gridCol w:w="3441"/>
      <w:gridCol w:w="3627"/>
    </w:tblGrid>
    <w:tr w:rsidR="00F96B7C" w:rsidRPr="000F649D" w14:paraId="0A9FF078" w14:textId="77777777" w:rsidTr="006F4BC2">
      <w:trPr>
        <w:tblHeader/>
      </w:trPr>
      <w:tc>
        <w:tcPr>
          <w:tcW w:w="1543" w:type="pct"/>
          <w:vAlign w:val="bottom"/>
        </w:tcPr>
        <w:p w14:paraId="62C1425D" w14:textId="77777777" w:rsidR="00F96B7C" w:rsidRPr="000F649D" w:rsidRDefault="00F96B7C" w:rsidP="00F96B7C">
          <w:pPr>
            <w:pStyle w:val="Footer"/>
            <w:tabs>
              <w:tab w:val="clear" w:pos="4320"/>
              <w:tab w:val="clear" w:pos="8640"/>
            </w:tabs>
            <w:ind w:left="-120"/>
          </w:pPr>
          <w:r w:rsidRPr="000F649D">
            <w:rPr>
              <w:highlight w:val="yellow"/>
            </w:rPr>
            <w:t>Last, Fi</w:t>
          </w:r>
          <w:r>
            <w:rPr>
              <w:highlight w:val="yellow"/>
            </w:rPr>
            <w:t>r</w:t>
          </w:r>
          <w:r w:rsidRPr="000F649D">
            <w:rPr>
              <w:highlight w:val="yellow"/>
            </w:rPr>
            <w:t>st Initial</w:t>
          </w:r>
        </w:p>
      </w:tc>
      <w:tc>
        <w:tcPr>
          <w:tcW w:w="1683" w:type="pct"/>
          <w:vAlign w:val="bottom"/>
        </w:tcPr>
        <w:p w14:paraId="2B1BDE60" w14:textId="0E8D7260" w:rsidR="00F96B7C" w:rsidRPr="000F649D" w:rsidRDefault="00F96B7C" w:rsidP="00F96B7C">
          <w:pPr>
            <w:pStyle w:val="Footer"/>
            <w:tabs>
              <w:tab w:val="clear" w:pos="4320"/>
              <w:tab w:val="clear" w:pos="8640"/>
            </w:tabs>
            <w:jc w:val="center"/>
          </w:pPr>
          <w:r w:rsidRPr="000F649D">
            <w:t xml:space="preserve">Page </w:t>
          </w:r>
          <w:r w:rsidRPr="000F649D">
            <w:fldChar w:fldCharType="begin"/>
          </w:r>
          <w:r w:rsidRPr="000F649D">
            <w:instrText xml:space="preserve"> PAGE </w:instrText>
          </w:r>
          <w:r w:rsidRPr="000F649D">
            <w:fldChar w:fldCharType="separate"/>
          </w:r>
          <w:r>
            <w:rPr>
              <w:noProof/>
            </w:rPr>
            <w:t>1</w:t>
          </w:r>
          <w:r w:rsidRPr="000F649D">
            <w:fldChar w:fldCharType="end"/>
          </w:r>
          <w:r w:rsidRPr="000F649D">
            <w:t xml:space="preserve"> of </w:t>
          </w:r>
          <w:r w:rsidR="00CC2063">
            <w:rPr>
              <w:noProof/>
            </w:rPr>
            <w:fldChar w:fldCharType="begin"/>
          </w:r>
          <w:r w:rsidR="00CC2063">
            <w:rPr>
              <w:noProof/>
            </w:rPr>
            <w:instrText xml:space="preserve"> NUMPAGES </w:instrText>
          </w:r>
          <w:r w:rsidR="00CC2063">
            <w:rPr>
              <w:noProof/>
            </w:rPr>
            <w:fldChar w:fldCharType="separate"/>
          </w:r>
          <w:r w:rsidR="009E5A38">
            <w:rPr>
              <w:noProof/>
            </w:rPr>
            <w:t>5</w:t>
          </w:r>
          <w:r w:rsidR="00CC2063">
            <w:rPr>
              <w:noProof/>
            </w:rPr>
            <w:fldChar w:fldCharType="end"/>
          </w:r>
        </w:p>
      </w:tc>
      <w:tc>
        <w:tcPr>
          <w:tcW w:w="1774" w:type="pct"/>
          <w:vAlign w:val="bottom"/>
        </w:tcPr>
        <w:p w14:paraId="672ED4A0" w14:textId="77777777" w:rsidR="00F96B7C" w:rsidRPr="000F649D" w:rsidRDefault="00F96B7C" w:rsidP="00F96B7C">
          <w:pPr>
            <w:pStyle w:val="Footer"/>
            <w:tabs>
              <w:tab w:val="clear" w:pos="4320"/>
              <w:tab w:val="clear" w:pos="8640"/>
            </w:tabs>
            <w:ind w:left="-104" w:right="-107"/>
            <w:jc w:val="right"/>
          </w:pPr>
          <w:r w:rsidRPr="000F649D">
            <w:rPr>
              <w:highlight w:val="yellow"/>
            </w:rPr>
            <w:t>MMM</w:t>
          </w:r>
          <w:r>
            <w:t>.</w:t>
          </w:r>
          <w:r w:rsidRPr="000F649D">
            <w:t xml:space="preserve"> </w:t>
          </w:r>
          <w:r w:rsidRPr="000F649D">
            <w:rPr>
              <w:highlight w:val="yellow"/>
            </w:rPr>
            <w:t>DD, YYYY</w:t>
          </w:r>
          <w:r w:rsidRPr="000F649D">
            <w:t xml:space="preserve"> </w:t>
          </w:r>
        </w:p>
      </w:tc>
    </w:tr>
  </w:tbl>
  <w:p w14:paraId="3F0B83CB" w14:textId="77777777" w:rsidR="00F96B7C" w:rsidRPr="00F96B7C" w:rsidRDefault="00F96B7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0CA3" w14:textId="77777777" w:rsidR="00E64234" w:rsidRDefault="00E64234">
      <w:r>
        <w:separator/>
      </w:r>
    </w:p>
  </w:footnote>
  <w:footnote w:type="continuationSeparator" w:id="0">
    <w:p w14:paraId="0CEF887D" w14:textId="77777777" w:rsidR="00E64234" w:rsidRDefault="00E6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000" w:firstRow="0" w:lastRow="0" w:firstColumn="0" w:lastColumn="0" w:noHBand="0" w:noVBand="0"/>
      <w:tblCaption w:val="Header"/>
      <w:tblDescription w:val="This table formats the header information, including information such as commodity title, specification number and revision level, event identification number and attachment number."/>
    </w:tblPr>
    <w:tblGrid>
      <w:gridCol w:w="2340"/>
      <w:gridCol w:w="5130"/>
      <w:gridCol w:w="2754"/>
    </w:tblGrid>
    <w:tr w:rsidR="00F96B7C" w:rsidRPr="00CB1C3E" w14:paraId="57FBE96A" w14:textId="77777777" w:rsidTr="00986660">
      <w:trPr>
        <w:trHeight w:val="896"/>
        <w:tblHeader/>
      </w:trPr>
      <w:tc>
        <w:tcPr>
          <w:tcW w:w="1144" w:type="pct"/>
          <w:tcBorders>
            <w:bottom w:val="single" w:sz="4" w:space="0" w:color="auto"/>
          </w:tcBorders>
        </w:tcPr>
        <w:p w14:paraId="2033A4DF" w14:textId="77777777" w:rsidR="00F96B7C" w:rsidRPr="008D79D4" w:rsidRDefault="00F96B7C" w:rsidP="006C2A7A">
          <w:pPr>
            <w:pStyle w:val="Header"/>
            <w:tabs>
              <w:tab w:val="clear" w:pos="4320"/>
              <w:tab w:val="clear" w:pos="8640"/>
            </w:tabs>
          </w:pPr>
          <w:r w:rsidRPr="008D79D4">
            <w:rPr>
              <w:noProof/>
            </w:rPr>
            <w:drawing>
              <wp:inline distT="0" distB="0" distL="0" distR="0" wp14:anchorId="763661A5" wp14:editId="1F4CE47D">
                <wp:extent cx="1176655" cy="508635"/>
                <wp:effectExtent l="0" t="0" r="4445" b="5715"/>
                <wp:docPr id="1" name="Picture 1" descr="California Department of General Services Logo" title="California Department of Gener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508635"/>
                        </a:xfrm>
                        <a:prstGeom prst="rect">
                          <a:avLst/>
                        </a:prstGeom>
                        <a:noFill/>
                        <a:ln>
                          <a:noFill/>
                        </a:ln>
                      </pic:spPr>
                    </pic:pic>
                  </a:graphicData>
                </a:graphic>
              </wp:inline>
            </w:drawing>
          </w:r>
        </w:p>
      </w:tc>
      <w:tc>
        <w:tcPr>
          <w:tcW w:w="2509" w:type="pct"/>
          <w:tcBorders>
            <w:bottom w:val="single" w:sz="4" w:space="0" w:color="auto"/>
          </w:tcBorders>
        </w:tcPr>
        <w:p w14:paraId="7848B781" w14:textId="77777777" w:rsidR="00F96B7C" w:rsidRPr="00F12BAE" w:rsidRDefault="00F96B7C" w:rsidP="00F96B7C">
          <w:pPr>
            <w:pStyle w:val="Header"/>
            <w:tabs>
              <w:tab w:val="clear" w:pos="4320"/>
            </w:tabs>
            <w:jc w:val="center"/>
            <w:rPr>
              <w:bCs/>
            </w:rPr>
          </w:pPr>
          <w:r w:rsidRPr="00F12BAE">
            <w:rPr>
              <w:bCs/>
            </w:rPr>
            <w:t>State of California</w:t>
          </w:r>
        </w:p>
        <w:p w14:paraId="18B4CE6B" w14:textId="2D834612" w:rsidR="00F96B7C" w:rsidRPr="00F12BAE" w:rsidRDefault="00FE6F6D" w:rsidP="00F96B7C">
          <w:pPr>
            <w:pStyle w:val="Header"/>
            <w:tabs>
              <w:tab w:val="clear" w:pos="4320"/>
            </w:tabs>
            <w:jc w:val="center"/>
            <w:rPr>
              <w:bCs/>
            </w:rPr>
          </w:pPr>
          <w:r>
            <w:rPr>
              <w:bCs/>
            </w:rPr>
            <w:t>RF</w:t>
          </w:r>
          <w:r w:rsidR="00C30A03">
            <w:rPr>
              <w:bCs/>
            </w:rPr>
            <w:t>P</w:t>
          </w:r>
          <w:r w:rsidR="00F96B7C" w:rsidRPr="00F12BAE">
            <w:rPr>
              <w:bCs/>
            </w:rPr>
            <w:t xml:space="preserve"> Specification</w:t>
          </w:r>
        </w:p>
        <w:p w14:paraId="510D3D7F" w14:textId="057625F3" w:rsidR="00F96B7C" w:rsidRPr="008D79D4" w:rsidRDefault="00807F8E" w:rsidP="00CB1C3E">
          <w:pPr>
            <w:pStyle w:val="Header"/>
            <w:tabs>
              <w:tab w:val="clear" w:pos="4320"/>
            </w:tabs>
            <w:jc w:val="center"/>
            <w:rPr>
              <w:bCs/>
              <w:highlight w:val="yellow"/>
            </w:rPr>
          </w:pPr>
          <w:r>
            <w:rPr>
              <w:bCs/>
            </w:rPr>
            <w:t>Alternative Fuel</w:t>
          </w:r>
          <w:r w:rsidR="00CB1C3E" w:rsidRPr="00CB1C3E">
            <w:rPr>
              <w:bCs/>
            </w:rPr>
            <w:t xml:space="preserve"> Medium/Heavy Duty Vehicles</w:t>
          </w:r>
        </w:p>
      </w:tc>
      <w:tc>
        <w:tcPr>
          <w:tcW w:w="1347" w:type="pct"/>
          <w:tcBorders>
            <w:bottom w:val="single" w:sz="4" w:space="0" w:color="auto"/>
          </w:tcBorders>
        </w:tcPr>
        <w:p w14:paraId="03FD195E" w14:textId="12DD44F0" w:rsidR="00F96B7C" w:rsidRPr="00CB1C3E" w:rsidRDefault="00CB1C3E" w:rsidP="00F96B7C">
          <w:pPr>
            <w:pStyle w:val="Header"/>
            <w:tabs>
              <w:tab w:val="clear" w:pos="4320"/>
              <w:tab w:val="clear" w:pos="8640"/>
            </w:tabs>
            <w:jc w:val="right"/>
          </w:pPr>
          <w:r w:rsidRPr="00CB1C3E">
            <w:t>2320-</w:t>
          </w:r>
          <w:r w:rsidR="003B71CA" w:rsidRPr="003B71CA">
            <w:t>0211431</w:t>
          </w:r>
        </w:p>
        <w:p w14:paraId="1FC2D1AA" w14:textId="7ED3E05F" w:rsidR="00F96B7C" w:rsidRDefault="00986660" w:rsidP="00F96B7C">
          <w:pPr>
            <w:pStyle w:val="Header"/>
            <w:tabs>
              <w:tab w:val="clear" w:pos="4320"/>
              <w:tab w:val="clear" w:pos="8640"/>
            </w:tabs>
            <w:jc w:val="right"/>
          </w:pPr>
          <w:r>
            <w:t>Contract 1-23-23-22A-F</w:t>
          </w:r>
        </w:p>
        <w:p w14:paraId="004C7553" w14:textId="1B047E21" w:rsidR="00E821F4" w:rsidRPr="00CB1C3E" w:rsidRDefault="00986660" w:rsidP="00F96B7C">
          <w:pPr>
            <w:pStyle w:val="Header"/>
            <w:tabs>
              <w:tab w:val="clear" w:pos="4320"/>
              <w:tab w:val="clear" w:pos="8640"/>
            </w:tabs>
            <w:jc w:val="right"/>
          </w:pPr>
          <w:r>
            <w:t>Attachment B</w:t>
          </w:r>
        </w:p>
        <w:p w14:paraId="0FF2282C" w14:textId="163CACD4" w:rsidR="00F96B7C" w:rsidRPr="00CB1C3E" w:rsidRDefault="00F96B7C" w:rsidP="00CB1C3E">
          <w:pPr>
            <w:pStyle w:val="Header"/>
            <w:tabs>
              <w:tab w:val="clear" w:pos="4320"/>
              <w:tab w:val="clear" w:pos="8640"/>
            </w:tabs>
            <w:jc w:val="right"/>
          </w:pPr>
        </w:p>
      </w:tc>
    </w:tr>
  </w:tbl>
  <w:p w14:paraId="026960D1" w14:textId="77777777" w:rsidR="00F96B7C" w:rsidRDefault="00F96B7C" w:rsidP="00CB1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000" w:firstRow="0" w:lastRow="0" w:firstColumn="0" w:lastColumn="0" w:noHBand="0" w:noVBand="0"/>
      <w:tblCaption w:val="Header"/>
      <w:tblDescription w:val="This table formats the header information, including information such as commodity title, specification number and revision level, event identification number and attachment number."/>
    </w:tblPr>
    <w:tblGrid>
      <w:gridCol w:w="2695"/>
      <w:gridCol w:w="4629"/>
      <w:gridCol w:w="2900"/>
    </w:tblGrid>
    <w:tr w:rsidR="00F96B7C" w14:paraId="5FBD2073" w14:textId="77777777" w:rsidTr="006F4BC2">
      <w:trPr>
        <w:trHeight w:val="1170"/>
        <w:tblHeader/>
      </w:trPr>
      <w:tc>
        <w:tcPr>
          <w:tcW w:w="1318" w:type="pct"/>
          <w:tcBorders>
            <w:bottom w:val="single" w:sz="4" w:space="0" w:color="auto"/>
          </w:tcBorders>
        </w:tcPr>
        <w:p w14:paraId="5691D401" w14:textId="77777777" w:rsidR="00F96B7C" w:rsidRPr="008D79D4" w:rsidRDefault="00F96B7C" w:rsidP="00F96B7C">
          <w:pPr>
            <w:pStyle w:val="Header"/>
            <w:tabs>
              <w:tab w:val="clear" w:pos="4320"/>
              <w:tab w:val="clear" w:pos="8640"/>
            </w:tabs>
            <w:ind w:left="-109"/>
          </w:pPr>
          <w:r w:rsidRPr="008D79D4">
            <w:rPr>
              <w:noProof/>
            </w:rPr>
            <w:drawing>
              <wp:inline distT="0" distB="0" distL="0" distR="0" wp14:anchorId="7592B6D0" wp14:editId="187C3E01">
                <wp:extent cx="1176655" cy="508635"/>
                <wp:effectExtent l="0" t="0" r="4445" b="5715"/>
                <wp:docPr id="50" name="Picture 50" descr="California Department of General Services Logo" title="California Department of Gener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508635"/>
                        </a:xfrm>
                        <a:prstGeom prst="rect">
                          <a:avLst/>
                        </a:prstGeom>
                        <a:noFill/>
                        <a:ln>
                          <a:noFill/>
                        </a:ln>
                      </pic:spPr>
                    </pic:pic>
                  </a:graphicData>
                </a:graphic>
              </wp:inline>
            </w:drawing>
          </w:r>
        </w:p>
      </w:tc>
      <w:tc>
        <w:tcPr>
          <w:tcW w:w="2264" w:type="pct"/>
          <w:tcBorders>
            <w:bottom w:val="single" w:sz="4" w:space="0" w:color="auto"/>
          </w:tcBorders>
        </w:tcPr>
        <w:p w14:paraId="337F1CC8" w14:textId="77777777" w:rsidR="00F96B7C" w:rsidRPr="00F12BAE" w:rsidRDefault="00F96B7C" w:rsidP="00F96B7C">
          <w:pPr>
            <w:pStyle w:val="Header"/>
            <w:tabs>
              <w:tab w:val="clear" w:pos="4320"/>
            </w:tabs>
            <w:jc w:val="center"/>
            <w:rPr>
              <w:bCs/>
            </w:rPr>
          </w:pPr>
          <w:r w:rsidRPr="00F12BAE">
            <w:rPr>
              <w:bCs/>
            </w:rPr>
            <w:t>State of California</w:t>
          </w:r>
        </w:p>
        <w:p w14:paraId="2E7FE625" w14:textId="77777777" w:rsidR="00F96B7C" w:rsidRPr="00F12BAE" w:rsidRDefault="00F96B7C" w:rsidP="00F96B7C">
          <w:pPr>
            <w:pStyle w:val="Header"/>
            <w:tabs>
              <w:tab w:val="clear" w:pos="4320"/>
            </w:tabs>
            <w:jc w:val="center"/>
            <w:rPr>
              <w:bCs/>
            </w:rPr>
          </w:pPr>
          <w:r w:rsidRPr="00F12BAE">
            <w:rPr>
              <w:bCs/>
            </w:rPr>
            <w:t>Bid Specification</w:t>
          </w:r>
        </w:p>
        <w:p w14:paraId="7BACE9D6" w14:textId="77777777" w:rsidR="00F96B7C" w:rsidRPr="008D79D4" w:rsidRDefault="00F96B7C" w:rsidP="00F96B7C">
          <w:pPr>
            <w:pStyle w:val="Header"/>
            <w:tabs>
              <w:tab w:val="clear" w:pos="4320"/>
            </w:tabs>
            <w:jc w:val="center"/>
            <w:rPr>
              <w:bCs/>
              <w:highlight w:val="yellow"/>
            </w:rPr>
          </w:pPr>
          <w:r w:rsidRPr="000E6334">
            <w:rPr>
              <w:bCs/>
              <w:highlight w:val="yellow"/>
            </w:rPr>
            <w:t>Commodity Title</w:t>
          </w:r>
        </w:p>
        <w:p w14:paraId="3393B320" w14:textId="77777777" w:rsidR="00F96B7C" w:rsidRPr="008D79D4" w:rsidRDefault="00F96B7C" w:rsidP="00F96B7C">
          <w:pPr>
            <w:pStyle w:val="Header"/>
            <w:tabs>
              <w:tab w:val="clear" w:pos="4320"/>
            </w:tabs>
            <w:jc w:val="center"/>
            <w:rPr>
              <w:bCs/>
              <w:highlight w:val="yellow"/>
            </w:rPr>
          </w:pPr>
          <w:r w:rsidRPr="008D79D4">
            <w:rPr>
              <w:bCs/>
              <w:highlight w:val="yellow"/>
            </w:rPr>
            <w:t>&lt;optional: agency name/location&gt;</w:t>
          </w:r>
        </w:p>
      </w:tc>
      <w:tc>
        <w:tcPr>
          <w:tcW w:w="1418" w:type="pct"/>
          <w:tcBorders>
            <w:bottom w:val="single" w:sz="4" w:space="0" w:color="auto"/>
          </w:tcBorders>
        </w:tcPr>
        <w:p w14:paraId="444B9A2E" w14:textId="77777777" w:rsidR="00F96B7C" w:rsidRPr="000E6334" w:rsidRDefault="00F96B7C" w:rsidP="00F96B7C">
          <w:pPr>
            <w:pStyle w:val="Header"/>
            <w:tabs>
              <w:tab w:val="clear" w:pos="4320"/>
              <w:tab w:val="clear" w:pos="8640"/>
            </w:tabs>
            <w:jc w:val="right"/>
            <w:rPr>
              <w:highlight w:val="yellow"/>
            </w:rPr>
          </w:pPr>
          <w:r w:rsidRPr="000E6334">
            <w:rPr>
              <w:highlight w:val="yellow"/>
            </w:rPr>
            <w:t>Spec #, Rev #</w:t>
          </w:r>
        </w:p>
        <w:p w14:paraId="2366C276" w14:textId="77777777" w:rsidR="00F96B7C" w:rsidRPr="000E6334" w:rsidRDefault="00F96B7C" w:rsidP="00F96B7C">
          <w:pPr>
            <w:pStyle w:val="Header"/>
            <w:tabs>
              <w:tab w:val="clear" w:pos="4320"/>
              <w:tab w:val="clear" w:pos="8640"/>
            </w:tabs>
            <w:jc w:val="right"/>
            <w:rPr>
              <w:highlight w:val="yellow"/>
            </w:rPr>
          </w:pPr>
          <w:r>
            <w:rPr>
              <w:highlight w:val="yellow"/>
            </w:rPr>
            <w:t>Event ID</w:t>
          </w:r>
        </w:p>
        <w:p w14:paraId="383EE3FD" w14:textId="77777777" w:rsidR="00F96B7C" w:rsidRPr="008D79D4" w:rsidRDefault="00F96B7C" w:rsidP="00F96B7C">
          <w:pPr>
            <w:pStyle w:val="Header"/>
            <w:tabs>
              <w:tab w:val="clear" w:pos="4320"/>
              <w:tab w:val="clear" w:pos="8640"/>
            </w:tabs>
            <w:jc w:val="right"/>
            <w:rPr>
              <w:highlight w:val="yellow"/>
            </w:rPr>
          </w:pPr>
          <w:r w:rsidRPr="000E6334">
            <w:rPr>
              <w:highlight w:val="yellow"/>
            </w:rPr>
            <w:t>Attachment</w:t>
          </w:r>
          <w:r>
            <w:rPr>
              <w:highlight w:val="yellow"/>
            </w:rPr>
            <w:t>/Exhibit</w:t>
          </w:r>
          <w:r w:rsidRPr="000E6334">
            <w:rPr>
              <w:highlight w:val="yellow"/>
            </w:rPr>
            <w:t xml:space="preserve"> #</w:t>
          </w:r>
        </w:p>
      </w:tc>
    </w:tr>
  </w:tbl>
  <w:p w14:paraId="26617FAF" w14:textId="77777777" w:rsidR="00FC372E" w:rsidRPr="000E6334" w:rsidRDefault="00FC372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F03"/>
    <w:multiLevelType w:val="hybridMultilevel"/>
    <w:tmpl w:val="C5CC9A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C72F37"/>
    <w:multiLevelType w:val="multilevel"/>
    <w:tmpl w:val="1A2C6708"/>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9894E0D"/>
    <w:multiLevelType w:val="multilevel"/>
    <w:tmpl w:val="C3DC7630"/>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sz w:val="24"/>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23074E"/>
    <w:multiLevelType w:val="hybridMultilevel"/>
    <w:tmpl w:val="CA9A3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9140E"/>
    <w:multiLevelType w:val="hybridMultilevel"/>
    <w:tmpl w:val="1CD09BE6"/>
    <w:lvl w:ilvl="0" w:tplc="30A6D080">
      <w:start w:val="1"/>
      <w:numFmt w:val="decimal"/>
      <w:lvlText w:val="%1.0"/>
      <w:lvlJc w:val="left"/>
      <w:pPr>
        <w:ind w:left="720"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07697"/>
    <w:multiLevelType w:val="multilevel"/>
    <w:tmpl w:val="7DA4A49A"/>
    <w:lvl w:ilvl="0">
      <w:start w:val="1"/>
      <w:numFmt w:val="decimal"/>
      <w:lvlText w:val="%1"/>
      <w:lvlJc w:val="left"/>
      <w:pPr>
        <w:tabs>
          <w:tab w:val="num" w:pos="540"/>
        </w:tabs>
        <w:ind w:left="540" w:hanging="540"/>
      </w:pPr>
      <w:rPr>
        <w:rFonts w:hint="default"/>
      </w:rPr>
    </w:lvl>
    <w:lvl w:ilvl="1">
      <w:start w:val="1"/>
      <w:numFmt w:val="decimal"/>
      <w:lvlRestart w:val="0"/>
      <w:lvlText w:val="%1.%2"/>
      <w:lvlJc w:val="left"/>
      <w:pPr>
        <w:tabs>
          <w:tab w:val="num" w:pos="900"/>
        </w:tabs>
        <w:ind w:left="900" w:hanging="54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1E914E3"/>
    <w:multiLevelType w:val="multilevel"/>
    <w:tmpl w:val="4A7E14EE"/>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4136E72"/>
    <w:multiLevelType w:val="hybridMultilevel"/>
    <w:tmpl w:val="B21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57F68"/>
    <w:multiLevelType w:val="multilevel"/>
    <w:tmpl w:val="C3DC7630"/>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sz w:val="24"/>
      </w:rPr>
    </w:lvl>
    <w:lvl w:ilvl="2">
      <w:start w:val="1"/>
      <w:numFmt w:val="bullet"/>
      <w:lvlText w:val=""/>
      <w:lvlJc w:val="left"/>
      <w:pPr>
        <w:ind w:left="1800" w:hanging="36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0352F3D"/>
    <w:multiLevelType w:val="multilevel"/>
    <w:tmpl w:val="4EB045D6"/>
    <w:lvl w:ilvl="0">
      <w:start w:val="1"/>
      <w:numFmt w:val="decimal"/>
      <w:pStyle w:val="Heading1"/>
      <w:lvlText w:val="%1.0"/>
      <w:lvlJc w:val="left"/>
      <w:pPr>
        <w:ind w:left="540" w:hanging="540"/>
      </w:pPr>
      <w:rPr>
        <w:rFonts w:hint="default"/>
      </w:rPr>
    </w:lvl>
    <w:lvl w:ilvl="1">
      <w:start w:val="1"/>
      <w:numFmt w:val="decimal"/>
      <w:lvlText w:val="%1.%2"/>
      <w:lvlJc w:val="left"/>
      <w:pPr>
        <w:ind w:left="1260" w:hanging="540"/>
      </w:pPr>
      <w:rPr>
        <w:rFonts w:hint="default"/>
        <w:sz w:val="24"/>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CED13F6"/>
    <w:multiLevelType w:val="multilevel"/>
    <w:tmpl w:val="E7A443C8"/>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949337F"/>
    <w:multiLevelType w:val="multilevel"/>
    <w:tmpl w:val="12CC96C6"/>
    <w:lvl w:ilvl="0">
      <w:start w:val="1"/>
      <w:numFmt w:val="decimal"/>
      <w:pStyle w:val="AHeading1"/>
      <w:lvlText w:val="%1"/>
      <w:lvlJc w:val="left"/>
      <w:pPr>
        <w:tabs>
          <w:tab w:val="num" w:pos="540"/>
        </w:tabs>
        <w:ind w:left="540" w:hanging="540"/>
      </w:pPr>
      <w:rPr>
        <w:rFonts w:hint="default"/>
      </w:rPr>
    </w:lvl>
    <w:lvl w:ilvl="1">
      <w:start w:val="1"/>
      <w:numFmt w:val="decimal"/>
      <w:lvlRestart w:val="0"/>
      <w:pStyle w:val="AHeading2"/>
      <w:lvlText w:val="%1.%2"/>
      <w:lvlJc w:val="left"/>
      <w:pPr>
        <w:tabs>
          <w:tab w:val="num" w:pos="900"/>
        </w:tabs>
        <w:ind w:left="900" w:hanging="540"/>
      </w:pPr>
      <w:rPr>
        <w:rFonts w:hint="default"/>
      </w:rPr>
    </w:lvl>
    <w:lvl w:ilvl="2">
      <w:start w:val="1"/>
      <w:numFmt w:val="decimal"/>
      <w:pStyle w:val="AHeading3"/>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16cid:durableId="1159807682">
    <w:abstractNumId w:val="1"/>
  </w:num>
  <w:num w:numId="2" w16cid:durableId="1076781911">
    <w:abstractNumId w:val="3"/>
  </w:num>
  <w:num w:numId="3" w16cid:durableId="1461268083">
    <w:abstractNumId w:val="9"/>
  </w:num>
  <w:num w:numId="4" w16cid:durableId="895555982">
    <w:abstractNumId w:val="10"/>
  </w:num>
  <w:num w:numId="5" w16cid:durableId="970358536">
    <w:abstractNumId w:val="6"/>
  </w:num>
  <w:num w:numId="6" w16cid:durableId="168100589">
    <w:abstractNumId w:val="4"/>
  </w:num>
  <w:num w:numId="7" w16cid:durableId="1129014679">
    <w:abstractNumId w:val="9"/>
  </w:num>
  <w:num w:numId="8" w16cid:durableId="1127502987">
    <w:abstractNumId w:val="9"/>
  </w:num>
  <w:num w:numId="9" w16cid:durableId="1589845782">
    <w:abstractNumId w:val="0"/>
  </w:num>
  <w:num w:numId="10" w16cid:durableId="309746392">
    <w:abstractNumId w:val="8"/>
  </w:num>
  <w:num w:numId="11" w16cid:durableId="1158887266">
    <w:abstractNumId w:val="11"/>
  </w:num>
  <w:num w:numId="12" w16cid:durableId="1488209708">
    <w:abstractNumId w:val="5"/>
  </w:num>
  <w:num w:numId="13" w16cid:durableId="1920670017">
    <w:abstractNumId w:val="2"/>
  </w:num>
  <w:num w:numId="14" w16cid:durableId="876699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5C6"/>
    <w:rsid w:val="000014E7"/>
    <w:rsid w:val="000056B9"/>
    <w:rsid w:val="00012B8D"/>
    <w:rsid w:val="00013DED"/>
    <w:rsid w:val="00014C7B"/>
    <w:rsid w:val="00025C43"/>
    <w:rsid w:val="00030CB5"/>
    <w:rsid w:val="000342C4"/>
    <w:rsid w:val="00035EB0"/>
    <w:rsid w:val="00037C82"/>
    <w:rsid w:val="00047ED0"/>
    <w:rsid w:val="00054E71"/>
    <w:rsid w:val="000558DB"/>
    <w:rsid w:val="0006337F"/>
    <w:rsid w:val="00064F0D"/>
    <w:rsid w:val="0007562E"/>
    <w:rsid w:val="000813F1"/>
    <w:rsid w:val="0009365B"/>
    <w:rsid w:val="00094CAD"/>
    <w:rsid w:val="000A47C5"/>
    <w:rsid w:val="000A6FBC"/>
    <w:rsid w:val="000A7AB8"/>
    <w:rsid w:val="000C2B30"/>
    <w:rsid w:val="000D0C8F"/>
    <w:rsid w:val="000D369C"/>
    <w:rsid w:val="000E6334"/>
    <w:rsid w:val="000E6CFB"/>
    <w:rsid w:val="000F3F34"/>
    <w:rsid w:val="000F649D"/>
    <w:rsid w:val="001020A0"/>
    <w:rsid w:val="00114172"/>
    <w:rsid w:val="00116A75"/>
    <w:rsid w:val="00117591"/>
    <w:rsid w:val="00121E82"/>
    <w:rsid w:val="00127429"/>
    <w:rsid w:val="001276F3"/>
    <w:rsid w:val="00133784"/>
    <w:rsid w:val="001347C4"/>
    <w:rsid w:val="00134BCB"/>
    <w:rsid w:val="001361CD"/>
    <w:rsid w:val="001372CF"/>
    <w:rsid w:val="001416A6"/>
    <w:rsid w:val="001724E4"/>
    <w:rsid w:val="001751AB"/>
    <w:rsid w:val="00182A1B"/>
    <w:rsid w:val="00186A3B"/>
    <w:rsid w:val="0019154A"/>
    <w:rsid w:val="001966B7"/>
    <w:rsid w:val="0019683D"/>
    <w:rsid w:val="001B091E"/>
    <w:rsid w:val="001B123B"/>
    <w:rsid w:val="001C0A23"/>
    <w:rsid w:val="001C109D"/>
    <w:rsid w:val="001C3FF0"/>
    <w:rsid w:val="001C6F42"/>
    <w:rsid w:val="001E4122"/>
    <w:rsid w:val="001F5751"/>
    <w:rsid w:val="001F6468"/>
    <w:rsid w:val="00216BBC"/>
    <w:rsid w:val="00217570"/>
    <w:rsid w:val="00223C1F"/>
    <w:rsid w:val="00225B81"/>
    <w:rsid w:val="0023111E"/>
    <w:rsid w:val="002332F1"/>
    <w:rsid w:val="00241608"/>
    <w:rsid w:val="00242C03"/>
    <w:rsid w:val="00261457"/>
    <w:rsid w:val="0026374E"/>
    <w:rsid w:val="002850C6"/>
    <w:rsid w:val="00294C20"/>
    <w:rsid w:val="002961B9"/>
    <w:rsid w:val="002C0F63"/>
    <w:rsid w:val="002C1685"/>
    <w:rsid w:val="002D2701"/>
    <w:rsid w:val="002D3913"/>
    <w:rsid w:val="002D5D5E"/>
    <w:rsid w:val="002E044D"/>
    <w:rsid w:val="002F1A58"/>
    <w:rsid w:val="002F7946"/>
    <w:rsid w:val="00310DD7"/>
    <w:rsid w:val="00313B70"/>
    <w:rsid w:val="00317765"/>
    <w:rsid w:val="0031791B"/>
    <w:rsid w:val="003335A7"/>
    <w:rsid w:val="00333EBD"/>
    <w:rsid w:val="00361746"/>
    <w:rsid w:val="0037219D"/>
    <w:rsid w:val="0037223A"/>
    <w:rsid w:val="00386B9D"/>
    <w:rsid w:val="003B16FA"/>
    <w:rsid w:val="003B3191"/>
    <w:rsid w:val="003B3F5D"/>
    <w:rsid w:val="003B48FB"/>
    <w:rsid w:val="003B71CA"/>
    <w:rsid w:val="003C07C9"/>
    <w:rsid w:val="003C657D"/>
    <w:rsid w:val="003D4D39"/>
    <w:rsid w:val="003D4DA8"/>
    <w:rsid w:val="003D7277"/>
    <w:rsid w:val="003E440D"/>
    <w:rsid w:val="003E489E"/>
    <w:rsid w:val="00407044"/>
    <w:rsid w:val="00417795"/>
    <w:rsid w:val="00425D14"/>
    <w:rsid w:val="0043076A"/>
    <w:rsid w:val="00436B1E"/>
    <w:rsid w:val="00441A92"/>
    <w:rsid w:val="004540F1"/>
    <w:rsid w:val="00473159"/>
    <w:rsid w:val="00486A6B"/>
    <w:rsid w:val="004935BD"/>
    <w:rsid w:val="00495337"/>
    <w:rsid w:val="004A2507"/>
    <w:rsid w:val="004A474F"/>
    <w:rsid w:val="004C1026"/>
    <w:rsid w:val="004C114D"/>
    <w:rsid w:val="004C11BC"/>
    <w:rsid w:val="004C23BD"/>
    <w:rsid w:val="004C6405"/>
    <w:rsid w:val="004E2626"/>
    <w:rsid w:val="004E574E"/>
    <w:rsid w:val="004E59B3"/>
    <w:rsid w:val="004F045C"/>
    <w:rsid w:val="004F3C24"/>
    <w:rsid w:val="004F6F44"/>
    <w:rsid w:val="004F7FB5"/>
    <w:rsid w:val="00514906"/>
    <w:rsid w:val="0052004F"/>
    <w:rsid w:val="00527775"/>
    <w:rsid w:val="0053774C"/>
    <w:rsid w:val="00542E29"/>
    <w:rsid w:val="0055389D"/>
    <w:rsid w:val="0056480F"/>
    <w:rsid w:val="00564ADA"/>
    <w:rsid w:val="00570005"/>
    <w:rsid w:val="00575AC0"/>
    <w:rsid w:val="005852F9"/>
    <w:rsid w:val="005861A7"/>
    <w:rsid w:val="005A1042"/>
    <w:rsid w:val="005B39A4"/>
    <w:rsid w:val="005B6B7E"/>
    <w:rsid w:val="005C432F"/>
    <w:rsid w:val="005C7A9F"/>
    <w:rsid w:val="005D68F7"/>
    <w:rsid w:val="005E6D49"/>
    <w:rsid w:val="005F3372"/>
    <w:rsid w:val="00603F09"/>
    <w:rsid w:val="00613E50"/>
    <w:rsid w:val="006224AA"/>
    <w:rsid w:val="00623F59"/>
    <w:rsid w:val="0062640B"/>
    <w:rsid w:val="00627D64"/>
    <w:rsid w:val="00630187"/>
    <w:rsid w:val="00630379"/>
    <w:rsid w:val="006356E2"/>
    <w:rsid w:val="0063735D"/>
    <w:rsid w:val="006475FE"/>
    <w:rsid w:val="006541F9"/>
    <w:rsid w:val="00654760"/>
    <w:rsid w:val="00661BE8"/>
    <w:rsid w:val="00661ECE"/>
    <w:rsid w:val="00675555"/>
    <w:rsid w:val="0067732E"/>
    <w:rsid w:val="006863B7"/>
    <w:rsid w:val="00686561"/>
    <w:rsid w:val="006946E0"/>
    <w:rsid w:val="00694AA7"/>
    <w:rsid w:val="006A29F6"/>
    <w:rsid w:val="006A406A"/>
    <w:rsid w:val="006C1CDC"/>
    <w:rsid w:val="006C2A7A"/>
    <w:rsid w:val="006C4554"/>
    <w:rsid w:val="006C5E9F"/>
    <w:rsid w:val="006D3A45"/>
    <w:rsid w:val="006D5475"/>
    <w:rsid w:val="006E3317"/>
    <w:rsid w:val="00700CBC"/>
    <w:rsid w:val="007065FA"/>
    <w:rsid w:val="007116C2"/>
    <w:rsid w:val="0071383D"/>
    <w:rsid w:val="007144CA"/>
    <w:rsid w:val="00730D31"/>
    <w:rsid w:val="007318A9"/>
    <w:rsid w:val="007347B6"/>
    <w:rsid w:val="00734B19"/>
    <w:rsid w:val="00737643"/>
    <w:rsid w:val="00741E73"/>
    <w:rsid w:val="00742E6C"/>
    <w:rsid w:val="00743656"/>
    <w:rsid w:val="007454D6"/>
    <w:rsid w:val="00751BF5"/>
    <w:rsid w:val="00752AFF"/>
    <w:rsid w:val="007659DA"/>
    <w:rsid w:val="007756ED"/>
    <w:rsid w:val="00780394"/>
    <w:rsid w:val="00780FF3"/>
    <w:rsid w:val="00784C6F"/>
    <w:rsid w:val="00787A48"/>
    <w:rsid w:val="00787E0F"/>
    <w:rsid w:val="00794F29"/>
    <w:rsid w:val="00795C38"/>
    <w:rsid w:val="007A0803"/>
    <w:rsid w:val="007B28C0"/>
    <w:rsid w:val="007C4630"/>
    <w:rsid w:val="007C4B0E"/>
    <w:rsid w:val="007C4ECF"/>
    <w:rsid w:val="007D0F40"/>
    <w:rsid w:val="007D39F8"/>
    <w:rsid w:val="007E05AC"/>
    <w:rsid w:val="008031A2"/>
    <w:rsid w:val="00804A35"/>
    <w:rsid w:val="00807F8E"/>
    <w:rsid w:val="008131D3"/>
    <w:rsid w:val="00850DF3"/>
    <w:rsid w:val="008557C1"/>
    <w:rsid w:val="00855D55"/>
    <w:rsid w:val="00861B8D"/>
    <w:rsid w:val="00880504"/>
    <w:rsid w:val="008805D4"/>
    <w:rsid w:val="008948E1"/>
    <w:rsid w:val="00895082"/>
    <w:rsid w:val="00895569"/>
    <w:rsid w:val="008969BC"/>
    <w:rsid w:val="00896A69"/>
    <w:rsid w:val="008A54EA"/>
    <w:rsid w:val="008D43D1"/>
    <w:rsid w:val="008D62FD"/>
    <w:rsid w:val="008D79D4"/>
    <w:rsid w:val="008E385F"/>
    <w:rsid w:val="008E7AB0"/>
    <w:rsid w:val="00903D36"/>
    <w:rsid w:val="009133AB"/>
    <w:rsid w:val="00914FAA"/>
    <w:rsid w:val="00926C6F"/>
    <w:rsid w:val="00931745"/>
    <w:rsid w:val="009417CE"/>
    <w:rsid w:val="0094404B"/>
    <w:rsid w:val="00947235"/>
    <w:rsid w:val="00985077"/>
    <w:rsid w:val="00986660"/>
    <w:rsid w:val="00991AD8"/>
    <w:rsid w:val="009A5C4A"/>
    <w:rsid w:val="009A7CB7"/>
    <w:rsid w:val="009B22A0"/>
    <w:rsid w:val="009B4603"/>
    <w:rsid w:val="009C3E06"/>
    <w:rsid w:val="009C5041"/>
    <w:rsid w:val="009E1166"/>
    <w:rsid w:val="009E5A38"/>
    <w:rsid w:val="009F0AFE"/>
    <w:rsid w:val="00A014D2"/>
    <w:rsid w:val="00A02FE9"/>
    <w:rsid w:val="00A158F3"/>
    <w:rsid w:val="00A15DDC"/>
    <w:rsid w:val="00A22B89"/>
    <w:rsid w:val="00A25FF1"/>
    <w:rsid w:val="00A3018C"/>
    <w:rsid w:val="00A408FF"/>
    <w:rsid w:val="00A461B8"/>
    <w:rsid w:val="00A52D92"/>
    <w:rsid w:val="00A872FC"/>
    <w:rsid w:val="00A9283E"/>
    <w:rsid w:val="00A9534A"/>
    <w:rsid w:val="00AA04B5"/>
    <w:rsid w:val="00AC3F68"/>
    <w:rsid w:val="00B008FA"/>
    <w:rsid w:val="00B10EBF"/>
    <w:rsid w:val="00B3126E"/>
    <w:rsid w:val="00B31FEA"/>
    <w:rsid w:val="00B51D2B"/>
    <w:rsid w:val="00B63EDB"/>
    <w:rsid w:val="00B6698B"/>
    <w:rsid w:val="00B7546E"/>
    <w:rsid w:val="00B7716E"/>
    <w:rsid w:val="00B82A25"/>
    <w:rsid w:val="00B9132C"/>
    <w:rsid w:val="00B9507A"/>
    <w:rsid w:val="00BA1737"/>
    <w:rsid w:val="00BB65C6"/>
    <w:rsid w:val="00BB6CDF"/>
    <w:rsid w:val="00BC63A8"/>
    <w:rsid w:val="00BC69BD"/>
    <w:rsid w:val="00BD2DE5"/>
    <w:rsid w:val="00BD5563"/>
    <w:rsid w:val="00BD72EE"/>
    <w:rsid w:val="00BE0286"/>
    <w:rsid w:val="00BE26B8"/>
    <w:rsid w:val="00BE3178"/>
    <w:rsid w:val="00BE324B"/>
    <w:rsid w:val="00BE58EC"/>
    <w:rsid w:val="00BE6A16"/>
    <w:rsid w:val="00C02A8E"/>
    <w:rsid w:val="00C0739F"/>
    <w:rsid w:val="00C10802"/>
    <w:rsid w:val="00C137BE"/>
    <w:rsid w:val="00C13F9C"/>
    <w:rsid w:val="00C1573E"/>
    <w:rsid w:val="00C30A03"/>
    <w:rsid w:val="00C311A0"/>
    <w:rsid w:val="00C32908"/>
    <w:rsid w:val="00C47C58"/>
    <w:rsid w:val="00C52F71"/>
    <w:rsid w:val="00C57848"/>
    <w:rsid w:val="00C57FFC"/>
    <w:rsid w:val="00C6357A"/>
    <w:rsid w:val="00C70CF6"/>
    <w:rsid w:val="00C84755"/>
    <w:rsid w:val="00C86C7B"/>
    <w:rsid w:val="00CA1A62"/>
    <w:rsid w:val="00CB1C3E"/>
    <w:rsid w:val="00CB5D33"/>
    <w:rsid w:val="00CC17E4"/>
    <w:rsid w:val="00CC2063"/>
    <w:rsid w:val="00CC32CF"/>
    <w:rsid w:val="00CC7AD4"/>
    <w:rsid w:val="00CE3891"/>
    <w:rsid w:val="00CE71A4"/>
    <w:rsid w:val="00D01667"/>
    <w:rsid w:val="00D07D71"/>
    <w:rsid w:val="00D12716"/>
    <w:rsid w:val="00D31D30"/>
    <w:rsid w:val="00D36343"/>
    <w:rsid w:val="00D5377A"/>
    <w:rsid w:val="00D54839"/>
    <w:rsid w:val="00D56E53"/>
    <w:rsid w:val="00D61268"/>
    <w:rsid w:val="00D658C6"/>
    <w:rsid w:val="00D76BC9"/>
    <w:rsid w:val="00DB5DA1"/>
    <w:rsid w:val="00DE1392"/>
    <w:rsid w:val="00DE77BB"/>
    <w:rsid w:val="00E03696"/>
    <w:rsid w:val="00E05F7C"/>
    <w:rsid w:val="00E12A5F"/>
    <w:rsid w:val="00E12E9D"/>
    <w:rsid w:val="00E44508"/>
    <w:rsid w:val="00E51950"/>
    <w:rsid w:val="00E5234D"/>
    <w:rsid w:val="00E6280D"/>
    <w:rsid w:val="00E62D8D"/>
    <w:rsid w:val="00E64234"/>
    <w:rsid w:val="00E65637"/>
    <w:rsid w:val="00E77C38"/>
    <w:rsid w:val="00E821F4"/>
    <w:rsid w:val="00E84F32"/>
    <w:rsid w:val="00E94DC5"/>
    <w:rsid w:val="00E95BA8"/>
    <w:rsid w:val="00E96043"/>
    <w:rsid w:val="00E97C71"/>
    <w:rsid w:val="00EA09D2"/>
    <w:rsid w:val="00EA38C3"/>
    <w:rsid w:val="00EA5280"/>
    <w:rsid w:val="00F0698D"/>
    <w:rsid w:val="00F12BAE"/>
    <w:rsid w:val="00F21A43"/>
    <w:rsid w:val="00F24D1D"/>
    <w:rsid w:val="00F40256"/>
    <w:rsid w:val="00F420C3"/>
    <w:rsid w:val="00F55727"/>
    <w:rsid w:val="00F57FCF"/>
    <w:rsid w:val="00F72228"/>
    <w:rsid w:val="00F72834"/>
    <w:rsid w:val="00F72CA1"/>
    <w:rsid w:val="00F84C3E"/>
    <w:rsid w:val="00F91891"/>
    <w:rsid w:val="00F92670"/>
    <w:rsid w:val="00F95EEB"/>
    <w:rsid w:val="00F967EF"/>
    <w:rsid w:val="00F96B7C"/>
    <w:rsid w:val="00FA1240"/>
    <w:rsid w:val="00FA52DE"/>
    <w:rsid w:val="00FB632E"/>
    <w:rsid w:val="00FC15C2"/>
    <w:rsid w:val="00FC372E"/>
    <w:rsid w:val="00FC5F5A"/>
    <w:rsid w:val="00FD354C"/>
    <w:rsid w:val="00FE37ED"/>
    <w:rsid w:val="00FE6F6D"/>
    <w:rsid w:val="00FE7132"/>
    <w:rsid w:val="00FF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17EF0"/>
  <w15:chartTrackingRefBased/>
  <w15:docId w15:val="{1E9E7F47-DCCB-4662-A0C6-0A258B33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autoRedefine/>
    <w:qFormat/>
    <w:rsid w:val="00564ADA"/>
    <w:pPr>
      <w:numPr>
        <w:numId w:val="3"/>
      </w:numPr>
      <w:spacing w:before="240"/>
      <w:ind w:right="-14"/>
      <w:outlineLvl w:val="0"/>
    </w:pPr>
    <w:rPr>
      <w:rFonts w:eastAsia="Arial"/>
      <w:b/>
      <w:bCs/>
      <w:spacing w:val="1"/>
    </w:rPr>
  </w:style>
  <w:style w:type="paragraph" w:styleId="Heading2">
    <w:name w:val="heading 2"/>
    <w:basedOn w:val="Normal"/>
    <w:next w:val="Normal"/>
    <w:qFormat/>
    <w:rsid w:val="00D658C6"/>
    <w:pPr>
      <w:tabs>
        <w:tab w:val="left" w:pos="540"/>
        <w:tab w:val="left" w:pos="720"/>
        <w:tab w:val="left" w:pos="1080"/>
        <w:tab w:val="left" w:pos="1440"/>
        <w:tab w:val="left" w:pos="1620"/>
        <w:tab w:val="left" w:pos="2160"/>
      </w:tabs>
      <w:spacing w:line="252" w:lineRule="exact"/>
      <w:ind w:left="540" w:right="413" w:hanging="540"/>
      <w:outlineLvl w:val="1"/>
    </w:pPr>
    <w:rPr>
      <w:rFonts w:eastAsia="Arial"/>
      <w:spacing w:val="1"/>
      <w:sz w:val="22"/>
      <w:szCs w:val="22"/>
    </w:rPr>
  </w:style>
  <w:style w:type="paragraph" w:styleId="Heading3">
    <w:name w:val="heading 3"/>
    <w:basedOn w:val="Normal"/>
    <w:next w:val="Normal"/>
    <w:link w:val="Heading3Char"/>
    <w:unhideWhenUsed/>
    <w:qFormat/>
    <w:rsid w:val="009A7CB7"/>
    <w:pPr>
      <w:spacing w:before="240"/>
      <w:ind w:right="-14"/>
      <w:outlineLvl w:val="2"/>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BalloonText">
    <w:name w:val="Balloon Text"/>
    <w:basedOn w:val="Normal"/>
    <w:link w:val="BalloonTextChar"/>
    <w:rsid w:val="00CE3891"/>
    <w:rPr>
      <w:rFonts w:ascii="Tahoma" w:hAnsi="Tahoma" w:cs="Tahoma"/>
      <w:sz w:val="16"/>
      <w:szCs w:val="16"/>
    </w:rPr>
  </w:style>
  <w:style w:type="character" w:customStyle="1" w:styleId="BalloonTextChar">
    <w:name w:val="Balloon Text Char"/>
    <w:link w:val="BalloonText"/>
    <w:rsid w:val="00CE3891"/>
    <w:rPr>
      <w:rFonts w:ascii="Tahoma" w:hAnsi="Tahoma" w:cs="Tahoma"/>
      <w:sz w:val="16"/>
      <w:szCs w:val="16"/>
    </w:rPr>
  </w:style>
  <w:style w:type="paragraph" w:customStyle="1" w:styleId="CharCharCharCharCharCharCharCharCharChar">
    <w:name w:val="Char Char Char Char Char Char Char Char Char Char"/>
    <w:basedOn w:val="Normal"/>
    <w:rsid w:val="00012B8D"/>
    <w:pPr>
      <w:spacing w:after="160" w:line="240" w:lineRule="exact"/>
    </w:pPr>
    <w:rPr>
      <w:rFonts w:ascii="Verdana" w:hAnsi="Verdana" w:cs="Times New Roman"/>
      <w:sz w:val="20"/>
      <w:szCs w:val="20"/>
    </w:rPr>
  </w:style>
  <w:style w:type="paragraph" w:customStyle="1" w:styleId="H4">
    <w:name w:val="H4"/>
    <w:basedOn w:val="Normal"/>
    <w:next w:val="Normal"/>
    <w:rsid w:val="004935BD"/>
    <w:pPr>
      <w:keepNext/>
      <w:widowControl w:val="0"/>
      <w:spacing w:before="100" w:after="100"/>
      <w:outlineLvl w:val="4"/>
    </w:pPr>
    <w:rPr>
      <w:rFonts w:ascii="Times New Roman" w:hAnsi="Times New Roman" w:cs="Times New Roman"/>
      <w:b/>
      <w:snapToGrid w:val="0"/>
      <w:szCs w:val="20"/>
    </w:rPr>
  </w:style>
  <w:style w:type="paragraph" w:styleId="TOCHeading">
    <w:name w:val="TOC Heading"/>
    <w:basedOn w:val="Heading1"/>
    <w:next w:val="Normal"/>
    <w:uiPriority w:val="39"/>
    <w:unhideWhenUsed/>
    <w:qFormat/>
    <w:rsid w:val="00114172"/>
    <w:pPr>
      <w:keepNext/>
      <w:keepLines/>
      <w:spacing w:line="259" w:lineRule="auto"/>
      <w:ind w:left="0" w:right="0" w:firstLine="0"/>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rsid w:val="00787A48"/>
    <w:pPr>
      <w:tabs>
        <w:tab w:val="left" w:pos="660"/>
        <w:tab w:val="right" w:leader="dot" w:pos="10224"/>
      </w:tabs>
    </w:pPr>
  </w:style>
  <w:style w:type="paragraph" w:styleId="TOC2">
    <w:name w:val="toc 2"/>
    <w:basedOn w:val="Normal"/>
    <w:next w:val="Normal"/>
    <w:autoRedefine/>
    <w:uiPriority w:val="39"/>
    <w:rsid w:val="00D31D30"/>
    <w:pPr>
      <w:tabs>
        <w:tab w:val="left" w:pos="1350"/>
        <w:tab w:val="right" w:leader="dot" w:pos="10214"/>
      </w:tabs>
      <w:ind w:left="630"/>
    </w:pPr>
  </w:style>
  <w:style w:type="table" w:styleId="TableGrid">
    <w:name w:val="Table Grid"/>
    <w:basedOn w:val="TableNormal"/>
    <w:rsid w:val="00F2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A7CB7"/>
    <w:rPr>
      <w:rFonts w:ascii="Arial" w:hAnsi="Arial" w:cs="Arial"/>
      <w:color w:val="000000"/>
      <w:sz w:val="24"/>
      <w:szCs w:val="24"/>
    </w:rPr>
  </w:style>
  <w:style w:type="paragraph" w:styleId="TOC3">
    <w:name w:val="toc 3"/>
    <w:basedOn w:val="Normal"/>
    <w:next w:val="Normal"/>
    <w:autoRedefine/>
    <w:uiPriority w:val="39"/>
    <w:rsid w:val="00F95EEB"/>
    <w:pPr>
      <w:spacing w:after="100"/>
      <w:ind w:left="480"/>
    </w:pPr>
  </w:style>
  <w:style w:type="paragraph" w:styleId="ListParagraph">
    <w:name w:val="List Paragraph"/>
    <w:basedOn w:val="Normal"/>
    <w:uiPriority w:val="1"/>
    <w:qFormat/>
    <w:rsid w:val="000D0C8F"/>
    <w:pPr>
      <w:ind w:left="720"/>
      <w:contextualSpacing/>
    </w:pPr>
  </w:style>
  <w:style w:type="paragraph" w:customStyle="1" w:styleId="Default">
    <w:name w:val="Default"/>
    <w:rsid w:val="00AC3F68"/>
    <w:pPr>
      <w:autoSpaceDE w:val="0"/>
      <w:autoSpaceDN w:val="0"/>
      <w:adjustRightInd w:val="0"/>
    </w:pPr>
    <w:rPr>
      <w:rFonts w:ascii="Arial" w:hAnsi="Arial" w:cs="Arial"/>
      <w:color w:val="000000"/>
      <w:sz w:val="24"/>
      <w:szCs w:val="24"/>
    </w:rPr>
  </w:style>
  <w:style w:type="paragraph" w:customStyle="1" w:styleId="AHeading1">
    <w:name w:val="AHeading1"/>
    <w:basedOn w:val="Normal"/>
    <w:rsid w:val="00C57FFC"/>
    <w:pPr>
      <w:numPr>
        <w:numId w:val="11"/>
      </w:numPr>
      <w:tabs>
        <w:tab w:val="clear" w:pos="540"/>
      </w:tabs>
      <w:spacing w:after="40" w:line="300" w:lineRule="atLeast"/>
      <w:ind w:left="360" w:hanging="360"/>
    </w:pPr>
    <w:rPr>
      <w:rFonts w:cs="Times New Roman"/>
      <w:b/>
      <w:bCs/>
      <w:caps/>
      <w:color w:val="000000"/>
      <w:sz w:val="18"/>
      <w:szCs w:val="20"/>
    </w:rPr>
  </w:style>
  <w:style w:type="paragraph" w:customStyle="1" w:styleId="AHeading2">
    <w:name w:val="AHeading2"/>
    <w:basedOn w:val="AHeading1"/>
    <w:rsid w:val="00C57FFC"/>
    <w:pPr>
      <w:numPr>
        <w:ilvl w:val="1"/>
      </w:numPr>
    </w:pPr>
    <w:rPr>
      <w:caps w:val="0"/>
      <w:smallCaps/>
    </w:rPr>
  </w:style>
  <w:style w:type="paragraph" w:customStyle="1" w:styleId="AHeading3">
    <w:name w:val="AHeading3"/>
    <w:basedOn w:val="AHeading2"/>
    <w:rsid w:val="00C57FFC"/>
    <w:pPr>
      <w:numPr>
        <w:ilvl w:val="2"/>
      </w:numPr>
      <w:spacing w:after="120"/>
      <w:jc w:val="both"/>
    </w:pPr>
    <w:rPr>
      <w:b w:val="0"/>
      <w:bCs w:val="0"/>
      <w:smallCaps w:val="0"/>
    </w:rPr>
  </w:style>
  <w:style w:type="character" w:styleId="CommentReference">
    <w:name w:val="annotation reference"/>
    <w:basedOn w:val="DefaultParagraphFont"/>
    <w:rsid w:val="00EA38C3"/>
    <w:rPr>
      <w:sz w:val="16"/>
      <w:szCs w:val="16"/>
    </w:rPr>
  </w:style>
  <w:style w:type="paragraph" w:styleId="CommentText">
    <w:name w:val="annotation text"/>
    <w:basedOn w:val="Normal"/>
    <w:link w:val="CommentTextChar"/>
    <w:rsid w:val="00EA38C3"/>
    <w:rPr>
      <w:sz w:val="20"/>
      <w:szCs w:val="20"/>
    </w:rPr>
  </w:style>
  <w:style w:type="character" w:customStyle="1" w:styleId="CommentTextChar">
    <w:name w:val="Comment Text Char"/>
    <w:basedOn w:val="DefaultParagraphFont"/>
    <w:link w:val="CommentText"/>
    <w:rsid w:val="00EA38C3"/>
    <w:rPr>
      <w:rFonts w:ascii="Arial" w:hAnsi="Arial" w:cs="Arial"/>
    </w:rPr>
  </w:style>
  <w:style w:type="paragraph" w:styleId="CommentSubject">
    <w:name w:val="annotation subject"/>
    <w:basedOn w:val="CommentText"/>
    <w:next w:val="CommentText"/>
    <w:link w:val="CommentSubjectChar"/>
    <w:semiHidden/>
    <w:unhideWhenUsed/>
    <w:rsid w:val="00EA38C3"/>
    <w:rPr>
      <w:b/>
      <w:bCs/>
    </w:rPr>
  </w:style>
  <w:style w:type="character" w:customStyle="1" w:styleId="CommentSubjectChar">
    <w:name w:val="Comment Subject Char"/>
    <w:basedOn w:val="CommentTextChar"/>
    <w:link w:val="CommentSubject"/>
    <w:semiHidden/>
    <w:rsid w:val="00EA38C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17514">
      <w:bodyDiv w:val="1"/>
      <w:marLeft w:val="0"/>
      <w:marRight w:val="0"/>
      <w:marTop w:val="0"/>
      <w:marBottom w:val="0"/>
      <w:divBdr>
        <w:top w:val="none" w:sz="0" w:space="0" w:color="auto"/>
        <w:left w:val="none" w:sz="0" w:space="0" w:color="auto"/>
        <w:bottom w:val="none" w:sz="0" w:space="0" w:color="auto"/>
        <w:right w:val="none" w:sz="0" w:space="0" w:color="auto"/>
      </w:divBdr>
    </w:div>
    <w:div w:id="19312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B68D416712F45AE23D7FBAD92124C" ma:contentTypeVersion="5" ma:contentTypeDescription="Create a new document." ma:contentTypeScope="" ma:versionID="8df381ffabf27709b4f420e08e9360fa">
  <xsd:schema xmlns:xsd="http://www.w3.org/2001/XMLSchema" xmlns:xs="http://www.w3.org/2001/XMLSchema" xmlns:p="http://schemas.microsoft.com/office/2006/metadata/properties" xmlns:ns1="http://schemas.microsoft.com/sharepoint/v3" xmlns:ns2="0eebdf87-e1c6-46f8-8e04-deced2156cc9" targetNamespace="http://schemas.microsoft.com/office/2006/metadata/properties" ma:root="true" ma:fieldsID="c26a4f7ed9df9408a65d6828a83b05f9" ns1:_="" ns2:_="">
    <xsd:import namespace="http://schemas.microsoft.com/sharepoint/v3"/>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eebdf87-e1c6-46f8-8e04-deced2156cc9">P5KM5J4U6RJV-43-1270</_dlc_DocId>
    <_dlc_DocIdUrl xmlns="0eebdf87-e1c6-46f8-8e04-deced2156cc9">
      <Url>http://dgssp.dgs.ca.gov/sites/PD/EngineeringServicesSection/_layouts/15/DocIdRedir.aspx?ID=P5KM5J4U6RJV-43-1270</Url>
      <Description>P5KM5J4U6RJV-43-1270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EAA42A9-D637-40B7-B4CF-A6AE4B01E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25255-1559-4CBF-B794-0765B605B9CB}">
  <ds:schemaRefs>
    <ds:schemaRef ds:uri="http://schemas.microsoft.com/sharepoint/v3/contenttype/forms"/>
  </ds:schemaRefs>
</ds:datastoreItem>
</file>

<file path=customXml/itemProps3.xml><?xml version="1.0" encoding="utf-8"?>
<ds:datastoreItem xmlns:ds="http://schemas.openxmlformats.org/officeDocument/2006/customXml" ds:itemID="{C10844E0-4FCD-41A8-B833-6FF0BD5A405D}">
  <ds:schemaRefs>
    <ds:schemaRef ds:uri="http://schemas.microsoft.com/office/2006/metadata/properties"/>
    <ds:schemaRef ds:uri="http://schemas.microsoft.com/office/infopath/2007/PartnerControls"/>
    <ds:schemaRef ds:uri="http://schemas.microsoft.com/sharepoint/v3"/>
    <ds:schemaRef ds:uri="0eebdf87-e1c6-46f8-8e04-deced2156cc9"/>
  </ds:schemaRefs>
</ds:datastoreItem>
</file>

<file path=customXml/itemProps4.xml><?xml version="1.0" encoding="utf-8"?>
<ds:datastoreItem xmlns:ds="http://schemas.openxmlformats.org/officeDocument/2006/customXml" ds:itemID="{376E7D49-5D4C-4F1E-82BD-AD7C9C0C4F09}">
  <ds:schemaRefs>
    <ds:schemaRef ds:uri="http://schemas.openxmlformats.org/officeDocument/2006/bibliography"/>
  </ds:schemaRefs>
</ds:datastoreItem>
</file>

<file path=customXml/itemProps5.xml><?xml version="1.0" encoding="utf-8"?>
<ds:datastoreItem xmlns:ds="http://schemas.openxmlformats.org/officeDocument/2006/customXml" ds:itemID="{6B47F6EB-D7FD-4C90-A7AD-EA9458278F2E}">
  <ds:schemaRefs>
    <ds:schemaRef ds:uri="http://schemas.microsoft.com/sharepoint/events"/>
  </ds:schemaRefs>
</ds:datastoreItem>
</file>

<file path=customXml/itemProps6.xml><?xml version="1.0" encoding="utf-8"?>
<ds:datastoreItem xmlns:ds="http://schemas.openxmlformats.org/officeDocument/2006/customXml" ds:itemID="{FAC2D8B8-82A3-4D6A-ADAA-D9F68CA9A57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1037</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Text Body</vt:lpstr>
    </vt:vector>
  </TitlesOfParts>
  <Company>State of California</Company>
  <LinksUpToDate>false</LinksUpToDate>
  <CharactersWithSpaces>7539</CharactersWithSpaces>
  <SharedDoc>false</SharedDoc>
  <HLinks>
    <vt:vector size="84" baseType="variant">
      <vt:variant>
        <vt:i4>393219</vt:i4>
      </vt:variant>
      <vt:variant>
        <vt:i4>78</vt:i4>
      </vt:variant>
      <vt:variant>
        <vt:i4>0</vt:i4>
      </vt:variant>
      <vt:variant>
        <vt:i4>5</vt:i4>
      </vt:variant>
      <vt:variant>
        <vt:lpwstr>http://www.calrecycle.ca.gov/BuyRecycled/StateAgency/Certify.htm</vt:lpwstr>
      </vt:variant>
      <vt:variant>
        <vt:lpwstr/>
      </vt:variant>
      <vt:variant>
        <vt:i4>3145762</vt:i4>
      </vt:variant>
      <vt:variant>
        <vt:i4>75</vt:i4>
      </vt:variant>
      <vt:variant>
        <vt:i4>0</vt:i4>
      </vt:variant>
      <vt:variant>
        <vt:i4>5</vt:i4>
      </vt:variant>
      <vt:variant>
        <vt:lpwstr>http://www.energystar.gov/</vt:lpwstr>
      </vt:variant>
      <vt:variant>
        <vt:lpwstr/>
      </vt:variant>
      <vt:variant>
        <vt:i4>1114170</vt:i4>
      </vt:variant>
      <vt:variant>
        <vt:i4>68</vt:i4>
      </vt:variant>
      <vt:variant>
        <vt:i4>0</vt:i4>
      </vt:variant>
      <vt:variant>
        <vt:i4>5</vt:i4>
      </vt:variant>
      <vt:variant>
        <vt:lpwstr/>
      </vt:variant>
      <vt:variant>
        <vt:lpwstr>_Toc521587669</vt:lpwstr>
      </vt:variant>
      <vt:variant>
        <vt:i4>1114170</vt:i4>
      </vt:variant>
      <vt:variant>
        <vt:i4>62</vt:i4>
      </vt:variant>
      <vt:variant>
        <vt:i4>0</vt:i4>
      </vt:variant>
      <vt:variant>
        <vt:i4>5</vt:i4>
      </vt:variant>
      <vt:variant>
        <vt:lpwstr/>
      </vt:variant>
      <vt:variant>
        <vt:lpwstr>_Toc521587668</vt:lpwstr>
      </vt:variant>
      <vt:variant>
        <vt:i4>1114170</vt:i4>
      </vt:variant>
      <vt:variant>
        <vt:i4>56</vt:i4>
      </vt:variant>
      <vt:variant>
        <vt:i4>0</vt:i4>
      </vt:variant>
      <vt:variant>
        <vt:i4>5</vt:i4>
      </vt:variant>
      <vt:variant>
        <vt:lpwstr/>
      </vt:variant>
      <vt:variant>
        <vt:lpwstr>_Toc521587667</vt:lpwstr>
      </vt:variant>
      <vt:variant>
        <vt:i4>1114170</vt:i4>
      </vt:variant>
      <vt:variant>
        <vt:i4>50</vt:i4>
      </vt:variant>
      <vt:variant>
        <vt:i4>0</vt:i4>
      </vt:variant>
      <vt:variant>
        <vt:i4>5</vt:i4>
      </vt:variant>
      <vt:variant>
        <vt:lpwstr/>
      </vt:variant>
      <vt:variant>
        <vt:lpwstr>_Toc521587666</vt:lpwstr>
      </vt:variant>
      <vt:variant>
        <vt:i4>1114170</vt:i4>
      </vt:variant>
      <vt:variant>
        <vt:i4>44</vt:i4>
      </vt:variant>
      <vt:variant>
        <vt:i4>0</vt:i4>
      </vt:variant>
      <vt:variant>
        <vt:i4>5</vt:i4>
      </vt:variant>
      <vt:variant>
        <vt:lpwstr/>
      </vt:variant>
      <vt:variant>
        <vt:lpwstr>_Toc521587665</vt:lpwstr>
      </vt:variant>
      <vt:variant>
        <vt:i4>1114170</vt:i4>
      </vt:variant>
      <vt:variant>
        <vt:i4>38</vt:i4>
      </vt:variant>
      <vt:variant>
        <vt:i4>0</vt:i4>
      </vt:variant>
      <vt:variant>
        <vt:i4>5</vt:i4>
      </vt:variant>
      <vt:variant>
        <vt:lpwstr/>
      </vt:variant>
      <vt:variant>
        <vt:lpwstr>_Toc521587664</vt:lpwstr>
      </vt:variant>
      <vt:variant>
        <vt:i4>1114170</vt:i4>
      </vt:variant>
      <vt:variant>
        <vt:i4>32</vt:i4>
      </vt:variant>
      <vt:variant>
        <vt:i4>0</vt:i4>
      </vt:variant>
      <vt:variant>
        <vt:i4>5</vt:i4>
      </vt:variant>
      <vt:variant>
        <vt:lpwstr/>
      </vt:variant>
      <vt:variant>
        <vt:lpwstr>_Toc521587663</vt:lpwstr>
      </vt:variant>
      <vt:variant>
        <vt:i4>1114170</vt:i4>
      </vt:variant>
      <vt:variant>
        <vt:i4>26</vt:i4>
      </vt:variant>
      <vt:variant>
        <vt:i4>0</vt:i4>
      </vt:variant>
      <vt:variant>
        <vt:i4>5</vt:i4>
      </vt:variant>
      <vt:variant>
        <vt:lpwstr/>
      </vt:variant>
      <vt:variant>
        <vt:lpwstr>_Toc521587662</vt:lpwstr>
      </vt:variant>
      <vt:variant>
        <vt:i4>1114170</vt:i4>
      </vt:variant>
      <vt:variant>
        <vt:i4>20</vt:i4>
      </vt:variant>
      <vt:variant>
        <vt:i4>0</vt:i4>
      </vt:variant>
      <vt:variant>
        <vt:i4>5</vt:i4>
      </vt:variant>
      <vt:variant>
        <vt:lpwstr/>
      </vt:variant>
      <vt:variant>
        <vt:lpwstr>_Toc521587661</vt:lpwstr>
      </vt:variant>
      <vt:variant>
        <vt:i4>1114170</vt:i4>
      </vt:variant>
      <vt:variant>
        <vt:i4>14</vt:i4>
      </vt:variant>
      <vt:variant>
        <vt:i4>0</vt:i4>
      </vt:variant>
      <vt:variant>
        <vt:i4>5</vt:i4>
      </vt:variant>
      <vt:variant>
        <vt:lpwstr/>
      </vt:variant>
      <vt:variant>
        <vt:lpwstr>_Toc521587660</vt:lpwstr>
      </vt:variant>
      <vt:variant>
        <vt:i4>1179706</vt:i4>
      </vt:variant>
      <vt:variant>
        <vt:i4>8</vt:i4>
      </vt:variant>
      <vt:variant>
        <vt:i4>0</vt:i4>
      </vt:variant>
      <vt:variant>
        <vt:i4>5</vt:i4>
      </vt:variant>
      <vt:variant>
        <vt:lpwstr/>
      </vt:variant>
      <vt:variant>
        <vt:lpwstr>_Toc521587659</vt:lpwstr>
      </vt:variant>
      <vt:variant>
        <vt:i4>1179706</vt:i4>
      </vt:variant>
      <vt:variant>
        <vt:i4>2</vt:i4>
      </vt:variant>
      <vt:variant>
        <vt:i4>0</vt:i4>
      </vt:variant>
      <vt:variant>
        <vt:i4>5</vt:i4>
      </vt:variant>
      <vt:variant>
        <vt:lpwstr/>
      </vt:variant>
      <vt:variant>
        <vt:lpwstr>_Toc521587658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Body</dc:title>
  <dc:subject/>
  <dc:creator>BMartin;Benjamin.Middleton@dgs.ca.gov</dc:creator>
  <cp:keywords/>
  <dc:description/>
  <cp:lastModifiedBy>Shemereko, Eugene@DGS</cp:lastModifiedBy>
  <cp:revision>4</cp:revision>
  <cp:lastPrinted>2018-08-21T17:02:00Z</cp:lastPrinted>
  <dcterms:created xsi:type="dcterms:W3CDTF">2023-04-14T16:21:00Z</dcterms:created>
  <dcterms:modified xsi:type="dcterms:W3CDTF">2023-06-20T22:15:00Z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BMartin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dlc_DocId">
    <vt:lpwstr>P5KM5J4U6RJV-43-605</vt:lpwstr>
  </property>
  <property fmtid="{D5CDD505-2E9C-101B-9397-08002B2CF9AE}" pid="12" name="_dlc_DocIdItemGuid">
    <vt:lpwstr>bcf6e137-d15f-48e4-b267-6ad9f504a72e</vt:lpwstr>
  </property>
  <property fmtid="{D5CDD505-2E9C-101B-9397-08002B2CF9AE}" pid="13" name="_dlc_DocIdUrl">
    <vt:lpwstr>http://dgssp.dgs.ca.gov/sites/PD/EngineeringServicesSection/_layouts/15/DocIdRedir.aspx?ID=P5KM5J4U6RJV-43-605, P5KM5J4U6RJV-43-605</vt:lpwstr>
  </property>
  <property fmtid="{D5CDD505-2E9C-101B-9397-08002B2CF9AE}" pid="14" name="display_urn:schemas-microsoft-com:office:office#Editor">
    <vt:lpwstr>Avera, Dave@DGS</vt:lpwstr>
  </property>
  <property fmtid="{D5CDD505-2E9C-101B-9397-08002B2CF9AE}" pid="15" name="display_urn:schemas-microsoft-com:office:office#Author">
    <vt:lpwstr>Mora, Donald@DGS</vt:lpwstr>
  </property>
  <property fmtid="{D5CDD505-2E9C-101B-9397-08002B2CF9AE}" pid="16" name="ContentTypeId">
    <vt:lpwstr>0x010100672B68D416712F45AE23D7FBAD92124C</vt:lpwstr>
  </property>
</Properties>
</file>