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center" w:tblpY="2881"/>
        <w:tblW w:w="4000" w:type="pct"/>
        <w:tblBorders>
          <w:left w:val="single" w:sz="12" w:space="0" w:color="6CB83A"/>
        </w:tblBorders>
        <w:tblCellMar>
          <w:left w:w="144" w:type="dxa"/>
          <w:right w:w="115" w:type="dxa"/>
        </w:tblCellMar>
        <w:tblLook w:val="04A0" w:firstRow="1" w:lastRow="0" w:firstColumn="1" w:lastColumn="0" w:noHBand="0" w:noVBand="1"/>
      </w:tblPr>
      <w:tblGrid>
        <w:gridCol w:w="3301"/>
        <w:gridCol w:w="4175"/>
      </w:tblGrid>
      <w:tr w:rsidR="00205CA3" w:rsidRPr="00205CA3" w14:paraId="7A8A5424" w14:textId="77777777" w:rsidTr="002D68B9">
        <w:tc>
          <w:tcPr>
            <w:tcW w:w="7476" w:type="dxa"/>
            <w:gridSpan w:val="2"/>
          </w:tcPr>
          <w:p w14:paraId="1C260B40" w14:textId="6E04FFAD" w:rsidR="00205CA3" w:rsidRPr="00205CA3" w:rsidRDefault="00205CA3" w:rsidP="006943C7">
            <w:pPr>
              <w:spacing w:after="0" w:line="216" w:lineRule="auto"/>
              <w:rPr>
                <w:rFonts w:ascii="Century Gothic" w:eastAsia="Times New Roman" w:hAnsi="Century Gothic" w:cs="Times New Roman"/>
                <w:color w:val="6CB83A"/>
                <w:kern w:val="0"/>
                <w:sz w:val="88"/>
                <w:szCs w:val="88"/>
                <w14:ligatures w14:val="none"/>
              </w:rPr>
            </w:pPr>
            <w:r w:rsidRPr="00C7105A">
              <w:rPr>
                <w:rFonts w:ascii="Century Gothic" w:eastAsia="Times New Roman" w:hAnsi="Century Gothic" w:cs="Times New Roman"/>
                <w:color w:val="063D8B"/>
                <w:kern w:val="0"/>
                <w:sz w:val="88"/>
                <w:szCs w:val="88"/>
                <w14:ligatures w14:val="none"/>
              </w:rPr>
              <w:t>Uber for Business Policy Template</w:t>
            </w:r>
          </w:p>
        </w:tc>
      </w:tr>
      <w:tr w:rsidR="00205CA3" w:rsidRPr="00205CA3" w14:paraId="2C4AB903" w14:textId="77777777" w:rsidTr="002D68B9">
        <w:trPr>
          <w:gridAfter w:val="1"/>
          <w:wAfter w:w="4175" w:type="dxa"/>
        </w:trPr>
        <w:sdt>
          <w:sdtPr>
            <w:rPr>
              <w:rFonts w:ascii="Century Gothic" w:eastAsia="Times New Roman" w:hAnsi="Century Gothic" w:cs="Times New Roman"/>
              <w:color w:val="063D8B"/>
              <w:kern w:val="0"/>
              <w:sz w:val="24"/>
              <w14:ligatures w14:val="none"/>
            </w:rPr>
            <w:alias w:val="Subtitle"/>
            <w:id w:val="13406923"/>
            <w:placeholder>
              <w:docPart w:val="64D00368904A407681733E436BBB941F"/>
            </w:placeholder>
            <w:dataBinding w:prefixMappings="xmlns:ns0='http://schemas.openxmlformats.org/package/2006/metadata/core-properties' xmlns:ns1='http://purl.org/dc/elements/1.1/'" w:xpath="/ns0:coreProperties[1]/ns1:subject[1]" w:storeItemID="{6C3C8BC8-F283-45AE-878A-BAB7291924A1}"/>
            <w:text/>
          </w:sdtPr>
          <w:sdtContent>
            <w:tc>
              <w:tcPr>
                <w:tcW w:w="3301" w:type="dxa"/>
                <w:tcMar>
                  <w:top w:w="216" w:type="dxa"/>
                  <w:left w:w="115" w:type="dxa"/>
                  <w:bottom w:w="216" w:type="dxa"/>
                  <w:right w:w="115" w:type="dxa"/>
                </w:tcMar>
              </w:tcPr>
              <w:p w14:paraId="27CADB45" w14:textId="538B8B6D" w:rsidR="00205CA3" w:rsidRPr="00205CA3" w:rsidRDefault="00205CA3" w:rsidP="006943C7">
                <w:pPr>
                  <w:spacing w:after="0" w:line="240" w:lineRule="auto"/>
                  <w:rPr>
                    <w:rFonts w:ascii="Century Gothic" w:eastAsia="Times New Roman" w:hAnsi="Century Gothic" w:cs="Times New Roman"/>
                    <w:color w:val="063D8B"/>
                    <w:kern w:val="0"/>
                    <w:sz w:val="24"/>
                    <w14:ligatures w14:val="none"/>
                  </w:rPr>
                </w:pPr>
                <w:r w:rsidRPr="00C7105A">
                  <w:rPr>
                    <w:rFonts w:ascii="Century Gothic" w:eastAsia="Times New Roman" w:hAnsi="Century Gothic" w:cs="Times New Roman"/>
                    <w:color w:val="063D8B"/>
                    <w:kern w:val="0"/>
                    <w:sz w:val="24"/>
                    <w14:ligatures w14:val="none"/>
                  </w:rPr>
                  <w:t>Statewide Travel Program</w:t>
                </w:r>
              </w:p>
            </w:tc>
          </w:sdtContent>
        </w:sdt>
      </w:tr>
    </w:tbl>
    <w:bookmarkStart w:id="0" w:name="_Toc175839106" w:displacedByCustomXml="next"/>
    <w:sdt>
      <w:sdtPr>
        <w:rPr>
          <w:rFonts w:ascii="Century Gothic" w:eastAsia="Calibri" w:hAnsi="Century Gothic" w:cs="Times New Roman"/>
        </w:rPr>
        <w:id w:val="1471476754"/>
        <w:docPartObj>
          <w:docPartGallery w:val="Cover Pages"/>
          <w:docPartUnique/>
        </w:docPartObj>
      </w:sdtPr>
      <w:sdtEndPr>
        <w:rPr>
          <w:b/>
          <w:bCs/>
          <w:sz w:val="28"/>
          <w:szCs w:val="28"/>
          <w:u w:val="single"/>
        </w:rPr>
      </w:sdtEndPr>
      <w:sdtContent>
        <w:p w14:paraId="49A884DA" w14:textId="77777777" w:rsidR="00205CA3" w:rsidRPr="00205CA3" w:rsidRDefault="00205CA3" w:rsidP="00205CA3">
          <w:pPr>
            <w:rPr>
              <w:rFonts w:ascii="Century Gothic" w:eastAsia="Calibri" w:hAnsi="Century Gothic" w:cs="Times New Roman"/>
            </w:rPr>
          </w:pPr>
        </w:p>
        <w:p w14:paraId="60FD7416" w14:textId="77777777" w:rsidR="00205CA3" w:rsidRPr="00205CA3" w:rsidRDefault="00205CA3" w:rsidP="00205CA3">
          <w:pPr>
            <w:jc w:val="center"/>
            <w:rPr>
              <w:rFonts w:ascii="Century Gothic" w:eastAsia="Calibri" w:hAnsi="Century Gothic" w:cs="Times New Roman"/>
              <w:b/>
              <w:bCs/>
              <w:noProof/>
              <w:sz w:val="28"/>
              <w:szCs w:val="28"/>
              <w:u w:val="single"/>
            </w:rPr>
          </w:pPr>
        </w:p>
        <w:p w14:paraId="765B6879" w14:textId="77777777" w:rsidR="00205CA3" w:rsidRDefault="00205CA3" w:rsidP="00205CA3">
          <w:pPr>
            <w:jc w:val="center"/>
            <w:rPr>
              <w:rFonts w:ascii="Century Gothic" w:eastAsia="Calibri" w:hAnsi="Century Gothic" w:cs="Times New Roman"/>
              <w:b/>
              <w:bCs/>
              <w:noProof/>
              <w:sz w:val="28"/>
              <w:szCs w:val="28"/>
              <w:u w:val="single"/>
            </w:rPr>
          </w:pPr>
        </w:p>
        <w:p w14:paraId="396FAC43" w14:textId="77777777" w:rsidR="002810A8" w:rsidRDefault="002810A8" w:rsidP="00205CA3">
          <w:pPr>
            <w:jc w:val="center"/>
            <w:rPr>
              <w:rFonts w:ascii="Century Gothic" w:eastAsia="Calibri" w:hAnsi="Century Gothic" w:cs="Times New Roman"/>
              <w:b/>
              <w:bCs/>
              <w:noProof/>
              <w:sz w:val="28"/>
              <w:szCs w:val="28"/>
              <w:u w:val="single"/>
            </w:rPr>
          </w:pPr>
        </w:p>
        <w:p w14:paraId="450A0AA2" w14:textId="77777777" w:rsidR="002810A8" w:rsidRDefault="002810A8" w:rsidP="00205CA3">
          <w:pPr>
            <w:jc w:val="center"/>
            <w:rPr>
              <w:rFonts w:ascii="Century Gothic" w:eastAsia="Calibri" w:hAnsi="Century Gothic" w:cs="Times New Roman"/>
              <w:b/>
              <w:bCs/>
              <w:noProof/>
              <w:sz w:val="28"/>
              <w:szCs w:val="28"/>
              <w:u w:val="single"/>
            </w:rPr>
          </w:pPr>
        </w:p>
        <w:p w14:paraId="1ECA12AD" w14:textId="77777777" w:rsidR="002810A8" w:rsidRDefault="002810A8" w:rsidP="00205CA3">
          <w:pPr>
            <w:jc w:val="center"/>
            <w:rPr>
              <w:rFonts w:ascii="Century Gothic" w:eastAsia="Calibri" w:hAnsi="Century Gothic" w:cs="Times New Roman"/>
              <w:b/>
              <w:bCs/>
              <w:noProof/>
              <w:sz w:val="28"/>
              <w:szCs w:val="28"/>
              <w:u w:val="single"/>
            </w:rPr>
          </w:pPr>
        </w:p>
        <w:p w14:paraId="2798BDCF" w14:textId="77777777" w:rsidR="002810A8" w:rsidRPr="00205CA3" w:rsidRDefault="002810A8" w:rsidP="00205CA3">
          <w:pPr>
            <w:jc w:val="center"/>
            <w:rPr>
              <w:rFonts w:ascii="Century Gothic" w:eastAsia="Calibri" w:hAnsi="Century Gothic" w:cs="Times New Roman"/>
              <w:b/>
              <w:bCs/>
              <w:noProof/>
              <w:sz w:val="28"/>
              <w:szCs w:val="28"/>
              <w:u w:val="single"/>
            </w:rPr>
          </w:pPr>
        </w:p>
        <w:p w14:paraId="2BC3ED28" w14:textId="6A6CC43E" w:rsidR="00205CA3" w:rsidRPr="00205CA3" w:rsidRDefault="00205CA3" w:rsidP="002810A8">
          <w:pPr>
            <w:jc w:val="center"/>
            <w:rPr>
              <w:rFonts w:ascii="Century Gothic" w:eastAsia="Calibri" w:hAnsi="Century Gothic" w:cs="Times New Roman"/>
              <w:b/>
              <w:bCs/>
              <w:sz w:val="28"/>
              <w:szCs w:val="28"/>
            </w:rPr>
          </w:pPr>
        </w:p>
        <w:p w14:paraId="166DF379" w14:textId="77777777" w:rsidR="00205CA3" w:rsidRPr="00205CA3" w:rsidRDefault="00205CA3" w:rsidP="00205CA3">
          <w:pPr>
            <w:jc w:val="center"/>
            <w:rPr>
              <w:rFonts w:ascii="Century Gothic" w:eastAsia="Calibri" w:hAnsi="Century Gothic" w:cs="Times New Roman"/>
              <w:b/>
              <w:bCs/>
              <w:sz w:val="28"/>
              <w:szCs w:val="28"/>
              <w:u w:val="single"/>
            </w:rPr>
          </w:pPr>
        </w:p>
        <w:p w14:paraId="13221791" w14:textId="77777777" w:rsidR="00205CA3" w:rsidRPr="00205CA3" w:rsidRDefault="00205CA3" w:rsidP="00205CA3">
          <w:pPr>
            <w:jc w:val="center"/>
            <w:rPr>
              <w:rFonts w:ascii="Century Gothic" w:eastAsia="Calibri" w:hAnsi="Century Gothic" w:cs="Times New Roman"/>
              <w:b/>
              <w:bCs/>
              <w:sz w:val="28"/>
              <w:szCs w:val="28"/>
              <w:u w:val="single"/>
            </w:rPr>
          </w:pPr>
        </w:p>
        <w:p w14:paraId="1DEEC868" w14:textId="77777777" w:rsidR="00205CA3" w:rsidRPr="00205CA3" w:rsidRDefault="00205CA3" w:rsidP="00205CA3">
          <w:pPr>
            <w:jc w:val="center"/>
            <w:rPr>
              <w:rFonts w:ascii="Century Gothic" w:eastAsia="Calibri" w:hAnsi="Century Gothic" w:cs="Times New Roman"/>
              <w:b/>
              <w:bCs/>
              <w:sz w:val="28"/>
              <w:szCs w:val="28"/>
              <w:u w:val="single"/>
            </w:rPr>
          </w:pPr>
        </w:p>
        <w:p w14:paraId="6C8AF021" w14:textId="77777777" w:rsidR="00205CA3" w:rsidRPr="00205CA3" w:rsidRDefault="00205CA3" w:rsidP="00205CA3">
          <w:pPr>
            <w:jc w:val="center"/>
            <w:rPr>
              <w:rFonts w:ascii="Century Gothic" w:eastAsia="Calibri" w:hAnsi="Century Gothic" w:cs="Times New Roman"/>
              <w:b/>
              <w:bCs/>
              <w:sz w:val="28"/>
              <w:szCs w:val="28"/>
              <w:u w:val="single"/>
            </w:rPr>
          </w:pPr>
        </w:p>
        <w:p w14:paraId="292B2497" w14:textId="77777777" w:rsidR="00205CA3" w:rsidRPr="00205CA3" w:rsidRDefault="00205CA3" w:rsidP="00205CA3">
          <w:pPr>
            <w:jc w:val="center"/>
            <w:rPr>
              <w:rFonts w:ascii="Century Gothic" w:eastAsia="Calibri" w:hAnsi="Century Gothic" w:cs="Times New Roman"/>
              <w:b/>
              <w:bCs/>
              <w:sz w:val="28"/>
              <w:szCs w:val="28"/>
              <w:u w:val="single"/>
            </w:rPr>
          </w:pPr>
        </w:p>
        <w:p w14:paraId="77277F68" w14:textId="77777777" w:rsidR="00205CA3" w:rsidRPr="00205CA3" w:rsidRDefault="00205CA3" w:rsidP="00205CA3">
          <w:pPr>
            <w:jc w:val="center"/>
            <w:rPr>
              <w:rFonts w:ascii="Century Gothic" w:eastAsia="Calibri" w:hAnsi="Century Gothic" w:cs="Times New Roman"/>
              <w:b/>
              <w:bCs/>
              <w:sz w:val="28"/>
              <w:szCs w:val="28"/>
              <w:u w:val="single"/>
            </w:rPr>
          </w:pPr>
        </w:p>
        <w:p w14:paraId="414FAEB8" w14:textId="77777777" w:rsidR="00205CA3" w:rsidRPr="00205CA3" w:rsidRDefault="00205CA3" w:rsidP="00205CA3">
          <w:pPr>
            <w:jc w:val="center"/>
            <w:rPr>
              <w:rFonts w:ascii="Century Gothic" w:eastAsia="Calibri" w:hAnsi="Century Gothic" w:cs="Times New Roman"/>
              <w:b/>
              <w:bCs/>
              <w:sz w:val="28"/>
              <w:szCs w:val="28"/>
              <w:u w:val="single"/>
            </w:rPr>
          </w:pPr>
        </w:p>
        <w:p w14:paraId="28EE9F17" w14:textId="77777777" w:rsidR="00205CA3" w:rsidRPr="00205CA3" w:rsidRDefault="00205CA3" w:rsidP="00205CA3">
          <w:pPr>
            <w:jc w:val="center"/>
            <w:rPr>
              <w:rFonts w:ascii="Century Gothic" w:eastAsia="Calibri" w:hAnsi="Century Gothic" w:cs="Times New Roman"/>
              <w:b/>
              <w:bCs/>
              <w:sz w:val="28"/>
              <w:szCs w:val="28"/>
              <w:u w:val="single"/>
            </w:rPr>
          </w:pPr>
        </w:p>
        <w:p w14:paraId="6559EB74" w14:textId="0C899648" w:rsidR="00205CA3" w:rsidRPr="00205CA3" w:rsidRDefault="00205CA3" w:rsidP="00205CA3">
          <w:pPr>
            <w:jc w:val="center"/>
            <w:rPr>
              <w:rFonts w:ascii="Century Gothic" w:eastAsia="Calibri" w:hAnsi="Century Gothic" w:cs="Times New Roman"/>
              <w:b/>
              <w:bCs/>
              <w:sz w:val="28"/>
              <w:szCs w:val="28"/>
              <w:u w:val="single"/>
            </w:rPr>
          </w:pPr>
        </w:p>
        <w:p w14:paraId="40628C3E" w14:textId="69B179B4" w:rsidR="002B7CCC" w:rsidRPr="00205CA3" w:rsidRDefault="00DA4F49" w:rsidP="00205CA3">
          <w:pPr>
            <w:jc w:val="center"/>
            <w:rPr>
              <w:rFonts w:ascii="Century Gothic" w:eastAsia="Calibri" w:hAnsi="Century Gothic" w:cs="Times New Roman"/>
              <w:b/>
              <w:bCs/>
              <w:sz w:val="28"/>
              <w:szCs w:val="28"/>
              <w:u w:val="single"/>
            </w:rPr>
          </w:pPr>
          <w:r w:rsidRPr="002810A8">
            <w:rPr>
              <w:rFonts w:ascii="Century Gothic" w:eastAsia="Calibri" w:hAnsi="Century Gothic" w:cs="Times New Roman"/>
              <w:b/>
              <w:bCs/>
              <w:noProof/>
              <w:sz w:val="28"/>
              <w:szCs w:val="28"/>
            </w:rPr>
            <w:drawing>
              <wp:inline distT="0" distB="0" distL="0" distR="0" wp14:anchorId="7AF2B65E" wp14:editId="4C4B2E22">
                <wp:extent cx="3340272" cy="1206562"/>
                <wp:effectExtent l="0" t="0" r="0" b="0"/>
                <wp:docPr id="39376188"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76188" name="Picture 1" descr="A picture containing logo&#10;&#10;Description automatically generated"/>
                        <pic:cNvPicPr/>
                      </pic:nvPicPr>
                      <pic:blipFill>
                        <a:blip r:embed="rId11"/>
                        <a:stretch>
                          <a:fillRect/>
                        </a:stretch>
                      </pic:blipFill>
                      <pic:spPr>
                        <a:xfrm>
                          <a:off x="0" y="0"/>
                          <a:ext cx="3340272" cy="1206562"/>
                        </a:xfrm>
                        <a:prstGeom prst="rect">
                          <a:avLst/>
                        </a:prstGeom>
                      </pic:spPr>
                    </pic:pic>
                  </a:graphicData>
                </a:graphic>
              </wp:inline>
            </w:drawing>
          </w:r>
        </w:p>
        <w:p w14:paraId="615CC3B8" w14:textId="77777777" w:rsidR="002D68B9" w:rsidRDefault="00000000">
          <w:pPr>
            <w:rPr>
              <w:rFonts w:ascii="Century Gothic" w:eastAsia="Calibri" w:hAnsi="Century Gothic" w:cs="Times New Roman"/>
              <w:b/>
              <w:bCs/>
              <w:sz w:val="28"/>
              <w:szCs w:val="28"/>
              <w:u w:val="single"/>
            </w:rPr>
          </w:pPr>
        </w:p>
      </w:sdtContent>
    </w:sdt>
    <w:bookmarkEnd w:id="0" w:displacedByCustomXml="prev"/>
    <w:p w14:paraId="46DA4FCE" w14:textId="7A210F81" w:rsidR="00AE18BC" w:rsidRDefault="00AE18BC">
      <w:pPr>
        <w:rPr>
          <w:rFonts w:ascii="Century Gothic" w:eastAsia="Century Gothic" w:hAnsi="Century Gothic" w:cs="Century Gothic"/>
          <w:b/>
          <w:bCs/>
          <w:kern w:val="0"/>
          <w:sz w:val="24"/>
          <w:szCs w:val="24"/>
          <w14:ligatures w14:val="none"/>
        </w:rPr>
      </w:pPr>
      <w:r>
        <w:br w:type="page"/>
      </w:r>
    </w:p>
    <w:p w14:paraId="6D2A7485" w14:textId="17D48134" w:rsidR="00B919AF" w:rsidRPr="002D68B9" w:rsidRDefault="0067258D" w:rsidP="00F2281E">
      <w:pPr>
        <w:pStyle w:val="Heading1"/>
        <w:ind w:left="0"/>
        <w:rPr>
          <w:rFonts w:cstheme="minorHAnsi"/>
          <w:color w:val="6CB83A"/>
        </w:rPr>
      </w:pPr>
      <w:bookmarkStart w:id="1" w:name="_Toc220577042"/>
      <w:r w:rsidRPr="002D68B9">
        <w:rPr>
          <w:rFonts w:cstheme="minorHAnsi"/>
          <w:color w:val="6CB83A"/>
        </w:rPr>
        <w:lastRenderedPageBreak/>
        <w:t>Purpose</w:t>
      </w:r>
      <w:bookmarkEnd w:id="1"/>
    </w:p>
    <w:p w14:paraId="342A11A0" w14:textId="5DF802B0" w:rsidR="00067E6C" w:rsidRPr="00112C2E" w:rsidRDefault="00B919AF" w:rsidP="00232B8E">
      <w:pPr>
        <w:jc w:val="both"/>
        <w:rPr>
          <w:rFonts w:ascii="Century Gothic" w:hAnsi="Century Gothic"/>
        </w:rPr>
      </w:pPr>
      <w:r w:rsidRPr="00112C2E">
        <w:rPr>
          <w:rFonts w:ascii="Century Gothic" w:hAnsi="Century Gothic"/>
        </w:rPr>
        <w:t xml:space="preserve">The purpose of this </w:t>
      </w:r>
      <w:r w:rsidR="00232B8E" w:rsidRPr="00112C2E">
        <w:rPr>
          <w:rFonts w:ascii="Century Gothic" w:hAnsi="Century Gothic"/>
        </w:rPr>
        <w:t>policy template</w:t>
      </w:r>
      <w:r w:rsidRPr="00112C2E">
        <w:rPr>
          <w:rFonts w:ascii="Century Gothic" w:hAnsi="Century Gothic"/>
        </w:rPr>
        <w:t xml:space="preserve"> is to advise employees on the expectations and procedures when utilizing </w:t>
      </w:r>
      <w:r w:rsidR="00AA7CA4">
        <w:rPr>
          <w:rFonts w:ascii="Century Gothic" w:hAnsi="Century Gothic"/>
        </w:rPr>
        <w:t xml:space="preserve">the </w:t>
      </w:r>
      <w:r w:rsidRPr="00112C2E">
        <w:rPr>
          <w:rFonts w:ascii="Century Gothic" w:hAnsi="Century Gothic"/>
        </w:rPr>
        <w:t>Uber for Business (U4B) direct</w:t>
      </w:r>
      <w:r w:rsidR="00AA7CA4">
        <w:rPr>
          <w:rFonts w:ascii="Century Gothic" w:hAnsi="Century Gothic"/>
        </w:rPr>
        <w:t>-</w:t>
      </w:r>
      <w:r w:rsidRPr="00112C2E">
        <w:rPr>
          <w:rFonts w:ascii="Century Gothic" w:hAnsi="Century Gothic"/>
        </w:rPr>
        <w:t xml:space="preserve">bill option. </w:t>
      </w:r>
    </w:p>
    <w:p w14:paraId="18B8C746" w14:textId="1CDF342F" w:rsidR="00B919AF" w:rsidRPr="00112C2E" w:rsidRDefault="00B919AF" w:rsidP="00232B8E">
      <w:pPr>
        <w:jc w:val="both"/>
        <w:rPr>
          <w:rFonts w:ascii="Century Gothic" w:hAnsi="Century Gothic"/>
        </w:rPr>
      </w:pPr>
      <w:r w:rsidRPr="00112C2E">
        <w:rPr>
          <w:rFonts w:ascii="Century Gothic" w:hAnsi="Century Gothic"/>
        </w:rPr>
        <w:t>U4B allows all business-related rideshare charges to be billed directly, removes the expense burden from</w:t>
      </w:r>
      <w:r w:rsidR="000569CD" w:rsidRPr="00112C2E">
        <w:rPr>
          <w:rFonts w:ascii="Century Gothic" w:hAnsi="Century Gothic"/>
        </w:rPr>
        <w:t xml:space="preserve"> </w:t>
      </w:r>
      <w:r w:rsidRPr="00112C2E">
        <w:rPr>
          <w:rFonts w:ascii="Century Gothic" w:hAnsi="Century Gothic"/>
        </w:rPr>
        <w:t xml:space="preserve">travelers and reduces the number of </w:t>
      </w:r>
      <w:r w:rsidR="00561CF2">
        <w:rPr>
          <w:rFonts w:ascii="Century Gothic" w:hAnsi="Century Gothic"/>
        </w:rPr>
        <w:t>e</w:t>
      </w:r>
      <w:r w:rsidRPr="00112C2E">
        <w:rPr>
          <w:rFonts w:ascii="Century Gothic" w:hAnsi="Century Gothic"/>
        </w:rPr>
        <w:t xml:space="preserve">xpense </w:t>
      </w:r>
      <w:r w:rsidR="00561CF2">
        <w:rPr>
          <w:rFonts w:ascii="Century Gothic" w:hAnsi="Century Gothic"/>
        </w:rPr>
        <w:t>c</w:t>
      </w:r>
      <w:r w:rsidRPr="00112C2E">
        <w:rPr>
          <w:rFonts w:ascii="Century Gothic" w:hAnsi="Century Gothic"/>
        </w:rPr>
        <w:t>laims</w:t>
      </w:r>
      <w:r w:rsidR="002E31E2" w:rsidRPr="00112C2E">
        <w:rPr>
          <w:rFonts w:ascii="Century Gothic" w:hAnsi="Century Gothic"/>
        </w:rPr>
        <w:t xml:space="preserve"> </w:t>
      </w:r>
      <w:r w:rsidRPr="00112C2E">
        <w:rPr>
          <w:rFonts w:ascii="Century Gothic" w:hAnsi="Century Gothic"/>
        </w:rPr>
        <w:t xml:space="preserve">submitted for accounting to reimburse. U4B is the only Transportation Network Company (TNC) service available for </w:t>
      </w:r>
      <w:proofErr w:type="gramStart"/>
      <w:r w:rsidRPr="00112C2E">
        <w:rPr>
          <w:rFonts w:ascii="Century Gothic" w:hAnsi="Century Gothic"/>
        </w:rPr>
        <w:t>direct</w:t>
      </w:r>
      <w:r w:rsidR="00AA7CA4">
        <w:rPr>
          <w:rFonts w:ascii="Century Gothic" w:hAnsi="Century Gothic"/>
        </w:rPr>
        <w:t>-</w:t>
      </w:r>
      <w:r w:rsidRPr="00112C2E">
        <w:rPr>
          <w:rFonts w:ascii="Century Gothic" w:hAnsi="Century Gothic"/>
        </w:rPr>
        <w:t>bill</w:t>
      </w:r>
      <w:proofErr w:type="gramEnd"/>
      <w:r w:rsidRPr="00112C2E">
        <w:rPr>
          <w:rFonts w:ascii="Century Gothic" w:hAnsi="Century Gothic"/>
        </w:rPr>
        <w:t xml:space="preserve"> </w:t>
      </w:r>
      <w:r w:rsidR="00DC562C" w:rsidRPr="00112C2E">
        <w:rPr>
          <w:rFonts w:ascii="Century Gothic" w:hAnsi="Century Gothic"/>
        </w:rPr>
        <w:t xml:space="preserve">rideshare </w:t>
      </w:r>
      <w:proofErr w:type="gramStart"/>
      <w:r w:rsidR="00DC562C" w:rsidRPr="00112C2E">
        <w:rPr>
          <w:rFonts w:ascii="Century Gothic" w:hAnsi="Century Gothic"/>
        </w:rPr>
        <w:t>at this time</w:t>
      </w:r>
      <w:proofErr w:type="gramEnd"/>
      <w:r w:rsidRPr="00112C2E">
        <w:rPr>
          <w:rFonts w:ascii="Century Gothic" w:hAnsi="Century Gothic"/>
        </w:rPr>
        <w:t>.</w:t>
      </w:r>
    </w:p>
    <w:p w14:paraId="55A80D2B" w14:textId="39E1BA74" w:rsidR="00B919AF" w:rsidRPr="00112C2E" w:rsidRDefault="000569CD" w:rsidP="00232B8E">
      <w:pPr>
        <w:jc w:val="both"/>
        <w:rPr>
          <w:rFonts w:ascii="Century Gothic" w:hAnsi="Century Gothic"/>
        </w:rPr>
      </w:pPr>
      <w:r w:rsidRPr="00112C2E">
        <w:rPr>
          <w:rFonts w:ascii="Century Gothic" w:hAnsi="Century Gothic"/>
        </w:rPr>
        <w:t>E</w:t>
      </w:r>
      <w:r w:rsidR="00B919AF" w:rsidRPr="00112C2E">
        <w:rPr>
          <w:rFonts w:ascii="Century Gothic" w:hAnsi="Century Gothic"/>
        </w:rPr>
        <w:t>mployees authorized to travel for official</w:t>
      </w:r>
      <w:r w:rsidR="0067258D">
        <w:rPr>
          <w:rFonts w:ascii="Century Gothic" w:hAnsi="Century Gothic"/>
        </w:rPr>
        <w:t xml:space="preserve"> </w:t>
      </w:r>
      <w:r w:rsidR="00B919AF" w:rsidRPr="00112C2E">
        <w:rPr>
          <w:rFonts w:ascii="Century Gothic" w:hAnsi="Century Gothic"/>
        </w:rPr>
        <w:t>business will follow these requirements and guidelines. The basic concepts central to policy requirements and guidelines include:</w:t>
      </w:r>
    </w:p>
    <w:p w14:paraId="053676DF" w14:textId="4EF039B4" w:rsidR="00B919AF" w:rsidRPr="00112C2E" w:rsidRDefault="00B919AF" w:rsidP="00232B8E">
      <w:pPr>
        <w:pStyle w:val="Default"/>
        <w:numPr>
          <w:ilvl w:val="0"/>
          <w:numId w:val="1"/>
        </w:numPr>
        <w:spacing w:after="35"/>
        <w:jc w:val="both"/>
        <w:rPr>
          <w:rFonts w:cstheme="minorHAnsi"/>
          <w:sz w:val="22"/>
          <w:szCs w:val="22"/>
        </w:rPr>
      </w:pPr>
      <w:r w:rsidRPr="00112C2E">
        <w:rPr>
          <w:rFonts w:cstheme="minorHAnsi"/>
          <w:sz w:val="22"/>
          <w:szCs w:val="22"/>
        </w:rPr>
        <w:t xml:space="preserve">Each </w:t>
      </w:r>
      <w:r w:rsidR="00D31F7C">
        <w:rPr>
          <w:rFonts w:cstheme="minorHAnsi"/>
          <w:sz w:val="22"/>
          <w:szCs w:val="22"/>
        </w:rPr>
        <w:t>agency</w:t>
      </w:r>
      <w:r w:rsidR="00D31F7C" w:rsidRPr="00112C2E">
        <w:rPr>
          <w:rFonts w:cstheme="minorHAnsi"/>
          <w:sz w:val="22"/>
          <w:szCs w:val="22"/>
        </w:rPr>
        <w:t xml:space="preserve"> </w:t>
      </w:r>
      <w:proofErr w:type="gramStart"/>
      <w:r w:rsidRPr="00112C2E">
        <w:rPr>
          <w:rFonts w:cstheme="minorHAnsi"/>
          <w:sz w:val="22"/>
          <w:szCs w:val="22"/>
        </w:rPr>
        <w:t>shall</w:t>
      </w:r>
      <w:proofErr w:type="gramEnd"/>
      <w:r w:rsidRPr="00112C2E">
        <w:rPr>
          <w:rFonts w:cstheme="minorHAnsi"/>
          <w:sz w:val="22"/>
          <w:szCs w:val="22"/>
        </w:rPr>
        <w:t xml:space="preserve"> ensure the necessity of all travel, including the method of travel, is in the best interest of the </w:t>
      </w:r>
      <w:r w:rsidR="00AB0C48">
        <w:rPr>
          <w:rFonts w:cstheme="minorHAnsi"/>
          <w:sz w:val="22"/>
          <w:szCs w:val="22"/>
        </w:rPr>
        <w:t>agency</w:t>
      </w:r>
      <w:r w:rsidRPr="00112C2E">
        <w:rPr>
          <w:rFonts w:cstheme="minorHAnsi"/>
          <w:sz w:val="22"/>
          <w:szCs w:val="22"/>
        </w:rPr>
        <w:t>.</w:t>
      </w:r>
    </w:p>
    <w:p w14:paraId="157AEB08" w14:textId="4CA2E575" w:rsidR="00B919AF" w:rsidRPr="00112C2E" w:rsidRDefault="000569CD" w:rsidP="00232B8E">
      <w:pPr>
        <w:pStyle w:val="Default"/>
        <w:numPr>
          <w:ilvl w:val="0"/>
          <w:numId w:val="1"/>
        </w:numPr>
        <w:spacing w:after="35"/>
        <w:jc w:val="both"/>
        <w:rPr>
          <w:rFonts w:cstheme="minorHAnsi"/>
          <w:sz w:val="22"/>
          <w:szCs w:val="22"/>
        </w:rPr>
      </w:pPr>
      <w:r w:rsidRPr="00112C2E">
        <w:rPr>
          <w:rFonts w:cstheme="minorHAnsi"/>
          <w:sz w:val="22"/>
          <w:szCs w:val="22"/>
        </w:rPr>
        <w:t>Employees</w:t>
      </w:r>
      <w:r w:rsidR="00B919AF" w:rsidRPr="00112C2E">
        <w:rPr>
          <w:rFonts w:cstheme="minorHAnsi"/>
          <w:sz w:val="22"/>
          <w:szCs w:val="22"/>
        </w:rPr>
        <w:t xml:space="preserve"> must receive prior approval for all travel from their manager or approved delegate.</w:t>
      </w:r>
    </w:p>
    <w:p w14:paraId="27975737" w14:textId="70E28109" w:rsidR="00B919AF" w:rsidRPr="00112C2E" w:rsidRDefault="000569CD" w:rsidP="00232B8E">
      <w:pPr>
        <w:pStyle w:val="Default"/>
        <w:numPr>
          <w:ilvl w:val="0"/>
          <w:numId w:val="1"/>
        </w:numPr>
        <w:spacing w:after="35"/>
        <w:jc w:val="both"/>
        <w:rPr>
          <w:rFonts w:cstheme="minorHAnsi"/>
          <w:sz w:val="22"/>
          <w:szCs w:val="22"/>
        </w:rPr>
      </w:pPr>
      <w:r w:rsidRPr="00112C2E">
        <w:rPr>
          <w:rFonts w:cstheme="minorHAnsi"/>
          <w:sz w:val="22"/>
          <w:szCs w:val="22"/>
        </w:rPr>
        <w:t>E</w:t>
      </w:r>
      <w:r w:rsidR="00B919AF" w:rsidRPr="00112C2E">
        <w:rPr>
          <w:rFonts w:cstheme="minorHAnsi"/>
          <w:sz w:val="22"/>
          <w:szCs w:val="22"/>
        </w:rPr>
        <w:t xml:space="preserve">mployees may still pay for rideshare services out-of-pocket and submit for reimbursement through </w:t>
      </w:r>
      <w:r w:rsidR="00DD7853">
        <w:rPr>
          <w:rFonts w:cstheme="minorHAnsi"/>
          <w:sz w:val="22"/>
          <w:szCs w:val="22"/>
        </w:rPr>
        <w:t xml:space="preserve">the </w:t>
      </w:r>
      <w:r w:rsidR="00A32FC4" w:rsidRPr="00112C2E">
        <w:rPr>
          <w:rFonts w:cstheme="minorHAnsi"/>
          <w:sz w:val="22"/>
          <w:szCs w:val="22"/>
        </w:rPr>
        <w:t xml:space="preserve">normal </w:t>
      </w:r>
      <w:r w:rsidR="00B919AF" w:rsidRPr="00112C2E">
        <w:rPr>
          <w:rFonts w:cstheme="minorHAnsi"/>
          <w:sz w:val="22"/>
          <w:szCs w:val="22"/>
        </w:rPr>
        <w:t>process. Rideshare expense reimbursement to employees must be for actual and necessary out-of-pocket expenses, consistent with applicable reimbursement rates and rules for traveling on official business.</w:t>
      </w:r>
    </w:p>
    <w:p w14:paraId="73F9B37E" w14:textId="62028309" w:rsidR="00B919AF" w:rsidRPr="00112C2E" w:rsidRDefault="00B919AF" w:rsidP="00232B8E">
      <w:pPr>
        <w:pStyle w:val="Default"/>
        <w:numPr>
          <w:ilvl w:val="0"/>
          <w:numId w:val="1"/>
        </w:numPr>
        <w:spacing w:after="35"/>
        <w:jc w:val="both"/>
        <w:rPr>
          <w:rFonts w:cstheme="minorHAnsi"/>
          <w:sz w:val="22"/>
          <w:szCs w:val="22"/>
        </w:rPr>
      </w:pPr>
      <w:r w:rsidRPr="00112C2E">
        <w:rPr>
          <w:rFonts w:cstheme="minorHAnsi"/>
          <w:sz w:val="22"/>
          <w:szCs w:val="22"/>
        </w:rPr>
        <w:t>Rideshare expenses paid with U4B direct bill will be held to the same requirements, restrictions, and reimbursement rules as rideshare out-of-pocket reimbursements.</w:t>
      </w:r>
    </w:p>
    <w:p w14:paraId="4D67D2CC" w14:textId="77777777" w:rsidR="00B919AF" w:rsidRPr="00112C2E" w:rsidRDefault="00B919AF" w:rsidP="00232B8E">
      <w:pPr>
        <w:pStyle w:val="Default"/>
        <w:numPr>
          <w:ilvl w:val="0"/>
          <w:numId w:val="1"/>
        </w:numPr>
        <w:spacing w:after="35"/>
        <w:jc w:val="both"/>
        <w:rPr>
          <w:rFonts w:cstheme="minorHAnsi"/>
          <w:sz w:val="22"/>
          <w:szCs w:val="22"/>
        </w:rPr>
      </w:pPr>
      <w:r w:rsidRPr="00112C2E">
        <w:rPr>
          <w:rFonts w:cstheme="minorHAnsi"/>
          <w:sz w:val="22"/>
          <w:szCs w:val="22"/>
        </w:rPr>
        <w:t>U4B uses the same mobile application/account as Uber for personal use.</w:t>
      </w:r>
    </w:p>
    <w:p w14:paraId="6E5C8400" w14:textId="77777777" w:rsidR="00B919AF" w:rsidRPr="00EE3D47" w:rsidRDefault="00B919AF" w:rsidP="00232B8E">
      <w:pPr>
        <w:pStyle w:val="Default"/>
        <w:jc w:val="both"/>
        <w:rPr>
          <w:rFonts w:ascii="Aptos" w:hAnsi="Aptos" w:cstheme="minorHAnsi"/>
          <w:sz w:val="23"/>
          <w:szCs w:val="23"/>
        </w:rPr>
      </w:pPr>
    </w:p>
    <w:p w14:paraId="48D78F66" w14:textId="38E692F6" w:rsidR="00B919AF" w:rsidRPr="00EE3D47" w:rsidRDefault="00B919AF" w:rsidP="00B919AF">
      <w:pPr>
        <w:pStyle w:val="Default"/>
        <w:rPr>
          <w:rFonts w:ascii="Aptos" w:hAnsi="Aptos" w:cstheme="minorHAnsi"/>
        </w:rPr>
      </w:pPr>
    </w:p>
    <w:p w14:paraId="5021257B" w14:textId="77777777" w:rsidR="00F2281E" w:rsidRPr="00EE3D47" w:rsidRDefault="00F2281E" w:rsidP="00B919AF">
      <w:pPr>
        <w:pStyle w:val="Default"/>
        <w:rPr>
          <w:rFonts w:ascii="Aptos" w:hAnsi="Aptos" w:cstheme="minorHAnsi"/>
        </w:rPr>
      </w:pPr>
    </w:p>
    <w:p w14:paraId="1845B2B0" w14:textId="77777777" w:rsidR="00F2281E" w:rsidRPr="00EE3D47" w:rsidRDefault="00F2281E" w:rsidP="00B919AF">
      <w:pPr>
        <w:pStyle w:val="Default"/>
        <w:rPr>
          <w:rFonts w:ascii="Aptos" w:hAnsi="Aptos" w:cstheme="minorHAnsi"/>
        </w:rPr>
      </w:pPr>
    </w:p>
    <w:p w14:paraId="1ACF88CE" w14:textId="77777777" w:rsidR="00F2281E" w:rsidRPr="00EE3D47" w:rsidRDefault="00F2281E" w:rsidP="00B919AF">
      <w:pPr>
        <w:pStyle w:val="Default"/>
        <w:rPr>
          <w:rFonts w:ascii="Aptos" w:hAnsi="Aptos" w:cstheme="minorHAnsi"/>
        </w:rPr>
      </w:pPr>
    </w:p>
    <w:p w14:paraId="30B8A0CB" w14:textId="77777777" w:rsidR="00F2281E" w:rsidRPr="00EE3D47" w:rsidRDefault="00F2281E" w:rsidP="00B919AF">
      <w:pPr>
        <w:pStyle w:val="Default"/>
        <w:rPr>
          <w:rFonts w:ascii="Aptos" w:hAnsi="Aptos" w:cstheme="minorHAnsi"/>
        </w:rPr>
      </w:pPr>
    </w:p>
    <w:p w14:paraId="336331B7" w14:textId="77777777" w:rsidR="00F2281E" w:rsidRPr="00EE3D47" w:rsidRDefault="00F2281E" w:rsidP="00B919AF">
      <w:pPr>
        <w:pStyle w:val="Default"/>
        <w:rPr>
          <w:rFonts w:ascii="Aptos" w:hAnsi="Aptos" w:cstheme="minorHAnsi"/>
        </w:rPr>
      </w:pPr>
    </w:p>
    <w:p w14:paraId="41ADA9CD" w14:textId="77777777" w:rsidR="00076833" w:rsidRPr="00EE3D47" w:rsidRDefault="00076833" w:rsidP="00B919AF">
      <w:pPr>
        <w:pStyle w:val="Default"/>
        <w:rPr>
          <w:rFonts w:ascii="Aptos" w:hAnsi="Aptos" w:cstheme="minorHAnsi"/>
        </w:rPr>
      </w:pPr>
    </w:p>
    <w:p w14:paraId="16975DAE" w14:textId="77777777" w:rsidR="00F2281E" w:rsidRPr="00EE3D47" w:rsidRDefault="00F2281E" w:rsidP="00B919AF">
      <w:pPr>
        <w:pStyle w:val="Default"/>
        <w:rPr>
          <w:rFonts w:ascii="Aptos" w:hAnsi="Aptos" w:cstheme="minorHAnsi"/>
        </w:rPr>
      </w:pPr>
    </w:p>
    <w:p w14:paraId="19392394" w14:textId="77777777" w:rsidR="00F2281E" w:rsidRDefault="00F2281E" w:rsidP="00B919AF">
      <w:pPr>
        <w:pStyle w:val="Default"/>
        <w:rPr>
          <w:rFonts w:ascii="Aptos" w:hAnsi="Aptos" w:cstheme="minorHAnsi"/>
        </w:rPr>
      </w:pPr>
    </w:p>
    <w:p w14:paraId="41434907" w14:textId="77777777" w:rsidR="00701F52" w:rsidRDefault="00701F52" w:rsidP="00B919AF">
      <w:pPr>
        <w:pStyle w:val="Default"/>
        <w:rPr>
          <w:rFonts w:ascii="Aptos" w:hAnsi="Aptos" w:cstheme="minorHAnsi"/>
        </w:rPr>
      </w:pPr>
    </w:p>
    <w:p w14:paraId="603389B6" w14:textId="77777777" w:rsidR="00701F52" w:rsidRDefault="00701F52" w:rsidP="00B919AF">
      <w:pPr>
        <w:pStyle w:val="Default"/>
        <w:rPr>
          <w:rFonts w:ascii="Aptos" w:hAnsi="Aptos" w:cstheme="minorHAnsi"/>
        </w:rPr>
      </w:pPr>
    </w:p>
    <w:p w14:paraId="3DC005B6" w14:textId="77777777" w:rsidR="00701F52" w:rsidRPr="00EE3D47" w:rsidRDefault="00701F52" w:rsidP="00B919AF">
      <w:pPr>
        <w:pStyle w:val="Default"/>
        <w:rPr>
          <w:rFonts w:ascii="Aptos" w:hAnsi="Aptos" w:cstheme="minorHAnsi"/>
        </w:rPr>
      </w:pPr>
    </w:p>
    <w:p w14:paraId="3E990BA9" w14:textId="77777777" w:rsidR="00F2281E" w:rsidRPr="00EE3D47" w:rsidRDefault="00F2281E" w:rsidP="00B919AF">
      <w:pPr>
        <w:pStyle w:val="Default"/>
        <w:rPr>
          <w:rFonts w:ascii="Aptos" w:hAnsi="Aptos" w:cstheme="minorHAnsi"/>
        </w:rPr>
      </w:pPr>
    </w:p>
    <w:p w14:paraId="7A555231" w14:textId="77777777" w:rsidR="00F2281E" w:rsidRPr="00EE3D47" w:rsidRDefault="00F2281E" w:rsidP="00B919AF">
      <w:pPr>
        <w:pStyle w:val="Default"/>
        <w:rPr>
          <w:rFonts w:ascii="Aptos" w:hAnsi="Aptos" w:cstheme="minorHAnsi"/>
        </w:rPr>
      </w:pPr>
    </w:p>
    <w:p w14:paraId="14B47C45" w14:textId="77777777" w:rsidR="00DC562C" w:rsidRDefault="00DC562C" w:rsidP="00B919AF">
      <w:pPr>
        <w:pStyle w:val="Default"/>
        <w:rPr>
          <w:rFonts w:ascii="Aptos" w:hAnsi="Aptos" w:cstheme="minorHAnsi"/>
        </w:rPr>
      </w:pPr>
    </w:p>
    <w:p w14:paraId="7ACA3BB3" w14:textId="77777777" w:rsidR="0067258D" w:rsidRDefault="0067258D" w:rsidP="00B919AF">
      <w:pPr>
        <w:pStyle w:val="Default"/>
        <w:rPr>
          <w:rFonts w:ascii="Aptos" w:hAnsi="Aptos" w:cstheme="minorHAnsi"/>
        </w:rPr>
      </w:pPr>
    </w:p>
    <w:p w14:paraId="134454BE" w14:textId="77777777" w:rsidR="00AB0C48" w:rsidRPr="00EE3D47" w:rsidRDefault="00AB0C48" w:rsidP="00B919AF">
      <w:pPr>
        <w:pStyle w:val="Default"/>
        <w:rPr>
          <w:rFonts w:ascii="Aptos" w:hAnsi="Aptos" w:cstheme="minorHAnsi"/>
        </w:rPr>
      </w:pPr>
    </w:p>
    <w:p w14:paraId="2C95AE4E" w14:textId="77777777" w:rsidR="00F2281E" w:rsidRPr="00EE3D47" w:rsidRDefault="00F2281E" w:rsidP="00B919AF">
      <w:pPr>
        <w:pStyle w:val="Default"/>
        <w:rPr>
          <w:rFonts w:ascii="Aptos" w:hAnsi="Aptos" w:cstheme="minorHAnsi"/>
        </w:rPr>
      </w:pPr>
    </w:p>
    <w:sdt>
      <w:sdtPr>
        <w:rPr>
          <w:rFonts w:ascii="Century Gothic" w:eastAsiaTheme="minorHAnsi" w:hAnsi="Century Gothic" w:cstheme="minorBidi"/>
          <w:b/>
          <w:bCs/>
          <w:color w:val="auto"/>
          <w:kern w:val="2"/>
          <w:sz w:val="20"/>
          <w:szCs w:val="20"/>
          <w:u w:val="single"/>
          <w14:ligatures w14:val="standardContextual"/>
        </w:rPr>
        <w:id w:val="-1276246660"/>
        <w:docPartObj>
          <w:docPartGallery w:val="Table of Contents"/>
          <w:docPartUnique/>
        </w:docPartObj>
      </w:sdtPr>
      <w:sdtEndPr>
        <w:rPr>
          <w:rFonts w:ascii="Aptos" w:hAnsi="Aptos"/>
          <w:noProof/>
          <w:sz w:val="22"/>
          <w:szCs w:val="22"/>
          <w:u w:val="none"/>
        </w:rPr>
      </w:sdtEndPr>
      <w:sdtContent>
        <w:p w14:paraId="5E4E7D13" w14:textId="5C6959ED" w:rsidR="00F2281E" w:rsidRPr="002D68B9" w:rsidRDefault="00F2281E" w:rsidP="00F2281E">
          <w:pPr>
            <w:pStyle w:val="TOCHeading"/>
            <w:jc w:val="center"/>
            <w:rPr>
              <w:rFonts w:ascii="Century Gothic" w:hAnsi="Century Gothic"/>
              <w:b/>
              <w:bCs/>
              <w:sz w:val="36"/>
              <w:szCs w:val="36"/>
            </w:rPr>
          </w:pPr>
          <w:r w:rsidRPr="002D68B9">
            <w:rPr>
              <w:rFonts w:ascii="Century Gothic" w:hAnsi="Century Gothic"/>
              <w:b/>
              <w:bCs/>
              <w:sz w:val="36"/>
              <w:szCs w:val="36"/>
            </w:rPr>
            <w:t>Table of Contents</w:t>
          </w:r>
          <w:r w:rsidR="00291B00" w:rsidRPr="002D68B9">
            <w:rPr>
              <w:rFonts w:ascii="Century Gothic" w:hAnsi="Century Gothic"/>
              <w:b/>
              <w:bCs/>
              <w:sz w:val="36"/>
              <w:szCs w:val="36"/>
            </w:rPr>
            <w:t xml:space="preserve"> </w:t>
          </w:r>
        </w:p>
        <w:p w14:paraId="1E7BAD58" w14:textId="77777777" w:rsidR="00F2281E" w:rsidRPr="00111366" w:rsidRDefault="00F2281E" w:rsidP="00F2281E">
          <w:pPr>
            <w:rPr>
              <w:rFonts w:ascii="Century Gothic" w:hAnsi="Century Gothic"/>
            </w:rPr>
          </w:pPr>
        </w:p>
        <w:p w14:paraId="2AA451CE" w14:textId="6F7BDDAD" w:rsidR="001D0B17" w:rsidRPr="001D0B17" w:rsidRDefault="00F2281E" w:rsidP="001D0B17">
          <w:pPr>
            <w:pStyle w:val="TOC1"/>
            <w:tabs>
              <w:tab w:val="right" w:leader="dot" w:pos="9350"/>
            </w:tabs>
            <w:spacing w:line="360" w:lineRule="auto"/>
            <w:rPr>
              <w:rFonts w:ascii="Century Gothic" w:eastAsiaTheme="minorEastAsia" w:hAnsi="Century Gothic"/>
              <w:noProof/>
              <w:sz w:val="24"/>
              <w:szCs w:val="24"/>
            </w:rPr>
          </w:pPr>
          <w:r w:rsidRPr="001D0B17">
            <w:rPr>
              <w:rFonts w:ascii="Century Gothic" w:hAnsi="Century Gothic"/>
              <w:sz w:val="24"/>
              <w:szCs w:val="24"/>
            </w:rPr>
            <w:fldChar w:fldCharType="begin"/>
          </w:r>
          <w:r w:rsidRPr="001D0B17">
            <w:rPr>
              <w:rFonts w:ascii="Century Gothic" w:hAnsi="Century Gothic"/>
              <w:sz w:val="24"/>
              <w:szCs w:val="24"/>
            </w:rPr>
            <w:instrText xml:space="preserve"> TOC \o "1-3" \h \z \u </w:instrText>
          </w:r>
          <w:r w:rsidRPr="001D0B17">
            <w:rPr>
              <w:rFonts w:ascii="Century Gothic" w:hAnsi="Century Gothic"/>
              <w:sz w:val="24"/>
              <w:szCs w:val="24"/>
            </w:rPr>
            <w:fldChar w:fldCharType="separate"/>
          </w:r>
          <w:hyperlink w:anchor="_Toc220577042" w:history="1">
            <w:r w:rsidR="001D0B17" w:rsidRPr="001D0B17">
              <w:rPr>
                <w:rStyle w:val="Hyperlink"/>
                <w:rFonts w:ascii="Century Gothic" w:hAnsi="Century Gothic" w:cstheme="minorHAnsi"/>
                <w:noProof/>
                <w:sz w:val="24"/>
                <w:szCs w:val="24"/>
              </w:rPr>
              <w:t>Purpose</w:t>
            </w:r>
            <w:r w:rsidR="001D0B17" w:rsidRPr="001D0B17">
              <w:rPr>
                <w:rFonts w:ascii="Century Gothic" w:hAnsi="Century Gothic"/>
                <w:noProof/>
                <w:webHidden/>
                <w:sz w:val="24"/>
                <w:szCs w:val="24"/>
              </w:rPr>
              <w:tab/>
            </w:r>
            <w:r w:rsidR="001D0B17" w:rsidRPr="001D0B17">
              <w:rPr>
                <w:rFonts w:ascii="Century Gothic" w:hAnsi="Century Gothic"/>
                <w:noProof/>
                <w:webHidden/>
                <w:sz w:val="24"/>
                <w:szCs w:val="24"/>
              </w:rPr>
              <w:fldChar w:fldCharType="begin"/>
            </w:r>
            <w:r w:rsidR="001D0B17" w:rsidRPr="001D0B17">
              <w:rPr>
                <w:rFonts w:ascii="Century Gothic" w:hAnsi="Century Gothic"/>
                <w:noProof/>
                <w:webHidden/>
                <w:sz w:val="24"/>
                <w:szCs w:val="24"/>
              </w:rPr>
              <w:instrText xml:space="preserve"> PAGEREF _Toc220577042 \h </w:instrText>
            </w:r>
            <w:r w:rsidR="001D0B17" w:rsidRPr="001D0B17">
              <w:rPr>
                <w:rFonts w:ascii="Century Gothic" w:hAnsi="Century Gothic"/>
                <w:noProof/>
                <w:webHidden/>
                <w:sz w:val="24"/>
                <w:szCs w:val="24"/>
              </w:rPr>
            </w:r>
            <w:r w:rsidR="001D0B17" w:rsidRPr="001D0B17">
              <w:rPr>
                <w:rFonts w:ascii="Century Gothic" w:hAnsi="Century Gothic"/>
                <w:noProof/>
                <w:webHidden/>
                <w:sz w:val="24"/>
                <w:szCs w:val="24"/>
              </w:rPr>
              <w:fldChar w:fldCharType="separate"/>
            </w:r>
            <w:r w:rsidR="001D0B17" w:rsidRPr="001D0B17">
              <w:rPr>
                <w:rFonts w:ascii="Century Gothic" w:hAnsi="Century Gothic"/>
                <w:noProof/>
                <w:webHidden/>
                <w:sz w:val="24"/>
                <w:szCs w:val="24"/>
              </w:rPr>
              <w:t>2</w:t>
            </w:r>
            <w:r w:rsidR="001D0B17" w:rsidRPr="001D0B17">
              <w:rPr>
                <w:rFonts w:ascii="Century Gothic" w:hAnsi="Century Gothic"/>
                <w:noProof/>
                <w:webHidden/>
                <w:sz w:val="24"/>
                <w:szCs w:val="24"/>
              </w:rPr>
              <w:fldChar w:fldCharType="end"/>
            </w:r>
          </w:hyperlink>
        </w:p>
        <w:p w14:paraId="7CE32898" w14:textId="1BDBCD22" w:rsidR="001D0B17" w:rsidRPr="001D0B17" w:rsidRDefault="001D0B17" w:rsidP="001D0B17">
          <w:pPr>
            <w:pStyle w:val="TOC1"/>
            <w:tabs>
              <w:tab w:val="right" w:leader="dot" w:pos="9350"/>
            </w:tabs>
            <w:spacing w:line="360" w:lineRule="auto"/>
            <w:rPr>
              <w:rFonts w:ascii="Century Gothic" w:eastAsiaTheme="minorEastAsia" w:hAnsi="Century Gothic"/>
              <w:noProof/>
              <w:sz w:val="24"/>
              <w:szCs w:val="24"/>
            </w:rPr>
          </w:pPr>
          <w:hyperlink w:anchor="_Toc220577043" w:history="1">
            <w:r w:rsidRPr="001D0B17">
              <w:rPr>
                <w:rStyle w:val="Hyperlink"/>
                <w:rFonts w:ascii="Century Gothic" w:hAnsi="Century Gothic" w:cstheme="minorHAnsi"/>
                <w:noProof/>
                <w:sz w:val="24"/>
                <w:szCs w:val="24"/>
              </w:rPr>
              <w:t>Terms of Use</w:t>
            </w:r>
            <w:r w:rsidRPr="001D0B17">
              <w:rPr>
                <w:rFonts w:ascii="Century Gothic" w:hAnsi="Century Gothic"/>
                <w:noProof/>
                <w:webHidden/>
                <w:sz w:val="24"/>
                <w:szCs w:val="24"/>
              </w:rPr>
              <w:tab/>
            </w:r>
            <w:r w:rsidRPr="001D0B17">
              <w:rPr>
                <w:rFonts w:ascii="Century Gothic" w:hAnsi="Century Gothic"/>
                <w:noProof/>
                <w:webHidden/>
                <w:sz w:val="24"/>
                <w:szCs w:val="24"/>
              </w:rPr>
              <w:fldChar w:fldCharType="begin"/>
            </w:r>
            <w:r w:rsidRPr="001D0B17">
              <w:rPr>
                <w:rFonts w:ascii="Century Gothic" w:hAnsi="Century Gothic"/>
                <w:noProof/>
                <w:webHidden/>
                <w:sz w:val="24"/>
                <w:szCs w:val="24"/>
              </w:rPr>
              <w:instrText xml:space="preserve"> PAGEREF _Toc220577043 \h </w:instrText>
            </w:r>
            <w:r w:rsidRPr="001D0B17">
              <w:rPr>
                <w:rFonts w:ascii="Century Gothic" w:hAnsi="Century Gothic"/>
                <w:noProof/>
                <w:webHidden/>
                <w:sz w:val="24"/>
                <w:szCs w:val="24"/>
              </w:rPr>
            </w:r>
            <w:r w:rsidRPr="001D0B17">
              <w:rPr>
                <w:rFonts w:ascii="Century Gothic" w:hAnsi="Century Gothic"/>
                <w:noProof/>
                <w:webHidden/>
                <w:sz w:val="24"/>
                <w:szCs w:val="24"/>
              </w:rPr>
              <w:fldChar w:fldCharType="separate"/>
            </w:r>
            <w:r w:rsidRPr="001D0B17">
              <w:rPr>
                <w:rFonts w:ascii="Century Gothic" w:hAnsi="Century Gothic"/>
                <w:noProof/>
                <w:webHidden/>
                <w:sz w:val="24"/>
                <w:szCs w:val="24"/>
              </w:rPr>
              <w:t>4</w:t>
            </w:r>
            <w:r w:rsidRPr="001D0B17">
              <w:rPr>
                <w:rFonts w:ascii="Century Gothic" w:hAnsi="Century Gothic"/>
                <w:noProof/>
                <w:webHidden/>
                <w:sz w:val="24"/>
                <w:szCs w:val="24"/>
              </w:rPr>
              <w:fldChar w:fldCharType="end"/>
            </w:r>
          </w:hyperlink>
        </w:p>
        <w:p w14:paraId="31994A7A" w14:textId="2D2850E6" w:rsidR="001D0B17" w:rsidRPr="001D0B17" w:rsidRDefault="001D0B17" w:rsidP="001D0B17">
          <w:pPr>
            <w:pStyle w:val="TOC1"/>
            <w:tabs>
              <w:tab w:val="right" w:leader="dot" w:pos="9350"/>
            </w:tabs>
            <w:spacing w:line="360" w:lineRule="auto"/>
            <w:rPr>
              <w:rFonts w:ascii="Century Gothic" w:eastAsiaTheme="minorEastAsia" w:hAnsi="Century Gothic"/>
              <w:noProof/>
              <w:sz w:val="24"/>
              <w:szCs w:val="24"/>
            </w:rPr>
          </w:pPr>
          <w:hyperlink w:anchor="_Toc220577044" w:history="1">
            <w:r w:rsidRPr="001D0B17">
              <w:rPr>
                <w:rStyle w:val="Hyperlink"/>
                <w:rFonts w:ascii="Century Gothic" w:hAnsi="Century Gothic" w:cstheme="minorHAnsi"/>
                <w:noProof/>
                <w:sz w:val="24"/>
                <w:szCs w:val="24"/>
              </w:rPr>
              <w:t>Tips</w:t>
            </w:r>
            <w:r w:rsidRPr="001D0B17">
              <w:rPr>
                <w:rFonts w:ascii="Century Gothic" w:hAnsi="Century Gothic"/>
                <w:noProof/>
                <w:webHidden/>
                <w:sz w:val="24"/>
                <w:szCs w:val="24"/>
              </w:rPr>
              <w:tab/>
            </w:r>
            <w:r w:rsidRPr="001D0B17">
              <w:rPr>
                <w:rFonts w:ascii="Century Gothic" w:hAnsi="Century Gothic"/>
                <w:noProof/>
                <w:webHidden/>
                <w:sz w:val="24"/>
                <w:szCs w:val="24"/>
              </w:rPr>
              <w:fldChar w:fldCharType="begin"/>
            </w:r>
            <w:r w:rsidRPr="001D0B17">
              <w:rPr>
                <w:rFonts w:ascii="Century Gothic" w:hAnsi="Century Gothic"/>
                <w:noProof/>
                <w:webHidden/>
                <w:sz w:val="24"/>
                <w:szCs w:val="24"/>
              </w:rPr>
              <w:instrText xml:space="preserve"> PAGEREF _Toc220577044 \h </w:instrText>
            </w:r>
            <w:r w:rsidRPr="001D0B17">
              <w:rPr>
                <w:rFonts w:ascii="Century Gothic" w:hAnsi="Century Gothic"/>
                <w:noProof/>
                <w:webHidden/>
                <w:sz w:val="24"/>
                <w:szCs w:val="24"/>
              </w:rPr>
            </w:r>
            <w:r w:rsidRPr="001D0B17">
              <w:rPr>
                <w:rFonts w:ascii="Century Gothic" w:hAnsi="Century Gothic"/>
                <w:noProof/>
                <w:webHidden/>
                <w:sz w:val="24"/>
                <w:szCs w:val="24"/>
              </w:rPr>
              <w:fldChar w:fldCharType="separate"/>
            </w:r>
            <w:r w:rsidRPr="001D0B17">
              <w:rPr>
                <w:rFonts w:ascii="Century Gothic" w:hAnsi="Century Gothic"/>
                <w:noProof/>
                <w:webHidden/>
                <w:sz w:val="24"/>
                <w:szCs w:val="24"/>
              </w:rPr>
              <w:t>5</w:t>
            </w:r>
            <w:r w:rsidRPr="001D0B17">
              <w:rPr>
                <w:rFonts w:ascii="Century Gothic" w:hAnsi="Century Gothic"/>
                <w:noProof/>
                <w:webHidden/>
                <w:sz w:val="24"/>
                <w:szCs w:val="24"/>
              </w:rPr>
              <w:fldChar w:fldCharType="end"/>
            </w:r>
          </w:hyperlink>
        </w:p>
        <w:p w14:paraId="60CAFC84" w14:textId="641E2A02" w:rsidR="001D0B17" w:rsidRPr="001D0B17" w:rsidRDefault="001D0B17" w:rsidP="001D0B17">
          <w:pPr>
            <w:pStyle w:val="TOC1"/>
            <w:tabs>
              <w:tab w:val="right" w:leader="dot" w:pos="9350"/>
            </w:tabs>
            <w:spacing w:line="360" w:lineRule="auto"/>
            <w:rPr>
              <w:rFonts w:ascii="Century Gothic" w:eastAsiaTheme="minorEastAsia" w:hAnsi="Century Gothic"/>
              <w:noProof/>
              <w:sz w:val="24"/>
              <w:szCs w:val="24"/>
            </w:rPr>
          </w:pPr>
          <w:hyperlink w:anchor="_Toc220577045" w:history="1">
            <w:r w:rsidRPr="001D0B17">
              <w:rPr>
                <w:rStyle w:val="Hyperlink"/>
                <w:rFonts w:ascii="Century Gothic" w:hAnsi="Century Gothic" w:cstheme="minorHAnsi"/>
                <w:noProof/>
                <w:sz w:val="24"/>
                <w:szCs w:val="24"/>
              </w:rPr>
              <w:t>Approved Vehicle Classes</w:t>
            </w:r>
            <w:r w:rsidRPr="001D0B17">
              <w:rPr>
                <w:rFonts w:ascii="Century Gothic" w:hAnsi="Century Gothic"/>
                <w:noProof/>
                <w:webHidden/>
                <w:sz w:val="24"/>
                <w:szCs w:val="24"/>
              </w:rPr>
              <w:tab/>
            </w:r>
            <w:r w:rsidRPr="001D0B17">
              <w:rPr>
                <w:rFonts w:ascii="Century Gothic" w:hAnsi="Century Gothic"/>
                <w:noProof/>
                <w:webHidden/>
                <w:sz w:val="24"/>
                <w:szCs w:val="24"/>
              </w:rPr>
              <w:fldChar w:fldCharType="begin"/>
            </w:r>
            <w:r w:rsidRPr="001D0B17">
              <w:rPr>
                <w:rFonts w:ascii="Century Gothic" w:hAnsi="Century Gothic"/>
                <w:noProof/>
                <w:webHidden/>
                <w:sz w:val="24"/>
                <w:szCs w:val="24"/>
              </w:rPr>
              <w:instrText xml:space="preserve"> PAGEREF _Toc220577045 \h </w:instrText>
            </w:r>
            <w:r w:rsidRPr="001D0B17">
              <w:rPr>
                <w:rFonts w:ascii="Century Gothic" w:hAnsi="Century Gothic"/>
                <w:noProof/>
                <w:webHidden/>
                <w:sz w:val="24"/>
                <w:szCs w:val="24"/>
              </w:rPr>
            </w:r>
            <w:r w:rsidRPr="001D0B17">
              <w:rPr>
                <w:rFonts w:ascii="Century Gothic" w:hAnsi="Century Gothic"/>
                <w:noProof/>
                <w:webHidden/>
                <w:sz w:val="24"/>
                <w:szCs w:val="24"/>
              </w:rPr>
              <w:fldChar w:fldCharType="separate"/>
            </w:r>
            <w:r w:rsidRPr="001D0B17">
              <w:rPr>
                <w:rFonts w:ascii="Century Gothic" w:hAnsi="Century Gothic"/>
                <w:noProof/>
                <w:webHidden/>
                <w:sz w:val="24"/>
                <w:szCs w:val="24"/>
              </w:rPr>
              <w:t>5</w:t>
            </w:r>
            <w:r w:rsidRPr="001D0B17">
              <w:rPr>
                <w:rFonts w:ascii="Century Gothic" w:hAnsi="Century Gothic"/>
                <w:noProof/>
                <w:webHidden/>
                <w:sz w:val="24"/>
                <w:szCs w:val="24"/>
              </w:rPr>
              <w:fldChar w:fldCharType="end"/>
            </w:r>
          </w:hyperlink>
        </w:p>
        <w:p w14:paraId="664637C1" w14:textId="1977D1C4" w:rsidR="001D0B17" w:rsidRPr="001D0B17" w:rsidRDefault="001D0B17" w:rsidP="001D0B17">
          <w:pPr>
            <w:pStyle w:val="TOC1"/>
            <w:tabs>
              <w:tab w:val="right" w:leader="dot" w:pos="9350"/>
            </w:tabs>
            <w:spacing w:line="360" w:lineRule="auto"/>
            <w:rPr>
              <w:rFonts w:ascii="Century Gothic" w:eastAsiaTheme="minorEastAsia" w:hAnsi="Century Gothic"/>
              <w:noProof/>
              <w:sz w:val="24"/>
              <w:szCs w:val="24"/>
            </w:rPr>
          </w:pPr>
          <w:hyperlink w:anchor="_Toc220577046" w:history="1">
            <w:r w:rsidRPr="001D0B17">
              <w:rPr>
                <w:rStyle w:val="Hyperlink"/>
                <w:rFonts w:ascii="Century Gothic" w:hAnsi="Century Gothic" w:cstheme="minorHAnsi"/>
                <w:noProof/>
                <w:sz w:val="24"/>
                <w:szCs w:val="24"/>
              </w:rPr>
              <w:t>Cost Comparisons</w:t>
            </w:r>
            <w:r w:rsidRPr="001D0B17">
              <w:rPr>
                <w:rFonts w:ascii="Century Gothic" w:hAnsi="Century Gothic"/>
                <w:noProof/>
                <w:webHidden/>
                <w:sz w:val="24"/>
                <w:szCs w:val="24"/>
              </w:rPr>
              <w:tab/>
            </w:r>
            <w:r w:rsidRPr="001D0B17">
              <w:rPr>
                <w:rFonts w:ascii="Century Gothic" w:hAnsi="Century Gothic"/>
                <w:noProof/>
                <w:webHidden/>
                <w:sz w:val="24"/>
                <w:szCs w:val="24"/>
              </w:rPr>
              <w:fldChar w:fldCharType="begin"/>
            </w:r>
            <w:r w:rsidRPr="001D0B17">
              <w:rPr>
                <w:rFonts w:ascii="Century Gothic" w:hAnsi="Century Gothic"/>
                <w:noProof/>
                <w:webHidden/>
                <w:sz w:val="24"/>
                <w:szCs w:val="24"/>
              </w:rPr>
              <w:instrText xml:space="preserve"> PAGEREF _Toc220577046 \h </w:instrText>
            </w:r>
            <w:r w:rsidRPr="001D0B17">
              <w:rPr>
                <w:rFonts w:ascii="Century Gothic" w:hAnsi="Century Gothic"/>
                <w:noProof/>
                <w:webHidden/>
                <w:sz w:val="24"/>
                <w:szCs w:val="24"/>
              </w:rPr>
            </w:r>
            <w:r w:rsidRPr="001D0B17">
              <w:rPr>
                <w:rFonts w:ascii="Century Gothic" w:hAnsi="Century Gothic"/>
                <w:noProof/>
                <w:webHidden/>
                <w:sz w:val="24"/>
                <w:szCs w:val="24"/>
              </w:rPr>
              <w:fldChar w:fldCharType="separate"/>
            </w:r>
            <w:r w:rsidRPr="001D0B17">
              <w:rPr>
                <w:rFonts w:ascii="Century Gothic" w:hAnsi="Century Gothic"/>
                <w:noProof/>
                <w:webHidden/>
                <w:sz w:val="24"/>
                <w:szCs w:val="24"/>
              </w:rPr>
              <w:t>6</w:t>
            </w:r>
            <w:r w:rsidRPr="001D0B17">
              <w:rPr>
                <w:rFonts w:ascii="Century Gothic" w:hAnsi="Century Gothic"/>
                <w:noProof/>
                <w:webHidden/>
                <w:sz w:val="24"/>
                <w:szCs w:val="24"/>
              </w:rPr>
              <w:fldChar w:fldCharType="end"/>
            </w:r>
          </w:hyperlink>
        </w:p>
        <w:p w14:paraId="2ED5E538" w14:textId="1A95923B" w:rsidR="001D0B17" w:rsidRPr="001D0B17" w:rsidRDefault="001D0B17" w:rsidP="001D0B17">
          <w:pPr>
            <w:pStyle w:val="TOC1"/>
            <w:tabs>
              <w:tab w:val="right" w:leader="dot" w:pos="9350"/>
            </w:tabs>
            <w:spacing w:line="360" w:lineRule="auto"/>
            <w:rPr>
              <w:rFonts w:ascii="Century Gothic" w:eastAsiaTheme="minorEastAsia" w:hAnsi="Century Gothic"/>
              <w:noProof/>
              <w:sz w:val="24"/>
              <w:szCs w:val="24"/>
            </w:rPr>
          </w:pPr>
          <w:hyperlink w:anchor="_Toc220577047" w:history="1">
            <w:r w:rsidRPr="001D0B17">
              <w:rPr>
                <w:rStyle w:val="Hyperlink"/>
                <w:rFonts w:ascii="Century Gothic" w:hAnsi="Century Gothic" w:cstheme="minorHAnsi"/>
                <w:noProof/>
                <w:sz w:val="24"/>
                <w:szCs w:val="24"/>
              </w:rPr>
              <w:t>Policy Enforcement</w:t>
            </w:r>
            <w:r w:rsidRPr="001D0B17">
              <w:rPr>
                <w:rFonts w:ascii="Century Gothic" w:hAnsi="Century Gothic"/>
                <w:noProof/>
                <w:webHidden/>
                <w:sz w:val="24"/>
                <w:szCs w:val="24"/>
              </w:rPr>
              <w:tab/>
            </w:r>
            <w:r w:rsidRPr="001D0B17">
              <w:rPr>
                <w:rFonts w:ascii="Century Gothic" w:hAnsi="Century Gothic"/>
                <w:noProof/>
                <w:webHidden/>
                <w:sz w:val="24"/>
                <w:szCs w:val="24"/>
              </w:rPr>
              <w:fldChar w:fldCharType="begin"/>
            </w:r>
            <w:r w:rsidRPr="001D0B17">
              <w:rPr>
                <w:rFonts w:ascii="Century Gothic" w:hAnsi="Century Gothic"/>
                <w:noProof/>
                <w:webHidden/>
                <w:sz w:val="24"/>
                <w:szCs w:val="24"/>
              </w:rPr>
              <w:instrText xml:space="preserve"> PAGEREF _Toc220577047 \h </w:instrText>
            </w:r>
            <w:r w:rsidRPr="001D0B17">
              <w:rPr>
                <w:rFonts w:ascii="Century Gothic" w:hAnsi="Century Gothic"/>
                <w:noProof/>
                <w:webHidden/>
                <w:sz w:val="24"/>
                <w:szCs w:val="24"/>
              </w:rPr>
            </w:r>
            <w:r w:rsidRPr="001D0B17">
              <w:rPr>
                <w:rFonts w:ascii="Century Gothic" w:hAnsi="Century Gothic"/>
                <w:noProof/>
                <w:webHidden/>
                <w:sz w:val="24"/>
                <w:szCs w:val="24"/>
              </w:rPr>
              <w:fldChar w:fldCharType="separate"/>
            </w:r>
            <w:r w:rsidRPr="001D0B17">
              <w:rPr>
                <w:rFonts w:ascii="Century Gothic" w:hAnsi="Century Gothic"/>
                <w:noProof/>
                <w:webHidden/>
                <w:sz w:val="24"/>
                <w:szCs w:val="24"/>
              </w:rPr>
              <w:t>7</w:t>
            </w:r>
            <w:r w:rsidRPr="001D0B17">
              <w:rPr>
                <w:rFonts w:ascii="Century Gothic" w:hAnsi="Century Gothic"/>
                <w:noProof/>
                <w:webHidden/>
                <w:sz w:val="24"/>
                <w:szCs w:val="24"/>
              </w:rPr>
              <w:fldChar w:fldCharType="end"/>
            </w:r>
          </w:hyperlink>
        </w:p>
        <w:p w14:paraId="5EC763B8" w14:textId="621119C7" w:rsidR="001D0B17" w:rsidRPr="001D0B17" w:rsidRDefault="001D0B17" w:rsidP="001D0B17">
          <w:pPr>
            <w:pStyle w:val="TOC1"/>
            <w:tabs>
              <w:tab w:val="right" w:leader="dot" w:pos="9350"/>
            </w:tabs>
            <w:spacing w:line="360" w:lineRule="auto"/>
            <w:rPr>
              <w:rFonts w:ascii="Century Gothic" w:eastAsiaTheme="minorEastAsia" w:hAnsi="Century Gothic"/>
              <w:noProof/>
              <w:sz w:val="24"/>
              <w:szCs w:val="24"/>
            </w:rPr>
          </w:pPr>
          <w:hyperlink w:anchor="_Toc220577048" w:history="1">
            <w:r w:rsidRPr="001D0B17">
              <w:rPr>
                <w:rStyle w:val="Hyperlink"/>
                <w:rFonts w:ascii="Century Gothic" w:hAnsi="Century Gothic" w:cstheme="minorHAnsi"/>
                <w:noProof/>
                <w:sz w:val="24"/>
                <w:szCs w:val="24"/>
              </w:rPr>
              <w:t>Onboarding Process</w:t>
            </w:r>
            <w:r w:rsidRPr="001D0B17">
              <w:rPr>
                <w:rFonts w:ascii="Century Gothic" w:hAnsi="Century Gothic"/>
                <w:noProof/>
                <w:webHidden/>
                <w:sz w:val="24"/>
                <w:szCs w:val="24"/>
              </w:rPr>
              <w:tab/>
            </w:r>
            <w:r w:rsidRPr="001D0B17">
              <w:rPr>
                <w:rFonts w:ascii="Century Gothic" w:hAnsi="Century Gothic"/>
                <w:noProof/>
                <w:webHidden/>
                <w:sz w:val="24"/>
                <w:szCs w:val="24"/>
              </w:rPr>
              <w:fldChar w:fldCharType="begin"/>
            </w:r>
            <w:r w:rsidRPr="001D0B17">
              <w:rPr>
                <w:rFonts w:ascii="Century Gothic" w:hAnsi="Century Gothic"/>
                <w:noProof/>
                <w:webHidden/>
                <w:sz w:val="24"/>
                <w:szCs w:val="24"/>
              </w:rPr>
              <w:instrText xml:space="preserve"> PAGEREF _Toc220577048 \h </w:instrText>
            </w:r>
            <w:r w:rsidRPr="001D0B17">
              <w:rPr>
                <w:rFonts w:ascii="Century Gothic" w:hAnsi="Century Gothic"/>
                <w:noProof/>
                <w:webHidden/>
                <w:sz w:val="24"/>
                <w:szCs w:val="24"/>
              </w:rPr>
            </w:r>
            <w:r w:rsidRPr="001D0B17">
              <w:rPr>
                <w:rFonts w:ascii="Century Gothic" w:hAnsi="Century Gothic"/>
                <w:noProof/>
                <w:webHidden/>
                <w:sz w:val="24"/>
                <w:szCs w:val="24"/>
              </w:rPr>
              <w:fldChar w:fldCharType="separate"/>
            </w:r>
            <w:r w:rsidRPr="001D0B17">
              <w:rPr>
                <w:rFonts w:ascii="Century Gothic" w:hAnsi="Century Gothic"/>
                <w:noProof/>
                <w:webHidden/>
                <w:sz w:val="24"/>
                <w:szCs w:val="24"/>
              </w:rPr>
              <w:t>9</w:t>
            </w:r>
            <w:r w:rsidRPr="001D0B17">
              <w:rPr>
                <w:rFonts w:ascii="Century Gothic" w:hAnsi="Century Gothic"/>
                <w:noProof/>
                <w:webHidden/>
                <w:sz w:val="24"/>
                <w:szCs w:val="24"/>
              </w:rPr>
              <w:fldChar w:fldCharType="end"/>
            </w:r>
          </w:hyperlink>
        </w:p>
        <w:p w14:paraId="22496389" w14:textId="14D98894" w:rsidR="001D0B17" w:rsidRPr="001D0B17" w:rsidRDefault="001D0B17" w:rsidP="001D0B17">
          <w:pPr>
            <w:pStyle w:val="TOC1"/>
            <w:tabs>
              <w:tab w:val="right" w:leader="dot" w:pos="9350"/>
            </w:tabs>
            <w:spacing w:line="360" w:lineRule="auto"/>
            <w:rPr>
              <w:rFonts w:ascii="Century Gothic" w:eastAsiaTheme="minorEastAsia" w:hAnsi="Century Gothic"/>
              <w:noProof/>
              <w:sz w:val="24"/>
              <w:szCs w:val="24"/>
            </w:rPr>
          </w:pPr>
          <w:hyperlink w:anchor="_Toc220577049" w:history="1">
            <w:r w:rsidRPr="001D0B17">
              <w:rPr>
                <w:rStyle w:val="Hyperlink"/>
                <w:rFonts w:ascii="Century Gothic" w:hAnsi="Century Gothic" w:cstheme="minorHAnsi"/>
                <w:noProof/>
                <w:sz w:val="24"/>
                <w:szCs w:val="24"/>
              </w:rPr>
              <w:t>Disputes, Refunds, Corrections, Adjustments and Cancellations</w:t>
            </w:r>
            <w:r w:rsidRPr="001D0B17">
              <w:rPr>
                <w:rFonts w:ascii="Century Gothic" w:hAnsi="Century Gothic"/>
                <w:noProof/>
                <w:webHidden/>
                <w:sz w:val="24"/>
                <w:szCs w:val="24"/>
              </w:rPr>
              <w:tab/>
            </w:r>
            <w:r w:rsidRPr="001D0B17">
              <w:rPr>
                <w:rFonts w:ascii="Century Gothic" w:hAnsi="Century Gothic"/>
                <w:noProof/>
                <w:webHidden/>
                <w:sz w:val="24"/>
                <w:szCs w:val="24"/>
              </w:rPr>
              <w:fldChar w:fldCharType="begin"/>
            </w:r>
            <w:r w:rsidRPr="001D0B17">
              <w:rPr>
                <w:rFonts w:ascii="Century Gothic" w:hAnsi="Century Gothic"/>
                <w:noProof/>
                <w:webHidden/>
                <w:sz w:val="24"/>
                <w:szCs w:val="24"/>
              </w:rPr>
              <w:instrText xml:space="preserve"> PAGEREF _Toc220577049 \h </w:instrText>
            </w:r>
            <w:r w:rsidRPr="001D0B17">
              <w:rPr>
                <w:rFonts w:ascii="Century Gothic" w:hAnsi="Century Gothic"/>
                <w:noProof/>
                <w:webHidden/>
                <w:sz w:val="24"/>
                <w:szCs w:val="24"/>
              </w:rPr>
            </w:r>
            <w:r w:rsidRPr="001D0B17">
              <w:rPr>
                <w:rFonts w:ascii="Century Gothic" w:hAnsi="Century Gothic"/>
                <w:noProof/>
                <w:webHidden/>
                <w:sz w:val="24"/>
                <w:szCs w:val="24"/>
              </w:rPr>
              <w:fldChar w:fldCharType="separate"/>
            </w:r>
            <w:r w:rsidRPr="001D0B17">
              <w:rPr>
                <w:rFonts w:ascii="Century Gothic" w:hAnsi="Century Gothic"/>
                <w:noProof/>
                <w:webHidden/>
                <w:sz w:val="24"/>
                <w:szCs w:val="24"/>
              </w:rPr>
              <w:t>9</w:t>
            </w:r>
            <w:r w:rsidRPr="001D0B17">
              <w:rPr>
                <w:rFonts w:ascii="Century Gothic" w:hAnsi="Century Gothic"/>
                <w:noProof/>
                <w:webHidden/>
                <w:sz w:val="24"/>
                <w:szCs w:val="24"/>
              </w:rPr>
              <w:fldChar w:fldCharType="end"/>
            </w:r>
          </w:hyperlink>
        </w:p>
        <w:p w14:paraId="747C4280" w14:textId="15F3CED5" w:rsidR="001D0B17" w:rsidRPr="001D0B17" w:rsidRDefault="001D0B17" w:rsidP="001D0B17">
          <w:pPr>
            <w:pStyle w:val="TOC1"/>
            <w:tabs>
              <w:tab w:val="right" w:leader="dot" w:pos="9350"/>
            </w:tabs>
            <w:spacing w:line="360" w:lineRule="auto"/>
            <w:rPr>
              <w:rFonts w:ascii="Century Gothic" w:eastAsiaTheme="minorEastAsia" w:hAnsi="Century Gothic"/>
              <w:noProof/>
              <w:sz w:val="24"/>
              <w:szCs w:val="24"/>
            </w:rPr>
          </w:pPr>
          <w:hyperlink w:anchor="_Toc220577050" w:history="1">
            <w:r w:rsidRPr="001D0B17">
              <w:rPr>
                <w:rStyle w:val="Hyperlink"/>
                <w:rFonts w:ascii="Century Gothic" w:hAnsi="Century Gothic" w:cstheme="minorHAnsi"/>
                <w:noProof/>
                <w:sz w:val="24"/>
                <w:szCs w:val="24"/>
              </w:rPr>
              <w:t>Additional Resources and Best Practices</w:t>
            </w:r>
            <w:r w:rsidRPr="001D0B17">
              <w:rPr>
                <w:rFonts w:ascii="Century Gothic" w:hAnsi="Century Gothic"/>
                <w:noProof/>
                <w:webHidden/>
                <w:sz w:val="24"/>
                <w:szCs w:val="24"/>
              </w:rPr>
              <w:tab/>
            </w:r>
            <w:r w:rsidRPr="001D0B17">
              <w:rPr>
                <w:rFonts w:ascii="Century Gothic" w:hAnsi="Century Gothic"/>
                <w:noProof/>
                <w:webHidden/>
                <w:sz w:val="24"/>
                <w:szCs w:val="24"/>
              </w:rPr>
              <w:fldChar w:fldCharType="begin"/>
            </w:r>
            <w:r w:rsidRPr="001D0B17">
              <w:rPr>
                <w:rFonts w:ascii="Century Gothic" w:hAnsi="Century Gothic"/>
                <w:noProof/>
                <w:webHidden/>
                <w:sz w:val="24"/>
                <w:szCs w:val="24"/>
              </w:rPr>
              <w:instrText xml:space="preserve"> PAGEREF _Toc220577050 \h </w:instrText>
            </w:r>
            <w:r w:rsidRPr="001D0B17">
              <w:rPr>
                <w:rFonts w:ascii="Century Gothic" w:hAnsi="Century Gothic"/>
                <w:noProof/>
                <w:webHidden/>
                <w:sz w:val="24"/>
                <w:szCs w:val="24"/>
              </w:rPr>
            </w:r>
            <w:r w:rsidRPr="001D0B17">
              <w:rPr>
                <w:rFonts w:ascii="Century Gothic" w:hAnsi="Century Gothic"/>
                <w:noProof/>
                <w:webHidden/>
                <w:sz w:val="24"/>
                <w:szCs w:val="24"/>
              </w:rPr>
              <w:fldChar w:fldCharType="separate"/>
            </w:r>
            <w:r w:rsidRPr="001D0B17">
              <w:rPr>
                <w:rFonts w:ascii="Century Gothic" w:hAnsi="Century Gothic"/>
                <w:noProof/>
                <w:webHidden/>
                <w:sz w:val="24"/>
                <w:szCs w:val="24"/>
              </w:rPr>
              <w:t>10</w:t>
            </w:r>
            <w:r w:rsidRPr="001D0B17">
              <w:rPr>
                <w:rFonts w:ascii="Century Gothic" w:hAnsi="Century Gothic"/>
                <w:noProof/>
                <w:webHidden/>
                <w:sz w:val="24"/>
                <w:szCs w:val="24"/>
              </w:rPr>
              <w:fldChar w:fldCharType="end"/>
            </w:r>
          </w:hyperlink>
        </w:p>
        <w:p w14:paraId="04212E8D" w14:textId="5E10307E" w:rsidR="00F2281E" w:rsidRPr="00EE3D47" w:rsidRDefault="00F2281E" w:rsidP="001D0B17">
          <w:pPr>
            <w:spacing w:line="360" w:lineRule="auto"/>
            <w:rPr>
              <w:rFonts w:ascii="Aptos" w:hAnsi="Aptos"/>
            </w:rPr>
          </w:pPr>
          <w:r w:rsidRPr="001D0B17">
            <w:rPr>
              <w:rFonts w:ascii="Century Gothic" w:hAnsi="Century Gothic"/>
              <w:b/>
              <w:bCs/>
              <w:noProof/>
              <w:sz w:val="24"/>
              <w:szCs w:val="24"/>
            </w:rPr>
            <w:fldChar w:fldCharType="end"/>
          </w:r>
        </w:p>
      </w:sdtContent>
    </w:sdt>
    <w:p w14:paraId="6A16CB4E" w14:textId="77777777" w:rsidR="00F2281E" w:rsidRPr="00EE3D47" w:rsidRDefault="00F2281E" w:rsidP="00B919AF">
      <w:pPr>
        <w:pStyle w:val="Default"/>
        <w:rPr>
          <w:rFonts w:ascii="Aptos" w:hAnsi="Aptos" w:cstheme="minorHAnsi"/>
        </w:rPr>
      </w:pPr>
    </w:p>
    <w:p w14:paraId="300109B2" w14:textId="77777777" w:rsidR="00F2281E" w:rsidRPr="00EE3D47" w:rsidRDefault="00F2281E" w:rsidP="00B919AF">
      <w:pPr>
        <w:pStyle w:val="Default"/>
        <w:rPr>
          <w:rFonts w:ascii="Aptos" w:hAnsi="Aptos" w:cstheme="minorHAnsi"/>
        </w:rPr>
      </w:pPr>
    </w:p>
    <w:p w14:paraId="01D7C569" w14:textId="77777777" w:rsidR="00F2281E" w:rsidRPr="00EE3D47" w:rsidRDefault="00F2281E" w:rsidP="00B919AF">
      <w:pPr>
        <w:pStyle w:val="Default"/>
        <w:rPr>
          <w:rFonts w:ascii="Aptos" w:hAnsi="Aptos" w:cstheme="minorHAnsi"/>
        </w:rPr>
      </w:pPr>
    </w:p>
    <w:p w14:paraId="661E4D53" w14:textId="77777777" w:rsidR="00F2281E" w:rsidRPr="00EE3D47" w:rsidRDefault="00F2281E" w:rsidP="00B919AF">
      <w:pPr>
        <w:pStyle w:val="Default"/>
        <w:rPr>
          <w:rFonts w:ascii="Aptos" w:hAnsi="Aptos" w:cstheme="minorHAnsi"/>
        </w:rPr>
      </w:pPr>
    </w:p>
    <w:p w14:paraId="34AAD2A3" w14:textId="77777777" w:rsidR="00F2281E" w:rsidRPr="00EE3D47" w:rsidRDefault="00F2281E" w:rsidP="00B919AF">
      <w:pPr>
        <w:pStyle w:val="Default"/>
        <w:rPr>
          <w:rFonts w:ascii="Aptos" w:hAnsi="Aptos" w:cstheme="minorHAnsi"/>
        </w:rPr>
      </w:pPr>
    </w:p>
    <w:p w14:paraId="1FF6D727" w14:textId="77777777" w:rsidR="00701801" w:rsidRPr="00EE3D47" w:rsidRDefault="00701801" w:rsidP="00B919AF">
      <w:pPr>
        <w:pStyle w:val="Default"/>
        <w:rPr>
          <w:rFonts w:ascii="Aptos" w:hAnsi="Aptos" w:cstheme="minorHAnsi"/>
        </w:rPr>
      </w:pPr>
    </w:p>
    <w:p w14:paraId="14ECB8F9" w14:textId="77777777" w:rsidR="00F2281E" w:rsidRPr="00EE3D47" w:rsidRDefault="00F2281E" w:rsidP="00B919AF">
      <w:pPr>
        <w:pStyle w:val="Default"/>
        <w:rPr>
          <w:rFonts w:ascii="Aptos" w:hAnsi="Aptos" w:cstheme="minorHAnsi"/>
        </w:rPr>
      </w:pPr>
    </w:p>
    <w:p w14:paraId="64814ACE" w14:textId="77777777" w:rsidR="00AE18BC" w:rsidRDefault="00AE18BC">
      <w:pPr>
        <w:rPr>
          <w:rFonts w:ascii="Century Gothic" w:eastAsia="Century Gothic" w:hAnsi="Century Gothic" w:cstheme="minorHAnsi"/>
          <w:b/>
          <w:bCs/>
          <w:color w:val="6CB83A"/>
          <w:kern w:val="0"/>
          <w:sz w:val="24"/>
          <w:szCs w:val="24"/>
          <w:u w:val="single"/>
          <w14:ligatures w14:val="none"/>
        </w:rPr>
      </w:pPr>
      <w:r>
        <w:rPr>
          <w:rFonts w:cstheme="minorHAnsi"/>
          <w:color w:val="6CB83A"/>
          <w:u w:val="single"/>
        </w:rPr>
        <w:br w:type="page"/>
      </w:r>
    </w:p>
    <w:p w14:paraId="5BF5591E" w14:textId="147700B8" w:rsidR="00B919AF" w:rsidRPr="002D68B9" w:rsidRDefault="00AB0C48" w:rsidP="00232B8E">
      <w:pPr>
        <w:pStyle w:val="Heading1"/>
        <w:ind w:left="0"/>
        <w:rPr>
          <w:rFonts w:cstheme="minorHAnsi"/>
          <w:color w:val="6CB83A"/>
        </w:rPr>
      </w:pPr>
      <w:bookmarkStart w:id="2" w:name="_Toc220577043"/>
      <w:r w:rsidRPr="002D68B9">
        <w:rPr>
          <w:rFonts w:cstheme="minorHAnsi"/>
          <w:color w:val="6CB83A"/>
        </w:rPr>
        <w:lastRenderedPageBreak/>
        <w:t xml:space="preserve">Terms of </w:t>
      </w:r>
      <w:r>
        <w:rPr>
          <w:rFonts w:cstheme="minorHAnsi"/>
          <w:color w:val="6CB83A"/>
        </w:rPr>
        <w:t>U</w:t>
      </w:r>
      <w:r w:rsidRPr="002D68B9">
        <w:rPr>
          <w:rFonts w:cstheme="minorHAnsi"/>
          <w:color w:val="6CB83A"/>
        </w:rPr>
        <w:t>se</w:t>
      </w:r>
      <w:bookmarkEnd w:id="2"/>
    </w:p>
    <w:p w14:paraId="50A4DF5F" w14:textId="4FBBFA9D" w:rsidR="00B919AF" w:rsidRPr="00111366" w:rsidRDefault="00B919AF" w:rsidP="00232B8E">
      <w:pPr>
        <w:pStyle w:val="Default"/>
        <w:jc w:val="both"/>
        <w:rPr>
          <w:rFonts w:cstheme="minorHAnsi"/>
        </w:rPr>
      </w:pPr>
      <w:r w:rsidRPr="00111366">
        <w:rPr>
          <w:rFonts w:cstheme="minorHAnsi"/>
          <w:b/>
          <w:bCs/>
        </w:rPr>
        <w:t xml:space="preserve">Using U4B for personal rides is strictly prohibited. </w:t>
      </w:r>
      <w:r w:rsidRPr="00111366">
        <w:rPr>
          <w:rFonts w:cstheme="minorHAnsi"/>
        </w:rPr>
        <w:t xml:space="preserve">U4B is only authorized for employees on official business attending offsite meetings or on travel status. </w:t>
      </w:r>
      <w:r w:rsidR="000569CD" w:rsidRPr="00111366">
        <w:rPr>
          <w:rFonts w:cstheme="minorHAnsi"/>
        </w:rPr>
        <w:t>E</w:t>
      </w:r>
      <w:r w:rsidRPr="00111366">
        <w:rPr>
          <w:rFonts w:cstheme="minorHAnsi"/>
        </w:rPr>
        <w:t xml:space="preserve">mployees will be required to select one of the following options when requesting a ride in the mobile application: </w:t>
      </w:r>
    </w:p>
    <w:p w14:paraId="7934C3F5" w14:textId="77777777" w:rsidR="009F5D0E" w:rsidRPr="00111366" w:rsidRDefault="009F5D0E" w:rsidP="00232B8E">
      <w:pPr>
        <w:pStyle w:val="Default"/>
        <w:jc w:val="both"/>
        <w:rPr>
          <w:rFonts w:cstheme="minorHAnsi"/>
        </w:rPr>
      </w:pPr>
    </w:p>
    <w:p w14:paraId="473164DF" w14:textId="2F9E7C9A" w:rsidR="000569CD" w:rsidRPr="00111366" w:rsidRDefault="000569CD" w:rsidP="00232B8E">
      <w:pPr>
        <w:pStyle w:val="Default"/>
        <w:numPr>
          <w:ilvl w:val="0"/>
          <w:numId w:val="11"/>
        </w:numPr>
        <w:jc w:val="both"/>
        <w:rPr>
          <w:rFonts w:cstheme="minorHAnsi"/>
        </w:rPr>
      </w:pPr>
      <w:r w:rsidRPr="00111366">
        <w:rPr>
          <w:rFonts w:cstheme="minorHAnsi"/>
          <w:b/>
          <w:bCs/>
        </w:rPr>
        <w:t xml:space="preserve">Offsite meetings </w:t>
      </w:r>
      <w:r w:rsidRPr="00111366">
        <w:rPr>
          <w:rFonts w:cstheme="minorHAnsi"/>
        </w:rPr>
        <w:t>– Travel between headquarters and other local offices/worksites on</w:t>
      </w:r>
      <w:r w:rsidR="009F5D0E" w:rsidRPr="00111366">
        <w:rPr>
          <w:rFonts w:cstheme="minorHAnsi"/>
        </w:rPr>
        <w:t xml:space="preserve"> </w:t>
      </w:r>
      <w:r w:rsidRPr="00111366">
        <w:rPr>
          <w:rFonts w:cstheme="minorHAnsi"/>
        </w:rPr>
        <w:t xml:space="preserve">official business. For this policy, an employee’s home is </w:t>
      </w:r>
      <w:r w:rsidR="00774BF6">
        <w:rPr>
          <w:rFonts w:cstheme="minorHAnsi"/>
        </w:rPr>
        <w:t>not</w:t>
      </w:r>
      <w:r w:rsidRPr="00111366">
        <w:rPr>
          <w:rFonts w:cstheme="minorHAnsi"/>
        </w:rPr>
        <w:t xml:space="preserve"> considered the headquarters, a local office, or worksite.</w:t>
      </w:r>
    </w:p>
    <w:p w14:paraId="2F347D85" w14:textId="47557B75" w:rsidR="009F5D0E" w:rsidRPr="00111366" w:rsidRDefault="009F5D0E" w:rsidP="00232B8E">
      <w:pPr>
        <w:pStyle w:val="Default"/>
        <w:numPr>
          <w:ilvl w:val="0"/>
          <w:numId w:val="11"/>
        </w:numPr>
        <w:jc w:val="both"/>
        <w:rPr>
          <w:rFonts w:cstheme="minorHAnsi"/>
        </w:rPr>
      </w:pPr>
      <w:r w:rsidRPr="00111366">
        <w:rPr>
          <w:rFonts w:cstheme="minorHAnsi"/>
          <w:b/>
          <w:bCs/>
        </w:rPr>
        <w:t xml:space="preserve">Travel status </w:t>
      </w:r>
      <w:r w:rsidRPr="00111366">
        <w:rPr>
          <w:rFonts w:cstheme="minorHAnsi"/>
        </w:rPr>
        <w:t xml:space="preserve">– Travel away from assigned headquarters while on official business. </w:t>
      </w:r>
      <w:r w:rsidR="00ED46C4">
        <w:rPr>
          <w:rFonts w:cstheme="minorHAnsi"/>
        </w:rPr>
        <w:t xml:space="preserve">Each agency may set their own </w:t>
      </w:r>
      <w:r w:rsidR="00B50F3A">
        <w:rPr>
          <w:rFonts w:cstheme="minorHAnsi"/>
        </w:rPr>
        <w:t>requirement for distance</w:t>
      </w:r>
      <w:r w:rsidR="00BB3C87">
        <w:rPr>
          <w:rFonts w:cstheme="minorHAnsi"/>
        </w:rPr>
        <w:t xml:space="preserve"> </w:t>
      </w:r>
      <w:proofErr w:type="gramStart"/>
      <w:r w:rsidR="00BB3C87">
        <w:rPr>
          <w:rFonts w:cstheme="minorHAnsi"/>
        </w:rPr>
        <w:t>traveled</w:t>
      </w:r>
      <w:proofErr w:type="gramEnd"/>
      <w:r w:rsidR="00B50F3A">
        <w:rPr>
          <w:rFonts w:cstheme="minorHAnsi"/>
        </w:rPr>
        <w:t xml:space="preserve"> to qualify</w:t>
      </w:r>
      <w:r w:rsidR="00D00592">
        <w:rPr>
          <w:rFonts w:cstheme="minorHAnsi"/>
        </w:rPr>
        <w:t xml:space="preserve"> </w:t>
      </w:r>
      <w:r w:rsidR="00B50F3A">
        <w:rPr>
          <w:rFonts w:cstheme="minorHAnsi"/>
        </w:rPr>
        <w:t>a</w:t>
      </w:r>
      <w:r w:rsidR="00D00592">
        <w:rPr>
          <w:rFonts w:cstheme="minorHAnsi"/>
        </w:rPr>
        <w:t>s a</w:t>
      </w:r>
      <w:r w:rsidR="00B50F3A">
        <w:rPr>
          <w:rFonts w:cstheme="minorHAnsi"/>
        </w:rPr>
        <w:t xml:space="preserve"> travel status.</w:t>
      </w:r>
      <w:r w:rsidR="00D00592">
        <w:rPr>
          <w:rFonts w:cstheme="minorHAnsi"/>
        </w:rPr>
        <w:t xml:space="preserve"> </w:t>
      </w:r>
    </w:p>
    <w:p w14:paraId="51CDE379" w14:textId="77777777" w:rsidR="000569CD" w:rsidRPr="00111366" w:rsidRDefault="000569CD" w:rsidP="00232B8E">
      <w:pPr>
        <w:pStyle w:val="Default"/>
        <w:jc w:val="both"/>
        <w:rPr>
          <w:rFonts w:cstheme="minorHAnsi"/>
        </w:rPr>
      </w:pPr>
    </w:p>
    <w:p w14:paraId="0FE2EFDA" w14:textId="6BEFCE3E" w:rsidR="00B919AF" w:rsidRPr="00111366" w:rsidRDefault="00B919AF" w:rsidP="00232B8E">
      <w:pPr>
        <w:pStyle w:val="Default"/>
        <w:jc w:val="both"/>
        <w:rPr>
          <w:rFonts w:cstheme="minorHAnsi"/>
        </w:rPr>
      </w:pPr>
      <w:r w:rsidRPr="00111366">
        <w:rPr>
          <w:rFonts w:cstheme="minorHAnsi"/>
        </w:rPr>
        <w:t xml:space="preserve">Ride receipts from Uber </w:t>
      </w:r>
      <w:r w:rsidRPr="00111366">
        <w:rPr>
          <w:rFonts w:cstheme="minorHAnsi"/>
          <w:b/>
          <w:bCs/>
        </w:rPr>
        <w:t xml:space="preserve">must </w:t>
      </w:r>
      <w:r w:rsidRPr="00111366">
        <w:rPr>
          <w:rFonts w:cstheme="minorHAnsi"/>
        </w:rPr>
        <w:t xml:space="preserve">be attached to each </w:t>
      </w:r>
      <w:r w:rsidR="004628AA" w:rsidRPr="00111366">
        <w:rPr>
          <w:rFonts w:cstheme="minorHAnsi"/>
        </w:rPr>
        <w:t>expense claim</w:t>
      </w:r>
      <w:r w:rsidRPr="00111366">
        <w:rPr>
          <w:rFonts w:cstheme="minorHAnsi"/>
        </w:rPr>
        <w:t xml:space="preserve"> for business trip reimbursement. This requirement is for </w:t>
      </w:r>
      <w:r w:rsidR="00E269AA">
        <w:rPr>
          <w:rFonts w:cstheme="minorHAnsi"/>
        </w:rPr>
        <w:t xml:space="preserve">both </w:t>
      </w:r>
      <w:r w:rsidRPr="00111366">
        <w:rPr>
          <w:rFonts w:cstheme="minorHAnsi"/>
        </w:rPr>
        <w:t>U4B direct</w:t>
      </w:r>
      <w:r w:rsidR="00E269AA">
        <w:rPr>
          <w:rFonts w:cstheme="minorHAnsi"/>
        </w:rPr>
        <w:t>-</w:t>
      </w:r>
      <w:r w:rsidRPr="00111366">
        <w:rPr>
          <w:rFonts w:cstheme="minorHAnsi"/>
        </w:rPr>
        <w:t xml:space="preserve">bill rides and rides paid by the employee using a personal payment method. </w:t>
      </w:r>
    </w:p>
    <w:p w14:paraId="2CDF655A" w14:textId="77777777" w:rsidR="00B919AF" w:rsidRPr="00111366" w:rsidRDefault="00B919AF" w:rsidP="00232B8E">
      <w:pPr>
        <w:pStyle w:val="Default"/>
        <w:jc w:val="both"/>
        <w:rPr>
          <w:rFonts w:cstheme="minorHAnsi"/>
          <w:sz w:val="23"/>
          <w:szCs w:val="23"/>
        </w:rPr>
      </w:pPr>
    </w:p>
    <w:p w14:paraId="0AA25985" w14:textId="37EDD9EC" w:rsidR="00EE5FAC" w:rsidRPr="00111366" w:rsidRDefault="00B919AF" w:rsidP="00232B8E">
      <w:pPr>
        <w:jc w:val="both"/>
        <w:rPr>
          <w:rFonts w:ascii="Century Gothic" w:hAnsi="Century Gothic"/>
          <w:sz w:val="23"/>
          <w:szCs w:val="23"/>
        </w:rPr>
      </w:pPr>
      <w:r w:rsidRPr="00111366">
        <w:rPr>
          <w:rFonts w:ascii="Century Gothic" w:hAnsi="Century Gothic"/>
          <w:sz w:val="24"/>
          <w:szCs w:val="24"/>
        </w:rPr>
        <w:t xml:space="preserve">After selecting the intended use, </w:t>
      </w:r>
      <w:r w:rsidR="00736778" w:rsidRPr="00111366">
        <w:rPr>
          <w:rFonts w:ascii="Century Gothic" w:hAnsi="Century Gothic"/>
          <w:sz w:val="24"/>
          <w:szCs w:val="24"/>
        </w:rPr>
        <w:t>e</w:t>
      </w:r>
      <w:r w:rsidRPr="00111366">
        <w:rPr>
          <w:rFonts w:ascii="Century Gothic" w:hAnsi="Century Gothic"/>
          <w:sz w:val="24"/>
          <w:szCs w:val="24"/>
        </w:rPr>
        <w:t xml:space="preserve">mployees must provide a detailed summary noting the purpose of the ride in the Expense Memo section of the mobile application. Expense Memos must be included and must be informative. Please see </w:t>
      </w:r>
      <w:r w:rsidR="00EE5FAC" w:rsidRPr="00111366">
        <w:rPr>
          <w:rFonts w:ascii="Century Gothic" w:hAnsi="Century Gothic"/>
          <w:sz w:val="24"/>
          <w:szCs w:val="24"/>
        </w:rPr>
        <w:t xml:space="preserve">the below </w:t>
      </w:r>
      <w:r w:rsidRPr="00111366">
        <w:rPr>
          <w:rFonts w:ascii="Century Gothic" w:hAnsi="Century Gothic"/>
          <w:sz w:val="24"/>
          <w:szCs w:val="24"/>
        </w:rPr>
        <w:t xml:space="preserve">image for a visual of </w:t>
      </w:r>
      <w:r w:rsidR="00EE5FAC" w:rsidRPr="00111366">
        <w:rPr>
          <w:rFonts w:ascii="Century Gothic" w:hAnsi="Century Gothic"/>
          <w:sz w:val="24"/>
          <w:szCs w:val="24"/>
        </w:rPr>
        <w:t>a trip summary in the U4B Insights tab on their website.</w:t>
      </w:r>
    </w:p>
    <w:p w14:paraId="75E3AD95" w14:textId="2B77D2C0" w:rsidR="00B919AF" w:rsidRPr="00111366" w:rsidRDefault="00EE5FAC" w:rsidP="00EE3D47">
      <w:pPr>
        <w:jc w:val="both"/>
        <w:rPr>
          <w:rFonts w:ascii="Century Gothic" w:hAnsi="Century Gothic"/>
          <w:sz w:val="23"/>
          <w:szCs w:val="23"/>
        </w:rPr>
      </w:pPr>
      <w:r w:rsidRPr="00111366">
        <w:rPr>
          <w:rFonts w:ascii="Century Gothic" w:hAnsi="Century Gothic"/>
          <w:noProof/>
          <w:sz w:val="23"/>
          <w:szCs w:val="23"/>
        </w:rPr>
        <w:drawing>
          <wp:inline distT="0" distB="0" distL="0" distR="0" wp14:anchorId="21DC3BD1" wp14:editId="29B177DB">
            <wp:extent cx="5943600" cy="1922145"/>
            <wp:effectExtent l="76200" t="76200" r="133350" b="135255"/>
            <wp:docPr id="2069682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682530" name=""/>
                    <pic:cNvPicPr/>
                  </pic:nvPicPr>
                  <pic:blipFill>
                    <a:blip r:embed="rId12"/>
                    <a:stretch>
                      <a:fillRect/>
                    </a:stretch>
                  </pic:blipFill>
                  <pic:spPr>
                    <a:xfrm>
                      <a:off x="0" y="0"/>
                      <a:ext cx="5943600" cy="19221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9EB30A" w14:textId="77777777" w:rsidR="00B919AF" w:rsidRPr="00111366" w:rsidRDefault="00B919AF" w:rsidP="00232B8E">
      <w:pPr>
        <w:pStyle w:val="Default"/>
        <w:jc w:val="both"/>
        <w:rPr>
          <w:rFonts w:cstheme="minorHAnsi"/>
        </w:rPr>
      </w:pPr>
      <w:r w:rsidRPr="00111366">
        <w:rPr>
          <w:rFonts w:cstheme="minorHAnsi"/>
          <w:b/>
          <w:bCs/>
        </w:rPr>
        <w:t xml:space="preserve">Examples: </w:t>
      </w:r>
    </w:p>
    <w:p w14:paraId="1E476F89" w14:textId="2F7F0D08" w:rsidR="00B919AF" w:rsidRPr="00111366" w:rsidRDefault="00B919AF" w:rsidP="00232B8E">
      <w:pPr>
        <w:pStyle w:val="Default"/>
        <w:numPr>
          <w:ilvl w:val="0"/>
          <w:numId w:val="2"/>
        </w:numPr>
        <w:spacing w:after="33"/>
        <w:jc w:val="both"/>
        <w:rPr>
          <w:rFonts w:cstheme="minorHAnsi"/>
        </w:rPr>
      </w:pPr>
      <w:r w:rsidRPr="00111366">
        <w:rPr>
          <w:rFonts w:cstheme="minorHAnsi"/>
        </w:rPr>
        <w:t>Acceptable summary: “</w:t>
      </w:r>
      <w:r w:rsidR="00EE5FAC" w:rsidRPr="00111366">
        <w:rPr>
          <w:rFonts w:cstheme="minorHAnsi"/>
        </w:rPr>
        <w:t>From Palm Springs airport to CALBO Conference</w:t>
      </w:r>
      <w:r w:rsidRPr="00111366">
        <w:rPr>
          <w:rFonts w:cstheme="minorHAnsi"/>
        </w:rPr>
        <w:t xml:space="preserve">.” </w:t>
      </w:r>
    </w:p>
    <w:p w14:paraId="1B687616" w14:textId="69C81123" w:rsidR="00680792" w:rsidRPr="00111366" w:rsidRDefault="00B919AF" w:rsidP="00232B8E">
      <w:pPr>
        <w:pStyle w:val="Default"/>
        <w:numPr>
          <w:ilvl w:val="0"/>
          <w:numId w:val="2"/>
        </w:numPr>
        <w:jc w:val="both"/>
        <w:rPr>
          <w:rFonts w:cstheme="minorHAnsi"/>
        </w:rPr>
      </w:pPr>
      <w:r w:rsidRPr="00111366">
        <w:rPr>
          <w:rFonts w:cstheme="minorHAnsi"/>
        </w:rPr>
        <w:t>Unacceptable</w:t>
      </w:r>
      <w:r w:rsidR="00EE5FAC" w:rsidRPr="00111366">
        <w:rPr>
          <w:rFonts w:cstheme="minorHAnsi"/>
        </w:rPr>
        <w:t xml:space="preserve"> partial</w:t>
      </w:r>
      <w:r w:rsidRPr="00111366">
        <w:rPr>
          <w:rFonts w:cstheme="minorHAnsi"/>
        </w:rPr>
        <w:t xml:space="preserve"> summary: “Flight,” “Training,” “</w:t>
      </w:r>
      <w:r w:rsidR="00EE5FAC" w:rsidRPr="00111366">
        <w:rPr>
          <w:rFonts w:cstheme="minorHAnsi"/>
        </w:rPr>
        <w:t>Conference</w:t>
      </w:r>
      <w:r w:rsidRPr="00111366">
        <w:rPr>
          <w:rFonts w:cstheme="minorHAnsi"/>
        </w:rPr>
        <w:t>,” etc., and similar nondescript information.</w:t>
      </w:r>
    </w:p>
    <w:p w14:paraId="18263A09" w14:textId="77777777" w:rsidR="00702D1A" w:rsidRPr="00111366" w:rsidRDefault="00702D1A" w:rsidP="00702D1A">
      <w:pPr>
        <w:pStyle w:val="Default"/>
        <w:ind w:left="720"/>
        <w:jc w:val="both"/>
        <w:rPr>
          <w:rFonts w:cstheme="minorHAnsi"/>
        </w:rPr>
      </w:pPr>
    </w:p>
    <w:p w14:paraId="77969EB7" w14:textId="44E4DFBF" w:rsidR="00B919AF" w:rsidRPr="00111366" w:rsidRDefault="00B919AF" w:rsidP="00232B8E">
      <w:pPr>
        <w:pStyle w:val="Default"/>
        <w:jc w:val="both"/>
        <w:rPr>
          <w:rFonts w:cstheme="minorHAnsi"/>
        </w:rPr>
      </w:pPr>
      <w:r w:rsidRPr="00111366">
        <w:rPr>
          <w:rFonts w:cstheme="minorHAnsi"/>
          <w:b/>
          <w:bCs/>
        </w:rPr>
        <w:lastRenderedPageBreak/>
        <w:t xml:space="preserve">U4B is never authorized for commuting from your home to your headquarters under any circumstance. </w:t>
      </w:r>
      <w:r w:rsidR="000D0996" w:rsidRPr="00111366">
        <w:rPr>
          <w:rFonts w:cstheme="minorHAnsi"/>
        </w:rPr>
        <w:t>There is no</w:t>
      </w:r>
      <w:r w:rsidRPr="00111366">
        <w:rPr>
          <w:rFonts w:cstheme="minorHAnsi"/>
        </w:rPr>
        <w:t xml:space="preserve"> justification for using U4B to commute, regardless of </w:t>
      </w:r>
      <w:r w:rsidR="00300234" w:rsidRPr="00111366">
        <w:rPr>
          <w:rFonts w:cstheme="minorHAnsi"/>
        </w:rPr>
        <w:t xml:space="preserve">work </w:t>
      </w:r>
      <w:r w:rsidRPr="00111366">
        <w:rPr>
          <w:rFonts w:cstheme="minorHAnsi"/>
        </w:rPr>
        <w:t>status</w:t>
      </w:r>
      <w:r w:rsidR="00300234" w:rsidRPr="00111366">
        <w:rPr>
          <w:rFonts w:cstheme="minorHAnsi"/>
        </w:rPr>
        <w:t>, i.e., teleworking.</w:t>
      </w:r>
    </w:p>
    <w:p w14:paraId="7D4CFD60" w14:textId="77777777" w:rsidR="00680792" w:rsidRPr="00111366" w:rsidRDefault="00680792" w:rsidP="00232B8E">
      <w:pPr>
        <w:pStyle w:val="Default"/>
        <w:jc w:val="both"/>
        <w:rPr>
          <w:rFonts w:cstheme="minorHAnsi"/>
        </w:rPr>
      </w:pPr>
    </w:p>
    <w:p w14:paraId="6372DD44" w14:textId="171CF667" w:rsidR="00514F66" w:rsidRPr="00111366" w:rsidRDefault="00B919AF" w:rsidP="00232B8E">
      <w:pPr>
        <w:pStyle w:val="Default"/>
        <w:numPr>
          <w:ilvl w:val="0"/>
          <w:numId w:val="16"/>
        </w:numPr>
        <w:jc w:val="both"/>
        <w:rPr>
          <w:rFonts w:cstheme="minorHAnsi"/>
        </w:rPr>
      </w:pPr>
      <w:r w:rsidRPr="00111366">
        <w:rPr>
          <w:rFonts w:cstheme="minorHAnsi"/>
        </w:rPr>
        <w:t xml:space="preserve">If you telework during your regular work week: </w:t>
      </w:r>
    </w:p>
    <w:p w14:paraId="2FD0F804" w14:textId="77777777" w:rsidR="00B919AF" w:rsidRPr="00111366" w:rsidRDefault="00B919AF" w:rsidP="00232B8E">
      <w:pPr>
        <w:pStyle w:val="Default"/>
        <w:numPr>
          <w:ilvl w:val="0"/>
          <w:numId w:val="13"/>
        </w:numPr>
        <w:spacing w:after="32"/>
        <w:jc w:val="both"/>
        <w:rPr>
          <w:rFonts w:cstheme="minorHAnsi"/>
        </w:rPr>
      </w:pPr>
      <w:r w:rsidRPr="00111366">
        <w:rPr>
          <w:rFonts w:cstheme="minorHAnsi"/>
        </w:rPr>
        <w:t xml:space="preserve">Using U4B to go from a home to an office and/or an office to a home is considered commuting and is prohibited. </w:t>
      </w:r>
    </w:p>
    <w:p w14:paraId="7F5813F0" w14:textId="0A930393" w:rsidR="00680792" w:rsidRPr="00111366" w:rsidRDefault="00B919AF" w:rsidP="00232B8E">
      <w:pPr>
        <w:pStyle w:val="Default"/>
        <w:numPr>
          <w:ilvl w:val="0"/>
          <w:numId w:val="13"/>
        </w:numPr>
        <w:spacing w:after="32"/>
        <w:jc w:val="both"/>
        <w:rPr>
          <w:rFonts w:cstheme="minorHAnsi"/>
        </w:rPr>
      </w:pPr>
      <w:r w:rsidRPr="00111366">
        <w:rPr>
          <w:rFonts w:cstheme="minorHAnsi"/>
        </w:rPr>
        <w:t xml:space="preserve">Using U4B to go from a home to local offsite meetings and/or a local offsite meeting to a home may be considered commuting and is prohibited unless the following conditions are met: </w:t>
      </w:r>
    </w:p>
    <w:p w14:paraId="7EC76E97" w14:textId="489F5BC9" w:rsidR="00B919AF" w:rsidRPr="00111366" w:rsidRDefault="00B919AF" w:rsidP="00232B8E">
      <w:pPr>
        <w:pStyle w:val="Default"/>
        <w:numPr>
          <w:ilvl w:val="0"/>
          <w:numId w:val="14"/>
        </w:numPr>
        <w:spacing w:after="32"/>
        <w:jc w:val="both"/>
        <w:rPr>
          <w:rFonts w:cstheme="minorHAnsi"/>
        </w:rPr>
      </w:pPr>
      <w:r w:rsidRPr="00111366">
        <w:rPr>
          <w:rFonts w:cstheme="minorHAnsi"/>
        </w:rPr>
        <w:t xml:space="preserve">The cost of traveling to the business or local offsite meeting is less costly when the departure is from an employee’s home; and </w:t>
      </w:r>
    </w:p>
    <w:p w14:paraId="66C8D4CF" w14:textId="77777777" w:rsidR="00B919AF" w:rsidRPr="00111366" w:rsidRDefault="00B919AF" w:rsidP="00232B8E">
      <w:pPr>
        <w:pStyle w:val="Default"/>
        <w:numPr>
          <w:ilvl w:val="0"/>
          <w:numId w:val="14"/>
        </w:numPr>
        <w:jc w:val="both"/>
        <w:rPr>
          <w:rFonts w:cstheme="minorHAnsi"/>
        </w:rPr>
      </w:pPr>
      <w:r w:rsidRPr="00111366">
        <w:rPr>
          <w:rFonts w:cstheme="minorHAnsi"/>
        </w:rPr>
        <w:t xml:space="preserve">A cost comparison is conducted, documented, and retained with the employee, showing the departure and arrival locations considered and the costs of all options; and </w:t>
      </w:r>
    </w:p>
    <w:p w14:paraId="739452F1" w14:textId="21F59E5B" w:rsidR="00B919AF" w:rsidRPr="00111366" w:rsidRDefault="00B919AF" w:rsidP="00232B8E">
      <w:pPr>
        <w:pStyle w:val="Default"/>
        <w:numPr>
          <w:ilvl w:val="0"/>
          <w:numId w:val="14"/>
        </w:numPr>
        <w:jc w:val="both"/>
        <w:rPr>
          <w:rFonts w:cstheme="minorHAnsi"/>
        </w:rPr>
      </w:pPr>
      <w:r w:rsidRPr="00111366">
        <w:rPr>
          <w:rFonts w:cstheme="minorHAnsi"/>
        </w:rPr>
        <w:t xml:space="preserve">The employee’s manager or supervisor has approved such use in writing. </w:t>
      </w:r>
    </w:p>
    <w:p w14:paraId="24F6BE04" w14:textId="77777777" w:rsidR="00B919AF" w:rsidRPr="00111366" w:rsidRDefault="00B919AF" w:rsidP="00232B8E">
      <w:pPr>
        <w:pStyle w:val="Default"/>
        <w:jc w:val="both"/>
        <w:rPr>
          <w:rFonts w:cstheme="minorHAnsi"/>
        </w:rPr>
      </w:pPr>
    </w:p>
    <w:p w14:paraId="340CF3AB" w14:textId="21C51EEC" w:rsidR="00B919AF" w:rsidRDefault="009F5D0E" w:rsidP="00232B8E">
      <w:pPr>
        <w:pStyle w:val="Default"/>
        <w:jc w:val="both"/>
        <w:rPr>
          <w:rFonts w:cstheme="minorHAnsi"/>
        </w:rPr>
      </w:pPr>
      <w:r w:rsidRPr="00111366">
        <w:rPr>
          <w:rFonts w:cstheme="minorHAnsi"/>
        </w:rPr>
        <w:t>E</w:t>
      </w:r>
      <w:r w:rsidR="00B919AF" w:rsidRPr="00111366">
        <w:rPr>
          <w:rFonts w:cstheme="minorHAnsi"/>
        </w:rPr>
        <w:t xml:space="preserve">mployees are responsible for understanding and complying with </w:t>
      </w:r>
      <w:r w:rsidR="00E93B1B" w:rsidRPr="00111366">
        <w:rPr>
          <w:rFonts w:cstheme="minorHAnsi"/>
        </w:rPr>
        <w:t>any policy</w:t>
      </w:r>
      <w:r w:rsidR="00B919AF" w:rsidRPr="00111366">
        <w:rPr>
          <w:rFonts w:cstheme="minorHAnsi"/>
        </w:rPr>
        <w:t xml:space="preserve"> as it relates to the U4B Direct Bill Policy. </w:t>
      </w:r>
    </w:p>
    <w:p w14:paraId="0FBD6496" w14:textId="77777777" w:rsidR="0068129E" w:rsidRPr="00111366" w:rsidRDefault="0068129E" w:rsidP="00232B8E">
      <w:pPr>
        <w:pStyle w:val="Default"/>
        <w:jc w:val="both"/>
        <w:rPr>
          <w:rFonts w:cstheme="minorHAnsi"/>
        </w:rPr>
      </w:pPr>
    </w:p>
    <w:p w14:paraId="47599039" w14:textId="356E2008" w:rsidR="00B919AF" w:rsidRPr="00111366" w:rsidRDefault="00B919AF" w:rsidP="00EE3D47">
      <w:pPr>
        <w:pStyle w:val="Default"/>
        <w:jc w:val="both"/>
      </w:pPr>
      <w:r w:rsidRPr="00111366">
        <w:rPr>
          <w:rFonts w:cstheme="minorHAnsi"/>
        </w:rPr>
        <w:t>If a</w:t>
      </w:r>
      <w:r w:rsidR="00E93B1B" w:rsidRPr="00111366">
        <w:rPr>
          <w:rFonts w:cstheme="minorHAnsi"/>
        </w:rPr>
        <w:t>n</w:t>
      </w:r>
      <w:r w:rsidRPr="00111366">
        <w:rPr>
          <w:rFonts w:cstheme="minorHAnsi"/>
        </w:rPr>
        <w:t xml:space="preserve"> employee is unsure if a particular trip is considered commuting, the employee is required to seek clarification from their </w:t>
      </w:r>
      <w:r w:rsidR="00264496">
        <w:rPr>
          <w:rFonts w:cstheme="minorHAnsi"/>
        </w:rPr>
        <w:t>agency’s</w:t>
      </w:r>
      <w:r w:rsidRPr="00111366">
        <w:rPr>
          <w:rFonts w:cstheme="minorHAnsi"/>
        </w:rPr>
        <w:t xml:space="preserve"> Travel Coordinator</w:t>
      </w:r>
      <w:r w:rsidR="00CB5951">
        <w:rPr>
          <w:rFonts w:cstheme="minorHAnsi"/>
        </w:rPr>
        <w:t xml:space="preserve"> and/or</w:t>
      </w:r>
      <w:r w:rsidRPr="00111366">
        <w:rPr>
          <w:rFonts w:cstheme="minorHAnsi"/>
        </w:rPr>
        <w:t xml:space="preserve"> immediate supervisor/manager prior to using U4B.</w:t>
      </w:r>
    </w:p>
    <w:p w14:paraId="33ED35F0" w14:textId="77777777" w:rsidR="00B919AF" w:rsidRPr="00111366" w:rsidRDefault="00B919AF" w:rsidP="00232B8E">
      <w:pPr>
        <w:autoSpaceDE w:val="0"/>
        <w:autoSpaceDN w:val="0"/>
        <w:adjustRightInd w:val="0"/>
        <w:spacing w:after="0" w:line="240" w:lineRule="auto"/>
        <w:jc w:val="both"/>
        <w:rPr>
          <w:rFonts w:ascii="Century Gothic" w:hAnsi="Century Gothic" w:cstheme="minorHAnsi"/>
          <w:color w:val="000000"/>
          <w:kern w:val="0"/>
          <w:sz w:val="24"/>
          <w:szCs w:val="24"/>
        </w:rPr>
      </w:pPr>
    </w:p>
    <w:p w14:paraId="27557493" w14:textId="7E166E03" w:rsidR="00B919AF" w:rsidRPr="002D68B9" w:rsidRDefault="00AB0C48" w:rsidP="00702D1A">
      <w:pPr>
        <w:pStyle w:val="Heading1"/>
        <w:ind w:left="0"/>
        <w:jc w:val="both"/>
        <w:rPr>
          <w:rFonts w:cstheme="minorHAnsi"/>
          <w:color w:val="6CB83A"/>
        </w:rPr>
      </w:pPr>
      <w:bookmarkStart w:id="3" w:name="_Toc220577044"/>
      <w:r w:rsidRPr="002D68B9">
        <w:rPr>
          <w:rFonts w:cstheme="minorHAnsi"/>
          <w:color w:val="6CB83A"/>
        </w:rPr>
        <w:t>Tips</w:t>
      </w:r>
      <w:bookmarkEnd w:id="3"/>
    </w:p>
    <w:p w14:paraId="6806C5BB" w14:textId="3919DD23" w:rsidR="00B919AF" w:rsidRPr="00111366" w:rsidRDefault="00B919AF" w:rsidP="00232B8E">
      <w:pPr>
        <w:autoSpaceDE w:val="0"/>
        <w:autoSpaceDN w:val="0"/>
        <w:adjustRightInd w:val="0"/>
        <w:spacing w:after="0" w:line="240" w:lineRule="auto"/>
        <w:jc w:val="both"/>
        <w:rPr>
          <w:rFonts w:ascii="Century Gothic" w:hAnsi="Century Gothic" w:cstheme="minorHAnsi"/>
          <w:color w:val="000000"/>
          <w:kern w:val="0"/>
          <w:sz w:val="24"/>
          <w:szCs w:val="24"/>
        </w:rPr>
      </w:pPr>
      <w:r w:rsidRPr="00111366">
        <w:rPr>
          <w:rFonts w:ascii="Century Gothic" w:hAnsi="Century Gothic"/>
          <w:b/>
          <w:bCs/>
          <w:sz w:val="24"/>
          <w:szCs w:val="24"/>
        </w:rPr>
        <w:t>Tips cannot be charged to the U4B direct</w:t>
      </w:r>
      <w:r w:rsidR="004D572C">
        <w:rPr>
          <w:rFonts w:ascii="Century Gothic" w:hAnsi="Century Gothic"/>
          <w:b/>
          <w:bCs/>
          <w:sz w:val="24"/>
          <w:szCs w:val="24"/>
        </w:rPr>
        <w:t>-</w:t>
      </w:r>
      <w:r w:rsidRPr="00111366">
        <w:rPr>
          <w:rFonts w:ascii="Century Gothic" w:hAnsi="Century Gothic"/>
          <w:b/>
          <w:bCs/>
          <w:sz w:val="24"/>
          <w:szCs w:val="24"/>
        </w:rPr>
        <w:t xml:space="preserve">bill account. </w:t>
      </w:r>
      <w:r w:rsidRPr="00111366">
        <w:rPr>
          <w:rFonts w:ascii="Century Gothic" w:hAnsi="Century Gothic"/>
          <w:sz w:val="24"/>
          <w:szCs w:val="24"/>
        </w:rPr>
        <w:t xml:space="preserve">After completing a trip, riders may (if desired) apply a tip within the mobile application using a personal credit card. Tips are reimbursable up to the amount </w:t>
      </w:r>
      <w:r w:rsidR="0067258D">
        <w:rPr>
          <w:rFonts w:ascii="Century Gothic" w:hAnsi="Century Gothic"/>
          <w:sz w:val="24"/>
          <w:szCs w:val="24"/>
        </w:rPr>
        <w:t>set by the agency’s accounting department</w:t>
      </w:r>
      <w:r w:rsidRPr="00111366">
        <w:rPr>
          <w:rFonts w:ascii="Century Gothic" w:hAnsi="Century Gothic"/>
          <w:sz w:val="24"/>
          <w:szCs w:val="24"/>
        </w:rPr>
        <w:t>.</w:t>
      </w:r>
      <w:r w:rsidRPr="00111366">
        <w:rPr>
          <w:rFonts w:ascii="Century Gothic" w:hAnsi="Century Gothic"/>
          <w:color w:val="0562C1"/>
          <w:sz w:val="24"/>
          <w:szCs w:val="24"/>
        </w:rPr>
        <w:t xml:space="preserve"> </w:t>
      </w:r>
      <w:r w:rsidRPr="00111366">
        <w:rPr>
          <w:rFonts w:ascii="Century Gothic" w:hAnsi="Century Gothic"/>
          <w:sz w:val="24"/>
          <w:szCs w:val="24"/>
        </w:rPr>
        <w:t>Employees must submit a</w:t>
      </w:r>
      <w:r w:rsidR="008B31DC">
        <w:rPr>
          <w:rFonts w:ascii="Century Gothic" w:hAnsi="Century Gothic"/>
          <w:sz w:val="24"/>
          <w:szCs w:val="24"/>
        </w:rPr>
        <w:t>n</w:t>
      </w:r>
      <w:r w:rsidR="00044CBF" w:rsidRPr="00111366">
        <w:rPr>
          <w:rFonts w:ascii="Century Gothic" w:hAnsi="Century Gothic"/>
          <w:sz w:val="24"/>
          <w:szCs w:val="24"/>
        </w:rPr>
        <w:t xml:space="preserve"> </w:t>
      </w:r>
      <w:r w:rsidR="00305B9B" w:rsidRPr="00111366">
        <w:rPr>
          <w:rFonts w:ascii="Century Gothic" w:hAnsi="Century Gothic"/>
          <w:sz w:val="24"/>
          <w:szCs w:val="24"/>
        </w:rPr>
        <w:t>expense claim</w:t>
      </w:r>
      <w:r w:rsidRPr="00111366">
        <w:rPr>
          <w:rFonts w:ascii="Century Gothic" w:hAnsi="Century Gothic"/>
          <w:sz w:val="24"/>
          <w:szCs w:val="24"/>
        </w:rPr>
        <w:t xml:space="preserve"> for reimbursement of a tip.</w:t>
      </w:r>
      <w:r w:rsidR="002D577E" w:rsidRPr="00111366">
        <w:rPr>
          <w:rFonts w:ascii="Century Gothic" w:hAnsi="Century Gothic"/>
          <w:sz w:val="24"/>
          <w:szCs w:val="24"/>
        </w:rPr>
        <w:t xml:space="preserve"> </w:t>
      </w:r>
    </w:p>
    <w:p w14:paraId="2342E471" w14:textId="77777777" w:rsidR="00B919AF" w:rsidRPr="00111366" w:rsidRDefault="00B919AF" w:rsidP="00232B8E">
      <w:pPr>
        <w:pStyle w:val="Default"/>
        <w:jc w:val="both"/>
      </w:pPr>
    </w:p>
    <w:p w14:paraId="6DF7323A" w14:textId="6F52268D" w:rsidR="00B919AF" w:rsidRPr="002D68B9" w:rsidRDefault="00AB0C48" w:rsidP="00232B8E">
      <w:pPr>
        <w:pStyle w:val="Heading1"/>
        <w:ind w:left="0"/>
        <w:jc w:val="both"/>
        <w:rPr>
          <w:rFonts w:cstheme="minorHAnsi"/>
          <w:color w:val="6CB83A"/>
        </w:rPr>
      </w:pPr>
      <w:bookmarkStart w:id="4" w:name="_Toc220577045"/>
      <w:r w:rsidRPr="002D68B9">
        <w:rPr>
          <w:rFonts w:cstheme="minorHAnsi"/>
          <w:color w:val="6CB83A"/>
        </w:rPr>
        <w:t xml:space="preserve">Approved </w:t>
      </w:r>
      <w:r>
        <w:rPr>
          <w:rFonts w:cstheme="minorHAnsi"/>
          <w:color w:val="6CB83A"/>
        </w:rPr>
        <w:t>V</w:t>
      </w:r>
      <w:r w:rsidRPr="002D68B9">
        <w:rPr>
          <w:rFonts w:cstheme="minorHAnsi"/>
          <w:color w:val="6CB83A"/>
        </w:rPr>
        <w:t xml:space="preserve">ehicle </w:t>
      </w:r>
      <w:r>
        <w:rPr>
          <w:rFonts w:cstheme="minorHAnsi"/>
          <w:color w:val="6CB83A"/>
        </w:rPr>
        <w:t>C</w:t>
      </w:r>
      <w:r w:rsidRPr="002D68B9">
        <w:rPr>
          <w:rFonts w:cstheme="minorHAnsi"/>
          <w:color w:val="6CB83A"/>
        </w:rPr>
        <w:t>lasses</w:t>
      </w:r>
      <w:bookmarkEnd w:id="4"/>
    </w:p>
    <w:p w14:paraId="2C0336DF" w14:textId="620DFE3A" w:rsidR="00AB550E" w:rsidRPr="00111366" w:rsidRDefault="009F5D0E" w:rsidP="00232B8E">
      <w:pPr>
        <w:pStyle w:val="Default"/>
        <w:jc w:val="both"/>
        <w:rPr>
          <w:rFonts w:cstheme="minorHAnsi"/>
        </w:rPr>
      </w:pPr>
      <w:r w:rsidRPr="00111366">
        <w:rPr>
          <w:rFonts w:cstheme="minorHAnsi"/>
        </w:rPr>
        <w:t>E</w:t>
      </w:r>
      <w:r w:rsidR="00B919AF" w:rsidRPr="00111366">
        <w:rPr>
          <w:rFonts w:cstheme="minorHAnsi"/>
        </w:rPr>
        <w:t xml:space="preserve">mployees utilizing U4B are permitted to use the following classes: </w:t>
      </w:r>
    </w:p>
    <w:p w14:paraId="3B2D7F7D" w14:textId="491B0107" w:rsidR="00B919AF" w:rsidRPr="00111366" w:rsidRDefault="00B919AF" w:rsidP="00232B8E">
      <w:pPr>
        <w:pStyle w:val="Default"/>
        <w:numPr>
          <w:ilvl w:val="0"/>
          <w:numId w:val="17"/>
        </w:numPr>
        <w:spacing w:after="30"/>
        <w:jc w:val="both"/>
        <w:rPr>
          <w:rFonts w:cstheme="minorHAnsi"/>
        </w:rPr>
      </w:pPr>
      <w:r w:rsidRPr="00111366">
        <w:rPr>
          <w:rFonts w:cstheme="minorHAnsi"/>
        </w:rPr>
        <w:t xml:space="preserve">UberX </w:t>
      </w:r>
    </w:p>
    <w:p w14:paraId="5B80C0B7" w14:textId="77777777" w:rsidR="00B919AF" w:rsidRPr="00111366" w:rsidRDefault="00B919AF" w:rsidP="00232B8E">
      <w:pPr>
        <w:pStyle w:val="Default"/>
        <w:numPr>
          <w:ilvl w:val="0"/>
          <w:numId w:val="3"/>
        </w:numPr>
        <w:spacing w:after="30"/>
        <w:jc w:val="both"/>
        <w:rPr>
          <w:rFonts w:cstheme="minorHAnsi"/>
        </w:rPr>
      </w:pPr>
      <w:r w:rsidRPr="00111366">
        <w:rPr>
          <w:rFonts w:cstheme="minorHAnsi"/>
        </w:rPr>
        <w:t xml:space="preserve">Uber Assist </w:t>
      </w:r>
    </w:p>
    <w:p w14:paraId="756E124E" w14:textId="262E5FAE" w:rsidR="00B919AF" w:rsidRPr="00111366" w:rsidRDefault="00B919AF" w:rsidP="00232B8E">
      <w:pPr>
        <w:pStyle w:val="Default"/>
        <w:numPr>
          <w:ilvl w:val="0"/>
          <w:numId w:val="3"/>
        </w:numPr>
        <w:spacing w:after="30"/>
        <w:jc w:val="both"/>
        <w:rPr>
          <w:rFonts w:cstheme="minorHAnsi"/>
        </w:rPr>
      </w:pPr>
      <w:r w:rsidRPr="00111366">
        <w:rPr>
          <w:rFonts w:cstheme="minorHAnsi"/>
        </w:rPr>
        <w:t xml:space="preserve">Uber Pool (this class may also appear as UberX Share. Broadly, it is a shared UberX. </w:t>
      </w:r>
      <w:r w:rsidR="009F5D0E" w:rsidRPr="00111366">
        <w:rPr>
          <w:rFonts w:cstheme="minorHAnsi"/>
        </w:rPr>
        <w:t>If</w:t>
      </w:r>
      <w:r w:rsidRPr="00111366">
        <w:rPr>
          <w:rFonts w:cstheme="minorHAnsi"/>
        </w:rPr>
        <w:t xml:space="preserve"> cost estimates do not exceed the cost estimate for UberX, Uber Pool is allowed</w:t>
      </w:r>
      <w:r w:rsidR="004B5EA6">
        <w:rPr>
          <w:rFonts w:cstheme="minorHAnsi"/>
        </w:rPr>
        <w:t>.</w:t>
      </w:r>
      <w:r w:rsidRPr="00111366">
        <w:rPr>
          <w:rFonts w:cstheme="minorHAnsi"/>
        </w:rPr>
        <w:t xml:space="preserve">) </w:t>
      </w:r>
    </w:p>
    <w:p w14:paraId="1AC134C5" w14:textId="6BFB2078" w:rsidR="00B919AF" w:rsidRPr="00111366" w:rsidRDefault="00B919AF" w:rsidP="00232B8E">
      <w:pPr>
        <w:pStyle w:val="Default"/>
        <w:numPr>
          <w:ilvl w:val="0"/>
          <w:numId w:val="3"/>
        </w:numPr>
        <w:spacing w:after="30"/>
        <w:jc w:val="both"/>
        <w:rPr>
          <w:rFonts w:cstheme="minorHAnsi"/>
        </w:rPr>
      </w:pPr>
      <w:r w:rsidRPr="00111366">
        <w:rPr>
          <w:rFonts w:cstheme="minorHAnsi"/>
        </w:rPr>
        <w:t>WAV (a third party that provides wheelchair</w:t>
      </w:r>
      <w:r w:rsidR="004B5EA6">
        <w:rPr>
          <w:rFonts w:cstheme="minorHAnsi"/>
        </w:rPr>
        <w:t>-</w:t>
      </w:r>
      <w:r w:rsidRPr="00111366">
        <w:rPr>
          <w:rFonts w:cstheme="minorHAnsi"/>
        </w:rPr>
        <w:t xml:space="preserve">accessible vehicles) </w:t>
      </w:r>
    </w:p>
    <w:p w14:paraId="01123BEB" w14:textId="77777777" w:rsidR="00B919AF" w:rsidRPr="00111366" w:rsidRDefault="00B919AF" w:rsidP="00232B8E">
      <w:pPr>
        <w:pStyle w:val="Default"/>
        <w:numPr>
          <w:ilvl w:val="0"/>
          <w:numId w:val="3"/>
        </w:numPr>
        <w:spacing w:after="30"/>
        <w:jc w:val="both"/>
        <w:rPr>
          <w:rFonts w:cstheme="minorHAnsi"/>
        </w:rPr>
      </w:pPr>
      <w:r w:rsidRPr="00111366">
        <w:rPr>
          <w:rFonts w:cstheme="minorHAnsi"/>
        </w:rPr>
        <w:t xml:space="preserve">Uber XL (please see note below on allowable uses of Uber XL) </w:t>
      </w:r>
    </w:p>
    <w:p w14:paraId="33914B63" w14:textId="77777777" w:rsidR="00B919AF" w:rsidRPr="00111366" w:rsidRDefault="00B919AF" w:rsidP="00232B8E">
      <w:pPr>
        <w:pStyle w:val="Default"/>
        <w:numPr>
          <w:ilvl w:val="0"/>
          <w:numId w:val="3"/>
        </w:numPr>
        <w:jc w:val="both"/>
        <w:rPr>
          <w:rFonts w:cstheme="minorHAnsi"/>
        </w:rPr>
      </w:pPr>
      <w:r w:rsidRPr="00111366">
        <w:rPr>
          <w:rFonts w:cstheme="minorHAnsi"/>
        </w:rPr>
        <w:lastRenderedPageBreak/>
        <w:t xml:space="preserve">Uber Green (eco-friendly ride options, typically priced to match UberX. If cost estimates for UberX and Uber Green are the same, Uber Green is allowed. If Uber Green cost estimates are higher than UberX, the class is prohibited.) </w:t>
      </w:r>
    </w:p>
    <w:p w14:paraId="2E93F8CA" w14:textId="1C1985C5" w:rsidR="006D5664" w:rsidRPr="00111366" w:rsidRDefault="006D5664" w:rsidP="00232B8E">
      <w:pPr>
        <w:pStyle w:val="Default"/>
        <w:numPr>
          <w:ilvl w:val="0"/>
          <w:numId w:val="3"/>
        </w:numPr>
        <w:jc w:val="both"/>
        <w:rPr>
          <w:rFonts w:cstheme="minorHAnsi"/>
        </w:rPr>
      </w:pPr>
      <w:r w:rsidRPr="00111366">
        <w:rPr>
          <w:rFonts w:cstheme="minorHAnsi"/>
        </w:rPr>
        <w:t>Wait and Save (typically priced below UberX</w:t>
      </w:r>
      <w:r w:rsidR="00A26A43" w:rsidRPr="00111366">
        <w:rPr>
          <w:rFonts w:cstheme="minorHAnsi"/>
        </w:rPr>
        <w:t xml:space="preserve"> with a longer wait time) </w:t>
      </w:r>
    </w:p>
    <w:p w14:paraId="6805E476" w14:textId="77777777" w:rsidR="00B919AF" w:rsidRPr="00111366" w:rsidRDefault="00B919AF" w:rsidP="00232B8E">
      <w:pPr>
        <w:pStyle w:val="Default"/>
        <w:jc w:val="both"/>
        <w:rPr>
          <w:rFonts w:cstheme="minorHAnsi"/>
        </w:rPr>
      </w:pPr>
    </w:p>
    <w:p w14:paraId="733DE54C" w14:textId="1A2D98E1" w:rsidR="00B919AF" w:rsidRPr="00111366" w:rsidRDefault="00B919AF" w:rsidP="00232B8E">
      <w:pPr>
        <w:jc w:val="both"/>
        <w:rPr>
          <w:rFonts w:ascii="Century Gothic" w:hAnsi="Century Gothic" w:cstheme="minorHAnsi"/>
          <w:sz w:val="24"/>
          <w:szCs w:val="24"/>
        </w:rPr>
      </w:pPr>
      <w:r w:rsidRPr="00111366">
        <w:rPr>
          <w:rFonts w:ascii="Century Gothic" w:hAnsi="Century Gothic" w:cstheme="minorHAnsi"/>
          <w:sz w:val="24"/>
          <w:szCs w:val="24"/>
        </w:rPr>
        <w:t>All other classes are considered out</w:t>
      </w:r>
      <w:r w:rsidR="009A52A3">
        <w:rPr>
          <w:rFonts w:ascii="Century Gothic" w:hAnsi="Century Gothic" w:cstheme="minorHAnsi"/>
          <w:sz w:val="24"/>
          <w:szCs w:val="24"/>
        </w:rPr>
        <w:t xml:space="preserve">side the </w:t>
      </w:r>
      <w:r w:rsidRPr="00111366">
        <w:rPr>
          <w:rFonts w:ascii="Century Gothic" w:hAnsi="Century Gothic" w:cstheme="minorHAnsi"/>
          <w:sz w:val="24"/>
          <w:szCs w:val="24"/>
        </w:rPr>
        <w:t xml:space="preserve">policy and not authorized. Using an unauthorized class will result in removal from the U4B account. </w:t>
      </w:r>
      <w:r w:rsidR="00987B42" w:rsidRPr="00111366">
        <w:rPr>
          <w:rFonts w:ascii="Century Gothic" w:hAnsi="Century Gothic" w:cstheme="minorHAnsi"/>
          <w:sz w:val="24"/>
          <w:szCs w:val="24"/>
        </w:rPr>
        <w:t>There will not be any consideration or justification for using other classes.</w:t>
      </w:r>
      <w:r w:rsidR="00097C46" w:rsidRPr="00111366">
        <w:rPr>
          <w:rFonts w:ascii="Century Gothic" w:hAnsi="Century Gothic" w:cstheme="minorHAnsi"/>
          <w:sz w:val="24"/>
          <w:szCs w:val="24"/>
        </w:rPr>
        <w:t xml:space="preserve"> </w:t>
      </w:r>
      <w:r w:rsidR="00954D9B" w:rsidRPr="00111366">
        <w:rPr>
          <w:rFonts w:ascii="Century Gothic" w:hAnsi="Century Gothic" w:cstheme="minorHAnsi"/>
          <w:sz w:val="24"/>
          <w:szCs w:val="24"/>
        </w:rPr>
        <w:t xml:space="preserve">Additionally, Uber features that add additional </w:t>
      </w:r>
      <w:r w:rsidR="001D33C2" w:rsidRPr="00111366">
        <w:rPr>
          <w:rFonts w:ascii="Century Gothic" w:hAnsi="Century Gothic" w:cstheme="minorHAnsi"/>
          <w:sz w:val="24"/>
          <w:szCs w:val="24"/>
        </w:rPr>
        <w:t>(i.e.</w:t>
      </w:r>
      <w:r w:rsidR="00053408">
        <w:rPr>
          <w:rFonts w:ascii="Century Gothic" w:hAnsi="Century Gothic" w:cstheme="minorHAnsi"/>
          <w:sz w:val="24"/>
          <w:szCs w:val="24"/>
        </w:rPr>
        <w:t>,</w:t>
      </w:r>
      <w:r w:rsidR="001D33C2" w:rsidRPr="00111366">
        <w:rPr>
          <w:rFonts w:ascii="Century Gothic" w:hAnsi="Century Gothic" w:cstheme="minorHAnsi"/>
          <w:sz w:val="24"/>
          <w:szCs w:val="24"/>
        </w:rPr>
        <w:t xml:space="preserve"> non-mandatory) </w:t>
      </w:r>
      <w:r w:rsidR="00954D9B" w:rsidRPr="00111366">
        <w:rPr>
          <w:rFonts w:ascii="Century Gothic" w:hAnsi="Century Gothic" w:cstheme="minorHAnsi"/>
          <w:sz w:val="24"/>
          <w:szCs w:val="24"/>
        </w:rPr>
        <w:t xml:space="preserve">fees to the ride are </w:t>
      </w:r>
      <w:r w:rsidR="00FB099C" w:rsidRPr="00111366">
        <w:rPr>
          <w:rFonts w:ascii="Century Gothic" w:hAnsi="Century Gothic" w:cstheme="minorHAnsi"/>
          <w:sz w:val="24"/>
          <w:szCs w:val="24"/>
        </w:rPr>
        <w:t xml:space="preserve">prohibited. </w:t>
      </w:r>
      <w:r w:rsidR="00E54636" w:rsidRPr="00111366">
        <w:rPr>
          <w:rFonts w:ascii="Century Gothic" w:hAnsi="Century Gothic" w:cstheme="minorHAnsi"/>
          <w:sz w:val="24"/>
          <w:szCs w:val="24"/>
        </w:rPr>
        <w:t xml:space="preserve">Examples of this type of fee could include </w:t>
      </w:r>
      <w:r w:rsidR="00D67FAE" w:rsidRPr="00111366">
        <w:rPr>
          <w:rFonts w:ascii="Century Gothic" w:hAnsi="Century Gothic" w:cstheme="minorHAnsi"/>
          <w:sz w:val="24"/>
          <w:szCs w:val="24"/>
        </w:rPr>
        <w:t>“Uber Reserve</w:t>
      </w:r>
      <w:r w:rsidR="00053408">
        <w:rPr>
          <w:rFonts w:ascii="Century Gothic" w:hAnsi="Century Gothic" w:cstheme="minorHAnsi"/>
          <w:sz w:val="24"/>
          <w:szCs w:val="24"/>
        </w:rPr>
        <w:t>,</w:t>
      </w:r>
      <w:r w:rsidR="00D67FAE" w:rsidRPr="00111366">
        <w:rPr>
          <w:rFonts w:ascii="Century Gothic" w:hAnsi="Century Gothic" w:cstheme="minorHAnsi"/>
          <w:sz w:val="24"/>
          <w:szCs w:val="24"/>
        </w:rPr>
        <w:t>” which allows travelers to set</w:t>
      </w:r>
      <w:r w:rsidR="000F09FF">
        <w:rPr>
          <w:rFonts w:ascii="Century Gothic" w:hAnsi="Century Gothic" w:cstheme="minorHAnsi"/>
          <w:sz w:val="24"/>
          <w:szCs w:val="24"/>
        </w:rPr>
        <w:t xml:space="preserve"> </w:t>
      </w:r>
      <w:r w:rsidR="00D67FAE" w:rsidRPr="00111366">
        <w:rPr>
          <w:rFonts w:ascii="Century Gothic" w:hAnsi="Century Gothic" w:cstheme="minorHAnsi"/>
          <w:sz w:val="24"/>
          <w:szCs w:val="24"/>
        </w:rPr>
        <w:t>up a future ride for a fee, as well as “Priority</w:t>
      </w:r>
      <w:r w:rsidR="00053408">
        <w:rPr>
          <w:rFonts w:ascii="Century Gothic" w:hAnsi="Century Gothic" w:cstheme="minorHAnsi"/>
          <w:sz w:val="24"/>
          <w:szCs w:val="24"/>
        </w:rPr>
        <w:t>,</w:t>
      </w:r>
      <w:r w:rsidR="00D67FAE" w:rsidRPr="00111366">
        <w:rPr>
          <w:rFonts w:ascii="Century Gothic" w:hAnsi="Century Gothic" w:cstheme="minorHAnsi"/>
          <w:sz w:val="24"/>
          <w:szCs w:val="24"/>
        </w:rPr>
        <w:t xml:space="preserve">” which </w:t>
      </w:r>
      <w:r w:rsidR="00657D4C" w:rsidRPr="00111366">
        <w:rPr>
          <w:rFonts w:ascii="Century Gothic" w:hAnsi="Century Gothic" w:cstheme="minorHAnsi"/>
          <w:sz w:val="24"/>
          <w:szCs w:val="24"/>
        </w:rPr>
        <w:t xml:space="preserve">allows </w:t>
      </w:r>
      <w:r w:rsidR="00184910" w:rsidRPr="00111366">
        <w:rPr>
          <w:rFonts w:ascii="Century Gothic" w:hAnsi="Century Gothic" w:cstheme="minorHAnsi"/>
          <w:sz w:val="24"/>
          <w:szCs w:val="24"/>
        </w:rPr>
        <w:t xml:space="preserve">riders to </w:t>
      </w:r>
      <w:r w:rsidR="006C0705" w:rsidRPr="00111366">
        <w:rPr>
          <w:rFonts w:ascii="Century Gothic" w:hAnsi="Century Gothic" w:cstheme="minorHAnsi"/>
          <w:sz w:val="24"/>
          <w:szCs w:val="24"/>
        </w:rPr>
        <w:t>reduce their wait time for a fee.</w:t>
      </w:r>
      <w:r w:rsidR="00AA5537" w:rsidRPr="00111366">
        <w:rPr>
          <w:rFonts w:ascii="Century Gothic" w:hAnsi="Century Gothic" w:cstheme="minorHAnsi"/>
          <w:sz w:val="24"/>
          <w:szCs w:val="24"/>
        </w:rPr>
        <w:t xml:space="preserve"> </w:t>
      </w:r>
      <w:r w:rsidR="00393B57" w:rsidRPr="00111366">
        <w:rPr>
          <w:rFonts w:ascii="Century Gothic" w:hAnsi="Century Gothic" w:cstheme="minorHAnsi"/>
          <w:sz w:val="24"/>
          <w:szCs w:val="24"/>
        </w:rPr>
        <w:t xml:space="preserve">When these non-mandatory fees are selected by the rider, the agency may seek </w:t>
      </w:r>
      <w:r w:rsidR="00C66B93" w:rsidRPr="00111366">
        <w:rPr>
          <w:rFonts w:ascii="Century Gothic" w:hAnsi="Century Gothic" w:cstheme="minorHAnsi"/>
          <w:sz w:val="24"/>
          <w:szCs w:val="24"/>
        </w:rPr>
        <w:t>recoupment of these fees from the employee</w:t>
      </w:r>
      <w:r w:rsidR="005B69FE" w:rsidRPr="00111366">
        <w:rPr>
          <w:rFonts w:ascii="Century Gothic" w:hAnsi="Century Gothic" w:cstheme="minorHAnsi"/>
          <w:sz w:val="24"/>
          <w:szCs w:val="24"/>
        </w:rPr>
        <w:t xml:space="preserve"> and consider removal of the employee from the U4B program. </w:t>
      </w:r>
    </w:p>
    <w:p w14:paraId="71304758" w14:textId="77777777" w:rsidR="009B28CD" w:rsidRPr="00111366" w:rsidRDefault="009B28CD" w:rsidP="00232B8E">
      <w:pPr>
        <w:pStyle w:val="Default"/>
        <w:jc w:val="both"/>
        <w:rPr>
          <w:b/>
          <w:bCs/>
          <w:sz w:val="23"/>
          <w:szCs w:val="23"/>
        </w:rPr>
      </w:pPr>
      <w:r w:rsidRPr="00111366">
        <w:rPr>
          <w:b/>
          <w:bCs/>
          <w:sz w:val="23"/>
          <w:szCs w:val="23"/>
        </w:rPr>
        <w:t xml:space="preserve">Note: </w:t>
      </w:r>
    </w:p>
    <w:p w14:paraId="651E8DF0" w14:textId="77777777" w:rsidR="009F5D0E" w:rsidRPr="00111366" w:rsidRDefault="009F5D0E" w:rsidP="00232B8E">
      <w:pPr>
        <w:pStyle w:val="Default"/>
        <w:jc w:val="both"/>
        <w:rPr>
          <w:sz w:val="23"/>
          <w:szCs w:val="23"/>
        </w:rPr>
      </w:pPr>
    </w:p>
    <w:p w14:paraId="604162F5" w14:textId="767CE442" w:rsidR="003E5701" w:rsidRPr="00111366" w:rsidRDefault="009B28CD" w:rsidP="00232B8E">
      <w:pPr>
        <w:pStyle w:val="Default"/>
        <w:jc w:val="both"/>
        <w:rPr>
          <w:rFonts w:cstheme="minorHAnsi"/>
        </w:rPr>
      </w:pPr>
      <w:r w:rsidRPr="00111366">
        <w:rPr>
          <w:rFonts w:cstheme="minorHAnsi"/>
        </w:rPr>
        <w:t xml:space="preserve">All Uber XL rides must have the following information noted in the </w:t>
      </w:r>
      <w:r w:rsidR="007A335E" w:rsidRPr="00111366">
        <w:rPr>
          <w:rFonts w:cstheme="minorHAnsi"/>
        </w:rPr>
        <w:t>E</w:t>
      </w:r>
      <w:r w:rsidRPr="00111366">
        <w:rPr>
          <w:rFonts w:cstheme="minorHAnsi"/>
        </w:rPr>
        <w:t xml:space="preserve">xpense </w:t>
      </w:r>
      <w:r w:rsidR="007A335E" w:rsidRPr="00111366">
        <w:rPr>
          <w:rFonts w:cstheme="minorHAnsi"/>
        </w:rPr>
        <w:t>M</w:t>
      </w:r>
      <w:r w:rsidRPr="00111366">
        <w:rPr>
          <w:rFonts w:cstheme="minorHAnsi"/>
        </w:rPr>
        <w:t xml:space="preserve">emo field indicating why the larger vehicle was needed: </w:t>
      </w:r>
    </w:p>
    <w:p w14:paraId="307D1003" w14:textId="77777777" w:rsidR="00D13C38" w:rsidRPr="00111366" w:rsidRDefault="00D13C38" w:rsidP="00232B8E">
      <w:pPr>
        <w:pStyle w:val="Default"/>
        <w:jc w:val="both"/>
        <w:rPr>
          <w:rFonts w:cstheme="minorHAnsi"/>
        </w:rPr>
      </w:pPr>
    </w:p>
    <w:p w14:paraId="4F6C0260" w14:textId="0AC3DC15" w:rsidR="009B28CD" w:rsidRPr="00111366" w:rsidRDefault="009B28CD" w:rsidP="00232B8E">
      <w:pPr>
        <w:pStyle w:val="Default"/>
        <w:numPr>
          <w:ilvl w:val="0"/>
          <w:numId w:val="4"/>
        </w:numPr>
        <w:spacing w:after="35"/>
        <w:jc w:val="both"/>
        <w:rPr>
          <w:rFonts w:cstheme="minorHAnsi"/>
        </w:rPr>
      </w:pPr>
      <w:r w:rsidRPr="00111366">
        <w:rPr>
          <w:rFonts w:cstheme="minorHAnsi"/>
        </w:rPr>
        <w:t xml:space="preserve">List of fellow passengers sharing the ride and/or </w:t>
      </w:r>
    </w:p>
    <w:p w14:paraId="7DA3ED7F" w14:textId="77777777" w:rsidR="009B28CD" w:rsidRPr="00111366" w:rsidRDefault="009B28CD" w:rsidP="00232B8E">
      <w:pPr>
        <w:pStyle w:val="Default"/>
        <w:numPr>
          <w:ilvl w:val="0"/>
          <w:numId w:val="4"/>
        </w:numPr>
        <w:jc w:val="both"/>
        <w:rPr>
          <w:rFonts w:cstheme="minorHAnsi"/>
        </w:rPr>
      </w:pPr>
      <w:r w:rsidRPr="00111366">
        <w:rPr>
          <w:rFonts w:cstheme="minorHAnsi"/>
        </w:rPr>
        <w:t xml:space="preserve">Description of the cargo you are traveling with. </w:t>
      </w:r>
    </w:p>
    <w:p w14:paraId="14DB0C10" w14:textId="77777777" w:rsidR="009B28CD" w:rsidRPr="00111366" w:rsidRDefault="009B28CD" w:rsidP="00232B8E">
      <w:pPr>
        <w:pStyle w:val="Default"/>
        <w:jc w:val="both"/>
        <w:rPr>
          <w:rFonts w:cstheme="minorHAnsi"/>
        </w:rPr>
      </w:pPr>
    </w:p>
    <w:p w14:paraId="1B5EB4F5" w14:textId="7396D6A2" w:rsidR="00702D1A" w:rsidRPr="00111366" w:rsidRDefault="009B28CD" w:rsidP="00702D1A">
      <w:pPr>
        <w:jc w:val="both"/>
        <w:rPr>
          <w:rFonts w:ascii="Century Gothic" w:hAnsi="Century Gothic" w:cstheme="minorHAnsi"/>
          <w:sz w:val="24"/>
          <w:szCs w:val="24"/>
        </w:rPr>
      </w:pPr>
      <w:r w:rsidRPr="00111366">
        <w:rPr>
          <w:rFonts w:ascii="Century Gothic" w:hAnsi="Century Gothic" w:cstheme="minorHAnsi"/>
          <w:sz w:val="24"/>
          <w:szCs w:val="24"/>
        </w:rPr>
        <w:t>A single individual’s height is not a valid justification for using Uber XL.</w:t>
      </w:r>
    </w:p>
    <w:p w14:paraId="3A880595" w14:textId="2FE72168" w:rsidR="009B28CD" w:rsidRPr="002D68B9" w:rsidRDefault="00AB0C48" w:rsidP="00232B8E">
      <w:pPr>
        <w:pStyle w:val="Heading1"/>
        <w:ind w:left="0"/>
        <w:jc w:val="both"/>
        <w:rPr>
          <w:rFonts w:cstheme="minorHAnsi"/>
          <w:color w:val="6CB83A"/>
        </w:rPr>
      </w:pPr>
      <w:bookmarkStart w:id="5" w:name="_Toc220577046"/>
      <w:r w:rsidRPr="002D68B9">
        <w:rPr>
          <w:rFonts w:cstheme="minorHAnsi"/>
          <w:color w:val="6CB83A"/>
        </w:rPr>
        <w:t xml:space="preserve">Cost </w:t>
      </w:r>
      <w:r>
        <w:rPr>
          <w:rFonts w:cstheme="minorHAnsi"/>
          <w:color w:val="6CB83A"/>
        </w:rPr>
        <w:t>C</w:t>
      </w:r>
      <w:r w:rsidRPr="002D68B9">
        <w:rPr>
          <w:rFonts w:cstheme="minorHAnsi"/>
          <w:color w:val="6CB83A"/>
        </w:rPr>
        <w:t>omparisons</w:t>
      </w:r>
      <w:bookmarkEnd w:id="5"/>
    </w:p>
    <w:p w14:paraId="5C15E161" w14:textId="6123C03B" w:rsidR="009B28CD" w:rsidRPr="00111366" w:rsidRDefault="009B28CD" w:rsidP="00232B8E">
      <w:pPr>
        <w:pStyle w:val="Default"/>
        <w:jc w:val="both"/>
        <w:rPr>
          <w:rFonts w:cstheme="minorHAnsi"/>
        </w:rPr>
      </w:pPr>
      <w:r w:rsidRPr="00111366">
        <w:rPr>
          <w:rFonts w:cstheme="minorHAnsi"/>
        </w:rPr>
        <w:t xml:space="preserve">U4B may be used in lieu of a personal vehicle, rental car, or taxi if deemed the least costly method and in the best interest of the </w:t>
      </w:r>
      <w:r w:rsidR="0067258D">
        <w:rPr>
          <w:rFonts w:cstheme="minorHAnsi"/>
        </w:rPr>
        <w:t>agency.</w:t>
      </w:r>
      <w:r w:rsidRPr="00111366">
        <w:rPr>
          <w:rFonts w:cstheme="minorHAnsi"/>
        </w:rPr>
        <w:t xml:space="preserve"> Having access to U4B is not a justification in and of itself for choosing the service over a personal vehicle, rental car, or taxi. </w:t>
      </w:r>
    </w:p>
    <w:p w14:paraId="41E1D294" w14:textId="77777777" w:rsidR="000B685C" w:rsidRPr="00111366" w:rsidRDefault="000B685C" w:rsidP="00232B8E">
      <w:pPr>
        <w:pStyle w:val="Default"/>
        <w:jc w:val="both"/>
        <w:rPr>
          <w:rFonts w:cstheme="minorHAnsi"/>
        </w:rPr>
      </w:pPr>
    </w:p>
    <w:p w14:paraId="4E741E6E" w14:textId="112553C3" w:rsidR="009B28CD" w:rsidRPr="00111366" w:rsidRDefault="009B28CD" w:rsidP="00232B8E">
      <w:pPr>
        <w:pStyle w:val="Default"/>
        <w:jc w:val="both"/>
        <w:rPr>
          <w:rFonts w:cstheme="minorHAnsi"/>
        </w:rPr>
      </w:pPr>
      <w:r w:rsidRPr="00111366">
        <w:rPr>
          <w:rFonts w:cstheme="minorHAnsi"/>
        </w:rPr>
        <w:t xml:space="preserve">For all offsite meetings and travel status rides, employees must perform appropriate due diligence by conducting a cost comparison </w:t>
      </w:r>
      <w:r w:rsidRPr="00111366">
        <w:rPr>
          <w:rFonts w:cstheme="minorHAnsi"/>
          <w:b/>
          <w:bCs/>
        </w:rPr>
        <w:t xml:space="preserve">before </w:t>
      </w:r>
      <w:r w:rsidRPr="00111366">
        <w:rPr>
          <w:rFonts w:cstheme="minorHAnsi"/>
        </w:rPr>
        <w:t xml:space="preserve">travel takes place. Cost comparisons must compare the costs of ground transportation using U4B, taxi, rental car, and/or personal vehicle, as applicable. Cost comparisons must be approved in writing by the employee’s manager/supervisor, and both the cost comparison and the approval must be retained with the employee for audit purposes. </w:t>
      </w:r>
    </w:p>
    <w:p w14:paraId="264C7E26" w14:textId="77777777" w:rsidR="009F5D0E" w:rsidRPr="00111366" w:rsidRDefault="009F5D0E" w:rsidP="00232B8E">
      <w:pPr>
        <w:pStyle w:val="Default"/>
        <w:jc w:val="both"/>
        <w:rPr>
          <w:rFonts w:cstheme="minorHAnsi"/>
        </w:rPr>
      </w:pPr>
    </w:p>
    <w:p w14:paraId="12EF2231" w14:textId="57C033C8" w:rsidR="009B28CD" w:rsidRPr="00111366" w:rsidRDefault="009B28CD" w:rsidP="00232B8E">
      <w:pPr>
        <w:jc w:val="both"/>
        <w:rPr>
          <w:rFonts w:ascii="Century Gothic" w:hAnsi="Century Gothic" w:cstheme="minorHAnsi"/>
          <w:sz w:val="24"/>
          <w:szCs w:val="24"/>
        </w:rPr>
      </w:pPr>
      <w:r w:rsidRPr="00111366">
        <w:rPr>
          <w:rFonts w:ascii="Century Gothic" w:hAnsi="Century Gothic" w:cstheme="minorHAnsi"/>
          <w:sz w:val="24"/>
          <w:szCs w:val="24"/>
        </w:rPr>
        <w:t>Tools and considerations to use when conducting a cost comparison include, but are not limited to:</w:t>
      </w:r>
    </w:p>
    <w:p w14:paraId="0D52BB15" w14:textId="75C3A95A" w:rsidR="00AB550E" w:rsidRPr="00111366" w:rsidRDefault="009B28CD" w:rsidP="00232B8E">
      <w:pPr>
        <w:pStyle w:val="Default"/>
        <w:spacing w:after="30"/>
        <w:jc w:val="both"/>
        <w:rPr>
          <w:rFonts w:cstheme="minorHAnsi"/>
          <w:b/>
          <w:bCs/>
        </w:rPr>
      </w:pPr>
      <w:r w:rsidRPr="00111366">
        <w:rPr>
          <w:rFonts w:cstheme="minorHAnsi"/>
          <w:b/>
          <w:bCs/>
        </w:rPr>
        <w:lastRenderedPageBreak/>
        <w:t>Tools:</w:t>
      </w:r>
    </w:p>
    <w:p w14:paraId="7CE95524" w14:textId="2256A085" w:rsidR="009B28CD" w:rsidRPr="00111366" w:rsidRDefault="009B28CD" w:rsidP="00232B8E">
      <w:pPr>
        <w:pStyle w:val="Default"/>
        <w:numPr>
          <w:ilvl w:val="0"/>
          <w:numId w:val="12"/>
        </w:numPr>
        <w:spacing w:after="30"/>
        <w:jc w:val="both"/>
        <w:rPr>
          <w:rFonts w:cstheme="minorHAnsi"/>
        </w:rPr>
      </w:pPr>
      <w:r w:rsidRPr="00111366">
        <w:rPr>
          <w:rFonts w:cstheme="minorHAnsi"/>
        </w:rPr>
        <w:t>Uber mobile application +</w:t>
      </w:r>
      <w:r w:rsidR="00070E8F">
        <w:rPr>
          <w:rFonts w:cstheme="minorHAnsi"/>
        </w:rPr>
        <w:t xml:space="preserve"> </w:t>
      </w:r>
      <w:hyperlink r:id="rId13" w:history="1">
        <w:r w:rsidR="00070E8F">
          <w:rPr>
            <w:rStyle w:val="Hyperlink"/>
            <w:rFonts w:cstheme="minorHAnsi"/>
          </w:rPr>
          <w:t>Uber.com</w:t>
        </w:r>
      </w:hyperlink>
    </w:p>
    <w:p w14:paraId="1E743F17" w14:textId="18EF9055" w:rsidR="009B28CD" w:rsidRPr="00111366" w:rsidRDefault="003662B8" w:rsidP="00232B8E">
      <w:pPr>
        <w:pStyle w:val="Default"/>
        <w:numPr>
          <w:ilvl w:val="0"/>
          <w:numId w:val="12"/>
        </w:numPr>
        <w:spacing w:after="30"/>
        <w:jc w:val="both"/>
        <w:rPr>
          <w:rFonts w:cstheme="minorHAnsi"/>
        </w:rPr>
      </w:pPr>
      <w:hyperlink r:id="rId14" w:history="1">
        <w:r>
          <w:rPr>
            <w:rStyle w:val="Hyperlink"/>
            <w:rFonts w:cstheme="minorHAnsi"/>
          </w:rPr>
          <w:t xml:space="preserve">Enterprise Trip Cost Calculator </w:t>
        </w:r>
      </w:hyperlink>
    </w:p>
    <w:p w14:paraId="6CA51651" w14:textId="3980D7BC" w:rsidR="009B28CD" w:rsidRPr="00111366" w:rsidRDefault="009B28CD" w:rsidP="00232B8E">
      <w:pPr>
        <w:pStyle w:val="Default"/>
        <w:numPr>
          <w:ilvl w:val="0"/>
          <w:numId w:val="12"/>
        </w:numPr>
        <w:spacing w:after="30"/>
        <w:jc w:val="both"/>
        <w:rPr>
          <w:rFonts w:cstheme="minorHAnsi"/>
        </w:rPr>
      </w:pPr>
      <w:r w:rsidRPr="00111366">
        <w:rPr>
          <w:rFonts w:cstheme="minorHAnsi"/>
        </w:rPr>
        <w:t>Third-party estimators, such as</w:t>
      </w:r>
      <w:r w:rsidR="009F5D0E" w:rsidRPr="00111366">
        <w:rPr>
          <w:rFonts w:cstheme="minorHAnsi"/>
        </w:rPr>
        <w:t xml:space="preserve"> </w:t>
      </w:r>
      <w:hyperlink r:id="rId15" w:history="1">
        <w:proofErr w:type="spellStart"/>
        <w:r w:rsidR="00A30948">
          <w:rPr>
            <w:rStyle w:val="Hyperlink"/>
            <w:rFonts w:cstheme="minorHAnsi"/>
          </w:rPr>
          <w:t>RideGuru</w:t>
        </w:r>
        <w:proofErr w:type="spellEnd"/>
      </w:hyperlink>
    </w:p>
    <w:p w14:paraId="38B0CC0A" w14:textId="77777777" w:rsidR="00680792" w:rsidRPr="00111366" w:rsidRDefault="00680792" w:rsidP="00232B8E">
      <w:pPr>
        <w:pStyle w:val="Default"/>
        <w:spacing w:after="30"/>
        <w:jc w:val="both"/>
        <w:rPr>
          <w:rFonts w:cstheme="minorHAnsi"/>
          <w:b/>
          <w:bCs/>
        </w:rPr>
      </w:pPr>
    </w:p>
    <w:p w14:paraId="445B3195" w14:textId="12F76A2C" w:rsidR="009B28CD" w:rsidRPr="00111366" w:rsidRDefault="009B28CD" w:rsidP="00232B8E">
      <w:pPr>
        <w:pStyle w:val="Default"/>
        <w:spacing w:after="30"/>
        <w:jc w:val="both"/>
        <w:rPr>
          <w:rFonts w:cstheme="minorHAnsi"/>
        </w:rPr>
      </w:pPr>
      <w:r w:rsidRPr="00111366">
        <w:rPr>
          <w:rFonts w:cstheme="minorHAnsi"/>
          <w:b/>
          <w:bCs/>
        </w:rPr>
        <w:t>Considerations:</w:t>
      </w:r>
    </w:p>
    <w:p w14:paraId="7989F3FF" w14:textId="1EE10C62" w:rsidR="009B28CD" w:rsidRPr="00111366" w:rsidRDefault="009B28CD" w:rsidP="00232B8E">
      <w:pPr>
        <w:pStyle w:val="Default"/>
        <w:numPr>
          <w:ilvl w:val="0"/>
          <w:numId w:val="5"/>
        </w:numPr>
        <w:spacing w:after="30"/>
        <w:jc w:val="both"/>
        <w:rPr>
          <w:rFonts w:cstheme="minorHAnsi"/>
        </w:rPr>
      </w:pPr>
      <w:r w:rsidRPr="00111366">
        <w:rPr>
          <w:rFonts w:cstheme="minorHAnsi"/>
        </w:rPr>
        <w:t xml:space="preserve">Taxi stands at </w:t>
      </w:r>
      <w:r w:rsidR="009F5D0E" w:rsidRPr="00111366">
        <w:rPr>
          <w:rFonts w:cstheme="minorHAnsi"/>
        </w:rPr>
        <w:t>airports</w:t>
      </w:r>
    </w:p>
    <w:p w14:paraId="3C6279CB" w14:textId="3AA4D136" w:rsidR="009B28CD" w:rsidRPr="00111366" w:rsidRDefault="009B28CD" w:rsidP="00232B8E">
      <w:pPr>
        <w:pStyle w:val="Default"/>
        <w:numPr>
          <w:ilvl w:val="0"/>
          <w:numId w:val="5"/>
        </w:numPr>
        <w:spacing w:after="30"/>
        <w:jc w:val="both"/>
        <w:rPr>
          <w:rFonts w:cstheme="minorHAnsi"/>
        </w:rPr>
      </w:pPr>
      <w:r w:rsidRPr="00111366">
        <w:rPr>
          <w:rFonts w:cstheme="minorHAnsi"/>
        </w:rPr>
        <w:t xml:space="preserve">Rental vehicle refueling </w:t>
      </w:r>
      <w:r w:rsidR="009F5D0E" w:rsidRPr="00111366">
        <w:rPr>
          <w:rFonts w:cstheme="minorHAnsi"/>
        </w:rPr>
        <w:t>costs</w:t>
      </w:r>
    </w:p>
    <w:p w14:paraId="28E739D6" w14:textId="5FFAD4A4" w:rsidR="009B28CD" w:rsidRPr="00111366" w:rsidRDefault="009B28CD" w:rsidP="00232B8E">
      <w:pPr>
        <w:pStyle w:val="Default"/>
        <w:numPr>
          <w:ilvl w:val="0"/>
          <w:numId w:val="5"/>
        </w:numPr>
        <w:spacing w:after="30"/>
        <w:jc w:val="both"/>
        <w:rPr>
          <w:rFonts w:cstheme="minorHAnsi"/>
        </w:rPr>
      </w:pPr>
      <w:r w:rsidRPr="00111366">
        <w:rPr>
          <w:rFonts w:cstheme="minorHAnsi"/>
        </w:rPr>
        <w:t>Mileage reimbursement</w:t>
      </w:r>
    </w:p>
    <w:p w14:paraId="49A29F75" w14:textId="34BC711E" w:rsidR="009B28CD" w:rsidRPr="00111366" w:rsidRDefault="009B28CD" w:rsidP="00232B8E">
      <w:pPr>
        <w:pStyle w:val="Default"/>
        <w:numPr>
          <w:ilvl w:val="0"/>
          <w:numId w:val="5"/>
        </w:numPr>
        <w:spacing w:after="30"/>
        <w:jc w:val="both"/>
        <w:rPr>
          <w:rFonts w:cstheme="minorHAnsi"/>
        </w:rPr>
      </w:pPr>
      <w:r w:rsidRPr="00111366">
        <w:rPr>
          <w:rFonts w:cstheme="minorHAnsi"/>
        </w:rPr>
        <w:t>Parking costs</w:t>
      </w:r>
    </w:p>
    <w:p w14:paraId="7ECC27BD" w14:textId="3C4C6810" w:rsidR="009B28CD" w:rsidRPr="00111366" w:rsidRDefault="009B28CD" w:rsidP="00232B8E">
      <w:pPr>
        <w:pStyle w:val="Default"/>
        <w:numPr>
          <w:ilvl w:val="0"/>
          <w:numId w:val="5"/>
        </w:numPr>
        <w:spacing w:after="30"/>
        <w:jc w:val="both"/>
        <w:rPr>
          <w:rFonts w:cstheme="minorHAnsi"/>
        </w:rPr>
      </w:pPr>
      <w:r w:rsidRPr="00111366">
        <w:rPr>
          <w:rFonts w:cstheme="minorHAnsi"/>
        </w:rPr>
        <w:t>Travel duration and time of day</w:t>
      </w:r>
    </w:p>
    <w:p w14:paraId="791D6E80" w14:textId="5A40F152" w:rsidR="009B28CD" w:rsidRPr="00111366" w:rsidRDefault="009B28CD" w:rsidP="00232B8E">
      <w:pPr>
        <w:pStyle w:val="Default"/>
        <w:numPr>
          <w:ilvl w:val="0"/>
          <w:numId w:val="5"/>
        </w:numPr>
        <w:spacing w:after="30"/>
        <w:jc w:val="both"/>
        <w:rPr>
          <w:rFonts w:cstheme="minorHAnsi"/>
        </w:rPr>
      </w:pPr>
      <w:r w:rsidRPr="00111366">
        <w:rPr>
          <w:rFonts w:cstheme="minorHAnsi"/>
        </w:rPr>
        <w:t>Location (remote or rural areas)</w:t>
      </w:r>
    </w:p>
    <w:p w14:paraId="7925139E" w14:textId="0876C9E2" w:rsidR="009B28CD" w:rsidRPr="00111366" w:rsidRDefault="009B28CD" w:rsidP="00232B8E">
      <w:pPr>
        <w:pStyle w:val="Default"/>
        <w:numPr>
          <w:ilvl w:val="0"/>
          <w:numId w:val="5"/>
        </w:numPr>
        <w:jc w:val="both"/>
        <w:rPr>
          <w:rFonts w:cstheme="minorHAnsi"/>
        </w:rPr>
      </w:pPr>
      <w:r w:rsidRPr="00111366">
        <w:rPr>
          <w:rFonts w:cstheme="minorHAnsi"/>
        </w:rPr>
        <w:t>Traffic conditions</w:t>
      </w:r>
    </w:p>
    <w:p w14:paraId="75239A49" w14:textId="77777777" w:rsidR="009F5D0E" w:rsidRPr="00111366" w:rsidRDefault="009F5D0E" w:rsidP="00232B8E">
      <w:pPr>
        <w:pStyle w:val="Default"/>
        <w:ind w:left="720"/>
        <w:jc w:val="both"/>
        <w:rPr>
          <w:rFonts w:cstheme="minorHAnsi"/>
        </w:rPr>
      </w:pPr>
    </w:p>
    <w:p w14:paraId="38118C0E" w14:textId="77777777" w:rsidR="009B28CD" w:rsidRPr="00111366" w:rsidRDefault="009B28CD" w:rsidP="00232B8E">
      <w:pPr>
        <w:pStyle w:val="Default"/>
        <w:jc w:val="both"/>
        <w:rPr>
          <w:rFonts w:cstheme="minorHAnsi"/>
        </w:rPr>
      </w:pPr>
      <w:r w:rsidRPr="00111366">
        <w:rPr>
          <w:rFonts w:cstheme="minorHAnsi"/>
        </w:rPr>
        <w:t xml:space="preserve">Cost comparisons/estimates must reasonably encompass all travel for that day/trip. Considerations should be given for the length of trip (duration) and total distance to be traveled. </w:t>
      </w:r>
    </w:p>
    <w:p w14:paraId="4886797B" w14:textId="77777777" w:rsidR="0061621E" w:rsidRPr="00111366" w:rsidRDefault="0061621E" w:rsidP="00232B8E">
      <w:pPr>
        <w:pStyle w:val="Default"/>
        <w:jc w:val="both"/>
        <w:rPr>
          <w:rFonts w:cstheme="minorHAnsi"/>
        </w:rPr>
      </w:pPr>
    </w:p>
    <w:p w14:paraId="1436B620" w14:textId="502B9694" w:rsidR="009B28CD" w:rsidRPr="00111366" w:rsidRDefault="009B28CD" w:rsidP="00232B8E">
      <w:pPr>
        <w:pStyle w:val="Default"/>
        <w:jc w:val="both"/>
        <w:rPr>
          <w:rFonts w:cstheme="minorHAnsi"/>
        </w:rPr>
      </w:pPr>
      <w:r w:rsidRPr="00111366">
        <w:rPr>
          <w:rFonts w:cstheme="minorHAnsi"/>
          <w:i/>
          <w:iCs/>
        </w:rPr>
        <w:t xml:space="preserve">For example: </w:t>
      </w:r>
      <w:r w:rsidRPr="00111366">
        <w:rPr>
          <w:rFonts w:cstheme="minorHAnsi"/>
        </w:rPr>
        <w:t>On a two-day trip, ground transportation options are a rental vehicle or U4B. The method of transportation selected will depend on many factors. A typical two-day commercial vehicle rental will cost roughly $90.00; therefore, gas, parking costs, and travel time (picking</w:t>
      </w:r>
      <w:r w:rsidR="000C0A91">
        <w:rPr>
          <w:rFonts w:cstheme="minorHAnsi"/>
        </w:rPr>
        <w:t xml:space="preserve"> </w:t>
      </w:r>
      <w:r w:rsidRPr="00111366">
        <w:rPr>
          <w:rFonts w:cstheme="minorHAnsi"/>
        </w:rPr>
        <w:t xml:space="preserve">up/returning, finding parking, possible traffic, etc.) would need to be considered. </w:t>
      </w:r>
    </w:p>
    <w:p w14:paraId="21F054D7" w14:textId="77777777" w:rsidR="00E951FC" w:rsidRPr="00111366" w:rsidRDefault="00E951FC" w:rsidP="00232B8E">
      <w:pPr>
        <w:pStyle w:val="Default"/>
        <w:jc w:val="both"/>
        <w:rPr>
          <w:rFonts w:cstheme="minorHAnsi"/>
        </w:rPr>
      </w:pPr>
    </w:p>
    <w:p w14:paraId="11F5B694" w14:textId="360BD353" w:rsidR="009B28CD" w:rsidRPr="00111366" w:rsidRDefault="009B28CD" w:rsidP="00232B8E">
      <w:pPr>
        <w:pStyle w:val="Default"/>
        <w:jc w:val="both"/>
        <w:rPr>
          <w:rFonts w:cstheme="minorHAnsi"/>
        </w:rPr>
      </w:pPr>
      <w:r w:rsidRPr="00111366">
        <w:rPr>
          <w:rFonts w:cstheme="minorHAnsi"/>
        </w:rPr>
        <w:t xml:space="preserve">Similarly, taking multiple Uber rides in a single day can quickly add up. </w:t>
      </w:r>
      <w:r w:rsidR="00E951FC" w:rsidRPr="00111366">
        <w:rPr>
          <w:rFonts w:cstheme="minorHAnsi"/>
        </w:rPr>
        <w:t>E</w:t>
      </w:r>
      <w:r w:rsidRPr="00111366">
        <w:rPr>
          <w:rFonts w:cstheme="minorHAnsi"/>
        </w:rPr>
        <w:t xml:space="preserve">mployees are expected to use the tools provided to plan and determine the most cost-effective method for ground transportation before departing. </w:t>
      </w:r>
    </w:p>
    <w:p w14:paraId="668DA778" w14:textId="77777777" w:rsidR="00E951FC" w:rsidRPr="00111366" w:rsidRDefault="00E951FC" w:rsidP="00232B8E">
      <w:pPr>
        <w:pStyle w:val="Default"/>
        <w:jc w:val="both"/>
        <w:rPr>
          <w:rFonts w:cstheme="minorHAnsi"/>
        </w:rPr>
      </w:pPr>
    </w:p>
    <w:p w14:paraId="64FB0E05" w14:textId="62DB763B" w:rsidR="009B28CD" w:rsidRPr="00111366" w:rsidRDefault="009B28CD" w:rsidP="00232B8E">
      <w:pPr>
        <w:jc w:val="both"/>
        <w:rPr>
          <w:rFonts w:ascii="Century Gothic" w:hAnsi="Century Gothic" w:cstheme="minorHAnsi"/>
          <w:sz w:val="24"/>
          <w:szCs w:val="24"/>
        </w:rPr>
      </w:pPr>
      <w:r w:rsidRPr="00111366">
        <w:rPr>
          <w:rFonts w:ascii="Century Gothic" w:hAnsi="Century Gothic" w:cstheme="minorHAnsi"/>
          <w:sz w:val="24"/>
          <w:szCs w:val="24"/>
        </w:rPr>
        <w:t>Surge pricing (multiplier applied to the Uber rate during times of high demand) must be avoided for all rides unless unavoidable and must be considered when formulating a cost comparison.</w:t>
      </w:r>
    </w:p>
    <w:p w14:paraId="08EA2A14" w14:textId="33927133" w:rsidR="009B28CD" w:rsidRPr="002D68B9" w:rsidRDefault="00AB0C48" w:rsidP="00232B8E">
      <w:pPr>
        <w:pStyle w:val="Heading1"/>
        <w:ind w:left="0"/>
        <w:jc w:val="both"/>
        <w:rPr>
          <w:rFonts w:cstheme="minorHAnsi"/>
          <w:color w:val="6CB83A"/>
        </w:rPr>
      </w:pPr>
      <w:bookmarkStart w:id="6" w:name="_Toc220577047"/>
      <w:r w:rsidRPr="002D68B9">
        <w:rPr>
          <w:rFonts w:cstheme="minorHAnsi"/>
          <w:color w:val="6CB83A"/>
        </w:rPr>
        <w:t xml:space="preserve">Policy </w:t>
      </w:r>
      <w:r>
        <w:rPr>
          <w:rFonts w:cstheme="minorHAnsi"/>
          <w:color w:val="6CB83A"/>
        </w:rPr>
        <w:t>E</w:t>
      </w:r>
      <w:r w:rsidRPr="002D68B9">
        <w:rPr>
          <w:rFonts w:cstheme="minorHAnsi"/>
          <w:color w:val="6CB83A"/>
        </w:rPr>
        <w:t>nforcement</w:t>
      </w:r>
      <w:bookmarkEnd w:id="6"/>
    </w:p>
    <w:p w14:paraId="256A7659" w14:textId="69EF519A" w:rsidR="009B28CD" w:rsidRPr="00111366" w:rsidRDefault="009B28CD" w:rsidP="00232B8E">
      <w:pPr>
        <w:pStyle w:val="Default"/>
        <w:jc w:val="both"/>
        <w:rPr>
          <w:rFonts w:cstheme="minorHAnsi"/>
        </w:rPr>
      </w:pPr>
      <w:r w:rsidRPr="00111366">
        <w:rPr>
          <w:rFonts w:cstheme="minorHAnsi"/>
        </w:rPr>
        <w:t>Failure to comply with the policies herein may be grounds for a</w:t>
      </w:r>
      <w:r w:rsidR="0061621E" w:rsidRPr="00111366">
        <w:rPr>
          <w:rFonts w:cstheme="minorHAnsi"/>
        </w:rPr>
        <w:t>n</w:t>
      </w:r>
      <w:r w:rsidRPr="00111366">
        <w:rPr>
          <w:rFonts w:cstheme="minorHAnsi"/>
        </w:rPr>
        <w:t xml:space="preserve"> employee’s removal from U4B and prohibition from using future contracts for the same or similar services. </w:t>
      </w:r>
    </w:p>
    <w:p w14:paraId="2A63DFEE" w14:textId="77777777" w:rsidR="004367F5" w:rsidRPr="00111366" w:rsidRDefault="004367F5" w:rsidP="00232B8E">
      <w:pPr>
        <w:pStyle w:val="Default"/>
        <w:jc w:val="both"/>
        <w:rPr>
          <w:rFonts w:cstheme="minorHAnsi"/>
        </w:rPr>
      </w:pPr>
    </w:p>
    <w:p w14:paraId="004B0748" w14:textId="17D3B796" w:rsidR="009B28CD" w:rsidRPr="00111366" w:rsidRDefault="004367F5" w:rsidP="00232B8E">
      <w:pPr>
        <w:pStyle w:val="Default"/>
        <w:jc w:val="both"/>
        <w:rPr>
          <w:rFonts w:cstheme="minorHAnsi"/>
        </w:rPr>
      </w:pPr>
      <w:r w:rsidRPr="00111366">
        <w:rPr>
          <w:rFonts w:cstheme="minorHAnsi"/>
        </w:rPr>
        <w:t xml:space="preserve">The </w:t>
      </w:r>
      <w:r w:rsidR="006B51D9" w:rsidRPr="00111366">
        <w:rPr>
          <w:rFonts w:cstheme="minorHAnsi"/>
        </w:rPr>
        <w:t xml:space="preserve">agency </w:t>
      </w:r>
      <w:r w:rsidR="009B28CD" w:rsidRPr="00111366">
        <w:rPr>
          <w:rFonts w:cstheme="minorHAnsi"/>
        </w:rPr>
        <w:t xml:space="preserve">has the discretion to remove employees from U4B for the reasons described in this section. </w:t>
      </w:r>
      <w:r w:rsidRPr="00111366">
        <w:rPr>
          <w:rFonts w:cstheme="minorHAnsi"/>
        </w:rPr>
        <w:t xml:space="preserve">The </w:t>
      </w:r>
      <w:r w:rsidR="00264496">
        <w:rPr>
          <w:rFonts w:cstheme="minorHAnsi"/>
        </w:rPr>
        <w:t>agency</w:t>
      </w:r>
      <w:r w:rsidR="00264496" w:rsidRPr="00111366">
        <w:rPr>
          <w:rFonts w:cstheme="minorHAnsi"/>
        </w:rPr>
        <w:t xml:space="preserve"> </w:t>
      </w:r>
      <w:r w:rsidR="009B28CD" w:rsidRPr="00111366">
        <w:rPr>
          <w:rFonts w:cstheme="minorHAnsi"/>
        </w:rPr>
        <w:t xml:space="preserve">will periodically review and audit trip information to ensure employees comply with all requirements herein. </w:t>
      </w:r>
    </w:p>
    <w:p w14:paraId="10C86FE7" w14:textId="77777777" w:rsidR="004367F5" w:rsidRPr="00111366" w:rsidRDefault="004367F5" w:rsidP="00232B8E">
      <w:pPr>
        <w:pStyle w:val="Default"/>
        <w:jc w:val="both"/>
        <w:rPr>
          <w:rFonts w:cstheme="minorHAnsi"/>
        </w:rPr>
      </w:pPr>
    </w:p>
    <w:p w14:paraId="59630B8E" w14:textId="15510834" w:rsidR="009B28CD" w:rsidRPr="00111366" w:rsidRDefault="009B28CD" w:rsidP="00232B8E">
      <w:pPr>
        <w:pStyle w:val="Default"/>
        <w:jc w:val="both"/>
        <w:rPr>
          <w:rFonts w:cstheme="minorHAnsi"/>
        </w:rPr>
      </w:pPr>
      <w:r w:rsidRPr="00111366">
        <w:rPr>
          <w:rFonts w:cstheme="minorHAnsi"/>
        </w:rPr>
        <w:lastRenderedPageBreak/>
        <w:t>Violations described in this section will result in the employee’s account being flagged for review. During the review process, employees will be unable to book new rides until the issue</w:t>
      </w:r>
      <w:r w:rsidR="005A0675">
        <w:rPr>
          <w:rFonts w:cstheme="minorHAnsi"/>
        </w:rPr>
        <w:t>(</w:t>
      </w:r>
      <w:r w:rsidRPr="00111366">
        <w:rPr>
          <w:rFonts w:cstheme="minorHAnsi"/>
        </w:rPr>
        <w:t>s</w:t>
      </w:r>
      <w:r w:rsidR="005A0675">
        <w:rPr>
          <w:rFonts w:cstheme="minorHAnsi"/>
        </w:rPr>
        <w:t>)a</w:t>
      </w:r>
      <w:r w:rsidRPr="00111366">
        <w:rPr>
          <w:rFonts w:cstheme="minorHAnsi"/>
        </w:rPr>
        <w:t xml:space="preserve">re resolved. </w:t>
      </w:r>
    </w:p>
    <w:p w14:paraId="7B1D176B" w14:textId="77777777" w:rsidR="004367F5" w:rsidRPr="00111366" w:rsidRDefault="004367F5" w:rsidP="00232B8E">
      <w:pPr>
        <w:pStyle w:val="Default"/>
        <w:jc w:val="both"/>
        <w:rPr>
          <w:rFonts w:cstheme="minorHAnsi"/>
        </w:rPr>
      </w:pPr>
    </w:p>
    <w:p w14:paraId="47BF1B7B" w14:textId="5B3EB5DD" w:rsidR="009B28CD" w:rsidRDefault="009D607F" w:rsidP="00232B8E">
      <w:pPr>
        <w:pStyle w:val="Default"/>
        <w:jc w:val="both"/>
        <w:rPr>
          <w:rFonts w:cstheme="minorHAnsi"/>
        </w:rPr>
      </w:pPr>
      <w:r w:rsidRPr="00111366">
        <w:rPr>
          <w:rFonts w:cstheme="minorHAnsi"/>
        </w:rPr>
        <w:t>E</w:t>
      </w:r>
      <w:r w:rsidR="009B28CD" w:rsidRPr="00111366">
        <w:rPr>
          <w:rFonts w:cstheme="minorHAnsi"/>
        </w:rPr>
        <w:t xml:space="preserve">mployees whose accounts are flagged for review will receive one warning in writing (via email), which will outline the reasons for the flag. The employee’s supervisor(s) will be copied on the email. </w:t>
      </w:r>
    </w:p>
    <w:p w14:paraId="2B3A2928" w14:textId="77777777" w:rsidR="005A0675" w:rsidRPr="00111366" w:rsidRDefault="005A0675" w:rsidP="00232B8E">
      <w:pPr>
        <w:pStyle w:val="Default"/>
        <w:jc w:val="both"/>
        <w:rPr>
          <w:rFonts w:cstheme="minorHAnsi"/>
        </w:rPr>
      </w:pPr>
    </w:p>
    <w:p w14:paraId="0B4239AA" w14:textId="75646606" w:rsidR="009B28CD" w:rsidRPr="00111366" w:rsidRDefault="009B28CD" w:rsidP="00232B8E">
      <w:pPr>
        <w:pStyle w:val="Default"/>
        <w:jc w:val="both"/>
        <w:rPr>
          <w:rFonts w:cstheme="minorHAnsi"/>
        </w:rPr>
      </w:pPr>
      <w:r w:rsidRPr="00111366">
        <w:rPr>
          <w:rFonts w:cstheme="minorHAnsi"/>
        </w:rPr>
        <w:t xml:space="preserve">Subsequent violations after the first warning will result in the revocation of the U4B privilege. Policy violations include but are not limited to: </w:t>
      </w:r>
    </w:p>
    <w:p w14:paraId="2C2915D8" w14:textId="60B46FB1" w:rsidR="009B28CD" w:rsidRPr="00111366" w:rsidRDefault="009B28CD" w:rsidP="00232B8E">
      <w:pPr>
        <w:pStyle w:val="Default"/>
        <w:numPr>
          <w:ilvl w:val="0"/>
          <w:numId w:val="6"/>
        </w:numPr>
        <w:spacing w:after="33"/>
        <w:jc w:val="both"/>
        <w:rPr>
          <w:rFonts w:cstheme="minorHAnsi"/>
        </w:rPr>
      </w:pPr>
      <w:r w:rsidRPr="00111366">
        <w:rPr>
          <w:rFonts w:cstheme="minorHAnsi"/>
        </w:rPr>
        <w:t>Using U4B for personal rides</w:t>
      </w:r>
    </w:p>
    <w:p w14:paraId="3F37C35B" w14:textId="052DD5B9" w:rsidR="009B28CD" w:rsidRPr="00111366" w:rsidRDefault="009B28CD" w:rsidP="00232B8E">
      <w:pPr>
        <w:pStyle w:val="Default"/>
        <w:numPr>
          <w:ilvl w:val="0"/>
          <w:numId w:val="6"/>
        </w:numPr>
        <w:spacing w:after="33"/>
        <w:jc w:val="both"/>
        <w:rPr>
          <w:rFonts w:cstheme="minorHAnsi"/>
        </w:rPr>
      </w:pPr>
      <w:r w:rsidRPr="00111366">
        <w:rPr>
          <w:rFonts w:cstheme="minorHAnsi"/>
        </w:rPr>
        <w:t>Using U4B for commuting</w:t>
      </w:r>
    </w:p>
    <w:p w14:paraId="594E4343" w14:textId="4A6CD21A" w:rsidR="009B28CD" w:rsidRPr="00111366" w:rsidRDefault="009B28CD" w:rsidP="00232B8E">
      <w:pPr>
        <w:pStyle w:val="Default"/>
        <w:numPr>
          <w:ilvl w:val="0"/>
          <w:numId w:val="6"/>
        </w:numPr>
        <w:spacing w:after="33"/>
        <w:jc w:val="both"/>
        <w:rPr>
          <w:rFonts w:cstheme="minorHAnsi"/>
        </w:rPr>
      </w:pPr>
      <w:r w:rsidRPr="00111366">
        <w:rPr>
          <w:rFonts w:cstheme="minorHAnsi"/>
        </w:rPr>
        <w:t>Failure to input an acceptable (see “Terms of Use” above) Expense Memo for a</w:t>
      </w:r>
      <w:r w:rsidR="009D607F" w:rsidRPr="00111366">
        <w:rPr>
          <w:rFonts w:cstheme="minorHAnsi"/>
        </w:rPr>
        <w:t xml:space="preserve"> </w:t>
      </w:r>
      <w:r w:rsidRPr="00111366">
        <w:rPr>
          <w:rFonts w:cstheme="minorHAnsi"/>
        </w:rPr>
        <w:t>ride</w:t>
      </w:r>
    </w:p>
    <w:p w14:paraId="2A774CF0" w14:textId="4BC51C9E" w:rsidR="009B28CD" w:rsidRPr="00111366" w:rsidRDefault="009B28CD" w:rsidP="00232B8E">
      <w:pPr>
        <w:pStyle w:val="Default"/>
        <w:numPr>
          <w:ilvl w:val="0"/>
          <w:numId w:val="6"/>
        </w:numPr>
        <w:spacing w:after="33"/>
        <w:jc w:val="both"/>
        <w:rPr>
          <w:rFonts w:cstheme="minorHAnsi"/>
        </w:rPr>
      </w:pPr>
      <w:r w:rsidRPr="00111366">
        <w:rPr>
          <w:rFonts w:cstheme="minorHAnsi"/>
        </w:rPr>
        <w:t>Failure to use only the approved vehicle classes</w:t>
      </w:r>
    </w:p>
    <w:p w14:paraId="3DCF66BC" w14:textId="63E7A5D3" w:rsidR="009B28CD" w:rsidRPr="00111366" w:rsidRDefault="009B28CD" w:rsidP="00232B8E">
      <w:pPr>
        <w:pStyle w:val="Default"/>
        <w:numPr>
          <w:ilvl w:val="0"/>
          <w:numId w:val="6"/>
        </w:numPr>
        <w:spacing w:after="33"/>
        <w:jc w:val="both"/>
        <w:rPr>
          <w:rFonts w:cstheme="minorHAnsi"/>
        </w:rPr>
      </w:pPr>
      <w:r w:rsidRPr="00111366">
        <w:rPr>
          <w:rFonts w:cstheme="minorHAnsi"/>
        </w:rPr>
        <w:t>Failure to prepare/provide a cost comparison before using U4B</w:t>
      </w:r>
    </w:p>
    <w:p w14:paraId="58A50214" w14:textId="48D173FB" w:rsidR="009B28CD" w:rsidRPr="00111366" w:rsidRDefault="009B28CD" w:rsidP="00232B8E">
      <w:pPr>
        <w:pStyle w:val="Default"/>
        <w:numPr>
          <w:ilvl w:val="0"/>
          <w:numId w:val="6"/>
        </w:numPr>
        <w:spacing w:after="33"/>
        <w:jc w:val="both"/>
        <w:rPr>
          <w:rFonts w:cstheme="minorHAnsi"/>
        </w:rPr>
      </w:pPr>
      <w:r w:rsidRPr="00111366">
        <w:rPr>
          <w:rFonts w:cstheme="minorHAnsi"/>
        </w:rPr>
        <w:t>Failure to notify (in writing) of any discrepancies or disputes</w:t>
      </w:r>
    </w:p>
    <w:p w14:paraId="4D4D938E" w14:textId="265B4657" w:rsidR="009B28CD" w:rsidRPr="00111366" w:rsidRDefault="009B28CD" w:rsidP="00232B8E">
      <w:pPr>
        <w:pStyle w:val="Default"/>
        <w:numPr>
          <w:ilvl w:val="0"/>
          <w:numId w:val="6"/>
        </w:numPr>
        <w:jc w:val="both"/>
        <w:rPr>
          <w:rFonts w:cstheme="minorHAnsi"/>
        </w:rPr>
      </w:pPr>
      <w:r w:rsidRPr="00111366">
        <w:rPr>
          <w:rFonts w:cstheme="minorHAnsi"/>
        </w:rPr>
        <w:t>Cance</w:t>
      </w:r>
      <w:r w:rsidR="00CB4A63">
        <w:rPr>
          <w:rFonts w:cstheme="minorHAnsi"/>
        </w:rPr>
        <w:t>l</w:t>
      </w:r>
      <w:r w:rsidRPr="00111366">
        <w:rPr>
          <w:rFonts w:cstheme="minorHAnsi"/>
        </w:rPr>
        <w:t>ling rides that do not comply with Uber’s cancellation requirements</w:t>
      </w:r>
    </w:p>
    <w:p w14:paraId="342283B5" w14:textId="77777777" w:rsidR="009B28CD" w:rsidRPr="00111366" w:rsidRDefault="009B28CD" w:rsidP="00232B8E">
      <w:pPr>
        <w:pStyle w:val="Default"/>
        <w:jc w:val="both"/>
        <w:rPr>
          <w:rFonts w:cstheme="minorHAnsi"/>
        </w:rPr>
      </w:pPr>
    </w:p>
    <w:p w14:paraId="2B23776B" w14:textId="31B06B27" w:rsidR="009B28CD" w:rsidRPr="00111366" w:rsidRDefault="009B28CD" w:rsidP="00232B8E">
      <w:pPr>
        <w:pStyle w:val="Default"/>
        <w:jc w:val="both"/>
        <w:rPr>
          <w:rFonts w:cstheme="minorHAnsi"/>
        </w:rPr>
      </w:pPr>
      <w:r w:rsidRPr="00111366">
        <w:rPr>
          <w:rFonts w:cstheme="minorHAnsi"/>
        </w:rPr>
        <w:t xml:space="preserve">All issues and policy violations will be reviewed on a case-by-case basis and addressed individually with the employee and the employee’s supervisor. </w:t>
      </w:r>
    </w:p>
    <w:p w14:paraId="69867D6D" w14:textId="77777777" w:rsidR="009D607F" w:rsidRPr="00111366" w:rsidRDefault="009D607F" w:rsidP="00232B8E">
      <w:pPr>
        <w:pStyle w:val="Default"/>
        <w:jc w:val="both"/>
        <w:rPr>
          <w:rFonts w:cstheme="minorHAnsi"/>
        </w:rPr>
      </w:pPr>
    </w:p>
    <w:p w14:paraId="0AA91459" w14:textId="7F919D64" w:rsidR="009B28CD" w:rsidRPr="00111366" w:rsidRDefault="009B28CD" w:rsidP="00232B8E">
      <w:pPr>
        <w:pStyle w:val="Default"/>
        <w:jc w:val="both"/>
        <w:rPr>
          <w:rFonts w:cstheme="minorHAnsi"/>
        </w:rPr>
      </w:pPr>
      <w:r w:rsidRPr="00111366">
        <w:rPr>
          <w:rFonts w:cstheme="minorHAnsi"/>
        </w:rPr>
        <w:t xml:space="preserve">If it is determined that a ride is not business-related, the employee must switch the payment method from the U4B direct bill to their personal credit card via the Uber mobile application (applies to trips less than 30 days old). </w:t>
      </w:r>
    </w:p>
    <w:p w14:paraId="34EE4BB1" w14:textId="77777777" w:rsidR="009D607F" w:rsidRPr="00111366" w:rsidRDefault="009D607F" w:rsidP="00232B8E">
      <w:pPr>
        <w:pStyle w:val="Default"/>
        <w:jc w:val="both"/>
        <w:rPr>
          <w:rFonts w:cstheme="minorHAnsi"/>
        </w:rPr>
      </w:pPr>
    </w:p>
    <w:p w14:paraId="5CA3B3DC" w14:textId="6EF436AE" w:rsidR="00A52C21" w:rsidRPr="00111366" w:rsidRDefault="009B28CD" w:rsidP="00232B8E">
      <w:pPr>
        <w:pStyle w:val="Default"/>
        <w:jc w:val="both"/>
        <w:rPr>
          <w:rFonts w:cstheme="minorHAnsi"/>
        </w:rPr>
      </w:pPr>
      <w:r w:rsidRPr="00111366">
        <w:rPr>
          <w:rFonts w:cstheme="minorHAnsi"/>
        </w:rPr>
        <w:t>If non-business-related charges are discovered after trips completed in the last 30 days,</w:t>
      </w:r>
      <w:r w:rsidR="00EE1A3F" w:rsidRPr="00111366">
        <w:rPr>
          <w:rFonts w:cstheme="minorHAnsi"/>
        </w:rPr>
        <w:t xml:space="preserve"> the </w:t>
      </w:r>
      <w:r w:rsidR="00264496">
        <w:rPr>
          <w:rFonts w:cstheme="minorHAnsi"/>
        </w:rPr>
        <w:t>agency</w:t>
      </w:r>
      <w:r w:rsidR="00264496" w:rsidRPr="00111366">
        <w:rPr>
          <w:rFonts w:cstheme="minorHAnsi"/>
        </w:rPr>
        <w:t xml:space="preserve"> </w:t>
      </w:r>
      <w:r w:rsidRPr="00111366">
        <w:rPr>
          <w:rFonts w:cstheme="minorHAnsi"/>
        </w:rPr>
        <w:t>will work with the</w:t>
      </w:r>
      <w:r w:rsidR="009D607F" w:rsidRPr="00111366">
        <w:rPr>
          <w:rFonts w:cstheme="minorHAnsi"/>
        </w:rPr>
        <w:t xml:space="preserve"> </w:t>
      </w:r>
      <w:r w:rsidRPr="00111366">
        <w:rPr>
          <w:rFonts w:cstheme="minorHAnsi"/>
        </w:rPr>
        <w:t xml:space="preserve">employee, their supervisor, and/or their </w:t>
      </w:r>
      <w:r w:rsidR="00FC62F7">
        <w:rPr>
          <w:rFonts w:cstheme="minorHAnsi"/>
        </w:rPr>
        <w:t>agency</w:t>
      </w:r>
      <w:r w:rsidRPr="00111366">
        <w:rPr>
          <w:rFonts w:cstheme="minorHAnsi"/>
        </w:rPr>
        <w:t xml:space="preserve"> Travel Coordinator to correct the non-business rides. If the matter cannot be resolved, the</w:t>
      </w:r>
      <w:r w:rsidR="00EE1A3F" w:rsidRPr="00111366">
        <w:rPr>
          <w:rFonts w:cstheme="minorHAnsi"/>
        </w:rPr>
        <w:t xml:space="preserve"> </w:t>
      </w:r>
      <w:r w:rsidR="00264496">
        <w:rPr>
          <w:rFonts w:cstheme="minorHAnsi"/>
        </w:rPr>
        <w:t>agency</w:t>
      </w:r>
      <w:r w:rsidR="00264496" w:rsidRPr="00111366">
        <w:rPr>
          <w:rFonts w:cstheme="minorHAnsi"/>
        </w:rPr>
        <w:t xml:space="preserve"> </w:t>
      </w:r>
      <w:r w:rsidRPr="00111366">
        <w:rPr>
          <w:rFonts w:cstheme="minorHAnsi"/>
        </w:rPr>
        <w:t xml:space="preserve">will require repayment to the department within 15 days to correct the non-business ride. </w:t>
      </w:r>
    </w:p>
    <w:p w14:paraId="65E69BC2" w14:textId="77777777" w:rsidR="009B28CD" w:rsidRPr="00111366" w:rsidRDefault="009B28CD" w:rsidP="00EE3D47">
      <w:pPr>
        <w:pStyle w:val="Default"/>
        <w:jc w:val="both"/>
      </w:pPr>
    </w:p>
    <w:p w14:paraId="5DFA05E1" w14:textId="77777777" w:rsidR="009B28CD" w:rsidRPr="00111366" w:rsidRDefault="009B28CD" w:rsidP="00232B8E">
      <w:pPr>
        <w:pStyle w:val="Default"/>
        <w:jc w:val="both"/>
        <w:rPr>
          <w:rFonts w:cstheme="minorHAnsi"/>
        </w:rPr>
      </w:pPr>
      <w:r w:rsidRPr="00111366">
        <w:rPr>
          <w:rFonts w:cstheme="minorHAnsi"/>
          <w:b/>
          <w:bCs/>
        </w:rPr>
        <w:t xml:space="preserve">Note: </w:t>
      </w:r>
    </w:p>
    <w:p w14:paraId="5BC06533" w14:textId="750E2BAC" w:rsidR="009B28CD" w:rsidRPr="00111366" w:rsidRDefault="009B28CD" w:rsidP="00232B8E">
      <w:pPr>
        <w:pStyle w:val="Default"/>
        <w:numPr>
          <w:ilvl w:val="0"/>
          <w:numId w:val="7"/>
        </w:numPr>
        <w:spacing w:after="35"/>
        <w:jc w:val="both"/>
        <w:rPr>
          <w:rFonts w:cstheme="minorHAnsi"/>
        </w:rPr>
      </w:pPr>
      <w:r w:rsidRPr="00111366">
        <w:rPr>
          <w:rFonts w:cstheme="minorHAnsi"/>
        </w:rPr>
        <w:t xml:space="preserve">The </w:t>
      </w:r>
      <w:r w:rsidR="00FC62F7">
        <w:rPr>
          <w:rFonts w:cstheme="minorHAnsi"/>
        </w:rPr>
        <w:t>agency’s</w:t>
      </w:r>
      <w:r w:rsidRPr="00111366">
        <w:rPr>
          <w:rFonts w:cstheme="minorHAnsi"/>
        </w:rPr>
        <w:t xml:space="preserve"> Travel Coordinators are required to provide the</w:t>
      </w:r>
      <w:r w:rsidR="000569CD" w:rsidRPr="00111366">
        <w:rPr>
          <w:rFonts w:cstheme="minorHAnsi"/>
        </w:rPr>
        <w:t xml:space="preserve"> </w:t>
      </w:r>
      <w:r w:rsidR="009D607F" w:rsidRPr="00111366">
        <w:rPr>
          <w:rFonts w:cstheme="minorHAnsi"/>
        </w:rPr>
        <w:t>reports</w:t>
      </w:r>
      <w:r w:rsidRPr="00111366">
        <w:rPr>
          <w:rFonts w:cstheme="minorHAnsi"/>
        </w:rPr>
        <w:t xml:space="preserve"> to supervisors and managers within the </w:t>
      </w:r>
      <w:r w:rsidR="00FC62F7">
        <w:rPr>
          <w:rFonts w:cstheme="minorHAnsi"/>
        </w:rPr>
        <w:t>agency</w:t>
      </w:r>
      <w:r w:rsidRPr="00111366">
        <w:rPr>
          <w:rFonts w:cstheme="minorHAnsi"/>
        </w:rPr>
        <w:t xml:space="preserve"> to</w:t>
      </w:r>
      <w:r w:rsidR="000569CD" w:rsidRPr="00111366">
        <w:rPr>
          <w:rFonts w:cstheme="minorHAnsi"/>
        </w:rPr>
        <w:t xml:space="preserve"> </w:t>
      </w:r>
      <w:r w:rsidRPr="00111366">
        <w:rPr>
          <w:rFonts w:cstheme="minorHAnsi"/>
        </w:rPr>
        <w:t>review, approve, and/or dispute charges.</w:t>
      </w:r>
    </w:p>
    <w:p w14:paraId="7EF734E8" w14:textId="42C92DE7" w:rsidR="009B28CD" w:rsidRPr="00111366" w:rsidRDefault="009B28CD" w:rsidP="00232B8E">
      <w:pPr>
        <w:pStyle w:val="Default"/>
        <w:numPr>
          <w:ilvl w:val="0"/>
          <w:numId w:val="7"/>
        </w:numPr>
        <w:spacing w:after="35"/>
        <w:jc w:val="both"/>
        <w:rPr>
          <w:rFonts w:cstheme="minorHAnsi"/>
        </w:rPr>
      </w:pPr>
      <w:r w:rsidRPr="00111366">
        <w:rPr>
          <w:rFonts w:cstheme="minorHAnsi"/>
        </w:rPr>
        <w:t>Supervisors are required to work with and respond to Travel Coordinators to review, approve, and/or dispute charges.</w:t>
      </w:r>
    </w:p>
    <w:p w14:paraId="6CB5B13F" w14:textId="35C07CD1" w:rsidR="009B28CD" w:rsidRPr="00111366" w:rsidRDefault="009B28CD" w:rsidP="00232B8E">
      <w:pPr>
        <w:pStyle w:val="Default"/>
        <w:numPr>
          <w:ilvl w:val="0"/>
          <w:numId w:val="7"/>
        </w:numPr>
        <w:spacing w:after="35"/>
        <w:jc w:val="both"/>
        <w:rPr>
          <w:rFonts w:cstheme="minorHAnsi"/>
        </w:rPr>
      </w:pPr>
      <w:r w:rsidRPr="00111366">
        <w:rPr>
          <w:rFonts w:cstheme="minorHAnsi"/>
        </w:rPr>
        <w:t>If a supervisor fails to review each</w:t>
      </w:r>
      <w:r w:rsidR="00EE1A3F" w:rsidRPr="00111366">
        <w:rPr>
          <w:rFonts w:cstheme="minorHAnsi"/>
        </w:rPr>
        <w:t xml:space="preserve"> </w:t>
      </w:r>
      <w:r w:rsidRPr="00111366">
        <w:rPr>
          <w:rFonts w:cstheme="minorHAnsi"/>
        </w:rPr>
        <w:t>employee’s ride(s) to ensure compliance with this policy, every employee under that supervisor is subject to removal from</w:t>
      </w:r>
      <w:r w:rsidR="009D607F" w:rsidRPr="00111366">
        <w:rPr>
          <w:rFonts w:cstheme="minorHAnsi"/>
        </w:rPr>
        <w:t xml:space="preserve"> </w:t>
      </w:r>
      <w:r w:rsidRPr="00111366">
        <w:rPr>
          <w:rFonts w:cstheme="minorHAnsi"/>
        </w:rPr>
        <w:t>U4B direct bill.</w:t>
      </w:r>
    </w:p>
    <w:p w14:paraId="7B93D80E" w14:textId="5F46EB26" w:rsidR="00702D1A" w:rsidRPr="00111366" w:rsidRDefault="009B28CD" w:rsidP="002D68B9">
      <w:pPr>
        <w:pStyle w:val="Default"/>
        <w:numPr>
          <w:ilvl w:val="0"/>
          <w:numId w:val="7"/>
        </w:numPr>
        <w:jc w:val="both"/>
      </w:pPr>
      <w:r w:rsidRPr="00111366">
        <w:rPr>
          <w:rFonts w:cstheme="minorHAnsi"/>
        </w:rPr>
        <w:t xml:space="preserve">Any ride charges determined by the Travel Coordinator or supervisor to be unauthorized will be referred to </w:t>
      </w:r>
      <w:r w:rsidR="00EE1A3F" w:rsidRPr="00111366">
        <w:rPr>
          <w:rFonts w:cstheme="minorHAnsi"/>
        </w:rPr>
        <w:t xml:space="preserve">the </w:t>
      </w:r>
      <w:r w:rsidR="00FC62F7">
        <w:rPr>
          <w:rFonts w:cstheme="minorHAnsi"/>
        </w:rPr>
        <w:t>agency</w:t>
      </w:r>
      <w:r w:rsidR="00FC62F7" w:rsidRPr="00111366">
        <w:rPr>
          <w:rFonts w:cstheme="minorHAnsi"/>
        </w:rPr>
        <w:t xml:space="preserve"> </w:t>
      </w:r>
      <w:r w:rsidRPr="00111366">
        <w:rPr>
          <w:rFonts w:cstheme="minorHAnsi"/>
        </w:rPr>
        <w:t>to recoup the funds.</w:t>
      </w:r>
    </w:p>
    <w:p w14:paraId="71EA377F" w14:textId="3EB7FDFA" w:rsidR="009B28CD" w:rsidRPr="002D68B9" w:rsidRDefault="00AB0C48" w:rsidP="002B6792">
      <w:pPr>
        <w:pStyle w:val="Heading1"/>
        <w:ind w:left="0"/>
        <w:jc w:val="both"/>
        <w:rPr>
          <w:rFonts w:cstheme="minorHAnsi"/>
          <w:color w:val="6CB83A"/>
        </w:rPr>
      </w:pPr>
      <w:bookmarkStart w:id="7" w:name="_Toc220577048"/>
      <w:r w:rsidRPr="002D68B9">
        <w:rPr>
          <w:rFonts w:cstheme="minorHAnsi"/>
          <w:color w:val="6CB83A"/>
        </w:rPr>
        <w:lastRenderedPageBreak/>
        <w:t xml:space="preserve">Onboarding </w:t>
      </w:r>
      <w:r>
        <w:rPr>
          <w:rFonts w:cstheme="minorHAnsi"/>
          <w:color w:val="6CB83A"/>
        </w:rPr>
        <w:t>P</w:t>
      </w:r>
      <w:r w:rsidRPr="002D68B9">
        <w:rPr>
          <w:rFonts w:cstheme="minorHAnsi"/>
          <w:color w:val="6CB83A"/>
        </w:rPr>
        <w:t>rocess</w:t>
      </w:r>
      <w:bookmarkEnd w:id="7"/>
    </w:p>
    <w:p w14:paraId="41893297" w14:textId="77777777" w:rsidR="00193DAE" w:rsidRPr="00111366" w:rsidRDefault="00193DAE" w:rsidP="00193DAE">
      <w:pPr>
        <w:pStyle w:val="Default"/>
        <w:numPr>
          <w:ilvl w:val="0"/>
          <w:numId w:val="8"/>
        </w:numPr>
        <w:jc w:val="both"/>
        <w:rPr>
          <w:rFonts w:cstheme="minorHAnsi"/>
        </w:rPr>
      </w:pPr>
      <w:r w:rsidRPr="00111366">
        <w:rPr>
          <w:rFonts w:cstheme="minorHAnsi"/>
          <w:b/>
          <w:bCs/>
        </w:rPr>
        <w:t>Requesting U4B access:</w:t>
      </w:r>
    </w:p>
    <w:p w14:paraId="4766B541" w14:textId="01AFAC33" w:rsidR="00193DAE" w:rsidRPr="00111366" w:rsidRDefault="00193DAE" w:rsidP="00193DAE">
      <w:pPr>
        <w:pStyle w:val="Default"/>
        <w:numPr>
          <w:ilvl w:val="1"/>
          <w:numId w:val="8"/>
        </w:numPr>
        <w:jc w:val="both"/>
        <w:rPr>
          <w:rFonts w:cstheme="minorHAnsi"/>
        </w:rPr>
      </w:pPr>
      <w:r w:rsidRPr="00111366">
        <w:rPr>
          <w:rFonts w:cstheme="minorHAnsi"/>
        </w:rPr>
        <w:t xml:space="preserve">When a traveler requests a U4B account through their </w:t>
      </w:r>
      <w:r w:rsidR="00FC62F7">
        <w:rPr>
          <w:rFonts w:cstheme="minorHAnsi"/>
        </w:rPr>
        <w:t xml:space="preserve">agency </w:t>
      </w:r>
      <w:r w:rsidRPr="00111366">
        <w:rPr>
          <w:rFonts w:cstheme="minorHAnsi"/>
        </w:rPr>
        <w:t>specific website, it should include their legal name, supervisor’s name,</w:t>
      </w:r>
      <w:r w:rsidR="001C01FC">
        <w:rPr>
          <w:rFonts w:cstheme="minorHAnsi"/>
        </w:rPr>
        <w:t xml:space="preserve"> financial reporting code</w:t>
      </w:r>
      <w:r w:rsidR="008630A1" w:rsidRPr="00111366">
        <w:rPr>
          <w:rFonts w:cstheme="minorHAnsi"/>
        </w:rPr>
        <w:t xml:space="preserve">, </w:t>
      </w:r>
      <w:r w:rsidR="008630A1" w:rsidRPr="00111366">
        <w:rPr>
          <w:rFonts w:cstheme="minorHAnsi"/>
          <w:b/>
          <w:bCs/>
        </w:rPr>
        <w:t>and</w:t>
      </w:r>
      <w:r w:rsidRPr="00111366">
        <w:rPr>
          <w:rFonts w:cstheme="minorHAnsi"/>
        </w:rPr>
        <w:t xml:space="preserve"> type of U4B account requested. </w:t>
      </w:r>
    </w:p>
    <w:sdt>
      <w:sdtPr>
        <w:rPr>
          <w:rFonts w:cstheme="minorHAnsi"/>
          <w:highlight w:val="yellow"/>
        </w:rPr>
        <w:id w:val="-1961714803"/>
        <w:placeholder>
          <w:docPart w:val="A630C4273D43486981DB5F4852C3ABA6"/>
        </w:placeholder>
        <w15:color w:val="FFFF00"/>
        <w:text/>
      </w:sdtPr>
      <w:sdtContent>
        <w:p w14:paraId="4A4455C1" w14:textId="02ED47DD" w:rsidR="00193DAE" w:rsidRPr="00111366" w:rsidRDefault="00F75E9B" w:rsidP="00193DAE">
          <w:pPr>
            <w:pStyle w:val="Default"/>
            <w:numPr>
              <w:ilvl w:val="1"/>
              <w:numId w:val="8"/>
            </w:numPr>
            <w:spacing w:after="35"/>
            <w:jc w:val="both"/>
            <w:rPr>
              <w:rFonts w:cstheme="minorHAnsi"/>
              <w:highlight w:val="yellow"/>
            </w:rPr>
          </w:pPr>
          <w:r w:rsidRPr="00111366">
            <w:rPr>
              <w:rFonts w:cstheme="minorHAnsi"/>
              <w:highlight w:val="yellow"/>
            </w:rPr>
            <w:t>Insert agency</w:t>
          </w:r>
          <w:r>
            <w:rPr>
              <w:rFonts w:cstheme="minorHAnsi"/>
              <w:highlight w:val="yellow"/>
            </w:rPr>
            <w:t>-</w:t>
          </w:r>
          <w:r w:rsidRPr="00111366">
            <w:rPr>
              <w:rFonts w:cstheme="minorHAnsi"/>
              <w:highlight w:val="yellow"/>
            </w:rPr>
            <w:t>specific procedure for requesting a U4B account</w:t>
          </w:r>
          <w:r>
            <w:rPr>
              <w:rFonts w:cstheme="minorHAnsi"/>
              <w:highlight w:val="yellow"/>
            </w:rPr>
            <w:t>.</w:t>
          </w:r>
        </w:p>
      </w:sdtContent>
    </w:sdt>
    <w:p w14:paraId="17D55FD5" w14:textId="77777777" w:rsidR="00193DAE" w:rsidRPr="00111366" w:rsidRDefault="00193DAE" w:rsidP="00EE3D47">
      <w:pPr>
        <w:pStyle w:val="Default"/>
        <w:numPr>
          <w:ilvl w:val="1"/>
          <w:numId w:val="8"/>
        </w:numPr>
        <w:jc w:val="both"/>
        <w:rPr>
          <w:rFonts w:cstheme="minorHAnsi"/>
        </w:rPr>
      </w:pPr>
      <w:r w:rsidRPr="00111366">
        <w:rPr>
          <w:rFonts w:cstheme="minorHAnsi"/>
        </w:rPr>
        <w:t>Downloading the Uber mobile application requires compliance with and acceptance of Uber’s policies, including its Community Guidelines. Employees that do not agree to Uber’s policies will not be able to book rides on the U4B platform.</w:t>
      </w:r>
    </w:p>
    <w:p w14:paraId="7B14A2D8" w14:textId="60F0FAE0" w:rsidR="00EA62F1" w:rsidRPr="00111366" w:rsidRDefault="009B28CD" w:rsidP="00193DAE">
      <w:pPr>
        <w:pStyle w:val="Default"/>
        <w:numPr>
          <w:ilvl w:val="0"/>
          <w:numId w:val="8"/>
        </w:numPr>
        <w:jc w:val="both"/>
        <w:rPr>
          <w:rFonts w:cstheme="minorHAnsi"/>
        </w:rPr>
      </w:pPr>
      <w:r w:rsidRPr="00111366">
        <w:rPr>
          <w:rFonts w:cstheme="minorHAnsi"/>
          <w:b/>
          <w:bCs/>
        </w:rPr>
        <w:t>Accessing the U4B profile requires</w:t>
      </w:r>
      <w:r w:rsidRPr="00111366">
        <w:rPr>
          <w:rFonts w:cstheme="minorHAnsi"/>
        </w:rPr>
        <w:t xml:space="preserve">: </w:t>
      </w:r>
    </w:p>
    <w:p w14:paraId="0EE0020A" w14:textId="75C0B4FA" w:rsidR="009B28CD" w:rsidRPr="00111366" w:rsidRDefault="009B28CD" w:rsidP="00232B8E">
      <w:pPr>
        <w:pStyle w:val="Default"/>
        <w:numPr>
          <w:ilvl w:val="0"/>
          <w:numId w:val="15"/>
        </w:numPr>
        <w:spacing w:after="35"/>
        <w:jc w:val="both"/>
        <w:rPr>
          <w:rFonts w:cstheme="minorHAnsi"/>
        </w:rPr>
      </w:pPr>
      <w:r w:rsidRPr="00111366">
        <w:rPr>
          <w:rFonts w:cstheme="minorHAnsi"/>
        </w:rPr>
        <w:t xml:space="preserve">Submitting a request for U4B </w:t>
      </w:r>
      <w:r w:rsidR="00016244" w:rsidRPr="00111366">
        <w:rPr>
          <w:rFonts w:cstheme="minorHAnsi"/>
        </w:rPr>
        <w:t>through proper channel</w:t>
      </w:r>
      <w:r w:rsidR="00867258" w:rsidRPr="00111366">
        <w:rPr>
          <w:rFonts w:cstheme="minorHAnsi"/>
        </w:rPr>
        <w:t>s</w:t>
      </w:r>
      <w:r w:rsidRPr="00111366">
        <w:rPr>
          <w:rFonts w:cstheme="minorHAnsi"/>
        </w:rPr>
        <w:t xml:space="preserve"> and agreeing to the terms and conditions. Your direct supervisor/manager will need to approve the request as well.</w:t>
      </w:r>
    </w:p>
    <w:p w14:paraId="1A7D01F2" w14:textId="227F06A8" w:rsidR="009B28CD" w:rsidRPr="00111366" w:rsidRDefault="009B28CD" w:rsidP="00EE3D47">
      <w:pPr>
        <w:pStyle w:val="Default"/>
        <w:numPr>
          <w:ilvl w:val="0"/>
          <w:numId w:val="15"/>
        </w:numPr>
        <w:jc w:val="both"/>
        <w:rPr>
          <w:rFonts w:cstheme="minorHAnsi"/>
        </w:rPr>
      </w:pPr>
      <w:r w:rsidRPr="00111366">
        <w:rPr>
          <w:rFonts w:cstheme="minorHAnsi"/>
        </w:rPr>
        <w:t>A personal Uber account with a valid personal credit card on file (sign</w:t>
      </w:r>
      <w:r w:rsidR="00365E1A">
        <w:rPr>
          <w:rFonts w:cstheme="minorHAnsi"/>
        </w:rPr>
        <w:t xml:space="preserve"> </w:t>
      </w:r>
      <w:r w:rsidRPr="00111366">
        <w:rPr>
          <w:rFonts w:cstheme="minorHAnsi"/>
        </w:rPr>
        <w:t>up for free using the Uber mobile application or Uber.com).</w:t>
      </w:r>
    </w:p>
    <w:p w14:paraId="716FED7E" w14:textId="77777777" w:rsidR="00107832" w:rsidRPr="00111366" w:rsidRDefault="00107832" w:rsidP="00EE3D47">
      <w:pPr>
        <w:pStyle w:val="Default"/>
        <w:jc w:val="both"/>
        <w:rPr>
          <w:rFonts w:cstheme="minorHAnsi"/>
        </w:rPr>
      </w:pPr>
    </w:p>
    <w:p w14:paraId="3BE04FFC" w14:textId="77777777" w:rsidR="009B28CD" w:rsidRPr="00111366" w:rsidRDefault="009B28CD" w:rsidP="00EE3D47">
      <w:pPr>
        <w:pStyle w:val="Default"/>
        <w:ind w:left="1440"/>
        <w:jc w:val="both"/>
        <w:rPr>
          <w:rFonts w:cstheme="minorHAnsi"/>
        </w:rPr>
      </w:pPr>
    </w:p>
    <w:p w14:paraId="59280751" w14:textId="340527D1" w:rsidR="00D820B0" w:rsidRPr="002D68B9" w:rsidRDefault="00AB0C48" w:rsidP="002B6792">
      <w:pPr>
        <w:pStyle w:val="Heading1"/>
        <w:ind w:left="0"/>
        <w:jc w:val="both"/>
        <w:rPr>
          <w:rFonts w:cstheme="minorHAnsi"/>
          <w:color w:val="6CB83A"/>
        </w:rPr>
      </w:pPr>
      <w:bookmarkStart w:id="8" w:name="_Hlk192231329"/>
      <w:bookmarkStart w:id="9" w:name="_Toc220577049"/>
      <w:r>
        <w:rPr>
          <w:rFonts w:cstheme="minorHAnsi"/>
          <w:color w:val="6CB83A"/>
        </w:rPr>
        <w:t>D</w:t>
      </w:r>
      <w:r w:rsidRPr="002D68B9">
        <w:rPr>
          <w:rFonts w:cstheme="minorHAnsi"/>
          <w:color w:val="6CB83A"/>
        </w:rPr>
        <w:t xml:space="preserve">isputes, </w:t>
      </w:r>
      <w:r>
        <w:rPr>
          <w:rFonts w:cstheme="minorHAnsi"/>
          <w:color w:val="6CB83A"/>
        </w:rPr>
        <w:t>R</w:t>
      </w:r>
      <w:r w:rsidRPr="002D68B9">
        <w:rPr>
          <w:rFonts w:cstheme="minorHAnsi"/>
          <w:color w:val="6CB83A"/>
        </w:rPr>
        <w:t xml:space="preserve">efunds, </w:t>
      </w:r>
      <w:r>
        <w:rPr>
          <w:rFonts w:cstheme="minorHAnsi"/>
          <w:color w:val="6CB83A"/>
        </w:rPr>
        <w:t>C</w:t>
      </w:r>
      <w:r w:rsidRPr="002D68B9">
        <w:rPr>
          <w:rFonts w:cstheme="minorHAnsi"/>
          <w:color w:val="6CB83A"/>
        </w:rPr>
        <w:t xml:space="preserve">orrections, </w:t>
      </w:r>
      <w:r>
        <w:rPr>
          <w:rFonts w:cstheme="minorHAnsi"/>
          <w:color w:val="6CB83A"/>
        </w:rPr>
        <w:t>A</w:t>
      </w:r>
      <w:r w:rsidRPr="002D68B9">
        <w:rPr>
          <w:rFonts w:cstheme="minorHAnsi"/>
          <w:color w:val="6CB83A"/>
        </w:rPr>
        <w:t xml:space="preserve">djustments and </w:t>
      </w:r>
      <w:r>
        <w:rPr>
          <w:rFonts w:cstheme="minorHAnsi"/>
          <w:color w:val="6CB83A"/>
        </w:rPr>
        <w:t>C</w:t>
      </w:r>
      <w:r w:rsidRPr="002D68B9">
        <w:rPr>
          <w:rFonts w:cstheme="minorHAnsi"/>
          <w:color w:val="6CB83A"/>
        </w:rPr>
        <w:t>ancellations</w:t>
      </w:r>
      <w:bookmarkEnd w:id="9"/>
      <w:r w:rsidRPr="002D68B9">
        <w:rPr>
          <w:rFonts w:cstheme="minorHAnsi"/>
          <w:color w:val="6CB83A"/>
        </w:rPr>
        <w:t xml:space="preserve"> </w:t>
      </w:r>
    </w:p>
    <w:bookmarkEnd w:id="8"/>
    <w:p w14:paraId="73C4ABD5" w14:textId="1D5A74C0" w:rsidR="00EA62F1" w:rsidRPr="00111366" w:rsidRDefault="009B28CD" w:rsidP="001D0B17">
      <w:pPr>
        <w:pStyle w:val="Default"/>
        <w:jc w:val="both"/>
        <w:rPr>
          <w:rFonts w:cstheme="minorHAnsi"/>
        </w:rPr>
      </w:pPr>
      <w:r w:rsidRPr="00111366">
        <w:rPr>
          <w:rFonts w:cstheme="minorHAnsi"/>
          <w:b/>
          <w:bCs/>
        </w:rPr>
        <w:t xml:space="preserve">For ride, charge disputes, refunds, and/or corrections and adjustments: </w:t>
      </w:r>
    </w:p>
    <w:p w14:paraId="4348ACA4" w14:textId="36DAE1D4" w:rsidR="009B28CD" w:rsidRPr="00111366" w:rsidRDefault="009D607F" w:rsidP="001D0B17">
      <w:pPr>
        <w:pStyle w:val="Default"/>
        <w:numPr>
          <w:ilvl w:val="0"/>
          <w:numId w:val="8"/>
        </w:numPr>
        <w:jc w:val="both"/>
        <w:rPr>
          <w:rFonts w:cstheme="minorHAnsi"/>
        </w:rPr>
      </w:pPr>
      <w:r w:rsidRPr="00111366">
        <w:rPr>
          <w:rFonts w:cstheme="minorHAnsi"/>
        </w:rPr>
        <w:t>E</w:t>
      </w:r>
      <w:r w:rsidR="009B28CD" w:rsidRPr="00111366">
        <w:rPr>
          <w:rFonts w:cstheme="minorHAnsi"/>
        </w:rPr>
        <w:t xml:space="preserve">mployees must request help from Uber Customer Support via the Uber app. Within the app, Customer Support can be reached by tapping on the account icon at the top left or right. </w:t>
      </w:r>
      <w:r w:rsidRPr="00111366">
        <w:rPr>
          <w:rFonts w:cstheme="minorHAnsi"/>
        </w:rPr>
        <w:t>E</w:t>
      </w:r>
      <w:r w:rsidR="009B28CD" w:rsidRPr="00111366">
        <w:rPr>
          <w:rFonts w:cstheme="minorHAnsi"/>
        </w:rPr>
        <w:t>mployees will then be prompted to select the ride in question and note the specific issue.</w:t>
      </w:r>
    </w:p>
    <w:p w14:paraId="1541F4DA" w14:textId="77777777" w:rsidR="009B28CD" w:rsidRPr="00111366" w:rsidRDefault="009B28CD" w:rsidP="00232B8E">
      <w:pPr>
        <w:pStyle w:val="Default"/>
        <w:ind w:left="1440"/>
        <w:jc w:val="both"/>
        <w:rPr>
          <w:rFonts w:cstheme="minorHAnsi"/>
        </w:rPr>
      </w:pPr>
    </w:p>
    <w:p w14:paraId="27EF82FD" w14:textId="3702CC79" w:rsidR="009B28CD" w:rsidRPr="00111366" w:rsidRDefault="009D607F" w:rsidP="002D68B9">
      <w:pPr>
        <w:pStyle w:val="Default"/>
        <w:spacing w:after="35"/>
        <w:jc w:val="both"/>
        <w:rPr>
          <w:rFonts w:cstheme="minorHAnsi"/>
        </w:rPr>
      </w:pPr>
      <w:r w:rsidRPr="00111366">
        <w:rPr>
          <w:rFonts w:cstheme="minorHAnsi"/>
        </w:rPr>
        <w:t>E</w:t>
      </w:r>
      <w:r w:rsidR="009B28CD" w:rsidRPr="00111366">
        <w:rPr>
          <w:rFonts w:cstheme="minorHAnsi"/>
        </w:rPr>
        <w:t xml:space="preserve">mployees must immediately (as soon as the discrepancy is discovered) notify </w:t>
      </w:r>
      <w:r w:rsidR="00F82863" w:rsidRPr="00111366">
        <w:rPr>
          <w:rFonts w:cstheme="minorHAnsi"/>
        </w:rPr>
        <w:t xml:space="preserve">accounting </w:t>
      </w:r>
      <w:r w:rsidR="009B28CD" w:rsidRPr="00111366">
        <w:rPr>
          <w:rFonts w:cstheme="minorHAnsi"/>
        </w:rPr>
        <w:t>by email of the discrepancy and the need to dispute a charge. Emails must contain the rider’s name, ride date, ride time, and reason for the dispute.</w:t>
      </w:r>
      <w:r w:rsidR="00365E1A">
        <w:rPr>
          <w:rFonts w:cstheme="minorHAnsi"/>
        </w:rPr>
        <w:t xml:space="preserve"> </w:t>
      </w:r>
      <w:r w:rsidR="009B28CD" w:rsidRPr="00111366">
        <w:rPr>
          <w:rFonts w:cstheme="minorHAnsi"/>
        </w:rPr>
        <w:t>Emails must also include the final ride receipt.</w:t>
      </w:r>
    </w:p>
    <w:p w14:paraId="2A80DE95" w14:textId="77777777" w:rsidR="009B28CD" w:rsidRPr="00111366" w:rsidRDefault="009B28CD" w:rsidP="00232B8E">
      <w:pPr>
        <w:pStyle w:val="Default"/>
        <w:ind w:left="720"/>
        <w:jc w:val="both"/>
        <w:rPr>
          <w:rFonts w:cstheme="minorHAnsi"/>
        </w:rPr>
      </w:pPr>
    </w:p>
    <w:p w14:paraId="4F39C7BE" w14:textId="4BB893A4" w:rsidR="00EA62F1" w:rsidRPr="00111366" w:rsidRDefault="009B28CD" w:rsidP="00232B8E">
      <w:pPr>
        <w:pStyle w:val="Default"/>
        <w:jc w:val="both"/>
        <w:rPr>
          <w:rFonts w:cstheme="minorHAnsi"/>
          <w:b/>
          <w:bCs/>
        </w:rPr>
      </w:pPr>
      <w:r w:rsidRPr="00111366">
        <w:rPr>
          <w:rFonts w:cstheme="minorHAnsi"/>
          <w:b/>
          <w:bCs/>
        </w:rPr>
        <w:t xml:space="preserve">For cancellations: </w:t>
      </w:r>
    </w:p>
    <w:p w14:paraId="469E138C" w14:textId="2FFBFBBD" w:rsidR="009B28CD" w:rsidRPr="00111366" w:rsidRDefault="009D607F" w:rsidP="00232B8E">
      <w:pPr>
        <w:pStyle w:val="Default"/>
        <w:numPr>
          <w:ilvl w:val="0"/>
          <w:numId w:val="9"/>
        </w:numPr>
        <w:spacing w:after="35"/>
        <w:jc w:val="both"/>
        <w:rPr>
          <w:rFonts w:cstheme="minorHAnsi"/>
        </w:rPr>
      </w:pPr>
      <w:r w:rsidRPr="00111366">
        <w:rPr>
          <w:rFonts w:cstheme="minorHAnsi"/>
        </w:rPr>
        <w:t>E</w:t>
      </w:r>
      <w:r w:rsidR="009B28CD" w:rsidRPr="00111366">
        <w:rPr>
          <w:rFonts w:cstheme="minorHAnsi"/>
        </w:rPr>
        <w:t>mployees must avoid making cancellations that violate Uber’s cancellation requirements to the extent possible.</w:t>
      </w:r>
    </w:p>
    <w:p w14:paraId="3960B76E" w14:textId="43FF151B" w:rsidR="009B28CD" w:rsidRPr="00111366" w:rsidRDefault="009B28CD" w:rsidP="00232B8E">
      <w:pPr>
        <w:pStyle w:val="Default"/>
        <w:numPr>
          <w:ilvl w:val="0"/>
          <w:numId w:val="9"/>
        </w:numPr>
        <w:spacing w:after="35"/>
        <w:jc w:val="both"/>
        <w:rPr>
          <w:rFonts w:cstheme="minorHAnsi"/>
        </w:rPr>
      </w:pPr>
      <w:r w:rsidRPr="00111366">
        <w:rPr>
          <w:rFonts w:cstheme="minorHAnsi"/>
        </w:rPr>
        <w:t>Rides that are cance</w:t>
      </w:r>
      <w:r w:rsidR="00900D09">
        <w:rPr>
          <w:rFonts w:cstheme="minorHAnsi"/>
        </w:rPr>
        <w:t>l</w:t>
      </w:r>
      <w:r w:rsidRPr="00111366">
        <w:rPr>
          <w:rFonts w:cstheme="minorHAnsi"/>
        </w:rPr>
        <w:t>led and do not comply with Uber’s cancellation requirements may result in penalty fees.</w:t>
      </w:r>
    </w:p>
    <w:p w14:paraId="4E69BB12" w14:textId="016B1554" w:rsidR="009B28CD" w:rsidRDefault="009B28CD" w:rsidP="00232B8E">
      <w:pPr>
        <w:pStyle w:val="Default"/>
        <w:numPr>
          <w:ilvl w:val="0"/>
          <w:numId w:val="9"/>
        </w:numPr>
        <w:jc w:val="both"/>
        <w:rPr>
          <w:rFonts w:cstheme="minorHAnsi"/>
        </w:rPr>
      </w:pPr>
      <w:r w:rsidRPr="00111366">
        <w:rPr>
          <w:rFonts w:cstheme="minorHAnsi"/>
        </w:rPr>
        <w:t>Upon request,</w:t>
      </w:r>
      <w:r w:rsidR="009D607F" w:rsidRPr="00111366">
        <w:rPr>
          <w:rFonts w:cstheme="minorHAnsi"/>
        </w:rPr>
        <w:t xml:space="preserve"> </w:t>
      </w:r>
      <w:r w:rsidR="00900D09">
        <w:rPr>
          <w:rFonts w:cstheme="minorHAnsi"/>
        </w:rPr>
        <w:t>e</w:t>
      </w:r>
      <w:r w:rsidRPr="00111366">
        <w:rPr>
          <w:rFonts w:cstheme="minorHAnsi"/>
        </w:rPr>
        <w:t xml:space="preserve">mployees will be required to provide a compelling business reason justifying the penalty/cancellation charges in writing via email. Failure to provide a valid justification for penalty/cancellation fees could result in </w:t>
      </w:r>
      <w:r w:rsidR="00F82863" w:rsidRPr="00111366">
        <w:rPr>
          <w:rFonts w:cstheme="minorHAnsi"/>
        </w:rPr>
        <w:t xml:space="preserve">accounting </w:t>
      </w:r>
      <w:r w:rsidRPr="00111366">
        <w:rPr>
          <w:rFonts w:cstheme="minorHAnsi"/>
        </w:rPr>
        <w:t>seeking recoupment of funds from the employee.</w:t>
      </w:r>
    </w:p>
    <w:p w14:paraId="2A51EB5D" w14:textId="77777777" w:rsidR="004906AC" w:rsidRPr="00111366" w:rsidRDefault="004906AC" w:rsidP="001D0B17">
      <w:pPr>
        <w:pStyle w:val="Default"/>
        <w:ind w:left="720"/>
        <w:jc w:val="both"/>
        <w:rPr>
          <w:rFonts w:cstheme="minorHAnsi"/>
        </w:rPr>
      </w:pPr>
    </w:p>
    <w:p w14:paraId="4B20F9F1" w14:textId="77777777" w:rsidR="001D0B17" w:rsidRDefault="001D0B17">
      <w:pPr>
        <w:rPr>
          <w:rFonts w:ascii="Century Gothic" w:eastAsia="Century Gothic" w:hAnsi="Century Gothic" w:cstheme="minorHAnsi"/>
          <w:b/>
          <w:bCs/>
          <w:color w:val="6CB83A"/>
          <w:kern w:val="0"/>
          <w:sz w:val="24"/>
          <w:szCs w:val="24"/>
          <w14:ligatures w14:val="none"/>
        </w:rPr>
      </w:pPr>
      <w:bookmarkStart w:id="10" w:name="_Hlk192231356"/>
      <w:r>
        <w:rPr>
          <w:rFonts w:cstheme="minorHAnsi"/>
          <w:color w:val="6CB83A"/>
        </w:rPr>
        <w:br w:type="page"/>
      </w:r>
    </w:p>
    <w:p w14:paraId="579BE8D0" w14:textId="3CF982F0" w:rsidR="009B28CD" w:rsidRPr="002D68B9" w:rsidRDefault="00AB0C48" w:rsidP="00232B8E">
      <w:pPr>
        <w:pStyle w:val="Heading1"/>
        <w:ind w:left="0"/>
        <w:jc w:val="both"/>
        <w:rPr>
          <w:rFonts w:cstheme="minorHAnsi"/>
          <w:color w:val="6CB83A"/>
        </w:rPr>
      </w:pPr>
      <w:bookmarkStart w:id="11" w:name="_Toc220577050"/>
      <w:r w:rsidRPr="002D68B9">
        <w:rPr>
          <w:rFonts w:cstheme="minorHAnsi"/>
          <w:color w:val="6CB83A"/>
        </w:rPr>
        <w:lastRenderedPageBreak/>
        <w:t xml:space="preserve">Additional </w:t>
      </w:r>
      <w:r>
        <w:rPr>
          <w:rFonts w:cstheme="minorHAnsi"/>
          <w:color w:val="6CB83A"/>
        </w:rPr>
        <w:t>R</w:t>
      </w:r>
      <w:r w:rsidRPr="002D68B9">
        <w:rPr>
          <w:rFonts w:cstheme="minorHAnsi"/>
          <w:color w:val="6CB83A"/>
        </w:rPr>
        <w:t xml:space="preserve">esources and </w:t>
      </w:r>
      <w:r>
        <w:rPr>
          <w:rFonts w:cstheme="minorHAnsi"/>
          <w:color w:val="6CB83A"/>
        </w:rPr>
        <w:t>B</w:t>
      </w:r>
      <w:r w:rsidRPr="002D68B9">
        <w:rPr>
          <w:rFonts w:cstheme="minorHAnsi"/>
          <w:color w:val="6CB83A"/>
        </w:rPr>
        <w:t xml:space="preserve">est </w:t>
      </w:r>
      <w:r>
        <w:rPr>
          <w:rFonts w:cstheme="minorHAnsi"/>
          <w:color w:val="6CB83A"/>
        </w:rPr>
        <w:t>P</w:t>
      </w:r>
      <w:r w:rsidRPr="002D68B9">
        <w:rPr>
          <w:rFonts w:cstheme="minorHAnsi"/>
          <w:color w:val="6CB83A"/>
        </w:rPr>
        <w:t>ractices</w:t>
      </w:r>
      <w:bookmarkEnd w:id="11"/>
    </w:p>
    <w:bookmarkEnd w:id="10"/>
    <w:p w14:paraId="73116A60" w14:textId="05D31B3C" w:rsidR="009B28CD" w:rsidRPr="001D0B17" w:rsidRDefault="00900D09" w:rsidP="001D0B17">
      <w:pPr>
        <w:rPr>
          <w:rFonts w:ascii="Century Gothic" w:hAnsi="Century Gothic"/>
          <w:b/>
          <w:bCs/>
          <w:sz w:val="24"/>
          <w:szCs w:val="24"/>
        </w:rPr>
      </w:pPr>
      <w:r w:rsidRPr="001D0B17">
        <w:rPr>
          <w:rFonts w:ascii="Century Gothic" w:hAnsi="Century Gothic"/>
          <w:b/>
          <w:bCs/>
          <w:sz w:val="24"/>
          <w:szCs w:val="24"/>
        </w:rPr>
        <w:t>W</w:t>
      </w:r>
      <w:r w:rsidR="009B28CD" w:rsidRPr="001D0B17">
        <w:rPr>
          <w:rFonts w:ascii="Century Gothic" w:hAnsi="Century Gothic"/>
          <w:b/>
          <w:bCs/>
          <w:sz w:val="24"/>
          <w:szCs w:val="24"/>
        </w:rPr>
        <w:t xml:space="preserve">hen to use U4B: </w:t>
      </w:r>
    </w:p>
    <w:p w14:paraId="7E2AD723" w14:textId="7E574C97" w:rsidR="009B28CD" w:rsidRPr="00111366" w:rsidRDefault="009B28CD" w:rsidP="00232B8E">
      <w:pPr>
        <w:pStyle w:val="Default"/>
        <w:numPr>
          <w:ilvl w:val="0"/>
          <w:numId w:val="10"/>
        </w:numPr>
        <w:spacing w:after="35"/>
        <w:jc w:val="both"/>
        <w:rPr>
          <w:rFonts w:cstheme="minorHAnsi"/>
        </w:rPr>
      </w:pPr>
      <w:r w:rsidRPr="00111366">
        <w:rPr>
          <w:rFonts w:cstheme="minorHAnsi"/>
        </w:rPr>
        <w:t>When U4B is the most cost-effective (least costly) method of ground</w:t>
      </w:r>
      <w:r w:rsidR="000569CD" w:rsidRPr="00111366">
        <w:rPr>
          <w:rFonts w:cstheme="minorHAnsi"/>
        </w:rPr>
        <w:t xml:space="preserve"> </w:t>
      </w:r>
      <w:r w:rsidRPr="00111366">
        <w:rPr>
          <w:rFonts w:cstheme="minorHAnsi"/>
        </w:rPr>
        <w:t>transportation and deemed by the authorizing manager/supervisor to be in the</w:t>
      </w:r>
      <w:r w:rsidR="000569CD" w:rsidRPr="00111366">
        <w:rPr>
          <w:rFonts w:cstheme="minorHAnsi"/>
        </w:rPr>
        <w:t xml:space="preserve"> </w:t>
      </w:r>
      <w:r w:rsidRPr="00111366">
        <w:rPr>
          <w:rFonts w:cstheme="minorHAnsi"/>
        </w:rPr>
        <w:t xml:space="preserve">best interest of the </w:t>
      </w:r>
      <w:r w:rsidR="00264496">
        <w:rPr>
          <w:rFonts w:cstheme="minorHAnsi"/>
        </w:rPr>
        <w:t>agency</w:t>
      </w:r>
      <w:r w:rsidRPr="00111366">
        <w:rPr>
          <w:rFonts w:cstheme="minorHAnsi"/>
        </w:rPr>
        <w:t>.</w:t>
      </w:r>
    </w:p>
    <w:p w14:paraId="4C8C5A11" w14:textId="6A7317DC" w:rsidR="009B28CD" w:rsidRPr="00111366" w:rsidRDefault="009B28CD" w:rsidP="00232B8E">
      <w:pPr>
        <w:pStyle w:val="Default"/>
        <w:numPr>
          <w:ilvl w:val="0"/>
          <w:numId w:val="10"/>
        </w:numPr>
        <w:spacing w:after="35"/>
        <w:jc w:val="both"/>
        <w:rPr>
          <w:rFonts w:cstheme="minorHAnsi"/>
        </w:rPr>
      </w:pPr>
      <w:r w:rsidRPr="00111366">
        <w:rPr>
          <w:rFonts w:cstheme="minorHAnsi"/>
        </w:rPr>
        <w:t>Low</w:t>
      </w:r>
      <w:r w:rsidR="008E4055">
        <w:rPr>
          <w:rFonts w:cstheme="minorHAnsi"/>
        </w:rPr>
        <w:t>-</w:t>
      </w:r>
      <w:r w:rsidRPr="00111366">
        <w:rPr>
          <w:rFonts w:cstheme="minorHAnsi"/>
        </w:rPr>
        <w:t>mileage trips in which a pool, personal or rental vehicle would sit idly rather</w:t>
      </w:r>
      <w:r w:rsidR="000569CD" w:rsidRPr="00111366">
        <w:rPr>
          <w:rFonts w:cstheme="minorHAnsi"/>
        </w:rPr>
        <w:t xml:space="preserve"> </w:t>
      </w:r>
      <w:r w:rsidRPr="00111366">
        <w:rPr>
          <w:rFonts w:cstheme="minorHAnsi"/>
        </w:rPr>
        <w:t>than be driven during most of the business trip.</w:t>
      </w:r>
    </w:p>
    <w:p w14:paraId="3F681DDC" w14:textId="7DAD5CB0" w:rsidR="009B28CD" w:rsidRPr="00111366" w:rsidRDefault="009B28CD" w:rsidP="00232B8E">
      <w:pPr>
        <w:pStyle w:val="Default"/>
        <w:numPr>
          <w:ilvl w:val="0"/>
          <w:numId w:val="10"/>
        </w:numPr>
        <w:spacing w:after="35"/>
        <w:jc w:val="both"/>
        <w:rPr>
          <w:rFonts w:cstheme="minorHAnsi"/>
        </w:rPr>
      </w:pPr>
      <w:r w:rsidRPr="00111366">
        <w:rPr>
          <w:rFonts w:cstheme="minorHAnsi"/>
        </w:rPr>
        <w:t>Transportation is only needed from the airport to the hotel and back to the</w:t>
      </w:r>
      <w:r w:rsidR="000569CD" w:rsidRPr="00111366">
        <w:rPr>
          <w:rFonts w:cstheme="minorHAnsi"/>
        </w:rPr>
        <w:t xml:space="preserve"> </w:t>
      </w:r>
      <w:r w:rsidRPr="00111366">
        <w:rPr>
          <w:rFonts w:cstheme="minorHAnsi"/>
        </w:rPr>
        <w:t xml:space="preserve">airport, and U4B costs are lower than using other forms of ground </w:t>
      </w:r>
      <w:r w:rsidR="000569CD" w:rsidRPr="00111366">
        <w:rPr>
          <w:rFonts w:cstheme="minorHAnsi"/>
        </w:rPr>
        <w:t>transportation (</w:t>
      </w:r>
      <w:r w:rsidRPr="00111366">
        <w:rPr>
          <w:rFonts w:cstheme="minorHAnsi"/>
        </w:rPr>
        <w:t>i.e., personal vehicle, shuttle, rental car, etc.).</w:t>
      </w:r>
    </w:p>
    <w:p w14:paraId="184E590A" w14:textId="1DA0DEBA" w:rsidR="009B28CD" w:rsidRPr="00111366" w:rsidRDefault="009B28CD" w:rsidP="00232B8E">
      <w:pPr>
        <w:pStyle w:val="Default"/>
        <w:numPr>
          <w:ilvl w:val="0"/>
          <w:numId w:val="10"/>
        </w:numPr>
        <w:jc w:val="both"/>
        <w:rPr>
          <w:rFonts w:cstheme="minorHAnsi"/>
        </w:rPr>
      </w:pPr>
      <w:r w:rsidRPr="00111366">
        <w:rPr>
          <w:rFonts w:cstheme="minorHAnsi"/>
        </w:rPr>
        <w:t>A hotel or airport is near the business location, and a rental vehicle is not the</w:t>
      </w:r>
      <w:r w:rsidR="000569CD" w:rsidRPr="00111366">
        <w:rPr>
          <w:rFonts w:cstheme="minorHAnsi"/>
        </w:rPr>
        <w:t xml:space="preserve"> </w:t>
      </w:r>
      <w:r w:rsidRPr="00111366">
        <w:rPr>
          <w:rFonts w:cstheme="minorHAnsi"/>
        </w:rPr>
        <w:t>most cost-effective mode of transportation after factoring in relevant costs such</w:t>
      </w:r>
      <w:r w:rsidR="000569CD" w:rsidRPr="00111366">
        <w:rPr>
          <w:rFonts w:cstheme="minorHAnsi"/>
        </w:rPr>
        <w:t xml:space="preserve"> </w:t>
      </w:r>
      <w:r w:rsidRPr="00111366">
        <w:rPr>
          <w:rFonts w:cstheme="minorHAnsi"/>
        </w:rPr>
        <w:t>as rental fees, parking, and fuel charges.</w:t>
      </w:r>
    </w:p>
    <w:p w14:paraId="10BA9F7D" w14:textId="77777777" w:rsidR="009B28CD" w:rsidRPr="00111366" w:rsidRDefault="009B28CD" w:rsidP="00232B8E">
      <w:pPr>
        <w:pStyle w:val="Default"/>
        <w:jc w:val="both"/>
        <w:rPr>
          <w:rFonts w:cstheme="minorHAnsi"/>
        </w:rPr>
      </w:pPr>
    </w:p>
    <w:p w14:paraId="6285437E" w14:textId="77777777" w:rsidR="009B28CD" w:rsidRPr="001D0B17" w:rsidRDefault="009B28CD" w:rsidP="001D0B17">
      <w:pPr>
        <w:rPr>
          <w:rFonts w:ascii="Century Gothic" w:hAnsi="Century Gothic"/>
          <w:b/>
          <w:bCs/>
          <w:sz w:val="24"/>
          <w:szCs w:val="24"/>
        </w:rPr>
      </w:pPr>
      <w:r w:rsidRPr="001D0B17">
        <w:rPr>
          <w:rFonts w:ascii="Century Gothic" w:hAnsi="Century Gothic"/>
          <w:b/>
          <w:bCs/>
          <w:sz w:val="24"/>
          <w:szCs w:val="24"/>
        </w:rPr>
        <w:t xml:space="preserve">When NOT to use U4B: </w:t>
      </w:r>
    </w:p>
    <w:p w14:paraId="2D7B24BF" w14:textId="3F8D3B25" w:rsidR="009B28CD" w:rsidRPr="00111366" w:rsidRDefault="009B28CD" w:rsidP="00232B8E">
      <w:pPr>
        <w:pStyle w:val="Default"/>
        <w:numPr>
          <w:ilvl w:val="0"/>
          <w:numId w:val="10"/>
        </w:numPr>
        <w:spacing w:after="35"/>
        <w:jc w:val="both"/>
        <w:rPr>
          <w:rFonts w:cstheme="minorHAnsi"/>
        </w:rPr>
      </w:pPr>
      <w:r w:rsidRPr="00111366">
        <w:rPr>
          <w:rFonts w:cstheme="minorHAnsi"/>
        </w:rPr>
        <w:t>When U4B is not the most cost-effective (least costly) method of ground</w:t>
      </w:r>
      <w:r w:rsidR="000569CD" w:rsidRPr="00111366">
        <w:rPr>
          <w:rFonts w:cstheme="minorHAnsi"/>
        </w:rPr>
        <w:t xml:space="preserve"> </w:t>
      </w:r>
      <w:r w:rsidRPr="00111366">
        <w:rPr>
          <w:rFonts w:cstheme="minorHAnsi"/>
        </w:rPr>
        <w:t>transportation.</w:t>
      </w:r>
    </w:p>
    <w:p w14:paraId="683D8368" w14:textId="76223B68" w:rsidR="009B28CD" w:rsidRPr="00111366" w:rsidRDefault="009B28CD" w:rsidP="00232B8E">
      <w:pPr>
        <w:pStyle w:val="Default"/>
        <w:numPr>
          <w:ilvl w:val="0"/>
          <w:numId w:val="10"/>
        </w:numPr>
        <w:spacing w:after="35"/>
        <w:jc w:val="both"/>
        <w:rPr>
          <w:rFonts w:cstheme="minorHAnsi"/>
        </w:rPr>
      </w:pPr>
      <w:r w:rsidRPr="00111366">
        <w:rPr>
          <w:rFonts w:cstheme="minorHAnsi"/>
        </w:rPr>
        <w:t>When U4B is not deemed by the authorizing manager/supervisor to be in the</w:t>
      </w:r>
      <w:r w:rsidR="000569CD" w:rsidRPr="00111366">
        <w:rPr>
          <w:rFonts w:cstheme="minorHAnsi"/>
        </w:rPr>
        <w:t xml:space="preserve"> </w:t>
      </w:r>
      <w:r w:rsidRPr="00111366">
        <w:rPr>
          <w:rFonts w:cstheme="minorHAnsi"/>
        </w:rPr>
        <w:t xml:space="preserve">best interest of the </w:t>
      </w:r>
      <w:r w:rsidR="00264496">
        <w:rPr>
          <w:rFonts w:cstheme="minorHAnsi"/>
        </w:rPr>
        <w:t>agency</w:t>
      </w:r>
      <w:r w:rsidRPr="00111366">
        <w:rPr>
          <w:rFonts w:cstheme="minorHAnsi"/>
        </w:rPr>
        <w:t>.</w:t>
      </w:r>
    </w:p>
    <w:p w14:paraId="1AE72CB0" w14:textId="5C673D52" w:rsidR="009B28CD" w:rsidRPr="00111366" w:rsidRDefault="009B28CD" w:rsidP="00232B8E">
      <w:pPr>
        <w:pStyle w:val="Default"/>
        <w:numPr>
          <w:ilvl w:val="0"/>
          <w:numId w:val="10"/>
        </w:numPr>
        <w:spacing w:after="35"/>
        <w:jc w:val="both"/>
        <w:rPr>
          <w:rFonts w:cstheme="minorHAnsi"/>
        </w:rPr>
      </w:pPr>
      <w:r w:rsidRPr="00111366">
        <w:rPr>
          <w:rFonts w:cstheme="minorHAnsi"/>
        </w:rPr>
        <w:t>For trips that will result in long-distance or high</w:t>
      </w:r>
      <w:r w:rsidR="008E4055">
        <w:rPr>
          <w:rFonts w:cstheme="minorHAnsi"/>
        </w:rPr>
        <w:t>-</w:t>
      </w:r>
      <w:r w:rsidRPr="00111366">
        <w:rPr>
          <w:rFonts w:cstheme="minorHAnsi"/>
        </w:rPr>
        <w:t>mileage rides.</w:t>
      </w:r>
    </w:p>
    <w:p w14:paraId="31AA11BD" w14:textId="5A7BC83C" w:rsidR="009B28CD" w:rsidRPr="00111366" w:rsidRDefault="009B28CD" w:rsidP="00232B8E">
      <w:pPr>
        <w:pStyle w:val="Default"/>
        <w:numPr>
          <w:ilvl w:val="0"/>
          <w:numId w:val="10"/>
        </w:numPr>
        <w:spacing w:after="35"/>
        <w:jc w:val="both"/>
        <w:rPr>
          <w:rFonts w:cstheme="minorHAnsi"/>
        </w:rPr>
      </w:pPr>
      <w:r w:rsidRPr="00111366">
        <w:rPr>
          <w:rFonts w:cstheme="minorHAnsi"/>
        </w:rPr>
        <w:t>During surge or peak pricing hours (unless TNC costs are still less than alternate</w:t>
      </w:r>
      <w:r w:rsidR="000569CD" w:rsidRPr="00111366">
        <w:rPr>
          <w:rFonts w:cstheme="minorHAnsi"/>
        </w:rPr>
        <w:t xml:space="preserve"> </w:t>
      </w:r>
      <w:r w:rsidRPr="00111366">
        <w:rPr>
          <w:rFonts w:cstheme="minorHAnsi"/>
        </w:rPr>
        <w:t>ground transportation methods).</w:t>
      </w:r>
    </w:p>
    <w:p w14:paraId="6477432B" w14:textId="59BD7E83" w:rsidR="009B28CD" w:rsidRPr="00111366" w:rsidRDefault="009B28CD" w:rsidP="00232B8E">
      <w:pPr>
        <w:pStyle w:val="Default"/>
        <w:numPr>
          <w:ilvl w:val="0"/>
          <w:numId w:val="10"/>
        </w:numPr>
        <w:spacing w:after="35"/>
        <w:jc w:val="both"/>
        <w:rPr>
          <w:rFonts w:cstheme="minorHAnsi"/>
        </w:rPr>
      </w:pPr>
      <w:r w:rsidRPr="00111366">
        <w:rPr>
          <w:rFonts w:cstheme="minorHAnsi"/>
        </w:rPr>
        <w:t>When an excessive number of short trips need to be conducted (i.e., total cost</w:t>
      </w:r>
      <w:r w:rsidR="000569CD" w:rsidRPr="00111366">
        <w:rPr>
          <w:rFonts w:cstheme="minorHAnsi"/>
        </w:rPr>
        <w:t xml:space="preserve"> </w:t>
      </w:r>
      <w:r w:rsidRPr="00111366">
        <w:rPr>
          <w:rFonts w:cstheme="minorHAnsi"/>
        </w:rPr>
        <w:t>of several trips surpasses the daily car rental rate or is not cost-effective).</w:t>
      </w:r>
    </w:p>
    <w:p w14:paraId="4E58BBB6" w14:textId="77777777" w:rsidR="009B28CD" w:rsidRPr="00111366" w:rsidRDefault="009B28CD" w:rsidP="00232B8E">
      <w:pPr>
        <w:pStyle w:val="Default"/>
        <w:numPr>
          <w:ilvl w:val="0"/>
          <w:numId w:val="10"/>
        </w:numPr>
        <w:jc w:val="both"/>
        <w:rPr>
          <w:rFonts w:cstheme="minorHAnsi"/>
        </w:rPr>
      </w:pPr>
      <w:r w:rsidRPr="00111366">
        <w:rPr>
          <w:rFonts w:cstheme="minorHAnsi"/>
        </w:rPr>
        <w:t>When a hotel provides a free shuttle service that will meet the business need(s).</w:t>
      </w:r>
    </w:p>
    <w:p w14:paraId="3D260EF5" w14:textId="77777777" w:rsidR="009B28CD" w:rsidRPr="00111366" w:rsidRDefault="009B28CD" w:rsidP="00232B8E">
      <w:pPr>
        <w:pStyle w:val="Default"/>
        <w:jc w:val="both"/>
        <w:rPr>
          <w:rFonts w:cstheme="minorHAnsi"/>
        </w:rPr>
      </w:pPr>
    </w:p>
    <w:p w14:paraId="78189EAC" w14:textId="77777777" w:rsidR="009B28CD" w:rsidRPr="00111366" w:rsidRDefault="009B28CD" w:rsidP="00232B8E">
      <w:pPr>
        <w:pStyle w:val="Default"/>
        <w:jc w:val="both"/>
        <w:rPr>
          <w:rFonts w:cstheme="minorHAnsi"/>
        </w:rPr>
      </w:pPr>
      <w:r w:rsidRPr="00111366">
        <w:rPr>
          <w:rFonts w:cstheme="minorHAnsi"/>
          <w:b/>
          <w:bCs/>
        </w:rPr>
        <w:t xml:space="preserve">Uber Mobile Application: </w:t>
      </w:r>
    </w:p>
    <w:p w14:paraId="638C2C3C" w14:textId="55AB43D3" w:rsidR="009B28CD" w:rsidRPr="00111366" w:rsidRDefault="009B28CD" w:rsidP="00232B8E">
      <w:pPr>
        <w:pStyle w:val="Default"/>
        <w:numPr>
          <w:ilvl w:val="0"/>
          <w:numId w:val="10"/>
        </w:numPr>
        <w:spacing w:after="32"/>
        <w:jc w:val="both"/>
        <w:rPr>
          <w:rFonts w:cstheme="minorHAnsi"/>
        </w:rPr>
      </w:pPr>
      <w:r w:rsidRPr="00111366">
        <w:rPr>
          <w:rFonts w:cstheme="minorHAnsi"/>
        </w:rPr>
        <w:t>Ensuring that the most up-to-date version of the mobile application is installed</w:t>
      </w:r>
      <w:r w:rsidR="000569CD" w:rsidRPr="00111366">
        <w:rPr>
          <w:rFonts w:cstheme="minorHAnsi"/>
        </w:rPr>
        <w:t xml:space="preserve"> </w:t>
      </w:r>
      <w:r w:rsidRPr="00111366">
        <w:rPr>
          <w:rFonts w:cstheme="minorHAnsi"/>
        </w:rPr>
        <w:t>will avoid/resolve many technical issues.</w:t>
      </w:r>
    </w:p>
    <w:p w14:paraId="2757736C" w14:textId="762912D0" w:rsidR="00CB0138" w:rsidRPr="00111366" w:rsidRDefault="009B28CD" w:rsidP="00232B8E">
      <w:pPr>
        <w:pStyle w:val="Default"/>
        <w:numPr>
          <w:ilvl w:val="0"/>
          <w:numId w:val="10"/>
        </w:numPr>
        <w:jc w:val="both"/>
        <w:rPr>
          <w:rFonts w:cstheme="minorHAnsi"/>
        </w:rPr>
      </w:pPr>
      <w:r w:rsidRPr="00111366">
        <w:rPr>
          <w:rFonts w:cstheme="minorHAnsi"/>
        </w:rPr>
        <w:t xml:space="preserve">Select </w:t>
      </w:r>
      <w:r w:rsidR="008E4055">
        <w:rPr>
          <w:rFonts w:cstheme="minorHAnsi"/>
        </w:rPr>
        <w:t>“</w:t>
      </w:r>
      <w:r w:rsidRPr="00111366">
        <w:rPr>
          <w:rFonts w:cstheme="minorHAnsi"/>
        </w:rPr>
        <w:t>Help</w:t>
      </w:r>
      <w:r w:rsidR="008E4055">
        <w:rPr>
          <w:rFonts w:cstheme="minorHAnsi"/>
        </w:rPr>
        <w:t>”</w:t>
      </w:r>
      <w:r w:rsidRPr="00111366">
        <w:rPr>
          <w:rFonts w:cstheme="minorHAnsi"/>
        </w:rPr>
        <w:t xml:space="preserve"> in the Account section of the app to troubleshoot various issues.</w:t>
      </w:r>
    </w:p>
    <w:p w14:paraId="0509308D" w14:textId="77777777" w:rsidR="009B28CD" w:rsidRPr="00111366" w:rsidRDefault="009B28CD" w:rsidP="00EE3D47">
      <w:pPr>
        <w:pStyle w:val="Default"/>
        <w:ind w:left="720"/>
        <w:jc w:val="both"/>
        <w:rPr>
          <w:rFonts w:cstheme="minorHAnsi"/>
        </w:rPr>
      </w:pPr>
    </w:p>
    <w:p w14:paraId="48785EBE" w14:textId="0E51FB44" w:rsidR="000569CD" w:rsidRPr="00111366" w:rsidRDefault="000569CD" w:rsidP="00232B8E">
      <w:pPr>
        <w:jc w:val="both"/>
        <w:rPr>
          <w:rFonts w:ascii="Century Gothic" w:hAnsi="Century Gothic"/>
          <w:sz w:val="24"/>
          <w:szCs w:val="24"/>
        </w:rPr>
      </w:pPr>
      <w:r w:rsidRPr="00111366">
        <w:rPr>
          <w:rFonts w:ascii="Century Gothic" w:hAnsi="Century Gothic"/>
          <w:sz w:val="24"/>
          <w:szCs w:val="24"/>
        </w:rPr>
        <w:t>Contact</w:t>
      </w:r>
      <w:r w:rsidR="00807D6A">
        <w:rPr>
          <w:rFonts w:ascii="Century Gothic" w:hAnsi="Century Gothic"/>
          <w:sz w:val="24"/>
          <w:szCs w:val="24"/>
        </w:rPr>
        <w:t xml:space="preserve"> </w:t>
      </w:r>
      <w:hyperlink r:id="rId16" w:history="1">
        <w:r w:rsidR="00807D6A" w:rsidRPr="009634A0">
          <w:rPr>
            <w:rStyle w:val="Hyperlink"/>
            <w:rFonts w:ascii="Century Gothic" w:hAnsi="Century Gothic"/>
            <w:sz w:val="24"/>
            <w:szCs w:val="24"/>
          </w:rPr>
          <w:t>business-support@uber.com</w:t>
        </w:r>
      </w:hyperlink>
      <w:r w:rsidR="00807D6A">
        <w:rPr>
          <w:rFonts w:ascii="Century Gothic" w:hAnsi="Century Gothic"/>
          <w:color w:val="0562C1"/>
          <w:sz w:val="24"/>
          <w:szCs w:val="24"/>
        </w:rPr>
        <w:t xml:space="preserve"> </w:t>
      </w:r>
      <w:r w:rsidRPr="00111366">
        <w:rPr>
          <w:rFonts w:ascii="Century Gothic" w:hAnsi="Century Gothic"/>
          <w:sz w:val="24"/>
          <w:szCs w:val="24"/>
        </w:rPr>
        <w:t>for further technical support or if an issue has prevented you from accessing the app.</w:t>
      </w:r>
    </w:p>
    <w:sdt>
      <w:sdtPr>
        <w:rPr>
          <w:rFonts w:ascii="Century Gothic" w:hAnsi="Century Gothic"/>
          <w:sz w:val="24"/>
          <w:szCs w:val="24"/>
          <w:highlight w:val="yellow"/>
        </w:rPr>
        <w:id w:val="-1192680583"/>
        <w:placeholder>
          <w:docPart w:val="DefaultPlaceholder_-1854013440"/>
        </w:placeholder>
        <w15:color w:val="FFFF00"/>
        <w:text/>
      </w:sdtPr>
      <w:sdtContent>
        <w:p w14:paraId="22116CC0" w14:textId="5D4D73B3" w:rsidR="00CB0138" w:rsidRPr="00111366" w:rsidRDefault="00CB0138" w:rsidP="00232B8E">
          <w:pPr>
            <w:jc w:val="both"/>
            <w:rPr>
              <w:rFonts w:ascii="Century Gothic" w:hAnsi="Century Gothic"/>
              <w:sz w:val="24"/>
              <w:szCs w:val="24"/>
            </w:rPr>
          </w:pPr>
          <w:r w:rsidRPr="00111366">
            <w:rPr>
              <w:rFonts w:ascii="Century Gothic" w:hAnsi="Century Gothic"/>
              <w:sz w:val="24"/>
              <w:szCs w:val="24"/>
              <w:highlight w:val="yellow"/>
            </w:rPr>
            <w:t xml:space="preserve">Insert additional agency contact information and </w:t>
          </w:r>
          <w:r>
            <w:rPr>
              <w:rFonts w:ascii="Century Gothic" w:hAnsi="Century Gothic"/>
              <w:sz w:val="24"/>
              <w:szCs w:val="24"/>
              <w:highlight w:val="yellow"/>
            </w:rPr>
            <w:t xml:space="preserve">resource </w:t>
          </w:r>
          <w:r w:rsidRPr="00111366">
            <w:rPr>
              <w:rFonts w:ascii="Century Gothic" w:hAnsi="Century Gothic"/>
              <w:sz w:val="24"/>
              <w:szCs w:val="24"/>
              <w:highlight w:val="yellow"/>
            </w:rPr>
            <w:t>links here.</w:t>
          </w:r>
        </w:p>
      </w:sdtContent>
    </w:sdt>
    <w:sectPr w:rsidR="00CB0138" w:rsidRPr="00111366" w:rsidSect="00D2322C">
      <w:headerReference w:type="even" r:id="rId17"/>
      <w:headerReference w:type="default" r:id="rId18"/>
      <w:foot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0DA7" w14:textId="77777777" w:rsidR="007A5EC9" w:rsidRDefault="007A5EC9" w:rsidP="000569CD">
      <w:pPr>
        <w:spacing w:after="0" w:line="240" w:lineRule="auto"/>
      </w:pPr>
      <w:r>
        <w:separator/>
      </w:r>
    </w:p>
  </w:endnote>
  <w:endnote w:type="continuationSeparator" w:id="0">
    <w:p w14:paraId="2D0C7F71" w14:textId="77777777" w:rsidR="007A5EC9" w:rsidRDefault="007A5EC9" w:rsidP="000569CD">
      <w:pPr>
        <w:spacing w:after="0" w:line="240" w:lineRule="auto"/>
      </w:pPr>
      <w:r>
        <w:continuationSeparator/>
      </w:r>
    </w:p>
  </w:endnote>
  <w:endnote w:type="continuationNotice" w:id="1">
    <w:p w14:paraId="39F5BEFE" w14:textId="77777777" w:rsidR="007A5EC9" w:rsidRDefault="007A5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A670" w14:textId="1004F1F4" w:rsidR="00F2281E" w:rsidRDefault="00000000">
    <w:pPr>
      <w:pStyle w:val="Footer"/>
      <w:jc w:val="right"/>
    </w:pPr>
    <w:sdt>
      <w:sdtPr>
        <w:id w:val="-909460667"/>
        <w:docPartObj>
          <w:docPartGallery w:val="Page Numbers (Bottom of Page)"/>
          <w:docPartUnique/>
        </w:docPartObj>
      </w:sdtPr>
      <w:sdtContent>
        <w:sdt>
          <w:sdtPr>
            <w:id w:val="-1769616900"/>
            <w:docPartObj>
              <w:docPartGallery w:val="Page Numbers (Top of Page)"/>
              <w:docPartUnique/>
            </w:docPartObj>
          </w:sdtPr>
          <w:sdtContent>
            <w:r w:rsidR="00F2281E">
              <w:t xml:space="preserve">Page </w:t>
            </w:r>
            <w:r w:rsidR="00F2281E">
              <w:rPr>
                <w:b/>
                <w:bCs/>
                <w:sz w:val="24"/>
                <w:szCs w:val="24"/>
              </w:rPr>
              <w:fldChar w:fldCharType="begin"/>
            </w:r>
            <w:r w:rsidR="00F2281E">
              <w:rPr>
                <w:b/>
                <w:bCs/>
              </w:rPr>
              <w:instrText xml:space="preserve"> PAGE </w:instrText>
            </w:r>
            <w:r w:rsidR="00F2281E">
              <w:rPr>
                <w:b/>
                <w:bCs/>
                <w:sz w:val="24"/>
                <w:szCs w:val="24"/>
              </w:rPr>
              <w:fldChar w:fldCharType="separate"/>
            </w:r>
            <w:r w:rsidR="00F2281E">
              <w:rPr>
                <w:b/>
                <w:bCs/>
                <w:noProof/>
              </w:rPr>
              <w:t>2</w:t>
            </w:r>
            <w:r w:rsidR="00F2281E">
              <w:rPr>
                <w:b/>
                <w:bCs/>
                <w:sz w:val="24"/>
                <w:szCs w:val="24"/>
              </w:rPr>
              <w:fldChar w:fldCharType="end"/>
            </w:r>
            <w:r w:rsidR="00F2281E">
              <w:t xml:space="preserve"> of </w:t>
            </w:r>
            <w:r w:rsidR="00F2281E">
              <w:rPr>
                <w:b/>
                <w:bCs/>
                <w:sz w:val="24"/>
                <w:szCs w:val="24"/>
              </w:rPr>
              <w:fldChar w:fldCharType="begin"/>
            </w:r>
            <w:r w:rsidR="00F2281E">
              <w:rPr>
                <w:b/>
                <w:bCs/>
              </w:rPr>
              <w:instrText xml:space="preserve"> NUMPAGES  </w:instrText>
            </w:r>
            <w:r w:rsidR="00F2281E">
              <w:rPr>
                <w:b/>
                <w:bCs/>
                <w:sz w:val="24"/>
                <w:szCs w:val="24"/>
              </w:rPr>
              <w:fldChar w:fldCharType="separate"/>
            </w:r>
            <w:r w:rsidR="00F2281E">
              <w:rPr>
                <w:b/>
                <w:bCs/>
                <w:noProof/>
              </w:rPr>
              <w:t>2</w:t>
            </w:r>
            <w:r w:rsidR="00F2281E">
              <w:rPr>
                <w:b/>
                <w:bCs/>
                <w:sz w:val="24"/>
                <w:szCs w:val="24"/>
              </w:rPr>
              <w:fldChar w:fldCharType="end"/>
            </w:r>
          </w:sdtContent>
        </w:sdt>
      </w:sdtContent>
    </w:sdt>
  </w:p>
  <w:p w14:paraId="076A3626" w14:textId="77777777" w:rsidR="000569CD" w:rsidRDefault="00056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6A4C" w14:textId="77777777" w:rsidR="007A5EC9" w:rsidRDefault="007A5EC9" w:rsidP="000569CD">
      <w:pPr>
        <w:spacing w:after="0" w:line="240" w:lineRule="auto"/>
      </w:pPr>
      <w:r>
        <w:separator/>
      </w:r>
    </w:p>
  </w:footnote>
  <w:footnote w:type="continuationSeparator" w:id="0">
    <w:p w14:paraId="521E130D" w14:textId="77777777" w:rsidR="007A5EC9" w:rsidRDefault="007A5EC9" w:rsidP="000569CD">
      <w:pPr>
        <w:spacing w:after="0" w:line="240" w:lineRule="auto"/>
      </w:pPr>
      <w:r>
        <w:continuationSeparator/>
      </w:r>
    </w:p>
  </w:footnote>
  <w:footnote w:type="continuationNotice" w:id="1">
    <w:p w14:paraId="7E37786B" w14:textId="77777777" w:rsidR="007A5EC9" w:rsidRDefault="007A5E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CCDA" w14:textId="2521CE64" w:rsidR="00894232" w:rsidRDefault="00000000">
    <w:pPr>
      <w:pStyle w:val="Header"/>
    </w:pPr>
    <w:r>
      <w:rPr>
        <w:noProof/>
      </w:rPr>
      <w:pict w14:anchorId="5348A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485172" o:spid="_x0000_s1026" type="#_x0000_t136" style="position:absolute;margin-left:0;margin-top:0;width:527.85pt;height:131.95pt;rotation:315;z-index:-251658237;mso-position-horizontal:center;mso-position-horizontal-relative:margin;mso-position-vertical:center;mso-position-vertical-relative:margin" o:allowincell="f" fillcolor="silver" stroked="f">
          <v:fill opacity=".5"/>
          <v:textpath style="font-family:&quot;Century Gothic&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E4F18" w14:textId="07843CDA" w:rsidR="00701F52" w:rsidRDefault="00000000">
    <w:pPr>
      <w:pStyle w:val="Header"/>
    </w:pPr>
    <w:r>
      <w:rPr>
        <w:noProof/>
      </w:rPr>
      <w:pict w14:anchorId="512B5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485173" o:spid="_x0000_s1027" type="#_x0000_t136" style="position:absolute;margin-left:0;margin-top:0;width:527.85pt;height:131.95pt;rotation:315;z-index:-251658236;mso-position-horizontal:center;mso-position-horizontal-relative:margin;mso-position-vertical:center;mso-position-vertical-relative:margin" o:allowincell="f" fillcolor="silver" stroked="f">
          <v:fill opacity=".5"/>
          <v:textpath style="font-family:&quot;Century Gothic&quot;;font-size:1pt" string="Template"/>
          <w10:wrap anchorx="margin" anchory="margin"/>
        </v:shape>
      </w:pict>
    </w:r>
    <w:r w:rsidR="00701F52">
      <w:rPr>
        <w:noProof/>
      </w:rPr>
      <mc:AlternateContent>
        <mc:Choice Requires="wps">
          <w:drawing>
            <wp:anchor distT="0" distB="0" distL="118745" distR="118745" simplePos="0" relativeHeight="251658241" behindDoc="1" locked="0" layoutInCell="1" allowOverlap="0" wp14:anchorId="3E8E454C" wp14:editId="1165DAC3">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63D8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entury Gothic" w:hAnsi="Century Gothic"/>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DE93EC2" w14:textId="26F26AD7" w:rsidR="00701F52" w:rsidRPr="002D68B9" w:rsidRDefault="00701F52">
                              <w:pPr>
                                <w:pStyle w:val="Header"/>
                                <w:tabs>
                                  <w:tab w:val="clear" w:pos="4680"/>
                                  <w:tab w:val="clear" w:pos="9360"/>
                                </w:tabs>
                                <w:jc w:val="center"/>
                                <w:rPr>
                                  <w:rFonts w:ascii="Century Gothic" w:hAnsi="Century Gothic"/>
                                  <w:caps/>
                                  <w:color w:val="FFFFFF" w:themeColor="background1"/>
                                </w:rPr>
                              </w:pPr>
                              <w:r w:rsidRPr="002D68B9">
                                <w:rPr>
                                  <w:rFonts w:ascii="Century Gothic" w:hAnsi="Century Gothic"/>
                                  <w:caps/>
                                  <w:color w:val="FFFFFF" w:themeColor="background1"/>
                                </w:rPr>
                                <w:t>U4B Policy template</w:t>
                              </w:r>
                              <w:r w:rsidR="001D0B17">
                                <w:rPr>
                                  <w:rFonts w:ascii="Century Gothic" w:hAnsi="Century Gothic"/>
                                  <w:caps/>
                                  <w:color w:val="FFFFFF" w:themeColor="background1"/>
                                </w:rPr>
                                <w:t xml:space="preserve"> – Optional Users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E8E454C" id="Rectangle 63" o:spid="_x0000_s1026" style="position:absolute;margin-left:0;margin-top:0;width:468.5pt;height:21.3pt;z-index:-251658239;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" o:allowoverlap="f" fillcolor="#063d8b" stroked="f" strokeweight="1pt">
              <v:textbox style="mso-fit-shape-to-text:t">
                <w:txbxContent>
                  <w:sdt>
                    <w:sdtPr>
                      <w:rPr>
                        <w:rFonts w:ascii="Century Gothic" w:hAnsi="Century Gothic"/>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DE93EC2" w14:textId="26F26AD7" w:rsidR="00701F52" w:rsidRPr="002D68B9" w:rsidRDefault="00701F52">
                        <w:pPr>
                          <w:pStyle w:val="Header"/>
                          <w:tabs>
                            <w:tab w:val="clear" w:pos="4680"/>
                            <w:tab w:val="clear" w:pos="9360"/>
                          </w:tabs>
                          <w:jc w:val="center"/>
                          <w:rPr>
                            <w:rFonts w:ascii="Century Gothic" w:hAnsi="Century Gothic"/>
                            <w:caps/>
                            <w:color w:val="FFFFFF" w:themeColor="background1"/>
                          </w:rPr>
                        </w:pPr>
                        <w:r w:rsidRPr="002D68B9">
                          <w:rPr>
                            <w:rFonts w:ascii="Century Gothic" w:hAnsi="Century Gothic"/>
                            <w:caps/>
                            <w:color w:val="FFFFFF" w:themeColor="background1"/>
                          </w:rPr>
                          <w:t>U4B Policy template</w:t>
                        </w:r>
                        <w:r w:rsidR="001D0B17">
                          <w:rPr>
                            <w:rFonts w:ascii="Century Gothic" w:hAnsi="Century Gothic"/>
                            <w:caps/>
                            <w:color w:val="FFFFFF" w:themeColor="background1"/>
                          </w:rPr>
                          <w:t xml:space="preserve"> – Optional Users</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6F78" w14:textId="2CF59BC1" w:rsidR="00D2322C" w:rsidRDefault="00000000">
    <w:pPr>
      <w:pStyle w:val="Header"/>
    </w:pPr>
    <w:r>
      <w:rPr>
        <w:noProof/>
      </w:rPr>
      <w:pict w14:anchorId="3DEC4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485171" o:spid="_x0000_s1025" type="#_x0000_t136" style="position:absolute;margin-left:0;margin-top:0;width:527.85pt;height:131.95pt;rotation:315;z-index:-251658238;mso-position-horizontal:center;mso-position-horizontal-relative:margin;mso-position-vertical:center;mso-position-vertical-relative:margin" o:allowincell="f" fillcolor="silver" stroked="f">
          <v:fill opacity=".5"/>
          <v:textpath style="font-family:&quot;Century Gothic&quot;;font-size:1pt" string="Template"/>
          <w10:wrap anchorx="margin" anchory="margin"/>
        </v:shape>
      </w:pict>
    </w:r>
    <w:r w:rsidR="00D2322C">
      <w:rPr>
        <w:noProof/>
      </w:rPr>
      <mc:AlternateContent>
        <mc:Choice Requires="wps">
          <w:drawing>
            <wp:anchor distT="228600" distB="228600" distL="114300" distR="114300" simplePos="0" relativeHeight="251658240" behindDoc="0" locked="0" layoutInCell="1" allowOverlap="0" wp14:anchorId="598B4CF6" wp14:editId="2560A0B2">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TopAndBottom/>
              <wp:docPr id="133"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rgbClr val="063D8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26D1D5" w14:textId="4DFB0D69" w:rsidR="00D2322C" w:rsidRPr="00205CA3" w:rsidRDefault="001D0B17">
                          <w:pPr>
                            <w:pStyle w:val="Header"/>
                            <w:tabs>
                              <w:tab w:val="clear" w:pos="4680"/>
                              <w:tab w:val="clear" w:pos="9360"/>
                            </w:tabs>
                            <w:jc w:val="right"/>
                            <w:rPr>
                              <w:color w:val="FFFFFF"/>
                              <w:sz w:val="24"/>
                              <w:szCs w:val="24"/>
                            </w:rPr>
                          </w:pPr>
                          <w:r>
                            <w:rPr>
                              <w:color w:val="FFFFFF"/>
                              <w:sz w:val="24"/>
                              <w:szCs w:val="24"/>
                            </w:rPr>
                            <w:t>JAN</w:t>
                          </w:r>
                        </w:p>
                        <w:p w14:paraId="7000875C" w14:textId="79BC1BF4" w:rsidR="00D2322C" w:rsidRPr="00205CA3" w:rsidRDefault="00D2322C">
                          <w:pPr>
                            <w:pStyle w:val="Header"/>
                            <w:tabs>
                              <w:tab w:val="clear" w:pos="4680"/>
                              <w:tab w:val="clear" w:pos="9360"/>
                            </w:tabs>
                            <w:jc w:val="right"/>
                            <w:rPr>
                              <w:color w:val="FFFFFF"/>
                              <w:sz w:val="24"/>
                              <w:szCs w:val="24"/>
                            </w:rPr>
                          </w:pPr>
                          <w:r w:rsidRPr="00205CA3">
                            <w:rPr>
                              <w:color w:val="FFFFFF"/>
                              <w:sz w:val="24"/>
                              <w:szCs w:val="24"/>
                            </w:rPr>
                            <w:t>202</w:t>
                          </w:r>
                          <w:r w:rsidR="001D0B17">
                            <w:rPr>
                              <w:color w:val="FFFFFF"/>
                              <w:sz w:val="24"/>
                              <w:szCs w:val="24"/>
                            </w:rPr>
                            <w:t>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98B4CF6" id="Rectangle 34" o:spid="_x0000_s1027" style="position:absolute;margin-left:-4.4pt;margin-top:0;width:46.8pt;height:77.75pt;z-index:251658240;visibility:visible;mso-wrap-style:square;mso-width-percent:76;mso-height-percent:98;mso-top-percent:23;mso-wrap-distance-left:9pt;mso-wrap-distance-top:18pt;mso-wrap-distance-right:9pt;mso-wrap-distance-bottom:18pt;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" o:allowoverlap="f" fillcolor="#063d8b" stroked="f" strokeweight="1pt">
              <o:lock v:ext="edit" aspectratio="t"/>
              <v:textbox>
                <w:txbxContent>
                  <w:p w14:paraId="6426D1D5" w14:textId="4DFB0D69" w:rsidR="00D2322C" w:rsidRPr="00205CA3" w:rsidRDefault="001D0B17">
                    <w:pPr>
                      <w:pStyle w:val="Header"/>
                      <w:tabs>
                        <w:tab w:val="clear" w:pos="4680"/>
                        <w:tab w:val="clear" w:pos="9360"/>
                      </w:tabs>
                      <w:jc w:val="right"/>
                      <w:rPr>
                        <w:color w:val="FFFFFF"/>
                        <w:sz w:val="24"/>
                        <w:szCs w:val="24"/>
                      </w:rPr>
                    </w:pPr>
                    <w:r>
                      <w:rPr>
                        <w:color w:val="FFFFFF"/>
                        <w:sz w:val="24"/>
                        <w:szCs w:val="24"/>
                      </w:rPr>
                      <w:t>JAN</w:t>
                    </w:r>
                  </w:p>
                  <w:p w14:paraId="7000875C" w14:textId="79BC1BF4" w:rsidR="00D2322C" w:rsidRPr="00205CA3" w:rsidRDefault="00D2322C">
                    <w:pPr>
                      <w:pStyle w:val="Header"/>
                      <w:tabs>
                        <w:tab w:val="clear" w:pos="4680"/>
                        <w:tab w:val="clear" w:pos="9360"/>
                      </w:tabs>
                      <w:jc w:val="right"/>
                      <w:rPr>
                        <w:color w:val="FFFFFF"/>
                        <w:sz w:val="24"/>
                        <w:szCs w:val="24"/>
                      </w:rPr>
                    </w:pPr>
                    <w:r w:rsidRPr="00205CA3">
                      <w:rPr>
                        <w:color w:val="FFFFFF"/>
                        <w:sz w:val="24"/>
                        <w:szCs w:val="24"/>
                      </w:rPr>
                      <w:t>202</w:t>
                    </w:r>
                    <w:r w:rsidR="001D0B17">
                      <w:rPr>
                        <w:color w:val="FFFFFF"/>
                        <w:sz w:val="24"/>
                        <w:szCs w:val="24"/>
                      </w:rPr>
                      <w:t>6</w:t>
                    </w:r>
                  </w:p>
                </w:txbxContent>
              </v:textbox>
              <w10:wrap type="topAndBottom"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B41"/>
    <w:multiLevelType w:val="hybridMultilevel"/>
    <w:tmpl w:val="2788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A1877"/>
    <w:multiLevelType w:val="hybridMultilevel"/>
    <w:tmpl w:val="8E5C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22C52"/>
    <w:multiLevelType w:val="hybridMultilevel"/>
    <w:tmpl w:val="4F806B08"/>
    <w:lvl w:ilvl="0" w:tplc="6A42F73C">
      <w:start w:val="1"/>
      <w:numFmt w:val="bullet"/>
      <w:pStyle w:val="TOC2"/>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0DDD1503"/>
    <w:multiLevelType w:val="hybridMultilevel"/>
    <w:tmpl w:val="9712FBF4"/>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870245C"/>
    <w:multiLevelType w:val="hybridMultilevel"/>
    <w:tmpl w:val="38D22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D08BE"/>
    <w:multiLevelType w:val="hybridMultilevel"/>
    <w:tmpl w:val="E594D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959A2"/>
    <w:multiLevelType w:val="hybridMultilevel"/>
    <w:tmpl w:val="6EE4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C808B6"/>
    <w:multiLevelType w:val="hybridMultilevel"/>
    <w:tmpl w:val="D220BD92"/>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BC546C8"/>
    <w:multiLevelType w:val="hybridMultilevel"/>
    <w:tmpl w:val="3F40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2211D"/>
    <w:multiLevelType w:val="hybridMultilevel"/>
    <w:tmpl w:val="3D02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81AC1"/>
    <w:multiLevelType w:val="hybridMultilevel"/>
    <w:tmpl w:val="10084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87382"/>
    <w:multiLevelType w:val="hybridMultilevel"/>
    <w:tmpl w:val="30E40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036F1C"/>
    <w:multiLevelType w:val="hybridMultilevel"/>
    <w:tmpl w:val="AF20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CA36BF"/>
    <w:multiLevelType w:val="hybridMultilevel"/>
    <w:tmpl w:val="8954E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61521D"/>
    <w:multiLevelType w:val="hybridMultilevel"/>
    <w:tmpl w:val="08842758"/>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5E4B259C"/>
    <w:multiLevelType w:val="hybridMultilevel"/>
    <w:tmpl w:val="3418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57274E"/>
    <w:multiLevelType w:val="hybridMultilevel"/>
    <w:tmpl w:val="0FD4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CE6872"/>
    <w:multiLevelType w:val="hybridMultilevel"/>
    <w:tmpl w:val="6E4AA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24114">
    <w:abstractNumId w:val="13"/>
  </w:num>
  <w:num w:numId="2" w16cid:durableId="1519077367">
    <w:abstractNumId w:val="4"/>
  </w:num>
  <w:num w:numId="3" w16cid:durableId="655916402">
    <w:abstractNumId w:val="15"/>
  </w:num>
  <w:num w:numId="4" w16cid:durableId="764422077">
    <w:abstractNumId w:val="10"/>
  </w:num>
  <w:num w:numId="5" w16cid:durableId="1574663393">
    <w:abstractNumId w:val="8"/>
  </w:num>
  <w:num w:numId="6" w16cid:durableId="385953182">
    <w:abstractNumId w:val="9"/>
  </w:num>
  <w:num w:numId="7" w16cid:durableId="1974210857">
    <w:abstractNumId w:val="1"/>
  </w:num>
  <w:num w:numId="8" w16cid:durableId="844632468">
    <w:abstractNumId w:val="5"/>
  </w:num>
  <w:num w:numId="9" w16cid:durableId="1940479220">
    <w:abstractNumId w:val="11"/>
  </w:num>
  <w:num w:numId="10" w16cid:durableId="1926915055">
    <w:abstractNumId w:val="0"/>
  </w:num>
  <w:num w:numId="11" w16cid:durableId="155343495">
    <w:abstractNumId w:val="6"/>
  </w:num>
  <w:num w:numId="12" w16cid:durableId="1627003707">
    <w:abstractNumId w:val="17"/>
  </w:num>
  <w:num w:numId="13" w16cid:durableId="979655694">
    <w:abstractNumId w:val="3"/>
  </w:num>
  <w:num w:numId="14" w16cid:durableId="2065181174">
    <w:abstractNumId w:val="14"/>
  </w:num>
  <w:num w:numId="15" w16cid:durableId="1713963847">
    <w:abstractNumId w:val="7"/>
  </w:num>
  <w:num w:numId="16" w16cid:durableId="235239050">
    <w:abstractNumId w:val="16"/>
  </w:num>
  <w:num w:numId="17" w16cid:durableId="2106605056">
    <w:abstractNumId w:val="12"/>
  </w:num>
  <w:num w:numId="18" w16cid:durableId="101797159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AF"/>
    <w:rsid w:val="00016244"/>
    <w:rsid w:val="00022110"/>
    <w:rsid w:val="00044CBF"/>
    <w:rsid w:val="0005138E"/>
    <w:rsid w:val="00053408"/>
    <w:rsid w:val="000569CD"/>
    <w:rsid w:val="00066B2C"/>
    <w:rsid w:val="00067E6C"/>
    <w:rsid w:val="00070E8F"/>
    <w:rsid w:val="00070F15"/>
    <w:rsid w:val="00076833"/>
    <w:rsid w:val="00083C9F"/>
    <w:rsid w:val="00097C46"/>
    <w:rsid w:val="000A1092"/>
    <w:rsid w:val="000A589D"/>
    <w:rsid w:val="000B685C"/>
    <w:rsid w:val="000C0A91"/>
    <w:rsid w:val="000D0996"/>
    <w:rsid w:val="000D7FCE"/>
    <w:rsid w:val="000E6B24"/>
    <w:rsid w:val="000F09FF"/>
    <w:rsid w:val="000F34A8"/>
    <w:rsid w:val="00100483"/>
    <w:rsid w:val="001011B9"/>
    <w:rsid w:val="00107832"/>
    <w:rsid w:val="00111366"/>
    <w:rsid w:val="0011278E"/>
    <w:rsid w:val="00112C2E"/>
    <w:rsid w:val="00117B8B"/>
    <w:rsid w:val="0014017E"/>
    <w:rsid w:val="001405E5"/>
    <w:rsid w:val="00150AA7"/>
    <w:rsid w:val="001749DF"/>
    <w:rsid w:val="001818A9"/>
    <w:rsid w:val="00184910"/>
    <w:rsid w:val="00193DAE"/>
    <w:rsid w:val="001C01FC"/>
    <w:rsid w:val="001D0B17"/>
    <w:rsid w:val="001D33C2"/>
    <w:rsid w:val="001E3FDE"/>
    <w:rsid w:val="001E5E95"/>
    <w:rsid w:val="00205CA3"/>
    <w:rsid w:val="00230F08"/>
    <w:rsid w:val="00232B8E"/>
    <w:rsid w:val="002437E9"/>
    <w:rsid w:val="002448CA"/>
    <w:rsid w:val="0024677F"/>
    <w:rsid w:val="00251471"/>
    <w:rsid w:val="002576F7"/>
    <w:rsid w:val="00264496"/>
    <w:rsid w:val="00270F76"/>
    <w:rsid w:val="00271999"/>
    <w:rsid w:val="002810A8"/>
    <w:rsid w:val="00284B38"/>
    <w:rsid w:val="00291B00"/>
    <w:rsid w:val="00294963"/>
    <w:rsid w:val="00296F69"/>
    <w:rsid w:val="002A11F2"/>
    <w:rsid w:val="002B6792"/>
    <w:rsid w:val="002B7CCC"/>
    <w:rsid w:val="002C2872"/>
    <w:rsid w:val="002D577E"/>
    <w:rsid w:val="002D68B9"/>
    <w:rsid w:val="002E25D4"/>
    <w:rsid w:val="002E31E2"/>
    <w:rsid w:val="002E33E7"/>
    <w:rsid w:val="00300234"/>
    <w:rsid w:val="00305B9B"/>
    <w:rsid w:val="00306600"/>
    <w:rsid w:val="00327105"/>
    <w:rsid w:val="0032789E"/>
    <w:rsid w:val="0033552A"/>
    <w:rsid w:val="0034331A"/>
    <w:rsid w:val="00364777"/>
    <w:rsid w:val="00365E1A"/>
    <w:rsid w:val="003662B8"/>
    <w:rsid w:val="00380FB1"/>
    <w:rsid w:val="00381ED8"/>
    <w:rsid w:val="00387581"/>
    <w:rsid w:val="00393B57"/>
    <w:rsid w:val="003A714F"/>
    <w:rsid w:val="003D0E4E"/>
    <w:rsid w:val="003E5701"/>
    <w:rsid w:val="004066EA"/>
    <w:rsid w:val="00427132"/>
    <w:rsid w:val="004367F5"/>
    <w:rsid w:val="004564D2"/>
    <w:rsid w:val="004628AA"/>
    <w:rsid w:val="00487411"/>
    <w:rsid w:val="00487DD0"/>
    <w:rsid w:val="004906AC"/>
    <w:rsid w:val="00492A43"/>
    <w:rsid w:val="004B30BA"/>
    <w:rsid w:val="004B4902"/>
    <w:rsid w:val="004B5EA6"/>
    <w:rsid w:val="004C58B1"/>
    <w:rsid w:val="004D357F"/>
    <w:rsid w:val="004D4707"/>
    <w:rsid w:val="004D572C"/>
    <w:rsid w:val="004E31AF"/>
    <w:rsid w:val="004F4472"/>
    <w:rsid w:val="004F7977"/>
    <w:rsid w:val="00504799"/>
    <w:rsid w:val="00511F05"/>
    <w:rsid w:val="00514F66"/>
    <w:rsid w:val="005316F6"/>
    <w:rsid w:val="00533392"/>
    <w:rsid w:val="00560A39"/>
    <w:rsid w:val="00561CF2"/>
    <w:rsid w:val="0057502F"/>
    <w:rsid w:val="005871ED"/>
    <w:rsid w:val="0059274D"/>
    <w:rsid w:val="005A0675"/>
    <w:rsid w:val="005B69FE"/>
    <w:rsid w:val="005C2332"/>
    <w:rsid w:val="005C303C"/>
    <w:rsid w:val="005D0FCE"/>
    <w:rsid w:val="005D43B6"/>
    <w:rsid w:val="005D4E1A"/>
    <w:rsid w:val="005E4181"/>
    <w:rsid w:val="005E7BB8"/>
    <w:rsid w:val="00602581"/>
    <w:rsid w:val="00610C0E"/>
    <w:rsid w:val="0061621E"/>
    <w:rsid w:val="006434BB"/>
    <w:rsid w:val="0065175A"/>
    <w:rsid w:val="006544C6"/>
    <w:rsid w:val="00657D4C"/>
    <w:rsid w:val="00662F86"/>
    <w:rsid w:val="0066362E"/>
    <w:rsid w:val="00663F76"/>
    <w:rsid w:val="0067258D"/>
    <w:rsid w:val="00680792"/>
    <w:rsid w:val="0068129E"/>
    <w:rsid w:val="00685B70"/>
    <w:rsid w:val="00687A9D"/>
    <w:rsid w:val="0069060D"/>
    <w:rsid w:val="006943C7"/>
    <w:rsid w:val="00694794"/>
    <w:rsid w:val="006A4112"/>
    <w:rsid w:val="006A7904"/>
    <w:rsid w:val="006B51D9"/>
    <w:rsid w:val="006C0705"/>
    <w:rsid w:val="006D0FFA"/>
    <w:rsid w:val="006D48BC"/>
    <w:rsid w:val="006D5664"/>
    <w:rsid w:val="00701801"/>
    <w:rsid w:val="00701F52"/>
    <w:rsid w:val="00702D1A"/>
    <w:rsid w:val="007338FB"/>
    <w:rsid w:val="00736778"/>
    <w:rsid w:val="00746B6E"/>
    <w:rsid w:val="00747F63"/>
    <w:rsid w:val="00751AF7"/>
    <w:rsid w:val="00760D02"/>
    <w:rsid w:val="00767A85"/>
    <w:rsid w:val="00774BF6"/>
    <w:rsid w:val="00780F73"/>
    <w:rsid w:val="007875FE"/>
    <w:rsid w:val="007A0B8F"/>
    <w:rsid w:val="007A335E"/>
    <w:rsid w:val="007A5EC9"/>
    <w:rsid w:val="007B4A54"/>
    <w:rsid w:val="007C18AC"/>
    <w:rsid w:val="007D43C5"/>
    <w:rsid w:val="007E1937"/>
    <w:rsid w:val="007E432B"/>
    <w:rsid w:val="00807D6A"/>
    <w:rsid w:val="008229D9"/>
    <w:rsid w:val="00843061"/>
    <w:rsid w:val="00843A97"/>
    <w:rsid w:val="008443F5"/>
    <w:rsid w:val="008501B7"/>
    <w:rsid w:val="00853C23"/>
    <w:rsid w:val="008630A1"/>
    <w:rsid w:val="00867258"/>
    <w:rsid w:val="008724CA"/>
    <w:rsid w:val="008738C5"/>
    <w:rsid w:val="00882647"/>
    <w:rsid w:val="008838B3"/>
    <w:rsid w:val="0088664C"/>
    <w:rsid w:val="00894232"/>
    <w:rsid w:val="00895152"/>
    <w:rsid w:val="00896A91"/>
    <w:rsid w:val="0089792B"/>
    <w:rsid w:val="008B0714"/>
    <w:rsid w:val="008B31DC"/>
    <w:rsid w:val="008D54BA"/>
    <w:rsid w:val="008D65DA"/>
    <w:rsid w:val="008E201C"/>
    <w:rsid w:val="008E4055"/>
    <w:rsid w:val="00900D09"/>
    <w:rsid w:val="00932C52"/>
    <w:rsid w:val="00935C9B"/>
    <w:rsid w:val="00940CB2"/>
    <w:rsid w:val="00954D9B"/>
    <w:rsid w:val="0097023C"/>
    <w:rsid w:val="00972734"/>
    <w:rsid w:val="00985076"/>
    <w:rsid w:val="00987B42"/>
    <w:rsid w:val="009A2F75"/>
    <w:rsid w:val="009A52A3"/>
    <w:rsid w:val="009B28CD"/>
    <w:rsid w:val="009D607F"/>
    <w:rsid w:val="009E3E45"/>
    <w:rsid w:val="009F5D0E"/>
    <w:rsid w:val="00A00086"/>
    <w:rsid w:val="00A01C21"/>
    <w:rsid w:val="00A111E6"/>
    <w:rsid w:val="00A21179"/>
    <w:rsid w:val="00A26A43"/>
    <w:rsid w:val="00A26FF7"/>
    <w:rsid w:val="00A30948"/>
    <w:rsid w:val="00A30FB8"/>
    <w:rsid w:val="00A32FC4"/>
    <w:rsid w:val="00A52C21"/>
    <w:rsid w:val="00A540AA"/>
    <w:rsid w:val="00A73F61"/>
    <w:rsid w:val="00A9661D"/>
    <w:rsid w:val="00AA4AD0"/>
    <w:rsid w:val="00AA5537"/>
    <w:rsid w:val="00AA7CA4"/>
    <w:rsid w:val="00AB0C48"/>
    <w:rsid w:val="00AB550E"/>
    <w:rsid w:val="00AC4C10"/>
    <w:rsid w:val="00AE18BC"/>
    <w:rsid w:val="00AE4D5D"/>
    <w:rsid w:val="00AE50A8"/>
    <w:rsid w:val="00B00FFD"/>
    <w:rsid w:val="00B138AC"/>
    <w:rsid w:val="00B25064"/>
    <w:rsid w:val="00B33466"/>
    <w:rsid w:val="00B34999"/>
    <w:rsid w:val="00B50F3A"/>
    <w:rsid w:val="00B610C0"/>
    <w:rsid w:val="00B72459"/>
    <w:rsid w:val="00B73616"/>
    <w:rsid w:val="00B919AF"/>
    <w:rsid w:val="00BB3C87"/>
    <w:rsid w:val="00BD0165"/>
    <w:rsid w:val="00BD0E81"/>
    <w:rsid w:val="00BE1FC5"/>
    <w:rsid w:val="00C15904"/>
    <w:rsid w:val="00C41AB8"/>
    <w:rsid w:val="00C52D5D"/>
    <w:rsid w:val="00C66B93"/>
    <w:rsid w:val="00C7105A"/>
    <w:rsid w:val="00C965F7"/>
    <w:rsid w:val="00CA7278"/>
    <w:rsid w:val="00CB0138"/>
    <w:rsid w:val="00CB4A63"/>
    <w:rsid w:val="00CB5951"/>
    <w:rsid w:val="00CB6639"/>
    <w:rsid w:val="00CC7595"/>
    <w:rsid w:val="00CD50C4"/>
    <w:rsid w:val="00CF0509"/>
    <w:rsid w:val="00CF3108"/>
    <w:rsid w:val="00D00592"/>
    <w:rsid w:val="00D13C38"/>
    <w:rsid w:val="00D2322C"/>
    <w:rsid w:val="00D30EDE"/>
    <w:rsid w:val="00D31F7C"/>
    <w:rsid w:val="00D429D7"/>
    <w:rsid w:val="00D5499B"/>
    <w:rsid w:val="00D65A11"/>
    <w:rsid w:val="00D67FAE"/>
    <w:rsid w:val="00D70B2C"/>
    <w:rsid w:val="00D720AD"/>
    <w:rsid w:val="00D820B0"/>
    <w:rsid w:val="00DA3E1D"/>
    <w:rsid w:val="00DA4F49"/>
    <w:rsid w:val="00DA74B1"/>
    <w:rsid w:val="00DC562C"/>
    <w:rsid w:val="00DC66CA"/>
    <w:rsid w:val="00DC7C05"/>
    <w:rsid w:val="00DD2C2C"/>
    <w:rsid w:val="00DD7853"/>
    <w:rsid w:val="00DF7510"/>
    <w:rsid w:val="00E1087E"/>
    <w:rsid w:val="00E16842"/>
    <w:rsid w:val="00E269AA"/>
    <w:rsid w:val="00E3663D"/>
    <w:rsid w:val="00E50AA2"/>
    <w:rsid w:val="00E54636"/>
    <w:rsid w:val="00E56D4D"/>
    <w:rsid w:val="00E62071"/>
    <w:rsid w:val="00E93B1B"/>
    <w:rsid w:val="00E951FC"/>
    <w:rsid w:val="00E96B63"/>
    <w:rsid w:val="00EA2B2A"/>
    <w:rsid w:val="00EA62F1"/>
    <w:rsid w:val="00EB6352"/>
    <w:rsid w:val="00EC3366"/>
    <w:rsid w:val="00EC48B0"/>
    <w:rsid w:val="00ED46C4"/>
    <w:rsid w:val="00ED60EB"/>
    <w:rsid w:val="00EE1A3F"/>
    <w:rsid w:val="00EE3D47"/>
    <w:rsid w:val="00EE5FAC"/>
    <w:rsid w:val="00EF45EB"/>
    <w:rsid w:val="00F10D28"/>
    <w:rsid w:val="00F21B59"/>
    <w:rsid w:val="00F2281E"/>
    <w:rsid w:val="00F30A83"/>
    <w:rsid w:val="00F40503"/>
    <w:rsid w:val="00F427AA"/>
    <w:rsid w:val="00F47651"/>
    <w:rsid w:val="00F73BFE"/>
    <w:rsid w:val="00F75E9B"/>
    <w:rsid w:val="00F8136E"/>
    <w:rsid w:val="00F82863"/>
    <w:rsid w:val="00F94122"/>
    <w:rsid w:val="00F94916"/>
    <w:rsid w:val="00F96CE5"/>
    <w:rsid w:val="00FA6555"/>
    <w:rsid w:val="00FB099C"/>
    <w:rsid w:val="00FB2F83"/>
    <w:rsid w:val="00FB5837"/>
    <w:rsid w:val="00FB5B14"/>
    <w:rsid w:val="00FC62F7"/>
    <w:rsid w:val="00FF59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FB47"/>
  <w15:chartTrackingRefBased/>
  <w15:docId w15:val="{6940A076-4FD1-4AA1-9BD3-0E8D095CE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01B7"/>
    <w:pPr>
      <w:spacing w:after="0" w:line="480" w:lineRule="auto"/>
      <w:ind w:left="120"/>
      <w:outlineLvl w:val="0"/>
    </w:pPr>
    <w:rPr>
      <w:rFonts w:ascii="Century Gothic" w:eastAsia="Century Gothic" w:hAnsi="Century Gothic" w:cs="Century Gothic"/>
      <w:b/>
      <w:bCs/>
      <w:kern w:val="0"/>
      <w:sz w:val="24"/>
      <w:szCs w:val="24"/>
      <w14:ligatures w14:val="none"/>
    </w:rPr>
  </w:style>
  <w:style w:type="paragraph" w:styleId="Heading2">
    <w:name w:val="heading 2"/>
    <w:basedOn w:val="Normal"/>
    <w:next w:val="Normal"/>
    <w:link w:val="Heading2Char"/>
    <w:uiPriority w:val="9"/>
    <w:unhideWhenUsed/>
    <w:qFormat/>
    <w:rsid w:val="00702D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9AF"/>
    <w:pPr>
      <w:autoSpaceDE w:val="0"/>
      <w:autoSpaceDN w:val="0"/>
      <w:adjustRightInd w:val="0"/>
      <w:spacing w:after="0" w:line="240" w:lineRule="auto"/>
    </w:pPr>
    <w:rPr>
      <w:rFonts w:ascii="Century Gothic" w:hAnsi="Century Gothic" w:cs="Century Gothic"/>
      <w:color w:val="000000"/>
      <w:kern w:val="0"/>
      <w:sz w:val="24"/>
      <w:szCs w:val="24"/>
    </w:rPr>
  </w:style>
  <w:style w:type="paragraph" w:styleId="ListParagraph">
    <w:name w:val="List Paragraph"/>
    <w:basedOn w:val="Normal"/>
    <w:uiPriority w:val="34"/>
    <w:qFormat/>
    <w:rsid w:val="00B919AF"/>
    <w:pPr>
      <w:ind w:left="720"/>
      <w:contextualSpacing/>
    </w:pPr>
  </w:style>
  <w:style w:type="paragraph" w:styleId="Header">
    <w:name w:val="header"/>
    <w:basedOn w:val="Normal"/>
    <w:link w:val="HeaderChar"/>
    <w:uiPriority w:val="99"/>
    <w:unhideWhenUsed/>
    <w:rsid w:val="00056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9CD"/>
  </w:style>
  <w:style w:type="paragraph" w:styleId="Footer">
    <w:name w:val="footer"/>
    <w:basedOn w:val="Normal"/>
    <w:link w:val="FooterChar"/>
    <w:uiPriority w:val="99"/>
    <w:unhideWhenUsed/>
    <w:rsid w:val="00056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9CD"/>
  </w:style>
  <w:style w:type="character" w:customStyle="1" w:styleId="Heading1Char">
    <w:name w:val="Heading 1 Char"/>
    <w:basedOn w:val="DefaultParagraphFont"/>
    <w:link w:val="Heading1"/>
    <w:uiPriority w:val="9"/>
    <w:rsid w:val="008501B7"/>
    <w:rPr>
      <w:rFonts w:ascii="Century Gothic" w:eastAsia="Century Gothic" w:hAnsi="Century Gothic" w:cs="Century Gothic"/>
      <w:b/>
      <w:bCs/>
      <w:kern w:val="0"/>
      <w:sz w:val="24"/>
      <w:szCs w:val="24"/>
      <w14:ligatures w14:val="none"/>
    </w:rPr>
  </w:style>
  <w:style w:type="paragraph" w:styleId="TOCHeading">
    <w:name w:val="TOC Heading"/>
    <w:basedOn w:val="Heading1"/>
    <w:next w:val="Normal"/>
    <w:uiPriority w:val="39"/>
    <w:unhideWhenUsed/>
    <w:qFormat/>
    <w:rsid w:val="00F2281E"/>
    <w:pPr>
      <w:keepNext/>
      <w:keepLines/>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F2281E"/>
    <w:pPr>
      <w:spacing w:after="100"/>
    </w:pPr>
  </w:style>
  <w:style w:type="character" w:styleId="Hyperlink">
    <w:name w:val="Hyperlink"/>
    <w:basedOn w:val="DefaultParagraphFont"/>
    <w:uiPriority w:val="99"/>
    <w:unhideWhenUsed/>
    <w:rsid w:val="00F2281E"/>
    <w:rPr>
      <w:color w:val="0563C1" w:themeColor="hyperlink"/>
      <w:u w:val="single"/>
    </w:rPr>
  </w:style>
  <w:style w:type="character" w:styleId="UnresolvedMention">
    <w:name w:val="Unresolved Mention"/>
    <w:basedOn w:val="DefaultParagraphFont"/>
    <w:uiPriority w:val="99"/>
    <w:semiHidden/>
    <w:unhideWhenUsed/>
    <w:rsid w:val="002B6792"/>
    <w:rPr>
      <w:color w:val="605E5C"/>
      <w:shd w:val="clear" w:color="auto" w:fill="E1DFDD"/>
    </w:rPr>
  </w:style>
  <w:style w:type="character" w:customStyle="1" w:styleId="Heading2Char">
    <w:name w:val="Heading 2 Char"/>
    <w:basedOn w:val="DefaultParagraphFont"/>
    <w:link w:val="Heading2"/>
    <w:uiPriority w:val="9"/>
    <w:rsid w:val="00702D1A"/>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702D1A"/>
    <w:pPr>
      <w:numPr>
        <w:numId w:val="18"/>
      </w:numPr>
      <w:tabs>
        <w:tab w:val="right" w:leader="dot" w:pos="9350"/>
      </w:tabs>
      <w:spacing w:after="100" w:line="480" w:lineRule="auto"/>
    </w:pPr>
    <w:rPr>
      <w:rFonts w:cstheme="minorHAnsi"/>
      <w:b/>
      <w:bCs/>
      <w:noProof/>
      <w:sz w:val="24"/>
      <w:szCs w:val="24"/>
    </w:rPr>
  </w:style>
  <w:style w:type="paragraph" w:styleId="Revision">
    <w:name w:val="Revision"/>
    <w:hidden/>
    <w:uiPriority w:val="99"/>
    <w:semiHidden/>
    <w:rsid w:val="00CD50C4"/>
    <w:pPr>
      <w:spacing w:after="0" w:line="240" w:lineRule="auto"/>
    </w:pPr>
  </w:style>
  <w:style w:type="character" w:styleId="CommentReference">
    <w:name w:val="annotation reference"/>
    <w:basedOn w:val="DefaultParagraphFont"/>
    <w:uiPriority w:val="99"/>
    <w:semiHidden/>
    <w:unhideWhenUsed/>
    <w:rsid w:val="00DC7C05"/>
    <w:rPr>
      <w:sz w:val="16"/>
      <w:szCs w:val="16"/>
    </w:rPr>
  </w:style>
  <w:style w:type="paragraph" w:styleId="CommentText">
    <w:name w:val="annotation text"/>
    <w:basedOn w:val="Normal"/>
    <w:link w:val="CommentTextChar"/>
    <w:uiPriority w:val="99"/>
    <w:unhideWhenUsed/>
    <w:rsid w:val="00DC7C05"/>
    <w:pPr>
      <w:spacing w:line="240" w:lineRule="auto"/>
    </w:pPr>
    <w:rPr>
      <w:sz w:val="20"/>
      <w:szCs w:val="20"/>
    </w:rPr>
  </w:style>
  <w:style w:type="character" w:customStyle="1" w:styleId="CommentTextChar">
    <w:name w:val="Comment Text Char"/>
    <w:basedOn w:val="DefaultParagraphFont"/>
    <w:link w:val="CommentText"/>
    <w:uiPriority w:val="99"/>
    <w:rsid w:val="00DC7C05"/>
    <w:rPr>
      <w:sz w:val="20"/>
      <w:szCs w:val="20"/>
    </w:rPr>
  </w:style>
  <w:style w:type="paragraph" w:styleId="CommentSubject">
    <w:name w:val="annotation subject"/>
    <w:basedOn w:val="CommentText"/>
    <w:next w:val="CommentText"/>
    <w:link w:val="CommentSubjectChar"/>
    <w:uiPriority w:val="99"/>
    <w:semiHidden/>
    <w:unhideWhenUsed/>
    <w:rsid w:val="00DC7C05"/>
    <w:rPr>
      <w:b/>
      <w:bCs/>
    </w:rPr>
  </w:style>
  <w:style w:type="character" w:customStyle="1" w:styleId="CommentSubjectChar">
    <w:name w:val="Comment Subject Char"/>
    <w:basedOn w:val="CommentTextChar"/>
    <w:link w:val="CommentSubject"/>
    <w:uiPriority w:val="99"/>
    <w:semiHidden/>
    <w:rsid w:val="00DC7C05"/>
    <w:rPr>
      <w:b/>
      <w:bCs/>
      <w:sz w:val="20"/>
      <w:szCs w:val="20"/>
    </w:rPr>
  </w:style>
  <w:style w:type="character" w:styleId="FollowedHyperlink">
    <w:name w:val="FollowedHyperlink"/>
    <w:basedOn w:val="DefaultParagraphFont"/>
    <w:uiPriority w:val="99"/>
    <w:semiHidden/>
    <w:unhideWhenUsed/>
    <w:rsid w:val="008229D9"/>
    <w:rPr>
      <w:color w:val="954F72" w:themeColor="followedHyperlink"/>
      <w:u w:val="single"/>
    </w:rPr>
  </w:style>
  <w:style w:type="character" w:styleId="PlaceholderText">
    <w:name w:val="Placeholder Text"/>
    <w:basedOn w:val="DefaultParagraphFont"/>
    <w:uiPriority w:val="99"/>
    <w:semiHidden/>
    <w:rsid w:val="00BE1FC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th.uber.com/v2/?breeze_init_req_id=88dfae0a-e7a0-4e34-ad70-75c9f482d33d&amp;breeze_local_zone=phx6&amp;next_url=https%3A%2F%2Fbusiness.uber.com%2Fdashboard%2F693d9ae6-e383-44e7-8a29-d067d1bed58e%2Fpeople%3Fentity%3Dpeople%26tab%3DAPPROVED&amp;state=XlGCwy_0PLJRoEeggNZq7YT_PdyB6h7LM6UbhvaIvo4%3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usiness-support@uber.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ide.gu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terprise.com/en/business-car-rental/rental-reimbursement.html?msockid=27d71524ce1860ba354c01b0cf546160"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9EC092C-3055-464C-ADC2-3D570377EC44}"/>
      </w:docPartPr>
      <w:docPartBody>
        <w:p w:rsidR="00200D42" w:rsidRDefault="00747491">
          <w:r w:rsidRPr="00F452EA">
            <w:rPr>
              <w:rStyle w:val="PlaceholderText"/>
            </w:rPr>
            <w:t>Click or tap here to enter text.</w:t>
          </w:r>
        </w:p>
      </w:docPartBody>
    </w:docPart>
    <w:docPart>
      <w:docPartPr>
        <w:name w:val="A630C4273D43486981DB5F4852C3ABA6"/>
        <w:category>
          <w:name w:val="General"/>
          <w:gallery w:val="placeholder"/>
        </w:category>
        <w:types>
          <w:type w:val="bbPlcHdr"/>
        </w:types>
        <w:behaviors>
          <w:behavior w:val="content"/>
        </w:behaviors>
        <w:guid w:val="{A9C800BB-6BD8-406D-91F0-F640FC4B50CD}"/>
      </w:docPartPr>
      <w:docPartBody>
        <w:p w:rsidR="00200D42" w:rsidRDefault="00747491" w:rsidP="00747491">
          <w:pPr>
            <w:pStyle w:val="A630C4273D43486981DB5F4852C3ABA6"/>
          </w:pPr>
          <w:r w:rsidRPr="00F452EA">
            <w:rPr>
              <w:rStyle w:val="PlaceholderText"/>
            </w:rPr>
            <w:t>Click or tap here to enter text.</w:t>
          </w:r>
        </w:p>
      </w:docPartBody>
    </w:docPart>
    <w:docPart>
      <w:docPartPr>
        <w:name w:val="64D00368904A407681733E436BBB941F"/>
        <w:category>
          <w:name w:val="General"/>
          <w:gallery w:val="placeholder"/>
        </w:category>
        <w:types>
          <w:type w:val="bbPlcHdr"/>
        </w:types>
        <w:behaviors>
          <w:behavior w:val="content"/>
        </w:behaviors>
        <w:guid w:val="{E99E7147-17BC-470D-A02C-10412067F3CF}"/>
      </w:docPartPr>
      <w:docPartBody>
        <w:p w:rsidR="0015323B" w:rsidRDefault="00872FED" w:rsidP="00872FED">
          <w:pPr>
            <w:pStyle w:val="64D00368904A407681733E436BBB941F"/>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91"/>
    <w:rsid w:val="0005254D"/>
    <w:rsid w:val="0015323B"/>
    <w:rsid w:val="00200D42"/>
    <w:rsid w:val="00216811"/>
    <w:rsid w:val="002922B1"/>
    <w:rsid w:val="002A11F2"/>
    <w:rsid w:val="002E0C8A"/>
    <w:rsid w:val="00387581"/>
    <w:rsid w:val="003A714F"/>
    <w:rsid w:val="00437CD8"/>
    <w:rsid w:val="00487411"/>
    <w:rsid w:val="004B4902"/>
    <w:rsid w:val="004C58B1"/>
    <w:rsid w:val="004D2BEC"/>
    <w:rsid w:val="004E459C"/>
    <w:rsid w:val="004F7977"/>
    <w:rsid w:val="005316F6"/>
    <w:rsid w:val="005817B0"/>
    <w:rsid w:val="005A5598"/>
    <w:rsid w:val="00640424"/>
    <w:rsid w:val="00674DE7"/>
    <w:rsid w:val="006A0E42"/>
    <w:rsid w:val="006F56BB"/>
    <w:rsid w:val="00747491"/>
    <w:rsid w:val="007B4721"/>
    <w:rsid w:val="00853C23"/>
    <w:rsid w:val="00872FED"/>
    <w:rsid w:val="00893066"/>
    <w:rsid w:val="008B0714"/>
    <w:rsid w:val="009A2F75"/>
    <w:rsid w:val="009E3E45"/>
    <w:rsid w:val="00A73F61"/>
    <w:rsid w:val="00BA0899"/>
    <w:rsid w:val="00BD0165"/>
    <w:rsid w:val="00BD58AB"/>
    <w:rsid w:val="00C52D5D"/>
    <w:rsid w:val="00CA7278"/>
    <w:rsid w:val="00CC63D2"/>
    <w:rsid w:val="00CC7595"/>
    <w:rsid w:val="00D70B2C"/>
    <w:rsid w:val="00E31D3B"/>
    <w:rsid w:val="00E96B63"/>
    <w:rsid w:val="00EA2B2A"/>
    <w:rsid w:val="00EC48B0"/>
    <w:rsid w:val="00F427AA"/>
    <w:rsid w:val="00F73BFE"/>
    <w:rsid w:val="00F96CE5"/>
    <w:rsid w:val="00FF2773"/>
    <w:rsid w:val="00FF59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491"/>
    <w:rPr>
      <w:color w:val="666666"/>
    </w:rPr>
  </w:style>
  <w:style w:type="paragraph" w:customStyle="1" w:styleId="A630C4273D43486981DB5F4852C3ABA6">
    <w:name w:val="A630C4273D43486981DB5F4852C3ABA6"/>
    <w:rsid w:val="00747491"/>
  </w:style>
  <w:style w:type="paragraph" w:customStyle="1" w:styleId="64D00368904A407681733E436BBB941F">
    <w:name w:val="64D00368904A407681733E436BBB941F"/>
    <w:rsid w:val="00872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6cf085a-2f96-480c-b12c-8d01b43e2084" xsi:nil="true"/>
    <lcf76f155ced4ddcb4097134ff3c332f xmlns="8c4029e5-81d4-415f-8538-f68940798f3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749A21E809CE4786916845A71CDF38" ma:contentTypeVersion="14" ma:contentTypeDescription="Create a new document." ma:contentTypeScope="" ma:versionID="a0773d772a29799594c80f010b2754eb">
  <xsd:schema xmlns:xsd="http://www.w3.org/2001/XMLSchema" xmlns:xs="http://www.w3.org/2001/XMLSchema" xmlns:p="http://schemas.microsoft.com/office/2006/metadata/properties" xmlns:ns2="8c4029e5-81d4-415f-8538-f68940798f3c" xmlns:ns3="36cf085a-2f96-480c-b12c-8d01b43e2084" targetNamespace="http://schemas.microsoft.com/office/2006/metadata/properties" ma:root="true" ma:fieldsID="4a54a7068db4f5740406f03ab5d69ee0" ns2:_="" ns3:_="">
    <xsd:import namespace="8c4029e5-81d4-415f-8538-f68940798f3c"/>
    <xsd:import namespace="36cf085a-2f96-480c-b12c-8d01b43e20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029e5-81d4-415f-8538-f68940798f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2a6d2c-5b4e-4664-93b8-796c908824e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cf085a-2f96-480c-b12c-8d01b43e20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821e1b9-db6d-47e0-b9c6-3dc1f8a9d24c}" ma:internalName="TaxCatchAll" ma:showField="CatchAllData" ma:web="36cf085a-2f96-480c-b12c-8d01b43e2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741545-90A6-4C2D-80F6-A47CA70457A5}">
  <ds:schemaRefs>
    <ds:schemaRef ds:uri="http://schemas.microsoft.com/sharepoint/v3/contenttype/forms"/>
  </ds:schemaRefs>
</ds:datastoreItem>
</file>

<file path=customXml/itemProps2.xml><?xml version="1.0" encoding="utf-8"?>
<ds:datastoreItem xmlns:ds="http://schemas.openxmlformats.org/officeDocument/2006/customXml" ds:itemID="{66A148C7-E117-4AB2-B27F-CF98F522E423}">
  <ds:schemaRefs>
    <ds:schemaRef ds:uri="http://schemas.openxmlformats.org/officeDocument/2006/bibliography"/>
  </ds:schemaRefs>
</ds:datastoreItem>
</file>

<file path=customXml/itemProps3.xml><?xml version="1.0" encoding="utf-8"?>
<ds:datastoreItem xmlns:ds="http://schemas.openxmlformats.org/officeDocument/2006/customXml" ds:itemID="{BB61A9BD-B0A3-48CA-B92D-C19D96E915EE}">
  <ds:schemaRefs>
    <ds:schemaRef ds:uri="http://schemas.microsoft.com/office/2006/metadata/properties"/>
    <ds:schemaRef ds:uri="http://schemas.microsoft.com/office/infopath/2007/PartnerControls"/>
    <ds:schemaRef ds:uri="36cf085a-2f96-480c-b12c-8d01b43e2084"/>
    <ds:schemaRef ds:uri="8c4029e5-81d4-415f-8538-f68940798f3c"/>
  </ds:schemaRefs>
</ds:datastoreItem>
</file>

<file path=customXml/itemProps4.xml><?xml version="1.0" encoding="utf-8"?>
<ds:datastoreItem xmlns:ds="http://schemas.openxmlformats.org/officeDocument/2006/customXml" ds:itemID="{BE09C417-97AB-41E5-8CE6-BEA693254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029e5-81d4-415f-8538-f68940798f3c"/>
    <ds:schemaRef ds:uri="36cf085a-2f96-480c-b12c-8d01b43e2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2543</Words>
  <Characters>13864</Characters>
  <Application>Microsoft Office Word</Application>
  <DocSecurity>0</DocSecurity>
  <Lines>385</Lines>
  <Paragraphs>165</Paragraphs>
  <ScaleCrop>false</ScaleCrop>
  <HeadingPairs>
    <vt:vector size="2" baseType="variant">
      <vt:variant>
        <vt:lpstr>Title</vt:lpstr>
      </vt:variant>
      <vt:variant>
        <vt:i4>1</vt:i4>
      </vt:variant>
    </vt:vector>
  </HeadingPairs>
  <TitlesOfParts>
    <vt:vector size="1" baseType="lpstr">
      <vt:lpstr>U4B Policy template</vt:lpstr>
    </vt:vector>
  </TitlesOfParts>
  <Company/>
  <LinksUpToDate>false</LinksUpToDate>
  <CharactersWithSpaces>16242</CharactersWithSpaces>
  <SharedDoc>false</SharedDoc>
  <HLinks>
    <vt:vector size="78" baseType="variant">
      <vt:variant>
        <vt:i4>6946825</vt:i4>
      </vt:variant>
      <vt:variant>
        <vt:i4>69</vt:i4>
      </vt:variant>
      <vt:variant>
        <vt:i4>0</vt:i4>
      </vt:variant>
      <vt:variant>
        <vt:i4>5</vt:i4>
      </vt:variant>
      <vt:variant>
        <vt:lpwstr>mailto:business-support@uber.com</vt:lpwstr>
      </vt:variant>
      <vt:variant>
        <vt:lpwstr/>
      </vt:variant>
      <vt:variant>
        <vt:i4>2556024</vt:i4>
      </vt:variant>
      <vt:variant>
        <vt:i4>66</vt:i4>
      </vt:variant>
      <vt:variant>
        <vt:i4>0</vt:i4>
      </vt:variant>
      <vt:variant>
        <vt:i4>5</vt:i4>
      </vt:variant>
      <vt:variant>
        <vt:lpwstr>https://ride.guru/</vt:lpwstr>
      </vt:variant>
      <vt:variant>
        <vt:lpwstr/>
      </vt:variant>
      <vt:variant>
        <vt:i4>4653060</vt:i4>
      </vt:variant>
      <vt:variant>
        <vt:i4>63</vt:i4>
      </vt:variant>
      <vt:variant>
        <vt:i4>0</vt:i4>
      </vt:variant>
      <vt:variant>
        <vt:i4>5</vt:i4>
      </vt:variant>
      <vt:variant>
        <vt:lpwstr>https://www.enterprise.com/en/business-car-rental/rental-reimbursement.html?msockid=27d71524ce1860ba354c01b0cf546160</vt:lpwstr>
      </vt:variant>
      <vt:variant>
        <vt:lpwstr/>
      </vt:variant>
      <vt:variant>
        <vt:i4>3276804</vt:i4>
      </vt:variant>
      <vt:variant>
        <vt:i4>60</vt:i4>
      </vt:variant>
      <vt:variant>
        <vt:i4>0</vt:i4>
      </vt:variant>
      <vt:variant>
        <vt:i4>5</vt:i4>
      </vt:variant>
      <vt:variant>
        <vt:lpwstr>https://auth.uber.com/v2/?breeze_init_req_id=88dfae0a-e7a0-4e34-ad70-75c9f482d33d&amp;breeze_local_zone=phx6&amp;next_url=https%3A%2F%2Fbusiness.uber.com%2Fdashboard%2F693d9ae6-e383-44e7-8a29-d067d1bed58e%2Fpeople%3Fentity%3Dpeople%26tab%3DAPPROVED&amp;state=XlGCwy_0PLJRoEeggNZq7YT_PdyB6h7LM6UbhvaIvo4%3D</vt:lpwstr>
      </vt:variant>
      <vt:variant>
        <vt:lpwstr/>
      </vt:variant>
      <vt:variant>
        <vt:i4>2031670</vt:i4>
      </vt:variant>
      <vt:variant>
        <vt:i4>50</vt:i4>
      </vt:variant>
      <vt:variant>
        <vt:i4>0</vt:i4>
      </vt:variant>
      <vt:variant>
        <vt:i4>5</vt:i4>
      </vt:variant>
      <vt:variant>
        <vt:lpwstr/>
      </vt:variant>
      <vt:variant>
        <vt:lpwstr>_Toc192231628</vt:lpwstr>
      </vt:variant>
      <vt:variant>
        <vt:i4>2031670</vt:i4>
      </vt:variant>
      <vt:variant>
        <vt:i4>44</vt:i4>
      </vt:variant>
      <vt:variant>
        <vt:i4>0</vt:i4>
      </vt:variant>
      <vt:variant>
        <vt:i4>5</vt:i4>
      </vt:variant>
      <vt:variant>
        <vt:lpwstr/>
      </vt:variant>
      <vt:variant>
        <vt:lpwstr>_Toc192231627</vt:lpwstr>
      </vt:variant>
      <vt:variant>
        <vt:i4>2031670</vt:i4>
      </vt:variant>
      <vt:variant>
        <vt:i4>38</vt:i4>
      </vt:variant>
      <vt:variant>
        <vt:i4>0</vt:i4>
      </vt:variant>
      <vt:variant>
        <vt:i4>5</vt:i4>
      </vt:variant>
      <vt:variant>
        <vt:lpwstr/>
      </vt:variant>
      <vt:variant>
        <vt:lpwstr>_Toc192231626</vt:lpwstr>
      </vt:variant>
      <vt:variant>
        <vt:i4>2031670</vt:i4>
      </vt:variant>
      <vt:variant>
        <vt:i4>32</vt:i4>
      </vt:variant>
      <vt:variant>
        <vt:i4>0</vt:i4>
      </vt:variant>
      <vt:variant>
        <vt:i4>5</vt:i4>
      </vt:variant>
      <vt:variant>
        <vt:lpwstr/>
      </vt:variant>
      <vt:variant>
        <vt:lpwstr>_Toc192231625</vt:lpwstr>
      </vt:variant>
      <vt:variant>
        <vt:i4>2031670</vt:i4>
      </vt:variant>
      <vt:variant>
        <vt:i4>26</vt:i4>
      </vt:variant>
      <vt:variant>
        <vt:i4>0</vt:i4>
      </vt:variant>
      <vt:variant>
        <vt:i4>5</vt:i4>
      </vt:variant>
      <vt:variant>
        <vt:lpwstr/>
      </vt:variant>
      <vt:variant>
        <vt:lpwstr>_Toc192231624</vt:lpwstr>
      </vt:variant>
      <vt:variant>
        <vt:i4>2031670</vt:i4>
      </vt:variant>
      <vt:variant>
        <vt:i4>20</vt:i4>
      </vt:variant>
      <vt:variant>
        <vt:i4>0</vt:i4>
      </vt:variant>
      <vt:variant>
        <vt:i4>5</vt:i4>
      </vt:variant>
      <vt:variant>
        <vt:lpwstr/>
      </vt:variant>
      <vt:variant>
        <vt:lpwstr>_Toc192231623</vt:lpwstr>
      </vt:variant>
      <vt:variant>
        <vt:i4>2031670</vt:i4>
      </vt:variant>
      <vt:variant>
        <vt:i4>14</vt:i4>
      </vt:variant>
      <vt:variant>
        <vt:i4>0</vt:i4>
      </vt:variant>
      <vt:variant>
        <vt:i4>5</vt:i4>
      </vt:variant>
      <vt:variant>
        <vt:lpwstr/>
      </vt:variant>
      <vt:variant>
        <vt:lpwstr>_Toc192231622</vt:lpwstr>
      </vt:variant>
      <vt:variant>
        <vt:i4>2031670</vt:i4>
      </vt:variant>
      <vt:variant>
        <vt:i4>8</vt:i4>
      </vt:variant>
      <vt:variant>
        <vt:i4>0</vt:i4>
      </vt:variant>
      <vt:variant>
        <vt:i4>5</vt:i4>
      </vt:variant>
      <vt:variant>
        <vt:lpwstr/>
      </vt:variant>
      <vt:variant>
        <vt:lpwstr>_Toc192231621</vt:lpwstr>
      </vt:variant>
      <vt:variant>
        <vt:i4>2031670</vt:i4>
      </vt:variant>
      <vt:variant>
        <vt:i4>2</vt:i4>
      </vt:variant>
      <vt:variant>
        <vt:i4>0</vt:i4>
      </vt:variant>
      <vt:variant>
        <vt:i4>5</vt:i4>
      </vt:variant>
      <vt:variant>
        <vt:lpwstr/>
      </vt:variant>
      <vt:variant>
        <vt:lpwstr>_Toc192231620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U4B Policy template – Optional Users</dc:title>
  <dc:subject>Statewide Travel Program</dc:subject>
  <dc:creator>Rinker, Craig@DGS</dc:creator>
  <cp:keywords/>
  <dc:description/>
  <cp:lastModifiedBy>Muir, Alex@DGS</cp:lastModifiedBy>
  <cp:revision>3</cp:revision>
  <dcterms:created xsi:type="dcterms:W3CDTF">2026-01-29T18:56:00Z</dcterms:created>
  <dcterms:modified xsi:type="dcterms:W3CDTF">2026-01-29T19:04:00Z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0x01010051749A21E809CE4786916845A71CDF38</vt:lpwstr>
  </property>
  <property fmtid="{D5CDD505-2E9C-101B-9397-08002B2CF9AE}" pid="3" name="MediaServiceImageTags">
    <vt:lpwstr/>
  </property>
</Properties>
</file>