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C45C9" w14:textId="4A053DA6" w:rsidR="00DE2C6B" w:rsidRPr="000F1F74" w:rsidRDefault="00DE2C6B" w:rsidP="000F1F74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 w:rsidRPr="000F1F74">
        <w:rPr>
          <w:b/>
          <w:bCs/>
          <w:lang w:val="en-US"/>
        </w:rPr>
        <w:t xml:space="preserve">Where can I </w:t>
      </w:r>
      <w:r w:rsidR="008C5156">
        <w:rPr>
          <w:b/>
          <w:bCs/>
          <w:lang w:val="en-US"/>
        </w:rPr>
        <w:t xml:space="preserve">find the </w:t>
      </w:r>
      <w:r w:rsidR="00C048BD">
        <w:rPr>
          <w:b/>
          <w:bCs/>
          <w:lang w:val="en-US"/>
        </w:rPr>
        <w:t xml:space="preserve">state’s </w:t>
      </w:r>
      <w:r w:rsidR="008C5156">
        <w:rPr>
          <w:b/>
          <w:bCs/>
          <w:lang w:val="en-US"/>
        </w:rPr>
        <w:t xml:space="preserve">airline policy? </w:t>
      </w:r>
    </w:p>
    <w:p w14:paraId="24C37AA3" w14:textId="14CAFE45" w:rsidR="00DE2C6B" w:rsidRPr="000F1F74" w:rsidRDefault="008C5156" w:rsidP="000F1F74">
      <w:pPr>
        <w:pStyle w:val="ListParagraph"/>
        <w:numPr>
          <w:ilvl w:val="1"/>
          <w:numId w:val="2"/>
        </w:numPr>
        <w:rPr>
          <w:lang w:val="en-US"/>
        </w:rPr>
      </w:pPr>
      <w:bookmarkStart w:id="0" w:name="_Hlk120102627"/>
      <w:r>
        <w:rPr>
          <w:lang w:val="en-US"/>
        </w:rPr>
        <w:t xml:space="preserve">SAM Airlines - 4117.1 is located </w:t>
      </w:r>
      <w:hyperlink r:id="rId8" w:history="1">
        <w:r w:rsidR="00C048BD">
          <w:rPr>
            <w:rStyle w:val="Hyperlink"/>
            <w:lang w:val="en-US"/>
          </w:rPr>
          <w:t>here</w:t>
        </w:r>
      </w:hyperlink>
      <w:r>
        <w:rPr>
          <w:lang w:val="en-US"/>
        </w:rPr>
        <w:t>.</w:t>
      </w:r>
    </w:p>
    <w:p w14:paraId="34DFB87C" w14:textId="184FB2E5" w:rsidR="00372EF6" w:rsidRPr="000F1F74" w:rsidRDefault="00372EF6" w:rsidP="000F1F74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bookmarkStart w:id="1" w:name="_Hlk120102646"/>
      <w:bookmarkEnd w:id="0"/>
      <w:r w:rsidRPr="000F1F74">
        <w:rPr>
          <w:b/>
          <w:bCs/>
          <w:lang w:val="en-US"/>
        </w:rPr>
        <w:t xml:space="preserve">What date </w:t>
      </w:r>
      <w:r w:rsidR="00F1287B">
        <w:rPr>
          <w:b/>
          <w:bCs/>
          <w:lang w:val="en-US"/>
        </w:rPr>
        <w:t>did</w:t>
      </w:r>
      <w:r w:rsidRPr="000F1F74">
        <w:rPr>
          <w:b/>
          <w:bCs/>
          <w:lang w:val="en-US"/>
        </w:rPr>
        <w:t xml:space="preserve"> </w:t>
      </w:r>
      <w:bookmarkStart w:id="2" w:name="_Hlk166165138"/>
      <w:r w:rsidR="008C5156" w:rsidRPr="008C5156">
        <w:rPr>
          <w:b/>
          <w:bCs/>
          <w:lang w:val="en-US"/>
        </w:rPr>
        <w:t xml:space="preserve">SAM Airlines - 4117.1 </w:t>
      </w:r>
      <w:bookmarkEnd w:id="2"/>
      <w:r w:rsidRPr="000F1F74">
        <w:rPr>
          <w:b/>
          <w:bCs/>
          <w:lang w:val="en-US"/>
        </w:rPr>
        <w:t xml:space="preserve">take effect? </w:t>
      </w:r>
    </w:p>
    <w:bookmarkEnd w:id="1"/>
    <w:p w14:paraId="1082B467" w14:textId="144E3B29" w:rsidR="00372EF6" w:rsidRPr="000F1F74" w:rsidRDefault="00372EF6" w:rsidP="000F1F74">
      <w:pPr>
        <w:pStyle w:val="ListParagraph"/>
        <w:numPr>
          <w:ilvl w:val="1"/>
          <w:numId w:val="2"/>
        </w:numPr>
        <w:rPr>
          <w:lang w:val="en-US"/>
        </w:rPr>
      </w:pPr>
      <w:r w:rsidRPr="000F1F74">
        <w:rPr>
          <w:lang w:val="en-US"/>
        </w:rPr>
        <w:t>August 1, 2021</w:t>
      </w:r>
    </w:p>
    <w:p w14:paraId="33F5386B" w14:textId="4FEC9B19" w:rsidR="00250A74" w:rsidRDefault="00E1677B" w:rsidP="00250A74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How are </w:t>
      </w:r>
      <w:r w:rsidR="008C5156">
        <w:rPr>
          <w:b/>
          <w:bCs/>
          <w:lang w:val="en-US"/>
        </w:rPr>
        <w:t>airline policy</w:t>
      </w:r>
      <w:r>
        <w:rPr>
          <w:b/>
          <w:bCs/>
          <w:lang w:val="en-US"/>
        </w:rPr>
        <w:t xml:space="preserve"> exceptions collected</w:t>
      </w:r>
      <w:r w:rsidR="00250A74" w:rsidRPr="00250A74">
        <w:rPr>
          <w:b/>
          <w:bCs/>
          <w:lang w:val="en-US"/>
        </w:rPr>
        <w:t>?</w:t>
      </w:r>
    </w:p>
    <w:p w14:paraId="50317146" w14:textId="12D4EFD3" w:rsidR="00250A74" w:rsidRPr="00250A74" w:rsidRDefault="00250A74" w:rsidP="00250A74">
      <w:pPr>
        <w:pStyle w:val="ListParagraph"/>
        <w:numPr>
          <w:ilvl w:val="1"/>
          <w:numId w:val="2"/>
        </w:numPr>
        <w:rPr>
          <w:b/>
          <w:bCs/>
          <w:lang w:val="en-US"/>
        </w:rPr>
      </w:pPr>
      <w:r w:rsidRPr="00250A74">
        <w:rPr>
          <w:lang w:val="en-US"/>
        </w:rPr>
        <w:t xml:space="preserve">Concur: </w:t>
      </w:r>
      <w:r w:rsidR="00E1677B">
        <w:rPr>
          <w:lang w:val="en-US"/>
        </w:rPr>
        <w:t>The</w:t>
      </w:r>
      <w:r w:rsidRPr="00250A74">
        <w:rPr>
          <w:lang w:val="en-US"/>
        </w:rPr>
        <w:t xml:space="preserve"> online booking tool, Concur, will prompt and require a </w:t>
      </w:r>
      <w:r w:rsidR="00242280">
        <w:rPr>
          <w:lang w:val="en-US"/>
        </w:rPr>
        <w:t>r</w:t>
      </w:r>
      <w:r w:rsidR="00242280" w:rsidRPr="00250A74">
        <w:rPr>
          <w:lang w:val="en-US"/>
        </w:rPr>
        <w:t xml:space="preserve">eason </w:t>
      </w:r>
      <w:r w:rsidR="00242280">
        <w:rPr>
          <w:lang w:val="en-US"/>
        </w:rPr>
        <w:t>c</w:t>
      </w:r>
      <w:r w:rsidR="00242280" w:rsidRPr="00250A74">
        <w:rPr>
          <w:lang w:val="en-US"/>
        </w:rPr>
        <w:t xml:space="preserve">ode </w:t>
      </w:r>
      <w:r w:rsidR="00F852F1">
        <w:rPr>
          <w:lang w:val="en-US"/>
        </w:rPr>
        <w:t>j</w:t>
      </w:r>
      <w:r w:rsidR="00F852F1" w:rsidRPr="00250A74">
        <w:rPr>
          <w:lang w:val="en-US"/>
        </w:rPr>
        <w:t>ustification</w:t>
      </w:r>
      <w:r w:rsidRPr="00250A74">
        <w:rPr>
          <w:lang w:val="en-US"/>
        </w:rPr>
        <w:t xml:space="preserve">(s) be provided before booking a flight that violates any of the </w:t>
      </w:r>
      <w:r w:rsidR="008C5156" w:rsidRPr="008C5156">
        <w:rPr>
          <w:lang w:val="en-US"/>
        </w:rPr>
        <w:t xml:space="preserve">SAM Airlines - 4117.1 </w:t>
      </w:r>
      <w:r w:rsidRPr="00250A74">
        <w:rPr>
          <w:lang w:val="en-US"/>
        </w:rPr>
        <w:t xml:space="preserve">policies. </w:t>
      </w:r>
    </w:p>
    <w:p w14:paraId="7CD19389" w14:textId="5DFCE905" w:rsidR="00250A74" w:rsidRPr="00250A74" w:rsidRDefault="00AA4BBC" w:rsidP="00250A74">
      <w:pPr>
        <w:pStyle w:val="ListParagraph"/>
        <w:numPr>
          <w:ilvl w:val="1"/>
          <w:numId w:val="2"/>
        </w:numPr>
        <w:rPr>
          <w:b/>
          <w:bCs/>
          <w:lang w:val="en-US"/>
        </w:rPr>
      </w:pPr>
      <w:r>
        <w:rPr>
          <w:lang w:val="en-US"/>
        </w:rPr>
        <w:t>Travel Management Services company</w:t>
      </w:r>
      <w:r w:rsidR="00250A74" w:rsidRPr="00250A74">
        <w:rPr>
          <w:lang w:val="en-US"/>
        </w:rPr>
        <w:t xml:space="preserve">: When making a reservation with a live travel agent, the travel agent will require the traveler/travel </w:t>
      </w:r>
      <w:r w:rsidR="007D32A0">
        <w:rPr>
          <w:lang w:val="en-US"/>
        </w:rPr>
        <w:t>arranger to</w:t>
      </w:r>
      <w:r w:rsidR="007D32A0" w:rsidRPr="00250A74">
        <w:rPr>
          <w:lang w:val="en-US"/>
        </w:rPr>
        <w:t xml:space="preserve"> </w:t>
      </w:r>
      <w:r w:rsidR="00250A74" w:rsidRPr="00250A74">
        <w:rPr>
          <w:lang w:val="en-US"/>
        </w:rPr>
        <w:t xml:space="preserve">provide a </w:t>
      </w:r>
      <w:r w:rsidR="00242280">
        <w:rPr>
          <w:lang w:val="en-US"/>
        </w:rPr>
        <w:t>r</w:t>
      </w:r>
      <w:r w:rsidR="00242280" w:rsidRPr="00250A74">
        <w:rPr>
          <w:lang w:val="en-US"/>
        </w:rPr>
        <w:t xml:space="preserve">eason </w:t>
      </w:r>
      <w:r w:rsidR="00242280">
        <w:rPr>
          <w:lang w:val="en-US"/>
        </w:rPr>
        <w:t>c</w:t>
      </w:r>
      <w:r w:rsidR="00242280" w:rsidRPr="00250A74">
        <w:rPr>
          <w:lang w:val="en-US"/>
        </w:rPr>
        <w:t xml:space="preserve">ode </w:t>
      </w:r>
      <w:r w:rsidR="000D391C">
        <w:rPr>
          <w:lang w:val="en-US"/>
        </w:rPr>
        <w:t>j</w:t>
      </w:r>
      <w:r w:rsidR="000D391C" w:rsidRPr="00250A74">
        <w:rPr>
          <w:lang w:val="en-US"/>
        </w:rPr>
        <w:t>ustification</w:t>
      </w:r>
      <w:r w:rsidR="00250A74" w:rsidRPr="00250A74">
        <w:rPr>
          <w:lang w:val="en-US"/>
        </w:rPr>
        <w:t xml:space="preserve">(s) before they may proceed with booking a flight that violates any of the </w:t>
      </w:r>
      <w:r w:rsidR="008C5156" w:rsidRPr="008C5156">
        <w:rPr>
          <w:lang w:val="en-US"/>
        </w:rPr>
        <w:t xml:space="preserve">SAM Airlines - 4117.1 </w:t>
      </w:r>
      <w:r w:rsidR="00250A74" w:rsidRPr="00250A74">
        <w:rPr>
          <w:lang w:val="en-US"/>
        </w:rPr>
        <w:t>policies.</w:t>
      </w:r>
    </w:p>
    <w:p w14:paraId="67732E40" w14:textId="3A09A2DF" w:rsidR="00250A74" w:rsidRPr="00250A74" w:rsidRDefault="00BF42C7" w:rsidP="00250A74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Are there any exceptions to </w:t>
      </w:r>
      <w:r w:rsidR="004B6FD0">
        <w:rPr>
          <w:b/>
          <w:bCs/>
          <w:lang w:val="en-US"/>
        </w:rPr>
        <w:t>SAM 4117.1</w:t>
      </w:r>
      <w:r>
        <w:rPr>
          <w:b/>
          <w:bCs/>
          <w:lang w:val="en-US"/>
        </w:rPr>
        <w:t>?</w:t>
      </w:r>
    </w:p>
    <w:p w14:paraId="48C23D0B" w14:textId="514E7427" w:rsidR="00250A74" w:rsidRPr="00250A74" w:rsidRDefault="00BF42C7" w:rsidP="00250A74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There are a limited number of approved</w:t>
      </w:r>
      <w:r w:rsidR="00305696">
        <w:rPr>
          <w:lang w:val="en-US"/>
        </w:rPr>
        <w:t xml:space="preserve"> exceptions</w:t>
      </w:r>
      <w:r>
        <w:rPr>
          <w:lang w:val="en-US"/>
        </w:rPr>
        <w:t>.</w:t>
      </w:r>
      <w:r w:rsidR="00C048BD">
        <w:rPr>
          <w:lang w:val="en-US"/>
        </w:rPr>
        <w:t xml:space="preserve"> Click</w:t>
      </w:r>
      <w:r>
        <w:rPr>
          <w:lang w:val="en-US"/>
        </w:rPr>
        <w:t xml:space="preserve"> </w:t>
      </w:r>
      <w:hyperlink r:id="rId9" w:history="1">
        <w:r w:rsidR="00C048BD">
          <w:rPr>
            <w:rStyle w:val="Hyperlink"/>
            <w:lang w:val="en-US"/>
          </w:rPr>
          <w:t>here</w:t>
        </w:r>
      </w:hyperlink>
      <w:r w:rsidR="00522192">
        <w:rPr>
          <w:rStyle w:val="Hyperlink"/>
          <w:lang w:val="en-US"/>
        </w:rPr>
        <w:t xml:space="preserve"> </w:t>
      </w:r>
      <w:r w:rsidR="00522192" w:rsidRPr="00CB6149">
        <w:rPr>
          <w:rStyle w:val="Hyperlink"/>
          <w:color w:val="auto"/>
          <w:u w:val="none"/>
          <w:lang w:val="en-US"/>
        </w:rPr>
        <w:t xml:space="preserve">to </w:t>
      </w:r>
      <w:r w:rsidR="00C172CD">
        <w:rPr>
          <w:rStyle w:val="Hyperlink"/>
          <w:color w:val="auto"/>
          <w:u w:val="none"/>
          <w:lang w:val="en-US"/>
        </w:rPr>
        <w:t xml:space="preserve">navigate to the State Travel Policy page and </w:t>
      </w:r>
      <w:r w:rsidR="00522192" w:rsidRPr="00CB6149">
        <w:rPr>
          <w:rStyle w:val="Hyperlink"/>
          <w:color w:val="auto"/>
          <w:u w:val="none"/>
          <w:lang w:val="en-US"/>
        </w:rPr>
        <w:t xml:space="preserve">download the </w:t>
      </w:r>
      <w:r w:rsidR="00D57D5D">
        <w:rPr>
          <w:rStyle w:val="Hyperlink"/>
          <w:color w:val="auto"/>
          <w:u w:val="none"/>
          <w:lang w:val="en-US"/>
        </w:rPr>
        <w:t>“</w:t>
      </w:r>
      <w:r w:rsidR="00522192">
        <w:rPr>
          <w:lang w:val="en-US"/>
        </w:rPr>
        <w:t>Policy Violation Reason Codes Legend</w:t>
      </w:r>
      <w:r w:rsidR="00D57D5D">
        <w:rPr>
          <w:lang w:val="en-US"/>
        </w:rPr>
        <w:t>”</w:t>
      </w:r>
      <w:r w:rsidR="00305696">
        <w:rPr>
          <w:lang w:val="en-US"/>
        </w:rPr>
        <w:t xml:space="preserve"> list of exceptions</w:t>
      </w:r>
      <w:r w:rsidR="00250A74" w:rsidRPr="00250A74">
        <w:rPr>
          <w:lang w:val="en-US"/>
        </w:rPr>
        <w:t xml:space="preserve">. </w:t>
      </w:r>
    </w:p>
    <w:p w14:paraId="1791D89E" w14:textId="1EBA1CAE" w:rsidR="00DE2C6B" w:rsidRPr="000F1F74" w:rsidRDefault="00DE2C6B" w:rsidP="000F1F74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 w:rsidRPr="000F1F74">
        <w:rPr>
          <w:b/>
          <w:bCs/>
          <w:lang w:val="en-US"/>
        </w:rPr>
        <w:t xml:space="preserve">I must book a flight that violates </w:t>
      </w:r>
      <w:r w:rsidR="00F1287B">
        <w:rPr>
          <w:b/>
          <w:bCs/>
          <w:lang w:val="en-US"/>
        </w:rPr>
        <w:t>one</w:t>
      </w:r>
      <w:r w:rsidRPr="000F1F74">
        <w:rPr>
          <w:b/>
          <w:bCs/>
          <w:lang w:val="en-US"/>
        </w:rPr>
        <w:t xml:space="preserve"> </w:t>
      </w:r>
      <w:r w:rsidR="00522192">
        <w:rPr>
          <w:b/>
          <w:bCs/>
          <w:lang w:val="en-US"/>
        </w:rPr>
        <w:t xml:space="preserve">or more </w:t>
      </w:r>
      <w:r w:rsidRPr="000F1F74">
        <w:rPr>
          <w:b/>
          <w:bCs/>
          <w:lang w:val="en-US"/>
        </w:rPr>
        <w:t xml:space="preserve">of the </w:t>
      </w:r>
      <w:r w:rsidR="004B6FD0">
        <w:rPr>
          <w:b/>
          <w:bCs/>
          <w:lang w:val="en-US"/>
        </w:rPr>
        <w:t>SAM 4117.1</w:t>
      </w:r>
      <w:r w:rsidR="00F1287B">
        <w:rPr>
          <w:b/>
          <w:bCs/>
          <w:lang w:val="en-US"/>
        </w:rPr>
        <w:t xml:space="preserve"> policies</w:t>
      </w:r>
      <w:r w:rsidRPr="000F1F74">
        <w:rPr>
          <w:b/>
          <w:bCs/>
          <w:lang w:val="en-US"/>
        </w:rPr>
        <w:t>. Can I proceed with booking that flight?</w:t>
      </w:r>
    </w:p>
    <w:p w14:paraId="646C502F" w14:textId="0FA503DB" w:rsidR="00250A74" w:rsidRDefault="00DE2C6B" w:rsidP="000F1F74">
      <w:pPr>
        <w:pStyle w:val="ListParagraph"/>
        <w:numPr>
          <w:ilvl w:val="1"/>
          <w:numId w:val="2"/>
        </w:numPr>
        <w:rPr>
          <w:lang w:val="en-US"/>
        </w:rPr>
      </w:pPr>
      <w:r w:rsidRPr="000F1F74">
        <w:rPr>
          <w:lang w:val="en-US"/>
        </w:rPr>
        <w:t xml:space="preserve">Yes, </w:t>
      </w:r>
      <w:r w:rsidR="00250A74">
        <w:rPr>
          <w:lang w:val="en-US"/>
        </w:rPr>
        <w:t>however the reason</w:t>
      </w:r>
      <w:r w:rsidR="00522192">
        <w:rPr>
          <w:lang w:val="en-US"/>
        </w:rPr>
        <w:t>(s)</w:t>
      </w:r>
      <w:r w:rsidR="00250A74">
        <w:rPr>
          <w:lang w:val="en-US"/>
        </w:rPr>
        <w:t xml:space="preserve"> must be </w:t>
      </w:r>
      <w:r w:rsidR="00522192">
        <w:rPr>
          <w:lang w:val="en-US"/>
        </w:rPr>
        <w:t xml:space="preserve">an approved </w:t>
      </w:r>
      <w:r w:rsidR="00250A74">
        <w:rPr>
          <w:lang w:val="en-US"/>
        </w:rPr>
        <w:t xml:space="preserve">exception. </w:t>
      </w:r>
    </w:p>
    <w:p w14:paraId="46013BC4" w14:textId="01E9A632" w:rsidR="002D2BD9" w:rsidRDefault="00C048BD" w:rsidP="000F1F74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Click </w:t>
      </w:r>
      <w:hyperlink r:id="rId10" w:history="1">
        <w:r>
          <w:rPr>
            <w:rStyle w:val="Hyperlink"/>
            <w:lang w:val="en-US"/>
          </w:rPr>
          <w:t>here</w:t>
        </w:r>
      </w:hyperlink>
      <w:r w:rsidR="00B33363">
        <w:rPr>
          <w:lang w:val="en-US"/>
        </w:rPr>
        <w:t xml:space="preserve"> </w:t>
      </w:r>
      <w:r w:rsidR="000554E4">
        <w:rPr>
          <w:lang w:val="en-US"/>
        </w:rPr>
        <w:t xml:space="preserve">to </w:t>
      </w:r>
      <w:r w:rsidR="00C172CD">
        <w:rPr>
          <w:rStyle w:val="Hyperlink"/>
          <w:color w:val="auto"/>
          <w:u w:val="none"/>
          <w:lang w:val="en-US"/>
        </w:rPr>
        <w:t xml:space="preserve">navigate to the State Travel Policy page and </w:t>
      </w:r>
      <w:r w:rsidR="000554E4">
        <w:rPr>
          <w:lang w:val="en-US"/>
        </w:rPr>
        <w:t xml:space="preserve">download the </w:t>
      </w:r>
      <w:r w:rsidR="00D57D5D">
        <w:rPr>
          <w:lang w:val="en-US"/>
        </w:rPr>
        <w:t>“</w:t>
      </w:r>
      <w:r w:rsidR="000554E4">
        <w:rPr>
          <w:lang w:val="en-US"/>
        </w:rPr>
        <w:t xml:space="preserve">Policy Violation Reason Codes </w:t>
      </w:r>
      <w:r w:rsidR="00D57D5D">
        <w:rPr>
          <w:lang w:val="en-US"/>
        </w:rPr>
        <w:t xml:space="preserve">Legend” </w:t>
      </w:r>
      <w:r w:rsidR="000554E4">
        <w:rPr>
          <w:lang w:val="en-US"/>
        </w:rPr>
        <w:t>list of exceptions</w:t>
      </w:r>
      <w:r w:rsidR="00B33363">
        <w:rPr>
          <w:lang w:val="en-US"/>
        </w:rPr>
        <w:t xml:space="preserve">. </w:t>
      </w:r>
      <w:r w:rsidR="000F104C">
        <w:rPr>
          <w:lang w:val="en-US"/>
        </w:rPr>
        <w:t>The traveler/travel arranger</w:t>
      </w:r>
      <w:r w:rsidR="000F104C" w:rsidRPr="005D0D73">
        <w:rPr>
          <w:lang w:val="en-US"/>
        </w:rPr>
        <w:t xml:space="preserve"> </w:t>
      </w:r>
      <w:r w:rsidR="00250A74" w:rsidRPr="005D0D73">
        <w:rPr>
          <w:lang w:val="en-US"/>
        </w:rPr>
        <w:t xml:space="preserve">must provide a reason why </w:t>
      </w:r>
      <w:r w:rsidR="00250A74">
        <w:rPr>
          <w:lang w:val="en-US"/>
        </w:rPr>
        <w:t>the</w:t>
      </w:r>
      <w:r w:rsidR="00250A74" w:rsidRPr="005D0D73">
        <w:rPr>
          <w:lang w:val="en-US"/>
        </w:rPr>
        <w:t xml:space="preserve"> flight</w:t>
      </w:r>
      <w:r w:rsidR="00250A74">
        <w:rPr>
          <w:lang w:val="en-US"/>
        </w:rPr>
        <w:t xml:space="preserve"> </w:t>
      </w:r>
      <w:r w:rsidR="00D4172E">
        <w:rPr>
          <w:lang w:val="en-US"/>
        </w:rPr>
        <w:t>selected</w:t>
      </w:r>
      <w:r w:rsidR="00250A74" w:rsidRPr="005D0D73">
        <w:rPr>
          <w:lang w:val="en-US"/>
        </w:rPr>
        <w:t xml:space="preserve"> violates </w:t>
      </w:r>
      <w:r w:rsidR="00305696">
        <w:rPr>
          <w:lang w:val="en-US"/>
        </w:rPr>
        <w:t xml:space="preserve">one or more of the </w:t>
      </w:r>
      <w:r w:rsidR="000F104C" w:rsidRPr="008C5156">
        <w:rPr>
          <w:lang w:val="en-US"/>
        </w:rPr>
        <w:t xml:space="preserve">SAM Airlines - 4117.1 </w:t>
      </w:r>
      <w:r w:rsidR="00305696">
        <w:rPr>
          <w:lang w:val="en-US"/>
        </w:rPr>
        <w:t>policies</w:t>
      </w:r>
      <w:r w:rsidR="000D391C">
        <w:rPr>
          <w:lang w:val="en-US"/>
        </w:rPr>
        <w:t>.</w:t>
      </w:r>
    </w:p>
    <w:p w14:paraId="0C0BE3AE" w14:textId="25EBAAAD" w:rsidR="00250A74" w:rsidRPr="00250A74" w:rsidRDefault="000F104C" w:rsidP="00250A74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The traveler/travel arranger</w:t>
      </w:r>
      <w:r w:rsidRPr="005D0D73">
        <w:rPr>
          <w:lang w:val="en-US"/>
        </w:rPr>
        <w:t xml:space="preserve"> </w:t>
      </w:r>
      <w:r w:rsidR="00250A74" w:rsidRPr="00250A74">
        <w:rPr>
          <w:lang w:val="en-US"/>
        </w:rPr>
        <w:t xml:space="preserve">must retain supporting documents as </w:t>
      </w:r>
      <w:r w:rsidR="00C172CD">
        <w:rPr>
          <w:lang w:val="en-US"/>
        </w:rPr>
        <w:t>substantiation</w:t>
      </w:r>
      <w:r w:rsidR="00C172CD" w:rsidRPr="00250A74">
        <w:rPr>
          <w:lang w:val="en-US"/>
        </w:rPr>
        <w:t xml:space="preserve"> </w:t>
      </w:r>
      <w:r w:rsidR="00250A74" w:rsidRPr="00250A74">
        <w:rPr>
          <w:lang w:val="en-US"/>
        </w:rPr>
        <w:t xml:space="preserve">to support why a flight that requires a </w:t>
      </w:r>
      <w:r w:rsidR="00242280">
        <w:rPr>
          <w:lang w:val="en-US"/>
        </w:rPr>
        <w:t>policy violation r</w:t>
      </w:r>
      <w:r w:rsidR="00242280" w:rsidRPr="00250A74">
        <w:rPr>
          <w:lang w:val="en-US"/>
        </w:rPr>
        <w:t xml:space="preserve">eason </w:t>
      </w:r>
      <w:r w:rsidR="00242280">
        <w:rPr>
          <w:lang w:val="en-US"/>
        </w:rPr>
        <w:t>c</w:t>
      </w:r>
      <w:r w:rsidR="00250A74" w:rsidRPr="00250A74">
        <w:rPr>
          <w:lang w:val="en-US"/>
        </w:rPr>
        <w:t xml:space="preserve">ode </w:t>
      </w:r>
      <w:r w:rsidR="00242280">
        <w:rPr>
          <w:lang w:val="en-US"/>
        </w:rPr>
        <w:t>j</w:t>
      </w:r>
      <w:r w:rsidR="00242280" w:rsidRPr="00250A74">
        <w:rPr>
          <w:lang w:val="en-US"/>
        </w:rPr>
        <w:t>ustification</w:t>
      </w:r>
      <w:r w:rsidR="00242280">
        <w:rPr>
          <w:lang w:val="en-US"/>
        </w:rPr>
        <w:t xml:space="preserve"> </w:t>
      </w:r>
      <w:r>
        <w:rPr>
          <w:lang w:val="en-US"/>
        </w:rPr>
        <w:t>was selected</w:t>
      </w:r>
      <w:r w:rsidR="00250A74" w:rsidRPr="00250A74">
        <w:rPr>
          <w:lang w:val="en-US"/>
        </w:rPr>
        <w:t xml:space="preserve">. </w:t>
      </w:r>
    </w:p>
    <w:p w14:paraId="3F2A5477" w14:textId="55EA0230" w:rsidR="00250A74" w:rsidRPr="00250A74" w:rsidRDefault="00305696" w:rsidP="00250A74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U</w:t>
      </w:r>
      <w:r w:rsidR="00250A74" w:rsidRPr="00250A74">
        <w:rPr>
          <w:lang w:val="en-US"/>
        </w:rPr>
        <w:t xml:space="preserve">pon request, </w:t>
      </w:r>
      <w:r w:rsidR="000F104C">
        <w:rPr>
          <w:lang w:val="en-US"/>
        </w:rPr>
        <w:t>the traveler/travel arranger</w:t>
      </w:r>
      <w:r w:rsidR="000F104C" w:rsidRPr="005D0D73">
        <w:rPr>
          <w:lang w:val="en-US"/>
        </w:rPr>
        <w:t xml:space="preserve"> </w:t>
      </w:r>
      <w:r w:rsidR="00250A74" w:rsidRPr="00250A74">
        <w:rPr>
          <w:lang w:val="en-US"/>
        </w:rPr>
        <w:t xml:space="preserve">must provide the supporting documentation to </w:t>
      </w:r>
      <w:r w:rsidR="000F104C">
        <w:rPr>
          <w:lang w:val="en-US"/>
        </w:rPr>
        <w:t>the</w:t>
      </w:r>
      <w:r w:rsidR="00C172CD" w:rsidRPr="00250A74">
        <w:rPr>
          <w:lang w:val="en-US"/>
        </w:rPr>
        <w:t xml:space="preserve"> </w:t>
      </w:r>
      <w:r w:rsidR="000A7FEC">
        <w:rPr>
          <w:lang w:val="en-US"/>
        </w:rPr>
        <w:t>agency</w:t>
      </w:r>
      <w:r>
        <w:rPr>
          <w:lang w:val="en-US"/>
        </w:rPr>
        <w:t xml:space="preserve"> </w:t>
      </w:r>
      <w:r w:rsidR="00252A0E">
        <w:rPr>
          <w:lang w:val="en-US"/>
        </w:rPr>
        <w:t xml:space="preserve">travel unit and/or </w:t>
      </w:r>
      <w:r w:rsidR="00C172CD">
        <w:rPr>
          <w:lang w:val="en-US"/>
        </w:rPr>
        <w:t xml:space="preserve">the </w:t>
      </w:r>
      <w:r w:rsidR="00250A74" w:rsidRPr="00250A74">
        <w:rPr>
          <w:lang w:val="en-US"/>
        </w:rPr>
        <w:t xml:space="preserve">Statewide Travel Program </w:t>
      </w:r>
      <w:r w:rsidR="00252A0E">
        <w:rPr>
          <w:lang w:val="en-US"/>
        </w:rPr>
        <w:t xml:space="preserve">(STP) </w:t>
      </w:r>
      <w:r w:rsidR="00250A74" w:rsidRPr="00250A74">
        <w:rPr>
          <w:lang w:val="en-US"/>
        </w:rPr>
        <w:t xml:space="preserve">to support selecting the </w:t>
      </w:r>
      <w:r w:rsidR="00252A0E">
        <w:rPr>
          <w:lang w:val="en-US"/>
        </w:rPr>
        <w:t>r</w:t>
      </w:r>
      <w:r w:rsidR="00252A0E" w:rsidRPr="00250A74">
        <w:rPr>
          <w:lang w:val="en-US"/>
        </w:rPr>
        <w:t xml:space="preserve">eason </w:t>
      </w:r>
      <w:r w:rsidR="00252A0E">
        <w:rPr>
          <w:lang w:val="en-US"/>
        </w:rPr>
        <w:t>c</w:t>
      </w:r>
      <w:r w:rsidR="00252A0E" w:rsidRPr="00250A74">
        <w:rPr>
          <w:lang w:val="en-US"/>
        </w:rPr>
        <w:t xml:space="preserve">ode </w:t>
      </w:r>
      <w:r w:rsidR="00252A0E">
        <w:rPr>
          <w:lang w:val="en-US"/>
        </w:rPr>
        <w:t>j</w:t>
      </w:r>
      <w:r w:rsidR="00252A0E" w:rsidRPr="00250A74">
        <w:rPr>
          <w:lang w:val="en-US"/>
        </w:rPr>
        <w:t xml:space="preserve">ustification </w:t>
      </w:r>
      <w:r w:rsidR="00250A74" w:rsidRPr="00250A74">
        <w:rPr>
          <w:lang w:val="en-US"/>
        </w:rPr>
        <w:t xml:space="preserve">for booking a flight that violates </w:t>
      </w:r>
      <w:r w:rsidR="000F104C" w:rsidRPr="008C5156">
        <w:rPr>
          <w:lang w:val="en-US"/>
        </w:rPr>
        <w:t xml:space="preserve">SAM Airlines - 4117.1 </w:t>
      </w:r>
      <w:r w:rsidR="000F104C">
        <w:rPr>
          <w:lang w:val="en-US"/>
        </w:rPr>
        <w:t>policies</w:t>
      </w:r>
      <w:r w:rsidR="00250A74" w:rsidRPr="00250A74">
        <w:rPr>
          <w:lang w:val="en-US"/>
        </w:rPr>
        <w:t xml:space="preserve">. </w:t>
      </w:r>
    </w:p>
    <w:p w14:paraId="2C774BBF" w14:textId="20680FC7" w:rsidR="001B3069" w:rsidRPr="00F1287B" w:rsidRDefault="002D2BD9" w:rsidP="002D2BD9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 w:rsidRPr="00F1287B">
        <w:rPr>
          <w:b/>
          <w:bCs/>
          <w:lang w:val="en-US"/>
        </w:rPr>
        <w:t>Do</w:t>
      </w:r>
      <w:r w:rsidR="00140ED1">
        <w:rPr>
          <w:b/>
          <w:bCs/>
          <w:lang w:val="en-US"/>
        </w:rPr>
        <w:t xml:space="preserve">es the </w:t>
      </w:r>
      <w:r w:rsidR="00252A0E">
        <w:rPr>
          <w:b/>
          <w:bCs/>
          <w:lang w:val="en-US"/>
        </w:rPr>
        <w:t>agency t</w:t>
      </w:r>
      <w:r w:rsidR="00140ED1">
        <w:rPr>
          <w:b/>
          <w:bCs/>
          <w:lang w:val="en-US"/>
        </w:rPr>
        <w:t xml:space="preserve">ravel </w:t>
      </w:r>
      <w:r w:rsidR="00252A0E">
        <w:rPr>
          <w:b/>
          <w:bCs/>
          <w:lang w:val="en-US"/>
        </w:rPr>
        <w:t>u</w:t>
      </w:r>
      <w:r w:rsidR="00140ED1">
        <w:rPr>
          <w:b/>
          <w:bCs/>
          <w:lang w:val="en-US"/>
        </w:rPr>
        <w:t xml:space="preserve">nit </w:t>
      </w:r>
      <w:r w:rsidRPr="00F1287B">
        <w:rPr>
          <w:b/>
          <w:bCs/>
          <w:lang w:val="en-US"/>
        </w:rPr>
        <w:t xml:space="preserve">need to </w:t>
      </w:r>
      <w:r w:rsidR="00B33363">
        <w:rPr>
          <w:b/>
          <w:bCs/>
          <w:lang w:val="en-US"/>
        </w:rPr>
        <w:t>retain</w:t>
      </w:r>
      <w:r w:rsidRPr="00F1287B">
        <w:rPr>
          <w:b/>
          <w:bCs/>
          <w:lang w:val="en-US"/>
        </w:rPr>
        <w:t xml:space="preserve"> proof </w:t>
      </w:r>
      <w:r w:rsidR="00B33363">
        <w:rPr>
          <w:b/>
          <w:bCs/>
          <w:lang w:val="en-US"/>
        </w:rPr>
        <w:t xml:space="preserve">to support the Reason Code </w:t>
      </w:r>
      <w:r w:rsidR="00C172CD">
        <w:rPr>
          <w:b/>
          <w:bCs/>
          <w:lang w:val="en-US"/>
        </w:rPr>
        <w:t xml:space="preserve">justification </w:t>
      </w:r>
      <w:r w:rsidR="00140ED1">
        <w:rPr>
          <w:b/>
          <w:bCs/>
          <w:lang w:val="en-US"/>
        </w:rPr>
        <w:t xml:space="preserve">that a traveler </w:t>
      </w:r>
      <w:r w:rsidR="00B33363">
        <w:rPr>
          <w:b/>
          <w:bCs/>
          <w:lang w:val="en-US"/>
        </w:rPr>
        <w:t xml:space="preserve">selected when </w:t>
      </w:r>
      <w:r w:rsidR="00140ED1">
        <w:rPr>
          <w:b/>
          <w:bCs/>
          <w:lang w:val="en-US"/>
        </w:rPr>
        <w:t xml:space="preserve">they </w:t>
      </w:r>
      <w:r w:rsidR="00B33363">
        <w:rPr>
          <w:b/>
          <w:bCs/>
          <w:lang w:val="en-US"/>
        </w:rPr>
        <w:t xml:space="preserve">booked a flight that violates </w:t>
      </w:r>
      <w:r w:rsidR="00C172CD">
        <w:rPr>
          <w:b/>
          <w:bCs/>
          <w:lang w:val="en-US"/>
        </w:rPr>
        <w:t>a</w:t>
      </w:r>
      <w:r w:rsidR="00B33363">
        <w:rPr>
          <w:b/>
          <w:bCs/>
          <w:lang w:val="en-US"/>
        </w:rPr>
        <w:t xml:space="preserve"> </w:t>
      </w:r>
      <w:r w:rsidR="000F104C" w:rsidRPr="000F104C">
        <w:rPr>
          <w:b/>
          <w:bCs/>
          <w:lang w:val="en-US"/>
        </w:rPr>
        <w:t xml:space="preserve">SAM Airlines - 4117.1 </w:t>
      </w:r>
      <w:r w:rsidR="00C172CD">
        <w:rPr>
          <w:b/>
          <w:bCs/>
          <w:lang w:val="en-US"/>
        </w:rPr>
        <w:t>policy</w:t>
      </w:r>
      <w:r w:rsidR="00B33363">
        <w:rPr>
          <w:b/>
          <w:bCs/>
          <w:lang w:val="en-US"/>
        </w:rPr>
        <w:t xml:space="preserve">? </w:t>
      </w:r>
      <w:r w:rsidRPr="00F1287B">
        <w:rPr>
          <w:b/>
          <w:bCs/>
          <w:lang w:val="en-US"/>
        </w:rPr>
        <w:t xml:space="preserve"> </w:t>
      </w:r>
    </w:p>
    <w:p w14:paraId="2EE49D86" w14:textId="2ECEF10F" w:rsidR="00DE2C6B" w:rsidRDefault="00252A0E" w:rsidP="000F1F74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STP</w:t>
      </w:r>
      <w:r w:rsidR="00065507">
        <w:rPr>
          <w:lang w:val="en-US"/>
        </w:rPr>
        <w:t xml:space="preserve"> </w:t>
      </w:r>
      <w:r w:rsidR="00140ED1">
        <w:rPr>
          <w:lang w:val="en-US"/>
        </w:rPr>
        <w:t>recommend</w:t>
      </w:r>
      <w:r w:rsidR="00065507">
        <w:rPr>
          <w:lang w:val="en-US"/>
        </w:rPr>
        <w:t>s</w:t>
      </w:r>
      <w:r w:rsidR="00140ED1">
        <w:rPr>
          <w:lang w:val="en-US"/>
        </w:rPr>
        <w:t xml:space="preserve"> the traveler or </w:t>
      </w:r>
      <w:r w:rsidR="003C788A">
        <w:rPr>
          <w:lang w:val="en-US"/>
        </w:rPr>
        <w:t>agency t</w:t>
      </w:r>
      <w:r w:rsidR="00140ED1">
        <w:rPr>
          <w:lang w:val="en-US"/>
        </w:rPr>
        <w:t xml:space="preserve">ravel </w:t>
      </w:r>
      <w:r w:rsidR="003C788A">
        <w:rPr>
          <w:lang w:val="en-US"/>
        </w:rPr>
        <w:t>u</w:t>
      </w:r>
      <w:r w:rsidR="00140ED1">
        <w:rPr>
          <w:lang w:val="en-US"/>
        </w:rPr>
        <w:t xml:space="preserve">nit </w:t>
      </w:r>
      <w:r w:rsidR="00FB4A3D">
        <w:rPr>
          <w:lang w:val="en-US"/>
        </w:rPr>
        <w:t xml:space="preserve">staff </w:t>
      </w:r>
      <w:r w:rsidR="001B3069">
        <w:rPr>
          <w:lang w:val="en-US"/>
        </w:rPr>
        <w:t>retain supporting document</w:t>
      </w:r>
      <w:r w:rsidR="002D2BD9">
        <w:rPr>
          <w:lang w:val="en-US"/>
        </w:rPr>
        <w:t xml:space="preserve">ation as </w:t>
      </w:r>
      <w:r w:rsidR="00C172CD">
        <w:rPr>
          <w:lang w:val="en-US"/>
        </w:rPr>
        <w:t xml:space="preserve">substantiation </w:t>
      </w:r>
      <w:r w:rsidR="001B3069">
        <w:rPr>
          <w:lang w:val="en-US"/>
        </w:rPr>
        <w:t xml:space="preserve">to support </w:t>
      </w:r>
      <w:r w:rsidR="002D2BD9">
        <w:rPr>
          <w:lang w:val="en-US"/>
        </w:rPr>
        <w:t xml:space="preserve">the </w:t>
      </w:r>
      <w:r w:rsidR="003C788A">
        <w:rPr>
          <w:lang w:val="en-US"/>
        </w:rPr>
        <w:t xml:space="preserve">reason code </w:t>
      </w:r>
      <w:r w:rsidR="00305696">
        <w:rPr>
          <w:lang w:val="en-US"/>
        </w:rPr>
        <w:t>j</w:t>
      </w:r>
      <w:r w:rsidR="00B33363">
        <w:rPr>
          <w:lang w:val="en-US"/>
        </w:rPr>
        <w:t>ustification</w:t>
      </w:r>
      <w:r w:rsidR="00C172CD">
        <w:rPr>
          <w:lang w:val="en-US"/>
        </w:rPr>
        <w:t>(s)</w:t>
      </w:r>
      <w:r w:rsidR="00FB4A3D">
        <w:rPr>
          <w:lang w:val="en-US"/>
        </w:rPr>
        <w:t xml:space="preserve"> </w:t>
      </w:r>
      <w:r w:rsidR="00361326">
        <w:rPr>
          <w:lang w:val="en-US"/>
        </w:rPr>
        <w:t>selected</w:t>
      </w:r>
      <w:r w:rsidR="00C172CD">
        <w:rPr>
          <w:lang w:val="en-US"/>
        </w:rPr>
        <w:t xml:space="preserve"> during the booking process</w:t>
      </w:r>
      <w:r w:rsidR="00361326">
        <w:rPr>
          <w:lang w:val="en-US"/>
        </w:rPr>
        <w:t>.</w:t>
      </w:r>
      <w:r w:rsidR="002D2BD9">
        <w:rPr>
          <w:lang w:val="en-US"/>
        </w:rPr>
        <w:t xml:space="preserve"> </w:t>
      </w:r>
    </w:p>
    <w:p w14:paraId="0070C3A6" w14:textId="64EB069E" w:rsidR="005E6F88" w:rsidRPr="00A35C62" w:rsidRDefault="000554E4" w:rsidP="00361518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>
        <w:rPr>
          <w:b/>
          <w:bCs/>
          <w:lang w:val="en-US"/>
        </w:rPr>
        <w:t>E</w:t>
      </w:r>
      <w:r w:rsidR="008149A4" w:rsidRPr="00A35C62">
        <w:rPr>
          <w:b/>
          <w:bCs/>
          <w:lang w:val="en-US"/>
        </w:rPr>
        <w:t xml:space="preserve">xamples of supporting documentation that a traveler and/or </w:t>
      </w:r>
      <w:r w:rsidR="003C788A">
        <w:rPr>
          <w:b/>
          <w:bCs/>
          <w:lang w:val="en-US"/>
        </w:rPr>
        <w:t>agency t</w:t>
      </w:r>
      <w:r w:rsidR="003C788A" w:rsidRPr="00A35C62">
        <w:rPr>
          <w:b/>
          <w:bCs/>
          <w:lang w:val="en-US"/>
        </w:rPr>
        <w:t xml:space="preserve">ravel </w:t>
      </w:r>
      <w:r w:rsidR="003C788A">
        <w:rPr>
          <w:b/>
          <w:bCs/>
          <w:lang w:val="en-US"/>
        </w:rPr>
        <w:t>u</w:t>
      </w:r>
      <w:r w:rsidR="003C788A" w:rsidRPr="00A35C62">
        <w:rPr>
          <w:b/>
          <w:bCs/>
          <w:lang w:val="en-US"/>
        </w:rPr>
        <w:t>nit</w:t>
      </w:r>
      <w:r w:rsidR="003C788A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should</w:t>
      </w:r>
      <w:r w:rsidR="008149A4" w:rsidRPr="00A35C62">
        <w:rPr>
          <w:b/>
          <w:bCs/>
          <w:lang w:val="en-US"/>
        </w:rPr>
        <w:t xml:space="preserve"> retain </w:t>
      </w:r>
      <w:r>
        <w:rPr>
          <w:b/>
          <w:bCs/>
          <w:lang w:val="en-US"/>
        </w:rPr>
        <w:t xml:space="preserve">when </w:t>
      </w:r>
      <w:r w:rsidR="008149A4" w:rsidRPr="00A35C62">
        <w:rPr>
          <w:b/>
          <w:bCs/>
          <w:lang w:val="en-US"/>
        </w:rPr>
        <w:t xml:space="preserve">selecting a flight that violates </w:t>
      </w:r>
      <w:r w:rsidR="00C172CD">
        <w:rPr>
          <w:b/>
          <w:bCs/>
          <w:lang w:val="en-US"/>
        </w:rPr>
        <w:t>a</w:t>
      </w:r>
      <w:r w:rsidR="008149A4" w:rsidRPr="00A35C62">
        <w:rPr>
          <w:b/>
          <w:bCs/>
          <w:lang w:val="en-US"/>
        </w:rPr>
        <w:t xml:space="preserve"> </w:t>
      </w:r>
      <w:r w:rsidR="004B6FD0">
        <w:rPr>
          <w:b/>
          <w:bCs/>
          <w:lang w:val="en-US"/>
        </w:rPr>
        <w:t>SAM 4117.1</w:t>
      </w:r>
      <w:r w:rsidR="008149A4" w:rsidRPr="00A35C62">
        <w:rPr>
          <w:b/>
          <w:bCs/>
          <w:lang w:val="en-US"/>
        </w:rPr>
        <w:t xml:space="preserve"> </w:t>
      </w:r>
      <w:r w:rsidR="00C172CD">
        <w:rPr>
          <w:b/>
          <w:bCs/>
          <w:lang w:val="en-US"/>
        </w:rPr>
        <w:t>policy</w:t>
      </w:r>
      <w:r w:rsidR="008149A4" w:rsidRPr="00A35C62">
        <w:rPr>
          <w:b/>
          <w:bCs/>
          <w:lang w:val="en-US"/>
        </w:rPr>
        <w:t xml:space="preserve">. </w:t>
      </w:r>
      <w:r w:rsidR="008149A4" w:rsidRPr="00A35C62">
        <w:rPr>
          <w:b/>
          <w:bCs/>
          <w:lang w:val="en-US"/>
        </w:rPr>
        <w:tab/>
      </w:r>
      <w:r w:rsidR="008149A4" w:rsidRPr="00A35C62">
        <w:rPr>
          <w:b/>
          <w:bCs/>
          <w:lang w:val="en-US"/>
        </w:rPr>
        <w:tab/>
      </w:r>
    </w:p>
    <w:p w14:paraId="2F95D16A" w14:textId="3C50DA8A" w:rsidR="00F4008C" w:rsidRPr="00F4008C" w:rsidRDefault="00C172CD" w:rsidP="00F4008C">
      <w:pPr>
        <w:pStyle w:val="ListParagraph"/>
        <w:numPr>
          <w:ilvl w:val="1"/>
          <w:numId w:val="2"/>
        </w:numPr>
        <w:rPr>
          <w:lang w:val="en-US"/>
        </w:rPr>
      </w:pPr>
      <w:r w:rsidRPr="00CB6149">
        <w:rPr>
          <w:u w:val="single"/>
          <w:lang w:val="en-US"/>
        </w:rPr>
        <w:t>Booking</w:t>
      </w:r>
      <w:r w:rsidR="00F4008C" w:rsidRPr="00CB6149">
        <w:rPr>
          <w:u w:val="single"/>
          <w:lang w:val="en-US"/>
        </w:rPr>
        <w:t xml:space="preserve"> a flight with a non-contracted carrier</w:t>
      </w:r>
      <w:r>
        <w:rPr>
          <w:lang w:val="en-US"/>
        </w:rPr>
        <w:t>:</w:t>
      </w:r>
      <w:r w:rsidR="00305696">
        <w:rPr>
          <w:lang w:val="en-US"/>
        </w:rPr>
        <w:t xml:space="preserve"> </w:t>
      </w:r>
      <w:r>
        <w:rPr>
          <w:lang w:val="en-US"/>
        </w:rPr>
        <w:t>The c</w:t>
      </w:r>
      <w:r w:rsidR="00305696">
        <w:rPr>
          <w:lang w:val="en-US"/>
        </w:rPr>
        <w:t>ontracted carrier</w:t>
      </w:r>
      <w:r w:rsidR="00AA4BBC">
        <w:rPr>
          <w:lang w:val="en-US"/>
        </w:rPr>
        <w:t>(s)</w:t>
      </w:r>
      <w:r w:rsidR="00305696">
        <w:rPr>
          <w:lang w:val="en-US"/>
        </w:rPr>
        <w:t xml:space="preserve"> </w:t>
      </w:r>
      <w:r>
        <w:rPr>
          <w:lang w:val="en-US"/>
        </w:rPr>
        <w:t>don’t have</w:t>
      </w:r>
      <w:r w:rsidR="00305696">
        <w:rPr>
          <w:lang w:val="en-US"/>
        </w:rPr>
        <w:t xml:space="preserve"> a seat/flight available </w:t>
      </w:r>
      <w:r>
        <w:rPr>
          <w:lang w:val="en-US"/>
        </w:rPr>
        <w:t xml:space="preserve">for </w:t>
      </w:r>
      <w:r w:rsidR="00305696">
        <w:rPr>
          <w:lang w:val="en-US"/>
        </w:rPr>
        <w:t>the</w:t>
      </w:r>
      <w:r>
        <w:rPr>
          <w:lang w:val="en-US"/>
        </w:rPr>
        <w:t xml:space="preserve"> required</w:t>
      </w:r>
      <w:r w:rsidR="00305696">
        <w:rPr>
          <w:lang w:val="en-US"/>
        </w:rPr>
        <w:t xml:space="preserve"> date </w:t>
      </w:r>
      <w:r w:rsidR="00AA4BBC">
        <w:rPr>
          <w:lang w:val="en-US"/>
        </w:rPr>
        <w:t xml:space="preserve">and time </w:t>
      </w:r>
      <w:r w:rsidR="00305696">
        <w:rPr>
          <w:lang w:val="en-US"/>
        </w:rPr>
        <w:t xml:space="preserve">of </w:t>
      </w:r>
      <w:r w:rsidR="00A221E8">
        <w:rPr>
          <w:lang w:val="en-US"/>
        </w:rPr>
        <w:t>departure</w:t>
      </w:r>
      <w:r>
        <w:rPr>
          <w:lang w:val="en-US"/>
        </w:rPr>
        <w:t>. T</w:t>
      </w:r>
      <w:r w:rsidR="00F4008C">
        <w:rPr>
          <w:lang w:val="en-US"/>
        </w:rPr>
        <w:t xml:space="preserve">he </w:t>
      </w:r>
      <w:r w:rsidR="00F4008C" w:rsidRPr="00F4008C">
        <w:rPr>
          <w:lang w:val="en-US"/>
        </w:rPr>
        <w:t xml:space="preserve">traveler must retain </w:t>
      </w:r>
      <w:r w:rsidR="00F4008C">
        <w:rPr>
          <w:lang w:val="en-US"/>
        </w:rPr>
        <w:t>proof</w:t>
      </w:r>
      <w:r w:rsidR="00305696">
        <w:rPr>
          <w:lang w:val="en-US"/>
        </w:rPr>
        <w:t>,</w:t>
      </w:r>
      <w:r w:rsidR="00F4008C">
        <w:rPr>
          <w:lang w:val="en-US"/>
        </w:rPr>
        <w:t xml:space="preserve"> such as a time stamped screenshot of the Concur results page</w:t>
      </w:r>
      <w:r w:rsidR="00305696">
        <w:rPr>
          <w:lang w:val="en-US"/>
        </w:rPr>
        <w:t>,</w:t>
      </w:r>
      <w:r w:rsidR="00F4008C">
        <w:rPr>
          <w:lang w:val="en-US"/>
        </w:rPr>
        <w:t xml:space="preserve"> showing that no</w:t>
      </w:r>
      <w:r>
        <w:rPr>
          <w:lang w:val="en-US"/>
        </w:rPr>
        <w:t xml:space="preserve"> </w:t>
      </w:r>
      <w:r w:rsidR="00F4008C">
        <w:rPr>
          <w:lang w:val="en-US"/>
        </w:rPr>
        <w:t xml:space="preserve">contracted carriers </w:t>
      </w:r>
      <w:r w:rsidR="00305696">
        <w:rPr>
          <w:lang w:val="en-US"/>
        </w:rPr>
        <w:t xml:space="preserve">had </w:t>
      </w:r>
      <w:r w:rsidR="00F4008C">
        <w:rPr>
          <w:lang w:val="en-US"/>
        </w:rPr>
        <w:t xml:space="preserve">available </w:t>
      </w:r>
      <w:r>
        <w:rPr>
          <w:lang w:val="en-US"/>
        </w:rPr>
        <w:t xml:space="preserve">flights or </w:t>
      </w:r>
      <w:r w:rsidR="00BF42C7">
        <w:rPr>
          <w:lang w:val="en-US"/>
        </w:rPr>
        <w:t>seats</w:t>
      </w:r>
      <w:r w:rsidR="00305696">
        <w:rPr>
          <w:lang w:val="en-US"/>
        </w:rPr>
        <w:t xml:space="preserve"> at the time of booking.</w:t>
      </w:r>
      <w:r w:rsidR="00F4008C">
        <w:rPr>
          <w:lang w:val="en-US"/>
        </w:rPr>
        <w:t xml:space="preserve"> </w:t>
      </w:r>
      <w:r w:rsidR="00F4008C" w:rsidRPr="00F4008C">
        <w:rPr>
          <w:lang w:val="en-US"/>
        </w:rPr>
        <w:t xml:space="preserve"> </w:t>
      </w:r>
    </w:p>
    <w:p w14:paraId="50ACDE93" w14:textId="41CA7CE0" w:rsidR="00F4008C" w:rsidRDefault="00C172CD" w:rsidP="00F4008C">
      <w:pPr>
        <w:pStyle w:val="ListParagraph"/>
        <w:numPr>
          <w:ilvl w:val="1"/>
          <w:numId w:val="2"/>
        </w:numPr>
        <w:rPr>
          <w:lang w:val="en-US"/>
        </w:rPr>
      </w:pPr>
      <w:r w:rsidRPr="00CB6149">
        <w:rPr>
          <w:u w:val="single"/>
          <w:lang w:val="en-US"/>
        </w:rPr>
        <w:t>S</w:t>
      </w:r>
      <w:r w:rsidR="00F4008C" w:rsidRPr="00CB6149">
        <w:rPr>
          <w:u w:val="single"/>
          <w:lang w:val="en-US"/>
        </w:rPr>
        <w:t>electing a refundable fare</w:t>
      </w:r>
      <w:r>
        <w:rPr>
          <w:lang w:val="en-US"/>
        </w:rPr>
        <w:t>:</w:t>
      </w:r>
      <w:r w:rsidR="00F4008C" w:rsidRPr="00F4008C">
        <w:rPr>
          <w:lang w:val="en-US"/>
        </w:rPr>
        <w:t xml:space="preserve"> </w:t>
      </w:r>
      <w:r>
        <w:rPr>
          <w:lang w:val="en-US"/>
        </w:rPr>
        <w:t>Only</w:t>
      </w:r>
      <w:r w:rsidR="00F4008C" w:rsidRPr="00F4008C">
        <w:rPr>
          <w:lang w:val="en-US"/>
        </w:rPr>
        <w:t xml:space="preserve"> </w:t>
      </w:r>
      <w:r w:rsidR="00BF42C7">
        <w:rPr>
          <w:lang w:val="en-US"/>
        </w:rPr>
        <w:t>r</w:t>
      </w:r>
      <w:r w:rsidR="00F4008C" w:rsidRPr="00F4008C">
        <w:rPr>
          <w:lang w:val="en-US"/>
        </w:rPr>
        <w:t xml:space="preserve">efundable flights </w:t>
      </w:r>
      <w:r>
        <w:rPr>
          <w:lang w:val="en-US"/>
        </w:rPr>
        <w:t>are</w:t>
      </w:r>
      <w:r w:rsidRPr="00F4008C">
        <w:rPr>
          <w:lang w:val="en-US"/>
        </w:rPr>
        <w:t xml:space="preserve"> </w:t>
      </w:r>
      <w:r w:rsidR="00F4008C" w:rsidRPr="00F4008C">
        <w:rPr>
          <w:lang w:val="en-US"/>
        </w:rPr>
        <w:t xml:space="preserve">available at </w:t>
      </w:r>
      <w:r>
        <w:rPr>
          <w:lang w:val="en-US"/>
        </w:rPr>
        <w:t xml:space="preserve">the </w:t>
      </w:r>
      <w:r w:rsidR="00F4008C" w:rsidRPr="00F4008C">
        <w:rPr>
          <w:lang w:val="en-US"/>
        </w:rPr>
        <w:t>time of booking</w:t>
      </w:r>
      <w:r>
        <w:rPr>
          <w:lang w:val="en-US"/>
        </w:rPr>
        <w:t>. The</w:t>
      </w:r>
      <w:r w:rsidR="00F4008C" w:rsidRPr="00F4008C">
        <w:rPr>
          <w:lang w:val="en-US"/>
        </w:rPr>
        <w:t xml:space="preserve"> traveler must retain time stamped </w:t>
      </w:r>
      <w:bookmarkStart w:id="3" w:name="_Hlk120103216"/>
      <w:r w:rsidR="00F4008C" w:rsidRPr="00F4008C">
        <w:rPr>
          <w:lang w:val="en-US"/>
        </w:rPr>
        <w:t xml:space="preserve">screenshots </w:t>
      </w:r>
      <w:bookmarkEnd w:id="3"/>
      <w:r w:rsidR="00F4008C" w:rsidRPr="00F4008C">
        <w:rPr>
          <w:lang w:val="en-US"/>
        </w:rPr>
        <w:t xml:space="preserve">of </w:t>
      </w:r>
      <w:r>
        <w:rPr>
          <w:lang w:val="en-US"/>
        </w:rPr>
        <w:t xml:space="preserve">the </w:t>
      </w:r>
      <w:r w:rsidR="00F4008C" w:rsidRPr="00F4008C">
        <w:rPr>
          <w:lang w:val="en-US"/>
        </w:rPr>
        <w:t xml:space="preserve">Concur </w:t>
      </w:r>
      <w:r>
        <w:rPr>
          <w:lang w:val="en-US"/>
        </w:rPr>
        <w:t>results page</w:t>
      </w:r>
      <w:r w:rsidRPr="00F4008C">
        <w:rPr>
          <w:lang w:val="en-US"/>
        </w:rPr>
        <w:t xml:space="preserve"> </w:t>
      </w:r>
      <w:r w:rsidR="00F4008C" w:rsidRPr="00F4008C">
        <w:rPr>
          <w:lang w:val="en-US"/>
        </w:rPr>
        <w:t xml:space="preserve">illustrating no non-refundable flights were available to choose from at time of booking. </w:t>
      </w:r>
    </w:p>
    <w:p w14:paraId="1C8E9DCB" w14:textId="086E8C82" w:rsidR="00F4008C" w:rsidRPr="00F4008C" w:rsidRDefault="00F4008C" w:rsidP="000C48D7">
      <w:pPr>
        <w:pStyle w:val="ListParagraph"/>
        <w:numPr>
          <w:ilvl w:val="1"/>
          <w:numId w:val="2"/>
        </w:numPr>
        <w:rPr>
          <w:lang w:val="en-US"/>
        </w:rPr>
      </w:pPr>
      <w:r w:rsidRPr="00CB6149">
        <w:rPr>
          <w:u w:val="single"/>
          <w:lang w:val="en-US"/>
        </w:rPr>
        <w:lastRenderedPageBreak/>
        <w:t xml:space="preserve">Booking a flight less than </w:t>
      </w:r>
      <w:r w:rsidR="00AA4BBC" w:rsidRPr="00CB6149">
        <w:rPr>
          <w:u w:val="single"/>
          <w:lang w:val="en-US"/>
        </w:rPr>
        <w:t>seven (</w:t>
      </w:r>
      <w:r w:rsidRPr="00CB6149">
        <w:rPr>
          <w:u w:val="single"/>
          <w:lang w:val="en-US"/>
        </w:rPr>
        <w:t>7</w:t>
      </w:r>
      <w:r w:rsidR="00AA4BBC" w:rsidRPr="00CB6149">
        <w:rPr>
          <w:u w:val="single"/>
          <w:lang w:val="en-US"/>
        </w:rPr>
        <w:t>)</w:t>
      </w:r>
      <w:r w:rsidRPr="00CB6149">
        <w:rPr>
          <w:u w:val="single"/>
          <w:lang w:val="en-US"/>
        </w:rPr>
        <w:t xml:space="preserve"> days in advance</w:t>
      </w:r>
      <w:r w:rsidR="00C172CD">
        <w:rPr>
          <w:lang w:val="en-US"/>
        </w:rPr>
        <w:t>:</w:t>
      </w:r>
      <w:r w:rsidRPr="00F4008C">
        <w:rPr>
          <w:lang w:val="en-US"/>
        </w:rPr>
        <w:t xml:space="preserve"> </w:t>
      </w:r>
      <w:r w:rsidR="00C172CD">
        <w:rPr>
          <w:lang w:val="en-US"/>
        </w:rPr>
        <w:t>T</w:t>
      </w:r>
      <w:r w:rsidRPr="00F4008C">
        <w:rPr>
          <w:lang w:val="en-US"/>
        </w:rPr>
        <w:t>he traveler must retain a copy of the assignment</w:t>
      </w:r>
      <w:r w:rsidR="00C172CD">
        <w:rPr>
          <w:lang w:val="en-US"/>
        </w:rPr>
        <w:t>/email/memo</w:t>
      </w:r>
      <w:r w:rsidRPr="00F4008C">
        <w:rPr>
          <w:lang w:val="en-US"/>
        </w:rPr>
        <w:t xml:space="preserve"> from leadership that required them to book less than </w:t>
      </w:r>
      <w:r w:rsidR="00AA4BBC">
        <w:rPr>
          <w:lang w:val="en-US"/>
        </w:rPr>
        <w:t>seven (7)</w:t>
      </w:r>
      <w:r w:rsidRPr="00F4008C">
        <w:rPr>
          <w:lang w:val="en-US"/>
        </w:rPr>
        <w:t xml:space="preserve"> days in advance. </w:t>
      </w:r>
    </w:p>
    <w:p w14:paraId="2B8905DE" w14:textId="639B9BB3" w:rsidR="000F1F74" w:rsidRDefault="00A35C62" w:rsidP="000F1F74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>
        <w:rPr>
          <w:b/>
          <w:bCs/>
          <w:lang w:val="en-US"/>
        </w:rPr>
        <w:t>Will</w:t>
      </w:r>
      <w:r w:rsidR="000F1F74" w:rsidRPr="000F1F74">
        <w:rPr>
          <w:b/>
          <w:bCs/>
          <w:lang w:val="en-US"/>
        </w:rPr>
        <w:t xml:space="preserve"> </w:t>
      </w:r>
      <w:bookmarkStart w:id="4" w:name="_Hlk78275251"/>
      <w:bookmarkStart w:id="5" w:name="_Hlk78274794"/>
      <w:r w:rsidR="000A7FEC">
        <w:rPr>
          <w:b/>
          <w:bCs/>
          <w:lang w:val="en-US"/>
        </w:rPr>
        <w:t>s</w:t>
      </w:r>
      <w:r w:rsidR="000F1F74" w:rsidRPr="000F1F74">
        <w:rPr>
          <w:b/>
          <w:bCs/>
          <w:lang w:val="en-US"/>
        </w:rPr>
        <w:t xml:space="preserve">tate </w:t>
      </w:r>
      <w:r w:rsidR="000A7FEC">
        <w:rPr>
          <w:b/>
          <w:bCs/>
          <w:lang w:val="en-US"/>
        </w:rPr>
        <w:t>agencies</w:t>
      </w:r>
      <w:r w:rsidR="000A7FEC" w:rsidRPr="000F1F74">
        <w:rPr>
          <w:b/>
          <w:bCs/>
          <w:lang w:val="en-US"/>
        </w:rPr>
        <w:t xml:space="preserve"> </w:t>
      </w:r>
      <w:bookmarkEnd w:id="4"/>
      <w:r w:rsidR="000F1F74" w:rsidRPr="000F1F74">
        <w:rPr>
          <w:b/>
          <w:bCs/>
          <w:lang w:val="en-US"/>
        </w:rPr>
        <w:t>be responsible for tracking and ensuring compliance with airfare purchasing requirements</w:t>
      </w:r>
      <w:bookmarkEnd w:id="5"/>
      <w:r w:rsidR="000F1F74" w:rsidRPr="000F1F74">
        <w:rPr>
          <w:b/>
          <w:bCs/>
          <w:lang w:val="en-US"/>
        </w:rPr>
        <w:t>?</w:t>
      </w:r>
    </w:p>
    <w:p w14:paraId="6CA6FAB8" w14:textId="4AD41E4A" w:rsidR="00C376D4" w:rsidRDefault="0049456E" w:rsidP="00C376D4">
      <w:pPr>
        <w:pStyle w:val="ListParagraph"/>
        <w:numPr>
          <w:ilvl w:val="1"/>
          <w:numId w:val="2"/>
        </w:numPr>
        <w:rPr>
          <w:lang w:val="en-US"/>
        </w:rPr>
      </w:pPr>
      <w:r w:rsidRPr="00C376D4">
        <w:rPr>
          <w:lang w:val="en-US"/>
        </w:rPr>
        <w:t xml:space="preserve">Yes. On </w:t>
      </w:r>
      <w:r w:rsidR="00065507" w:rsidRPr="00C376D4">
        <w:rPr>
          <w:lang w:val="en-US"/>
        </w:rPr>
        <w:t xml:space="preserve">a monthly basis, </w:t>
      </w:r>
      <w:r w:rsidR="00365387">
        <w:rPr>
          <w:lang w:val="en-US"/>
        </w:rPr>
        <w:t>agency t</w:t>
      </w:r>
      <w:r w:rsidR="00065507" w:rsidRPr="00C376D4">
        <w:rPr>
          <w:lang w:val="en-US"/>
        </w:rPr>
        <w:t xml:space="preserve">ravel </w:t>
      </w:r>
      <w:r w:rsidR="00365387">
        <w:rPr>
          <w:lang w:val="en-US"/>
        </w:rPr>
        <w:t>u</w:t>
      </w:r>
      <w:r w:rsidR="00365387" w:rsidRPr="00C376D4">
        <w:rPr>
          <w:lang w:val="en-US"/>
        </w:rPr>
        <w:t xml:space="preserve">nit </w:t>
      </w:r>
      <w:r w:rsidR="00065507" w:rsidRPr="00C376D4">
        <w:rPr>
          <w:lang w:val="en-US"/>
        </w:rPr>
        <w:t xml:space="preserve">staff </w:t>
      </w:r>
      <w:r w:rsidR="00C172CD">
        <w:rPr>
          <w:lang w:val="en-US"/>
        </w:rPr>
        <w:t>receive</w:t>
      </w:r>
      <w:r w:rsidR="00065507" w:rsidRPr="00C376D4">
        <w:rPr>
          <w:lang w:val="en-US"/>
        </w:rPr>
        <w:t xml:space="preserve"> the </w:t>
      </w:r>
      <w:r w:rsidR="00EA08DE">
        <w:rPr>
          <w:lang w:val="en-US"/>
        </w:rPr>
        <w:t>“</w:t>
      </w:r>
      <w:r w:rsidR="00763548" w:rsidRPr="00CB6149">
        <w:rPr>
          <w:lang w:val="en-US"/>
        </w:rPr>
        <w:t xml:space="preserve">Policy Violation report  - Invoice dates from </w:t>
      </w:r>
      <w:r w:rsidR="00763548">
        <w:rPr>
          <w:lang w:val="en-US"/>
        </w:rPr>
        <w:t>MM</w:t>
      </w:r>
      <w:r w:rsidR="00763548" w:rsidRPr="00CB6149">
        <w:rPr>
          <w:lang w:val="en-US"/>
        </w:rPr>
        <w:t>/</w:t>
      </w:r>
      <w:r w:rsidR="00763548">
        <w:rPr>
          <w:lang w:val="en-US"/>
        </w:rPr>
        <w:t>DD</w:t>
      </w:r>
      <w:r w:rsidR="00763548" w:rsidRPr="00CB6149">
        <w:rPr>
          <w:lang w:val="en-US"/>
        </w:rPr>
        <w:t>/</w:t>
      </w:r>
      <w:r w:rsidR="00763548">
        <w:rPr>
          <w:lang w:val="en-US"/>
        </w:rPr>
        <w:t>YYYY</w:t>
      </w:r>
      <w:r w:rsidR="00763548" w:rsidRPr="00CB6149">
        <w:rPr>
          <w:lang w:val="en-US"/>
        </w:rPr>
        <w:t xml:space="preserve"> to </w:t>
      </w:r>
      <w:r w:rsidR="00763548">
        <w:rPr>
          <w:lang w:val="en-US"/>
        </w:rPr>
        <w:t>MM</w:t>
      </w:r>
      <w:r w:rsidR="00763548" w:rsidRPr="00CB6149">
        <w:rPr>
          <w:lang w:val="en-US"/>
        </w:rPr>
        <w:t>/</w:t>
      </w:r>
      <w:r w:rsidR="00763548">
        <w:rPr>
          <w:lang w:val="en-US"/>
        </w:rPr>
        <w:t>DD</w:t>
      </w:r>
      <w:r w:rsidR="00763548" w:rsidRPr="00CB6149">
        <w:rPr>
          <w:lang w:val="en-US"/>
        </w:rPr>
        <w:t>/</w:t>
      </w:r>
      <w:r w:rsidR="00763548">
        <w:rPr>
          <w:lang w:val="en-US"/>
        </w:rPr>
        <w:t>YYYY</w:t>
      </w:r>
      <w:r w:rsidR="00EA08DE">
        <w:rPr>
          <w:lang w:val="en-US"/>
        </w:rPr>
        <w:t>”</w:t>
      </w:r>
      <w:r w:rsidR="00065507" w:rsidRPr="00C376D4">
        <w:rPr>
          <w:lang w:val="en-US"/>
        </w:rPr>
        <w:t xml:space="preserve"> report </w:t>
      </w:r>
      <w:r w:rsidR="00C376D4" w:rsidRPr="00C376D4">
        <w:rPr>
          <w:lang w:val="en-US"/>
        </w:rPr>
        <w:t xml:space="preserve">that </w:t>
      </w:r>
      <w:r w:rsidR="00DA737F">
        <w:rPr>
          <w:lang w:val="en-US"/>
        </w:rPr>
        <w:t>agency t</w:t>
      </w:r>
      <w:r w:rsidR="00C376D4" w:rsidRPr="00C376D4">
        <w:rPr>
          <w:lang w:val="en-US"/>
        </w:rPr>
        <w:t xml:space="preserve">ravel </w:t>
      </w:r>
      <w:r w:rsidR="00DA737F">
        <w:rPr>
          <w:lang w:val="en-US"/>
        </w:rPr>
        <w:t>u</w:t>
      </w:r>
      <w:r w:rsidR="00DA737F" w:rsidRPr="00C376D4">
        <w:rPr>
          <w:lang w:val="en-US"/>
        </w:rPr>
        <w:t xml:space="preserve">nit </w:t>
      </w:r>
      <w:r w:rsidR="00C376D4" w:rsidRPr="00C376D4">
        <w:rPr>
          <w:lang w:val="en-US"/>
        </w:rPr>
        <w:t xml:space="preserve">staff must process to identify violations. </w:t>
      </w:r>
    </w:p>
    <w:p w14:paraId="762A8975" w14:textId="3AF6025B" w:rsidR="00C376D4" w:rsidRPr="00C376D4" w:rsidRDefault="00F30437" w:rsidP="00C376D4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>
        <w:rPr>
          <w:b/>
          <w:bCs/>
          <w:lang w:val="en-US"/>
        </w:rPr>
        <w:t>Where can</w:t>
      </w:r>
      <w:r w:rsidRPr="00C376D4">
        <w:rPr>
          <w:b/>
          <w:bCs/>
          <w:lang w:val="en-US"/>
        </w:rPr>
        <w:t xml:space="preserve"> </w:t>
      </w:r>
      <w:r w:rsidR="00C376D4" w:rsidRPr="00C376D4">
        <w:rPr>
          <w:b/>
          <w:bCs/>
          <w:lang w:val="en-US"/>
        </w:rPr>
        <w:t xml:space="preserve">I download the </w:t>
      </w:r>
      <w:r w:rsidR="00EA08DE">
        <w:rPr>
          <w:b/>
          <w:bCs/>
          <w:lang w:val="en-US"/>
        </w:rPr>
        <w:t>“</w:t>
      </w:r>
      <w:r w:rsidR="008119D3">
        <w:rPr>
          <w:b/>
          <w:bCs/>
          <w:lang w:val="en-US"/>
        </w:rPr>
        <w:t>Policy Violation</w:t>
      </w:r>
      <w:r w:rsidR="00EA08DE">
        <w:rPr>
          <w:b/>
          <w:bCs/>
          <w:lang w:val="en-US"/>
        </w:rPr>
        <w:t>”</w:t>
      </w:r>
      <w:r w:rsidR="00C376D4" w:rsidRPr="00C376D4">
        <w:rPr>
          <w:b/>
          <w:bCs/>
          <w:lang w:val="en-US"/>
        </w:rPr>
        <w:t xml:space="preserve"> report?</w:t>
      </w:r>
    </w:p>
    <w:p w14:paraId="73EDC484" w14:textId="4BDF1B73" w:rsidR="00C376D4" w:rsidRPr="00C72610" w:rsidRDefault="00B85A21" w:rsidP="00AB2710">
      <w:pPr>
        <w:pStyle w:val="ListParagraph"/>
        <w:numPr>
          <w:ilvl w:val="1"/>
          <w:numId w:val="2"/>
        </w:numPr>
        <w:rPr>
          <w:b/>
          <w:bCs/>
          <w:lang w:val="en-US"/>
        </w:rPr>
      </w:pPr>
      <w:r>
        <w:rPr>
          <w:lang w:val="en-US"/>
        </w:rPr>
        <w:t>Yes</w:t>
      </w:r>
      <w:r w:rsidR="001F4E13">
        <w:rPr>
          <w:lang w:val="en-US"/>
        </w:rPr>
        <w:t xml:space="preserve">. </w:t>
      </w:r>
      <w:r>
        <w:rPr>
          <w:lang w:val="en-US"/>
        </w:rPr>
        <w:t>T</w:t>
      </w:r>
      <w:r w:rsidR="00EA08DE">
        <w:rPr>
          <w:lang w:val="en-US"/>
        </w:rPr>
        <w:t>he name of the report is “</w:t>
      </w:r>
      <w:r w:rsidR="008119D3" w:rsidRPr="008119D3">
        <w:rPr>
          <w:lang w:val="en-US"/>
        </w:rPr>
        <w:t>Policy Violation</w:t>
      </w:r>
      <w:r w:rsidR="0083520E">
        <w:rPr>
          <w:lang w:val="en-US"/>
        </w:rPr>
        <w:t>”</w:t>
      </w:r>
      <w:r w:rsidR="00D936B0">
        <w:rPr>
          <w:lang w:val="en-US"/>
        </w:rPr>
        <w:t xml:space="preserve"> report</w:t>
      </w:r>
      <w:r w:rsidR="0083520E">
        <w:rPr>
          <w:lang w:val="en-US"/>
        </w:rPr>
        <w:t>,</w:t>
      </w:r>
      <w:r w:rsidR="00EA08DE">
        <w:rPr>
          <w:lang w:val="en-US"/>
        </w:rPr>
        <w:t xml:space="preserve"> and it can be found in the “</w:t>
      </w:r>
      <w:r w:rsidR="00D936B0">
        <w:rPr>
          <w:lang w:val="en-US"/>
        </w:rPr>
        <w:t>Saved Filters</w:t>
      </w:r>
      <w:r w:rsidR="00EA08DE">
        <w:rPr>
          <w:lang w:val="en-US"/>
        </w:rPr>
        <w:t>” section of the iBank dashboard.</w:t>
      </w:r>
      <w:r w:rsidR="00D936B0">
        <w:rPr>
          <w:lang w:val="en-US"/>
        </w:rPr>
        <w:t xml:space="preserve"> </w:t>
      </w:r>
    </w:p>
    <w:p w14:paraId="14F13E19" w14:textId="022D2D99" w:rsidR="00C72610" w:rsidRPr="00C376D4" w:rsidRDefault="00C72610" w:rsidP="00C72610">
      <w:pPr>
        <w:pStyle w:val="ListParagraph"/>
        <w:ind w:firstLine="270"/>
        <w:rPr>
          <w:b/>
          <w:bCs/>
          <w:lang w:val="en-US"/>
        </w:rPr>
      </w:pPr>
      <w:r w:rsidRPr="00C72610">
        <w:rPr>
          <w:b/>
          <w:bCs/>
          <w:noProof/>
          <w:lang w:val="en-US"/>
        </w:rPr>
        <w:drawing>
          <wp:inline distT="0" distB="0" distL="0" distR="0" wp14:anchorId="1A3AE84D" wp14:editId="31859E87">
            <wp:extent cx="4965590" cy="2188891"/>
            <wp:effectExtent l="19050" t="19050" r="26035" b="20955"/>
            <wp:docPr id="2024921457" name="Picture 1" descr="Screenshot of ibank dash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921457" name="Picture 1" descr="Screenshot of ibank dashboar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74053" cy="2192622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E04DABD" w14:textId="0AC53CAC" w:rsidR="00C376D4" w:rsidRPr="00F4008C" w:rsidRDefault="00C376D4" w:rsidP="00C376D4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 w:rsidRPr="00F4008C">
        <w:rPr>
          <w:b/>
          <w:bCs/>
          <w:lang w:val="en-US"/>
        </w:rPr>
        <w:t xml:space="preserve">Will the Deputy Director of Administration (or equivalent) be emailed the same </w:t>
      </w:r>
      <w:r w:rsidR="00B85A21">
        <w:rPr>
          <w:b/>
          <w:bCs/>
          <w:lang w:val="en-US"/>
        </w:rPr>
        <w:t>“</w:t>
      </w:r>
      <w:r w:rsidR="00D667F0">
        <w:rPr>
          <w:b/>
          <w:bCs/>
          <w:lang w:val="en-US"/>
        </w:rPr>
        <w:t>Policy Violation</w:t>
      </w:r>
      <w:r w:rsidR="00B85A21">
        <w:rPr>
          <w:b/>
          <w:bCs/>
          <w:lang w:val="en-US"/>
        </w:rPr>
        <w:t>”</w:t>
      </w:r>
      <w:r w:rsidRPr="00F4008C">
        <w:rPr>
          <w:b/>
          <w:bCs/>
          <w:lang w:val="en-US"/>
        </w:rPr>
        <w:t xml:space="preserve"> report ? If so, how often?</w:t>
      </w:r>
    </w:p>
    <w:p w14:paraId="3A7F1194" w14:textId="24711DB5" w:rsidR="00AB2710" w:rsidRPr="00AB2710" w:rsidRDefault="00C376D4" w:rsidP="00C376D4">
      <w:pPr>
        <w:pStyle w:val="ListParagraph"/>
        <w:numPr>
          <w:ilvl w:val="1"/>
          <w:numId w:val="2"/>
        </w:numPr>
        <w:rPr>
          <w:b/>
          <w:bCs/>
          <w:lang w:val="en-US"/>
        </w:rPr>
      </w:pPr>
      <w:r>
        <w:rPr>
          <w:lang w:val="en-US"/>
        </w:rPr>
        <w:t xml:space="preserve">Yes. </w:t>
      </w:r>
      <w:r w:rsidR="00AB2710">
        <w:rPr>
          <w:lang w:val="en-US"/>
        </w:rPr>
        <w:t xml:space="preserve">On a semi-annual basis, </w:t>
      </w:r>
      <w:r w:rsidR="00746105">
        <w:rPr>
          <w:lang w:val="en-US"/>
        </w:rPr>
        <w:t xml:space="preserve">DGS </w:t>
      </w:r>
      <w:r w:rsidR="00913725">
        <w:rPr>
          <w:lang w:val="en-US"/>
        </w:rPr>
        <w:t>STP</w:t>
      </w:r>
      <w:r>
        <w:rPr>
          <w:lang w:val="en-US"/>
        </w:rPr>
        <w:t xml:space="preserve"> </w:t>
      </w:r>
      <w:r w:rsidR="00AB2710" w:rsidRPr="00AB2710">
        <w:rPr>
          <w:lang w:val="en-US"/>
        </w:rPr>
        <w:t xml:space="preserve">will </w:t>
      </w:r>
      <w:r>
        <w:rPr>
          <w:lang w:val="en-US"/>
        </w:rPr>
        <w:t>email</w:t>
      </w:r>
      <w:r w:rsidR="00AB2710" w:rsidRPr="00AB2710">
        <w:rPr>
          <w:lang w:val="en-US"/>
        </w:rPr>
        <w:t xml:space="preserve"> </w:t>
      </w:r>
      <w:r>
        <w:rPr>
          <w:lang w:val="en-US"/>
        </w:rPr>
        <w:t>ea</w:t>
      </w:r>
      <w:r w:rsidR="00AB2710" w:rsidRPr="00AB2710">
        <w:rPr>
          <w:lang w:val="en-US"/>
        </w:rPr>
        <w:t xml:space="preserve">ch state agency Deputy Director of Administration (or equivalent) </w:t>
      </w:r>
      <w:r w:rsidR="00AB2710">
        <w:rPr>
          <w:lang w:val="en-US"/>
        </w:rPr>
        <w:t xml:space="preserve">the same </w:t>
      </w:r>
      <w:r w:rsidR="00AB2710" w:rsidRPr="00AB2710">
        <w:rPr>
          <w:lang w:val="en-US"/>
        </w:rPr>
        <w:t>exception reports</w:t>
      </w:r>
      <w:r>
        <w:rPr>
          <w:lang w:val="en-US"/>
        </w:rPr>
        <w:t xml:space="preserve">. The semi-annual reports </w:t>
      </w:r>
      <w:r w:rsidR="00AB2710" w:rsidRPr="00AB2710">
        <w:rPr>
          <w:lang w:val="en-US"/>
        </w:rPr>
        <w:t xml:space="preserve">will </w:t>
      </w:r>
      <w:r>
        <w:rPr>
          <w:lang w:val="en-US"/>
        </w:rPr>
        <w:t xml:space="preserve">also have a summary of violations and the list of all flights booked during the semi-annual period. If a flight was booked that violated a policy, the </w:t>
      </w:r>
      <w:r w:rsidRPr="00AB2710">
        <w:rPr>
          <w:lang w:val="en-US"/>
        </w:rPr>
        <w:t>agency’s Deputy Director of Administration (or equivalent)</w:t>
      </w:r>
      <w:r>
        <w:rPr>
          <w:lang w:val="en-US"/>
        </w:rPr>
        <w:t xml:space="preserve"> will also be provided with the reason </w:t>
      </w:r>
      <w:r w:rsidR="00BF742F">
        <w:rPr>
          <w:lang w:val="en-US"/>
        </w:rPr>
        <w:t xml:space="preserve">that flight </w:t>
      </w:r>
      <w:r>
        <w:rPr>
          <w:lang w:val="en-US"/>
        </w:rPr>
        <w:t xml:space="preserve">was selected. </w:t>
      </w:r>
    </w:p>
    <w:p w14:paraId="495BAF8E" w14:textId="5DF95071" w:rsidR="000F1F74" w:rsidRDefault="000F1F74" w:rsidP="000F1F74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 w:rsidRPr="000F1F74">
        <w:rPr>
          <w:b/>
          <w:bCs/>
          <w:lang w:val="en-US"/>
        </w:rPr>
        <w:t xml:space="preserve">Is there a report we can </w:t>
      </w:r>
      <w:r w:rsidR="0049456E">
        <w:rPr>
          <w:b/>
          <w:bCs/>
          <w:lang w:val="en-US"/>
        </w:rPr>
        <w:t>pull</w:t>
      </w:r>
      <w:r w:rsidRPr="000F1F74">
        <w:rPr>
          <w:b/>
          <w:bCs/>
          <w:lang w:val="en-US"/>
        </w:rPr>
        <w:t xml:space="preserve"> to ensure our employee</w:t>
      </w:r>
      <w:r w:rsidR="0049456E">
        <w:rPr>
          <w:b/>
          <w:bCs/>
          <w:lang w:val="en-US"/>
        </w:rPr>
        <w:t>s</w:t>
      </w:r>
      <w:r w:rsidRPr="000F1F74">
        <w:rPr>
          <w:b/>
          <w:bCs/>
          <w:lang w:val="en-US"/>
        </w:rPr>
        <w:t xml:space="preserve"> are purchasing non-refundable fares</w:t>
      </w:r>
      <w:r w:rsidR="00554ED2">
        <w:rPr>
          <w:b/>
          <w:bCs/>
          <w:lang w:val="en-US"/>
        </w:rPr>
        <w:t>?</w:t>
      </w:r>
    </w:p>
    <w:p w14:paraId="491656AE" w14:textId="65D81ADD" w:rsidR="00F4008C" w:rsidRPr="00F4008C" w:rsidRDefault="00F4008C" w:rsidP="00F4008C">
      <w:pPr>
        <w:pStyle w:val="ListParagraph"/>
        <w:numPr>
          <w:ilvl w:val="1"/>
          <w:numId w:val="2"/>
        </w:numPr>
        <w:rPr>
          <w:lang w:val="en-US"/>
        </w:rPr>
      </w:pPr>
      <w:r w:rsidRPr="00F4008C">
        <w:rPr>
          <w:lang w:val="en-US"/>
        </w:rPr>
        <w:t xml:space="preserve">Yes. </w:t>
      </w:r>
      <w:r w:rsidR="00BF42C7">
        <w:rPr>
          <w:lang w:val="en-US"/>
        </w:rPr>
        <w:t xml:space="preserve">Using </w:t>
      </w:r>
      <w:r w:rsidR="0083520E">
        <w:rPr>
          <w:lang w:val="en-US"/>
        </w:rPr>
        <w:t xml:space="preserve">the </w:t>
      </w:r>
      <w:r w:rsidR="00B859BB">
        <w:rPr>
          <w:lang w:val="en-US"/>
        </w:rPr>
        <w:t>“</w:t>
      </w:r>
      <w:r w:rsidR="00F771C8">
        <w:rPr>
          <w:lang w:val="en-US"/>
        </w:rPr>
        <w:t>Policy Violation</w:t>
      </w:r>
      <w:r w:rsidR="00B859BB">
        <w:rPr>
          <w:lang w:val="en-US"/>
        </w:rPr>
        <w:t>”</w:t>
      </w:r>
      <w:r w:rsidR="0083520E">
        <w:rPr>
          <w:lang w:val="en-US"/>
        </w:rPr>
        <w:t xml:space="preserve"> report</w:t>
      </w:r>
      <w:r w:rsidR="00BF42C7">
        <w:rPr>
          <w:lang w:val="en-US"/>
        </w:rPr>
        <w:t>,</w:t>
      </w:r>
      <w:r w:rsidR="00A221E8">
        <w:rPr>
          <w:lang w:val="en-US"/>
        </w:rPr>
        <w:t xml:space="preserve"> </w:t>
      </w:r>
      <w:r>
        <w:rPr>
          <w:lang w:val="en-US"/>
        </w:rPr>
        <w:t xml:space="preserve">sort the </w:t>
      </w:r>
      <w:r w:rsidR="00B85A21">
        <w:rPr>
          <w:lang w:val="en-US"/>
        </w:rPr>
        <w:t>“</w:t>
      </w:r>
      <w:r w:rsidRPr="00F4008C">
        <w:rPr>
          <w:lang w:val="en-US"/>
        </w:rPr>
        <w:t>Reason for Refundable Fare</w:t>
      </w:r>
      <w:r w:rsidR="00B85A21">
        <w:rPr>
          <w:lang w:val="en-US"/>
        </w:rPr>
        <w:t>”</w:t>
      </w:r>
      <w:r>
        <w:rPr>
          <w:lang w:val="en-US"/>
        </w:rPr>
        <w:t xml:space="preserve"> column</w:t>
      </w:r>
      <w:r w:rsidRPr="00F4008C">
        <w:rPr>
          <w:lang w:val="en-US"/>
        </w:rPr>
        <w:t xml:space="preserve">. </w:t>
      </w:r>
      <w:r>
        <w:rPr>
          <w:lang w:val="en-US"/>
        </w:rPr>
        <w:t xml:space="preserve">Blank cells mean the flight booked </w:t>
      </w:r>
      <w:r w:rsidR="0024728B">
        <w:rPr>
          <w:lang w:val="en-US"/>
        </w:rPr>
        <w:t xml:space="preserve">was </w:t>
      </w:r>
      <w:r>
        <w:rPr>
          <w:lang w:val="en-US"/>
        </w:rPr>
        <w:t xml:space="preserve">non-refundable. Populated cells mean the flight booked </w:t>
      </w:r>
      <w:r w:rsidR="0024728B">
        <w:rPr>
          <w:lang w:val="en-US"/>
        </w:rPr>
        <w:t xml:space="preserve">was </w:t>
      </w:r>
      <w:r>
        <w:rPr>
          <w:lang w:val="en-US"/>
        </w:rPr>
        <w:t>refundable</w:t>
      </w:r>
      <w:r w:rsidRPr="00F4008C">
        <w:rPr>
          <w:lang w:val="en-US"/>
        </w:rPr>
        <w:t xml:space="preserve">. </w:t>
      </w:r>
    </w:p>
    <w:p w14:paraId="141583D1" w14:textId="49713F9F" w:rsidR="00AB2710" w:rsidRDefault="00AB2710" w:rsidP="00AB2710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 w:rsidRPr="000F1F74">
        <w:rPr>
          <w:b/>
          <w:bCs/>
          <w:lang w:val="en-US"/>
        </w:rPr>
        <w:t xml:space="preserve">How </w:t>
      </w:r>
      <w:r w:rsidR="00796708">
        <w:rPr>
          <w:b/>
          <w:bCs/>
          <w:lang w:val="en-US"/>
        </w:rPr>
        <w:t>will</w:t>
      </w:r>
      <w:r w:rsidRPr="000F1F74">
        <w:rPr>
          <w:b/>
          <w:bCs/>
          <w:lang w:val="en-US"/>
        </w:rPr>
        <w:t xml:space="preserve"> DGS</w:t>
      </w:r>
      <w:r w:rsidR="00796708">
        <w:rPr>
          <w:b/>
          <w:bCs/>
          <w:lang w:val="en-US"/>
        </w:rPr>
        <w:t xml:space="preserve"> be</w:t>
      </w:r>
      <w:r w:rsidRPr="000F1F74">
        <w:rPr>
          <w:b/>
          <w:bCs/>
          <w:lang w:val="en-US"/>
        </w:rPr>
        <w:t xml:space="preserve"> monitoring </w:t>
      </w:r>
      <w:r w:rsidR="00796708">
        <w:rPr>
          <w:b/>
          <w:bCs/>
          <w:lang w:val="en-US"/>
        </w:rPr>
        <w:t xml:space="preserve">booking refundable and non-refundable flights? </w:t>
      </w:r>
    </w:p>
    <w:p w14:paraId="186E9A4E" w14:textId="232BFCD1" w:rsidR="00AB2710" w:rsidRPr="008C1ED4" w:rsidRDefault="00AB2710" w:rsidP="00796708">
      <w:pPr>
        <w:pStyle w:val="ListParagraph"/>
        <w:numPr>
          <w:ilvl w:val="1"/>
          <w:numId w:val="2"/>
        </w:numPr>
        <w:rPr>
          <w:b/>
          <w:bCs/>
          <w:lang w:val="en-US"/>
        </w:rPr>
      </w:pPr>
      <w:r w:rsidRPr="00796708">
        <w:rPr>
          <w:lang w:val="en-US"/>
        </w:rPr>
        <w:t xml:space="preserve">DGS </w:t>
      </w:r>
      <w:r w:rsidR="0024728B">
        <w:rPr>
          <w:lang w:val="en-US"/>
        </w:rPr>
        <w:t xml:space="preserve">has </w:t>
      </w:r>
      <w:r w:rsidRPr="00796708">
        <w:rPr>
          <w:lang w:val="en-US"/>
        </w:rPr>
        <w:t>access to exception report</w:t>
      </w:r>
      <w:r w:rsidR="00796708">
        <w:rPr>
          <w:lang w:val="en-US"/>
        </w:rPr>
        <w:t xml:space="preserve"> data</w:t>
      </w:r>
      <w:r w:rsidRPr="00796708">
        <w:rPr>
          <w:lang w:val="en-US"/>
        </w:rPr>
        <w:t xml:space="preserve"> mentioned in </w:t>
      </w:r>
      <w:r w:rsidR="00BF742F" w:rsidRPr="00BF742F">
        <w:rPr>
          <w:lang w:val="en-US"/>
        </w:rPr>
        <w:t>SAM Airlines - 4117.1</w:t>
      </w:r>
      <w:r w:rsidRPr="00796708">
        <w:rPr>
          <w:lang w:val="en-US"/>
        </w:rPr>
        <w:t>.</w:t>
      </w:r>
      <w:r w:rsidR="00796708">
        <w:rPr>
          <w:lang w:val="en-US"/>
        </w:rPr>
        <w:t xml:space="preserve"> DGS</w:t>
      </w:r>
      <w:r w:rsidR="00BF742F">
        <w:rPr>
          <w:lang w:val="en-US"/>
        </w:rPr>
        <w:t>,</w:t>
      </w:r>
      <w:r w:rsidR="00796708">
        <w:rPr>
          <w:lang w:val="en-US"/>
        </w:rPr>
        <w:t xml:space="preserve"> along with each </w:t>
      </w:r>
      <w:r w:rsidR="00B85A21">
        <w:rPr>
          <w:lang w:val="en-US"/>
        </w:rPr>
        <w:t xml:space="preserve">state </w:t>
      </w:r>
      <w:r w:rsidR="00796708">
        <w:rPr>
          <w:lang w:val="en-US"/>
        </w:rPr>
        <w:t>agency</w:t>
      </w:r>
      <w:r w:rsidR="00BF742F">
        <w:rPr>
          <w:lang w:val="en-US"/>
        </w:rPr>
        <w:t>,</w:t>
      </w:r>
      <w:r w:rsidR="00796708">
        <w:rPr>
          <w:lang w:val="en-US"/>
        </w:rPr>
        <w:t xml:space="preserve"> will be responsible for </w:t>
      </w:r>
      <w:r w:rsidR="00AA4BBC">
        <w:rPr>
          <w:lang w:val="en-US"/>
        </w:rPr>
        <w:t xml:space="preserve">monitoring </w:t>
      </w:r>
      <w:r w:rsidR="00796708">
        <w:rPr>
          <w:lang w:val="en-US"/>
        </w:rPr>
        <w:t xml:space="preserve">flights booked non-refundable and refundable to ensure </w:t>
      </w:r>
      <w:r w:rsidR="00B85A21">
        <w:rPr>
          <w:lang w:val="en-US"/>
        </w:rPr>
        <w:t xml:space="preserve">state </w:t>
      </w:r>
      <w:r w:rsidR="008C1ED4">
        <w:rPr>
          <w:lang w:val="en-US"/>
        </w:rPr>
        <w:t xml:space="preserve">travelers are adhering to </w:t>
      </w:r>
      <w:r w:rsidR="00BF742F">
        <w:rPr>
          <w:lang w:val="en-US"/>
        </w:rPr>
        <w:t xml:space="preserve">the </w:t>
      </w:r>
      <w:r w:rsidR="00BF742F" w:rsidRPr="00BF742F">
        <w:rPr>
          <w:lang w:val="en-US"/>
        </w:rPr>
        <w:t xml:space="preserve">SAM Airlines - 4117.1 </w:t>
      </w:r>
      <w:r w:rsidR="00BF742F">
        <w:rPr>
          <w:lang w:val="en-US"/>
        </w:rPr>
        <w:t>policies</w:t>
      </w:r>
      <w:r w:rsidR="00796708">
        <w:rPr>
          <w:lang w:val="en-US"/>
        </w:rPr>
        <w:t>.</w:t>
      </w:r>
    </w:p>
    <w:p w14:paraId="7BABB8E3" w14:textId="77777777" w:rsidR="00A221E8" w:rsidRDefault="00A221E8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25BA9C02" w14:textId="2756E6BC" w:rsidR="00F4008C" w:rsidRPr="00F4008C" w:rsidRDefault="00F4008C" w:rsidP="00F4008C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 w:rsidRPr="00F4008C">
        <w:rPr>
          <w:b/>
          <w:bCs/>
          <w:lang w:val="en-US"/>
        </w:rPr>
        <w:lastRenderedPageBreak/>
        <w:t xml:space="preserve">There is an error in </w:t>
      </w:r>
      <w:r w:rsidR="000A7FEC">
        <w:rPr>
          <w:b/>
          <w:bCs/>
          <w:lang w:val="en-US"/>
        </w:rPr>
        <w:t xml:space="preserve">the </w:t>
      </w:r>
      <w:r w:rsidR="00552DFF">
        <w:rPr>
          <w:b/>
          <w:bCs/>
          <w:lang w:val="en-US"/>
        </w:rPr>
        <w:t>”Policy Violation”</w:t>
      </w:r>
      <w:r w:rsidRPr="00F4008C">
        <w:rPr>
          <w:b/>
          <w:bCs/>
          <w:lang w:val="en-US"/>
        </w:rPr>
        <w:t xml:space="preserve"> report this month. Who</w:t>
      </w:r>
      <w:r w:rsidR="00B85A21">
        <w:rPr>
          <w:b/>
          <w:bCs/>
          <w:lang w:val="en-US"/>
        </w:rPr>
        <w:t>m</w:t>
      </w:r>
      <w:r w:rsidRPr="00F4008C">
        <w:rPr>
          <w:b/>
          <w:bCs/>
          <w:lang w:val="en-US"/>
        </w:rPr>
        <w:t xml:space="preserve"> do I escalate the error to?</w:t>
      </w:r>
    </w:p>
    <w:p w14:paraId="376CE43F" w14:textId="1DF30FFB" w:rsidR="00B85A21" w:rsidRDefault="00F4008C" w:rsidP="00F4008C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To</w:t>
      </w:r>
      <w:r w:rsidR="00A35C62" w:rsidRPr="00F4008C">
        <w:rPr>
          <w:lang w:val="en-US"/>
        </w:rPr>
        <w:t xml:space="preserve"> </w:t>
      </w:r>
      <w:r w:rsidR="005C64E9" w:rsidRPr="00F4008C">
        <w:rPr>
          <w:lang w:val="en-US"/>
        </w:rPr>
        <w:t xml:space="preserve">inquire </w:t>
      </w:r>
      <w:r w:rsidR="00B85A21">
        <w:rPr>
          <w:lang w:val="en-US"/>
        </w:rPr>
        <w:t>about</w:t>
      </w:r>
      <w:r w:rsidR="00B85A21" w:rsidRPr="00F4008C">
        <w:rPr>
          <w:lang w:val="en-US"/>
        </w:rPr>
        <w:t xml:space="preserve"> </w:t>
      </w:r>
      <w:r w:rsidR="005C64E9" w:rsidRPr="00F4008C">
        <w:rPr>
          <w:lang w:val="en-US"/>
        </w:rPr>
        <w:t>a possible reporting error</w:t>
      </w:r>
      <w:r>
        <w:rPr>
          <w:lang w:val="en-US"/>
        </w:rPr>
        <w:t>,</w:t>
      </w:r>
      <w:r w:rsidR="005C64E9" w:rsidRPr="00F4008C">
        <w:rPr>
          <w:lang w:val="en-US"/>
        </w:rPr>
        <w:t xml:space="preserve"> please </w:t>
      </w:r>
      <w:r w:rsidR="00B85A21">
        <w:rPr>
          <w:lang w:val="en-US"/>
        </w:rPr>
        <w:t xml:space="preserve">send an </w:t>
      </w:r>
      <w:r w:rsidR="005C64E9" w:rsidRPr="00F4008C">
        <w:rPr>
          <w:lang w:val="en-US"/>
        </w:rPr>
        <w:t>email</w:t>
      </w:r>
      <w:r w:rsidR="00B85A21">
        <w:rPr>
          <w:lang w:val="en-US"/>
        </w:rPr>
        <w:t xml:space="preserve"> to</w:t>
      </w:r>
      <w:r w:rsidR="007F5E0B">
        <w:rPr>
          <w:lang w:val="en-US"/>
        </w:rPr>
        <w:t xml:space="preserve"> </w:t>
      </w:r>
      <w:hyperlink r:id="rId12" w:history="1">
        <w:r w:rsidR="004B6FD0">
          <w:rPr>
            <w:rStyle w:val="Hyperlink"/>
            <w:lang w:val="en-US"/>
          </w:rPr>
          <w:t>Careports@ciazumano.com</w:t>
        </w:r>
      </w:hyperlink>
      <w:r w:rsidR="007F5E0B">
        <w:rPr>
          <w:lang w:val="en-US"/>
        </w:rPr>
        <w:t xml:space="preserve"> and</w:t>
      </w:r>
      <w:r>
        <w:rPr>
          <w:lang w:val="en-US"/>
        </w:rPr>
        <w:t xml:space="preserve"> </w:t>
      </w:r>
      <w:hyperlink r:id="rId13" w:history="1">
        <w:r w:rsidR="00B85A21" w:rsidRPr="00FC7D3D">
          <w:rPr>
            <w:rStyle w:val="Hyperlink"/>
            <w:lang w:val="en-US"/>
          </w:rPr>
          <w:t>MM21-07Reporting@dgs.ca.gov</w:t>
        </w:r>
      </w:hyperlink>
      <w:r w:rsidR="007F5E0B">
        <w:rPr>
          <w:lang w:val="en-US"/>
        </w:rPr>
        <w:t xml:space="preserve">. Provide </w:t>
      </w:r>
      <w:r w:rsidR="0060580B">
        <w:rPr>
          <w:lang w:val="en-US"/>
        </w:rPr>
        <w:t xml:space="preserve">as </w:t>
      </w:r>
      <w:r w:rsidR="0024728B">
        <w:rPr>
          <w:lang w:val="en-US"/>
        </w:rPr>
        <w:t xml:space="preserve">much </w:t>
      </w:r>
      <w:r w:rsidR="0060580B">
        <w:rPr>
          <w:lang w:val="en-US"/>
        </w:rPr>
        <w:t xml:space="preserve">information about the issue, include screenshots </w:t>
      </w:r>
      <w:r w:rsidR="0024728B">
        <w:rPr>
          <w:lang w:val="en-US"/>
        </w:rPr>
        <w:t>and</w:t>
      </w:r>
      <w:r w:rsidR="0060580B">
        <w:rPr>
          <w:lang w:val="en-US"/>
        </w:rPr>
        <w:t xml:space="preserve"> a copy of the report, and </w:t>
      </w:r>
      <w:r w:rsidR="0024728B">
        <w:rPr>
          <w:lang w:val="en-US"/>
        </w:rPr>
        <w:t xml:space="preserve">staff </w:t>
      </w:r>
      <w:r w:rsidR="0060580B">
        <w:rPr>
          <w:lang w:val="en-US"/>
        </w:rPr>
        <w:t xml:space="preserve">will </w:t>
      </w:r>
      <w:proofErr w:type="gramStart"/>
      <w:r w:rsidR="005C64E9" w:rsidRPr="00F4008C">
        <w:rPr>
          <w:lang w:val="en-US"/>
        </w:rPr>
        <w:t>look into</w:t>
      </w:r>
      <w:proofErr w:type="gramEnd"/>
      <w:r w:rsidR="005C64E9" w:rsidRPr="00F4008C">
        <w:rPr>
          <w:lang w:val="en-US"/>
        </w:rPr>
        <w:t xml:space="preserve"> the issue further. </w:t>
      </w:r>
    </w:p>
    <w:p w14:paraId="268AD891" w14:textId="1A4722ED" w:rsidR="0024728B" w:rsidRPr="00A221E8" w:rsidRDefault="002526F6" w:rsidP="0024728B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 w:rsidRPr="00A221E8">
        <w:rPr>
          <w:b/>
          <w:bCs/>
          <w:lang w:val="en-US"/>
        </w:rPr>
        <w:t>What does th</w:t>
      </w:r>
      <w:r w:rsidR="000A7FEC" w:rsidRPr="00A221E8">
        <w:rPr>
          <w:b/>
          <w:bCs/>
          <w:lang w:val="en-US"/>
        </w:rPr>
        <w:t>e</w:t>
      </w:r>
      <w:r w:rsidRPr="00A221E8">
        <w:rPr>
          <w:b/>
          <w:bCs/>
          <w:lang w:val="en-US"/>
        </w:rPr>
        <w:t xml:space="preserve"> data provided in the Sort columns of the </w:t>
      </w:r>
      <w:r w:rsidR="00753232">
        <w:rPr>
          <w:b/>
          <w:bCs/>
          <w:lang w:val="en-US"/>
        </w:rPr>
        <w:t>”Policy Violations” report</w:t>
      </w:r>
      <w:r w:rsidRPr="00A221E8">
        <w:rPr>
          <w:b/>
          <w:bCs/>
          <w:lang w:val="en-US"/>
        </w:rPr>
        <w:t xml:space="preserve"> </w:t>
      </w:r>
      <w:r w:rsidR="000A7FEC" w:rsidRPr="00A221E8">
        <w:rPr>
          <w:b/>
          <w:bCs/>
          <w:lang w:val="en-US"/>
        </w:rPr>
        <w:t>represent</w:t>
      </w:r>
      <w:r w:rsidRPr="00A221E8">
        <w:rPr>
          <w:b/>
          <w:bCs/>
          <w:lang w:val="en-US"/>
        </w:rPr>
        <w:t>?</w:t>
      </w:r>
    </w:p>
    <w:p w14:paraId="1270AAD5" w14:textId="36139971" w:rsidR="002526F6" w:rsidRDefault="00BD0A44" w:rsidP="00BD0A44">
      <w:pPr>
        <w:pStyle w:val="ListParagraph"/>
        <w:numPr>
          <w:ilvl w:val="1"/>
          <w:numId w:val="2"/>
        </w:numPr>
        <w:rPr>
          <w:lang w:val="en-US"/>
        </w:rPr>
      </w:pPr>
      <w:r w:rsidRPr="00BD0A44">
        <w:rPr>
          <w:lang w:val="en-US"/>
        </w:rPr>
        <w:t xml:space="preserve">Each report has three </w:t>
      </w:r>
      <w:r w:rsidR="00B85A21">
        <w:rPr>
          <w:lang w:val="en-US"/>
        </w:rPr>
        <w:t>“</w:t>
      </w:r>
      <w:r w:rsidRPr="00BD0A44">
        <w:rPr>
          <w:lang w:val="en-US"/>
        </w:rPr>
        <w:t>Sort</w:t>
      </w:r>
      <w:r w:rsidR="00B85A21">
        <w:rPr>
          <w:lang w:val="en-US"/>
        </w:rPr>
        <w:t>”</w:t>
      </w:r>
      <w:r w:rsidRPr="00BD0A44">
        <w:rPr>
          <w:lang w:val="en-US"/>
        </w:rPr>
        <w:t xml:space="preserve"> columns</w:t>
      </w:r>
      <w:r w:rsidR="00B85A21">
        <w:rPr>
          <w:lang w:val="en-US"/>
        </w:rPr>
        <w:t>:</w:t>
      </w:r>
      <w:r w:rsidRPr="00BD0A44">
        <w:rPr>
          <w:lang w:val="en-US"/>
        </w:rPr>
        <w:t xml:space="preserve"> </w:t>
      </w:r>
      <w:r w:rsidR="002526F6" w:rsidRPr="00BD0A44">
        <w:rPr>
          <w:lang w:val="en-US"/>
        </w:rPr>
        <w:t xml:space="preserve">Sort 1, Sort </w:t>
      </w:r>
      <w:r w:rsidR="00753232" w:rsidRPr="00BD0A44">
        <w:rPr>
          <w:lang w:val="en-US"/>
        </w:rPr>
        <w:t>2,</w:t>
      </w:r>
      <w:r w:rsidR="002526F6" w:rsidRPr="00BD0A44">
        <w:rPr>
          <w:lang w:val="en-US"/>
        </w:rPr>
        <w:t xml:space="preserve"> and Sort 3.</w:t>
      </w:r>
      <w:r w:rsidRPr="00BD0A44">
        <w:rPr>
          <w:lang w:val="en-US"/>
        </w:rPr>
        <w:t xml:space="preserve"> Data may be populated in all, </w:t>
      </w:r>
      <w:r w:rsidR="000A7FEC" w:rsidRPr="00BD0A44">
        <w:rPr>
          <w:lang w:val="en-US"/>
        </w:rPr>
        <w:t>some,</w:t>
      </w:r>
      <w:r w:rsidRPr="00BD0A44">
        <w:rPr>
          <w:lang w:val="en-US"/>
        </w:rPr>
        <w:t xml:space="preserve"> or none of the Sort cells. The data collected </w:t>
      </w:r>
      <w:r w:rsidR="002526F6" w:rsidRPr="00BD0A44">
        <w:rPr>
          <w:lang w:val="en-US"/>
        </w:rPr>
        <w:t xml:space="preserve">depends on the account and what </w:t>
      </w:r>
      <w:r w:rsidRPr="00BD0A44">
        <w:rPr>
          <w:lang w:val="en-US"/>
        </w:rPr>
        <w:t>the agency selected to be populated in the cells</w:t>
      </w:r>
      <w:r w:rsidR="002526F6" w:rsidRPr="00BD0A44">
        <w:rPr>
          <w:lang w:val="en-US"/>
        </w:rPr>
        <w:t xml:space="preserve">. </w:t>
      </w:r>
      <w:r w:rsidRPr="00BD0A44">
        <w:rPr>
          <w:lang w:val="en-US"/>
        </w:rPr>
        <w:t xml:space="preserve">For example, an agency </w:t>
      </w:r>
      <w:r>
        <w:rPr>
          <w:lang w:val="en-US"/>
        </w:rPr>
        <w:t>may choose</w:t>
      </w:r>
      <w:r w:rsidRPr="00BD0A44">
        <w:rPr>
          <w:lang w:val="en-US"/>
        </w:rPr>
        <w:t xml:space="preserve"> to collect </w:t>
      </w:r>
      <w:r>
        <w:rPr>
          <w:lang w:val="en-US"/>
        </w:rPr>
        <w:t xml:space="preserve">the agency </w:t>
      </w:r>
      <w:r w:rsidRPr="00BD0A44">
        <w:rPr>
          <w:lang w:val="en-US"/>
        </w:rPr>
        <w:t xml:space="preserve">Reporting </w:t>
      </w:r>
      <w:r w:rsidR="002526F6" w:rsidRPr="00BD0A44">
        <w:rPr>
          <w:lang w:val="en-US"/>
        </w:rPr>
        <w:t>Structure</w:t>
      </w:r>
      <w:r w:rsidR="00B85A21">
        <w:rPr>
          <w:lang w:val="en-US"/>
        </w:rPr>
        <w:t>,</w:t>
      </w:r>
      <w:r>
        <w:rPr>
          <w:lang w:val="en-US"/>
        </w:rPr>
        <w:t xml:space="preserve"> which will be populated into the </w:t>
      </w:r>
      <w:r w:rsidR="002526F6" w:rsidRPr="00BD0A44">
        <w:rPr>
          <w:lang w:val="en-US"/>
        </w:rPr>
        <w:t>Sort 1</w:t>
      </w:r>
      <w:r w:rsidR="000A7FEC">
        <w:rPr>
          <w:lang w:val="en-US"/>
        </w:rPr>
        <w:t xml:space="preserve"> cell for each reservation</w:t>
      </w:r>
      <w:r w:rsidR="002526F6" w:rsidRPr="00BD0A44">
        <w:rPr>
          <w:lang w:val="en-US"/>
        </w:rPr>
        <w:t xml:space="preserve">. </w:t>
      </w:r>
      <w:r w:rsidR="000A7FEC">
        <w:rPr>
          <w:lang w:val="en-US"/>
        </w:rPr>
        <w:t xml:space="preserve">Other data that may be collected and populated </w:t>
      </w:r>
      <w:r w:rsidR="00627B68">
        <w:rPr>
          <w:lang w:val="en-US"/>
        </w:rPr>
        <w:t>into</w:t>
      </w:r>
      <w:r w:rsidR="000A7FEC">
        <w:rPr>
          <w:lang w:val="en-US"/>
        </w:rPr>
        <w:t xml:space="preserve"> any of the sort cells </w:t>
      </w:r>
      <w:r w:rsidR="00B85A21">
        <w:rPr>
          <w:lang w:val="en-US"/>
        </w:rPr>
        <w:t>are</w:t>
      </w:r>
      <w:r w:rsidR="000A7FEC">
        <w:rPr>
          <w:lang w:val="en-US"/>
        </w:rPr>
        <w:t xml:space="preserve"> traveler</w:t>
      </w:r>
      <w:r>
        <w:rPr>
          <w:lang w:val="en-US"/>
        </w:rPr>
        <w:t xml:space="preserve"> </w:t>
      </w:r>
      <w:r w:rsidR="002526F6" w:rsidRPr="00BD0A44">
        <w:rPr>
          <w:lang w:val="en-US"/>
        </w:rPr>
        <w:t xml:space="preserve">name and phone number, </w:t>
      </w:r>
      <w:r>
        <w:rPr>
          <w:lang w:val="en-US"/>
        </w:rPr>
        <w:t xml:space="preserve">agency </w:t>
      </w:r>
      <w:r w:rsidR="000A7FEC">
        <w:rPr>
          <w:lang w:val="en-US"/>
        </w:rPr>
        <w:t>i</w:t>
      </w:r>
      <w:r w:rsidR="002526F6" w:rsidRPr="00BD0A44">
        <w:rPr>
          <w:lang w:val="en-US"/>
        </w:rPr>
        <w:t xml:space="preserve">ndex, </w:t>
      </w:r>
      <w:r w:rsidR="00DD060C">
        <w:rPr>
          <w:lang w:val="en-US"/>
        </w:rPr>
        <w:t>Program Cost Account (PCA)</w:t>
      </w:r>
      <w:r w:rsidR="002526F6" w:rsidRPr="00BD0A44">
        <w:rPr>
          <w:lang w:val="en-US"/>
        </w:rPr>
        <w:t xml:space="preserve">, Reporting Structure, Object, </w:t>
      </w:r>
      <w:r w:rsidR="000A7FEC">
        <w:rPr>
          <w:lang w:val="en-US"/>
        </w:rPr>
        <w:t>Agency/</w:t>
      </w:r>
      <w:r w:rsidR="002526F6" w:rsidRPr="00BD0A44">
        <w:rPr>
          <w:lang w:val="en-US"/>
        </w:rPr>
        <w:t>Department Number, etc</w:t>
      </w:r>
      <w:r w:rsidR="00DD060C">
        <w:rPr>
          <w:lang w:val="en-US"/>
        </w:rPr>
        <w:t>.</w:t>
      </w:r>
    </w:p>
    <w:p w14:paraId="0F23E713" w14:textId="6ABA7BBC" w:rsidR="008119D3" w:rsidRPr="00CB6149" w:rsidRDefault="008119D3" w:rsidP="008119D3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b/>
          <w:bCs/>
          <w:lang w:val="en-US"/>
        </w:rPr>
        <w:t xml:space="preserve">Is booking a </w:t>
      </w:r>
      <w:r w:rsidR="00FD5A1C">
        <w:rPr>
          <w:b/>
          <w:bCs/>
          <w:lang w:val="en-US"/>
        </w:rPr>
        <w:t>d</w:t>
      </w:r>
      <w:r>
        <w:rPr>
          <w:b/>
          <w:bCs/>
          <w:lang w:val="en-US"/>
        </w:rPr>
        <w:t>omestic flight on day 7 a violation</w:t>
      </w:r>
      <w:r w:rsidRPr="00A221E8">
        <w:rPr>
          <w:b/>
          <w:bCs/>
          <w:lang w:val="en-US"/>
        </w:rPr>
        <w:t>?</w:t>
      </w:r>
    </w:p>
    <w:p w14:paraId="4228E0DA" w14:textId="7CE2AD8D" w:rsidR="008119D3" w:rsidRPr="00CB6149" w:rsidRDefault="008119D3" w:rsidP="00CB6149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No</w:t>
      </w:r>
      <w:r w:rsidR="002666E8">
        <w:rPr>
          <w:lang w:val="en-US"/>
        </w:rPr>
        <w:t xml:space="preserve">, </w:t>
      </w:r>
      <w:r w:rsidR="00DE6DAB">
        <w:rPr>
          <w:lang w:val="en-US"/>
        </w:rPr>
        <w:t xml:space="preserve">booking 7 days in advance for a domestic flight </w:t>
      </w:r>
      <w:r w:rsidR="002666E8">
        <w:rPr>
          <w:lang w:val="en-US"/>
        </w:rPr>
        <w:t>is not a violation</w:t>
      </w:r>
      <w:r>
        <w:rPr>
          <w:lang w:val="en-US"/>
        </w:rPr>
        <w:t xml:space="preserve">. Booking a </w:t>
      </w:r>
      <w:r w:rsidR="002666E8">
        <w:rPr>
          <w:lang w:val="en-US"/>
        </w:rPr>
        <w:t>d</w:t>
      </w:r>
      <w:r>
        <w:rPr>
          <w:lang w:val="en-US"/>
        </w:rPr>
        <w:t xml:space="preserve">omestic flight on day 6, 5, 4, 3, 2, 1 or 0 (same day) is a violation and a reason code justification is required. </w:t>
      </w:r>
    </w:p>
    <w:p w14:paraId="61614994" w14:textId="7F333663" w:rsidR="008119D3" w:rsidRPr="00BD0A44" w:rsidRDefault="008119D3" w:rsidP="008119D3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b/>
          <w:bCs/>
          <w:lang w:val="en-US"/>
        </w:rPr>
        <w:t xml:space="preserve">Is booking </w:t>
      </w:r>
      <w:r w:rsidR="00AB4B38">
        <w:rPr>
          <w:b/>
          <w:bCs/>
          <w:lang w:val="en-US"/>
        </w:rPr>
        <w:t>an</w:t>
      </w:r>
      <w:r>
        <w:rPr>
          <w:b/>
          <w:bCs/>
          <w:lang w:val="en-US"/>
        </w:rPr>
        <w:t xml:space="preserve"> </w:t>
      </w:r>
      <w:r w:rsidR="00FD5A1C">
        <w:rPr>
          <w:b/>
          <w:bCs/>
          <w:lang w:val="en-US"/>
        </w:rPr>
        <w:t>i</w:t>
      </w:r>
      <w:r>
        <w:rPr>
          <w:b/>
          <w:bCs/>
          <w:lang w:val="en-US"/>
        </w:rPr>
        <w:t>nternational flight on day 30 a violation</w:t>
      </w:r>
      <w:r w:rsidRPr="00A221E8">
        <w:rPr>
          <w:b/>
          <w:bCs/>
          <w:lang w:val="en-US"/>
        </w:rPr>
        <w:t>?</w:t>
      </w:r>
    </w:p>
    <w:p w14:paraId="4C69E962" w14:textId="4248C3D2" w:rsidR="008119D3" w:rsidRPr="00451873" w:rsidRDefault="008119D3" w:rsidP="008119D3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No</w:t>
      </w:r>
      <w:r w:rsidR="002666E8">
        <w:rPr>
          <w:lang w:val="en-US"/>
        </w:rPr>
        <w:t xml:space="preserve">, </w:t>
      </w:r>
      <w:r w:rsidR="00DE6DAB">
        <w:rPr>
          <w:lang w:val="en-US"/>
        </w:rPr>
        <w:t>booking 30 days in advance for an</w:t>
      </w:r>
      <w:r w:rsidR="002666E8">
        <w:rPr>
          <w:lang w:val="en-US"/>
        </w:rPr>
        <w:t xml:space="preserve"> international flight is not a violation</w:t>
      </w:r>
      <w:r>
        <w:rPr>
          <w:lang w:val="en-US"/>
        </w:rPr>
        <w:t xml:space="preserve">. Booking </w:t>
      </w:r>
      <w:r w:rsidR="00AB4B38">
        <w:rPr>
          <w:lang w:val="en-US"/>
        </w:rPr>
        <w:t>an</w:t>
      </w:r>
      <w:r>
        <w:rPr>
          <w:lang w:val="en-US"/>
        </w:rPr>
        <w:t xml:space="preserve"> </w:t>
      </w:r>
      <w:r w:rsidR="002666E8">
        <w:rPr>
          <w:lang w:val="en-US"/>
        </w:rPr>
        <w:t>i</w:t>
      </w:r>
      <w:r>
        <w:rPr>
          <w:lang w:val="en-US"/>
        </w:rPr>
        <w:t xml:space="preserve">nternational flight on day 29, 28, 27, 26, to 1 or 0 (same day) is a violation and a reason code justification is required. </w:t>
      </w:r>
    </w:p>
    <w:p w14:paraId="798803F4" w14:textId="77777777" w:rsidR="008119D3" w:rsidRPr="00BD0A44" w:rsidRDefault="008119D3" w:rsidP="00CB6149">
      <w:pPr>
        <w:pStyle w:val="ListParagraph"/>
        <w:ind w:left="360"/>
        <w:rPr>
          <w:lang w:val="en-US"/>
        </w:rPr>
      </w:pPr>
    </w:p>
    <w:p w14:paraId="7F6DE296" w14:textId="77777777" w:rsidR="005E6F88" w:rsidRPr="00372EF6" w:rsidRDefault="005E6F88" w:rsidP="00372EF6">
      <w:pPr>
        <w:rPr>
          <w:lang w:val="en-US"/>
        </w:rPr>
      </w:pPr>
    </w:p>
    <w:sectPr w:rsidR="005E6F88" w:rsidRPr="00372EF6" w:rsidSect="00BD5F9B">
      <w:headerReference w:type="default" r:id="rId14"/>
      <w:footerReference w:type="default" r:id="rId15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63F74" w14:textId="77777777" w:rsidR="00E64F5A" w:rsidRDefault="00E64F5A" w:rsidP="000F1F74">
      <w:pPr>
        <w:spacing w:after="0" w:line="240" w:lineRule="auto"/>
      </w:pPr>
      <w:r>
        <w:separator/>
      </w:r>
    </w:p>
  </w:endnote>
  <w:endnote w:type="continuationSeparator" w:id="0">
    <w:p w14:paraId="73AFC820" w14:textId="77777777" w:rsidR="00E64F5A" w:rsidRDefault="00E64F5A" w:rsidP="000F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B112E" w14:textId="66C70BFF" w:rsidR="000F1F74" w:rsidRPr="000F1F74" w:rsidRDefault="000F1F74">
    <w:pPr>
      <w:pStyle w:val="Footer"/>
      <w:rPr>
        <w:lang w:val="en-US"/>
      </w:rPr>
    </w:pPr>
    <w:r>
      <w:ptab w:relativeTo="margin" w:alignment="center" w:leader="none"/>
    </w:r>
    <w:r>
      <w:ptab w:relativeTo="margin" w:alignment="right" w:leader="none"/>
    </w:r>
    <w:r w:rsidRPr="000F1F74">
      <w:rPr>
        <w:lang w:val="en-US"/>
      </w:rPr>
      <w:t xml:space="preserve">Revised </w:t>
    </w:r>
    <w:r w:rsidR="00C72610">
      <w:rPr>
        <w:lang w:val="en-US"/>
      </w:rPr>
      <w:t>06/2024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66599" w14:textId="77777777" w:rsidR="00E64F5A" w:rsidRDefault="00E64F5A" w:rsidP="000F1F74">
      <w:pPr>
        <w:spacing w:after="0" w:line="240" w:lineRule="auto"/>
      </w:pPr>
      <w:r>
        <w:separator/>
      </w:r>
    </w:p>
  </w:footnote>
  <w:footnote w:type="continuationSeparator" w:id="0">
    <w:p w14:paraId="6E795BF0" w14:textId="77777777" w:rsidR="00E64F5A" w:rsidRDefault="00E64F5A" w:rsidP="000F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7D126" w14:textId="32E0F52F" w:rsidR="00BD5F9B" w:rsidRPr="000F1F74" w:rsidRDefault="008C5156" w:rsidP="00BD5F9B">
    <w:pPr>
      <w:rPr>
        <w:b/>
        <w:bCs/>
        <w:sz w:val="28"/>
        <w:szCs w:val="28"/>
        <w:lang w:val="en-US"/>
      </w:rPr>
    </w:pPr>
    <w:r>
      <w:rPr>
        <w:b/>
        <w:bCs/>
        <w:sz w:val="28"/>
        <w:szCs w:val="28"/>
        <w:lang w:val="en-US"/>
      </w:rPr>
      <w:t>State Administrative Manual</w:t>
    </w:r>
    <w:r w:rsidR="00AB4B38">
      <w:rPr>
        <w:b/>
        <w:bCs/>
        <w:sz w:val="28"/>
        <w:szCs w:val="28"/>
        <w:lang w:val="en-US"/>
      </w:rPr>
      <w:t xml:space="preserve"> (SAM)</w:t>
    </w:r>
    <w:r>
      <w:rPr>
        <w:b/>
        <w:bCs/>
        <w:sz w:val="28"/>
        <w:szCs w:val="28"/>
        <w:lang w:val="en-US"/>
      </w:rPr>
      <w:t xml:space="preserve"> – Airlines 4117.1</w:t>
    </w:r>
    <w:r w:rsidR="00BD5F9B">
      <w:rPr>
        <w:b/>
        <w:bCs/>
        <w:sz w:val="28"/>
        <w:szCs w:val="28"/>
        <w:lang w:val="en-US"/>
      </w:rPr>
      <w:tab/>
    </w:r>
    <w:r w:rsidR="00BD5F9B">
      <w:rPr>
        <w:b/>
        <w:bCs/>
        <w:sz w:val="28"/>
        <w:szCs w:val="28"/>
        <w:lang w:val="en-US"/>
      </w:rPr>
      <w:tab/>
    </w:r>
    <w:r w:rsidR="00BD5F9B">
      <w:rPr>
        <w:b/>
        <w:bCs/>
        <w:sz w:val="28"/>
        <w:szCs w:val="28"/>
        <w:lang w:val="en-US"/>
      </w:rPr>
      <w:tab/>
    </w:r>
    <w:r w:rsidR="00BD5F9B">
      <w:rPr>
        <w:b/>
        <w:bCs/>
        <w:sz w:val="28"/>
        <w:szCs w:val="28"/>
        <w:lang w:val="en-US"/>
      </w:rPr>
      <w:tab/>
    </w:r>
    <w:r w:rsidR="00BD5F9B" w:rsidRPr="000F1F74">
      <w:rPr>
        <w:b/>
        <w:bCs/>
        <w:sz w:val="28"/>
        <w:szCs w:val="28"/>
        <w:lang w:val="en-US"/>
      </w:rPr>
      <w:t>FAQs</w:t>
    </w:r>
  </w:p>
  <w:p w14:paraId="36C0154D" w14:textId="0ECF63BE" w:rsidR="00BD5F9B" w:rsidRPr="000F1F74" w:rsidRDefault="00BD5F9B" w:rsidP="00BD5F9B">
    <w:pPr>
      <w:rPr>
        <w:b/>
        <w:bCs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205F9"/>
    <w:multiLevelType w:val="hybridMultilevel"/>
    <w:tmpl w:val="65669B1A"/>
    <w:lvl w:ilvl="0" w:tplc="E12AB4D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6D70DB3A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9F6733"/>
    <w:multiLevelType w:val="hybridMultilevel"/>
    <w:tmpl w:val="CAA6F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605621">
    <w:abstractNumId w:val="1"/>
  </w:num>
  <w:num w:numId="2" w16cid:durableId="655571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EF6"/>
    <w:rsid w:val="000554E4"/>
    <w:rsid w:val="00065507"/>
    <w:rsid w:val="000A5B2F"/>
    <w:rsid w:val="000A7FEC"/>
    <w:rsid w:val="000D391C"/>
    <w:rsid w:val="000F104C"/>
    <w:rsid w:val="000F1F74"/>
    <w:rsid w:val="00140ED1"/>
    <w:rsid w:val="001B3069"/>
    <w:rsid w:val="001F4E13"/>
    <w:rsid w:val="0021195B"/>
    <w:rsid w:val="00242280"/>
    <w:rsid w:val="0024728B"/>
    <w:rsid w:val="00250A74"/>
    <w:rsid w:val="002526F6"/>
    <w:rsid w:val="00252A0E"/>
    <w:rsid w:val="002666E8"/>
    <w:rsid w:val="00283E29"/>
    <w:rsid w:val="0028476A"/>
    <w:rsid w:val="00285C35"/>
    <w:rsid w:val="002D2BD9"/>
    <w:rsid w:val="00305696"/>
    <w:rsid w:val="003566EC"/>
    <w:rsid w:val="00361326"/>
    <w:rsid w:val="00361518"/>
    <w:rsid w:val="00365387"/>
    <w:rsid w:val="00372EF6"/>
    <w:rsid w:val="003C788A"/>
    <w:rsid w:val="0049456E"/>
    <w:rsid w:val="004A4837"/>
    <w:rsid w:val="004B6FD0"/>
    <w:rsid w:val="004F0FCA"/>
    <w:rsid w:val="00522192"/>
    <w:rsid w:val="00552DFF"/>
    <w:rsid w:val="00554ED2"/>
    <w:rsid w:val="005C64E9"/>
    <w:rsid w:val="005E6F88"/>
    <w:rsid w:val="0060580B"/>
    <w:rsid w:val="00626C72"/>
    <w:rsid w:val="00627B68"/>
    <w:rsid w:val="006848D3"/>
    <w:rsid w:val="006C537C"/>
    <w:rsid w:val="00746105"/>
    <w:rsid w:val="00753232"/>
    <w:rsid w:val="00760C27"/>
    <w:rsid w:val="00763548"/>
    <w:rsid w:val="00796708"/>
    <w:rsid w:val="007D32A0"/>
    <w:rsid w:val="007F5E0B"/>
    <w:rsid w:val="008119D3"/>
    <w:rsid w:val="008149A4"/>
    <w:rsid w:val="0083520E"/>
    <w:rsid w:val="008C1ED4"/>
    <w:rsid w:val="008C5156"/>
    <w:rsid w:val="00913725"/>
    <w:rsid w:val="0097545E"/>
    <w:rsid w:val="009F3FC9"/>
    <w:rsid w:val="00A221E8"/>
    <w:rsid w:val="00A33DBE"/>
    <w:rsid w:val="00A35C62"/>
    <w:rsid w:val="00A7768F"/>
    <w:rsid w:val="00A83A27"/>
    <w:rsid w:val="00AA4BBC"/>
    <w:rsid w:val="00AB2710"/>
    <w:rsid w:val="00AB4B38"/>
    <w:rsid w:val="00B33363"/>
    <w:rsid w:val="00B859BB"/>
    <w:rsid w:val="00B85A21"/>
    <w:rsid w:val="00BD0A44"/>
    <w:rsid w:val="00BD5F9B"/>
    <w:rsid w:val="00BF42C7"/>
    <w:rsid w:val="00BF742F"/>
    <w:rsid w:val="00C048BD"/>
    <w:rsid w:val="00C172CD"/>
    <w:rsid w:val="00C376D4"/>
    <w:rsid w:val="00C46A0B"/>
    <w:rsid w:val="00C72610"/>
    <w:rsid w:val="00CB6149"/>
    <w:rsid w:val="00D4172E"/>
    <w:rsid w:val="00D57D5D"/>
    <w:rsid w:val="00D667F0"/>
    <w:rsid w:val="00D936B0"/>
    <w:rsid w:val="00DA737F"/>
    <w:rsid w:val="00DD060C"/>
    <w:rsid w:val="00DE2C6B"/>
    <w:rsid w:val="00DE6DAB"/>
    <w:rsid w:val="00E1677B"/>
    <w:rsid w:val="00E64F5A"/>
    <w:rsid w:val="00EA08DE"/>
    <w:rsid w:val="00EA5D6A"/>
    <w:rsid w:val="00F1287B"/>
    <w:rsid w:val="00F30437"/>
    <w:rsid w:val="00F4008C"/>
    <w:rsid w:val="00F70BAB"/>
    <w:rsid w:val="00F771C8"/>
    <w:rsid w:val="00F852F1"/>
    <w:rsid w:val="00FB4A3D"/>
    <w:rsid w:val="00FD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66AE5B"/>
  <w15:chartTrackingRefBased/>
  <w15:docId w15:val="{75C87276-EF72-4B03-99DB-93B119107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6F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6F8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E6F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1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F74"/>
    <w:rPr>
      <w:lang w:val="es-MX"/>
    </w:rPr>
  </w:style>
  <w:style w:type="paragraph" w:styleId="Footer">
    <w:name w:val="footer"/>
    <w:basedOn w:val="Normal"/>
    <w:link w:val="FooterChar"/>
    <w:uiPriority w:val="99"/>
    <w:unhideWhenUsed/>
    <w:rsid w:val="000F1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F74"/>
    <w:rPr>
      <w:lang w:val="es-MX"/>
    </w:rPr>
  </w:style>
  <w:style w:type="character" w:styleId="FollowedHyperlink">
    <w:name w:val="FollowedHyperlink"/>
    <w:basedOn w:val="DefaultParagraphFont"/>
    <w:uiPriority w:val="99"/>
    <w:semiHidden/>
    <w:unhideWhenUsed/>
    <w:rsid w:val="000554E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1677B"/>
    <w:pPr>
      <w:spacing w:after="0" w:line="240" w:lineRule="auto"/>
    </w:pPr>
    <w:rPr>
      <w:lang w:val="es-MX"/>
    </w:rPr>
  </w:style>
  <w:style w:type="character" w:styleId="CommentReference">
    <w:name w:val="annotation reference"/>
    <w:basedOn w:val="DefaultParagraphFont"/>
    <w:uiPriority w:val="99"/>
    <w:semiHidden/>
    <w:unhideWhenUsed/>
    <w:rsid w:val="00AA4B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4B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4BBC"/>
    <w:rPr>
      <w:sz w:val="20"/>
      <w:szCs w:val="20"/>
      <w:lang w:val="es-MX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B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BBC"/>
    <w:rPr>
      <w:b/>
      <w:bCs/>
      <w:sz w:val="20"/>
      <w:szCs w:val="2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gs.ca.gov/Resources/SAM/TOC/4100/4117-1" TargetMode="External"/><Relationship Id="rId13" Type="http://schemas.openxmlformats.org/officeDocument/2006/relationships/hyperlink" Target="mailto:MM21-07Reporting@dgs.c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areports@ciazumano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dgs.ca.gov/OFAM/Travel/Resources/Page-Content/Resources-List-Folder/State-Travel-Polic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gs.ca.gov/OFAM/Travel/Resources/Page-Content/Resources-List-Folder/State-Travel-Policy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BDF1A-E82D-427E-AA11-60B81B40B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1013</Words>
  <Characters>5778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Santana, Letty@DGS</dc:creator>
  <cp:keywords/>
  <dc:description/>
  <cp:lastModifiedBy>Slape, Michele@DGS</cp:lastModifiedBy>
  <cp:revision>2</cp:revision>
  <dcterms:created xsi:type="dcterms:W3CDTF">2024-06-06T23:57:00Z</dcterms:created>
  <dcterms:modified xsi:type="dcterms:W3CDTF">2024-06-06T23:57:00Z</dcterms:modified>
</cp:coreProperties>
</file>