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E3A" w14:textId="77777777" w:rsidR="00B62CE8" w:rsidRDefault="001D7FD5">
      <w:pPr>
        <w:spacing w:before="80"/>
        <w:ind w:left="2773" w:right="2904"/>
        <w:jc w:val="center"/>
        <w:rPr>
          <w:b/>
          <w:sz w:val="24"/>
        </w:rPr>
      </w:pPr>
      <w:r>
        <w:rPr>
          <w:b/>
          <w:sz w:val="24"/>
          <w:u w:val="thick"/>
        </w:rPr>
        <w:t>STATE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CALIFORNIA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INTAKE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FORM</w:t>
      </w:r>
    </w:p>
    <w:p w14:paraId="171176D5" w14:textId="77777777" w:rsidR="00B62CE8" w:rsidRDefault="00B62CE8">
      <w:pPr>
        <w:pStyle w:val="BodyText"/>
        <w:spacing w:before="6"/>
        <w:rPr>
          <w:b/>
          <w:sz w:val="23"/>
        </w:rPr>
      </w:pPr>
    </w:p>
    <w:p w14:paraId="1408821A" w14:textId="77777777" w:rsidR="00B62CE8" w:rsidRDefault="001D7FD5">
      <w:pPr>
        <w:pStyle w:val="BodyText"/>
        <w:ind w:left="100" w:right="102"/>
      </w:pPr>
      <w:r>
        <w:t>Under the terms of MSA 5159906 (as amended, the “MSA”) between the State of California, 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(“</w:t>
      </w:r>
      <w:r>
        <w:rPr>
          <w:u w:val="single"/>
        </w:rPr>
        <w:t>DGS</w:t>
      </w:r>
      <w:r>
        <w:t>”)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Citibank,</w:t>
      </w:r>
      <w:r>
        <w:rPr>
          <w:spacing w:val="-4"/>
        </w:rPr>
        <w:t xml:space="preserve"> </w:t>
      </w:r>
      <w:r>
        <w:t>N.A.</w:t>
      </w:r>
      <w:r>
        <w:rPr>
          <w:spacing w:val="-4"/>
        </w:rPr>
        <w:t xml:space="preserve"> </w:t>
      </w:r>
      <w:r>
        <w:t>(“</w:t>
      </w:r>
      <w:r>
        <w:rPr>
          <w:u w:val="single"/>
        </w:rPr>
        <w:t>Contractor</w:t>
      </w:r>
      <w:r>
        <w:t>”),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is 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Intake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rPr>
          <w:spacing w:val="-2"/>
        </w:rPr>
        <w:t>herein.</w:t>
      </w:r>
    </w:p>
    <w:p w14:paraId="2573E62E" w14:textId="77777777" w:rsidR="00B62CE8" w:rsidRDefault="00B62CE8">
      <w:pPr>
        <w:pStyle w:val="BodyText"/>
      </w:pPr>
    </w:p>
    <w:p w14:paraId="6A52382B" w14:textId="77777777" w:rsidR="00B62CE8" w:rsidRDefault="001D7FD5">
      <w:pPr>
        <w:pStyle w:val="BodyText"/>
        <w:ind w:left="100" w:right="102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(referred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 an Optional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MSA)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services under the MSA and have Cards issued to its employees, Contractor must first perform a risk assessment and credit evaluation of the Participating Entity. Acceptance into the Program is contingent upon Contractor being satisfied, in its discreti</w:t>
      </w:r>
      <w:r>
        <w:t>on, with such risk assessment and credit evaluation.</w:t>
      </w:r>
    </w:p>
    <w:p w14:paraId="6F41B212" w14:textId="77777777" w:rsidR="00B62CE8" w:rsidRDefault="00B62CE8">
      <w:pPr>
        <w:pStyle w:val="BodyText"/>
      </w:pPr>
    </w:p>
    <w:p w14:paraId="46593E52" w14:textId="77777777" w:rsidR="00B62CE8" w:rsidRDefault="001D7FD5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submitted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includes:</w:t>
      </w:r>
    </w:p>
    <w:p w14:paraId="1239B2E2" w14:textId="65192647" w:rsidR="00B62CE8" w:rsidRPr="001059FA" w:rsidRDefault="001D7FD5" w:rsidP="001059FA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attached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document.</w:t>
      </w:r>
    </w:p>
    <w:p w14:paraId="4A903835" w14:textId="4FACDF7B" w:rsidR="00B62CE8" w:rsidRDefault="00B62CE8">
      <w:pPr>
        <w:pStyle w:val="BodyText"/>
        <w:rPr>
          <w:b/>
          <w:sz w:val="20"/>
        </w:rPr>
      </w:pPr>
    </w:p>
    <w:p w14:paraId="19C91443" w14:textId="05C092A3" w:rsidR="00B62CE8" w:rsidRDefault="00B62CE8">
      <w:pPr>
        <w:pStyle w:val="BodyText"/>
        <w:spacing w:before="4"/>
        <w:rPr>
          <w:b/>
          <w:sz w:val="11"/>
        </w:rPr>
      </w:pPr>
    </w:p>
    <w:p w14:paraId="521AFAFF" w14:textId="7871147D" w:rsidR="00B62CE8" w:rsidRDefault="001059FA">
      <w:pPr>
        <w:pStyle w:val="BodyText"/>
        <w:rPr>
          <w:b/>
          <w:sz w:val="20"/>
        </w:rPr>
      </w:pPr>
      <w:r>
        <w:rPr>
          <w:b/>
          <w:noProof/>
          <w:sz w:val="11"/>
        </w:rPr>
        <mc:AlternateContent>
          <mc:Choice Requires="wps">
            <w:drawing>
              <wp:inline distT="0" distB="0" distL="0" distR="0" wp14:anchorId="252BEDDB" wp14:editId="2150BA82">
                <wp:extent cx="3412490" cy="1760220"/>
                <wp:effectExtent l="9525" t="6985" r="6985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1760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0D0A6" w14:textId="77777777" w:rsidR="001059FA" w:rsidRDefault="001059FA" w:rsidP="001059FA">
                            <w:pPr>
                              <w:spacing w:before="56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forwarded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  <w:p w14:paraId="37C136BD" w14:textId="77777777" w:rsidR="001059FA" w:rsidRDefault="001059FA" w:rsidP="001059FA">
                            <w:pPr>
                              <w:pStyle w:val="BodyText"/>
                              <w:spacing w:before="10"/>
                            </w:pPr>
                          </w:p>
                          <w:p w14:paraId="0A5DC09D" w14:textId="77777777" w:rsidR="001059FA" w:rsidRDefault="001059FA" w:rsidP="001059FA">
                            <w:pPr>
                              <w:spacing w:line="228" w:lineRule="auto"/>
                              <w:ind w:left="110" w:right="2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position w:val="-2"/>
                                <w:sz w:val="24"/>
                                <w:u w:val="single"/>
                              </w:rPr>
                              <w:t>Lori Wasson</w:t>
                            </w:r>
                            <w:r>
                              <w:rPr>
                                <w:spacing w:val="40"/>
                                <w:position w:val="-2"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Travel Program Specialist Department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General Services Statewide Travel Program</w:t>
                            </w:r>
                          </w:p>
                          <w:p w14:paraId="49B2F33E" w14:textId="77777777" w:rsidR="001059FA" w:rsidRDefault="001059FA" w:rsidP="001059FA">
                            <w:pPr>
                              <w:pStyle w:val="BodyText"/>
                              <w:spacing w:line="257" w:lineRule="exact"/>
                              <w:ind w:left="219"/>
                            </w:pPr>
                            <w:hyperlink r:id="rId7">
                              <w:r>
                                <w:rPr>
                                  <w:spacing w:val="-2"/>
                                </w:rPr>
                                <w:t>lori.wasson@dgs.ca.gov</w:t>
                              </w:r>
                            </w:hyperlink>
                          </w:p>
                          <w:p w14:paraId="712A71CE" w14:textId="77777777" w:rsidR="001059FA" w:rsidRDefault="001059FA" w:rsidP="001059FA">
                            <w:pPr>
                              <w:spacing w:before="2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(279) 946-8513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direct</w:t>
                            </w:r>
                          </w:p>
                          <w:p w14:paraId="045CD557" w14:textId="77777777" w:rsidR="001059FA" w:rsidRDefault="001059FA" w:rsidP="001059FA">
                            <w:pPr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(916)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376-3974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STP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mainline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2BE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68.7pt;height:1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" filled="f" strokeweight=".48pt">
                <v:textbox inset="0,0,0,0">
                  <w:txbxContent>
                    <w:p w14:paraId="3C30D0A6" w14:textId="77777777" w:rsidR="001059FA" w:rsidRDefault="001059FA" w:rsidP="001059FA">
                      <w:pPr>
                        <w:spacing w:before="56"/>
                        <w:ind w:left="11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Documents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forwarded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to:</w:t>
                      </w:r>
                    </w:p>
                    <w:p w14:paraId="37C136BD" w14:textId="77777777" w:rsidR="001059FA" w:rsidRDefault="001059FA" w:rsidP="001059FA">
                      <w:pPr>
                        <w:pStyle w:val="BodyText"/>
                        <w:spacing w:before="10"/>
                      </w:pPr>
                    </w:p>
                    <w:p w14:paraId="0A5DC09D" w14:textId="77777777" w:rsidR="001059FA" w:rsidRDefault="001059FA" w:rsidP="001059FA">
                      <w:pPr>
                        <w:spacing w:line="228" w:lineRule="auto"/>
                        <w:ind w:left="110" w:right="251"/>
                        <w:rPr>
                          <w:b/>
                          <w:sz w:val="24"/>
                        </w:rPr>
                      </w:pPr>
                      <w:r>
                        <w:rPr>
                          <w:position w:val="-2"/>
                          <w:sz w:val="24"/>
                          <w:u w:val="single"/>
                        </w:rPr>
                        <w:t>Lori Wasson</w:t>
                      </w:r>
                      <w:r>
                        <w:rPr>
                          <w:spacing w:val="40"/>
                          <w:position w:val="-2"/>
                          <w:sz w:val="24"/>
                        </w:rPr>
                        <w:t>,</w:t>
                      </w:r>
                      <w:r>
                        <w:rPr>
                          <w:b/>
                          <w:sz w:val="24"/>
                        </w:rPr>
                        <w:t xml:space="preserve"> Travel Program Specialist Department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General Services Statewide Travel Program</w:t>
                      </w:r>
                    </w:p>
                    <w:p w14:paraId="49B2F33E" w14:textId="77777777" w:rsidR="001059FA" w:rsidRDefault="001059FA" w:rsidP="001059FA">
                      <w:pPr>
                        <w:pStyle w:val="BodyText"/>
                        <w:spacing w:line="257" w:lineRule="exact"/>
                        <w:ind w:left="219"/>
                      </w:pPr>
                      <w:hyperlink r:id="rId8">
                        <w:r>
                          <w:rPr>
                            <w:spacing w:val="-2"/>
                          </w:rPr>
                          <w:t>lori.wasson@dgs.ca.gov</w:t>
                        </w:r>
                      </w:hyperlink>
                    </w:p>
                    <w:p w14:paraId="712A71CE" w14:textId="77777777" w:rsidR="001059FA" w:rsidRDefault="001059FA" w:rsidP="001059FA">
                      <w:pPr>
                        <w:spacing w:before="21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(279) 946-8513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direct</w:t>
                      </w:r>
                    </w:p>
                    <w:p w14:paraId="045CD557" w14:textId="77777777" w:rsidR="001059FA" w:rsidRDefault="001059FA" w:rsidP="001059FA">
                      <w:pPr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(916)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376-3974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STP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mainline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1BEC5D" w14:textId="77777777" w:rsidR="00B62CE8" w:rsidRDefault="00B62CE8">
      <w:pPr>
        <w:pStyle w:val="BodyText"/>
        <w:spacing w:before="10"/>
        <w:rPr>
          <w:b/>
          <w:sz w:val="19"/>
        </w:rPr>
      </w:pPr>
    </w:p>
    <w:p w14:paraId="7A47A2EB" w14:textId="77777777" w:rsidR="00B62CE8" w:rsidRDefault="001D7FD5">
      <w:pPr>
        <w:tabs>
          <w:tab w:val="left" w:pos="9579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Participating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65951290" w14:textId="77777777" w:rsidR="00B62CE8" w:rsidRDefault="00B62CE8">
      <w:pPr>
        <w:pStyle w:val="BodyText"/>
        <w:spacing w:before="2"/>
        <w:rPr>
          <w:b/>
          <w:sz w:val="20"/>
        </w:rPr>
      </w:pPr>
    </w:p>
    <w:p w14:paraId="478B63AE" w14:textId="65AD1A34" w:rsidR="00B62CE8" w:rsidRDefault="001D7FD5" w:rsidP="001059FA">
      <w:pPr>
        <w:tabs>
          <w:tab w:val="left" w:pos="9548"/>
        </w:tabs>
        <w:spacing w:before="90"/>
        <w:ind w:left="100"/>
        <w:rPr>
          <w:b/>
          <w:sz w:val="24"/>
          <w:u w:val="single"/>
        </w:rPr>
      </w:pPr>
      <w:r>
        <w:rPr>
          <w:b/>
          <w:sz w:val="24"/>
        </w:rPr>
        <w:t>Participating Entity Address: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CD33680" w14:textId="0DDE9EC6" w:rsidR="001059FA" w:rsidRDefault="001059FA" w:rsidP="001059FA">
      <w:pPr>
        <w:tabs>
          <w:tab w:val="left" w:pos="9548"/>
        </w:tabs>
        <w:spacing w:before="90"/>
        <w:ind w:left="100"/>
        <w:rPr>
          <w:b/>
          <w:sz w:val="24"/>
          <w:u w:val="single"/>
        </w:rPr>
      </w:pPr>
    </w:p>
    <w:p w14:paraId="307DD657" w14:textId="543D6725" w:rsidR="001059FA" w:rsidRPr="001D7FD5" w:rsidRDefault="001D7FD5" w:rsidP="001059FA">
      <w:pPr>
        <w:tabs>
          <w:tab w:val="left" w:pos="9548"/>
        </w:tabs>
        <w:spacing w:before="90"/>
        <w:ind w:left="10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497BE300" w14:textId="77777777" w:rsidR="00B62CE8" w:rsidRDefault="00B62CE8">
      <w:pPr>
        <w:pStyle w:val="BodyText"/>
        <w:spacing w:before="2"/>
        <w:rPr>
          <w:b/>
          <w:sz w:val="20"/>
        </w:rPr>
      </w:pPr>
    </w:p>
    <w:p w14:paraId="30C05A35" w14:textId="57D28C00" w:rsidR="00B62CE8" w:rsidRDefault="001D7FD5">
      <w:pPr>
        <w:tabs>
          <w:tab w:val="left" w:pos="9546"/>
        </w:tabs>
        <w:spacing w:before="90"/>
        <w:ind w:left="100"/>
        <w:rPr>
          <w:sz w:val="24"/>
        </w:rPr>
      </w:pPr>
      <w:r>
        <w:rPr>
          <w:b/>
          <w:sz w:val="24"/>
        </w:rPr>
        <w:t>Participating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5E51699C" w14:textId="77777777" w:rsidR="00B62CE8" w:rsidRDefault="00B62CE8">
      <w:pPr>
        <w:pStyle w:val="BodyText"/>
        <w:rPr>
          <w:sz w:val="20"/>
        </w:rPr>
      </w:pPr>
    </w:p>
    <w:p w14:paraId="5A8EF125" w14:textId="77777777" w:rsidR="00B62CE8" w:rsidRDefault="00B62CE8">
      <w:pPr>
        <w:pStyle w:val="BodyText"/>
        <w:spacing w:before="2"/>
      </w:pPr>
    </w:p>
    <w:p w14:paraId="38C5F86D" w14:textId="77777777" w:rsidR="00B62CE8" w:rsidRDefault="001D7FD5">
      <w:pPr>
        <w:tabs>
          <w:tab w:val="left" w:pos="9599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Administrator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(PA):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1DD83B3A" w14:textId="77777777" w:rsidR="00B62CE8" w:rsidRDefault="00B62CE8">
      <w:pPr>
        <w:pStyle w:val="BodyText"/>
        <w:rPr>
          <w:b/>
          <w:sz w:val="20"/>
        </w:rPr>
      </w:pPr>
    </w:p>
    <w:p w14:paraId="0B64DA71" w14:textId="77777777" w:rsidR="00B62CE8" w:rsidRDefault="00B62CE8">
      <w:pPr>
        <w:pStyle w:val="BodyText"/>
        <w:spacing w:before="2"/>
        <w:rPr>
          <w:b/>
          <w:sz w:val="20"/>
        </w:rPr>
      </w:pPr>
    </w:p>
    <w:p w14:paraId="371CE7A2" w14:textId="77777777" w:rsidR="00B62CE8" w:rsidRDefault="001D7FD5">
      <w:pPr>
        <w:tabs>
          <w:tab w:val="left" w:pos="2979"/>
          <w:tab w:val="left" w:pos="9579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6AEF0FBC" w14:textId="77777777" w:rsidR="00B62CE8" w:rsidRDefault="00B62CE8">
      <w:pPr>
        <w:pStyle w:val="BodyText"/>
        <w:rPr>
          <w:b/>
          <w:sz w:val="20"/>
        </w:rPr>
      </w:pPr>
    </w:p>
    <w:p w14:paraId="703B8FFD" w14:textId="77777777" w:rsidR="00B62CE8" w:rsidRDefault="00B62CE8">
      <w:pPr>
        <w:pStyle w:val="BodyText"/>
        <w:rPr>
          <w:b/>
          <w:sz w:val="20"/>
        </w:rPr>
      </w:pPr>
    </w:p>
    <w:p w14:paraId="380FBDF1" w14:textId="77777777" w:rsidR="00B62CE8" w:rsidRDefault="001D7FD5">
      <w:pPr>
        <w:tabs>
          <w:tab w:val="left" w:pos="3020"/>
          <w:tab w:val="left" w:pos="9620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PA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Telephone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Number: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EF6A915" w14:textId="77777777" w:rsidR="00B62CE8" w:rsidRDefault="00B62CE8">
      <w:pPr>
        <w:rPr>
          <w:sz w:val="24"/>
        </w:rPr>
        <w:sectPr w:rsidR="00B62CE8">
          <w:headerReference w:type="default" r:id="rId9"/>
          <w:type w:val="continuous"/>
          <w:pgSz w:w="12240" w:h="15840"/>
          <w:pgMar w:top="1420" w:right="1000" w:bottom="280" w:left="980" w:header="506" w:footer="0" w:gutter="0"/>
          <w:pgNumType w:start="1"/>
          <w:cols w:space="720"/>
        </w:sectPr>
      </w:pPr>
    </w:p>
    <w:p w14:paraId="67C15EFF" w14:textId="77777777" w:rsidR="00B62CE8" w:rsidRDefault="00B62CE8">
      <w:pPr>
        <w:pStyle w:val="BodyText"/>
        <w:spacing w:before="8"/>
        <w:rPr>
          <w:b/>
          <w:sz w:val="22"/>
        </w:rPr>
      </w:pPr>
    </w:p>
    <w:p w14:paraId="00664AB6" w14:textId="77777777" w:rsidR="00B62CE8" w:rsidRDefault="001D7FD5">
      <w:pPr>
        <w:tabs>
          <w:tab w:val="left" w:pos="9753"/>
        </w:tabs>
        <w:spacing w:before="90"/>
        <w:ind w:left="100" w:right="504"/>
        <w:rPr>
          <w:i/>
          <w:sz w:val="24"/>
        </w:rPr>
      </w:pPr>
      <w:r>
        <w:rPr>
          <w:b/>
          <w:sz w:val="24"/>
        </w:rPr>
        <w:t>PA Verification Code when calling in to Citi to Inquire on Accounts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[Must be a 4-digit number. Please be sure to remember what you choose as a Citi Representative will require the verification code when calling to inquire on accounts within your program</w:t>
      </w:r>
      <w:r>
        <w:rPr>
          <w:i/>
          <w:sz w:val="24"/>
        </w:rPr>
        <w:t>.]</w:t>
      </w:r>
    </w:p>
    <w:p w14:paraId="6F4CD512" w14:textId="77777777" w:rsidR="00B62CE8" w:rsidRDefault="00B62CE8">
      <w:pPr>
        <w:pStyle w:val="BodyText"/>
        <w:rPr>
          <w:i/>
        </w:rPr>
      </w:pPr>
    </w:p>
    <w:p w14:paraId="71971324" w14:textId="77777777" w:rsidR="00B62CE8" w:rsidRDefault="001D7FD5">
      <w:pPr>
        <w:pStyle w:val="BodyText"/>
        <w:ind w:left="100"/>
      </w:pPr>
      <w:r>
        <w:t>To</w:t>
      </w:r>
      <w:r>
        <w:rPr>
          <w:spacing w:val="-1"/>
        </w:rPr>
        <w:t xml:space="preserve"> </w:t>
      </w:r>
      <w:r>
        <w:t>add 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rPr>
          <w:spacing w:val="-2"/>
        </w:rPr>
        <w:t>sheet.</w:t>
      </w:r>
    </w:p>
    <w:p w14:paraId="4BC64131" w14:textId="77777777" w:rsidR="00B62CE8" w:rsidRDefault="00B62CE8">
      <w:pPr>
        <w:pStyle w:val="BodyText"/>
        <w:rPr>
          <w:sz w:val="26"/>
        </w:rPr>
      </w:pPr>
    </w:p>
    <w:p w14:paraId="0FBFCB0C" w14:textId="77777777" w:rsidR="00B62CE8" w:rsidRDefault="00B62CE8">
      <w:pPr>
        <w:pStyle w:val="BodyText"/>
        <w:rPr>
          <w:sz w:val="22"/>
        </w:rPr>
      </w:pPr>
    </w:p>
    <w:p w14:paraId="4BDD4175" w14:textId="77777777" w:rsidR="00B62CE8" w:rsidRDefault="001D7FD5">
      <w:pPr>
        <w:ind w:left="100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Type*: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(Check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Card</w:t>
      </w:r>
      <w:r>
        <w:rPr>
          <w:spacing w:val="-7"/>
          <w:sz w:val="24"/>
        </w:rPr>
        <w:t xml:space="preserve"> </w:t>
      </w:r>
      <w:r>
        <w:rPr>
          <w:sz w:val="24"/>
        </w:rPr>
        <w:t>type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selected)</w:t>
      </w:r>
    </w:p>
    <w:p w14:paraId="022504E4" w14:textId="77777777" w:rsidR="00B62CE8" w:rsidRDefault="00B62CE8">
      <w:pPr>
        <w:pStyle w:val="BodyText"/>
      </w:pPr>
    </w:p>
    <w:p w14:paraId="61395B12" w14:textId="77777777" w:rsidR="00B62CE8" w:rsidRDefault="001D7FD5">
      <w:pPr>
        <w:ind w:left="280" w:right="102" w:hanging="180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Cards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Accounts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centrally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billed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liability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Participating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Entity,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z w:val="24"/>
        </w:rPr>
        <w:t xml:space="preserve"> Individual Liability Cards which are individually billed and for which the Cardholder is liable.</w:t>
      </w:r>
    </w:p>
    <w:p w14:paraId="70679CE0" w14:textId="77777777" w:rsidR="00B62CE8" w:rsidRDefault="00B62CE8">
      <w:pPr>
        <w:pStyle w:val="BodyText"/>
        <w:rPr>
          <w:i/>
        </w:rPr>
      </w:pPr>
    </w:p>
    <w:p w14:paraId="51FA3E53" w14:textId="77777777" w:rsidR="00B62CE8" w:rsidRDefault="001D7FD5">
      <w:pPr>
        <w:pStyle w:val="BodyText"/>
        <w:ind w:left="821"/>
      </w:pPr>
      <w:r>
        <w:rPr>
          <w:strike/>
        </w:rPr>
        <w:t>[X]</w:t>
      </w:r>
      <w:r>
        <w:rPr>
          <w:spacing w:val="-6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[Required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Air,</w:t>
      </w:r>
      <w:r>
        <w:rPr>
          <w:spacing w:val="-7"/>
        </w:rPr>
        <w:t xml:space="preserve"> </w:t>
      </w:r>
      <w:r>
        <w:t>Rail,</w:t>
      </w:r>
      <w:r>
        <w:rPr>
          <w:spacing w:val="-8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rPr>
          <w:spacing w:val="-2"/>
        </w:rPr>
        <w:t>Fees]</w:t>
      </w:r>
    </w:p>
    <w:p w14:paraId="0835E739" w14:textId="77777777" w:rsidR="00B62CE8" w:rsidRDefault="00B62CE8">
      <w:pPr>
        <w:pStyle w:val="BodyText"/>
      </w:pPr>
    </w:p>
    <w:p w14:paraId="16F42CDB" w14:textId="77777777" w:rsidR="00B62CE8" w:rsidRDefault="001D7FD5">
      <w:pPr>
        <w:pStyle w:val="BodyText"/>
        <w:tabs>
          <w:tab w:val="left" w:pos="9653"/>
        </w:tabs>
        <w:ind w:left="820"/>
      </w:pPr>
      <w:r>
        <w:t>Estimated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Account: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0699B69" w14:textId="77777777" w:rsidR="00B62CE8" w:rsidRDefault="00B62CE8">
      <w:pPr>
        <w:pStyle w:val="BodyText"/>
        <w:rPr>
          <w:sz w:val="20"/>
        </w:rPr>
      </w:pPr>
    </w:p>
    <w:p w14:paraId="5E7BDA6B" w14:textId="77777777" w:rsidR="00B62CE8" w:rsidRDefault="00B62CE8">
      <w:pPr>
        <w:pStyle w:val="BodyText"/>
        <w:spacing w:before="2"/>
        <w:rPr>
          <w:sz w:val="20"/>
        </w:rPr>
      </w:pPr>
    </w:p>
    <w:p w14:paraId="50771B74" w14:textId="77777777" w:rsidR="00B62CE8" w:rsidRDefault="001D7FD5">
      <w:pPr>
        <w:pStyle w:val="BodyText"/>
        <w:spacing w:before="90"/>
        <w:ind w:left="820"/>
      </w:pPr>
      <w:proofErr w:type="gramStart"/>
      <w:r>
        <w:t>[</w:t>
      </w:r>
      <w:r>
        <w:rPr>
          <w:spacing w:val="26"/>
        </w:rPr>
        <w:t xml:space="preserve">  </w:t>
      </w:r>
      <w:r>
        <w:t>]</w:t>
      </w:r>
      <w:proofErr w:type="gramEnd"/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4"/>
        </w:rPr>
        <w:t>Card</w:t>
      </w:r>
    </w:p>
    <w:p w14:paraId="04651027" w14:textId="77777777" w:rsidR="00B62CE8" w:rsidRDefault="00B62CE8">
      <w:pPr>
        <w:pStyle w:val="BodyText"/>
      </w:pPr>
    </w:p>
    <w:p w14:paraId="342967EF" w14:textId="77777777" w:rsidR="00B62CE8" w:rsidRDefault="001D7FD5">
      <w:pPr>
        <w:pStyle w:val="BodyText"/>
        <w:tabs>
          <w:tab w:val="left" w:pos="9884"/>
        </w:tabs>
        <w:ind w:left="820"/>
      </w:pPr>
      <w:r>
        <w:t>Estimated Annual Spend for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 xml:space="preserve">Cards: </w:t>
      </w:r>
      <w:r>
        <w:rPr>
          <w:u w:val="single"/>
        </w:rPr>
        <w:tab/>
      </w:r>
    </w:p>
    <w:p w14:paraId="33850568" w14:textId="77777777" w:rsidR="00B62CE8" w:rsidRDefault="00B62CE8">
      <w:pPr>
        <w:pStyle w:val="BodyText"/>
        <w:rPr>
          <w:sz w:val="20"/>
        </w:rPr>
      </w:pPr>
    </w:p>
    <w:p w14:paraId="112D287F" w14:textId="77777777" w:rsidR="00B62CE8" w:rsidRDefault="00B62CE8">
      <w:pPr>
        <w:pStyle w:val="BodyText"/>
        <w:spacing w:before="2"/>
        <w:rPr>
          <w:sz w:val="20"/>
        </w:rPr>
      </w:pPr>
    </w:p>
    <w:p w14:paraId="0C774F14" w14:textId="77777777" w:rsidR="00B62CE8" w:rsidRDefault="001D7FD5">
      <w:pPr>
        <w:pStyle w:val="BodyText"/>
        <w:spacing w:before="90"/>
        <w:ind w:left="820"/>
      </w:pPr>
      <w:proofErr w:type="gramStart"/>
      <w:r>
        <w:t>[</w:t>
      </w:r>
      <w:r>
        <w:rPr>
          <w:spacing w:val="76"/>
          <w:w w:val="150"/>
        </w:rPr>
        <w:t xml:space="preserve"> </w:t>
      </w:r>
      <w:r>
        <w:t>]</w:t>
      </w:r>
      <w:proofErr w:type="gramEnd"/>
      <w:r>
        <w:rPr>
          <w:spacing w:val="-5"/>
        </w:rPr>
        <w:t xml:space="preserve"> </w:t>
      </w:r>
      <w:r>
        <w:t>Centrally</w:t>
      </w:r>
      <w:r>
        <w:rPr>
          <w:spacing w:val="-9"/>
        </w:rPr>
        <w:t xml:space="preserve"> </w:t>
      </w:r>
      <w:r>
        <w:t>Billed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Cards</w:t>
      </w:r>
    </w:p>
    <w:p w14:paraId="58217BEB" w14:textId="77777777" w:rsidR="00B62CE8" w:rsidRDefault="00B62CE8">
      <w:pPr>
        <w:pStyle w:val="BodyText"/>
      </w:pPr>
    </w:p>
    <w:p w14:paraId="179BD56B" w14:textId="77777777" w:rsidR="00B62CE8" w:rsidRDefault="001D7FD5">
      <w:pPr>
        <w:pStyle w:val="BodyText"/>
        <w:tabs>
          <w:tab w:val="left" w:pos="9868"/>
        </w:tabs>
        <w:ind w:left="820"/>
      </w:pPr>
      <w:r>
        <w:t>Estimated Annual Spend for</w:t>
      </w:r>
      <w:r>
        <w:rPr>
          <w:spacing w:val="-1"/>
        </w:rPr>
        <w:t xml:space="preserve"> </w:t>
      </w:r>
      <w:r>
        <w:t>Centrally</w:t>
      </w:r>
      <w:r>
        <w:rPr>
          <w:spacing w:val="-5"/>
        </w:rPr>
        <w:t xml:space="preserve"> </w:t>
      </w:r>
      <w:r>
        <w:t xml:space="preserve">Billed Travel Cards: </w:t>
      </w:r>
      <w:r>
        <w:rPr>
          <w:u w:val="single"/>
        </w:rPr>
        <w:tab/>
      </w:r>
    </w:p>
    <w:p w14:paraId="505724B0" w14:textId="77777777" w:rsidR="00B62CE8" w:rsidRDefault="00B62CE8">
      <w:pPr>
        <w:pStyle w:val="BodyText"/>
        <w:rPr>
          <w:sz w:val="20"/>
        </w:rPr>
      </w:pPr>
    </w:p>
    <w:p w14:paraId="3A276455" w14:textId="77777777" w:rsidR="00B62CE8" w:rsidRDefault="00B62CE8">
      <w:pPr>
        <w:pStyle w:val="BodyText"/>
        <w:spacing w:before="2"/>
        <w:rPr>
          <w:sz w:val="20"/>
        </w:rPr>
      </w:pPr>
    </w:p>
    <w:p w14:paraId="1440D60A" w14:textId="77777777" w:rsidR="00B62CE8" w:rsidRDefault="001D7FD5">
      <w:pPr>
        <w:pStyle w:val="BodyText"/>
        <w:spacing w:before="90"/>
        <w:ind w:left="820"/>
      </w:pPr>
      <w:proofErr w:type="gramStart"/>
      <w:r>
        <w:t>[</w:t>
      </w:r>
      <w:r>
        <w:rPr>
          <w:spacing w:val="75"/>
          <w:w w:val="150"/>
        </w:rPr>
        <w:t xml:space="preserve"> </w:t>
      </w:r>
      <w:r>
        <w:t>]</w:t>
      </w:r>
      <w:proofErr w:type="gramEnd"/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rPr>
          <w:spacing w:val="-4"/>
        </w:rPr>
        <w:t>Cards</w:t>
      </w:r>
    </w:p>
    <w:p w14:paraId="16600A36" w14:textId="77777777" w:rsidR="00B62CE8" w:rsidRDefault="00B62CE8">
      <w:pPr>
        <w:pStyle w:val="BodyText"/>
      </w:pPr>
    </w:p>
    <w:p w14:paraId="7D748584" w14:textId="77777777" w:rsidR="00B62CE8" w:rsidRDefault="001D7FD5">
      <w:pPr>
        <w:pStyle w:val="BodyText"/>
        <w:tabs>
          <w:tab w:val="left" w:pos="9878"/>
        </w:tabs>
        <w:ind w:left="820"/>
      </w:pPr>
      <w:r>
        <w:t>Estimated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Liability</w:t>
      </w:r>
      <w:r>
        <w:rPr>
          <w:spacing w:val="-11"/>
        </w:rPr>
        <w:t xml:space="preserve"> </w:t>
      </w:r>
      <w:r>
        <w:t>Cards: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A33193A" w14:textId="77777777" w:rsidR="00B62CE8" w:rsidRDefault="00B62CE8">
      <w:pPr>
        <w:pStyle w:val="BodyText"/>
        <w:rPr>
          <w:sz w:val="20"/>
        </w:rPr>
      </w:pPr>
    </w:p>
    <w:p w14:paraId="155BC514" w14:textId="77777777" w:rsidR="00B62CE8" w:rsidRDefault="00B62CE8">
      <w:pPr>
        <w:pStyle w:val="BodyText"/>
        <w:spacing w:before="2"/>
        <w:rPr>
          <w:sz w:val="20"/>
        </w:rPr>
      </w:pPr>
    </w:p>
    <w:p w14:paraId="7CA43F3E" w14:textId="77777777" w:rsidR="00B62CE8" w:rsidRDefault="001D7FD5">
      <w:pPr>
        <w:pStyle w:val="BodyText"/>
        <w:spacing w:before="90"/>
        <w:ind w:left="820"/>
      </w:pPr>
      <w:r>
        <w:rPr>
          <w:strike/>
        </w:rPr>
        <w:t>[X]</w:t>
      </w:r>
      <w:r>
        <w:rPr>
          <w:spacing w:val="-7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Accounts*</w:t>
      </w:r>
      <w:r>
        <w:rPr>
          <w:spacing w:val="-7"/>
        </w:rPr>
        <w:t xml:space="preserve"> </w:t>
      </w:r>
      <w:r>
        <w:t>(Direct</w:t>
      </w:r>
      <w:r>
        <w:rPr>
          <w:spacing w:val="-9"/>
        </w:rPr>
        <w:t xml:space="preserve"> </w:t>
      </w:r>
      <w:r>
        <w:t>bill</w:t>
      </w:r>
      <w:r>
        <w:rPr>
          <w:spacing w:val="-7"/>
        </w:rPr>
        <w:t xml:space="preserve"> </w:t>
      </w:r>
      <w:r>
        <w:t>account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hotel/lodging,</w:t>
      </w:r>
      <w:r>
        <w:rPr>
          <w:spacing w:val="-6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2019)</w:t>
      </w:r>
    </w:p>
    <w:p w14:paraId="441B2974" w14:textId="77777777" w:rsidR="00B62CE8" w:rsidRDefault="00B62CE8">
      <w:pPr>
        <w:pStyle w:val="BodyText"/>
        <w:spacing w:before="1"/>
        <w:rPr>
          <w:sz w:val="33"/>
        </w:rPr>
      </w:pPr>
    </w:p>
    <w:p w14:paraId="611231C3" w14:textId="77777777" w:rsidR="00B62CE8" w:rsidRDefault="001D7FD5">
      <w:pPr>
        <w:pStyle w:val="BodyText"/>
        <w:tabs>
          <w:tab w:val="left" w:pos="9501"/>
        </w:tabs>
        <w:ind w:left="820"/>
      </w:pPr>
      <w:r>
        <w:t>Estimated</w:t>
      </w:r>
      <w:r>
        <w:rPr>
          <w:spacing w:val="-7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Spend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Virtual</w:t>
      </w:r>
      <w:r>
        <w:rPr>
          <w:spacing w:val="-7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rPr>
          <w:spacing w:val="-2"/>
        </w:rPr>
        <w:t>Accounts:</w:t>
      </w:r>
      <w:r>
        <w:rPr>
          <w:u w:val="single"/>
        </w:rPr>
        <w:tab/>
      </w:r>
    </w:p>
    <w:p w14:paraId="120BF1E4" w14:textId="77777777" w:rsidR="00B62CE8" w:rsidRDefault="001D7FD5">
      <w:pPr>
        <w:spacing w:before="12" w:line="249" w:lineRule="auto"/>
        <w:ind w:left="819" w:right="102"/>
        <w:rPr>
          <w:i/>
          <w:sz w:val="24"/>
        </w:rPr>
      </w:pPr>
      <w:r>
        <w:rPr>
          <w:i/>
          <w:sz w:val="24"/>
        </w:rPr>
        <w:t>*Estimate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upon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historical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annualized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hotel/lodging</w:t>
      </w:r>
      <w:r>
        <w:rPr>
          <w:i/>
          <w:sz w:val="24"/>
        </w:rPr>
        <w:t xml:space="preserve"> stays currently paid.</w:t>
      </w:r>
    </w:p>
    <w:sectPr w:rsidR="00B62CE8">
      <w:pgSz w:w="12240" w:h="15840"/>
      <w:pgMar w:top="1420" w:right="1000" w:bottom="280" w:left="980" w:header="5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5CFE" w14:textId="77777777" w:rsidR="00000000" w:rsidRDefault="001D7FD5">
      <w:r>
        <w:separator/>
      </w:r>
    </w:p>
  </w:endnote>
  <w:endnote w:type="continuationSeparator" w:id="0">
    <w:p w14:paraId="3156F450" w14:textId="77777777" w:rsidR="00000000" w:rsidRDefault="001D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AB46" w14:textId="77777777" w:rsidR="00000000" w:rsidRDefault="001D7FD5">
      <w:r>
        <w:separator/>
      </w:r>
    </w:p>
  </w:footnote>
  <w:footnote w:type="continuationSeparator" w:id="0">
    <w:p w14:paraId="39F3535B" w14:textId="77777777" w:rsidR="00000000" w:rsidRDefault="001D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F561" w14:textId="77777777" w:rsidR="00B62CE8" w:rsidRDefault="001D7FD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9472" behindDoc="1" locked="0" layoutInCell="1" allowOverlap="1" wp14:anchorId="0F4848BA" wp14:editId="5A1E0972">
          <wp:simplePos x="0" y="0"/>
          <wp:positionH relativeFrom="page">
            <wp:posOffset>687464</wp:posOffset>
          </wp:positionH>
          <wp:positionV relativeFrom="page">
            <wp:posOffset>321084</wp:posOffset>
          </wp:positionV>
          <wp:extent cx="470204" cy="269994"/>
          <wp:effectExtent l="0" t="0" r="0" b="0"/>
          <wp:wrapNone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204" cy="269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9984" behindDoc="1" locked="0" layoutInCell="1" allowOverlap="1" wp14:anchorId="1286B88B" wp14:editId="1BDB836B">
          <wp:simplePos x="0" y="0"/>
          <wp:positionH relativeFrom="page">
            <wp:posOffset>685799</wp:posOffset>
          </wp:positionH>
          <wp:positionV relativeFrom="page">
            <wp:posOffset>605154</wp:posOffset>
          </wp:positionV>
          <wp:extent cx="6219187" cy="180974"/>
          <wp:effectExtent l="0" t="0" r="0" b="0"/>
          <wp:wrapNone/>
          <wp:docPr id="3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9187" cy="1809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37D58"/>
    <w:multiLevelType w:val="hybridMultilevel"/>
    <w:tmpl w:val="E8A23E32"/>
    <w:lvl w:ilvl="0" w:tplc="4DA8B89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9E4C7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650AA34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DECCE1AE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4" w:tplc="69B6F114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0D6AE8A8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0F8CD730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7" w:tplc="C5248D16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  <w:lvl w:ilvl="8" w:tplc="2A34858A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num w:numId="1" w16cid:durableId="146966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CE8"/>
    <w:rsid w:val="001059FA"/>
    <w:rsid w:val="001D7FD5"/>
    <w:rsid w:val="00B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54AB5B1"/>
  <w15:docId w15:val="{753697D2-2088-44D2-81E6-03380B21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.wasson@dgs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i.wasson@dg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Partcipation Agreement (11-21-13) (00793246).DOC</vt:lpstr>
    </vt:vector>
  </TitlesOfParts>
  <Company>New York State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Partcipation Agreement (11-21-13) (00793246).DOC</dc:title>
  <dc:subject>00793246.DOC</dc:subject>
  <dc:creator>koh</dc:creator>
  <cp:lastModifiedBy>Nguyen, Dominique@DGS</cp:lastModifiedBy>
  <cp:revision>2</cp:revision>
  <dcterms:created xsi:type="dcterms:W3CDTF">2023-02-23T22:34:00Z</dcterms:created>
  <dcterms:modified xsi:type="dcterms:W3CDTF">2023-02-28T20:02:00Z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2023-02-23T00:00:00Z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D:20180323165038</vt:lpwstr>
  </property>
</Properties>
</file>