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92E76" w14:textId="77777777" w:rsidR="00D15311" w:rsidRDefault="00D15311" w:rsidP="0026735A">
      <w:pPr>
        <w:pStyle w:val="Title"/>
        <w:jc w:val="left"/>
        <w:rPr>
          <w:rFonts w:ascii="Arial" w:hAnsi="Arial" w:cs="Arial"/>
          <w:sz w:val="28"/>
          <w:szCs w:val="28"/>
        </w:rPr>
      </w:pPr>
      <w:bookmarkStart w:id="0" w:name="OLE_LINK3"/>
      <w:bookmarkStart w:id="1" w:name="OLE_LINK4"/>
    </w:p>
    <w:p w14:paraId="7B481A83" w14:textId="6BC95AF1" w:rsidR="009252F7" w:rsidRPr="00551B8C" w:rsidRDefault="001F07DD" w:rsidP="0026735A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WORSHOP NOTICE</w:t>
      </w:r>
    </w:p>
    <w:p w14:paraId="5A9E63CE" w14:textId="6CB99E4F" w:rsidR="009B438F" w:rsidRDefault="009252F7" w:rsidP="009B438F">
      <w:pPr>
        <w:pStyle w:val="Title"/>
        <w:rPr>
          <w:rFonts w:ascii="Arial" w:hAnsi="Arial" w:cs="Arial"/>
          <w:sz w:val="28"/>
          <w:szCs w:val="28"/>
        </w:rPr>
      </w:pPr>
      <w:r w:rsidRPr="00551B8C">
        <w:rPr>
          <w:rFonts w:ascii="Arial" w:hAnsi="Arial" w:cs="Arial"/>
          <w:sz w:val="28"/>
          <w:szCs w:val="28"/>
        </w:rPr>
        <w:t>CALIFORNIA BUILDING STANDARDS COMMISSION</w:t>
      </w:r>
    </w:p>
    <w:p w14:paraId="6C0D7069" w14:textId="0720E4B6" w:rsidR="009B438F" w:rsidRPr="00551B8C" w:rsidRDefault="00472B13" w:rsidP="009B438F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</w:t>
      </w:r>
      <w:r w:rsidR="009B438F">
        <w:rPr>
          <w:rFonts w:ascii="Arial" w:hAnsi="Arial" w:cs="Arial"/>
          <w:sz w:val="28"/>
          <w:szCs w:val="28"/>
        </w:rPr>
        <w:t>VISION OF THE STATE ARCHITECT</w:t>
      </w:r>
    </w:p>
    <w:p w14:paraId="3B0AAE82" w14:textId="3C9C6C2A" w:rsidR="009252F7" w:rsidRPr="008127E4" w:rsidRDefault="001B564B" w:rsidP="008127E4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9B438F">
        <w:rPr>
          <w:sz w:val="36"/>
          <w:szCs w:val="36"/>
        </w:rPr>
        <w:t>2</w:t>
      </w:r>
      <w:r>
        <w:rPr>
          <w:sz w:val="36"/>
          <w:szCs w:val="36"/>
        </w:rPr>
        <w:t xml:space="preserve"> </w:t>
      </w:r>
      <w:r w:rsidR="00B572BC">
        <w:rPr>
          <w:sz w:val="36"/>
          <w:szCs w:val="36"/>
        </w:rPr>
        <w:t>C</w:t>
      </w:r>
      <w:r w:rsidR="00B33B7D">
        <w:rPr>
          <w:sz w:val="36"/>
          <w:szCs w:val="36"/>
        </w:rPr>
        <w:t>ALGr</w:t>
      </w:r>
      <w:r w:rsidR="00B572BC">
        <w:rPr>
          <w:sz w:val="36"/>
          <w:szCs w:val="36"/>
        </w:rPr>
        <w:t xml:space="preserve">een </w:t>
      </w:r>
      <w:r>
        <w:rPr>
          <w:sz w:val="36"/>
          <w:szCs w:val="36"/>
        </w:rPr>
        <w:t>Code</w:t>
      </w:r>
    </w:p>
    <w:p w14:paraId="23D59389" w14:textId="77777777" w:rsidR="00F052FA" w:rsidRPr="00D70B2D" w:rsidRDefault="00F052FA" w:rsidP="0026735A">
      <w:pPr>
        <w:jc w:val="center"/>
        <w:rPr>
          <w:rFonts w:cs="Arial"/>
          <w:b/>
          <w:bCs/>
          <w:caps/>
          <w:sz w:val="16"/>
          <w:szCs w:val="16"/>
        </w:rPr>
      </w:pPr>
    </w:p>
    <w:p w14:paraId="3DB0A1D8" w14:textId="77777777" w:rsidR="009252F7" w:rsidRPr="007A6A9F" w:rsidRDefault="009252F7" w:rsidP="0026735A">
      <w:pPr>
        <w:jc w:val="center"/>
        <w:rPr>
          <w:rFonts w:cs="Arial"/>
          <w:b/>
          <w:sz w:val="16"/>
          <w:szCs w:val="16"/>
        </w:rPr>
      </w:pPr>
    </w:p>
    <w:p w14:paraId="3C3DBF46" w14:textId="2FDC25D2" w:rsidR="009252F7" w:rsidRPr="007A6A9F" w:rsidRDefault="001F07DD" w:rsidP="0026735A">
      <w:pPr>
        <w:pStyle w:val="Subtitle"/>
        <w:rPr>
          <w:rFonts w:cs="Arial"/>
          <w:sz w:val="28"/>
          <w:szCs w:val="28"/>
        </w:rPr>
      </w:pPr>
      <w:r>
        <w:rPr>
          <w:rFonts w:cs="Arial"/>
          <w:caps/>
          <w:sz w:val="28"/>
          <w:szCs w:val="28"/>
        </w:rPr>
        <w:t>DECEMBER 9</w:t>
      </w:r>
      <w:r w:rsidR="00B2088D" w:rsidRPr="007A6A9F">
        <w:rPr>
          <w:rFonts w:cs="Arial"/>
          <w:caps/>
          <w:sz w:val="28"/>
          <w:szCs w:val="28"/>
        </w:rPr>
        <w:t xml:space="preserve">, </w:t>
      </w:r>
      <w:r w:rsidR="00E40BF2">
        <w:rPr>
          <w:rFonts w:cs="Arial"/>
          <w:sz w:val="28"/>
          <w:szCs w:val="28"/>
        </w:rPr>
        <w:t>2020</w:t>
      </w:r>
    </w:p>
    <w:p w14:paraId="4CA93E5C" w14:textId="7DA0181C" w:rsidR="009252F7" w:rsidRPr="00892D6C" w:rsidRDefault="00CA4669" w:rsidP="00892D6C">
      <w:pPr>
        <w:spacing w:after="2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9</w:t>
      </w:r>
      <w:r w:rsidR="001F07DD">
        <w:rPr>
          <w:rFonts w:cs="Arial"/>
          <w:b/>
          <w:sz w:val="28"/>
          <w:szCs w:val="28"/>
        </w:rPr>
        <w:t>:00</w:t>
      </w:r>
      <w:r w:rsidR="007A6A9F" w:rsidRPr="007A6A9F">
        <w:rPr>
          <w:rFonts w:cs="Arial"/>
          <w:b/>
          <w:sz w:val="28"/>
          <w:szCs w:val="28"/>
        </w:rPr>
        <w:t xml:space="preserve"> </w:t>
      </w:r>
      <w:r w:rsidR="001F07DD">
        <w:rPr>
          <w:rFonts w:cs="Arial"/>
          <w:b/>
          <w:sz w:val="28"/>
          <w:szCs w:val="28"/>
        </w:rPr>
        <w:t>A</w:t>
      </w:r>
      <w:r w:rsidR="009252F7" w:rsidRPr="007A6A9F">
        <w:rPr>
          <w:rFonts w:cs="Arial"/>
          <w:b/>
          <w:sz w:val="28"/>
          <w:szCs w:val="28"/>
        </w:rPr>
        <w:t>.</w:t>
      </w:r>
      <w:r w:rsidR="007A6A9F" w:rsidRPr="007A6A9F">
        <w:rPr>
          <w:rFonts w:cs="Arial"/>
          <w:b/>
          <w:sz w:val="28"/>
          <w:szCs w:val="28"/>
        </w:rPr>
        <w:t>m.</w:t>
      </w:r>
    </w:p>
    <w:p w14:paraId="0CB0977D" w14:textId="4648CA20" w:rsidR="00E40BF2" w:rsidRPr="00E80702" w:rsidRDefault="00E40BF2" w:rsidP="00892D6C">
      <w:pPr>
        <w:spacing w:after="240"/>
        <w:rPr>
          <w:rFonts w:cs="Arial"/>
          <w:color w:val="000000"/>
          <w:szCs w:val="24"/>
        </w:rPr>
      </w:pPr>
      <w:r w:rsidRPr="00E80702">
        <w:rPr>
          <w:rFonts w:cs="Arial"/>
          <w:color w:val="000000"/>
          <w:szCs w:val="24"/>
        </w:rPr>
        <w:t xml:space="preserve">In accordance with Governor Newsom’s </w:t>
      </w:r>
      <w:hyperlink r:id="rId8" w:tgtFrame="_blank" w:history="1">
        <w:r w:rsidRPr="00E80702">
          <w:rPr>
            <w:rStyle w:val="Hyperlink"/>
            <w:rFonts w:cs="Arial"/>
            <w:szCs w:val="24"/>
          </w:rPr>
          <w:t>Executive Orders N-29-20</w:t>
        </w:r>
      </w:hyperlink>
      <w:r w:rsidRPr="00E80702">
        <w:rPr>
          <w:rFonts w:cs="Arial"/>
          <w:color w:val="000000"/>
          <w:szCs w:val="24"/>
        </w:rPr>
        <w:t> and </w:t>
      </w:r>
      <w:hyperlink r:id="rId9" w:tgtFrame="_blank" w:history="1">
        <w:r w:rsidRPr="00E80702">
          <w:rPr>
            <w:rStyle w:val="Hyperlink"/>
            <w:rFonts w:cs="Arial"/>
            <w:szCs w:val="24"/>
          </w:rPr>
          <w:t>N-33-20</w:t>
        </w:r>
      </w:hyperlink>
      <w:r w:rsidRPr="00E80702">
        <w:rPr>
          <w:rFonts w:cs="Arial"/>
          <w:color w:val="000000"/>
          <w:szCs w:val="24"/>
        </w:rPr>
        <w:t xml:space="preserve">, as well as recommendations from the California Department of Public Health, the California </w:t>
      </w:r>
      <w:r w:rsidRPr="00E80702">
        <w:rPr>
          <w:rFonts w:cs="Arial"/>
          <w:bCs/>
          <w:szCs w:val="24"/>
        </w:rPr>
        <w:t xml:space="preserve">Building Standards Commission </w:t>
      </w:r>
      <w:r w:rsidR="00AC742E" w:rsidRPr="00E80702">
        <w:rPr>
          <w:rFonts w:cs="Arial"/>
          <w:bCs/>
          <w:szCs w:val="24"/>
        </w:rPr>
        <w:t>Coordinating</w:t>
      </w:r>
      <w:r w:rsidRPr="00E80702">
        <w:rPr>
          <w:rFonts w:cs="Arial"/>
          <w:bCs/>
          <w:szCs w:val="24"/>
        </w:rPr>
        <w:t xml:space="preserve"> Council meeting will not have a physical </w:t>
      </w:r>
      <w:r w:rsidRPr="00E80702">
        <w:rPr>
          <w:rFonts w:cs="Arial"/>
          <w:color w:val="000000"/>
          <w:szCs w:val="24"/>
        </w:rPr>
        <w:t>location.</w:t>
      </w:r>
    </w:p>
    <w:p w14:paraId="21B0C845" w14:textId="2AE71A93" w:rsidR="00E40BF2" w:rsidRPr="00E80702" w:rsidRDefault="00E40BF2" w:rsidP="00892D6C">
      <w:pPr>
        <w:rPr>
          <w:rFonts w:cs="Arial"/>
          <w:color w:val="000000"/>
          <w:szCs w:val="24"/>
        </w:rPr>
      </w:pPr>
      <w:r w:rsidRPr="00E80702">
        <w:rPr>
          <w:rFonts w:cs="Arial"/>
          <w:color w:val="000000"/>
          <w:szCs w:val="24"/>
        </w:rPr>
        <w:t xml:space="preserve">Notice is hereby given that the </w:t>
      </w:r>
      <w:r w:rsidR="00191DBF" w:rsidRPr="00E80702">
        <w:rPr>
          <w:rFonts w:cs="Arial"/>
          <w:bCs/>
          <w:szCs w:val="24"/>
        </w:rPr>
        <w:t>California Building Standards Commission’s (CBSC)</w:t>
      </w:r>
      <w:r w:rsidR="00815CDA" w:rsidRPr="00E80702">
        <w:rPr>
          <w:rFonts w:cs="Arial"/>
          <w:bCs/>
          <w:szCs w:val="24"/>
        </w:rPr>
        <w:t>,</w:t>
      </w:r>
      <w:r w:rsidR="00191DBF" w:rsidRPr="00E80702">
        <w:rPr>
          <w:rFonts w:cs="Arial"/>
          <w:bCs/>
          <w:szCs w:val="24"/>
        </w:rPr>
        <w:t xml:space="preserve"> </w:t>
      </w:r>
      <w:r w:rsidR="00EB3707" w:rsidRPr="00E80702">
        <w:rPr>
          <w:rFonts w:cs="Arial"/>
          <w:bCs/>
          <w:szCs w:val="24"/>
        </w:rPr>
        <w:t xml:space="preserve">the </w:t>
      </w:r>
      <w:r w:rsidR="00815CDA" w:rsidRPr="00E80702">
        <w:rPr>
          <w:rFonts w:cs="Arial"/>
          <w:bCs/>
          <w:szCs w:val="24"/>
        </w:rPr>
        <w:t>Department of Housing and the Division of</w:t>
      </w:r>
      <w:r w:rsidR="00EB3707" w:rsidRPr="00E80702">
        <w:rPr>
          <w:rFonts w:cs="Arial"/>
          <w:bCs/>
          <w:szCs w:val="24"/>
        </w:rPr>
        <w:t xml:space="preserve"> </w:t>
      </w:r>
      <w:r w:rsidR="00815CDA" w:rsidRPr="00E80702">
        <w:rPr>
          <w:rFonts w:cs="Arial"/>
          <w:bCs/>
          <w:szCs w:val="24"/>
        </w:rPr>
        <w:t xml:space="preserve">the State Architect (DSA) </w:t>
      </w:r>
      <w:r w:rsidR="00191DBF" w:rsidRPr="00E80702">
        <w:rPr>
          <w:rFonts w:cs="Arial"/>
          <w:bCs/>
          <w:szCs w:val="24"/>
        </w:rPr>
        <w:t xml:space="preserve">staff will present the proposed updates to the 2019 </w:t>
      </w:r>
      <w:proofErr w:type="spellStart"/>
      <w:r w:rsidR="00191DBF" w:rsidRPr="00E80702">
        <w:rPr>
          <w:rFonts w:cs="Arial"/>
          <w:bCs/>
          <w:szCs w:val="24"/>
        </w:rPr>
        <w:t>CALGreen</w:t>
      </w:r>
      <w:proofErr w:type="spellEnd"/>
      <w:r w:rsidR="00191DBF" w:rsidRPr="00E80702">
        <w:rPr>
          <w:rFonts w:cs="Arial"/>
          <w:bCs/>
          <w:szCs w:val="24"/>
        </w:rPr>
        <w:t xml:space="preserve"> Code for inclusion in the 202</w:t>
      </w:r>
      <w:r w:rsidR="00EB3707" w:rsidRPr="00E80702">
        <w:rPr>
          <w:rFonts w:cs="Arial"/>
          <w:bCs/>
          <w:szCs w:val="24"/>
        </w:rPr>
        <w:t>2</w:t>
      </w:r>
      <w:r w:rsidR="00191DBF" w:rsidRPr="00E80702">
        <w:rPr>
          <w:rFonts w:cs="Arial"/>
          <w:bCs/>
          <w:szCs w:val="24"/>
        </w:rPr>
        <w:t xml:space="preserve"> </w:t>
      </w:r>
      <w:proofErr w:type="spellStart"/>
      <w:r w:rsidR="00C43AD3" w:rsidRPr="00E80702">
        <w:rPr>
          <w:rFonts w:cs="Arial"/>
          <w:bCs/>
          <w:szCs w:val="24"/>
        </w:rPr>
        <w:t>CALGreen</w:t>
      </w:r>
      <w:proofErr w:type="spellEnd"/>
      <w:r w:rsidR="00C43AD3" w:rsidRPr="00E80702">
        <w:rPr>
          <w:rFonts w:cs="Arial"/>
          <w:bCs/>
          <w:szCs w:val="24"/>
        </w:rPr>
        <w:t xml:space="preserve"> Code during the 2021 </w:t>
      </w:r>
      <w:r w:rsidR="00191DBF" w:rsidRPr="00E80702">
        <w:rPr>
          <w:rFonts w:cs="Arial"/>
          <w:bCs/>
          <w:szCs w:val="24"/>
        </w:rPr>
        <w:t xml:space="preserve">Code Adoption Cycle.  </w:t>
      </w:r>
      <w:r w:rsidR="00770578" w:rsidRPr="00E80702">
        <w:rPr>
          <w:rFonts w:cs="Arial"/>
          <w:color w:val="000000"/>
          <w:szCs w:val="24"/>
        </w:rPr>
        <w:t xml:space="preserve">The </w:t>
      </w:r>
      <w:proofErr w:type="spellStart"/>
      <w:r w:rsidR="006A3852" w:rsidRPr="00E80702">
        <w:rPr>
          <w:rFonts w:cs="Arial"/>
          <w:color w:val="000000"/>
          <w:szCs w:val="24"/>
        </w:rPr>
        <w:t>CALGreen</w:t>
      </w:r>
      <w:proofErr w:type="spellEnd"/>
      <w:r w:rsidR="006A3852" w:rsidRPr="00E80702">
        <w:rPr>
          <w:rFonts w:cs="Arial"/>
          <w:color w:val="000000"/>
          <w:szCs w:val="24"/>
        </w:rPr>
        <w:t xml:space="preserve"> workshop</w:t>
      </w:r>
      <w:r w:rsidR="00770578" w:rsidRPr="00E80702">
        <w:rPr>
          <w:rFonts w:cs="Arial"/>
          <w:color w:val="000000"/>
          <w:szCs w:val="24"/>
        </w:rPr>
        <w:t xml:space="preserve"> meets under the authority of California Health and Safety Code Section 18926.</w:t>
      </w:r>
      <w:r w:rsidR="00397890" w:rsidRPr="00E80702">
        <w:rPr>
          <w:rFonts w:cs="Arial"/>
          <w:color w:val="000000"/>
          <w:szCs w:val="24"/>
        </w:rPr>
        <w:t xml:space="preserve"> </w:t>
      </w:r>
      <w:r w:rsidRPr="00E80702">
        <w:rPr>
          <w:rFonts w:cs="Arial"/>
          <w:color w:val="000000"/>
          <w:szCs w:val="24"/>
        </w:rPr>
        <w:t>The public is invited to participate and provide input and comments.</w:t>
      </w:r>
    </w:p>
    <w:p w14:paraId="792E2D0A" w14:textId="749DF8F0" w:rsidR="00102315" w:rsidRPr="00E80702" w:rsidRDefault="00DB45C4" w:rsidP="007D555E">
      <w:pPr>
        <w:pStyle w:val="Heading1"/>
        <w:rPr>
          <w:rFonts w:cs="Arial"/>
          <w:sz w:val="24"/>
          <w:szCs w:val="24"/>
        </w:rPr>
      </w:pPr>
      <w:hyperlink r:id="rId10" w:history="1">
        <w:r w:rsidR="00102315" w:rsidRPr="00E80702">
          <w:rPr>
            <w:rStyle w:val="Hyperlink"/>
            <w:rFonts w:cs="Arial"/>
            <w:sz w:val="24"/>
            <w:szCs w:val="24"/>
          </w:rPr>
          <w:t xml:space="preserve">Join </w:t>
        </w:r>
        <w:r w:rsidR="00770578" w:rsidRPr="00E80702">
          <w:rPr>
            <w:rStyle w:val="Hyperlink"/>
            <w:rFonts w:cs="Arial"/>
            <w:sz w:val="24"/>
            <w:szCs w:val="24"/>
          </w:rPr>
          <w:t xml:space="preserve">virtual </w:t>
        </w:r>
        <w:r w:rsidR="00102315" w:rsidRPr="00E80702">
          <w:rPr>
            <w:rStyle w:val="Hyperlink"/>
            <w:rFonts w:cs="Arial"/>
            <w:sz w:val="24"/>
            <w:szCs w:val="24"/>
          </w:rPr>
          <w:t>Zoom Meeting</w:t>
        </w:r>
      </w:hyperlink>
    </w:p>
    <w:p w14:paraId="412F30C8" w14:textId="0BEDB4F1" w:rsidR="009D157A" w:rsidRPr="00E80702" w:rsidRDefault="00DB45C4" w:rsidP="007D555E">
      <w:pPr>
        <w:spacing w:after="240"/>
        <w:rPr>
          <w:rFonts w:cs="Arial"/>
          <w:bCs/>
          <w:szCs w:val="24"/>
        </w:rPr>
      </w:pPr>
      <w:hyperlink r:id="rId11" w:history="1">
        <w:r w:rsidR="009D157A" w:rsidRPr="00E80702">
          <w:rPr>
            <w:rStyle w:val="Hyperlink"/>
            <w:rFonts w:cs="Arial"/>
            <w:bCs/>
            <w:szCs w:val="24"/>
          </w:rPr>
          <w:t>https://zoom.us/j/97540736233?pwd=R3NVdmtRVW9LMVIpZ1UrNk01Q244QT09</w:t>
        </w:r>
      </w:hyperlink>
    </w:p>
    <w:p w14:paraId="463F9E90" w14:textId="30E6ACFF" w:rsidR="00102315" w:rsidRPr="00E80702" w:rsidRDefault="00102315" w:rsidP="007D555E">
      <w:pPr>
        <w:ind w:left="720"/>
        <w:rPr>
          <w:rFonts w:cs="Arial"/>
          <w:b/>
          <w:szCs w:val="24"/>
        </w:rPr>
      </w:pPr>
      <w:r w:rsidRPr="00E80702">
        <w:rPr>
          <w:rFonts w:cs="Arial"/>
          <w:b/>
          <w:szCs w:val="24"/>
        </w:rPr>
        <w:t>Meeting ID: 9</w:t>
      </w:r>
      <w:r w:rsidR="00E70DAC" w:rsidRPr="00E80702">
        <w:rPr>
          <w:rFonts w:cs="Arial"/>
          <w:b/>
          <w:szCs w:val="24"/>
        </w:rPr>
        <w:t>75</w:t>
      </w:r>
      <w:r w:rsidRPr="00E80702">
        <w:rPr>
          <w:rFonts w:cs="Arial"/>
          <w:b/>
          <w:szCs w:val="24"/>
        </w:rPr>
        <w:t xml:space="preserve"> </w:t>
      </w:r>
      <w:r w:rsidR="00E70DAC" w:rsidRPr="00E80702">
        <w:rPr>
          <w:rFonts w:cs="Arial"/>
          <w:b/>
          <w:szCs w:val="24"/>
        </w:rPr>
        <w:t>4073</w:t>
      </w:r>
      <w:r w:rsidRPr="00E80702">
        <w:rPr>
          <w:rFonts w:cs="Arial"/>
          <w:b/>
          <w:szCs w:val="24"/>
        </w:rPr>
        <w:t xml:space="preserve"> </w:t>
      </w:r>
      <w:r w:rsidR="00E70DAC" w:rsidRPr="00E80702">
        <w:rPr>
          <w:rFonts w:cs="Arial"/>
          <w:b/>
          <w:szCs w:val="24"/>
        </w:rPr>
        <w:t>6233</w:t>
      </w:r>
    </w:p>
    <w:p w14:paraId="406E5C2B" w14:textId="50EFB5E1" w:rsidR="00102315" w:rsidRPr="00E80702" w:rsidRDefault="00102315" w:rsidP="007D555E">
      <w:pPr>
        <w:ind w:left="720"/>
        <w:rPr>
          <w:rFonts w:cs="Arial"/>
          <w:b/>
          <w:szCs w:val="24"/>
        </w:rPr>
      </w:pPr>
      <w:r w:rsidRPr="00E80702">
        <w:rPr>
          <w:rFonts w:cs="Arial"/>
          <w:b/>
          <w:szCs w:val="24"/>
        </w:rPr>
        <w:t xml:space="preserve">Passcode: </w:t>
      </w:r>
      <w:r w:rsidR="00E70DAC" w:rsidRPr="00E80702">
        <w:rPr>
          <w:rFonts w:cs="Arial"/>
          <w:b/>
          <w:szCs w:val="24"/>
        </w:rPr>
        <w:t>996995</w:t>
      </w:r>
    </w:p>
    <w:p w14:paraId="3D3E9635" w14:textId="4AE72EDD" w:rsidR="00724D4B" w:rsidRPr="00E80702" w:rsidRDefault="00770578" w:rsidP="007D555E">
      <w:pPr>
        <w:pStyle w:val="Heading1"/>
        <w:spacing w:after="240"/>
        <w:rPr>
          <w:sz w:val="24"/>
          <w:szCs w:val="24"/>
        </w:rPr>
      </w:pPr>
      <w:r w:rsidRPr="00E80702">
        <w:rPr>
          <w:sz w:val="24"/>
          <w:szCs w:val="24"/>
        </w:rPr>
        <w:t>Join Zoom Meeting by Phone</w:t>
      </w:r>
      <w:r w:rsidR="00AC1E49" w:rsidRPr="00E80702">
        <w:rPr>
          <w:sz w:val="24"/>
          <w:szCs w:val="24"/>
        </w:rPr>
        <w:t>:</w:t>
      </w:r>
    </w:p>
    <w:p w14:paraId="64D2BE34" w14:textId="77777777" w:rsidR="00102315" w:rsidRPr="00E80702" w:rsidRDefault="00102315" w:rsidP="007D555E">
      <w:pPr>
        <w:ind w:left="720"/>
        <w:rPr>
          <w:rFonts w:cs="Arial"/>
          <w:bCs/>
          <w:szCs w:val="24"/>
        </w:rPr>
      </w:pPr>
      <w:r w:rsidRPr="00E80702">
        <w:rPr>
          <w:rFonts w:cs="Arial"/>
          <w:bCs/>
          <w:szCs w:val="24"/>
        </w:rPr>
        <w:t>Dial by your location</w:t>
      </w:r>
    </w:p>
    <w:p w14:paraId="525F98FD" w14:textId="7851CFDC" w:rsidR="00770578" w:rsidRPr="00E80702" w:rsidRDefault="00102315" w:rsidP="0020432C">
      <w:pPr>
        <w:ind w:left="720"/>
        <w:rPr>
          <w:rFonts w:cs="Arial"/>
          <w:bCs/>
          <w:szCs w:val="24"/>
        </w:rPr>
      </w:pPr>
      <w:r w:rsidRPr="00E80702">
        <w:rPr>
          <w:rFonts w:cs="Arial"/>
          <w:bCs/>
          <w:szCs w:val="24"/>
        </w:rPr>
        <w:t>+1 669 900 6833 US (San Jose)</w:t>
      </w:r>
    </w:p>
    <w:p w14:paraId="75A028A6" w14:textId="77777777" w:rsidR="0020432C" w:rsidRPr="00E80702" w:rsidRDefault="0020432C" w:rsidP="0020432C">
      <w:pPr>
        <w:ind w:left="720"/>
        <w:rPr>
          <w:rFonts w:cs="Arial"/>
          <w:bCs/>
          <w:szCs w:val="24"/>
        </w:rPr>
      </w:pPr>
    </w:p>
    <w:p w14:paraId="2A596F2B" w14:textId="401F21C9" w:rsidR="00102315" w:rsidRPr="00E80702" w:rsidRDefault="00102315" w:rsidP="007D555E">
      <w:pPr>
        <w:ind w:left="720"/>
        <w:rPr>
          <w:rFonts w:cs="Arial"/>
          <w:b/>
          <w:szCs w:val="24"/>
        </w:rPr>
      </w:pPr>
      <w:r w:rsidRPr="00E80702">
        <w:rPr>
          <w:rFonts w:cs="Arial"/>
          <w:b/>
          <w:szCs w:val="24"/>
        </w:rPr>
        <w:t>Meeting ID: 9</w:t>
      </w:r>
      <w:r w:rsidR="00E059C3" w:rsidRPr="00E80702">
        <w:rPr>
          <w:rFonts w:cs="Arial"/>
          <w:b/>
          <w:szCs w:val="24"/>
        </w:rPr>
        <w:t>75</w:t>
      </w:r>
      <w:r w:rsidRPr="00E80702">
        <w:rPr>
          <w:rFonts w:cs="Arial"/>
          <w:b/>
          <w:szCs w:val="24"/>
        </w:rPr>
        <w:t xml:space="preserve"> </w:t>
      </w:r>
      <w:r w:rsidR="00E059C3" w:rsidRPr="00E80702">
        <w:rPr>
          <w:rFonts w:cs="Arial"/>
          <w:b/>
          <w:szCs w:val="24"/>
        </w:rPr>
        <w:t>4073</w:t>
      </w:r>
      <w:r w:rsidRPr="00E80702">
        <w:rPr>
          <w:rFonts w:cs="Arial"/>
          <w:b/>
          <w:szCs w:val="24"/>
        </w:rPr>
        <w:t xml:space="preserve"> </w:t>
      </w:r>
      <w:r w:rsidR="00E059C3" w:rsidRPr="00E80702">
        <w:rPr>
          <w:rFonts w:cs="Arial"/>
          <w:b/>
          <w:szCs w:val="24"/>
        </w:rPr>
        <w:t>6233</w:t>
      </w:r>
    </w:p>
    <w:p w14:paraId="031CC089" w14:textId="60A3E217" w:rsidR="00770578" w:rsidRPr="00E80702" w:rsidRDefault="00102315" w:rsidP="007D555E">
      <w:pPr>
        <w:spacing w:after="240"/>
        <w:ind w:left="720"/>
        <w:rPr>
          <w:rFonts w:cs="Arial"/>
          <w:b/>
          <w:szCs w:val="24"/>
        </w:rPr>
      </w:pPr>
      <w:r w:rsidRPr="00E80702">
        <w:rPr>
          <w:rFonts w:cs="Arial"/>
          <w:b/>
          <w:szCs w:val="24"/>
        </w:rPr>
        <w:t xml:space="preserve">Passcode: </w:t>
      </w:r>
      <w:r w:rsidR="00E059C3" w:rsidRPr="00E80702">
        <w:rPr>
          <w:rFonts w:cs="Arial"/>
          <w:b/>
          <w:szCs w:val="24"/>
        </w:rPr>
        <w:t>996995</w:t>
      </w:r>
    </w:p>
    <w:p w14:paraId="515F263C" w14:textId="0E839483" w:rsidR="002102E7" w:rsidRPr="00E80702" w:rsidRDefault="00770578" w:rsidP="007D555E">
      <w:pPr>
        <w:rPr>
          <w:szCs w:val="24"/>
        </w:rPr>
      </w:pPr>
      <w:r w:rsidRPr="00E80702">
        <w:rPr>
          <w:szCs w:val="24"/>
        </w:rPr>
        <w:t xml:space="preserve">**Please see the </w:t>
      </w:r>
      <w:r w:rsidRPr="00E80702">
        <w:rPr>
          <w:rFonts w:cs="Arial"/>
          <w:b/>
          <w:bCs/>
          <w:szCs w:val="24"/>
        </w:rPr>
        <w:t>ZOOM Phone Number INSTRUCTIONS</w:t>
      </w:r>
      <w:r w:rsidRPr="00E80702">
        <w:rPr>
          <w:szCs w:val="24"/>
        </w:rPr>
        <w:t xml:space="preserve"> at the end of this agenda**</w:t>
      </w:r>
    </w:p>
    <w:p w14:paraId="39BCFF7B" w14:textId="6C3BFE56" w:rsidR="009252F7" w:rsidRPr="00E80702" w:rsidRDefault="00001919" w:rsidP="00E60730">
      <w:pPr>
        <w:pStyle w:val="Heading1"/>
        <w:rPr>
          <w:sz w:val="24"/>
          <w:szCs w:val="24"/>
        </w:rPr>
      </w:pPr>
      <w:r w:rsidRPr="00E80702">
        <w:rPr>
          <w:sz w:val="24"/>
          <w:szCs w:val="24"/>
        </w:rPr>
        <w:t xml:space="preserve">Agenda </w:t>
      </w:r>
      <w:r w:rsidR="009252F7" w:rsidRPr="00E80702">
        <w:rPr>
          <w:sz w:val="24"/>
          <w:szCs w:val="24"/>
        </w:rPr>
        <w:t>Items:</w:t>
      </w:r>
    </w:p>
    <w:p w14:paraId="273224CF" w14:textId="614AF1C6" w:rsidR="00191DBF" w:rsidRPr="00E80702" w:rsidRDefault="00191DBF" w:rsidP="00191DBF">
      <w:pPr>
        <w:pStyle w:val="ListParagraph"/>
        <w:numPr>
          <w:ilvl w:val="0"/>
          <w:numId w:val="5"/>
        </w:numPr>
        <w:spacing w:before="120"/>
        <w:rPr>
          <w:rFonts w:ascii="Arial" w:hAnsi="Arial"/>
          <w:bCs/>
          <w:sz w:val="24"/>
          <w:szCs w:val="24"/>
        </w:rPr>
      </w:pPr>
      <w:bookmarkStart w:id="2" w:name="OLE_LINK1"/>
      <w:r w:rsidRPr="00E80702">
        <w:rPr>
          <w:rFonts w:ascii="Arial" w:hAnsi="Arial"/>
          <w:bCs/>
          <w:sz w:val="24"/>
          <w:szCs w:val="24"/>
        </w:rPr>
        <w:t>Introduction and Workshop overview by CBSC</w:t>
      </w:r>
      <w:r w:rsidR="00472FE8" w:rsidRPr="00E80702">
        <w:rPr>
          <w:rFonts w:ascii="Arial" w:hAnsi="Arial"/>
          <w:bCs/>
          <w:sz w:val="24"/>
          <w:szCs w:val="24"/>
        </w:rPr>
        <w:t>, HCD, and DSA</w:t>
      </w:r>
      <w:r w:rsidRPr="00E80702">
        <w:rPr>
          <w:rFonts w:ascii="Arial" w:hAnsi="Arial"/>
          <w:bCs/>
          <w:sz w:val="24"/>
          <w:szCs w:val="24"/>
        </w:rPr>
        <w:t xml:space="preserve"> staff </w:t>
      </w:r>
    </w:p>
    <w:p w14:paraId="2A390D1E" w14:textId="77777777" w:rsidR="00191DBF" w:rsidRPr="00E80702" w:rsidRDefault="00191DBF" w:rsidP="00191DBF">
      <w:pPr>
        <w:pStyle w:val="ListParagraph"/>
        <w:spacing w:before="120"/>
        <w:ind w:left="360"/>
        <w:rPr>
          <w:rFonts w:ascii="Arial" w:hAnsi="Arial"/>
          <w:bCs/>
          <w:sz w:val="24"/>
          <w:szCs w:val="24"/>
        </w:rPr>
      </w:pPr>
    </w:p>
    <w:p w14:paraId="6EC61F9F" w14:textId="3830BAE3" w:rsidR="00217214" w:rsidRPr="00E80702" w:rsidRDefault="00191DBF" w:rsidP="00191DBF">
      <w:pPr>
        <w:numPr>
          <w:ilvl w:val="0"/>
          <w:numId w:val="5"/>
        </w:numPr>
        <w:spacing w:before="120" w:line="360" w:lineRule="auto"/>
        <w:rPr>
          <w:bCs/>
          <w:szCs w:val="24"/>
        </w:rPr>
      </w:pPr>
      <w:r w:rsidRPr="00E80702">
        <w:rPr>
          <w:bCs/>
          <w:szCs w:val="24"/>
        </w:rPr>
        <w:t>Comments received from posted documents</w:t>
      </w:r>
      <w:r w:rsidR="00372E4F" w:rsidRPr="00E80702">
        <w:rPr>
          <w:bCs/>
          <w:szCs w:val="24"/>
        </w:rPr>
        <w:t xml:space="preserve"> (if any)</w:t>
      </w:r>
    </w:p>
    <w:p w14:paraId="141F610B" w14:textId="76CD4832" w:rsidR="00191DBF" w:rsidRPr="00E80702" w:rsidRDefault="0095170A" w:rsidP="00E60730">
      <w:pPr>
        <w:pStyle w:val="Heading1"/>
        <w:rPr>
          <w:rFonts w:cs="Arial"/>
          <w:sz w:val="24"/>
          <w:szCs w:val="24"/>
        </w:rPr>
      </w:pPr>
      <w:r w:rsidRPr="00E80702">
        <w:rPr>
          <w:rFonts w:cs="Arial"/>
          <w:sz w:val="24"/>
          <w:szCs w:val="24"/>
        </w:rPr>
        <w:lastRenderedPageBreak/>
        <w:t>Proposed Code Changes</w:t>
      </w:r>
      <w:r w:rsidR="00E80702" w:rsidRPr="00E80702">
        <w:rPr>
          <w:rFonts w:cs="Arial"/>
          <w:sz w:val="24"/>
          <w:szCs w:val="24"/>
        </w:rPr>
        <w:t xml:space="preserve"> - BSC</w:t>
      </w:r>
    </w:p>
    <w:p w14:paraId="323FF59A" w14:textId="77777777" w:rsidR="00C305C1" w:rsidRPr="00E80702" w:rsidRDefault="00C305C1" w:rsidP="00C305C1">
      <w:pPr>
        <w:rPr>
          <w:rFonts w:cs="Arial"/>
          <w:szCs w:val="24"/>
        </w:rPr>
      </w:pPr>
    </w:p>
    <w:p w14:paraId="125FAAD1" w14:textId="77777777" w:rsidR="00834C05" w:rsidRPr="00E80702" w:rsidRDefault="00834C05" w:rsidP="007A319C">
      <w:pPr>
        <w:numPr>
          <w:ilvl w:val="0"/>
          <w:numId w:val="5"/>
        </w:numPr>
        <w:spacing w:after="240"/>
        <w:rPr>
          <w:rFonts w:cs="Arial"/>
          <w:szCs w:val="24"/>
        </w:rPr>
      </w:pPr>
      <w:r w:rsidRPr="00E80702">
        <w:rPr>
          <w:rFonts w:cs="Arial"/>
          <w:b/>
          <w:bCs/>
          <w:szCs w:val="24"/>
        </w:rPr>
        <w:t>Definitions:</w:t>
      </w:r>
    </w:p>
    <w:p w14:paraId="1F4C2198" w14:textId="6BEC775D" w:rsidR="00834C05" w:rsidRPr="00E80702" w:rsidRDefault="00A60139" w:rsidP="00834C05">
      <w:pPr>
        <w:pStyle w:val="ListParagraph"/>
        <w:numPr>
          <w:ilvl w:val="1"/>
          <w:numId w:val="5"/>
        </w:numPr>
        <w:spacing w:after="240"/>
        <w:rPr>
          <w:rFonts w:ascii="Arial" w:hAnsi="Arial" w:cs="Arial"/>
          <w:sz w:val="24"/>
          <w:szCs w:val="24"/>
        </w:rPr>
      </w:pPr>
      <w:r w:rsidRPr="00E80702">
        <w:rPr>
          <w:rFonts w:ascii="Arial" w:hAnsi="Arial" w:cs="Arial"/>
          <w:sz w:val="24"/>
          <w:szCs w:val="24"/>
        </w:rPr>
        <w:t xml:space="preserve"> </w:t>
      </w:r>
      <w:r w:rsidR="00C230F2" w:rsidRPr="00E80702">
        <w:rPr>
          <w:rFonts w:ascii="Arial" w:hAnsi="Arial" w:cs="Arial"/>
          <w:sz w:val="24"/>
          <w:szCs w:val="24"/>
        </w:rPr>
        <w:t xml:space="preserve">Section </w:t>
      </w:r>
      <w:r w:rsidR="009A28CA" w:rsidRPr="00E80702">
        <w:rPr>
          <w:rFonts w:ascii="Arial" w:hAnsi="Arial" w:cs="Arial"/>
          <w:sz w:val="24"/>
          <w:szCs w:val="24"/>
        </w:rPr>
        <w:t>202-</w:t>
      </w:r>
      <w:r w:rsidR="00333A02" w:rsidRPr="00E80702">
        <w:rPr>
          <w:rFonts w:ascii="Arial" w:hAnsi="Arial" w:cs="Arial"/>
          <w:sz w:val="24"/>
          <w:szCs w:val="24"/>
        </w:rPr>
        <w:t xml:space="preserve">EV </w:t>
      </w:r>
      <w:r w:rsidR="004A439B" w:rsidRPr="00E80702">
        <w:rPr>
          <w:rFonts w:ascii="Arial" w:hAnsi="Arial" w:cs="Arial"/>
          <w:sz w:val="24"/>
          <w:szCs w:val="24"/>
        </w:rPr>
        <w:t>C</w:t>
      </w:r>
      <w:r w:rsidR="00333A02" w:rsidRPr="00E80702">
        <w:rPr>
          <w:rFonts w:ascii="Arial" w:hAnsi="Arial" w:cs="Arial"/>
          <w:sz w:val="24"/>
          <w:szCs w:val="24"/>
        </w:rPr>
        <w:t>apable</w:t>
      </w:r>
      <w:r w:rsidR="00E80702" w:rsidRPr="00E80702">
        <w:rPr>
          <w:rFonts w:ascii="Arial" w:hAnsi="Arial" w:cs="Arial"/>
          <w:sz w:val="24"/>
          <w:szCs w:val="24"/>
        </w:rPr>
        <w:t xml:space="preserve"> (DSA Co-adopt)</w:t>
      </w:r>
    </w:p>
    <w:p w14:paraId="15979792" w14:textId="0869F81D" w:rsidR="00834C05" w:rsidRPr="00E80702" w:rsidRDefault="00C230F2" w:rsidP="00834C05">
      <w:pPr>
        <w:pStyle w:val="ListParagraph"/>
        <w:numPr>
          <w:ilvl w:val="1"/>
          <w:numId w:val="5"/>
        </w:numPr>
        <w:spacing w:after="240"/>
        <w:rPr>
          <w:rFonts w:ascii="Arial" w:hAnsi="Arial" w:cs="Arial"/>
          <w:sz w:val="24"/>
          <w:szCs w:val="24"/>
        </w:rPr>
      </w:pPr>
      <w:r w:rsidRPr="00E80702">
        <w:rPr>
          <w:rFonts w:ascii="Arial" w:hAnsi="Arial" w:cs="Arial"/>
          <w:sz w:val="24"/>
          <w:szCs w:val="24"/>
        </w:rPr>
        <w:t xml:space="preserve">Section </w:t>
      </w:r>
      <w:r w:rsidR="009A28CA" w:rsidRPr="00E80702">
        <w:rPr>
          <w:rFonts w:ascii="Arial" w:hAnsi="Arial" w:cs="Arial"/>
          <w:sz w:val="24"/>
          <w:szCs w:val="24"/>
        </w:rPr>
        <w:t>202-</w:t>
      </w:r>
      <w:r w:rsidR="00333A02" w:rsidRPr="00E80702">
        <w:rPr>
          <w:rFonts w:ascii="Arial" w:hAnsi="Arial" w:cs="Arial"/>
          <w:sz w:val="24"/>
          <w:szCs w:val="24"/>
        </w:rPr>
        <w:t xml:space="preserve">EV Ready </w:t>
      </w:r>
      <w:r w:rsidR="00E80702" w:rsidRPr="00E80702">
        <w:rPr>
          <w:rFonts w:ascii="Arial" w:hAnsi="Arial" w:cs="Arial"/>
          <w:sz w:val="24"/>
          <w:szCs w:val="24"/>
        </w:rPr>
        <w:t>(DSA Co-adopt)</w:t>
      </w:r>
    </w:p>
    <w:p w14:paraId="7CE97142" w14:textId="5817E7E3" w:rsidR="00333A02" w:rsidRPr="00E80702" w:rsidRDefault="00C230F2" w:rsidP="00834C05">
      <w:pPr>
        <w:pStyle w:val="ListParagraph"/>
        <w:numPr>
          <w:ilvl w:val="1"/>
          <w:numId w:val="5"/>
        </w:numPr>
        <w:spacing w:after="240"/>
        <w:rPr>
          <w:rFonts w:ascii="Arial" w:hAnsi="Arial" w:cs="Arial"/>
          <w:sz w:val="24"/>
          <w:szCs w:val="24"/>
        </w:rPr>
      </w:pPr>
      <w:r w:rsidRPr="00E80702">
        <w:rPr>
          <w:rFonts w:ascii="Arial" w:hAnsi="Arial" w:cs="Arial"/>
          <w:sz w:val="24"/>
          <w:szCs w:val="24"/>
        </w:rPr>
        <w:t xml:space="preserve">Section </w:t>
      </w:r>
      <w:r w:rsidR="009A28CA" w:rsidRPr="00E80702">
        <w:rPr>
          <w:rFonts w:ascii="Arial" w:hAnsi="Arial" w:cs="Arial"/>
          <w:sz w:val="24"/>
          <w:szCs w:val="24"/>
        </w:rPr>
        <w:t>202-</w:t>
      </w:r>
      <w:r w:rsidR="004A439B" w:rsidRPr="00E80702">
        <w:rPr>
          <w:rFonts w:ascii="Arial" w:hAnsi="Arial" w:cs="Arial"/>
          <w:sz w:val="24"/>
          <w:szCs w:val="24"/>
        </w:rPr>
        <w:t>N</w:t>
      </w:r>
      <w:r w:rsidR="00333A02" w:rsidRPr="00E80702">
        <w:rPr>
          <w:rFonts w:ascii="Arial" w:hAnsi="Arial" w:cs="Arial"/>
          <w:sz w:val="24"/>
          <w:szCs w:val="24"/>
        </w:rPr>
        <w:t xml:space="preserve">onwater </w:t>
      </w:r>
      <w:r w:rsidR="00834C05" w:rsidRPr="00E80702">
        <w:rPr>
          <w:rFonts w:ascii="Arial" w:hAnsi="Arial" w:cs="Arial"/>
          <w:sz w:val="24"/>
          <w:szCs w:val="24"/>
        </w:rPr>
        <w:t>U</w:t>
      </w:r>
      <w:r w:rsidR="00333A02" w:rsidRPr="00E80702">
        <w:rPr>
          <w:rFonts w:ascii="Arial" w:hAnsi="Arial" w:cs="Arial"/>
          <w:sz w:val="24"/>
          <w:szCs w:val="24"/>
        </w:rPr>
        <w:t>rinal</w:t>
      </w:r>
      <w:r w:rsidR="00834C05" w:rsidRPr="00E80702">
        <w:rPr>
          <w:rFonts w:ascii="Arial" w:hAnsi="Arial" w:cs="Arial"/>
          <w:sz w:val="24"/>
          <w:szCs w:val="24"/>
        </w:rPr>
        <w:t xml:space="preserve"> with Drain Cleansing Action</w:t>
      </w:r>
      <w:r w:rsidR="00E80702" w:rsidRPr="00E80702">
        <w:rPr>
          <w:rFonts w:ascii="Arial" w:hAnsi="Arial" w:cs="Arial"/>
          <w:sz w:val="24"/>
          <w:szCs w:val="24"/>
        </w:rPr>
        <w:t xml:space="preserve"> (DSA Co-adopt)</w:t>
      </w:r>
    </w:p>
    <w:p w14:paraId="6A1405C6" w14:textId="6E6B4EAD" w:rsidR="0097759F" w:rsidRPr="00E80702" w:rsidRDefault="00333A02" w:rsidP="007A319C">
      <w:pPr>
        <w:numPr>
          <w:ilvl w:val="0"/>
          <w:numId w:val="5"/>
        </w:numPr>
        <w:spacing w:after="240"/>
        <w:rPr>
          <w:rFonts w:cs="Arial"/>
          <w:szCs w:val="24"/>
        </w:rPr>
      </w:pPr>
      <w:r w:rsidRPr="00E80702">
        <w:rPr>
          <w:rFonts w:cs="Arial"/>
          <w:b/>
          <w:bCs/>
          <w:szCs w:val="24"/>
        </w:rPr>
        <w:t xml:space="preserve"> </w:t>
      </w:r>
      <w:r w:rsidR="00B52BF0" w:rsidRPr="00E80702">
        <w:rPr>
          <w:rFonts w:cs="Arial"/>
          <w:b/>
          <w:bCs/>
          <w:szCs w:val="24"/>
        </w:rPr>
        <w:t>Chapter 5</w:t>
      </w:r>
      <w:r w:rsidR="00132586" w:rsidRPr="00E80702">
        <w:rPr>
          <w:rFonts w:cs="Arial"/>
          <w:b/>
          <w:bCs/>
          <w:szCs w:val="24"/>
        </w:rPr>
        <w:t xml:space="preserve"> &amp; A5</w:t>
      </w:r>
      <w:r w:rsidR="00B52BF0" w:rsidRPr="00E80702">
        <w:rPr>
          <w:rFonts w:cs="Arial"/>
          <w:b/>
          <w:bCs/>
          <w:szCs w:val="24"/>
        </w:rPr>
        <w:t xml:space="preserve">: </w:t>
      </w:r>
      <w:r w:rsidR="00A44247" w:rsidRPr="00E80702">
        <w:rPr>
          <w:rFonts w:cs="Arial"/>
          <w:b/>
          <w:bCs/>
          <w:szCs w:val="24"/>
        </w:rPr>
        <w:t>Electric Vehicle (EV) Charging</w:t>
      </w:r>
    </w:p>
    <w:p w14:paraId="54AEB7AE" w14:textId="7B4C4E92" w:rsidR="00E3269B" w:rsidRPr="00E80702" w:rsidRDefault="00132586" w:rsidP="007D3003">
      <w:pPr>
        <w:numPr>
          <w:ilvl w:val="1"/>
          <w:numId w:val="35"/>
        </w:numPr>
        <w:spacing w:after="240"/>
        <w:rPr>
          <w:rFonts w:cs="Arial"/>
          <w:bCs/>
          <w:szCs w:val="24"/>
        </w:rPr>
      </w:pPr>
      <w:r w:rsidRPr="00E80702">
        <w:rPr>
          <w:rFonts w:cs="Arial"/>
          <w:szCs w:val="24"/>
        </w:rPr>
        <w:t>5.106.5.3-</w:t>
      </w:r>
      <w:r w:rsidR="00E3269B" w:rsidRPr="00E80702">
        <w:rPr>
          <w:rFonts w:cs="Arial"/>
          <w:szCs w:val="24"/>
        </w:rPr>
        <w:t>Add the requirement for 1 level 2 charger as mandatory</w:t>
      </w:r>
      <w:r w:rsidR="00E3269B" w:rsidRPr="00E80702">
        <w:rPr>
          <w:rFonts w:cs="Arial"/>
          <w:b/>
          <w:bCs/>
          <w:szCs w:val="24"/>
        </w:rPr>
        <w:t xml:space="preserve"> </w:t>
      </w:r>
      <w:r w:rsidR="00E80702" w:rsidRPr="00E80702">
        <w:rPr>
          <w:rFonts w:cs="Arial"/>
          <w:szCs w:val="24"/>
        </w:rPr>
        <w:t>(DSA Co-adopt)</w:t>
      </w:r>
    </w:p>
    <w:p w14:paraId="2709D222" w14:textId="5A0DC3A4" w:rsidR="00F07F92" w:rsidRPr="00E80702" w:rsidRDefault="00132586" w:rsidP="006737E0">
      <w:pPr>
        <w:numPr>
          <w:ilvl w:val="1"/>
          <w:numId w:val="35"/>
        </w:numPr>
        <w:spacing w:after="240"/>
        <w:rPr>
          <w:rFonts w:cs="Arial"/>
          <w:bCs/>
          <w:szCs w:val="24"/>
        </w:rPr>
      </w:pPr>
      <w:r w:rsidRPr="00E80702">
        <w:rPr>
          <w:rFonts w:cs="Arial"/>
          <w:szCs w:val="24"/>
        </w:rPr>
        <w:t>A5.106.5.3-</w:t>
      </w:r>
      <w:r w:rsidR="00262EE2" w:rsidRPr="00E80702">
        <w:rPr>
          <w:rFonts w:cs="Arial"/>
          <w:szCs w:val="24"/>
        </w:rPr>
        <w:t>increased percentages</w:t>
      </w:r>
      <w:r w:rsidR="00A44247" w:rsidRPr="00E80702">
        <w:rPr>
          <w:rFonts w:cs="Arial"/>
          <w:szCs w:val="24"/>
        </w:rPr>
        <w:t xml:space="preserve"> </w:t>
      </w:r>
      <w:r w:rsidR="00262EE2" w:rsidRPr="00E80702">
        <w:rPr>
          <w:rFonts w:cs="Arial"/>
          <w:szCs w:val="24"/>
        </w:rPr>
        <w:t xml:space="preserve">for </w:t>
      </w:r>
      <w:r w:rsidR="00A44247" w:rsidRPr="00E80702">
        <w:rPr>
          <w:rFonts w:cs="Arial"/>
          <w:szCs w:val="24"/>
        </w:rPr>
        <w:t xml:space="preserve">Tier 1 &amp; Tier 2 </w:t>
      </w:r>
      <w:r w:rsidRPr="00E80702">
        <w:rPr>
          <w:rFonts w:cs="Arial"/>
          <w:szCs w:val="24"/>
        </w:rPr>
        <w:t>for level 2 charg</w:t>
      </w:r>
      <w:r w:rsidR="00962FE5" w:rsidRPr="00E80702">
        <w:rPr>
          <w:rFonts w:cs="Arial"/>
          <w:szCs w:val="24"/>
        </w:rPr>
        <w:t>ers</w:t>
      </w:r>
    </w:p>
    <w:p w14:paraId="1BBC00FE" w14:textId="2C313E80" w:rsidR="00E5182F" w:rsidRPr="00E80702" w:rsidRDefault="00E5182F" w:rsidP="00125D25">
      <w:pPr>
        <w:numPr>
          <w:ilvl w:val="0"/>
          <w:numId w:val="5"/>
        </w:numPr>
        <w:spacing w:after="240"/>
        <w:rPr>
          <w:rFonts w:cs="Arial"/>
          <w:bCs/>
          <w:szCs w:val="24"/>
        </w:rPr>
      </w:pPr>
      <w:r w:rsidRPr="00E80702">
        <w:rPr>
          <w:rFonts w:cs="Arial"/>
          <w:b/>
          <w:bCs/>
          <w:szCs w:val="24"/>
        </w:rPr>
        <w:t>Chapter 5: Electric Vehicle (EV) Charging-</w:t>
      </w:r>
      <w:r w:rsidR="00B61DDB" w:rsidRPr="00E80702">
        <w:rPr>
          <w:rFonts w:cs="Arial"/>
          <w:b/>
          <w:bCs/>
          <w:szCs w:val="24"/>
        </w:rPr>
        <w:t>Heavy</w:t>
      </w:r>
      <w:r w:rsidRPr="00E80702">
        <w:rPr>
          <w:rFonts w:cs="Arial"/>
          <w:b/>
          <w:bCs/>
          <w:szCs w:val="24"/>
        </w:rPr>
        <w:t xml:space="preserve"> &amp;</w:t>
      </w:r>
      <w:r w:rsidR="00B61DDB" w:rsidRPr="00E80702">
        <w:rPr>
          <w:rFonts w:cs="Arial"/>
          <w:b/>
          <w:bCs/>
          <w:szCs w:val="24"/>
        </w:rPr>
        <w:t xml:space="preserve"> Medium</w:t>
      </w:r>
      <w:r w:rsidRPr="00E80702">
        <w:rPr>
          <w:rFonts w:cs="Arial"/>
          <w:b/>
          <w:bCs/>
          <w:szCs w:val="24"/>
        </w:rPr>
        <w:t xml:space="preserve">-duty </w:t>
      </w:r>
      <w:r w:rsidR="00353D58" w:rsidRPr="00E80702">
        <w:rPr>
          <w:rFonts w:cs="Arial"/>
          <w:b/>
          <w:bCs/>
          <w:szCs w:val="24"/>
        </w:rPr>
        <w:t>Vehicles</w:t>
      </w:r>
    </w:p>
    <w:p w14:paraId="3001EDB4" w14:textId="5279CB7A" w:rsidR="00382223" w:rsidRPr="00E80702" w:rsidRDefault="00677ACB" w:rsidP="00125D25">
      <w:pPr>
        <w:numPr>
          <w:ilvl w:val="0"/>
          <w:numId w:val="5"/>
        </w:numPr>
        <w:spacing w:after="240"/>
        <w:rPr>
          <w:rFonts w:cs="Arial"/>
          <w:bCs/>
          <w:szCs w:val="24"/>
        </w:rPr>
      </w:pPr>
      <w:r w:rsidRPr="00E80702">
        <w:rPr>
          <w:rFonts w:cs="Arial"/>
          <w:b/>
          <w:szCs w:val="24"/>
        </w:rPr>
        <w:t xml:space="preserve">Chapter </w:t>
      </w:r>
      <w:r w:rsidR="00382223" w:rsidRPr="00E80702">
        <w:rPr>
          <w:rFonts w:cs="Arial"/>
          <w:b/>
          <w:szCs w:val="24"/>
        </w:rPr>
        <w:t>A</w:t>
      </w:r>
      <w:r w:rsidRPr="00E80702">
        <w:rPr>
          <w:rFonts w:cs="Arial"/>
          <w:b/>
          <w:szCs w:val="24"/>
        </w:rPr>
        <w:t xml:space="preserve">5: </w:t>
      </w:r>
      <w:r w:rsidR="00382223" w:rsidRPr="00E80702">
        <w:rPr>
          <w:rFonts w:cs="Arial"/>
          <w:b/>
          <w:szCs w:val="24"/>
        </w:rPr>
        <w:t xml:space="preserve">Thermal Insulation and Acoustical </w:t>
      </w:r>
      <w:r w:rsidR="00496BE1" w:rsidRPr="00E80702">
        <w:rPr>
          <w:rFonts w:cs="Arial"/>
          <w:b/>
          <w:szCs w:val="24"/>
        </w:rPr>
        <w:t xml:space="preserve">Ceilings and </w:t>
      </w:r>
      <w:r w:rsidR="00382223" w:rsidRPr="00E80702">
        <w:rPr>
          <w:rFonts w:cs="Arial"/>
          <w:b/>
          <w:szCs w:val="24"/>
        </w:rPr>
        <w:t>Wall Panels</w:t>
      </w:r>
    </w:p>
    <w:p w14:paraId="65DBB4DD" w14:textId="12D8134B" w:rsidR="001A7CC4" w:rsidRPr="00E80702" w:rsidRDefault="00C658EC" w:rsidP="00382223">
      <w:pPr>
        <w:pStyle w:val="ListParagraph"/>
        <w:numPr>
          <w:ilvl w:val="1"/>
          <w:numId w:val="5"/>
        </w:numPr>
        <w:spacing w:after="240"/>
        <w:rPr>
          <w:rFonts w:ascii="Arial" w:hAnsi="Arial" w:cs="Arial"/>
          <w:bCs/>
          <w:sz w:val="24"/>
          <w:szCs w:val="24"/>
        </w:rPr>
      </w:pPr>
      <w:r w:rsidRPr="00E80702">
        <w:rPr>
          <w:rFonts w:ascii="Arial" w:hAnsi="Arial" w:cs="Arial"/>
          <w:bCs/>
          <w:sz w:val="24"/>
          <w:szCs w:val="24"/>
        </w:rPr>
        <w:t xml:space="preserve">A5.504.4.8 </w:t>
      </w:r>
      <w:r w:rsidR="00125D25" w:rsidRPr="00E80702">
        <w:rPr>
          <w:rFonts w:ascii="Arial" w:hAnsi="Arial" w:cs="Arial"/>
          <w:bCs/>
          <w:sz w:val="24"/>
          <w:szCs w:val="24"/>
        </w:rPr>
        <w:t xml:space="preserve">Thermal insulation </w:t>
      </w:r>
      <w:r w:rsidR="001A7CC4" w:rsidRPr="00E80702">
        <w:rPr>
          <w:rFonts w:ascii="Arial" w:hAnsi="Arial" w:cs="Arial"/>
          <w:bCs/>
          <w:sz w:val="24"/>
          <w:szCs w:val="24"/>
        </w:rPr>
        <w:t>Tier 1</w:t>
      </w:r>
      <w:r w:rsidR="00493850" w:rsidRPr="00E80702">
        <w:rPr>
          <w:rFonts w:ascii="Arial" w:hAnsi="Arial" w:cs="Arial"/>
          <w:bCs/>
          <w:sz w:val="24"/>
          <w:szCs w:val="24"/>
        </w:rPr>
        <w:t>-Move to mandatory</w:t>
      </w:r>
      <w:r w:rsidR="00EC13A7" w:rsidRPr="00E80702">
        <w:rPr>
          <w:rFonts w:ascii="Arial" w:hAnsi="Arial" w:cs="Arial"/>
          <w:bCs/>
          <w:sz w:val="24"/>
          <w:szCs w:val="24"/>
        </w:rPr>
        <w:t xml:space="preserve"> 5.504.</w:t>
      </w:r>
      <w:r w:rsidR="00095FD2" w:rsidRPr="00E80702">
        <w:rPr>
          <w:rFonts w:ascii="Arial" w:hAnsi="Arial" w:cs="Arial"/>
          <w:bCs/>
          <w:sz w:val="24"/>
          <w:szCs w:val="24"/>
        </w:rPr>
        <w:t>6</w:t>
      </w:r>
      <w:r w:rsidR="00E80702">
        <w:rPr>
          <w:rFonts w:ascii="Arial" w:hAnsi="Arial" w:cs="Arial"/>
          <w:bCs/>
          <w:sz w:val="24"/>
          <w:szCs w:val="24"/>
        </w:rPr>
        <w:t xml:space="preserve"> (DSA Co-adopt)</w:t>
      </w:r>
    </w:p>
    <w:p w14:paraId="36A2BB4E" w14:textId="76C9EA1F" w:rsidR="001A7CC4" w:rsidRPr="00E80702" w:rsidRDefault="001A7CC4" w:rsidP="001A7CC4">
      <w:pPr>
        <w:pStyle w:val="ListParagraph"/>
        <w:numPr>
          <w:ilvl w:val="1"/>
          <w:numId w:val="5"/>
        </w:numPr>
        <w:spacing w:after="240"/>
        <w:rPr>
          <w:rFonts w:ascii="Arial" w:hAnsi="Arial" w:cs="Arial"/>
          <w:bCs/>
          <w:sz w:val="24"/>
          <w:szCs w:val="24"/>
        </w:rPr>
      </w:pPr>
      <w:r w:rsidRPr="00E80702">
        <w:rPr>
          <w:rFonts w:ascii="Arial" w:hAnsi="Arial" w:cs="Arial"/>
          <w:bCs/>
          <w:sz w:val="24"/>
          <w:szCs w:val="24"/>
        </w:rPr>
        <w:t xml:space="preserve">A5.504.4.8.1 Thermal </w:t>
      </w:r>
      <w:r w:rsidR="00493850" w:rsidRPr="00E80702">
        <w:rPr>
          <w:rFonts w:ascii="Arial" w:hAnsi="Arial" w:cs="Arial"/>
          <w:bCs/>
          <w:sz w:val="24"/>
          <w:szCs w:val="24"/>
        </w:rPr>
        <w:t>I</w:t>
      </w:r>
      <w:r w:rsidRPr="00E80702">
        <w:rPr>
          <w:rFonts w:ascii="Arial" w:hAnsi="Arial" w:cs="Arial"/>
          <w:bCs/>
          <w:sz w:val="24"/>
          <w:szCs w:val="24"/>
        </w:rPr>
        <w:t xml:space="preserve">nsulation </w:t>
      </w:r>
      <w:r w:rsidR="00493850" w:rsidRPr="00E80702">
        <w:rPr>
          <w:rFonts w:ascii="Arial" w:hAnsi="Arial" w:cs="Arial"/>
          <w:bCs/>
          <w:sz w:val="24"/>
          <w:szCs w:val="24"/>
        </w:rPr>
        <w:t>Tier 2-</w:t>
      </w:r>
      <w:r w:rsidR="00B1123A" w:rsidRPr="00E80702">
        <w:rPr>
          <w:rFonts w:ascii="Arial" w:hAnsi="Arial" w:cs="Arial"/>
          <w:bCs/>
          <w:sz w:val="24"/>
          <w:szCs w:val="24"/>
        </w:rPr>
        <w:t>Move to Tier 1 A5.504.4.8</w:t>
      </w:r>
    </w:p>
    <w:p w14:paraId="36C905F0" w14:textId="1AA3CEC3" w:rsidR="00FA4C4F" w:rsidRPr="00E80702" w:rsidRDefault="001A7CC4" w:rsidP="00FA4C4F">
      <w:pPr>
        <w:pStyle w:val="ListParagraph"/>
        <w:numPr>
          <w:ilvl w:val="1"/>
          <w:numId w:val="5"/>
        </w:numPr>
        <w:spacing w:after="240"/>
        <w:rPr>
          <w:rFonts w:ascii="Arial" w:hAnsi="Arial" w:cs="Arial"/>
          <w:bCs/>
          <w:sz w:val="24"/>
          <w:szCs w:val="24"/>
        </w:rPr>
      </w:pPr>
      <w:r w:rsidRPr="00E80702">
        <w:rPr>
          <w:rFonts w:ascii="Arial" w:hAnsi="Arial" w:cs="Arial"/>
          <w:bCs/>
          <w:sz w:val="24"/>
          <w:szCs w:val="24"/>
        </w:rPr>
        <w:t>A5.504.4.9 Acoustical Ceilings and Wall Panels</w:t>
      </w:r>
      <w:r w:rsidR="00493850" w:rsidRPr="00E80702">
        <w:rPr>
          <w:rFonts w:ascii="Arial" w:hAnsi="Arial" w:cs="Arial"/>
          <w:bCs/>
          <w:sz w:val="24"/>
          <w:szCs w:val="24"/>
        </w:rPr>
        <w:t>-</w:t>
      </w:r>
      <w:r w:rsidR="00EC13A7" w:rsidRPr="00E80702">
        <w:rPr>
          <w:rFonts w:ascii="Arial" w:hAnsi="Arial" w:cs="Arial"/>
          <w:bCs/>
          <w:sz w:val="24"/>
          <w:szCs w:val="24"/>
        </w:rPr>
        <w:t>Move to mandatory 5.50</w:t>
      </w:r>
      <w:r w:rsidR="00095FD2" w:rsidRPr="00E80702">
        <w:rPr>
          <w:rFonts w:ascii="Arial" w:hAnsi="Arial" w:cs="Arial"/>
          <w:bCs/>
          <w:sz w:val="24"/>
          <w:szCs w:val="24"/>
        </w:rPr>
        <w:t>4</w:t>
      </w:r>
      <w:r w:rsidR="00EC13A7" w:rsidRPr="00E80702">
        <w:rPr>
          <w:rFonts w:ascii="Arial" w:hAnsi="Arial" w:cs="Arial"/>
          <w:bCs/>
          <w:sz w:val="24"/>
          <w:szCs w:val="24"/>
        </w:rPr>
        <w:t>.</w:t>
      </w:r>
      <w:r w:rsidR="00095FD2" w:rsidRPr="00E80702">
        <w:rPr>
          <w:rFonts w:ascii="Arial" w:hAnsi="Arial" w:cs="Arial"/>
          <w:bCs/>
          <w:sz w:val="24"/>
          <w:szCs w:val="24"/>
        </w:rPr>
        <w:t>7</w:t>
      </w:r>
      <w:r w:rsidR="00E80702">
        <w:rPr>
          <w:rFonts w:ascii="Arial" w:hAnsi="Arial" w:cs="Arial"/>
          <w:bCs/>
          <w:sz w:val="24"/>
          <w:szCs w:val="24"/>
        </w:rPr>
        <w:t xml:space="preserve"> (DSA co-adopt)</w:t>
      </w:r>
    </w:p>
    <w:p w14:paraId="15180F26" w14:textId="4C16A524" w:rsidR="00E80702" w:rsidRPr="00E80702" w:rsidRDefault="00E80702" w:rsidP="00E80702">
      <w:pPr>
        <w:spacing w:after="240"/>
        <w:rPr>
          <w:rFonts w:cs="Arial"/>
          <w:b/>
          <w:szCs w:val="24"/>
        </w:rPr>
      </w:pPr>
      <w:r w:rsidRPr="00E80702">
        <w:rPr>
          <w:rFonts w:cs="Arial"/>
          <w:b/>
          <w:szCs w:val="24"/>
        </w:rPr>
        <w:t>Proposed Code Changes – DSA</w:t>
      </w:r>
    </w:p>
    <w:p w14:paraId="6102CB22" w14:textId="0FB2F570" w:rsidR="00E80702" w:rsidRDefault="00596DD9" w:rsidP="00E80702">
      <w:pPr>
        <w:pStyle w:val="ListParagraph"/>
        <w:numPr>
          <w:ilvl w:val="0"/>
          <w:numId w:val="5"/>
        </w:num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Chapter 5: </w:t>
      </w:r>
      <w:r w:rsidR="00E80702">
        <w:rPr>
          <w:rFonts w:ascii="Arial" w:hAnsi="Arial" w:cs="Arial"/>
          <w:b/>
          <w:sz w:val="24"/>
          <w:szCs w:val="24"/>
        </w:rPr>
        <w:t>Shade Trees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Pr="00596D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Amending language for clarity of play fields in hardscape areas and for requirements in parking areas</w:t>
      </w:r>
    </w:p>
    <w:p w14:paraId="6B1C9755" w14:textId="1AADD5B3" w:rsidR="00E80702" w:rsidRPr="00596DD9" w:rsidRDefault="00E80702" w:rsidP="00F90D6B">
      <w:pPr>
        <w:pStyle w:val="ListParagraph"/>
        <w:numPr>
          <w:ilvl w:val="0"/>
          <w:numId w:val="5"/>
        </w:numPr>
        <w:spacing w:after="240"/>
        <w:rPr>
          <w:rFonts w:ascii="Arial" w:hAnsi="Arial" w:cs="Arial"/>
          <w:b/>
          <w:sz w:val="24"/>
          <w:szCs w:val="24"/>
        </w:rPr>
      </w:pPr>
      <w:r w:rsidRPr="00596DD9">
        <w:rPr>
          <w:rFonts w:ascii="Arial" w:hAnsi="Arial" w:cs="Arial"/>
          <w:b/>
          <w:sz w:val="24"/>
          <w:szCs w:val="24"/>
        </w:rPr>
        <w:t>CO2 Monitors</w:t>
      </w:r>
      <w:r w:rsidR="00596DD9">
        <w:rPr>
          <w:rFonts w:ascii="Arial" w:hAnsi="Arial" w:cs="Arial"/>
          <w:b/>
          <w:sz w:val="24"/>
          <w:szCs w:val="24"/>
        </w:rPr>
        <w:t xml:space="preserve"> </w:t>
      </w:r>
      <w:r w:rsidR="00596DD9">
        <w:rPr>
          <w:rFonts w:ascii="Arial" w:hAnsi="Arial" w:cs="Arial"/>
          <w:bCs/>
          <w:sz w:val="24"/>
          <w:szCs w:val="24"/>
        </w:rPr>
        <w:t>–</w:t>
      </w:r>
      <w:r w:rsidR="00596DD9">
        <w:rPr>
          <w:rFonts w:ascii="Arial" w:hAnsi="Arial" w:cs="Arial"/>
          <w:b/>
          <w:sz w:val="24"/>
          <w:szCs w:val="24"/>
        </w:rPr>
        <w:t xml:space="preserve"> </w:t>
      </w:r>
      <w:r w:rsidR="00596DD9">
        <w:rPr>
          <w:rFonts w:ascii="Arial" w:hAnsi="Arial" w:cs="Arial"/>
          <w:bCs/>
          <w:sz w:val="24"/>
          <w:szCs w:val="24"/>
        </w:rPr>
        <w:t>Providing regulatory requirements and guidance on CO2 Monitors as required by P</w:t>
      </w:r>
      <w:r w:rsidR="00DB45C4">
        <w:rPr>
          <w:rFonts w:ascii="Arial" w:hAnsi="Arial" w:cs="Arial"/>
          <w:bCs/>
          <w:sz w:val="24"/>
          <w:szCs w:val="24"/>
        </w:rPr>
        <w:t xml:space="preserve">ublic </w:t>
      </w:r>
      <w:r w:rsidR="00596DD9">
        <w:rPr>
          <w:rFonts w:ascii="Arial" w:hAnsi="Arial" w:cs="Arial"/>
          <w:bCs/>
          <w:sz w:val="24"/>
          <w:szCs w:val="24"/>
        </w:rPr>
        <w:t>U</w:t>
      </w:r>
      <w:r w:rsidR="00DB45C4">
        <w:rPr>
          <w:rFonts w:ascii="Arial" w:hAnsi="Arial" w:cs="Arial"/>
          <w:bCs/>
          <w:sz w:val="24"/>
          <w:szCs w:val="24"/>
        </w:rPr>
        <w:t xml:space="preserve">tilities </w:t>
      </w:r>
      <w:r w:rsidR="00596DD9">
        <w:rPr>
          <w:rFonts w:ascii="Arial" w:hAnsi="Arial" w:cs="Arial"/>
          <w:bCs/>
          <w:sz w:val="24"/>
          <w:szCs w:val="24"/>
        </w:rPr>
        <w:t>C</w:t>
      </w:r>
      <w:r w:rsidR="00DB45C4">
        <w:rPr>
          <w:rFonts w:ascii="Arial" w:hAnsi="Arial" w:cs="Arial"/>
          <w:bCs/>
          <w:sz w:val="24"/>
          <w:szCs w:val="24"/>
        </w:rPr>
        <w:t>ode</w:t>
      </w:r>
      <w:r w:rsidR="00596DD9">
        <w:rPr>
          <w:rFonts w:ascii="Arial" w:hAnsi="Arial" w:cs="Arial"/>
          <w:bCs/>
          <w:sz w:val="24"/>
          <w:szCs w:val="24"/>
        </w:rPr>
        <w:t xml:space="preserve"> 1625 (A</w:t>
      </w:r>
      <w:r w:rsidR="00DB45C4">
        <w:rPr>
          <w:rFonts w:ascii="Arial" w:hAnsi="Arial" w:cs="Arial"/>
          <w:bCs/>
          <w:sz w:val="24"/>
          <w:szCs w:val="24"/>
        </w:rPr>
        <w:t xml:space="preserve">ssembly </w:t>
      </w:r>
      <w:r w:rsidR="00596DD9">
        <w:rPr>
          <w:rFonts w:ascii="Arial" w:hAnsi="Arial" w:cs="Arial"/>
          <w:bCs/>
          <w:sz w:val="24"/>
          <w:szCs w:val="24"/>
        </w:rPr>
        <w:t>B</w:t>
      </w:r>
      <w:r w:rsidR="00DB45C4">
        <w:rPr>
          <w:rFonts w:ascii="Arial" w:hAnsi="Arial" w:cs="Arial"/>
          <w:bCs/>
          <w:sz w:val="24"/>
          <w:szCs w:val="24"/>
        </w:rPr>
        <w:t>ill</w:t>
      </w:r>
      <w:r w:rsidR="00596DD9">
        <w:rPr>
          <w:rFonts w:ascii="Arial" w:hAnsi="Arial" w:cs="Arial"/>
          <w:bCs/>
          <w:sz w:val="24"/>
          <w:szCs w:val="24"/>
        </w:rPr>
        <w:t xml:space="preserve"> 841).</w:t>
      </w:r>
    </w:p>
    <w:p w14:paraId="61379E58" w14:textId="58C3CF67" w:rsidR="00FA4C4F" w:rsidRPr="00E80702" w:rsidRDefault="00FA4C4F" w:rsidP="007D3003">
      <w:pPr>
        <w:numPr>
          <w:ilvl w:val="0"/>
          <w:numId w:val="5"/>
        </w:numPr>
        <w:spacing w:after="240"/>
        <w:rPr>
          <w:rFonts w:cs="Arial"/>
          <w:b/>
          <w:szCs w:val="24"/>
        </w:rPr>
      </w:pPr>
      <w:r w:rsidRPr="00E80702">
        <w:rPr>
          <w:rFonts w:cs="Arial"/>
          <w:b/>
          <w:szCs w:val="24"/>
        </w:rPr>
        <w:t>Zero Code</w:t>
      </w:r>
      <w:r w:rsidR="004E44D3" w:rsidRPr="00E80702">
        <w:rPr>
          <w:rFonts w:cs="Arial"/>
          <w:b/>
          <w:szCs w:val="24"/>
        </w:rPr>
        <w:t xml:space="preserve"> Proposal</w:t>
      </w:r>
      <w:r w:rsidR="007D736F" w:rsidRPr="00E80702">
        <w:rPr>
          <w:rFonts w:cs="Arial"/>
          <w:b/>
          <w:szCs w:val="24"/>
        </w:rPr>
        <w:t>-</w:t>
      </w:r>
      <w:r w:rsidR="007D736F" w:rsidRPr="00E80702">
        <w:rPr>
          <w:rFonts w:cs="Arial"/>
          <w:bCs/>
          <w:szCs w:val="24"/>
        </w:rPr>
        <w:t>Presented by</w:t>
      </w:r>
      <w:r w:rsidR="007D736F" w:rsidRPr="00E80702">
        <w:rPr>
          <w:rFonts w:cs="Arial"/>
          <w:b/>
          <w:szCs w:val="24"/>
        </w:rPr>
        <w:t xml:space="preserve"> </w:t>
      </w:r>
      <w:r w:rsidR="007D736F" w:rsidRPr="00E80702">
        <w:rPr>
          <w:rFonts w:cs="Arial"/>
          <w:bCs/>
          <w:szCs w:val="24"/>
        </w:rPr>
        <w:t>Michael M</w:t>
      </w:r>
      <w:r w:rsidR="006120DC" w:rsidRPr="00E80702">
        <w:rPr>
          <w:rFonts w:cs="Arial"/>
          <w:bCs/>
          <w:szCs w:val="24"/>
        </w:rPr>
        <w:t>alinowski</w:t>
      </w:r>
    </w:p>
    <w:p w14:paraId="14BDF35C" w14:textId="427A26F1" w:rsidR="00587801" w:rsidRPr="00E80702" w:rsidRDefault="0067556F" w:rsidP="007D3003">
      <w:pPr>
        <w:numPr>
          <w:ilvl w:val="0"/>
          <w:numId w:val="5"/>
        </w:numPr>
        <w:spacing w:after="240"/>
        <w:rPr>
          <w:rFonts w:cs="Arial"/>
          <w:b/>
          <w:szCs w:val="24"/>
        </w:rPr>
      </w:pPr>
      <w:r w:rsidRPr="00E80702">
        <w:rPr>
          <w:rFonts w:cs="Arial"/>
          <w:b/>
          <w:szCs w:val="24"/>
        </w:rPr>
        <w:t xml:space="preserve">Related </w:t>
      </w:r>
      <w:r w:rsidR="00587801" w:rsidRPr="00E80702">
        <w:rPr>
          <w:rFonts w:cs="Arial"/>
          <w:b/>
          <w:szCs w:val="24"/>
        </w:rPr>
        <w:t>Items not on the agenda</w:t>
      </w:r>
      <w:bookmarkStart w:id="3" w:name="_GoBack"/>
      <w:bookmarkEnd w:id="3"/>
    </w:p>
    <w:p w14:paraId="5B3688F8" w14:textId="575070DD" w:rsidR="00A84D96" w:rsidRPr="00E80702" w:rsidRDefault="009252F7" w:rsidP="007D3003">
      <w:pPr>
        <w:numPr>
          <w:ilvl w:val="0"/>
          <w:numId w:val="5"/>
        </w:numPr>
        <w:spacing w:after="240"/>
        <w:rPr>
          <w:rFonts w:cs="Arial"/>
          <w:b/>
          <w:szCs w:val="24"/>
        </w:rPr>
      </w:pPr>
      <w:r w:rsidRPr="00E80702">
        <w:rPr>
          <w:rFonts w:cs="Arial"/>
          <w:b/>
          <w:szCs w:val="24"/>
        </w:rPr>
        <w:t>Comments</w:t>
      </w:r>
      <w:r w:rsidR="003E0202" w:rsidRPr="00E80702">
        <w:rPr>
          <w:rFonts w:cs="Arial"/>
          <w:b/>
          <w:szCs w:val="24"/>
        </w:rPr>
        <w:t xml:space="preserve"> from the P</w:t>
      </w:r>
      <w:r w:rsidRPr="00E80702">
        <w:rPr>
          <w:rFonts w:cs="Arial"/>
          <w:b/>
          <w:szCs w:val="24"/>
        </w:rPr>
        <w:t>ublic:</w:t>
      </w:r>
      <w:r w:rsidR="00364755" w:rsidRPr="00E80702">
        <w:rPr>
          <w:rFonts w:cs="Arial"/>
          <w:bCs/>
          <w:szCs w:val="24"/>
        </w:rPr>
        <w:t xml:space="preserve"> </w:t>
      </w:r>
      <w:r w:rsidR="00587801" w:rsidRPr="00E80702">
        <w:rPr>
          <w:rFonts w:cs="Arial"/>
          <w:bCs/>
          <w:szCs w:val="24"/>
        </w:rPr>
        <w:t>BSC</w:t>
      </w:r>
      <w:r w:rsidR="00767D4D" w:rsidRPr="00E80702">
        <w:rPr>
          <w:rFonts w:cs="Arial"/>
          <w:bCs/>
          <w:szCs w:val="24"/>
        </w:rPr>
        <w:t>/HCD/DSA</w:t>
      </w:r>
      <w:r w:rsidR="00587801" w:rsidRPr="00E80702">
        <w:rPr>
          <w:rFonts w:cs="Arial"/>
          <w:bCs/>
          <w:szCs w:val="24"/>
        </w:rPr>
        <w:t xml:space="preserve"> staff </w:t>
      </w:r>
      <w:r w:rsidRPr="00E80702">
        <w:rPr>
          <w:rFonts w:cs="Arial"/>
          <w:bCs/>
          <w:szCs w:val="24"/>
        </w:rPr>
        <w:t xml:space="preserve">will </w:t>
      </w:r>
      <w:r w:rsidR="00767D4D" w:rsidRPr="00E80702">
        <w:rPr>
          <w:rFonts w:cs="Arial"/>
          <w:bCs/>
          <w:szCs w:val="24"/>
        </w:rPr>
        <w:t>discuss</w:t>
      </w:r>
      <w:r w:rsidRPr="00E80702">
        <w:rPr>
          <w:rFonts w:cs="Arial"/>
          <w:bCs/>
          <w:szCs w:val="24"/>
        </w:rPr>
        <w:t xml:space="preserve"> comments from the public</w:t>
      </w:r>
      <w:r w:rsidR="00364755" w:rsidRPr="00E80702">
        <w:rPr>
          <w:rFonts w:cs="Arial"/>
          <w:bCs/>
          <w:szCs w:val="24"/>
        </w:rPr>
        <w:t xml:space="preserve"> on matters on the agenda. </w:t>
      </w:r>
    </w:p>
    <w:p w14:paraId="05BEE173" w14:textId="5C457A10" w:rsidR="00892D6C" w:rsidRPr="00E80702" w:rsidRDefault="00A84D96" w:rsidP="007D3003">
      <w:pPr>
        <w:numPr>
          <w:ilvl w:val="0"/>
          <w:numId w:val="5"/>
        </w:numPr>
        <w:spacing w:line="216" w:lineRule="auto"/>
        <w:rPr>
          <w:rFonts w:cs="Arial"/>
          <w:b/>
          <w:szCs w:val="24"/>
        </w:rPr>
      </w:pPr>
      <w:r w:rsidRPr="00E80702">
        <w:rPr>
          <w:rFonts w:cs="Arial"/>
          <w:b/>
          <w:szCs w:val="24"/>
        </w:rPr>
        <w:t>Adjourn</w:t>
      </w:r>
    </w:p>
    <w:p w14:paraId="70689120" w14:textId="77777777" w:rsidR="00892D6C" w:rsidRPr="00E80702" w:rsidRDefault="00892D6C">
      <w:pPr>
        <w:rPr>
          <w:rFonts w:cs="Arial"/>
          <w:b/>
          <w:szCs w:val="24"/>
        </w:rPr>
      </w:pPr>
      <w:r w:rsidRPr="00E80702">
        <w:rPr>
          <w:rFonts w:cs="Arial"/>
          <w:b/>
          <w:szCs w:val="24"/>
        </w:rPr>
        <w:br w:type="page"/>
      </w:r>
    </w:p>
    <w:p w14:paraId="5930776D" w14:textId="5CDCC2DA" w:rsidR="00A84D96" w:rsidRDefault="007909E1" w:rsidP="00892D6C">
      <w:pPr>
        <w:pStyle w:val="Heading1"/>
      </w:pPr>
      <w:r>
        <w:lastRenderedPageBreak/>
        <w:t>MEETING</w:t>
      </w:r>
      <w:r w:rsidRPr="0028593C">
        <w:t xml:space="preserve"> INSTRUCTIONS</w:t>
      </w:r>
    </w:p>
    <w:p w14:paraId="5B12D024" w14:textId="77777777" w:rsidR="00CE4D23" w:rsidRPr="00264652" w:rsidRDefault="00CE4D23" w:rsidP="00CE4D23">
      <w:pPr>
        <w:numPr>
          <w:ilvl w:val="0"/>
          <w:numId w:val="26"/>
        </w:numPr>
        <w:spacing w:before="120" w:after="120"/>
        <w:ind w:left="360"/>
        <w:rPr>
          <w:rFonts w:cs="Arial"/>
          <w:szCs w:val="24"/>
        </w:rPr>
      </w:pPr>
      <w:r w:rsidRPr="00264652">
        <w:rPr>
          <w:rFonts w:cs="Arial"/>
          <w:bCs/>
          <w:szCs w:val="24"/>
        </w:rPr>
        <w:t>The California Building Standards Commission (CBSC)</w:t>
      </w:r>
      <w:r w:rsidRPr="00264652">
        <w:rPr>
          <w:rFonts w:cs="Arial"/>
          <w:szCs w:val="24"/>
        </w:rPr>
        <w:t xml:space="preserve"> meetings operate under the requirements of the Bagley-Keene Open Meeting Act (Act) set forth in </w:t>
      </w:r>
      <w:hyperlink r:id="rId12" w:history="1">
        <w:r w:rsidRPr="00264652">
          <w:rPr>
            <w:rStyle w:val="Hyperlink"/>
            <w:rFonts w:cs="Arial"/>
            <w:szCs w:val="24"/>
          </w:rPr>
          <w:t>Government Code Section 11120-11132</w:t>
        </w:r>
      </w:hyperlink>
      <w:r w:rsidRPr="00264652">
        <w:rPr>
          <w:rFonts w:cs="Arial"/>
          <w:szCs w:val="24"/>
        </w:rPr>
        <w:t>.</w:t>
      </w:r>
    </w:p>
    <w:p w14:paraId="7BC7DD86" w14:textId="77777777" w:rsidR="00CE4D23" w:rsidRDefault="00CE4D23" w:rsidP="00CE4D23">
      <w:pPr>
        <w:numPr>
          <w:ilvl w:val="0"/>
          <w:numId w:val="26"/>
        </w:numPr>
        <w:spacing w:before="120" w:after="120"/>
        <w:ind w:left="360"/>
        <w:rPr>
          <w:rFonts w:cs="Arial"/>
          <w:szCs w:val="24"/>
        </w:rPr>
      </w:pPr>
      <w:r w:rsidRPr="00264652">
        <w:rPr>
          <w:rFonts w:cs="Arial"/>
          <w:szCs w:val="24"/>
        </w:rPr>
        <w:t xml:space="preserve">CBSC conducts public meetings to ensure adequate opportunity for public participation and to perform a technical review of code changes pursuant to </w:t>
      </w:r>
      <w:hyperlink r:id="rId13" w:history="1">
        <w:r w:rsidRPr="00264652">
          <w:rPr>
            <w:rStyle w:val="Hyperlink"/>
            <w:rFonts w:cs="Arial"/>
            <w:szCs w:val="24"/>
          </w:rPr>
          <w:t>Health and Safety Code Section 18929.1</w:t>
        </w:r>
      </w:hyperlink>
      <w:r w:rsidRPr="00264652">
        <w:rPr>
          <w:rFonts w:cs="Arial"/>
          <w:szCs w:val="24"/>
        </w:rPr>
        <w:t xml:space="preserve">.  Materials reviewed during meetings are available for public review and comment on the </w:t>
      </w:r>
      <w:hyperlink r:id="rId14" w:history="1">
        <w:r w:rsidRPr="00264652">
          <w:rPr>
            <w:rStyle w:val="Hyperlink"/>
            <w:rFonts w:cs="Arial"/>
            <w:szCs w:val="24"/>
          </w:rPr>
          <w:t>commission website</w:t>
        </w:r>
      </w:hyperlink>
      <w:r w:rsidRPr="00264652">
        <w:rPr>
          <w:rFonts w:cs="Arial"/>
          <w:szCs w:val="24"/>
        </w:rPr>
        <w:t xml:space="preserve"> at dgs.ca.gov/BSC. Members of the public may also contact the commission to request a copy of the materials.</w:t>
      </w:r>
    </w:p>
    <w:p w14:paraId="3D8A65D3" w14:textId="77777777" w:rsidR="00CE4D23" w:rsidRPr="00264652" w:rsidRDefault="00CE4D23" w:rsidP="00CE4D23">
      <w:pPr>
        <w:numPr>
          <w:ilvl w:val="0"/>
          <w:numId w:val="26"/>
        </w:numPr>
        <w:spacing w:before="120" w:after="120"/>
        <w:ind w:left="360"/>
        <w:rPr>
          <w:rFonts w:cs="Arial"/>
          <w:szCs w:val="24"/>
        </w:rPr>
      </w:pPr>
      <w:r w:rsidRPr="00CF7CC6">
        <w:rPr>
          <w:rFonts w:cs="Arial"/>
          <w:szCs w:val="24"/>
        </w:rPr>
        <w:t>Requests for accommodations for</w:t>
      </w:r>
      <w:r>
        <w:rPr>
          <w:rFonts w:cs="Arial"/>
          <w:szCs w:val="24"/>
        </w:rPr>
        <w:t xml:space="preserve"> individuals with disabilities </w:t>
      </w:r>
      <w:r w:rsidRPr="00CF7CC6">
        <w:rPr>
          <w:rFonts w:cs="Arial"/>
          <w:szCs w:val="24"/>
        </w:rPr>
        <w:t>should be made to the commissio</w:t>
      </w:r>
      <w:r>
        <w:rPr>
          <w:rFonts w:cs="Arial"/>
          <w:szCs w:val="24"/>
        </w:rPr>
        <w:t xml:space="preserve">n office no later than ten </w:t>
      </w:r>
      <w:r w:rsidRPr="00CF7CC6">
        <w:rPr>
          <w:rFonts w:cs="Arial"/>
          <w:szCs w:val="24"/>
        </w:rPr>
        <w:t>working days prior to the day of the meeting.</w:t>
      </w:r>
    </w:p>
    <w:p w14:paraId="01712B25" w14:textId="747DD0C5" w:rsidR="00CE4D23" w:rsidRPr="00264652" w:rsidRDefault="00CE4D23" w:rsidP="00CE4D23">
      <w:pPr>
        <w:numPr>
          <w:ilvl w:val="0"/>
          <w:numId w:val="26"/>
        </w:numPr>
        <w:spacing w:before="120" w:after="120"/>
        <w:ind w:left="360"/>
        <w:rPr>
          <w:rFonts w:cs="Arial"/>
          <w:szCs w:val="24"/>
        </w:rPr>
      </w:pPr>
      <w:r w:rsidRPr="00264652">
        <w:rPr>
          <w:rFonts w:cs="Arial"/>
          <w:szCs w:val="24"/>
        </w:rPr>
        <w:t xml:space="preserve">Meetings are subject to cancellation, and agenda items are subject to being taken out of order, removal, continuance or referral. </w:t>
      </w:r>
      <w:r w:rsidRPr="00264652">
        <w:rPr>
          <w:rFonts w:cs="Arial"/>
          <w:bCs/>
          <w:szCs w:val="24"/>
        </w:rPr>
        <w:t>Technical difficulties with equipment experienced prior to or during the meeting preventing or inhibiting accessibility accommodation is not cause for not holding or for terminating the scheduled meeting.</w:t>
      </w:r>
    </w:p>
    <w:p w14:paraId="6D90D599" w14:textId="77777777" w:rsidR="00CE4D23" w:rsidRPr="00264652" w:rsidRDefault="00CE4D23" w:rsidP="00D84410">
      <w:pPr>
        <w:numPr>
          <w:ilvl w:val="0"/>
          <w:numId w:val="26"/>
        </w:numPr>
        <w:spacing w:after="100" w:afterAutospacing="1"/>
        <w:ind w:left="360"/>
        <w:rPr>
          <w:rFonts w:cs="Arial"/>
          <w:szCs w:val="24"/>
        </w:rPr>
      </w:pPr>
      <w:r w:rsidRPr="00264652">
        <w:rPr>
          <w:rFonts w:cs="Arial"/>
          <w:szCs w:val="24"/>
        </w:rPr>
        <w:t xml:space="preserve">Please contact the California Building Standards Commission with any questions concerning this meeting notice/agenda at 2525 Natomas Park Drive, Suite 130, Sacramento, California  95833, by telephone at (916) 263-0916, or visit the </w:t>
      </w:r>
      <w:hyperlink r:id="rId15" w:anchor="@ViewBag.JumpTo" w:history="1">
        <w:r w:rsidRPr="00264652">
          <w:rPr>
            <w:rStyle w:val="Hyperlink"/>
            <w:rFonts w:cs="Arial"/>
            <w:szCs w:val="24"/>
          </w:rPr>
          <w:t>CBSC website</w:t>
        </w:r>
      </w:hyperlink>
      <w:r w:rsidRPr="00264652">
        <w:rPr>
          <w:rFonts w:cs="Arial"/>
          <w:szCs w:val="24"/>
        </w:rPr>
        <w:t xml:space="preserve"> at dgs.ca.gov/BSC.</w:t>
      </w:r>
    </w:p>
    <w:bookmarkEnd w:id="0"/>
    <w:bookmarkEnd w:id="1"/>
    <w:bookmarkEnd w:id="2"/>
    <w:p w14:paraId="7FFF8A27" w14:textId="7847F6D5" w:rsidR="00F9787F" w:rsidRPr="00F9787F" w:rsidRDefault="00265A80" w:rsidP="00892D6C">
      <w:pPr>
        <w:pStyle w:val="Heading1"/>
      </w:pPr>
      <w:r>
        <w:t xml:space="preserve">ZOOM Phone Number </w:t>
      </w:r>
      <w:r w:rsidR="00F9787F" w:rsidRPr="00F9787F">
        <w:t>INSTRUCTIONS</w:t>
      </w:r>
    </w:p>
    <w:p w14:paraId="22E28718" w14:textId="77777777" w:rsidR="00F42E8C" w:rsidRDefault="00F42E8C" w:rsidP="00F42E8C">
      <w:pPr>
        <w:rPr>
          <w:b/>
          <w:szCs w:val="24"/>
        </w:rPr>
      </w:pPr>
    </w:p>
    <w:p w14:paraId="5376070C" w14:textId="1E6BCDA2" w:rsidR="00F42E8C" w:rsidRPr="00F42E8C" w:rsidRDefault="00F42E8C" w:rsidP="00F42E8C">
      <w:pPr>
        <w:rPr>
          <w:b/>
          <w:szCs w:val="24"/>
        </w:rPr>
      </w:pPr>
      <w:r w:rsidRPr="00F42E8C">
        <w:rPr>
          <w:b/>
          <w:szCs w:val="24"/>
        </w:rPr>
        <w:t>To avoid feedback or other technical issues, please join the meeting through one device only.</w:t>
      </w:r>
    </w:p>
    <w:p w14:paraId="5DC4E699" w14:textId="0074C588" w:rsidR="00F9787F" w:rsidRPr="00CF7CC6" w:rsidRDefault="00F9787F" w:rsidP="00F9787F">
      <w:pPr>
        <w:spacing w:before="120" w:after="120"/>
        <w:rPr>
          <w:szCs w:val="24"/>
        </w:rPr>
      </w:pPr>
      <w:r w:rsidRPr="00CF7CC6">
        <w:rPr>
          <w:szCs w:val="24"/>
        </w:rPr>
        <w:t xml:space="preserve">If you wish to make a comment on a specific agenda item, </w:t>
      </w:r>
      <w:r w:rsidRPr="00537B8B">
        <w:rPr>
          <w:b/>
          <w:szCs w:val="24"/>
        </w:rPr>
        <w:t>please listen for the chair to ask for any comments from the public</w:t>
      </w:r>
      <w:r w:rsidRPr="00CF7CC6">
        <w:rPr>
          <w:szCs w:val="24"/>
        </w:rPr>
        <w:t xml:space="preserve">. </w:t>
      </w:r>
      <w:proofErr w:type="gramStart"/>
      <w:r w:rsidRPr="00CF7CC6">
        <w:rPr>
          <w:szCs w:val="24"/>
        </w:rPr>
        <w:t>At this time</w:t>
      </w:r>
      <w:proofErr w:type="gramEnd"/>
      <w:r w:rsidR="00F42E8C">
        <w:rPr>
          <w:szCs w:val="24"/>
        </w:rPr>
        <w:t>,</w:t>
      </w:r>
      <w:r w:rsidRPr="00CF7CC6">
        <w:rPr>
          <w:szCs w:val="24"/>
        </w:rPr>
        <w:t xml:space="preserve"> </w:t>
      </w:r>
      <w:r w:rsidR="00265A80" w:rsidRPr="00724D4B">
        <w:rPr>
          <w:b/>
          <w:bCs/>
          <w:szCs w:val="24"/>
        </w:rPr>
        <w:t>please unmute your phone</w:t>
      </w:r>
      <w:r w:rsidR="00265A80">
        <w:rPr>
          <w:szCs w:val="24"/>
        </w:rPr>
        <w:t xml:space="preserve">. </w:t>
      </w:r>
      <w:r w:rsidRPr="00CF7CC6">
        <w:rPr>
          <w:szCs w:val="24"/>
        </w:rPr>
        <w:t>The chair will take comments from participants in attendance first and then the participants on the</w:t>
      </w:r>
      <w:r w:rsidR="00265A80">
        <w:rPr>
          <w:szCs w:val="24"/>
        </w:rPr>
        <w:t xml:space="preserve"> ZOOM phone line</w:t>
      </w:r>
      <w:r w:rsidRPr="00CF7CC6">
        <w:rPr>
          <w:szCs w:val="24"/>
        </w:rPr>
        <w:t>.</w:t>
      </w:r>
      <w:r w:rsidR="00265A80">
        <w:rPr>
          <w:szCs w:val="24"/>
        </w:rPr>
        <w:t xml:space="preserve"> When you are done speaking </w:t>
      </w:r>
      <w:r w:rsidR="00265A80" w:rsidRPr="00724D4B">
        <w:rPr>
          <w:b/>
          <w:bCs/>
          <w:szCs w:val="24"/>
        </w:rPr>
        <w:t>please mute your phone</w:t>
      </w:r>
      <w:r w:rsidR="00265A80">
        <w:rPr>
          <w:szCs w:val="24"/>
        </w:rPr>
        <w:t>.</w:t>
      </w:r>
      <w:r w:rsidRPr="00CF7CC6">
        <w:rPr>
          <w:szCs w:val="24"/>
        </w:rPr>
        <w:t xml:space="preserve"> </w:t>
      </w:r>
    </w:p>
    <w:p w14:paraId="1B1A3413" w14:textId="68180B8A" w:rsidR="00F9787F" w:rsidRPr="00CF7CC6" w:rsidRDefault="00F9787F" w:rsidP="00F9787F">
      <w:pPr>
        <w:spacing w:before="120" w:after="120"/>
        <w:rPr>
          <w:szCs w:val="24"/>
        </w:rPr>
      </w:pPr>
      <w:r w:rsidRPr="00CF7CC6">
        <w:rPr>
          <w:szCs w:val="24"/>
        </w:rPr>
        <w:t>The chair will continue through the</w:t>
      </w:r>
      <w:r w:rsidR="001F1115">
        <w:rPr>
          <w:szCs w:val="24"/>
        </w:rPr>
        <w:t xml:space="preserve"> calls</w:t>
      </w:r>
      <w:r w:rsidRPr="00CF7CC6">
        <w:rPr>
          <w:szCs w:val="24"/>
        </w:rPr>
        <w:t xml:space="preserve"> until there are no </w:t>
      </w:r>
      <w:r w:rsidR="00265A80">
        <w:rPr>
          <w:szCs w:val="24"/>
        </w:rPr>
        <w:t>comments</w:t>
      </w:r>
      <w:r w:rsidRPr="00CF7CC6">
        <w:rPr>
          <w:szCs w:val="24"/>
        </w:rPr>
        <w:t xml:space="preserve"> remaining. The </w:t>
      </w:r>
      <w:r w:rsidR="00B50163">
        <w:rPr>
          <w:szCs w:val="24"/>
        </w:rPr>
        <w:t xml:space="preserve">chair </w:t>
      </w:r>
      <w:r w:rsidRPr="00CF7CC6">
        <w:rPr>
          <w:szCs w:val="24"/>
        </w:rPr>
        <w:t xml:space="preserve">will proceed to the next agenda item. </w:t>
      </w:r>
    </w:p>
    <w:p w14:paraId="2F3FF435" w14:textId="6628EAC5" w:rsidR="00F9787F" w:rsidRPr="00F42E8C" w:rsidRDefault="00F9787F" w:rsidP="00F9787F">
      <w:pPr>
        <w:spacing w:before="120" w:after="120"/>
        <w:rPr>
          <w:szCs w:val="24"/>
        </w:rPr>
      </w:pPr>
      <w:r w:rsidRPr="00F42E8C">
        <w:rPr>
          <w:szCs w:val="24"/>
        </w:rPr>
        <w:t xml:space="preserve">Please call </w:t>
      </w:r>
      <w:r w:rsidR="001F1115" w:rsidRPr="00F42E8C">
        <w:rPr>
          <w:szCs w:val="24"/>
        </w:rPr>
        <w:t xml:space="preserve">into the meeting </w:t>
      </w:r>
      <w:r w:rsidRPr="00F42E8C">
        <w:rPr>
          <w:szCs w:val="24"/>
        </w:rPr>
        <w:t>from a landline using the telephone handset or a cellphone with a headset. This enhances the ability to clearly hear your comments.  Calling from a speaker phone or a cell phone reduces the quality of the audio and makes it much harder for your comments to be heard.</w:t>
      </w:r>
    </w:p>
    <w:p w14:paraId="43885DC9" w14:textId="634D44A7" w:rsidR="00F9787F" w:rsidRPr="00CE79C3" w:rsidRDefault="00F9787F" w:rsidP="00F9787F">
      <w:pPr>
        <w:spacing w:before="120" w:after="120"/>
        <w:rPr>
          <w:b/>
          <w:szCs w:val="24"/>
        </w:rPr>
      </w:pPr>
      <w:r>
        <w:rPr>
          <w:b/>
          <w:szCs w:val="24"/>
        </w:rPr>
        <w:t xml:space="preserve">Please speak slow and clear so </w:t>
      </w:r>
      <w:r w:rsidR="00F42E8C">
        <w:rPr>
          <w:b/>
          <w:szCs w:val="24"/>
        </w:rPr>
        <w:t xml:space="preserve">the </w:t>
      </w:r>
      <w:r>
        <w:rPr>
          <w:b/>
          <w:szCs w:val="24"/>
        </w:rPr>
        <w:t>caption</w:t>
      </w:r>
      <w:r w:rsidR="00F42E8C">
        <w:rPr>
          <w:b/>
          <w:szCs w:val="24"/>
        </w:rPr>
        <w:t>er</w:t>
      </w:r>
      <w:r>
        <w:rPr>
          <w:b/>
          <w:szCs w:val="24"/>
        </w:rPr>
        <w:t xml:space="preserve"> can transcribe your comments.</w:t>
      </w:r>
    </w:p>
    <w:sectPr w:rsidR="00F9787F" w:rsidRPr="00CE79C3" w:rsidSect="00892D6C">
      <w:footerReference w:type="default" r:id="rId16"/>
      <w:headerReference w:type="first" r:id="rId17"/>
      <w:footerReference w:type="first" r:id="rId18"/>
      <w:type w:val="continuous"/>
      <w:pgSz w:w="12240" w:h="15840" w:code="1"/>
      <w:pgMar w:top="1080" w:right="1440" w:bottom="1440" w:left="1440" w:header="432" w:footer="36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8D093" w14:textId="77777777" w:rsidR="00C75C7A" w:rsidRDefault="00C75C7A">
      <w:r>
        <w:separator/>
      </w:r>
    </w:p>
  </w:endnote>
  <w:endnote w:type="continuationSeparator" w:id="0">
    <w:p w14:paraId="09591033" w14:textId="77777777" w:rsidR="00C75C7A" w:rsidRDefault="00C7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AC25C" w14:textId="5DC5C218" w:rsidR="00BF69FD" w:rsidRPr="00BF69FD" w:rsidRDefault="00BF69FD">
    <w:pPr>
      <w:pStyle w:val="Footer"/>
      <w:jc w:val="right"/>
      <w:rPr>
        <w:sz w:val="20"/>
      </w:rPr>
    </w:pPr>
    <w:r w:rsidRPr="00BF69FD">
      <w:rPr>
        <w:noProof w:val="0"/>
        <w:sz w:val="20"/>
      </w:rPr>
      <w:fldChar w:fldCharType="begin"/>
    </w:r>
    <w:r w:rsidRPr="00BF69FD">
      <w:rPr>
        <w:sz w:val="20"/>
      </w:rPr>
      <w:instrText xml:space="preserve"> PAGE   \* MERGEFORMAT </w:instrText>
    </w:r>
    <w:r w:rsidRPr="00BF69FD">
      <w:rPr>
        <w:noProof w:val="0"/>
        <w:sz w:val="20"/>
      </w:rPr>
      <w:fldChar w:fldCharType="separate"/>
    </w:r>
    <w:r w:rsidR="00761A6C">
      <w:rPr>
        <w:sz w:val="20"/>
      </w:rPr>
      <w:t>2</w:t>
    </w:r>
    <w:r w:rsidRPr="00BF69FD">
      <w:rPr>
        <w:sz w:val="20"/>
      </w:rPr>
      <w:fldChar w:fldCharType="end"/>
    </w:r>
  </w:p>
  <w:p w14:paraId="7DCF40A0" w14:textId="77777777" w:rsidR="00BF69FD" w:rsidRDefault="00BF6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7FF3" w14:textId="0E521BE6" w:rsidR="00BF69FD" w:rsidRPr="00BF69FD" w:rsidRDefault="00BF69FD">
    <w:pPr>
      <w:pStyle w:val="Footer"/>
      <w:jc w:val="right"/>
      <w:rPr>
        <w:sz w:val="20"/>
      </w:rPr>
    </w:pPr>
    <w:r w:rsidRPr="00BF69FD">
      <w:rPr>
        <w:noProof w:val="0"/>
        <w:sz w:val="20"/>
      </w:rPr>
      <w:fldChar w:fldCharType="begin"/>
    </w:r>
    <w:r w:rsidRPr="00BF69FD">
      <w:rPr>
        <w:sz w:val="20"/>
      </w:rPr>
      <w:instrText xml:space="preserve"> PAGE   \* MERGEFORMAT </w:instrText>
    </w:r>
    <w:r w:rsidRPr="00BF69FD">
      <w:rPr>
        <w:noProof w:val="0"/>
        <w:sz w:val="20"/>
      </w:rPr>
      <w:fldChar w:fldCharType="separate"/>
    </w:r>
    <w:r w:rsidR="0061772B">
      <w:rPr>
        <w:sz w:val="20"/>
      </w:rPr>
      <w:t>1</w:t>
    </w:r>
    <w:r w:rsidRPr="00BF69FD">
      <w:rPr>
        <w:sz w:val="20"/>
      </w:rPr>
      <w:fldChar w:fldCharType="end"/>
    </w:r>
  </w:p>
  <w:p w14:paraId="463A7F51" w14:textId="77777777" w:rsidR="003D71B9" w:rsidRDefault="003D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3C84" w14:textId="77777777" w:rsidR="00C75C7A" w:rsidRDefault="00C75C7A">
      <w:r>
        <w:separator/>
      </w:r>
    </w:p>
  </w:footnote>
  <w:footnote w:type="continuationSeparator" w:id="0">
    <w:p w14:paraId="739F69C3" w14:textId="77777777" w:rsidR="00C75C7A" w:rsidRDefault="00C7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D4CD" w14:textId="77777777" w:rsidR="0007255E" w:rsidRPr="00F324DE" w:rsidRDefault="0007255E" w:rsidP="0007255E">
    <w:pPr>
      <w:pStyle w:val="Header"/>
      <w:pBdr>
        <w:bottom w:val="double" w:sz="4" w:space="1" w:color="auto"/>
      </w:pBdr>
      <w:tabs>
        <w:tab w:val="right" w:pos="10080"/>
      </w:tabs>
      <w:ind w:left="-720" w:right="-734"/>
      <w:rPr>
        <w:rFonts w:cs="Arial"/>
        <w:sz w:val="16"/>
      </w:rPr>
    </w:pPr>
    <w:r w:rsidRPr="00F324DE">
      <w:rPr>
        <w:rFonts w:cs="Arial"/>
        <w:sz w:val="16"/>
      </w:rPr>
      <w:t>DEPARTMENT OF GENERAL SERVICES</w:t>
    </w:r>
    <w:r>
      <w:rPr>
        <w:rFonts w:cs="Arial"/>
        <w:sz w:val="16"/>
      </w:rPr>
      <w:tab/>
    </w:r>
    <w:r w:rsidRPr="00F324DE">
      <w:rPr>
        <w:rFonts w:cs="Arial"/>
        <w:sz w:val="16"/>
      </w:rPr>
      <w:t>GOVERNOR GAVIN NEWSOM</w:t>
    </w:r>
  </w:p>
  <w:p w14:paraId="289E8D06" w14:textId="77777777" w:rsidR="0007255E" w:rsidRPr="001B4073" w:rsidRDefault="0007255E" w:rsidP="0007255E">
    <w:pPr>
      <w:pStyle w:val="Header"/>
      <w:tabs>
        <w:tab w:val="right" w:pos="10080"/>
      </w:tabs>
      <w:spacing w:before="80"/>
      <w:ind w:left="-720" w:right="-734"/>
      <w:rPr>
        <w:rFonts w:cs="Arial"/>
        <w:b/>
        <w:sz w:val="16"/>
      </w:rPr>
    </w:pPr>
    <w:r w:rsidRPr="001B4073">
      <w:rPr>
        <w:rFonts w:cs="Arial"/>
        <w:b/>
        <w:sz w:val="22"/>
      </w:rPr>
      <w:t>BUILDING STANDARDS COMMISSION</w:t>
    </w:r>
  </w:p>
  <w:p w14:paraId="6594DCC5" w14:textId="77777777" w:rsidR="0007255E" w:rsidRPr="001B4073" w:rsidRDefault="0007255E" w:rsidP="0007255E">
    <w:pPr>
      <w:pStyle w:val="Header"/>
      <w:tabs>
        <w:tab w:val="right" w:pos="10080"/>
      </w:tabs>
      <w:ind w:left="-720" w:right="-734"/>
      <w:rPr>
        <w:rFonts w:cs="Arial"/>
        <w:sz w:val="16"/>
      </w:rPr>
    </w:pPr>
    <w:smartTag w:uri="urn:schemas-microsoft-com:office:smarttags" w:element="Street">
      <w:smartTag w:uri="urn:schemas-microsoft-com:office:smarttags" w:element="address">
        <w:r w:rsidRPr="001B4073">
          <w:rPr>
            <w:rFonts w:cs="Arial"/>
            <w:sz w:val="16"/>
          </w:rPr>
          <w:t>2525 Natomas Park Drive, Suite 130</w:t>
        </w:r>
      </w:smartTag>
    </w:smartTag>
  </w:p>
  <w:p w14:paraId="1AE6573F" w14:textId="77777777" w:rsidR="0007255E" w:rsidRPr="001B4073" w:rsidRDefault="0007255E" w:rsidP="0007255E">
    <w:pPr>
      <w:pStyle w:val="Header"/>
      <w:tabs>
        <w:tab w:val="right" w:pos="10080"/>
      </w:tabs>
      <w:ind w:left="-720" w:right="-734"/>
      <w:rPr>
        <w:rFonts w:cs="Arial"/>
        <w:sz w:val="16"/>
      </w:rPr>
    </w:pPr>
    <w:r w:rsidRPr="001B4073">
      <w:rPr>
        <w:rFonts w:cs="Arial"/>
        <w:sz w:val="16"/>
      </w:rPr>
      <w:t>Sacramento, California  95833-2936</w:t>
    </w:r>
  </w:p>
  <w:p w14:paraId="6E788ABF" w14:textId="43D486DE" w:rsidR="00963650" w:rsidRPr="0007255E" w:rsidRDefault="0007255E" w:rsidP="0007255E">
    <w:pPr>
      <w:pStyle w:val="Header"/>
      <w:tabs>
        <w:tab w:val="left" w:pos="540"/>
        <w:tab w:val="right" w:pos="10080"/>
      </w:tabs>
      <w:spacing w:after="240"/>
      <w:ind w:left="-720" w:right="-734"/>
      <w:rPr>
        <w:rFonts w:cs="Arial"/>
        <w:sz w:val="16"/>
      </w:rPr>
    </w:pPr>
    <w:r w:rsidRPr="001B4073">
      <w:rPr>
        <w:rFonts w:cs="Arial"/>
        <w:sz w:val="16"/>
      </w:rPr>
      <w:t>(916) 263-0916</w:t>
    </w:r>
    <w:r w:rsidRPr="001B4073">
      <w:rPr>
        <w:rFonts w:cs="Arial"/>
        <w:sz w:val="16"/>
      </w:rPr>
      <w:tab/>
    </w:r>
    <w:r w:rsidR="00F42E8C">
      <w:rPr>
        <w:rFonts w:cs="Arial"/>
        <w:sz w:val="16"/>
      </w:rPr>
      <w:t>dgs.ca.gov/BSC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915"/>
    <w:multiLevelType w:val="singleLevel"/>
    <w:tmpl w:val="98E03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03436"/>
    <w:multiLevelType w:val="hybridMultilevel"/>
    <w:tmpl w:val="91E6B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5234C"/>
    <w:multiLevelType w:val="hybridMultilevel"/>
    <w:tmpl w:val="E77AC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5C75"/>
    <w:multiLevelType w:val="hybridMultilevel"/>
    <w:tmpl w:val="1990F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83290"/>
    <w:multiLevelType w:val="hybridMultilevel"/>
    <w:tmpl w:val="415CC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80D94"/>
    <w:multiLevelType w:val="hybridMultilevel"/>
    <w:tmpl w:val="1610C7CC"/>
    <w:lvl w:ilvl="0" w:tplc="4D0C2F18">
      <w:start w:val="7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63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CC3C8F"/>
    <w:multiLevelType w:val="multilevel"/>
    <w:tmpl w:val="561E2F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B43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B42D6C"/>
    <w:multiLevelType w:val="multilevel"/>
    <w:tmpl w:val="871E0C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1EC6D4A"/>
    <w:multiLevelType w:val="hybridMultilevel"/>
    <w:tmpl w:val="E9D892F4"/>
    <w:lvl w:ilvl="0" w:tplc="67E0794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3BE4598"/>
    <w:multiLevelType w:val="hybridMultilevel"/>
    <w:tmpl w:val="9B98C4F0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D5E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7309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BF41E2"/>
    <w:multiLevelType w:val="hybridMultilevel"/>
    <w:tmpl w:val="20E688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7057B"/>
    <w:multiLevelType w:val="multilevel"/>
    <w:tmpl w:val="EC4A57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B293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2DA5546"/>
    <w:multiLevelType w:val="hybridMultilevel"/>
    <w:tmpl w:val="516E7D60"/>
    <w:lvl w:ilvl="0" w:tplc="0ED68A4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6403F"/>
    <w:multiLevelType w:val="hybridMultilevel"/>
    <w:tmpl w:val="DF6E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64324"/>
    <w:multiLevelType w:val="multilevel"/>
    <w:tmpl w:val="4F6C794C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8860D05"/>
    <w:multiLevelType w:val="hybridMultilevel"/>
    <w:tmpl w:val="04184714"/>
    <w:lvl w:ilvl="0" w:tplc="5B066D7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22C21"/>
    <w:multiLevelType w:val="hybridMultilevel"/>
    <w:tmpl w:val="69EAB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1805BE"/>
    <w:multiLevelType w:val="singleLevel"/>
    <w:tmpl w:val="A78A09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D842C1"/>
    <w:multiLevelType w:val="multilevel"/>
    <w:tmpl w:val="9D6A83B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5DA4BD4"/>
    <w:multiLevelType w:val="hybridMultilevel"/>
    <w:tmpl w:val="79EA8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8E1942"/>
    <w:multiLevelType w:val="hybridMultilevel"/>
    <w:tmpl w:val="07C0D0CC"/>
    <w:lvl w:ilvl="0" w:tplc="D442A6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76AF9"/>
    <w:multiLevelType w:val="multilevel"/>
    <w:tmpl w:val="1F2663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  <w:effect w:val="none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54421E8"/>
    <w:multiLevelType w:val="singleLevel"/>
    <w:tmpl w:val="5972E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 w15:restartNumberingAfterBreak="0">
    <w:nsid w:val="65901E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72D6F0E"/>
    <w:multiLevelType w:val="multilevel"/>
    <w:tmpl w:val="871E0C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690339"/>
    <w:multiLevelType w:val="hybridMultilevel"/>
    <w:tmpl w:val="ADC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855EB"/>
    <w:multiLevelType w:val="hybridMultilevel"/>
    <w:tmpl w:val="AD80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A2E8E"/>
    <w:multiLevelType w:val="hybridMultilevel"/>
    <w:tmpl w:val="BD481A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B7FE4"/>
    <w:multiLevelType w:val="hybridMultilevel"/>
    <w:tmpl w:val="34C6F370"/>
    <w:lvl w:ilvl="0" w:tplc="E3468E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147CDA"/>
    <w:multiLevelType w:val="hybridMultilevel"/>
    <w:tmpl w:val="246A4A00"/>
    <w:lvl w:ilvl="0" w:tplc="954ADB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7C24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74D10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A5150D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A916E6E"/>
    <w:multiLevelType w:val="multilevel"/>
    <w:tmpl w:val="871E0C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D7D04A3"/>
    <w:multiLevelType w:val="multilevel"/>
    <w:tmpl w:val="C66EFD4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13"/>
  </w:num>
  <w:num w:numId="4">
    <w:abstractNumId w:val="27"/>
  </w:num>
  <w:num w:numId="5">
    <w:abstractNumId w:val="29"/>
  </w:num>
  <w:num w:numId="6">
    <w:abstractNumId w:val="16"/>
  </w:num>
  <w:num w:numId="7">
    <w:abstractNumId w:val="37"/>
  </w:num>
  <w:num w:numId="8">
    <w:abstractNumId w:val="32"/>
  </w:num>
  <w:num w:numId="9">
    <w:abstractNumId w:val="7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6"/>
  </w:num>
  <w:num w:numId="14">
    <w:abstractNumId w:val="10"/>
  </w:num>
  <w:num w:numId="15">
    <w:abstractNumId w:val="34"/>
  </w:num>
  <w:num w:numId="16">
    <w:abstractNumId w:val="35"/>
  </w:num>
  <w:num w:numId="17">
    <w:abstractNumId w:val="8"/>
  </w:num>
  <w:num w:numId="18">
    <w:abstractNumId w:val="28"/>
  </w:num>
  <w:num w:numId="19">
    <w:abstractNumId w:val="2"/>
  </w:num>
  <w:num w:numId="20">
    <w:abstractNumId w:val="5"/>
  </w:num>
  <w:num w:numId="21">
    <w:abstractNumId w:val="11"/>
  </w:num>
  <w:num w:numId="22">
    <w:abstractNumId w:val="21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1"/>
  </w:num>
  <w:num w:numId="28">
    <w:abstractNumId w:val="17"/>
  </w:num>
  <w:num w:numId="29">
    <w:abstractNumId w:val="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3"/>
  </w:num>
  <w:num w:numId="33">
    <w:abstractNumId w:val="18"/>
  </w:num>
  <w:num w:numId="34">
    <w:abstractNumId w:val="30"/>
  </w:num>
  <w:num w:numId="35">
    <w:abstractNumId w:val="6"/>
  </w:num>
  <w:num w:numId="36">
    <w:abstractNumId w:val="9"/>
  </w:num>
  <w:num w:numId="37">
    <w:abstractNumId w:val="12"/>
  </w:num>
  <w:num w:numId="38">
    <w:abstractNumId w:val="23"/>
  </w:num>
  <w:num w:numId="39">
    <w:abstractNumId w:val="19"/>
  </w:num>
  <w:num w:numId="40">
    <w:abstractNumId w:val="38"/>
  </w:num>
  <w:num w:numId="41">
    <w:abstractNumId w:val="3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F7"/>
    <w:rsid w:val="00001919"/>
    <w:rsid w:val="0000584A"/>
    <w:rsid w:val="000073F4"/>
    <w:rsid w:val="00015F16"/>
    <w:rsid w:val="0003086B"/>
    <w:rsid w:val="00030FB2"/>
    <w:rsid w:val="0003339F"/>
    <w:rsid w:val="0003414E"/>
    <w:rsid w:val="00036A7F"/>
    <w:rsid w:val="000455C0"/>
    <w:rsid w:val="000502DA"/>
    <w:rsid w:val="0007255E"/>
    <w:rsid w:val="00074F5D"/>
    <w:rsid w:val="0007562C"/>
    <w:rsid w:val="00080EEA"/>
    <w:rsid w:val="000845BB"/>
    <w:rsid w:val="00095FD2"/>
    <w:rsid w:val="00096576"/>
    <w:rsid w:val="00097811"/>
    <w:rsid w:val="000A2D53"/>
    <w:rsid w:val="000A30EE"/>
    <w:rsid w:val="000A491E"/>
    <w:rsid w:val="000B032A"/>
    <w:rsid w:val="000C17C3"/>
    <w:rsid w:val="00101250"/>
    <w:rsid w:val="00102315"/>
    <w:rsid w:val="0011101C"/>
    <w:rsid w:val="0011713A"/>
    <w:rsid w:val="0011776A"/>
    <w:rsid w:val="00117B8D"/>
    <w:rsid w:val="0012288D"/>
    <w:rsid w:val="00123004"/>
    <w:rsid w:val="0012301A"/>
    <w:rsid w:val="0012464E"/>
    <w:rsid w:val="00125692"/>
    <w:rsid w:val="00125D25"/>
    <w:rsid w:val="00127453"/>
    <w:rsid w:val="00132586"/>
    <w:rsid w:val="001333DA"/>
    <w:rsid w:val="001342A8"/>
    <w:rsid w:val="00137A42"/>
    <w:rsid w:val="00142AE1"/>
    <w:rsid w:val="00147F95"/>
    <w:rsid w:val="00152A6A"/>
    <w:rsid w:val="0015585B"/>
    <w:rsid w:val="0015659E"/>
    <w:rsid w:val="00162495"/>
    <w:rsid w:val="001663AD"/>
    <w:rsid w:val="001813C2"/>
    <w:rsid w:val="00191DBF"/>
    <w:rsid w:val="001922A7"/>
    <w:rsid w:val="001A4500"/>
    <w:rsid w:val="001A6FD6"/>
    <w:rsid w:val="001A7CC4"/>
    <w:rsid w:val="001B455D"/>
    <w:rsid w:val="001B564B"/>
    <w:rsid w:val="001C191F"/>
    <w:rsid w:val="001C5F9D"/>
    <w:rsid w:val="001F07DD"/>
    <w:rsid w:val="001F0B3A"/>
    <w:rsid w:val="001F1115"/>
    <w:rsid w:val="001F1B8A"/>
    <w:rsid w:val="001F532D"/>
    <w:rsid w:val="001F5836"/>
    <w:rsid w:val="0020259D"/>
    <w:rsid w:val="0020432C"/>
    <w:rsid w:val="002102E7"/>
    <w:rsid w:val="00210976"/>
    <w:rsid w:val="00217214"/>
    <w:rsid w:val="002221CC"/>
    <w:rsid w:val="00241201"/>
    <w:rsid w:val="0025068D"/>
    <w:rsid w:val="00253FFF"/>
    <w:rsid w:val="00255004"/>
    <w:rsid w:val="00262E6B"/>
    <w:rsid w:val="00262EE2"/>
    <w:rsid w:val="00265A80"/>
    <w:rsid w:val="0026735A"/>
    <w:rsid w:val="00270B09"/>
    <w:rsid w:val="00274755"/>
    <w:rsid w:val="0027714A"/>
    <w:rsid w:val="00277750"/>
    <w:rsid w:val="002848B6"/>
    <w:rsid w:val="0028593C"/>
    <w:rsid w:val="00285EF7"/>
    <w:rsid w:val="00290FB9"/>
    <w:rsid w:val="002972B0"/>
    <w:rsid w:val="002A16AA"/>
    <w:rsid w:val="002B1C6F"/>
    <w:rsid w:val="002B424D"/>
    <w:rsid w:val="002D5E0D"/>
    <w:rsid w:val="002E20F3"/>
    <w:rsid w:val="002E3554"/>
    <w:rsid w:val="002F14FA"/>
    <w:rsid w:val="00302329"/>
    <w:rsid w:val="0030430D"/>
    <w:rsid w:val="00317385"/>
    <w:rsid w:val="00317A6E"/>
    <w:rsid w:val="003244E1"/>
    <w:rsid w:val="00333A02"/>
    <w:rsid w:val="00343B04"/>
    <w:rsid w:val="00344DF6"/>
    <w:rsid w:val="0034650A"/>
    <w:rsid w:val="003528A0"/>
    <w:rsid w:val="00353D58"/>
    <w:rsid w:val="00364755"/>
    <w:rsid w:val="00364872"/>
    <w:rsid w:val="00365EC9"/>
    <w:rsid w:val="00372E4F"/>
    <w:rsid w:val="003767B4"/>
    <w:rsid w:val="00381C77"/>
    <w:rsid w:val="00382223"/>
    <w:rsid w:val="00383A7D"/>
    <w:rsid w:val="00384224"/>
    <w:rsid w:val="00385117"/>
    <w:rsid w:val="00397890"/>
    <w:rsid w:val="003A0B21"/>
    <w:rsid w:val="003B1160"/>
    <w:rsid w:val="003B6C93"/>
    <w:rsid w:val="003D479D"/>
    <w:rsid w:val="003D71B9"/>
    <w:rsid w:val="003D724F"/>
    <w:rsid w:val="003E0202"/>
    <w:rsid w:val="003E1F4D"/>
    <w:rsid w:val="003E6215"/>
    <w:rsid w:val="003E74EA"/>
    <w:rsid w:val="0040035D"/>
    <w:rsid w:val="004137C8"/>
    <w:rsid w:val="00415FB5"/>
    <w:rsid w:val="00420DCD"/>
    <w:rsid w:val="004354D1"/>
    <w:rsid w:val="00437D23"/>
    <w:rsid w:val="0045066A"/>
    <w:rsid w:val="004525B1"/>
    <w:rsid w:val="004536D1"/>
    <w:rsid w:val="00466641"/>
    <w:rsid w:val="00472B13"/>
    <w:rsid w:val="00472FE8"/>
    <w:rsid w:val="0049364E"/>
    <w:rsid w:val="00493850"/>
    <w:rsid w:val="00496BE1"/>
    <w:rsid w:val="00496E51"/>
    <w:rsid w:val="004A2215"/>
    <w:rsid w:val="004A2DEB"/>
    <w:rsid w:val="004A439B"/>
    <w:rsid w:val="004A62AF"/>
    <w:rsid w:val="004A6392"/>
    <w:rsid w:val="004B62D5"/>
    <w:rsid w:val="004C371E"/>
    <w:rsid w:val="004C67F3"/>
    <w:rsid w:val="004D0C02"/>
    <w:rsid w:val="004E36D3"/>
    <w:rsid w:val="004E44D3"/>
    <w:rsid w:val="004F190D"/>
    <w:rsid w:val="004F2ACF"/>
    <w:rsid w:val="004F6F09"/>
    <w:rsid w:val="00515880"/>
    <w:rsid w:val="0052493D"/>
    <w:rsid w:val="00537320"/>
    <w:rsid w:val="00542D56"/>
    <w:rsid w:val="005479BE"/>
    <w:rsid w:val="005508F8"/>
    <w:rsid w:val="00554B70"/>
    <w:rsid w:val="005558D1"/>
    <w:rsid w:val="005615C8"/>
    <w:rsid w:val="00565B47"/>
    <w:rsid w:val="00573B04"/>
    <w:rsid w:val="005754BF"/>
    <w:rsid w:val="00582717"/>
    <w:rsid w:val="00584B3F"/>
    <w:rsid w:val="00587801"/>
    <w:rsid w:val="0059163D"/>
    <w:rsid w:val="00594B39"/>
    <w:rsid w:val="00595261"/>
    <w:rsid w:val="005962C6"/>
    <w:rsid w:val="00596DD9"/>
    <w:rsid w:val="005979F3"/>
    <w:rsid w:val="005A0209"/>
    <w:rsid w:val="005B1BB5"/>
    <w:rsid w:val="005B44B1"/>
    <w:rsid w:val="005C536C"/>
    <w:rsid w:val="005C5D75"/>
    <w:rsid w:val="005C6155"/>
    <w:rsid w:val="005D4733"/>
    <w:rsid w:val="005D769D"/>
    <w:rsid w:val="005E6F02"/>
    <w:rsid w:val="005F05FB"/>
    <w:rsid w:val="00606B86"/>
    <w:rsid w:val="006120DC"/>
    <w:rsid w:val="0061772B"/>
    <w:rsid w:val="00617F22"/>
    <w:rsid w:val="00632FAF"/>
    <w:rsid w:val="00634820"/>
    <w:rsid w:val="006552E8"/>
    <w:rsid w:val="00656C63"/>
    <w:rsid w:val="006702ED"/>
    <w:rsid w:val="006737E0"/>
    <w:rsid w:val="0067556F"/>
    <w:rsid w:val="00676B5E"/>
    <w:rsid w:val="00677ACB"/>
    <w:rsid w:val="00677E86"/>
    <w:rsid w:val="006824D0"/>
    <w:rsid w:val="006831DA"/>
    <w:rsid w:val="00685804"/>
    <w:rsid w:val="00691E73"/>
    <w:rsid w:val="00692E26"/>
    <w:rsid w:val="006958E2"/>
    <w:rsid w:val="006A31B2"/>
    <w:rsid w:val="006A3852"/>
    <w:rsid w:val="006A6E6C"/>
    <w:rsid w:val="006B1278"/>
    <w:rsid w:val="006B77B4"/>
    <w:rsid w:val="006C0A04"/>
    <w:rsid w:val="006C14D3"/>
    <w:rsid w:val="006C576B"/>
    <w:rsid w:val="006D26F3"/>
    <w:rsid w:val="006D6C21"/>
    <w:rsid w:val="006D6E73"/>
    <w:rsid w:val="006E1A28"/>
    <w:rsid w:val="006F55D9"/>
    <w:rsid w:val="00724D4B"/>
    <w:rsid w:val="0072669F"/>
    <w:rsid w:val="00734427"/>
    <w:rsid w:val="007350CA"/>
    <w:rsid w:val="007420A8"/>
    <w:rsid w:val="00743544"/>
    <w:rsid w:val="007436D2"/>
    <w:rsid w:val="00744BAC"/>
    <w:rsid w:val="00746D08"/>
    <w:rsid w:val="00747645"/>
    <w:rsid w:val="00756285"/>
    <w:rsid w:val="00761A6C"/>
    <w:rsid w:val="00767D4D"/>
    <w:rsid w:val="00767E59"/>
    <w:rsid w:val="00770578"/>
    <w:rsid w:val="00775C37"/>
    <w:rsid w:val="00775D60"/>
    <w:rsid w:val="00781664"/>
    <w:rsid w:val="00781774"/>
    <w:rsid w:val="007909E1"/>
    <w:rsid w:val="007A319C"/>
    <w:rsid w:val="007A5384"/>
    <w:rsid w:val="007A68F8"/>
    <w:rsid w:val="007A6A9F"/>
    <w:rsid w:val="007B0870"/>
    <w:rsid w:val="007B3341"/>
    <w:rsid w:val="007B7044"/>
    <w:rsid w:val="007C0921"/>
    <w:rsid w:val="007C1599"/>
    <w:rsid w:val="007C7A25"/>
    <w:rsid w:val="007D3003"/>
    <w:rsid w:val="007D555E"/>
    <w:rsid w:val="007D736F"/>
    <w:rsid w:val="007D79BC"/>
    <w:rsid w:val="007E485A"/>
    <w:rsid w:val="007F0992"/>
    <w:rsid w:val="008127E4"/>
    <w:rsid w:val="00812EEA"/>
    <w:rsid w:val="0081485E"/>
    <w:rsid w:val="00815CDA"/>
    <w:rsid w:val="00824325"/>
    <w:rsid w:val="008244E3"/>
    <w:rsid w:val="008316D3"/>
    <w:rsid w:val="00831F2F"/>
    <w:rsid w:val="00834C05"/>
    <w:rsid w:val="00840803"/>
    <w:rsid w:val="00851D31"/>
    <w:rsid w:val="00862B78"/>
    <w:rsid w:val="00870CDB"/>
    <w:rsid w:val="00874380"/>
    <w:rsid w:val="00880E74"/>
    <w:rsid w:val="008818EC"/>
    <w:rsid w:val="008840BA"/>
    <w:rsid w:val="00885548"/>
    <w:rsid w:val="008909E3"/>
    <w:rsid w:val="008910E5"/>
    <w:rsid w:val="0089219A"/>
    <w:rsid w:val="00892D6C"/>
    <w:rsid w:val="0089536A"/>
    <w:rsid w:val="008A3568"/>
    <w:rsid w:val="008B0EC1"/>
    <w:rsid w:val="008B15EF"/>
    <w:rsid w:val="008B3C05"/>
    <w:rsid w:val="008D0EC3"/>
    <w:rsid w:val="008E060B"/>
    <w:rsid w:val="008E1E30"/>
    <w:rsid w:val="008E20C0"/>
    <w:rsid w:val="008E4C97"/>
    <w:rsid w:val="008F2573"/>
    <w:rsid w:val="008F3289"/>
    <w:rsid w:val="008F5989"/>
    <w:rsid w:val="00902BDE"/>
    <w:rsid w:val="009136CB"/>
    <w:rsid w:val="00914BB8"/>
    <w:rsid w:val="00916CB1"/>
    <w:rsid w:val="00916D37"/>
    <w:rsid w:val="00916DB6"/>
    <w:rsid w:val="009252F7"/>
    <w:rsid w:val="00936A0B"/>
    <w:rsid w:val="00947A6E"/>
    <w:rsid w:val="0095170A"/>
    <w:rsid w:val="0096124E"/>
    <w:rsid w:val="00961C80"/>
    <w:rsid w:val="00962FE5"/>
    <w:rsid w:val="00963650"/>
    <w:rsid w:val="009648BA"/>
    <w:rsid w:val="00965CB0"/>
    <w:rsid w:val="00967F16"/>
    <w:rsid w:val="0097759F"/>
    <w:rsid w:val="009812A3"/>
    <w:rsid w:val="00990952"/>
    <w:rsid w:val="0099262D"/>
    <w:rsid w:val="00995EAB"/>
    <w:rsid w:val="00996072"/>
    <w:rsid w:val="009A28CA"/>
    <w:rsid w:val="009A6E39"/>
    <w:rsid w:val="009B1014"/>
    <w:rsid w:val="009B2F78"/>
    <w:rsid w:val="009B3FB3"/>
    <w:rsid w:val="009B438F"/>
    <w:rsid w:val="009B4D44"/>
    <w:rsid w:val="009B5260"/>
    <w:rsid w:val="009C27A0"/>
    <w:rsid w:val="009C4A8F"/>
    <w:rsid w:val="009D157A"/>
    <w:rsid w:val="009E3D9D"/>
    <w:rsid w:val="009E4304"/>
    <w:rsid w:val="009F3FEE"/>
    <w:rsid w:val="009F6A3B"/>
    <w:rsid w:val="00A01D58"/>
    <w:rsid w:val="00A05798"/>
    <w:rsid w:val="00A21812"/>
    <w:rsid w:val="00A22268"/>
    <w:rsid w:val="00A30EE9"/>
    <w:rsid w:val="00A3471D"/>
    <w:rsid w:val="00A44247"/>
    <w:rsid w:val="00A450AB"/>
    <w:rsid w:val="00A46E72"/>
    <w:rsid w:val="00A50328"/>
    <w:rsid w:val="00A51BEB"/>
    <w:rsid w:val="00A60139"/>
    <w:rsid w:val="00A64604"/>
    <w:rsid w:val="00A65D98"/>
    <w:rsid w:val="00A65F65"/>
    <w:rsid w:val="00A665EF"/>
    <w:rsid w:val="00A75FAA"/>
    <w:rsid w:val="00A8134B"/>
    <w:rsid w:val="00A81450"/>
    <w:rsid w:val="00A819AF"/>
    <w:rsid w:val="00A8395A"/>
    <w:rsid w:val="00A84D96"/>
    <w:rsid w:val="00A87C88"/>
    <w:rsid w:val="00AB2377"/>
    <w:rsid w:val="00AB7EC6"/>
    <w:rsid w:val="00AC1E49"/>
    <w:rsid w:val="00AC742E"/>
    <w:rsid w:val="00AD32F3"/>
    <w:rsid w:val="00AD757C"/>
    <w:rsid w:val="00AE0D5A"/>
    <w:rsid w:val="00AE56DE"/>
    <w:rsid w:val="00AF591E"/>
    <w:rsid w:val="00B1123A"/>
    <w:rsid w:val="00B14DD3"/>
    <w:rsid w:val="00B15B34"/>
    <w:rsid w:val="00B2088D"/>
    <w:rsid w:val="00B226C5"/>
    <w:rsid w:val="00B33B7D"/>
    <w:rsid w:val="00B50163"/>
    <w:rsid w:val="00B52BF0"/>
    <w:rsid w:val="00B572BC"/>
    <w:rsid w:val="00B61DDB"/>
    <w:rsid w:val="00B62BEB"/>
    <w:rsid w:val="00B65050"/>
    <w:rsid w:val="00B651EE"/>
    <w:rsid w:val="00B66475"/>
    <w:rsid w:val="00B761EE"/>
    <w:rsid w:val="00B8061C"/>
    <w:rsid w:val="00B87E40"/>
    <w:rsid w:val="00B94DFD"/>
    <w:rsid w:val="00B964AD"/>
    <w:rsid w:val="00BB5E61"/>
    <w:rsid w:val="00BB7170"/>
    <w:rsid w:val="00BC4941"/>
    <w:rsid w:val="00BC6506"/>
    <w:rsid w:val="00BD4642"/>
    <w:rsid w:val="00BD57DB"/>
    <w:rsid w:val="00BD7968"/>
    <w:rsid w:val="00BE05FD"/>
    <w:rsid w:val="00BE0C8F"/>
    <w:rsid w:val="00BE28B1"/>
    <w:rsid w:val="00BE42E3"/>
    <w:rsid w:val="00BE61C9"/>
    <w:rsid w:val="00BF69FD"/>
    <w:rsid w:val="00C03B37"/>
    <w:rsid w:val="00C12F88"/>
    <w:rsid w:val="00C230F2"/>
    <w:rsid w:val="00C305C1"/>
    <w:rsid w:val="00C41F36"/>
    <w:rsid w:val="00C43AD3"/>
    <w:rsid w:val="00C4436E"/>
    <w:rsid w:val="00C46668"/>
    <w:rsid w:val="00C52BB8"/>
    <w:rsid w:val="00C61086"/>
    <w:rsid w:val="00C61DED"/>
    <w:rsid w:val="00C61EDA"/>
    <w:rsid w:val="00C63B91"/>
    <w:rsid w:val="00C64C16"/>
    <w:rsid w:val="00C658EC"/>
    <w:rsid w:val="00C73874"/>
    <w:rsid w:val="00C74B73"/>
    <w:rsid w:val="00C75C7A"/>
    <w:rsid w:val="00C76AC3"/>
    <w:rsid w:val="00C77331"/>
    <w:rsid w:val="00C80E37"/>
    <w:rsid w:val="00C8559C"/>
    <w:rsid w:val="00C8693E"/>
    <w:rsid w:val="00C97F77"/>
    <w:rsid w:val="00CA1BCD"/>
    <w:rsid w:val="00CA2AF2"/>
    <w:rsid w:val="00CA4669"/>
    <w:rsid w:val="00CB2A20"/>
    <w:rsid w:val="00CB5D1A"/>
    <w:rsid w:val="00CC08D1"/>
    <w:rsid w:val="00CC0E45"/>
    <w:rsid w:val="00CD0F44"/>
    <w:rsid w:val="00CD60D9"/>
    <w:rsid w:val="00CD7458"/>
    <w:rsid w:val="00CE4099"/>
    <w:rsid w:val="00CE4D23"/>
    <w:rsid w:val="00CE50EC"/>
    <w:rsid w:val="00CE5BC5"/>
    <w:rsid w:val="00CF29A6"/>
    <w:rsid w:val="00CF3CB0"/>
    <w:rsid w:val="00D03B1D"/>
    <w:rsid w:val="00D05681"/>
    <w:rsid w:val="00D06674"/>
    <w:rsid w:val="00D15311"/>
    <w:rsid w:val="00D27141"/>
    <w:rsid w:val="00D32E46"/>
    <w:rsid w:val="00D4210A"/>
    <w:rsid w:val="00D466B8"/>
    <w:rsid w:val="00D53BF5"/>
    <w:rsid w:val="00D56CE7"/>
    <w:rsid w:val="00D62447"/>
    <w:rsid w:val="00D70B2D"/>
    <w:rsid w:val="00D80071"/>
    <w:rsid w:val="00D84410"/>
    <w:rsid w:val="00D875E0"/>
    <w:rsid w:val="00D9141D"/>
    <w:rsid w:val="00D95BCB"/>
    <w:rsid w:val="00DA414F"/>
    <w:rsid w:val="00DA74FC"/>
    <w:rsid w:val="00DA7E8D"/>
    <w:rsid w:val="00DB048D"/>
    <w:rsid w:val="00DB45C4"/>
    <w:rsid w:val="00DC36EC"/>
    <w:rsid w:val="00DC55F8"/>
    <w:rsid w:val="00DC5D5A"/>
    <w:rsid w:val="00DD2F27"/>
    <w:rsid w:val="00DD50D6"/>
    <w:rsid w:val="00DE1C49"/>
    <w:rsid w:val="00DE5277"/>
    <w:rsid w:val="00DE5AEA"/>
    <w:rsid w:val="00DE647F"/>
    <w:rsid w:val="00DF5369"/>
    <w:rsid w:val="00E001FA"/>
    <w:rsid w:val="00E043A9"/>
    <w:rsid w:val="00E059C3"/>
    <w:rsid w:val="00E3148C"/>
    <w:rsid w:val="00E314BF"/>
    <w:rsid w:val="00E316C6"/>
    <w:rsid w:val="00E3269B"/>
    <w:rsid w:val="00E34A0C"/>
    <w:rsid w:val="00E35430"/>
    <w:rsid w:val="00E3717E"/>
    <w:rsid w:val="00E40BF2"/>
    <w:rsid w:val="00E43209"/>
    <w:rsid w:val="00E4463C"/>
    <w:rsid w:val="00E479FC"/>
    <w:rsid w:val="00E5182F"/>
    <w:rsid w:val="00E60730"/>
    <w:rsid w:val="00E70DAC"/>
    <w:rsid w:val="00E73AA9"/>
    <w:rsid w:val="00E742B8"/>
    <w:rsid w:val="00E80702"/>
    <w:rsid w:val="00E83A9A"/>
    <w:rsid w:val="00E90EBC"/>
    <w:rsid w:val="00E97AD8"/>
    <w:rsid w:val="00EA3A19"/>
    <w:rsid w:val="00EA65EF"/>
    <w:rsid w:val="00EA6646"/>
    <w:rsid w:val="00EB3707"/>
    <w:rsid w:val="00EB3E4E"/>
    <w:rsid w:val="00EB716A"/>
    <w:rsid w:val="00EB7632"/>
    <w:rsid w:val="00EC02C0"/>
    <w:rsid w:val="00EC13A7"/>
    <w:rsid w:val="00EC4DBD"/>
    <w:rsid w:val="00ED41CC"/>
    <w:rsid w:val="00EE0ED5"/>
    <w:rsid w:val="00EE3F66"/>
    <w:rsid w:val="00EF3272"/>
    <w:rsid w:val="00F045FB"/>
    <w:rsid w:val="00F052FA"/>
    <w:rsid w:val="00F07F92"/>
    <w:rsid w:val="00F213E2"/>
    <w:rsid w:val="00F2330D"/>
    <w:rsid w:val="00F27222"/>
    <w:rsid w:val="00F42E8C"/>
    <w:rsid w:val="00F47350"/>
    <w:rsid w:val="00F47AC8"/>
    <w:rsid w:val="00F71689"/>
    <w:rsid w:val="00F72DC0"/>
    <w:rsid w:val="00F81291"/>
    <w:rsid w:val="00F81960"/>
    <w:rsid w:val="00F84B35"/>
    <w:rsid w:val="00F85F9D"/>
    <w:rsid w:val="00F86113"/>
    <w:rsid w:val="00F94117"/>
    <w:rsid w:val="00F9787F"/>
    <w:rsid w:val="00FA1820"/>
    <w:rsid w:val="00FA4C4F"/>
    <w:rsid w:val="00FA5938"/>
    <w:rsid w:val="00FB414D"/>
    <w:rsid w:val="00FB6EDF"/>
    <w:rsid w:val="00FC5061"/>
    <w:rsid w:val="00FC6733"/>
    <w:rsid w:val="00FD1216"/>
    <w:rsid w:val="00FD52D7"/>
    <w:rsid w:val="00FD646F"/>
    <w:rsid w:val="00FE0827"/>
    <w:rsid w:val="00FE5617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78849"/>
    <o:shapelayout v:ext="edit">
      <o:idmap v:ext="edit" data="1"/>
    </o:shapelayout>
  </w:shapeDefaults>
  <w:decimalSymbol w:val="."/>
  <w:listSeparator w:val=","/>
  <w14:docId w14:val="34541308"/>
  <w15:chartTrackingRefBased/>
  <w15:docId w15:val="{FA99DA87-8D5B-43CF-82DB-548D859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16CB1"/>
    <w:rPr>
      <w:rFonts w:ascii="Arial" w:hAnsi="Arial"/>
      <w:sz w:val="24"/>
    </w:rPr>
  </w:style>
  <w:style w:type="paragraph" w:styleId="Heading1">
    <w:name w:val="heading 1"/>
    <w:basedOn w:val="zzzControlStyle"/>
    <w:next w:val="Normal"/>
    <w:qFormat/>
    <w:rsid w:val="00916CB1"/>
    <w:pPr>
      <w:keepNext/>
      <w:spacing w:before="360"/>
      <w:outlineLvl w:val="0"/>
    </w:pPr>
    <w:rPr>
      <w:b/>
      <w:sz w:val="28"/>
    </w:rPr>
  </w:style>
  <w:style w:type="paragraph" w:styleId="Heading2">
    <w:name w:val="heading 2"/>
    <w:basedOn w:val="zzzControlStyle"/>
    <w:next w:val="Normal"/>
    <w:qFormat/>
    <w:rsid w:val="00916CB1"/>
    <w:pPr>
      <w:keepNext/>
      <w:outlineLvl w:val="1"/>
    </w:pPr>
    <w:rPr>
      <w:b/>
      <w:i/>
    </w:rPr>
  </w:style>
  <w:style w:type="paragraph" w:styleId="Heading3">
    <w:name w:val="heading 3"/>
    <w:basedOn w:val="zzzControlStyle"/>
    <w:next w:val="Normal"/>
    <w:qFormat/>
    <w:rsid w:val="00916CB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16CB1"/>
    <w:pPr>
      <w:keepNext/>
      <w:tabs>
        <w:tab w:val="center" w:pos="4680"/>
      </w:tabs>
      <w:jc w:val="center"/>
      <w:outlineLvl w:val="3"/>
    </w:pPr>
    <w:rPr>
      <w:b/>
      <w:snapToGrid w:val="0"/>
      <w:sz w:val="22"/>
    </w:rPr>
  </w:style>
  <w:style w:type="paragraph" w:styleId="Heading6">
    <w:name w:val="heading 6"/>
    <w:basedOn w:val="Normal"/>
    <w:next w:val="Normal"/>
    <w:qFormat/>
    <w:rsid w:val="00916CB1"/>
    <w:pPr>
      <w:keepNext/>
      <w:jc w:val="both"/>
      <w:outlineLvl w:val="5"/>
    </w:pPr>
    <w:rPr>
      <w:b/>
      <w:bCs/>
      <w:snapToGrid w:val="0"/>
      <w:sz w:val="20"/>
    </w:rPr>
  </w:style>
  <w:style w:type="paragraph" w:styleId="Heading7">
    <w:name w:val="heading 7"/>
    <w:basedOn w:val="Normal"/>
    <w:next w:val="Normal"/>
    <w:qFormat/>
    <w:rsid w:val="00916CB1"/>
    <w:pPr>
      <w:keepNext/>
      <w:tabs>
        <w:tab w:val="center" w:pos="4680"/>
      </w:tabs>
      <w:jc w:val="center"/>
      <w:outlineLvl w:val="6"/>
    </w:pPr>
    <w:rPr>
      <w:rFonts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zzControlStyle">
    <w:name w:val="zzzControlStyle"/>
    <w:rsid w:val="00916CB1"/>
    <w:rPr>
      <w:rFonts w:ascii="Arial" w:hAnsi="Arial"/>
      <w:noProof/>
      <w:sz w:val="24"/>
    </w:rPr>
  </w:style>
  <w:style w:type="paragraph" w:styleId="Header">
    <w:name w:val="header"/>
    <w:basedOn w:val="zzzControlStyle"/>
    <w:rsid w:val="00916CB1"/>
  </w:style>
  <w:style w:type="paragraph" w:styleId="Footer">
    <w:name w:val="footer"/>
    <w:basedOn w:val="zzzControlStyle"/>
    <w:link w:val="FooterChar"/>
    <w:uiPriority w:val="99"/>
    <w:rsid w:val="00916CB1"/>
  </w:style>
  <w:style w:type="character" w:styleId="PageNumber">
    <w:name w:val="page number"/>
    <w:rsid w:val="00916CB1"/>
    <w:rPr>
      <w:rFonts w:ascii="Arial" w:hAnsi="Arial"/>
      <w:sz w:val="24"/>
    </w:rPr>
  </w:style>
  <w:style w:type="paragraph" w:customStyle="1" w:styleId="CC1">
    <w:name w:val="CC1"/>
    <w:basedOn w:val="zzzControlStyle"/>
    <w:next w:val="CC2"/>
    <w:rsid w:val="00916CB1"/>
    <w:pPr>
      <w:ind w:left="446" w:hanging="446"/>
    </w:pPr>
  </w:style>
  <w:style w:type="paragraph" w:customStyle="1" w:styleId="CC2">
    <w:name w:val="CC2"/>
    <w:basedOn w:val="zzzControlStyle"/>
    <w:rsid w:val="00916CB1"/>
    <w:pPr>
      <w:ind w:left="450"/>
    </w:pPr>
  </w:style>
  <w:style w:type="paragraph" w:customStyle="1" w:styleId="Bullet">
    <w:name w:val="Bullet"/>
    <w:basedOn w:val="zzzControlStyle"/>
    <w:rsid w:val="00916CB1"/>
    <w:pPr>
      <w:numPr>
        <w:numId w:val="1"/>
      </w:numPr>
      <w:tabs>
        <w:tab w:val="clear" w:pos="360"/>
      </w:tabs>
      <w:spacing w:before="60"/>
    </w:pPr>
  </w:style>
  <w:style w:type="paragraph" w:styleId="Salutation">
    <w:name w:val="Salutation"/>
    <w:basedOn w:val="zzzControlStyle"/>
    <w:next w:val="Normal"/>
    <w:rsid w:val="00916CB1"/>
    <w:pPr>
      <w:spacing w:before="240" w:after="240"/>
    </w:pPr>
  </w:style>
  <w:style w:type="paragraph" w:customStyle="1" w:styleId="Subject">
    <w:name w:val="Subject"/>
    <w:basedOn w:val="Normal"/>
    <w:next w:val="Normal"/>
    <w:rsid w:val="00916CB1"/>
    <w:pPr>
      <w:ind w:left="1080" w:hanging="1080"/>
    </w:pPr>
  </w:style>
  <w:style w:type="paragraph" w:customStyle="1" w:styleId="Regarding">
    <w:name w:val="Regarding"/>
    <w:basedOn w:val="Subject"/>
    <w:next w:val="Regarding2"/>
    <w:rsid w:val="00916CB1"/>
    <w:pPr>
      <w:ind w:left="720" w:hanging="720"/>
    </w:pPr>
  </w:style>
  <w:style w:type="paragraph" w:customStyle="1" w:styleId="Regarding2">
    <w:name w:val="Regarding2"/>
    <w:basedOn w:val="Regarding"/>
    <w:rsid w:val="00916CB1"/>
    <w:pPr>
      <w:ind w:firstLine="0"/>
    </w:pPr>
  </w:style>
  <w:style w:type="paragraph" w:styleId="BodyText2">
    <w:name w:val="Body Text 2"/>
    <w:basedOn w:val="Normal"/>
    <w:rsid w:val="00916CB1"/>
    <w:pPr>
      <w:jc w:val="both"/>
    </w:pPr>
    <w:rPr>
      <w:snapToGrid w:val="0"/>
      <w:sz w:val="20"/>
      <w:u w:val="single"/>
    </w:rPr>
  </w:style>
  <w:style w:type="paragraph" w:styleId="Title">
    <w:name w:val="Title"/>
    <w:basedOn w:val="Normal"/>
    <w:qFormat/>
    <w:rsid w:val="009252F7"/>
    <w:pPr>
      <w:jc w:val="center"/>
    </w:pPr>
    <w:rPr>
      <w:rFonts w:ascii="Comic Sans MS" w:hAnsi="Comic Sans MS"/>
      <w:b/>
    </w:rPr>
  </w:style>
  <w:style w:type="paragraph" w:styleId="Subtitle">
    <w:name w:val="Subtitle"/>
    <w:basedOn w:val="Normal"/>
    <w:qFormat/>
    <w:rsid w:val="009252F7"/>
    <w:pPr>
      <w:jc w:val="center"/>
    </w:pPr>
    <w:rPr>
      <w:b/>
      <w:sz w:val="30"/>
    </w:rPr>
  </w:style>
  <w:style w:type="paragraph" w:styleId="BalloonText">
    <w:name w:val="Balloon Text"/>
    <w:basedOn w:val="Normal"/>
    <w:semiHidden/>
    <w:rsid w:val="009252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369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1171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713A"/>
    <w:rPr>
      <w:sz w:val="20"/>
    </w:rPr>
  </w:style>
  <w:style w:type="character" w:customStyle="1" w:styleId="CommentTextChar">
    <w:name w:val="Comment Text Char"/>
    <w:link w:val="CommentText"/>
    <w:rsid w:val="001171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1713A"/>
    <w:rPr>
      <w:b/>
      <w:bCs/>
    </w:rPr>
  </w:style>
  <w:style w:type="character" w:customStyle="1" w:styleId="CommentSubjectChar">
    <w:name w:val="Comment Subject Char"/>
    <w:link w:val="CommentSubject"/>
    <w:rsid w:val="0011713A"/>
    <w:rPr>
      <w:rFonts w:ascii="Arial" w:hAnsi="Arial"/>
      <w:b/>
      <w:bCs/>
    </w:rPr>
  </w:style>
  <w:style w:type="paragraph" w:styleId="PlainText">
    <w:name w:val="Plain Text"/>
    <w:basedOn w:val="Normal"/>
    <w:link w:val="PlainTextChar"/>
    <w:unhideWhenUsed/>
    <w:rsid w:val="00D03B1D"/>
    <w:rPr>
      <w:rFonts w:eastAsia="Calibri"/>
      <w:szCs w:val="21"/>
    </w:rPr>
  </w:style>
  <w:style w:type="character" w:customStyle="1" w:styleId="PlainTextChar">
    <w:name w:val="Plain Text Char"/>
    <w:link w:val="PlainText"/>
    <w:rsid w:val="00D03B1D"/>
    <w:rPr>
      <w:rFonts w:ascii="Arial" w:eastAsia="Calibri" w:hAnsi="Arial"/>
      <w:sz w:val="24"/>
      <w:szCs w:val="21"/>
    </w:rPr>
  </w:style>
  <w:style w:type="paragraph" w:styleId="Revision">
    <w:name w:val="Revision"/>
    <w:hidden/>
    <w:uiPriority w:val="99"/>
    <w:semiHidden/>
    <w:rsid w:val="00BE05FD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BF69FD"/>
    <w:rPr>
      <w:rFonts w:ascii="Arial" w:hAnsi="Arial"/>
      <w:noProof/>
      <w:sz w:val="24"/>
    </w:rPr>
  </w:style>
  <w:style w:type="character" w:styleId="Hyperlink">
    <w:name w:val="Hyperlink"/>
    <w:rsid w:val="0040035D"/>
    <w:rPr>
      <w:color w:val="0000FF"/>
      <w:u w:val="single"/>
    </w:rPr>
  </w:style>
  <w:style w:type="character" w:styleId="FollowedHyperlink">
    <w:name w:val="FollowedHyperlink"/>
    <w:rsid w:val="00831F2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gov.ca.gov%2Fwp-content%2Fuploads%2F2020%2F03%2F3.17.20-N-29-20-EO.pdf&amp;data=02%7C01%7Cmia.marvelli%40DGS.CA.GOV%7Cc874a1b2cd9641f77d7d08d7f3a807e3%7Cea45f7b107d749a8b8f537136ec9382d%7C0%7C1%7C637245775601858053&amp;sdata=qEiqpPb40SURLgr%2BreZAqMW0AuR2vkmLQ%2FrkOSKBh%2B4%3D&amp;reserved=0" TargetMode="External"/><Relationship Id="rId13" Type="http://schemas.openxmlformats.org/officeDocument/2006/relationships/hyperlink" Target="https://leginfo.legislature.ca.gov/faces/codes_displaySection.xhtml?sectionNum=18929.1.&amp;lawCode=HS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info.legislature.ca.gov/faces/codes_displayText.xhtml?division=3.&amp;chapter=1.&amp;part=1.&amp;lawCode=GOV&amp;title=2.&amp;article=9.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j/97540736233?pwd=R3NVdmtRVW9LMVIpZ1UrNk01Q244Q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gs.ca.gov/BSC" TargetMode="External"/><Relationship Id="rId10" Type="http://schemas.openxmlformats.org/officeDocument/2006/relationships/hyperlink" Target="https://zoom.us/j/92376940588?pwd=ZEk2NGpqWU5HTGpxMVFBeTBIVjNJZz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www.gov.ca.gov%2Fwp-content%2Fuploads%2F2020%2F03%2F3.19.20-attested-EO-N-33-20-COVID-19-HEALTH-ORDER.pdf&amp;data=02%7C01%7Cmia.marvelli%40DGS.CA.GOV%7Cc874a1b2cd9641f77d7d08d7f3a807e3%7Cea45f7b107d749a8b8f537136ec9382d%7C0%7C1%7C637245775601868037&amp;sdata=g%2FQ1258xxzCakN4eOguY06T7TdQFgtul7Cf9Le9tA4w%3D&amp;reserved=0" TargetMode="External"/><Relationship Id="rId14" Type="http://schemas.openxmlformats.org/officeDocument/2006/relationships/hyperlink" Target="https://www.dgs.ca.gov/bs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SOFF97.SR2\Template\Letterhead\FDD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DF31-61BA-46F0-BD67-BCF5A838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FDDLetterhead.dot</Template>
  <TotalTime>3</TotalTime>
  <Pages>3</Pages>
  <Words>761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 agenda 9-24-2020</vt:lpstr>
    </vt:vector>
  </TitlesOfParts>
  <Company>oshpd</Company>
  <LinksUpToDate>false</LinksUpToDate>
  <CharactersWithSpaces>6231</CharactersWithSpaces>
  <SharedDoc>false</SharedDoc>
  <HLinks>
    <vt:vector size="66" baseType="variant">
      <vt:variant>
        <vt:i4>4325387</vt:i4>
      </vt:variant>
      <vt:variant>
        <vt:i4>15</vt:i4>
      </vt:variant>
      <vt:variant>
        <vt:i4>0</vt:i4>
      </vt:variant>
      <vt:variant>
        <vt:i4>5</vt:i4>
      </vt:variant>
      <vt:variant>
        <vt:lpwstr>http://www.dgs.ca.gov/bsc</vt:lpwstr>
      </vt:variant>
      <vt:variant>
        <vt:lpwstr/>
      </vt:variant>
      <vt:variant>
        <vt:i4>4259842</vt:i4>
      </vt:variant>
      <vt:variant>
        <vt:i4>12</vt:i4>
      </vt:variant>
      <vt:variant>
        <vt:i4>0</vt:i4>
      </vt:variant>
      <vt:variant>
        <vt:i4>5</vt:i4>
      </vt:variant>
      <vt:variant>
        <vt:lpwstr>http://www.sacrt.com/</vt:lpwstr>
      </vt:variant>
      <vt:variant>
        <vt:lpwstr/>
      </vt:variant>
      <vt:variant>
        <vt:i4>3604569</vt:i4>
      </vt:variant>
      <vt:variant>
        <vt:i4>9</vt:i4>
      </vt:variant>
      <vt:variant>
        <vt:i4>0</vt:i4>
      </vt:variant>
      <vt:variant>
        <vt:i4>5</vt:i4>
      </vt:variant>
      <vt:variant>
        <vt:lpwstr>http://leginfo.legislature.ca.gov/faces/billNavClient.xhtml?bill_id=201720180SB969</vt:lpwstr>
      </vt:variant>
      <vt:variant>
        <vt:lpwstr/>
      </vt:variant>
      <vt:variant>
        <vt:i4>2424926</vt:i4>
      </vt:variant>
      <vt:variant>
        <vt:i4>6</vt:i4>
      </vt:variant>
      <vt:variant>
        <vt:i4>0</vt:i4>
      </vt:variant>
      <vt:variant>
        <vt:i4>5</vt:i4>
      </vt:variant>
      <vt:variant>
        <vt:lpwstr>http://leginfo.legislature.ca.gov/faces/billNavClient.xhtml?bill_id=201720180AB2127</vt:lpwstr>
      </vt:variant>
      <vt:variant>
        <vt:lpwstr/>
      </vt:variant>
      <vt:variant>
        <vt:i4>2490454</vt:i4>
      </vt:variant>
      <vt:variant>
        <vt:i4>3</vt:i4>
      </vt:variant>
      <vt:variant>
        <vt:i4>0</vt:i4>
      </vt:variant>
      <vt:variant>
        <vt:i4>5</vt:i4>
      </vt:variant>
      <vt:variant>
        <vt:lpwstr>http://leginfo.legislature.ca.gov/faces/billNavClient.xhtml?bill_id=201720180AB2913</vt:lpwstr>
      </vt:variant>
      <vt:variant>
        <vt:lpwstr/>
      </vt:variant>
      <vt:variant>
        <vt:i4>2490458</vt:i4>
      </vt:variant>
      <vt:variant>
        <vt:i4>0</vt:i4>
      </vt:variant>
      <vt:variant>
        <vt:i4>0</vt:i4>
      </vt:variant>
      <vt:variant>
        <vt:i4>5</vt:i4>
      </vt:variant>
      <vt:variant>
        <vt:lpwstr>http://leginfo.legislature.ca.gov/faces/billNavClient.xhtml?bill_id=201720180AB2518</vt:lpwstr>
      </vt:variant>
      <vt:variant>
        <vt:lpwstr/>
      </vt:variant>
      <vt:variant>
        <vt:i4>3211357</vt:i4>
      </vt:variant>
      <vt:variant>
        <vt:i4>12</vt:i4>
      </vt:variant>
      <vt:variant>
        <vt:i4>0</vt:i4>
      </vt:variant>
      <vt:variant>
        <vt:i4>5</vt:i4>
      </vt:variant>
      <vt:variant>
        <vt:lpwstr>http://leginfo.legislature.ca.gov/faces/billNavClient.xhtml?bill_id=201720180SB721</vt:lpwstr>
      </vt:variant>
      <vt:variant>
        <vt:lpwstr/>
      </vt:variant>
      <vt:variant>
        <vt:i4>3407965</vt:i4>
      </vt:variant>
      <vt:variant>
        <vt:i4>9</vt:i4>
      </vt:variant>
      <vt:variant>
        <vt:i4>0</vt:i4>
      </vt:variant>
      <vt:variant>
        <vt:i4>5</vt:i4>
      </vt:variant>
      <vt:variant>
        <vt:lpwstr>http://leginfo.legislature.ca.gov/faces/billNavClient.xhtml?bill_id=201720180SB1226</vt:lpwstr>
      </vt:variant>
      <vt:variant>
        <vt:lpwstr/>
      </vt:variant>
      <vt:variant>
        <vt:i4>3604569</vt:i4>
      </vt:variant>
      <vt:variant>
        <vt:i4>6</vt:i4>
      </vt:variant>
      <vt:variant>
        <vt:i4>0</vt:i4>
      </vt:variant>
      <vt:variant>
        <vt:i4>5</vt:i4>
      </vt:variant>
      <vt:variant>
        <vt:lpwstr>http://leginfo.legislature.ca.gov/faces/billNavClient.xhtml?bill_id=201720180SB969</vt:lpwstr>
      </vt:variant>
      <vt:variant>
        <vt:lpwstr/>
      </vt:variant>
      <vt:variant>
        <vt:i4>2424926</vt:i4>
      </vt:variant>
      <vt:variant>
        <vt:i4>3</vt:i4>
      </vt:variant>
      <vt:variant>
        <vt:i4>0</vt:i4>
      </vt:variant>
      <vt:variant>
        <vt:i4>5</vt:i4>
      </vt:variant>
      <vt:variant>
        <vt:lpwstr>http://leginfo.legislature.ca.gov/faces/billNavClient.xhtml?bill_id=201720180AB2127</vt:lpwstr>
      </vt:variant>
      <vt:variant>
        <vt:lpwstr/>
      </vt:variant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http://leginfo.legislature.ca.gov/faces/billNavClient.xhtml?bill_id=201720180AB2913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 agenda 9-24-2020</dc:title>
  <dc:subject/>
  <dc:creator>Donald W. Harris</dc:creator>
  <cp:keywords/>
  <cp:lastModifiedBy>Clair, Ida@DGS</cp:lastModifiedBy>
  <cp:revision>3</cp:revision>
  <cp:lastPrinted>2020-09-09T20:09:00Z</cp:lastPrinted>
  <dcterms:created xsi:type="dcterms:W3CDTF">2020-11-19T18:18:00Z</dcterms:created>
  <dcterms:modified xsi:type="dcterms:W3CDTF">2020-11-19T23:16:00Z</dcterms:modified>
</cp:coreProperties>
</file>