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8D6A4" w14:textId="77777777" w:rsidR="00904023" w:rsidRDefault="00904023" w:rsidP="007C17D6">
      <w:pPr>
        <w:pStyle w:val="Heading1"/>
        <w:numPr>
          <w:ilvl w:val="0"/>
          <w:numId w:val="0"/>
        </w:numPr>
        <w:spacing w:line="240" w:lineRule="auto"/>
        <w:ind w:left="288"/>
        <w:jc w:val="center"/>
        <w:rPr>
          <w:rFonts w:cs="Arial"/>
        </w:rPr>
      </w:pPr>
    </w:p>
    <w:p w14:paraId="790B255F" w14:textId="5EF10680" w:rsidR="008A6CD2" w:rsidRPr="00AD67B3" w:rsidRDefault="00F163D3" w:rsidP="007C17D6">
      <w:pPr>
        <w:pStyle w:val="Heading1"/>
        <w:numPr>
          <w:ilvl w:val="0"/>
          <w:numId w:val="0"/>
        </w:numPr>
        <w:spacing w:line="240" w:lineRule="auto"/>
        <w:ind w:left="288"/>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D7A95">
        <w:rPr>
          <w:rFonts w:cs="Arial"/>
        </w:rPr>
        <w:t>DIVISION OF THE STATE ARCHITECT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D7A95">
        <w:rPr>
          <w:rStyle w:val="TitleChar"/>
          <w:rFonts w:cs="Arial"/>
          <w:b/>
        </w:rPr>
        <w:t>2022 CAL</w:t>
      </w:r>
      <w:r w:rsidR="00033CC5">
        <w:rPr>
          <w:rFonts w:cs="Arial"/>
        </w:rPr>
        <w:t>IFORNIA EXISTING BUILDING CODE</w:t>
      </w:r>
    </w:p>
    <w:p w14:paraId="3BA59331" w14:textId="63E09835" w:rsidR="001701D4" w:rsidRPr="00AD67B3" w:rsidRDefault="000257AD" w:rsidP="007C17D6">
      <w:pPr>
        <w:pStyle w:val="Heading1"/>
        <w:numPr>
          <w:ilvl w:val="0"/>
          <w:numId w:val="0"/>
        </w:numPr>
        <w:spacing w:line="240" w:lineRule="auto"/>
        <w:ind w:left="288"/>
        <w:jc w:val="center"/>
        <w:rPr>
          <w:rFonts w:cs="Arial"/>
        </w:rPr>
      </w:pPr>
      <w:r w:rsidRPr="3DDD2352">
        <w:rPr>
          <w:rFonts w:cs="Arial"/>
        </w:rPr>
        <w:t xml:space="preserve">CALIFORNIA CODE OF REGULATIONS, TITLE 24, PART </w:t>
      </w:r>
      <w:r w:rsidR="00033CC5" w:rsidRPr="3DDD2352">
        <w:rPr>
          <w:rStyle w:val="TitleChar"/>
          <w:rFonts w:cs="Arial"/>
          <w:b/>
        </w:rPr>
        <w:t>10</w:t>
      </w:r>
    </w:p>
    <w:p w14:paraId="2D577F23" w14:textId="77777777" w:rsidR="00704C9C" w:rsidRPr="00AD67B3" w:rsidRDefault="000257AD" w:rsidP="001F3417">
      <w:pPr>
        <w:spacing w:before="120" w:after="120"/>
        <w:rPr>
          <w:rFonts w:ascii="Arial" w:hAnsi="Arial" w:cs="Arial"/>
        </w:rPr>
      </w:pPr>
      <w:r w:rsidRPr="3DDD2352">
        <w:rPr>
          <w:rFonts w:ascii="Arial" w:hAnsi="Arial" w:cs="Arial"/>
        </w:rPr>
        <w:t>The State agency shall draft the regulations in plain, straightforward language, avoiding technical terms as much as possible and using a coher</w:t>
      </w:r>
      <w:r w:rsidR="004A129E" w:rsidRPr="3DDD2352">
        <w:rPr>
          <w:rFonts w:ascii="Arial" w:hAnsi="Arial" w:cs="Arial"/>
        </w:rPr>
        <w:t xml:space="preserve">ent and easily readable style. </w:t>
      </w:r>
      <w:r w:rsidRPr="3DDD2352">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3DDD2352">
        <w:rPr>
          <w:rFonts w:ascii="Arial" w:hAnsi="Arial" w:cs="Arial"/>
        </w:rPr>
        <w:t>(</w:t>
      </w:r>
      <w:r w:rsidR="00704C9C" w:rsidRPr="3DDD2352">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bookmarkStart w:id="0" w:name="_Hlk51752204"/>
      <w:bookmarkEnd w:id="0"/>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3652FA80" w:rsidR="002F066A" w:rsidRPr="00AD67B3" w:rsidRDefault="002F066A" w:rsidP="00C57320">
      <w:pPr>
        <w:pStyle w:val="ListParagraph"/>
        <w:numPr>
          <w:ilvl w:val="0"/>
          <w:numId w:val="5"/>
        </w:numPr>
        <w:rPr>
          <w:rFonts w:ascii="Arial" w:hAnsi="Arial" w:cs="Arial"/>
        </w:rPr>
      </w:pPr>
      <w:bookmarkStart w:id="1"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34460B5C"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3AFFFC26" w14:textId="77777777" w:rsidR="006D6492" w:rsidRDefault="006D6492" w:rsidP="006D6492">
      <w:pPr>
        <w:pStyle w:val="BodyText3"/>
        <w:numPr>
          <w:ilvl w:val="0"/>
          <w:numId w:val="5"/>
        </w:numPr>
        <w:jc w:val="left"/>
        <w:rPr>
          <w:rFonts w:ascii="Arial" w:hAnsi="Arial" w:cs="Arial"/>
          <w:szCs w:val="24"/>
        </w:rPr>
      </w:pPr>
      <w:r w:rsidRPr="767319B7" w:rsidDel="7E2CC73D">
        <w:rPr>
          <w:rFonts w:ascii="Arial" w:hAnsi="Arial" w:cs="Arial"/>
          <w:szCs w:val="24"/>
        </w:rPr>
        <w:t xml:space="preserve">Existing deletion: IBC model code language that was deleted in the previous Code Adoption Cycles is shown for clarity only.  This language appears in </w:t>
      </w:r>
      <w:r w:rsidRPr="00EB366F" w:rsidDel="7E2CC73D">
        <w:rPr>
          <w:rFonts w:ascii="Arial" w:hAnsi="Arial" w:cs="Arial"/>
          <w:strike/>
          <w:szCs w:val="24"/>
          <w:highlight w:val="lightGray"/>
        </w:rPr>
        <w:t>strikeout and highlight</w:t>
      </w:r>
      <w:r w:rsidRPr="767319B7" w:rsidDel="7E2CC73D">
        <w:rPr>
          <w:rFonts w:ascii="Arial" w:hAnsi="Arial" w:cs="Arial"/>
          <w:szCs w:val="24"/>
        </w:rPr>
        <w:t>.</w:t>
      </w:r>
    </w:p>
    <w:p w14:paraId="7E2E8782" w14:textId="40DD9A82" w:rsidR="006D6492" w:rsidRPr="00AD67B3" w:rsidRDefault="006D6492" w:rsidP="006D6492">
      <w:pPr>
        <w:pStyle w:val="ListParagraph"/>
        <w:numPr>
          <w:ilvl w:val="0"/>
          <w:numId w:val="5"/>
        </w:numPr>
        <w:rPr>
          <w:rFonts w:ascii="Arial" w:hAnsi="Arial" w:cs="Arial"/>
        </w:rPr>
      </w:pPr>
      <w:r w:rsidRPr="00E46048">
        <w:rPr>
          <w:rFonts w:ascii="Arial" w:hAnsi="Arial" w:cs="Arial"/>
          <w:szCs w:val="24"/>
        </w:rPr>
        <w:t xml:space="preserve">Instructions:  Text which contains instructions only that are not amendments and will not be printed appears in </w:t>
      </w:r>
      <w:r w:rsidRPr="00E46048">
        <w:rPr>
          <w:rFonts w:ascii="Arial" w:hAnsi="Arial" w:cs="Arial"/>
          <w:szCs w:val="24"/>
          <w:highlight w:val="lightGray"/>
        </w:rPr>
        <w:t>upright text with highlight</w:t>
      </w:r>
      <w:r w:rsidRPr="00E46048">
        <w:rPr>
          <w:rFonts w:ascii="Arial" w:hAnsi="Arial" w:cs="Arial"/>
          <w:szCs w:val="24"/>
        </w:rPr>
        <w:t xml:space="preserve"> or </w:t>
      </w:r>
      <w:r w:rsidRPr="00E46048">
        <w:rPr>
          <w:rFonts w:ascii="Arial" w:hAnsi="Arial" w:cs="Arial"/>
          <w:i/>
          <w:szCs w:val="24"/>
          <w:highlight w:val="lightGray"/>
        </w:rPr>
        <w:t>italic text with highlight</w:t>
      </w:r>
      <w:r w:rsidR="003D1BDE">
        <w:rPr>
          <w:rFonts w:ascii="Arial" w:hAnsi="Arial" w:cs="Arial"/>
          <w:i/>
          <w:szCs w:val="24"/>
        </w:rPr>
        <w:t>.</w:t>
      </w:r>
    </w:p>
    <w:bookmarkEnd w:id="1"/>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77777777" w:rsidR="000257AD" w:rsidRPr="00AD67B3" w:rsidRDefault="00F163D3" w:rsidP="001742DB">
      <w:pPr>
        <w:pStyle w:val="Heading1"/>
        <w:numPr>
          <w:ilvl w:val="0"/>
          <w:numId w:val="0"/>
        </w:numPr>
        <w:spacing w:before="120" w:after="240"/>
        <w:rPr>
          <w:rFonts w:cs="Arial"/>
          <w:bCs/>
        </w:rPr>
      </w:pPr>
      <w:r w:rsidRPr="3DDD2352">
        <w:rPr>
          <w:rFonts w:cs="Arial"/>
        </w:rPr>
        <w:t>INITIAL</w:t>
      </w:r>
      <w:r w:rsidR="006D74C1" w:rsidRPr="3DDD2352">
        <w:rPr>
          <w:rFonts w:cs="Arial"/>
        </w:rPr>
        <w:t xml:space="preserve"> </w:t>
      </w:r>
      <w:r w:rsidR="000257AD" w:rsidRPr="3DDD2352">
        <w:rPr>
          <w:rFonts w:cs="Arial"/>
        </w:rPr>
        <w:t>EXPRESS TERMS</w:t>
      </w:r>
    </w:p>
    <w:p w14:paraId="4DB0FA30" w14:textId="0AC05920" w:rsidR="00C64A99" w:rsidRPr="00A31813" w:rsidRDefault="002C03CE" w:rsidP="00F41454">
      <w:pPr>
        <w:pStyle w:val="Heading1"/>
        <w:numPr>
          <w:ilvl w:val="0"/>
          <w:numId w:val="0"/>
        </w:numPr>
        <w:spacing w:after="120"/>
        <w:rPr>
          <w:noProof/>
        </w:rPr>
      </w:pPr>
      <w:bookmarkStart w:id="2" w:name="_Hlk51750892"/>
      <w:bookmarkEnd w:id="2"/>
      <w:r>
        <w:t xml:space="preserve">Chapter </w:t>
      </w:r>
      <w:r w:rsidR="000610CA" w:rsidRPr="3DDD2352">
        <w:rPr>
          <w:noProof/>
        </w:rPr>
        <w:t xml:space="preserve">1 </w:t>
      </w:r>
      <w:r w:rsidR="00FA55E9" w:rsidRPr="3DDD2352">
        <w:rPr>
          <w:noProof/>
        </w:rPr>
        <w:t>SCOPE AND ADMINSTRATION</w:t>
      </w:r>
      <w:r w:rsidR="00AD67B3" w:rsidRPr="3DDD2352">
        <w:rPr>
          <w:noProof/>
        </w:rPr>
        <w:t xml:space="preserve">, </w:t>
      </w:r>
      <w:r>
        <w:t xml:space="preserve">Section </w:t>
      </w:r>
      <w:r w:rsidR="00D53EC7" w:rsidRPr="3DDD2352">
        <w:rPr>
          <w:noProof/>
        </w:rPr>
        <w:t>1.9</w:t>
      </w:r>
      <w:r w:rsidR="002E1A79" w:rsidRPr="3DDD2352">
        <w:rPr>
          <w:noProof/>
        </w:rPr>
        <w:t>.2</w:t>
      </w:r>
    </w:p>
    <w:p w14:paraId="68D522D1" w14:textId="6C1BF518" w:rsidR="00EE0FB0" w:rsidRPr="006F5273" w:rsidRDefault="00EE0FB0" w:rsidP="00EE0FB0">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Pr="006F5273">
        <w:rPr>
          <w:rFonts w:ascii="Arial" w:hAnsi="Arial" w:cs="Arial"/>
          <w:b/>
          <w:bCs/>
          <w:w w:val="105"/>
        </w:rPr>
        <w:t xml:space="preserve"> </w:t>
      </w:r>
    </w:p>
    <w:p w14:paraId="53A59E7E" w14:textId="3F2F38A7" w:rsidR="00EE0FB0" w:rsidRPr="00EE0FB0" w:rsidRDefault="00EE0FB0" w:rsidP="00EE0FB0">
      <w:pPr>
        <w:spacing w:after="120"/>
        <w:jc w:val="center"/>
        <w:rPr>
          <w:rFonts w:cs="Arial"/>
          <w:b/>
          <w:bCs/>
          <w:noProof/>
        </w:rPr>
      </w:pPr>
      <w:r w:rsidRPr="00EE0FB0">
        <w:rPr>
          <w:b/>
          <w:bCs/>
          <w:noProof/>
        </w:rPr>
        <w:t>SCOPE AND ADMINSTRATION</w:t>
      </w:r>
    </w:p>
    <w:p w14:paraId="13BE1733" w14:textId="361FDC2F" w:rsidR="00EE0FB0" w:rsidRPr="00565356" w:rsidRDefault="00085B40" w:rsidP="00EE0FB0">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Pr>
          <w:rFonts w:ascii="Arial" w:hAnsi="Arial" w:cs="Arial"/>
          <w:bCs/>
          <w:szCs w:val="24"/>
          <w:highlight w:val="lightGray"/>
        </w:rPr>
        <w:t>identified</w:t>
      </w:r>
      <w:r w:rsidRPr="00BE73B1">
        <w:rPr>
          <w:rFonts w:ascii="Arial" w:hAnsi="Arial" w:cs="Arial"/>
          <w:bCs/>
          <w:szCs w:val="24"/>
          <w:highlight w:val="lightGray"/>
        </w:rPr>
        <w:t xml:space="preserve"> below.  All existing California amendments that are not revised below shall continue without change</w:t>
      </w:r>
      <w:r w:rsidR="00EE0FB0" w:rsidRPr="00B4473E">
        <w:rPr>
          <w:rFonts w:ascii="Arial" w:hAnsi="Arial" w:cs="Arial"/>
          <w:bCs/>
          <w:szCs w:val="24"/>
          <w:highlight w:val="lightGray"/>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96"/>
        <w:gridCol w:w="1584"/>
        <w:gridCol w:w="2880"/>
      </w:tblGrid>
      <w:tr w:rsidR="00EE0FB0" w:rsidRPr="00151860" w14:paraId="07CFBF03" w14:textId="77777777" w:rsidTr="003718DE">
        <w:trPr>
          <w:jc w:val="center"/>
        </w:trPr>
        <w:tc>
          <w:tcPr>
            <w:tcW w:w="3240" w:type="dxa"/>
            <w:vAlign w:val="center"/>
          </w:tcPr>
          <w:p w14:paraId="7E8CC7AE" w14:textId="77777777" w:rsidR="00EE0FB0" w:rsidRPr="00E32BBA" w:rsidRDefault="00EE0FB0" w:rsidP="003718DE">
            <w:pPr>
              <w:jc w:val="both"/>
              <w:rPr>
                <w:rFonts w:ascii="Arial" w:hAnsi="Arial" w:cs="Arial"/>
                <w:bCs/>
                <w:color w:val="000000"/>
                <w:szCs w:val="24"/>
              </w:rPr>
            </w:pPr>
            <w:r w:rsidRPr="00E32BBA">
              <w:rPr>
                <w:rFonts w:ascii="Arial" w:hAnsi="Arial" w:cs="Arial"/>
                <w:bCs/>
                <w:color w:val="000000"/>
                <w:szCs w:val="24"/>
              </w:rPr>
              <w:t>Adopting Agency</w:t>
            </w:r>
          </w:p>
        </w:tc>
        <w:tc>
          <w:tcPr>
            <w:tcW w:w="1296" w:type="dxa"/>
            <w:shd w:val="clear" w:color="auto" w:fill="auto"/>
            <w:vAlign w:val="center"/>
          </w:tcPr>
          <w:p w14:paraId="79D55B57" w14:textId="77777777" w:rsidR="00EE0FB0" w:rsidRPr="00E32BBA" w:rsidRDefault="00EE0FB0" w:rsidP="003718DE">
            <w:pPr>
              <w:jc w:val="center"/>
              <w:rPr>
                <w:rFonts w:ascii="Arial" w:hAnsi="Arial" w:cs="Arial"/>
                <w:b/>
                <w:color w:val="000000"/>
                <w:szCs w:val="24"/>
              </w:rPr>
            </w:pPr>
            <w:r w:rsidRPr="00E32BBA">
              <w:rPr>
                <w:rFonts w:ascii="Arial" w:hAnsi="Arial" w:cs="Arial"/>
                <w:b/>
                <w:bCs/>
                <w:color w:val="000000"/>
                <w:szCs w:val="24"/>
              </w:rPr>
              <w:t>DSA-SS</w:t>
            </w:r>
          </w:p>
        </w:tc>
        <w:tc>
          <w:tcPr>
            <w:tcW w:w="1584" w:type="dxa"/>
            <w:vAlign w:val="center"/>
          </w:tcPr>
          <w:p w14:paraId="091DFFA3" w14:textId="77777777" w:rsidR="00EE0FB0" w:rsidRPr="00E32BBA" w:rsidRDefault="00EE0FB0" w:rsidP="003718DE">
            <w:pPr>
              <w:jc w:val="center"/>
              <w:rPr>
                <w:rFonts w:ascii="Arial" w:hAnsi="Arial" w:cs="Arial"/>
                <w:b/>
                <w:color w:val="000000"/>
                <w:szCs w:val="24"/>
              </w:rPr>
            </w:pPr>
            <w:r w:rsidRPr="00E32BBA">
              <w:rPr>
                <w:rFonts w:ascii="Arial" w:hAnsi="Arial" w:cs="Arial"/>
                <w:b/>
                <w:bCs/>
                <w:color w:val="000000"/>
                <w:szCs w:val="24"/>
              </w:rPr>
              <w:t>DSA-SS/CC</w:t>
            </w:r>
          </w:p>
        </w:tc>
        <w:tc>
          <w:tcPr>
            <w:tcW w:w="2880" w:type="dxa"/>
            <w:vAlign w:val="center"/>
          </w:tcPr>
          <w:p w14:paraId="5EE4BA66" w14:textId="77777777" w:rsidR="00EE0FB0" w:rsidRPr="00E32BBA" w:rsidRDefault="00EE0FB0" w:rsidP="003718DE">
            <w:pPr>
              <w:jc w:val="center"/>
              <w:rPr>
                <w:rFonts w:ascii="Arial" w:hAnsi="Arial" w:cs="Arial"/>
                <w:color w:val="000000"/>
                <w:szCs w:val="24"/>
              </w:rPr>
            </w:pPr>
            <w:r w:rsidRPr="00E32BBA">
              <w:rPr>
                <w:rFonts w:ascii="Arial" w:hAnsi="Arial" w:cs="Arial"/>
                <w:bCs/>
                <w:color w:val="000000"/>
                <w:szCs w:val="24"/>
              </w:rPr>
              <w:t>Comments</w:t>
            </w:r>
          </w:p>
        </w:tc>
      </w:tr>
      <w:tr w:rsidR="00EE0FB0" w:rsidRPr="00151860" w14:paraId="6811E160" w14:textId="77777777" w:rsidTr="003718DE">
        <w:trPr>
          <w:jc w:val="center"/>
        </w:trPr>
        <w:tc>
          <w:tcPr>
            <w:tcW w:w="3240" w:type="dxa"/>
          </w:tcPr>
          <w:p w14:paraId="47DF9567" w14:textId="0E3F2CDC" w:rsidR="00EE0FB0" w:rsidRPr="00151860" w:rsidRDefault="00DB721D" w:rsidP="003718DE">
            <w:pPr>
              <w:autoSpaceDE w:val="0"/>
              <w:autoSpaceDN w:val="0"/>
              <w:adjustRightInd w:val="0"/>
              <w:spacing w:before="120" w:after="120"/>
              <w:rPr>
                <w:rFonts w:ascii="Arial" w:hAnsi="Arial" w:cs="Arial"/>
                <w:bCs/>
                <w:szCs w:val="24"/>
              </w:rPr>
            </w:pPr>
            <w:r w:rsidRPr="00151860">
              <w:rPr>
                <w:rFonts w:ascii="Arial" w:hAnsi="Arial" w:cs="Arial"/>
                <w:bCs/>
                <w:szCs w:val="24"/>
              </w:rPr>
              <w:t xml:space="preserve">Adopt </w:t>
            </w:r>
            <w:r>
              <w:rPr>
                <w:rFonts w:ascii="Arial" w:hAnsi="Arial" w:cs="Arial"/>
                <w:bCs/>
                <w:szCs w:val="24"/>
              </w:rPr>
              <w:t>only those sections that are listed below</w:t>
            </w:r>
          </w:p>
        </w:tc>
        <w:tc>
          <w:tcPr>
            <w:tcW w:w="1296" w:type="dxa"/>
            <w:shd w:val="clear" w:color="auto" w:fill="auto"/>
            <w:vAlign w:val="center"/>
          </w:tcPr>
          <w:p w14:paraId="67737CE9" w14:textId="77777777" w:rsidR="00EE0FB0" w:rsidRPr="00DB721D" w:rsidRDefault="00EE0FB0" w:rsidP="003718DE">
            <w:pPr>
              <w:autoSpaceDE w:val="0"/>
              <w:autoSpaceDN w:val="0"/>
              <w:adjustRightInd w:val="0"/>
              <w:spacing w:before="120" w:after="120"/>
              <w:jc w:val="center"/>
              <w:rPr>
                <w:rFonts w:ascii="Arial" w:hAnsi="Arial" w:cs="Arial"/>
                <w:b/>
                <w:bCs/>
                <w:szCs w:val="24"/>
              </w:rPr>
            </w:pPr>
            <w:r w:rsidRPr="00DB721D">
              <w:rPr>
                <w:rFonts w:ascii="Arial" w:hAnsi="Arial" w:cs="Arial"/>
                <w:b/>
                <w:bCs/>
                <w:szCs w:val="24"/>
              </w:rPr>
              <w:t>X</w:t>
            </w:r>
          </w:p>
        </w:tc>
        <w:tc>
          <w:tcPr>
            <w:tcW w:w="1584" w:type="dxa"/>
            <w:vAlign w:val="center"/>
          </w:tcPr>
          <w:p w14:paraId="548BF772" w14:textId="77777777" w:rsidR="00EE0FB0" w:rsidRPr="00DB721D" w:rsidRDefault="00EE0FB0" w:rsidP="003718DE">
            <w:pPr>
              <w:autoSpaceDE w:val="0"/>
              <w:autoSpaceDN w:val="0"/>
              <w:adjustRightInd w:val="0"/>
              <w:spacing w:before="120" w:after="120"/>
              <w:jc w:val="center"/>
              <w:rPr>
                <w:rFonts w:ascii="Arial" w:hAnsi="Arial" w:cs="Arial"/>
                <w:b/>
                <w:bCs/>
                <w:szCs w:val="24"/>
              </w:rPr>
            </w:pPr>
            <w:r w:rsidRPr="00DB721D">
              <w:rPr>
                <w:rFonts w:ascii="Arial" w:hAnsi="Arial" w:cs="Arial"/>
                <w:b/>
                <w:bCs/>
                <w:szCs w:val="24"/>
              </w:rPr>
              <w:t>X</w:t>
            </w:r>
          </w:p>
        </w:tc>
        <w:tc>
          <w:tcPr>
            <w:tcW w:w="2880" w:type="dxa"/>
          </w:tcPr>
          <w:p w14:paraId="18A0B379" w14:textId="77777777" w:rsidR="00EE0FB0" w:rsidRPr="00151860" w:rsidRDefault="00EE0FB0" w:rsidP="003718DE">
            <w:pPr>
              <w:autoSpaceDE w:val="0"/>
              <w:autoSpaceDN w:val="0"/>
              <w:adjustRightInd w:val="0"/>
              <w:spacing w:before="120" w:after="120"/>
              <w:rPr>
                <w:rFonts w:ascii="Arial" w:hAnsi="Arial" w:cs="Arial"/>
                <w:bCs/>
                <w:szCs w:val="24"/>
              </w:rPr>
            </w:pPr>
          </w:p>
        </w:tc>
      </w:tr>
      <w:tr w:rsidR="00EE0FB0" w:rsidRPr="00151860" w14:paraId="0095CB98" w14:textId="77777777" w:rsidTr="003718DE">
        <w:trPr>
          <w:jc w:val="center"/>
        </w:trPr>
        <w:tc>
          <w:tcPr>
            <w:tcW w:w="3240" w:type="dxa"/>
          </w:tcPr>
          <w:p w14:paraId="11001777" w14:textId="77777777" w:rsidR="00EE0FB0" w:rsidRPr="00151860" w:rsidRDefault="00EE0FB0" w:rsidP="003718DE">
            <w:pPr>
              <w:autoSpaceDE w:val="0"/>
              <w:autoSpaceDN w:val="0"/>
              <w:adjustRightInd w:val="0"/>
              <w:spacing w:before="120" w:after="120"/>
              <w:rPr>
                <w:rFonts w:ascii="Arial" w:hAnsi="Arial" w:cs="Arial"/>
                <w:bCs/>
                <w:szCs w:val="24"/>
              </w:rPr>
            </w:pPr>
            <w:r>
              <w:rPr>
                <w:rFonts w:ascii="Arial" w:hAnsi="Arial" w:cs="Arial"/>
                <w:bCs/>
                <w:szCs w:val="24"/>
              </w:rPr>
              <w:t>Chapter / Section</w:t>
            </w:r>
          </w:p>
        </w:tc>
        <w:tc>
          <w:tcPr>
            <w:tcW w:w="1296" w:type="dxa"/>
            <w:shd w:val="clear" w:color="auto" w:fill="auto"/>
            <w:vAlign w:val="center"/>
          </w:tcPr>
          <w:p w14:paraId="4B90DFCF" w14:textId="77777777" w:rsidR="00EE0FB0" w:rsidRPr="00151860" w:rsidRDefault="00EE0FB0" w:rsidP="003718DE">
            <w:pPr>
              <w:autoSpaceDE w:val="0"/>
              <w:autoSpaceDN w:val="0"/>
              <w:adjustRightInd w:val="0"/>
              <w:spacing w:before="120" w:after="120"/>
              <w:jc w:val="center"/>
              <w:rPr>
                <w:rFonts w:ascii="Arial" w:hAnsi="Arial" w:cs="Arial"/>
                <w:b/>
                <w:bCs/>
                <w:szCs w:val="24"/>
              </w:rPr>
            </w:pPr>
          </w:p>
        </w:tc>
        <w:tc>
          <w:tcPr>
            <w:tcW w:w="1584" w:type="dxa"/>
            <w:vAlign w:val="center"/>
          </w:tcPr>
          <w:p w14:paraId="0FE6EF27" w14:textId="77777777" w:rsidR="00EE0FB0" w:rsidRPr="00151860" w:rsidRDefault="00EE0FB0" w:rsidP="003718DE">
            <w:pPr>
              <w:autoSpaceDE w:val="0"/>
              <w:autoSpaceDN w:val="0"/>
              <w:adjustRightInd w:val="0"/>
              <w:spacing w:before="120" w:after="120"/>
              <w:jc w:val="center"/>
              <w:rPr>
                <w:rFonts w:ascii="Arial" w:hAnsi="Arial" w:cs="Arial"/>
                <w:b/>
                <w:bCs/>
                <w:szCs w:val="24"/>
              </w:rPr>
            </w:pPr>
          </w:p>
        </w:tc>
        <w:tc>
          <w:tcPr>
            <w:tcW w:w="2880" w:type="dxa"/>
          </w:tcPr>
          <w:p w14:paraId="297174AD" w14:textId="77777777" w:rsidR="00EE0FB0" w:rsidRPr="00151860" w:rsidRDefault="00EE0FB0" w:rsidP="003718DE">
            <w:pPr>
              <w:autoSpaceDE w:val="0"/>
              <w:autoSpaceDN w:val="0"/>
              <w:adjustRightInd w:val="0"/>
              <w:spacing w:before="120" w:after="120"/>
              <w:rPr>
                <w:rFonts w:ascii="Arial" w:hAnsi="Arial" w:cs="Arial"/>
                <w:bCs/>
                <w:szCs w:val="24"/>
              </w:rPr>
            </w:pPr>
          </w:p>
        </w:tc>
      </w:tr>
      <w:tr w:rsidR="00EE0FB0" w:rsidRPr="00151860" w14:paraId="7592F1EB" w14:textId="77777777" w:rsidTr="003718DE">
        <w:trPr>
          <w:jc w:val="center"/>
        </w:trPr>
        <w:tc>
          <w:tcPr>
            <w:tcW w:w="3240" w:type="dxa"/>
          </w:tcPr>
          <w:p w14:paraId="0DB04948" w14:textId="5A8C333B" w:rsidR="00EE0FB0" w:rsidRPr="00376AAA" w:rsidRDefault="00DB721D" w:rsidP="003718DE">
            <w:pPr>
              <w:autoSpaceDE w:val="0"/>
              <w:autoSpaceDN w:val="0"/>
              <w:adjustRightInd w:val="0"/>
              <w:spacing w:before="120" w:after="120"/>
              <w:rPr>
                <w:rFonts w:ascii="Arial" w:hAnsi="Arial" w:cs="Arial"/>
                <w:bCs/>
                <w:i/>
                <w:iCs/>
                <w:szCs w:val="24"/>
              </w:rPr>
            </w:pPr>
            <w:r>
              <w:rPr>
                <w:rFonts w:ascii="Arial" w:hAnsi="Arial" w:cs="Arial"/>
                <w:bCs/>
                <w:i/>
                <w:iCs/>
                <w:szCs w:val="24"/>
              </w:rPr>
              <w:t>1.1</w:t>
            </w:r>
          </w:p>
        </w:tc>
        <w:tc>
          <w:tcPr>
            <w:tcW w:w="1296" w:type="dxa"/>
            <w:shd w:val="clear" w:color="auto" w:fill="auto"/>
            <w:vAlign w:val="center"/>
          </w:tcPr>
          <w:p w14:paraId="3EF81870" w14:textId="77777777" w:rsidR="00EE0FB0" w:rsidRPr="00DB721D" w:rsidRDefault="00EE0FB0" w:rsidP="003718DE">
            <w:pPr>
              <w:autoSpaceDE w:val="0"/>
              <w:autoSpaceDN w:val="0"/>
              <w:adjustRightInd w:val="0"/>
              <w:spacing w:before="120" w:after="120"/>
              <w:jc w:val="center"/>
              <w:rPr>
                <w:rFonts w:ascii="Arial" w:hAnsi="Arial" w:cs="Arial"/>
                <w:b/>
                <w:bCs/>
                <w:szCs w:val="24"/>
              </w:rPr>
            </w:pPr>
            <w:r w:rsidRPr="00DB721D">
              <w:rPr>
                <w:rFonts w:ascii="Arial" w:hAnsi="Arial" w:cs="Arial"/>
                <w:b/>
                <w:bCs/>
                <w:szCs w:val="24"/>
              </w:rPr>
              <w:t>X</w:t>
            </w:r>
          </w:p>
        </w:tc>
        <w:tc>
          <w:tcPr>
            <w:tcW w:w="1584" w:type="dxa"/>
            <w:vAlign w:val="center"/>
          </w:tcPr>
          <w:p w14:paraId="4ECE5864" w14:textId="77777777" w:rsidR="00EE0FB0" w:rsidRPr="00DB721D" w:rsidRDefault="00EE0FB0" w:rsidP="003718DE">
            <w:pPr>
              <w:autoSpaceDE w:val="0"/>
              <w:autoSpaceDN w:val="0"/>
              <w:adjustRightInd w:val="0"/>
              <w:spacing w:before="120" w:after="120"/>
              <w:jc w:val="center"/>
              <w:rPr>
                <w:rFonts w:ascii="Arial" w:hAnsi="Arial" w:cs="Arial"/>
                <w:b/>
                <w:bCs/>
                <w:szCs w:val="24"/>
              </w:rPr>
            </w:pPr>
            <w:r w:rsidRPr="00DB721D">
              <w:rPr>
                <w:rFonts w:ascii="Arial" w:hAnsi="Arial" w:cs="Arial"/>
                <w:b/>
                <w:bCs/>
                <w:szCs w:val="24"/>
              </w:rPr>
              <w:t>X</w:t>
            </w:r>
          </w:p>
        </w:tc>
        <w:tc>
          <w:tcPr>
            <w:tcW w:w="2880" w:type="dxa"/>
          </w:tcPr>
          <w:p w14:paraId="5D21D270" w14:textId="77777777" w:rsidR="00EE0FB0" w:rsidRPr="00151860" w:rsidRDefault="00EE0FB0" w:rsidP="003718DE">
            <w:pPr>
              <w:autoSpaceDE w:val="0"/>
              <w:autoSpaceDN w:val="0"/>
              <w:adjustRightInd w:val="0"/>
              <w:spacing w:before="120" w:after="120"/>
              <w:rPr>
                <w:rFonts w:ascii="Arial" w:hAnsi="Arial" w:cs="Arial"/>
                <w:bCs/>
                <w:szCs w:val="24"/>
              </w:rPr>
            </w:pPr>
          </w:p>
        </w:tc>
      </w:tr>
      <w:tr w:rsidR="00EE0FB0" w:rsidRPr="00151860" w14:paraId="0A3183A8" w14:textId="77777777" w:rsidTr="003718DE">
        <w:trPr>
          <w:jc w:val="center"/>
        </w:trPr>
        <w:tc>
          <w:tcPr>
            <w:tcW w:w="3240" w:type="dxa"/>
          </w:tcPr>
          <w:p w14:paraId="2157BF68" w14:textId="59AB6547" w:rsidR="00EE0FB0" w:rsidRPr="00E72D04" w:rsidRDefault="00E72D04" w:rsidP="003718DE">
            <w:pPr>
              <w:autoSpaceDE w:val="0"/>
              <w:autoSpaceDN w:val="0"/>
              <w:adjustRightInd w:val="0"/>
              <w:spacing w:before="120" w:after="120"/>
              <w:rPr>
                <w:rFonts w:ascii="Arial" w:hAnsi="Arial" w:cs="Arial"/>
                <w:bCs/>
                <w:i/>
                <w:iCs/>
                <w:szCs w:val="24"/>
              </w:rPr>
            </w:pPr>
            <w:r w:rsidRPr="00E72D04">
              <w:rPr>
                <w:rFonts w:ascii="Arial" w:hAnsi="Arial" w:cs="Arial"/>
                <w:bCs/>
                <w:i/>
                <w:iCs/>
                <w:szCs w:val="24"/>
              </w:rPr>
              <w:lastRenderedPageBreak/>
              <w:t>1.9.2</w:t>
            </w:r>
          </w:p>
        </w:tc>
        <w:tc>
          <w:tcPr>
            <w:tcW w:w="1296" w:type="dxa"/>
            <w:shd w:val="clear" w:color="auto" w:fill="auto"/>
            <w:vAlign w:val="center"/>
          </w:tcPr>
          <w:p w14:paraId="3E56B626" w14:textId="77777777" w:rsidR="00EE0FB0" w:rsidRPr="00E72D04" w:rsidRDefault="00EE0FB0"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1584" w:type="dxa"/>
            <w:vAlign w:val="center"/>
          </w:tcPr>
          <w:p w14:paraId="1F96A094" w14:textId="77777777" w:rsidR="00EE0FB0" w:rsidRPr="00E72D04" w:rsidRDefault="00EE0FB0"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2880" w:type="dxa"/>
          </w:tcPr>
          <w:p w14:paraId="709B2042" w14:textId="77777777" w:rsidR="00EE0FB0" w:rsidRPr="00151860" w:rsidRDefault="00EE0FB0" w:rsidP="003718DE">
            <w:pPr>
              <w:autoSpaceDE w:val="0"/>
              <w:autoSpaceDN w:val="0"/>
              <w:adjustRightInd w:val="0"/>
              <w:spacing w:before="120" w:after="120"/>
              <w:rPr>
                <w:rFonts w:ascii="Arial" w:hAnsi="Arial" w:cs="Arial"/>
                <w:bCs/>
                <w:szCs w:val="24"/>
              </w:rPr>
            </w:pPr>
          </w:p>
        </w:tc>
      </w:tr>
      <w:tr w:rsidR="00EE0FB0" w:rsidRPr="00151860" w14:paraId="34BD473F" w14:textId="77777777" w:rsidTr="003718DE">
        <w:trPr>
          <w:jc w:val="center"/>
        </w:trPr>
        <w:tc>
          <w:tcPr>
            <w:tcW w:w="3240" w:type="dxa"/>
          </w:tcPr>
          <w:p w14:paraId="28948B4A" w14:textId="243B5CA9" w:rsidR="00EE0FB0" w:rsidRPr="00E72D04" w:rsidRDefault="00E72D04" w:rsidP="003718DE">
            <w:pPr>
              <w:autoSpaceDE w:val="0"/>
              <w:autoSpaceDN w:val="0"/>
              <w:adjustRightInd w:val="0"/>
              <w:spacing w:before="120" w:after="120"/>
              <w:rPr>
                <w:rFonts w:ascii="Arial" w:hAnsi="Arial" w:cs="Arial"/>
                <w:bCs/>
                <w:i/>
                <w:iCs/>
                <w:szCs w:val="24"/>
              </w:rPr>
            </w:pPr>
            <w:r>
              <w:rPr>
                <w:rFonts w:ascii="Arial" w:hAnsi="Arial" w:cs="Arial"/>
                <w:bCs/>
                <w:i/>
                <w:iCs/>
                <w:szCs w:val="24"/>
              </w:rPr>
              <w:t>1.9.</w:t>
            </w:r>
            <w:r w:rsidR="00202BA9">
              <w:rPr>
                <w:rFonts w:ascii="Arial" w:hAnsi="Arial" w:cs="Arial"/>
                <w:bCs/>
                <w:i/>
                <w:iCs/>
                <w:szCs w:val="24"/>
              </w:rPr>
              <w:t>2.1</w:t>
            </w:r>
          </w:p>
        </w:tc>
        <w:tc>
          <w:tcPr>
            <w:tcW w:w="1296" w:type="dxa"/>
            <w:shd w:val="clear" w:color="auto" w:fill="auto"/>
            <w:vAlign w:val="center"/>
          </w:tcPr>
          <w:p w14:paraId="65B065C1" w14:textId="77777777" w:rsidR="00EE0FB0" w:rsidRPr="00E72D04" w:rsidRDefault="00EE0FB0"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1584" w:type="dxa"/>
            <w:vAlign w:val="center"/>
          </w:tcPr>
          <w:p w14:paraId="3B3C8F14" w14:textId="2D60600A" w:rsidR="00EE0FB0" w:rsidRPr="00E72D04" w:rsidRDefault="00EE0FB0" w:rsidP="003718DE">
            <w:pPr>
              <w:autoSpaceDE w:val="0"/>
              <w:autoSpaceDN w:val="0"/>
              <w:adjustRightInd w:val="0"/>
              <w:spacing w:before="120" w:after="120"/>
              <w:jc w:val="center"/>
              <w:rPr>
                <w:rFonts w:ascii="Arial" w:hAnsi="Arial" w:cs="Arial"/>
                <w:b/>
                <w:bCs/>
                <w:szCs w:val="24"/>
              </w:rPr>
            </w:pPr>
          </w:p>
        </w:tc>
        <w:tc>
          <w:tcPr>
            <w:tcW w:w="2880" w:type="dxa"/>
          </w:tcPr>
          <w:p w14:paraId="1D49D6AC" w14:textId="77777777" w:rsidR="00EE0FB0" w:rsidRPr="00151860" w:rsidRDefault="00EE0FB0" w:rsidP="003718DE">
            <w:pPr>
              <w:autoSpaceDE w:val="0"/>
              <w:autoSpaceDN w:val="0"/>
              <w:adjustRightInd w:val="0"/>
              <w:spacing w:before="120" w:after="120"/>
              <w:rPr>
                <w:rFonts w:ascii="Arial" w:hAnsi="Arial" w:cs="Arial"/>
                <w:bCs/>
                <w:szCs w:val="24"/>
              </w:rPr>
            </w:pPr>
          </w:p>
        </w:tc>
      </w:tr>
      <w:tr w:rsidR="00EE0FB0" w:rsidRPr="00151860" w14:paraId="5652BCBC" w14:textId="77777777" w:rsidTr="003718DE">
        <w:trPr>
          <w:jc w:val="center"/>
        </w:trPr>
        <w:tc>
          <w:tcPr>
            <w:tcW w:w="3240" w:type="dxa"/>
          </w:tcPr>
          <w:p w14:paraId="5C630FA8" w14:textId="2EBE9BD5" w:rsidR="00EE0FB0" w:rsidRPr="00E72D04" w:rsidRDefault="00202BA9" w:rsidP="003718DE">
            <w:pPr>
              <w:autoSpaceDE w:val="0"/>
              <w:autoSpaceDN w:val="0"/>
              <w:adjustRightInd w:val="0"/>
              <w:spacing w:before="120" w:after="120"/>
              <w:rPr>
                <w:rFonts w:ascii="Arial" w:hAnsi="Arial" w:cs="Arial"/>
                <w:bCs/>
                <w:i/>
                <w:iCs/>
                <w:szCs w:val="24"/>
              </w:rPr>
            </w:pPr>
            <w:r>
              <w:rPr>
                <w:rFonts w:ascii="Arial" w:hAnsi="Arial" w:cs="Arial"/>
                <w:bCs/>
                <w:i/>
                <w:iCs/>
                <w:szCs w:val="24"/>
              </w:rPr>
              <w:t>1.9.2.2</w:t>
            </w:r>
          </w:p>
        </w:tc>
        <w:tc>
          <w:tcPr>
            <w:tcW w:w="1296" w:type="dxa"/>
            <w:shd w:val="clear" w:color="auto" w:fill="auto"/>
            <w:vAlign w:val="center"/>
          </w:tcPr>
          <w:p w14:paraId="5F5C7CB7" w14:textId="616CFE30" w:rsidR="00EE0FB0" w:rsidRPr="00E72D04" w:rsidRDefault="00EE0FB0" w:rsidP="003718DE">
            <w:pPr>
              <w:autoSpaceDE w:val="0"/>
              <w:autoSpaceDN w:val="0"/>
              <w:adjustRightInd w:val="0"/>
              <w:spacing w:before="120" w:after="120"/>
              <w:jc w:val="center"/>
              <w:rPr>
                <w:rFonts w:ascii="Arial" w:hAnsi="Arial" w:cs="Arial"/>
                <w:b/>
                <w:bCs/>
                <w:szCs w:val="24"/>
              </w:rPr>
            </w:pPr>
          </w:p>
        </w:tc>
        <w:tc>
          <w:tcPr>
            <w:tcW w:w="1584" w:type="dxa"/>
            <w:vAlign w:val="center"/>
          </w:tcPr>
          <w:p w14:paraId="7A296CC4" w14:textId="77777777" w:rsidR="00EE0FB0" w:rsidRPr="00E72D04" w:rsidRDefault="00EE0FB0"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2880" w:type="dxa"/>
          </w:tcPr>
          <w:p w14:paraId="223E97D0" w14:textId="77777777" w:rsidR="00EE0FB0" w:rsidRPr="00151860" w:rsidRDefault="00EE0FB0" w:rsidP="003718DE">
            <w:pPr>
              <w:autoSpaceDE w:val="0"/>
              <w:autoSpaceDN w:val="0"/>
              <w:adjustRightInd w:val="0"/>
              <w:spacing w:before="120" w:after="120"/>
              <w:rPr>
                <w:rFonts w:ascii="Arial" w:hAnsi="Arial" w:cs="Arial"/>
                <w:bCs/>
                <w:szCs w:val="24"/>
              </w:rPr>
            </w:pPr>
          </w:p>
        </w:tc>
      </w:tr>
      <w:tr w:rsidR="005C5D3B" w:rsidRPr="00151860" w14:paraId="3057D071" w14:textId="77777777" w:rsidTr="003718DE">
        <w:trPr>
          <w:jc w:val="center"/>
        </w:trPr>
        <w:tc>
          <w:tcPr>
            <w:tcW w:w="3240" w:type="dxa"/>
          </w:tcPr>
          <w:p w14:paraId="732EB713" w14:textId="2E5CE9B2" w:rsidR="005C5D3B" w:rsidRDefault="005C5D3B" w:rsidP="003718DE">
            <w:pPr>
              <w:autoSpaceDE w:val="0"/>
              <w:autoSpaceDN w:val="0"/>
              <w:adjustRightInd w:val="0"/>
              <w:spacing w:before="120" w:after="120"/>
              <w:rPr>
                <w:rFonts w:ascii="Arial" w:hAnsi="Arial" w:cs="Arial"/>
                <w:bCs/>
                <w:i/>
                <w:iCs/>
                <w:szCs w:val="24"/>
              </w:rPr>
            </w:pPr>
            <w:r>
              <w:rPr>
                <w:rFonts w:ascii="Arial" w:hAnsi="Arial" w:cs="Arial"/>
                <w:bCs/>
                <w:i/>
                <w:iCs/>
                <w:szCs w:val="24"/>
              </w:rPr>
              <w:t>101.8.1</w:t>
            </w:r>
          </w:p>
        </w:tc>
        <w:tc>
          <w:tcPr>
            <w:tcW w:w="1296" w:type="dxa"/>
            <w:shd w:val="clear" w:color="auto" w:fill="auto"/>
            <w:vAlign w:val="center"/>
          </w:tcPr>
          <w:p w14:paraId="6232572D" w14:textId="7AFBB9E5" w:rsidR="005C5D3B" w:rsidRPr="00E72D04" w:rsidRDefault="005C5D3B"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1584" w:type="dxa"/>
            <w:vAlign w:val="center"/>
          </w:tcPr>
          <w:p w14:paraId="40473C2E" w14:textId="26177384" w:rsidR="005C5D3B" w:rsidRPr="00E72D04" w:rsidRDefault="005C5D3B"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2880" w:type="dxa"/>
          </w:tcPr>
          <w:p w14:paraId="07DC7A98" w14:textId="77777777" w:rsidR="005C5D3B" w:rsidRPr="00151860" w:rsidRDefault="005C5D3B" w:rsidP="003718DE">
            <w:pPr>
              <w:autoSpaceDE w:val="0"/>
              <w:autoSpaceDN w:val="0"/>
              <w:adjustRightInd w:val="0"/>
              <w:spacing w:before="120" w:after="120"/>
              <w:rPr>
                <w:rFonts w:ascii="Arial" w:hAnsi="Arial" w:cs="Arial"/>
                <w:bCs/>
                <w:szCs w:val="24"/>
              </w:rPr>
            </w:pPr>
          </w:p>
        </w:tc>
      </w:tr>
      <w:tr w:rsidR="005C5D3B" w:rsidRPr="00151860" w14:paraId="5EA0A72D" w14:textId="77777777" w:rsidTr="003718DE">
        <w:trPr>
          <w:jc w:val="center"/>
        </w:trPr>
        <w:tc>
          <w:tcPr>
            <w:tcW w:w="3240" w:type="dxa"/>
          </w:tcPr>
          <w:p w14:paraId="0FEC3F1E" w14:textId="1CFE4458" w:rsidR="005C5D3B" w:rsidRPr="00DE2E16" w:rsidRDefault="00DE2E16" w:rsidP="003718DE">
            <w:pPr>
              <w:autoSpaceDE w:val="0"/>
              <w:autoSpaceDN w:val="0"/>
              <w:adjustRightInd w:val="0"/>
              <w:spacing w:before="120" w:after="120"/>
              <w:rPr>
                <w:rFonts w:ascii="Arial" w:hAnsi="Arial" w:cs="Arial"/>
                <w:bCs/>
                <w:szCs w:val="24"/>
              </w:rPr>
            </w:pPr>
            <w:r w:rsidRPr="00DE2E16">
              <w:rPr>
                <w:rFonts w:ascii="Arial" w:hAnsi="Arial" w:cs="Arial"/>
                <w:bCs/>
                <w:szCs w:val="24"/>
              </w:rPr>
              <w:t>106.2.5</w:t>
            </w:r>
          </w:p>
        </w:tc>
        <w:tc>
          <w:tcPr>
            <w:tcW w:w="1296" w:type="dxa"/>
            <w:shd w:val="clear" w:color="auto" w:fill="auto"/>
            <w:vAlign w:val="center"/>
          </w:tcPr>
          <w:p w14:paraId="753E2D59" w14:textId="0574DD37" w:rsidR="005C5D3B" w:rsidRPr="00E72D04" w:rsidRDefault="00412463"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1584" w:type="dxa"/>
            <w:vAlign w:val="center"/>
          </w:tcPr>
          <w:p w14:paraId="6D5EAC29" w14:textId="009B49FB" w:rsidR="005C5D3B" w:rsidRPr="00E72D04" w:rsidRDefault="00412463"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2880" w:type="dxa"/>
          </w:tcPr>
          <w:p w14:paraId="63FF9269" w14:textId="77777777" w:rsidR="005C5D3B" w:rsidRPr="00151860" w:rsidRDefault="005C5D3B" w:rsidP="003718DE">
            <w:pPr>
              <w:autoSpaceDE w:val="0"/>
              <w:autoSpaceDN w:val="0"/>
              <w:adjustRightInd w:val="0"/>
              <w:spacing w:before="120" w:after="120"/>
              <w:rPr>
                <w:rFonts w:ascii="Arial" w:hAnsi="Arial" w:cs="Arial"/>
                <w:bCs/>
                <w:szCs w:val="24"/>
              </w:rPr>
            </w:pPr>
          </w:p>
        </w:tc>
      </w:tr>
      <w:tr w:rsidR="00DE2E16" w:rsidRPr="00151860" w14:paraId="2B38E1F1" w14:textId="77777777" w:rsidTr="003718DE">
        <w:trPr>
          <w:jc w:val="center"/>
        </w:trPr>
        <w:tc>
          <w:tcPr>
            <w:tcW w:w="3240" w:type="dxa"/>
          </w:tcPr>
          <w:p w14:paraId="32B8FB36" w14:textId="3C56A87B" w:rsidR="00DE2E16" w:rsidRPr="00412463" w:rsidRDefault="00DE2E16" w:rsidP="003718DE">
            <w:pPr>
              <w:autoSpaceDE w:val="0"/>
              <w:autoSpaceDN w:val="0"/>
              <w:adjustRightInd w:val="0"/>
              <w:spacing w:before="120" w:after="120"/>
              <w:rPr>
                <w:rFonts w:ascii="Arial" w:hAnsi="Arial" w:cs="Arial"/>
                <w:bCs/>
                <w:szCs w:val="24"/>
              </w:rPr>
            </w:pPr>
            <w:r w:rsidRPr="00412463">
              <w:rPr>
                <w:rFonts w:ascii="Arial" w:hAnsi="Arial" w:cs="Arial"/>
                <w:bCs/>
                <w:szCs w:val="24"/>
              </w:rPr>
              <w:t>109.3.6</w:t>
            </w:r>
          </w:p>
        </w:tc>
        <w:tc>
          <w:tcPr>
            <w:tcW w:w="1296" w:type="dxa"/>
            <w:shd w:val="clear" w:color="auto" w:fill="auto"/>
            <w:vAlign w:val="center"/>
          </w:tcPr>
          <w:p w14:paraId="7D8A1344" w14:textId="6F573BBA" w:rsidR="00DE2E16" w:rsidRPr="00E72D04" w:rsidRDefault="00412463"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1584" w:type="dxa"/>
            <w:vAlign w:val="center"/>
          </w:tcPr>
          <w:p w14:paraId="351210F0" w14:textId="6071DBF4" w:rsidR="00DE2E16" w:rsidRPr="00E72D04" w:rsidRDefault="00412463" w:rsidP="003718DE">
            <w:pPr>
              <w:autoSpaceDE w:val="0"/>
              <w:autoSpaceDN w:val="0"/>
              <w:adjustRightInd w:val="0"/>
              <w:spacing w:before="120" w:after="120"/>
              <w:jc w:val="center"/>
              <w:rPr>
                <w:rFonts w:ascii="Arial" w:hAnsi="Arial" w:cs="Arial"/>
                <w:b/>
                <w:bCs/>
                <w:szCs w:val="24"/>
              </w:rPr>
            </w:pPr>
            <w:r w:rsidRPr="00E72D04">
              <w:rPr>
                <w:rFonts w:ascii="Arial" w:hAnsi="Arial" w:cs="Arial"/>
                <w:b/>
                <w:bCs/>
                <w:szCs w:val="24"/>
              </w:rPr>
              <w:t>X</w:t>
            </w:r>
          </w:p>
        </w:tc>
        <w:tc>
          <w:tcPr>
            <w:tcW w:w="2880" w:type="dxa"/>
          </w:tcPr>
          <w:p w14:paraId="11209D22" w14:textId="77777777" w:rsidR="00DE2E16" w:rsidRPr="00151860" w:rsidRDefault="00DE2E16" w:rsidP="003718DE">
            <w:pPr>
              <w:autoSpaceDE w:val="0"/>
              <w:autoSpaceDN w:val="0"/>
              <w:adjustRightInd w:val="0"/>
              <w:spacing w:before="120" w:after="120"/>
              <w:rPr>
                <w:rFonts w:ascii="Arial" w:hAnsi="Arial" w:cs="Arial"/>
                <w:bCs/>
                <w:szCs w:val="24"/>
              </w:rPr>
            </w:pPr>
          </w:p>
        </w:tc>
      </w:tr>
    </w:tbl>
    <w:p w14:paraId="6D94563C" w14:textId="6B690C8B" w:rsidR="00DB721D" w:rsidRDefault="00EE0FB0" w:rsidP="00904023">
      <w:pPr>
        <w:spacing w:after="120"/>
        <w:rPr>
          <w:rFonts w:ascii="Arial" w:hAnsi="Arial" w:cs="Arial"/>
          <w:noProof/>
        </w:rPr>
      </w:pPr>
      <w:r>
        <w:rPr>
          <w:rFonts w:ascii="Arial" w:hAnsi="Arial" w:cs="Arial"/>
          <w:noProof/>
        </w:rPr>
        <w:t>…</w:t>
      </w:r>
    </w:p>
    <w:p w14:paraId="1802F72A" w14:textId="5B5E67F5" w:rsidR="00F569B5" w:rsidRPr="00CC0C19" w:rsidRDefault="00F569B5" w:rsidP="00F569B5">
      <w:pPr>
        <w:spacing w:after="120"/>
        <w:rPr>
          <w:rFonts w:ascii="Arial" w:hAnsi="Arial" w:cs="Arial"/>
          <w:i/>
          <w:iCs/>
          <w:noProof/>
        </w:rPr>
      </w:pPr>
      <w:r w:rsidRPr="00CC0C19">
        <w:rPr>
          <w:rFonts w:ascii="Arial" w:hAnsi="Arial" w:cs="Arial"/>
          <w:b/>
          <w:bCs/>
          <w:i/>
          <w:iCs/>
          <w:noProof/>
        </w:rPr>
        <w:t xml:space="preserve">1.9.2.1.3 Amendments. </w:t>
      </w:r>
      <w:r w:rsidRPr="000B62A9">
        <w:rPr>
          <w:rFonts w:ascii="Arial" w:hAnsi="Arial" w:cs="Arial"/>
          <w:i/>
          <w:iCs/>
          <w:noProof/>
        </w:rPr>
        <w:t>Division of the State Architect—</w:t>
      </w:r>
      <w:r w:rsidRPr="00CC0C19">
        <w:rPr>
          <w:rFonts w:ascii="Arial" w:hAnsi="Arial" w:cs="Arial"/>
          <w:i/>
          <w:iCs/>
          <w:noProof/>
        </w:rPr>
        <w:t>Structural</w:t>
      </w:r>
      <w:r w:rsidR="00CC0C19" w:rsidRPr="00CC0C19">
        <w:rPr>
          <w:rFonts w:ascii="Arial" w:hAnsi="Arial" w:cs="Arial"/>
          <w:i/>
          <w:iCs/>
          <w:noProof/>
        </w:rPr>
        <w:t xml:space="preserve"> </w:t>
      </w:r>
      <w:r w:rsidRPr="00CC0C19">
        <w:rPr>
          <w:rFonts w:ascii="Arial" w:hAnsi="Arial" w:cs="Arial"/>
          <w:i/>
          <w:iCs/>
          <w:noProof/>
        </w:rPr>
        <w:t>Safety amendments in this code</w:t>
      </w:r>
      <w:r w:rsidR="00CC0C19" w:rsidRPr="00CC0C19">
        <w:rPr>
          <w:rFonts w:ascii="Arial" w:hAnsi="Arial" w:cs="Arial"/>
          <w:i/>
          <w:iCs/>
          <w:noProof/>
        </w:rPr>
        <w:t xml:space="preserve"> </w:t>
      </w:r>
      <w:r w:rsidRPr="00CC0C19">
        <w:rPr>
          <w:rFonts w:ascii="Arial" w:hAnsi="Arial" w:cs="Arial"/>
          <w:i/>
          <w:iCs/>
          <w:noProof/>
        </w:rPr>
        <w:t>appear preceded with the acronym [DSA-SS].</w:t>
      </w:r>
    </w:p>
    <w:p w14:paraId="44D0CE6A" w14:textId="609CBCB0" w:rsidR="00F569B5" w:rsidRPr="0013531A" w:rsidRDefault="00F569B5" w:rsidP="00F569B5">
      <w:pPr>
        <w:spacing w:after="120"/>
        <w:rPr>
          <w:rFonts w:ascii="Arial" w:hAnsi="Arial" w:cs="Arial"/>
          <w:b/>
          <w:bCs/>
          <w:i/>
          <w:iCs/>
          <w:noProof/>
        </w:rPr>
      </w:pPr>
      <w:r w:rsidRPr="0013531A">
        <w:rPr>
          <w:rFonts w:ascii="Arial" w:hAnsi="Arial" w:cs="Arial"/>
          <w:b/>
          <w:bCs/>
          <w:i/>
          <w:iCs/>
          <w:noProof/>
        </w:rPr>
        <w:t>Exception</w:t>
      </w:r>
      <w:r w:rsidR="006544F4" w:rsidRPr="0013531A">
        <w:rPr>
          <w:rFonts w:ascii="Arial" w:hAnsi="Arial" w:cs="Arial"/>
          <w:b/>
          <w:bCs/>
          <w:i/>
          <w:iCs/>
          <w:strike/>
          <w:noProof/>
        </w:rPr>
        <w:t>s</w:t>
      </w:r>
      <w:r w:rsidRPr="0013531A">
        <w:rPr>
          <w:rFonts w:ascii="Arial" w:hAnsi="Arial" w:cs="Arial"/>
          <w:b/>
          <w:bCs/>
          <w:i/>
          <w:iCs/>
          <w:noProof/>
        </w:rPr>
        <w:t>:</w:t>
      </w:r>
    </w:p>
    <w:p w14:paraId="38131786" w14:textId="4701FAE4" w:rsidR="00DB721D" w:rsidRDefault="00F569B5" w:rsidP="00F569B5">
      <w:pPr>
        <w:spacing w:after="120"/>
        <w:rPr>
          <w:rFonts w:ascii="Arial" w:hAnsi="Arial" w:cs="Arial"/>
          <w:i/>
          <w:iCs/>
          <w:noProof/>
        </w:rPr>
      </w:pPr>
      <w:r w:rsidRPr="006544F4">
        <w:rPr>
          <w:rFonts w:ascii="Arial" w:hAnsi="Arial" w:cs="Arial"/>
          <w:i/>
          <w:iCs/>
          <w:strike/>
          <w:noProof/>
        </w:rPr>
        <w:t xml:space="preserve">1. </w:t>
      </w:r>
      <w:r w:rsidRPr="00CC0C19">
        <w:rPr>
          <w:rFonts w:ascii="Arial" w:hAnsi="Arial" w:cs="Arial"/>
          <w:i/>
          <w:iCs/>
          <w:noProof/>
        </w:rPr>
        <w:t>Chapter 3, Sections 317-323</w:t>
      </w:r>
      <w:r w:rsidR="00B0693F" w:rsidRPr="0013531A">
        <w:rPr>
          <w:rFonts w:ascii="Arial" w:hAnsi="Arial" w:cs="Arial"/>
          <w:i/>
          <w:iCs/>
          <w:noProof/>
        </w:rPr>
        <w:t>—</w:t>
      </w:r>
      <w:r w:rsidRPr="00CC0C19">
        <w:rPr>
          <w:rFonts w:ascii="Arial" w:hAnsi="Arial" w:cs="Arial"/>
          <w:i/>
          <w:iCs/>
          <w:noProof/>
        </w:rPr>
        <w:t>DSA-SS adopts</w:t>
      </w:r>
      <w:r w:rsidR="006544F4">
        <w:rPr>
          <w:rFonts w:ascii="Arial" w:hAnsi="Arial" w:cs="Arial"/>
          <w:i/>
          <w:iCs/>
          <w:noProof/>
        </w:rPr>
        <w:t xml:space="preserve"> </w:t>
      </w:r>
      <w:r w:rsidRPr="00CC0C19">
        <w:rPr>
          <w:rFonts w:ascii="Arial" w:hAnsi="Arial" w:cs="Arial"/>
          <w:i/>
          <w:iCs/>
          <w:noProof/>
        </w:rPr>
        <w:t>these sections without the use of the</w:t>
      </w:r>
      <w:r w:rsidR="006544F4">
        <w:rPr>
          <w:rFonts w:ascii="Arial" w:hAnsi="Arial" w:cs="Arial"/>
          <w:i/>
          <w:iCs/>
          <w:noProof/>
        </w:rPr>
        <w:t xml:space="preserve"> </w:t>
      </w:r>
      <w:r w:rsidRPr="00CC0C19">
        <w:rPr>
          <w:rFonts w:ascii="Arial" w:hAnsi="Arial" w:cs="Arial"/>
          <w:i/>
          <w:iCs/>
          <w:noProof/>
        </w:rPr>
        <w:t>DSA-SS</w:t>
      </w:r>
      <w:r w:rsidR="006544F4">
        <w:rPr>
          <w:rFonts w:ascii="Arial" w:hAnsi="Arial" w:cs="Arial"/>
          <w:i/>
          <w:iCs/>
          <w:noProof/>
        </w:rPr>
        <w:t xml:space="preserve"> </w:t>
      </w:r>
      <w:r w:rsidRPr="00CC0C19">
        <w:rPr>
          <w:rFonts w:ascii="Arial" w:hAnsi="Arial" w:cs="Arial"/>
          <w:i/>
          <w:iCs/>
          <w:noProof/>
        </w:rPr>
        <w:t>acronym.</w:t>
      </w:r>
    </w:p>
    <w:p w14:paraId="16E4DFD6" w14:textId="511CBEEC" w:rsidR="00032FBC" w:rsidRPr="00777D76" w:rsidRDefault="00777D76" w:rsidP="00F569B5">
      <w:pPr>
        <w:spacing w:after="120"/>
        <w:rPr>
          <w:rFonts w:ascii="Arial" w:hAnsi="Arial" w:cs="Arial"/>
          <w:i/>
          <w:iCs/>
          <w:noProof/>
          <w:u w:val="single"/>
        </w:rPr>
      </w:pPr>
      <w:r w:rsidRPr="00777D76">
        <w:rPr>
          <w:rFonts w:ascii="Arial" w:hAnsi="Arial" w:cs="Arial"/>
          <w:b/>
          <w:bCs/>
          <w:i/>
          <w:iCs/>
          <w:snapToGrid/>
          <w:szCs w:val="18"/>
          <w:u w:val="single"/>
        </w:rPr>
        <w:t>1.9.2.1.4 Reference to other chapters.</w:t>
      </w:r>
      <w:r w:rsidRPr="00777D76">
        <w:rPr>
          <w:rFonts w:ascii="Arial" w:hAnsi="Arial" w:cs="Arial"/>
          <w:i/>
          <w:iCs/>
          <w:snapToGrid/>
          <w:szCs w:val="18"/>
          <w:u w:val="single"/>
        </w:rPr>
        <w:t xml:space="preserve"> For public schools, where reference is made to sections in Chapters 16, 17, 18, 19, 21 or 22 of the California Building Code, the provisions in Chapters 16A, 17A, 18A, 19A, 21A and 22A of the California Building Code respectively shall apply instead.</w:t>
      </w:r>
    </w:p>
    <w:p w14:paraId="096481A0" w14:textId="2DD3088B" w:rsidR="007B2D2C" w:rsidRDefault="007B2D2C" w:rsidP="00904023">
      <w:pPr>
        <w:spacing w:after="120"/>
        <w:rPr>
          <w:rFonts w:ascii="Arial" w:hAnsi="Arial" w:cs="Arial"/>
          <w:noProof/>
        </w:rPr>
      </w:pPr>
      <w:r>
        <w:rPr>
          <w:rFonts w:ascii="Arial" w:hAnsi="Arial" w:cs="Arial"/>
          <w:noProof/>
        </w:rPr>
        <w:t>…</w:t>
      </w:r>
    </w:p>
    <w:p w14:paraId="1D48F12D" w14:textId="4CD3EAAA" w:rsidR="0013531A" w:rsidRPr="0013531A" w:rsidRDefault="000B62A9" w:rsidP="0013531A">
      <w:pPr>
        <w:spacing w:after="120"/>
        <w:rPr>
          <w:rFonts w:ascii="Arial" w:hAnsi="Arial" w:cs="Arial"/>
          <w:i/>
          <w:iCs/>
          <w:noProof/>
        </w:rPr>
      </w:pPr>
      <w:r w:rsidRPr="0013531A">
        <w:rPr>
          <w:rFonts w:ascii="Arial" w:hAnsi="Arial" w:cs="Arial"/>
          <w:b/>
          <w:bCs/>
          <w:i/>
          <w:iCs/>
          <w:noProof/>
        </w:rPr>
        <w:t>1.9.2.2.3 Amendments.</w:t>
      </w:r>
      <w:r w:rsidRPr="0013531A">
        <w:rPr>
          <w:rFonts w:ascii="Arial" w:hAnsi="Arial" w:cs="Arial"/>
          <w:i/>
          <w:iCs/>
          <w:noProof/>
        </w:rPr>
        <w:t xml:space="preserve"> Division of the State Architect—Structural</w:t>
      </w:r>
      <w:r w:rsidR="0013531A" w:rsidRPr="0013531A">
        <w:rPr>
          <w:rFonts w:ascii="Arial" w:hAnsi="Arial" w:cs="Arial"/>
          <w:i/>
          <w:iCs/>
          <w:noProof/>
        </w:rPr>
        <w:t xml:space="preserve"> </w:t>
      </w:r>
      <w:r w:rsidRPr="0013531A">
        <w:rPr>
          <w:rFonts w:ascii="Arial" w:hAnsi="Arial" w:cs="Arial"/>
          <w:i/>
          <w:iCs/>
          <w:noProof/>
        </w:rPr>
        <w:t>Safety/Community Colleges amend</w:t>
      </w:r>
      <w:r w:rsidR="0013531A" w:rsidRPr="0013531A">
        <w:rPr>
          <w:rFonts w:ascii="Arial" w:hAnsi="Arial" w:cs="Arial"/>
          <w:i/>
          <w:iCs/>
          <w:noProof/>
        </w:rPr>
        <w:t xml:space="preserve">ments in this code appear preceded with the acronym [DSA-SS/CC]. </w:t>
      </w:r>
    </w:p>
    <w:p w14:paraId="12590738" w14:textId="77777777" w:rsidR="0013531A" w:rsidRPr="0013531A" w:rsidRDefault="0013531A" w:rsidP="0013531A">
      <w:pPr>
        <w:spacing w:after="120"/>
        <w:rPr>
          <w:rFonts w:ascii="Arial" w:hAnsi="Arial" w:cs="Arial"/>
          <w:i/>
          <w:iCs/>
          <w:noProof/>
        </w:rPr>
      </w:pPr>
      <w:r w:rsidRPr="0013531A">
        <w:rPr>
          <w:rFonts w:ascii="Arial" w:hAnsi="Arial" w:cs="Arial"/>
          <w:i/>
          <w:iCs/>
          <w:noProof/>
        </w:rPr>
        <w:t>Exception</w:t>
      </w:r>
      <w:r w:rsidRPr="0013531A">
        <w:rPr>
          <w:rFonts w:ascii="Arial" w:hAnsi="Arial" w:cs="Arial"/>
          <w:i/>
          <w:iCs/>
          <w:strike/>
          <w:noProof/>
        </w:rPr>
        <w:t>s</w:t>
      </w:r>
      <w:r w:rsidRPr="0013531A">
        <w:rPr>
          <w:rFonts w:ascii="Arial" w:hAnsi="Arial" w:cs="Arial"/>
          <w:i/>
          <w:iCs/>
          <w:noProof/>
        </w:rPr>
        <w:t>:</w:t>
      </w:r>
    </w:p>
    <w:p w14:paraId="13FB8195" w14:textId="7AB05B44" w:rsidR="000B62A9" w:rsidRPr="0013531A" w:rsidRDefault="0013531A" w:rsidP="0013531A">
      <w:pPr>
        <w:spacing w:after="120"/>
        <w:rPr>
          <w:rFonts w:ascii="Arial" w:hAnsi="Arial" w:cs="Arial"/>
          <w:i/>
          <w:iCs/>
          <w:noProof/>
        </w:rPr>
      </w:pPr>
      <w:r w:rsidRPr="00DE7875">
        <w:rPr>
          <w:rFonts w:ascii="Arial" w:hAnsi="Arial" w:cs="Arial"/>
          <w:i/>
          <w:iCs/>
          <w:strike/>
          <w:noProof/>
        </w:rPr>
        <w:t xml:space="preserve">1. </w:t>
      </w:r>
      <w:r w:rsidRPr="0013531A">
        <w:rPr>
          <w:rFonts w:ascii="Arial" w:hAnsi="Arial" w:cs="Arial"/>
          <w:i/>
          <w:iCs/>
          <w:noProof/>
        </w:rPr>
        <w:t>Chapter 3, Sections 317-323—DSA-SS/CC adopts these sections without the use of the DSA-SS/CC acronym.</w:t>
      </w:r>
    </w:p>
    <w:p w14:paraId="4B395777" w14:textId="149971B8" w:rsidR="006C2865" w:rsidRPr="006C2865" w:rsidRDefault="006C2865" w:rsidP="00904023">
      <w:pPr>
        <w:spacing w:after="120"/>
        <w:rPr>
          <w:rFonts w:ascii="Arial" w:hAnsi="Arial" w:cs="Arial"/>
          <w:noProof/>
          <w:u w:val="single"/>
        </w:rPr>
      </w:pPr>
      <w:r w:rsidRPr="006C2865">
        <w:rPr>
          <w:rFonts w:ascii="Arial" w:hAnsi="Arial" w:cs="Arial"/>
          <w:b/>
          <w:bCs/>
          <w:i/>
          <w:iCs/>
          <w:snapToGrid/>
          <w:szCs w:val="18"/>
          <w:u w:val="single"/>
        </w:rPr>
        <w:t>1.9.2.2.4 Reference to other chapters</w:t>
      </w:r>
      <w:r w:rsidRPr="006C2865">
        <w:rPr>
          <w:rFonts w:ascii="Arial" w:hAnsi="Arial" w:cs="Arial"/>
          <w:i/>
          <w:iCs/>
          <w:snapToGrid/>
          <w:szCs w:val="18"/>
          <w:u w:val="single"/>
        </w:rPr>
        <w:t>. For community colleges, where reference is made to sections in Chapters 17 or 18 of the California Building Code, the provisions in Chapters 17A and 18A of the California Building Code respectively shall apply instead.</w:t>
      </w:r>
    </w:p>
    <w:p w14:paraId="019261C0" w14:textId="77DBEDA9" w:rsidR="00904023" w:rsidRDefault="00DB721D" w:rsidP="00904023">
      <w:pPr>
        <w:spacing w:after="120"/>
        <w:rPr>
          <w:rFonts w:ascii="Arial" w:hAnsi="Arial" w:cs="Arial"/>
          <w:noProof/>
        </w:rPr>
      </w:pPr>
      <w:r>
        <w:rPr>
          <w:rFonts w:ascii="Arial" w:hAnsi="Arial" w:cs="Arial"/>
          <w:noProof/>
        </w:rPr>
        <w:t>…</w:t>
      </w:r>
      <w:r w:rsidR="0035271C">
        <w:rPr>
          <w:rFonts w:ascii="Arial" w:hAnsi="Arial" w:cs="Arial"/>
          <w:noProof/>
        </w:rPr>
        <w:t xml:space="preserve"> </w:t>
      </w:r>
    </w:p>
    <w:p w14:paraId="6E0C9264" w14:textId="5586CED2" w:rsidR="00ED090E" w:rsidRPr="00A31813" w:rsidRDefault="00ED090E" w:rsidP="00F41454">
      <w:pPr>
        <w:pStyle w:val="Heading1"/>
        <w:numPr>
          <w:ilvl w:val="0"/>
          <w:numId w:val="0"/>
        </w:numPr>
        <w:spacing w:before="60" w:after="120"/>
        <w:rPr>
          <w:rFonts w:cs="Arial"/>
          <w:noProof/>
        </w:rPr>
      </w:pPr>
      <w:r>
        <w:rPr>
          <w:rFonts w:cs="Arial"/>
        </w:rPr>
        <w:br/>
      </w:r>
      <w:r w:rsidRPr="00AD67B3">
        <w:rPr>
          <w:rFonts w:cs="Arial"/>
        </w:rPr>
        <w:t xml:space="preserve">Chapter </w:t>
      </w:r>
      <w:r w:rsidR="00DF121F">
        <w:rPr>
          <w:rFonts w:cs="Arial"/>
          <w:noProof/>
        </w:rPr>
        <w:t>2 DEFINITIONS</w:t>
      </w:r>
      <w:r w:rsidRPr="00AD67B3">
        <w:rPr>
          <w:rFonts w:cs="Arial"/>
          <w:noProof/>
        </w:rPr>
        <w:t xml:space="preserve">, </w:t>
      </w:r>
      <w:r w:rsidRPr="00AD67B3">
        <w:rPr>
          <w:rFonts w:cs="Arial"/>
        </w:rPr>
        <w:t xml:space="preserve">Section </w:t>
      </w:r>
      <w:r w:rsidR="00F52C61">
        <w:rPr>
          <w:rFonts w:cs="Arial"/>
          <w:noProof/>
        </w:rPr>
        <w:t>202</w:t>
      </w:r>
    </w:p>
    <w:p w14:paraId="38959FC3" w14:textId="5ECEFE59" w:rsidR="00E25B7A" w:rsidRPr="006F5273" w:rsidRDefault="00E25B7A" w:rsidP="00E25B7A">
      <w:pPr>
        <w:spacing w:after="120"/>
        <w:jc w:val="center"/>
        <w:rPr>
          <w:rFonts w:ascii="Arial" w:hAnsi="Arial" w:cs="Arial"/>
          <w:b/>
          <w:bCs/>
          <w:w w:val="105"/>
        </w:rPr>
      </w:pPr>
      <w:r w:rsidRPr="006F5273">
        <w:rPr>
          <w:rFonts w:ascii="Arial" w:hAnsi="Arial" w:cs="Arial"/>
          <w:b/>
          <w:bCs/>
          <w:w w:val="105"/>
        </w:rPr>
        <w:t xml:space="preserve">CHAPTER </w:t>
      </w:r>
      <w:r w:rsidR="00DF121F">
        <w:rPr>
          <w:rFonts w:ascii="Arial" w:hAnsi="Arial" w:cs="Arial"/>
          <w:b/>
          <w:bCs/>
          <w:w w:val="105"/>
        </w:rPr>
        <w:t>2</w:t>
      </w:r>
      <w:r w:rsidRPr="006F5273">
        <w:rPr>
          <w:rFonts w:ascii="Arial" w:hAnsi="Arial" w:cs="Arial"/>
          <w:b/>
          <w:bCs/>
          <w:w w:val="105"/>
        </w:rPr>
        <w:t xml:space="preserve"> </w:t>
      </w:r>
    </w:p>
    <w:p w14:paraId="5F1ED574" w14:textId="634DAAA0" w:rsidR="00E25B7A" w:rsidRPr="00F52C61" w:rsidRDefault="00F52C61" w:rsidP="00E25B7A">
      <w:pPr>
        <w:spacing w:after="120"/>
        <w:jc w:val="center"/>
        <w:rPr>
          <w:rFonts w:cs="Arial"/>
          <w:b/>
          <w:bCs/>
          <w:noProof/>
        </w:rPr>
      </w:pPr>
      <w:r w:rsidRPr="00F52C61">
        <w:rPr>
          <w:rFonts w:cs="Arial"/>
          <w:b/>
          <w:bCs/>
          <w:noProof/>
        </w:rPr>
        <w:t>DEFINITIONS</w:t>
      </w:r>
    </w:p>
    <w:p w14:paraId="3CEFA645" w14:textId="3C348199" w:rsidR="00E25B7A" w:rsidRPr="00565356" w:rsidRDefault="00E25B7A" w:rsidP="00E25B7A">
      <w:pPr>
        <w:spacing w:after="120"/>
        <w:rPr>
          <w:rFonts w:ascii="Arial" w:hAnsi="Arial" w:cs="Arial"/>
          <w:bCs/>
          <w:szCs w:val="24"/>
          <w:shd w:val="clear" w:color="auto" w:fill="C6D9F1"/>
        </w:rPr>
      </w:pPr>
      <w:r w:rsidRPr="00BE73B1">
        <w:rPr>
          <w:rFonts w:ascii="Arial" w:hAnsi="Arial" w:cs="Arial"/>
          <w:bCs/>
          <w:szCs w:val="24"/>
          <w:highlight w:val="lightGray"/>
        </w:rPr>
        <w:t xml:space="preserve">Adopt 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as amended below.  All existing California amendments that are not revised below shall continue without change</w:t>
      </w:r>
      <w:r w:rsidRPr="00B4473E">
        <w:rPr>
          <w:rFonts w:ascii="Arial" w:hAnsi="Arial" w:cs="Arial"/>
          <w:bCs/>
          <w:szCs w:val="24"/>
          <w:highlight w:val="lightGray"/>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96"/>
        <w:gridCol w:w="1584"/>
        <w:gridCol w:w="2880"/>
      </w:tblGrid>
      <w:tr w:rsidR="00E25B7A" w:rsidRPr="00151860" w14:paraId="3D9B05DA" w14:textId="77777777" w:rsidTr="43626A62">
        <w:trPr>
          <w:jc w:val="center"/>
        </w:trPr>
        <w:tc>
          <w:tcPr>
            <w:tcW w:w="3240" w:type="dxa"/>
            <w:vAlign w:val="center"/>
          </w:tcPr>
          <w:p w14:paraId="50CA8AD1" w14:textId="77777777" w:rsidR="00E25B7A" w:rsidRPr="00E32BBA" w:rsidRDefault="00E25B7A" w:rsidP="003718DE">
            <w:pPr>
              <w:jc w:val="both"/>
              <w:rPr>
                <w:rFonts w:ascii="Arial" w:hAnsi="Arial" w:cs="Arial"/>
                <w:bCs/>
                <w:color w:val="000000"/>
                <w:szCs w:val="24"/>
              </w:rPr>
            </w:pPr>
            <w:r w:rsidRPr="00E32BBA">
              <w:rPr>
                <w:rFonts w:ascii="Arial" w:hAnsi="Arial" w:cs="Arial"/>
                <w:bCs/>
                <w:color w:val="000000"/>
                <w:szCs w:val="24"/>
              </w:rPr>
              <w:t>Adopting Agency</w:t>
            </w:r>
          </w:p>
        </w:tc>
        <w:tc>
          <w:tcPr>
            <w:tcW w:w="1296" w:type="dxa"/>
            <w:shd w:val="clear" w:color="auto" w:fill="auto"/>
            <w:vAlign w:val="center"/>
          </w:tcPr>
          <w:p w14:paraId="053C6765" w14:textId="77777777" w:rsidR="00E25B7A" w:rsidRPr="00E32BBA" w:rsidRDefault="00E25B7A" w:rsidP="003718DE">
            <w:pPr>
              <w:jc w:val="center"/>
              <w:rPr>
                <w:rFonts w:ascii="Arial" w:hAnsi="Arial" w:cs="Arial"/>
                <w:b/>
                <w:color w:val="000000"/>
                <w:szCs w:val="24"/>
              </w:rPr>
            </w:pPr>
            <w:r w:rsidRPr="00E32BBA">
              <w:rPr>
                <w:rFonts w:ascii="Arial" w:hAnsi="Arial" w:cs="Arial"/>
                <w:b/>
                <w:bCs/>
                <w:color w:val="000000"/>
                <w:szCs w:val="24"/>
              </w:rPr>
              <w:t>DSA-SS</w:t>
            </w:r>
          </w:p>
        </w:tc>
        <w:tc>
          <w:tcPr>
            <w:tcW w:w="1584" w:type="dxa"/>
            <w:vAlign w:val="center"/>
          </w:tcPr>
          <w:p w14:paraId="79573DA4" w14:textId="77777777" w:rsidR="00E25B7A" w:rsidRPr="00E32BBA" w:rsidRDefault="00E25B7A" w:rsidP="003718DE">
            <w:pPr>
              <w:jc w:val="center"/>
              <w:rPr>
                <w:rFonts w:ascii="Arial" w:hAnsi="Arial" w:cs="Arial"/>
                <w:b/>
                <w:color w:val="000000"/>
                <w:szCs w:val="24"/>
              </w:rPr>
            </w:pPr>
            <w:r w:rsidRPr="00E32BBA">
              <w:rPr>
                <w:rFonts w:ascii="Arial" w:hAnsi="Arial" w:cs="Arial"/>
                <w:b/>
                <w:bCs/>
                <w:color w:val="000000"/>
                <w:szCs w:val="24"/>
              </w:rPr>
              <w:t>DSA-SS/CC</w:t>
            </w:r>
          </w:p>
        </w:tc>
        <w:tc>
          <w:tcPr>
            <w:tcW w:w="2880" w:type="dxa"/>
            <w:vAlign w:val="center"/>
          </w:tcPr>
          <w:p w14:paraId="22E4C660" w14:textId="77777777" w:rsidR="00E25B7A" w:rsidRPr="00E32BBA" w:rsidRDefault="00E25B7A" w:rsidP="003718DE">
            <w:pPr>
              <w:jc w:val="center"/>
              <w:rPr>
                <w:rFonts w:ascii="Arial" w:hAnsi="Arial" w:cs="Arial"/>
                <w:color w:val="000000"/>
                <w:szCs w:val="24"/>
              </w:rPr>
            </w:pPr>
            <w:r w:rsidRPr="00E32BBA">
              <w:rPr>
                <w:rFonts w:ascii="Arial" w:hAnsi="Arial" w:cs="Arial"/>
                <w:bCs/>
                <w:color w:val="000000"/>
                <w:szCs w:val="24"/>
              </w:rPr>
              <w:t>Comments</w:t>
            </w:r>
          </w:p>
        </w:tc>
        <w:bookmarkStart w:id="3" w:name="_GoBack"/>
        <w:bookmarkEnd w:id="3"/>
      </w:tr>
      <w:tr w:rsidR="00E25B7A" w:rsidRPr="00151860" w14:paraId="2280B859" w14:textId="77777777" w:rsidTr="43626A62">
        <w:trPr>
          <w:jc w:val="center"/>
        </w:trPr>
        <w:tc>
          <w:tcPr>
            <w:tcW w:w="3240" w:type="dxa"/>
          </w:tcPr>
          <w:p w14:paraId="7F3C3FC7" w14:textId="0FEDF6DF" w:rsidR="00E25B7A" w:rsidRPr="00151860" w:rsidRDefault="00E25B7A" w:rsidP="43626A62">
            <w:pPr>
              <w:autoSpaceDE w:val="0"/>
              <w:autoSpaceDN w:val="0"/>
              <w:adjustRightInd w:val="0"/>
              <w:spacing w:before="120" w:after="120"/>
              <w:rPr>
                <w:rFonts w:ascii="Arial" w:hAnsi="Arial" w:cs="Arial"/>
              </w:rPr>
            </w:pPr>
            <w:r w:rsidRPr="43626A62">
              <w:rPr>
                <w:rFonts w:ascii="Arial" w:hAnsi="Arial" w:cs="Arial"/>
              </w:rPr>
              <w:t xml:space="preserve">Adopt </w:t>
            </w:r>
            <w:r w:rsidR="7AE11D61" w:rsidRPr="43626A62">
              <w:rPr>
                <w:rFonts w:ascii="Arial" w:hAnsi="Arial" w:cs="Arial"/>
              </w:rPr>
              <w:t>only those</w:t>
            </w:r>
            <w:r w:rsidR="007D1386" w:rsidRPr="43626A62">
              <w:rPr>
                <w:rFonts w:ascii="Arial" w:hAnsi="Arial" w:cs="Arial"/>
              </w:rPr>
              <w:t xml:space="preserve"> sections </w:t>
            </w:r>
            <w:r w:rsidR="007D1386" w:rsidRPr="43626A62">
              <w:rPr>
                <w:rFonts w:ascii="Arial" w:hAnsi="Arial" w:cs="Arial"/>
              </w:rPr>
              <w:lastRenderedPageBreak/>
              <w:t>listed below</w:t>
            </w:r>
          </w:p>
        </w:tc>
        <w:tc>
          <w:tcPr>
            <w:tcW w:w="1296" w:type="dxa"/>
            <w:shd w:val="clear" w:color="auto" w:fill="auto"/>
            <w:vAlign w:val="center"/>
          </w:tcPr>
          <w:p w14:paraId="4567AF5A" w14:textId="0F48D789" w:rsidR="00E25B7A" w:rsidRPr="00151860" w:rsidRDefault="00A678D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lastRenderedPageBreak/>
              <w:t>X</w:t>
            </w:r>
          </w:p>
        </w:tc>
        <w:tc>
          <w:tcPr>
            <w:tcW w:w="1584" w:type="dxa"/>
            <w:vAlign w:val="center"/>
          </w:tcPr>
          <w:p w14:paraId="35BEE57D" w14:textId="69036DF1" w:rsidR="00E25B7A" w:rsidRPr="00151860" w:rsidRDefault="00A678D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7776C56C" w14:textId="77777777" w:rsidR="00E25B7A" w:rsidRPr="00151860" w:rsidRDefault="00E25B7A" w:rsidP="003718DE">
            <w:pPr>
              <w:autoSpaceDE w:val="0"/>
              <w:autoSpaceDN w:val="0"/>
              <w:adjustRightInd w:val="0"/>
              <w:spacing w:before="120" w:after="120"/>
              <w:rPr>
                <w:rFonts w:ascii="Arial" w:hAnsi="Arial" w:cs="Arial"/>
                <w:bCs/>
                <w:szCs w:val="24"/>
              </w:rPr>
            </w:pPr>
          </w:p>
        </w:tc>
      </w:tr>
      <w:tr w:rsidR="00E25B7A" w:rsidRPr="00151860" w14:paraId="137CFA2B" w14:textId="77777777" w:rsidTr="43626A62">
        <w:trPr>
          <w:jc w:val="center"/>
        </w:trPr>
        <w:tc>
          <w:tcPr>
            <w:tcW w:w="3240" w:type="dxa"/>
          </w:tcPr>
          <w:p w14:paraId="3F2CE867" w14:textId="77777777" w:rsidR="00E25B7A" w:rsidRPr="00151860" w:rsidRDefault="00E25B7A" w:rsidP="003718DE">
            <w:pPr>
              <w:autoSpaceDE w:val="0"/>
              <w:autoSpaceDN w:val="0"/>
              <w:adjustRightInd w:val="0"/>
              <w:spacing w:before="120" w:after="120"/>
              <w:rPr>
                <w:rFonts w:ascii="Arial" w:hAnsi="Arial" w:cs="Arial"/>
                <w:bCs/>
                <w:szCs w:val="24"/>
              </w:rPr>
            </w:pPr>
            <w:r>
              <w:rPr>
                <w:rFonts w:ascii="Arial" w:hAnsi="Arial" w:cs="Arial"/>
                <w:bCs/>
                <w:szCs w:val="24"/>
              </w:rPr>
              <w:t>Chapter / Section</w:t>
            </w:r>
          </w:p>
        </w:tc>
        <w:tc>
          <w:tcPr>
            <w:tcW w:w="1296" w:type="dxa"/>
            <w:shd w:val="clear" w:color="auto" w:fill="auto"/>
            <w:vAlign w:val="center"/>
          </w:tcPr>
          <w:p w14:paraId="38DC887E" w14:textId="77777777" w:rsidR="00E25B7A" w:rsidRPr="00151860" w:rsidRDefault="00E25B7A" w:rsidP="003718DE">
            <w:pPr>
              <w:autoSpaceDE w:val="0"/>
              <w:autoSpaceDN w:val="0"/>
              <w:adjustRightInd w:val="0"/>
              <w:spacing w:before="120" w:after="120"/>
              <w:jc w:val="center"/>
              <w:rPr>
                <w:rFonts w:ascii="Arial" w:hAnsi="Arial" w:cs="Arial"/>
                <w:b/>
                <w:bCs/>
                <w:szCs w:val="24"/>
              </w:rPr>
            </w:pPr>
          </w:p>
        </w:tc>
        <w:tc>
          <w:tcPr>
            <w:tcW w:w="1584" w:type="dxa"/>
            <w:vAlign w:val="center"/>
          </w:tcPr>
          <w:p w14:paraId="7F6D11C7" w14:textId="77777777" w:rsidR="00E25B7A" w:rsidRPr="00151860" w:rsidRDefault="00E25B7A" w:rsidP="003718DE">
            <w:pPr>
              <w:autoSpaceDE w:val="0"/>
              <w:autoSpaceDN w:val="0"/>
              <w:adjustRightInd w:val="0"/>
              <w:spacing w:before="120" w:after="120"/>
              <w:jc w:val="center"/>
              <w:rPr>
                <w:rFonts w:ascii="Arial" w:hAnsi="Arial" w:cs="Arial"/>
                <w:b/>
                <w:bCs/>
                <w:szCs w:val="24"/>
              </w:rPr>
            </w:pPr>
          </w:p>
        </w:tc>
        <w:tc>
          <w:tcPr>
            <w:tcW w:w="2880" w:type="dxa"/>
          </w:tcPr>
          <w:p w14:paraId="164FEE7D" w14:textId="77777777" w:rsidR="00E25B7A" w:rsidRPr="00151860" w:rsidRDefault="00E25B7A" w:rsidP="003718DE">
            <w:pPr>
              <w:autoSpaceDE w:val="0"/>
              <w:autoSpaceDN w:val="0"/>
              <w:adjustRightInd w:val="0"/>
              <w:spacing w:before="120" w:after="120"/>
              <w:rPr>
                <w:rFonts w:ascii="Arial" w:hAnsi="Arial" w:cs="Arial"/>
                <w:bCs/>
                <w:szCs w:val="24"/>
              </w:rPr>
            </w:pPr>
          </w:p>
        </w:tc>
      </w:tr>
      <w:tr w:rsidR="00E25B7A" w:rsidRPr="00151860" w14:paraId="26CEC897" w14:textId="77777777" w:rsidTr="43626A62">
        <w:trPr>
          <w:jc w:val="center"/>
        </w:trPr>
        <w:tc>
          <w:tcPr>
            <w:tcW w:w="3240" w:type="dxa"/>
          </w:tcPr>
          <w:p w14:paraId="3C960569" w14:textId="574098B1" w:rsidR="00E25B7A" w:rsidRPr="00376AAA" w:rsidRDefault="00A678DA" w:rsidP="003718DE">
            <w:pPr>
              <w:autoSpaceDE w:val="0"/>
              <w:autoSpaceDN w:val="0"/>
              <w:adjustRightInd w:val="0"/>
              <w:spacing w:before="120" w:after="120"/>
              <w:rPr>
                <w:rFonts w:ascii="Arial" w:hAnsi="Arial" w:cs="Arial"/>
                <w:bCs/>
                <w:i/>
                <w:iCs/>
                <w:szCs w:val="24"/>
              </w:rPr>
            </w:pPr>
            <w:r w:rsidRPr="00376AAA">
              <w:rPr>
                <w:rFonts w:ascii="Arial" w:hAnsi="Arial" w:cs="Arial"/>
                <w:bCs/>
                <w:i/>
                <w:iCs/>
                <w:szCs w:val="24"/>
              </w:rPr>
              <w:t>BUILDING OFFICIAL</w:t>
            </w:r>
          </w:p>
        </w:tc>
        <w:tc>
          <w:tcPr>
            <w:tcW w:w="1296" w:type="dxa"/>
            <w:shd w:val="clear" w:color="auto" w:fill="auto"/>
            <w:vAlign w:val="center"/>
          </w:tcPr>
          <w:p w14:paraId="625A530D" w14:textId="1862D7B2" w:rsidR="00E25B7A" w:rsidRPr="00151860" w:rsidRDefault="00A678D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1584" w:type="dxa"/>
            <w:vAlign w:val="center"/>
          </w:tcPr>
          <w:p w14:paraId="3E31059F" w14:textId="0E370C60" w:rsidR="00E25B7A" w:rsidRPr="00151860" w:rsidRDefault="00376AA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79B16DD0" w14:textId="77777777" w:rsidR="00E25B7A" w:rsidRPr="00151860" w:rsidRDefault="00E25B7A" w:rsidP="003718DE">
            <w:pPr>
              <w:autoSpaceDE w:val="0"/>
              <w:autoSpaceDN w:val="0"/>
              <w:adjustRightInd w:val="0"/>
              <w:spacing w:before="120" w:after="120"/>
              <w:rPr>
                <w:rFonts w:ascii="Arial" w:hAnsi="Arial" w:cs="Arial"/>
                <w:bCs/>
                <w:szCs w:val="24"/>
              </w:rPr>
            </w:pPr>
          </w:p>
        </w:tc>
      </w:tr>
      <w:tr w:rsidR="00E25B7A" w:rsidRPr="00151860" w14:paraId="1E21116D" w14:textId="77777777" w:rsidTr="43626A62">
        <w:trPr>
          <w:jc w:val="center"/>
        </w:trPr>
        <w:tc>
          <w:tcPr>
            <w:tcW w:w="3240" w:type="dxa"/>
          </w:tcPr>
          <w:p w14:paraId="65F1FE6D" w14:textId="7A03FDEA" w:rsidR="00E25B7A" w:rsidRPr="00376AAA" w:rsidRDefault="00A678DA" w:rsidP="003718DE">
            <w:pPr>
              <w:autoSpaceDE w:val="0"/>
              <w:autoSpaceDN w:val="0"/>
              <w:adjustRightInd w:val="0"/>
              <w:spacing w:before="120" w:after="120"/>
              <w:rPr>
                <w:rFonts w:ascii="Arial" w:hAnsi="Arial" w:cs="Arial"/>
                <w:bCs/>
                <w:i/>
                <w:iCs/>
                <w:szCs w:val="24"/>
                <w:u w:val="single"/>
              </w:rPr>
            </w:pPr>
            <w:r w:rsidRPr="00376AAA">
              <w:rPr>
                <w:rFonts w:ascii="Arial" w:hAnsi="Arial" w:cs="Arial"/>
                <w:bCs/>
                <w:i/>
                <w:iCs/>
                <w:szCs w:val="24"/>
                <w:u w:val="single"/>
              </w:rPr>
              <w:t>ENFORCEMENT AGENCY</w:t>
            </w:r>
          </w:p>
        </w:tc>
        <w:tc>
          <w:tcPr>
            <w:tcW w:w="1296" w:type="dxa"/>
            <w:shd w:val="clear" w:color="auto" w:fill="auto"/>
            <w:vAlign w:val="center"/>
          </w:tcPr>
          <w:p w14:paraId="0FBA96EF" w14:textId="08189EA3" w:rsidR="00E25B7A" w:rsidRPr="00151860" w:rsidRDefault="00A678D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1584" w:type="dxa"/>
            <w:vAlign w:val="center"/>
          </w:tcPr>
          <w:p w14:paraId="043D018E" w14:textId="631654B7" w:rsidR="00E25B7A" w:rsidRPr="00151860" w:rsidRDefault="00A678D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337156F0" w14:textId="77777777" w:rsidR="00E25B7A" w:rsidRPr="00151860" w:rsidRDefault="00E25B7A" w:rsidP="003718DE">
            <w:pPr>
              <w:autoSpaceDE w:val="0"/>
              <w:autoSpaceDN w:val="0"/>
              <w:adjustRightInd w:val="0"/>
              <w:spacing w:before="120" w:after="120"/>
              <w:rPr>
                <w:rFonts w:ascii="Arial" w:hAnsi="Arial" w:cs="Arial"/>
                <w:bCs/>
                <w:szCs w:val="24"/>
              </w:rPr>
            </w:pPr>
          </w:p>
        </w:tc>
      </w:tr>
      <w:tr w:rsidR="00E25B7A" w:rsidRPr="00151860" w14:paraId="01D0C963" w14:textId="77777777" w:rsidTr="43626A62">
        <w:trPr>
          <w:jc w:val="center"/>
        </w:trPr>
        <w:tc>
          <w:tcPr>
            <w:tcW w:w="3240" w:type="dxa"/>
          </w:tcPr>
          <w:p w14:paraId="75A64D13" w14:textId="633A492A" w:rsidR="00E25B7A" w:rsidRPr="004B73D7" w:rsidRDefault="004B73D7" w:rsidP="003718DE">
            <w:pPr>
              <w:autoSpaceDE w:val="0"/>
              <w:autoSpaceDN w:val="0"/>
              <w:adjustRightInd w:val="0"/>
              <w:spacing w:before="120" w:after="120"/>
              <w:rPr>
                <w:rFonts w:ascii="Arial" w:hAnsi="Arial" w:cs="Arial"/>
                <w:bCs/>
                <w:i/>
                <w:iCs/>
                <w:szCs w:val="24"/>
              </w:rPr>
            </w:pPr>
            <w:r w:rsidRPr="004B73D7">
              <w:rPr>
                <w:rFonts w:ascii="Arial" w:hAnsi="Arial" w:cs="Arial"/>
                <w:bCs/>
                <w:i/>
                <w:iCs/>
                <w:szCs w:val="24"/>
              </w:rPr>
              <w:t>REPAIR</w:t>
            </w:r>
          </w:p>
        </w:tc>
        <w:tc>
          <w:tcPr>
            <w:tcW w:w="1296" w:type="dxa"/>
            <w:shd w:val="clear" w:color="auto" w:fill="auto"/>
            <w:vAlign w:val="center"/>
          </w:tcPr>
          <w:p w14:paraId="07E7C0E0" w14:textId="77777777" w:rsidR="00E25B7A" w:rsidRPr="008367D0" w:rsidRDefault="00E25B7A" w:rsidP="003718DE">
            <w:pPr>
              <w:autoSpaceDE w:val="0"/>
              <w:autoSpaceDN w:val="0"/>
              <w:adjustRightInd w:val="0"/>
              <w:spacing w:before="120" w:after="120"/>
              <w:jc w:val="center"/>
              <w:rPr>
                <w:rFonts w:ascii="Arial" w:hAnsi="Arial" w:cs="Arial"/>
                <w:b/>
                <w:bCs/>
                <w:szCs w:val="24"/>
                <w:u w:val="single"/>
              </w:rPr>
            </w:pPr>
            <w:r w:rsidRPr="008367D0">
              <w:rPr>
                <w:rFonts w:ascii="Arial" w:hAnsi="Arial" w:cs="Arial"/>
                <w:b/>
                <w:bCs/>
                <w:szCs w:val="24"/>
                <w:u w:val="single"/>
              </w:rPr>
              <w:t>X</w:t>
            </w:r>
          </w:p>
        </w:tc>
        <w:tc>
          <w:tcPr>
            <w:tcW w:w="1584" w:type="dxa"/>
            <w:vAlign w:val="center"/>
          </w:tcPr>
          <w:p w14:paraId="60DF054C" w14:textId="77777777" w:rsidR="00E25B7A" w:rsidRPr="00151860" w:rsidRDefault="00E25B7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66DB3017" w14:textId="77777777" w:rsidR="00E25B7A" w:rsidRPr="00151860" w:rsidRDefault="00E25B7A" w:rsidP="003718DE">
            <w:pPr>
              <w:autoSpaceDE w:val="0"/>
              <w:autoSpaceDN w:val="0"/>
              <w:adjustRightInd w:val="0"/>
              <w:spacing w:before="120" w:after="120"/>
              <w:rPr>
                <w:rFonts w:ascii="Arial" w:hAnsi="Arial" w:cs="Arial"/>
                <w:bCs/>
                <w:szCs w:val="24"/>
              </w:rPr>
            </w:pPr>
          </w:p>
        </w:tc>
      </w:tr>
      <w:tr w:rsidR="00E25B7A" w:rsidRPr="00151860" w14:paraId="7689E342" w14:textId="77777777" w:rsidTr="43626A62">
        <w:trPr>
          <w:jc w:val="center"/>
        </w:trPr>
        <w:tc>
          <w:tcPr>
            <w:tcW w:w="3240" w:type="dxa"/>
          </w:tcPr>
          <w:p w14:paraId="41CA8513" w14:textId="3515C952" w:rsidR="00E25B7A" w:rsidRPr="004B73D7" w:rsidRDefault="004B73D7" w:rsidP="003718DE">
            <w:pPr>
              <w:autoSpaceDE w:val="0"/>
              <w:autoSpaceDN w:val="0"/>
              <w:adjustRightInd w:val="0"/>
              <w:spacing w:before="120" w:after="120"/>
              <w:rPr>
                <w:rFonts w:ascii="Arial" w:hAnsi="Arial" w:cs="Arial"/>
                <w:bCs/>
                <w:i/>
                <w:iCs/>
                <w:szCs w:val="24"/>
              </w:rPr>
            </w:pPr>
            <w:r w:rsidRPr="004B73D7">
              <w:rPr>
                <w:rFonts w:ascii="Arial" w:hAnsi="Arial" w:cs="Arial"/>
                <w:bCs/>
                <w:i/>
                <w:iCs/>
                <w:szCs w:val="24"/>
              </w:rPr>
              <w:t>SUBSTANTIAL STRUCTURAL DAMAGE</w:t>
            </w:r>
          </w:p>
        </w:tc>
        <w:tc>
          <w:tcPr>
            <w:tcW w:w="1296" w:type="dxa"/>
            <w:shd w:val="clear" w:color="auto" w:fill="auto"/>
            <w:vAlign w:val="center"/>
          </w:tcPr>
          <w:p w14:paraId="116006E5" w14:textId="77777777" w:rsidR="00E25B7A" w:rsidRPr="00151860" w:rsidRDefault="00E25B7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1584" w:type="dxa"/>
            <w:vAlign w:val="center"/>
          </w:tcPr>
          <w:p w14:paraId="2BF53345" w14:textId="77777777" w:rsidR="00E25B7A" w:rsidRPr="00151860" w:rsidRDefault="00E25B7A"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78BC9AC1" w14:textId="77777777" w:rsidR="00E25B7A" w:rsidRPr="00151860" w:rsidRDefault="00E25B7A" w:rsidP="003718DE">
            <w:pPr>
              <w:autoSpaceDE w:val="0"/>
              <w:autoSpaceDN w:val="0"/>
              <w:adjustRightInd w:val="0"/>
              <w:spacing w:before="120" w:after="120"/>
              <w:rPr>
                <w:rFonts w:ascii="Arial" w:hAnsi="Arial" w:cs="Arial"/>
                <w:bCs/>
                <w:szCs w:val="24"/>
              </w:rPr>
            </w:pPr>
          </w:p>
        </w:tc>
      </w:tr>
    </w:tbl>
    <w:p w14:paraId="7358E675" w14:textId="047F756D" w:rsidR="00ED090E" w:rsidRDefault="003674C2" w:rsidP="004D59A2">
      <w:pPr>
        <w:spacing w:after="120"/>
        <w:rPr>
          <w:rFonts w:ascii="Arial" w:hAnsi="Arial" w:cs="Arial"/>
          <w:noProof/>
        </w:rPr>
      </w:pPr>
      <w:r>
        <w:rPr>
          <w:rFonts w:ascii="Arial" w:hAnsi="Arial" w:cs="Arial"/>
          <w:noProof/>
        </w:rPr>
        <w:t>…</w:t>
      </w:r>
    </w:p>
    <w:p w14:paraId="28C87BB1" w14:textId="76BDC1C7" w:rsidR="003674C2" w:rsidRPr="00A87621" w:rsidRDefault="003674C2" w:rsidP="004D59A2">
      <w:pPr>
        <w:spacing w:after="120"/>
        <w:rPr>
          <w:rFonts w:ascii="Arial" w:hAnsi="Arial" w:cs="Arial"/>
          <w:noProof/>
          <w:u w:val="single"/>
        </w:rPr>
      </w:pPr>
      <w:r w:rsidRPr="00A87621">
        <w:rPr>
          <w:rFonts w:ascii="Arial" w:hAnsi="Arial" w:cs="Arial"/>
          <w:b/>
          <w:bCs/>
          <w:i/>
          <w:iCs/>
          <w:noProof/>
          <w:u w:val="single"/>
        </w:rPr>
        <w:t>BUILDING OFFICIAL</w:t>
      </w:r>
      <w:r w:rsidR="00A87621" w:rsidRPr="00A87621">
        <w:rPr>
          <w:rFonts w:ascii="Arial" w:hAnsi="Arial" w:cs="Arial"/>
          <w:b/>
          <w:bCs/>
          <w:i/>
          <w:iCs/>
          <w:noProof/>
          <w:u w:val="single"/>
        </w:rPr>
        <w:t>. [BSC, DSA-SS, DSA-SS/CC]</w:t>
      </w:r>
      <w:r w:rsidRPr="00A87621">
        <w:rPr>
          <w:rFonts w:ascii="Arial" w:hAnsi="Arial" w:cs="Arial"/>
          <w:i/>
          <w:iCs/>
          <w:noProof/>
          <w:u w:val="single"/>
        </w:rPr>
        <w:t xml:space="preserve"> </w:t>
      </w:r>
      <w:r w:rsidR="00A87621" w:rsidRPr="00A87621">
        <w:rPr>
          <w:rFonts w:ascii="Arial" w:hAnsi="Arial" w:cs="Arial"/>
          <w:i/>
          <w:iCs/>
          <w:noProof/>
          <w:u w:val="single"/>
        </w:rPr>
        <w:t>The</w:t>
      </w:r>
      <w:r w:rsidRPr="00A87621">
        <w:rPr>
          <w:rFonts w:ascii="Arial" w:hAnsi="Arial" w:cs="Arial"/>
          <w:i/>
          <w:iCs/>
          <w:noProof/>
          <w:u w:val="single"/>
        </w:rPr>
        <w:t xml:space="preserve"> individual within the agency or organization charged with responsibility for compliance with the requirements of this code. For some agencies this person is termed the “enforcement agent.”</w:t>
      </w:r>
    </w:p>
    <w:p w14:paraId="08FD8816" w14:textId="391B0CDE" w:rsidR="003674C2" w:rsidRDefault="003674C2" w:rsidP="004D59A2">
      <w:pPr>
        <w:spacing w:after="120"/>
        <w:rPr>
          <w:rFonts w:ascii="Arial" w:hAnsi="Arial" w:cs="Arial"/>
          <w:noProof/>
        </w:rPr>
      </w:pPr>
      <w:r>
        <w:rPr>
          <w:rFonts w:ascii="Arial" w:hAnsi="Arial" w:cs="Arial"/>
          <w:noProof/>
        </w:rPr>
        <w:t>…</w:t>
      </w:r>
    </w:p>
    <w:p w14:paraId="338F4610" w14:textId="549D5E82" w:rsidR="00A05B48" w:rsidRPr="00E0773D" w:rsidRDefault="00A05B48" w:rsidP="00A05B48">
      <w:pPr>
        <w:spacing w:after="120"/>
        <w:rPr>
          <w:rFonts w:ascii="Arial" w:hAnsi="Arial" w:cs="Arial"/>
          <w:i/>
          <w:iCs/>
          <w:noProof/>
          <w:u w:val="single"/>
        </w:rPr>
      </w:pPr>
      <w:r w:rsidRPr="00E0773D">
        <w:rPr>
          <w:rFonts w:ascii="Arial" w:hAnsi="Arial" w:cs="Arial"/>
          <w:b/>
          <w:bCs/>
          <w:i/>
          <w:iCs/>
          <w:noProof/>
          <w:u w:val="single"/>
        </w:rPr>
        <w:t>ENFORCEMENT AGENCY. [BSC, DSA-SS, DSA-SS/CC]</w:t>
      </w:r>
      <w:r w:rsidRPr="00E0773D">
        <w:rPr>
          <w:rFonts w:ascii="Arial" w:hAnsi="Arial" w:cs="Arial"/>
          <w:i/>
          <w:iCs/>
          <w:noProof/>
          <w:u w:val="single"/>
        </w:rPr>
        <w:t xml:space="preserve">  </w:t>
      </w:r>
      <w:r w:rsidR="00E00ED3" w:rsidRPr="00E0773D">
        <w:rPr>
          <w:rFonts w:ascii="Arial" w:hAnsi="Arial" w:cs="Arial"/>
          <w:i/>
          <w:iCs/>
          <w:noProof/>
          <w:u w:val="single"/>
        </w:rPr>
        <w:t>T</w:t>
      </w:r>
      <w:r w:rsidRPr="00E0773D">
        <w:rPr>
          <w:rFonts w:ascii="Arial" w:hAnsi="Arial" w:cs="Arial"/>
          <w:i/>
          <w:iCs/>
          <w:noProof/>
          <w:u w:val="single"/>
        </w:rPr>
        <w:t>he agency or organization charged with responsibility for agency or organization compliance with the requirements of this code</w:t>
      </w:r>
      <w:r w:rsidR="00E0773D" w:rsidRPr="00E0773D">
        <w:rPr>
          <w:rFonts w:ascii="Arial" w:hAnsi="Arial" w:cs="Arial"/>
          <w:i/>
          <w:iCs/>
          <w:noProof/>
          <w:u w:val="single"/>
        </w:rPr>
        <w:t>, also known as the Authority Having Jurisdiction in ASCE 41.</w:t>
      </w:r>
      <w:r w:rsidRPr="00E0773D">
        <w:rPr>
          <w:rFonts w:ascii="Arial" w:hAnsi="Arial" w:cs="Arial"/>
          <w:i/>
          <w:iCs/>
          <w:noProof/>
          <w:u w:val="single"/>
        </w:rPr>
        <w:t xml:space="preserve"> </w:t>
      </w:r>
    </w:p>
    <w:p w14:paraId="5DC96F40" w14:textId="2DA2AF40" w:rsidR="00A05B48" w:rsidRDefault="00E0773D" w:rsidP="004D59A2">
      <w:pPr>
        <w:spacing w:after="120"/>
        <w:rPr>
          <w:rFonts w:ascii="Arial" w:hAnsi="Arial" w:cs="Arial"/>
          <w:noProof/>
        </w:rPr>
      </w:pPr>
      <w:r>
        <w:rPr>
          <w:rFonts w:ascii="Arial" w:hAnsi="Arial" w:cs="Arial"/>
          <w:noProof/>
        </w:rPr>
        <w:t>…</w:t>
      </w:r>
    </w:p>
    <w:p w14:paraId="552A024A" w14:textId="320A63EE" w:rsidR="007F4405" w:rsidRPr="00B569E4" w:rsidRDefault="00F14109" w:rsidP="00F14109">
      <w:pPr>
        <w:spacing w:after="120"/>
        <w:rPr>
          <w:rFonts w:ascii="Arial" w:hAnsi="Arial" w:cs="Arial"/>
          <w:i/>
          <w:iCs/>
          <w:noProof/>
        </w:rPr>
      </w:pPr>
      <w:r w:rsidRPr="00B569E4">
        <w:rPr>
          <w:rFonts w:ascii="Arial" w:hAnsi="Arial" w:cs="Arial"/>
          <w:b/>
          <w:bCs/>
          <w:i/>
          <w:iCs/>
          <w:noProof/>
        </w:rPr>
        <w:t>REPAIR. [OSHPD 1</w:t>
      </w:r>
      <w:r w:rsidR="00B569E4" w:rsidRPr="00B569E4">
        <w:rPr>
          <w:rFonts w:ascii="Arial" w:hAnsi="Arial" w:cs="Arial"/>
          <w:b/>
          <w:bCs/>
          <w:i/>
          <w:iCs/>
          <w:noProof/>
        </w:rPr>
        <w:t xml:space="preserve">, </w:t>
      </w:r>
      <w:r w:rsidR="00B569E4" w:rsidRPr="00B569E4">
        <w:rPr>
          <w:rFonts w:ascii="Arial" w:hAnsi="Arial" w:cs="Arial"/>
          <w:b/>
          <w:bCs/>
          <w:i/>
          <w:iCs/>
          <w:noProof/>
          <w:u w:val="single"/>
        </w:rPr>
        <w:t>DSA-SS, DSA-SS/CC</w:t>
      </w:r>
      <w:r w:rsidRPr="00B569E4">
        <w:rPr>
          <w:rFonts w:ascii="Arial" w:hAnsi="Arial" w:cs="Arial"/>
          <w:b/>
          <w:bCs/>
          <w:i/>
          <w:iCs/>
          <w:noProof/>
        </w:rPr>
        <w:t>]</w:t>
      </w:r>
      <w:r w:rsidRPr="00B569E4">
        <w:rPr>
          <w:rFonts w:ascii="Arial" w:hAnsi="Arial" w:cs="Arial"/>
          <w:i/>
          <w:iCs/>
          <w:noProof/>
        </w:rPr>
        <w:t xml:space="preserve"> </w:t>
      </w:r>
      <w:r w:rsidRPr="00B569E4">
        <w:rPr>
          <w:rFonts w:ascii="Arial" w:hAnsi="Arial" w:cs="Arial"/>
          <w:i/>
          <w:iCs/>
          <w:strike/>
          <w:noProof/>
        </w:rPr>
        <w:t>as used in this Code means all t</w:t>
      </w:r>
      <w:r w:rsidR="00B569E4" w:rsidRPr="00B569E4">
        <w:rPr>
          <w:rFonts w:ascii="Arial" w:hAnsi="Arial" w:cs="Arial"/>
          <w:i/>
          <w:iCs/>
          <w:noProof/>
        </w:rPr>
        <w:t>T</w:t>
      </w:r>
      <w:r w:rsidRPr="00B569E4">
        <w:rPr>
          <w:rFonts w:ascii="Arial" w:hAnsi="Arial" w:cs="Arial"/>
          <w:i/>
          <w:iCs/>
          <w:noProof/>
        </w:rPr>
        <w:t>he</w:t>
      </w:r>
      <w:r w:rsidR="008645CC">
        <w:rPr>
          <w:rFonts w:ascii="Arial" w:hAnsi="Arial" w:cs="Arial"/>
          <w:i/>
          <w:iCs/>
          <w:noProof/>
        </w:rPr>
        <w:t xml:space="preserve"> </w:t>
      </w:r>
      <w:r w:rsidRPr="00B569E4">
        <w:rPr>
          <w:rFonts w:ascii="Arial" w:hAnsi="Arial" w:cs="Arial"/>
          <w:i/>
          <w:iCs/>
          <w:noProof/>
        </w:rPr>
        <w:t>design and construction work affecting existing or requiring</w:t>
      </w:r>
      <w:r w:rsidR="008645CC">
        <w:rPr>
          <w:rFonts w:ascii="Arial" w:hAnsi="Arial" w:cs="Arial"/>
          <w:i/>
          <w:iCs/>
          <w:noProof/>
        </w:rPr>
        <w:t xml:space="preserve"> </w:t>
      </w:r>
      <w:r w:rsidRPr="00B569E4">
        <w:rPr>
          <w:rFonts w:ascii="Arial" w:hAnsi="Arial" w:cs="Arial"/>
          <w:i/>
          <w:iCs/>
          <w:noProof/>
        </w:rPr>
        <w:t>new structural elements</w:t>
      </w:r>
      <w:r w:rsidR="008645CC">
        <w:rPr>
          <w:rFonts w:ascii="Arial" w:hAnsi="Arial" w:cs="Arial"/>
          <w:i/>
          <w:iCs/>
          <w:noProof/>
        </w:rPr>
        <w:t xml:space="preserve"> </w:t>
      </w:r>
      <w:r w:rsidRPr="00B569E4">
        <w:rPr>
          <w:rFonts w:ascii="Arial" w:hAnsi="Arial" w:cs="Arial"/>
          <w:i/>
          <w:iCs/>
          <w:noProof/>
        </w:rPr>
        <w:t>undertaken to restore or enhance the</w:t>
      </w:r>
      <w:r w:rsidR="008645CC">
        <w:rPr>
          <w:rFonts w:ascii="Arial" w:hAnsi="Arial" w:cs="Arial"/>
          <w:i/>
          <w:iCs/>
          <w:noProof/>
        </w:rPr>
        <w:t xml:space="preserve"> </w:t>
      </w:r>
      <w:r w:rsidRPr="00B569E4">
        <w:rPr>
          <w:rFonts w:ascii="Arial" w:hAnsi="Arial" w:cs="Arial"/>
          <w:i/>
          <w:iCs/>
          <w:noProof/>
        </w:rPr>
        <w:t>structural and nonstructural load-resisting system participating</w:t>
      </w:r>
      <w:r w:rsidR="008645CC">
        <w:rPr>
          <w:rFonts w:ascii="Arial" w:hAnsi="Arial" w:cs="Arial"/>
          <w:i/>
          <w:iCs/>
          <w:noProof/>
        </w:rPr>
        <w:t xml:space="preserve"> </w:t>
      </w:r>
      <w:r w:rsidRPr="00B569E4">
        <w:rPr>
          <w:rFonts w:ascii="Arial" w:hAnsi="Arial" w:cs="Arial"/>
          <w:i/>
          <w:iCs/>
          <w:noProof/>
        </w:rPr>
        <w:t>in vertical or lateral response of a structure primarily</w:t>
      </w:r>
      <w:r w:rsidR="008645CC">
        <w:rPr>
          <w:rFonts w:ascii="Arial" w:hAnsi="Arial" w:cs="Arial"/>
          <w:i/>
          <w:iCs/>
          <w:noProof/>
        </w:rPr>
        <w:t xml:space="preserve"> </w:t>
      </w:r>
      <w:r w:rsidRPr="00B569E4">
        <w:rPr>
          <w:rFonts w:ascii="Arial" w:hAnsi="Arial" w:cs="Arial"/>
          <w:i/>
          <w:iCs/>
          <w:noProof/>
        </w:rPr>
        <w:t>intended to correct the effects of deterioration or impending</w:t>
      </w:r>
      <w:r w:rsidR="008645CC">
        <w:rPr>
          <w:rFonts w:ascii="Arial" w:hAnsi="Arial" w:cs="Arial"/>
          <w:i/>
          <w:iCs/>
          <w:noProof/>
        </w:rPr>
        <w:t xml:space="preserve"> </w:t>
      </w:r>
      <w:r w:rsidRPr="00B569E4">
        <w:rPr>
          <w:rFonts w:ascii="Arial" w:hAnsi="Arial" w:cs="Arial"/>
          <w:i/>
          <w:iCs/>
          <w:noProof/>
        </w:rPr>
        <w:t>or actual failure, regardless of cause.</w:t>
      </w:r>
    </w:p>
    <w:p w14:paraId="20D022E1" w14:textId="6BD6E1D6" w:rsidR="007F4405" w:rsidRDefault="007F4405" w:rsidP="004D59A2">
      <w:pPr>
        <w:spacing w:after="120"/>
        <w:rPr>
          <w:rFonts w:ascii="Arial" w:hAnsi="Arial" w:cs="Arial"/>
          <w:noProof/>
        </w:rPr>
      </w:pPr>
      <w:r>
        <w:rPr>
          <w:rFonts w:ascii="Arial" w:hAnsi="Arial" w:cs="Arial"/>
          <w:noProof/>
        </w:rPr>
        <w:t>…</w:t>
      </w:r>
    </w:p>
    <w:p w14:paraId="4D51E263" w14:textId="77777777" w:rsidR="00AA77D6" w:rsidRDefault="00B5756D" w:rsidP="00B5756D">
      <w:pPr>
        <w:spacing w:after="120"/>
        <w:rPr>
          <w:rFonts w:ascii="Arial" w:hAnsi="Arial" w:cs="Arial"/>
          <w:b/>
          <w:bCs/>
          <w:noProof/>
        </w:rPr>
      </w:pPr>
      <w:r w:rsidRPr="00B5756D">
        <w:rPr>
          <w:rFonts w:ascii="Arial" w:hAnsi="Arial" w:cs="Arial"/>
          <w:b/>
          <w:bCs/>
          <w:noProof/>
        </w:rPr>
        <w:t>[BS] SUBSTANTIAL STRUCTURAL DAMAGE.</w:t>
      </w:r>
      <w:r>
        <w:rPr>
          <w:rFonts w:ascii="Arial" w:hAnsi="Arial" w:cs="Arial"/>
          <w:b/>
          <w:bCs/>
          <w:noProof/>
        </w:rPr>
        <w:t xml:space="preserve"> </w:t>
      </w:r>
      <w:r w:rsidRPr="00B5756D">
        <w:rPr>
          <w:rFonts w:ascii="Arial" w:hAnsi="Arial" w:cs="Arial"/>
          <w:b/>
          <w:bCs/>
          <w:i/>
          <w:iCs/>
          <w:noProof/>
        </w:rPr>
        <w:t xml:space="preserve">[OSHPD 1 &amp; 4, </w:t>
      </w:r>
      <w:r w:rsidRPr="00AA77D6">
        <w:rPr>
          <w:rFonts w:ascii="Arial" w:hAnsi="Arial" w:cs="Arial"/>
          <w:b/>
          <w:bCs/>
          <w:i/>
          <w:iCs/>
          <w:noProof/>
          <w:u w:val="single"/>
        </w:rPr>
        <w:t>DSA-SS, DSA-SS/CC</w:t>
      </w:r>
      <w:r w:rsidRPr="00B5756D">
        <w:rPr>
          <w:rFonts w:ascii="Arial" w:hAnsi="Arial" w:cs="Arial"/>
          <w:b/>
          <w:bCs/>
          <w:i/>
          <w:iCs/>
          <w:noProof/>
        </w:rPr>
        <w:t>]</w:t>
      </w:r>
      <w:r w:rsidRPr="00B5756D">
        <w:rPr>
          <w:rFonts w:ascii="Arial" w:hAnsi="Arial" w:cs="Arial"/>
          <w:noProof/>
        </w:rPr>
        <w:t xml:space="preserve"> A condition where any of the following</w:t>
      </w:r>
      <w:r w:rsidR="00AA77D6">
        <w:rPr>
          <w:rFonts w:ascii="Arial" w:hAnsi="Arial" w:cs="Arial"/>
          <w:b/>
          <w:bCs/>
          <w:noProof/>
        </w:rPr>
        <w:t xml:space="preserve"> </w:t>
      </w:r>
      <w:r w:rsidRPr="00B5756D">
        <w:rPr>
          <w:rFonts w:ascii="Arial" w:hAnsi="Arial" w:cs="Arial"/>
          <w:noProof/>
        </w:rPr>
        <w:t>apply:</w:t>
      </w:r>
    </w:p>
    <w:p w14:paraId="7D9B78BE" w14:textId="77777777" w:rsidR="001B222D" w:rsidRPr="001B222D" w:rsidRDefault="00B5756D" w:rsidP="00B5756D">
      <w:pPr>
        <w:pStyle w:val="ListParagraph"/>
        <w:numPr>
          <w:ilvl w:val="0"/>
          <w:numId w:val="13"/>
        </w:numPr>
        <w:spacing w:after="120"/>
        <w:contextualSpacing w:val="0"/>
        <w:rPr>
          <w:rFonts w:ascii="Arial" w:hAnsi="Arial" w:cs="Arial"/>
          <w:b/>
          <w:bCs/>
          <w:noProof/>
        </w:rPr>
      </w:pPr>
      <w:r w:rsidRPr="00AA77D6">
        <w:rPr>
          <w:rFonts w:ascii="Arial" w:hAnsi="Arial" w:cs="Arial"/>
          <w:noProof/>
        </w:rPr>
        <w:t>The vertical elements of the lateral force-resisting system</w:t>
      </w:r>
      <w:r w:rsidR="00AA77D6">
        <w:rPr>
          <w:rFonts w:ascii="Arial" w:hAnsi="Arial" w:cs="Arial"/>
          <w:noProof/>
        </w:rPr>
        <w:t xml:space="preserve"> </w:t>
      </w:r>
      <w:r w:rsidRPr="00AA77D6">
        <w:rPr>
          <w:rFonts w:ascii="Arial" w:hAnsi="Arial" w:cs="Arial"/>
          <w:noProof/>
        </w:rPr>
        <w:t>have suffered damage such that the lateral load-carrying</w:t>
      </w:r>
      <w:r w:rsidR="00AA77D6">
        <w:rPr>
          <w:rFonts w:ascii="Arial" w:hAnsi="Arial" w:cs="Arial"/>
          <w:noProof/>
        </w:rPr>
        <w:t xml:space="preserve"> </w:t>
      </w:r>
      <w:r w:rsidRPr="00AA77D6">
        <w:rPr>
          <w:rFonts w:ascii="Arial" w:hAnsi="Arial" w:cs="Arial"/>
          <w:noProof/>
        </w:rPr>
        <w:t>capacity of any story in any horizontal direction</w:t>
      </w:r>
      <w:r w:rsidR="00AA77D6">
        <w:rPr>
          <w:rFonts w:ascii="Arial" w:hAnsi="Arial" w:cs="Arial"/>
          <w:noProof/>
        </w:rPr>
        <w:t xml:space="preserve"> </w:t>
      </w:r>
      <w:r w:rsidRPr="00AA77D6">
        <w:rPr>
          <w:rFonts w:ascii="Arial" w:hAnsi="Arial" w:cs="Arial"/>
          <w:noProof/>
        </w:rPr>
        <w:t xml:space="preserve">has been reduced by more than </w:t>
      </w:r>
      <w:r w:rsidRPr="001943D8">
        <w:rPr>
          <w:rFonts w:ascii="Arial" w:hAnsi="Arial" w:cs="Arial"/>
          <w:i/>
          <w:iCs/>
          <w:noProof/>
        </w:rPr>
        <w:t>10</w:t>
      </w:r>
      <w:r w:rsidRPr="00AA77D6">
        <w:rPr>
          <w:rFonts w:ascii="Arial" w:hAnsi="Arial" w:cs="Arial"/>
          <w:noProof/>
        </w:rPr>
        <w:t xml:space="preserve"> percent from its</w:t>
      </w:r>
      <w:r w:rsidR="001B222D">
        <w:rPr>
          <w:rFonts w:ascii="Arial" w:hAnsi="Arial" w:cs="Arial"/>
          <w:noProof/>
        </w:rPr>
        <w:t xml:space="preserve"> </w:t>
      </w:r>
      <w:r w:rsidRPr="001B222D">
        <w:rPr>
          <w:rFonts w:ascii="Arial" w:hAnsi="Arial" w:cs="Arial"/>
          <w:noProof/>
        </w:rPr>
        <w:t>predamage condition.</w:t>
      </w:r>
    </w:p>
    <w:p w14:paraId="467B919D" w14:textId="2702AC4F" w:rsidR="0045140E" w:rsidRDefault="00B5756D" w:rsidP="0045140E">
      <w:pPr>
        <w:pStyle w:val="ListParagraph"/>
        <w:numPr>
          <w:ilvl w:val="0"/>
          <w:numId w:val="13"/>
        </w:numPr>
        <w:spacing w:after="120"/>
        <w:contextualSpacing w:val="0"/>
        <w:rPr>
          <w:rFonts w:ascii="Arial" w:hAnsi="Arial" w:cs="Arial"/>
          <w:noProof/>
        </w:rPr>
      </w:pPr>
      <w:r w:rsidRPr="001B222D">
        <w:rPr>
          <w:rFonts w:ascii="Arial" w:hAnsi="Arial" w:cs="Arial"/>
          <w:noProof/>
        </w:rPr>
        <w:t>The capacity of any vertical component carrying gravity</w:t>
      </w:r>
      <w:r w:rsidR="001B222D">
        <w:rPr>
          <w:rFonts w:ascii="Arial" w:hAnsi="Arial" w:cs="Arial"/>
          <w:noProof/>
        </w:rPr>
        <w:t xml:space="preserve"> </w:t>
      </w:r>
      <w:r w:rsidRPr="001B222D">
        <w:rPr>
          <w:rFonts w:ascii="Arial" w:hAnsi="Arial" w:cs="Arial"/>
          <w:noProof/>
        </w:rPr>
        <w:t>load, or any group of such components, has a tributary</w:t>
      </w:r>
      <w:r w:rsidR="001B222D">
        <w:rPr>
          <w:rFonts w:ascii="Arial" w:hAnsi="Arial" w:cs="Arial"/>
          <w:noProof/>
        </w:rPr>
        <w:t xml:space="preserve"> </w:t>
      </w:r>
      <w:r w:rsidRPr="001B222D">
        <w:rPr>
          <w:rFonts w:ascii="Arial" w:hAnsi="Arial" w:cs="Arial"/>
          <w:noProof/>
        </w:rPr>
        <w:t xml:space="preserve">area more than </w:t>
      </w:r>
      <w:r w:rsidRPr="001943D8">
        <w:rPr>
          <w:rFonts w:ascii="Arial" w:hAnsi="Arial" w:cs="Arial"/>
          <w:i/>
          <w:iCs/>
          <w:noProof/>
        </w:rPr>
        <w:t>15</w:t>
      </w:r>
      <w:r w:rsidRPr="001B222D">
        <w:rPr>
          <w:rFonts w:ascii="Arial" w:hAnsi="Arial" w:cs="Arial"/>
          <w:noProof/>
        </w:rPr>
        <w:t xml:space="preserve"> percent of the total area of the</w:t>
      </w:r>
      <w:r w:rsidR="001B222D">
        <w:rPr>
          <w:rFonts w:ascii="Arial" w:hAnsi="Arial" w:cs="Arial"/>
          <w:noProof/>
        </w:rPr>
        <w:t xml:space="preserve"> </w:t>
      </w:r>
      <w:r w:rsidRPr="001B222D">
        <w:rPr>
          <w:rFonts w:ascii="Arial" w:hAnsi="Arial" w:cs="Arial"/>
          <w:noProof/>
        </w:rPr>
        <w:t>structure’s floor(s) and roof(s), has been reduced more</w:t>
      </w:r>
      <w:r w:rsidR="001B222D">
        <w:rPr>
          <w:rFonts w:ascii="Arial" w:hAnsi="Arial" w:cs="Arial"/>
          <w:noProof/>
        </w:rPr>
        <w:t xml:space="preserve"> </w:t>
      </w:r>
      <w:r w:rsidRPr="001B222D">
        <w:rPr>
          <w:rFonts w:ascii="Arial" w:hAnsi="Arial" w:cs="Arial"/>
          <w:noProof/>
        </w:rPr>
        <w:t xml:space="preserve">than </w:t>
      </w:r>
      <w:r w:rsidRPr="001943D8">
        <w:rPr>
          <w:rFonts w:ascii="Arial" w:hAnsi="Arial" w:cs="Arial"/>
          <w:i/>
          <w:iCs/>
          <w:noProof/>
        </w:rPr>
        <w:t>10</w:t>
      </w:r>
      <w:r w:rsidRPr="001B222D">
        <w:rPr>
          <w:rFonts w:ascii="Arial" w:hAnsi="Arial" w:cs="Arial"/>
          <w:noProof/>
        </w:rPr>
        <w:t xml:space="preserve"> percent from its predamage condition, and the</w:t>
      </w:r>
      <w:r w:rsidR="001B222D">
        <w:rPr>
          <w:rFonts w:ascii="Arial" w:hAnsi="Arial" w:cs="Arial"/>
          <w:noProof/>
        </w:rPr>
        <w:t xml:space="preserve"> </w:t>
      </w:r>
      <w:r w:rsidRPr="001B222D">
        <w:rPr>
          <w:rFonts w:ascii="Arial" w:hAnsi="Arial" w:cs="Arial"/>
          <w:noProof/>
        </w:rPr>
        <w:t>remaining capacity of such affected elements, with</w:t>
      </w:r>
      <w:r w:rsidR="00D70F24">
        <w:rPr>
          <w:rFonts w:ascii="Arial" w:hAnsi="Arial" w:cs="Arial"/>
          <w:noProof/>
        </w:rPr>
        <w:t xml:space="preserve"> </w:t>
      </w:r>
      <w:r w:rsidR="00D70F24" w:rsidRPr="00D70F24">
        <w:rPr>
          <w:rFonts w:ascii="Arial" w:hAnsi="Arial" w:cs="Arial"/>
          <w:noProof/>
        </w:rPr>
        <w:t>respect to all dead and live loads, is less than 75 percent</w:t>
      </w:r>
      <w:r w:rsidR="00D70F24">
        <w:rPr>
          <w:rFonts w:ascii="Arial" w:hAnsi="Arial" w:cs="Arial"/>
          <w:noProof/>
        </w:rPr>
        <w:t xml:space="preserve"> </w:t>
      </w:r>
      <w:r w:rsidR="00D70F24" w:rsidRPr="00D70F24">
        <w:rPr>
          <w:rFonts w:ascii="Arial" w:hAnsi="Arial" w:cs="Arial"/>
          <w:noProof/>
        </w:rPr>
        <w:t xml:space="preserve">of that required by the </w:t>
      </w:r>
      <w:r w:rsidR="00D70F24" w:rsidRPr="00D70F24">
        <w:rPr>
          <w:rFonts w:ascii="Arial" w:hAnsi="Arial" w:cs="Arial"/>
          <w:i/>
          <w:iCs/>
          <w:noProof/>
        </w:rPr>
        <w:t>California Building Code</w:t>
      </w:r>
      <w:r w:rsidR="00D70F24" w:rsidRPr="00D70F24">
        <w:rPr>
          <w:rFonts w:ascii="Arial" w:hAnsi="Arial" w:cs="Arial"/>
          <w:noProof/>
        </w:rPr>
        <w:t xml:space="preserve"> for</w:t>
      </w:r>
      <w:r w:rsidR="0045140E">
        <w:rPr>
          <w:rFonts w:ascii="Arial" w:hAnsi="Arial" w:cs="Arial"/>
          <w:noProof/>
        </w:rPr>
        <w:t xml:space="preserve"> </w:t>
      </w:r>
      <w:r w:rsidR="00D70F24" w:rsidRPr="0045140E">
        <w:rPr>
          <w:rFonts w:ascii="Arial" w:hAnsi="Arial" w:cs="Arial"/>
          <w:noProof/>
        </w:rPr>
        <w:t>new buildings of similar structure, purpose and location.</w:t>
      </w:r>
    </w:p>
    <w:p w14:paraId="0A8C75C6" w14:textId="3D9A4F2B" w:rsidR="00A5328C" w:rsidRPr="00766F4B" w:rsidRDefault="00D70F24" w:rsidP="00766F4B">
      <w:pPr>
        <w:pStyle w:val="ListParagraph"/>
        <w:numPr>
          <w:ilvl w:val="0"/>
          <w:numId w:val="13"/>
        </w:numPr>
        <w:spacing w:after="120"/>
        <w:contextualSpacing w:val="0"/>
        <w:rPr>
          <w:rFonts w:ascii="Arial" w:hAnsi="Arial" w:cs="Arial"/>
          <w:noProof/>
        </w:rPr>
      </w:pPr>
      <w:r w:rsidRPr="0045140E">
        <w:rPr>
          <w:rFonts w:ascii="Arial" w:hAnsi="Arial" w:cs="Arial"/>
          <w:noProof/>
        </w:rPr>
        <w:t>The</w:t>
      </w:r>
      <w:r w:rsidR="0045140E">
        <w:rPr>
          <w:rFonts w:ascii="Arial" w:hAnsi="Arial" w:cs="Arial"/>
          <w:noProof/>
        </w:rPr>
        <w:t xml:space="preserve"> </w:t>
      </w:r>
      <w:r w:rsidRPr="0045140E">
        <w:rPr>
          <w:rFonts w:ascii="Arial" w:hAnsi="Arial" w:cs="Arial"/>
          <w:noProof/>
        </w:rPr>
        <w:t>capacity of any structural component carrying</w:t>
      </w:r>
      <w:r w:rsidR="0045140E">
        <w:rPr>
          <w:rFonts w:ascii="Arial" w:hAnsi="Arial" w:cs="Arial"/>
          <w:noProof/>
        </w:rPr>
        <w:t xml:space="preserve"> </w:t>
      </w:r>
      <w:r w:rsidRPr="0045140E">
        <w:rPr>
          <w:rFonts w:ascii="Arial" w:hAnsi="Arial" w:cs="Arial"/>
          <w:noProof/>
        </w:rPr>
        <w:t>snow load, or any group of such components, that supports</w:t>
      </w:r>
      <w:r w:rsidR="0045140E">
        <w:rPr>
          <w:rFonts w:ascii="Arial" w:hAnsi="Arial" w:cs="Arial"/>
          <w:noProof/>
        </w:rPr>
        <w:t xml:space="preserve"> </w:t>
      </w:r>
      <w:r w:rsidRPr="0045140E">
        <w:rPr>
          <w:rFonts w:ascii="Arial" w:hAnsi="Arial" w:cs="Arial"/>
          <w:noProof/>
        </w:rPr>
        <w:t xml:space="preserve">more than </w:t>
      </w:r>
      <w:r w:rsidRPr="0045140E">
        <w:rPr>
          <w:rFonts w:ascii="Arial" w:hAnsi="Arial" w:cs="Arial"/>
          <w:i/>
          <w:iCs/>
          <w:noProof/>
        </w:rPr>
        <w:t>15</w:t>
      </w:r>
      <w:r w:rsidRPr="0045140E">
        <w:rPr>
          <w:rFonts w:ascii="Arial" w:hAnsi="Arial" w:cs="Arial"/>
          <w:noProof/>
        </w:rPr>
        <w:t xml:space="preserve"> percent of the roof area of similar</w:t>
      </w:r>
      <w:r w:rsidR="00766F4B">
        <w:rPr>
          <w:rFonts w:ascii="Arial" w:hAnsi="Arial" w:cs="Arial"/>
          <w:noProof/>
        </w:rPr>
        <w:t xml:space="preserve"> </w:t>
      </w:r>
      <w:r w:rsidRPr="00766F4B">
        <w:rPr>
          <w:rFonts w:ascii="Arial" w:hAnsi="Arial" w:cs="Arial"/>
          <w:noProof/>
        </w:rPr>
        <w:t xml:space="preserve">construction, has been reduced more than </w:t>
      </w:r>
      <w:r w:rsidRPr="00766F4B">
        <w:rPr>
          <w:rFonts w:ascii="Arial" w:hAnsi="Arial" w:cs="Arial"/>
          <w:i/>
          <w:iCs/>
          <w:noProof/>
        </w:rPr>
        <w:t>10</w:t>
      </w:r>
      <w:r w:rsidRPr="00766F4B">
        <w:rPr>
          <w:rFonts w:ascii="Arial" w:hAnsi="Arial" w:cs="Arial"/>
          <w:noProof/>
        </w:rPr>
        <w:t xml:space="preserve"> percent</w:t>
      </w:r>
      <w:r w:rsidR="00766F4B">
        <w:rPr>
          <w:rFonts w:ascii="Arial" w:hAnsi="Arial" w:cs="Arial"/>
          <w:noProof/>
        </w:rPr>
        <w:t xml:space="preserve"> </w:t>
      </w:r>
      <w:r w:rsidRPr="00766F4B">
        <w:rPr>
          <w:rFonts w:ascii="Arial" w:hAnsi="Arial" w:cs="Arial"/>
          <w:noProof/>
        </w:rPr>
        <w:t>from its predamage condition, and the remaining capacity</w:t>
      </w:r>
      <w:r w:rsidR="00766F4B">
        <w:rPr>
          <w:rFonts w:ascii="Arial" w:hAnsi="Arial" w:cs="Arial"/>
          <w:noProof/>
        </w:rPr>
        <w:t xml:space="preserve"> </w:t>
      </w:r>
      <w:r w:rsidRPr="00766F4B">
        <w:rPr>
          <w:rFonts w:ascii="Arial" w:hAnsi="Arial" w:cs="Arial"/>
          <w:noProof/>
        </w:rPr>
        <w:t>with respect to dead, live and snow loads is less than</w:t>
      </w:r>
      <w:r w:rsidR="00766F4B">
        <w:rPr>
          <w:rFonts w:ascii="Arial" w:hAnsi="Arial" w:cs="Arial"/>
          <w:noProof/>
        </w:rPr>
        <w:t xml:space="preserve"> </w:t>
      </w:r>
      <w:r w:rsidRPr="00766F4B">
        <w:rPr>
          <w:rFonts w:ascii="Arial" w:hAnsi="Arial" w:cs="Arial"/>
          <w:noProof/>
        </w:rPr>
        <w:t xml:space="preserve">75 percent of that required by the </w:t>
      </w:r>
      <w:r w:rsidRPr="00766F4B">
        <w:rPr>
          <w:rFonts w:ascii="Arial" w:hAnsi="Arial" w:cs="Arial"/>
          <w:i/>
          <w:iCs/>
          <w:noProof/>
        </w:rPr>
        <w:t>California Building</w:t>
      </w:r>
      <w:r w:rsidR="00766F4B" w:rsidRPr="00766F4B">
        <w:rPr>
          <w:rFonts w:ascii="Arial" w:hAnsi="Arial" w:cs="Arial"/>
          <w:i/>
          <w:iCs/>
          <w:noProof/>
        </w:rPr>
        <w:t xml:space="preserve"> </w:t>
      </w:r>
      <w:r w:rsidRPr="00766F4B">
        <w:rPr>
          <w:rFonts w:ascii="Arial" w:hAnsi="Arial" w:cs="Arial"/>
          <w:i/>
          <w:iCs/>
          <w:noProof/>
        </w:rPr>
        <w:t>Code</w:t>
      </w:r>
      <w:r w:rsidRPr="00766F4B">
        <w:rPr>
          <w:rFonts w:ascii="Arial" w:hAnsi="Arial" w:cs="Arial"/>
          <w:noProof/>
        </w:rPr>
        <w:t xml:space="preserve"> for new </w:t>
      </w:r>
      <w:r w:rsidRPr="00766F4B">
        <w:rPr>
          <w:rFonts w:ascii="Arial" w:hAnsi="Arial" w:cs="Arial"/>
          <w:noProof/>
        </w:rPr>
        <w:lastRenderedPageBreak/>
        <w:t>buildings of similar structure, purpose</w:t>
      </w:r>
      <w:r w:rsidR="00766F4B">
        <w:rPr>
          <w:rFonts w:ascii="Arial" w:hAnsi="Arial" w:cs="Arial"/>
          <w:noProof/>
        </w:rPr>
        <w:t xml:space="preserve"> </w:t>
      </w:r>
      <w:r w:rsidRPr="00766F4B">
        <w:rPr>
          <w:rFonts w:ascii="Arial" w:hAnsi="Arial" w:cs="Arial"/>
          <w:noProof/>
        </w:rPr>
        <w:t>and location.</w:t>
      </w:r>
    </w:p>
    <w:p w14:paraId="560E6A5D" w14:textId="02134A6E" w:rsidR="00A05B48" w:rsidRDefault="00A05B48" w:rsidP="004D59A2">
      <w:pPr>
        <w:spacing w:after="120"/>
        <w:rPr>
          <w:rFonts w:ascii="Arial" w:hAnsi="Arial" w:cs="Arial"/>
          <w:noProof/>
        </w:rPr>
      </w:pPr>
      <w:r>
        <w:rPr>
          <w:rFonts w:ascii="Arial" w:hAnsi="Arial" w:cs="Arial"/>
          <w:noProof/>
        </w:rPr>
        <w:t>…</w:t>
      </w:r>
    </w:p>
    <w:p w14:paraId="5B4AD085" w14:textId="09B073AA" w:rsidR="003E389D" w:rsidRPr="00713AB1" w:rsidRDefault="003E389D" w:rsidP="00F41454">
      <w:pPr>
        <w:pStyle w:val="Heading1"/>
        <w:numPr>
          <w:ilvl w:val="0"/>
          <w:numId w:val="0"/>
        </w:numPr>
        <w:spacing w:before="60" w:after="120"/>
        <w:rPr>
          <w:rFonts w:cs="Arial"/>
          <w:noProof/>
        </w:rPr>
      </w:pPr>
      <w:r>
        <w:rPr>
          <w:rFonts w:cs="Arial"/>
        </w:rPr>
        <w:br/>
      </w:r>
      <w:r w:rsidRPr="00AD67B3">
        <w:rPr>
          <w:rFonts w:cs="Arial"/>
        </w:rPr>
        <w:t xml:space="preserve">Chapter </w:t>
      </w:r>
      <w:r>
        <w:rPr>
          <w:rFonts w:cs="Arial"/>
          <w:noProof/>
        </w:rPr>
        <w:t>3 PROVISIONS FOR ALL COMPLIANCE METHODS</w:t>
      </w:r>
      <w:r w:rsidRPr="00AD67B3">
        <w:rPr>
          <w:rFonts w:cs="Arial"/>
          <w:noProof/>
        </w:rPr>
        <w:t xml:space="preserve">, </w:t>
      </w:r>
      <w:r w:rsidRPr="00AD67B3">
        <w:rPr>
          <w:rFonts w:cs="Arial"/>
        </w:rPr>
        <w:t>Section</w:t>
      </w:r>
      <w:r w:rsidR="00750F7F">
        <w:rPr>
          <w:rFonts w:cs="Arial"/>
        </w:rPr>
        <w:t>(s)</w:t>
      </w:r>
      <w:r w:rsidRPr="00AD67B3">
        <w:rPr>
          <w:rFonts w:cs="Arial"/>
        </w:rPr>
        <w:t xml:space="preserve"> </w:t>
      </w:r>
      <w:r w:rsidR="00CB476C">
        <w:rPr>
          <w:rFonts w:cs="Arial"/>
        </w:rPr>
        <w:t xml:space="preserve">317, </w:t>
      </w:r>
      <w:r w:rsidR="00750F7F">
        <w:rPr>
          <w:rFonts w:cs="Arial"/>
          <w:noProof/>
        </w:rPr>
        <w:t>318</w:t>
      </w:r>
      <w:r w:rsidR="005032E5">
        <w:rPr>
          <w:rFonts w:cs="Arial"/>
          <w:noProof/>
        </w:rPr>
        <w:t>, 319, 321</w:t>
      </w:r>
    </w:p>
    <w:p w14:paraId="42069CE2" w14:textId="63C06E5E" w:rsidR="005032E5" w:rsidRPr="006F5273" w:rsidRDefault="005032E5" w:rsidP="008367D0">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3</w:t>
      </w:r>
      <w:r w:rsidRPr="006F5273">
        <w:rPr>
          <w:rFonts w:ascii="Arial" w:hAnsi="Arial" w:cs="Arial"/>
          <w:b/>
          <w:bCs/>
          <w:w w:val="105"/>
        </w:rPr>
        <w:t xml:space="preserve"> </w:t>
      </w:r>
    </w:p>
    <w:p w14:paraId="4AE57DA7" w14:textId="77777777" w:rsidR="008367D0" w:rsidRDefault="005032E5" w:rsidP="008367D0">
      <w:pPr>
        <w:spacing w:after="120"/>
        <w:jc w:val="center"/>
        <w:rPr>
          <w:rFonts w:cs="Arial"/>
          <w:b/>
          <w:bCs/>
          <w:noProof/>
        </w:rPr>
      </w:pPr>
      <w:r w:rsidRPr="005032E5">
        <w:rPr>
          <w:rFonts w:cs="Arial"/>
          <w:b/>
          <w:bCs/>
          <w:noProof/>
        </w:rPr>
        <w:t>PROVISIONS FOR ALL COMPLIANCE METHODS</w:t>
      </w:r>
    </w:p>
    <w:p w14:paraId="053FF6C8" w14:textId="4175B1A6" w:rsidR="005032E5" w:rsidRPr="00565356" w:rsidRDefault="005032E5" w:rsidP="008367D0">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FC2E37">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sidR="00085B40">
        <w:rPr>
          <w:rFonts w:ascii="Arial" w:hAnsi="Arial" w:cs="Arial"/>
          <w:bCs/>
          <w:szCs w:val="24"/>
          <w:highlight w:val="lightGray"/>
        </w:rPr>
        <w:t>identified</w:t>
      </w:r>
      <w:r w:rsidRPr="00BE73B1">
        <w:rPr>
          <w:rFonts w:ascii="Arial" w:hAnsi="Arial" w:cs="Arial"/>
          <w:bCs/>
          <w:szCs w:val="24"/>
          <w:highlight w:val="lightGray"/>
        </w:rPr>
        <w:t xml:space="preserve"> below.  All existing California amendments that are not revised below shall continue without change</w:t>
      </w:r>
      <w:r w:rsidRPr="00B4473E">
        <w:rPr>
          <w:rFonts w:ascii="Arial" w:hAnsi="Arial" w:cs="Arial"/>
          <w:bCs/>
          <w:szCs w:val="24"/>
          <w:highlight w:val="lightGray"/>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96"/>
        <w:gridCol w:w="1584"/>
        <w:gridCol w:w="2880"/>
      </w:tblGrid>
      <w:tr w:rsidR="005032E5" w:rsidRPr="00151860" w14:paraId="52CCFF4E" w14:textId="77777777" w:rsidTr="005032E5">
        <w:trPr>
          <w:jc w:val="center"/>
        </w:trPr>
        <w:tc>
          <w:tcPr>
            <w:tcW w:w="3240" w:type="dxa"/>
            <w:vAlign w:val="center"/>
          </w:tcPr>
          <w:p w14:paraId="01EB0019" w14:textId="77777777" w:rsidR="005032E5" w:rsidRPr="00E32BBA" w:rsidRDefault="005032E5" w:rsidP="003718DE">
            <w:pPr>
              <w:jc w:val="both"/>
              <w:rPr>
                <w:rFonts w:ascii="Arial" w:hAnsi="Arial" w:cs="Arial"/>
                <w:bCs/>
                <w:color w:val="000000"/>
                <w:szCs w:val="24"/>
              </w:rPr>
            </w:pPr>
            <w:r w:rsidRPr="00E32BBA">
              <w:rPr>
                <w:rFonts w:ascii="Arial" w:hAnsi="Arial" w:cs="Arial"/>
                <w:bCs/>
                <w:color w:val="000000"/>
                <w:szCs w:val="24"/>
              </w:rPr>
              <w:t>Adopting Agency</w:t>
            </w:r>
          </w:p>
        </w:tc>
        <w:tc>
          <w:tcPr>
            <w:tcW w:w="1296" w:type="dxa"/>
            <w:shd w:val="clear" w:color="auto" w:fill="auto"/>
            <w:vAlign w:val="center"/>
          </w:tcPr>
          <w:p w14:paraId="2F6F5D5B" w14:textId="77777777" w:rsidR="005032E5" w:rsidRPr="00E32BBA" w:rsidRDefault="005032E5" w:rsidP="003718DE">
            <w:pPr>
              <w:jc w:val="center"/>
              <w:rPr>
                <w:rFonts w:ascii="Arial" w:hAnsi="Arial" w:cs="Arial"/>
                <w:b/>
                <w:color w:val="000000"/>
                <w:szCs w:val="24"/>
              </w:rPr>
            </w:pPr>
            <w:r w:rsidRPr="00E32BBA">
              <w:rPr>
                <w:rFonts w:ascii="Arial" w:hAnsi="Arial" w:cs="Arial"/>
                <w:b/>
                <w:bCs/>
                <w:color w:val="000000"/>
                <w:szCs w:val="24"/>
              </w:rPr>
              <w:t>DSA-SS</w:t>
            </w:r>
          </w:p>
        </w:tc>
        <w:tc>
          <w:tcPr>
            <w:tcW w:w="1584" w:type="dxa"/>
            <w:vAlign w:val="center"/>
          </w:tcPr>
          <w:p w14:paraId="5E5D2E39" w14:textId="77777777" w:rsidR="005032E5" w:rsidRPr="00E32BBA" w:rsidRDefault="005032E5" w:rsidP="003718DE">
            <w:pPr>
              <w:jc w:val="center"/>
              <w:rPr>
                <w:rFonts w:ascii="Arial" w:hAnsi="Arial" w:cs="Arial"/>
                <w:b/>
                <w:color w:val="000000"/>
                <w:szCs w:val="24"/>
              </w:rPr>
            </w:pPr>
            <w:r w:rsidRPr="00E32BBA">
              <w:rPr>
                <w:rFonts w:ascii="Arial" w:hAnsi="Arial" w:cs="Arial"/>
                <w:b/>
                <w:bCs/>
                <w:color w:val="000000"/>
                <w:szCs w:val="24"/>
              </w:rPr>
              <w:t>DSA-SS/CC</w:t>
            </w:r>
          </w:p>
        </w:tc>
        <w:tc>
          <w:tcPr>
            <w:tcW w:w="2880" w:type="dxa"/>
            <w:vAlign w:val="center"/>
          </w:tcPr>
          <w:p w14:paraId="37C31A19" w14:textId="77777777" w:rsidR="005032E5" w:rsidRPr="00E32BBA" w:rsidRDefault="005032E5" w:rsidP="003718DE">
            <w:pPr>
              <w:jc w:val="center"/>
              <w:rPr>
                <w:rFonts w:ascii="Arial" w:hAnsi="Arial" w:cs="Arial"/>
                <w:color w:val="000000"/>
                <w:szCs w:val="24"/>
              </w:rPr>
            </w:pPr>
            <w:r w:rsidRPr="00E32BBA">
              <w:rPr>
                <w:rFonts w:ascii="Arial" w:hAnsi="Arial" w:cs="Arial"/>
                <w:bCs/>
                <w:color w:val="000000"/>
                <w:szCs w:val="24"/>
              </w:rPr>
              <w:t>Comments</w:t>
            </w:r>
          </w:p>
        </w:tc>
      </w:tr>
      <w:tr w:rsidR="005032E5" w:rsidRPr="00151860" w14:paraId="1BB1DEFE" w14:textId="77777777" w:rsidTr="005032E5">
        <w:trPr>
          <w:jc w:val="center"/>
        </w:trPr>
        <w:tc>
          <w:tcPr>
            <w:tcW w:w="3240" w:type="dxa"/>
          </w:tcPr>
          <w:p w14:paraId="1D6B4574" w14:textId="15CFE03D" w:rsidR="005032E5" w:rsidRPr="00151860" w:rsidRDefault="005032E5" w:rsidP="003718DE">
            <w:pPr>
              <w:autoSpaceDE w:val="0"/>
              <w:autoSpaceDN w:val="0"/>
              <w:adjustRightInd w:val="0"/>
              <w:spacing w:before="120" w:after="120"/>
              <w:rPr>
                <w:rFonts w:ascii="Arial" w:hAnsi="Arial" w:cs="Arial"/>
                <w:bCs/>
                <w:szCs w:val="24"/>
              </w:rPr>
            </w:pPr>
            <w:r w:rsidRPr="00151860">
              <w:rPr>
                <w:rFonts w:ascii="Arial" w:hAnsi="Arial" w:cs="Arial"/>
                <w:bCs/>
                <w:szCs w:val="24"/>
              </w:rPr>
              <w:t xml:space="preserve">Adopt </w:t>
            </w:r>
            <w:r>
              <w:rPr>
                <w:rFonts w:ascii="Arial" w:hAnsi="Arial" w:cs="Arial"/>
                <w:bCs/>
                <w:szCs w:val="24"/>
              </w:rPr>
              <w:t>only those sections that are listed below</w:t>
            </w:r>
            <w:r w:rsidRPr="00151860">
              <w:rPr>
                <w:rFonts w:ascii="Arial" w:hAnsi="Arial" w:cs="Arial"/>
                <w:bCs/>
                <w:szCs w:val="24"/>
              </w:rPr>
              <w:t xml:space="preserve"> </w:t>
            </w:r>
          </w:p>
        </w:tc>
        <w:tc>
          <w:tcPr>
            <w:tcW w:w="1296" w:type="dxa"/>
            <w:shd w:val="clear" w:color="auto" w:fill="auto"/>
            <w:vAlign w:val="center"/>
          </w:tcPr>
          <w:p w14:paraId="37543F1E" w14:textId="77777777"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360642C8" w14:textId="77777777"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293CC72D"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5032E5" w:rsidRPr="00151860" w14:paraId="20EC33E2" w14:textId="77777777" w:rsidTr="005032E5">
        <w:trPr>
          <w:jc w:val="center"/>
        </w:trPr>
        <w:tc>
          <w:tcPr>
            <w:tcW w:w="3240" w:type="dxa"/>
          </w:tcPr>
          <w:p w14:paraId="6D1E96A0" w14:textId="6C66C256" w:rsidR="005032E5" w:rsidRPr="00151860" w:rsidRDefault="005032E5" w:rsidP="003718DE">
            <w:pPr>
              <w:autoSpaceDE w:val="0"/>
              <w:autoSpaceDN w:val="0"/>
              <w:adjustRightInd w:val="0"/>
              <w:spacing w:before="120" w:after="120"/>
              <w:rPr>
                <w:rFonts w:ascii="Arial" w:hAnsi="Arial" w:cs="Arial"/>
                <w:bCs/>
                <w:szCs w:val="24"/>
              </w:rPr>
            </w:pPr>
            <w:r>
              <w:rPr>
                <w:rFonts w:ascii="Arial" w:hAnsi="Arial" w:cs="Arial"/>
                <w:bCs/>
                <w:szCs w:val="24"/>
              </w:rPr>
              <w:t>Chapter / Section</w:t>
            </w:r>
          </w:p>
        </w:tc>
        <w:tc>
          <w:tcPr>
            <w:tcW w:w="1296" w:type="dxa"/>
            <w:shd w:val="clear" w:color="auto" w:fill="auto"/>
            <w:vAlign w:val="center"/>
          </w:tcPr>
          <w:p w14:paraId="49855EC7" w14:textId="77777777" w:rsidR="005032E5" w:rsidRPr="00151860" w:rsidRDefault="005032E5" w:rsidP="003718DE">
            <w:pPr>
              <w:autoSpaceDE w:val="0"/>
              <w:autoSpaceDN w:val="0"/>
              <w:adjustRightInd w:val="0"/>
              <w:spacing w:before="120" w:after="120"/>
              <w:jc w:val="center"/>
              <w:rPr>
                <w:rFonts w:ascii="Arial" w:hAnsi="Arial" w:cs="Arial"/>
                <w:b/>
                <w:bCs/>
                <w:szCs w:val="24"/>
              </w:rPr>
            </w:pPr>
          </w:p>
        </w:tc>
        <w:tc>
          <w:tcPr>
            <w:tcW w:w="1584" w:type="dxa"/>
            <w:vAlign w:val="center"/>
          </w:tcPr>
          <w:p w14:paraId="1C91CC71" w14:textId="77777777" w:rsidR="005032E5" w:rsidRPr="00151860" w:rsidRDefault="005032E5" w:rsidP="003718DE">
            <w:pPr>
              <w:autoSpaceDE w:val="0"/>
              <w:autoSpaceDN w:val="0"/>
              <w:adjustRightInd w:val="0"/>
              <w:spacing w:before="120" w:after="120"/>
              <w:jc w:val="center"/>
              <w:rPr>
                <w:rFonts w:ascii="Arial" w:hAnsi="Arial" w:cs="Arial"/>
                <w:b/>
                <w:bCs/>
                <w:szCs w:val="24"/>
              </w:rPr>
            </w:pPr>
          </w:p>
        </w:tc>
        <w:tc>
          <w:tcPr>
            <w:tcW w:w="2880" w:type="dxa"/>
          </w:tcPr>
          <w:p w14:paraId="205CBDDB"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5032E5" w:rsidRPr="00151860" w14:paraId="5A27DE0B" w14:textId="77777777" w:rsidTr="005032E5">
        <w:trPr>
          <w:jc w:val="center"/>
        </w:trPr>
        <w:tc>
          <w:tcPr>
            <w:tcW w:w="3240" w:type="dxa"/>
          </w:tcPr>
          <w:p w14:paraId="6C179209" w14:textId="17419A8D" w:rsidR="005032E5" w:rsidRPr="00151860" w:rsidRDefault="005032E5" w:rsidP="003718DE">
            <w:pPr>
              <w:autoSpaceDE w:val="0"/>
              <w:autoSpaceDN w:val="0"/>
              <w:adjustRightInd w:val="0"/>
              <w:spacing w:before="120" w:after="120"/>
              <w:rPr>
                <w:rFonts w:ascii="Arial" w:hAnsi="Arial" w:cs="Arial"/>
                <w:bCs/>
                <w:szCs w:val="24"/>
              </w:rPr>
            </w:pPr>
            <w:r>
              <w:rPr>
                <w:rFonts w:ascii="Arial" w:hAnsi="Arial" w:cs="Arial"/>
                <w:bCs/>
                <w:szCs w:val="24"/>
              </w:rPr>
              <w:t xml:space="preserve">301.1 </w:t>
            </w:r>
            <w:r w:rsidRPr="005032E5">
              <w:rPr>
                <w:rFonts w:ascii="Arial" w:hAnsi="Arial" w:cs="Arial"/>
                <w:bCs/>
                <w:i/>
                <w:iCs/>
                <w:szCs w:val="24"/>
              </w:rPr>
              <w:t xml:space="preserve">Exception </w:t>
            </w:r>
            <w:r>
              <w:rPr>
                <w:rFonts w:ascii="Arial" w:hAnsi="Arial" w:cs="Arial"/>
                <w:bCs/>
                <w:i/>
                <w:iCs/>
                <w:szCs w:val="24"/>
              </w:rPr>
              <w:t>2</w:t>
            </w:r>
          </w:p>
        </w:tc>
        <w:tc>
          <w:tcPr>
            <w:tcW w:w="1296" w:type="dxa"/>
            <w:shd w:val="clear" w:color="auto" w:fill="auto"/>
            <w:vAlign w:val="center"/>
          </w:tcPr>
          <w:p w14:paraId="5F4A632C" w14:textId="4BEDDA2A"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43CB6B39" w14:textId="77777777" w:rsidR="005032E5" w:rsidRPr="00151860" w:rsidRDefault="005032E5" w:rsidP="003718DE">
            <w:pPr>
              <w:autoSpaceDE w:val="0"/>
              <w:autoSpaceDN w:val="0"/>
              <w:adjustRightInd w:val="0"/>
              <w:spacing w:before="120" w:after="120"/>
              <w:jc w:val="center"/>
              <w:rPr>
                <w:rFonts w:ascii="Arial" w:hAnsi="Arial" w:cs="Arial"/>
                <w:b/>
                <w:bCs/>
                <w:szCs w:val="24"/>
              </w:rPr>
            </w:pPr>
          </w:p>
        </w:tc>
        <w:tc>
          <w:tcPr>
            <w:tcW w:w="2880" w:type="dxa"/>
          </w:tcPr>
          <w:p w14:paraId="6DDD342F"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5032E5" w:rsidRPr="00151860" w14:paraId="1F46C5B5" w14:textId="77777777" w:rsidTr="005032E5">
        <w:trPr>
          <w:jc w:val="center"/>
        </w:trPr>
        <w:tc>
          <w:tcPr>
            <w:tcW w:w="3240" w:type="dxa"/>
          </w:tcPr>
          <w:p w14:paraId="4C12387E" w14:textId="2A54ADCC" w:rsidR="005032E5" w:rsidRPr="00151860" w:rsidRDefault="005032E5" w:rsidP="003718DE">
            <w:pPr>
              <w:autoSpaceDE w:val="0"/>
              <w:autoSpaceDN w:val="0"/>
              <w:adjustRightInd w:val="0"/>
              <w:spacing w:before="120" w:after="120"/>
              <w:rPr>
                <w:rFonts w:ascii="Arial" w:hAnsi="Arial" w:cs="Arial"/>
                <w:bCs/>
                <w:szCs w:val="24"/>
              </w:rPr>
            </w:pPr>
            <w:r>
              <w:rPr>
                <w:rFonts w:ascii="Arial" w:hAnsi="Arial" w:cs="Arial"/>
                <w:bCs/>
                <w:szCs w:val="24"/>
              </w:rPr>
              <w:t xml:space="preserve">301.1 </w:t>
            </w:r>
            <w:r w:rsidRPr="005032E5">
              <w:rPr>
                <w:rFonts w:ascii="Arial" w:hAnsi="Arial" w:cs="Arial"/>
                <w:bCs/>
                <w:i/>
                <w:iCs/>
                <w:szCs w:val="24"/>
              </w:rPr>
              <w:t xml:space="preserve">Exception </w:t>
            </w:r>
            <w:r>
              <w:rPr>
                <w:rFonts w:ascii="Arial" w:hAnsi="Arial" w:cs="Arial"/>
                <w:bCs/>
                <w:i/>
                <w:iCs/>
                <w:szCs w:val="24"/>
              </w:rPr>
              <w:t>3</w:t>
            </w:r>
          </w:p>
        </w:tc>
        <w:tc>
          <w:tcPr>
            <w:tcW w:w="1296" w:type="dxa"/>
            <w:shd w:val="clear" w:color="auto" w:fill="auto"/>
            <w:vAlign w:val="center"/>
          </w:tcPr>
          <w:p w14:paraId="720E1F73" w14:textId="77777777" w:rsidR="005032E5" w:rsidRPr="00151860" w:rsidRDefault="005032E5" w:rsidP="003718DE">
            <w:pPr>
              <w:autoSpaceDE w:val="0"/>
              <w:autoSpaceDN w:val="0"/>
              <w:adjustRightInd w:val="0"/>
              <w:spacing w:before="120" w:after="120"/>
              <w:jc w:val="center"/>
              <w:rPr>
                <w:rFonts w:ascii="Arial" w:hAnsi="Arial" w:cs="Arial"/>
                <w:b/>
                <w:bCs/>
                <w:szCs w:val="24"/>
              </w:rPr>
            </w:pPr>
          </w:p>
        </w:tc>
        <w:tc>
          <w:tcPr>
            <w:tcW w:w="1584" w:type="dxa"/>
            <w:vAlign w:val="center"/>
          </w:tcPr>
          <w:p w14:paraId="22D96B47" w14:textId="7ED765DB"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09F536DF"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8367D0" w:rsidRPr="00151860" w14:paraId="139B57DB" w14:textId="77777777" w:rsidTr="005032E5">
        <w:trPr>
          <w:jc w:val="center"/>
        </w:trPr>
        <w:tc>
          <w:tcPr>
            <w:tcW w:w="3240" w:type="dxa"/>
          </w:tcPr>
          <w:p w14:paraId="4F6F4379" w14:textId="15DB7286" w:rsidR="008367D0" w:rsidRDefault="008367D0" w:rsidP="003718DE">
            <w:pPr>
              <w:autoSpaceDE w:val="0"/>
              <w:autoSpaceDN w:val="0"/>
              <w:adjustRightInd w:val="0"/>
              <w:spacing w:before="120" w:after="120"/>
              <w:rPr>
                <w:rFonts w:ascii="Arial" w:hAnsi="Arial" w:cs="Arial"/>
                <w:bCs/>
                <w:szCs w:val="24"/>
              </w:rPr>
            </w:pPr>
            <w:r>
              <w:rPr>
                <w:rFonts w:ascii="Arial" w:hAnsi="Arial" w:cs="Arial"/>
                <w:bCs/>
                <w:szCs w:val="24"/>
              </w:rPr>
              <w:t>301.2</w:t>
            </w:r>
          </w:p>
        </w:tc>
        <w:tc>
          <w:tcPr>
            <w:tcW w:w="1296" w:type="dxa"/>
            <w:shd w:val="clear" w:color="auto" w:fill="auto"/>
            <w:vAlign w:val="center"/>
          </w:tcPr>
          <w:p w14:paraId="7A7C581D" w14:textId="55D8B2BA" w:rsidR="008367D0" w:rsidRPr="008367D0" w:rsidRDefault="008367D0" w:rsidP="003718DE">
            <w:pPr>
              <w:autoSpaceDE w:val="0"/>
              <w:autoSpaceDN w:val="0"/>
              <w:adjustRightInd w:val="0"/>
              <w:spacing w:before="120" w:after="120"/>
              <w:jc w:val="center"/>
              <w:rPr>
                <w:rFonts w:ascii="Arial" w:hAnsi="Arial" w:cs="Arial"/>
                <w:b/>
                <w:bCs/>
                <w:szCs w:val="24"/>
                <w:u w:val="single"/>
              </w:rPr>
            </w:pPr>
            <w:r w:rsidRPr="008367D0">
              <w:rPr>
                <w:rFonts w:ascii="Arial" w:hAnsi="Arial" w:cs="Arial"/>
                <w:b/>
                <w:bCs/>
                <w:szCs w:val="24"/>
                <w:u w:val="single"/>
              </w:rPr>
              <w:t>X</w:t>
            </w:r>
          </w:p>
        </w:tc>
        <w:tc>
          <w:tcPr>
            <w:tcW w:w="1584" w:type="dxa"/>
            <w:vAlign w:val="center"/>
          </w:tcPr>
          <w:p w14:paraId="0F4D449A" w14:textId="2E9AA089" w:rsidR="008367D0" w:rsidRPr="00151860" w:rsidRDefault="008367D0"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224D895C" w14:textId="77777777" w:rsidR="008367D0" w:rsidRPr="00151860" w:rsidRDefault="008367D0" w:rsidP="003718DE">
            <w:pPr>
              <w:autoSpaceDE w:val="0"/>
              <w:autoSpaceDN w:val="0"/>
              <w:adjustRightInd w:val="0"/>
              <w:spacing w:before="120" w:after="120"/>
              <w:rPr>
                <w:rFonts w:ascii="Arial" w:hAnsi="Arial" w:cs="Arial"/>
                <w:bCs/>
                <w:szCs w:val="24"/>
              </w:rPr>
            </w:pPr>
          </w:p>
        </w:tc>
      </w:tr>
      <w:tr w:rsidR="008367D0" w:rsidRPr="00151860" w14:paraId="51E4D3BA" w14:textId="77777777" w:rsidTr="005032E5">
        <w:trPr>
          <w:jc w:val="center"/>
        </w:trPr>
        <w:tc>
          <w:tcPr>
            <w:tcW w:w="3240" w:type="dxa"/>
          </w:tcPr>
          <w:p w14:paraId="57191F96" w14:textId="62BD6791" w:rsidR="008367D0" w:rsidRDefault="008367D0" w:rsidP="003718DE">
            <w:pPr>
              <w:autoSpaceDE w:val="0"/>
              <w:autoSpaceDN w:val="0"/>
              <w:adjustRightInd w:val="0"/>
              <w:spacing w:before="120" w:after="120"/>
              <w:rPr>
                <w:rFonts w:ascii="Arial" w:hAnsi="Arial" w:cs="Arial"/>
                <w:bCs/>
                <w:szCs w:val="24"/>
              </w:rPr>
            </w:pPr>
            <w:r>
              <w:rPr>
                <w:rFonts w:ascii="Arial" w:hAnsi="Arial" w:cs="Arial"/>
                <w:bCs/>
                <w:szCs w:val="24"/>
              </w:rPr>
              <w:t>302.6</w:t>
            </w:r>
          </w:p>
        </w:tc>
        <w:tc>
          <w:tcPr>
            <w:tcW w:w="1296" w:type="dxa"/>
            <w:shd w:val="clear" w:color="auto" w:fill="auto"/>
            <w:vAlign w:val="center"/>
          </w:tcPr>
          <w:p w14:paraId="79DDA770" w14:textId="6E528952" w:rsidR="008367D0" w:rsidRPr="00151860" w:rsidRDefault="008367D0"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1584" w:type="dxa"/>
            <w:vAlign w:val="center"/>
          </w:tcPr>
          <w:p w14:paraId="476D6DBF" w14:textId="6F6B0C4B" w:rsidR="008367D0" w:rsidRPr="00151860" w:rsidRDefault="008367D0"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4C180E2E" w14:textId="77777777" w:rsidR="008367D0" w:rsidRPr="00151860" w:rsidRDefault="008367D0" w:rsidP="003718DE">
            <w:pPr>
              <w:autoSpaceDE w:val="0"/>
              <w:autoSpaceDN w:val="0"/>
              <w:adjustRightInd w:val="0"/>
              <w:spacing w:before="120" w:after="120"/>
              <w:rPr>
                <w:rFonts w:ascii="Arial" w:hAnsi="Arial" w:cs="Arial"/>
                <w:bCs/>
                <w:szCs w:val="24"/>
              </w:rPr>
            </w:pPr>
          </w:p>
        </w:tc>
      </w:tr>
      <w:tr w:rsidR="005032E5" w:rsidRPr="00151860" w14:paraId="6ED1026F" w14:textId="77777777" w:rsidTr="005032E5">
        <w:trPr>
          <w:jc w:val="center"/>
        </w:trPr>
        <w:tc>
          <w:tcPr>
            <w:tcW w:w="3240" w:type="dxa"/>
          </w:tcPr>
          <w:p w14:paraId="675C6638" w14:textId="4E715E37" w:rsidR="005032E5" w:rsidRPr="00151860" w:rsidRDefault="005032E5" w:rsidP="003718DE">
            <w:pPr>
              <w:autoSpaceDE w:val="0"/>
              <w:autoSpaceDN w:val="0"/>
              <w:adjustRightInd w:val="0"/>
              <w:spacing w:before="120" w:after="120"/>
              <w:rPr>
                <w:rFonts w:ascii="Arial" w:hAnsi="Arial" w:cs="Arial"/>
                <w:bCs/>
                <w:szCs w:val="24"/>
              </w:rPr>
            </w:pPr>
            <w:r>
              <w:rPr>
                <w:rFonts w:ascii="Arial" w:hAnsi="Arial" w:cs="Arial"/>
                <w:bCs/>
                <w:szCs w:val="24"/>
              </w:rPr>
              <w:t>303.1</w:t>
            </w:r>
          </w:p>
        </w:tc>
        <w:tc>
          <w:tcPr>
            <w:tcW w:w="1296" w:type="dxa"/>
            <w:shd w:val="clear" w:color="auto" w:fill="auto"/>
            <w:vAlign w:val="center"/>
          </w:tcPr>
          <w:p w14:paraId="5ECA6A74" w14:textId="14D0FCD3"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1662C480" w14:textId="390018A8"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66192C9A"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5032E5" w:rsidRPr="00151860" w14:paraId="58DC4927" w14:textId="77777777" w:rsidTr="005032E5">
        <w:trPr>
          <w:jc w:val="center"/>
        </w:trPr>
        <w:tc>
          <w:tcPr>
            <w:tcW w:w="3240" w:type="dxa"/>
          </w:tcPr>
          <w:p w14:paraId="5ECA4C82" w14:textId="79BEDC34" w:rsidR="005032E5" w:rsidRPr="00151860" w:rsidRDefault="005032E5" w:rsidP="003718DE">
            <w:pPr>
              <w:autoSpaceDE w:val="0"/>
              <w:autoSpaceDN w:val="0"/>
              <w:adjustRightInd w:val="0"/>
              <w:spacing w:before="120" w:after="120"/>
              <w:rPr>
                <w:rFonts w:ascii="Arial" w:hAnsi="Arial" w:cs="Arial"/>
                <w:bCs/>
                <w:szCs w:val="24"/>
              </w:rPr>
            </w:pPr>
            <w:r>
              <w:rPr>
                <w:rFonts w:ascii="Arial" w:hAnsi="Arial" w:cs="Arial"/>
                <w:bCs/>
                <w:szCs w:val="24"/>
              </w:rPr>
              <w:t>303.2</w:t>
            </w:r>
          </w:p>
        </w:tc>
        <w:tc>
          <w:tcPr>
            <w:tcW w:w="1296" w:type="dxa"/>
            <w:shd w:val="clear" w:color="auto" w:fill="auto"/>
            <w:vAlign w:val="center"/>
          </w:tcPr>
          <w:p w14:paraId="11E5F710" w14:textId="307FF5A8"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3E43E081" w14:textId="5B03B9E9"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4D087779"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5032E5" w:rsidRPr="00151860" w14:paraId="069936F8" w14:textId="77777777" w:rsidTr="005032E5">
        <w:trPr>
          <w:jc w:val="center"/>
        </w:trPr>
        <w:tc>
          <w:tcPr>
            <w:tcW w:w="3240" w:type="dxa"/>
          </w:tcPr>
          <w:p w14:paraId="2DFE87F2" w14:textId="293D15CD" w:rsidR="005032E5" w:rsidRPr="00151860" w:rsidRDefault="005032E5" w:rsidP="003718DE">
            <w:pPr>
              <w:autoSpaceDE w:val="0"/>
              <w:autoSpaceDN w:val="0"/>
              <w:adjustRightInd w:val="0"/>
              <w:spacing w:before="120" w:after="120"/>
              <w:rPr>
                <w:rFonts w:ascii="Arial" w:hAnsi="Arial" w:cs="Arial"/>
                <w:bCs/>
                <w:szCs w:val="24"/>
              </w:rPr>
            </w:pPr>
            <w:r>
              <w:rPr>
                <w:rFonts w:ascii="Arial" w:hAnsi="Arial" w:cs="Arial"/>
                <w:bCs/>
                <w:szCs w:val="24"/>
              </w:rPr>
              <w:t>304.1</w:t>
            </w:r>
          </w:p>
        </w:tc>
        <w:tc>
          <w:tcPr>
            <w:tcW w:w="1296" w:type="dxa"/>
            <w:shd w:val="clear" w:color="auto" w:fill="auto"/>
            <w:vAlign w:val="center"/>
          </w:tcPr>
          <w:p w14:paraId="18B20816" w14:textId="3800010D"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00ECFE2D" w14:textId="73353373" w:rsidR="005032E5" w:rsidRPr="00151860" w:rsidRDefault="005032E5"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1EDFB115"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5032E5" w:rsidRPr="00151860" w14:paraId="03139E88" w14:textId="77777777" w:rsidTr="005032E5">
        <w:trPr>
          <w:jc w:val="center"/>
        </w:trPr>
        <w:tc>
          <w:tcPr>
            <w:tcW w:w="3240" w:type="dxa"/>
          </w:tcPr>
          <w:p w14:paraId="16AE8BE4" w14:textId="6F5CD9B7" w:rsidR="005032E5" w:rsidRPr="008367D0" w:rsidRDefault="008367D0" w:rsidP="003718DE">
            <w:pPr>
              <w:autoSpaceDE w:val="0"/>
              <w:autoSpaceDN w:val="0"/>
              <w:adjustRightInd w:val="0"/>
              <w:spacing w:before="120" w:after="120"/>
              <w:rPr>
                <w:rFonts w:ascii="Arial" w:hAnsi="Arial" w:cs="Arial"/>
                <w:bCs/>
                <w:i/>
                <w:iCs/>
                <w:szCs w:val="24"/>
              </w:rPr>
            </w:pPr>
            <w:r w:rsidRPr="008367D0">
              <w:rPr>
                <w:rFonts w:ascii="Arial" w:hAnsi="Arial" w:cs="Arial"/>
                <w:bCs/>
                <w:i/>
                <w:iCs/>
                <w:szCs w:val="24"/>
              </w:rPr>
              <w:t>317</w:t>
            </w:r>
          </w:p>
        </w:tc>
        <w:tc>
          <w:tcPr>
            <w:tcW w:w="1296" w:type="dxa"/>
            <w:shd w:val="clear" w:color="auto" w:fill="auto"/>
            <w:vAlign w:val="center"/>
          </w:tcPr>
          <w:p w14:paraId="41395D74" w14:textId="794A2132" w:rsidR="005032E5"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50C30AC0" w14:textId="2BE886E8" w:rsidR="005032E5"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658038E5"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5032E5" w:rsidRPr="00151860" w14:paraId="75C6A18C" w14:textId="77777777" w:rsidTr="008367D0">
        <w:trPr>
          <w:jc w:val="center"/>
        </w:trPr>
        <w:tc>
          <w:tcPr>
            <w:tcW w:w="3240" w:type="dxa"/>
          </w:tcPr>
          <w:p w14:paraId="2B210A83" w14:textId="68AC75AC" w:rsidR="005032E5" w:rsidRPr="008367D0" w:rsidRDefault="008367D0" w:rsidP="003718DE">
            <w:pPr>
              <w:autoSpaceDE w:val="0"/>
              <w:autoSpaceDN w:val="0"/>
              <w:adjustRightInd w:val="0"/>
              <w:spacing w:before="120" w:after="120"/>
              <w:rPr>
                <w:rFonts w:ascii="Arial" w:hAnsi="Arial" w:cs="Arial"/>
                <w:bCs/>
                <w:i/>
                <w:iCs/>
                <w:szCs w:val="24"/>
              </w:rPr>
            </w:pPr>
            <w:r w:rsidRPr="008367D0">
              <w:rPr>
                <w:rFonts w:ascii="Arial" w:hAnsi="Arial" w:cs="Arial"/>
                <w:bCs/>
                <w:i/>
                <w:iCs/>
                <w:szCs w:val="24"/>
              </w:rPr>
              <w:t>318</w:t>
            </w:r>
          </w:p>
        </w:tc>
        <w:tc>
          <w:tcPr>
            <w:tcW w:w="1296" w:type="dxa"/>
            <w:shd w:val="clear" w:color="auto" w:fill="auto"/>
            <w:vAlign w:val="center"/>
          </w:tcPr>
          <w:p w14:paraId="2D9CFAF7" w14:textId="128C42FB" w:rsidR="005032E5"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7A54921F" w14:textId="1199F44E" w:rsidR="005032E5"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1976988A" w14:textId="77777777" w:rsidR="005032E5" w:rsidRPr="00151860" w:rsidRDefault="005032E5" w:rsidP="003718DE">
            <w:pPr>
              <w:autoSpaceDE w:val="0"/>
              <w:autoSpaceDN w:val="0"/>
              <w:adjustRightInd w:val="0"/>
              <w:spacing w:before="120" w:after="120"/>
              <w:rPr>
                <w:rFonts w:ascii="Arial" w:hAnsi="Arial" w:cs="Arial"/>
                <w:bCs/>
                <w:szCs w:val="24"/>
              </w:rPr>
            </w:pPr>
          </w:p>
        </w:tc>
      </w:tr>
      <w:tr w:rsidR="008367D0" w:rsidRPr="00151860" w14:paraId="796A971B" w14:textId="77777777" w:rsidTr="008367D0">
        <w:trPr>
          <w:jc w:val="center"/>
        </w:trPr>
        <w:tc>
          <w:tcPr>
            <w:tcW w:w="3240" w:type="dxa"/>
          </w:tcPr>
          <w:p w14:paraId="428BACD1" w14:textId="7B920C1B" w:rsidR="008367D0" w:rsidRPr="00151860" w:rsidRDefault="008367D0" w:rsidP="003718DE">
            <w:pPr>
              <w:autoSpaceDE w:val="0"/>
              <w:autoSpaceDN w:val="0"/>
              <w:adjustRightInd w:val="0"/>
              <w:spacing w:before="120" w:after="120"/>
              <w:rPr>
                <w:rFonts w:ascii="Arial" w:hAnsi="Arial" w:cs="Arial"/>
                <w:bCs/>
                <w:szCs w:val="24"/>
              </w:rPr>
            </w:pPr>
            <w:r w:rsidRPr="008367D0">
              <w:rPr>
                <w:rFonts w:ascii="Arial" w:hAnsi="Arial" w:cs="Arial"/>
                <w:bCs/>
                <w:i/>
                <w:iCs/>
                <w:szCs w:val="24"/>
              </w:rPr>
              <w:t>31</w:t>
            </w:r>
            <w:r>
              <w:rPr>
                <w:rFonts w:ascii="Arial" w:hAnsi="Arial" w:cs="Arial"/>
                <w:bCs/>
                <w:i/>
                <w:iCs/>
                <w:szCs w:val="24"/>
              </w:rPr>
              <w:t>9</w:t>
            </w:r>
          </w:p>
        </w:tc>
        <w:tc>
          <w:tcPr>
            <w:tcW w:w="1296" w:type="dxa"/>
            <w:shd w:val="clear" w:color="auto" w:fill="auto"/>
            <w:vAlign w:val="center"/>
          </w:tcPr>
          <w:p w14:paraId="0371AF69" w14:textId="29F262B7"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3B630EAF" w14:textId="5A3DFE38"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62372A9C" w14:textId="77777777" w:rsidR="008367D0" w:rsidRPr="00151860" w:rsidRDefault="008367D0" w:rsidP="003718DE">
            <w:pPr>
              <w:autoSpaceDE w:val="0"/>
              <w:autoSpaceDN w:val="0"/>
              <w:adjustRightInd w:val="0"/>
              <w:spacing w:before="120" w:after="120"/>
              <w:rPr>
                <w:rFonts w:ascii="Arial" w:hAnsi="Arial" w:cs="Arial"/>
                <w:bCs/>
                <w:szCs w:val="24"/>
              </w:rPr>
            </w:pPr>
          </w:p>
        </w:tc>
      </w:tr>
      <w:tr w:rsidR="008367D0" w:rsidRPr="00151860" w14:paraId="1CC82256" w14:textId="77777777" w:rsidTr="008367D0">
        <w:trPr>
          <w:jc w:val="center"/>
        </w:trPr>
        <w:tc>
          <w:tcPr>
            <w:tcW w:w="3240" w:type="dxa"/>
          </w:tcPr>
          <w:p w14:paraId="45868645" w14:textId="552D3D10" w:rsidR="008367D0" w:rsidRPr="00151860" w:rsidRDefault="008367D0" w:rsidP="003718DE">
            <w:pPr>
              <w:autoSpaceDE w:val="0"/>
              <w:autoSpaceDN w:val="0"/>
              <w:adjustRightInd w:val="0"/>
              <w:spacing w:before="120" w:after="120"/>
              <w:rPr>
                <w:rFonts w:ascii="Arial" w:hAnsi="Arial" w:cs="Arial"/>
                <w:bCs/>
                <w:szCs w:val="24"/>
              </w:rPr>
            </w:pPr>
            <w:r w:rsidRPr="008367D0">
              <w:rPr>
                <w:rFonts w:ascii="Arial" w:hAnsi="Arial" w:cs="Arial"/>
                <w:bCs/>
                <w:i/>
                <w:iCs/>
                <w:szCs w:val="24"/>
              </w:rPr>
              <w:t>3</w:t>
            </w:r>
            <w:r>
              <w:rPr>
                <w:rFonts w:ascii="Arial" w:hAnsi="Arial" w:cs="Arial"/>
                <w:bCs/>
                <w:i/>
                <w:iCs/>
                <w:szCs w:val="24"/>
              </w:rPr>
              <w:t>20</w:t>
            </w:r>
          </w:p>
        </w:tc>
        <w:tc>
          <w:tcPr>
            <w:tcW w:w="1296" w:type="dxa"/>
            <w:shd w:val="clear" w:color="auto" w:fill="auto"/>
            <w:vAlign w:val="center"/>
          </w:tcPr>
          <w:p w14:paraId="54D9EF3D" w14:textId="52C1BD8D"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47BBDFC3" w14:textId="174E98CA"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0D840533" w14:textId="77777777" w:rsidR="008367D0" w:rsidRPr="00151860" w:rsidRDefault="008367D0" w:rsidP="003718DE">
            <w:pPr>
              <w:autoSpaceDE w:val="0"/>
              <w:autoSpaceDN w:val="0"/>
              <w:adjustRightInd w:val="0"/>
              <w:spacing w:before="120" w:after="120"/>
              <w:rPr>
                <w:rFonts w:ascii="Arial" w:hAnsi="Arial" w:cs="Arial"/>
                <w:bCs/>
                <w:szCs w:val="24"/>
              </w:rPr>
            </w:pPr>
          </w:p>
        </w:tc>
      </w:tr>
      <w:tr w:rsidR="008367D0" w:rsidRPr="00151860" w14:paraId="0527CA10" w14:textId="77777777" w:rsidTr="008367D0">
        <w:trPr>
          <w:jc w:val="center"/>
        </w:trPr>
        <w:tc>
          <w:tcPr>
            <w:tcW w:w="3240" w:type="dxa"/>
          </w:tcPr>
          <w:p w14:paraId="74EA4433" w14:textId="2DBE89C6" w:rsidR="008367D0" w:rsidRPr="00151860" w:rsidRDefault="008367D0" w:rsidP="003718DE">
            <w:pPr>
              <w:autoSpaceDE w:val="0"/>
              <w:autoSpaceDN w:val="0"/>
              <w:adjustRightInd w:val="0"/>
              <w:spacing w:before="120" w:after="120"/>
              <w:rPr>
                <w:rFonts w:ascii="Arial" w:hAnsi="Arial" w:cs="Arial"/>
                <w:bCs/>
                <w:szCs w:val="24"/>
              </w:rPr>
            </w:pPr>
            <w:r w:rsidRPr="008367D0">
              <w:rPr>
                <w:rFonts w:ascii="Arial" w:hAnsi="Arial" w:cs="Arial"/>
                <w:bCs/>
                <w:i/>
                <w:iCs/>
                <w:szCs w:val="24"/>
              </w:rPr>
              <w:t>3</w:t>
            </w:r>
            <w:r>
              <w:rPr>
                <w:rFonts w:ascii="Arial" w:hAnsi="Arial" w:cs="Arial"/>
                <w:bCs/>
                <w:i/>
                <w:iCs/>
                <w:szCs w:val="24"/>
              </w:rPr>
              <w:t>21</w:t>
            </w:r>
          </w:p>
        </w:tc>
        <w:tc>
          <w:tcPr>
            <w:tcW w:w="1296" w:type="dxa"/>
            <w:shd w:val="clear" w:color="auto" w:fill="auto"/>
            <w:vAlign w:val="center"/>
          </w:tcPr>
          <w:p w14:paraId="5A47555B" w14:textId="6D91B777"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7DA27592" w14:textId="3D484D2F"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5C85695C" w14:textId="77777777" w:rsidR="008367D0" w:rsidRPr="00151860" w:rsidRDefault="008367D0" w:rsidP="003718DE">
            <w:pPr>
              <w:autoSpaceDE w:val="0"/>
              <w:autoSpaceDN w:val="0"/>
              <w:adjustRightInd w:val="0"/>
              <w:spacing w:before="120" w:after="120"/>
              <w:rPr>
                <w:rFonts w:ascii="Arial" w:hAnsi="Arial" w:cs="Arial"/>
                <w:bCs/>
                <w:szCs w:val="24"/>
              </w:rPr>
            </w:pPr>
          </w:p>
        </w:tc>
      </w:tr>
      <w:tr w:rsidR="008367D0" w:rsidRPr="00151860" w14:paraId="662F10E0" w14:textId="77777777" w:rsidTr="008367D0">
        <w:trPr>
          <w:jc w:val="center"/>
        </w:trPr>
        <w:tc>
          <w:tcPr>
            <w:tcW w:w="3240" w:type="dxa"/>
          </w:tcPr>
          <w:p w14:paraId="4461D4C9" w14:textId="3BCC09F5" w:rsidR="008367D0" w:rsidRPr="00151860" w:rsidRDefault="008367D0" w:rsidP="003718DE">
            <w:pPr>
              <w:autoSpaceDE w:val="0"/>
              <w:autoSpaceDN w:val="0"/>
              <w:adjustRightInd w:val="0"/>
              <w:spacing w:before="120" w:after="120"/>
              <w:rPr>
                <w:rFonts w:ascii="Arial" w:hAnsi="Arial" w:cs="Arial"/>
                <w:bCs/>
                <w:szCs w:val="24"/>
              </w:rPr>
            </w:pPr>
            <w:r w:rsidRPr="008367D0">
              <w:rPr>
                <w:rFonts w:ascii="Arial" w:hAnsi="Arial" w:cs="Arial"/>
                <w:bCs/>
                <w:i/>
                <w:iCs/>
                <w:szCs w:val="24"/>
              </w:rPr>
              <w:t>3</w:t>
            </w:r>
            <w:r>
              <w:rPr>
                <w:rFonts w:ascii="Arial" w:hAnsi="Arial" w:cs="Arial"/>
                <w:bCs/>
                <w:i/>
                <w:iCs/>
                <w:szCs w:val="24"/>
              </w:rPr>
              <w:t>22</w:t>
            </w:r>
          </w:p>
        </w:tc>
        <w:tc>
          <w:tcPr>
            <w:tcW w:w="1296" w:type="dxa"/>
            <w:shd w:val="clear" w:color="auto" w:fill="auto"/>
            <w:vAlign w:val="center"/>
          </w:tcPr>
          <w:p w14:paraId="782D0A7E" w14:textId="0A3849FE"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72F87E0E" w14:textId="19C5C8B6"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4208C9B6" w14:textId="77777777" w:rsidR="008367D0" w:rsidRPr="00151860" w:rsidRDefault="008367D0" w:rsidP="003718DE">
            <w:pPr>
              <w:autoSpaceDE w:val="0"/>
              <w:autoSpaceDN w:val="0"/>
              <w:adjustRightInd w:val="0"/>
              <w:spacing w:before="120" w:after="120"/>
              <w:rPr>
                <w:rFonts w:ascii="Arial" w:hAnsi="Arial" w:cs="Arial"/>
                <w:bCs/>
                <w:szCs w:val="24"/>
              </w:rPr>
            </w:pPr>
          </w:p>
        </w:tc>
      </w:tr>
      <w:tr w:rsidR="008367D0" w:rsidRPr="00151860" w14:paraId="6241C8F8" w14:textId="77777777" w:rsidTr="008367D0">
        <w:trPr>
          <w:jc w:val="center"/>
        </w:trPr>
        <w:tc>
          <w:tcPr>
            <w:tcW w:w="3240" w:type="dxa"/>
          </w:tcPr>
          <w:p w14:paraId="1E9D0CE6" w14:textId="3061DCB9" w:rsidR="008367D0" w:rsidRPr="00151860" w:rsidRDefault="008367D0" w:rsidP="003718DE">
            <w:pPr>
              <w:autoSpaceDE w:val="0"/>
              <w:autoSpaceDN w:val="0"/>
              <w:adjustRightInd w:val="0"/>
              <w:spacing w:before="120" w:after="120"/>
              <w:rPr>
                <w:rFonts w:ascii="Arial" w:hAnsi="Arial" w:cs="Arial"/>
                <w:bCs/>
                <w:szCs w:val="24"/>
              </w:rPr>
            </w:pPr>
            <w:r w:rsidRPr="008367D0">
              <w:rPr>
                <w:rFonts w:ascii="Arial" w:hAnsi="Arial" w:cs="Arial"/>
                <w:bCs/>
                <w:i/>
                <w:iCs/>
                <w:szCs w:val="24"/>
              </w:rPr>
              <w:t>3</w:t>
            </w:r>
            <w:r>
              <w:rPr>
                <w:rFonts w:ascii="Arial" w:hAnsi="Arial" w:cs="Arial"/>
                <w:bCs/>
                <w:i/>
                <w:iCs/>
                <w:szCs w:val="24"/>
              </w:rPr>
              <w:t>23</w:t>
            </w:r>
          </w:p>
        </w:tc>
        <w:tc>
          <w:tcPr>
            <w:tcW w:w="1296" w:type="dxa"/>
            <w:shd w:val="clear" w:color="auto" w:fill="auto"/>
            <w:vAlign w:val="center"/>
          </w:tcPr>
          <w:p w14:paraId="0A048AC8" w14:textId="2C7B4F32"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1584" w:type="dxa"/>
            <w:vAlign w:val="center"/>
          </w:tcPr>
          <w:p w14:paraId="6B4CC91C" w14:textId="53B1B047" w:rsidR="008367D0" w:rsidRPr="00151860" w:rsidRDefault="008367D0" w:rsidP="003718DE">
            <w:pPr>
              <w:autoSpaceDE w:val="0"/>
              <w:autoSpaceDN w:val="0"/>
              <w:adjustRightInd w:val="0"/>
              <w:spacing w:before="120" w:after="120"/>
              <w:jc w:val="center"/>
              <w:rPr>
                <w:rFonts w:ascii="Arial" w:hAnsi="Arial" w:cs="Arial"/>
                <w:b/>
                <w:bCs/>
                <w:szCs w:val="24"/>
              </w:rPr>
            </w:pPr>
            <w:r w:rsidRPr="00151860">
              <w:rPr>
                <w:rFonts w:ascii="Arial" w:hAnsi="Arial" w:cs="Arial"/>
                <w:b/>
                <w:bCs/>
                <w:szCs w:val="24"/>
              </w:rPr>
              <w:t>X</w:t>
            </w:r>
          </w:p>
        </w:tc>
        <w:tc>
          <w:tcPr>
            <w:tcW w:w="2880" w:type="dxa"/>
          </w:tcPr>
          <w:p w14:paraId="7BCC28AF" w14:textId="77777777" w:rsidR="008367D0" w:rsidRPr="00151860" w:rsidRDefault="008367D0" w:rsidP="003718DE">
            <w:pPr>
              <w:autoSpaceDE w:val="0"/>
              <w:autoSpaceDN w:val="0"/>
              <w:adjustRightInd w:val="0"/>
              <w:spacing w:before="120" w:after="120"/>
              <w:rPr>
                <w:rFonts w:ascii="Arial" w:hAnsi="Arial" w:cs="Arial"/>
                <w:bCs/>
                <w:szCs w:val="24"/>
              </w:rPr>
            </w:pPr>
          </w:p>
        </w:tc>
      </w:tr>
    </w:tbl>
    <w:p w14:paraId="37D0257B" w14:textId="56CACA3A" w:rsidR="00D461F8" w:rsidRDefault="00CB476C" w:rsidP="003E389D">
      <w:pPr>
        <w:spacing w:after="120"/>
        <w:rPr>
          <w:rFonts w:ascii="Arial" w:hAnsi="Arial" w:cs="Arial"/>
          <w:noProof/>
        </w:rPr>
      </w:pPr>
      <w:r>
        <w:rPr>
          <w:rFonts w:ascii="Arial" w:hAnsi="Arial" w:cs="Arial"/>
          <w:noProof/>
        </w:rPr>
        <w:t>…</w:t>
      </w:r>
    </w:p>
    <w:p w14:paraId="3CBCE87D" w14:textId="0EC4B96D" w:rsidR="000B139B" w:rsidRPr="009B486A" w:rsidRDefault="009B486A" w:rsidP="009B486A">
      <w:pPr>
        <w:spacing w:after="120"/>
        <w:rPr>
          <w:rFonts w:ascii="Arial" w:hAnsi="Arial" w:cs="Arial"/>
          <w:i/>
          <w:iCs/>
          <w:noProof/>
        </w:rPr>
      </w:pPr>
      <w:r w:rsidRPr="009B486A">
        <w:rPr>
          <w:rFonts w:ascii="Arial" w:hAnsi="Arial" w:cs="Arial"/>
          <w:b/>
          <w:bCs/>
          <w:i/>
          <w:iCs/>
          <w:noProof/>
        </w:rPr>
        <w:t>317.2 Scope.</w:t>
      </w:r>
      <w:r w:rsidRPr="009B486A">
        <w:rPr>
          <w:rFonts w:ascii="Arial" w:hAnsi="Arial" w:cs="Arial"/>
          <w:i/>
          <w:iCs/>
          <w:noProof/>
        </w:rPr>
        <w:t xml:space="preserve"> All </w:t>
      </w:r>
      <w:r w:rsidRPr="00B255FA">
        <w:rPr>
          <w:rFonts w:ascii="Arial" w:hAnsi="Arial" w:cs="Arial"/>
          <w:i/>
          <w:iCs/>
          <w:strike/>
          <w:noProof/>
        </w:rPr>
        <w:t>modifications</w:t>
      </w:r>
      <w:r w:rsidR="00B255FA" w:rsidRPr="00B255FA">
        <w:rPr>
          <w:rFonts w:ascii="Arial" w:hAnsi="Arial" w:cs="Arial"/>
          <w:i/>
          <w:iCs/>
          <w:strike/>
          <w:noProof/>
        </w:rPr>
        <w:t xml:space="preserve"> </w:t>
      </w:r>
      <w:r w:rsidR="00B255FA" w:rsidRPr="00B255FA">
        <w:rPr>
          <w:rFonts w:ascii="Arial" w:hAnsi="Arial" w:cs="Arial"/>
          <w:i/>
          <w:iCs/>
          <w:noProof/>
          <w:u w:val="single"/>
        </w:rPr>
        <w:t>alterations</w:t>
      </w:r>
      <w:r w:rsidRPr="009B486A">
        <w:rPr>
          <w:rFonts w:ascii="Arial" w:hAnsi="Arial" w:cs="Arial"/>
          <w:i/>
          <w:iCs/>
          <w:noProof/>
        </w:rPr>
        <w:t xml:space="preserve">, </w:t>
      </w:r>
      <w:r w:rsidRPr="00712675">
        <w:rPr>
          <w:rFonts w:ascii="Arial" w:hAnsi="Arial" w:cs="Arial"/>
          <w:i/>
          <w:iCs/>
          <w:strike/>
          <w:noProof/>
        </w:rPr>
        <w:t xml:space="preserve">structurally connected </w:t>
      </w:r>
      <w:r w:rsidRPr="009B486A">
        <w:rPr>
          <w:rFonts w:ascii="Arial" w:hAnsi="Arial" w:cs="Arial"/>
          <w:i/>
          <w:iCs/>
          <w:noProof/>
        </w:rPr>
        <w:t>additions</w:t>
      </w:r>
      <w:r>
        <w:rPr>
          <w:rFonts w:ascii="Arial" w:hAnsi="Arial" w:cs="Arial"/>
          <w:i/>
          <w:iCs/>
          <w:noProof/>
        </w:rPr>
        <w:t xml:space="preserve"> </w:t>
      </w:r>
      <w:r w:rsidRPr="009B486A">
        <w:rPr>
          <w:rFonts w:ascii="Arial" w:hAnsi="Arial" w:cs="Arial"/>
          <w:i/>
          <w:iCs/>
          <w:noProof/>
        </w:rPr>
        <w:t xml:space="preserve">and/or </w:t>
      </w:r>
      <w:r w:rsidRPr="009B486A">
        <w:rPr>
          <w:rFonts w:ascii="Arial" w:hAnsi="Arial" w:cs="Arial"/>
          <w:i/>
          <w:iCs/>
          <w:noProof/>
        </w:rPr>
        <w:lastRenderedPageBreak/>
        <w:t>repairs to existing structures or portions thereof</w:t>
      </w:r>
      <w:r>
        <w:rPr>
          <w:rFonts w:ascii="Arial" w:hAnsi="Arial" w:cs="Arial"/>
          <w:i/>
          <w:iCs/>
          <w:noProof/>
        </w:rPr>
        <w:t xml:space="preserve"> </w:t>
      </w:r>
      <w:r w:rsidRPr="009B486A">
        <w:rPr>
          <w:rFonts w:ascii="Arial" w:hAnsi="Arial" w:cs="Arial"/>
          <w:i/>
          <w:iCs/>
          <w:noProof/>
        </w:rPr>
        <w:t>shall, at a minimum, be designed and constructed to resist the</w:t>
      </w:r>
      <w:r>
        <w:rPr>
          <w:rFonts w:ascii="Arial" w:hAnsi="Arial" w:cs="Arial"/>
          <w:i/>
          <w:iCs/>
          <w:noProof/>
        </w:rPr>
        <w:t xml:space="preserve"> </w:t>
      </w:r>
      <w:r w:rsidRPr="009B486A">
        <w:rPr>
          <w:rFonts w:ascii="Arial" w:hAnsi="Arial" w:cs="Arial"/>
          <w:i/>
          <w:iCs/>
          <w:noProof/>
        </w:rPr>
        <w:t>effects of seismic ground motions as provided in this section.</w:t>
      </w:r>
      <w:r>
        <w:rPr>
          <w:rFonts w:ascii="Arial" w:hAnsi="Arial" w:cs="Arial"/>
          <w:i/>
          <w:iCs/>
          <w:noProof/>
        </w:rPr>
        <w:t xml:space="preserve"> </w:t>
      </w:r>
      <w:r w:rsidRPr="009B486A">
        <w:rPr>
          <w:rFonts w:ascii="Arial" w:hAnsi="Arial" w:cs="Arial"/>
          <w:i/>
          <w:iCs/>
          <w:noProof/>
        </w:rPr>
        <w:t>The structural system shall be evaluated by a registered design</w:t>
      </w:r>
      <w:r>
        <w:rPr>
          <w:rFonts w:ascii="Arial" w:hAnsi="Arial" w:cs="Arial"/>
          <w:i/>
          <w:iCs/>
          <w:noProof/>
        </w:rPr>
        <w:t xml:space="preserve"> </w:t>
      </w:r>
      <w:r w:rsidRPr="009B486A">
        <w:rPr>
          <w:rFonts w:ascii="Arial" w:hAnsi="Arial" w:cs="Arial"/>
          <w:i/>
          <w:iCs/>
          <w:noProof/>
        </w:rPr>
        <w:t>professional and, if not meeting or exceeding the minimum</w:t>
      </w:r>
      <w:r>
        <w:rPr>
          <w:rFonts w:ascii="Arial" w:hAnsi="Arial" w:cs="Arial"/>
          <w:i/>
          <w:iCs/>
          <w:noProof/>
        </w:rPr>
        <w:t xml:space="preserve"> </w:t>
      </w:r>
      <w:r w:rsidRPr="009B486A">
        <w:rPr>
          <w:rFonts w:ascii="Arial" w:hAnsi="Arial" w:cs="Arial"/>
          <w:i/>
          <w:iCs/>
          <w:noProof/>
        </w:rPr>
        <w:t>seismic design performance requirements of this section, shall</w:t>
      </w:r>
      <w:r>
        <w:rPr>
          <w:rFonts w:ascii="Arial" w:hAnsi="Arial" w:cs="Arial"/>
          <w:i/>
          <w:iCs/>
          <w:noProof/>
        </w:rPr>
        <w:t xml:space="preserve"> </w:t>
      </w:r>
      <w:r w:rsidRPr="009B486A">
        <w:rPr>
          <w:rFonts w:ascii="Arial" w:hAnsi="Arial" w:cs="Arial"/>
          <w:i/>
          <w:iCs/>
          <w:noProof/>
        </w:rPr>
        <w:t>be retrofitted in compliance with these requirements.</w:t>
      </w:r>
    </w:p>
    <w:p w14:paraId="65AF2D44" w14:textId="51B12E19" w:rsidR="000B139B" w:rsidRDefault="000B139B" w:rsidP="003E389D">
      <w:pPr>
        <w:spacing w:after="120"/>
        <w:rPr>
          <w:rFonts w:ascii="Arial" w:hAnsi="Arial" w:cs="Arial"/>
          <w:noProof/>
        </w:rPr>
      </w:pPr>
      <w:r>
        <w:rPr>
          <w:rFonts w:ascii="Arial" w:hAnsi="Arial" w:cs="Arial"/>
          <w:noProof/>
        </w:rPr>
        <w:t>…</w:t>
      </w:r>
    </w:p>
    <w:p w14:paraId="57C8EDCE" w14:textId="1B0651F2" w:rsidR="00B272E0" w:rsidRPr="00B272E0" w:rsidRDefault="00954766" w:rsidP="00B272E0">
      <w:pPr>
        <w:spacing w:after="120"/>
        <w:rPr>
          <w:rFonts w:ascii="Arial" w:hAnsi="Arial" w:cs="Arial"/>
          <w:i/>
          <w:iCs/>
          <w:noProof/>
        </w:rPr>
      </w:pPr>
      <w:r w:rsidRPr="00882996">
        <w:rPr>
          <w:rFonts w:ascii="Arial" w:hAnsi="Arial" w:cs="Arial"/>
          <w:b/>
          <w:bCs/>
          <w:i/>
          <w:iCs/>
          <w:noProof/>
        </w:rPr>
        <w:t>317.5 Minimum seismic design performance levels for structural and nonstructural components.</w:t>
      </w:r>
      <w:r w:rsidRPr="00954766">
        <w:rPr>
          <w:rFonts w:ascii="Arial" w:hAnsi="Arial" w:cs="Arial"/>
          <w:i/>
          <w:iCs/>
          <w:noProof/>
        </w:rPr>
        <w:t xml:space="preserve"> Following the notations of ASCE 41, the seismic requirements for design and assessment are based upon a prescribed </w:t>
      </w:r>
      <w:r w:rsidRPr="00882996">
        <w:rPr>
          <w:rFonts w:ascii="Arial" w:hAnsi="Arial" w:cs="Arial"/>
          <w:i/>
          <w:iCs/>
          <w:strike/>
          <w:noProof/>
        </w:rPr>
        <w:t xml:space="preserve">Earthquake </w:t>
      </w:r>
      <w:r w:rsidR="00882996" w:rsidRPr="00882996">
        <w:rPr>
          <w:rFonts w:ascii="Arial" w:hAnsi="Arial" w:cs="Arial"/>
          <w:i/>
          <w:iCs/>
          <w:noProof/>
          <w:u w:val="single"/>
        </w:rPr>
        <w:t>Seismic</w:t>
      </w:r>
      <w:r w:rsidR="00882996">
        <w:rPr>
          <w:rFonts w:ascii="Arial" w:hAnsi="Arial" w:cs="Arial"/>
          <w:i/>
          <w:iCs/>
          <w:noProof/>
        </w:rPr>
        <w:t xml:space="preserve"> </w:t>
      </w:r>
      <w:r w:rsidRPr="00954766">
        <w:rPr>
          <w:rFonts w:ascii="Arial" w:hAnsi="Arial" w:cs="Arial"/>
          <w:i/>
          <w:iCs/>
          <w:noProof/>
        </w:rPr>
        <w:t>Hazard Level (BSE-1N, BSE-2N, BSE-1E, BSE-R or BSE-C), a specified structural performance level (S-1 through S-5) and a nonstructural performance level (N-A through N-E). The minimum seismic performance criteria are given in Table 317.5 according to the Building Regulatory Authority and the Risk Category as determined in Chapter 16 of the California Building Code or by the regulatory authority.</w:t>
      </w:r>
      <w:r w:rsidR="001A42D3">
        <w:rPr>
          <w:rFonts w:ascii="Arial" w:hAnsi="Arial" w:cs="Arial"/>
          <w:i/>
          <w:iCs/>
          <w:noProof/>
        </w:rPr>
        <w:t xml:space="preserve"> </w:t>
      </w:r>
      <w:r w:rsidR="00B272E0" w:rsidRPr="00B272E0">
        <w:rPr>
          <w:rFonts w:ascii="Arial" w:hAnsi="Arial" w:cs="Arial"/>
          <w:i/>
          <w:iCs/>
          <w:noProof/>
        </w:rPr>
        <w:t>The building shall be evaluated in accordance with a Tier 3</w:t>
      </w:r>
      <w:r w:rsidR="001A42D3">
        <w:rPr>
          <w:rFonts w:ascii="Arial" w:hAnsi="Arial" w:cs="Arial"/>
          <w:i/>
          <w:iCs/>
          <w:noProof/>
        </w:rPr>
        <w:t xml:space="preserve"> </w:t>
      </w:r>
      <w:r w:rsidR="00B272E0" w:rsidRPr="00B272E0">
        <w:rPr>
          <w:rFonts w:ascii="Arial" w:hAnsi="Arial" w:cs="Arial"/>
          <w:i/>
          <w:iCs/>
          <w:noProof/>
        </w:rPr>
        <w:t>Systematic Evaluation and Retrofit per ASCE 41 Chapter 6</w:t>
      </w:r>
      <w:r w:rsidR="001A42D3">
        <w:rPr>
          <w:rFonts w:ascii="Arial" w:hAnsi="Arial" w:cs="Arial"/>
          <w:i/>
          <w:iCs/>
          <w:noProof/>
        </w:rPr>
        <w:t xml:space="preserve"> </w:t>
      </w:r>
      <w:r w:rsidR="00B272E0" w:rsidRPr="00B272E0">
        <w:rPr>
          <w:rFonts w:ascii="Arial" w:hAnsi="Arial" w:cs="Arial"/>
          <w:i/>
          <w:iCs/>
          <w:noProof/>
        </w:rPr>
        <w:t>for both the Level 1 and Level 2 performance levels, and the</w:t>
      </w:r>
      <w:r w:rsidR="001A42D3">
        <w:rPr>
          <w:rFonts w:ascii="Arial" w:hAnsi="Arial" w:cs="Arial"/>
          <w:i/>
          <w:iCs/>
          <w:noProof/>
        </w:rPr>
        <w:t xml:space="preserve"> </w:t>
      </w:r>
      <w:r w:rsidR="00B272E0" w:rsidRPr="00B272E0">
        <w:rPr>
          <w:rFonts w:ascii="Arial" w:hAnsi="Arial" w:cs="Arial"/>
          <w:i/>
          <w:iCs/>
          <w:noProof/>
        </w:rPr>
        <w:t xml:space="preserve">more restrictive requirements shall apply.  </w:t>
      </w:r>
    </w:p>
    <w:p w14:paraId="0A9DC8C6" w14:textId="62126708" w:rsidR="00B272E0" w:rsidRDefault="00B272E0" w:rsidP="000B40C8">
      <w:pPr>
        <w:spacing w:after="120"/>
        <w:ind w:left="360"/>
        <w:rPr>
          <w:rFonts w:ascii="Arial" w:hAnsi="Arial" w:cs="Arial"/>
          <w:i/>
          <w:iCs/>
          <w:noProof/>
        </w:rPr>
      </w:pPr>
      <w:r w:rsidRPr="005C30D1">
        <w:rPr>
          <w:rFonts w:ascii="Arial" w:hAnsi="Arial" w:cs="Arial"/>
          <w:b/>
          <w:bCs/>
          <w:i/>
          <w:iCs/>
          <w:noProof/>
        </w:rPr>
        <w:t>Exception:</w:t>
      </w:r>
      <w:r w:rsidRPr="00B272E0">
        <w:rPr>
          <w:rFonts w:ascii="Arial" w:hAnsi="Arial" w:cs="Arial"/>
          <w:i/>
          <w:iCs/>
          <w:noProof/>
        </w:rPr>
        <w:t xml:space="preserve"> If the floor area of an addition is greater than</w:t>
      </w:r>
      <w:r w:rsidR="001A42D3">
        <w:rPr>
          <w:rFonts w:ascii="Arial" w:hAnsi="Arial" w:cs="Arial"/>
          <w:i/>
          <w:iCs/>
          <w:noProof/>
        </w:rPr>
        <w:t xml:space="preserve"> </w:t>
      </w:r>
      <w:r w:rsidRPr="00B272E0">
        <w:rPr>
          <w:rFonts w:ascii="Arial" w:hAnsi="Arial" w:cs="Arial"/>
          <w:i/>
          <w:iCs/>
          <w:noProof/>
        </w:rPr>
        <w:t>the larger of 50 percent of the floor area of the original</w:t>
      </w:r>
      <w:r w:rsidR="005C30D1">
        <w:rPr>
          <w:rFonts w:ascii="Arial" w:hAnsi="Arial" w:cs="Arial"/>
          <w:i/>
          <w:iCs/>
          <w:noProof/>
        </w:rPr>
        <w:t xml:space="preserve"> </w:t>
      </w:r>
      <w:r w:rsidRPr="00B272E0">
        <w:rPr>
          <w:rFonts w:ascii="Arial" w:hAnsi="Arial" w:cs="Arial"/>
          <w:i/>
          <w:iCs/>
          <w:noProof/>
        </w:rPr>
        <w:t>building or 1,000 square feet (93 m</w:t>
      </w:r>
      <w:r w:rsidRPr="000F475B">
        <w:rPr>
          <w:rFonts w:ascii="Arial" w:hAnsi="Arial" w:cs="Arial"/>
          <w:i/>
          <w:iCs/>
          <w:noProof/>
          <w:vertAlign w:val="superscript"/>
        </w:rPr>
        <w:t>2</w:t>
      </w:r>
      <w:r w:rsidRPr="00B272E0">
        <w:rPr>
          <w:rFonts w:ascii="Arial" w:hAnsi="Arial" w:cs="Arial"/>
          <w:i/>
          <w:iCs/>
          <w:noProof/>
        </w:rPr>
        <w:t>), then the Table 317.5</w:t>
      </w:r>
      <w:r w:rsidR="005C30D1">
        <w:rPr>
          <w:rFonts w:ascii="Arial" w:hAnsi="Arial" w:cs="Arial"/>
          <w:i/>
          <w:iCs/>
          <w:noProof/>
        </w:rPr>
        <w:t xml:space="preserve"> </w:t>
      </w:r>
      <w:r w:rsidRPr="00B272E0">
        <w:rPr>
          <w:rFonts w:ascii="Arial" w:hAnsi="Arial" w:cs="Arial"/>
          <w:i/>
          <w:iCs/>
          <w:noProof/>
        </w:rPr>
        <w:t>entries for BSE-R (or BSE-1E) and BSE-C are replaced by</w:t>
      </w:r>
      <w:r w:rsidR="005C30D1">
        <w:rPr>
          <w:rFonts w:ascii="Arial" w:hAnsi="Arial" w:cs="Arial"/>
          <w:i/>
          <w:iCs/>
          <w:noProof/>
        </w:rPr>
        <w:t xml:space="preserve"> </w:t>
      </w:r>
      <w:r w:rsidRPr="00B272E0">
        <w:rPr>
          <w:rFonts w:ascii="Arial" w:hAnsi="Arial" w:cs="Arial"/>
          <w:i/>
          <w:iCs/>
          <w:noProof/>
        </w:rPr>
        <w:t xml:space="preserve">BSE-1N and BSE-2N, respectively. </w:t>
      </w:r>
    </w:p>
    <w:p w14:paraId="6C394378" w14:textId="56ADF4EB" w:rsidR="00B272E0" w:rsidRPr="00B272E0" w:rsidRDefault="00B272E0" w:rsidP="00B272E0">
      <w:pPr>
        <w:spacing w:after="120"/>
        <w:rPr>
          <w:rFonts w:ascii="Arial" w:hAnsi="Arial" w:cs="Arial"/>
          <w:i/>
          <w:iCs/>
          <w:noProof/>
        </w:rPr>
      </w:pPr>
      <w:r w:rsidRPr="00E74E9F">
        <w:rPr>
          <w:rFonts w:ascii="Arial" w:hAnsi="Arial" w:cs="Arial"/>
          <w:b/>
          <w:bCs/>
          <w:i/>
          <w:iCs/>
          <w:noProof/>
        </w:rPr>
        <w:t>317.6 Retrofit required.</w:t>
      </w:r>
      <w:r w:rsidRPr="00B272E0">
        <w:rPr>
          <w:rFonts w:ascii="Arial" w:hAnsi="Arial" w:cs="Arial"/>
          <w:i/>
          <w:iCs/>
          <w:noProof/>
        </w:rPr>
        <w:t xml:space="preserve"> Where the evaluation indicates the</w:t>
      </w:r>
      <w:r w:rsidR="00D25552">
        <w:rPr>
          <w:rFonts w:ascii="Arial" w:hAnsi="Arial" w:cs="Arial"/>
          <w:i/>
          <w:iCs/>
          <w:noProof/>
        </w:rPr>
        <w:t xml:space="preserve"> </w:t>
      </w:r>
      <w:r w:rsidRPr="00B272E0">
        <w:rPr>
          <w:rFonts w:ascii="Arial" w:hAnsi="Arial" w:cs="Arial"/>
          <w:i/>
          <w:iCs/>
          <w:noProof/>
        </w:rPr>
        <w:t>building does not meet the required performance objectives</w:t>
      </w:r>
      <w:r w:rsidR="00D25552">
        <w:rPr>
          <w:rFonts w:ascii="Arial" w:hAnsi="Arial" w:cs="Arial"/>
          <w:i/>
          <w:iCs/>
          <w:noProof/>
        </w:rPr>
        <w:t xml:space="preserve"> </w:t>
      </w:r>
      <w:r w:rsidRPr="00B272E0">
        <w:rPr>
          <w:rFonts w:ascii="Arial" w:hAnsi="Arial" w:cs="Arial"/>
          <w:i/>
          <w:iCs/>
          <w:noProof/>
        </w:rPr>
        <w:t>of this section, the owner shall take appropriate steps to</w:t>
      </w:r>
      <w:r w:rsidR="00D25552">
        <w:rPr>
          <w:rFonts w:ascii="Arial" w:hAnsi="Arial" w:cs="Arial"/>
          <w:i/>
          <w:iCs/>
          <w:noProof/>
        </w:rPr>
        <w:t xml:space="preserve"> </w:t>
      </w:r>
      <w:r w:rsidRPr="00B272E0">
        <w:rPr>
          <w:rFonts w:ascii="Arial" w:hAnsi="Arial" w:cs="Arial"/>
          <w:i/>
          <w:iCs/>
          <w:noProof/>
        </w:rPr>
        <w:t>ensure that the building’s structural system is retrofitted in</w:t>
      </w:r>
      <w:r w:rsidR="00D25552">
        <w:rPr>
          <w:rFonts w:ascii="Arial" w:hAnsi="Arial" w:cs="Arial"/>
          <w:i/>
          <w:iCs/>
          <w:noProof/>
        </w:rPr>
        <w:t xml:space="preserve"> </w:t>
      </w:r>
      <w:r w:rsidRPr="00B272E0">
        <w:rPr>
          <w:rFonts w:ascii="Arial" w:hAnsi="Arial" w:cs="Arial"/>
          <w:i/>
          <w:iCs/>
          <w:noProof/>
        </w:rPr>
        <w:t>accordance with the provisions of Section 317. Appropriate</w:t>
      </w:r>
      <w:r w:rsidR="00D25552">
        <w:rPr>
          <w:rFonts w:ascii="Arial" w:hAnsi="Arial" w:cs="Arial"/>
          <w:i/>
          <w:iCs/>
          <w:noProof/>
        </w:rPr>
        <w:t xml:space="preserve"> </w:t>
      </w:r>
      <w:r w:rsidRPr="00B272E0">
        <w:rPr>
          <w:rFonts w:ascii="Arial" w:hAnsi="Arial" w:cs="Arial"/>
          <w:i/>
          <w:iCs/>
          <w:noProof/>
        </w:rPr>
        <w:t>steps are either: 1) undertake the seismic retrofit as part of</w:t>
      </w:r>
      <w:r w:rsidR="00D25552">
        <w:rPr>
          <w:rFonts w:ascii="Arial" w:hAnsi="Arial" w:cs="Arial"/>
          <w:i/>
          <w:iCs/>
          <w:noProof/>
        </w:rPr>
        <w:t xml:space="preserve"> </w:t>
      </w:r>
      <w:r w:rsidRPr="00B272E0">
        <w:rPr>
          <w:rFonts w:ascii="Arial" w:hAnsi="Arial" w:cs="Arial"/>
          <w:i/>
          <w:iCs/>
          <w:noProof/>
        </w:rPr>
        <w:t xml:space="preserve">the additions, </w:t>
      </w:r>
      <w:r w:rsidRPr="00D25552">
        <w:rPr>
          <w:rFonts w:ascii="Arial" w:hAnsi="Arial" w:cs="Arial"/>
          <w:i/>
          <w:iCs/>
          <w:strike/>
          <w:noProof/>
        </w:rPr>
        <w:t>modifications</w:t>
      </w:r>
      <w:r w:rsidR="00D25552" w:rsidRPr="00D25552">
        <w:rPr>
          <w:rFonts w:ascii="Arial" w:hAnsi="Arial" w:cs="Arial"/>
          <w:i/>
          <w:iCs/>
          <w:strike/>
          <w:noProof/>
        </w:rPr>
        <w:t xml:space="preserve"> </w:t>
      </w:r>
      <w:r w:rsidR="00D25552" w:rsidRPr="00D25552">
        <w:rPr>
          <w:rFonts w:ascii="Arial" w:hAnsi="Arial" w:cs="Arial"/>
          <w:i/>
          <w:iCs/>
          <w:noProof/>
          <w:u w:val="single"/>
        </w:rPr>
        <w:t>alterations</w:t>
      </w:r>
      <w:r w:rsidRPr="00B272E0">
        <w:rPr>
          <w:rFonts w:ascii="Arial" w:hAnsi="Arial" w:cs="Arial"/>
          <w:i/>
          <w:iCs/>
          <w:noProof/>
        </w:rPr>
        <w:t xml:space="preserve"> and/or repairs of the structure;</w:t>
      </w:r>
      <w:r w:rsidR="00D25552">
        <w:rPr>
          <w:rFonts w:ascii="Arial" w:hAnsi="Arial" w:cs="Arial"/>
          <w:i/>
          <w:iCs/>
          <w:noProof/>
        </w:rPr>
        <w:t xml:space="preserve"> </w:t>
      </w:r>
      <w:r w:rsidRPr="00B272E0">
        <w:rPr>
          <w:rFonts w:ascii="Arial" w:hAnsi="Arial" w:cs="Arial"/>
          <w:i/>
          <w:iCs/>
          <w:noProof/>
        </w:rPr>
        <w:t>or 2) provide a plan, acceptable to the building official, to</w:t>
      </w:r>
      <w:r w:rsidR="00D25552">
        <w:rPr>
          <w:rFonts w:ascii="Arial" w:hAnsi="Arial" w:cs="Arial"/>
          <w:i/>
          <w:iCs/>
          <w:noProof/>
        </w:rPr>
        <w:t xml:space="preserve"> </w:t>
      </w:r>
      <w:r w:rsidRPr="00B272E0">
        <w:rPr>
          <w:rFonts w:ascii="Arial" w:hAnsi="Arial" w:cs="Arial"/>
          <w:i/>
          <w:iCs/>
          <w:noProof/>
        </w:rPr>
        <w:t>complete the seismic retrofit in a timely manner. The relocation</w:t>
      </w:r>
      <w:r w:rsidR="00D25552">
        <w:rPr>
          <w:rFonts w:ascii="Arial" w:hAnsi="Arial" w:cs="Arial"/>
          <w:i/>
          <w:iCs/>
          <w:noProof/>
        </w:rPr>
        <w:t xml:space="preserve"> </w:t>
      </w:r>
      <w:r w:rsidRPr="00B272E0">
        <w:rPr>
          <w:rFonts w:ascii="Arial" w:hAnsi="Arial" w:cs="Arial"/>
          <w:i/>
          <w:iCs/>
          <w:noProof/>
        </w:rPr>
        <w:t>or moving of an existing building is considered to be an</w:t>
      </w:r>
      <w:r w:rsidR="00D25552">
        <w:rPr>
          <w:rFonts w:ascii="Arial" w:hAnsi="Arial" w:cs="Arial"/>
          <w:i/>
          <w:iCs/>
          <w:noProof/>
        </w:rPr>
        <w:t xml:space="preserve"> </w:t>
      </w:r>
      <w:r w:rsidRPr="00B272E0">
        <w:rPr>
          <w:rFonts w:ascii="Arial" w:hAnsi="Arial" w:cs="Arial"/>
          <w:i/>
          <w:iCs/>
          <w:noProof/>
        </w:rPr>
        <w:t>alteration requiring filing of the plans and specifications</w:t>
      </w:r>
      <w:r w:rsidR="00D25552">
        <w:rPr>
          <w:rFonts w:ascii="Arial" w:hAnsi="Arial" w:cs="Arial"/>
          <w:i/>
          <w:iCs/>
          <w:noProof/>
        </w:rPr>
        <w:t xml:space="preserve"> </w:t>
      </w:r>
      <w:r w:rsidRPr="00B272E0">
        <w:rPr>
          <w:rFonts w:ascii="Arial" w:hAnsi="Arial" w:cs="Arial"/>
          <w:i/>
          <w:iCs/>
          <w:noProof/>
        </w:rPr>
        <w:t xml:space="preserve">approved by the building official. </w:t>
      </w:r>
    </w:p>
    <w:p w14:paraId="5AD01D98" w14:textId="7FA1F9C8" w:rsidR="009171AE" w:rsidRPr="009171AE" w:rsidRDefault="009171AE" w:rsidP="00B272E0">
      <w:pPr>
        <w:spacing w:after="120"/>
        <w:rPr>
          <w:rFonts w:ascii="Arial" w:hAnsi="Arial" w:cs="Arial"/>
          <w:i/>
          <w:iCs/>
          <w:noProof/>
        </w:rPr>
      </w:pPr>
      <w:r w:rsidRPr="009171AE">
        <w:rPr>
          <w:rFonts w:ascii="Arial" w:hAnsi="Arial" w:cs="Arial"/>
          <w:b/>
          <w:bCs/>
          <w:i/>
          <w:iCs/>
          <w:snapToGrid/>
          <w:szCs w:val="18"/>
        </w:rPr>
        <w:t xml:space="preserve">317.7 </w:t>
      </w:r>
      <w:r w:rsidRPr="009171AE">
        <w:rPr>
          <w:rFonts w:ascii="Arial" w:hAnsi="Arial" w:cs="Arial"/>
          <w:i/>
          <w:iCs/>
          <w:snapToGrid/>
          <w:szCs w:val="18"/>
        </w:rPr>
        <w:t xml:space="preserve">The additions, </w:t>
      </w:r>
      <w:r w:rsidRPr="009171AE">
        <w:rPr>
          <w:rFonts w:ascii="Arial" w:hAnsi="Arial" w:cs="Arial"/>
          <w:i/>
          <w:iCs/>
          <w:strike/>
          <w:snapToGrid/>
          <w:szCs w:val="18"/>
        </w:rPr>
        <w:t xml:space="preserve">modification </w:t>
      </w:r>
      <w:r w:rsidRPr="009171AE">
        <w:rPr>
          <w:rFonts w:ascii="Arial" w:hAnsi="Arial" w:cs="Arial"/>
          <w:i/>
          <w:iCs/>
          <w:snapToGrid/>
          <w:szCs w:val="18"/>
          <w:u w:val="single"/>
        </w:rPr>
        <w:t>alteration</w:t>
      </w:r>
      <w:r w:rsidRPr="009171AE">
        <w:rPr>
          <w:rFonts w:ascii="Arial" w:hAnsi="Arial" w:cs="Arial"/>
          <w:i/>
          <w:iCs/>
          <w:snapToGrid/>
          <w:szCs w:val="18"/>
        </w:rPr>
        <w:t xml:space="preserve"> or repair to any existing building are</w:t>
      </w:r>
      <w:r w:rsidR="00722A06">
        <w:rPr>
          <w:rFonts w:ascii="Arial" w:hAnsi="Arial" w:cs="Arial"/>
          <w:i/>
          <w:iCs/>
          <w:snapToGrid/>
          <w:szCs w:val="18"/>
        </w:rPr>
        <w:t xml:space="preserve"> </w:t>
      </w:r>
      <w:r w:rsidRPr="009171AE">
        <w:rPr>
          <w:rFonts w:ascii="Arial" w:hAnsi="Arial" w:cs="Arial"/>
          <w:i/>
          <w:iCs/>
          <w:snapToGrid/>
          <w:szCs w:val="18"/>
        </w:rPr>
        <w:t xml:space="preserve">permitted to be prepared in accordance with the </w:t>
      </w:r>
      <w:r w:rsidRPr="009171AE">
        <w:rPr>
          <w:rFonts w:ascii="Arial" w:hAnsi="Arial" w:cs="Arial"/>
          <w:i/>
          <w:iCs/>
          <w:snapToGrid/>
          <w:szCs w:val="18"/>
          <w:u w:val="single"/>
        </w:rPr>
        <w:t>structural and nonstructural</w:t>
      </w:r>
      <w:r w:rsidRPr="009171AE">
        <w:rPr>
          <w:rFonts w:ascii="Arial" w:hAnsi="Arial" w:cs="Arial"/>
          <w:i/>
          <w:iCs/>
          <w:snapToGrid/>
          <w:szCs w:val="18"/>
        </w:rPr>
        <w:t xml:space="preserve"> requirements for a new building</w:t>
      </w:r>
      <w:r w:rsidRPr="009171AE">
        <w:rPr>
          <w:rFonts w:ascii="Arial" w:hAnsi="Arial" w:cs="Arial"/>
          <w:i/>
          <w:iCs/>
          <w:strike/>
          <w:snapToGrid/>
          <w:szCs w:val="18"/>
        </w:rPr>
        <w:t>, Chapter 16 of</w:t>
      </w:r>
      <w:r w:rsidRPr="009171AE">
        <w:rPr>
          <w:rFonts w:ascii="Arial" w:hAnsi="Arial" w:cs="Arial"/>
          <w:i/>
          <w:iCs/>
          <w:snapToGrid/>
          <w:szCs w:val="18"/>
        </w:rPr>
        <w:t xml:space="preserve"> </w:t>
      </w:r>
      <w:r w:rsidR="00722A06" w:rsidRPr="00722A06">
        <w:rPr>
          <w:rFonts w:ascii="Arial" w:hAnsi="Arial" w:cs="Arial"/>
          <w:i/>
          <w:iCs/>
          <w:snapToGrid/>
          <w:szCs w:val="18"/>
          <w:u w:val="single"/>
        </w:rPr>
        <w:t xml:space="preserve">as </w:t>
      </w:r>
      <w:r w:rsidRPr="009171AE">
        <w:rPr>
          <w:rFonts w:ascii="Arial" w:hAnsi="Arial" w:cs="Arial"/>
          <w:i/>
          <w:iCs/>
          <w:snapToGrid/>
          <w:szCs w:val="18"/>
          <w:u w:val="single"/>
        </w:rPr>
        <w:t>given in</w:t>
      </w:r>
      <w:r w:rsidRPr="009171AE">
        <w:rPr>
          <w:rFonts w:ascii="Arial" w:hAnsi="Arial" w:cs="Arial"/>
          <w:i/>
          <w:iCs/>
          <w:snapToGrid/>
          <w:szCs w:val="18"/>
        </w:rPr>
        <w:t xml:space="preserve"> the California Building Code, applied to the entire building.</w:t>
      </w:r>
      <w:r w:rsidRPr="009171AE">
        <w:rPr>
          <w:rFonts w:ascii="Arial" w:hAnsi="Arial" w:cs="Arial"/>
          <w:i/>
          <w:iCs/>
          <w:noProof/>
        </w:rPr>
        <w:t xml:space="preserve"> </w:t>
      </w:r>
    </w:p>
    <w:p w14:paraId="3DC410AD" w14:textId="7423FC03" w:rsidR="009171AE" w:rsidRDefault="009171AE" w:rsidP="003E389D">
      <w:pPr>
        <w:spacing w:after="120"/>
        <w:rPr>
          <w:rFonts w:ascii="Arial" w:hAnsi="Arial" w:cs="Arial"/>
          <w:noProof/>
        </w:rPr>
      </w:pPr>
      <w:r w:rsidRPr="009171AE">
        <w:rPr>
          <w:rFonts w:ascii="Arial" w:hAnsi="Arial" w:cs="Arial"/>
          <w:b/>
          <w:bCs/>
          <w:i/>
          <w:iCs/>
          <w:snapToGrid/>
          <w:szCs w:val="18"/>
        </w:rPr>
        <w:t>317.8</w:t>
      </w:r>
      <w:r w:rsidRPr="009171AE">
        <w:rPr>
          <w:rFonts w:ascii="Arial" w:hAnsi="Arial" w:cs="Arial"/>
          <w:i/>
          <w:iCs/>
          <w:snapToGrid/>
          <w:szCs w:val="18"/>
        </w:rPr>
        <w:t xml:space="preserve"> The requirements of ASCE 41 Chapter</w:t>
      </w:r>
      <w:r w:rsidRPr="009171AE">
        <w:rPr>
          <w:rFonts w:ascii="Arial" w:hAnsi="Arial" w:cs="Arial"/>
          <w:i/>
          <w:iCs/>
          <w:snapToGrid/>
          <w:szCs w:val="18"/>
          <w:u w:val="single"/>
        </w:rPr>
        <w:t>s</w:t>
      </w:r>
      <w:r w:rsidRPr="009171AE">
        <w:rPr>
          <w:rFonts w:ascii="Arial" w:hAnsi="Arial" w:cs="Arial"/>
          <w:i/>
          <w:iCs/>
          <w:snapToGrid/>
          <w:szCs w:val="18"/>
        </w:rPr>
        <w:t xml:space="preserve"> 14 </w:t>
      </w:r>
      <w:r w:rsidRPr="009171AE">
        <w:rPr>
          <w:rFonts w:ascii="Arial" w:hAnsi="Arial" w:cs="Arial"/>
          <w:i/>
          <w:iCs/>
          <w:snapToGrid/>
          <w:szCs w:val="18"/>
          <w:u w:val="single"/>
        </w:rPr>
        <w:t>and 15</w:t>
      </w:r>
      <w:r w:rsidRPr="009171AE">
        <w:rPr>
          <w:rFonts w:ascii="Arial" w:hAnsi="Arial" w:cs="Arial"/>
          <w:i/>
          <w:iCs/>
          <w:snapToGrid/>
          <w:szCs w:val="18"/>
        </w:rPr>
        <w:t xml:space="preserve"> are to apply to the use of seismic isolation </w:t>
      </w:r>
      <w:r w:rsidRPr="009171AE">
        <w:rPr>
          <w:rFonts w:ascii="Arial" w:hAnsi="Arial" w:cs="Arial"/>
          <w:i/>
          <w:iCs/>
          <w:snapToGrid/>
          <w:szCs w:val="18"/>
          <w:u w:val="single"/>
        </w:rPr>
        <w:t>and</w:t>
      </w:r>
      <w:r w:rsidRPr="00EA1009">
        <w:rPr>
          <w:rFonts w:ascii="Arial" w:hAnsi="Arial" w:cs="Arial"/>
          <w:i/>
          <w:iCs/>
          <w:strike/>
          <w:snapToGrid/>
          <w:szCs w:val="18"/>
          <w:u w:val="single"/>
        </w:rPr>
        <w:t>/</w:t>
      </w:r>
      <w:r w:rsidRPr="00EA1009">
        <w:rPr>
          <w:rFonts w:ascii="Arial" w:hAnsi="Arial" w:cs="Arial"/>
          <w:i/>
          <w:iCs/>
          <w:strike/>
          <w:snapToGrid/>
          <w:szCs w:val="18"/>
        </w:rPr>
        <w:t>or</w:t>
      </w:r>
      <w:r w:rsidRPr="009171AE">
        <w:rPr>
          <w:rFonts w:ascii="Arial" w:hAnsi="Arial" w:cs="Arial"/>
          <w:i/>
          <w:iCs/>
          <w:snapToGrid/>
          <w:szCs w:val="18"/>
        </w:rPr>
        <w:t xml:space="preserve"> passive energy systems</w:t>
      </w:r>
      <w:r w:rsidRPr="009171AE">
        <w:rPr>
          <w:rFonts w:ascii="Arial" w:hAnsi="Arial" w:cs="Arial"/>
          <w:i/>
          <w:iCs/>
          <w:snapToGrid/>
          <w:szCs w:val="18"/>
          <w:u w:val="single"/>
        </w:rPr>
        <w:t>, respectively,</w:t>
      </w:r>
      <w:r w:rsidRPr="009171AE">
        <w:rPr>
          <w:rFonts w:ascii="Arial" w:hAnsi="Arial" w:cs="Arial"/>
          <w:i/>
          <w:iCs/>
          <w:snapToGrid/>
          <w:szCs w:val="18"/>
        </w:rPr>
        <w:t xml:space="preserve"> for the repair, </w:t>
      </w:r>
      <w:r w:rsidRPr="009171AE">
        <w:rPr>
          <w:rFonts w:ascii="Arial" w:hAnsi="Arial" w:cs="Arial"/>
          <w:i/>
          <w:iCs/>
          <w:snapToGrid/>
          <w:szCs w:val="18"/>
          <w:u w:val="single"/>
        </w:rPr>
        <w:t>voluntary lateral-force-resisting system</w:t>
      </w:r>
      <w:r w:rsidRPr="009171AE">
        <w:rPr>
          <w:rFonts w:ascii="Arial" w:hAnsi="Arial" w:cs="Arial"/>
          <w:i/>
          <w:iCs/>
          <w:snapToGrid/>
          <w:szCs w:val="18"/>
        </w:rPr>
        <w:t xml:space="preserve"> modification or retrofit of an existing structure. When seismic isolation or passive energy dissipation is used, the project must have project peer review as prescribed in Section 322.</w:t>
      </w:r>
      <w:r w:rsidRPr="009171AE">
        <w:rPr>
          <w:rFonts w:ascii="Arial" w:hAnsi="Arial" w:cs="Arial"/>
          <w:noProof/>
        </w:rPr>
        <w:t xml:space="preserve"> </w:t>
      </w:r>
    </w:p>
    <w:p w14:paraId="2387FE3F" w14:textId="5068EEBF" w:rsidR="007D68C1" w:rsidRDefault="00042A2B" w:rsidP="003E389D">
      <w:pPr>
        <w:spacing w:after="120"/>
        <w:rPr>
          <w:rFonts w:ascii="Arial" w:hAnsi="Arial" w:cs="Arial"/>
          <w:noProof/>
        </w:rPr>
      </w:pPr>
      <w:r>
        <w:rPr>
          <w:rFonts w:ascii="Arial" w:hAnsi="Arial" w:cs="Arial"/>
          <w:noProof/>
        </w:rPr>
        <w:t>…</w:t>
      </w:r>
    </w:p>
    <w:p w14:paraId="334B54C3" w14:textId="77777777"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TABLE 317.5</w:t>
      </w:r>
    </w:p>
    <w:p w14:paraId="649BF2D2" w14:textId="46728C53"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SEISMIC PERFORMANCE REQUIREMENTS BY BUILDING REGULATORY AUTHORITY AND RISK CATEGORY.</w:t>
      </w:r>
    </w:p>
    <w:tbl>
      <w:tblPr>
        <w:tblStyle w:val="TableGrid"/>
        <w:tblW w:w="8966" w:type="dxa"/>
        <w:tblLook w:val="04A0" w:firstRow="1" w:lastRow="0" w:firstColumn="1" w:lastColumn="0" w:noHBand="0" w:noVBand="1"/>
      </w:tblPr>
      <w:tblGrid>
        <w:gridCol w:w="3168"/>
        <w:gridCol w:w="1190"/>
        <w:gridCol w:w="2304"/>
        <w:gridCol w:w="2304"/>
      </w:tblGrid>
      <w:tr w:rsidR="007D68BA" w14:paraId="63D73717" w14:textId="77777777" w:rsidTr="00006B56">
        <w:tc>
          <w:tcPr>
            <w:tcW w:w="3168" w:type="dxa"/>
            <w:vMerge w:val="restart"/>
            <w:vAlign w:val="center"/>
          </w:tcPr>
          <w:p w14:paraId="7A832FC8" w14:textId="4D1BE4D7" w:rsidR="007D68BA" w:rsidRPr="00B660E9" w:rsidRDefault="007D68BA" w:rsidP="007D68BA">
            <w:pPr>
              <w:spacing w:after="120"/>
              <w:jc w:val="center"/>
              <w:rPr>
                <w:rFonts w:ascii="Arial" w:hAnsi="Arial" w:cs="Arial"/>
                <w:i/>
                <w:iCs/>
                <w:noProof/>
              </w:rPr>
            </w:pPr>
            <w:r w:rsidRPr="00B660E9">
              <w:rPr>
                <w:rFonts w:ascii="Arial" w:hAnsi="Arial" w:cs="Arial"/>
                <w:i/>
                <w:iCs/>
                <w:noProof/>
              </w:rPr>
              <w:t xml:space="preserve">Building Regulatory </w:t>
            </w:r>
            <w:r w:rsidRPr="00B660E9">
              <w:rPr>
                <w:rFonts w:ascii="Arial" w:hAnsi="Arial" w:cs="Arial"/>
                <w:i/>
                <w:iCs/>
                <w:noProof/>
              </w:rPr>
              <w:lastRenderedPageBreak/>
              <w:t>Authority</w:t>
            </w:r>
          </w:p>
        </w:tc>
        <w:tc>
          <w:tcPr>
            <w:tcW w:w="1190" w:type="dxa"/>
            <w:vMerge w:val="restart"/>
            <w:vAlign w:val="center"/>
          </w:tcPr>
          <w:p w14:paraId="15CD141B" w14:textId="5DB2A92D" w:rsidR="007D68BA" w:rsidRPr="00B660E9" w:rsidRDefault="007D68BA" w:rsidP="007D68BA">
            <w:pPr>
              <w:spacing w:after="120"/>
              <w:jc w:val="center"/>
              <w:rPr>
                <w:rFonts w:ascii="Arial" w:hAnsi="Arial" w:cs="Arial"/>
                <w:i/>
                <w:iCs/>
                <w:noProof/>
              </w:rPr>
            </w:pPr>
            <w:r w:rsidRPr="00B660E9">
              <w:rPr>
                <w:rFonts w:ascii="Arial" w:hAnsi="Arial" w:cs="Arial"/>
                <w:i/>
                <w:iCs/>
                <w:noProof/>
              </w:rPr>
              <w:lastRenderedPageBreak/>
              <w:t xml:space="preserve">Risk </w:t>
            </w:r>
            <w:r w:rsidRPr="00B660E9">
              <w:rPr>
                <w:rFonts w:ascii="Arial" w:hAnsi="Arial" w:cs="Arial"/>
                <w:i/>
                <w:iCs/>
                <w:noProof/>
              </w:rPr>
              <w:lastRenderedPageBreak/>
              <w:t>Category</w:t>
            </w:r>
          </w:p>
        </w:tc>
        <w:tc>
          <w:tcPr>
            <w:tcW w:w="4608" w:type="dxa"/>
            <w:gridSpan w:val="2"/>
            <w:vAlign w:val="center"/>
          </w:tcPr>
          <w:p w14:paraId="5CFCA873" w14:textId="595ED6A3" w:rsidR="007D68BA" w:rsidRPr="00B660E9" w:rsidRDefault="007D68BA" w:rsidP="007D68BA">
            <w:pPr>
              <w:spacing w:after="120"/>
              <w:jc w:val="center"/>
              <w:rPr>
                <w:rFonts w:ascii="Arial" w:hAnsi="Arial" w:cs="Arial"/>
                <w:i/>
                <w:iCs/>
                <w:noProof/>
              </w:rPr>
            </w:pPr>
            <w:r w:rsidRPr="00B660E9">
              <w:rPr>
                <w:rFonts w:ascii="Arial" w:hAnsi="Arial" w:cs="Arial"/>
                <w:i/>
                <w:iCs/>
                <w:noProof/>
              </w:rPr>
              <w:lastRenderedPageBreak/>
              <w:t>Performance Criteria</w:t>
            </w:r>
          </w:p>
        </w:tc>
      </w:tr>
      <w:tr w:rsidR="007D68BA" w14:paraId="2C774478" w14:textId="77777777" w:rsidTr="00006B56">
        <w:tc>
          <w:tcPr>
            <w:tcW w:w="3168" w:type="dxa"/>
            <w:vMerge/>
            <w:vAlign w:val="center"/>
          </w:tcPr>
          <w:p w14:paraId="52695C19" w14:textId="77777777" w:rsidR="007D68BA" w:rsidRPr="00B660E9" w:rsidRDefault="007D68BA" w:rsidP="007D68BA">
            <w:pPr>
              <w:spacing w:after="120"/>
              <w:jc w:val="center"/>
              <w:rPr>
                <w:rFonts w:ascii="Arial" w:hAnsi="Arial" w:cs="Arial"/>
                <w:i/>
                <w:iCs/>
                <w:noProof/>
              </w:rPr>
            </w:pPr>
          </w:p>
        </w:tc>
        <w:tc>
          <w:tcPr>
            <w:tcW w:w="1190" w:type="dxa"/>
            <w:vMerge/>
            <w:vAlign w:val="center"/>
          </w:tcPr>
          <w:p w14:paraId="2EFF16C1" w14:textId="77777777" w:rsidR="007D68BA" w:rsidRPr="00B660E9" w:rsidRDefault="007D68BA" w:rsidP="007D68BA">
            <w:pPr>
              <w:spacing w:after="120"/>
              <w:jc w:val="center"/>
              <w:rPr>
                <w:rFonts w:ascii="Arial" w:hAnsi="Arial" w:cs="Arial"/>
                <w:i/>
                <w:iCs/>
                <w:noProof/>
              </w:rPr>
            </w:pPr>
          </w:p>
        </w:tc>
        <w:tc>
          <w:tcPr>
            <w:tcW w:w="2304" w:type="dxa"/>
            <w:vAlign w:val="center"/>
          </w:tcPr>
          <w:p w14:paraId="0B18C4A1" w14:textId="0A954216" w:rsidR="007D68BA" w:rsidRPr="00B660E9" w:rsidRDefault="007D68BA" w:rsidP="007D68BA">
            <w:pPr>
              <w:spacing w:after="120"/>
              <w:jc w:val="center"/>
              <w:rPr>
                <w:rFonts w:ascii="Arial" w:hAnsi="Arial" w:cs="Arial"/>
                <w:i/>
                <w:iCs/>
                <w:noProof/>
              </w:rPr>
            </w:pPr>
            <w:r w:rsidRPr="00B660E9">
              <w:rPr>
                <w:rFonts w:ascii="Arial" w:hAnsi="Arial" w:cs="Arial"/>
                <w:i/>
                <w:iCs/>
                <w:noProof/>
              </w:rPr>
              <w:t>Level 1</w:t>
            </w:r>
          </w:p>
        </w:tc>
        <w:tc>
          <w:tcPr>
            <w:tcW w:w="2304" w:type="dxa"/>
            <w:vAlign w:val="center"/>
          </w:tcPr>
          <w:p w14:paraId="503C1826" w14:textId="49480FBE" w:rsidR="007D68BA" w:rsidRPr="00B660E9" w:rsidRDefault="007D68BA" w:rsidP="007D68BA">
            <w:pPr>
              <w:spacing w:after="120"/>
              <w:jc w:val="center"/>
              <w:rPr>
                <w:rFonts w:ascii="Arial" w:hAnsi="Arial" w:cs="Arial"/>
                <w:i/>
                <w:iCs/>
                <w:noProof/>
              </w:rPr>
            </w:pPr>
            <w:r w:rsidRPr="00B660E9">
              <w:rPr>
                <w:rFonts w:ascii="Arial" w:hAnsi="Arial" w:cs="Arial"/>
                <w:i/>
                <w:iCs/>
                <w:noProof/>
              </w:rPr>
              <w:t>Level 2</w:t>
            </w:r>
          </w:p>
        </w:tc>
      </w:tr>
      <w:tr w:rsidR="00B9235D" w14:paraId="18FDA0BC" w14:textId="77777777" w:rsidTr="00006B56">
        <w:tc>
          <w:tcPr>
            <w:tcW w:w="3168" w:type="dxa"/>
          </w:tcPr>
          <w:p w14:paraId="768A8130" w14:textId="46A274EC"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3A8B0739" w14:textId="1BF443A0" w:rsidR="00B9235D" w:rsidRPr="00B660E9" w:rsidRDefault="00B4563D" w:rsidP="00B660E9">
            <w:pPr>
              <w:spacing w:after="120"/>
              <w:jc w:val="center"/>
              <w:rPr>
                <w:rFonts w:ascii="Arial" w:hAnsi="Arial" w:cs="Arial"/>
                <w:i/>
                <w:iCs/>
                <w:noProof/>
              </w:rPr>
            </w:pPr>
            <w:r w:rsidRPr="00B660E9">
              <w:rPr>
                <w:rFonts w:ascii="Arial" w:hAnsi="Arial" w:cs="Arial"/>
                <w:i/>
                <w:iCs/>
                <w:noProof/>
              </w:rPr>
              <w:t>I, II, II</w:t>
            </w:r>
          </w:p>
        </w:tc>
        <w:tc>
          <w:tcPr>
            <w:tcW w:w="2304" w:type="dxa"/>
          </w:tcPr>
          <w:p w14:paraId="02A0E80F" w14:textId="61954F13" w:rsidR="00B9235D" w:rsidRPr="00B660E9" w:rsidRDefault="002114E0" w:rsidP="00B660E9">
            <w:pPr>
              <w:spacing w:after="120"/>
              <w:jc w:val="center"/>
              <w:rPr>
                <w:rFonts w:ascii="Arial" w:hAnsi="Arial" w:cs="Arial"/>
                <w:i/>
                <w:iCs/>
                <w:noProof/>
              </w:rPr>
            </w:pPr>
            <w:r w:rsidRPr="00B660E9">
              <w:rPr>
                <w:rFonts w:ascii="Arial" w:hAnsi="Arial" w:cs="Arial"/>
                <w:i/>
                <w:iCs/>
                <w:noProof/>
              </w:rPr>
              <w:t>BSE-R, S-3, N-C</w:t>
            </w:r>
          </w:p>
        </w:tc>
        <w:tc>
          <w:tcPr>
            <w:tcW w:w="2304" w:type="dxa"/>
          </w:tcPr>
          <w:p w14:paraId="71F32C76" w14:textId="2A9FD3D4" w:rsidR="00B9235D" w:rsidRPr="00B660E9" w:rsidRDefault="00B4563D" w:rsidP="00B660E9">
            <w:pPr>
              <w:spacing w:after="120"/>
              <w:jc w:val="center"/>
              <w:rPr>
                <w:rFonts w:ascii="Arial" w:hAnsi="Arial" w:cs="Arial"/>
                <w:i/>
                <w:iCs/>
                <w:noProof/>
              </w:rPr>
            </w:pPr>
            <w:r w:rsidRPr="00B660E9">
              <w:rPr>
                <w:rFonts w:ascii="Arial" w:hAnsi="Arial" w:cs="Arial"/>
                <w:i/>
                <w:iCs/>
                <w:noProof/>
              </w:rPr>
              <w:t>BSE-C, S-5, N-D</w:t>
            </w:r>
          </w:p>
        </w:tc>
      </w:tr>
      <w:tr w:rsidR="00B9235D" w14:paraId="0DD2C1DD" w14:textId="77777777" w:rsidTr="00006B56">
        <w:tc>
          <w:tcPr>
            <w:tcW w:w="3168" w:type="dxa"/>
          </w:tcPr>
          <w:p w14:paraId="550C0C0F" w14:textId="6734400D"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4A378B64" w14:textId="1E65E201" w:rsidR="00B9235D" w:rsidRPr="00B660E9" w:rsidRDefault="00B660E9" w:rsidP="00B660E9">
            <w:pPr>
              <w:spacing w:after="120"/>
              <w:jc w:val="center"/>
              <w:rPr>
                <w:rFonts w:ascii="Arial" w:hAnsi="Arial" w:cs="Arial"/>
                <w:i/>
                <w:iCs/>
                <w:noProof/>
              </w:rPr>
            </w:pPr>
            <w:r>
              <w:rPr>
                <w:rFonts w:ascii="Arial" w:hAnsi="Arial" w:cs="Arial"/>
                <w:i/>
                <w:iCs/>
                <w:noProof/>
              </w:rPr>
              <w:t>IV</w:t>
            </w:r>
          </w:p>
        </w:tc>
        <w:tc>
          <w:tcPr>
            <w:tcW w:w="2304" w:type="dxa"/>
          </w:tcPr>
          <w:p w14:paraId="4FEB6367" w14:textId="3692CB3D" w:rsidR="00B9235D" w:rsidRPr="00B660E9" w:rsidRDefault="00A56F2B" w:rsidP="00B660E9">
            <w:pPr>
              <w:spacing w:after="120"/>
              <w:jc w:val="center"/>
              <w:rPr>
                <w:rFonts w:ascii="Arial" w:hAnsi="Arial" w:cs="Arial"/>
                <w:i/>
                <w:iCs/>
                <w:noProof/>
              </w:rPr>
            </w:pPr>
            <w:r w:rsidRPr="00A56F2B">
              <w:rPr>
                <w:rFonts w:ascii="Arial" w:hAnsi="Arial" w:cs="Arial"/>
                <w:i/>
                <w:iCs/>
                <w:noProof/>
              </w:rPr>
              <w:t>BSE-R, S-2, N-B</w:t>
            </w:r>
          </w:p>
        </w:tc>
        <w:tc>
          <w:tcPr>
            <w:tcW w:w="2304" w:type="dxa"/>
          </w:tcPr>
          <w:p w14:paraId="14514BB9" w14:textId="74E76FC4" w:rsidR="00B9235D" w:rsidRPr="00B660E9" w:rsidRDefault="00BA1FD2" w:rsidP="00B660E9">
            <w:pPr>
              <w:spacing w:after="120"/>
              <w:jc w:val="center"/>
              <w:rPr>
                <w:rFonts w:ascii="Arial" w:hAnsi="Arial" w:cs="Arial"/>
                <w:i/>
                <w:iCs/>
                <w:noProof/>
              </w:rPr>
            </w:pPr>
            <w:r w:rsidRPr="00BA1FD2">
              <w:rPr>
                <w:rFonts w:ascii="Arial" w:hAnsi="Arial" w:cs="Arial"/>
                <w:i/>
                <w:iCs/>
                <w:noProof/>
              </w:rPr>
              <w:t>BSE-C, S-4, N-D</w:t>
            </w:r>
          </w:p>
        </w:tc>
      </w:tr>
      <w:tr w:rsidR="00B9235D" w14:paraId="35A8C653" w14:textId="77777777" w:rsidTr="00006B56">
        <w:tc>
          <w:tcPr>
            <w:tcW w:w="3168" w:type="dxa"/>
          </w:tcPr>
          <w:p w14:paraId="696403F7" w14:textId="12B569A5"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3CF8FBEA" w14:textId="459BFD21" w:rsidR="00B9235D" w:rsidRPr="00B660E9" w:rsidRDefault="00B660E9" w:rsidP="00B660E9">
            <w:pPr>
              <w:spacing w:after="120"/>
              <w:jc w:val="center"/>
              <w:rPr>
                <w:rFonts w:ascii="Arial" w:hAnsi="Arial" w:cs="Arial"/>
                <w:i/>
                <w:iCs/>
                <w:noProof/>
              </w:rPr>
            </w:pPr>
            <w:r>
              <w:rPr>
                <w:rFonts w:ascii="Arial" w:hAnsi="Arial" w:cs="Arial"/>
                <w:i/>
                <w:iCs/>
                <w:noProof/>
              </w:rPr>
              <w:t>I</w:t>
            </w:r>
          </w:p>
        </w:tc>
        <w:tc>
          <w:tcPr>
            <w:tcW w:w="2304" w:type="dxa"/>
          </w:tcPr>
          <w:p w14:paraId="36E50A0A" w14:textId="3A386D46" w:rsidR="00B9235D" w:rsidRPr="00B660E9" w:rsidRDefault="00A56F2B" w:rsidP="00B660E9">
            <w:pPr>
              <w:spacing w:after="120"/>
              <w:jc w:val="center"/>
              <w:rPr>
                <w:rFonts w:ascii="Arial" w:hAnsi="Arial" w:cs="Arial"/>
                <w:i/>
                <w:iCs/>
                <w:noProof/>
              </w:rPr>
            </w:pPr>
            <w:r w:rsidRPr="00A56F2B">
              <w:rPr>
                <w:rFonts w:ascii="Arial" w:hAnsi="Arial" w:cs="Arial"/>
                <w:i/>
                <w:iCs/>
                <w:noProof/>
              </w:rPr>
              <w:t>BSE-1N, S-3, N-B</w:t>
            </w:r>
          </w:p>
        </w:tc>
        <w:tc>
          <w:tcPr>
            <w:tcW w:w="2304" w:type="dxa"/>
          </w:tcPr>
          <w:p w14:paraId="0BBEE6CC" w14:textId="5345FE08" w:rsidR="00B9235D" w:rsidRPr="00B660E9" w:rsidRDefault="00BA1FD2" w:rsidP="00B660E9">
            <w:pPr>
              <w:spacing w:after="120"/>
              <w:jc w:val="center"/>
              <w:rPr>
                <w:rFonts w:ascii="Arial" w:hAnsi="Arial" w:cs="Arial"/>
                <w:i/>
                <w:iCs/>
                <w:noProof/>
              </w:rPr>
            </w:pPr>
            <w:r w:rsidRPr="00BA1FD2">
              <w:rPr>
                <w:rFonts w:ascii="Arial" w:hAnsi="Arial" w:cs="Arial"/>
                <w:i/>
                <w:iCs/>
                <w:noProof/>
              </w:rPr>
              <w:t>BSE-2N, S-5, N-D</w:t>
            </w:r>
          </w:p>
        </w:tc>
      </w:tr>
      <w:tr w:rsidR="00B9235D" w14:paraId="5D49BC95" w14:textId="77777777" w:rsidTr="00006B56">
        <w:tc>
          <w:tcPr>
            <w:tcW w:w="3168" w:type="dxa"/>
          </w:tcPr>
          <w:p w14:paraId="26CD2A0E" w14:textId="7733A721"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7D33500" w14:textId="6618093F" w:rsidR="00B9235D" w:rsidRPr="00B660E9" w:rsidRDefault="00B660E9" w:rsidP="00B660E9">
            <w:pPr>
              <w:spacing w:after="120"/>
              <w:jc w:val="center"/>
              <w:rPr>
                <w:rFonts w:ascii="Arial" w:hAnsi="Arial" w:cs="Arial"/>
                <w:i/>
                <w:iCs/>
                <w:noProof/>
              </w:rPr>
            </w:pPr>
            <w:r>
              <w:rPr>
                <w:rFonts w:ascii="Arial" w:hAnsi="Arial" w:cs="Arial"/>
                <w:i/>
                <w:iCs/>
                <w:noProof/>
              </w:rPr>
              <w:t>II, III</w:t>
            </w:r>
          </w:p>
        </w:tc>
        <w:tc>
          <w:tcPr>
            <w:tcW w:w="2304" w:type="dxa"/>
          </w:tcPr>
          <w:p w14:paraId="6CA519A3" w14:textId="460A0007" w:rsidR="00B9235D" w:rsidRPr="00B660E9" w:rsidRDefault="00A56F2B" w:rsidP="00B660E9">
            <w:pPr>
              <w:spacing w:after="120"/>
              <w:jc w:val="center"/>
              <w:rPr>
                <w:rFonts w:ascii="Arial" w:hAnsi="Arial" w:cs="Arial"/>
                <w:i/>
                <w:iCs/>
                <w:noProof/>
              </w:rPr>
            </w:pPr>
            <w:r w:rsidRPr="00A56F2B">
              <w:rPr>
                <w:rFonts w:ascii="Arial" w:hAnsi="Arial" w:cs="Arial"/>
                <w:i/>
                <w:iCs/>
                <w:noProof/>
              </w:rPr>
              <w:t>BSE-1N, S-2, N-B</w:t>
            </w:r>
          </w:p>
        </w:tc>
        <w:tc>
          <w:tcPr>
            <w:tcW w:w="2304" w:type="dxa"/>
          </w:tcPr>
          <w:p w14:paraId="14D57DD9" w14:textId="3E824AB5" w:rsidR="00B9235D" w:rsidRPr="00B660E9" w:rsidRDefault="00BF3226" w:rsidP="00B660E9">
            <w:pPr>
              <w:spacing w:after="120"/>
              <w:jc w:val="center"/>
              <w:rPr>
                <w:rFonts w:ascii="Arial" w:hAnsi="Arial" w:cs="Arial"/>
                <w:i/>
                <w:iCs/>
                <w:noProof/>
              </w:rPr>
            </w:pPr>
            <w:r w:rsidRPr="00BF3226">
              <w:rPr>
                <w:rFonts w:ascii="Arial" w:hAnsi="Arial" w:cs="Arial"/>
                <w:i/>
                <w:iCs/>
                <w:noProof/>
              </w:rPr>
              <w:t>BSE-2N, S-4, N-D</w:t>
            </w:r>
          </w:p>
        </w:tc>
      </w:tr>
      <w:tr w:rsidR="00B9235D" w14:paraId="5F5BDAFA" w14:textId="77777777" w:rsidTr="00006B56">
        <w:tc>
          <w:tcPr>
            <w:tcW w:w="3168" w:type="dxa"/>
          </w:tcPr>
          <w:p w14:paraId="70D4764B" w14:textId="263AD451"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1CB171B" w14:textId="2EA966CC" w:rsidR="00B9235D"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07422407" w14:textId="21D96C1C" w:rsidR="00B9235D" w:rsidRPr="00B660E9" w:rsidRDefault="00123E63" w:rsidP="00B660E9">
            <w:pPr>
              <w:spacing w:after="120"/>
              <w:jc w:val="center"/>
              <w:rPr>
                <w:rFonts w:ascii="Arial" w:hAnsi="Arial" w:cs="Arial"/>
                <w:i/>
                <w:iCs/>
                <w:noProof/>
              </w:rPr>
            </w:pPr>
            <w:r w:rsidRPr="00123E63">
              <w:rPr>
                <w:rFonts w:ascii="Arial" w:hAnsi="Arial" w:cs="Arial"/>
                <w:i/>
                <w:iCs/>
                <w:noProof/>
              </w:rPr>
              <w:t>BSE-1N, S-2, N-A</w:t>
            </w:r>
          </w:p>
        </w:tc>
        <w:tc>
          <w:tcPr>
            <w:tcW w:w="2304" w:type="dxa"/>
          </w:tcPr>
          <w:p w14:paraId="0F6CE362" w14:textId="23076A8D" w:rsidR="00B9235D" w:rsidRPr="00B660E9" w:rsidRDefault="00BF3226" w:rsidP="00B660E9">
            <w:pPr>
              <w:spacing w:after="120"/>
              <w:jc w:val="center"/>
              <w:rPr>
                <w:rFonts w:ascii="Arial" w:hAnsi="Arial" w:cs="Arial"/>
                <w:i/>
                <w:iCs/>
                <w:noProof/>
              </w:rPr>
            </w:pPr>
            <w:r w:rsidRPr="00BF3226">
              <w:rPr>
                <w:rFonts w:ascii="Arial" w:hAnsi="Arial" w:cs="Arial"/>
                <w:i/>
                <w:iCs/>
                <w:noProof/>
              </w:rPr>
              <w:t>BSE-2N, S-4, N-D</w:t>
            </w:r>
          </w:p>
        </w:tc>
      </w:tr>
      <w:tr w:rsidR="00B9235D" w14:paraId="4BEEAC66" w14:textId="77777777" w:rsidTr="00006B56">
        <w:tc>
          <w:tcPr>
            <w:tcW w:w="3168" w:type="dxa"/>
          </w:tcPr>
          <w:p w14:paraId="61EC8162" w14:textId="7E28FD37"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492C8144" w14:textId="2CC48299" w:rsidR="00B9235D" w:rsidRPr="00B660E9" w:rsidRDefault="00EC254E" w:rsidP="00B660E9">
            <w:pPr>
              <w:spacing w:after="120"/>
              <w:jc w:val="center"/>
              <w:rPr>
                <w:rFonts w:ascii="Arial" w:hAnsi="Arial" w:cs="Arial"/>
                <w:i/>
                <w:iCs/>
                <w:noProof/>
              </w:rPr>
            </w:pPr>
            <w:r>
              <w:rPr>
                <w:rFonts w:ascii="Arial" w:hAnsi="Arial" w:cs="Arial"/>
                <w:i/>
                <w:iCs/>
                <w:noProof/>
              </w:rPr>
              <w:t>I, II</w:t>
            </w:r>
          </w:p>
        </w:tc>
        <w:tc>
          <w:tcPr>
            <w:tcW w:w="2304" w:type="dxa"/>
          </w:tcPr>
          <w:p w14:paraId="4B67E06C" w14:textId="7AB88AD6"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N-C</w:t>
            </w:r>
          </w:p>
        </w:tc>
        <w:tc>
          <w:tcPr>
            <w:tcW w:w="2304" w:type="dxa"/>
          </w:tcPr>
          <w:p w14:paraId="6B197D74" w14:textId="4330D204"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B9235D" w14:paraId="385CC9E6" w14:textId="77777777" w:rsidTr="00006B56">
        <w:tc>
          <w:tcPr>
            <w:tcW w:w="3168" w:type="dxa"/>
          </w:tcPr>
          <w:p w14:paraId="54DA93DA" w14:textId="23CDAE1E"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6066E9DC" w14:textId="2BEAD1CA" w:rsidR="00B9235D" w:rsidRPr="00B660E9" w:rsidRDefault="00EC254E" w:rsidP="00B660E9">
            <w:pPr>
              <w:spacing w:after="120"/>
              <w:jc w:val="center"/>
              <w:rPr>
                <w:rFonts w:ascii="Arial" w:hAnsi="Arial" w:cs="Arial"/>
                <w:i/>
                <w:iCs/>
                <w:noProof/>
              </w:rPr>
            </w:pPr>
            <w:r>
              <w:rPr>
                <w:rFonts w:ascii="Arial" w:hAnsi="Arial" w:cs="Arial"/>
                <w:i/>
                <w:iCs/>
                <w:noProof/>
              </w:rPr>
              <w:t>III</w:t>
            </w:r>
          </w:p>
        </w:tc>
        <w:tc>
          <w:tcPr>
            <w:tcW w:w="2304" w:type="dxa"/>
          </w:tcPr>
          <w:p w14:paraId="67268AB1" w14:textId="0D0131F5"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N-B</w:t>
            </w:r>
          </w:p>
        </w:tc>
        <w:tc>
          <w:tcPr>
            <w:tcW w:w="2304" w:type="dxa"/>
          </w:tcPr>
          <w:p w14:paraId="4CA3861C" w14:textId="484FE0AF"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A32B6C" w14:paraId="63DFBC25" w14:textId="77777777" w:rsidTr="00006B56">
        <w:tc>
          <w:tcPr>
            <w:tcW w:w="3168" w:type="dxa"/>
          </w:tcPr>
          <w:p w14:paraId="3D58A682" w14:textId="496C3F93" w:rsidR="00A32B6C"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0CF89150" w14:textId="22DD283B" w:rsidR="00A32B6C"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36EB5EF6" w14:textId="597FEB08" w:rsidR="00A32B6C" w:rsidRPr="00B660E9" w:rsidRDefault="00BA1FD2" w:rsidP="00B660E9">
            <w:pPr>
              <w:spacing w:after="120"/>
              <w:jc w:val="center"/>
              <w:rPr>
                <w:rFonts w:ascii="Arial" w:hAnsi="Arial" w:cs="Arial"/>
                <w:i/>
                <w:iCs/>
                <w:noProof/>
              </w:rPr>
            </w:pPr>
            <w:r w:rsidRPr="00BA1FD2">
              <w:rPr>
                <w:rFonts w:ascii="Arial" w:hAnsi="Arial" w:cs="Arial"/>
                <w:i/>
                <w:iCs/>
                <w:noProof/>
              </w:rPr>
              <w:t>BSE-1E, S-2, N-B</w:t>
            </w:r>
          </w:p>
        </w:tc>
        <w:tc>
          <w:tcPr>
            <w:tcW w:w="2304" w:type="dxa"/>
          </w:tcPr>
          <w:p w14:paraId="7EA6E658" w14:textId="12E76CAD" w:rsidR="00A32B6C" w:rsidRPr="00B660E9" w:rsidRDefault="00006B56" w:rsidP="00B660E9">
            <w:pPr>
              <w:spacing w:after="120"/>
              <w:jc w:val="center"/>
              <w:rPr>
                <w:rFonts w:ascii="Arial" w:hAnsi="Arial" w:cs="Arial"/>
                <w:i/>
                <w:iCs/>
                <w:noProof/>
              </w:rPr>
            </w:pPr>
            <w:r w:rsidRPr="00006B56">
              <w:rPr>
                <w:rFonts w:ascii="Arial" w:hAnsi="Arial" w:cs="Arial"/>
                <w:i/>
                <w:iCs/>
                <w:noProof/>
              </w:rPr>
              <w:t>BSE-2N, S-4, N-D</w:t>
            </w:r>
          </w:p>
        </w:tc>
      </w:tr>
    </w:tbl>
    <w:p w14:paraId="02A60795" w14:textId="77777777" w:rsidR="00693BC8" w:rsidRPr="00CC32B3" w:rsidRDefault="00693BC8" w:rsidP="00693BC8">
      <w:pPr>
        <w:pStyle w:val="ListParagraph"/>
        <w:numPr>
          <w:ilvl w:val="0"/>
          <w:numId w:val="9"/>
        </w:numPr>
        <w:spacing w:before="120" w:after="120"/>
        <w:ind w:left="360"/>
        <w:rPr>
          <w:rFonts w:ascii="Arial" w:hAnsi="Arial" w:cs="Arial"/>
          <w:i/>
          <w:iCs/>
          <w:noProof/>
        </w:rPr>
      </w:pPr>
      <w:r w:rsidRPr="00CC32B3">
        <w:rPr>
          <w:rFonts w:ascii="Arial" w:hAnsi="Arial" w:cs="Arial"/>
          <w:i/>
          <w:iCs/>
          <w:noProof/>
        </w:rPr>
        <w:t>ASCE 41 provides acceptance criteria (e.g., m, rotation) for Immediate Occupancy (S1), Life Safety (S3), and Collapse Prevention (S5), and specifies in Sections 2.3.1.2.1 and 2.3.1.4.1 the method to interpolate values for S-2 and S-4, respectively. For nonstructural components, N-A corresponds to the Operational level, N-B to the Position Retention, N-C to the Life Safety level, N-D to the Hazards Reduced, and N-E to the Not Considered. When evaluating for the Hazards Reduced Nonstructural Performance Level, the requirements need not be greater than what would be required by ASCE 7 nonstructural provisions for new construction.</w:t>
      </w:r>
    </w:p>
    <w:p w14:paraId="5D3E574F" w14:textId="54F4AD55" w:rsidR="00790838" w:rsidRPr="00790838" w:rsidRDefault="00CC32B3" w:rsidP="00693BC8">
      <w:pPr>
        <w:pStyle w:val="ListParagraph"/>
        <w:numPr>
          <w:ilvl w:val="0"/>
          <w:numId w:val="9"/>
        </w:numPr>
        <w:spacing w:before="120" w:after="120"/>
        <w:ind w:left="360"/>
        <w:rPr>
          <w:rFonts w:ascii="Arial" w:hAnsi="Arial" w:cs="Arial"/>
          <w:i/>
          <w:iCs/>
          <w:noProof/>
          <w:u w:val="single"/>
        </w:rPr>
      </w:pPr>
      <w:r w:rsidRPr="00CC32B3">
        <w:rPr>
          <w:rFonts w:ascii="Arial" w:hAnsi="Arial" w:cs="Arial"/>
          <w:i/>
          <w:iCs/>
          <w:snapToGrid/>
          <w:szCs w:val="18"/>
        </w:rPr>
        <w:t xml:space="preserve">Buildings evaluated and retrofitted to meet the </w:t>
      </w:r>
      <w:r w:rsidRPr="00CC32B3">
        <w:rPr>
          <w:rFonts w:ascii="Arial" w:hAnsi="Arial" w:cs="Arial"/>
          <w:i/>
          <w:iCs/>
          <w:snapToGrid/>
          <w:szCs w:val="18"/>
          <w:u w:val="single"/>
        </w:rPr>
        <w:t>structural and nonstructural</w:t>
      </w:r>
      <w:r w:rsidRPr="00CC32B3">
        <w:rPr>
          <w:rFonts w:ascii="Arial" w:hAnsi="Arial" w:cs="Arial"/>
          <w:i/>
          <w:iCs/>
          <w:snapToGrid/>
          <w:szCs w:val="18"/>
        </w:rPr>
        <w:t xml:space="preserve"> requirements for a new building</w:t>
      </w:r>
      <w:r w:rsidRPr="00CC32B3">
        <w:rPr>
          <w:rFonts w:ascii="Arial" w:hAnsi="Arial" w:cs="Arial"/>
          <w:i/>
          <w:iCs/>
          <w:strike/>
          <w:snapToGrid/>
          <w:szCs w:val="18"/>
        </w:rPr>
        <w:t>, Chapter 16 of</w:t>
      </w:r>
      <w:r w:rsidRPr="00CC32B3">
        <w:rPr>
          <w:rFonts w:ascii="Arial" w:hAnsi="Arial" w:cs="Arial"/>
          <w:i/>
          <w:iCs/>
          <w:snapToGrid/>
          <w:szCs w:val="18"/>
        </w:rPr>
        <w:t xml:space="preserve"> </w:t>
      </w:r>
      <w:r w:rsidRPr="00CC32B3">
        <w:rPr>
          <w:rFonts w:ascii="Arial" w:hAnsi="Arial" w:cs="Arial"/>
          <w:i/>
          <w:iCs/>
          <w:snapToGrid/>
          <w:szCs w:val="18"/>
          <w:u w:val="single"/>
        </w:rPr>
        <w:t>as given in</w:t>
      </w:r>
      <w:r w:rsidRPr="00CC32B3">
        <w:rPr>
          <w:rFonts w:ascii="Arial" w:hAnsi="Arial" w:cs="Arial"/>
          <w:i/>
          <w:iCs/>
          <w:snapToGrid/>
          <w:szCs w:val="18"/>
        </w:rPr>
        <w:t xml:space="preserve"> the California Building Code</w:t>
      </w:r>
      <w:r w:rsidRPr="00CC32B3">
        <w:rPr>
          <w:rFonts w:ascii="Arial" w:hAnsi="Arial" w:cs="Arial"/>
          <w:i/>
          <w:iCs/>
          <w:strike/>
          <w:snapToGrid/>
          <w:szCs w:val="18"/>
        </w:rPr>
        <w:t>, in accordance with the exception in Section 319.1,</w:t>
      </w:r>
      <w:r w:rsidRPr="00CC32B3">
        <w:rPr>
          <w:rFonts w:ascii="Arial" w:hAnsi="Arial" w:cs="Arial"/>
          <w:i/>
          <w:iCs/>
          <w:snapToGrid/>
          <w:szCs w:val="18"/>
        </w:rPr>
        <w:t xml:space="preserve"> </w:t>
      </w:r>
      <w:r w:rsidRPr="00CC32B3">
        <w:rPr>
          <w:rFonts w:ascii="Arial" w:hAnsi="Arial" w:cs="Arial"/>
          <w:i/>
          <w:iCs/>
          <w:snapToGrid/>
          <w:szCs w:val="18"/>
          <w:u w:val="single"/>
        </w:rPr>
        <w:t>as adopted b</w:t>
      </w:r>
      <w:r w:rsidR="00211A26">
        <w:rPr>
          <w:rFonts w:ascii="Arial" w:hAnsi="Arial" w:cs="Arial"/>
          <w:i/>
          <w:iCs/>
          <w:snapToGrid/>
          <w:szCs w:val="18"/>
          <w:u w:val="single"/>
        </w:rPr>
        <w:t>y</w:t>
      </w:r>
      <w:r w:rsidRPr="00CC32B3">
        <w:rPr>
          <w:rFonts w:ascii="Arial" w:hAnsi="Arial" w:cs="Arial"/>
          <w:i/>
          <w:iCs/>
          <w:snapToGrid/>
          <w:szCs w:val="18"/>
          <w:u w:val="single"/>
        </w:rPr>
        <w:t xml:space="preserve"> DSA or BSC, as applicable,</w:t>
      </w:r>
      <w:r w:rsidRPr="00CC32B3">
        <w:rPr>
          <w:rFonts w:ascii="Arial" w:hAnsi="Arial" w:cs="Arial"/>
          <w:i/>
          <w:iCs/>
          <w:snapToGrid/>
          <w:szCs w:val="18"/>
        </w:rPr>
        <w:t xml:space="preserve"> are deemed to meet the seismic performance requirements of this section.</w:t>
      </w:r>
    </w:p>
    <w:p w14:paraId="337E1F8C" w14:textId="78F8733C" w:rsidR="00042A2B" w:rsidRPr="00790838" w:rsidRDefault="00790838" w:rsidP="00693BC8">
      <w:pPr>
        <w:pStyle w:val="ListParagraph"/>
        <w:numPr>
          <w:ilvl w:val="0"/>
          <w:numId w:val="9"/>
        </w:numPr>
        <w:spacing w:before="120" w:after="120"/>
        <w:ind w:left="360"/>
        <w:rPr>
          <w:rFonts w:ascii="Arial" w:hAnsi="Arial" w:cs="Arial"/>
          <w:i/>
          <w:iCs/>
          <w:noProof/>
          <w:u w:val="single"/>
        </w:rPr>
      </w:pPr>
      <w:r w:rsidRPr="00790838">
        <w:rPr>
          <w:rFonts w:ascii="Arial" w:hAnsi="Arial" w:cs="Arial"/>
          <w:i/>
          <w:iCs/>
          <w:snapToGrid/>
          <w:szCs w:val="18"/>
          <w:u w:val="single"/>
        </w:rPr>
        <w:t>Buildings complying with the requirements of the exception in Section 319.1 are deemed to meet the seismic performance requirements of this section</w:t>
      </w:r>
      <w:r w:rsidR="00693BC8" w:rsidRPr="00790838">
        <w:rPr>
          <w:rFonts w:ascii="Arial" w:hAnsi="Arial" w:cs="Arial"/>
          <w:i/>
          <w:iCs/>
          <w:noProof/>
          <w:u w:val="single"/>
        </w:rPr>
        <w:t>.</w:t>
      </w:r>
    </w:p>
    <w:p w14:paraId="10AB027A" w14:textId="205A282D" w:rsidR="00954766" w:rsidRDefault="00954766" w:rsidP="003E389D">
      <w:pPr>
        <w:spacing w:after="120"/>
        <w:rPr>
          <w:rFonts w:ascii="Arial" w:hAnsi="Arial" w:cs="Arial"/>
          <w:noProof/>
        </w:rPr>
      </w:pPr>
      <w:r>
        <w:rPr>
          <w:rFonts w:ascii="Arial" w:hAnsi="Arial" w:cs="Arial"/>
          <w:noProof/>
        </w:rPr>
        <w:t>…</w:t>
      </w:r>
    </w:p>
    <w:p w14:paraId="1F74D54E" w14:textId="42235883" w:rsidR="003C3EA9" w:rsidRDefault="002C716B" w:rsidP="002C716B">
      <w:pPr>
        <w:spacing w:after="120"/>
        <w:rPr>
          <w:rFonts w:ascii="Arial" w:hAnsi="Arial" w:cs="Arial"/>
          <w:i/>
          <w:iCs/>
          <w:noProof/>
        </w:rPr>
      </w:pPr>
      <w:r w:rsidRPr="00F57D51">
        <w:rPr>
          <w:rFonts w:ascii="Arial" w:hAnsi="Arial" w:cs="Arial"/>
          <w:b/>
          <w:bCs/>
          <w:i/>
          <w:iCs/>
          <w:noProof/>
        </w:rPr>
        <w:t>318.1</w:t>
      </w:r>
      <w:r w:rsidRPr="00C06494">
        <w:rPr>
          <w:rFonts w:ascii="Arial" w:hAnsi="Arial" w:cs="Arial"/>
          <w:i/>
          <w:iCs/>
          <w:noProof/>
        </w:rPr>
        <w:t xml:space="preserve"> </w:t>
      </w:r>
      <w:r w:rsidRPr="00A92ADC">
        <w:rPr>
          <w:rFonts w:ascii="Arial" w:hAnsi="Arial" w:cs="Arial"/>
          <w:i/>
          <w:iCs/>
          <w:noProof/>
        </w:rPr>
        <w:t>In addition to the</w:t>
      </w:r>
      <w:r w:rsidR="00343192" w:rsidRPr="00A92ADC">
        <w:rPr>
          <w:rFonts w:ascii="Arial" w:hAnsi="Arial" w:cs="Arial"/>
          <w:i/>
          <w:iCs/>
          <w:noProof/>
        </w:rPr>
        <w:t xml:space="preserve"> </w:t>
      </w:r>
      <w:r w:rsidRPr="00343192">
        <w:rPr>
          <w:rFonts w:ascii="Arial" w:hAnsi="Arial" w:cs="Arial"/>
          <w:i/>
          <w:iCs/>
          <w:noProof/>
        </w:rPr>
        <w:t xml:space="preserve">definitions given in </w:t>
      </w:r>
      <w:r w:rsidRPr="00C06494">
        <w:rPr>
          <w:rFonts w:ascii="Arial" w:hAnsi="Arial" w:cs="Arial"/>
          <w:i/>
          <w:iCs/>
          <w:noProof/>
        </w:rPr>
        <w:t>Section 202</w:t>
      </w:r>
      <w:r w:rsidRPr="00B46543">
        <w:rPr>
          <w:rFonts w:ascii="Arial" w:hAnsi="Arial" w:cs="Arial"/>
          <w:i/>
          <w:iCs/>
          <w:noProof/>
        </w:rPr>
        <w:t>, for the purposes of Sections 317 through 323, certain terms are defined as follows:</w:t>
      </w:r>
      <w:r w:rsidR="003C3EA9" w:rsidRPr="00C06494">
        <w:rPr>
          <w:rFonts w:ascii="Arial" w:hAnsi="Arial" w:cs="Arial"/>
          <w:i/>
          <w:iCs/>
          <w:noProof/>
        </w:rPr>
        <w:t xml:space="preserve"> </w:t>
      </w:r>
    </w:p>
    <w:p w14:paraId="4F837268" w14:textId="22CAC776" w:rsidR="008866DD" w:rsidRPr="007C7D95" w:rsidRDefault="005B2416" w:rsidP="000B139B">
      <w:pPr>
        <w:spacing w:after="120"/>
        <w:rPr>
          <w:rFonts w:ascii="Arial" w:hAnsi="Arial" w:cs="Arial"/>
          <w:i/>
          <w:iCs/>
          <w:noProof/>
          <w:u w:val="single"/>
        </w:rPr>
      </w:pPr>
      <w:r w:rsidRPr="007C7D95">
        <w:rPr>
          <w:rFonts w:ascii="Arial" w:hAnsi="Arial" w:cs="Arial"/>
          <w:b/>
          <w:bCs/>
          <w:i/>
          <w:iCs/>
          <w:snapToGrid/>
          <w:szCs w:val="18"/>
          <w:u w:val="single"/>
        </w:rPr>
        <w:t xml:space="preserve">[DSA-SS &amp; DSA-SS/CC] </w:t>
      </w:r>
      <w:r w:rsidRPr="007C7D95">
        <w:rPr>
          <w:rFonts w:ascii="Arial" w:hAnsi="Arial" w:cs="Arial"/>
          <w:i/>
          <w:iCs/>
          <w:snapToGrid/>
          <w:szCs w:val="18"/>
          <w:u w:val="single"/>
        </w:rPr>
        <w:t>For the purposes of Section 317 through 323 definitions of terms given in Section</w:t>
      </w:r>
      <w:r w:rsidR="007C7D95" w:rsidRPr="007C7D95">
        <w:rPr>
          <w:rFonts w:ascii="Arial" w:hAnsi="Arial" w:cs="Arial"/>
          <w:i/>
          <w:iCs/>
          <w:snapToGrid/>
          <w:szCs w:val="18"/>
          <w:u w:val="single"/>
        </w:rPr>
        <w:t xml:space="preserve"> 4-208 or</w:t>
      </w:r>
      <w:r w:rsidRPr="007C7D95">
        <w:rPr>
          <w:rFonts w:ascii="Arial" w:hAnsi="Arial" w:cs="Arial"/>
          <w:i/>
          <w:iCs/>
          <w:snapToGrid/>
          <w:szCs w:val="18"/>
          <w:u w:val="single"/>
        </w:rPr>
        <w:t xml:space="preserve"> 4-314 of the California Administrative Code govern over those in Section 202.</w:t>
      </w:r>
    </w:p>
    <w:p w14:paraId="7498043E" w14:textId="2062C58D"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ADDITION</w:t>
      </w:r>
      <w:r w:rsidRPr="00F57D51">
        <w:rPr>
          <w:rFonts w:ascii="Arial" w:hAnsi="Arial" w:cs="Arial"/>
          <w:i/>
          <w:iCs/>
          <w:strike/>
          <w:noProof/>
        </w:rPr>
        <w:t xml:space="preserve"> means any work that increases the floor or roof</w:t>
      </w:r>
      <w:r w:rsidR="003C3EA9" w:rsidRPr="00F57D51">
        <w:rPr>
          <w:rFonts w:ascii="Arial" w:hAnsi="Arial" w:cs="Arial"/>
          <w:i/>
          <w:iCs/>
          <w:strike/>
          <w:noProof/>
        </w:rPr>
        <w:t xml:space="preserve"> </w:t>
      </w:r>
      <w:r w:rsidRPr="00F57D51">
        <w:rPr>
          <w:rFonts w:ascii="Arial" w:hAnsi="Arial" w:cs="Arial"/>
          <w:i/>
          <w:iCs/>
          <w:strike/>
          <w:noProof/>
        </w:rPr>
        <w:t>area or the volume of enclosed space of an existing building,</w:t>
      </w:r>
      <w:r w:rsidR="003C3EA9" w:rsidRPr="00F57D51">
        <w:rPr>
          <w:rFonts w:ascii="Arial" w:hAnsi="Arial" w:cs="Arial"/>
          <w:i/>
          <w:iCs/>
          <w:strike/>
          <w:noProof/>
        </w:rPr>
        <w:t xml:space="preserve"> </w:t>
      </w:r>
      <w:r w:rsidRPr="00F57D51">
        <w:rPr>
          <w:rFonts w:ascii="Arial" w:hAnsi="Arial" w:cs="Arial"/>
          <w:i/>
          <w:iCs/>
          <w:strike/>
          <w:noProof/>
        </w:rPr>
        <w:t>and is structurally attached to the existing building by connections</w:t>
      </w:r>
      <w:r w:rsidR="003C3EA9" w:rsidRPr="00F57D51">
        <w:rPr>
          <w:rFonts w:ascii="Arial" w:hAnsi="Arial" w:cs="Arial"/>
          <w:i/>
          <w:iCs/>
          <w:strike/>
          <w:noProof/>
        </w:rPr>
        <w:t xml:space="preserve"> </w:t>
      </w:r>
      <w:r w:rsidRPr="00F57D51">
        <w:rPr>
          <w:rFonts w:ascii="Arial" w:hAnsi="Arial" w:cs="Arial"/>
          <w:i/>
          <w:iCs/>
          <w:strike/>
          <w:noProof/>
        </w:rPr>
        <w:t>that are required for transmitting vertical or horizontal</w:t>
      </w:r>
      <w:r w:rsidR="003C3EA9" w:rsidRPr="00F57D51">
        <w:rPr>
          <w:rFonts w:ascii="Arial" w:hAnsi="Arial" w:cs="Arial"/>
          <w:i/>
          <w:iCs/>
          <w:strike/>
          <w:noProof/>
        </w:rPr>
        <w:t xml:space="preserve"> </w:t>
      </w:r>
      <w:r w:rsidRPr="00F57D51">
        <w:rPr>
          <w:rFonts w:ascii="Arial" w:hAnsi="Arial" w:cs="Arial"/>
          <w:i/>
          <w:iCs/>
          <w:strike/>
          <w:noProof/>
        </w:rPr>
        <w:t xml:space="preserve">loads between the addition and the existing structure. </w:t>
      </w:r>
    </w:p>
    <w:p w14:paraId="3CF82667" w14:textId="08114123"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ALTERATION</w:t>
      </w:r>
      <w:r w:rsidRPr="00F57D51">
        <w:rPr>
          <w:rFonts w:ascii="Arial" w:hAnsi="Arial" w:cs="Arial"/>
          <w:i/>
          <w:iCs/>
          <w:strike/>
          <w:noProof/>
        </w:rPr>
        <w:t xml:space="preserve"> means any change within or to an existing</w:t>
      </w:r>
      <w:r w:rsidR="003C3EA9" w:rsidRPr="00F57D51">
        <w:rPr>
          <w:rFonts w:ascii="Arial" w:hAnsi="Arial" w:cs="Arial"/>
          <w:i/>
          <w:iCs/>
          <w:strike/>
          <w:noProof/>
        </w:rPr>
        <w:t xml:space="preserve"> </w:t>
      </w:r>
      <w:r w:rsidRPr="00F57D51">
        <w:rPr>
          <w:rFonts w:ascii="Arial" w:hAnsi="Arial" w:cs="Arial"/>
          <w:i/>
          <w:iCs/>
          <w:strike/>
          <w:noProof/>
        </w:rPr>
        <w:t xml:space="preserve">building, which does not </w:t>
      </w:r>
      <w:r w:rsidRPr="00F57D51">
        <w:rPr>
          <w:rFonts w:ascii="Arial" w:hAnsi="Arial" w:cs="Arial"/>
          <w:i/>
          <w:iCs/>
          <w:strike/>
          <w:noProof/>
        </w:rPr>
        <w:lastRenderedPageBreak/>
        <w:t>increase and may decrease the floor</w:t>
      </w:r>
      <w:r w:rsidR="003C3EA9" w:rsidRPr="00F57D51">
        <w:rPr>
          <w:rFonts w:ascii="Arial" w:hAnsi="Arial" w:cs="Arial"/>
          <w:i/>
          <w:iCs/>
          <w:strike/>
          <w:noProof/>
        </w:rPr>
        <w:t xml:space="preserve"> </w:t>
      </w:r>
      <w:r w:rsidRPr="00F57D51">
        <w:rPr>
          <w:rFonts w:ascii="Arial" w:hAnsi="Arial" w:cs="Arial"/>
          <w:i/>
          <w:iCs/>
          <w:strike/>
          <w:noProof/>
        </w:rPr>
        <w:t xml:space="preserve">or roof area or the volume of enclosed space. </w:t>
      </w:r>
    </w:p>
    <w:p w14:paraId="4BEFCF76"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BUILDING OFFICIAL</w:t>
      </w:r>
      <w:r w:rsidRPr="00F57D51">
        <w:rPr>
          <w:rFonts w:ascii="Arial" w:hAnsi="Arial" w:cs="Arial"/>
          <w:i/>
          <w:iCs/>
          <w:strike/>
          <w:noProof/>
        </w:rPr>
        <w:t xml:space="preserve"> is that individual within the agency or organization charged with responsibility for compliance with the requirements of this code. For some agencies this person is termed the “enforcement agent.”</w:t>
      </w:r>
    </w:p>
    <w:p w14:paraId="5671D60B"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DESIGN</w:t>
      </w:r>
      <w:r w:rsidRPr="00F57D51">
        <w:rPr>
          <w:rFonts w:ascii="Arial" w:hAnsi="Arial" w:cs="Arial"/>
          <w:i/>
          <w:iCs/>
          <w:strike/>
          <w:noProof/>
        </w:rPr>
        <w:t xml:space="preserve"> is the procedure that includes both the evaluation and retrofit design of an existing component, element or structural system, and design of a new component, element or structural system. </w:t>
      </w:r>
    </w:p>
    <w:p w14:paraId="3B50992E"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ENFORCEMENT AGENCY</w:t>
      </w:r>
      <w:r w:rsidRPr="00F57D51">
        <w:rPr>
          <w:rFonts w:ascii="Arial" w:hAnsi="Arial" w:cs="Arial"/>
          <w:i/>
          <w:iCs/>
          <w:strike/>
          <w:noProof/>
        </w:rPr>
        <w:t xml:space="preserve"> (Authority Having Jurisdiction in ASCE 41) is the agency or organization charged with responsibility for agency or organization compliance with the requirements of this code. </w:t>
      </w:r>
    </w:p>
    <w:p w14:paraId="7D25C9EA"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A</w:t>
      </w:r>
      <w:r w:rsidRPr="00F57D51">
        <w:rPr>
          <w:rFonts w:ascii="Arial" w:hAnsi="Arial" w:cs="Arial"/>
          <w:i/>
          <w:iCs/>
          <w:strike/>
          <w:noProof/>
        </w:rPr>
        <w:t xml:space="preserve"> refers to the procedures prescribed in Section 320. </w:t>
      </w:r>
    </w:p>
    <w:p w14:paraId="6746005A"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B</w:t>
      </w:r>
      <w:r w:rsidRPr="00F57D51">
        <w:rPr>
          <w:rFonts w:ascii="Arial" w:hAnsi="Arial" w:cs="Arial"/>
          <w:i/>
          <w:iCs/>
          <w:strike/>
          <w:noProof/>
        </w:rPr>
        <w:t xml:space="preserve"> refers to the procedures allowed in Section 321.</w:t>
      </w:r>
    </w:p>
    <w:p w14:paraId="3195CDF9" w14:textId="77777777" w:rsidR="00606A8E" w:rsidRDefault="007946A7" w:rsidP="007946A7">
      <w:pPr>
        <w:spacing w:after="120"/>
        <w:rPr>
          <w:rFonts w:ascii="Arial" w:hAnsi="Arial" w:cs="Arial"/>
          <w:i/>
          <w:iCs/>
          <w:strike/>
          <w:noProof/>
        </w:rPr>
      </w:pPr>
      <w:r w:rsidRPr="00457FA5">
        <w:rPr>
          <w:rFonts w:ascii="Arial" w:hAnsi="Arial" w:cs="Arial"/>
          <w:b/>
          <w:bCs/>
          <w:i/>
          <w:iCs/>
          <w:strike/>
          <w:noProof/>
        </w:rPr>
        <w:t>MODIFICATIONS.</w:t>
      </w:r>
      <w:r w:rsidRPr="00F57D51">
        <w:rPr>
          <w:rFonts w:ascii="Arial" w:hAnsi="Arial" w:cs="Arial"/>
          <w:i/>
          <w:iCs/>
          <w:strike/>
          <w:noProof/>
        </w:rPr>
        <w:t xml:space="preserve"> For this chapter, modification is taken to include repairs to structures that have been damaged. </w:t>
      </w:r>
    </w:p>
    <w:p w14:paraId="2DA3E380" w14:textId="2BA9F12B" w:rsidR="007946A7" w:rsidRPr="00F57D51" w:rsidRDefault="007946A7" w:rsidP="007946A7">
      <w:pPr>
        <w:spacing w:after="120"/>
        <w:rPr>
          <w:rFonts w:ascii="Arial" w:hAnsi="Arial" w:cs="Arial"/>
          <w:i/>
          <w:iCs/>
          <w:strike/>
          <w:noProof/>
        </w:rPr>
      </w:pPr>
      <w:r w:rsidRPr="00606A8E">
        <w:rPr>
          <w:rFonts w:ascii="Arial" w:hAnsi="Arial" w:cs="Arial"/>
          <w:b/>
          <w:bCs/>
          <w:i/>
          <w:iCs/>
          <w:strike/>
          <w:noProof/>
        </w:rPr>
        <w:t>N-A, N-B, N-C, N-D, N-E</w:t>
      </w:r>
      <w:r w:rsidRPr="00F57D51">
        <w:rPr>
          <w:rFonts w:ascii="Arial" w:hAnsi="Arial" w:cs="Arial"/>
          <w:i/>
          <w:iCs/>
          <w:strike/>
          <w:noProof/>
        </w:rPr>
        <w:t xml:space="preserve"> are seismic nonstructural component performance measures as defined in ASCE 41. N-A corresponds</w:t>
      </w:r>
      <w:r w:rsidR="008C55C2" w:rsidRPr="00F57D51">
        <w:rPr>
          <w:rFonts w:ascii="Arial" w:hAnsi="Arial" w:cs="Arial"/>
          <w:i/>
          <w:iCs/>
          <w:strike/>
          <w:noProof/>
        </w:rPr>
        <w:t xml:space="preserve"> </w:t>
      </w:r>
      <w:r w:rsidRPr="00F57D51">
        <w:rPr>
          <w:rFonts w:ascii="Arial" w:hAnsi="Arial" w:cs="Arial"/>
          <w:i/>
          <w:iCs/>
          <w:strike/>
          <w:noProof/>
        </w:rPr>
        <w:t>to the highest performance level, and N-D the</w:t>
      </w:r>
      <w:r w:rsidR="008C55C2" w:rsidRPr="00F57D51">
        <w:rPr>
          <w:rFonts w:ascii="Arial" w:hAnsi="Arial" w:cs="Arial"/>
          <w:i/>
          <w:iCs/>
          <w:strike/>
          <w:noProof/>
        </w:rPr>
        <w:t xml:space="preserve"> </w:t>
      </w:r>
      <w:r w:rsidRPr="00F57D51">
        <w:rPr>
          <w:rFonts w:ascii="Arial" w:hAnsi="Arial" w:cs="Arial"/>
          <w:i/>
          <w:iCs/>
          <w:strike/>
          <w:noProof/>
        </w:rPr>
        <w:t xml:space="preserve">lowest, while N-E is not considered. </w:t>
      </w:r>
    </w:p>
    <w:p w14:paraId="64BBA61C" w14:textId="495800C6"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t>PEER REVIEW</w:t>
      </w:r>
      <w:r w:rsidRPr="00F57D51">
        <w:rPr>
          <w:rFonts w:ascii="Arial" w:hAnsi="Arial" w:cs="Arial"/>
          <w:i/>
          <w:iCs/>
          <w:strike/>
          <w:noProof/>
        </w:rPr>
        <w:t xml:space="preserve"> refers to the procedures contained in Section</w:t>
      </w:r>
      <w:r w:rsidR="008C55C2" w:rsidRPr="00F57D51">
        <w:rPr>
          <w:rFonts w:ascii="Arial" w:hAnsi="Arial" w:cs="Arial"/>
          <w:i/>
          <w:iCs/>
          <w:strike/>
          <w:noProof/>
        </w:rPr>
        <w:t xml:space="preserve"> </w:t>
      </w:r>
      <w:r w:rsidRPr="00F57D51">
        <w:rPr>
          <w:rFonts w:ascii="Arial" w:hAnsi="Arial" w:cs="Arial"/>
          <w:i/>
          <w:iCs/>
          <w:strike/>
          <w:noProof/>
        </w:rPr>
        <w:t xml:space="preserve">322. </w:t>
      </w:r>
    </w:p>
    <w:p w14:paraId="75078F4B" w14:textId="08417D4E" w:rsidR="00C06494" w:rsidRPr="00F57D51" w:rsidRDefault="007946A7" w:rsidP="007946A7">
      <w:pPr>
        <w:spacing w:after="120"/>
        <w:rPr>
          <w:rFonts w:ascii="Arial" w:hAnsi="Arial" w:cs="Arial"/>
          <w:i/>
          <w:iCs/>
          <w:strike/>
          <w:noProof/>
        </w:rPr>
      </w:pPr>
      <w:r w:rsidRPr="00457FA5">
        <w:rPr>
          <w:rFonts w:ascii="Arial" w:hAnsi="Arial" w:cs="Arial"/>
          <w:b/>
          <w:bCs/>
          <w:i/>
          <w:iCs/>
          <w:strike/>
          <w:noProof/>
        </w:rPr>
        <w:t xml:space="preserve">REPAIR </w:t>
      </w:r>
      <w:r w:rsidRPr="00F57D51">
        <w:rPr>
          <w:rFonts w:ascii="Arial" w:hAnsi="Arial" w:cs="Arial"/>
          <w:i/>
          <w:iCs/>
          <w:strike/>
          <w:noProof/>
        </w:rPr>
        <w:t>as used in this chapter means the design and construction</w:t>
      </w:r>
      <w:r w:rsidR="008C55C2" w:rsidRPr="00F57D51">
        <w:rPr>
          <w:rFonts w:ascii="Arial" w:hAnsi="Arial" w:cs="Arial"/>
          <w:i/>
          <w:iCs/>
          <w:strike/>
          <w:noProof/>
        </w:rPr>
        <w:t xml:space="preserve"> </w:t>
      </w:r>
      <w:r w:rsidRPr="00F57D51">
        <w:rPr>
          <w:rFonts w:ascii="Arial" w:hAnsi="Arial" w:cs="Arial"/>
          <w:i/>
          <w:iCs/>
          <w:strike/>
          <w:noProof/>
        </w:rPr>
        <w:t>work undertaken to</w:t>
      </w:r>
      <w:r w:rsidR="008C55C2" w:rsidRPr="00F57D51">
        <w:rPr>
          <w:rFonts w:ascii="Arial" w:hAnsi="Arial" w:cs="Arial"/>
          <w:i/>
          <w:iCs/>
          <w:strike/>
          <w:noProof/>
        </w:rPr>
        <w:t xml:space="preserve"> </w:t>
      </w:r>
      <w:r w:rsidRPr="00F57D51">
        <w:rPr>
          <w:rFonts w:ascii="Arial" w:hAnsi="Arial" w:cs="Arial"/>
          <w:i/>
          <w:iCs/>
          <w:strike/>
          <w:noProof/>
        </w:rPr>
        <w:t>restore or enhance the structural</w:t>
      </w:r>
      <w:r w:rsidR="008C55C2" w:rsidRPr="00F57D51">
        <w:rPr>
          <w:rFonts w:ascii="Arial" w:hAnsi="Arial" w:cs="Arial"/>
          <w:i/>
          <w:iCs/>
          <w:strike/>
          <w:noProof/>
        </w:rPr>
        <w:t xml:space="preserve"> </w:t>
      </w:r>
      <w:r w:rsidRPr="00F57D51">
        <w:rPr>
          <w:rFonts w:ascii="Arial" w:hAnsi="Arial" w:cs="Arial"/>
          <w:i/>
          <w:iCs/>
          <w:strike/>
          <w:noProof/>
        </w:rPr>
        <w:t>and nonstructural load-resisting system participating in the</w:t>
      </w:r>
      <w:r w:rsidR="008C55C2" w:rsidRPr="00F57D51">
        <w:rPr>
          <w:rFonts w:ascii="Arial" w:hAnsi="Arial" w:cs="Arial"/>
          <w:i/>
          <w:iCs/>
          <w:strike/>
          <w:noProof/>
        </w:rPr>
        <w:t xml:space="preserve"> </w:t>
      </w:r>
      <w:r w:rsidRPr="00F57D51">
        <w:rPr>
          <w:rFonts w:ascii="Arial" w:hAnsi="Arial" w:cs="Arial"/>
          <w:i/>
          <w:iCs/>
          <w:strike/>
          <w:noProof/>
        </w:rPr>
        <w:t>lateral response and stability of a structure that has experienced</w:t>
      </w:r>
      <w:r w:rsidR="008C55C2" w:rsidRPr="00F57D51">
        <w:rPr>
          <w:rFonts w:ascii="Arial" w:hAnsi="Arial" w:cs="Arial"/>
          <w:i/>
          <w:iCs/>
          <w:strike/>
          <w:noProof/>
        </w:rPr>
        <w:t xml:space="preserve"> </w:t>
      </w:r>
      <w:r w:rsidRPr="00F57D51">
        <w:rPr>
          <w:rFonts w:ascii="Arial" w:hAnsi="Arial" w:cs="Arial"/>
          <w:i/>
          <w:iCs/>
          <w:strike/>
          <w:noProof/>
        </w:rPr>
        <w:t xml:space="preserve">damage from earthquakes or other destructive events. </w:t>
      </w:r>
    </w:p>
    <w:p w14:paraId="2441BEFA" w14:textId="77777777" w:rsidR="00C06494" w:rsidRPr="00F57D51" w:rsidRDefault="007946A7" w:rsidP="007946A7">
      <w:pPr>
        <w:spacing w:after="120"/>
        <w:rPr>
          <w:rFonts w:ascii="Arial" w:hAnsi="Arial" w:cs="Arial"/>
          <w:i/>
          <w:iCs/>
          <w:strike/>
          <w:noProof/>
        </w:rPr>
      </w:pPr>
      <w:r w:rsidRPr="00457FA5">
        <w:rPr>
          <w:rFonts w:ascii="Arial" w:hAnsi="Arial" w:cs="Arial"/>
          <w:b/>
          <w:bCs/>
          <w:i/>
          <w:iCs/>
          <w:strike/>
          <w:noProof/>
        </w:rPr>
        <w:t>S-1, S-2, S-3, S-4, S-5, S-6</w:t>
      </w:r>
      <w:r w:rsidRPr="00F57D51">
        <w:rPr>
          <w:rFonts w:ascii="Arial" w:hAnsi="Arial" w:cs="Arial"/>
          <w:i/>
          <w:iCs/>
          <w:strike/>
          <w:noProof/>
        </w:rPr>
        <w:t xml:space="preserve"> are seismic structural performance</w:t>
      </w:r>
      <w:r w:rsidR="00C06494" w:rsidRPr="00F57D51">
        <w:rPr>
          <w:rFonts w:ascii="Arial" w:hAnsi="Arial" w:cs="Arial"/>
          <w:i/>
          <w:iCs/>
          <w:strike/>
          <w:noProof/>
        </w:rPr>
        <w:t xml:space="preserve"> </w:t>
      </w:r>
      <w:r w:rsidRPr="00F57D51">
        <w:rPr>
          <w:rFonts w:ascii="Arial" w:hAnsi="Arial" w:cs="Arial"/>
          <w:i/>
          <w:iCs/>
          <w:strike/>
          <w:noProof/>
        </w:rPr>
        <w:t>measures as defined in ASCE 41. S-1 corresponds to</w:t>
      </w:r>
      <w:r w:rsidR="00C06494" w:rsidRPr="00F57D51">
        <w:rPr>
          <w:rFonts w:ascii="Arial" w:hAnsi="Arial" w:cs="Arial"/>
          <w:i/>
          <w:iCs/>
          <w:strike/>
          <w:noProof/>
        </w:rPr>
        <w:t xml:space="preserve"> </w:t>
      </w:r>
      <w:r w:rsidRPr="00F57D51">
        <w:rPr>
          <w:rFonts w:ascii="Arial" w:hAnsi="Arial" w:cs="Arial"/>
          <w:i/>
          <w:iCs/>
          <w:strike/>
          <w:noProof/>
        </w:rPr>
        <w:t>the highest performance level, and S-5 the lowest, while S-6</w:t>
      </w:r>
      <w:r w:rsidR="00C06494" w:rsidRPr="00F57D51">
        <w:rPr>
          <w:rFonts w:ascii="Arial" w:hAnsi="Arial" w:cs="Arial"/>
          <w:i/>
          <w:iCs/>
          <w:strike/>
          <w:noProof/>
        </w:rPr>
        <w:t xml:space="preserve"> </w:t>
      </w:r>
      <w:r w:rsidRPr="00F57D51">
        <w:rPr>
          <w:rFonts w:ascii="Arial" w:hAnsi="Arial" w:cs="Arial"/>
          <w:i/>
          <w:iCs/>
          <w:strike/>
          <w:noProof/>
        </w:rPr>
        <w:t xml:space="preserve">is not considered. </w:t>
      </w:r>
    </w:p>
    <w:p w14:paraId="31A4B261" w14:textId="179655B9"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t>SPECIFIC PROCEDURES</w:t>
      </w:r>
      <w:r w:rsidRPr="00F57D51">
        <w:rPr>
          <w:rFonts w:ascii="Arial" w:hAnsi="Arial" w:cs="Arial"/>
          <w:i/>
          <w:iCs/>
          <w:strike/>
          <w:noProof/>
        </w:rPr>
        <w:t xml:space="preserve"> are the procedures listed in Section</w:t>
      </w:r>
      <w:r w:rsidR="00C06494" w:rsidRPr="00F57D51">
        <w:rPr>
          <w:rFonts w:ascii="Arial" w:hAnsi="Arial" w:cs="Arial"/>
          <w:i/>
          <w:iCs/>
          <w:strike/>
          <w:noProof/>
        </w:rPr>
        <w:t xml:space="preserve"> </w:t>
      </w:r>
      <w:r w:rsidRPr="00F57D51">
        <w:rPr>
          <w:rFonts w:ascii="Arial" w:hAnsi="Arial" w:cs="Arial"/>
          <w:i/>
          <w:iCs/>
          <w:strike/>
          <w:noProof/>
        </w:rPr>
        <w:t xml:space="preserve">319.1.1. </w:t>
      </w:r>
    </w:p>
    <w:p w14:paraId="062BF6E9" w14:textId="695D3E91" w:rsidR="00AE7A86" w:rsidRPr="00F57D51" w:rsidRDefault="007946A7" w:rsidP="007946A7">
      <w:pPr>
        <w:spacing w:after="120"/>
        <w:rPr>
          <w:rFonts w:ascii="Arial" w:hAnsi="Arial" w:cs="Arial"/>
          <w:i/>
          <w:iCs/>
          <w:strike/>
          <w:noProof/>
        </w:rPr>
      </w:pPr>
      <w:r w:rsidRPr="00457FA5">
        <w:rPr>
          <w:rFonts w:ascii="Arial" w:hAnsi="Arial" w:cs="Arial"/>
          <w:b/>
          <w:bCs/>
          <w:i/>
          <w:iCs/>
          <w:strike/>
          <w:noProof/>
        </w:rPr>
        <w:t>STRUCTURAL REPAIRS</w:t>
      </w:r>
      <w:r w:rsidRPr="00F57D51">
        <w:rPr>
          <w:rFonts w:ascii="Arial" w:hAnsi="Arial" w:cs="Arial"/>
          <w:i/>
          <w:iCs/>
          <w:strike/>
          <w:noProof/>
        </w:rPr>
        <w:t xml:space="preserve"> are any changes affecting existing</w:t>
      </w:r>
      <w:r w:rsidR="00C06494" w:rsidRPr="00F57D51">
        <w:rPr>
          <w:rFonts w:ascii="Arial" w:hAnsi="Arial" w:cs="Arial"/>
          <w:i/>
          <w:iCs/>
          <w:strike/>
          <w:noProof/>
        </w:rPr>
        <w:t xml:space="preserve"> </w:t>
      </w:r>
      <w:r w:rsidRPr="00F57D51">
        <w:rPr>
          <w:rFonts w:ascii="Arial" w:hAnsi="Arial" w:cs="Arial"/>
          <w:i/>
          <w:iCs/>
          <w:strike/>
          <w:noProof/>
        </w:rPr>
        <w:t>or requiring new structural</w:t>
      </w:r>
      <w:r w:rsidR="00C06494" w:rsidRPr="00F57D51">
        <w:rPr>
          <w:rFonts w:ascii="Arial" w:hAnsi="Arial" w:cs="Arial"/>
          <w:i/>
          <w:iCs/>
          <w:strike/>
          <w:noProof/>
        </w:rPr>
        <w:t xml:space="preserve"> </w:t>
      </w:r>
      <w:r w:rsidRPr="00F57D51">
        <w:rPr>
          <w:rFonts w:ascii="Arial" w:hAnsi="Arial" w:cs="Arial"/>
          <w:i/>
          <w:iCs/>
          <w:strike/>
          <w:noProof/>
        </w:rPr>
        <w:t>components primarily</w:t>
      </w:r>
      <w:r w:rsidR="00C06494" w:rsidRPr="00F57D51">
        <w:rPr>
          <w:rFonts w:ascii="Arial" w:hAnsi="Arial" w:cs="Arial"/>
          <w:i/>
          <w:iCs/>
          <w:strike/>
          <w:noProof/>
        </w:rPr>
        <w:t xml:space="preserve"> </w:t>
      </w:r>
      <w:r w:rsidRPr="00F57D51">
        <w:rPr>
          <w:rFonts w:ascii="Arial" w:hAnsi="Arial" w:cs="Arial"/>
          <w:i/>
          <w:iCs/>
          <w:strike/>
          <w:noProof/>
        </w:rPr>
        <w:t>intended to correct the effects of damage, deterioration or</w:t>
      </w:r>
      <w:r w:rsidR="00C06494" w:rsidRPr="00F57D51">
        <w:rPr>
          <w:rFonts w:ascii="Arial" w:hAnsi="Arial" w:cs="Arial"/>
          <w:i/>
          <w:iCs/>
          <w:strike/>
          <w:noProof/>
        </w:rPr>
        <w:t xml:space="preserve"> </w:t>
      </w:r>
      <w:r w:rsidRPr="00F57D51">
        <w:rPr>
          <w:rFonts w:ascii="Arial" w:hAnsi="Arial" w:cs="Arial"/>
          <w:i/>
          <w:iCs/>
          <w:strike/>
          <w:noProof/>
        </w:rPr>
        <w:t>impending or actual failure, regardless of cause.</w:t>
      </w:r>
    </w:p>
    <w:p w14:paraId="6F6E05E6" w14:textId="748D6131" w:rsidR="00317AE1" w:rsidRDefault="00317AE1" w:rsidP="003E389D">
      <w:pPr>
        <w:spacing w:after="120"/>
        <w:rPr>
          <w:rFonts w:ascii="Arial" w:hAnsi="Arial" w:cs="Arial"/>
          <w:noProof/>
        </w:rPr>
      </w:pPr>
      <w:r>
        <w:rPr>
          <w:rFonts w:ascii="Arial" w:hAnsi="Arial" w:cs="Arial"/>
          <w:noProof/>
        </w:rPr>
        <w:t>…</w:t>
      </w:r>
    </w:p>
    <w:p w14:paraId="18D216C2" w14:textId="2395648E" w:rsidR="004A56FB" w:rsidRPr="0013560F" w:rsidRDefault="004A56FB" w:rsidP="004A56FB">
      <w:pPr>
        <w:spacing w:after="120"/>
        <w:rPr>
          <w:rFonts w:ascii="Arial" w:hAnsi="Arial" w:cs="Arial"/>
          <w:i/>
          <w:iCs/>
          <w:noProof/>
        </w:rPr>
      </w:pPr>
      <w:r w:rsidRPr="0013560F">
        <w:rPr>
          <w:rFonts w:ascii="Arial" w:hAnsi="Arial" w:cs="Arial"/>
          <w:b/>
          <w:bCs/>
          <w:i/>
          <w:iCs/>
          <w:noProof/>
        </w:rPr>
        <w:t>319.1 Basis for evaluation and design.</w:t>
      </w:r>
      <w:r w:rsidRPr="0013560F">
        <w:rPr>
          <w:rFonts w:ascii="Arial" w:hAnsi="Arial" w:cs="Arial"/>
          <w:i/>
          <w:iCs/>
          <w:noProof/>
        </w:rPr>
        <w:t xml:space="preserve"> This section determines</w:t>
      </w:r>
      <w:r w:rsidR="0068019C" w:rsidRPr="0013560F">
        <w:rPr>
          <w:rFonts w:ascii="Arial" w:hAnsi="Arial" w:cs="Arial"/>
          <w:i/>
          <w:iCs/>
          <w:noProof/>
        </w:rPr>
        <w:t xml:space="preserve"> </w:t>
      </w:r>
      <w:r w:rsidRPr="0013560F">
        <w:rPr>
          <w:rFonts w:ascii="Arial" w:hAnsi="Arial" w:cs="Arial"/>
          <w:i/>
          <w:iCs/>
          <w:noProof/>
        </w:rPr>
        <w:t>what technical approach is to be used for the seismic</w:t>
      </w:r>
      <w:r w:rsidR="0068019C" w:rsidRPr="0013560F">
        <w:rPr>
          <w:rFonts w:ascii="Arial" w:hAnsi="Arial" w:cs="Arial"/>
          <w:i/>
          <w:iCs/>
          <w:noProof/>
        </w:rPr>
        <w:t xml:space="preserve"> </w:t>
      </w:r>
      <w:r w:rsidRPr="0013560F">
        <w:rPr>
          <w:rFonts w:ascii="Arial" w:hAnsi="Arial" w:cs="Arial"/>
          <w:i/>
          <w:iCs/>
          <w:noProof/>
        </w:rPr>
        <w:t>evaluation and design for existing buildings. For those buildings</w:t>
      </w:r>
      <w:r w:rsidR="0068019C" w:rsidRPr="0013560F">
        <w:rPr>
          <w:rFonts w:ascii="Arial" w:hAnsi="Arial" w:cs="Arial"/>
          <w:i/>
          <w:iCs/>
          <w:noProof/>
        </w:rPr>
        <w:t xml:space="preserve"> </w:t>
      </w:r>
      <w:r w:rsidRPr="0013560F">
        <w:rPr>
          <w:rFonts w:ascii="Arial" w:hAnsi="Arial" w:cs="Arial"/>
          <w:i/>
          <w:iCs/>
          <w:noProof/>
        </w:rPr>
        <w:t>or portions of buildings for which Section 317 requires</w:t>
      </w:r>
      <w:r w:rsidR="0068019C" w:rsidRPr="0013560F">
        <w:rPr>
          <w:rFonts w:ascii="Arial" w:hAnsi="Arial" w:cs="Arial"/>
          <w:i/>
          <w:iCs/>
          <w:noProof/>
        </w:rPr>
        <w:t xml:space="preserve"> </w:t>
      </w:r>
      <w:r w:rsidRPr="0013560F">
        <w:rPr>
          <w:rFonts w:ascii="Arial" w:hAnsi="Arial" w:cs="Arial"/>
          <w:i/>
          <w:iCs/>
          <w:noProof/>
        </w:rPr>
        <w:t>action, the procedures and limitations for the evaluation of</w:t>
      </w:r>
      <w:r w:rsidR="0068019C" w:rsidRPr="0013560F">
        <w:rPr>
          <w:rFonts w:ascii="Arial" w:hAnsi="Arial" w:cs="Arial"/>
          <w:i/>
          <w:iCs/>
          <w:noProof/>
        </w:rPr>
        <w:t xml:space="preserve"> </w:t>
      </w:r>
      <w:r w:rsidRPr="0013560F">
        <w:rPr>
          <w:rFonts w:ascii="Arial" w:hAnsi="Arial" w:cs="Arial"/>
          <w:i/>
          <w:iCs/>
          <w:noProof/>
        </w:rPr>
        <w:t>existing buildings and design of retrofit systems and/or repair</w:t>
      </w:r>
      <w:r w:rsidR="0068019C" w:rsidRPr="0013560F">
        <w:rPr>
          <w:rFonts w:ascii="Arial" w:hAnsi="Arial" w:cs="Arial"/>
          <w:i/>
          <w:iCs/>
          <w:noProof/>
        </w:rPr>
        <w:t xml:space="preserve"> </w:t>
      </w:r>
      <w:r w:rsidRPr="0013560F">
        <w:rPr>
          <w:rFonts w:ascii="Arial" w:hAnsi="Arial" w:cs="Arial"/>
          <w:i/>
          <w:iCs/>
          <w:noProof/>
        </w:rPr>
        <w:t>thereof shall be implemented in accordance with this section.</w:t>
      </w:r>
    </w:p>
    <w:p w14:paraId="4EBFC573" w14:textId="77777777" w:rsidR="004A56FB" w:rsidRPr="0013560F" w:rsidRDefault="004A56FB" w:rsidP="004A56FB">
      <w:pPr>
        <w:spacing w:after="120"/>
        <w:rPr>
          <w:rFonts w:ascii="Arial" w:hAnsi="Arial" w:cs="Arial"/>
          <w:i/>
          <w:iCs/>
          <w:noProof/>
        </w:rPr>
      </w:pPr>
      <w:r w:rsidRPr="0013560F">
        <w:rPr>
          <w:rFonts w:ascii="Arial" w:hAnsi="Arial" w:cs="Arial"/>
          <w:i/>
          <w:iCs/>
          <w:noProof/>
        </w:rPr>
        <w:t xml:space="preserve">One of the following approaches must be used: </w:t>
      </w:r>
    </w:p>
    <w:p w14:paraId="285AF941" w14:textId="45190CFA" w:rsidR="0013560F" w:rsidRPr="0013560F" w:rsidRDefault="004A56FB" w:rsidP="0013560F">
      <w:pPr>
        <w:pStyle w:val="ListParagraph"/>
        <w:numPr>
          <w:ilvl w:val="0"/>
          <w:numId w:val="10"/>
        </w:numPr>
        <w:spacing w:after="120"/>
        <w:contextualSpacing w:val="0"/>
        <w:rPr>
          <w:rFonts w:ascii="Arial" w:hAnsi="Arial" w:cs="Arial"/>
          <w:i/>
          <w:iCs/>
          <w:noProof/>
        </w:rPr>
      </w:pPr>
      <w:r w:rsidRPr="0013560F">
        <w:rPr>
          <w:rFonts w:ascii="Arial" w:hAnsi="Arial" w:cs="Arial"/>
          <w:i/>
          <w:iCs/>
          <w:noProof/>
        </w:rPr>
        <w:t xml:space="preserve">Method A of Section 320; </w:t>
      </w:r>
    </w:p>
    <w:p w14:paraId="406B8D50" w14:textId="77777777" w:rsidR="0013560F" w:rsidRDefault="004A56FB" w:rsidP="0013560F">
      <w:pPr>
        <w:pStyle w:val="ListParagraph"/>
        <w:numPr>
          <w:ilvl w:val="0"/>
          <w:numId w:val="10"/>
        </w:numPr>
        <w:spacing w:after="120"/>
        <w:contextualSpacing w:val="0"/>
        <w:rPr>
          <w:rFonts w:ascii="Arial" w:hAnsi="Arial" w:cs="Arial"/>
          <w:i/>
          <w:iCs/>
          <w:noProof/>
        </w:rPr>
      </w:pPr>
      <w:r w:rsidRPr="0013560F">
        <w:rPr>
          <w:rFonts w:ascii="Arial" w:hAnsi="Arial" w:cs="Arial"/>
          <w:i/>
          <w:iCs/>
          <w:noProof/>
        </w:rPr>
        <w:t>Method B of Section 321, with independent review of a</w:t>
      </w:r>
      <w:r w:rsidR="0068019C" w:rsidRPr="0013560F">
        <w:rPr>
          <w:rFonts w:ascii="Arial" w:hAnsi="Arial" w:cs="Arial"/>
          <w:i/>
          <w:iCs/>
          <w:noProof/>
        </w:rPr>
        <w:t xml:space="preserve"> </w:t>
      </w:r>
      <w:r w:rsidRPr="0013560F">
        <w:rPr>
          <w:rFonts w:ascii="Arial" w:hAnsi="Arial" w:cs="Arial"/>
          <w:i/>
          <w:iCs/>
          <w:noProof/>
        </w:rPr>
        <w:t>peer reviewer as required in Section 322; or</w:t>
      </w:r>
    </w:p>
    <w:p w14:paraId="1AB5BCBE" w14:textId="70712A2A" w:rsidR="004A56FB" w:rsidRPr="0013560F" w:rsidRDefault="004A56FB" w:rsidP="0013560F">
      <w:pPr>
        <w:pStyle w:val="ListParagraph"/>
        <w:numPr>
          <w:ilvl w:val="0"/>
          <w:numId w:val="10"/>
        </w:numPr>
        <w:spacing w:after="120"/>
        <w:contextualSpacing w:val="0"/>
        <w:rPr>
          <w:rFonts w:ascii="Arial" w:hAnsi="Arial" w:cs="Arial"/>
          <w:i/>
          <w:iCs/>
          <w:noProof/>
        </w:rPr>
      </w:pPr>
      <w:r w:rsidRPr="0013560F">
        <w:rPr>
          <w:rFonts w:ascii="Arial" w:hAnsi="Arial" w:cs="Arial"/>
          <w:i/>
          <w:iCs/>
          <w:noProof/>
        </w:rPr>
        <w:t>For state-owned buildings only, the use of one of the</w:t>
      </w:r>
      <w:r w:rsidR="0068019C" w:rsidRPr="0013560F">
        <w:rPr>
          <w:rFonts w:ascii="Arial" w:hAnsi="Arial" w:cs="Arial"/>
          <w:i/>
          <w:iCs/>
          <w:noProof/>
        </w:rPr>
        <w:t xml:space="preserve"> </w:t>
      </w:r>
      <w:r w:rsidRPr="0013560F">
        <w:rPr>
          <w:rFonts w:ascii="Arial" w:hAnsi="Arial" w:cs="Arial"/>
          <w:i/>
          <w:iCs/>
          <w:noProof/>
        </w:rPr>
        <w:t xml:space="preserve">specific procedures listed in Section 319.1.1. </w:t>
      </w:r>
    </w:p>
    <w:p w14:paraId="197B57E3" w14:textId="12781123" w:rsidR="004A56FB" w:rsidRPr="0013560F" w:rsidRDefault="004A56FB" w:rsidP="004A56FB">
      <w:pPr>
        <w:spacing w:after="120"/>
        <w:rPr>
          <w:rFonts w:ascii="Arial" w:hAnsi="Arial" w:cs="Arial"/>
          <w:i/>
          <w:iCs/>
          <w:noProof/>
        </w:rPr>
      </w:pPr>
      <w:r w:rsidRPr="0013560F">
        <w:rPr>
          <w:rFonts w:ascii="Arial" w:hAnsi="Arial" w:cs="Arial"/>
          <w:i/>
          <w:iCs/>
          <w:noProof/>
        </w:rPr>
        <w:lastRenderedPageBreak/>
        <w:t>When Method B is chosen it must be approved by the</w:t>
      </w:r>
      <w:r w:rsidR="00FC249C" w:rsidRPr="0013560F">
        <w:rPr>
          <w:rFonts w:ascii="Arial" w:hAnsi="Arial" w:cs="Arial"/>
          <w:i/>
          <w:iCs/>
          <w:noProof/>
        </w:rPr>
        <w:t xml:space="preserve"> </w:t>
      </w:r>
      <w:r w:rsidRPr="0013560F">
        <w:rPr>
          <w:rFonts w:ascii="Arial" w:hAnsi="Arial" w:cs="Arial"/>
          <w:i/>
          <w:iCs/>
          <w:noProof/>
        </w:rPr>
        <w:t>building official, and, where applicable, by the peer</w:t>
      </w:r>
      <w:r w:rsidR="00FC249C" w:rsidRPr="0013560F">
        <w:rPr>
          <w:rFonts w:ascii="Arial" w:hAnsi="Arial" w:cs="Arial"/>
          <w:i/>
          <w:iCs/>
          <w:noProof/>
        </w:rPr>
        <w:t xml:space="preserve"> </w:t>
      </w:r>
      <w:r w:rsidRPr="0013560F">
        <w:rPr>
          <w:rFonts w:ascii="Arial" w:hAnsi="Arial" w:cs="Arial"/>
          <w:i/>
          <w:iCs/>
          <w:noProof/>
        </w:rPr>
        <w:t>reviewer. All referenced standards in ASCE 41 shall be</w:t>
      </w:r>
      <w:r w:rsidR="00FC249C" w:rsidRPr="0013560F">
        <w:rPr>
          <w:rFonts w:ascii="Arial" w:hAnsi="Arial" w:cs="Arial"/>
          <w:i/>
          <w:iCs/>
          <w:noProof/>
        </w:rPr>
        <w:t xml:space="preserve"> </w:t>
      </w:r>
      <w:r w:rsidRPr="0013560F">
        <w:rPr>
          <w:rFonts w:ascii="Arial" w:hAnsi="Arial" w:cs="Arial"/>
          <w:i/>
          <w:iCs/>
          <w:noProof/>
        </w:rPr>
        <w:t>replaced by referenced standards listed in Chapter 35 of</w:t>
      </w:r>
      <w:r w:rsidR="00FC249C" w:rsidRPr="0013560F">
        <w:rPr>
          <w:rFonts w:ascii="Arial" w:hAnsi="Arial" w:cs="Arial"/>
          <w:i/>
          <w:iCs/>
          <w:noProof/>
        </w:rPr>
        <w:t xml:space="preserve"> </w:t>
      </w:r>
      <w:r w:rsidRPr="0013560F">
        <w:rPr>
          <w:rFonts w:ascii="Arial" w:hAnsi="Arial" w:cs="Arial"/>
          <w:i/>
          <w:iCs/>
          <w:noProof/>
        </w:rPr>
        <w:t xml:space="preserve">the California Building Code. </w:t>
      </w:r>
    </w:p>
    <w:p w14:paraId="2BE760A7" w14:textId="77777777" w:rsidR="004A56FB" w:rsidRPr="0013560F" w:rsidRDefault="004A56FB" w:rsidP="0013560F">
      <w:pPr>
        <w:spacing w:after="120"/>
        <w:ind w:left="360"/>
        <w:rPr>
          <w:rFonts w:ascii="Arial" w:hAnsi="Arial" w:cs="Arial"/>
          <w:b/>
          <w:bCs/>
          <w:i/>
          <w:iCs/>
          <w:noProof/>
        </w:rPr>
      </w:pPr>
      <w:r w:rsidRPr="0013560F">
        <w:rPr>
          <w:rFonts w:ascii="Arial" w:hAnsi="Arial" w:cs="Arial"/>
          <w:b/>
          <w:bCs/>
          <w:i/>
          <w:iCs/>
          <w:noProof/>
        </w:rPr>
        <w:t xml:space="preserve">Exceptions: </w:t>
      </w:r>
    </w:p>
    <w:p w14:paraId="4ABDCA4B" w14:textId="6A62BA4B" w:rsidR="0013560F" w:rsidRPr="0013560F" w:rsidRDefault="004A56FB" w:rsidP="0013560F">
      <w:pPr>
        <w:pStyle w:val="ListParagraph"/>
        <w:numPr>
          <w:ilvl w:val="0"/>
          <w:numId w:val="11"/>
        </w:numPr>
        <w:spacing w:after="120"/>
        <w:rPr>
          <w:rFonts w:ascii="Arial" w:hAnsi="Arial" w:cs="Arial"/>
          <w:i/>
          <w:iCs/>
          <w:noProof/>
        </w:rPr>
      </w:pPr>
      <w:r w:rsidRPr="00913D01">
        <w:rPr>
          <w:rFonts w:ascii="Arial" w:hAnsi="Arial" w:cs="Arial"/>
          <w:b/>
          <w:bCs/>
          <w:i/>
          <w:iCs/>
          <w:noProof/>
        </w:rPr>
        <w:t>[BSC]</w:t>
      </w:r>
      <w:r w:rsidRPr="0013560F">
        <w:rPr>
          <w:rFonts w:ascii="Arial" w:hAnsi="Arial" w:cs="Arial"/>
          <w:i/>
          <w:iCs/>
          <w:noProof/>
        </w:rPr>
        <w:t xml:space="preserve"> For buildings constructed to the requirements</w:t>
      </w:r>
      <w:r w:rsidR="00FC249C" w:rsidRPr="0013560F">
        <w:rPr>
          <w:rFonts w:ascii="Arial" w:hAnsi="Arial" w:cs="Arial"/>
          <w:i/>
          <w:iCs/>
          <w:noProof/>
        </w:rPr>
        <w:t xml:space="preserve"> </w:t>
      </w:r>
      <w:r w:rsidRPr="0013560F">
        <w:rPr>
          <w:rFonts w:ascii="Arial" w:hAnsi="Arial" w:cs="Arial"/>
          <w:i/>
          <w:iCs/>
          <w:noProof/>
        </w:rPr>
        <w:t xml:space="preserve">of California Building Code, </w:t>
      </w:r>
      <w:r w:rsidRPr="00CC6D1C">
        <w:rPr>
          <w:rFonts w:ascii="Arial" w:hAnsi="Arial" w:cs="Arial"/>
          <w:i/>
          <w:iCs/>
          <w:strike/>
          <w:noProof/>
        </w:rPr>
        <w:t>2013</w:t>
      </w:r>
      <w:r w:rsidR="00CC6D1C" w:rsidRPr="00CC6D1C">
        <w:rPr>
          <w:rFonts w:ascii="Arial" w:hAnsi="Arial" w:cs="Arial"/>
          <w:i/>
          <w:iCs/>
          <w:strike/>
          <w:noProof/>
        </w:rPr>
        <w:t xml:space="preserve"> </w:t>
      </w:r>
      <w:r w:rsidR="00CC6D1C" w:rsidRPr="00CC6D1C">
        <w:rPr>
          <w:rFonts w:ascii="Arial" w:hAnsi="Arial" w:cs="Arial"/>
          <w:i/>
          <w:iCs/>
          <w:noProof/>
          <w:u w:val="single"/>
        </w:rPr>
        <w:t>2016</w:t>
      </w:r>
      <w:r w:rsidRPr="0013560F">
        <w:rPr>
          <w:rFonts w:ascii="Arial" w:hAnsi="Arial" w:cs="Arial"/>
          <w:i/>
          <w:iCs/>
          <w:noProof/>
        </w:rPr>
        <w:t xml:space="preserve"> or later</w:t>
      </w:r>
      <w:r w:rsidR="00FC249C" w:rsidRPr="0013560F">
        <w:rPr>
          <w:rFonts w:ascii="Arial" w:hAnsi="Arial" w:cs="Arial"/>
          <w:i/>
          <w:iCs/>
          <w:noProof/>
        </w:rPr>
        <w:t xml:space="preserve"> </w:t>
      </w:r>
      <w:r w:rsidRPr="0013560F">
        <w:rPr>
          <w:rFonts w:ascii="Arial" w:hAnsi="Arial" w:cs="Arial"/>
          <w:i/>
          <w:iCs/>
          <w:noProof/>
        </w:rPr>
        <w:t>edition, as adopted by the governing jurisdiction,</w:t>
      </w:r>
      <w:r w:rsidR="00FC249C" w:rsidRPr="0013560F">
        <w:rPr>
          <w:rFonts w:ascii="Arial" w:hAnsi="Arial" w:cs="Arial"/>
          <w:i/>
          <w:iCs/>
          <w:noProof/>
        </w:rPr>
        <w:t xml:space="preserve"> </w:t>
      </w:r>
      <w:r w:rsidRPr="0013560F">
        <w:rPr>
          <w:rFonts w:ascii="Arial" w:hAnsi="Arial" w:cs="Arial"/>
          <w:i/>
          <w:iCs/>
          <w:noProof/>
        </w:rPr>
        <w:t>that code is permitted to be used in place of those</w:t>
      </w:r>
      <w:r w:rsidR="00FC249C" w:rsidRPr="0013560F">
        <w:rPr>
          <w:rFonts w:ascii="Arial" w:hAnsi="Arial" w:cs="Arial"/>
          <w:i/>
          <w:iCs/>
          <w:noProof/>
        </w:rPr>
        <w:t xml:space="preserve"> </w:t>
      </w:r>
      <w:r w:rsidRPr="0013560F">
        <w:rPr>
          <w:rFonts w:ascii="Arial" w:hAnsi="Arial" w:cs="Arial"/>
          <w:i/>
          <w:iCs/>
          <w:noProof/>
        </w:rPr>
        <w:t>specified in Section 319.1.</w:t>
      </w:r>
    </w:p>
    <w:p w14:paraId="64A0C806" w14:textId="638A000C" w:rsidR="004A56FB" w:rsidRPr="0013560F" w:rsidRDefault="004A56FB" w:rsidP="0013560F">
      <w:pPr>
        <w:pStyle w:val="ListParagraph"/>
        <w:numPr>
          <w:ilvl w:val="0"/>
          <w:numId w:val="11"/>
        </w:numPr>
        <w:spacing w:after="120"/>
        <w:rPr>
          <w:rFonts w:ascii="Arial" w:hAnsi="Arial" w:cs="Arial"/>
          <w:i/>
          <w:iCs/>
          <w:noProof/>
        </w:rPr>
      </w:pPr>
      <w:r w:rsidRPr="00913D01">
        <w:rPr>
          <w:rFonts w:ascii="Arial" w:hAnsi="Arial" w:cs="Arial"/>
          <w:b/>
          <w:bCs/>
          <w:i/>
          <w:iCs/>
          <w:noProof/>
        </w:rPr>
        <w:t>[DSA-SS &amp; DSA-SS/CC]</w:t>
      </w:r>
      <w:r w:rsidRPr="00E56566">
        <w:rPr>
          <w:rFonts w:ascii="Arial" w:hAnsi="Arial" w:cs="Arial"/>
          <w:i/>
          <w:iCs/>
          <w:noProof/>
        </w:rPr>
        <w:t xml:space="preserve"> For </w:t>
      </w:r>
      <w:r w:rsidRPr="00E56566">
        <w:rPr>
          <w:rFonts w:ascii="Arial" w:hAnsi="Arial" w:cs="Arial"/>
          <w:i/>
          <w:iCs/>
          <w:strike/>
          <w:noProof/>
        </w:rPr>
        <w:t>public schools and</w:t>
      </w:r>
      <w:r w:rsidR="00FC249C" w:rsidRPr="00E56566">
        <w:rPr>
          <w:rFonts w:ascii="Arial" w:hAnsi="Arial" w:cs="Arial"/>
          <w:i/>
          <w:iCs/>
          <w:strike/>
          <w:noProof/>
        </w:rPr>
        <w:t xml:space="preserve"> </w:t>
      </w:r>
      <w:r w:rsidRPr="00E56566">
        <w:rPr>
          <w:rFonts w:ascii="Arial" w:hAnsi="Arial" w:cs="Arial"/>
          <w:i/>
          <w:iCs/>
          <w:strike/>
          <w:noProof/>
        </w:rPr>
        <w:t xml:space="preserve">community colleges </w:t>
      </w:r>
      <w:r w:rsidR="00E56566" w:rsidRPr="001B7E6C">
        <w:rPr>
          <w:rFonts w:ascii="Arial" w:hAnsi="Arial" w:cs="Arial"/>
          <w:i/>
          <w:iCs/>
          <w:snapToGrid/>
          <w:szCs w:val="16"/>
          <w:u w:val="single"/>
        </w:rPr>
        <w:t>the conversion of nonconforming buildings to conforming school buildings in accordance with Section 4-307 of the California Administrative Code, non</w:t>
      </w:r>
      <w:r w:rsidR="002404DE">
        <w:rPr>
          <w:rFonts w:ascii="Arial" w:hAnsi="Arial" w:cs="Arial"/>
          <w:i/>
          <w:iCs/>
          <w:snapToGrid/>
          <w:szCs w:val="16"/>
          <w:u w:val="single"/>
        </w:rPr>
        <w:t>conforming</w:t>
      </w:r>
      <w:r w:rsidR="00E56566" w:rsidRPr="001B7E6C">
        <w:rPr>
          <w:rFonts w:ascii="Arial" w:hAnsi="Arial" w:cs="Arial"/>
          <w:i/>
          <w:iCs/>
          <w:snapToGrid/>
          <w:szCs w:val="16"/>
          <w:u w:val="single"/>
        </w:rPr>
        <w:t xml:space="preserve"> buildings</w:t>
      </w:r>
      <w:r w:rsidR="00E56566" w:rsidRPr="00E56566">
        <w:rPr>
          <w:rFonts w:ascii="Arial" w:hAnsi="Arial" w:cs="Arial"/>
          <w:i/>
          <w:iCs/>
          <w:noProof/>
        </w:rPr>
        <w:t xml:space="preserve"> </w:t>
      </w:r>
      <w:r w:rsidRPr="0013560F">
        <w:rPr>
          <w:rFonts w:ascii="Arial" w:hAnsi="Arial" w:cs="Arial"/>
          <w:i/>
          <w:iCs/>
          <w:noProof/>
        </w:rPr>
        <w:t>constructed to the requirements</w:t>
      </w:r>
      <w:r w:rsidR="00FC249C" w:rsidRPr="0013560F">
        <w:rPr>
          <w:rFonts w:ascii="Arial" w:hAnsi="Arial" w:cs="Arial"/>
          <w:i/>
          <w:iCs/>
          <w:noProof/>
        </w:rPr>
        <w:t xml:space="preserve"> </w:t>
      </w:r>
      <w:r w:rsidRPr="0013560F">
        <w:rPr>
          <w:rFonts w:ascii="Arial" w:hAnsi="Arial" w:cs="Arial"/>
          <w:i/>
          <w:iCs/>
          <w:noProof/>
        </w:rPr>
        <w:t xml:space="preserve">of California Building Code, </w:t>
      </w:r>
      <w:r w:rsidRPr="00CC6D1C">
        <w:rPr>
          <w:rFonts w:ascii="Arial" w:hAnsi="Arial" w:cs="Arial"/>
          <w:i/>
          <w:iCs/>
          <w:strike/>
          <w:noProof/>
        </w:rPr>
        <w:t>2013</w:t>
      </w:r>
      <w:r w:rsidR="00CC6D1C" w:rsidRPr="00CC6D1C">
        <w:rPr>
          <w:rFonts w:ascii="Arial" w:hAnsi="Arial" w:cs="Arial"/>
          <w:i/>
          <w:iCs/>
          <w:strike/>
          <w:noProof/>
        </w:rPr>
        <w:t xml:space="preserve"> </w:t>
      </w:r>
      <w:r w:rsidR="00CC6D1C" w:rsidRPr="00CC6D1C">
        <w:rPr>
          <w:rFonts w:ascii="Arial" w:hAnsi="Arial" w:cs="Arial"/>
          <w:i/>
          <w:iCs/>
          <w:noProof/>
          <w:u w:val="single"/>
        </w:rPr>
        <w:t>2016</w:t>
      </w:r>
      <w:r w:rsidRPr="0013560F">
        <w:rPr>
          <w:rFonts w:ascii="Arial" w:hAnsi="Arial" w:cs="Arial"/>
          <w:i/>
          <w:iCs/>
          <w:noProof/>
        </w:rPr>
        <w:t xml:space="preserve"> or later</w:t>
      </w:r>
      <w:r w:rsidR="00FC249C" w:rsidRPr="0013560F">
        <w:rPr>
          <w:rFonts w:ascii="Arial" w:hAnsi="Arial" w:cs="Arial"/>
          <w:i/>
          <w:iCs/>
          <w:noProof/>
        </w:rPr>
        <w:t xml:space="preserve"> </w:t>
      </w:r>
      <w:r w:rsidRPr="0013560F">
        <w:rPr>
          <w:rFonts w:ascii="Arial" w:hAnsi="Arial" w:cs="Arial"/>
          <w:i/>
          <w:iCs/>
          <w:noProof/>
        </w:rPr>
        <w:t>edition, that code</w:t>
      </w:r>
      <w:r w:rsidR="00B777A7">
        <w:rPr>
          <w:rFonts w:ascii="Arial" w:hAnsi="Arial" w:cs="Arial"/>
          <w:i/>
          <w:iCs/>
          <w:noProof/>
        </w:rPr>
        <w:t xml:space="preserve"> </w:t>
      </w:r>
      <w:r w:rsidR="00B777A7" w:rsidRPr="00B777A7">
        <w:rPr>
          <w:rFonts w:ascii="Arial" w:hAnsi="Arial" w:cs="Arial"/>
          <w:i/>
          <w:iCs/>
          <w:noProof/>
          <w:u w:val="single"/>
        </w:rPr>
        <w:t>as it was adopted by the local jurisdiction</w:t>
      </w:r>
      <w:r w:rsidRPr="0013560F">
        <w:rPr>
          <w:rFonts w:ascii="Arial" w:hAnsi="Arial" w:cs="Arial"/>
          <w:i/>
          <w:iCs/>
          <w:noProof/>
        </w:rPr>
        <w:t xml:space="preserve"> is permitted to be used in place</w:t>
      </w:r>
      <w:r w:rsidR="00FC249C" w:rsidRPr="0013560F">
        <w:rPr>
          <w:rFonts w:ascii="Arial" w:hAnsi="Arial" w:cs="Arial"/>
          <w:i/>
          <w:iCs/>
          <w:noProof/>
        </w:rPr>
        <w:t xml:space="preserve"> </w:t>
      </w:r>
      <w:r w:rsidRPr="0013560F">
        <w:rPr>
          <w:rFonts w:ascii="Arial" w:hAnsi="Arial" w:cs="Arial"/>
          <w:i/>
          <w:iCs/>
          <w:noProof/>
        </w:rPr>
        <w:t>of those specified in Section 319.1 provided the</w:t>
      </w:r>
      <w:r w:rsidR="00FC249C" w:rsidRPr="0013560F">
        <w:rPr>
          <w:rFonts w:ascii="Arial" w:hAnsi="Arial" w:cs="Arial"/>
          <w:i/>
          <w:iCs/>
          <w:noProof/>
        </w:rPr>
        <w:t xml:space="preserve"> </w:t>
      </w:r>
      <w:r w:rsidRPr="0013560F">
        <w:rPr>
          <w:rFonts w:ascii="Arial" w:hAnsi="Arial" w:cs="Arial"/>
          <w:i/>
          <w:iCs/>
          <w:noProof/>
        </w:rPr>
        <w:t>building complies with Seismic Design Category</w:t>
      </w:r>
      <w:r w:rsidR="00FC249C" w:rsidRPr="0013560F">
        <w:rPr>
          <w:rFonts w:ascii="Arial" w:hAnsi="Arial" w:cs="Arial"/>
          <w:i/>
          <w:iCs/>
          <w:noProof/>
        </w:rPr>
        <w:t xml:space="preserve"> </w:t>
      </w:r>
      <w:r w:rsidRPr="0013560F">
        <w:rPr>
          <w:rFonts w:ascii="Arial" w:hAnsi="Arial" w:cs="Arial"/>
          <w:i/>
          <w:iCs/>
          <w:noProof/>
        </w:rPr>
        <w:t>D or higher.</w:t>
      </w:r>
    </w:p>
    <w:p w14:paraId="7808868C" w14:textId="77777777" w:rsidR="007F67B4" w:rsidRDefault="007F67B4" w:rsidP="003E389D">
      <w:pPr>
        <w:spacing w:after="120"/>
        <w:rPr>
          <w:rFonts w:ascii="Arial" w:hAnsi="Arial" w:cs="Arial"/>
          <w:noProof/>
        </w:rPr>
      </w:pPr>
      <w:r>
        <w:rPr>
          <w:rFonts w:ascii="Arial" w:hAnsi="Arial" w:cs="Arial"/>
          <w:noProof/>
        </w:rPr>
        <w:t>…</w:t>
      </w:r>
    </w:p>
    <w:p w14:paraId="291CBE78" w14:textId="4030AE71" w:rsidR="00362B9C" w:rsidRPr="00362B9C" w:rsidRDefault="00362B9C" w:rsidP="00362B9C">
      <w:pPr>
        <w:spacing w:after="120"/>
        <w:rPr>
          <w:rFonts w:ascii="Arial" w:hAnsi="Arial" w:cs="Arial"/>
          <w:i/>
          <w:iCs/>
          <w:noProof/>
        </w:rPr>
      </w:pPr>
      <w:r w:rsidRPr="00362B9C">
        <w:rPr>
          <w:rFonts w:ascii="Arial" w:hAnsi="Arial" w:cs="Arial"/>
          <w:b/>
          <w:bCs/>
          <w:i/>
          <w:iCs/>
          <w:noProof/>
        </w:rPr>
        <w:t>319.2 Existing conditions.</w:t>
      </w:r>
      <w:r w:rsidRPr="00362B9C">
        <w:rPr>
          <w:rFonts w:ascii="Arial" w:hAnsi="Arial" w:cs="Arial"/>
          <w:i/>
          <w:iCs/>
          <w:noProof/>
        </w:rPr>
        <w:t xml:space="preserve"> The existing condition and properties</w:t>
      </w:r>
      <w:r>
        <w:rPr>
          <w:rFonts w:ascii="Arial" w:hAnsi="Arial" w:cs="Arial"/>
          <w:i/>
          <w:iCs/>
          <w:noProof/>
        </w:rPr>
        <w:t xml:space="preserve"> </w:t>
      </w:r>
      <w:r w:rsidRPr="00362B9C">
        <w:rPr>
          <w:rFonts w:ascii="Arial" w:hAnsi="Arial" w:cs="Arial"/>
          <w:i/>
          <w:iCs/>
          <w:noProof/>
        </w:rPr>
        <w:t>of the entire structure must be determined and documented</w:t>
      </w:r>
      <w:r>
        <w:rPr>
          <w:rFonts w:ascii="Arial" w:hAnsi="Arial" w:cs="Arial"/>
          <w:i/>
          <w:iCs/>
          <w:noProof/>
        </w:rPr>
        <w:t xml:space="preserve"> </w:t>
      </w:r>
      <w:r w:rsidRPr="00362B9C">
        <w:rPr>
          <w:rFonts w:ascii="Arial" w:hAnsi="Arial" w:cs="Arial"/>
          <w:i/>
          <w:iCs/>
          <w:noProof/>
        </w:rPr>
        <w:t>by thorough inspection of the structure and site,</w:t>
      </w:r>
      <w:r>
        <w:rPr>
          <w:rFonts w:ascii="Arial" w:hAnsi="Arial" w:cs="Arial"/>
          <w:i/>
          <w:iCs/>
          <w:noProof/>
        </w:rPr>
        <w:t xml:space="preserve"> </w:t>
      </w:r>
      <w:r w:rsidRPr="00362B9C">
        <w:rPr>
          <w:rFonts w:ascii="Arial" w:hAnsi="Arial" w:cs="Arial"/>
          <w:i/>
          <w:iCs/>
          <w:noProof/>
        </w:rPr>
        <w:t>review of all available related construction documents,</w:t>
      </w:r>
      <w:r>
        <w:rPr>
          <w:rFonts w:ascii="Arial" w:hAnsi="Arial" w:cs="Arial"/>
          <w:i/>
          <w:iCs/>
          <w:noProof/>
        </w:rPr>
        <w:t xml:space="preserve"> </w:t>
      </w:r>
      <w:r w:rsidRPr="00362B9C">
        <w:rPr>
          <w:rFonts w:ascii="Arial" w:hAnsi="Arial" w:cs="Arial"/>
          <w:i/>
          <w:iCs/>
          <w:noProof/>
        </w:rPr>
        <w:t>review of geotechnical and engineering geologic reports, and</w:t>
      </w:r>
      <w:r>
        <w:rPr>
          <w:rFonts w:ascii="Arial" w:hAnsi="Arial" w:cs="Arial"/>
          <w:i/>
          <w:iCs/>
          <w:noProof/>
        </w:rPr>
        <w:t xml:space="preserve"> </w:t>
      </w:r>
      <w:r w:rsidRPr="00362B9C">
        <w:rPr>
          <w:rFonts w:ascii="Arial" w:hAnsi="Arial" w:cs="Arial"/>
          <w:i/>
          <w:iCs/>
          <w:noProof/>
        </w:rPr>
        <w:t>performance of necessary testing and investigation.</w:t>
      </w:r>
      <w:r>
        <w:rPr>
          <w:rFonts w:ascii="Arial" w:hAnsi="Arial" w:cs="Arial"/>
          <w:i/>
          <w:iCs/>
          <w:noProof/>
        </w:rPr>
        <w:t xml:space="preserve"> </w:t>
      </w:r>
      <w:r w:rsidRPr="00362B9C">
        <w:rPr>
          <w:rFonts w:ascii="Arial" w:hAnsi="Arial" w:cs="Arial"/>
          <w:i/>
          <w:iCs/>
          <w:noProof/>
        </w:rPr>
        <w:t>Where</w:t>
      </w:r>
      <w:r>
        <w:rPr>
          <w:rFonts w:ascii="Arial" w:hAnsi="Arial" w:cs="Arial"/>
          <w:i/>
          <w:iCs/>
          <w:noProof/>
        </w:rPr>
        <w:t xml:space="preserve"> </w:t>
      </w:r>
      <w:r w:rsidRPr="00362B9C">
        <w:rPr>
          <w:rFonts w:ascii="Arial" w:hAnsi="Arial" w:cs="Arial"/>
          <w:i/>
          <w:iCs/>
          <w:noProof/>
        </w:rPr>
        <w:t>samples from the existing structure are taken or in situ tests</w:t>
      </w:r>
      <w:r>
        <w:rPr>
          <w:rFonts w:ascii="Arial" w:hAnsi="Arial" w:cs="Arial"/>
          <w:i/>
          <w:iCs/>
          <w:noProof/>
        </w:rPr>
        <w:t xml:space="preserve"> </w:t>
      </w:r>
      <w:r w:rsidRPr="00362B9C">
        <w:rPr>
          <w:rFonts w:ascii="Arial" w:hAnsi="Arial" w:cs="Arial"/>
          <w:i/>
          <w:iCs/>
          <w:noProof/>
        </w:rPr>
        <w:t>are performed, they shall be selected and interpreted in a statistically</w:t>
      </w:r>
      <w:r>
        <w:rPr>
          <w:rFonts w:ascii="Arial" w:hAnsi="Arial" w:cs="Arial"/>
          <w:i/>
          <w:iCs/>
          <w:noProof/>
        </w:rPr>
        <w:t xml:space="preserve"> </w:t>
      </w:r>
      <w:r w:rsidRPr="00362B9C">
        <w:rPr>
          <w:rFonts w:ascii="Arial" w:hAnsi="Arial" w:cs="Arial"/>
          <w:i/>
          <w:iCs/>
          <w:noProof/>
        </w:rPr>
        <w:t>appropriate manner to ensure that the properties</w:t>
      </w:r>
      <w:r>
        <w:rPr>
          <w:rFonts w:ascii="Arial" w:hAnsi="Arial" w:cs="Arial"/>
          <w:i/>
          <w:iCs/>
          <w:noProof/>
        </w:rPr>
        <w:t xml:space="preserve"> </w:t>
      </w:r>
      <w:r w:rsidRPr="00362B9C">
        <w:rPr>
          <w:rFonts w:ascii="Arial" w:hAnsi="Arial" w:cs="Arial"/>
          <w:i/>
          <w:iCs/>
          <w:noProof/>
        </w:rPr>
        <w:t>determined and used in the evaluation or design are representative</w:t>
      </w:r>
      <w:r w:rsidR="00F93E86">
        <w:rPr>
          <w:rFonts w:ascii="Arial" w:hAnsi="Arial" w:cs="Arial"/>
          <w:i/>
          <w:iCs/>
          <w:noProof/>
        </w:rPr>
        <w:t xml:space="preserve"> </w:t>
      </w:r>
      <w:r w:rsidRPr="00362B9C">
        <w:rPr>
          <w:rFonts w:ascii="Arial" w:hAnsi="Arial" w:cs="Arial"/>
          <w:i/>
          <w:iCs/>
          <w:noProof/>
        </w:rPr>
        <w:t>of the conditions and structural circumstances</w:t>
      </w:r>
      <w:r w:rsidR="00F93E86">
        <w:rPr>
          <w:rFonts w:ascii="Arial" w:hAnsi="Arial" w:cs="Arial"/>
          <w:i/>
          <w:iCs/>
          <w:noProof/>
        </w:rPr>
        <w:t xml:space="preserve"> </w:t>
      </w:r>
      <w:r w:rsidRPr="00362B9C">
        <w:rPr>
          <w:rFonts w:ascii="Arial" w:hAnsi="Arial" w:cs="Arial"/>
          <w:i/>
          <w:iCs/>
          <w:noProof/>
        </w:rPr>
        <w:t>likely to be encountered in the structure as a whole. Adjacent</w:t>
      </w:r>
      <w:r w:rsidR="00F93E86">
        <w:rPr>
          <w:rFonts w:ascii="Arial" w:hAnsi="Arial" w:cs="Arial"/>
          <w:i/>
          <w:iCs/>
          <w:noProof/>
        </w:rPr>
        <w:t xml:space="preserve"> </w:t>
      </w:r>
      <w:r w:rsidRPr="00362B9C">
        <w:rPr>
          <w:rFonts w:ascii="Arial" w:hAnsi="Arial" w:cs="Arial"/>
          <w:i/>
          <w:iCs/>
          <w:noProof/>
        </w:rPr>
        <w:t>structures or site features that may affect the retrofit design</w:t>
      </w:r>
      <w:r w:rsidR="00F93E86">
        <w:rPr>
          <w:rFonts w:ascii="Arial" w:hAnsi="Arial" w:cs="Arial"/>
          <w:i/>
          <w:iCs/>
          <w:noProof/>
        </w:rPr>
        <w:t xml:space="preserve"> </w:t>
      </w:r>
      <w:r w:rsidRPr="00362B9C">
        <w:rPr>
          <w:rFonts w:ascii="Arial" w:hAnsi="Arial" w:cs="Arial"/>
          <w:i/>
          <w:iCs/>
          <w:noProof/>
        </w:rPr>
        <w:t xml:space="preserve">shall be identified. </w:t>
      </w:r>
    </w:p>
    <w:p w14:paraId="5A6E3660" w14:textId="7DF635ED" w:rsidR="00362B9C" w:rsidRPr="00362B9C" w:rsidRDefault="00362B9C" w:rsidP="00362B9C">
      <w:pPr>
        <w:spacing w:after="120"/>
        <w:rPr>
          <w:rFonts w:ascii="Arial" w:hAnsi="Arial" w:cs="Arial"/>
          <w:i/>
          <w:iCs/>
          <w:noProof/>
        </w:rPr>
      </w:pPr>
      <w:r w:rsidRPr="00362B9C">
        <w:rPr>
          <w:rFonts w:ascii="Arial" w:hAnsi="Arial" w:cs="Arial"/>
          <w:i/>
          <w:iCs/>
          <w:noProof/>
        </w:rPr>
        <w:t>The entire load path of the seismic-force-resisting system</w:t>
      </w:r>
      <w:r w:rsidR="00F93E86">
        <w:rPr>
          <w:rFonts w:ascii="Arial" w:hAnsi="Arial" w:cs="Arial"/>
          <w:i/>
          <w:iCs/>
          <w:noProof/>
        </w:rPr>
        <w:t xml:space="preserve"> </w:t>
      </w:r>
      <w:r w:rsidRPr="00362B9C">
        <w:rPr>
          <w:rFonts w:ascii="Arial" w:hAnsi="Arial" w:cs="Arial"/>
          <w:i/>
          <w:iCs/>
          <w:noProof/>
        </w:rPr>
        <w:t>shall be determined, documented and evaluated. The load</w:t>
      </w:r>
      <w:r w:rsidR="00F93E86">
        <w:rPr>
          <w:rFonts w:ascii="Arial" w:hAnsi="Arial" w:cs="Arial"/>
          <w:i/>
          <w:iCs/>
          <w:noProof/>
        </w:rPr>
        <w:t xml:space="preserve"> </w:t>
      </w:r>
      <w:r w:rsidRPr="00362B9C">
        <w:rPr>
          <w:rFonts w:ascii="Arial" w:hAnsi="Arial" w:cs="Arial"/>
          <w:i/>
          <w:iCs/>
          <w:noProof/>
        </w:rPr>
        <w:t>path includes all the horizontal and vertical elements participatingin the structural response: such as diaphragms, diaphragm</w:t>
      </w:r>
      <w:r w:rsidR="00F93E86">
        <w:rPr>
          <w:rFonts w:ascii="Arial" w:hAnsi="Arial" w:cs="Arial"/>
          <w:i/>
          <w:iCs/>
          <w:noProof/>
        </w:rPr>
        <w:t xml:space="preserve"> </w:t>
      </w:r>
      <w:r w:rsidRPr="00362B9C">
        <w:rPr>
          <w:rFonts w:ascii="Arial" w:hAnsi="Arial" w:cs="Arial"/>
          <w:i/>
          <w:iCs/>
          <w:noProof/>
        </w:rPr>
        <w:t>chords, diaphragm collectors, vertical elements such</w:t>
      </w:r>
      <w:r w:rsidR="00F93E86">
        <w:rPr>
          <w:rFonts w:ascii="Arial" w:hAnsi="Arial" w:cs="Arial"/>
          <w:i/>
          <w:iCs/>
          <w:noProof/>
        </w:rPr>
        <w:t xml:space="preserve"> </w:t>
      </w:r>
      <w:r w:rsidRPr="00362B9C">
        <w:rPr>
          <w:rFonts w:ascii="Arial" w:hAnsi="Arial" w:cs="Arial"/>
          <w:i/>
          <w:iCs/>
          <w:noProof/>
        </w:rPr>
        <w:t>as walls frames, braces; foundations and the connections</w:t>
      </w:r>
      <w:r w:rsidR="00F93E86">
        <w:rPr>
          <w:rFonts w:ascii="Arial" w:hAnsi="Arial" w:cs="Arial"/>
          <w:i/>
          <w:iCs/>
          <w:noProof/>
        </w:rPr>
        <w:t xml:space="preserve"> </w:t>
      </w:r>
      <w:r w:rsidRPr="00362B9C">
        <w:rPr>
          <w:rFonts w:ascii="Arial" w:hAnsi="Arial" w:cs="Arial"/>
          <w:i/>
          <w:iCs/>
          <w:noProof/>
        </w:rPr>
        <w:t>between the components and elements of the load path.</w:t>
      </w:r>
      <w:r w:rsidR="00E307B1">
        <w:rPr>
          <w:rFonts w:ascii="Arial" w:hAnsi="Arial" w:cs="Arial"/>
          <w:i/>
          <w:iCs/>
          <w:noProof/>
        </w:rPr>
        <w:t xml:space="preserve"> </w:t>
      </w:r>
      <w:r w:rsidRPr="00362B9C">
        <w:rPr>
          <w:rFonts w:ascii="Arial" w:hAnsi="Arial" w:cs="Arial"/>
          <w:i/>
          <w:iCs/>
          <w:noProof/>
        </w:rPr>
        <w:t>Repaired or retrofitted elements and the standards under</w:t>
      </w:r>
      <w:r w:rsidR="00E307B1">
        <w:rPr>
          <w:rFonts w:ascii="Arial" w:hAnsi="Arial" w:cs="Arial"/>
          <w:i/>
          <w:iCs/>
          <w:noProof/>
        </w:rPr>
        <w:t xml:space="preserve"> </w:t>
      </w:r>
      <w:r w:rsidRPr="00362B9C">
        <w:rPr>
          <w:rFonts w:ascii="Arial" w:hAnsi="Arial" w:cs="Arial"/>
          <w:i/>
          <w:iCs/>
          <w:noProof/>
        </w:rPr>
        <w:t xml:space="preserve">which the work was constructed shall be identified. </w:t>
      </w:r>
    </w:p>
    <w:p w14:paraId="26C5F6E1" w14:textId="5357FC76" w:rsidR="00362B9C" w:rsidRPr="00362B9C" w:rsidRDefault="00362B9C" w:rsidP="00362B9C">
      <w:pPr>
        <w:spacing w:after="120"/>
        <w:rPr>
          <w:rFonts w:ascii="Arial" w:hAnsi="Arial" w:cs="Arial"/>
          <w:i/>
          <w:iCs/>
          <w:noProof/>
        </w:rPr>
      </w:pPr>
      <w:r w:rsidRPr="00362B9C">
        <w:rPr>
          <w:rFonts w:ascii="Arial" w:hAnsi="Arial" w:cs="Arial"/>
          <w:i/>
          <w:iCs/>
          <w:noProof/>
        </w:rPr>
        <w:t>Data collection in accordance with ASCE 41 Section 6.2</w:t>
      </w:r>
      <w:r w:rsidR="00E307B1">
        <w:rPr>
          <w:rFonts w:ascii="Arial" w:hAnsi="Arial" w:cs="Arial"/>
          <w:i/>
          <w:iCs/>
          <w:noProof/>
        </w:rPr>
        <w:t xml:space="preserve"> </w:t>
      </w:r>
      <w:r w:rsidRPr="00362B9C">
        <w:rPr>
          <w:rFonts w:ascii="Arial" w:hAnsi="Arial" w:cs="Arial"/>
          <w:i/>
          <w:iCs/>
          <w:noProof/>
        </w:rPr>
        <w:t>shall meet the following minimum levels:</w:t>
      </w:r>
    </w:p>
    <w:p w14:paraId="7FA1CCD8" w14:textId="77777777" w:rsidR="00E307B1" w:rsidRDefault="00362B9C" w:rsidP="00362B9C">
      <w:pPr>
        <w:pStyle w:val="ListParagraph"/>
        <w:numPr>
          <w:ilvl w:val="0"/>
          <w:numId w:val="12"/>
        </w:numPr>
        <w:spacing w:after="120"/>
        <w:rPr>
          <w:rFonts w:ascii="Arial" w:hAnsi="Arial" w:cs="Arial"/>
          <w:i/>
          <w:iCs/>
          <w:noProof/>
        </w:rPr>
      </w:pPr>
      <w:r w:rsidRPr="00913D01">
        <w:rPr>
          <w:rFonts w:ascii="Arial" w:hAnsi="Arial" w:cs="Arial"/>
          <w:b/>
          <w:bCs/>
          <w:i/>
          <w:iCs/>
          <w:noProof/>
        </w:rPr>
        <w:t>[BSC]</w:t>
      </w:r>
      <w:r w:rsidRPr="00E307B1">
        <w:rPr>
          <w:rFonts w:ascii="Arial" w:hAnsi="Arial" w:cs="Arial"/>
          <w:i/>
          <w:iCs/>
          <w:noProof/>
        </w:rPr>
        <w:t xml:space="preserve"> For state-owned buildings, the requirements</w:t>
      </w:r>
      <w:r w:rsidR="00E307B1">
        <w:rPr>
          <w:rFonts w:ascii="Arial" w:hAnsi="Arial" w:cs="Arial"/>
          <w:i/>
          <w:iCs/>
          <w:noProof/>
        </w:rPr>
        <w:t xml:space="preserve"> </w:t>
      </w:r>
      <w:r w:rsidRPr="00E307B1">
        <w:rPr>
          <w:rFonts w:ascii="Arial" w:hAnsi="Arial" w:cs="Arial"/>
          <w:i/>
          <w:iCs/>
          <w:noProof/>
        </w:rPr>
        <w:t>shall be met following the data collection requirements</w:t>
      </w:r>
      <w:r w:rsidR="00E307B1">
        <w:rPr>
          <w:rFonts w:ascii="Arial" w:hAnsi="Arial" w:cs="Arial"/>
          <w:i/>
          <w:iCs/>
          <w:noProof/>
        </w:rPr>
        <w:t xml:space="preserve"> </w:t>
      </w:r>
      <w:r w:rsidRPr="00E307B1">
        <w:rPr>
          <w:rFonts w:ascii="Arial" w:hAnsi="Arial" w:cs="Arial"/>
          <w:i/>
          <w:iCs/>
          <w:noProof/>
        </w:rPr>
        <w:t xml:space="preserve">of ASCE 41, Section 6.2. </w:t>
      </w:r>
    </w:p>
    <w:p w14:paraId="588CC049" w14:textId="6535D80E" w:rsidR="00E307B1" w:rsidRDefault="00362B9C" w:rsidP="00362B9C">
      <w:pPr>
        <w:pStyle w:val="ListParagraph"/>
        <w:numPr>
          <w:ilvl w:val="0"/>
          <w:numId w:val="12"/>
        </w:numPr>
        <w:spacing w:after="120"/>
        <w:rPr>
          <w:rFonts w:ascii="Arial" w:hAnsi="Arial" w:cs="Arial"/>
          <w:i/>
          <w:iCs/>
          <w:noProof/>
        </w:rPr>
      </w:pPr>
      <w:r w:rsidRPr="00913D01">
        <w:rPr>
          <w:rFonts w:ascii="Arial" w:hAnsi="Arial" w:cs="Arial"/>
          <w:b/>
          <w:bCs/>
          <w:i/>
          <w:iCs/>
          <w:noProof/>
        </w:rPr>
        <w:t>[DSA-SS, DSA-SS/CC]</w:t>
      </w:r>
      <w:r w:rsidRPr="00E307B1">
        <w:rPr>
          <w:rFonts w:ascii="Arial" w:hAnsi="Arial" w:cs="Arial"/>
          <w:i/>
          <w:iCs/>
          <w:noProof/>
        </w:rPr>
        <w:t xml:space="preserve"> For public schools and co</w:t>
      </w:r>
      <w:r w:rsidR="00E307B1">
        <w:rPr>
          <w:rFonts w:ascii="Arial" w:hAnsi="Arial" w:cs="Arial"/>
          <w:i/>
          <w:iCs/>
          <w:noProof/>
        </w:rPr>
        <w:t>m</w:t>
      </w:r>
      <w:r w:rsidRPr="00E307B1">
        <w:rPr>
          <w:rFonts w:ascii="Arial" w:hAnsi="Arial" w:cs="Arial"/>
          <w:i/>
          <w:iCs/>
          <w:noProof/>
        </w:rPr>
        <w:t>munity</w:t>
      </w:r>
      <w:r w:rsidR="00E307B1">
        <w:rPr>
          <w:rFonts w:ascii="Arial" w:hAnsi="Arial" w:cs="Arial"/>
          <w:i/>
          <w:iCs/>
          <w:noProof/>
        </w:rPr>
        <w:t xml:space="preserve"> </w:t>
      </w:r>
      <w:r w:rsidRPr="00E307B1">
        <w:rPr>
          <w:rFonts w:ascii="Arial" w:hAnsi="Arial" w:cs="Arial"/>
          <w:i/>
          <w:iCs/>
          <w:noProof/>
        </w:rPr>
        <w:t>college buildings constructed in conformance</w:t>
      </w:r>
      <w:r w:rsidR="00E307B1">
        <w:rPr>
          <w:rFonts w:ascii="Arial" w:hAnsi="Arial" w:cs="Arial"/>
          <w:i/>
          <w:iCs/>
          <w:noProof/>
        </w:rPr>
        <w:t xml:space="preserve"> </w:t>
      </w:r>
      <w:r w:rsidRPr="00E307B1">
        <w:rPr>
          <w:rFonts w:ascii="Arial" w:hAnsi="Arial" w:cs="Arial"/>
          <w:i/>
          <w:iCs/>
          <w:noProof/>
        </w:rPr>
        <w:t>with the Field Act, the “Usual” level as defined in</w:t>
      </w:r>
      <w:r w:rsidR="00E307B1">
        <w:rPr>
          <w:rFonts w:ascii="Arial" w:hAnsi="Arial" w:cs="Arial"/>
          <w:i/>
          <w:iCs/>
          <w:noProof/>
        </w:rPr>
        <w:t xml:space="preserve"> </w:t>
      </w:r>
      <w:r w:rsidRPr="00E307B1">
        <w:rPr>
          <w:rFonts w:ascii="Arial" w:hAnsi="Arial" w:cs="Arial"/>
          <w:i/>
          <w:iCs/>
          <w:noProof/>
        </w:rPr>
        <w:t>ASCE 41, Section 6.2.2.</w:t>
      </w:r>
      <w:r w:rsidR="003E622E">
        <w:rPr>
          <w:rFonts w:ascii="Arial" w:hAnsi="Arial" w:cs="Arial"/>
          <w:i/>
          <w:iCs/>
          <w:noProof/>
        </w:rPr>
        <w:t xml:space="preserve"> </w:t>
      </w:r>
      <w:r w:rsidR="003E622E" w:rsidRPr="003E622E">
        <w:rPr>
          <w:rFonts w:ascii="Arial" w:hAnsi="Arial" w:cs="Arial"/>
          <w:i/>
          <w:iCs/>
          <w:noProof/>
          <w:u w:val="single"/>
        </w:rPr>
        <w:t>The knowledge factor of ASCE 41 shall be taken as 1.0.</w:t>
      </w:r>
    </w:p>
    <w:p w14:paraId="03D00D6E" w14:textId="5495071A" w:rsidR="007F67B4" w:rsidRPr="00E307B1" w:rsidRDefault="00362B9C" w:rsidP="00362B9C">
      <w:pPr>
        <w:pStyle w:val="ListParagraph"/>
        <w:numPr>
          <w:ilvl w:val="0"/>
          <w:numId w:val="12"/>
        </w:numPr>
        <w:spacing w:after="120"/>
        <w:rPr>
          <w:rFonts w:ascii="Arial" w:hAnsi="Arial" w:cs="Arial"/>
          <w:i/>
          <w:iCs/>
          <w:noProof/>
        </w:rPr>
      </w:pPr>
      <w:r w:rsidRPr="00913D01">
        <w:rPr>
          <w:rFonts w:ascii="Arial" w:hAnsi="Arial" w:cs="Arial"/>
          <w:b/>
          <w:bCs/>
          <w:i/>
          <w:iCs/>
          <w:noProof/>
        </w:rPr>
        <w:t>[DSA-SS, DSA-SS/CC]</w:t>
      </w:r>
      <w:r w:rsidRPr="00E307B1">
        <w:rPr>
          <w:rFonts w:ascii="Arial" w:hAnsi="Arial" w:cs="Arial"/>
          <w:i/>
          <w:iCs/>
          <w:noProof/>
        </w:rPr>
        <w:t xml:space="preserve"> For public schools and community</w:t>
      </w:r>
      <w:r w:rsidR="00E307B1">
        <w:rPr>
          <w:rFonts w:ascii="Arial" w:hAnsi="Arial" w:cs="Arial"/>
          <w:i/>
          <w:iCs/>
          <w:noProof/>
        </w:rPr>
        <w:t xml:space="preserve"> </w:t>
      </w:r>
      <w:r w:rsidRPr="00E307B1">
        <w:rPr>
          <w:rFonts w:ascii="Arial" w:hAnsi="Arial" w:cs="Arial"/>
          <w:i/>
          <w:iCs/>
          <w:noProof/>
        </w:rPr>
        <w:t>college buildings not constructed in conformance</w:t>
      </w:r>
      <w:r w:rsidR="00E307B1">
        <w:rPr>
          <w:rFonts w:ascii="Arial" w:hAnsi="Arial" w:cs="Arial"/>
          <w:i/>
          <w:iCs/>
          <w:noProof/>
        </w:rPr>
        <w:t xml:space="preserve"> </w:t>
      </w:r>
      <w:r w:rsidRPr="00E307B1">
        <w:rPr>
          <w:rFonts w:ascii="Arial" w:hAnsi="Arial" w:cs="Arial"/>
          <w:i/>
          <w:iCs/>
          <w:noProof/>
        </w:rPr>
        <w:t>with the Field Act, the “Comprehensive” level</w:t>
      </w:r>
      <w:r w:rsidR="00E307B1">
        <w:rPr>
          <w:rFonts w:ascii="Arial" w:hAnsi="Arial" w:cs="Arial"/>
          <w:i/>
          <w:iCs/>
          <w:noProof/>
        </w:rPr>
        <w:t xml:space="preserve"> </w:t>
      </w:r>
      <w:r w:rsidRPr="00E307B1">
        <w:rPr>
          <w:rFonts w:ascii="Arial" w:hAnsi="Arial" w:cs="Arial"/>
          <w:i/>
          <w:iCs/>
          <w:noProof/>
        </w:rPr>
        <w:t>as defined in ASCE 41, Section 6.2.3.</w:t>
      </w:r>
      <w:r w:rsidR="006F4F30">
        <w:rPr>
          <w:rFonts w:ascii="Arial" w:hAnsi="Arial" w:cs="Arial"/>
          <w:i/>
          <w:iCs/>
          <w:noProof/>
        </w:rPr>
        <w:t xml:space="preserve"> </w:t>
      </w:r>
      <w:r w:rsidR="006F4F30" w:rsidRPr="003E622E">
        <w:rPr>
          <w:rFonts w:ascii="Arial" w:hAnsi="Arial" w:cs="Arial"/>
          <w:i/>
          <w:iCs/>
          <w:noProof/>
          <w:u w:val="single"/>
        </w:rPr>
        <w:t>The knowledge factor of ASCE 41 shall be taken as 1.0.</w:t>
      </w:r>
    </w:p>
    <w:p w14:paraId="04650426" w14:textId="207C152A" w:rsidR="00CE71BD" w:rsidRDefault="00EF5849" w:rsidP="003E389D">
      <w:pPr>
        <w:spacing w:after="120"/>
        <w:rPr>
          <w:rFonts w:ascii="Arial" w:hAnsi="Arial" w:cs="Arial"/>
          <w:noProof/>
        </w:rPr>
      </w:pPr>
      <w:r>
        <w:rPr>
          <w:rFonts w:ascii="Arial" w:hAnsi="Arial" w:cs="Arial"/>
          <w:noProof/>
        </w:rPr>
        <w:t>…</w:t>
      </w:r>
    </w:p>
    <w:p w14:paraId="53449D2F" w14:textId="58EC0C8A" w:rsidR="00EF5849" w:rsidRPr="00C349CD" w:rsidRDefault="00EF5849" w:rsidP="00EF5849">
      <w:pPr>
        <w:spacing w:after="120"/>
        <w:rPr>
          <w:rFonts w:ascii="Arial" w:hAnsi="Arial" w:cs="Arial"/>
          <w:i/>
          <w:iCs/>
          <w:noProof/>
        </w:rPr>
      </w:pPr>
      <w:r w:rsidRPr="00EF5849">
        <w:rPr>
          <w:rFonts w:ascii="Arial" w:hAnsi="Arial" w:cs="Arial"/>
          <w:b/>
          <w:bCs/>
          <w:i/>
          <w:iCs/>
          <w:noProof/>
        </w:rPr>
        <w:lastRenderedPageBreak/>
        <w:t>319.4 Risk categories.</w:t>
      </w:r>
      <w:r w:rsidRPr="00EF5849">
        <w:rPr>
          <w:rFonts w:ascii="Arial" w:hAnsi="Arial" w:cs="Arial"/>
          <w:i/>
          <w:iCs/>
          <w:noProof/>
        </w:rPr>
        <w:t xml:space="preserve"> </w:t>
      </w:r>
      <w:r w:rsidRPr="00B54C2A">
        <w:rPr>
          <w:rFonts w:ascii="Arial" w:hAnsi="Arial" w:cs="Arial"/>
          <w:i/>
          <w:iCs/>
          <w:strike/>
          <w:noProof/>
        </w:rPr>
        <w:t>For purposes of earthquake-resistant design, e</w:t>
      </w:r>
      <w:r w:rsidR="00B54C2A" w:rsidRPr="00B54C2A">
        <w:rPr>
          <w:rFonts w:ascii="Arial" w:hAnsi="Arial" w:cs="Arial"/>
          <w:i/>
          <w:iCs/>
          <w:noProof/>
          <w:u w:val="single"/>
        </w:rPr>
        <w:t>E</w:t>
      </w:r>
      <w:r w:rsidRPr="00EF5849">
        <w:rPr>
          <w:rFonts w:ascii="Arial" w:hAnsi="Arial" w:cs="Arial"/>
          <w:i/>
          <w:iCs/>
          <w:noProof/>
        </w:rPr>
        <w:t>ach structure shall be placed in one of the risk categories</w:t>
      </w:r>
      <w:r>
        <w:rPr>
          <w:rFonts w:ascii="Arial" w:hAnsi="Arial" w:cs="Arial"/>
          <w:i/>
          <w:iCs/>
          <w:noProof/>
        </w:rPr>
        <w:t xml:space="preserve"> </w:t>
      </w:r>
      <w:r w:rsidRPr="00EF5849">
        <w:rPr>
          <w:rFonts w:ascii="Arial" w:hAnsi="Arial" w:cs="Arial"/>
          <w:i/>
          <w:iCs/>
          <w:noProof/>
        </w:rPr>
        <w:t xml:space="preserve">in accordance with the requirements of the </w:t>
      </w:r>
      <w:r w:rsidRPr="00C349CD">
        <w:rPr>
          <w:rFonts w:ascii="Arial" w:hAnsi="Arial" w:cs="Arial"/>
          <w:i/>
          <w:iCs/>
          <w:noProof/>
        </w:rPr>
        <w:t>California Building Code.</w:t>
      </w:r>
    </w:p>
    <w:p w14:paraId="72A9F3EE" w14:textId="1E55D29A" w:rsidR="00B54C2A" w:rsidRPr="00C349CD" w:rsidRDefault="00B54C2A" w:rsidP="00EF5849">
      <w:pPr>
        <w:spacing w:after="120"/>
        <w:rPr>
          <w:rFonts w:ascii="Arial" w:hAnsi="Arial" w:cs="Arial"/>
          <w:i/>
          <w:iCs/>
          <w:noProof/>
        </w:rPr>
      </w:pPr>
      <w:r w:rsidRPr="00C349CD">
        <w:rPr>
          <w:rFonts w:ascii="Arial" w:hAnsi="Arial" w:cs="Arial"/>
          <w:i/>
          <w:iCs/>
          <w:noProof/>
        </w:rPr>
        <w:t>…</w:t>
      </w:r>
    </w:p>
    <w:p w14:paraId="5D7D176A" w14:textId="04A9E1C5" w:rsidR="00B54C2A" w:rsidRPr="00C349CD" w:rsidRDefault="00C349CD" w:rsidP="00C349CD">
      <w:pPr>
        <w:widowControl/>
        <w:autoSpaceDE w:val="0"/>
        <w:autoSpaceDN w:val="0"/>
        <w:adjustRightInd w:val="0"/>
        <w:rPr>
          <w:rFonts w:ascii="Arial" w:hAnsi="Arial" w:cs="Arial"/>
          <w:snapToGrid/>
          <w:szCs w:val="18"/>
        </w:rPr>
      </w:pPr>
      <w:r w:rsidRPr="00C349CD">
        <w:rPr>
          <w:rFonts w:ascii="Arial" w:hAnsi="Arial" w:cs="Arial"/>
          <w:b/>
          <w:bCs/>
          <w:i/>
          <w:iCs/>
          <w:snapToGrid/>
          <w:szCs w:val="18"/>
        </w:rPr>
        <w:t>319.7.2</w:t>
      </w:r>
      <w:r w:rsidRPr="00C349CD">
        <w:rPr>
          <w:rFonts w:ascii="Arial" w:hAnsi="Arial" w:cs="Arial"/>
          <w:i/>
          <w:iCs/>
          <w:snapToGrid/>
          <w:szCs w:val="18"/>
        </w:rPr>
        <w:t xml:space="preserve"> When the building is classified as irregular </w:t>
      </w:r>
      <w:r w:rsidRPr="00C349CD">
        <w:rPr>
          <w:rFonts w:ascii="Arial" w:hAnsi="Arial" w:cs="Arial"/>
          <w:i/>
          <w:iCs/>
          <w:snapToGrid/>
          <w:szCs w:val="18"/>
          <w:u w:val="single"/>
        </w:rPr>
        <w:t xml:space="preserve">and linear analysis procedures are not allowed </w:t>
      </w:r>
      <w:r w:rsidRPr="00C349CD">
        <w:rPr>
          <w:rFonts w:ascii="Arial" w:hAnsi="Arial" w:cs="Arial"/>
          <w:i/>
          <w:iCs/>
          <w:strike/>
          <w:snapToGrid/>
          <w:szCs w:val="18"/>
        </w:rPr>
        <w:t xml:space="preserve">in vertical or horizontal plan </w:t>
      </w:r>
      <w:r w:rsidRPr="00C349CD">
        <w:rPr>
          <w:rFonts w:ascii="Arial" w:hAnsi="Arial" w:cs="Arial"/>
          <w:i/>
          <w:iCs/>
          <w:snapToGrid/>
          <w:szCs w:val="18"/>
        </w:rPr>
        <w:t xml:space="preserve">by </w:t>
      </w:r>
      <w:r w:rsidRPr="00C349CD">
        <w:rPr>
          <w:rFonts w:ascii="Arial" w:hAnsi="Arial" w:cs="Arial"/>
          <w:i/>
          <w:iCs/>
          <w:strike/>
          <w:snapToGrid/>
          <w:szCs w:val="18"/>
        </w:rPr>
        <w:t xml:space="preserve">application of ASCE 7, Section 12.3 and/or </w:t>
      </w:r>
      <w:r w:rsidRPr="00C349CD">
        <w:rPr>
          <w:rFonts w:ascii="Arial" w:hAnsi="Arial" w:cs="Arial"/>
          <w:i/>
          <w:iCs/>
          <w:snapToGrid/>
          <w:szCs w:val="18"/>
        </w:rPr>
        <w:t>ASCE 41, Section</w:t>
      </w:r>
      <w:r w:rsidRPr="00C349CD">
        <w:rPr>
          <w:rFonts w:ascii="Arial" w:hAnsi="Arial" w:cs="Arial"/>
          <w:i/>
          <w:iCs/>
          <w:strike/>
          <w:snapToGrid/>
          <w:szCs w:val="18"/>
        </w:rPr>
        <w:t>s</w:t>
      </w:r>
      <w:r w:rsidRPr="00C349CD">
        <w:rPr>
          <w:rFonts w:ascii="Arial" w:hAnsi="Arial" w:cs="Arial"/>
          <w:i/>
          <w:iCs/>
          <w:snapToGrid/>
          <w:szCs w:val="18"/>
        </w:rPr>
        <w:t xml:space="preserve"> 7.3.1.</w:t>
      </w:r>
      <w:r w:rsidRPr="00C349CD">
        <w:rPr>
          <w:rFonts w:ascii="Arial" w:hAnsi="Arial" w:cs="Arial"/>
          <w:i/>
          <w:iCs/>
          <w:strike/>
          <w:snapToGrid/>
          <w:szCs w:val="18"/>
        </w:rPr>
        <w:t>1.1 to 7.3.1.1.4 unless the irregularity is demonstrated not to affect the seismic performance of the building.</w:t>
      </w:r>
      <w:r w:rsidRPr="00C349CD">
        <w:rPr>
          <w:rFonts w:ascii="Arial" w:hAnsi="Arial" w:cs="Arial"/>
          <w:i/>
          <w:iCs/>
          <w:snapToGrid/>
          <w:szCs w:val="18"/>
        </w:rPr>
        <w:t xml:space="preserve"> </w:t>
      </w:r>
    </w:p>
    <w:p w14:paraId="5C400C8A" w14:textId="2060C1A6" w:rsidR="00E662DD" w:rsidRDefault="00E662DD" w:rsidP="003E389D">
      <w:pPr>
        <w:spacing w:after="120"/>
        <w:rPr>
          <w:rFonts w:ascii="Arial" w:hAnsi="Arial" w:cs="Arial"/>
          <w:noProof/>
        </w:rPr>
      </w:pPr>
      <w:r>
        <w:rPr>
          <w:rFonts w:ascii="Arial" w:hAnsi="Arial" w:cs="Arial"/>
          <w:noProof/>
        </w:rPr>
        <w:t>…</w:t>
      </w:r>
    </w:p>
    <w:p w14:paraId="6599FE5C" w14:textId="76587ADC" w:rsidR="00AE3961" w:rsidRPr="004E35E4" w:rsidRDefault="00AE3961" w:rsidP="00AE3961">
      <w:pPr>
        <w:spacing w:after="120"/>
        <w:rPr>
          <w:rFonts w:ascii="Arial" w:hAnsi="Arial" w:cs="Arial"/>
          <w:i/>
          <w:iCs/>
          <w:noProof/>
        </w:rPr>
      </w:pPr>
      <w:r w:rsidRPr="008A0AC7">
        <w:rPr>
          <w:rFonts w:ascii="Arial" w:hAnsi="Arial" w:cs="Arial"/>
          <w:b/>
          <w:bCs/>
          <w:i/>
          <w:iCs/>
          <w:noProof/>
        </w:rPr>
        <w:t>319.10 Structural observation, testing and inspection.</w:t>
      </w:r>
      <w:r w:rsidRPr="004E35E4">
        <w:rPr>
          <w:rFonts w:ascii="Arial" w:hAnsi="Arial" w:cs="Arial"/>
          <w:i/>
          <w:iCs/>
          <w:noProof/>
        </w:rPr>
        <w:t xml:space="preserve"> Structural</w:t>
      </w:r>
      <w:r w:rsidRPr="00B85C13">
        <w:rPr>
          <w:rFonts w:ascii="Arial" w:hAnsi="Arial" w:cs="Arial"/>
          <w:i/>
          <w:iCs/>
          <w:strike/>
          <w:noProof/>
        </w:rPr>
        <w:t>,</w:t>
      </w:r>
      <w:r w:rsidR="008A0AC7" w:rsidRPr="00B85C13">
        <w:rPr>
          <w:rFonts w:ascii="Arial" w:hAnsi="Arial" w:cs="Arial"/>
          <w:i/>
          <w:iCs/>
          <w:strike/>
          <w:noProof/>
        </w:rPr>
        <w:t xml:space="preserve"> </w:t>
      </w:r>
      <w:r w:rsidRPr="00B85C13">
        <w:rPr>
          <w:rFonts w:ascii="Arial" w:hAnsi="Arial" w:cs="Arial"/>
          <w:i/>
          <w:iCs/>
          <w:strike/>
          <w:noProof/>
        </w:rPr>
        <w:t>geotechnical and construction</w:t>
      </w:r>
      <w:r w:rsidRPr="004E35E4">
        <w:rPr>
          <w:rFonts w:ascii="Arial" w:hAnsi="Arial" w:cs="Arial"/>
          <w:i/>
          <w:iCs/>
          <w:noProof/>
        </w:rPr>
        <w:t xml:space="preserve"> observation, testing and</w:t>
      </w:r>
      <w:r w:rsidR="008A0AC7">
        <w:rPr>
          <w:rFonts w:ascii="Arial" w:hAnsi="Arial" w:cs="Arial"/>
          <w:i/>
          <w:iCs/>
          <w:noProof/>
        </w:rPr>
        <w:t xml:space="preserve"> </w:t>
      </w:r>
      <w:r w:rsidRPr="004E35E4">
        <w:rPr>
          <w:rFonts w:ascii="Arial" w:hAnsi="Arial" w:cs="Arial"/>
          <w:i/>
          <w:iCs/>
          <w:noProof/>
        </w:rPr>
        <w:t>inspection as used in this section shall mean meeting the</w:t>
      </w:r>
      <w:r w:rsidR="008A0AC7">
        <w:rPr>
          <w:rFonts w:ascii="Arial" w:hAnsi="Arial" w:cs="Arial"/>
          <w:i/>
          <w:iCs/>
          <w:noProof/>
        </w:rPr>
        <w:t xml:space="preserve"> </w:t>
      </w:r>
      <w:r w:rsidRPr="004E35E4">
        <w:rPr>
          <w:rFonts w:ascii="Arial" w:hAnsi="Arial" w:cs="Arial"/>
          <w:i/>
          <w:iCs/>
          <w:noProof/>
        </w:rPr>
        <w:t>requirements of Chapter 17 of the California Building Code,</w:t>
      </w:r>
      <w:r w:rsidR="008A0AC7">
        <w:rPr>
          <w:rFonts w:ascii="Arial" w:hAnsi="Arial" w:cs="Arial"/>
          <w:i/>
          <w:iCs/>
          <w:noProof/>
        </w:rPr>
        <w:t xml:space="preserve"> </w:t>
      </w:r>
      <w:r w:rsidRPr="004E35E4">
        <w:rPr>
          <w:rFonts w:ascii="Arial" w:hAnsi="Arial" w:cs="Arial"/>
          <w:i/>
          <w:iCs/>
          <w:noProof/>
        </w:rPr>
        <w:t>with a minimum allowable level of investigation corresponding</w:t>
      </w:r>
      <w:r w:rsidR="008A0AC7">
        <w:rPr>
          <w:rFonts w:ascii="Arial" w:hAnsi="Arial" w:cs="Arial"/>
          <w:i/>
          <w:iCs/>
          <w:noProof/>
        </w:rPr>
        <w:t xml:space="preserve"> </w:t>
      </w:r>
      <w:r w:rsidRPr="004E35E4">
        <w:rPr>
          <w:rFonts w:ascii="Arial" w:hAnsi="Arial" w:cs="Arial"/>
          <w:i/>
          <w:iCs/>
          <w:noProof/>
        </w:rPr>
        <w:t xml:space="preserve">to seismic design category (SDC) D. </w:t>
      </w:r>
      <w:r w:rsidRPr="00A15FCC">
        <w:rPr>
          <w:rFonts w:ascii="Arial" w:hAnsi="Arial" w:cs="Arial"/>
          <w:i/>
          <w:iCs/>
          <w:strike/>
          <w:noProof/>
        </w:rPr>
        <w:t>At a minimum the</w:t>
      </w:r>
      <w:r w:rsidR="008A0AC7" w:rsidRPr="00A15FCC">
        <w:rPr>
          <w:rFonts w:ascii="Arial" w:hAnsi="Arial" w:cs="Arial"/>
          <w:i/>
          <w:iCs/>
          <w:strike/>
          <w:noProof/>
        </w:rPr>
        <w:t xml:space="preserve"> </w:t>
      </w:r>
      <w:r w:rsidRPr="00A15FCC">
        <w:rPr>
          <w:rFonts w:ascii="Arial" w:hAnsi="Arial" w:cs="Arial"/>
          <w:i/>
          <w:iCs/>
          <w:strike/>
          <w:noProof/>
        </w:rPr>
        <w:t>project site will be visited by the responsible design professional</w:t>
      </w:r>
      <w:r w:rsidR="008A0AC7" w:rsidRPr="00A15FCC">
        <w:rPr>
          <w:rFonts w:ascii="Arial" w:hAnsi="Arial" w:cs="Arial"/>
          <w:i/>
          <w:iCs/>
          <w:strike/>
          <w:noProof/>
        </w:rPr>
        <w:t xml:space="preserve"> </w:t>
      </w:r>
      <w:r w:rsidRPr="00A15FCC">
        <w:rPr>
          <w:rFonts w:ascii="Arial" w:hAnsi="Arial" w:cs="Arial"/>
          <w:i/>
          <w:iCs/>
          <w:strike/>
          <w:noProof/>
        </w:rPr>
        <w:t>to observe existing conditions and to review the construction</w:t>
      </w:r>
      <w:r w:rsidR="008A0AC7" w:rsidRPr="00A15FCC">
        <w:rPr>
          <w:rFonts w:ascii="Arial" w:hAnsi="Arial" w:cs="Arial"/>
          <w:i/>
          <w:iCs/>
          <w:strike/>
          <w:noProof/>
        </w:rPr>
        <w:t xml:space="preserve"> </w:t>
      </w:r>
      <w:r w:rsidRPr="00A15FCC">
        <w:rPr>
          <w:rFonts w:ascii="Arial" w:hAnsi="Arial" w:cs="Arial"/>
          <w:i/>
          <w:iCs/>
          <w:strike/>
          <w:noProof/>
        </w:rPr>
        <w:t>work for general compliance with approved plans,</w:t>
      </w:r>
      <w:r w:rsidR="008A0AC7" w:rsidRPr="00A15FCC">
        <w:rPr>
          <w:rFonts w:ascii="Arial" w:hAnsi="Arial" w:cs="Arial"/>
          <w:i/>
          <w:iCs/>
          <w:strike/>
          <w:noProof/>
        </w:rPr>
        <w:t xml:space="preserve"> </w:t>
      </w:r>
      <w:r w:rsidRPr="00A15FCC">
        <w:rPr>
          <w:rFonts w:ascii="Arial" w:hAnsi="Arial" w:cs="Arial"/>
          <w:i/>
          <w:iCs/>
          <w:strike/>
          <w:noProof/>
        </w:rPr>
        <w:t>specifications and applicable structural regulations. Such</w:t>
      </w:r>
      <w:r w:rsidR="008A0AC7" w:rsidRPr="00A15FCC">
        <w:rPr>
          <w:rFonts w:ascii="Arial" w:hAnsi="Arial" w:cs="Arial"/>
          <w:i/>
          <w:iCs/>
          <w:strike/>
          <w:noProof/>
        </w:rPr>
        <w:t xml:space="preserve"> </w:t>
      </w:r>
      <w:r w:rsidR="00361CE1" w:rsidRPr="00361CE1">
        <w:rPr>
          <w:rFonts w:ascii="Arial" w:hAnsi="Arial" w:cs="Arial"/>
          <w:i/>
          <w:iCs/>
          <w:noProof/>
          <w:u w:val="single"/>
        </w:rPr>
        <w:t xml:space="preserve">Structural observation </w:t>
      </w:r>
      <w:r w:rsidRPr="00126312">
        <w:rPr>
          <w:rFonts w:ascii="Arial" w:hAnsi="Arial" w:cs="Arial"/>
          <w:i/>
          <w:iCs/>
          <w:noProof/>
        </w:rPr>
        <w:t>visits shall occur at significant construction stages and at the</w:t>
      </w:r>
      <w:r w:rsidR="008A0AC7" w:rsidRPr="00126312">
        <w:rPr>
          <w:rFonts w:ascii="Arial" w:hAnsi="Arial" w:cs="Arial"/>
          <w:i/>
          <w:iCs/>
          <w:noProof/>
        </w:rPr>
        <w:t xml:space="preserve"> </w:t>
      </w:r>
      <w:r w:rsidRPr="00126312">
        <w:rPr>
          <w:rFonts w:ascii="Arial" w:hAnsi="Arial" w:cs="Arial"/>
          <w:i/>
          <w:iCs/>
          <w:noProof/>
        </w:rPr>
        <w:t>completion of the structural retrofit.</w:t>
      </w:r>
      <w:r w:rsidRPr="004337E9">
        <w:rPr>
          <w:rFonts w:ascii="Arial" w:hAnsi="Arial" w:cs="Arial"/>
          <w:i/>
          <w:iCs/>
          <w:noProof/>
        </w:rPr>
        <w:t xml:space="preserve"> Structural observation</w:t>
      </w:r>
      <w:r w:rsidR="008A0AC7" w:rsidRPr="004337E9">
        <w:rPr>
          <w:rFonts w:ascii="Arial" w:hAnsi="Arial" w:cs="Arial"/>
          <w:i/>
          <w:iCs/>
          <w:noProof/>
        </w:rPr>
        <w:t xml:space="preserve"> </w:t>
      </w:r>
      <w:r w:rsidRPr="004337E9">
        <w:rPr>
          <w:rFonts w:ascii="Arial" w:hAnsi="Arial" w:cs="Arial"/>
          <w:i/>
          <w:iCs/>
          <w:noProof/>
        </w:rPr>
        <w:t>shall be provided for all structures.</w:t>
      </w:r>
      <w:r w:rsidRPr="00A15FCC">
        <w:rPr>
          <w:rFonts w:ascii="Arial" w:hAnsi="Arial" w:cs="Arial"/>
          <w:i/>
          <w:iCs/>
          <w:strike/>
          <w:noProof/>
        </w:rPr>
        <w:t xml:space="preserve"> The plan for testing and</w:t>
      </w:r>
      <w:r w:rsidR="008A0AC7" w:rsidRPr="00A15FCC">
        <w:rPr>
          <w:rFonts w:ascii="Arial" w:hAnsi="Arial" w:cs="Arial"/>
          <w:i/>
          <w:iCs/>
          <w:strike/>
          <w:noProof/>
        </w:rPr>
        <w:t xml:space="preserve"> </w:t>
      </w:r>
      <w:r w:rsidRPr="00A15FCC">
        <w:rPr>
          <w:rFonts w:ascii="Arial" w:hAnsi="Arial" w:cs="Arial"/>
          <w:i/>
          <w:iCs/>
          <w:strike/>
          <w:noProof/>
        </w:rPr>
        <w:t>inspection shall be submitted to the building official for</w:t>
      </w:r>
      <w:r w:rsidR="008A0AC7" w:rsidRPr="00A15FCC">
        <w:rPr>
          <w:rFonts w:ascii="Arial" w:hAnsi="Arial" w:cs="Arial"/>
          <w:i/>
          <w:iCs/>
          <w:strike/>
          <w:noProof/>
        </w:rPr>
        <w:t xml:space="preserve"> </w:t>
      </w:r>
      <w:r w:rsidRPr="00A15FCC">
        <w:rPr>
          <w:rFonts w:ascii="Arial" w:hAnsi="Arial" w:cs="Arial"/>
          <w:i/>
          <w:iCs/>
          <w:strike/>
          <w:noProof/>
        </w:rPr>
        <w:t>review and approval with the application for permit.</w:t>
      </w:r>
    </w:p>
    <w:p w14:paraId="1527BA3E" w14:textId="67B65464" w:rsidR="00AE3961" w:rsidRPr="004E35E4" w:rsidRDefault="00913D01" w:rsidP="00AE3961">
      <w:pPr>
        <w:spacing w:after="120"/>
        <w:rPr>
          <w:rFonts w:ascii="Arial" w:hAnsi="Arial" w:cs="Arial"/>
          <w:i/>
          <w:iCs/>
          <w:noProof/>
        </w:rPr>
      </w:pPr>
      <w:r w:rsidRPr="0094173B">
        <w:rPr>
          <w:rFonts w:ascii="Arial" w:hAnsi="Arial" w:cs="Arial"/>
          <w:b/>
          <w:bCs/>
          <w:i/>
          <w:iCs/>
          <w:noProof/>
          <w:u w:val="single"/>
        </w:rPr>
        <w:t>[DSA-SS, DSA-SS/CC]</w:t>
      </w:r>
      <w:r w:rsidRPr="0094173B">
        <w:rPr>
          <w:rFonts w:ascii="Arial" w:hAnsi="Arial" w:cs="Arial"/>
          <w:b/>
          <w:bCs/>
          <w:i/>
          <w:iCs/>
          <w:noProof/>
        </w:rPr>
        <w:t xml:space="preserve"> </w:t>
      </w:r>
      <w:r w:rsidR="00AE3961" w:rsidRPr="0094173B">
        <w:rPr>
          <w:rFonts w:ascii="Arial" w:hAnsi="Arial" w:cs="Arial"/>
          <w:b/>
          <w:bCs/>
          <w:i/>
          <w:iCs/>
          <w:noProof/>
        </w:rPr>
        <w:t>Additional requirements:</w:t>
      </w:r>
      <w:r w:rsidR="00AE3961" w:rsidRPr="004E35E4">
        <w:rPr>
          <w:rFonts w:ascii="Arial" w:hAnsi="Arial" w:cs="Arial"/>
          <w:i/>
          <w:iCs/>
          <w:noProof/>
        </w:rPr>
        <w:t xml:space="preserve"> For public schools and community</w:t>
      </w:r>
      <w:r w:rsidR="008A0AC7">
        <w:rPr>
          <w:rFonts w:ascii="Arial" w:hAnsi="Arial" w:cs="Arial"/>
          <w:i/>
          <w:iCs/>
          <w:noProof/>
        </w:rPr>
        <w:t xml:space="preserve"> </w:t>
      </w:r>
      <w:r w:rsidR="00AE3961" w:rsidRPr="004E35E4">
        <w:rPr>
          <w:rFonts w:ascii="Arial" w:hAnsi="Arial" w:cs="Arial"/>
          <w:i/>
          <w:iCs/>
          <w:noProof/>
        </w:rPr>
        <w:t>colleges, construction material testing, inspection and</w:t>
      </w:r>
      <w:r w:rsidR="008A0AC7">
        <w:rPr>
          <w:rFonts w:ascii="Arial" w:hAnsi="Arial" w:cs="Arial"/>
          <w:i/>
          <w:iCs/>
          <w:noProof/>
        </w:rPr>
        <w:t xml:space="preserve"> </w:t>
      </w:r>
      <w:r w:rsidR="00AE3961" w:rsidRPr="004E35E4">
        <w:rPr>
          <w:rFonts w:ascii="Arial" w:hAnsi="Arial" w:cs="Arial"/>
          <w:i/>
          <w:iCs/>
          <w:noProof/>
        </w:rPr>
        <w:t>observation during construction shall also comply with</w:t>
      </w:r>
      <w:r w:rsidR="0094173B">
        <w:rPr>
          <w:rFonts w:ascii="Arial" w:hAnsi="Arial" w:cs="Arial"/>
          <w:i/>
          <w:iCs/>
          <w:noProof/>
        </w:rPr>
        <w:t xml:space="preserve"> </w:t>
      </w:r>
      <w:r w:rsidR="00AE3961" w:rsidRPr="00A612CC">
        <w:rPr>
          <w:rFonts w:ascii="Arial" w:hAnsi="Arial" w:cs="Arial"/>
          <w:i/>
          <w:iCs/>
          <w:strike/>
          <w:noProof/>
        </w:rPr>
        <w:t xml:space="preserve">Section 4-333 of </w:t>
      </w:r>
      <w:r w:rsidR="00AE3961" w:rsidRPr="004E35E4">
        <w:rPr>
          <w:rFonts w:ascii="Arial" w:hAnsi="Arial" w:cs="Arial"/>
          <w:i/>
          <w:iCs/>
          <w:noProof/>
        </w:rPr>
        <w:t>the California Administrative Code.</w:t>
      </w:r>
    </w:p>
    <w:p w14:paraId="3AF1D379" w14:textId="080931E5" w:rsidR="00E662DD" w:rsidRPr="00832C7F" w:rsidRDefault="00AE3961" w:rsidP="00AE3961">
      <w:pPr>
        <w:spacing w:after="120"/>
        <w:rPr>
          <w:rFonts w:ascii="Arial" w:hAnsi="Arial" w:cs="Arial"/>
          <w:i/>
          <w:iCs/>
          <w:strike/>
          <w:noProof/>
        </w:rPr>
      </w:pPr>
      <w:r w:rsidRPr="00AF448B">
        <w:rPr>
          <w:rFonts w:ascii="Arial" w:hAnsi="Arial" w:cs="Arial"/>
          <w:b/>
          <w:bCs/>
          <w:i/>
          <w:iCs/>
          <w:strike/>
          <w:noProof/>
        </w:rPr>
        <w:t>319.10.1</w:t>
      </w:r>
      <w:r w:rsidRPr="00832C7F">
        <w:rPr>
          <w:rFonts w:ascii="Arial" w:hAnsi="Arial" w:cs="Arial"/>
          <w:i/>
          <w:iCs/>
          <w:strike/>
          <w:noProof/>
        </w:rPr>
        <w:t xml:space="preserve"> The registered design professional, or their designee,</w:t>
      </w:r>
      <w:r w:rsidR="0094173B" w:rsidRPr="00832C7F">
        <w:rPr>
          <w:rFonts w:ascii="Arial" w:hAnsi="Arial" w:cs="Arial"/>
          <w:i/>
          <w:iCs/>
          <w:strike/>
          <w:noProof/>
        </w:rPr>
        <w:t xml:space="preserve"> </w:t>
      </w:r>
      <w:r w:rsidRPr="00832C7F">
        <w:rPr>
          <w:rFonts w:ascii="Arial" w:hAnsi="Arial" w:cs="Arial"/>
          <w:i/>
          <w:iCs/>
          <w:strike/>
          <w:noProof/>
        </w:rPr>
        <w:t>responsible for the structural design shall be</w:t>
      </w:r>
      <w:r w:rsidR="0094173B" w:rsidRPr="00832C7F">
        <w:rPr>
          <w:rFonts w:ascii="Arial" w:hAnsi="Arial" w:cs="Arial"/>
          <w:i/>
          <w:iCs/>
          <w:strike/>
          <w:noProof/>
        </w:rPr>
        <w:t xml:space="preserve"> </w:t>
      </w:r>
      <w:r w:rsidRPr="00832C7F">
        <w:rPr>
          <w:rFonts w:ascii="Arial" w:hAnsi="Arial" w:cs="Arial"/>
          <w:i/>
          <w:iCs/>
          <w:strike/>
          <w:noProof/>
        </w:rPr>
        <w:t>retained to perform structural observation and independently</w:t>
      </w:r>
      <w:r w:rsidR="0094173B" w:rsidRPr="00832C7F">
        <w:rPr>
          <w:rFonts w:ascii="Arial" w:hAnsi="Arial" w:cs="Arial"/>
          <w:i/>
          <w:iCs/>
          <w:strike/>
          <w:noProof/>
        </w:rPr>
        <w:t xml:space="preserve"> </w:t>
      </w:r>
      <w:r w:rsidRPr="00832C7F">
        <w:rPr>
          <w:rFonts w:ascii="Arial" w:hAnsi="Arial" w:cs="Arial"/>
          <w:i/>
          <w:iCs/>
          <w:strike/>
          <w:noProof/>
        </w:rPr>
        <w:t>report to the owner of observations and findings</w:t>
      </w:r>
      <w:r w:rsidR="0094173B" w:rsidRPr="00832C7F">
        <w:rPr>
          <w:rFonts w:ascii="Arial" w:hAnsi="Arial" w:cs="Arial"/>
          <w:i/>
          <w:iCs/>
          <w:strike/>
          <w:noProof/>
        </w:rPr>
        <w:t xml:space="preserve"> </w:t>
      </w:r>
      <w:r w:rsidRPr="00832C7F">
        <w:rPr>
          <w:rFonts w:ascii="Arial" w:hAnsi="Arial" w:cs="Arial"/>
          <w:i/>
          <w:iCs/>
          <w:strike/>
          <w:noProof/>
        </w:rPr>
        <w:t>as they relate to adherence to the permitted plans and</w:t>
      </w:r>
      <w:r w:rsidR="00384216" w:rsidRPr="00832C7F">
        <w:rPr>
          <w:rFonts w:ascii="Arial" w:hAnsi="Arial" w:cs="Arial"/>
          <w:i/>
          <w:iCs/>
          <w:strike/>
          <w:noProof/>
        </w:rPr>
        <w:t xml:space="preserve"> </w:t>
      </w:r>
      <w:r w:rsidRPr="00832C7F">
        <w:rPr>
          <w:rFonts w:ascii="Arial" w:hAnsi="Arial" w:cs="Arial"/>
          <w:i/>
          <w:iCs/>
          <w:strike/>
          <w:noProof/>
        </w:rPr>
        <w:t>good workmanship.</w:t>
      </w:r>
    </w:p>
    <w:p w14:paraId="43B2B03D" w14:textId="6B4F8EFE" w:rsidR="004E35E4" w:rsidRPr="00B650FE" w:rsidRDefault="004E35E4" w:rsidP="004E35E4">
      <w:pPr>
        <w:spacing w:after="120"/>
        <w:rPr>
          <w:rFonts w:ascii="Arial" w:hAnsi="Arial" w:cs="Arial"/>
          <w:i/>
          <w:iCs/>
          <w:strike/>
          <w:noProof/>
        </w:rPr>
      </w:pPr>
      <w:r w:rsidRPr="00B650FE">
        <w:rPr>
          <w:rFonts w:ascii="Arial" w:hAnsi="Arial" w:cs="Arial"/>
          <w:b/>
          <w:bCs/>
          <w:i/>
          <w:iCs/>
          <w:strike/>
          <w:noProof/>
        </w:rPr>
        <w:t>319.10.2</w:t>
      </w:r>
      <w:r w:rsidRPr="00B650FE">
        <w:rPr>
          <w:rFonts w:ascii="Arial" w:hAnsi="Arial" w:cs="Arial"/>
          <w:i/>
          <w:iCs/>
          <w:strike/>
          <w:noProof/>
        </w:rPr>
        <w:t xml:space="preserve"> At the conclusion of construction, the structural</w:t>
      </w:r>
      <w:r w:rsidR="00832C7F" w:rsidRPr="00B650FE">
        <w:rPr>
          <w:rFonts w:ascii="Arial" w:hAnsi="Arial" w:cs="Arial"/>
          <w:i/>
          <w:iCs/>
          <w:strike/>
          <w:noProof/>
        </w:rPr>
        <w:t xml:space="preserve"> </w:t>
      </w:r>
      <w:r w:rsidRPr="00B650FE">
        <w:rPr>
          <w:rFonts w:ascii="Arial" w:hAnsi="Arial" w:cs="Arial"/>
          <w:i/>
          <w:iCs/>
          <w:strike/>
          <w:noProof/>
        </w:rPr>
        <w:t>observer shall submit to the enforcement agency and the</w:t>
      </w:r>
      <w:r w:rsidR="00832C7F" w:rsidRPr="00B650FE">
        <w:rPr>
          <w:rFonts w:ascii="Arial" w:hAnsi="Arial" w:cs="Arial"/>
          <w:i/>
          <w:iCs/>
          <w:strike/>
          <w:noProof/>
        </w:rPr>
        <w:t xml:space="preserve"> </w:t>
      </w:r>
      <w:r w:rsidRPr="00B650FE">
        <w:rPr>
          <w:rFonts w:ascii="Arial" w:hAnsi="Arial" w:cs="Arial"/>
          <w:i/>
          <w:iCs/>
          <w:strike/>
          <w:noProof/>
        </w:rPr>
        <w:t>owner a final written statement that the required site visits</w:t>
      </w:r>
      <w:r w:rsidR="00832C7F" w:rsidRPr="00B650FE">
        <w:rPr>
          <w:rFonts w:ascii="Arial" w:hAnsi="Arial" w:cs="Arial"/>
          <w:i/>
          <w:iCs/>
          <w:strike/>
          <w:noProof/>
        </w:rPr>
        <w:t xml:space="preserve"> </w:t>
      </w:r>
      <w:r w:rsidRPr="00B650FE">
        <w:rPr>
          <w:rFonts w:ascii="Arial" w:hAnsi="Arial" w:cs="Arial"/>
          <w:i/>
          <w:iCs/>
          <w:strike/>
          <w:noProof/>
        </w:rPr>
        <w:t>have been made, that the work, to the best of the structural</w:t>
      </w:r>
      <w:r w:rsidR="00832C7F" w:rsidRPr="00B650FE">
        <w:rPr>
          <w:rFonts w:ascii="Arial" w:hAnsi="Arial" w:cs="Arial"/>
          <w:i/>
          <w:iCs/>
          <w:strike/>
          <w:noProof/>
        </w:rPr>
        <w:t xml:space="preserve"> </w:t>
      </w:r>
      <w:r w:rsidRPr="00B650FE">
        <w:rPr>
          <w:rFonts w:ascii="Arial" w:hAnsi="Arial" w:cs="Arial"/>
          <w:i/>
          <w:iCs/>
          <w:strike/>
          <w:noProof/>
        </w:rPr>
        <w:t>observers knowledge and belief, is or is not in general</w:t>
      </w:r>
      <w:r w:rsidR="00832C7F" w:rsidRPr="00B650FE">
        <w:rPr>
          <w:rFonts w:ascii="Arial" w:hAnsi="Arial" w:cs="Arial"/>
          <w:i/>
          <w:iCs/>
          <w:strike/>
          <w:noProof/>
        </w:rPr>
        <w:t xml:space="preserve"> </w:t>
      </w:r>
      <w:r w:rsidRPr="00B650FE">
        <w:rPr>
          <w:rFonts w:ascii="Arial" w:hAnsi="Arial" w:cs="Arial"/>
          <w:i/>
          <w:iCs/>
          <w:strike/>
          <w:noProof/>
        </w:rPr>
        <w:t>conformity to the approved plans and that the observed</w:t>
      </w:r>
      <w:r w:rsidR="00832C7F" w:rsidRPr="00B650FE">
        <w:rPr>
          <w:rFonts w:ascii="Arial" w:hAnsi="Arial" w:cs="Arial"/>
          <w:i/>
          <w:iCs/>
          <w:strike/>
          <w:noProof/>
        </w:rPr>
        <w:t xml:space="preserve"> </w:t>
      </w:r>
      <w:r w:rsidRPr="00B650FE">
        <w:rPr>
          <w:rFonts w:ascii="Arial" w:hAnsi="Arial" w:cs="Arial"/>
          <w:i/>
          <w:iCs/>
          <w:strike/>
          <w:noProof/>
        </w:rPr>
        <w:t>structural deficiencies have been resolved and/or listing</w:t>
      </w:r>
      <w:r w:rsidR="00832C7F" w:rsidRPr="00B650FE">
        <w:rPr>
          <w:rFonts w:ascii="Arial" w:hAnsi="Arial" w:cs="Arial"/>
          <w:i/>
          <w:iCs/>
          <w:strike/>
          <w:noProof/>
        </w:rPr>
        <w:t xml:space="preserve"> </w:t>
      </w:r>
      <w:r w:rsidRPr="00B650FE">
        <w:rPr>
          <w:rFonts w:ascii="Arial" w:hAnsi="Arial" w:cs="Arial"/>
          <w:i/>
          <w:iCs/>
          <w:strike/>
          <w:noProof/>
        </w:rPr>
        <w:t>those that, to the best of the structural observers knowledge</w:t>
      </w:r>
      <w:r w:rsidR="00832C7F" w:rsidRPr="00B650FE">
        <w:rPr>
          <w:rFonts w:ascii="Arial" w:hAnsi="Arial" w:cs="Arial"/>
          <w:i/>
          <w:iCs/>
          <w:strike/>
          <w:noProof/>
        </w:rPr>
        <w:t xml:space="preserve"> </w:t>
      </w:r>
      <w:r w:rsidRPr="00B650FE">
        <w:rPr>
          <w:rFonts w:ascii="Arial" w:hAnsi="Arial" w:cs="Arial"/>
          <w:i/>
          <w:iCs/>
          <w:strike/>
          <w:noProof/>
        </w:rPr>
        <w:t>and belief, have not been satisfactorily corrected.</w:t>
      </w:r>
    </w:p>
    <w:p w14:paraId="50E7B515" w14:textId="54A87195" w:rsidR="004E35E4" w:rsidRPr="00B650FE" w:rsidRDefault="0021481F" w:rsidP="004E35E4">
      <w:pPr>
        <w:spacing w:after="120"/>
        <w:rPr>
          <w:rFonts w:ascii="Arial" w:hAnsi="Arial" w:cs="Arial"/>
          <w:i/>
          <w:iCs/>
          <w:strike/>
          <w:noProof/>
        </w:rPr>
      </w:pPr>
      <w:r w:rsidRPr="0021481F">
        <w:rPr>
          <w:rFonts w:ascii="Arial" w:hAnsi="Arial" w:cs="Arial"/>
          <w:szCs w:val="24"/>
          <w:highlight w:val="lightGray"/>
        </w:rPr>
        <w:t xml:space="preserve">(Relocated </w:t>
      </w:r>
      <w:r>
        <w:rPr>
          <w:rFonts w:ascii="Arial" w:hAnsi="Arial" w:cs="Arial"/>
          <w:szCs w:val="24"/>
          <w:highlight w:val="lightGray"/>
        </w:rPr>
        <w:t xml:space="preserve">to Part 2 Section </w:t>
      </w:r>
      <w:r w:rsidR="00F02D73">
        <w:rPr>
          <w:rFonts w:ascii="Arial" w:hAnsi="Arial" w:cs="Arial"/>
          <w:szCs w:val="24"/>
          <w:highlight w:val="lightGray"/>
        </w:rPr>
        <w:t>1704</w:t>
      </w:r>
      <w:r w:rsidR="008544A9">
        <w:rPr>
          <w:rFonts w:ascii="Arial" w:hAnsi="Arial" w:cs="Arial"/>
          <w:szCs w:val="24"/>
          <w:highlight w:val="lightGray"/>
        </w:rPr>
        <w:t xml:space="preserve">A.6.1) </w:t>
      </w:r>
      <w:r w:rsidR="004E35E4" w:rsidRPr="00B650FE">
        <w:rPr>
          <w:rFonts w:ascii="Arial" w:hAnsi="Arial" w:cs="Arial"/>
          <w:b/>
          <w:bCs/>
          <w:i/>
          <w:iCs/>
          <w:strike/>
          <w:noProof/>
        </w:rPr>
        <w:t>319.10.2.1</w:t>
      </w:r>
      <w:r w:rsidR="004E35E4" w:rsidRPr="00B650FE">
        <w:rPr>
          <w:rFonts w:ascii="Arial" w:hAnsi="Arial" w:cs="Arial"/>
          <w:i/>
          <w:iCs/>
          <w:strike/>
          <w:noProof/>
        </w:rPr>
        <w:t xml:space="preserve"> The requirement for structural observation</w:t>
      </w:r>
      <w:r w:rsidR="00AF448B" w:rsidRPr="00B650FE">
        <w:rPr>
          <w:rFonts w:ascii="Arial" w:hAnsi="Arial" w:cs="Arial"/>
          <w:i/>
          <w:iCs/>
          <w:strike/>
          <w:noProof/>
        </w:rPr>
        <w:t xml:space="preserve"> </w:t>
      </w:r>
      <w:r w:rsidR="004E35E4" w:rsidRPr="00B650FE">
        <w:rPr>
          <w:rFonts w:ascii="Arial" w:hAnsi="Arial" w:cs="Arial"/>
          <w:i/>
          <w:iCs/>
          <w:strike/>
          <w:noProof/>
        </w:rPr>
        <w:t>shall be noted and prominently displayed on the front</w:t>
      </w:r>
      <w:r w:rsidR="00AF448B" w:rsidRPr="00B650FE">
        <w:rPr>
          <w:rFonts w:ascii="Arial" w:hAnsi="Arial" w:cs="Arial"/>
          <w:i/>
          <w:iCs/>
          <w:strike/>
          <w:noProof/>
        </w:rPr>
        <w:t xml:space="preserve"> </w:t>
      </w:r>
      <w:r w:rsidR="004E35E4" w:rsidRPr="00B650FE">
        <w:rPr>
          <w:rFonts w:ascii="Arial" w:hAnsi="Arial" w:cs="Arial"/>
          <w:i/>
          <w:iCs/>
          <w:strike/>
          <w:noProof/>
        </w:rPr>
        <w:t>sheet of the approved plans and incorporated into the</w:t>
      </w:r>
      <w:r w:rsidR="00AF448B" w:rsidRPr="00B650FE">
        <w:rPr>
          <w:rFonts w:ascii="Arial" w:hAnsi="Arial" w:cs="Arial"/>
          <w:i/>
          <w:iCs/>
          <w:strike/>
          <w:noProof/>
        </w:rPr>
        <w:t xml:space="preserve"> </w:t>
      </w:r>
      <w:r w:rsidR="004E35E4" w:rsidRPr="00B650FE">
        <w:rPr>
          <w:rFonts w:ascii="Arial" w:hAnsi="Arial" w:cs="Arial"/>
          <w:i/>
          <w:iCs/>
          <w:strike/>
          <w:noProof/>
        </w:rPr>
        <w:t>general notes on the approved plans.</w:t>
      </w:r>
    </w:p>
    <w:p w14:paraId="46F10F69" w14:textId="0B0A3515" w:rsidR="004E35E4" w:rsidRPr="00B650FE" w:rsidRDefault="008544A9" w:rsidP="004E35E4">
      <w:pPr>
        <w:spacing w:after="120"/>
        <w:rPr>
          <w:rFonts w:ascii="Arial" w:hAnsi="Arial" w:cs="Arial"/>
          <w:i/>
          <w:iCs/>
          <w:strike/>
          <w:noProof/>
        </w:rPr>
      </w:pPr>
      <w:r w:rsidRPr="0021481F">
        <w:rPr>
          <w:rFonts w:ascii="Arial" w:hAnsi="Arial" w:cs="Arial"/>
          <w:szCs w:val="24"/>
          <w:highlight w:val="lightGray"/>
        </w:rPr>
        <w:t xml:space="preserve">(Relocated </w:t>
      </w:r>
      <w:r>
        <w:rPr>
          <w:rFonts w:ascii="Arial" w:hAnsi="Arial" w:cs="Arial"/>
          <w:szCs w:val="24"/>
          <w:highlight w:val="lightGray"/>
        </w:rPr>
        <w:t xml:space="preserve">to Part 2 Section 1704A.6.2) </w:t>
      </w:r>
      <w:r w:rsidR="004E35E4" w:rsidRPr="00B650FE">
        <w:rPr>
          <w:rFonts w:ascii="Arial" w:hAnsi="Arial" w:cs="Arial"/>
          <w:b/>
          <w:bCs/>
          <w:i/>
          <w:iCs/>
          <w:strike/>
          <w:noProof/>
        </w:rPr>
        <w:t>319.10.2.2</w:t>
      </w:r>
      <w:r w:rsidR="004E35E4" w:rsidRPr="00B650FE">
        <w:rPr>
          <w:rFonts w:ascii="Arial" w:hAnsi="Arial" w:cs="Arial"/>
          <w:i/>
          <w:iCs/>
          <w:strike/>
          <w:noProof/>
        </w:rPr>
        <w:t xml:space="preserve"> </w:t>
      </w:r>
      <w:r w:rsidR="004E35E4" w:rsidRPr="00E87980">
        <w:rPr>
          <w:rFonts w:ascii="Arial" w:hAnsi="Arial" w:cs="Arial"/>
          <w:b/>
          <w:bCs/>
          <w:i/>
          <w:iCs/>
          <w:strike/>
          <w:noProof/>
        </w:rPr>
        <w:t>Preconstruction meeting.</w:t>
      </w:r>
      <w:r w:rsidR="004E35E4" w:rsidRPr="00B650FE">
        <w:rPr>
          <w:rFonts w:ascii="Arial" w:hAnsi="Arial" w:cs="Arial"/>
          <w:i/>
          <w:iCs/>
          <w:strike/>
          <w:noProof/>
        </w:rPr>
        <w:t xml:space="preserve"> A preconstruction</w:t>
      </w:r>
      <w:r w:rsidR="00B650FE" w:rsidRPr="00B650FE">
        <w:rPr>
          <w:rFonts w:ascii="Arial" w:hAnsi="Arial" w:cs="Arial"/>
          <w:i/>
          <w:iCs/>
          <w:strike/>
          <w:noProof/>
        </w:rPr>
        <w:t xml:space="preserve"> </w:t>
      </w:r>
      <w:r w:rsidR="004E35E4" w:rsidRPr="00B650FE">
        <w:rPr>
          <w:rFonts w:ascii="Arial" w:hAnsi="Arial" w:cs="Arial"/>
          <w:i/>
          <w:iCs/>
          <w:strike/>
          <w:noProof/>
        </w:rPr>
        <w:t>meeting is mandatory for all projects which</w:t>
      </w:r>
      <w:r w:rsidR="00B650FE" w:rsidRPr="00B650FE">
        <w:rPr>
          <w:rFonts w:ascii="Arial" w:hAnsi="Arial" w:cs="Arial"/>
          <w:i/>
          <w:iCs/>
          <w:strike/>
          <w:noProof/>
        </w:rPr>
        <w:t xml:space="preserve"> </w:t>
      </w:r>
      <w:r w:rsidR="004E35E4" w:rsidRPr="00B650FE">
        <w:rPr>
          <w:rFonts w:ascii="Arial" w:hAnsi="Arial" w:cs="Arial"/>
          <w:i/>
          <w:iCs/>
          <w:strike/>
          <w:noProof/>
        </w:rPr>
        <w:t>require structural observation. The meeting shall</w:t>
      </w:r>
      <w:r w:rsidR="00B650FE" w:rsidRPr="00B650FE">
        <w:rPr>
          <w:rFonts w:ascii="Arial" w:hAnsi="Arial" w:cs="Arial"/>
          <w:i/>
          <w:iCs/>
          <w:strike/>
          <w:noProof/>
        </w:rPr>
        <w:t xml:space="preserve"> </w:t>
      </w:r>
      <w:r w:rsidR="004E35E4" w:rsidRPr="00B650FE">
        <w:rPr>
          <w:rFonts w:ascii="Arial" w:hAnsi="Arial" w:cs="Arial"/>
          <w:i/>
          <w:iCs/>
          <w:strike/>
          <w:noProof/>
        </w:rPr>
        <w:t>include, but is not limited to, the registered design professional,</w:t>
      </w:r>
      <w:r w:rsidR="00B650FE" w:rsidRPr="00B650FE">
        <w:rPr>
          <w:rFonts w:ascii="Arial" w:hAnsi="Arial" w:cs="Arial"/>
          <w:i/>
          <w:iCs/>
          <w:strike/>
          <w:noProof/>
        </w:rPr>
        <w:t xml:space="preserve"> </w:t>
      </w:r>
      <w:r w:rsidR="004E35E4" w:rsidRPr="00B650FE">
        <w:rPr>
          <w:rFonts w:ascii="Arial" w:hAnsi="Arial" w:cs="Arial"/>
          <w:i/>
          <w:iCs/>
          <w:strike/>
          <w:noProof/>
        </w:rPr>
        <w:t>structural observer, general constructor,</w:t>
      </w:r>
      <w:r w:rsidR="00B650FE" w:rsidRPr="00B650FE">
        <w:rPr>
          <w:rFonts w:ascii="Arial" w:hAnsi="Arial" w:cs="Arial"/>
          <w:i/>
          <w:iCs/>
          <w:strike/>
          <w:noProof/>
        </w:rPr>
        <w:t xml:space="preserve"> </w:t>
      </w:r>
      <w:r w:rsidR="004E35E4" w:rsidRPr="00B650FE">
        <w:rPr>
          <w:rFonts w:ascii="Arial" w:hAnsi="Arial" w:cs="Arial"/>
          <w:i/>
          <w:iCs/>
          <w:strike/>
          <w:noProof/>
        </w:rPr>
        <w:t>affected subcontractors, the project inspector and a</w:t>
      </w:r>
      <w:r w:rsidR="00B650FE" w:rsidRPr="00B650FE">
        <w:rPr>
          <w:rFonts w:ascii="Arial" w:hAnsi="Arial" w:cs="Arial"/>
          <w:i/>
          <w:iCs/>
          <w:strike/>
          <w:noProof/>
        </w:rPr>
        <w:t xml:space="preserve"> </w:t>
      </w:r>
      <w:r w:rsidR="004E35E4" w:rsidRPr="00B650FE">
        <w:rPr>
          <w:rFonts w:ascii="Arial" w:hAnsi="Arial" w:cs="Arial"/>
          <w:i/>
          <w:iCs/>
          <w:strike/>
          <w:noProof/>
        </w:rPr>
        <w:t>representative of the enforcement agency (designated</w:t>
      </w:r>
      <w:r w:rsidR="00B650FE" w:rsidRPr="00B650FE">
        <w:rPr>
          <w:rFonts w:ascii="Arial" w:hAnsi="Arial" w:cs="Arial"/>
          <w:i/>
          <w:iCs/>
          <w:strike/>
          <w:noProof/>
        </w:rPr>
        <w:t xml:space="preserve"> </w:t>
      </w:r>
      <w:r w:rsidR="004E35E4" w:rsidRPr="00B650FE">
        <w:rPr>
          <w:rFonts w:ascii="Arial" w:hAnsi="Arial" w:cs="Arial"/>
          <w:i/>
          <w:iCs/>
          <w:strike/>
          <w:noProof/>
        </w:rPr>
        <w:t>alternates may attend if approved by the structural</w:t>
      </w:r>
      <w:r w:rsidR="00B650FE" w:rsidRPr="00B650FE">
        <w:rPr>
          <w:rFonts w:ascii="Arial" w:hAnsi="Arial" w:cs="Arial"/>
          <w:i/>
          <w:iCs/>
          <w:strike/>
          <w:noProof/>
        </w:rPr>
        <w:t xml:space="preserve"> </w:t>
      </w:r>
      <w:r w:rsidR="004E35E4" w:rsidRPr="00B650FE">
        <w:rPr>
          <w:rFonts w:ascii="Arial" w:hAnsi="Arial" w:cs="Arial"/>
          <w:i/>
          <w:iCs/>
          <w:strike/>
          <w:noProof/>
        </w:rPr>
        <w:t>observer). The structural observer shall schedule and</w:t>
      </w:r>
      <w:r w:rsidR="00B650FE" w:rsidRPr="00B650FE">
        <w:rPr>
          <w:rFonts w:ascii="Arial" w:hAnsi="Arial" w:cs="Arial"/>
          <w:i/>
          <w:iCs/>
          <w:strike/>
          <w:noProof/>
        </w:rPr>
        <w:t xml:space="preserve"> </w:t>
      </w:r>
      <w:r w:rsidR="004E35E4" w:rsidRPr="00B650FE">
        <w:rPr>
          <w:rFonts w:ascii="Arial" w:hAnsi="Arial" w:cs="Arial"/>
          <w:i/>
          <w:iCs/>
          <w:strike/>
          <w:noProof/>
        </w:rPr>
        <w:t>coordinate this meeting. The purpose of the meeting is</w:t>
      </w:r>
      <w:r w:rsidR="00B650FE" w:rsidRPr="00B650FE">
        <w:rPr>
          <w:rFonts w:ascii="Arial" w:hAnsi="Arial" w:cs="Arial"/>
          <w:i/>
          <w:iCs/>
          <w:strike/>
          <w:noProof/>
        </w:rPr>
        <w:t xml:space="preserve"> </w:t>
      </w:r>
      <w:r w:rsidR="004E35E4" w:rsidRPr="00B650FE">
        <w:rPr>
          <w:rFonts w:ascii="Arial" w:hAnsi="Arial" w:cs="Arial"/>
          <w:i/>
          <w:iCs/>
          <w:strike/>
          <w:noProof/>
        </w:rPr>
        <w:t>to identify and clarify all essential structural components</w:t>
      </w:r>
      <w:r w:rsidR="00B650FE" w:rsidRPr="00B650FE">
        <w:rPr>
          <w:rFonts w:ascii="Arial" w:hAnsi="Arial" w:cs="Arial"/>
          <w:i/>
          <w:iCs/>
          <w:strike/>
          <w:noProof/>
        </w:rPr>
        <w:t xml:space="preserve"> </w:t>
      </w:r>
      <w:r w:rsidR="004E35E4" w:rsidRPr="00B650FE">
        <w:rPr>
          <w:rFonts w:ascii="Arial" w:hAnsi="Arial" w:cs="Arial"/>
          <w:i/>
          <w:iCs/>
          <w:strike/>
          <w:noProof/>
        </w:rPr>
        <w:t>and connections that affect the lateral and vertical</w:t>
      </w:r>
      <w:r w:rsidR="00B650FE" w:rsidRPr="00B650FE">
        <w:rPr>
          <w:rFonts w:ascii="Arial" w:hAnsi="Arial" w:cs="Arial"/>
          <w:i/>
          <w:iCs/>
          <w:strike/>
          <w:noProof/>
        </w:rPr>
        <w:t xml:space="preserve"> </w:t>
      </w:r>
      <w:r w:rsidR="004E35E4" w:rsidRPr="00B650FE">
        <w:rPr>
          <w:rFonts w:ascii="Arial" w:hAnsi="Arial" w:cs="Arial"/>
          <w:i/>
          <w:iCs/>
          <w:strike/>
          <w:noProof/>
        </w:rPr>
        <w:t>load systems and to review scheduling of the</w:t>
      </w:r>
      <w:r w:rsidR="00B650FE" w:rsidRPr="00B650FE">
        <w:rPr>
          <w:rFonts w:ascii="Arial" w:hAnsi="Arial" w:cs="Arial"/>
          <w:i/>
          <w:iCs/>
          <w:strike/>
          <w:noProof/>
        </w:rPr>
        <w:t xml:space="preserve"> </w:t>
      </w:r>
      <w:r w:rsidR="004E35E4" w:rsidRPr="00B650FE">
        <w:rPr>
          <w:rFonts w:ascii="Arial" w:hAnsi="Arial" w:cs="Arial"/>
          <w:i/>
          <w:iCs/>
          <w:strike/>
          <w:noProof/>
        </w:rPr>
        <w:t xml:space="preserve">required observations for the </w:t>
      </w:r>
      <w:r w:rsidR="004E35E4" w:rsidRPr="00B650FE">
        <w:rPr>
          <w:rFonts w:ascii="Arial" w:hAnsi="Arial" w:cs="Arial"/>
          <w:i/>
          <w:iCs/>
          <w:strike/>
          <w:noProof/>
        </w:rPr>
        <w:lastRenderedPageBreak/>
        <w:t>project’s structural system</w:t>
      </w:r>
      <w:r w:rsidR="00B650FE" w:rsidRPr="00B650FE">
        <w:rPr>
          <w:rFonts w:ascii="Arial" w:hAnsi="Arial" w:cs="Arial"/>
          <w:i/>
          <w:iCs/>
          <w:strike/>
          <w:noProof/>
        </w:rPr>
        <w:t xml:space="preserve"> </w:t>
      </w:r>
      <w:r w:rsidR="004E35E4" w:rsidRPr="00B650FE">
        <w:rPr>
          <w:rFonts w:ascii="Arial" w:hAnsi="Arial" w:cs="Arial"/>
          <w:i/>
          <w:iCs/>
          <w:strike/>
          <w:noProof/>
        </w:rPr>
        <w:t>retrofit.</w:t>
      </w:r>
    </w:p>
    <w:p w14:paraId="4F315ED0" w14:textId="5E41E108" w:rsidR="00FA44AB" w:rsidRPr="0016140F" w:rsidRDefault="00FA44AB" w:rsidP="00FA44AB">
      <w:pPr>
        <w:spacing w:after="120"/>
        <w:rPr>
          <w:rFonts w:ascii="Arial" w:hAnsi="Arial" w:cs="Arial"/>
          <w:i/>
          <w:iCs/>
          <w:noProof/>
        </w:rPr>
      </w:pPr>
      <w:r w:rsidRPr="0016140F">
        <w:rPr>
          <w:rFonts w:ascii="Arial" w:hAnsi="Arial" w:cs="Arial"/>
          <w:b/>
          <w:bCs/>
          <w:i/>
          <w:iCs/>
          <w:noProof/>
        </w:rPr>
        <w:t>319.11 Temporary actions.</w:t>
      </w:r>
      <w:r w:rsidRPr="0016140F">
        <w:rPr>
          <w:rFonts w:ascii="Arial" w:hAnsi="Arial" w:cs="Arial"/>
          <w:i/>
          <w:iCs/>
          <w:noProof/>
        </w:rPr>
        <w:t xml:space="preserve"> When compatible with the building</w:t>
      </w:r>
      <w:r w:rsidR="008A0AC7">
        <w:rPr>
          <w:rFonts w:ascii="Arial" w:hAnsi="Arial" w:cs="Arial"/>
          <w:i/>
          <w:iCs/>
          <w:noProof/>
        </w:rPr>
        <w:t xml:space="preserve"> </w:t>
      </w:r>
      <w:r w:rsidRPr="0016140F">
        <w:rPr>
          <w:rFonts w:ascii="Arial" w:hAnsi="Arial" w:cs="Arial"/>
          <w:i/>
          <w:iCs/>
          <w:noProof/>
        </w:rPr>
        <w:t>use, and the time phasing for both use and the retrofit</w:t>
      </w:r>
      <w:r w:rsidR="008A0AC7">
        <w:rPr>
          <w:rFonts w:ascii="Arial" w:hAnsi="Arial" w:cs="Arial"/>
          <w:i/>
          <w:iCs/>
          <w:noProof/>
        </w:rPr>
        <w:t xml:space="preserve"> </w:t>
      </w:r>
      <w:r w:rsidRPr="0016140F">
        <w:rPr>
          <w:rFonts w:ascii="Arial" w:hAnsi="Arial" w:cs="Arial"/>
          <w:i/>
          <w:iCs/>
          <w:noProof/>
        </w:rPr>
        <w:t>program, temporary shoring or other structural support is</w:t>
      </w:r>
      <w:r w:rsidR="008A0AC7">
        <w:rPr>
          <w:rFonts w:ascii="Arial" w:hAnsi="Arial" w:cs="Arial"/>
          <w:i/>
          <w:iCs/>
          <w:noProof/>
        </w:rPr>
        <w:t xml:space="preserve"> </w:t>
      </w:r>
      <w:r w:rsidRPr="0016140F">
        <w:rPr>
          <w:rFonts w:ascii="Arial" w:hAnsi="Arial" w:cs="Arial"/>
          <w:i/>
          <w:iCs/>
          <w:noProof/>
        </w:rPr>
        <w:t>permitted to be considered. Temporary bracing, shoring and</w:t>
      </w:r>
      <w:r w:rsidR="008A0AC7">
        <w:rPr>
          <w:rFonts w:ascii="Arial" w:hAnsi="Arial" w:cs="Arial"/>
          <w:i/>
          <w:iCs/>
          <w:noProof/>
        </w:rPr>
        <w:t xml:space="preserve"> </w:t>
      </w:r>
      <w:r w:rsidRPr="0016140F">
        <w:rPr>
          <w:rFonts w:ascii="Arial" w:hAnsi="Arial" w:cs="Arial"/>
          <w:i/>
          <w:iCs/>
          <w:noProof/>
        </w:rPr>
        <w:t>prevention of falling hazards are permitted to be used to</w:t>
      </w:r>
      <w:r w:rsidR="008A0AC7">
        <w:rPr>
          <w:rFonts w:ascii="Arial" w:hAnsi="Arial" w:cs="Arial"/>
          <w:i/>
          <w:iCs/>
          <w:noProof/>
        </w:rPr>
        <w:t xml:space="preserve"> </w:t>
      </w:r>
      <w:r w:rsidRPr="0016140F">
        <w:rPr>
          <w:rFonts w:ascii="Arial" w:hAnsi="Arial" w:cs="Arial"/>
          <w:i/>
          <w:iCs/>
          <w:noProof/>
        </w:rPr>
        <w:t xml:space="preserve">qualify for </w:t>
      </w:r>
      <w:r w:rsidRPr="0016140F">
        <w:rPr>
          <w:rFonts w:ascii="Arial" w:hAnsi="Arial" w:cs="Arial"/>
          <w:i/>
          <w:iCs/>
          <w:strike/>
          <w:noProof/>
        </w:rPr>
        <w:t>Exception</w:t>
      </w:r>
      <w:r w:rsidR="0016140F" w:rsidRPr="0016140F">
        <w:rPr>
          <w:rFonts w:ascii="Arial" w:hAnsi="Arial" w:cs="Arial"/>
          <w:i/>
          <w:iCs/>
          <w:strike/>
          <w:noProof/>
        </w:rPr>
        <w:t xml:space="preserve"> </w:t>
      </w:r>
      <w:r w:rsidR="0016140F" w:rsidRPr="0016140F">
        <w:rPr>
          <w:rFonts w:ascii="Arial" w:hAnsi="Arial" w:cs="Arial"/>
          <w:i/>
          <w:iCs/>
          <w:noProof/>
          <w:u w:val="single"/>
        </w:rPr>
        <w:t>Item</w:t>
      </w:r>
      <w:r w:rsidRPr="0016140F">
        <w:rPr>
          <w:rFonts w:ascii="Arial" w:hAnsi="Arial" w:cs="Arial"/>
          <w:i/>
          <w:iCs/>
          <w:noProof/>
        </w:rPr>
        <w:t xml:space="preserve"> 1 in Section 319.12 that allows inadequate</w:t>
      </w:r>
      <w:r w:rsidR="008A0AC7">
        <w:rPr>
          <w:rFonts w:ascii="Arial" w:hAnsi="Arial" w:cs="Arial"/>
          <w:i/>
          <w:iCs/>
          <w:noProof/>
        </w:rPr>
        <w:t xml:space="preserve"> </w:t>
      </w:r>
      <w:r w:rsidRPr="0016140F">
        <w:rPr>
          <w:rFonts w:ascii="Arial" w:hAnsi="Arial" w:cs="Arial"/>
          <w:i/>
          <w:iCs/>
          <w:noProof/>
        </w:rPr>
        <w:t>capability in some existing components, as long as the</w:t>
      </w:r>
      <w:r w:rsidR="008A0AC7">
        <w:rPr>
          <w:rFonts w:ascii="Arial" w:hAnsi="Arial" w:cs="Arial"/>
          <w:i/>
          <w:iCs/>
          <w:noProof/>
        </w:rPr>
        <w:t xml:space="preserve"> </w:t>
      </w:r>
      <w:r w:rsidRPr="0016140F">
        <w:rPr>
          <w:rFonts w:ascii="Arial" w:hAnsi="Arial" w:cs="Arial"/>
          <w:i/>
          <w:iCs/>
          <w:noProof/>
        </w:rPr>
        <w:t>required performance levels given in Section 317 can be provided</w:t>
      </w:r>
      <w:r w:rsidR="008A0AC7">
        <w:rPr>
          <w:rFonts w:ascii="Arial" w:hAnsi="Arial" w:cs="Arial"/>
          <w:i/>
          <w:iCs/>
          <w:noProof/>
        </w:rPr>
        <w:t xml:space="preserve"> </w:t>
      </w:r>
      <w:r w:rsidRPr="0016140F">
        <w:rPr>
          <w:rFonts w:ascii="Arial" w:hAnsi="Arial" w:cs="Arial"/>
          <w:i/>
          <w:iCs/>
          <w:noProof/>
        </w:rPr>
        <w:t>by the permanent structure. The consideration for such</w:t>
      </w:r>
      <w:r w:rsidR="008A0AC7">
        <w:rPr>
          <w:rFonts w:ascii="Arial" w:hAnsi="Arial" w:cs="Arial"/>
          <w:i/>
          <w:iCs/>
          <w:noProof/>
        </w:rPr>
        <w:t xml:space="preserve"> </w:t>
      </w:r>
      <w:r w:rsidRPr="0016140F">
        <w:rPr>
          <w:rFonts w:ascii="Arial" w:hAnsi="Arial" w:cs="Arial"/>
          <w:i/>
          <w:iCs/>
          <w:noProof/>
        </w:rPr>
        <w:t>temporary actions shall be noted in the design documents.</w:t>
      </w:r>
    </w:p>
    <w:p w14:paraId="39673050" w14:textId="32B8C5BD" w:rsidR="00B650FE" w:rsidRDefault="00B650FE" w:rsidP="003E389D">
      <w:pPr>
        <w:spacing w:after="120"/>
        <w:rPr>
          <w:rFonts w:ascii="Arial" w:hAnsi="Arial" w:cs="Arial"/>
          <w:noProof/>
        </w:rPr>
      </w:pPr>
      <w:r>
        <w:rPr>
          <w:rFonts w:ascii="Arial" w:hAnsi="Arial" w:cs="Arial"/>
          <w:noProof/>
        </w:rPr>
        <w:t>…</w:t>
      </w:r>
    </w:p>
    <w:p w14:paraId="7586B421" w14:textId="123DF551" w:rsidR="00B650FE" w:rsidRDefault="00B650FE" w:rsidP="00B650FE">
      <w:pPr>
        <w:spacing w:after="120"/>
        <w:rPr>
          <w:rFonts w:ascii="Arial" w:hAnsi="Arial" w:cs="Arial"/>
          <w:i/>
          <w:iCs/>
          <w:noProof/>
        </w:rPr>
      </w:pPr>
      <w:r w:rsidRPr="00B650FE">
        <w:rPr>
          <w:rFonts w:ascii="Arial" w:hAnsi="Arial" w:cs="Arial"/>
          <w:b/>
          <w:bCs/>
          <w:i/>
          <w:iCs/>
          <w:noProof/>
        </w:rPr>
        <w:t>321.2.3</w:t>
      </w:r>
      <w:r w:rsidRPr="00B650FE">
        <w:rPr>
          <w:rFonts w:ascii="Arial" w:hAnsi="Arial" w:cs="Arial"/>
          <w:i/>
          <w:iCs/>
          <w:noProof/>
        </w:rPr>
        <w:t xml:space="preserve"> Prior to implementation, the procedures, methods,</w:t>
      </w:r>
      <w:r>
        <w:rPr>
          <w:rFonts w:ascii="Arial" w:hAnsi="Arial" w:cs="Arial"/>
          <w:i/>
          <w:iCs/>
          <w:noProof/>
        </w:rPr>
        <w:t xml:space="preserve"> </w:t>
      </w:r>
      <w:r w:rsidRPr="00B650FE">
        <w:rPr>
          <w:rFonts w:ascii="Arial" w:hAnsi="Arial" w:cs="Arial"/>
          <w:i/>
          <w:iCs/>
          <w:noProof/>
        </w:rPr>
        <w:t>material assumptions and acceptance/rejection criteria</w:t>
      </w:r>
      <w:r>
        <w:rPr>
          <w:rFonts w:ascii="Arial" w:hAnsi="Arial" w:cs="Arial"/>
          <w:i/>
          <w:iCs/>
          <w:noProof/>
        </w:rPr>
        <w:t xml:space="preserve"> </w:t>
      </w:r>
      <w:r w:rsidRPr="00B650FE">
        <w:rPr>
          <w:rFonts w:ascii="Arial" w:hAnsi="Arial" w:cs="Arial"/>
          <w:i/>
          <w:iCs/>
          <w:noProof/>
        </w:rPr>
        <w:t>proposed by the registered design professional will be</w:t>
      </w:r>
      <w:r>
        <w:rPr>
          <w:rFonts w:ascii="Arial" w:hAnsi="Arial" w:cs="Arial"/>
          <w:i/>
          <w:iCs/>
          <w:noProof/>
        </w:rPr>
        <w:t xml:space="preserve"> </w:t>
      </w:r>
      <w:r w:rsidRPr="00B650FE">
        <w:rPr>
          <w:rFonts w:ascii="Arial" w:hAnsi="Arial" w:cs="Arial"/>
          <w:i/>
          <w:iCs/>
          <w:noProof/>
        </w:rPr>
        <w:t>peer reviewed as provided in Section 322. Where nonlin-ear</w:t>
      </w:r>
      <w:r>
        <w:rPr>
          <w:rFonts w:ascii="Arial" w:hAnsi="Arial" w:cs="Arial"/>
          <w:i/>
          <w:iCs/>
          <w:noProof/>
        </w:rPr>
        <w:t xml:space="preserve"> </w:t>
      </w:r>
      <w:r w:rsidRPr="00B650FE">
        <w:rPr>
          <w:rFonts w:ascii="Arial" w:hAnsi="Arial" w:cs="Arial"/>
          <w:i/>
          <w:iCs/>
          <w:noProof/>
        </w:rPr>
        <w:t>procedures are used, prior to any analysis, the representation</w:t>
      </w:r>
      <w:r>
        <w:rPr>
          <w:rFonts w:ascii="Arial" w:hAnsi="Arial" w:cs="Arial"/>
          <w:i/>
          <w:iCs/>
          <w:noProof/>
        </w:rPr>
        <w:t xml:space="preserve"> </w:t>
      </w:r>
      <w:r w:rsidRPr="00B650FE">
        <w:rPr>
          <w:rFonts w:ascii="Arial" w:hAnsi="Arial" w:cs="Arial"/>
          <w:i/>
          <w:iCs/>
          <w:noProof/>
        </w:rPr>
        <w:t>of the seismic ground motion shall be reviewed</w:t>
      </w:r>
      <w:r>
        <w:rPr>
          <w:rFonts w:ascii="Arial" w:hAnsi="Arial" w:cs="Arial"/>
          <w:i/>
          <w:iCs/>
          <w:noProof/>
        </w:rPr>
        <w:t xml:space="preserve"> </w:t>
      </w:r>
      <w:r w:rsidRPr="00B650FE">
        <w:rPr>
          <w:rFonts w:ascii="Arial" w:hAnsi="Arial" w:cs="Arial"/>
          <w:i/>
          <w:iCs/>
          <w:noProof/>
        </w:rPr>
        <w:t>and approved by the peer reviewer(s) and the building</w:t>
      </w:r>
      <w:r>
        <w:rPr>
          <w:rFonts w:ascii="Arial" w:hAnsi="Arial" w:cs="Arial"/>
          <w:i/>
          <w:iCs/>
          <w:noProof/>
        </w:rPr>
        <w:t xml:space="preserve"> </w:t>
      </w:r>
      <w:r w:rsidRPr="00B650FE">
        <w:rPr>
          <w:rFonts w:ascii="Arial" w:hAnsi="Arial" w:cs="Arial"/>
          <w:i/>
          <w:iCs/>
          <w:noProof/>
        </w:rPr>
        <w:t>official.</w:t>
      </w:r>
    </w:p>
    <w:p w14:paraId="6DF8D5E0" w14:textId="5C877145" w:rsidR="00B650FE" w:rsidRPr="00B650FE" w:rsidRDefault="00B650FE" w:rsidP="00B650FE">
      <w:pPr>
        <w:spacing w:after="120"/>
        <w:rPr>
          <w:rFonts w:ascii="Arial" w:hAnsi="Arial" w:cs="Arial"/>
          <w:i/>
          <w:iCs/>
          <w:noProof/>
          <w:u w:val="single"/>
        </w:rPr>
      </w:pPr>
      <w:r w:rsidRPr="00B650FE">
        <w:rPr>
          <w:rFonts w:ascii="Arial" w:hAnsi="Arial" w:cs="Arial"/>
          <w:b/>
          <w:bCs/>
          <w:i/>
          <w:iCs/>
          <w:snapToGrid/>
          <w:szCs w:val="18"/>
          <w:u w:val="single"/>
        </w:rPr>
        <w:t xml:space="preserve">[DSA-SS, DSA-SS/CC] </w:t>
      </w:r>
      <w:r w:rsidRPr="00B650FE">
        <w:rPr>
          <w:rFonts w:ascii="Arial" w:hAnsi="Arial" w:cs="Arial"/>
          <w:i/>
          <w:iCs/>
          <w:snapToGrid/>
          <w:szCs w:val="18"/>
          <w:u w:val="single"/>
        </w:rPr>
        <w:t>For public school and community college projects the representation of the seismic ground motion shall be reviewed and approved by the California Geological Survey.</w:t>
      </w:r>
    </w:p>
    <w:p w14:paraId="28463307" w14:textId="77777777" w:rsidR="00F41454" w:rsidRDefault="00D461F8" w:rsidP="00F41454">
      <w:pPr>
        <w:spacing w:after="120"/>
        <w:rPr>
          <w:rFonts w:ascii="Arial" w:hAnsi="Arial" w:cs="Arial"/>
          <w:noProof/>
        </w:rPr>
      </w:pPr>
      <w:r>
        <w:rPr>
          <w:rFonts w:ascii="Arial" w:hAnsi="Arial" w:cs="Arial"/>
          <w:noProof/>
        </w:rPr>
        <w:t>…</w:t>
      </w:r>
    </w:p>
    <w:p w14:paraId="292397D1" w14:textId="72C26FC1" w:rsidR="00405F05" w:rsidRPr="00F41454" w:rsidRDefault="00405F05" w:rsidP="00F41454">
      <w:pPr>
        <w:spacing w:after="120"/>
        <w:rPr>
          <w:rFonts w:ascii="Arial" w:hAnsi="Arial" w:cs="Arial"/>
          <w:b/>
          <w:bCs/>
          <w:noProof/>
        </w:rPr>
      </w:pPr>
      <w:r>
        <w:rPr>
          <w:rFonts w:cs="Arial"/>
        </w:rPr>
        <w:br/>
      </w:r>
      <w:r w:rsidRPr="00F41454">
        <w:rPr>
          <w:rFonts w:cs="Arial"/>
          <w:b/>
          <w:bCs/>
        </w:rPr>
        <w:t xml:space="preserve">Chapter </w:t>
      </w:r>
      <w:r w:rsidR="001169E8" w:rsidRPr="00F41454">
        <w:rPr>
          <w:rFonts w:cs="Arial"/>
          <w:b/>
          <w:bCs/>
          <w:noProof/>
        </w:rPr>
        <w:t>4</w:t>
      </w:r>
      <w:r w:rsidRPr="00F41454">
        <w:rPr>
          <w:rFonts w:cs="Arial"/>
          <w:b/>
          <w:bCs/>
          <w:noProof/>
        </w:rPr>
        <w:t xml:space="preserve"> </w:t>
      </w:r>
      <w:r w:rsidR="00422387" w:rsidRPr="00F41454">
        <w:rPr>
          <w:rFonts w:cs="Arial"/>
          <w:b/>
          <w:bCs/>
          <w:noProof/>
        </w:rPr>
        <w:t>REPAIRS</w:t>
      </w:r>
      <w:r w:rsidRPr="00F41454">
        <w:rPr>
          <w:rFonts w:cs="Arial"/>
          <w:b/>
          <w:bCs/>
          <w:noProof/>
        </w:rPr>
        <w:t xml:space="preserve">, </w:t>
      </w:r>
      <w:r w:rsidRPr="00F41454">
        <w:rPr>
          <w:rFonts w:cs="Arial"/>
          <w:b/>
          <w:bCs/>
        </w:rPr>
        <w:t xml:space="preserve">Section(s) </w:t>
      </w:r>
      <w:r w:rsidR="00422387" w:rsidRPr="00F41454">
        <w:rPr>
          <w:rFonts w:cs="Arial"/>
          <w:b/>
          <w:bCs/>
        </w:rPr>
        <w:t>401</w:t>
      </w:r>
      <w:r w:rsidRPr="00F41454">
        <w:rPr>
          <w:rFonts w:cs="Arial"/>
          <w:b/>
          <w:bCs/>
        </w:rPr>
        <w:t xml:space="preserve">, </w:t>
      </w:r>
      <w:r w:rsidR="00422387" w:rsidRPr="00F41454">
        <w:rPr>
          <w:rFonts w:cs="Arial"/>
          <w:b/>
          <w:bCs/>
          <w:noProof/>
        </w:rPr>
        <w:t>402</w:t>
      </w:r>
      <w:r w:rsidRPr="00F41454">
        <w:rPr>
          <w:rFonts w:cs="Arial"/>
          <w:b/>
          <w:bCs/>
          <w:noProof/>
        </w:rPr>
        <w:t xml:space="preserve">, </w:t>
      </w:r>
      <w:r w:rsidR="00422387" w:rsidRPr="00F41454">
        <w:rPr>
          <w:rFonts w:cs="Arial"/>
          <w:b/>
          <w:bCs/>
          <w:noProof/>
        </w:rPr>
        <w:t>405</w:t>
      </w:r>
    </w:p>
    <w:p w14:paraId="5583EFB0" w14:textId="34ECAC16" w:rsidR="00405F05" w:rsidRPr="006F5273" w:rsidRDefault="00405F05" w:rsidP="00405F05">
      <w:pPr>
        <w:spacing w:after="120"/>
        <w:jc w:val="center"/>
        <w:rPr>
          <w:rFonts w:ascii="Arial" w:hAnsi="Arial" w:cs="Arial"/>
          <w:b/>
          <w:bCs/>
          <w:w w:val="105"/>
        </w:rPr>
      </w:pPr>
      <w:r w:rsidRPr="006F5273">
        <w:rPr>
          <w:rFonts w:ascii="Arial" w:hAnsi="Arial" w:cs="Arial"/>
          <w:b/>
          <w:bCs/>
          <w:w w:val="105"/>
        </w:rPr>
        <w:t xml:space="preserve">CHAPTER </w:t>
      </w:r>
      <w:r w:rsidR="001169E8">
        <w:rPr>
          <w:rFonts w:ascii="Arial" w:hAnsi="Arial" w:cs="Arial"/>
          <w:b/>
          <w:bCs/>
          <w:w w:val="105"/>
        </w:rPr>
        <w:t>4</w:t>
      </w:r>
      <w:r w:rsidRPr="006F5273">
        <w:rPr>
          <w:rFonts w:ascii="Arial" w:hAnsi="Arial" w:cs="Arial"/>
          <w:b/>
          <w:bCs/>
          <w:w w:val="105"/>
        </w:rPr>
        <w:t xml:space="preserve"> </w:t>
      </w:r>
    </w:p>
    <w:p w14:paraId="418F06B5" w14:textId="77777777" w:rsidR="00405F05" w:rsidRDefault="00405F05" w:rsidP="00405F05">
      <w:pPr>
        <w:spacing w:after="120"/>
        <w:jc w:val="center"/>
        <w:rPr>
          <w:rFonts w:cs="Arial"/>
          <w:b/>
          <w:bCs/>
          <w:noProof/>
        </w:rPr>
      </w:pPr>
      <w:r w:rsidRPr="005032E5">
        <w:rPr>
          <w:rFonts w:cs="Arial"/>
          <w:b/>
          <w:bCs/>
          <w:noProof/>
        </w:rPr>
        <w:t>PROVISIONS FOR ALL COMPLIANCE METHODS</w:t>
      </w:r>
    </w:p>
    <w:p w14:paraId="27012A71" w14:textId="354CC1C4" w:rsidR="00405F05" w:rsidRPr="00565356" w:rsidRDefault="00405F05" w:rsidP="00405F05">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4</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4</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Pr>
          <w:rFonts w:ascii="Arial" w:hAnsi="Arial" w:cs="Arial"/>
          <w:bCs/>
          <w:szCs w:val="24"/>
          <w:highlight w:val="lightGray"/>
        </w:rPr>
        <w:t>identified</w:t>
      </w:r>
      <w:r w:rsidRPr="00BE73B1">
        <w:rPr>
          <w:rFonts w:ascii="Arial" w:hAnsi="Arial" w:cs="Arial"/>
          <w:bCs/>
          <w:szCs w:val="24"/>
          <w:highlight w:val="lightGray"/>
        </w:rPr>
        <w:t xml:space="preserve"> below.  All existing California amendments that are not revised below shall continue without change</w:t>
      </w:r>
      <w:r w:rsidRPr="00B4473E">
        <w:rPr>
          <w:rFonts w:ascii="Arial" w:hAnsi="Arial" w:cs="Arial"/>
          <w:bCs/>
          <w:szCs w:val="24"/>
          <w:highlight w:val="lightGray"/>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96"/>
        <w:gridCol w:w="1584"/>
        <w:gridCol w:w="2880"/>
      </w:tblGrid>
      <w:tr w:rsidR="00405F05" w:rsidRPr="00151860" w14:paraId="01459510" w14:textId="77777777" w:rsidTr="003718DE">
        <w:trPr>
          <w:jc w:val="center"/>
        </w:trPr>
        <w:tc>
          <w:tcPr>
            <w:tcW w:w="3240" w:type="dxa"/>
            <w:vAlign w:val="center"/>
          </w:tcPr>
          <w:p w14:paraId="72C5FEF9" w14:textId="77777777" w:rsidR="00405F05" w:rsidRPr="00E32BBA" w:rsidRDefault="00405F05" w:rsidP="003718DE">
            <w:pPr>
              <w:jc w:val="both"/>
              <w:rPr>
                <w:rFonts w:ascii="Arial" w:hAnsi="Arial" w:cs="Arial"/>
                <w:bCs/>
                <w:color w:val="000000"/>
                <w:szCs w:val="24"/>
              </w:rPr>
            </w:pPr>
            <w:r w:rsidRPr="00E32BBA">
              <w:rPr>
                <w:rFonts w:ascii="Arial" w:hAnsi="Arial" w:cs="Arial"/>
                <w:bCs/>
                <w:color w:val="000000"/>
                <w:szCs w:val="24"/>
              </w:rPr>
              <w:t>Adopting Agency</w:t>
            </w:r>
          </w:p>
        </w:tc>
        <w:tc>
          <w:tcPr>
            <w:tcW w:w="1296" w:type="dxa"/>
            <w:shd w:val="clear" w:color="auto" w:fill="auto"/>
            <w:vAlign w:val="center"/>
          </w:tcPr>
          <w:p w14:paraId="30D39310" w14:textId="77777777" w:rsidR="00405F05" w:rsidRPr="00E32BBA" w:rsidRDefault="00405F05" w:rsidP="003718DE">
            <w:pPr>
              <w:jc w:val="center"/>
              <w:rPr>
                <w:rFonts w:ascii="Arial" w:hAnsi="Arial" w:cs="Arial"/>
                <w:b/>
                <w:color w:val="000000"/>
                <w:szCs w:val="24"/>
              </w:rPr>
            </w:pPr>
            <w:r w:rsidRPr="00E32BBA">
              <w:rPr>
                <w:rFonts w:ascii="Arial" w:hAnsi="Arial" w:cs="Arial"/>
                <w:b/>
                <w:bCs/>
                <w:color w:val="000000"/>
                <w:szCs w:val="24"/>
              </w:rPr>
              <w:t>DSA-SS</w:t>
            </w:r>
          </w:p>
        </w:tc>
        <w:tc>
          <w:tcPr>
            <w:tcW w:w="1584" w:type="dxa"/>
            <w:vAlign w:val="center"/>
          </w:tcPr>
          <w:p w14:paraId="3FBDA959" w14:textId="77777777" w:rsidR="00405F05" w:rsidRPr="00E32BBA" w:rsidRDefault="00405F05" w:rsidP="003718DE">
            <w:pPr>
              <w:jc w:val="center"/>
              <w:rPr>
                <w:rFonts w:ascii="Arial" w:hAnsi="Arial" w:cs="Arial"/>
                <w:b/>
                <w:color w:val="000000"/>
                <w:szCs w:val="24"/>
              </w:rPr>
            </w:pPr>
            <w:r w:rsidRPr="00E32BBA">
              <w:rPr>
                <w:rFonts w:ascii="Arial" w:hAnsi="Arial" w:cs="Arial"/>
                <w:b/>
                <w:bCs/>
                <w:color w:val="000000"/>
                <w:szCs w:val="24"/>
              </w:rPr>
              <w:t>DSA-SS/CC</w:t>
            </w:r>
          </w:p>
        </w:tc>
        <w:tc>
          <w:tcPr>
            <w:tcW w:w="2880" w:type="dxa"/>
            <w:vAlign w:val="center"/>
          </w:tcPr>
          <w:p w14:paraId="6A16A1AF" w14:textId="77777777" w:rsidR="00405F05" w:rsidRPr="00E32BBA" w:rsidRDefault="00405F05" w:rsidP="003718DE">
            <w:pPr>
              <w:jc w:val="center"/>
              <w:rPr>
                <w:rFonts w:ascii="Arial" w:hAnsi="Arial" w:cs="Arial"/>
                <w:color w:val="000000"/>
                <w:szCs w:val="24"/>
              </w:rPr>
            </w:pPr>
            <w:r w:rsidRPr="00E32BBA">
              <w:rPr>
                <w:rFonts w:ascii="Arial" w:hAnsi="Arial" w:cs="Arial"/>
                <w:bCs/>
                <w:color w:val="000000"/>
                <w:szCs w:val="24"/>
              </w:rPr>
              <w:t>Comments</w:t>
            </w:r>
          </w:p>
        </w:tc>
      </w:tr>
      <w:tr w:rsidR="00405F05" w:rsidRPr="00151860" w14:paraId="23B5FC9D" w14:textId="77777777" w:rsidTr="003718DE">
        <w:trPr>
          <w:jc w:val="center"/>
        </w:trPr>
        <w:tc>
          <w:tcPr>
            <w:tcW w:w="3240" w:type="dxa"/>
          </w:tcPr>
          <w:p w14:paraId="65743C29" w14:textId="77777777" w:rsidR="00405F05" w:rsidRPr="00151860" w:rsidRDefault="00405F05" w:rsidP="003718DE">
            <w:pPr>
              <w:autoSpaceDE w:val="0"/>
              <w:autoSpaceDN w:val="0"/>
              <w:adjustRightInd w:val="0"/>
              <w:spacing w:before="120" w:after="120"/>
              <w:rPr>
                <w:rFonts w:ascii="Arial" w:hAnsi="Arial" w:cs="Arial"/>
                <w:bCs/>
                <w:szCs w:val="24"/>
              </w:rPr>
            </w:pPr>
            <w:r w:rsidRPr="00151860">
              <w:rPr>
                <w:rFonts w:ascii="Arial" w:hAnsi="Arial" w:cs="Arial"/>
                <w:bCs/>
                <w:szCs w:val="24"/>
              </w:rPr>
              <w:t xml:space="preserve">Adopt </w:t>
            </w:r>
            <w:r>
              <w:rPr>
                <w:rFonts w:ascii="Arial" w:hAnsi="Arial" w:cs="Arial"/>
                <w:bCs/>
                <w:szCs w:val="24"/>
              </w:rPr>
              <w:t>only those sections that are listed below</w:t>
            </w:r>
            <w:r w:rsidRPr="00151860">
              <w:rPr>
                <w:rFonts w:ascii="Arial" w:hAnsi="Arial" w:cs="Arial"/>
                <w:bCs/>
                <w:szCs w:val="24"/>
              </w:rPr>
              <w:t xml:space="preserve"> </w:t>
            </w:r>
          </w:p>
        </w:tc>
        <w:tc>
          <w:tcPr>
            <w:tcW w:w="1296" w:type="dxa"/>
            <w:shd w:val="clear" w:color="auto" w:fill="auto"/>
            <w:vAlign w:val="center"/>
          </w:tcPr>
          <w:p w14:paraId="3734D753" w14:textId="642DFD09" w:rsidR="00405F05" w:rsidRPr="00151860" w:rsidRDefault="00E46D56"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1584" w:type="dxa"/>
            <w:vAlign w:val="center"/>
          </w:tcPr>
          <w:p w14:paraId="013555B6" w14:textId="6C0060AA" w:rsidR="00405F05" w:rsidRPr="00151860" w:rsidRDefault="00E46D56"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7625D053" w14:textId="77777777" w:rsidR="00405F05" w:rsidRPr="00151860" w:rsidRDefault="00405F05" w:rsidP="003718DE">
            <w:pPr>
              <w:autoSpaceDE w:val="0"/>
              <w:autoSpaceDN w:val="0"/>
              <w:adjustRightInd w:val="0"/>
              <w:spacing w:before="120" w:after="120"/>
              <w:rPr>
                <w:rFonts w:ascii="Arial" w:hAnsi="Arial" w:cs="Arial"/>
                <w:bCs/>
                <w:szCs w:val="24"/>
              </w:rPr>
            </w:pPr>
          </w:p>
        </w:tc>
      </w:tr>
      <w:tr w:rsidR="00405F05" w:rsidRPr="00151860" w14:paraId="4D60721F" w14:textId="77777777" w:rsidTr="003718DE">
        <w:trPr>
          <w:jc w:val="center"/>
        </w:trPr>
        <w:tc>
          <w:tcPr>
            <w:tcW w:w="3240" w:type="dxa"/>
          </w:tcPr>
          <w:p w14:paraId="17A8C6D0" w14:textId="77777777" w:rsidR="00405F05" w:rsidRPr="00151860" w:rsidRDefault="00405F05" w:rsidP="003718DE">
            <w:pPr>
              <w:autoSpaceDE w:val="0"/>
              <w:autoSpaceDN w:val="0"/>
              <w:adjustRightInd w:val="0"/>
              <w:spacing w:before="120" w:after="120"/>
              <w:rPr>
                <w:rFonts w:ascii="Arial" w:hAnsi="Arial" w:cs="Arial"/>
                <w:bCs/>
                <w:szCs w:val="24"/>
              </w:rPr>
            </w:pPr>
            <w:r>
              <w:rPr>
                <w:rFonts w:ascii="Arial" w:hAnsi="Arial" w:cs="Arial"/>
                <w:bCs/>
                <w:szCs w:val="24"/>
              </w:rPr>
              <w:t>Chapter / Section</w:t>
            </w:r>
          </w:p>
        </w:tc>
        <w:tc>
          <w:tcPr>
            <w:tcW w:w="1296" w:type="dxa"/>
            <w:shd w:val="clear" w:color="auto" w:fill="auto"/>
            <w:vAlign w:val="center"/>
          </w:tcPr>
          <w:p w14:paraId="40DFE0BF" w14:textId="77777777" w:rsidR="00405F05" w:rsidRPr="00151860" w:rsidRDefault="00405F05" w:rsidP="003718DE">
            <w:pPr>
              <w:autoSpaceDE w:val="0"/>
              <w:autoSpaceDN w:val="0"/>
              <w:adjustRightInd w:val="0"/>
              <w:spacing w:before="120" w:after="120"/>
              <w:jc w:val="center"/>
              <w:rPr>
                <w:rFonts w:ascii="Arial" w:hAnsi="Arial" w:cs="Arial"/>
                <w:b/>
                <w:bCs/>
                <w:szCs w:val="24"/>
              </w:rPr>
            </w:pPr>
          </w:p>
        </w:tc>
        <w:tc>
          <w:tcPr>
            <w:tcW w:w="1584" w:type="dxa"/>
            <w:vAlign w:val="center"/>
          </w:tcPr>
          <w:p w14:paraId="67BDC84A" w14:textId="77777777" w:rsidR="00405F05" w:rsidRPr="00151860" w:rsidRDefault="00405F05" w:rsidP="003718DE">
            <w:pPr>
              <w:autoSpaceDE w:val="0"/>
              <w:autoSpaceDN w:val="0"/>
              <w:adjustRightInd w:val="0"/>
              <w:spacing w:before="120" w:after="120"/>
              <w:jc w:val="center"/>
              <w:rPr>
                <w:rFonts w:ascii="Arial" w:hAnsi="Arial" w:cs="Arial"/>
                <w:b/>
                <w:bCs/>
                <w:szCs w:val="24"/>
              </w:rPr>
            </w:pPr>
          </w:p>
        </w:tc>
        <w:tc>
          <w:tcPr>
            <w:tcW w:w="2880" w:type="dxa"/>
          </w:tcPr>
          <w:p w14:paraId="76B9B4F7" w14:textId="77777777" w:rsidR="00405F05" w:rsidRPr="00151860" w:rsidRDefault="00405F05" w:rsidP="003718DE">
            <w:pPr>
              <w:autoSpaceDE w:val="0"/>
              <w:autoSpaceDN w:val="0"/>
              <w:adjustRightInd w:val="0"/>
              <w:spacing w:before="120" w:after="120"/>
              <w:rPr>
                <w:rFonts w:ascii="Arial" w:hAnsi="Arial" w:cs="Arial"/>
                <w:bCs/>
                <w:szCs w:val="24"/>
              </w:rPr>
            </w:pPr>
          </w:p>
        </w:tc>
      </w:tr>
      <w:tr w:rsidR="00405F05" w:rsidRPr="00151860" w14:paraId="1C5613EA" w14:textId="77777777" w:rsidTr="003718DE">
        <w:trPr>
          <w:jc w:val="center"/>
        </w:trPr>
        <w:tc>
          <w:tcPr>
            <w:tcW w:w="3240" w:type="dxa"/>
          </w:tcPr>
          <w:p w14:paraId="0806FBFD" w14:textId="091E2F79" w:rsidR="00405F05" w:rsidRPr="00151860" w:rsidRDefault="00F26751" w:rsidP="003718DE">
            <w:pPr>
              <w:autoSpaceDE w:val="0"/>
              <w:autoSpaceDN w:val="0"/>
              <w:adjustRightInd w:val="0"/>
              <w:spacing w:before="120" w:after="120"/>
              <w:rPr>
                <w:rFonts w:ascii="Arial" w:hAnsi="Arial" w:cs="Arial"/>
                <w:bCs/>
                <w:szCs w:val="24"/>
              </w:rPr>
            </w:pPr>
            <w:r>
              <w:rPr>
                <w:rFonts w:ascii="Arial" w:hAnsi="Arial" w:cs="Arial"/>
                <w:bCs/>
                <w:szCs w:val="24"/>
              </w:rPr>
              <w:t>4</w:t>
            </w:r>
            <w:r w:rsidR="001169E8">
              <w:rPr>
                <w:rFonts w:ascii="Arial" w:hAnsi="Arial" w:cs="Arial"/>
                <w:bCs/>
                <w:szCs w:val="24"/>
              </w:rPr>
              <w:t>01</w:t>
            </w:r>
          </w:p>
        </w:tc>
        <w:tc>
          <w:tcPr>
            <w:tcW w:w="1296" w:type="dxa"/>
            <w:shd w:val="clear" w:color="auto" w:fill="auto"/>
            <w:vAlign w:val="center"/>
          </w:tcPr>
          <w:p w14:paraId="0EFDBB88" w14:textId="79378D65" w:rsidR="00405F05" w:rsidRPr="00151860" w:rsidRDefault="00E46D56"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1584" w:type="dxa"/>
            <w:vAlign w:val="center"/>
          </w:tcPr>
          <w:p w14:paraId="371000BC" w14:textId="63384B1C" w:rsidR="00405F05" w:rsidRPr="00151860" w:rsidRDefault="00E46D56"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7BF90C34" w14:textId="77777777" w:rsidR="00405F05" w:rsidRPr="00151860" w:rsidRDefault="00405F05" w:rsidP="003718DE">
            <w:pPr>
              <w:autoSpaceDE w:val="0"/>
              <w:autoSpaceDN w:val="0"/>
              <w:adjustRightInd w:val="0"/>
              <w:spacing w:before="120" w:after="120"/>
              <w:rPr>
                <w:rFonts w:ascii="Arial" w:hAnsi="Arial" w:cs="Arial"/>
                <w:bCs/>
                <w:szCs w:val="24"/>
              </w:rPr>
            </w:pPr>
          </w:p>
        </w:tc>
      </w:tr>
      <w:tr w:rsidR="00405F05" w:rsidRPr="00151860" w14:paraId="2881B58C" w14:textId="77777777" w:rsidTr="003718DE">
        <w:trPr>
          <w:jc w:val="center"/>
        </w:trPr>
        <w:tc>
          <w:tcPr>
            <w:tcW w:w="3240" w:type="dxa"/>
          </w:tcPr>
          <w:p w14:paraId="2D46B693" w14:textId="07AFD60C" w:rsidR="00405F05" w:rsidRPr="00151860" w:rsidRDefault="001169E8" w:rsidP="003718DE">
            <w:pPr>
              <w:autoSpaceDE w:val="0"/>
              <w:autoSpaceDN w:val="0"/>
              <w:adjustRightInd w:val="0"/>
              <w:spacing w:before="120" w:after="120"/>
              <w:rPr>
                <w:rFonts w:ascii="Arial" w:hAnsi="Arial" w:cs="Arial"/>
                <w:bCs/>
                <w:szCs w:val="24"/>
              </w:rPr>
            </w:pPr>
            <w:r>
              <w:rPr>
                <w:rFonts w:ascii="Arial" w:hAnsi="Arial" w:cs="Arial"/>
                <w:bCs/>
                <w:szCs w:val="24"/>
              </w:rPr>
              <w:t>402</w:t>
            </w:r>
          </w:p>
        </w:tc>
        <w:tc>
          <w:tcPr>
            <w:tcW w:w="1296" w:type="dxa"/>
            <w:shd w:val="clear" w:color="auto" w:fill="auto"/>
            <w:vAlign w:val="center"/>
          </w:tcPr>
          <w:p w14:paraId="0CD6F295" w14:textId="230DA678" w:rsidR="00405F05" w:rsidRPr="00151860" w:rsidRDefault="00E46D56"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1584" w:type="dxa"/>
            <w:vAlign w:val="center"/>
          </w:tcPr>
          <w:p w14:paraId="2D24F50E" w14:textId="5F4A7B30" w:rsidR="00405F05" w:rsidRPr="00151860" w:rsidRDefault="00E46D56"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7DD9D307" w14:textId="77777777" w:rsidR="00405F05" w:rsidRPr="00151860" w:rsidRDefault="00405F05" w:rsidP="003718DE">
            <w:pPr>
              <w:autoSpaceDE w:val="0"/>
              <w:autoSpaceDN w:val="0"/>
              <w:adjustRightInd w:val="0"/>
              <w:spacing w:before="120" w:after="120"/>
              <w:rPr>
                <w:rFonts w:ascii="Arial" w:hAnsi="Arial" w:cs="Arial"/>
                <w:bCs/>
                <w:szCs w:val="24"/>
              </w:rPr>
            </w:pPr>
          </w:p>
        </w:tc>
      </w:tr>
      <w:tr w:rsidR="00405F05" w:rsidRPr="00151860" w14:paraId="1878BDF5" w14:textId="77777777" w:rsidTr="003718DE">
        <w:trPr>
          <w:jc w:val="center"/>
        </w:trPr>
        <w:tc>
          <w:tcPr>
            <w:tcW w:w="3240" w:type="dxa"/>
          </w:tcPr>
          <w:p w14:paraId="131E7508" w14:textId="1DD1912F" w:rsidR="00405F05" w:rsidRDefault="001169E8" w:rsidP="003718DE">
            <w:pPr>
              <w:autoSpaceDE w:val="0"/>
              <w:autoSpaceDN w:val="0"/>
              <w:adjustRightInd w:val="0"/>
              <w:spacing w:before="120" w:after="120"/>
              <w:rPr>
                <w:rFonts w:ascii="Arial" w:hAnsi="Arial" w:cs="Arial"/>
                <w:bCs/>
                <w:szCs w:val="24"/>
              </w:rPr>
            </w:pPr>
            <w:r>
              <w:rPr>
                <w:rFonts w:ascii="Arial" w:hAnsi="Arial" w:cs="Arial"/>
                <w:bCs/>
                <w:szCs w:val="24"/>
              </w:rPr>
              <w:t>405</w:t>
            </w:r>
          </w:p>
        </w:tc>
        <w:tc>
          <w:tcPr>
            <w:tcW w:w="1296" w:type="dxa"/>
            <w:shd w:val="clear" w:color="auto" w:fill="auto"/>
            <w:vAlign w:val="center"/>
          </w:tcPr>
          <w:p w14:paraId="127C7E17" w14:textId="77777777" w:rsidR="00405F05" w:rsidRPr="008367D0" w:rsidRDefault="00405F05" w:rsidP="003718DE">
            <w:pPr>
              <w:autoSpaceDE w:val="0"/>
              <w:autoSpaceDN w:val="0"/>
              <w:adjustRightInd w:val="0"/>
              <w:spacing w:before="120" w:after="120"/>
              <w:jc w:val="center"/>
              <w:rPr>
                <w:rFonts w:ascii="Arial" w:hAnsi="Arial" w:cs="Arial"/>
                <w:b/>
                <w:bCs/>
                <w:szCs w:val="24"/>
                <w:u w:val="single"/>
              </w:rPr>
            </w:pPr>
            <w:r w:rsidRPr="008367D0">
              <w:rPr>
                <w:rFonts w:ascii="Arial" w:hAnsi="Arial" w:cs="Arial"/>
                <w:b/>
                <w:bCs/>
                <w:szCs w:val="24"/>
                <w:u w:val="single"/>
              </w:rPr>
              <w:t>X</w:t>
            </w:r>
          </w:p>
        </w:tc>
        <w:tc>
          <w:tcPr>
            <w:tcW w:w="1584" w:type="dxa"/>
            <w:vAlign w:val="center"/>
          </w:tcPr>
          <w:p w14:paraId="4CFDE516" w14:textId="77777777" w:rsidR="00405F05" w:rsidRPr="00151860" w:rsidRDefault="00405F05" w:rsidP="003718DE">
            <w:pPr>
              <w:autoSpaceDE w:val="0"/>
              <w:autoSpaceDN w:val="0"/>
              <w:adjustRightInd w:val="0"/>
              <w:spacing w:before="120" w:after="120"/>
              <w:jc w:val="center"/>
              <w:rPr>
                <w:rFonts w:ascii="Arial" w:hAnsi="Arial" w:cs="Arial"/>
                <w:b/>
                <w:bCs/>
                <w:szCs w:val="24"/>
              </w:rPr>
            </w:pPr>
            <w:r w:rsidRPr="008367D0">
              <w:rPr>
                <w:rFonts w:ascii="Arial" w:hAnsi="Arial" w:cs="Arial"/>
                <w:b/>
                <w:bCs/>
                <w:szCs w:val="24"/>
                <w:u w:val="single"/>
              </w:rPr>
              <w:t>X</w:t>
            </w:r>
          </w:p>
        </w:tc>
        <w:tc>
          <w:tcPr>
            <w:tcW w:w="2880" w:type="dxa"/>
          </w:tcPr>
          <w:p w14:paraId="434A67B1" w14:textId="77777777" w:rsidR="00405F05" w:rsidRPr="00151860" w:rsidRDefault="00405F05" w:rsidP="003718DE">
            <w:pPr>
              <w:autoSpaceDE w:val="0"/>
              <w:autoSpaceDN w:val="0"/>
              <w:adjustRightInd w:val="0"/>
              <w:spacing w:before="120" w:after="120"/>
              <w:rPr>
                <w:rFonts w:ascii="Arial" w:hAnsi="Arial" w:cs="Arial"/>
                <w:bCs/>
                <w:szCs w:val="24"/>
              </w:rPr>
            </w:pPr>
          </w:p>
        </w:tc>
      </w:tr>
    </w:tbl>
    <w:p w14:paraId="741CF528" w14:textId="77777777" w:rsidR="00405F05" w:rsidRDefault="00405F05" w:rsidP="00405F05">
      <w:pPr>
        <w:spacing w:after="120"/>
        <w:rPr>
          <w:rFonts w:ascii="Arial" w:hAnsi="Arial" w:cs="Arial"/>
          <w:noProof/>
        </w:rPr>
      </w:pPr>
      <w:r>
        <w:rPr>
          <w:rFonts w:ascii="Arial" w:hAnsi="Arial" w:cs="Arial"/>
          <w:noProof/>
        </w:rPr>
        <w:t>…</w:t>
      </w:r>
    </w:p>
    <w:p w14:paraId="028B8951" w14:textId="3B5DB735" w:rsidR="00223C8E" w:rsidRPr="00223C8E" w:rsidRDefault="00223C8E" w:rsidP="00223C8E">
      <w:pPr>
        <w:spacing w:after="120"/>
        <w:rPr>
          <w:rFonts w:ascii="Arial" w:hAnsi="Arial" w:cs="Arial"/>
          <w:noProof/>
        </w:rPr>
      </w:pPr>
      <w:r w:rsidRPr="00D622FD">
        <w:rPr>
          <w:rFonts w:ascii="Arial" w:hAnsi="Arial" w:cs="Arial"/>
          <w:b/>
          <w:bCs/>
          <w:noProof/>
        </w:rPr>
        <w:t>401.1 Scope.</w:t>
      </w:r>
      <w:r w:rsidRPr="00223C8E">
        <w:rPr>
          <w:rFonts w:ascii="Arial" w:hAnsi="Arial" w:cs="Arial"/>
          <w:noProof/>
        </w:rPr>
        <w:t xml:space="preserve">  Repairs shall comply with the requirements of</w:t>
      </w:r>
      <w:r>
        <w:rPr>
          <w:rFonts w:ascii="Arial" w:hAnsi="Arial" w:cs="Arial"/>
          <w:noProof/>
        </w:rPr>
        <w:t xml:space="preserve"> </w:t>
      </w:r>
      <w:r w:rsidRPr="00223C8E">
        <w:rPr>
          <w:rFonts w:ascii="Arial" w:hAnsi="Arial" w:cs="Arial"/>
          <w:noProof/>
        </w:rPr>
        <w:t>this chapter. Repairs to historic buildings need only comply</w:t>
      </w:r>
      <w:r>
        <w:rPr>
          <w:rFonts w:ascii="Arial" w:hAnsi="Arial" w:cs="Arial"/>
          <w:noProof/>
        </w:rPr>
        <w:t xml:space="preserve"> </w:t>
      </w:r>
      <w:r w:rsidRPr="00223C8E">
        <w:rPr>
          <w:rFonts w:ascii="Arial" w:hAnsi="Arial" w:cs="Arial"/>
          <w:noProof/>
        </w:rPr>
        <w:t xml:space="preserve">with Chapter 12. </w:t>
      </w:r>
      <w:r w:rsidRPr="00D622FD">
        <w:rPr>
          <w:rFonts w:ascii="Arial" w:hAnsi="Arial" w:cs="Arial"/>
          <w:b/>
          <w:bCs/>
          <w:i/>
          <w:iCs/>
          <w:noProof/>
        </w:rPr>
        <w:t>[OSHPD 1R, 2, 4 &amp; 5]</w:t>
      </w:r>
      <w:r w:rsidRPr="00D622FD">
        <w:rPr>
          <w:rFonts w:ascii="Arial" w:hAnsi="Arial" w:cs="Arial"/>
          <w:i/>
          <w:iCs/>
          <w:noProof/>
        </w:rPr>
        <w:t xml:space="preserve"> Repairs to historic buildings not adopted by OSHPD shall comply with the requirements in the California Building Code, Sections 1224.2, 1225.2, 1226.2, 1227.2 and 1228.2 for functional requirements.</w:t>
      </w:r>
      <w:r w:rsidRPr="00E56DAC">
        <w:rPr>
          <w:rFonts w:ascii="Arial" w:hAnsi="Arial" w:cs="Arial"/>
          <w:noProof/>
          <w:u w:val="single"/>
        </w:rPr>
        <w:t xml:space="preserve"> </w:t>
      </w:r>
      <w:r w:rsidR="00E56DAC" w:rsidRPr="00E56DAC">
        <w:rPr>
          <w:rFonts w:ascii="Arial" w:hAnsi="Arial" w:cs="Arial"/>
          <w:b/>
          <w:bCs/>
          <w:i/>
          <w:iCs/>
          <w:snapToGrid/>
          <w:szCs w:val="16"/>
          <w:u w:val="single"/>
        </w:rPr>
        <w:t xml:space="preserve">[DSA-SS &amp; DSA-SS/CC] </w:t>
      </w:r>
      <w:r w:rsidR="00BE5DAD" w:rsidRPr="00C23B37">
        <w:rPr>
          <w:rFonts w:ascii="Arial" w:hAnsi="Arial" w:cs="Arial"/>
          <w:i/>
          <w:iCs/>
          <w:snapToGrid/>
          <w:szCs w:val="16"/>
          <w:u w:val="single"/>
        </w:rPr>
        <w:t>Repairs to historic buildings shall</w:t>
      </w:r>
      <w:r w:rsidR="006908C6" w:rsidRPr="00C23B37">
        <w:rPr>
          <w:rFonts w:ascii="Arial" w:hAnsi="Arial" w:cs="Arial"/>
          <w:i/>
          <w:iCs/>
          <w:snapToGrid/>
          <w:szCs w:val="16"/>
          <w:u w:val="single"/>
        </w:rPr>
        <w:t xml:space="preserve"> </w:t>
      </w:r>
      <w:r w:rsidR="006908C6" w:rsidRPr="00C23B37">
        <w:rPr>
          <w:rFonts w:ascii="Arial" w:hAnsi="Arial" w:cs="Arial"/>
          <w:i/>
          <w:iCs/>
          <w:snapToGrid/>
          <w:szCs w:val="16"/>
          <w:u w:val="single"/>
        </w:rPr>
        <w:lastRenderedPageBreak/>
        <w:t xml:space="preserve">comply with </w:t>
      </w:r>
      <w:r w:rsidR="00C23B37" w:rsidRPr="00C23B37">
        <w:rPr>
          <w:rFonts w:ascii="Arial" w:hAnsi="Arial" w:cs="Arial"/>
          <w:i/>
          <w:iCs/>
          <w:snapToGrid/>
          <w:szCs w:val="16"/>
          <w:u w:val="single"/>
        </w:rPr>
        <w:t>Part 8, Title 24, C.C.R.</w:t>
      </w:r>
      <w:r w:rsidR="00BE5DAD" w:rsidRPr="00C23B37">
        <w:rPr>
          <w:rFonts w:ascii="Arial" w:hAnsi="Arial" w:cs="Arial"/>
          <w:i/>
          <w:iCs/>
          <w:snapToGrid/>
          <w:szCs w:val="16"/>
          <w:u w:val="single"/>
        </w:rPr>
        <w:t xml:space="preserve"> </w:t>
      </w:r>
      <w:r w:rsidR="00E56DAC" w:rsidRPr="00E56DAC">
        <w:rPr>
          <w:rFonts w:ascii="Arial" w:hAnsi="Arial" w:cs="Arial"/>
          <w:i/>
          <w:iCs/>
          <w:snapToGrid/>
          <w:szCs w:val="16"/>
          <w:u w:val="single"/>
        </w:rPr>
        <w:t xml:space="preserve">Chapter 12 </w:t>
      </w:r>
      <w:r w:rsidR="00C23B37">
        <w:rPr>
          <w:rFonts w:ascii="Arial" w:hAnsi="Arial" w:cs="Arial"/>
          <w:i/>
          <w:iCs/>
          <w:snapToGrid/>
          <w:szCs w:val="16"/>
          <w:u w:val="single"/>
        </w:rPr>
        <w:t xml:space="preserve">is </w:t>
      </w:r>
      <w:r w:rsidR="00E56DAC" w:rsidRPr="00E56DAC">
        <w:rPr>
          <w:rFonts w:ascii="Arial" w:hAnsi="Arial" w:cs="Arial"/>
          <w:i/>
          <w:iCs/>
          <w:snapToGrid/>
          <w:szCs w:val="16"/>
          <w:u w:val="single"/>
        </w:rPr>
        <w:t>not adopted by DSA.</w:t>
      </w:r>
    </w:p>
    <w:p w14:paraId="193E2299" w14:textId="221A26B0" w:rsidR="00405F05" w:rsidRDefault="00405F05" w:rsidP="00223C8E">
      <w:pPr>
        <w:spacing w:after="120"/>
        <w:rPr>
          <w:rFonts w:ascii="Arial" w:hAnsi="Arial" w:cs="Arial"/>
          <w:noProof/>
        </w:rPr>
      </w:pPr>
      <w:r>
        <w:rPr>
          <w:rFonts w:ascii="Arial" w:hAnsi="Arial" w:cs="Arial"/>
          <w:noProof/>
        </w:rPr>
        <w:t>…</w:t>
      </w:r>
    </w:p>
    <w:p w14:paraId="202E8E41" w14:textId="2C8FBC47" w:rsidR="00B4440B" w:rsidRPr="00B4440B" w:rsidRDefault="00B4440B" w:rsidP="00B4440B">
      <w:pPr>
        <w:spacing w:after="120"/>
        <w:rPr>
          <w:rFonts w:ascii="Arial" w:hAnsi="Arial" w:cs="Arial"/>
          <w:noProof/>
        </w:rPr>
      </w:pPr>
      <w:r w:rsidRPr="008A3E17">
        <w:rPr>
          <w:rFonts w:ascii="Arial" w:hAnsi="Arial" w:cs="Arial"/>
          <w:b/>
          <w:bCs/>
          <w:noProof/>
        </w:rPr>
        <w:t>402.1 Glazing in hazardous locations.</w:t>
      </w:r>
      <w:r w:rsidRPr="00B4440B">
        <w:rPr>
          <w:rFonts w:ascii="Arial" w:hAnsi="Arial" w:cs="Arial"/>
          <w:noProof/>
        </w:rPr>
        <w:t xml:space="preserve"> Replacement glazing</w:t>
      </w:r>
      <w:r>
        <w:rPr>
          <w:rFonts w:ascii="Arial" w:hAnsi="Arial" w:cs="Arial"/>
          <w:noProof/>
        </w:rPr>
        <w:t xml:space="preserve"> </w:t>
      </w:r>
      <w:r w:rsidRPr="00B4440B">
        <w:rPr>
          <w:rFonts w:ascii="Arial" w:hAnsi="Arial" w:cs="Arial"/>
          <w:noProof/>
        </w:rPr>
        <w:t>in hazardous locations shall comply with the safety glazing</w:t>
      </w:r>
      <w:r>
        <w:rPr>
          <w:rFonts w:ascii="Arial" w:hAnsi="Arial" w:cs="Arial"/>
          <w:noProof/>
        </w:rPr>
        <w:t xml:space="preserve"> </w:t>
      </w:r>
      <w:r w:rsidRPr="00B4440B">
        <w:rPr>
          <w:rFonts w:ascii="Arial" w:hAnsi="Arial" w:cs="Arial"/>
          <w:noProof/>
        </w:rPr>
        <w:t xml:space="preserve">requirements of the </w:t>
      </w:r>
      <w:r w:rsidRPr="008A3E17">
        <w:rPr>
          <w:rFonts w:ascii="Arial" w:hAnsi="Arial" w:cs="Arial"/>
          <w:i/>
          <w:iCs/>
          <w:noProof/>
        </w:rPr>
        <w:t>California Building Code</w:t>
      </w:r>
      <w:r w:rsidRPr="00B4440B">
        <w:rPr>
          <w:rFonts w:ascii="Arial" w:hAnsi="Arial" w:cs="Arial"/>
          <w:noProof/>
        </w:rPr>
        <w:t xml:space="preserve"> or </w:t>
      </w:r>
      <w:r w:rsidRPr="008A3E17">
        <w:rPr>
          <w:rFonts w:ascii="Arial" w:hAnsi="Arial" w:cs="Arial"/>
          <w:i/>
          <w:iCs/>
          <w:noProof/>
        </w:rPr>
        <w:t>California</w:t>
      </w:r>
      <w:r w:rsidR="008A3E17" w:rsidRPr="008A3E17">
        <w:rPr>
          <w:rFonts w:ascii="Arial" w:hAnsi="Arial" w:cs="Arial"/>
          <w:i/>
          <w:iCs/>
          <w:noProof/>
        </w:rPr>
        <w:t xml:space="preserve"> </w:t>
      </w:r>
      <w:r w:rsidRPr="008A3E17">
        <w:rPr>
          <w:rFonts w:ascii="Arial" w:hAnsi="Arial" w:cs="Arial"/>
          <w:i/>
          <w:iCs/>
          <w:noProof/>
        </w:rPr>
        <w:t>Residential Code</w:t>
      </w:r>
      <w:r w:rsidRPr="00B4440B">
        <w:rPr>
          <w:rFonts w:ascii="Arial" w:hAnsi="Arial" w:cs="Arial"/>
          <w:noProof/>
        </w:rPr>
        <w:t xml:space="preserve"> as applicable.</w:t>
      </w:r>
    </w:p>
    <w:p w14:paraId="604AF8DD" w14:textId="03492D53" w:rsidR="00B4440B" w:rsidRPr="00B4440B" w:rsidRDefault="00B4440B" w:rsidP="00AF7878">
      <w:pPr>
        <w:spacing w:after="120"/>
        <w:ind w:left="360"/>
        <w:rPr>
          <w:rFonts w:ascii="Arial" w:hAnsi="Arial" w:cs="Arial"/>
          <w:noProof/>
        </w:rPr>
      </w:pPr>
      <w:r w:rsidRPr="008A3E17">
        <w:rPr>
          <w:rFonts w:ascii="Arial" w:hAnsi="Arial" w:cs="Arial"/>
          <w:b/>
          <w:bCs/>
          <w:noProof/>
        </w:rPr>
        <w:t>Exception:</w:t>
      </w:r>
      <w:r w:rsidRPr="00B4440B">
        <w:rPr>
          <w:rFonts w:ascii="Arial" w:hAnsi="Arial" w:cs="Arial"/>
          <w:noProof/>
        </w:rPr>
        <w:t xml:space="preserve"> Glass block walls, louvered windows and jalousies</w:t>
      </w:r>
      <w:r w:rsidR="008A3E17">
        <w:rPr>
          <w:rFonts w:ascii="Arial" w:hAnsi="Arial" w:cs="Arial"/>
          <w:noProof/>
        </w:rPr>
        <w:t xml:space="preserve"> </w:t>
      </w:r>
      <w:r w:rsidRPr="00B4440B">
        <w:rPr>
          <w:rFonts w:ascii="Arial" w:hAnsi="Arial" w:cs="Arial"/>
          <w:noProof/>
        </w:rPr>
        <w:t>repaired with like materials</w:t>
      </w:r>
      <w:r w:rsidRPr="000860F8">
        <w:rPr>
          <w:rFonts w:ascii="Arial" w:hAnsi="Arial" w:cs="Arial"/>
          <w:noProof/>
        </w:rPr>
        <w:t>.</w:t>
      </w:r>
      <w:r w:rsidR="000860F8" w:rsidRPr="000860F8">
        <w:rPr>
          <w:rFonts w:ascii="Arial" w:hAnsi="Arial" w:cs="Arial"/>
          <w:noProof/>
          <w:u w:val="single"/>
        </w:rPr>
        <w:t xml:space="preserve"> </w:t>
      </w:r>
      <w:r w:rsidR="000860F8" w:rsidRPr="000860F8">
        <w:rPr>
          <w:rFonts w:ascii="Arial" w:hAnsi="Arial" w:cs="Arial"/>
          <w:b/>
          <w:bCs/>
          <w:i/>
          <w:iCs/>
          <w:snapToGrid/>
          <w:szCs w:val="16"/>
          <w:u w:val="single"/>
        </w:rPr>
        <w:t xml:space="preserve">[DSA-SS &amp; DSA-SS/CC] </w:t>
      </w:r>
      <w:r w:rsidR="000860F8" w:rsidRPr="000860F8">
        <w:rPr>
          <w:rFonts w:ascii="Arial" w:hAnsi="Arial" w:cs="Arial"/>
          <w:i/>
          <w:iCs/>
          <w:snapToGrid/>
          <w:szCs w:val="16"/>
          <w:u w:val="single"/>
        </w:rPr>
        <w:t>Exception not permitted by DSA.</w:t>
      </w:r>
    </w:p>
    <w:p w14:paraId="28A3CE78" w14:textId="0E8E21F2" w:rsidR="00FA34FA" w:rsidRDefault="00FA34FA" w:rsidP="00405F05">
      <w:pPr>
        <w:spacing w:after="120"/>
        <w:rPr>
          <w:rFonts w:ascii="Arial" w:hAnsi="Arial" w:cs="Arial"/>
          <w:noProof/>
        </w:rPr>
      </w:pPr>
      <w:r>
        <w:rPr>
          <w:rFonts w:ascii="Arial" w:hAnsi="Arial" w:cs="Arial"/>
          <w:noProof/>
        </w:rPr>
        <w:t>…</w:t>
      </w:r>
    </w:p>
    <w:p w14:paraId="7DB8F3B6" w14:textId="55080975" w:rsidR="00FA34FA" w:rsidRPr="00940A24" w:rsidRDefault="00940A24" w:rsidP="00940A24">
      <w:pPr>
        <w:spacing w:after="120"/>
        <w:rPr>
          <w:rFonts w:ascii="Arial" w:hAnsi="Arial" w:cs="Arial"/>
          <w:noProof/>
        </w:rPr>
      </w:pPr>
      <w:r w:rsidRPr="003C5165">
        <w:rPr>
          <w:rFonts w:ascii="Arial" w:hAnsi="Arial" w:cs="Arial"/>
          <w:b/>
          <w:bCs/>
          <w:noProof/>
        </w:rPr>
        <w:t>[BS] 405.2.1 Repairs for less than substantial structural damage.</w:t>
      </w:r>
      <w:r w:rsidRPr="00940A24">
        <w:rPr>
          <w:rFonts w:ascii="Arial" w:hAnsi="Arial" w:cs="Arial"/>
          <w:noProof/>
        </w:rPr>
        <w:t xml:space="preserve">  Unless otherwise required by this section,</w:t>
      </w:r>
      <w:r>
        <w:rPr>
          <w:rFonts w:ascii="Arial" w:hAnsi="Arial" w:cs="Arial"/>
          <w:noProof/>
        </w:rPr>
        <w:t xml:space="preserve"> </w:t>
      </w:r>
      <w:r w:rsidRPr="00940A24">
        <w:rPr>
          <w:rFonts w:ascii="Arial" w:hAnsi="Arial" w:cs="Arial"/>
          <w:noProof/>
        </w:rPr>
        <w:t>for damage less than substantial structural damage, the</w:t>
      </w:r>
      <w:r w:rsidR="003C5165">
        <w:rPr>
          <w:rFonts w:ascii="Arial" w:hAnsi="Arial" w:cs="Arial"/>
          <w:noProof/>
        </w:rPr>
        <w:t xml:space="preserve"> </w:t>
      </w:r>
      <w:r w:rsidRPr="00940A24">
        <w:rPr>
          <w:rFonts w:ascii="Arial" w:hAnsi="Arial" w:cs="Arial"/>
          <w:noProof/>
        </w:rPr>
        <w:t>damaged elements shall be permitted to be restored to their</w:t>
      </w:r>
      <w:r>
        <w:rPr>
          <w:rFonts w:ascii="Arial" w:hAnsi="Arial" w:cs="Arial"/>
          <w:noProof/>
        </w:rPr>
        <w:t xml:space="preserve"> </w:t>
      </w:r>
      <w:r w:rsidRPr="00940A24">
        <w:rPr>
          <w:rFonts w:ascii="Arial" w:hAnsi="Arial" w:cs="Arial"/>
          <w:noProof/>
        </w:rPr>
        <w:t>predamage condition.</w:t>
      </w:r>
      <w:r w:rsidR="009044DF" w:rsidRPr="009044DF">
        <w:rPr>
          <w:rFonts w:ascii="Arial" w:hAnsi="Arial" w:cs="Arial"/>
          <w:noProof/>
          <w:u w:val="single"/>
        </w:rPr>
        <w:t xml:space="preserve"> </w:t>
      </w:r>
      <w:r w:rsidR="009044DF" w:rsidRPr="009044DF">
        <w:rPr>
          <w:rFonts w:ascii="Arial" w:hAnsi="Arial" w:cs="Arial"/>
          <w:b/>
          <w:bCs/>
          <w:i/>
          <w:iCs/>
          <w:snapToGrid/>
          <w:szCs w:val="16"/>
          <w:u w:val="single"/>
        </w:rPr>
        <w:t>[DSA-SS &amp; DSA-SS/CC]</w:t>
      </w:r>
      <w:r w:rsidR="009044DF" w:rsidRPr="009044DF">
        <w:rPr>
          <w:rFonts w:ascii="Arial" w:hAnsi="Arial" w:cs="Arial"/>
          <w:i/>
          <w:iCs/>
          <w:snapToGrid/>
          <w:szCs w:val="16"/>
          <w:u w:val="single"/>
        </w:rPr>
        <w:t xml:space="preserve"> New structural components shall comply with Section 319.12 Item 3.</w:t>
      </w:r>
    </w:p>
    <w:p w14:paraId="66798376" w14:textId="583EAFB2" w:rsidR="00405F05" w:rsidRDefault="00405F05" w:rsidP="00405F05">
      <w:pPr>
        <w:spacing w:after="120"/>
        <w:rPr>
          <w:rFonts w:ascii="Arial" w:hAnsi="Arial" w:cs="Arial"/>
          <w:noProof/>
        </w:rPr>
      </w:pPr>
      <w:r>
        <w:rPr>
          <w:rFonts w:ascii="Arial" w:hAnsi="Arial" w:cs="Arial"/>
          <w:noProof/>
        </w:rPr>
        <w:t>…</w:t>
      </w:r>
    </w:p>
    <w:p w14:paraId="77E73081" w14:textId="11C870D8" w:rsidR="004030F1" w:rsidRDefault="004030F1" w:rsidP="004030F1">
      <w:pPr>
        <w:spacing w:after="120"/>
        <w:rPr>
          <w:rFonts w:ascii="Arial" w:hAnsi="Arial" w:cs="Arial"/>
          <w:noProof/>
        </w:rPr>
      </w:pPr>
      <w:r w:rsidRPr="004030F1">
        <w:rPr>
          <w:rFonts w:ascii="Arial" w:hAnsi="Arial" w:cs="Arial"/>
          <w:b/>
          <w:bCs/>
          <w:noProof/>
        </w:rPr>
        <w:t>[BS] 405.2.3.1 Evaluation.</w:t>
      </w:r>
      <w:r w:rsidRPr="004030F1">
        <w:rPr>
          <w:rFonts w:ascii="Arial" w:hAnsi="Arial" w:cs="Arial"/>
          <w:noProof/>
        </w:rPr>
        <w:t xml:space="preserve">  The building shall be evaluated</w:t>
      </w:r>
      <w:r>
        <w:rPr>
          <w:rFonts w:ascii="Arial" w:hAnsi="Arial" w:cs="Arial"/>
          <w:noProof/>
        </w:rPr>
        <w:t xml:space="preserve"> </w:t>
      </w:r>
      <w:r w:rsidRPr="004030F1">
        <w:rPr>
          <w:rFonts w:ascii="Arial" w:hAnsi="Arial" w:cs="Arial"/>
          <w:noProof/>
        </w:rPr>
        <w:t>by a registered design professional, and the evaluation</w:t>
      </w:r>
      <w:r>
        <w:rPr>
          <w:rFonts w:ascii="Arial" w:hAnsi="Arial" w:cs="Arial"/>
          <w:noProof/>
        </w:rPr>
        <w:t xml:space="preserve"> </w:t>
      </w:r>
      <w:r w:rsidRPr="004030F1">
        <w:rPr>
          <w:rFonts w:ascii="Arial" w:hAnsi="Arial" w:cs="Arial"/>
          <w:noProof/>
        </w:rPr>
        <w:t>findings shall be submitted to the code official. The</w:t>
      </w:r>
      <w:r>
        <w:rPr>
          <w:rFonts w:ascii="Arial" w:hAnsi="Arial" w:cs="Arial"/>
          <w:noProof/>
        </w:rPr>
        <w:t xml:space="preserve"> </w:t>
      </w:r>
      <w:r w:rsidRPr="004030F1">
        <w:rPr>
          <w:rFonts w:ascii="Arial" w:hAnsi="Arial" w:cs="Arial"/>
          <w:noProof/>
        </w:rPr>
        <w:t>evaluation shall establish whether the damaged</w:t>
      </w:r>
      <w:r>
        <w:rPr>
          <w:rFonts w:ascii="Arial" w:hAnsi="Arial" w:cs="Arial"/>
          <w:noProof/>
        </w:rPr>
        <w:t xml:space="preserve"> </w:t>
      </w:r>
      <w:r w:rsidRPr="004030F1">
        <w:rPr>
          <w:rFonts w:ascii="Arial" w:hAnsi="Arial" w:cs="Arial"/>
          <w:noProof/>
        </w:rPr>
        <w:t>building, if repaired to its predamage state, would comply</w:t>
      </w:r>
      <w:r>
        <w:rPr>
          <w:rFonts w:ascii="Arial" w:hAnsi="Arial" w:cs="Arial"/>
          <w:noProof/>
        </w:rPr>
        <w:t xml:space="preserve"> </w:t>
      </w:r>
      <w:r w:rsidRPr="004030F1">
        <w:rPr>
          <w:rFonts w:ascii="Arial" w:hAnsi="Arial" w:cs="Arial"/>
          <w:noProof/>
        </w:rPr>
        <w:t xml:space="preserve">with the provisions of the </w:t>
      </w:r>
      <w:r w:rsidRPr="005E30BA">
        <w:rPr>
          <w:rFonts w:ascii="Arial" w:hAnsi="Arial" w:cs="Arial"/>
          <w:i/>
          <w:iCs/>
          <w:noProof/>
        </w:rPr>
        <w:t xml:space="preserve">California Building Code </w:t>
      </w:r>
      <w:r w:rsidRPr="004030F1">
        <w:rPr>
          <w:rFonts w:ascii="Arial" w:hAnsi="Arial" w:cs="Arial"/>
          <w:noProof/>
        </w:rPr>
        <w:t>for load combinations that include wind or earthquake</w:t>
      </w:r>
      <w:r>
        <w:rPr>
          <w:rFonts w:ascii="Arial" w:hAnsi="Arial" w:cs="Arial"/>
          <w:noProof/>
        </w:rPr>
        <w:t xml:space="preserve"> </w:t>
      </w:r>
      <w:r w:rsidRPr="004030F1">
        <w:rPr>
          <w:rFonts w:ascii="Arial" w:hAnsi="Arial" w:cs="Arial"/>
          <w:noProof/>
        </w:rPr>
        <w:t>effects, except that the seismic forces</w:t>
      </w:r>
      <w:r>
        <w:rPr>
          <w:rFonts w:ascii="Arial" w:hAnsi="Arial" w:cs="Arial"/>
          <w:noProof/>
        </w:rPr>
        <w:t xml:space="preserve"> </w:t>
      </w:r>
      <w:r w:rsidRPr="004030F1">
        <w:rPr>
          <w:rFonts w:ascii="Arial" w:hAnsi="Arial" w:cs="Arial"/>
          <w:noProof/>
        </w:rPr>
        <w:t>shall be the</w:t>
      </w:r>
      <w:r>
        <w:rPr>
          <w:rFonts w:ascii="Arial" w:hAnsi="Arial" w:cs="Arial"/>
          <w:noProof/>
        </w:rPr>
        <w:t xml:space="preserve"> </w:t>
      </w:r>
      <w:r w:rsidRPr="004030F1">
        <w:rPr>
          <w:rFonts w:ascii="Arial" w:hAnsi="Arial" w:cs="Arial"/>
          <w:noProof/>
        </w:rPr>
        <w:t>reduced seismic forces.</w:t>
      </w:r>
    </w:p>
    <w:p w14:paraId="519DD400" w14:textId="3DB96E10" w:rsidR="00835D39" w:rsidRPr="00835D39" w:rsidRDefault="00835D39" w:rsidP="004030F1">
      <w:pPr>
        <w:spacing w:after="120"/>
        <w:rPr>
          <w:rFonts w:ascii="Arial" w:hAnsi="Arial" w:cs="Arial"/>
          <w:noProof/>
          <w:u w:val="single"/>
        </w:rPr>
      </w:pPr>
      <w:r w:rsidRPr="00835D39">
        <w:rPr>
          <w:rFonts w:ascii="Arial" w:hAnsi="Arial" w:cs="Arial"/>
          <w:b/>
          <w:bCs/>
          <w:i/>
          <w:iCs/>
          <w:snapToGrid/>
          <w:szCs w:val="16"/>
          <w:u w:val="single"/>
        </w:rPr>
        <w:t>405.2.3.1.1 [DSA-SS &amp; DSA-SS/CC] Additional requirements:</w:t>
      </w:r>
      <w:r w:rsidRPr="00835D39">
        <w:rPr>
          <w:rFonts w:ascii="Arial" w:hAnsi="Arial" w:cs="Arial"/>
          <w:i/>
          <w:iCs/>
          <w:snapToGrid/>
          <w:szCs w:val="16"/>
          <w:u w:val="single"/>
        </w:rPr>
        <w:t xml:space="preserve"> Public school</w:t>
      </w:r>
      <w:r w:rsidR="009F2124">
        <w:rPr>
          <w:rFonts w:ascii="Arial" w:hAnsi="Arial" w:cs="Arial"/>
          <w:i/>
          <w:iCs/>
          <w:snapToGrid/>
          <w:szCs w:val="16"/>
          <w:u w:val="single"/>
        </w:rPr>
        <w:t>,</w:t>
      </w:r>
      <w:r w:rsidRPr="00835D39">
        <w:rPr>
          <w:rFonts w:ascii="Arial" w:hAnsi="Arial" w:cs="Arial"/>
          <w:i/>
          <w:iCs/>
          <w:snapToGrid/>
          <w:szCs w:val="16"/>
          <w:u w:val="single"/>
        </w:rPr>
        <w:t xml:space="preserve"> community college</w:t>
      </w:r>
      <w:r w:rsidR="009F2124">
        <w:rPr>
          <w:rFonts w:ascii="Arial" w:hAnsi="Arial" w:cs="Arial"/>
          <w:i/>
          <w:iCs/>
          <w:snapToGrid/>
          <w:szCs w:val="16"/>
          <w:u w:val="single"/>
        </w:rPr>
        <w:t xml:space="preserve">, and </w:t>
      </w:r>
      <w:proofErr w:type="gramStart"/>
      <w:r w:rsidR="009F2124">
        <w:rPr>
          <w:rFonts w:ascii="Arial" w:hAnsi="Arial" w:cs="Arial"/>
          <w:i/>
          <w:iCs/>
          <w:snapToGrid/>
          <w:szCs w:val="16"/>
          <w:u w:val="single"/>
        </w:rPr>
        <w:t>state o</w:t>
      </w:r>
      <w:r w:rsidR="00182D71">
        <w:rPr>
          <w:rFonts w:ascii="Arial" w:hAnsi="Arial" w:cs="Arial"/>
          <w:i/>
          <w:iCs/>
          <w:snapToGrid/>
          <w:szCs w:val="16"/>
          <w:u w:val="single"/>
        </w:rPr>
        <w:t>wned</w:t>
      </w:r>
      <w:proofErr w:type="gramEnd"/>
      <w:r w:rsidR="00182D71">
        <w:rPr>
          <w:rFonts w:ascii="Arial" w:hAnsi="Arial" w:cs="Arial"/>
          <w:i/>
          <w:iCs/>
          <w:snapToGrid/>
          <w:szCs w:val="16"/>
          <w:u w:val="single"/>
        </w:rPr>
        <w:t xml:space="preserve"> essential service</w:t>
      </w:r>
      <w:r w:rsidRPr="00835D39">
        <w:rPr>
          <w:rFonts w:ascii="Arial" w:hAnsi="Arial" w:cs="Arial"/>
          <w:i/>
          <w:iCs/>
          <w:snapToGrid/>
          <w:szCs w:val="16"/>
          <w:u w:val="single"/>
        </w:rPr>
        <w:t xml:space="preserve"> buildings shall be evaluated for seismic forces in accordance with Sections 317 through 323. Reduced seismic forces are not applicable.</w:t>
      </w:r>
    </w:p>
    <w:p w14:paraId="33F13FD4" w14:textId="0B099EC0" w:rsidR="00E37A98" w:rsidRDefault="00E37A98" w:rsidP="00405F05">
      <w:pPr>
        <w:spacing w:after="120"/>
        <w:rPr>
          <w:rFonts w:ascii="Arial" w:hAnsi="Arial" w:cs="Arial"/>
          <w:noProof/>
        </w:rPr>
      </w:pPr>
      <w:r>
        <w:rPr>
          <w:rFonts w:ascii="Arial" w:hAnsi="Arial" w:cs="Arial"/>
          <w:noProof/>
        </w:rPr>
        <w:t>…</w:t>
      </w:r>
    </w:p>
    <w:p w14:paraId="0B1BE9A5" w14:textId="666B45BE" w:rsidR="004030F1" w:rsidRDefault="005E30BA" w:rsidP="005E30BA">
      <w:pPr>
        <w:spacing w:after="120"/>
        <w:rPr>
          <w:rFonts w:ascii="Arial" w:hAnsi="Arial" w:cs="Arial"/>
          <w:noProof/>
        </w:rPr>
      </w:pPr>
      <w:r w:rsidRPr="005E30BA">
        <w:rPr>
          <w:rFonts w:ascii="Arial" w:hAnsi="Arial" w:cs="Arial"/>
          <w:b/>
          <w:bCs/>
          <w:noProof/>
        </w:rPr>
        <w:t>[BS] 405.2.3.3 Extent of repair for noncompliant</w:t>
      </w:r>
      <w:r>
        <w:rPr>
          <w:rFonts w:ascii="Arial" w:hAnsi="Arial" w:cs="Arial"/>
          <w:b/>
          <w:bCs/>
          <w:noProof/>
        </w:rPr>
        <w:t xml:space="preserve"> </w:t>
      </w:r>
      <w:r w:rsidRPr="005E30BA">
        <w:rPr>
          <w:rFonts w:ascii="Arial" w:hAnsi="Arial" w:cs="Arial"/>
          <w:b/>
          <w:bCs/>
          <w:noProof/>
        </w:rPr>
        <w:t>buildings.</w:t>
      </w:r>
      <w:r w:rsidRPr="005E30BA">
        <w:rPr>
          <w:rFonts w:ascii="Arial" w:hAnsi="Arial" w:cs="Arial"/>
          <w:noProof/>
        </w:rPr>
        <w:t xml:space="preserve"> If the evaluation does not establish that the</w:t>
      </w:r>
      <w:r>
        <w:rPr>
          <w:rFonts w:ascii="Arial" w:hAnsi="Arial" w:cs="Arial"/>
          <w:b/>
          <w:bCs/>
          <w:noProof/>
        </w:rPr>
        <w:t xml:space="preserve"> </w:t>
      </w:r>
      <w:r w:rsidRPr="005E30BA">
        <w:rPr>
          <w:rFonts w:ascii="Arial" w:hAnsi="Arial" w:cs="Arial"/>
          <w:noProof/>
        </w:rPr>
        <w:t>building in its predamage condition complies with the</w:t>
      </w:r>
      <w:r>
        <w:rPr>
          <w:rFonts w:ascii="Arial" w:hAnsi="Arial" w:cs="Arial"/>
          <w:b/>
          <w:bCs/>
          <w:noProof/>
        </w:rPr>
        <w:t xml:space="preserve"> </w:t>
      </w:r>
      <w:r w:rsidRPr="005E30BA">
        <w:rPr>
          <w:rFonts w:ascii="Arial" w:hAnsi="Arial" w:cs="Arial"/>
          <w:noProof/>
        </w:rPr>
        <w:t>provisions of Section 405.2.3.1, then the building shall</w:t>
      </w:r>
      <w:r>
        <w:rPr>
          <w:rFonts w:ascii="Arial" w:hAnsi="Arial" w:cs="Arial"/>
          <w:b/>
          <w:bCs/>
          <w:noProof/>
        </w:rPr>
        <w:t xml:space="preserve"> </w:t>
      </w:r>
      <w:r w:rsidRPr="005E30BA">
        <w:rPr>
          <w:rFonts w:ascii="Arial" w:hAnsi="Arial" w:cs="Arial"/>
          <w:noProof/>
        </w:rPr>
        <w:t>be retrofitted to comply with the provisions of this sec-tion.</w:t>
      </w:r>
      <w:r>
        <w:rPr>
          <w:rFonts w:ascii="Arial" w:hAnsi="Arial" w:cs="Arial"/>
          <w:b/>
          <w:bCs/>
          <w:noProof/>
        </w:rPr>
        <w:t xml:space="preserve"> </w:t>
      </w:r>
      <w:r w:rsidRPr="005E30BA">
        <w:rPr>
          <w:rFonts w:ascii="Arial" w:hAnsi="Arial" w:cs="Arial"/>
          <w:noProof/>
        </w:rPr>
        <w:t>The wind loads for the repair and retrofit shall be</w:t>
      </w:r>
      <w:r>
        <w:rPr>
          <w:rFonts w:ascii="Arial" w:hAnsi="Arial" w:cs="Arial"/>
          <w:b/>
          <w:bCs/>
          <w:noProof/>
        </w:rPr>
        <w:t xml:space="preserve"> </w:t>
      </w:r>
      <w:r w:rsidRPr="005E30BA">
        <w:rPr>
          <w:rFonts w:ascii="Arial" w:hAnsi="Arial" w:cs="Arial"/>
          <w:noProof/>
        </w:rPr>
        <w:t>those required by the building code in effect at the time</w:t>
      </w:r>
      <w:r>
        <w:rPr>
          <w:rFonts w:ascii="Arial" w:hAnsi="Arial" w:cs="Arial"/>
          <w:b/>
          <w:bCs/>
          <w:noProof/>
        </w:rPr>
        <w:t xml:space="preserve"> </w:t>
      </w:r>
      <w:r w:rsidRPr="005E30BA">
        <w:rPr>
          <w:rFonts w:ascii="Arial" w:hAnsi="Arial" w:cs="Arial"/>
          <w:noProof/>
        </w:rPr>
        <w:t>of original construction, unless the damage was caused</w:t>
      </w:r>
      <w:r>
        <w:rPr>
          <w:rFonts w:ascii="Arial" w:hAnsi="Arial" w:cs="Arial"/>
          <w:b/>
          <w:bCs/>
          <w:noProof/>
        </w:rPr>
        <w:t xml:space="preserve"> </w:t>
      </w:r>
      <w:r w:rsidRPr="005E30BA">
        <w:rPr>
          <w:rFonts w:ascii="Arial" w:hAnsi="Arial" w:cs="Arial"/>
          <w:noProof/>
        </w:rPr>
        <w:t>by wind, in which case the wind loads shall be in accor-dance</w:t>
      </w:r>
      <w:r>
        <w:rPr>
          <w:rFonts w:ascii="Arial" w:hAnsi="Arial" w:cs="Arial"/>
          <w:b/>
          <w:bCs/>
          <w:noProof/>
        </w:rPr>
        <w:t xml:space="preserve"> </w:t>
      </w:r>
      <w:r w:rsidRPr="005E30BA">
        <w:rPr>
          <w:rFonts w:ascii="Arial" w:hAnsi="Arial" w:cs="Arial"/>
          <w:noProof/>
        </w:rPr>
        <w:t>with the California Building Code. The seismic</w:t>
      </w:r>
      <w:r>
        <w:rPr>
          <w:rFonts w:ascii="Arial" w:hAnsi="Arial" w:cs="Arial"/>
          <w:b/>
          <w:bCs/>
          <w:noProof/>
        </w:rPr>
        <w:t xml:space="preserve"> </w:t>
      </w:r>
      <w:r w:rsidRPr="005E30BA">
        <w:rPr>
          <w:rFonts w:ascii="Arial" w:hAnsi="Arial" w:cs="Arial"/>
          <w:noProof/>
        </w:rPr>
        <w:t>loads for this retrofit design shall be those required by</w:t>
      </w:r>
      <w:r>
        <w:rPr>
          <w:rFonts w:ascii="Arial" w:hAnsi="Arial" w:cs="Arial"/>
          <w:b/>
          <w:bCs/>
          <w:noProof/>
        </w:rPr>
        <w:t xml:space="preserve"> </w:t>
      </w:r>
      <w:r w:rsidRPr="005E30BA">
        <w:rPr>
          <w:rFonts w:ascii="Arial" w:hAnsi="Arial" w:cs="Arial"/>
          <w:noProof/>
        </w:rPr>
        <w:t>the building code in effect at the time of original con-struction,</w:t>
      </w:r>
      <w:r>
        <w:rPr>
          <w:rFonts w:ascii="Arial" w:hAnsi="Arial" w:cs="Arial"/>
          <w:b/>
          <w:bCs/>
          <w:noProof/>
        </w:rPr>
        <w:t xml:space="preserve"> </w:t>
      </w:r>
      <w:r w:rsidRPr="005E30BA">
        <w:rPr>
          <w:rFonts w:ascii="Arial" w:hAnsi="Arial" w:cs="Arial"/>
          <w:noProof/>
        </w:rPr>
        <w:t>but not less than the reduced seismic forces.</w:t>
      </w:r>
    </w:p>
    <w:p w14:paraId="3C5F78C5" w14:textId="0B18EB9B" w:rsidR="00FA2B1B" w:rsidRPr="00FA2B1B" w:rsidRDefault="00FA2B1B" w:rsidP="005E30BA">
      <w:pPr>
        <w:spacing w:after="120"/>
        <w:rPr>
          <w:rFonts w:ascii="Arial" w:hAnsi="Arial" w:cs="Arial"/>
          <w:b/>
          <w:bCs/>
          <w:noProof/>
          <w:u w:val="single"/>
        </w:rPr>
      </w:pPr>
      <w:r w:rsidRPr="00FA2B1B">
        <w:rPr>
          <w:rFonts w:ascii="Arial" w:hAnsi="Arial" w:cs="Arial"/>
          <w:b/>
          <w:bCs/>
          <w:i/>
          <w:iCs/>
          <w:snapToGrid/>
          <w:szCs w:val="16"/>
          <w:u w:val="single"/>
        </w:rPr>
        <w:t>405.2.3.3.1 [DSA-SS &amp; DSA-SS/CC] Additional requirements:</w:t>
      </w:r>
      <w:r w:rsidRPr="00FA2B1B">
        <w:rPr>
          <w:rFonts w:ascii="Arial" w:hAnsi="Arial" w:cs="Arial"/>
          <w:i/>
          <w:iCs/>
          <w:snapToGrid/>
          <w:szCs w:val="16"/>
          <w:u w:val="single"/>
        </w:rPr>
        <w:t xml:space="preserve"> </w:t>
      </w:r>
      <w:r w:rsidR="00182D71" w:rsidRPr="00835D39">
        <w:rPr>
          <w:rFonts w:ascii="Arial" w:hAnsi="Arial" w:cs="Arial"/>
          <w:i/>
          <w:iCs/>
          <w:snapToGrid/>
          <w:szCs w:val="16"/>
          <w:u w:val="single"/>
        </w:rPr>
        <w:t>Public school</w:t>
      </w:r>
      <w:r w:rsidR="00182D71">
        <w:rPr>
          <w:rFonts w:ascii="Arial" w:hAnsi="Arial" w:cs="Arial"/>
          <w:i/>
          <w:iCs/>
          <w:snapToGrid/>
          <w:szCs w:val="16"/>
          <w:u w:val="single"/>
        </w:rPr>
        <w:t>,</w:t>
      </w:r>
      <w:r w:rsidR="00182D71" w:rsidRPr="00835D39">
        <w:rPr>
          <w:rFonts w:ascii="Arial" w:hAnsi="Arial" w:cs="Arial"/>
          <w:i/>
          <w:iCs/>
          <w:snapToGrid/>
          <w:szCs w:val="16"/>
          <w:u w:val="single"/>
        </w:rPr>
        <w:t xml:space="preserve"> community college</w:t>
      </w:r>
      <w:r w:rsidR="00182D71">
        <w:rPr>
          <w:rFonts w:ascii="Arial" w:hAnsi="Arial" w:cs="Arial"/>
          <w:i/>
          <w:iCs/>
          <w:snapToGrid/>
          <w:szCs w:val="16"/>
          <w:u w:val="single"/>
        </w:rPr>
        <w:t xml:space="preserve">, and </w:t>
      </w:r>
      <w:proofErr w:type="gramStart"/>
      <w:r w:rsidR="00182D71">
        <w:rPr>
          <w:rFonts w:ascii="Arial" w:hAnsi="Arial" w:cs="Arial"/>
          <w:i/>
          <w:iCs/>
          <w:snapToGrid/>
          <w:szCs w:val="16"/>
          <w:u w:val="single"/>
        </w:rPr>
        <w:t>state owned</w:t>
      </w:r>
      <w:proofErr w:type="gramEnd"/>
      <w:r w:rsidR="00182D71">
        <w:rPr>
          <w:rFonts w:ascii="Arial" w:hAnsi="Arial" w:cs="Arial"/>
          <w:i/>
          <w:iCs/>
          <w:snapToGrid/>
          <w:szCs w:val="16"/>
          <w:u w:val="single"/>
        </w:rPr>
        <w:t xml:space="preserve"> essential service</w:t>
      </w:r>
      <w:r w:rsidR="00182D71" w:rsidRPr="00835D39">
        <w:rPr>
          <w:rFonts w:ascii="Arial" w:hAnsi="Arial" w:cs="Arial"/>
          <w:i/>
          <w:iCs/>
          <w:snapToGrid/>
          <w:szCs w:val="16"/>
          <w:u w:val="single"/>
        </w:rPr>
        <w:t xml:space="preserve"> </w:t>
      </w:r>
      <w:r w:rsidRPr="00FA2B1B">
        <w:rPr>
          <w:rFonts w:ascii="Arial" w:hAnsi="Arial" w:cs="Arial"/>
          <w:i/>
          <w:iCs/>
          <w:snapToGrid/>
          <w:szCs w:val="16"/>
          <w:u w:val="single"/>
        </w:rPr>
        <w:t>buildings shall be rehabilitated for seismic forces in accordance with Sections 317 through 323. Neither seismic loads in effect at the time of the original construction nor reduced seismic forces are applicable.</w:t>
      </w:r>
    </w:p>
    <w:p w14:paraId="3E4E29E8" w14:textId="57AA8704" w:rsidR="00E37A98" w:rsidRDefault="00E37A98" w:rsidP="00405F05">
      <w:pPr>
        <w:spacing w:after="120"/>
        <w:rPr>
          <w:rFonts w:ascii="Arial" w:hAnsi="Arial" w:cs="Arial"/>
          <w:noProof/>
        </w:rPr>
      </w:pPr>
      <w:r>
        <w:rPr>
          <w:rFonts w:ascii="Arial" w:hAnsi="Arial" w:cs="Arial"/>
          <w:noProof/>
        </w:rPr>
        <w:t>…</w:t>
      </w:r>
    </w:p>
    <w:p w14:paraId="2ACDD35D" w14:textId="5532951B" w:rsidR="00952218" w:rsidRPr="00713AB1" w:rsidRDefault="00952218" w:rsidP="00F41454">
      <w:pPr>
        <w:pStyle w:val="Heading1"/>
        <w:numPr>
          <w:ilvl w:val="0"/>
          <w:numId w:val="0"/>
        </w:numPr>
        <w:spacing w:before="60" w:after="120"/>
        <w:rPr>
          <w:rFonts w:cs="Arial"/>
          <w:noProof/>
        </w:rPr>
      </w:pPr>
      <w:r>
        <w:rPr>
          <w:rFonts w:cs="Arial"/>
        </w:rPr>
        <w:br/>
      </w:r>
      <w:r w:rsidRPr="00AD67B3">
        <w:rPr>
          <w:rFonts w:cs="Arial"/>
        </w:rPr>
        <w:t xml:space="preserve">Chapter </w:t>
      </w:r>
      <w:r>
        <w:rPr>
          <w:rFonts w:cs="Arial"/>
          <w:noProof/>
        </w:rPr>
        <w:t xml:space="preserve">5 </w:t>
      </w:r>
      <w:r w:rsidR="00F414E8" w:rsidRPr="005032E5">
        <w:rPr>
          <w:rFonts w:cs="Arial"/>
          <w:bCs/>
          <w:noProof/>
        </w:rPr>
        <w:t>PR</w:t>
      </w:r>
      <w:r w:rsidR="00F414E8">
        <w:rPr>
          <w:rFonts w:cs="Arial"/>
          <w:bCs/>
          <w:noProof/>
        </w:rPr>
        <w:t>ESCRIPTIVE</w:t>
      </w:r>
      <w:r w:rsidR="00F414E8" w:rsidRPr="005032E5">
        <w:rPr>
          <w:rFonts w:cs="Arial"/>
          <w:bCs/>
          <w:noProof/>
        </w:rPr>
        <w:t xml:space="preserve"> COMPLIANCE METHOD</w:t>
      </w:r>
    </w:p>
    <w:p w14:paraId="353252F4" w14:textId="6E6D09D5" w:rsidR="00952218" w:rsidRPr="006F5273" w:rsidRDefault="00952218" w:rsidP="00952218">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5</w:t>
      </w:r>
      <w:r w:rsidRPr="006F5273">
        <w:rPr>
          <w:rFonts w:ascii="Arial" w:hAnsi="Arial" w:cs="Arial"/>
          <w:b/>
          <w:bCs/>
          <w:w w:val="105"/>
        </w:rPr>
        <w:t xml:space="preserve"> </w:t>
      </w:r>
    </w:p>
    <w:p w14:paraId="66A52F02" w14:textId="5AC77BEE" w:rsidR="00952218" w:rsidRDefault="00952218" w:rsidP="00952218">
      <w:pPr>
        <w:spacing w:after="120"/>
        <w:jc w:val="center"/>
        <w:rPr>
          <w:rFonts w:cs="Arial"/>
          <w:b/>
          <w:bCs/>
          <w:noProof/>
        </w:rPr>
      </w:pPr>
      <w:r w:rsidRPr="005032E5">
        <w:rPr>
          <w:rFonts w:cs="Arial"/>
          <w:b/>
          <w:bCs/>
          <w:noProof/>
        </w:rPr>
        <w:lastRenderedPageBreak/>
        <w:t>PR</w:t>
      </w:r>
      <w:r w:rsidR="00C03BA2">
        <w:rPr>
          <w:rFonts w:cs="Arial"/>
          <w:b/>
          <w:bCs/>
          <w:noProof/>
        </w:rPr>
        <w:t>ESCRIPTIVE</w:t>
      </w:r>
      <w:r w:rsidRPr="005032E5">
        <w:rPr>
          <w:rFonts w:cs="Arial"/>
          <w:b/>
          <w:bCs/>
          <w:noProof/>
        </w:rPr>
        <w:t xml:space="preserve"> COMPLIANCE METHOD</w:t>
      </w:r>
    </w:p>
    <w:p w14:paraId="6A094DCB" w14:textId="1B7761C4" w:rsidR="00952218" w:rsidRPr="00565356" w:rsidRDefault="00952218" w:rsidP="00952218">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Pr>
          <w:rFonts w:ascii="Arial" w:hAnsi="Arial" w:cs="Arial"/>
          <w:bCs/>
          <w:szCs w:val="24"/>
          <w:highlight w:val="lightGray"/>
        </w:rPr>
        <w:t>identified</w:t>
      </w:r>
      <w:r w:rsidRPr="00BE73B1">
        <w:rPr>
          <w:rFonts w:ascii="Arial" w:hAnsi="Arial" w:cs="Arial"/>
          <w:bCs/>
          <w:szCs w:val="24"/>
          <w:highlight w:val="lightGray"/>
        </w:rPr>
        <w:t xml:space="preserve"> below.  All existing California amendments that are not revised below shall continue without change</w:t>
      </w:r>
      <w:r w:rsidRPr="00B4473E">
        <w:rPr>
          <w:rFonts w:ascii="Arial" w:hAnsi="Arial" w:cs="Arial"/>
          <w:bCs/>
          <w:szCs w:val="24"/>
          <w:highlight w:val="lightGray"/>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96"/>
        <w:gridCol w:w="1584"/>
        <w:gridCol w:w="2880"/>
      </w:tblGrid>
      <w:tr w:rsidR="00952218" w:rsidRPr="00151860" w14:paraId="1F0AA527" w14:textId="77777777" w:rsidTr="003718DE">
        <w:trPr>
          <w:jc w:val="center"/>
        </w:trPr>
        <w:tc>
          <w:tcPr>
            <w:tcW w:w="3240" w:type="dxa"/>
            <w:vAlign w:val="center"/>
          </w:tcPr>
          <w:p w14:paraId="01FA5E6F" w14:textId="77777777" w:rsidR="00952218" w:rsidRPr="00E32BBA" w:rsidRDefault="00952218" w:rsidP="003718DE">
            <w:pPr>
              <w:jc w:val="both"/>
              <w:rPr>
                <w:rFonts w:ascii="Arial" w:hAnsi="Arial" w:cs="Arial"/>
                <w:bCs/>
                <w:color w:val="000000"/>
                <w:szCs w:val="24"/>
              </w:rPr>
            </w:pPr>
            <w:r w:rsidRPr="00E32BBA">
              <w:rPr>
                <w:rFonts w:ascii="Arial" w:hAnsi="Arial" w:cs="Arial"/>
                <w:bCs/>
                <w:color w:val="000000"/>
                <w:szCs w:val="24"/>
              </w:rPr>
              <w:t>Adopting Agency</w:t>
            </w:r>
          </w:p>
        </w:tc>
        <w:tc>
          <w:tcPr>
            <w:tcW w:w="1296" w:type="dxa"/>
            <w:shd w:val="clear" w:color="auto" w:fill="auto"/>
            <w:vAlign w:val="center"/>
          </w:tcPr>
          <w:p w14:paraId="7D057B32" w14:textId="77777777" w:rsidR="00952218" w:rsidRPr="00E32BBA" w:rsidRDefault="00952218" w:rsidP="003718DE">
            <w:pPr>
              <w:jc w:val="center"/>
              <w:rPr>
                <w:rFonts w:ascii="Arial" w:hAnsi="Arial" w:cs="Arial"/>
                <w:b/>
                <w:color w:val="000000"/>
                <w:szCs w:val="24"/>
              </w:rPr>
            </w:pPr>
            <w:r w:rsidRPr="00E32BBA">
              <w:rPr>
                <w:rFonts w:ascii="Arial" w:hAnsi="Arial" w:cs="Arial"/>
                <w:b/>
                <w:bCs/>
                <w:color w:val="000000"/>
                <w:szCs w:val="24"/>
              </w:rPr>
              <w:t>DSA-SS</w:t>
            </w:r>
          </w:p>
        </w:tc>
        <w:tc>
          <w:tcPr>
            <w:tcW w:w="1584" w:type="dxa"/>
            <w:vAlign w:val="center"/>
          </w:tcPr>
          <w:p w14:paraId="56543A2E" w14:textId="77777777" w:rsidR="00952218" w:rsidRPr="00E32BBA" w:rsidRDefault="00952218" w:rsidP="003718DE">
            <w:pPr>
              <w:jc w:val="center"/>
              <w:rPr>
                <w:rFonts w:ascii="Arial" w:hAnsi="Arial" w:cs="Arial"/>
                <w:b/>
                <w:color w:val="000000"/>
                <w:szCs w:val="24"/>
              </w:rPr>
            </w:pPr>
            <w:r w:rsidRPr="00E32BBA">
              <w:rPr>
                <w:rFonts w:ascii="Arial" w:hAnsi="Arial" w:cs="Arial"/>
                <w:b/>
                <w:bCs/>
                <w:color w:val="000000"/>
                <w:szCs w:val="24"/>
              </w:rPr>
              <w:t>DSA-SS/CC</w:t>
            </w:r>
          </w:p>
        </w:tc>
        <w:tc>
          <w:tcPr>
            <w:tcW w:w="2880" w:type="dxa"/>
            <w:vAlign w:val="center"/>
          </w:tcPr>
          <w:p w14:paraId="7848E1C8" w14:textId="77777777" w:rsidR="00952218" w:rsidRPr="00E32BBA" w:rsidRDefault="00952218" w:rsidP="003718DE">
            <w:pPr>
              <w:jc w:val="center"/>
              <w:rPr>
                <w:rFonts w:ascii="Arial" w:hAnsi="Arial" w:cs="Arial"/>
                <w:color w:val="000000"/>
                <w:szCs w:val="24"/>
              </w:rPr>
            </w:pPr>
            <w:r w:rsidRPr="00E32BBA">
              <w:rPr>
                <w:rFonts w:ascii="Arial" w:hAnsi="Arial" w:cs="Arial"/>
                <w:bCs/>
                <w:color w:val="000000"/>
                <w:szCs w:val="24"/>
              </w:rPr>
              <w:t>Comments</w:t>
            </w:r>
          </w:p>
        </w:tc>
      </w:tr>
      <w:tr w:rsidR="00952218" w:rsidRPr="00151860" w14:paraId="3AD46D52" w14:textId="77777777" w:rsidTr="003718DE">
        <w:trPr>
          <w:jc w:val="center"/>
        </w:trPr>
        <w:tc>
          <w:tcPr>
            <w:tcW w:w="3240" w:type="dxa"/>
          </w:tcPr>
          <w:p w14:paraId="766E876E" w14:textId="77777777" w:rsidR="00952218" w:rsidRPr="00151860" w:rsidRDefault="00952218" w:rsidP="003718DE">
            <w:pPr>
              <w:autoSpaceDE w:val="0"/>
              <w:autoSpaceDN w:val="0"/>
              <w:adjustRightInd w:val="0"/>
              <w:spacing w:before="120" w:after="120"/>
              <w:rPr>
                <w:rFonts w:ascii="Arial" w:hAnsi="Arial" w:cs="Arial"/>
                <w:bCs/>
                <w:szCs w:val="24"/>
              </w:rPr>
            </w:pPr>
            <w:r w:rsidRPr="00151860">
              <w:rPr>
                <w:rFonts w:ascii="Arial" w:hAnsi="Arial" w:cs="Arial"/>
                <w:bCs/>
                <w:szCs w:val="24"/>
              </w:rPr>
              <w:t xml:space="preserve">Adopt </w:t>
            </w:r>
            <w:r>
              <w:rPr>
                <w:rFonts w:ascii="Arial" w:hAnsi="Arial" w:cs="Arial"/>
                <w:bCs/>
                <w:szCs w:val="24"/>
              </w:rPr>
              <w:t>only those sections that are listed below</w:t>
            </w:r>
            <w:r w:rsidRPr="00151860">
              <w:rPr>
                <w:rFonts w:ascii="Arial" w:hAnsi="Arial" w:cs="Arial"/>
                <w:bCs/>
                <w:szCs w:val="24"/>
              </w:rPr>
              <w:t xml:space="preserve"> </w:t>
            </w:r>
          </w:p>
        </w:tc>
        <w:tc>
          <w:tcPr>
            <w:tcW w:w="1296" w:type="dxa"/>
            <w:shd w:val="clear" w:color="auto" w:fill="auto"/>
            <w:vAlign w:val="center"/>
          </w:tcPr>
          <w:p w14:paraId="094E84FE" w14:textId="77777777" w:rsidR="00952218" w:rsidRPr="00AC0AE0" w:rsidRDefault="00952218" w:rsidP="003718DE">
            <w:pPr>
              <w:autoSpaceDE w:val="0"/>
              <w:autoSpaceDN w:val="0"/>
              <w:adjustRightInd w:val="0"/>
              <w:spacing w:before="120" w:after="120"/>
              <w:jc w:val="center"/>
              <w:rPr>
                <w:rFonts w:ascii="Arial" w:hAnsi="Arial" w:cs="Arial"/>
                <w:b/>
                <w:bCs/>
                <w:szCs w:val="24"/>
              </w:rPr>
            </w:pPr>
            <w:r w:rsidRPr="00AC0AE0">
              <w:rPr>
                <w:rFonts w:ascii="Arial" w:hAnsi="Arial" w:cs="Arial"/>
                <w:b/>
                <w:bCs/>
                <w:szCs w:val="24"/>
              </w:rPr>
              <w:t>X</w:t>
            </w:r>
          </w:p>
        </w:tc>
        <w:tc>
          <w:tcPr>
            <w:tcW w:w="1584" w:type="dxa"/>
            <w:vAlign w:val="center"/>
          </w:tcPr>
          <w:p w14:paraId="2450CBD5" w14:textId="77777777" w:rsidR="00952218" w:rsidRPr="00AC0AE0" w:rsidRDefault="00952218" w:rsidP="003718DE">
            <w:pPr>
              <w:autoSpaceDE w:val="0"/>
              <w:autoSpaceDN w:val="0"/>
              <w:adjustRightInd w:val="0"/>
              <w:spacing w:before="120" w:after="120"/>
              <w:jc w:val="center"/>
              <w:rPr>
                <w:rFonts w:ascii="Arial" w:hAnsi="Arial" w:cs="Arial"/>
                <w:b/>
                <w:bCs/>
                <w:szCs w:val="24"/>
              </w:rPr>
            </w:pPr>
            <w:r w:rsidRPr="00AC0AE0">
              <w:rPr>
                <w:rFonts w:ascii="Arial" w:hAnsi="Arial" w:cs="Arial"/>
                <w:b/>
                <w:bCs/>
                <w:szCs w:val="24"/>
              </w:rPr>
              <w:t>X</w:t>
            </w:r>
          </w:p>
        </w:tc>
        <w:tc>
          <w:tcPr>
            <w:tcW w:w="2880" w:type="dxa"/>
          </w:tcPr>
          <w:p w14:paraId="4AA86FC3" w14:textId="77777777" w:rsidR="00952218" w:rsidRPr="00151860" w:rsidRDefault="00952218" w:rsidP="003718DE">
            <w:pPr>
              <w:autoSpaceDE w:val="0"/>
              <w:autoSpaceDN w:val="0"/>
              <w:adjustRightInd w:val="0"/>
              <w:spacing w:before="120" w:after="120"/>
              <w:rPr>
                <w:rFonts w:ascii="Arial" w:hAnsi="Arial" w:cs="Arial"/>
                <w:bCs/>
                <w:szCs w:val="24"/>
              </w:rPr>
            </w:pPr>
          </w:p>
        </w:tc>
      </w:tr>
      <w:tr w:rsidR="00952218" w:rsidRPr="00151860" w14:paraId="751EA3DE" w14:textId="77777777" w:rsidTr="003718DE">
        <w:trPr>
          <w:jc w:val="center"/>
        </w:trPr>
        <w:tc>
          <w:tcPr>
            <w:tcW w:w="3240" w:type="dxa"/>
          </w:tcPr>
          <w:p w14:paraId="0272C8B2" w14:textId="77777777" w:rsidR="00952218" w:rsidRPr="00151860" w:rsidRDefault="00952218" w:rsidP="003718DE">
            <w:pPr>
              <w:autoSpaceDE w:val="0"/>
              <w:autoSpaceDN w:val="0"/>
              <w:adjustRightInd w:val="0"/>
              <w:spacing w:before="120" w:after="120"/>
              <w:rPr>
                <w:rFonts w:ascii="Arial" w:hAnsi="Arial" w:cs="Arial"/>
                <w:bCs/>
                <w:szCs w:val="24"/>
              </w:rPr>
            </w:pPr>
            <w:r>
              <w:rPr>
                <w:rFonts w:ascii="Arial" w:hAnsi="Arial" w:cs="Arial"/>
                <w:bCs/>
                <w:szCs w:val="24"/>
              </w:rPr>
              <w:t>Chapter / Section</w:t>
            </w:r>
          </w:p>
        </w:tc>
        <w:tc>
          <w:tcPr>
            <w:tcW w:w="1296" w:type="dxa"/>
            <w:shd w:val="clear" w:color="auto" w:fill="auto"/>
            <w:vAlign w:val="center"/>
          </w:tcPr>
          <w:p w14:paraId="088A0958" w14:textId="77777777" w:rsidR="00952218" w:rsidRPr="00AC0AE0" w:rsidRDefault="00952218" w:rsidP="003718DE">
            <w:pPr>
              <w:autoSpaceDE w:val="0"/>
              <w:autoSpaceDN w:val="0"/>
              <w:adjustRightInd w:val="0"/>
              <w:spacing w:before="120" w:after="120"/>
              <w:jc w:val="center"/>
              <w:rPr>
                <w:rFonts w:ascii="Arial" w:hAnsi="Arial" w:cs="Arial"/>
                <w:b/>
                <w:bCs/>
                <w:szCs w:val="24"/>
              </w:rPr>
            </w:pPr>
          </w:p>
        </w:tc>
        <w:tc>
          <w:tcPr>
            <w:tcW w:w="1584" w:type="dxa"/>
            <w:vAlign w:val="center"/>
          </w:tcPr>
          <w:p w14:paraId="32951CAF" w14:textId="77777777" w:rsidR="00952218" w:rsidRPr="00AC0AE0" w:rsidRDefault="00952218" w:rsidP="003718DE">
            <w:pPr>
              <w:autoSpaceDE w:val="0"/>
              <w:autoSpaceDN w:val="0"/>
              <w:adjustRightInd w:val="0"/>
              <w:spacing w:before="120" w:after="120"/>
              <w:jc w:val="center"/>
              <w:rPr>
                <w:rFonts w:ascii="Arial" w:hAnsi="Arial" w:cs="Arial"/>
                <w:b/>
                <w:bCs/>
                <w:szCs w:val="24"/>
              </w:rPr>
            </w:pPr>
          </w:p>
        </w:tc>
        <w:tc>
          <w:tcPr>
            <w:tcW w:w="2880" w:type="dxa"/>
          </w:tcPr>
          <w:p w14:paraId="1D7A3A63" w14:textId="77777777" w:rsidR="00952218" w:rsidRPr="00151860" w:rsidRDefault="00952218" w:rsidP="003718DE">
            <w:pPr>
              <w:autoSpaceDE w:val="0"/>
              <w:autoSpaceDN w:val="0"/>
              <w:adjustRightInd w:val="0"/>
              <w:spacing w:before="120" w:after="120"/>
              <w:rPr>
                <w:rFonts w:ascii="Arial" w:hAnsi="Arial" w:cs="Arial"/>
                <w:bCs/>
                <w:szCs w:val="24"/>
              </w:rPr>
            </w:pPr>
          </w:p>
        </w:tc>
      </w:tr>
      <w:tr w:rsidR="00952218" w:rsidRPr="00151860" w14:paraId="3289B7E6" w14:textId="77777777" w:rsidTr="003718DE">
        <w:trPr>
          <w:jc w:val="center"/>
        </w:trPr>
        <w:tc>
          <w:tcPr>
            <w:tcW w:w="3240" w:type="dxa"/>
          </w:tcPr>
          <w:p w14:paraId="3381712D" w14:textId="1870D5EA" w:rsidR="00952218" w:rsidRPr="00151860" w:rsidRDefault="00C03BA2" w:rsidP="003718DE">
            <w:pPr>
              <w:autoSpaceDE w:val="0"/>
              <w:autoSpaceDN w:val="0"/>
              <w:adjustRightInd w:val="0"/>
              <w:spacing w:before="120" w:after="120"/>
              <w:rPr>
                <w:rFonts w:ascii="Arial" w:hAnsi="Arial" w:cs="Arial"/>
                <w:bCs/>
                <w:szCs w:val="24"/>
              </w:rPr>
            </w:pPr>
            <w:r>
              <w:rPr>
                <w:rFonts w:ascii="Arial" w:hAnsi="Arial" w:cs="Arial"/>
                <w:bCs/>
                <w:szCs w:val="24"/>
              </w:rPr>
              <w:t>503</w:t>
            </w:r>
            <w:r w:rsidR="00AC0AE0">
              <w:rPr>
                <w:rFonts w:ascii="Arial" w:hAnsi="Arial" w:cs="Arial"/>
                <w:bCs/>
                <w:szCs w:val="24"/>
              </w:rPr>
              <w:t>.3</w:t>
            </w:r>
          </w:p>
        </w:tc>
        <w:tc>
          <w:tcPr>
            <w:tcW w:w="1296" w:type="dxa"/>
            <w:shd w:val="clear" w:color="auto" w:fill="auto"/>
            <w:vAlign w:val="center"/>
          </w:tcPr>
          <w:p w14:paraId="07DF8E6A" w14:textId="77777777" w:rsidR="00952218" w:rsidRPr="00AC0AE0" w:rsidRDefault="00952218" w:rsidP="003718DE">
            <w:pPr>
              <w:autoSpaceDE w:val="0"/>
              <w:autoSpaceDN w:val="0"/>
              <w:adjustRightInd w:val="0"/>
              <w:spacing w:before="120" w:after="120"/>
              <w:jc w:val="center"/>
              <w:rPr>
                <w:rFonts w:ascii="Arial" w:hAnsi="Arial" w:cs="Arial"/>
                <w:b/>
                <w:bCs/>
                <w:szCs w:val="24"/>
              </w:rPr>
            </w:pPr>
            <w:r w:rsidRPr="00AC0AE0">
              <w:rPr>
                <w:rFonts w:ascii="Arial" w:hAnsi="Arial" w:cs="Arial"/>
                <w:b/>
                <w:bCs/>
                <w:szCs w:val="24"/>
              </w:rPr>
              <w:t>X</w:t>
            </w:r>
          </w:p>
        </w:tc>
        <w:tc>
          <w:tcPr>
            <w:tcW w:w="1584" w:type="dxa"/>
            <w:vAlign w:val="center"/>
          </w:tcPr>
          <w:p w14:paraId="26671B6D" w14:textId="77777777" w:rsidR="00952218" w:rsidRPr="00AC0AE0" w:rsidRDefault="00952218" w:rsidP="003718DE">
            <w:pPr>
              <w:autoSpaceDE w:val="0"/>
              <w:autoSpaceDN w:val="0"/>
              <w:adjustRightInd w:val="0"/>
              <w:spacing w:before="120" w:after="120"/>
              <w:jc w:val="center"/>
              <w:rPr>
                <w:rFonts w:ascii="Arial" w:hAnsi="Arial" w:cs="Arial"/>
                <w:b/>
                <w:bCs/>
                <w:szCs w:val="24"/>
              </w:rPr>
            </w:pPr>
            <w:r w:rsidRPr="00AC0AE0">
              <w:rPr>
                <w:rFonts w:ascii="Arial" w:hAnsi="Arial" w:cs="Arial"/>
                <w:b/>
                <w:bCs/>
                <w:szCs w:val="24"/>
              </w:rPr>
              <w:t>X</w:t>
            </w:r>
          </w:p>
        </w:tc>
        <w:tc>
          <w:tcPr>
            <w:tcW w:w="2880" w:type="dxa"/>
          </w:tcPr>
          <w:p w14:paraId="5C93F0CC" w14:textId="77777777" w:rsidR="00952218" w:rsidRPr="00151860" w:rsidRDefault="00952218" w:rsidP="003718DE">
            <w:pPr>
              <w:autoSpaceDE w:val="0"/>
              <w:autoSpaceDN w:val="0"/>
              <w:adjustRightInd w:val="0"/>
              <w:spacing w:before="120" w:after="120"/>
              <w:rPr>
                <w:rFonts w:ascii="Arial" w:hAnsi="Arial" w:cs="Arial"/>
                <w:bCs/>
                <w:szCs w:val="24"/>
              </w:rPr>
            </w:pPr>
          </w:p>
        </w:tc>
      </w:tr>
    </w:tbl>
    <w:p w14:paraId="6C270B7F" w14:textId="4DB03170" w:rsidR="00952218" w:rsidRDefault="00952218" w:rsidP="00952218">
      <w:pPr>
        <w:spacing w:after="120"/>
        <w:rPr>
          <w:rFonts w:ascii="Arial" w:hAnsi="Arial" w:cs="Arial"/>
          <w:noProof/>
        </w:rPr>
      </w:pPr>
      <w:r>
        <w:rPr>
          <w:rFonts w:ascii="Arial" w:hAnsi="Arial" w:cs="Arial"/>
          <w:noProof/>
        </w:rPr>
        <w:t>…</w:t>
      </w:r>
    </w:p>
    <w:p w14:paraId="2DB449B8" w14:textId="705B933F" w:rsidR="002A4563" w:rsidRDefault="002A4563" w:rsidP="00F41454">
      <w:pPr>
        <w:pStyle w:val="Heading1"/>
        <w:numPr>
          <w:ilvl w:val="0"/>
          <w:numId w:val="0"/>
        </w:numPr>
        <w:spacing w:after="120"/>
        <w:rPr>
          <w:rFonts w:cs="Arial"/>
          <w:noProof/>
        </w:rPr>
      </w:pPr>
      <w:r>
        <w:rPr>
          <w:rFonts w:cs="Arial"/>
        </w:rPr>
        <w:br/>
      </w:r>
      <w:r w:rsidRPr="00AD67B3">
        <w:rPr>
          <w:rFonts w:cs="Arial"/>
        </w:rPr>
        <w:t xml:space="preserve">Chapter </w:t>
      </w:r>
      <w:r>
        <w:rPr>
          <w:rFonts w:cs="Arial"/>
          <w:noProof/>
        </w:rPr>
        <w:t xml:space="preserve">6 CLASSIFICATION OF </w:t>
      </w:r>
      <w:r w:rsidR="00BA4A7C">
        <w:rPr>
          <w:rFonts w:cs="Arial"/>
          <w:noProof/>
        </w:rPr>
        <w:t>WORK</w:t>
      </w:r>
    </w:p>
    <w:p w14:paraId="62E7B856" w14:textId="6E97B1B4"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7 ALTERATIONS – LEVEL 1</w:t>
      </w:r>
    </w:p>
    <w:p w14:paraId="2760F2F0" w14:textId="4D54B4BB"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8 ALTERATIONS – LEVEL 2</w:t>
      </w:r>
    </w:p>
    <w:p w14:paraId="163577CA" w14:textId="1C4139EE"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9 ALTERATIONS – LEVEL 3</w:t>
      </w:r>
    </w:p>
    <w:p w14:paraId="0FD14E33" w14:textId="6BB1B319"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10 CHANGE OF OCCUPANCY</w:t>
      </w:r>
    </w:p>
    <w:p w14:paraId="198DD18F" w14:textId="17B47727" w:rsidR="00E952EF" w:rsidRPr="00F51CE1" w:rsidRDefault="00F51CE1" w:rsidP="00E952EF">
      <w:pPr>
        <w:spacing w:after="120"/>
        <w:rPr>
          <w:b/>
          <w:bCs/>
        </w:rPr>
      </w:pPr>
      <w:r w:rsidRPr="00F51CE1">
        <w:rPr>
          <w:rFonts w:cs="Arial"/>
          <w:b/>
          <w:bCs/>
        </w:rPr>
        <w:t xml:space="preserve">Chapter </w:t>
      </w:r>
      <w:r w:rsidRPr="00F51CE1">
        <w:rPr>
          <w:rFonts w:cs="Arial"/>
          <w:b/>
          <w:bCs/>
          <w:noProof/>
        </w:rPr>
        <w:t>11 ADDITIONS</w:t>
      </w:r>
    </w:p>
    <w:p w14:paraId="5601B5B9" w14:textId="751FF02E" w:rsidR="002A4563" w:rsidRPr="00565356" w:rsidRDefault="002A4563" w:rsidP="00E952EF">
      <w:pPr>
        <w:spacing w:after="120"/>
        <w:rPr>
          <w:rFonts w:ascii="Arial" w:hAnsi="Arial" w:cs="Arial"/>
          <w:bCs/>
          <w:szCs w:val="24"/>
          <w:shd w:val="clear" w:color="auto" w:fill="C6D9F1"/>
        </w:rPr>
      </w:pPr>
      <w:r w:rsidRPr="00BE73B1">
        <w:rPr>
          <w:rFonts w:ascii="Arial" w:hAnsi="Arial" w:cs="Arial"/>
          <w:bCs/>
          <w:szCs w:val="24"/>
          <w:highlight w:val="lightGray"/>
        </w:rPr>
        <w:t>Chapter</w:t>
      </w:r>
      <w:r w:rsidR="00E952EF">
        <w:rPr>
          <w:rFonts w:ascii="Arial" w:hAnsi="Arial" w:cs="Arial"/>
          <w:bCs/>
          <w:szCs w:val="24"/>
          <w:highlight w:val="lightGray"/>
        </w:rPr>
        <w:t>s</w:t>
      </w:r>
      <w:r w:rsidRPr="00BE73B1">
        <w:rPr>
          <w:rFonts w:ascii="Arial" w:hAnsi="Arial" w:cs="Arial"/>
          <w:bCs/>
          <w:szCs w:val="24"/>
          <w:highlight w:val="lightGray"/>
        </w:rPr>
        <w:t xml:space="preserve"> </w:t>
      </w:r>
      <w:r w:rsidR="00BA4A7C">
        <w:rPr>
          <w:rFonts w:ascii="Arial" w:hAnsi="Arial" w:cs="Arial"/>
          <w:bCs/>
          <w:szCs w:val="24"/>
          <w:highlight w:val="lightGray"/>
        </w:rPr>
        <w:t>6</w:t>
      </w:r>
      <w:r w:rsidR="00E952EF">
        <w:rPr>
          <w:rFonts w:ascii="Arial" w:hAnsi="Arial" w:cs="Arial"/>
          <w:bCs/>
          <w:szCs w:val="24"/>
          <w:highlight w:val="lightGray"/>
        </w:rPr>
        <w:t xml:space="preserve"> - 11</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sidR="00873BEA">
        <w:rPr>
          <w:rFonts w:ascii="Arial" w:hAnsi="Arial" w:cs="Arial"/>
          <w:bCs/>
          <w:szCs w:val="24"/>
          <w:highlight w:val="lightGray"/>
        </w:rPr>
        <w:t>is not adopted by DSA-SS and DSA-SS/CC</w:t>
      </w:r>
      <w:r w:rsidRPr="00B4473E">
        <w:rPr>
          <w:rFonts w:ascii="Arial" w:hAnsi="Arial" w:cs="Arial"/>
          <w:bCs/>
          <w:szCs w:val="24"/>
          <w:highlight w:val="lightGray"/>
        </w:rPr>
        <w:t>.</w:t>
      </w:r>
    </w:p>
    <w:p w14:paraId="2A546CA0" w14:textId="1C80F2EB" w:rsidR="0044694F" w:rsidRDefault="002A4563" w:rsidP="00F41454">
      <w:pPr>
        <w:spacing w:after="120"/>
        <w:rPr>
          <w:rFonts w:ascii="Arial" w:hAnsi="Arial" w:cs="Arial"/>
          <w:noProof/>
        </w:rPr>
      </w:pPr>
      <w:r>
        <w:rPr>
          <w:rFonts w:ascii="Arial" w:hAnsi="Arial" w:cs="Arial"/>
          <w:noProof/>
        </w:rPr>
        <w:t>…</w:t>
      </w:r>
    </w:p>
    <w:p w14:paraId="62654774" w14:textId="28DDD92F" w:rsidR="0044694F" w:rsidRPr="00713AB1" w:rsidRDefault="0044694F" w:rsidP="00F41454">
      <w:pPr>
        <w:pStyle w:val="Heading1"/>
        <w:numPr>
          <w:ilvl w:val="0"/>
          <w:numId w:val="0"/>
        </w:numPr>
        <w:spacing w:before="60" w:after="120"/>
        <w:rPr>
          <w:rFonts w:cs="Arial"/>
          <w:noProof/>
        </w:rPr>
      </w:pPr>
      <w:r>
        <w:rPr>
          <w:rFonts w:cs="Arial"/>
        </w:rPr>
        <w:br/>
      </w:r>
      <w:r w:rsidRPr="00AD67B3">
        <w:rPr>
          <w:rFonts w:cs="Arial"/>
        </w:rPr>
        <w:t xml:space="preserve">Chapter </w:t>
      </w:r>
      <w:r>
        <w:rPr>
          <w:rFonts w:cs="Arial"/>
          <w:noProof/>
        </w:rPr>
        <w:t>1</w:t>
      </w:r>
      <w:r w:rsidR="006D4F9D">
        <w:rPr>
          <w:rFonts w:cs="Arial"/>
          <w:noProof/>
        </w:rPr>
        <w:t>3</w:t>
      </w:r>
      <w:r>
        <w:rPr>
          <w:rFonts w:cs="Arial"/>
          <w:noProof/>
        </w:rPr>
        <w:t xml:space="preserve"> </w:t>
      </w:r>
      <w:r w:rsidR="00555A50">
        <w:rPr>
          <w:rFonts w:cs="Arial"/>
          <w:noProof/>
        </w:rPr>
        <w:t>P</w:t>
      </w:r>
      <w:r w:rsidR="00555A50" w:rsidRPr="00555A50">
        <w:rPr>
          <w:rFonts w:cs="Arial"/>
          <w:noProof/>
        </w:rPr>
        <w:t>ERFORMANCE COMPLIANCE METHOD</w:t>
      </w:r>
      <w:r>
        <w:rPr>
          <w:rFonts w:cs="Arial"/>
          <w:noProof/>
        </w:rPr>
        <w:t>S</w:t>
      </w:r>
    </w:p>
    <w:p w14:paraId="4B62F076" w14:textId="6A126713" w:rsidR="0044694F" w:rsidRPr="00565356" w:rsidRDefault="0044694F" w:rsidP="0044694F">
      <w:pPr>
        <w:spacing w:after="120"/>
        <w:rPr>
          <w:rFonts w:ascii="Arial" w:hAnsi="Arial" w:cs="Arial"/>
          <w:bCs/>
          <w:szCs w:val="24"/>
          <w:shd w:val="clear" w:color="auto" w:fill="C6D9F1"/>
        </w:rPr>
      </w:pPr>
      <w:r w:rsidRPr="00BE73B1">
        <w:rPr>
          <w:rFonts w:ascii="Arial" w:hAnsi="Arial" w:cs="Arial"/>
          <w:bCs/>
          <w:szCs w:val="24"/>
          <w:highlight w:val="lightGray"/>
        </w:rPr>
        <w:t xml:space="preserve">Chapter </w:t>
      </w:r>
      <w:r>
        <w:rPr>
          <w:rFonts w:ascii="Arial" w:hAnsi="Arial" w:cs="Arial"/>
          <w:bCs/>
          <w:szCs w:val="24"/>
          <w:highlight w:val="lightGray"/>
        </w:rPr>
        <w:t>1</w:t>
      </w:r>
      <w:r w:rsidR="006D4F9D">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is not adopted by DSA-SS and DSA-SS/CC</w:t>
      </w:r>
      <w:r w:rsidRPr="00B4473E">
        <w:rPr>
          <w:rFonts w:ascii="Arial" w:hAnsi="Arial" w:cs="Arial"/>
          <w:bCs/>
          <w:szCs w:val="24"/>
          <w:highlight w:val="lightGray"/>
        </w:rPr>
        <w:t>.</w:t>
      </w:r>
    </w:p>
    <w:p w14:paraId="09946204" w14:textId="77777777" w:rsidR="00F41454" w:rsidRDefault="0044694F" w:rsidP="00F41454">
      <w:pPr>
        <w:spacing w:after="120"/>
        <w:rPr>
          <w:rFonts w:ascii="Arial" w:hAnsi="Arial" w:cs="Arial"/>
          <w:noProof/>
        </w:rPr>
      </w:pPr>
      <w:r>
        <w:rPr>
          <w:rFonts w:ascii="Arial" w:hAnsi="Arial" w:cs="Arial"/>
          <w:noProof/>
        </w:rPr>
        <w:t>…</w:t>
      </w:r>
    </w:p>
    <w:p w14:paraId="3F00BC59" w14:textId="2E01793A" w:rsidR="00861B16" w:rsidRPr="002C38A3" w:rsidRDefault="00861B16" w:rsidP="00F41454">
      <w:pPr>
        <w:spacing w:after="120"/>
        <w:rPr>
          <w:rFonts w:ascii="Arial" w:hAnsi="Arial" w:cs="Arial"/>
          <w:b/>
          <w:bCs/>
          <w:noProof/>
        </w:rPr>
      </w:pPr>
      <w:r>
        <w:rPr>
          <w:rFonts w:cs="Arial"/>
        </w:rPr>
        <w:br/>
      </w:r>
      <w:r w:rsidRPr="002C38A3">
        <w:rPr>
          <w:rFonts w:cs="Arial"/>
          <w:b/>
          <w:bCs/>
        </w:rPr>
        <w:t xml:space="preserve">Chapter </w:t>
      </w:r>
      <w:r w:rsidRPr="002C38A3">
        <w:rPr>
          <w:rFonts w:cs="Arial"/>
          <w:b/>
          <w:bCs/>
          <w:noProof/>
        </w:rPr>
        <w:t>16 REFERECE STANDARDS</w:t>
      </w:r>
    </w:p>
    <w:p w14:paraId="1A46713C" w14:textId="50F883C3" w:rsidR="00861B16" w:rsidRPr="006F5273" w:rsidRDefault="00861B16" w:rsidP="00861B16">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004A3AE3">
        <w:rPr>
          <w:rFonts w:ascii="Arial" w:hAnsi="Arial" w:cs="Arial"/>
          <w:b/>
          <w:bCs/>
          <w:w w:val="105"/>
        </w:rPr>
        <w:t>6</w:t>
      </w:r>
      <w:r w:rsidRPr="006F5273">
        <w:rPr>
          <w:rFonts w:ascii="Arial" w:hAnsi="Arial" w:cs="Arial"/>
          <w:b/>
          <w:bCs/>
          <w:w w:val="105"/>
        </w:rPr>
        <w:t xml:space="preserve"> </w:t>
      </w:r>
    </w:p>
    <w:p w14:paraId="1B72C88A" w14:textId="23B404E2" w:rsidR="00861B16" w:rsidRPr="00BA4A7C" w:rsidRDefault="004A3AE3" w:rsidP="00861B16">
      <w:pPr>
        <w:spacing w:after="120"/>
        <w:jc w:val="center"/>
        <w:rPr>
          <w:rFonts w:cs="Arial"/>
          <w:b/>
          <w:bCs/>
          <w:noProof/>
        </w:rPr>
      </w:pPr>
      <w:r>
        <w:rPr>
          <w:rFonts w:cs="Arial"/>
          <w:b/>
          <w:bCs/>
          <w:noProof/>
        </w:rPr>
        <w:t>REFERENCE STANDARDS</w:t>
      </w:r>
    </w:p>
    <w:p w14:paraId="1D842363" w14:textId="58A32BB4" w:rsidR="00861B16" w:rsidRPr="00565356" w:rsidRDefault="0057687B" w:rsidP="00861B16">
      <w:pPr>
        <w:spacing w:after="120"/>
        <w:rPr>
          <w:rFonts w:ascii="Arial" w:hAnsi="Arial" w:cs="Arial"/>
          <w:bCs/>
          <w:szCs w:val="24"/>
          <w:shd w:val="clear" w:color="auto" w:fill="C6D9F1"/>
        </w:rPr>
      </w:pPr>
      <w:r w:rsidRPr="00BE73B1">
        <w:rPr>
          <w:rFonts w:ascii="Arial" w:hAnsi="Arial" w:cs="Arial"/>
          <w:bCs/>
          <w:szCs w:val="24"/>
          <w:highlight w:val="lightGray"/>
        </w:rPr>
        <w:t xml:space="preserve">Adopt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w:t>
      </w:r>
      <w:r w:rsidR="009629C6">
        <w:rPr>
          <w:rFonts w:ascii="Arial" w:hAnsi="Arial" w:cs="Arial"/>
          <w:bCs/>
          <w:szCs w:val="24"/>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96"/>
        <w:gridCol w:w="1584"/>
        <w:gridCol w:w="2880"/>
      </w:tblGrid>
      <w:tr w:rsidR="00861B16" w:rsidRPr="00151860" w14:paraId="035FBC23" w14:textId="77777777" w:rsidTr="003718DE">
        <w:trPr>
          <w:jc w:val="center"/>
        </w:trPr>
        <w:tc>
          <w:tcPr>
            <w:tcW w:w="3240" w:type="dxa"/>
            <w:vAlign w:val="center"/>
          </w:tcPr>
          <w:p w14:paraId="714E4ADA" w14:textId="77777777" w:rsidR="00861B16" w:rsidRPr="00E32BBA" w:rsidRDefault="00861B16" w:rsidP="003718DE">
            <w:pPr>
              <w:jc w:val="both"/>
              <w:rPr>
                <w:rFonts w:ascii="Arial" w:hAnsi="Arial" w:cs="Arial"/>
                <w:bCs/>
                <w:color w:val="000000"/>
                <w:szCs w:val="24"/>
              </w:rPr>
            </w:pPr>
            <w:r w:rsidRPr="00E32BBA">
              <w:rPr>
                <w:rFonts w:ascii="Arial" w:hAnsi="Arial" w:cs="Arial"/>
                <w:bCs/>
                <w:color w:val="000000"/>
                <w:szCs w:val="24"/>
              </w:rPr>
              <w:t>Adopting Agency</w:t>
            </w:r>
          </w:p>
        </w:tc>
        <w:tc>
          <w:tcPr>
            <w:tcW w:w="1296" w:type="dxa"/>
            <w:shd w:val="clear" w:color="auto" w:fill="auto"/>
            <w:vAlign w:val="center"/>
          </w:tcPr>
          <w:p w14:paraId="639A8EBF" w14:textId="77777777" w:rsidR="00861B16" w:rsidRPr="00E32BBA" w:rsidRDefault="00861B16" w:rsidP="003718DE">
            <w:pPr>
              <w:jc w:val="center"/>
              <w:rPr>
                <w:rFonts w:ascii="Arial" w:hAnsi="Arial" w:cs="Arial"/>
                <w:b/>
                <w:color w:val="000000"/>
                <w:szCs w:val="24"/>
              </w:rPr>
            </w:pPr>
            <w:r w:rsidRPr="00E32BBA">
              <w:rPr>
                <w:rFonts w:ascii="Arial" w:hAnsi="Arial" w:cs="Arial"/>
                <w:b/>
                <w:bCs/>
                <w:color w:val="000000"/>
                <w:szCs w:val="24"/>
              </w:rPr>
              <w:t>DSA-SS</w:t>
            </w:r>
          </w:p>
        </w:tc>
        <w:tc>
          <w:tcPr>
            <w:tcW w:w="1584" w:type="dxa"/>
            <w:vAlign w:val="center"/>
          </w:tcPr>
          <w:p w14:paraId="3B631179" w14:textId="77777777" w:rsidR="00861B16" w:rsidRPr="00E32BBA" w:rsidRDefault="00861B16" w:rsidP="003718DE">
            <w:pPr>
              <w:jc w:val="center"/>
              <w:rPr>
                <w:rFonts w:ascii="Arial" w:hAnsi="Arial" w:cs="Arial"/>
                <w:b/>
                <w:color w:val="000000"/>
                <w:szCs w:val="24"/>
              </w:rPr>
            </w:pPr>
            <w:r w:rsidRPr="00E32BBA">
              <w:rPr>
                <w:rFonts w:ascii="Arial" w:hAnsi="Arial" w:cs="Arial"/>
                <w:b/>
                <w:bCs/>
                <w:color w:val="000000"/>
                <w:szCs w:val="24"/>
              </w:rPr>
              <w:t>DSA-SS/CC</w:t>
            </w:r>
          </w:p>
        </w:tc>
        <w:tc>
          <w:tcPr>
            <w:tcW w:w="2880" w:type="dxa"/>
            <w:vAlign w:val="center"/>
          </w:tcPr>
          <w:p w14:paraId="62A231DC" w14:textId="77777777" w:rsidR="00861B16" w:rsidRPr="00E32BBA" w:rsidRDefault="00861B16" w:rsidP="003718DE">
            <w:pPr>
              <w:jc w:val="center"/>
              <w:rPr>
                <w:rFonts w:ascii="Arial" w:hAnsi="Arial" w:cs="Arial"/>
                <w:color w:val="000000"/>
                <w:szCs w:val="24"/>
              </w:rPr>
            </w:pPr>
            <w:r w:rsidRPr="00E32BBA">
              <w:rPr>
                <w:rFonts w:ascii="Arial" w:hAnsi="Arial" w:cs="Arial"/>
                <w:bCs/>
                <w:color w:val="000000"/>
                <w:szCs w:val="24"/>
              </w:rPr>
              <w:t>Comments</w:t>
            </w:r>
          </w:p>
        </w:tc>
      </w:tr>
      <w:tr w:rsidR="00861B16" w:rsidRPr="00151860" w14:paraId="7D9996DA" w14:textId="77777777" w:rsidTr="003718DE">
        <w:trPr>
          <w:jc w:val="center"/>
        </w:trPr>
        <w:tc>
          <w:tcPr>
            <w:tcW w:w="3240" w:type="dxa"/>
          </w:tcPr>
          <w:p w14:paraId="0AC13DD2" w14:textId="77777777" w:rsidR="00861B16" w:rsidRPr="00151860" w:rsidRDefault="00861B16" w:rsidP="003718DE">
            <w:pPr>
              <w:autoSpaceDE w:val="0"/>
              <w:autoSpaceDN w:val="0"/>
              <w:adjustRightInd w:val="0"/>
              <w:spacing w:before="120" w:after="120"/>
              <w:rPr>
                <w:rFonts w:ascii="Arial" w:hAnsi="Arial" w:cs="Arial"/>
                <w:bCs/>
                <w:szCs w:val="24"/>
              </w:rPr>
            </w:pPr>
            <w:r w:rsidRPr="00151860">
              <w:rPr>
                <w:rFonts w:ascii="Arial" w:hAnsi="Arial" w:cs="Arial"/>
                <w:bCs/>
                <w:szCs w:val="24"/>
              </w:rPr>
              <w:t xml:space="preserve">Adopt </w:t>
            </w:r>
            <w:r>
              <w:rPr>
                <w:rFonts w:ascii="Arial" w:hAnsi="Arial" w:cs="Arial"/>
                <w:bCs/>
                <w:szCs w:val="24"/>
              </w:rPr>
              <w:t>Entire Chapter</w:t>
            </w:r>
            <w:r w:rsidRPr="00151860">
              <w:rPr>
                <w:rFonts w:ascii="Arial" w:hAnsi="Arial" w:cs="Arial"/>
                <w:bCs/>
                <w:szCs w:val="24"/>
              </w:rPr>
              <w:t xml:space="preserve"> </w:t>
            </w:r>
          </w:p>
        </w:tc>
        <w:tc>
          <w:tcPr>
            <w:tcW w:w="1296" w:type="dxa"/>
            <w:shd w:val="clear" w:color="auto" w:fill="auto"/>
            <w:vAlign w:val="center"/>
          </w:tcPr>
          <w:p w14:paraId="326D501F" w14:textId="1F1E3DF5" w:rsidR="00861B16" w:rsidRPr="00AC0AE0" w:rsidRDefault="00D65838" w:rsidP="003718DE">
            <w:pPr>
              <w:autoSpaceDE w:val="0"/>
              <w:autoSpaceDN w:val="0"/>
              <w:adjustRightInd w:val="0"/>
              <w:spacing w:before="120" w:after="120"/>
              <w:jc w:val="center"/>
              <w:rPr>
                <w:rFonts w:ascii="Arial" w:hAnsi="Arial" w:cs="Arial"/>
                <w:b/>
                <w:bCs/>
                <w:szCs w:val="24"/>
              </w:rPr>
            </w:pPr>
            <w:r>
              <w:rPr>
                <w:rFonts w:ascii="Arial" w:hAnsi="Arial" w:cs="Arial"/>
                <w:b/>
                <w:bCs/>
                <w:szCs w:val="24"/>
              </w:rPr>
              <w:t>X</w:t>
            </w:r>
          </w:p>
        </w:tc>
        <w:tc>
          <w:tcPr>
            <w:tcW w:w="1584" w:type="dxa"/>
            <w:vAlign w:val="center"/>
          </w:tcPr>
          <w:p w14:paraId="26A77CE5" w14:textId="663BB3FF" w:rsidR="00861B16" w:rsidRPr="00AC0AE0" w:rsidRDefault="00D65838" w:rsidP="003718DE">
            <w:pPr>
              <w:autoSpaceDE w:val="0"/>
              <w:autoSpaceDN w:val="0"/>
              <w:adjustRightInd w:val="0"/>
              <w:spacing w:before="120" w:after="120"/>
              <w:jc w:val="center"/>
              <w:rPr>
                <w:rFonts w:ascii="Arial" w:hAnsi="Arial" w:cs="Arial"/>
                <w:b/>
                <w:bCs/>
                <w:szCs w:val="24"/>
              </w:rPr>
            </w:pPr>
            <w:r>
              <w:rPr>
                <w:rFonts w:ascii="Arial" w:hAnsi="Arial" w:cs="Arial"/>
                <w:b/>
                <w:bCs/>
                <w:szCs w:val="24"/>
              </w:rPr>
              <w:t>X</w:t>
            </w:r>
          </w:p>
        </w:tc>
        <w:tc>
          <w:tcPr>
            <w:tcW w:w="2880" w:type="dxa"/>
          </w:tcPr>
          <w:p w14:paraId="026F298C" w14:textId="77777777" w:rsidR="00861B16" w:rsidRPr="00151860" w:rsidRDefault="00861B16" w:rsidP="003718DE">
            <w:pPr>
              <w:autoSpaceDE w:val="0"/>
              <w:autoSpaceDN w:val="0"/>
              <w:adjustRightInd w:val="0"/>
              <w:spacing w:before="120" w:after="120"/>
              <w:rPr>
                <w:rFonts w:ascii="Arial" w:hAnsi="Arial" w:cs="Arial"/>
                <w:bCs/>
                <w:szCs w:val="24"/>
              </w:rPr>
            </w:pPr>
          </w:p>
        </w:tc>
      </w:tr>
    </w:tbl>
    <w:p w14:paraId="367704A5" w14:textId="77777777" w:rsidR="00861B16" w:rsidRDefault="00861B16" w:rsidP="00861B16">
      <w:pPr>
        <w:spacing w:after="120"/>
        <w:rPr>
          <w:rFonts w:ascii="Arial" w:hAnsi="Arial" w:cs="Arial"/>
          <w:noProof/>
        </w:rPr>
      </w:pPr>
      <w:r>
        <w:rPr>
          <w:rFonts w:ascii="Arial" w:hAnsi="Arial" w:cs="Arial"/>
          <w:noProof/>
        </w:rPr>
        <w:t>…</w:t>
      </w:r>
    </w:p>
    <w:p w14:paraId="6882B715" w14:textId="77777777" w:rsidR="00861B16" w:rsidRPr="00AD67B3" w:rsidRDefault="00861B16" w:rsidP="0044694F">
      <w:pPr>
        <w:spacing w:before="120"/>
        <w:rPr>
          <w:rFonts w:ascii="Arial" w:hAnsi="Arial" w:cs="Arial"/>
        </w:rPr>
      </w:pPr>
    </w:p>
    <w:p w14:paraId="2899C91E" w14:textId="77777777" w:rsidR="0044694F" w:rsidRPr="00AD67B3" w:rsidRDefault="0044694F" w:rsidP="00405F05">
      <w:pPr>
        <w:spacing w:before="120"/>
        <w:rPr>
          <w:rFonts w:ascii="Arial" w:hAnsi="Arial" w:cs="Arial"/>
        </w:rPr>
      </w:pPr>
    </w:p>
    <w:sectPr w:rsidR="0044694F" w:rsidRPr="00AD67B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7875C" w14:textId="77777777" w:rsidR="005375BA" w:rsidRDefault="005375BA">
      <w:r>
        <w:separator/>
      </w:r>
    </w:p>
  </w:endnote>
  <w:endnote w:type="continuationSeparator" w:id="0">
    <w:p w14:paraId="29EEA316" w14:textId="77777777" w:rsidR="005375BA" w:rsidRDefault="005375BA">
      <w:r>
        <w:continuationSeparator/>
      </w:r>
    </w:p>
  </w:endnote>
  <w:endnote w:type="continuationNotice" w:id="1">
    <w:p w14:paraId="087A5FE3" w14:textId="77777777" w:rsidR="005375BA" w:rsidRDefault="00537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A4D9" w14:textId="77777777" w:rsidR="00B650FE" w:rsidRDefault="00B650FE">
    <w:pPr>
      <w:pStyle w:val="Footer"/>
      <w:tabs>
        <w:tab w:val="clear" w:pos="4320"/>
        <w:tab w:val="clear" w:pos="8640"/>
        <w:tab w:val="center" w:pos="4806"/>
        <w:tab w:val="right" w:pos="6696"/>
      </w:tabs>
      <w:ind w:left="108"/>
      <w:rPr>
        <w:rFonts w:ascii="Arial" w:hAnsi="Arial" w:cs="Arial"/>
        <w:sz w:val="16"/>
      </w:rPr>
    </w:pPr>
  </w:p>
  <w:p w14:paraId="5F77EA81" w14:textId="58A7660B" w:rsidR="00B650FE" w:rsidRDefault="00B650F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FF6AD1">
      <w:rPr>
        <w:rFonts w:ascii="Arial" w:hAnsi="Arial" w:cs="Arial"/>
        <w:sz w:val="16"/>
        <w:shd w:val="clear" w:color="auto" w:fill="D9D9D9" w:themeFill="background1" w:themeFillShade="D9"/>
      </w:rPr>
      <w:t>February 22</w:t>
    </w:r>
    <w:r w:rsidRPr="00921D6C">
      <w:rPr>
        <w:rFonts w:ascii="Arial" w:hAnsi="Arial" w:cs="Arial"/>
        <w:sz w:val="16"/>
        <w:shd w:val="clear" w:color="auto" w:fill="D9D9D9" w:themeFill="background1" w:themeFillShade="D9"/>
      </w:rPr>
      <w:t xml:space="preserve">, </w:t>
    </w:r>
    <w:r w:rsidR="006853BB">
      <w:rPr>
        <w:rFonts w:ascii="Arial" w:hAnsi="Arial" w:cs="Arial"/>
        <w:sz w:val="16"/>
        <w:shd w:val="clear" w:color="auto" w:fill="D9D9D9" w:themeFill="background1" w:themeFillShade="D9"/>
      </w:rPr>
      <w:t>2021</w:t>
    </w:r>
  </w:p>
  <w:p w14:paraId="166C3041" w14:textId="52D9F8DF" w:rsidR="00B650FE" w:rsidRDefault="00B650FE" w:rsidP="0067477E">
    <w:pPr>
      <w:pStyle w:val="Footer"/>
      <w:tabs>
        <w:tab w:val="clear" w:pos="4320"/>
        <w:tab w:val="clear" w:pos="8640"/>
        <w:tab w:val="center" w:pos="5040"/>
        <w:tab w:val="right" w:pos="9180"/>
      </w:tabs>
      <w:ind w:left="108"/>
      <w:rPr>
        <w:sz w:val="16"/>
      </w:rPr>
    </w:pPr>
    <w:r w:rsidRPr="00B70204">
      <w:rPr>
        <w:rFonts w:ascii="Arial" w:hAnsi="Arial" w:cs="Arial"/>
        <w:sz w:val="16"/>
      </w:rPr>
      <w:t xml:space="preserve">Rulemaking File </w:t>
    </w:r>
    <w:r w:rsidRPr="00921D6C">
      <w:rPr>
        <w:rFonts w:ascii="Arial" w:hAnsi="Arial" w:cs="Arial"/>
        <w:sz w:val="16"/>
        <w:shd w:val="clear" w:color="auto" w:fill="D9D9D9" w:themeFill="background1" w:themeFillShade="D9"/>
      </w:rPr>
      <w:t>#</w:t>
    </w:r>
    <w:r w:rsidRPr="00B70204">
      <w:rPr>
        <w:rFonts w:ascii="Arial" w:hAnsi="Arial" w:cs="Arial"/>
        <w:sz w:val="16"/>
      </w:rPr>
      <w:t xml:space="preserve"> - Part </w:t>
    </w:r>
    <w:r w:rsidR="00AB412D">
      <w:rPr>
        <w:rFonts w:ascii="Arial" w:hAnsi="Arial" w:cs="Arial"/>
        <w:sz w:val="16"/>
        <w:shd w:val="clear" w:color="auto" w:fill="D9D9D9" w:themeFill="background1" w:themeFillShade="D9"/>
      </w:rPr>
      <w:t>10</w:t>
    </w:r>
    <w:r w:rsidRPr="00B70204">
      <w:rPr>
        <w:rFonts w:ascii="Arial" w:hAnsi="Arial" w:cs="Arial"/>
        <w:sz w:val="16"/>
      </w:rPr>
      <w:t xml:space="preserve"> - </w:t>
    </w:r>
    <w:r w:rsidR="005E6480">
      <w:rPr>
        <w:rFonts w:ascii="Arial" w:hAnsi="Arial" w:cs="Arial"/>
        <w:sz w:val="16"/>
        <w:shd w:val="clear" w:color="auto" w:fill="D9D9D9" w:themeFill="background1" w:themeFillShade="D9"/>
      </w:rPr>
      <w:t>2021</w:t>
    </w:r>
    <w:r w:rsidRPr="00921D6C">
      <w:rPr>
        <w:rFonts w:ascii="Arial" w:hAnsi="Arial" w:cs="Arial"/>
        <w:sz w:val="16"/>
        <w:shd w:val="clear" w:color="auto" w:fill="D9D9D9" w:themeFill="background1" w:themeFillShade="D9"/>
      </w:rPr>
      <w:t xml:space="preserve"> </w:t>
    </w:r>
    <w:r>
      <w:rPr>
        <w:rFonts w:ascii="Arial" w:hAnsi="Arial" w:cs="Arial"/>
        <w:sz w:val="16"/>
        <w:shd w:val="clear" w:color="auto" w:fill="D9D9D9" w:themeFill="background1" w:themeFillShade="D9"/>
      </w:rPr>
      <w:t>Triennial</w:t>
    </w:r>
    <w:r w:rsidRPr="00E65CE6">
      <w:rPr>
        <w:rFonts w:ascii="Arial" w:hAnsi="Arial" w:cs="Arial"/>
        <w:sz w:val="16"/>
      </w:rPr>
      <w:t xml:space="preserve"> Code Cycle</w:t>
    </w:r>
    <w:r>
      <w:rPr>
        <w:sz w:val="16"/>
      </w:rPr>
      <w:tab/>
    </w:r>
    <w:r>
      <w:rPr>
        <w:sz w:val="16"/>
      </w:rPr>
      <w:tab/>
    </w:r>
    <w:r w:rsidRPr="00921D6C">
      <w:rPr>
        <w:rFonts w:ascii="Arial" w:hAnsi="Arial" w:cs="Arial"/>
        <w:sz w:val="16"/>
        <w:shd w:val="clear" w:color="auto" w:fill="D9D9D9" w:themeFill="background1" w:themeFillShade="D9"/>
      </w:rPr>
      <w:t>File Name</w:t>
    </w:r>
  </w:p>
  <w:p w14:paraId="4F83FBD6" w14:textId="2598BFF5" w:rsidR="00B650FE" w:rsidRDefault="00AB412D" w:rsidP="0067477E">
    <w:pPr>
      <w:pStyle w:val="Footer"/>
      <w:tabs>
        <w:tab w:val="clear" w:pos="4320"/>
        <w:tab w:val="clear" w:pos="8640"/>
        <w:tab w:val="center" w:pos="4806"/>
        <w:tab w:val="right" w:pos="9180"/>
      </w:tabs>
      <w:ind w:left="108"/>
      <w:rPr>
        <w:sz w:val="16"/>
      </w:rPr>
    </w:pPr>
    <w:r>
      <w:rPr>
        <w:rFonts w:ascii="Arial" w:hAnsi="Arial" w:cs="Arial"/>
        <w:sz w:val="16"/>
        <w:shd w:val="clear" w:color="auto" w:fill="D9D9D9" w:themeFill="background1" w:themeFillShade="D9"/>
      </w:rPr>
      <w:t>Division of the State Architect</w:t>
    </w:r>
    <w:r w:rsidR="00B650FE">
      <w:rPr>
        <w:sz w:val="16"/>
      </w:rPr>
      <w:tab/>
    </w:r>
    <w:r w:rsidR="00B650FE">
      <w:rPr>
        <w:rStyle w:val="PageNumber"/>
        <w:rFonts w:ascii="Arial" w:hAnsi="Arial" w:cs="Arial"/>
        <w:sz w:val="16"/>
      </w:rPr>
      <w:t xml:space="preserve">Page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PAGE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r w:rsidR="00B650FE" w:rsidRPr="00B1767F">
      <w:rPr>
        <w:rStyle w:val="PageNumber"/>
        <w:rFonts w:ascii="Arial" w:hAnsi="Arial" w:cs="Arial"/>
        <w:sz w:val="16"/>
      </w:rPr>
      <w:t xml:space="preserve"> of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NUMPAGES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p>
  <w:p w14:paraId="156132DC" w14:textId="77777777" w:rsidR="00B650FE" w:rsidRPr="004624C8" w:rsidRDefault="00B650FE"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41A67" w14:textId="77777777" w:rsidR="005375BA" w:rsidRDefault="005375BA">
      <w:r>
        <w:separator/>
      </w:r>
    </w:p>
  </w:footnote>
  <w:footnote w:type="continuationSeparator" w:id="0">
    <w:p w14:paraId="7523AADA" w14:textId="77777777" w:rsidR="005375BA" w:rsidRDefault="005375BA">
      <w:r>
        <w:continuationSeparator/>
      </w:r>
    </w:p>
  </w:footnote>
  <w:footnote w:type="continuationNotice" w:id="1">
    <w:p w14:paraId="666C6A3B" w14:textId="77777777" w:rsidR="005375BA" w:rsidRDefault="00537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A95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134FD"/>
    <w:multiLevelType w:val="hybridMultilevel"/>
    <w:tmpl w:val="06FC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C2AFB"/>
    <w:multiLevelType w:val="hybridMultilevel"/>
    <w:tmpl w:val="FA4A9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51B3A"/>
    <w:multiLevelType w:val="hybridMultilevel"/>
    <w:tmpl w:val="1500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D00A3"/>
    <w:multiLevelType w:val="hybridMultilevel"/>
    <w:tmpl w:val="3134EAFA"/>
    <w:lvl w:ilvl="0" w:tplc="112868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1"/>
  </w:num>
  <w:num w:numId="5">
    <w:abstractNumId w:val="4"/>
  </w:num>
  <w:num w:numId="6">
    <w:abstractNumId w:val="9"/>
  </w:num>
  <w:num w:numId="7">
    <w:abstractNumId w:val="3"/>
  </w:num>
  <w:num w:numId="8">
    <w:abstractNumId w:val="5"/>
  </w:num>
  <w:num w:numId="9">
    <w:abstractNumId w:val="1"/>
  </w:num>
  <w:num w:numId="10">
    <w:abstractNumId w:val="1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B56"/>
    <w:rsid w:val="00016692"/>
    <w:rsid w:val="000257AD"/>
    <w:rsid w:val="00032FBC"/>
    <w:rsid w:val="00033CC5"/>
    <w:rsid w:val="00042A2B"/>
    <w:rsid w:val="00050DCC"/>
    <w:rsid w:val="000610CA"/>
    <w:rsid w:val="000677EA"/>
    <w:rsid w:val="00085B40"/>
    <w:rsid w:val="000860F8"/>
    <w:rsid w:val="000935A7"/>
    <w:rsid w:val="000A2D7E"/>
    <w:rsid w:val="000B139B"/>
    <w:rsid w:val="000B40C8"/>
    <w:rsid w:val="000B62A9"/>
    <w:rsid w:val="000D5E33"/>
    <w:rsid w:val="000E148B"/>
    <w:rsid w:val="000E24B4"/>
    <w:rsid w:val="000E454F"/>
    <w:rsid w:val="000E6E4F"/>
    <w:rsid w:val="000F25B5"/>
    <w:rsid w:val="000F475B"/>
    <w:rsid w:val="001169E8"/>
    <w:rsid w:val="00123E63"/>
    <w:rsid w:val="00123F82"/>
    <w:rsid w:val="00126312"/>
    <w:rsid w:val="0013531A"/>
    <w:rsid w:val="0013560F"/>
    <w:rsid w:val="00137624"/>
    <w:rsid w:val="00140550"/>
    <w:rsid w:val="0016140F"/>
    <w:rsid w:val="001701D4"/>
    <w:rsid w:val="001742DB"/>
    <w:rsid w:val="00175449"/>
    <w:rsid w:val="00182D71"/>
    <w:rsid w:val="001943D8"/>
    <w:rsid w:val="001A2431"/>
    <w:rsid w:val="001A42D3"/>
    <w:rsid w:val="001A649A"/>
    <w:rsid w:val="001B222D"/>
    <w:rsid w:val="001B7E6C"/>
    <w:rsid w:val="001C2642"/>
    <w:rsid w:val="001C6CF3"/>
    <w:rsid w:val="001D6210"/>
    <w:rsid w:val="001E635B"/>
    <w:rsid w:val="001E690C"/>
    <w:rsid w:val="001F3417"/>
    <w:rsid w:val="00202BA9"/>
    <w:rsid w:val="00203931"/>
    <w:rsid w:val="00205FF7"/>
    <w:rsid w:val="002114E0"/>
    <w:rsid w:val="00211A26"/>
    <w:rsid w:val="0021481F"/>
    <w:rsid w:val="00223C8E"/>
    <w:rsid w:val="00231D50"/>
    <w:rsid w:val="00234A84"/>
    <w:rsid w:val="002404DE"/>
    <w:rsid w:val="00242AF3"/>
    <w:rsid w:val="00256F5C"/>
    <w:rsid w:val="002604E2"/>
    <w:rsid w:val="0027362E"/>
    <w:rsid w:val="0027781C"/>
    <w:rsid w:val="00295C14"/>
    <w:rsid w:val="002A2507"/>
    <w:rsid w:val="002A4563"/>
    <w:rsid w:val="002A4D52"/>
    <w:rsid w:val="002A55E0"/>
    <w:rsid w:val="002C03CE"/>
    <w:rsid w:val="002C1208"/>
    <w:rsid w:val="002C38A3"/>
    <w:rsid w:val="002C4060"/>
    <w:rsid w:val="002C62F7"/>
    <w:rsid w:val="002C716B"/>
    <w:rsid w:val="002E03D9"/>
    <w:rsid w:val="002E1A79"/>
    <w:rsid w:val="002F066A"/>
    <w:rsid w:val="002F34EB"/>
    <w:rsid w:val="00303004"/>
    <w:rsid w:val="0030639B"/>
    <w:rsid w:val="00317AE1"/>
    <w:rsid w:val="00343192"/>
    <w:rsid w:val="0035271C"/>
    <w:rsid w:val="00361CE1"/>
    <w:rsid w:val="00362B9C"/>
    <w:rsid w:val="0036670B"/>
    <w:rsid w:val="003674C2"/>
    <w:rsid w:val="003718DE"/>
    <w:rsid w:val="003764EA"/>
    <w:rsid w:val="00376AAA"/>
    <w:rsid w:val="00384216"/>
    <w:rsid w:val="00394567"/>
    <w:rsid w:val="003A5EC5"/>
    <w:rsid w:val="003B451B"/>
    <w:rsid w:val="003C3EA9"/>
    <w:rsid w:val="003C5165"/>
    <w:rsid w:val="003D1BDE"/>
    <w:rsid w:val="003E1E32"/>
    <w:rsid w:val="003E389D"/>
    <w:rsid w:val="003E622E"/>
    <w:rsid w:val="003F7FD6"/>
    <w:rsid w:val="004030F1"/>
    <w:rsid w:val="00405F05"/>
    <w:rsid w:val="00412463"/>
    <w:rsid w:val="00422387"/>
    <w:rsid w:val="004259A3"/>
    <w:rsid w:val="004337E9"/>
    <w:rsid w:val="0044694F"/>
    <w:rsid w:val="004503F5"/>
    <w:rsid w:val="0045140E"/>
    <w:rsid w:val="00457CDC"/>
    <w:rsid w:val="00457FA5"/>
    <w:rsid w:val="004624C8"/>
    <w:rsid w:val="004A129E"/>
    <w:rsid w:val="004A3AE3"/>
    <w:rsid w:val="004A56FB"/>
    <w:rsid w:val="004B1236"/>
    <w:rsid w:val="004B16CC"/>
    <w:rsid w:val="004B2AB9"/>
    <w:rsid w:val="004B43C3"/>
    <w:rsid w:val="004B73D7"/>
    <w:rsid w:val="004C0306"/>
    <w:rsid w:val="004D3079"/>
    <w:rsid w:val="004D59A2"/>
    <w:rsid w:val="004E35E4"/>
    <w:rsid w:val="005032E5"/>
    <w:rsid w:val="00507BB7"/>
    <w:rsid w:val="00511829"/>
    <w:rsid w:val="00513451"/>
    <w:rsid w:val="00530440"/>
    <w:rsid w:val="0053208D"/>
    <w:rsid w:val="005375BA"/>
    <w:rsid w:val="00540051"/>
    <w:rsid w:val="00551768"/>
    <w:rsid w:val="00555A50"/>
    <w:rsid w:val="00562BB3"/>
    <w:rsid w:val="00566465"/>
    <w:rsid w:val="0057687B"/>
    <w:rsid w:val="00577431"/>
    <w:rsid w:val="005B2416"/>
    <w:rsid w:val="005B616F"/>
    <w:rsid w:val="005C30D1"/>
    <w:rsid w:val="005C5231"/>
    <w:rsid w:val="005C5D3B"/>
    <w:rsid w:val="005D04FC"/>
    <w:rsid w:val="005D1561"/>
    <w:rsid w:val="005E162F"/>
    <w:rsid w:val="005E30BA"/>
    <w:rsid w:val="005E6371"/>
    <w:rsid w:val="005E6480"/>
    <w:rsid w:val="005F1F14"/>
    <w:rsid w:val="00601FC3"/>
    <w:rsid w:val="0060618C"/>
    <w:rsid w:val="00606A8E"/>
    <w:rsid w:val="006144E2"/>
    <w:rsid w:val="00650F89"/>
    <w:rsid w:val="00651023"/>
    <w:rsid w:val="006544F4"/>
    <w:rsid w:val="00663265"/>
    <w:rsid w:val="00663CB2"/>
    <w:rsid w:val="006644DC"/>
    <w:rsid w:val="0067477E"/>
    <w:rsid w:val="0068019C"/>
    <w:rsid w:val="006853BB"/>
    <w:rsid w:val="006908C6"/>
    <w:rsid w:val="00693BC8"/>
    <w:rsid w:val="006A2DAE"/>
    <w:rsid w:val="006A549B"/>
    <w:rsid w:val="006C2865"/>
    <w:rsid w:val="006D4F9D"/>
    <w:rsid w:val="006D6492"/>
    <w:rsid w:val="006D74C1"/>
    <w:rsid w:val="006F4F30"/>
    <w:rsid w:val="006F6890"/>
    <w:rsid w:val="00700726"/>
    <w:rsid w:val="0070359F"/>
    <w:rsid w:val="00704C9C"/>
    <w:rsid w:val="00704E16"/>
    <w:rsid w:val="007105E9"/>
    <w:rsid w:val="00712675"/>
    <w:rsid w:val="00713507"/>
    <w:rsid w:val="007136F9"/>
    <w:rsid w:val="00713AB1"/>
    <w:rsid w:val="00722A06"/>
    <w:rsid w:val="00723F31"/>
    <w:rsid w:val="007318E3"/>
    <w:rsid w:val="00745B38"/>
    <w:rsid w:val="00750F7F"/>
    <w:rsid w:val="00766F4B"/>
    <w:rsid w:val="00777D76"/>
    <w:rsid w:val="007872FD"/>
    <w:rsid w:val="00790838"/>
    <w:rsid w:val="00790E1D"/>
    <w:rsid w:val="007946A7"/>
    <w:rsid w:val="00794BF3"/>
    <w:rsid w:val="007B2D2C"/>
    <w:rsid w:val="007C0129"/>
    <w:rsid w:val="007C17D6"/>
    <w:rsid w:val="007C19BF"/>
    <w:rsid w:val="007C54A6"/>
    <w:rsid w:val="007C7D95"/>
    <w:rsid w:val="007D1386"/>
    <w:rsid w:val="007D2CB8"/>
    <w:rsid w:val="007D68BA"/>
    <w:rsid w:val="007D68C1"/>
    <w:rsid w:val="007D7A95"/>
    <w:rsid w:val="007F4405"/>
    <w:rsid w:val="007F67B4"/>
    <w:rsid w:val="00810A22"/>
    <w:rsid w:val="00820EF0"/>
    <w:rsid w:val="00823527"/>
    <w:rsid w:val="00830D3C"/>
    <w:rsid w:val="00832C7F"/>
    <w:rsid w:val="00835D39"/>
    <w:rsid w:val="008367D0"/>
    <w:rsid w:val="008544A9"/>
    <w:rsid w:val="00861B16"/>
    <w:rsid w:val="008645CC"/>
    <w:rsid w:val="00866236"/>
    <w:rsid w:val="00870778"/>
    <w:rsid w:val="00873BEA"/>
    <w:rsid w:val="008743B1"/>
    <w:rsid w:val="00882996"/>
    <w:rsid w:val="008866DD"/>
    <w:rsid w:val="0089704C"/>
    <w:rsid w:val="008A0AC7"/>
    <w:rsid w:val="008A2AC5"/>
    <w:rsid w:val="008A3E17"/>
    <w:rsid w:val="008A52E9"/>
    <w:rsid w:val="008A6CD2"/>
    <w:rsid w:val="008B08D0"/>
    <w:rsid w:val="008B4B9E"/>
    <w:rsid w:val="008B6795"/>
    <w:rsid w:val="008C310C"/>
    <w:rsid w:val="008C55C2"/>
    <w:rsid w:val="008D4AD2"/>
    <w:rsid w:val="008E0E16"/>
    <w:rsid w:val="008E36A8"/>
    <w:rsid w:val="008F54F1"/>
    <w:rsid w:val="008F77D8"/>
    <w:rsid w:val="00904023"/>
    <w:rsid w:val="009044DF"/>
    <w:rsid w:val="0090729B"/>
    <w:rsid w:val="00913D01"/>
    <w:rsid w:val="009171AE"/>
    <w:rsid w:val="00920F3B"/>
    <w:rsid w:val="00921D6C"/>
    <w:rsid w:val="00940A24"/>
    <w:rsid w:val="0094173B"/>
    <w:rsid w:val="00952218"/>
    <w:rsid w:val="0095224C"/>
    <w:rsid w:val="00954766"/>
    <w:rsid w:val="00957E07"/>
    <w:rsid w:val="009629C6"/>
    <w:rsid w:val="00992CB9"/>
    <w:rsid w:val="009948C9"/>
    <w:rsid w:val="009A09B4"/>
    <w:rsid w:val="009A693A"/>
    <w:rsid w:val="009B486A"/>
    <w:rsid w:val="009D02E8"/>
    <w:rsid w:val="009E6B12"/>
    <w:rsid w:val="009E7724"/>
    <w:rsid w:val="009F2124"/>
    <w:rsid w:val="00A05B48"/>
    <w:rsid w:val="00A15FCC"/>
    <w:rsid w:val="00A16AF7"/>
    <w:rsid w:val="00A21DD3"/>
    <w:rsid w:val="00A22ECE"/>
    <w:rsid w:val="00A31813"/>
    <w:rsid w:val="00A32B6C"/>
    <w:rsid w:val="00A5328C"/>
    <w:rsid w:val="00A56F2B"/>
    <w:rsid w:val="00A60CA1"/>
    <w:rsid w:val="00A612CC"/>
    <w:rsid w:val="00A61BE6"/>
    <w:rsid w:val="00A678DA"/>
    <w:rsid w:val="00A83088"/>
    <w:rsid w:val="00A87621"/>
    <w:rsid w:val="00A92ADC"/>
    <w:rsid w:val="00A97432"/>
    <w:rsid w:val="00AA1609"/>
    <w:rsid w:val="00AA21C3"/>
    <w:rsid w:val="00AA77D6"/>
    <w:rsid w:val="00AB412D"/>
    <w:rsid w:val="00AC0AE0"/>
    <w:rsid w:val="00AC0CCC"/>
    <w:rsid w:val="00AC1F10"/>
    <w:rsid w:val="00AC6024"/>
    <w:rsid w:val="00AD0174"/>
    <w:rsid w:val="00AD05AA"/>
    <w:rsid w:val="00AD16FD"/>
    <w:rsid w:val="00AD67B3"/>
    <w:rsid w:val="00AE3961"/>
    <w:rsid w:val="00AE5AAE"/>
    <w:rsid w:val="00AE7A86"/>
    <w:rsid w:val="00AF22DA"/>
    <w:rsid w:val="00AF448B"/>
    <w:rsid w:val="00AF4E96"/>
    <w:rsid w:val="00AF7878"/>
    <w:rsid w:val="00B0693F"/>
    <w:rsid w:val="00B1796B"/>
    <w:rsid w:val="00B21B81"/>
    <w:rsid w:val="00B255FA"/>
    <w:rsid w:val="00B272E0"/>
    <w:rsid w:val="00B35333"/>
    <w:rsid w:val="00B4440B"/>
    <w:rsid w:val="00B4563D"/>
    <w:rsid w:val="00B46543"/>
    <w:rsid w:val="00B54C2A"/>
    <w:rsid w:val="00B569E4"/>
    <w:rsid w:val="00B5756D"/>
    <w:rsid w:val="00B650FE"/>
    <w:rsid w:val="00B660E9"/>
    <w:rsid w:val="00B67392"/>
    <w:rsid w:val="00B70204"/>
    <w:rsid w:val="00B73BBC"/>
    <w:rsid w:val="00B777A7"/>
    <w:rsid w:val="00B77989"/>
    <w:rsid w:val="00B85C13"/>
    <w:rsid w:val="00B9235D"/>
    <w:rsid w:val="00BA1FD2"/>
    <w:rsid w:val="00BA4A7C"/>
    <w:rsid w:val="00BA52A0"/>
    <w:rsid w:val="00BB1BBB"/>
    <w:rsid w:val="00BB322E"/>
    <w:rsid w:val="00BC0A2A"/>
    <w:rsid w:val="00BC17E2"/>
    <w:rsid w:val="00BC7FAB"/>
    <w:rsid w:val="00BD13C0"/>
    <w:rsid w:val="00BD6A83"/>
    <w:rsid w:val="00BE5DAD"/>
    <w:rsid w:val="00BF3226"/>
    <w:rsid w:val="00C001E2"/>
    <w:rsid w:val="00C03BA2"/>
    <w:rsid w:val="00C06494"/>
    <w:rsid w:val="00C14134"/>
    <w:rsid w:val="00C23B37"/>
    <w:rsid w:val="00C3282D"/>
    <w:rsid w:val="00C349CD"/>
    <w:rsid w:val="00C57320"/>
    <w:rsid w:val="00C64A99"/>
    <w:rsid w:val="00C66CE3"/>
    <w:rsid w:val="00C67B72"/>
    <w:rsid w:val="00C73FA5"/>
    <w:rsid w:val="00CB476C"/>
    <w:rsid w:val="00CC0C19"/>
    <w:rsid w:val="00CC2CDF"/>
    <w:rsid w:val="00CC32B3"/>
    <w:rsid w:val="00CC6522"/>
    <w:rsid w:val="00CC6D1C"/>
    <w:rsid w:val="00CD21D7"/>
    <w:rsid w:val="00CE71BD"/>
    <w:rsid w:val="00CF3372"/>
    <w:rsid w:val="00CF5319"/>
    <w:rsid w:val="00D13781"/>
    <w:rsid w:val="00D25552"/>
    <w:rsid w:val="00D406E8"/>
    <w:rsid w:val="00D461F8"/>
    <w:rsid w:val="00D50B34"/>
    <w:rsid w:val="00D53EC7"/>
    <w:rsid w:val="00D622FD"/>
    <w:rsid w:val="00D65838"/>
    <w:rsid w:val="00D70F24"/>
    <w:rsid w:val="00D72A17"/>
    <w:rsid w:val="00D74F85"/>
    <w:rsid w:val="00D8101C"/>
    <w:rsid w:val="00D91AE2"/>
    <w:rsid w:val="00DB4F0C"/>
    <w:rsid w:val="00DB721D"/>
    <w:rsid w:val="00DE2E16"/>
    <w:rsid w:val="00DE7875"/>
    <w:rsid w:val="00DF121F"/>
    <w:rsid w:val="00E00ED3"/>
    <w:rsid w:val="00E0773D"/>
    <w:rsid w:val="00E11684"/>
    <w:rsid w:val="00E25B7A"/>
    <w:rsid w:val="00E307B1"/>
    <w:rsid w:val="00E3790F"/>
    <w:rsid w:val="00E37A98"/>
    <w:rsid w:val="00E434EC"/>
    <w:rsid w:val="00E46D56"/>
    <w:rsid w:val="00E47B50"/>
    <w:rsid w:val="00E47D10"/>
    <w:rsid w:val="00E53D35"/>
    <w:rsid w:val="00E56566"/>
    <w:rsid w:val="00E56DAC"/>
    <w:rsid w:val="00E63331"/>
    <w:rsid w:val="00E65CE6"/>
    <w:rsid w:val="00E662DD"/>
    <w:rsid w:val="00E72D04"/>
    <w:rsid w:val="00E7441C"/>
    <w:rsid w:val="00E74E9F"/>
    <w:rsid w:val="00E80470"/>
    <w:rsid w:val="00E87980"/>
    <w:rsid w:val="00E952EF"/>
    <w:rsid w:val="00EA1009"/>
    <w:rsid w:val="00EB2BA3"/>
    <w:rsid w:val="00EC254E"/>
    <w:rsid w:val="00ED090E"/>
    <w:rsid w:val="00ED0ADA"/>
    <w:rsid w:val="00EE0FB0"/>
    <w:rsid w:val="00EF0555"/>
    <w:rsid w:val="00EF26E2"/>
    <w:rsid w:val="00EF5849"/>
    <w:rsid w:val="00EF7F8C"/>
    <w:rsid w:val="00F02D67"/>
    <w:rsid w:val="00F02D73"/>
    <w:rsid w:val="00F06528"/>
    <w:rsid w:val="00F14109"/>
    <w:rsid w:val="00F152F2"/>
    <w:rsid w:val="00F163D3"/>
    <w:rsid w:val="00F17139"/>
    <w:rsid w:val="00F26751"/>
    <w:rsid w:val="00F41454"/>
    <w:rsid w:val="00F414E8"/>
    <w:rsid w:val="00F51CE1"/>
    <w:rsid w:val="00F52C61"/>
    <w:rsid w:val="00F569B5"/>
    <w:rsid w:val="00F57D51"/>
    <w:rsid w:val="00F768B4"/>
    <w:rsid w:val="00F93E86"/>
    <w:rsid w:val="00F94286"/>
    <w:rsid w:val="00FA2B1B"/>
    <w:rsid w:val="00FA34FA"/>
    <w:rsid w:val="00FA376B"/>
    <w:rsid w:val="00FA44AB"/>
    <w:rsid w:val="00FA55E9"/>
    <w:rsid w:val="00FA61D3"/>
    <w:rsid w:val="00FB1D64"/>
    <w:rsid w:val="00FB7064"/>
    <w:rsid w:val="00FC249C"/>
    <w:rsid w:val="00FC2E37"/>
    <w:rsid w:val="00FD2E0F"/>
    <w:rsid w:val="00FD45EA"/>
    <w:rsid w:val="00FD4B8F"/>
    <w:rsid w:val="00FF11EA"/>
    <w:rsid w:val="00FF27C8"/>
    <w:rsid w:val="00FF6AD1"/>
    <w:rsid w:val="098D4117"/>
    <w:rsid w:val="0F3880AC"/>
    <w:rsid w:val="3DDD2352"/>
    <w:rsid w:val="43626A62"/>
    <w:rsid w:val="6C700F44"/>
    <w:rsid w:val="7AE11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3A5E87C4-D67A-4E65-832D-92BE9650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94F"/>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7"/>
      </w:numPr>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2.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6D500-2D5F-470B-921A-45237826E901}">
  <ds:schemaRefs>
    <ds:schemaRef ds:uri="9989ced8-aa3d-4c21-81a2-33d3ff9d83ef"/>
    <ds:schemaRef ds:uri="http://purl.org/dc/elements/1.1/"/>
    <ds:schemaRef ds:uri="27d46579-7976-4a93-b7e1-1b42d06fc8ff"/>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2444F50-3DB4-43CB-AF42-9B9092DA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4109</Words>
  <Characters>22734</Characters>
  <Application>Microsoft Office Word</Application>
  <DocSecurity>0</DocSecurity>
  <Lines>189</Lines>
  <Paragraphs>53</Paragraphs>
  <ScaleCrop>false</ScaleCrop>
  <Company/>
  <LinksUpToDate>false</LinksUpToDate>
  <CharactersWithSpaces>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subject/>
  <dc:creator>CBSC</dc:creator>
  <cp:keywords/>
  <cp:lastModifiedBy>Gould, Diane@DGS</cp:lastModifiedBy>
  <cp:revision>11</cp:revision>
  <cp:lastPrinted>2020-06-10T21:02:00Z</cp:lastPrinted>
  <dcterms:created xsi:type="dcterms:W3CDTF">2021-02-18T23:05:00Z</dcterms:created>
  <dcterms:modified xsi:type="dcterms:W3CDTF">2021-02-22T18:20:00Z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