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BACC" w14:textId="69B8C8CB" w:rsidR="00B36C1B" w:rsidRDefault="00B36C1B">
      <w:pPr>
        <w:spacing w:after="200" w:line="276" w:lineRule="auto"/>
        <w:rPr>
          <w:caps/>
        </w:rPr>
      </w:pPr>
    </w:p>
    <w:p w14:paraId="5AFDBB00" w14:textId="3DF1A696" w:rsidR="00E856BD" w:rsidRDefault="00E856BD" w:rsidP="009174E2">
      <w:pPr>
        <w:pStyle w:val="DSADOCUMENTTITLE"/>
        <w:sectPr w:rsidR="00E856BD" w:rsidSect="00E856BD">
          <w:footerReference w:type="default" r:id="rId11"/>
          <w:footerReference w:type="first" r:id="rId12"/>
          <w:type w:val="continuous"/>
          <w:pgSz w:w="12240" w:h="15840"/>
          <w:pgMar w:top="720" w:right="1080" w:bottom="1080" w:left="1080" w:header="720" w:footer="720" w:gutter="0"/>
          <w:cols w:space="720"/>
          <w:docGrid w:linePitch="360"/>
        </w:sectPr>
      </w:pPr>
      <w:r w:rsidRPr="00A95FE4">
        <w:rPr>
          <w:noProof/>
        </w:rPr>
        <w:drawing>
          <wp:inline distT="0" distB="0" distL="0" distR="0" wp14:anchorId="7378423B" wp14:editId="76139502">
            <wp:extent cx="1859280" cy="449580"/>
            <wp:effectExtent l="0" t="0" r="7620" b="7620"/>
            <wp:docPr id="766141893" name="Picture 766141893"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52FBDE91" w14:textId="77777777" w:rsidR="00E856BD" w:rsidRDefault="00E856BD" w:rsidP="009174E2">
      <w:pPr>
        <w:pStyle w:val="DSADOCUMENTTITLE"/>
      </w:pPr>
      <w:r w:rsidRPr="00A95FE4">
        <w:t>DSA Code Amendment development</w:t>
      </w:r>
    </w:p>
    <w:p w14:paraId="23964C46"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TRACKING</w:t>
      </w:r>
    </w:p>
    <w:p w14:paraId="57F8ECF9" w14:textId="77777777" w:rsidR="00E856BD" w:rsidRPr="00CC29AE" w:rsidRDefault="00E856BD" w:rsidP="00A43F71">
      <w:pPr>
        <w:spacing w:after="120"/>
        <w:ind w:left="3240" w:hanging="3240"/>
        <w:rPr>
          <w:rFonts w:cs="Arial"/>
          <w:sz w:val="24"/>
          <w:szCs w:val="24"/>
        </w:rPr>
      </w:pPr>
      <w:r w:rsidRPr="39E81AEE">
        <w:rPr>
          <w:rFonts w:cs="Arial"/>
          <w:sz w:val="24"/>
          <w:szCs w:val="24"/>
        </w:rPr>
        <w:t>Date Received:</w:t>
      </w:r>
      <w:r>
        <w:tab/>
      </w:r>
    </w:p>
    <w:p w14:paraId="03A7FA9B" w14:textId="198D8619" w:rsidR="00E856BD" w:rsidRPr="00CC29AE" w:rsidRDefault="00E856BD" w:rsidP="00A43F71">
      <w:pPr>
        <w:spacing w:after="120"/>
        <w:ind w:left="3240" w:hanging="3240"/>
        <w:rPr>
          <w:rFonts w:cs="Arial"/>
          <w:sz w:val="24"/>
          <w:szCs w:val="24"/>
        </w:rPr>
      </w:pPr>
      <w:r w:rsidRPr="39E81AEE">
        <w:rPr>
          <w:rFonts w:cs="Arial"/>
          <w:sz w:val="24"/>
          <w:szCs w:val="24"/>
        </w:rPr>
        <w:t>DSA Tracking Number:</w:t>
      </w:r>
      <w:r>
        <w:tab/>
      </w:r>
      <w:r w:rsidRPr="39E81AEE">
        <w:rPr>
          <w:rFonts w:cs="Arial"/>
          <w:sz w:val="24"/>
          <w:szCs w:val="24"/>
        </w:rPr>
        <w:t>0</w:t>
      </w:r>
      <w:r w:rsidR="00133798">
        <w:rPr>
          <w:rFonts w:cs="Arial"/>
          <w:sz w:val="24"/>
          <w:szCs w:val="24"/>
        </w:rPr>
        <w:t>1</w:t>
      </w:r>
    </w:p>
    <w:p w14:paraId="5E45C03B" w14:textId="53F8C34F" w:rsidR="00E856BD" w:rsidRPr="00CC29AE" w:rsidRDefault="00E856BD"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1E2BC0">
        <w:rPr>
          <w:rFonts w:cs="Arial"/>
          <w:sz w:val="24"/>
          <w:szCs w:val="24"/>
        </w:rPr>
        <w:t>January 14</w:t>
      </w:r>
      <w:r>
        <w:rPr>
          <w:rFonts w:cs="Arial"/>
          <w:sz w:val="24"/>
          <w:szCs w:val="24"/>
        </w:rPr>
        <w:t>, 202</w:t>
      </w:r>
      <w:r w:rsidR="001E2BC0">
        <w:rPr>
          <w:rFonts w:cs="Arial"/>
          <w:sz w:val="24"/>
          <w:szCs w:val="24"/>
        </w:rPr>
        <w:t>6</w:t>
      </w:r>
    </w:p>
    <w:p w14:paraId="34EC92EB" w14:textId="62AEC07B" w:rsidR="00E856BD" w:rsidRPr="00CC29AE" w:rsidRDefault="00E856BD"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BF16DD">
        <w:rPr>
          <w:rFonts w:cs="Arial"/>
          <w:sz w:val="24"/>
          <w:szCs w:val="24"/>
        </w:rPr>
        <w:t>CAC</w:t>
      </w:r>
    </w:p>
    <w:p w14:paraId="72CD0208"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APPLICABLE CODE</w:t>
      </w:r>
    </w:p>
    <w:p w14:paraId="3DD3E3BE" w14:textId="630F04E3" w:rsidR="00E856BD" w:rsidRPr="00CC29AE" w:rsidRDefault="00E856BD"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411AAC">
        <w:rPr>
          <w:rFonts w:cs="Arial"/>
          <w:sz w:val="24"/>
          <w:szCs w:val="24"/>
        </w:rPr>
        <w:t xml:space="preserve">Part 11 </w:t>
      </w:r>
      <w:r w:rsidR="00B174F0">
        <w:rPr>
          <w:rFonts w:cs="Arial"/>
          <w:sz w:val="24"/>
          <w:szCs w:val="24"/>
        </w:rPr>
        <w:t>CALGreen</w:t>
      </w:r>
      <w:r w:rsidR="00411AAC">
        <w:rPr>
          <w:rFonts w:cs="Arial"/>
          <w:sz w:val="24"/>
          <w:szCs w:val="24"/>
        </w:rPr>
        <w:t xml:space="preserve">, </w:t>
      </w:r>
      <w:r>
        <w:rPr>
          <w:rFonts w:cs="Arial"/>
          <w:sz w:val="24"/>
          <w:szCs w:val="24"/>
        </w:rPr>
        <w:t>Chapter 2 Definitions</w:t>
      </w:r>
    </w:p>
    <w:p w14:paraId="04D4CD2A" w14:textId="014BEC5D" w:rsidR="00E856BD" w:rsidRPr="00CC29AE" w:rsidRDefault="00E856BD" w:rsidP="00C84CB5">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392E5D">
        <w:rPr>
          <w:rFonts w:cs="Arial"/>
          <w:sz w:val="24"/>
          <w:szCs w:val="24"/>
        </w:rPr>
        <w:tab/>
      </w:r>
      <w:r w:rsidR="00133798">
        <w:rPr>
          <w:rFonts w:cs="Arial"/>
          <w:sz w:val="24"/>
          <w:szCs w:val="24"/>
        </w:rPr>
        <w:t xml:space="preserve">Definition of </w:t>
      </w:r>
      <w:r>
        <w:rPr>
          <w:rFonts w:cs="Arial"/>
          <w:sz w:val="24"/>
          <w:szCs w:val="24"/>
        </w:rPr>
        <w:t xml:space="preserve">Salvaged Material and Products </w:t>
      </w:r>
    </w:p>
    <w:p w14:paraId="72CF6F44"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CURRENT CODE LANGUAGE</w:t>
      </w:r>
    </w:p>
    <w:p w14:paraId="1AEC6796" w14:textId="77777777" w:rsidR="00E856BD" w:rsidRPr="0004738C" w:rsidRDefault="00E856BD">
      <w:pPr>
        <w:autoSpaceDE w:val="0"/>
        <w:autoSpaceDN w:val="0"/>
        <w:adjustRightInd w:val="0"/>
        <w:rPr>
          <w:rFonts w:cs="Arial"/>
          <w:sz w:val="24"/>
          <w:szCs w:val="24"/>
        </w:rPr>
      </w:pPr>
      <w:r>
        <w:rPr>
          <w:rFonts w:cs="Arial"/>
          <w:sz w:val="24"/>
          <w:szCs w:val="24"/>
        </w:rPr>
        <w:t>N/A.</w:t>
      </w:r>
    </w:p>
    <w:p w14:paraId="7A4E9DE9" w14:textId="77777777" w:rsidR="00E856BD" w:rsidRPr="00C83316" w:rsidRDefault="00E856BD" w:rsidP="00466DA9">
      <w:pPr>
        <w:pStyle w:val="Heading2"/>
        <w:shd w:val="clear" w:color="auto" w:fill="000000" w:themeFill="text1"/>
        <w:spacing w:before="160" w:after="120"/>
        <w:ind w:firstLine="86"/>
        <w:rPr>
          <w:szCs w:val="24"/>
        </w:rPr>
      </w:pPr>
      <w:r w:rsidRPr="00C83316">
        <w:rPr>
          <w:szCs w:val="24"/>
        </w:rPr>
        <w:t>SUGGESTED TEXT OF PROPOSED AMENDMENT</w:t>
      </w:r>
    </w:p>
    <w:p w14:paraId="350CEB3B" w14:textId="77777777" w:rsidR="00E856BD" w:rsidRDefault="00E856BD" w:rsidP="00A60590">
      <w:pPr>
        <w:autoSpaceDE w:val="0"/>
        <w:autoSpaceDN w:val="0"/>
        <w:adjustRightInd w:val="0"/>
        <w:jc w:val="center"/>
        <w:rPr>
          <w:rFonts w:cs="Arial"/>
          <w:b/>
          <w:bCs/>
          <w:sz w:val="24"/>
          <w:szCs w:val="24"/>
        </w:rPr>
      </w:pPr>
      <w:r>
        <w:rPr>
          <w:rFonts w:cs="Arial"/>
          <w:b/>
          <w:bCs/>
          <w:sz w:val="24"/>
          <w:szCs w:val="24"/>
        </w:rPr>
        <w:t>SECTION 202</w:t>
      </w:r>
    </w:p>
    <w:p w14:paraId="4BA90C60" w14:textId="77777777" w:rsidR="00E856BD" w:rsidRDefault="00E856BD">
      <w:pPr>
        <w:autoSpaceDE w:val="0"/>
        <w:autoSpaceDN w:val="0"/>
        <w:adjustRightInd w:val="0"/>
        <w:jc w:val="center"/>
        <w:rPr>
          <w:rFonts w:cs="Arial"/>
          <w:b/>
          <w:bCs/>
          <w:sz w:val="24"/>
          <w:szCs w:val="24"/>
        </w:rPr>
      </w:pPr>
      <w:r>
        <w:rPr>
          <w:rFonts w:cs="Arial"/>
          <w:b/>
          <w:bCs/>
          <w:sz w:val="24"/>
          <w:szCs w:val="24"/>
        </w:rPr>
        <w:t>DEFINITIONS</w:t>
      </w:r>
    </w:p>
    <w:p w14:paraId="2A827F86" w14:textId="071CAB54" w:rsidR="00E856BD" w:rsidRPr="00466DA9" w:rsidRDefault="00E856BD" w:rsidP="00466DA9">
      <w:pPr>
        <w:autoSpaceDE w:val="0"/>
        <w:autoSpaceDN w:val="0"/>
        <w:adjustRightInd w:val="0"/>
        <w:spacing w:after="160"/>
        <w:rPr>
          <w:rFonts w:cs="Arial"/>
          <w:sz w:val="24"/>
          <w:szCs w:val="24"/>
        </w:rPr>
      </w:pPr>
      <w:r w:rsidRPr="00373420">
        <w:rPr>
          <w:rFonts w:cs="Arial"/>
          <w:sz w:val="24"/>
          <w:szCs w:val="24"/>
        </w:rPr>
        <w:t>…</w:t>
      </w:r>
    </w:p>
    <w:p w14:paraId="6B62F26C" w14:textId="4B2D8653" w:rsidR="00E856BD" w:rsidRPr="00EC2B83" w:rsidRDefault="00E856BD" w:rsidP="00280023">
      <w:pPr>
        <w:autoSpaceDE w:val="0"/>
        <w:autoSpaceDN w:val="0"/>
        <w:adjustRightInd w:val="0"/>
        <w:rPr>
          <w:rFonts w:cs="Arial"/>
          <w:sz w:val="24"/>
          <w:szCs w:val="24"/>
          <w:u w:val="single"/>
        </w:rPr>
      </w:pPr>
      <w:r w:rsidRPr="00C976AA">
        <w:rPr>
          <w:rFonts w:cs="Arial"/>
          <w:b/>
          <w:bCs/>
          <w:sz w:val="24"/>
          <w:szCs w:val="24"/>
          <w:u w:val="single"/>
        </w:rPr>
        <w:t xml:space="preserve">SALVAGED MATERIAL </w:t>
      </w:r>
      <w:r w:rsidR="0029672C" w:rsidRPr="0086513D">
        <w:rPr>
          <w:rFonts w:cs="Arial"/>
          <w:b/>
          <w:bCs/>
          <w:sz w:val="24"/>
          <w:szCs w:val="24"/>
          <w:u w:val="single"/>
        </w:rPr>
        <w:t>OR</w:t>
      </w:r>
      <w:r w:rsidRPr="00C976AA">
        <w:rPr>
          <w:rFonts w:cs="Arial"/>
          <w:b/>
          <w:bCs/>
          <w:sz w:val="24"/>
          <w:szCs w:val="24"/>
          <w:u w:val="single"/>
        </w:rPr>
        <w:t xml:space="preserve"> PRODUCT. </w:t>
      </w:r>
      <w:r w:rsidR="009A4062" w:rsidRPr="0086513D">
        <w:rPr>
          <w:rFonts w:cs="Arial"/>
          <w:sz w:val="24"/>
          <w:szCs w:val="24"/>
          <w:u w:val="single"/>
        </w:rPr>
        <w:t>A</w:t>
      </w:r>
      <w:r w:rsidR="009A4062">
        <w:rPr>
          <w:rFonts w:cs="Arial"/>
          <w:b/>
          <w:bCs/>
          <w:sz w:val="24"/>
          <w:szCs w:val="24"/>
          <w:u w:val="single"/>
        </w:rPr>
        <w:t xml:space="preserve"> </w:t>
      </w:r>
      <w:r w:rsidR="00D233C2">
        <w:rPr>
          <w:rFonts w:cs="Arial"/>
          <w:sz w:val="24"/>
          <w:szCs w:val="24"/>
          <w:u w:val="single"/>
        </w:rPr>
        <w:t>p</w:t>
      </w:r>
      <w:r w:rsidRPr="0039457B">
        <w:rPr>
          <w:rFonts w:cs="Arial"/>
          <w:sz w:val="24"/>
          <w:szCs w:val="24"/>
          <w:u w:val="single"/>
        </w:rPr>
        <w:t xml:space="preserve">reviously used </w:t>
      </w:r>
      <w:r>
        <w:rPr>
          <w:rFonts w:cs="Arial"/>
          <w:sz w:val="24"/>
          <w:szCs w:val="24"/>
          <w:u w:val="single"/>
        </w:rPr>
        <w:t xml:space="preserve">building </w:t>
      </w:r>
      <w:r w:rsidRPr="0086513D">
        <w:rPr>
          <w:rFonts w:cs="Arial"/>
          <w:sz w:val="24"/>
          <w:szCs w:val="24"/>
          <w:u w:val="single"/>
        </w:rPr>
        <w:t>material</w:t>
      </w:r>
      <w:r w:rsidRPr="0039457B">
        <w:rPr>
          <w:rFonts w:cs="Arial"/>
          <w:sz w:val="24"/>
          <w:szCs w:val="24"/>
          <w:u w:val="single"/>
        </w:rPr>
        <w:t xml:space="preserve"> or </w:t>
      </w:r>
      <w:r w:rsidRPr="0086513D">
        <w:rPr>
          <w:rFonts w:cs="Arial"/>
          <w:sz w:val="24"/>
          <w:szCs w:val="24"/>
          <w:u w:val="single"/>
        </w:rPr>
        <w:t>product that</w:t>
      </w:r>
      <w:r w:rsidR="007449BF" w:rsidRPr="007449BF">
        <w:rPr>
          <w:rFonts w:cs="Arial"/>
          <w:sz w:val="24"/>
          <w:szCs w:val="24"/>
          <w:u w:val="single"/>
        </w:rPr>
        <w:t xml:space="preserve"> </w:t>
      </w:r>
      <w:r w:rsidR="00D077D4" w:rsidRPr="0086513D">
        <w:rPr>
          <w:rFonts w:cs="Arial"/>
          <w:sz w:val="24"/>
          <w:szCs w:val="24"/>
          <w:u w:val="single"/>
        </w:rPr>
        <w:t>is</w:t>
      </w:r>
      <w:r w:rsidR="007449BF" w:rsidRPr="0086513D">
        <w:rPr>
          <w:rFonts w:cs="Arial"/>
          <w:sz w:val="24"/>
          <w:szCs w:val="24"/>
          <w:u w:val="single"/>
        </w:rPr>
        <w:t xml:space="preserve"> reused without substantial </w:t>
      </w:r>
      <w:r w:rsidR="00E215EB" w:rsidRPr="0086513D">
        <w:rPr>
          <w:rFonts w:cs="Arial"/>
          <w:sz w:val="24"/>
          <w:szCs w:val="24"/>
          <w:u w:val="single"/>
        </w:rPr>
        <w:t>modification</w:t>
      </w:r>
      <w:r w:rsidR="007449BF" w:rsidRPr="0086513D">
        <w:rPr>
          <w:rFonts w:cs="Arial"/>
          <w:sz w:val="24"/>
          <w:szCs w:val="24"/>
          <w:u w:val="single"/>
        </w:rPr>
        <w:t xml:space="preserve"> of its form</w:t>
      </w:r>
      <w:r w:rsidR="00AD696E" w:rsidRPr="0086513D">
        <w:rPr>
          <w:rFonts w:cs="Arial"/>
          <w:sz w:val="24"/>
          <w:szCs w:val="24"/>
          <w:u w:val="single"/>
        </w:rPr>
        <w:t xml:space="preserve"> for the same or a different </w:t>
      </w:r>
      <w:r w:rsidR="00D46691" w:rsidRPr="0086513D">
        <w:rPr>
          <w:rFonts w:cs="Arial"/>
          <w:sz w:val="24"/>
          <w:szCs w:val="24"/>
          <w:u w:val="single"/>
        </w:rPr>
        <w:t>purpose</w:t>
      </w:r>
      <w:r w:rsidR="007449BF" w:rsidRPr="0086513D">
        <w:rPr>
          <w:rFonts w:cs="Arial"/>
          <w:sz w:val="24"/>
          <w:szCs w:val="24"/>
          <w:u w:val="single"/>
        </w:rPr>
        <w:t>.  Salvaged materials are minimally processed only, such as cleaning, repairing, resurfacing and resizing</w:t>
      </w:r>
      <w:r w:rsidRPr="0086513D">
        <w:rPr>
          <w:rFonts w:cs="Arial"/>
          <w:sz w:val="24"/>
          <w:szCs w:val="24"/>
          <w:u w:val="single"/>
        </w:rPr>
        <w:t>.</w:t>
      </w:r>
      <w:r w:rsidRPr="0039457B">
        <w:rPr>
          <w:rFonts w:cs="Arial"/>
          <w:sz w:val="24"/>
          <w:szCs w:val="24"/>
          <w:u w:val="single"/>
        </w:rPr>
        <w:t xml:space="preserve"> </w:t>
      </w:r>
    </w:p>
    <w:p w14:paraId="4DFB02A8" w14:textId="77777777" w:rsidR="00E856BD" w:rsidRPr="00C83316" w:rsidRDefault="00E856BD" w:rsidP="00466DA9">
      <w:pPr>
        <w:pStyle w:val="Heading2"/>
        <w:shd w:val="clear" w:color="auto" w:fill="000000" w:themeFill="text1"/>
        <w:spacing w:before="160" w:after="120"/>
        <w:rPr>
          <w:szCs w:val="24"/>
        </w:rPr>
      </w:pPr>
      <w:r w:rsidRPr="00C83316">
        <w:rPr>
          <w:szCs w:val="24"/>
        </w:rPr>
        <w:t>CODE TEXT IF ADOPTED</w:t>
      </w:r>
    </w:p>
    <w:p w14:paraId="31A1D6C0" w14:textId="77777777" w:rsidR="00E856BD" w:rsidRPr="00191714" w:rsidRDefault="00E856BD" w:rsidP="00C64142">
      <w:pPr>
        <w:autoSpaceDE w:val="0"/>
        <w:autoSpaceDN w:val="0"/>
        <w:adjustRightInd w:val="0"/>
        <w:jc w:val="center"/>
        <w:rPr>
          <w:rFonts w:cs="Arial"/>
          <w:b/>
          <w:bCs/>
          <w:sz w:val="24"/>
          <w:szCs w:val="24"/>
        </w:rPr>
      </w:pPr>
      <w:r w:rsidRPr="00191714">
        <w:rPr>
          <w:rFonts w:cs="Arial"/>
          <w:b/>
          <w:bCs/>
          <w:sz w:val="24"/>
          <w:szCs w:val="24"/>
        </w:rPr>
        <w:t>SECTION 202</w:t>
      </w:r>
    </w:p>
    <w:p w14:paraId="28B856EC" w14:textId="77777777" w:rsidR="00E856BD" w:rsidRDefault="00E856BD">
      <w:pPr>
        <w:autoSpaceDE w:val="0"/>
        <w:autoSpaceDN w:val="0"/>
        <w:adjustRightInd w:val="0"/>
        <w:jc w:val="center"/>
        <w:rPr>
          <w:rFonts w:cs="Arial"/>
          <w:b/>
          <w:bCs/>
          <w:sz w:val="24"/>
          <w:szCs w:val="24"/>
        </w:rPr>
      </w:pPr>
      <w:r w:rsidRPr="00191714">
        <w:rPr>
          <w:rFonts w:cs="Arial"/>
          <w:b/>
          <w:bCs/>
          <w:sz w:val="24"/>
          <w:szCs w:val="24"/>
        </w:rPr>
        <w:t>DEFINITIONS</w:t>
      </w:r>
    </w:p>
    <w:p w14:paraId="5BDCB329" w14:textId="52551A66" w:rsidR="00E856BD" w:rsidRPr="00466DA9" w:rsidRDefault="00E856BD" w:rsidP="00466DA9">
      <w:pPr>
        <w:autoSpaceDE w:val="0"/>
        <w:autoSpaceDN w:val="0"/>
        <w:adjustRightInd w:val="0"/>
        <w:spacing w:after="160"/>
        <w:rPr>
          <w:rFonts w:cs="Arial"/>
          <w:sz w:val="24"/>
          <w:szCs w:val="24"/>
        </w:rPr>
      </w:pPr>
      <w:r w:rsidRPr="00373420">
        <w:rPr>
          <w:rFonts w:cs="Arial"/>
          <w:sz w:val="24"/>
          <w:szCs w:val="24"/>
        </w:rPr>
        <w:t>…</w:t>
      </w:r>
    </w:p>
    <w:p w14:paraId="557E893C" w14:textId="77777777" w:rsidR="00902968" w:rsidRPr="00902968" w:rsidRDefault="00902968" w:rsidP="00902968">
      <w:pPr>
        <w:autoSpaceDE w:val="0"/>
        <w:autoSpaceDN w:val="0"/>
        <w:adjustRightInd w:val="0"/>
        <w:rPr>
          <w:rFonts w:cs="Arial"/>
          <w:sz w:val="24"/>
          <w:szCs w:val="24"/>
        </w:rPr>
      </w:pPr>
      <w:r w:rsidRPr="00902968">
        <w:rPr>
          <w:rFonts w:cs="Arial"/>
          <w:b/>
          <w:bCs/>
          <w:sz w:val="24"/>
          <w:szCs w:val="24"/>
        </w:rPr>
        <w:t xml:space="preserve">SALVAGED MATERIAL OR PRODUCT. </w:t>
      </w:r>
      <w:r w:rsidRPr="00902968">
        <w:rPr>
          <w:rFonts w:cs="Arial"/>
          <w:sz w:val="24"/>
          <w:szCs w:val="24"/>
        </w:rPr>
        <w:t>A</w:t>
      </w:r>
      <w:r w:rsidRPr="00902968">
        <w:rPr>
          <w:rFonts w:cs="Arial"/>
          <w:b/>
          <w:bCs/>
          <w:sz w:val="24"/>
          <w:szCs w:val="24"/>
        </w:rPr>
        <w:t xml:space="preserve"> </w:t>
      </w:r>
      <w:r w:rsidRPr="00902968">
        <w:rPr>
          <w:rFonts w:cs="Arial"/>
          <w:sz w:val="24"/>
          <w:szCs w:val="24"/>
        </w:rPr>
        <w:t xml:space="preserve">previously used building material or product that is reused without substantial modification of its form for the same or a different purpose.  Salvaged materials are minimally processed only, such as cleaning, repairing, resurfacing and resizing. </w:t>
      </w:r>
    </w:p>
    <w:p w14:paraId="64F59822" w14:textId="77777777" w:rsidR="00E856BD" w:rsidRDefault="00E856BD" w:rsidP="00466DA9">
      <w:pPr>
        <w:pStyle w:val="Heading2"/>
        <w:shd w:val="clear" w:color="auto" w:fill="000000" w:themeFill="text1"/>
        <w:spacing w:before="160" w:after="120"/>
        <w:ind w:firstLine="86"/>
        <w:rPr>
          <w:szCs w:val="24"/>
        </w:rPr>
      </w:pPr>
      <w:r w:rsidRPr="00191714">
        <w:rPr>
          <w:szCs w:val="24"/>
        </w:rPr>
        <w:t>STATEMENT</w:t>
      </w:r>
      <w:r w:rsidRPr="00CC29AE">
        <w:rPr>
          <w:szCs w:val="24"/>
        </w:rPr>
        <w:t xml:space="preserve"> OF REASONS</w:t>
      </w:r>
    </w:p>
    <w:p w14:paraId="1B1B0E3F" w14:textId="1ED34B57" w:rsidR="00E856BD" w:rsidRDefault="00E856BD" w:rsidP="00466DA9">
      <w:pPr>
        <w:spacing w:after="160"/>
        <w:rPr>
          <w:rFonts w:cs="Arial"/>
          <w:sz w:val="24"/>
          <w:szCs w:val="24"/>
        </w:rPr>
      </w:pPr>
      <w:r>
        <w:rPr>
          <w:rFonts w:cs="Arial"/>
          <w:sz w:val="24"/>
          <w:szCs w:val="24"/>
        </w:rPr>
        <w:t>DSA</w:t>
      </w:r>
      <w:r w:rsidR="007745E0">
        <w:rPr>
          <w:rFonts w:cs="Arial"/>
          <w:sz w:val="24"/>
          <w:szCs w:val="24"/>
        </w:rPr>
        <w:t>-SS</w:t>
      </w:r>
      <w:r>
        <w:rPr>
          <w:rFonts w:cs="Arial"/>
          <w:sz w:val="24"/>
          <w:szCs w:val="24"/>
        </w:rPr>
        <w:t xml:space="preserve"> proposes to add the definition for Salvaged Material </w:t>
      </w:r>
      <w:r w:rsidR="00BC1F06">
        <w:rPr>
          <w:rFonts w:cs="Arial"/>
          <w:sz w:val="24"/>
          <w:szCs w:val="24"/>
        </w:rPr>
        <w:t>or</w:t>
      </w:r>
      <w:r>
        <w:rPr>
          <w:rFonts w:cs="Arial"/>
          <w:sz w:val="24"/>
          <w:szCs w:val="24"/>
        </w:rPr>
        <w:t xml:space="preserve"> Product to Section 202 for coordination with the proposed amendments to Section 5.409.3 Product GWP – Prescriptive Option. </w:t>
      </w:r>
      <w:r w:rsidR="00EC216F" w:rsidRPr="00EC216F">
        <w:rPr>
          <w:rFonts w:cs="Arial"/>
          <w:sz w:val="24"/>
          <w:szCs w:val="24"/>
        </w:rPr>
        <w:t>This definition has been coordinated with BSC and is being co-adopted.</w:t>
      </w:r>
    </w:p>
    <w:p w14:paraId="72EBD109" w14:textId="7E2F9D99" w:rsidR="00E856BD" w:rsidRDefault="00E856BD" w:rsidP="00B127B4">
      <w:pPr>
        <w:rPr>
          <w:rFonts w:cs="Arial"/>
          <w:sz w:val="24"/>
          <w:szCs w:val="24"/>
        </w:rPr>
      </w:pPr>
      <w:r w:rsidRPr="006803CB">
        <w:rPr>
          <w:rFonts w:cs="Arial"/>
          <w:sz w:val="24"/>
          <w:szCs w:val="24"/>
        </w:rPr>
        <w:t xml:space="preserve">This proposal is necessary for clarity </w:t>
      </w:r>
      <w:r>
        <w:rPr>
          <w:rFonts w:cs="Arial"/>
          <w:sz w:val="24"/>
          <w:szCs w:val="24"/>
        </w:rPr>
        <w:t xml:space="preserve">of </w:t>
      </w:r>
      <w:r w:rsidRPr="006803CB">
        <w:rPr>
          <w:rFonts w:cs="Arial"/>
          <w:sz w:val="24"/>
          <w:szCs w:val="24"/>
        </w:rPr>
        <w:t>existing regulations and do</w:t>
      </w:r>
      <w:r>
        <w:rPr>
          <w:rFonts w:cs="Arial"/>
          <w:sz w:val="24"/>
          <w:szCs w:val="24"/>
        </w:rPr>
        <w:t>es</w:t>
      </w:r>
      <w:r w:rsidRPr="006803CB">
        <w:rPr>
          <w:rFonts w:cs="Arial"/>
          <w:sz w:val="24"/>
          <w:szCs w:val="24"/>
        </w:rPr>
        <w:t xml:space="preserve"> not materially alter the substance or intent of the existing regulations.</w:t>
      </w:r>
    </w:p>
    <w:p w14:paraId="03BDE58E" w14:textId="77777777" w:rsidR="00A77870" w:rsidRDefault="00A77870">
      <w:pPr>
        <w:spacing w:after="200" w:line="276" w:lineRule="auto"/>
        <w:rPr>
          <w:rFonts w:cs="Arial"/>
          <w:sz w:val="24"/>
          <w:szCs w:val="24"/>
        </w:rPr>
      </w:pPr>
      <w:r>
        <w:rPr>
          <w:rFonts w:cs="Arial"/>
          <w:sz w:val="24"/>
          <w:szCs w:val="24"/>
        </w:rPr>
        <w:br w:type="page"/>
      </w:r>
    </w:p>
    <w:p w14:paraId="5BBF4D97" w14:textId="77777777" w:rsidR="00E856BD" w:rsidRPr="00CC29AE" w:rsidRDefault="00E856BD" w:rsidP="00466DA9">
      <w:pPr>
        <w:pStyle w:val="Heading2"/>
        <w:shd w:val="clear" w:color="auto" w:fill="000000" w:themeFill="text1"/>
        <w:spacing w:before="160" w:after="120"/>
        <w:ind w:firstLine="86"/>
      </w:pPr>
      <w:r>
        <w:lastRenderedPageBreak/>
        <w:t>DSA COMMENTS</w:t>
      </w:r>
    </w:p>
    <w:p w14:paraId="5510757E" w14:textId="4BD03F97" w:rsidR="00E856BD" w:rsidRDefault="00E856BD" w:rsidP="00CF37EC">
      <w:pPr>
        <w:spacing w:after="200" w:line="276" w:lineRule="auto"/>
        <w:rPr>
          <w:rFonts w:cs="Arial"/>
          <w:sz w:val="24"/>
          <w:szCs w:val="24"/>
        </w:rPr>
      </w:pPr>
      <w:r>
        <w:rPr>
          <w:rFonts w:cs="Arial"/>
          <w:sz w:val="24"/>
          <w:szCs w:val="24"/>
        </w:rPr>
        <w:t xml:space="preserve">This item relates to Item </w:t>
      </w:r>
      <w:r w:rsidR="00E86845">
        <w:rPr>
          <w:rFonts w:cs="Arial"/>
          <w:sz w:val="24"/>
          <w:szCs w:val="24"/>
        </w:rPr>
        <w:t>09</w:t>
      </w:r>
      <w:r>
        <w:rPr>
          <w:rFonts w:cs="Arial"/>
          <w:sz w:val="24"/>
          <w:szCs w:val="24"/>
        </w:rPr>
        <w:t>, Embodied Carbon Reduction. These amendments are being co-adopted with BSC.</w:t>
      </w:r>
    </w:p>
    <w:p w14:paraId="667BBDEA" w14:textId="34319B44" w:rsidR="00466DA9" w:rsidRDefault="00466DA9">
      <w:pPr>
        <w:spacing w:after="200" w:line="276" w:lineRule="auto"/>
        <w:rPr>
          <w:rFonts w:cs="Arial"/>
          <w:sz w:val="24"/>
          <w:szCs w:val="24"/>
        </w:rPr>
      </w:pPr>
      <w:r>
        <w:rPr>
          <w:rFonts w:cs="Arial"/>
          <w:sz w:val="24"/>
          <w:szCs w:val="24"/>
        </w:rPr>
        <w:br w:type="page"/>
      </w:r>
    </w:p>
    <w:p w14:paraId="71926104" w14:textId="1368BD5D" w:rsidR="00703E14" w:rsidRDefault="00703E14">
      <w:pPr>
        <w:spacing w:after="200" w:line="276" w:lineRule="auto"/>
        <w:rPr>
          <w:rFonts w:cs="Arial"/>
          <w:caps/>
          <w:snapToGrid w:val="0"/>
          <w:kern w:val="40"/>
          <w:sz w:val="24"/>
          <w:szCs w:val="24"/>
        </w:rPr>
      </w:pPr>
    </w:p>
    <w:p w14:paraId="440FE1F9" w14:textId="21591549" w:rsidR="00E856BD" w:rsidRDefault="00E856BD" w:rsidP="009174E2">
      <w:pPr>
        <w:pStyle w:val="DSADOCUMENTTITLE"/>
        <w:sectPr w:rsidR="00E856BD" w:rsidSect="00E856BD">
          <w:headerReference w:type="even" r:id="rId14"/>
          <w:headerReference w:type="default" r:id="rId15"/>
          <w:footerReference w:type="default" r:id="rId16"/>
          <w:headerReference w:type="first" r:id="rId17"/>
          <w:footerReference w:type="first" r:id="rId18"/>
          <w:type w:val="continuous"/>
          <w:pgSz w:w="12240" w:h="15840"/>
          <w:pgMar w:top="720" w:right="1080" w:bottom="1080" w:left="1080" w:header="720" w:footer="720" w:gutter="0"/>
          <w:cols w:space="720"/>
          <w:docGrid w:linePitch="360"/>
        </w:sectPr>
      </w:pPr>
      <w:r w:rsidRPr="00A95FE4">
        <w:rPr>
          <w:noProof/>
        </w:rPr>
        <w:drawing>
          <wp:inline distT="0" distB="0" distL="0" distR="0" wp14:anchorId="320F429E" wp14:editId="72104AD4">
            <wp:extent cx="1859280" cy="449580"/>
            <wp:effectExtent l="0" t="0" r="7620" b="7620"/>
            <wp:docPr id="436484942" name="Picture 436484942"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305CF1F0" w14:textId="77777777" w:rsidR="00E856BD" w:rsidRDefault="00E856BD" w:rsidP="009174E2">
      <w:pPr>
        <w:pStyle w:val="DSADOCUMENTTITLE"/>
      </w:pPr>
      <w:r w:rsidRPr="00A95FE4">
        <w:t>DSA Code Amendment development</w:t>
      </w:r>
    </w:p>
    <w:p w14:paraId="78BA4DEA"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TRACKING</w:t>
      </w:r>
    </w:p>
    <w:p w14:paraId="1E4C0006" w14:textId="77777777" w:rsidR="00E856BD" w:rsidRPr="00CC29AE" w:rsidRDefault="00E856BD" w:rsidP="00A43F71">
      <w:pPr>
        <w:spacing w:after="120"/>
        <w:ind w:left="3240" w:hanging="3240"/>
        <w:rPr>
          <w:rFonts w:cs="Arial"/>
          <w:sz w:val="24"/>
          <w:szCs w:val="24"/>
        </w:rPr>
      </w:pPr>
      <w:r w:rsidRPr="00CC29AE">
        <w:rPr>
          <w:rFonts w:cs="Arial"/>
          <w:sz w:val="24"/>
          <w:szCs w:val="24"/>
        </w:rPr>
        <w:t>Date Received:</w:t>
      </w:r>
      <w:r>
        <w:tab/>
      </w:r>
    </w:p>
    <w:p w14:paraId="64A99CF3" w14:textId="65ECBE5B" w:rsidR="00E856BD" w:rsidRPr="00CC29AE" w:rsidRDefault="00E856BD">
      <w:pPr>
        <w:spacing w:after="120"/>
        <w:ind w:left="3240" w:hanging="3240"/>
        <w:rPr>
          <w:rFonts w:cs="Arial"/>
          <w:sz w:val="24"/>
          <w:szCs w:val="24"/>
        </w:rPr>
      </w:pPr>
      <w:r w:rsidRPr="6F6FFFD8">
        <w:rPr>
          <w:rFonts w:cs="Arial"/>
          <w:sz w:val="24"/>
          <w:szCs w:val="24"/>
        </w:rPr>
        <w:t>DSA Tracking Number:</w:t>
      </w:r>
      <w:r>
        <w:tab/>
      </w:r>
      <w:r w:rsidRPr="6F6FFFD8">
        <w:rPr>
          <w:rFonts w:cs="Arial"/>
          <w:sz w:val="24"/>
          <w:szCs w:val="24"/>
        </w:rPr>
        <w:t>0</w:t>
      </w:r>
      <w:r w:rsidR="009218B2">
        <w:rPr>
          <w:rFonts w:cs="Arial"/>
          <w:sz w:val="24"/>
          <w:szCs w:val="24"/>
        </w:rPr>
        <w:t>2</w:t>
      </w:r>
    </w:p>
    <w:p w14:paraId="59F70E03" w14:textId="60077DE4" w:rsidR="00E856BD" w:rsidRPr="00CC29AE" w:rsidRDefault="00E856BD" w:rsidP="00A43F71">
      <w:pPr>
        <w:spacing w:after="120"/>
        <w:ind w:left="3240" w:hanging="3240"/>
        <w:rPr>
          <w:rFonts w:cs="Arial"/>
          <w:sz w:val="24"/>
          <w:szCs w:val="24"/>
        </w:rPr>
      </w:pPr>
      <w:r w:rsidRPr="6F6FFFD8">
        <w:rPr>
          <w:rFonts w:cs="Arial"/>
          <w:sz w:val="24"/>
          <w:szCs w:val="24"/>
        </w:rPr>
        <w:t>Date Reviewed:</w:t>
      </w:r>
      <w:r>
        <w:tab/>
      </w:r>
      <w:r w:rsidR="00B956C6">
        <w:rPr>
          <w:rFonts w:cs="Arial"/>
          <w:sz w:val="24"/>
          <w:szCs w:val="24"/>
        </w:rPr>
        <w:t>January 14</w:t>
      </w:r>
      <w:r w:rsidRPr="6F6FFFD8">
        <w:rPr>
          <w:rFonts w:cs="Arial"/>
          <w:sz w:val="24"/>
          <w:szCs w:val="24"/>
        </w:rPr>
        <w:t>, 202</w:t>
      </w:r>
      <w:r w:rsidR="00B956C6">
        <w:rPr>
          <w:rFonts w:cs="Arial"/>
          <w:sz w:val="24"/>
          <w:szCs w:val="24"/>
        </w:rPr>
        <w:t>6</w:t>
      </w:r>
    </w:p>
    <w:p w14:paraId="75E16CF7" w14:textId="07249798" w:rsidR="00E856BD" w:rsidRPr="00CC29AE" w:rsidRDefault="00E856BD" w:rsidP="00A43F71">
      <w:pPr>
        <w:spacing w:after="120"/>
        <w:ind w:left="3240" w:hanging="3240"/>
        <w:rPr>
          <w:rFonts w:cs="Arial"/>
          <w:sz w:val="24"/>
          <w:szCs w:val="24"/>
        </w:rPr>
      </w:pPr>
      <w:r w:rsidRPr="00CC29AE">
        <w:rPr>
          <w:rFonts w:cs="Arial"/>
          <w:sz w:val="24"/>
          <w:szCs w:val="24"/>
        </w:rPr>
        <w:t>Status:</w:t>
      </w:r>
      <w:r>
        <w:tab/>
      </w:r>
      <w:r w:rsidR="00B956C6">
        <w:rPr>
          <w:rFonts w:cs="Arial"/>
          <w:sz w:val="24"/>
          <w:szCs w:val="24"/>
        </w:rPr>
        <w:t>CAC</w:t>
      </w:r>
    </w:p>
    <w:p w14:paraId="641E44CD"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APPLICABLE CODE</w:t>
      </w:r>
    </w:p>
    <w:p w14:paraId="78425D16" w14:textId="46767B2C" w:rsidR="00E856BD" w:rsidRPr="00CC29AE" w:rsidRDefault="00E856BD"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411AAC">
        <w:rPr>
          <w:rFonts w:cs="Arial"/>
          <w:sz w:val="24"/>
          <w:szCs w:val="24"/>
        </w:rPr>
        <w:t xml:space="preserve">Part 11 </w:t>
      </w:r>
      <w:r w:rsidR="00B174F0">
        <w:rPr>
          <w:rFonts w:cs="Arial"/>
          <w:sz w:val="24"/>
          <w:szCs w:val="24"/>
        </w:rPr>
        <w:t>CALGreen</w:t>
      </w:r>
      <w:r w:rsidR="00411AAC">
        <w:rPr>
          <w:rFonts w:cs="Arial"/>
          <w:sz w:val="24"/>
          <w:szCs w:val="24"/>
        </w:rPr>
        <w:t xml:space="preserve">, </w:t>
      </w:r>
      <w:r>
        <w:rPr>
          <w:rFonts w:cs="Arial"/>
          <w:sz w:val="24"/>
          <w:szCs w:val="24"/>
        </w:rPr>
        <w:t xml:space="preserve"> Chapter 3 Green Building</w:t>
      </w:r>
    </w:p>
    <w:p w14:paraId="24FA156C" w14:textId="5E98294A" w:rsidR="00E856BD" w:rsidRPr="00CC29AE" w:rsidRDefault="00E856BD" w:rsidP="00A43F71">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392E5D">
        <w:rPr>
          <w:rFonts w:cs="Arial"/>
          <w:sz w:val="24"/>
          <w:szCs w:val="24"/>
        </w:rPr>
        <w:tab/>
      </w:r>
      <w:r>
        <w:rPr>
          <w:rFonts w:cs="Arial"/>
          <w:sz w:val="24"/>
          <w:szCs w:val="24"/>
        </w:rPr>
        <w:t>Mandatory measures for public schools and community colleges</w:t>
      </w:r>
    </w:p>
    <w:p w14:paraId="29149099"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CURRENT CODE LANGUAGE</w:t>
      </w:r>
    </w:p>
    <w:p w14:paraId="14FC188C" w14:textId="77777777" w:rsidR="00E856BD" w:rsidRPr="00116330" w:rsidRDefault="00E856BD">
      <w:pPr>
        <w:autoSpaceDE w:val="0"/>
        <w:autoSpaceDN w:val="0"/>
        <w:adjustRightInd w:val="0"/>
        <w:spacing w:after="240"/>
        <w:rPr>
          <w:rFonts w:cs="Arial"/>
          <w:sz w:val="24"/>
          <w:szCs w:val="24"/>
        </w:rPr>
      </w:pPr>
      <w:r w:rsidRPr="00116330">
        <w:rPr>
          <w:rFonts w:cs="Arial"/>
          <w:b/>
          <w:bCs/>
          <w:sz w:val="24"/>
          <w:szCs w:val="24"/>
        </w:rPr>
        <w:t>301.4 Mandatory measures for public schools and community colleges. [DSA-SS]</w:t>
      </w:r>
      <w:r w:rsidRPr="00116330">
        <w:rPr>
          <w:rFonts w:cs="Arial"/>
          <w:sz w:val="24"/>
          <w:szCs w:val="24"/>
        </w:rPr>
        <w:t xml:space="preserve"> New building construction and site work on a new or existing site shall comply with Section 301.4.</w:t>
      </w:r>
    </w:p>
    <w:p w14:paraId="264679F8" w14:textId="77777777" w:rsidR="00E856BD" w:rsidRPr="00116330" w:rsidRDefault="00E856BD">
      <w:pPr>
        <w:autoSpaceDE w:val="0"/>
        <w:autoSpaceDN w:val="0"/>
        <w:adjustRightInd w:val="0"/>
        <w:spacing w:after="240"/>
        <w:ind w:left="720"/>
        <w:rPr>
          <w:rFonts w:cs="Arial"/>
          <w:sz w:val="24"/>
          <w:szCs w:val="24"/>
        </w:rPr>
      </w:pPr>
      <w:r w:rsidRPr="00116330">
        <w:rPr>
          <w:rFonts w:cs="Arial"/>
          <w:b/>
          <w:bCs/>
          <w:sz w:val="24"/>
          <w:szCs w:val="24"/>
        </w:rPr>
        <w:t>301.4.1</w:t>
      </w:r>
      <w:r w:rsidRPr="00116330">
        <w:rPr>
          <w:rFonts w:cs="Arial"/>
          <w:sz w:val="24"/>
          <w:szCs w:val="24"/>
        </w:rPr>
        <w:t xml:space="preserve"> Building and site construction on a new site shall comply with Chapter 5 as adopted by DSA-SS. </w:t>
      </w:r>
    </w:p>
    <w:p w14:paraId="78C1E107" w14:textId="77777777" w:rsidR="00E856BD" w:rsidRPr="00116330" w:rsidRDefault="00E856BD">
      <w:pPr>
        <w:autoSpaceDE w:val="0"/>
        <w:autoSpaceDN w:val="0"/>
        <w:adjustRightInd w:val="0"/>
        <w:spacing w:after="240"/>
        <w:ind w:left="720"/>
        <w:rPr>
          <w:rFonts w:cs="Arial"/>
          <w:sz w:val="24"/>
          <w:szCs w:val="24"/>
        </w:rPr>
      </w:pPr>
      <w:r w:rsidRPr="00116330">
        <w:rPr>
          <w:rFonts w:cs="Arial"/>
          <w:b/>
          <w:bCs/>
          <w:sz w:val="24"/>
          <w:szCs w:val="24"/>
        </w:rPr>
        <w:t>301.4.2</w:t>
      </w:r>
      <w:r w:rsidRPr="00116330">
        <w:rPr>
          <w:rFonts w:cs="Arial"/>
          <w:sz w:val="24"/>
          <w:szCs w:val="24"/>
        </w:rPr>
        <w:t xml:space="preserve"> Work on an existing site shall comply with Section 301.4.2. </w:t>
      </w:r>
    </w:p>
    <w:p w14:paraId="40E2C3C0" w14:textId="77777777" w:rsidR="00E856BD" w:rsidRPr="00116330" w:rsidRDefault="00E856BD">
      <w:pPr>
        <w:autoSpaceDE w:val="0"/>
        <w:autoSpaceDN w:val="0"/>
        <w:adjustRightInd w:val="0"/>
        <w:spacing w:after="240"/>
        <w:ind w:left="1440"/>
        <w:rPr>
          <w:rFonts w:cs="Arial"/>
          <w:sz w:val="24"/>
          <w:szCs w:val="24"/>
        </w:rPr>
      </w:pPr>
      <w:r w:rsidRPr="00116330">
        <w:rPr>
          <w:rFonts w:cs="Arial"/>
          <w:b/>
          <w:bCs/>
          <w:sz w:val="24"/>
          <w:szCs w:val="24"/>
        </w:rPr>
        <w:t>301.4.2.</w:t>
      </w:r>
      <w:r w:rsidRPr="003C4027">
        <w:rPr>
          <w:rFonts w:cs="Arial"/>
          <w:b/>
          <w:sz w:val="24"/>
          <w:szCs w:val="24"/>
        </w:rPr>
        <w:t>1</w:t>
      </w:r>
      <w:r w:rsidRPr="003C4027">
        <w:rPr>
          <w:rFonts w:cs="Arial"/>
          <w:sz w:val="24"/>
          <w:szCs w:val="24"/>
        </w:rPr>
        <w:t xml:space="preserve"> Newly constructed</w:t>
      </w:r>
      <w:r w:rsidRPr="00116330">
        <w:rPr>
          <w:rFonts w:cs="Arial"/>
          <w:sz w:val="24"/>
          <w:szCs w:val="24"/>
        </w:rPr>
        <w:t xml:space="preserve"> site work shall comply with Chapter 5 as adopted by DSA-SS.</w:t>
      </w:r>
    </w:p>
    <w:p w14:paraId="567C807A" w14:textId="77777777" w:rsidR="00E856BD" w:rsidRPr="00116330" w:rsidRDefault="00E856BD">
      <w:pPr>
        <w:autoSpaceDE w:val="0"/>
        <w:autoSpaceDN w:val="0"/>
        <w:adjustRightInd w:val="0"/>
        <w:spacing w:after="240"/>
        <w:ind w:left="1440"/>
        <w:rPr>
          <w:rFonts w:cs="Arial"/>
          <w:sz w:val="24"/>
          <w:szCs w:val="24"/>
        </w:rPr>
      </w:pPr>
      <w:r w:rsidRPr="00116330">
        <w:rPr>
          <w:rFonts w:cs="Arial"/>
          <w:b/>
          <w:bCs/>
          <w:sz w:val="24"/>
          <w:szCs w:val="24"/>
        </w:rPr>
        <w:t>301.4.2.2</w:t>
      </w:r>
      <w:r w:rsidRPr="00116330">
        <w:rPr>
          <w:rFonts w:cs="Arial"/>
          <w:sz w:val="24"/>
          <w:szCs w:val="24"/>
        </w:rPr>
        <w:t xml:space="preserve"> Newly constructed buildings shall comply with Chapter 5 as adopted by DSA-SS and Section 301.4.3.</w:t>
      </w:r>
    </w:p>
    <w:p w14:paraId="0159BF76" w14:textId="77777777" w:rsidR="00E856BD" w:rsidRPr="00116330" w:rsidRDefault="00E856BD">
      <w:pPr>
        <w:autoSpaceDE w:val="0"/>
        <w:autoSpaceDN w:val="0"/>
        <w:adjustRightInd w:val="0"/>
        <w:spacing w:after="240"/>
        <w:ind w:left="1440"/>
        <w:rPr>
          <w:rFonts w:cs="Arial"/>
          <w:sz w:val="24"/>
          <w:szCs w:val="24"/>
        </w:rPr>
      </w:pPr>
      <w:r w:rsidRPr="00116330">
        <w:rPr>
          <w:rFonts w:cs="Arial"/>
          <w:b/>
          <w:bCs/>
          <w:sz w:val="24"/>
          <w:szCs w:val="24"/>
        </w:rPr>
        <w:t>301.4.2.3</w:t>
      </w:r>
      <w:r w:rsidRPr="00116330">
        <w:rPr>
          <w:rFonts w:cs="Arial"/>
          <w:sz w:val="24"/>
          <w:szCs w:val="24"/>
        </w:rPr>
        <w:t xml:space="preserve"> Additions to existing buildings shall comply with Section 301.4.3.</w:t>
      </w:r>
    </w:p>
    <w:p w14:paraId="6B12BDFF" w14:textId="77777777" w:rsidR="00E856BD" w:rsidRPr="00116330" w:rsidRDefault="00E856BD">
      <w:pPr>
        <w:autoSpaceDE w:val="0"/>
        <w:autoSpaceDN w:val="0"/>
        <w:adjustRightInd w:val="0"/>
        <w:spacing w:after="240"/>
        <w:ind w:left="1440"/>
        <w:rPr>
          <w:rFonts w:cs="Arial"/>
          <w:sz w:val="24"/>
          <w:szCs w:val="24"/>
        </w:rPr>
      </w:pPr>
      <w:r w:rsidRPr="00116330">
        <w:rPr>
          <w:rFonts w:cs="Arial"/>
          <w:b/>
          <w:bCs/>
          <w:sz w:val="24"/>
          <w:szCs w:val="24"/>
        </w:rPr>
        <w:t>301.4.2.4</w:t>
      </w:r>
      <w:r w:rsidRPr="00116330">
        <w:rPr>
          <w:rFonts w:cs="Arial"/>
          <w:sz w:val="24"/>
          <w:szCs w:val="24"/>
        </w:rPr>
        <w:t xml:space="preserve"> Rehabilitated landscape areas shall comply with Sections 5.304.6 and 5.106.12.</w:t>
      </w:r>
    </w:p>
    <w:p w14:paraId="490FDF51" w14:textId="77777777" w:rsidR="00E856BD" w:rsidRPr="00116330" w:rsidRDefault="00E856BD">
      <w:pPr>
        <w:autoSpaceDE w:val="0"/>
        <w:autoSpaceDN w:val="0"/>
        <w:adjustRightInd w:val="0"/>
        <w:spacing w:after="240"/>
        <w:ind w:left="1440"/>
        <w:rPr>
          <w:rFonts w:cs="Arial"/>
          <w:sz w:val="24"/>
          <w:szCs w:val="24"/>
        </w:rPr>
      </w:pPr>
      <w:r w:rsidRPr="00116330">
        <w:rPr>
          <w:rFonts w:cs="Arial"/>
          <w:b/>
          <w:bCs/>
          <w:sz w:val="24"/>
          <w:szCs w:val="24"/>
        </w:rPr>
        <w:t>301.4.2.5</w:t>
      </w:r>
      <w:r w:rsidRPr="00116330">
        <w:rPr>
          <w:rFonts w:cs="Arial"/>
          <w:sz w:val="24"/>
          <w:szCs w:val="24"/>
        </w:rPr>
        <w:t xml:space="preserve"> Alterations and additions to existing parking facilities shall comply with Section 5.106.5.6.4. Additions to existing parking facilities shall comply with Section 5.106.12.</w:t>
      </w:r>
    </w:p>
    <w:p w14:paraId="00F6F93A" w14:textId="77777777" w:rsidR="00E856BD" w:rsidRDefault="00E856BD">
      <w:pPr>
        <w:autoSpaceDE w:val="0"/>
        <w:autoSpaceDN w:val="0"/>
        <w:adjustRightInd w:val="0"/>
        <w:spacing w:after="240"/>
        <w:ind w:left="1440"/>
        <w:rPr>
          <w:rFonts w:cs="Arial"/>
          <w:sz w:val="24"/>
          <w:szCs w:val="24"/>
        </w:rPr>
      </w:pPr>
      <w:r w:rsidRPr="00116330">
        <w:rPr>
          <w:rFonts w:cs="Arial"/>
          <w:b/>
          <w:bCs/>
          <w:sz w:val="24"/>
          <w:szCs w:val="24"/>
        </w:rPr>
        <w:t>301.4.2.6</w:t>
      </w:r>
      <w:r w:rsidRPr="00116330">
        <w:rPr>
          <w:rFonts w:cs="Arial"/>
          <w:sz w:val="24"/>
          <w:szCs w:val="24"/>
        </w:rPr>
        <w:t xml:space="preserve"> Alterations and additions to existing buildings shall comply with Sections 5.105.1, 5.106.5.6.5, 5.409, and 5.506.3.</w:t>
      </w:r>
    </w:p>
    <w:p w14:paraId="7BD7148A" w14:textId="1D9C1FC6" w:rsidR="00E856BD" w:rsidRPr="00466DA9" w:rsidRDefault="00E856BD" w:rsidP="00466DA9">
      <w:pPr>
        <w:autoSpaceDE w:val="0"/>
        <w:autoSpaceDN w:val="0"/>
        <w:adjustRightInd w:val="0"/>
        <w:spacing w:after="240"/>
        <w:ind w:left="720"/>
        <w:rPr>
          <w:rFonts w:cs="Arial"/>
          <w:b/>
          <w:bCs/>
          <w:sz w:val="24"/>
          <w:szCs w:val="24"/>
        </w:rPr>
      </w:pPr>
      <w:r w:rsidRPr="07C75E9C">
        <w:rPr>
          <w:rFonts w:cs="Arial"/>
          <w:b/>
          <w:bCs/>
          <w:sz w:val="24"/>
          <w:szCs w:val="24"/>
        </w:rPr>
        <w:t>301.4.</w:t>
      </w:r>
      <w:r w:rsidRPr="001B5056">
        <w:rPr>
          <w:rFonts w:cs="Arial"/>
          <w:b/>
          <w:bCs/>
          <w:sz w:val="24"/>
          <w:szCs w:val="24"/>
        </w:rPr>
        <w:t>3</w:t>
      </w:r>
      <w:r w:rsidRPr="07C75E9C">
        <w:rPr>
          <w:rFonts w:cs="Arial"/>
          <w:b/>
          <w:bCs/>
          <w:sz w:val="24"/>
          <w:szCs w:val="24"/>
        </w:rPr>
        <w:t xml:space="preserve"> Minimum rehabilitated landscape area</w:t>
      </w:r>
      <w:r w:rsidRPr="00392A48">
        <w:rPr>
          <w:rFonts w:cs="Arial"/>
          <w:b/>
          <w:bCs/>
          <w:sz w:val="24"/>
          <w:szCs w:val="24"/>
        </w:rPr>
        <w:t xml:space="preserve"> requirement.</w:t>
      </w:r>
      <w:r w:rsidRPr="07C75E9C">
        <w:rPr>
          <w:rFonts w:cs="Arial"/>
          <w:sz w:val="24"/>
          <w:szCs w:val="24"/>
        </w:rPr>
        <w:t xml:space="preserve"> A minimum </w:t>
      </w:r>
      <w:r w:rsidRPr="00392A48">
        <w:rPr>
          <w:rFonts w:cs="Arial"/>
          <w:sz w:val="24"/>
          <w:szCs w:val="24"/>
        </w:rPr>
        <w:t xml:space="preserve">rehabilitated </w:t>
      </w:r>
      <w:r w:rsidRPr="07C75E9C">
        <w:rPr>
          <w:rFonts w:cs="Arial"/>
          <w:sz w:val="24"/>
          <w:szCs w:val="24"/>
        </w:rPr>
        <w:t>landscape area</w:t>
      </w:r>
      <w:r w:rsidRPr="07C75E9C">
        <w:rPr>
          <w:rFonts w:cs="Arial"/>
          <w:b/>
          <w:bCs/>
          <w:sz w:val="24"/>
          <w:szCs w:val="24"/>
        </w:rPr>
        <w:t xml:space="preserve"> </w:t>
      </w:r>
      <w:r w:rsidRPr="07C75E9C">
        <w:rPr>
          <w:rFonts w:cs="Arial"/>
          <w:sz w:val="24"/>
          <w:szCs w:val="24"/>
        </w:rPr>
        <w:t>equal to 75 percent of the footprint area of the building</w:t>
      </w:r>
      <w:r w:rsidRPr="07C75E9C">
        <w:rPr>
          <w:rFonts w:cs="Arial"/>
          <w:b/>
          <w:bCs/>
          <w:sz w:val="24"/>
          <w:szCs w:val="24"/>
        </w:rPr>
        <w:t xml:space="preserve"> </w:t>
      </w:r>
      <w:r w:rsidRPr="07C75E9C">
        <w:rPr>
          <w:rFonts w:cs="Arial"/>
          <w:sz w:val="24"/>
          <w:szCs w:val="24"/>
        </w:rPr>
        <w:t>shall comply with Section 5.304.6</w:t>
      </w:r>
      <w:r w:rsidRPr="001B5056">
        <w:rPr>
          <w:rFonts w:cs="Arial"/>
          <w:sz w:val="24"/>
          <w:szCs w:val="24"/>
        </w:rPr>
        <w:t xml:space="preserve"> </w:t>
      </w:r>
      <w:r w:rsidRPr="07C75E9C">
        <w:rPr>
          <w:rFonts w:cs="Arial"/>
          <w:sz w:val="24"/>
          <w:szCs w:val="24"/>
        </w:rPr>
        <w:t>and Section 5.106.12.</w:t>
      </w:r>
      <w:r w:rsidRPr="07C75E9C">
        <w:rPr>
          <w:rFonts w:cs="Arial"/>
          <w:b/>
          <w:bCs/>
          <w:sz w:val="24"/>
          <w:szCs w:val="24"/>
        </w:rPr>
        <w:t xml:space="preserve"> </w:t>
      </w:r>
      <w:r w:rsidRPr="07C75E9C">
        <w:rPr>
          <w:rFonts w:cs="Arial"/>
          <w:sz w:val="24"/>
          <w:szCs w:val="24"/>
        </w:rPr>
        <w:t xml:space="preserve">New buildings or additions to </w:t>
      </w:r>
      <w:r w:rsidRPr="07C75E9C">
        <w:rPr>
          <w:rFonts w:cs="Arial"/>
          <w:sz w:val="24"/>
          <w:szCs w:val="24"/>
        </w:rPr>
        <w:lastRenderedPageBreak/>
        <w:t>existing buildings less than</w:t>
      </w:r>
      <w:r w:rsidRPr="07C75E9C">
        <w:rPr>
          <w:rFonts w:cs="Arial"/>
          <w:b/>
          <w:bCs/>
          <w:sz w:val="24"/>
          <w:szCs w:val="24"/>
        </w:rPr>
        <w:t xml:space="preserve"> </w:t>
      </w:r>
      <w:r w:rsidRPr="07C75E9C">
        <w:rPr>
          <w:rFonts w:cs="Arial"/>
          <w:sz w:val="24"/>
          <w:szCs w:val="24"/>
        </w:rPr>
        <w:t>1,600 square feet shall not be required to comply with Section</w:t>
      </w:r>
      <w:r w:rsidRPr="07C75E9C">
        <w:rPr>
          <w:rFonts w:cs="Arial"/>
          <w:b/>
          <w:bCs/>
          <w:sz w:val="24"/>
          <w:szCs w:val="24"/>
        </w:rPr>
        <w:t xml:space="preserve"> </w:t>
      </w:r>
      <w:r w:rsidRPr="07C75E9C">
        <w:rPr>
          <w:rFonts w:cs="Arial"/>
          <w:sz w:val="24"/>
          <w:szCs w:val="24"/>
        </w:rPr>
        <w:t>301.4.</w:t>
      </w:r>
      <w:r w:rsidRPr="001B5056">
        <w:rPr>
          <w:rFonts w:cs="Arial"/>
          <w:sz w:val="24"/>
          <w:szCs w:val="24"/>
        </w:rPr>
        <w:t>3</w:t>
      </w:r>
      <w:r w:rsidRPr="07C75E9C">
        <w:rPr>
          <w:rFonts w:cs="Arial"/>
          <w:sz w:val="24"/>
          <w:szCs w:val="24"/>
        </w:rPr>
        <w:t>.</w:t>
      </w:r>
    </w:p>
    <w:p w14:paraId="053BF560"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SUGGESTED TEXT OF PROPOSED AMENDMENT</w:t>
      </w:r>
    </w:p>
    <w:p w14:paraId="684109B6" w14:textId="225D044E" w:rsidR="00E856BD" w:rsidRPr="001B5C11" w:rsidRDefault="00E856BD">
      <w:pPr>
        <w:autoSpaceDE w:val="0"/>
        <w:autoSpaceDN w:val="0"/>
        <w:adjustRightInd w:val="0"/>
        <w:spacing w:after="240"/>
        <w:rPr>
          <w:rFonts w:cs="Arial"/>
          <w:sz w:val="24"/>
          <w:szCs w:val="24"/>
        </w:rPr>
      </w:pPr>
      <w:r w:rsidRPr="001B5C11">
        <w:rPr>
          <w:rFonts w:cs="Arial"/>
          <w:b/>
          <w:bCs/>
          <w:sz w:val="24"/>
          <w:szCs w:val="24"/>
        </w:rPr>
        <w:t>301.4 Mandatory measures for public schools and community colleges. [DSA-SS]</w:t>
      </w:r>
      <w:r w:rsidRPr="001B5C11">
        <w:rPr>
          <w:rFonts w:cs="Arial"/>
          <w:sz w:val="24"/>
          <w:szCs w:val="24"/>
        </w:rPr>
        <w:t xml:space="preserve"> </w:t>
      </w:r>
      <w:r w:rsidRPr="1A36295C">
        <w:rPr>
          <w:rFonts w:cs="Arial"/>
          <w:strike/>
          <w:sz w:val="24"/>
          <w:szCs w:val="24"/>
        </w:rPr>
        <w:t>New</w:t>
      </w:r>
      <w:r w:rsidRPr="1A36295C">
        <w:rPr>
          <w:rFonts w:cs="Arial"/>
          <w:sz w:val="24"/>
          <w:szCs w:val="24"/>
        </w:rPr>
        <w:t xml:space="preserve"> </w:t>
      </w:r>
      <w:r w:rsidRPr="1A36295C">
        <w:rPr>
          <w:rFonts w:cs="Arial"/>
          <w:sz w:val="24"/>
          <w:szCs w:val="24"/>
          <w:u w:val="single"/>
        </w:rPr>
        <w:t>B</w:t>
      </w:r>
      <w:r w:rsidRPr="1A36295C">
        <w:rPr>
          <w:rFonts w:cs="Arial"/>
          <w:strike/>
          <w:sz w:val="24"/>
          <w:szCs w:val="24"/>
        </w:rPr>
        <w:t>b</w:t>
      </w:r>
      <w:r w:rsidRPr="001B5C11">
        <w:rPr>
          <w:rFonts w:cs="Arial"/>
          <w:sz w:val="24"/>
          <w:szCs w:val="24"/>
        </w:rPr>
        <w:t xml:space="preserve">uilding construction and site work on a new or existing site shall comply with </w:t>
      </w:r>
      <w:r w:rsidR="003F1642" w:rsidRPr="00116330">
        <w:rPr>
          <w:rFonts w:cs="Arial"/>
          <w:sz w:val="24"/>
          <w:szCs w:val="24"/>
        </w:rPr>
        <w:t>Section 301.4.</w:t>
      </w:r>
    </w:p>
    <w:p w14:paraId="221E80E8" w14:textId="77777777" w:rsidR="00E856BD" w:rsidRPr="0016308A" w:rsidRDefault="00E856BD">
      <w:pPr>
        <w:autoSpaceDE w:val="0"/>
        <w:autoSpaceDN w:val="0"/>
        <w:adjustRightInd w:val="0"/>
        <w:spacing w:after="240"/>
        <w:ind w:left="720"/>
        <w:rPr>
          <w:rFonts w:cs="Arial"/>
          <w:sz w:val="24"/>
          <w:szCs w:val="24"/>
          <w:u w:val="single"/>
        </w:rPr>
      </w:pPr>
      <w:r w:rsidRPr="0016308A">
        <w:rPr>
          <w:rFonts w:cs="Arial"/>
          <w:b/>
          <w:sz w:val="24"/>
          <w:szCs w:val="24"/>
        </w:rPr>
        <w:t>301.4.1</w:t>
      </w:r>
      <w:r w:rsidRPr="0016308A">
        <w:rPr>
          <w:rFonts w:cs="Arial"/>
          <w:sz w:val="24"/>
          <w:szCs w:val="24"/>
        </w:rPr>
        <w:t xml:space="preserve"> Building</w:t>
      </w:r>
      <w:r w:rsidRPr="0016308A" w:rsidDel="00CE5A5C">
        <w:rPr>
          <w:rFonts w:cs="Arial"/>
          <w:sz w:val="24"/>
          <w:szCs w:val="24"/>
        </w:rPr>
        <w:t xml:space="preserve"> </w:t>
      </w:r>
      <w:r w:rsidRPr="0016308A" w:rsidDel="00CE5A5C">
        <w:rPr>
          <w:rFonts w:cs="Arial"/>
          <w:sz w:val="24"/>
          <w:szCs w:val="24"/>
          <w:u w:val="single"/>
        </w:rPr>
        <w:t>construction</w:t>
      </w:r>
      <w:r w:rsidRPr="0016308A">
        <w:rPr>
          <w:rFonts w:cs="Arial"/>
          <w:sz w:val="24"/>
          <w:szCs w:val="24"/>
        </w:rPr>
        <w:t xml:space="preserve"> and site </w:t>
      </w:r>
      <w:r w:rsidRPr="0016308A">
        <w:rPr>
          <w:rFonts w:cs="Arial"/>
          <w:strike/>
          <w:sz w:val="24"/>
          <w:szCs w:val="24"/>
        </w:rPr>
        <w:t>construction</w:t>
      </w:r>
      <w:r w:rsidRPr="0016308A">
        <w:rPr>
          <w:rFonts w:cs="Arial"/>
          <w:sz w:val="24"/>
          <w:szCs w:val="24"/>
        </w:rPr>
        <w:t xml:space="preserve"> </w:t>
      </w:r>
      <w:r w:rsidRPr="0016308A" w:rsidDel="00CE5A5C">
        <w:rPr>
          <w:rFonts w:cs="Arial"/>
          <w:sz w:val="24"/>
          <w:szCs w:val="24"/>
          <w:u w:val="single"/>
        </w:rPr>
        <w:t>work</w:t>
      </w:r>
      <w:r w:rsidRPr="0016308A" w:rsidDel="00CE5A5C">
        <w:rPr>
          <w:rFonts w:cs="Arial"/>
          <w:sz w:val="24"/>
          <w:szCs w:val="24"/>
        </w:rPr>
        <w:t xml:space="preserve"> </w:t>
      </w:r>
      <w:r w:rsidRPr="0016308A">
        <w:rPr>
          <w:rFonts w:cs="Arial"/>
          <w:sz w:val="24"/>
          <w:szCs w:val="24"/>
        </w:rPr>
        <w:t>on a new site shall comply with Chapter 5 as adopted by DSA-SS.</w:t>
      </w:r>
    </w:p>
    <w:p w14:paraId="07440C71" w14:textId="77777777" w:rsidR="00E856BD" w:rsidRPr="009B2319" w:rsidRDefault="00E856BD">
      <w:pPr>
        <w:autoSpaceDE w:val="0"/>
        <w:autoSpaceDN w:val="0"/>
        <w:adjustRightInd w:val="0"/>
        <w:spacing w:after="240"/>
        <w:ind w:left="720"/>
        <w:rPr>
          <w:rFonts w:cs="Arial"/>
          <w:sz w:val="24"/>
          <w:szCs w:val="24"/>
        </w:rPr>
      </w:pPr>
      <w:r w:rsidRPr="0016308A">
        <w:rPr>
          <w:rFonts w:cs="Arial"/>
          <w:b/>
          <w:sz w:val="24"/>
          <w:szCs w:val="24"/>
        </w:rPr>
        <w:t>301.4.2</w:t>
      </w:r>
      <w:r w:rsidRPr="0016308A">
        <w:rPr>
          <w:rFonts w:cs="Arial"/>
          <w:sz w:val="24"/>
          <w:szCs w:val="24"/>
        </w:rPr>
        <w:t xml:space="preserve"> </w:t>
      </w:r>
      <w:r w:rsidRPr="0016308A">
        <w:rPr>
          <w:rFonts w:cs="Arial"/>
          <w:sz w:val="24"/>
          <w:szCs w:val="24"/>
          <w:u w:val="single"/>
        </w:rPr>
        <w:t>Building construction and site w</w:t>
      </w:r>
      <w:r w:rsidRPr="0016308A">
        <w:rPr>
          <w:rFonts w:cs="Arial"/>
          <w:strike/>
          <w:sz w:val="24"/>
          <w:szCs w:val="24"/>
        </w:rPr>
        <w:t>W</w:t>
      </w:r>
      <w:r w:rsidRPr="0016308A">
        <w:rPr>
          <w:rFonts w:cs="Arial"/>
          <w:sz w:val="24"/>
          <w:szCs w:val="24"/>
        </w:rPr>
        <w:t xml:space="preserve">ork on an existing site shall comply with </w:t>
      </w:r>
      <w:r w:rsidRPr="0016308A">
        <w:rPr>
          <w:rFonts w:cs="Arial"/>
          <w:sz w:val="24"/>
          <w:szCs w:val="24"/>
          <w:u w:val="single"/>
        </w:rPr>
        <w:t>Table</w:t>
      </w:r>
      <w:r w:rsidRPr="0016308A">
        <w:rPr>
          <w:rFonts w:cs="Arial"/>
          <w:sz w:val="24"/>
          <w:szCs w:val="24"/>
        </w:rPr>
        <w:t xml:space="preserve"> </w:t>
      </w:r>
      <w:r w:rsidRPr="0016308A">
        <w:rPr>
          <w:rFonts w:cs="Arial"/>
          <w:strike/>
          <w:sz w:val="24"/>
          <w:szCs w:val="24"/>
        </w:rPr>
        <w:t xml:space="preserve">Section </w:t>
      </w:r>
      <w:r w:rsidRPr="0016308A">
        <w:rPr>
          <w:rFonts w:cs="Arial"/>
          <w:sz w:val="24"/>
          <w:szCs w:val="24"/>
        </w:rPr>
        <w:t>301.4.2.</w:t>
      </w:r>
    </w:p>
    <w:p w14:paraId="589DFB74" w14:textId="77777777" w:rsidR="00E856BD" w:rsidRPr="00B75F75" w:rsidRDefault="00E856BD">
      <w:pPr>
        <w:autoSpaceDE w:val="0"/>
        <w:autoSpaceDN w:val="0"/>
        <w:adjustRightInd w:val="0"/>
        <w:spacing w:after="240"/>
        <w:ind w:left="1440"/>
        <w:rPr>
          <w:rFonts w:cs="Arial"/>
          <w:strike/>
          <w:sz w:val="24"/>
          <w:szCs w:val="24"/>
        </w:rPr>
      </w:pPr>
      <w:r w:rsidRPr="00B75F75">
        <w:rPr>
          <w:rFonts w:cs="Arial"/>
          <w:b/>
          <w:bCs/>
          <w:strike/>
          <w:sz w:val="24"/>
          <w:szCs w:val="24"/>
        </w:rPr>
        <w:t>301.4.2.1</w:t>
      </w:r>
      <w:r w:rsidRPr="00B75F75">
        <w:rPr>
          <w:rFonts w:cs="Arial"/>
          <w:strike/>
          <w:sz w:val="24"/>
          <w:szCs w:val="24"/>
        </w:rPr>
        <w:t xml:space="preserve"> Newly constructed site work shall comply with Chapter 5 as adopted by DSA-SS.</w:t>
      </w:r>
    </w:p>
    <w:p w14:paraId="3FC47804" w14:textId="77777777" w:rsidR="00E856BD" w:rsidRPr="00B75F75" w:rsidRDefault="00E856BD">
      <w:pPr>
        <w:autoSpaceDE w:val="0"/>
        <w:autoSpaceDN w:val="0"/>
        <w:adjustRightInd w:val="0"/>
        <w:spacing w:after="240"/>
        <w:ind w:left="1440"/>
        <w:rPr>
          <w:rFonts w:cs="Arial"/>
          <w:strike/>
          <w:sz w:val="24"/>
          <w:szCs w:val="24"/>
        </w:rPr>
      </w:pPr>
      <w:r w:rsidRPr="00B75F75">
        <w:rPr>
          <w:rFonts w:cs="Arial"/>
          <w:b/>
          <w:bCs/>
          <w:strike/>
          <w:sz w:val="24"/>
          <w:szCs w:val="24"/>
        </w:rPr>
        <w:t>301.4.2.2</w:t>
      </w:r>
      <w:r w:rsidRPr="00B75F75">
        <w:rPr>
          <w:rFonts w:cs="Arial"/>
          <w:strike/>
          <w:sz w:val="24"/>
          <w:szCs w:val="24"/>
        </w:rPr>
        <w:t xml:space="preserve"> Newly constructed buildings shall comply with Chapter 5 as adopted by DSA-SS and Section 301.4.3.</w:t>
      </w:r>
    </w:p>
    <w:p w14:paraId="6F3D1A5A" w14:textId="77777777" w:rsidR="00E856BD" w:rsidRPr="00B75F75" w:rsidRDefault="00E856BD">
      <w:pPr>
        <w:autoSpaceDE w:val="0"/>
        <w:autoSpaceDN w:val="0"/>
        <w:adjustRightInd w:val="0"/>
        <w:spacing w:after="240"/>
        <w:ind w:left="1440"/>
        <w:rPr>
          <w:rFonts w:cs="Arial"/>
          <w:strike/>
          <w:sz w:val="24"/>
          <w:szCs w:val="24"/>
        </w:rPr>
      </w:pPr>
      <w:r w:rsidRPr="00B75F75">
        <w:rPr>
          <w:rFonts w:cs="Arial"/>
          <w:b/>
          <w:bCs/>
          <w:strike/>
          <w:sz w:val="24"/>
          <w:szCs w:val="24"/>
        </w:rPr>
        <w:t>301.4.2.3</w:t>
      </w:r>
      <w:r w:rsidRPr="00B75F75">
        <w:rPr>
          <w:rFonts w:cs="Arial"/>
          <w:strike/>
          <w:sz w:val="24"/>
          <w:szCs w:val="24"/>
        </w:rPr>
        <w:t xml:space="preserve"> Additions to existing buildings shall comply with Section 301.4.3.</w:t>
      </w:r>
    </w:p>
    <w:p w14:paraId="1628D3ED" w14:textId="77777777" w:rsidR="00E856BD" w:rsidRPr="00B75F75" w:rsidRDefault="00E856BD">
      <w:pPr>
        <w:autoSpaceDE w:val="0"/>
        <w:autoSpaceDN w:val="0"/>
        <w:adjustRightInd w:val="0"/>
        <w:spacing w:after="240"/>
        <w:ind w:left="1440"/>
        <w:rPr>
          <w:rFonts w:cs="Arial"/>
          <w:strike/>
          <w:sz w:val="24"/>
          <w:szCs w:val="24"/>
        </w:rPr>
      </w:pPr>
      <w:r w:rsidRPr="00B75F75">
        <w:rPr>
          <w:rFonts w:cs="Arial"/>
          <w:b/>
          <w:bCs/>
          <w:strike/>
          <w:sz w:val="24"/>
          <w:szCs w:val="24"/>
        </w:rPr>
        <w:t>301.4.2.4</w:t>
      </w:r>
      <w:r w:rsidRPr="00B75F75">
        <w:rPr>
          <w:rFonts w:cs="Arial"/>
          <w:strike/>
          <w:sz w:val="24"/>
          <w:szCs w:val="24"/>
        </w:rPr>
        <w:t xml:space="preserve"> Rehabilitated landscape areas shall comply with Sections 5.304.6 and 5.106.12.</w:t>
      </w:r>
    </w:p>
    <w:p w14:paraId="3756EDDC" w14:textId="77777777" w:rsidR="00E856BD" w:rsidRPr="00B75F75" w:rsidRDefault="00E856BD">
      <w:pPr>
        <w:autoSpaceDE w:val="0"/>
        <w:autoSpaceDN w:val="0"/>
        <w:adjustRightInd w:val="0"/>
        <w:spacing w:after="240"/>
        <w:ind w:left="1440"/>
        <w:rPr>
          <w:rFonts w:cs="Arial"/>
          <w:strike/>
          <w:sz w:val="24"/>
          <w:szCs w:val="24"/>
        </w:rPr>
      </w:pPr>
      <w:r w:rsidRPr="00B75F75">
        <w:rPr>
          <w:rFonts w:cs="Arial"/>
          <w:b/>
          <w:bCs/>
          <w:strike/>
          <w:sz w:val="24"/>
          <w:szCs w:val="24"/>
        </w:rPr>
        <w:t>301.4.2.5</w:t>
      </w:r>
      <w:r w:rsidRPr="00B75F75">
        <w:rPr>
          <w:rFonts w:cs="Arial"/>
          <w:strike/>
          <w:sz w:val="24"/>
          <w:szCs w:val="24"/>
        </w:rPr>
        <w:t xml:space="preserve"> Alterations and additions to existing parking facilities shall comply with Section 5.106.5.6.4. Additions to existing parking facilities shall comply with Section 5.106.12.</w:t>
      </w:r>
    </w:p>
    <w:p w14:paraId="3A2536FD" w14:textId="555A0E35" w:rsidR="00E856BD" w:rsidRPr="00466DA9" w:rsidRDefault="00E856BD" w:rsidP="00466DA9">
      <w:pPr>
        <w:autoSpaceDE w:val="0"/>
        <w:autoSpaceDN w:val="0"/>
        <w:adjustRightInd w:val="0"/>
        <w:spacing w:after="240"/>
        <w:ind w:left="1440"/>
        <w:rPr>
          <w:rFonts w:cs="Arial"/>
          <w:strike/>
          <w:sz w:val="24"/>
          <w:szCs w:val="24"/>
        </w:rPr>
      </w:pPr>
      <w:r w:rsidRPr="00B75F75">
        <w:rPr>
          <w:rFonts w:cs="Arial"/>
          <w:b/>
          <w:bCs/>
          <w:strike/>
          <w:sz w:val="24"/>
          <w:szCs w:val="24"/>
        </w:rPr>
        <w:t>301.4.2.6</w:t>
      </w:r>
      <w:r w:rsidRPr="00B75F75">
        <w:rPr>
          <w:rFonts w:cs="Arial"/>
          <w:strike/>
          <w:sz w:val="24"/>
          <w:szCs w:val="24"/>
        </w:rPr>
        <w:t xml:space="preserve"> Alterations and additions to existing buildings shall comply with Sections 5.105.1, 5.106.5.6.5, 5.409, and 5.506.3.</w:t>
      </w:r>
    </w:p>
    <w:p w14:paraId="40BB55D6" w14:textId="77777777"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 xml:space="preserve">TABLE 301.4.2 – MANDATORY MEASURES FOR PUBLIC SCHOOLS AND COMMUNITY COLLEGES ON EXISTING SITES </w:t>
      </w:r>
    </w:p>
    <w:tbl>
      <w:tblPr>
        <w:tblStyle w:val="TableGrid"/>
        <w:tblW w:w="0" w:type="auto"/>
        <w:tblLook w:val="04A0" w:firstRow="1" w:lastRow="0" w:firstColumn="1" w:lastColumn="0" w:noHBand="0" w:noVBand="1"/>
      </w:tblPr>
      <w:tblGrid>
        <w:gridCol w:w="2517"/>
        <w:gridCol w:w="2517"/>
        <w:gridCol w:w="2518"/>
        <w:gridCol w:w="2518"/>
      </w:tblGrid>
      <w:tr w:rsidR="00E856BD" w:rsidRPr="00F157D4" w14:paraId="7C27B969" w14:textId="77777777" w:rsidTr="00A37F16">
        <w:trPr>
          <w:trHeight w:val="300"/>
        </w:trPr>
        <w:tc>
          <w:tcPr>
            <w:tcW w:w="2517" w:type="dxa"/>
            <w:shd w:val="clear" w:color="auto" w:fill="BFBFBF" w:themeFill="background1" w:themeFillShade="BF"/>
          </w:tcPr>
          <w:p w14:paraId="6DD8C8FB" w14:textId="77777777"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PROJECT TYPE</w:t>
            </w:r>
          </w:p>
        </w:tc>
        <w:tc>
          <w:tcPr>
            <w:tcW w:w="2517" w:type="dxa"/>
            <w:shd w:val="clear" w:color="auto" w:fill="BFBFBF" w:themeFill="background1" w:themeFillShade="BF"/>
          </w:tcPr>
          <w:p w14:paraId="30A34802" w14:textId="1AA2DEB2"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NEW</w:t>
            </w:r>
          </w:p>
        </w:tc>
        <w:tc>
          <w:tcPr>
            <w:tcW w:w="2518" w:type="dxa"/>
            <w:shd w:val="clear" w:color="auto" w:fill="BFBFBF" w:themeFill="background1" w:themeFillShade="BF"/>
          </w:tcPr>
          <w:p w14:paraId="030E5444" w14:textId="578F2EB2"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ADDITIONS</w:t>
            </w:r>
          </w:p>
        </w:tc>
        <w:tc>
          <w:tcPr>
            <w:tcW w:w="2518" w:type="dxa"/>
            <w:shd w:val="clear" w:color="auto" w:fill="BFBFBF" w:themeFill="background1" w:themeFillShade="BF"/>
          </w:tcPr>
          <w:p w14:paraId="57C35885" w14:textId="77777777"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ALTERATION</w:t>
            </w:r>
          </w:p>
        </w:tc>
      </w:tr>
      <w:tr w:rsidR="00E856BD" w:rsidRPr="00F157D4" w14:paraId="44B14AF1" w14:textId="77777777" w:rsidTr="00A37F16">
        <w:trPr>
          <w:trHeight w:val="300"/>
        </w:trPr>
        <w:tc>
          <w:tcPr>
            <w:tcW w:w="2517" w:type="dxa"/>
            <w:shd w:val="clear" w:color="auto" w:fill="BFBFBF" w:themeFill="background1" w:themeFillShade="BF"/>
          </w:tcPr>
          <w:p w14:paraId="1B00F2D9" w14:textId="77777777"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BUILDING</w:t>
            </w:r>
          </w:p>
        </w:tc>
        <w:tc>
          <w:tcPr>
            <w:tcW w:w="2517" w:type="dxa"/>
          </w:tcPr>
          <w:p w14:paraId="0E71327F" w14:textId="77777777" w:rsidR="00E856BD" w:rsidRPr="001B5056" w:rsidRDefault="00E856BD">
            <w:pPr>
              <w:autoSpaceDE w:val="0"/>
              <w:autoSpaceDN w:val="0"/>
              <w:adjustRightInd w:val="0"/>
              <w:spacing w:after="240"/>
              <w:jc w:val="center"/>
              <w:rPr>
                <w:rFonts w:cs="Arial"/>
                <w:sz w:val="24"/>
                <w:szCs w:val="24"/>
                <w:u w:val="single"/>
              </w:rPr>
            </w:pPr>
            <w:r w:rsidRPr="1A36295C">
              <w:rPr>
                <w:rFonts w:cs="Arial"/>
                <w:sz w:val="24"/>
                <w:szCs w:val="24"/>
                <w:u w:val="single"/>
              </w:rPr>
              <w:t>Chapter 5</w:t>
            </w:r>
            <w:r w:rsidRPr="1A36295C">
              <w:rPr>
                <w:rFonts w:cs="Arial"/>
                <w:sz w:val="24"/>
                <w:szCs w:val="24"/>
                <w:u w:val="single"/>
                <w:vertAlign w:val="superscript"/>
              </w:rPr>
              <w:t>1</w:t>
            </w:r>
          </w:p>
        </w:tc>
        <w:tc>
          <w:tcPr>
            <w:tcW w:w="2518" w:type="dxa"/>
          </w:tcPr>
          <w:p w14:paraId="27AAE670" w14:textId="14A4497F" w:rsidR="00E856BD" w:rsidRPr="009F2231" w:rsidRDefault="00E856BD">
            <w:pPr>
              <w:autoSpaceDE w:val="0"/>
              <w:autoSpaceDN w:val="0"/>
              <w:adjustRightInd w:val="0"/>
              <w:spacing w:after="240"/>
              <w:jc w:val="center"/>
              <w:rPr>
                <w:rFonts w:cs="Arial"/>
                <w:sz w:val="24"/>
                <w:szCs w:val="24"/>
                <w:u w:val="single"/>
              </w:rPr>
            </w:pPr>
            <w:r w:rsidRPr="009F2231">
              <w:rPr>
                <w:rFonts w:cs="Arial"/>
                <w:sz w:val="24"/>
                <w:szCs w:val="24"/>
                <w:u w:val="single"/>
              </w:rPr>
              <w:t>5.106.5.6.5, 5.106.13, 5.304.</w:t>
            </w:r>
            <w:r w:rsidR="00436BFB">
              <w:rPr>
                <w:rFonts w:cs="Arial"/>
                <w:sz w:val="24"/>
                <w:szCs w:val="24"/>
                <w:u w:val="single"/>
              </w:rPr>
              <w:t>3</w:t>
            </w:r>
            <w:r w:rsidRPr="009F2231">
              <w:rPr>
                <w:rFonts w:cs="Arial"/>
                <w:sz w:val="24"/>
                <w:szCs w:val="24"/>
                <w:u w:val="single"/>
              </w:rPr>
              <w:t>, 5.409, 5.506.3</w:t>
            </w:r>
          </w:p>
        </w:tc>
        <w:tc>
          <w:tcPr>
            <w:tcW w:w="2518" w:type="dxa"/>
          </w:tcPr>
          <w:p w14:paraId="62572848" w14:textId="46EA0596" w:rsidR="00E856BD" w:rsidRPr="009F2231" w:rsidRDefault="00E856BD">
            <w:pPr>
              <w:autoSpaceDE w:val="0"/>
              <w:autoSpaceDN w:val="0"/>
              <w:adjustRightInd w:val="0"/>
              <w:spacing w:after="240"/>
              <w:jc w:val="center"/>
              <w:rPr>
                <w:rFonts w:cs="Arial"/>
                <w:sz w:val="24"/>
                <w:szCs w:val="24"/>
                <w:u w:val="single"/>
              </w:rPr>
            </w:pPr>
            <w:r w:rsidRPr="009F2231">
              <w:rPr>
                <w:rFonts w:cs="Arial"/>
                <w:sz w:val="24"/>
                <w:szCs w:val="24"/>
                <w:u w:val="single"/>
              </w:rPr>
              <w:t>5.106.5.6.5, 5.304.</w:t>
            </w:r>
            <w:r w:rsidR="00436BFB">
              <w:rPr>
                <w:rFonts w:cs="Arial"/>
                <w:sz w:val="24"/>
                <w:szCs w:val="24"/>
                <w:u w:val="single"/>
              </w:rPr>
              <w:t>3</w:t>
            </w:r>
            <w:r w:rsidRPr="009F2231">
              <w:rPr>
                <w:rFonts w:cs="Arial"/>
                <w:sz w:val="24"/>
                <w:szCs w:val="24"/>
                <w:u w:val="single"/>
              </w:rPr>
              <w:t xml:space="preserve">, 5.409, 5.506.3 </w:t>
            </w:r>
          </w:p>
        </w:tc>
      </w:tr>
      <w:tr w:rsidR="00E856BD" w:rsidRPr="00F157D4" w14:paraId="04FCE471" w14:textId="77777777" w:rsidTr="00A37F16">
        <w:trPr>
          <w:trHeight w:val="300"/>
        </w:trPr>
        <w:tc>
          <w:tcPr>
            <w:tcW w:w="2517" w:type="dxa"/>
            <w:shd w:val="clear" w:color="auto" w:fill="BFBFBF" w:themeFill="background1" w:themeFillShade="BF"/>
          </w:tcPr>
          <w:p w14:paraId="6094D1E5" w14:textId="77777777"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SITE WORK</w:t>
            </w:r>
          </w:p>
        </w:tc>
        <w:tc>
          <w:tcPr>
            <w:tcW w:w="2517" w:type="dxa"/>
          </w:tcPr>
          <w:p w14:paraId="48452FEF" w14:textId="77777777" w:rsidR="00E856BD" w:rsidRPr="001B5056" w:rsidRDefault="00E856BD">
            <w:pPr>
              <w:autoSpaceDE w:val="0"/>
              <w:autoSpaceDN w:val="0"/>
              <w:adjustRightInd w:val="0"/>
              <w:spacing w:after="240"/>
              <w:jc w:val="center"/>
              <w:rPr>
                <w:rFonts w:cs="Arial"/>
                <w:sz w:val="24"/>
                <w:szCs w:val="24"/>
                <w:u w:val="single"/>
              </w:rPr>
            </w:pPr>
            <w:r w:rsidRPr="1A36295C">
              <w:rPr>
                <w:rFonts w:cs="Arial"/>
                <w:sz w:val="24"/>
                <w:szCs w:val="24"/>
                <w:u w:val="single"/>
              </w:rPr>
              <w:t>Chapter 5</w:t>
            </w:r>
            <w:r w:rsidRPr="1A36295C">
              <w:rPr>
                <w:rFonts w:cs="Arial"/>
                <w:sz w:val="24"/>
                <w:szCs w:val="24"/>
                <w:u w:val="single"/>
                <w:vertAlign w:val="superscript"/>
              </w:rPr>
              <w:t>1</w:t>
            </w:r>
          </w:p>
        </w:tc>
        <w:tc>
          <w:tcPr>
            <w:tcW w:w="2518" w:type="dxa"/>
          </w:tcPr>
          <w:p w14:paraId="214CB353" w14:textId="77777777" w:rsidR="00E856BD" w:rsidRPr="009F2231" w:rsidRDefault="00E856BD">
            <w:pPr>
              <w:autoSpaceDE w:val="0"/>
              <w:autoSpaceDN w:val="0"/>
              <w:adjustRightInd w:val="0"/>
              <w:spacing w:after="240"/>
              <w:jc w:val="center"/>
              <w:rPr>
                <w:rFonts w:cs="Arial"/>
                <w:sz w:val="24"/>
                <w:szCs w:val="24"/>
                <w:u w:val="single"/>
              </w:rPr>
            </w:pPr>
            <w:r w:rsidRPr="009F2231">
              <w:rPr>
                <w:rFonts w:cs="Arial"/>
                <w:sz w:val="24"/>
                <w:szCs w:val="24"/>
                <w:u w:val="single"/>
              </w:rPr>
              <w:t>Chapter 5</w:t>
            </w:r>
            <w:r w:rsidRPr="009F2231">
              <w:rPr>
                <w:rFonts w:cs="Arial"/>
                <w:sz w:val="24"/>
                <w:szCs w:val="24"/>
                <w:u w:val="single"/>
                <w:vertAlign w:val="superscript"/>
              </w:rPr>
              <w:t>1</w:t>
            </w:r>
          </w:p>
        </w:tc>
        <w:tc>
          <w:tcPr>
            <w:tcW w:w="2518" w:type="dxa"/>
          </w:tcPr>
          <w:p w14:paraId="16884648" w14:textId="77777777" w:rsidR="00E856BD" w:rsidRPr="009F2231" w:rsidRDefault="00E856BD">
            <w:pPr>
              <w:autoSpaceDE w:val="0"/>
              <w:autoSpaceDN w:val="0"/>
              <w:adjustRightInd w:val="0"/>
              <w:spacing w:after="240"/>
              <w:jc w:val="center"/>
              <w:rPr>
                <w:rFonts w:cs="Arial"/>
                <w:sz w:val="24"/>
                <w:szCs w:val="24"/>
                <w:u w:val="single"/>
              </w:rPr>
            </w:pPr>
            <w:r w:rsidRPr="009F2231">
              <w:rPr>
                <w:rFonts w:cs="Arial"/>
                <w:sz w:val="24"/>
                <w:szCs w:val="24"/>
                <w:u w:val="single"/>
              </w:rPr>
              <w:t>Chapter 5</w:t>
            </w:r>
            <w:r w:rsidRPr="009F2231">
              <w:rPr>
                <w:rFonts w:cs="Arial"/>
                <w:sz w:val="24"/>
                <w:szCs w:val="24"/>
                <w:u w:val="single"/>
                <w:vertAlign w:val="superscript"/>
              </w:rPr>
              <w:t>1</w:t>
            </w:r>
          </w:p>
        </w:tc>
      </w:tr>
      <w:tr w:rsidR="00E856BD" w:rsidRPr="00F157D4" w14:paraId="4A9664DA" w14:textId="77777777" w:rsidTr="00A37F16">
        <w:trPr>
          <w:trHeight w:val="300"/>
        </w:trPr>
        <w:tc>
          <w:tcPr>
            <w:tcW w:w="2517" w:type="dxa"/>
            <w:shd w:val="clear" w:color="auto" w:fill="BFBFBF" w:themeFill="background1" w:themeFillShade="BF"/>
          </w:tcPr>
          <w:p w14:paraId="74D483F0" w14:textId="77777777" w:rsidR="00E856BD" w:rsidRPr="001B5056" w:rsidRDefault="00E856BD">
            <w:pPr>
              <w:autoSpaceDE w:val="0"/>
              <w:autoSpaceDN w:val="0"/>
              <w:adjustRightInd w:val="0"/>
              <w:spacing w:after="240"/>
              <w:jc w:val="center"/>
              <w:rPr>
                <w:rFonts w:cs="Arial"/>
                <w:b/>
                <w:sz w:val="24"/>
                <w:szCs w:val="24"/>
                <w:u w:val="single"/>
              </w:rPr>
            </w:pPr>
            <w:r w:rsidRPr="1A36295C">
              <w:rPr>
                <w:rFonts w:cs="Arial"/>
                <w:b/>
                <w:bCs/>
                <w:sz w:val="24"/>
                <w:szCs w:val="24"/>
                <w:u w:val="single"/>
              </w:rPr>
              <w:t>PARKING FACILITY</w:t>
            </w:r>
          </w:p>
        </w:tc>
        <w:tc>
          <w:tcPr>
            <w:tcW w:w="2517" w:type="dxa"/>
          </w:tcPr>
          <w:p w14:paraId="17D67391" w14:textId="77777777" w:rsidR="00E856BD" w:rsidRPr="001B5056" w:rsidRDefault="00E856BD">
            <w:pPr>
              <w:autoSpaceDE w:val="0"/>
              <w:autoSpaceDN w:val="0"/>
              <w:adjustRightInd w:val="0"/>
              <w:spacing w:after="240"/>
              <w:jc w:val="center"/>
              <w:rPr>
                <w:rFonts w:cs="Arial"/>
                <w:sz w:val="24"/>
                <w:szCs w:val="24"/>
                <w:u w:val="single"/>
              </w:rPr>
            </w:pPr>
            <w:r w:rsidRPr="1A36295C">
              <w:rPr>
                <w:rFonts w:cs="Arial"/>
                <w:sz w:val="24"/>
                <w:szCs w:val="24"/>
                <w:u w:val="single"/>
              </w:rPr>
              <w:t>Chapter 5</w:t>
            </w:r>
            <w:r w:rsidRPr="1A36295C">
              <w:rPr>
                <w:rFonts w:cs="Arial"/>
                <w:sz w:val="24"/>
                <w:szCs w:val="24"/>
                <w:u w:val="single"/>
                <w:vertAlign w:val="superscript"/>
              </w:rPr>
              <w:t>1</w:t>
            </w:r>
          </w:p>
        </w:tc>
        <w:tc>
          <w:tcPr>
            <w:tcW w:w="2518" w:type="dxa"/>
          </w:tcPr>
          <w:p w14:paraId="191C5260" w14:textId="391B6E38" w:rsidR="00E856BD" w:rsidRPr="009F2231" w:rsidRDefault="00E856BD">
            <w:pPr>
              <w:autoSpaceDE w:val="0"/>
              <w:autoSpaceDN w:val="0"/>
              <w:adjustRightInd w:val="0"/>
              <w:spacing w:after="240"/>
              <w:jc w:val="center"/>
              <w:rPr>
                <w:rFonts w:cs="Arial"/>
                <w:sz w:val="24"/>
                <w:szCs w:val="24"/>
                <w:u w:val="single"/>
              </w:rPr>
            </w:pPr>
            <w:r w:rsidRPr="009F2231">
              <w:rPr>
                <w:rFonts w:cs="Arial"/>
                <w:sz w:val="24"/>
                <w:szCs w:val="24"/>
                <w:u w:val="single"/>
              </w:rPr>
              <w:t>5.106.5.6.4, 5.106.12, 5.304.</w:t>
            </w:r>
            <w:r w:rsidR="00F6101E">
              <w:rPr>
                <w:rFonts w:cs="Arial"/>
                <w:sz w:val="24"/>
                <w:szCs w:val="24"/>
                <w:u w:val="single"/>
              </w:rPr>
              <w:t>3</w:t>
            </w:r>
            <w:r w:rsidR="00F6101E" w:rsidRPr="009F2231">
              <w:rPr>
                <w:rFonts w:cs="Arial"/>
                <w:sz w:val="24"/>
                <w:szCs w:val="24"/>
                <w:u w:val="single"/>
              </w:rPr>
              <w:t xml:space="preserve"> </w:t>
            </w:r>
          </w:p>
        </w:tc>
        <w:tc>
          <w:tcPr>
            <w:tcW w:w="2518" w:type="dxa"/>
          </w:tcPr>
          <w:p w14:paraId="6E90F866" w14:textId="7E2E3E78" w:rsidR="00E856BD" w:rsidRPr="009F2231" w:rsidRDefault="00E856BD">
            <w:pPr>
              <w:autoSpaceDE w:val="0"/>
              <w:autoSpaceDN w:val="0"/>
              <w:adjustRightInd w:val="0"/>
              <w:spacing w:after="240"/>
              <w:jc w:val="center"/>
              <w:rPr>
                <w:rFonts w:cs="Arial"/>
                <w:sz w:val="24"/>
                <w:szCs w:val="24"/>
                <w:u w:val="single"/>
              </w:rPr>
            </w:pPr>
            <w:r w:rsidRPr="009F2231">
              <w:rPr>
                <w:rFonts w:cs="Arial"/>
                <w:sz w:val="24"/>
                <w:szCs w:val="24"/>
                <w:u w:val="single"/>
              </w:rPr>
              <w:t>5.106.5.6.4, 5.304.</w:t>
            </w:r>
            <w:r w:rsidR="00436BFB">
              <w:rPr>
                <w:rFonts w:cs="Arial"/>
                <w:sz w:val="24"/>
                <w:szCs w:val="24"/>
                <w:u w:val="single"/>
              </w:rPr>
              <w:t>3</w:t>
            </w:r>
          </w:p>
        </w:tc>
      </w:tr>
    </w:tbl>
    <w:p w14:paraId="15142584" w14:textId="3ADA2858" w:rsidR="00E856BD" w:rsidRPr="00466DA9" w:rsidRDefault="00E856BD" w:rsidP="00FD6814">
      <w:pPr>
        <w:pStyle w:val="ListParagraph"/>
        <w:numPr>
          <w:ilvl w:val="0"/>
          <w:numId w:val="3"/>
        </w:numPr>
        <w:autoSpaceDE w:val="0"/>
        <w:autoSpaceDN w:val="0"/>
        <w:adjustRightInd w:val="0"/>
        <w:spacing w:after="240"/>
        <w:rPr>
          <w:rFonts w:cs="Arial"/>
          <w:sz w:val="20"/>
          <w:u w:val="single"/>
        </w:rPr>
      </w:pPr>
      <w:r w:rsidRPr="1A36295C">
        <w:rPr>
          <w:rFonts w:cs="Arial"/>
          <w:sz w:val="20"/>
          <w:u w:val="single"/>
        </w:rPr>
        <w:t>Comply with Chapter 5 as adopted by DSA-SS.</w:t>
      </w:r>
    </w:p>
    <w:p w14:paraId="50ACB9DB" w14:textId="008B8420" w:rsidR="00E856BD" w:rsidRPr="00466DA9" w:rsidRDefault="00E856BD" w:rsidP="00466DA9">
      <w:pPr>
        <w:autoSpaceDE w:val="0"/>
        <w:autoSpaceDN w:val="0"/>
        <w:adjustRightInd w:val="0"/>
        <w:spacing w:after="240"/>
        <w:ind w:left="720"/>
        <w:rPr>
          <w:rFonts w:cs="Arial"/>
          <w:b/>
          <w:bCs/>
          <w:strike/>
          <w:sz w:val="24"/>
          <w:szCs w:val="24"/>
        </w:rPr>
      </w:pPr>
      <w:r w:rsidRPr="00A06FDF">
        <w:rPr>
          <w:rFonts w:cs="Arial"/>
          <w:sz w:val="24"/>
          <w:szCs w:val="24"/>
          <w:u w:val="single"/>
        </w:rPr>
        <w:t>[</w:t>
      </w:r>
      <w:r w:rsidRPr="00F65F75">
        <w:rPr>
          <w:rFonts w:cs="Arial"/>
          <w:sz w:val="24"/>
          <w:szCs w:val="24"/>
          <w:u w:val="single"/>
        </w:rPr>
        <w:t xml:space="preserve">The following </w:t>
      </w:r>
      <w:r w:rsidR="008F621C" w:rsidRPr="00F65F75">
        <w:rPr>
          <w:rFonts w:cs="Arial"/>
          <w:sz w:val="24"/>
          <w:szCs w:val="24"/>
          <w:u w:val="single"/>
        </w:rPr>
        <w:t>provisions are</w:t>
      </w:r>
      <w:r w:rsidRPr="00F65F75">
        <w:rPr>
          <w:rFonts w:cs="Arial"/>
          <w:sz w:val="24"/>
          <w:szCs w:val="24"/>
          <w:u w:val="single"/>
        </w:rPr>
        <w:t xml:space="preserve"> moved to Section 5.106.13 with minor modifications</w:t>
      </w:r>
      <w:r w:rsidR="00C521ED" w:rsidRPr="00F65F75">
        <w:rPr>
          <w:rFonts w:cs="Arial"/>
          <w:sz w:val="24"/>
          <w:szCs w:val="24"/>
          <w:u w:val="single"/>
        </w:rPr>
        <w:t xml:space="preserve"> for clarity</w:t>
      </w:r>
      <w:r w:rsidRPr="00A06FDF">
        <w:rPr>
          <w:rFonts w:cs="Arial"/>
          <w:sz w:val="24"/>
          <w:szCs w:val="24"/>
          <w:u w:val="single"/>
        </w:rPr>
        <w:t>]</w:t>
      </w:r>
      <w:r w:rsidRPr="00C976AA">
        <w:rPr>
          <w:rFonts w:cs="Arial"/>
          <w:b/>
          <w:bCs/>
          <w:strike/>
          <w:sz w:val="24"/>
          <w:szCs w:val="24"/>
        </w:rPr>
        <w:t xml:space="preserve"> </w:t>
      </w:r>
      <w:r w:rsidRPr="00B75F75">
        <w:rPr>
          <w:rFonts w:cs="Arial"/>
          <w:b/>
          <w:bCs/>
          <w:strike/>
          <w:sz w:val="24"/>
          <w:szCs w:val="24"/>
        </w:rPr>
        <w:t>301.4.3 Minimum rehabilitated landscape area requirement.</w:t>
      </w:r>
      <w:r w:rsidRPr="00B75F75">
        <w:rPr>
          <w:rFonts w:cs="Arial"/>
          <w:strike/>
          <w:sz w:val="24"/>
          <w:szCs w:val="24"/>
        </w:rPr>
        <w:t xml:space="preserve"> A minimum rehabilitated landscape area</w:t>
      </w:r>
      <w:r w:rsidRPr="00B75F75">
        <w:rPr>
          <w:rFonts w:cs="Arial"/>
          <w:b/>
          <w:bCs/>
          <w:strike/>
          <w:sz w:val="24"/>
          <w:szCs w:val="24"/>
        </w:rPr>
        <w:t xml:space="preserve"> </w:t>
      </w:r>
      <w:r w:rsidRPr="00B75F75">
        <w:rPr>
          <w:rFonts w:cs="Arial"/>
          <w:strike/>
          <w:sz w:val="24"/>
          <w:szCs w:val="24"/>
        </w:rPr>
        <w:t>equal to 75 percent of the footprint area of the building</w:t>
      </w:r>
      <w:r w:rsidRPr="00B75F75">
        <w:rPr>
          <w:rFonts w:cs="Arial"/>
          <w:b/>
          <w:bCs/>
          <w:strike/>
          <w:sz w:val="24"/>
          <w:szCs w:val="24"/>
        </w:rPr>
        <w:t xml:space="preserve"> </w:t>
      </w:r>
      <w:r w:rsidRPr="00B75F75">
        <w:rPr>
          <w:rFonts w:cs="Arial"/>
          <w:strike/>
          <w:sz w:val="24"/>
          <w:szCs w:val="24"/>
        </w:rPr>
        <w:t>shall comply with Section 5.304.6 and Section 5.106.12.</w:t>
      </w:r>
      <w:r w:rsidRPr="00B75F75">
        <w:rPr>
          <w:rFonts w:cs="Arial"/>
          <w:b/>
          <w:bCs/>
          <w:strike/>
          <w:sz w:val="24"/>
          <w:szCs w:val="24"/>
        </w:rPr>
        <w:t xml:space="preserve"> </w:t>
      </w:r>
      <w:r w:rsidRPr="00B75F75">
        <w:rPr>
          <w:rFonts w:cs="Arial"/>
          <w:strike/>
          <w:sz w:val="24"/>
          <w:szCs w:val="24"/>
        </w:rPr>
        <w:t xml:space="preserve">New buildings or additions to </w:t>
      </w:r>
      <w:r w:rsidRPr="00B75F75">
        <w:rPr>
          <w:rFonts w:cs="Arial"/>
          <w:strike/>
          <w:sz w:val="24"/>
          <w:szCs w:val="24"/>
        </w:rPr>
        <w:lastRenderedPageBreak/>
        <w:t>existing buildings less than</w:t>
      </w:r>
      <w:r w:rsidRPr="00B75F75">
        <w:rPr>
          <w:rFonts w:cs="Arial"/>
          <w:b/>
          <w:bCs/>
          <w:strike/>
          <w:sz w:val="24"/>
          <w:szCs w:val="24"/>
        </w:rPr>
        <w:t xml:space="preserve"> </w:t>
      </w:r>
      <w:r w:rsidRPr="00B75F75">
        <w:rPr>
          <w:rFonts w:cs="Arial"/>
          <w:strike/>
          <w:sz w:val="24"/>
          <w:szCs w:val="24"/>
        </w:rPr>
        <w:t>1,600 square feet shall not be required to comply with Section</w:t>
      </w:r>
      <w:r w:rsidRPr="00B75F75">
        <w:rPr>
          <w:rFonts w:cs="Arial"/>
          <w:b/>
          <w:bCs/>
          <w:strike/>
          <w:sz w:val="24"/>
          <w:szCs w:val="24"/>
        </w:rPr>
        <w:t xml:space="preserve"> </w:t>
      </w:r>
      <w:r w:rsidRPr="00B75F75">
        <w:rPr>
          <w:rFonts w:cs="Arial"/>
          <w:strike/>
          <w:sz w:val="24"/>
          <w:szCs w:val="24"/>
        </w:rPr>
        <w:t>301.4.3.</w:t>
      </w:r>
    </w:p>
    <w:p w14:paraId="0D62DBE8"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CODE TEXT IF ADOPTED</w:t>
      </w:r>
    </w:p>
    <w:p w14:paraId="249B027D" w14:textId="38762D0A" w:rsidR="00E856BD" w:rsidRPr="00B401CF" w:rsidRDefault="00E856BD">
      <w:pPr>
        <w:autoSpaceDE w:val="0"/>
        <w:autoSpaceDN w:val="0"/>
        <w:adjustRightInd w:val="0"/>
        <w:spacing w:after="240"/>
        <w:rPr>
          <w:rFonts w:cs="Arial"/>
          <w:sz w:val="24"/>
          <w:szCs w:val="24"/>
        </w:rPr>
      </w:pPr>
      <w:r w:rsidRPr="00B401CF">
        <w:rPr>
          <w:rFonts w:cs="Arial"/>
          <w:b/>
          <w:bCs/>
          <w:sz w:val="24"/>
          <w:szCs w:val="24"/>
        </w:rPr>
        <w:t>301.4 Mandatory measures for public schools and community colleges. [DSA-SS]</w:t>
      </w:r>
      <w:r w:rsidRPr="00B401CF">
        <w:rPr>
          <w:rFonts w:cs="Arial"/>
          <w:sz w:val="24"/>
          <w:szCs w:val="24"/>
        </w:rPr>
        <w:t xml:space="preserve"> </w:t>
      </w:r>
      <w:r w:rsidRPr="001B5056">
        <w:rPr>
          <w:rFonts w:cs="Arial"/>
          <w:sz w:val="24"/>
          <w:szCs w:val="24"/>
        </w:rPr>
        <w:t>B</w:t>
      </w:r>
      <w:r w:rsidRPr="00B401CF">
        <w:rPr>
          <w:rFonts w:cs="Arial"/>
          <w:sz w:val="24"/>
          <w:szCs w:val="24"/>
        </w:rPr>
        <w:t xml:space="preserve">uilding construction and site work on a new or existing site shall comply with </w:t>
      </w:r>
      <w:r w:rsidR="003F1642" w:rsidRPr="00116330">
        <w:rPr>
          <w:rFonts w:cs="Arial"/>
          <w:sz w:val="24"/>
          <w:szCs w:val="24"/>
        </w:rPr>
        <w:t>Section 301.4.</w:t>
      </w:r>
    </w:p>
    <w:p w14:paraId="69BB3985" w14:textId="77777777" w:rsidR="00E856BD" w:rsidRPr="001B5056" w:rsidRDefault="00E856BD">
      <w:pPr>
        <w:autoSpaceDE w:val="0"/>
        <w:autoSpaceDN w:val="0"/>
        <w:adjustRightInd w:val="0"/>
        <w:spacing w:after="240"/>
        <w:ind w:left="720"/>
        <w:rPr>
          <w:rFonts w:cs="Arial"/>
          <w:sz w:val="24"/>
          <w:szCs w:val="24"/>
        </w:rPr>
      </w:pPr>
      <w:r w:rsidRPr="00B401CF">
        <w:rPr>
          <w:rFonts w:cs="Arial"/>
          <w:b/>
          <w:sz w:val="24"/>
          <w:szCs w:val="24"/>
        </w:rPr>
        <w:t>301.4.1</w:t>
      </w:r>
      <w:r w:rsidRPr="00B401CF">
        <w:rPr>
          <w:rFonts w:cs="Arial"/>
          <w:sz w:val="24"/>
          <w:szCs w:val="24"/>
        </w:rPr>
        <w:t xml:space="preserve"> Building</w:t>
      </w:r>
      <w:r w:rsidRPr="00B401CF" w:rsidDel="00CE5A5C">
        <w:rPr>
          <w:rFonts w:cs="Arial"/>
          <w:sz w:val="24"/>
          <w:szCs w:val="24"/>
        </w:rPr>
        <w:t xml:space="preserve"> </w:t>
      </w:r>
      <w:r w:rsidRPr="001B5056" w:rsidDel="00CE5A5C">
        <w:rPr>
          <w:rFonts w:cs="Arial"/>
          <w:sz w:val="24"/>
          <w:szCs w:val="24"/>
        </w:rPr>
        <w:t>construction</w:t>
      </w:r>
      <w:r w:rsidRPr="00B401CF">
        <w:rPr>
          <w:rFonts w:cs="Arial"/>
          <w:sz w:val="24"/>
          <w:szCs w:val="24"/>
        </w:rPr>
        <w:t xml:space="preserve"> and site </w:t>
      </w:r>
      <w:r w:rsidRPr="001B5056" w:rsidDel="00CE5A5C">
        <w:rPr>
          <w:rFonts w:cs="Arial"/>
          <w:sz w:val="24"/>
          <w:szCs w:val="24"/>
        </w:rPr>
        <w:t>work</w:t>
      </w:r>
      <w:r w:rsidRPr="00B401CF" w:rsidDel="00CE5A5C">
        <w:rPr>
          <w:rFonts w:cs="Arial"/>
          <w:sz w:val="24"/>
          <w:szCs w:val="24"/>
        </w:rPr>
        <w:t xml:space="preserve"> </w:t>
      </w:r>
      <w:r w:rsidRPr="00B401CF">
        <w:rPr>
          <w:rFonts w:cs="Arial"/>
          <w:sz w:val="24"/>
          <w:szCs w:val="24"/>
        </w:rPr>
        <w:t>on a new site shall comply with Chapter 5 as adopted by DSA-SS.</w:t>
      </w:r>
    </w:p>
    <w:p w14:paraId="186411D6" w14:textId="4E065210" w:rsidR="00E856BD" w:rsidRDefault="00E856BD" w:rsidP="00466DA9">
      <w:pPr>
        <w:autoSpaceDE w:val="0"/>
        <w:autoSpaceDN w:val="0"/>
        <w:adjustRightInd w:val="0"/>
        <w:spacing w:after="240"/>
        <w:ind w:left="720"/>
        <w:rPr>
          <w:rFonts w:cs="Arial"/>
          <w:sz w:val="24"/>
          <w:szCs w:val="24"/>
        </w:rPr>
      </w:pPr>
      <w:r w:rsidRPr="46EAE6A1">
        <w:rPr>
          <w:rFonts w:cs="Arial"/>
          <w:b/>
          <w:bCs/>
          <w:sz w:val="24"/>
          <w:szCs w:val="24"/>
        </w:rPr>
        <w:t>301.4.2</w:t>
      </w:r>
      <w:r w:rsidRPr="46EAE6A1">
        <w:rPr>
          <w:rFonts w:cs="Arial"/>
          <w:sz w:val="24"/>
          <w:szCs w:val="24"/>
        </w:rPr>
        <w:t xml:space="preserve"> Building construction and site work on an existing site shall comply with Table 301.4.2. </w:t>
      </w:r>
    </w:p>
    <w:p w14:paraId="520CED0C" w14:textId="77777777" w:rsidR="00E856BD" w:rsidRPr="00B401CF" w:rsidRDefault="00E856BD">
      <w:pPr>
        <w:autoSpaceDE w:val="0"/>
        <w:autoSpaceDN w:val="0"/>
        <w:adjustRightInd w:val="0"/>
        <w:spacing w:after="240"/>
        <w:ind w:left="720"/>
        <w:jc w:val="center"/>
        <w:rPr>
          <w:rFonts w:cs="Arial"/>
          <w:sz w:val="24"/>
          <w:szCs w:val="24"/>
        </w:rPr>
      </w:pPr>
      <w:r w:rsidRPr="001B5056">
        <w:rPr>
          <w:rFonts w:cs="Arial"/>
          <w:b/>
          <w:bCs/>
          <w:sz w:val="24"/>
          <w:szCs w:val="24"/>
        </w:rPr>
        <w:t>TABLE 301.4.2 – MANDATORY MEASURES FOR PUBLIC SCHOOLS AND COMMUNITY COLLEGES ON EXISTING SITES</w:t>
      </w:r>
    </w:p>
    <w:tbl>
      <w:tblPr>
        <w:tblStyle w:val="TableGrid"/>
        <w:tblW w:w="0" w:type="auto"/>
        <w:tblLook w:val="04A0" w:firstRow="1" w:lastRow="0" w:firstColumn="1" w:lastColumn="0" w:noHBand="0" w:noVBand="1"/>
      </w:tblPr>
      <w:tblGrid>
        <w:gridCol w:w="2517"/>
        <w:gridCol w:w="2517"/>
        <w:gridCol w:w="2518"/>
        <w:gridCol w:w="2518"/>
      </w:tblGrid>
      <w:tr w:rsidR="00E856BD" w:rsidRPr="00F157D4" w14:paraId="2BB94A75" w14:textId="77777777" w:rsidTr="00A37F16">
        <w:trPr>
          <w:trHeight w:val="300"/>
        </w:trPr>
        <w:tc>
          <w:tcPr>
            <w:tcW w:w="2517" w:type="dxa"/>
            <w:shd w:val="clear" w:color="auto" w:fill="BFBFBF" w:themeFill="background1" w:themeFillShade="BF"/>
          </w:tcPr>
          <w:p w14:paraId="54EEC8F0" w14:textId="77777777" w:rsidR="00E856BD" w:rsidRPr="00B75F75" w:rsidRDefault="00E856BD">
            <w:pPr>
              <w:autoSpaceDE w:val="0"/>
              <w:autoSpaceDN w:val="0"/>
              <w:adjustRightInd w:val="0"/>
              <w:spacing w:after="240"/>
              <w:jc w:val="center"/>
              <w:rPr>
                <w:rFonts w:cs="Arial"/>
                <w:b/>
                <w:sz w:val="24"/>
                <w:szCs w:val="24"/>
              </w:rPr>
            </w:pPr>
            <w:r w:rsidRPr="00B75F75">
              <w:rPr>
                <w:rFonts w:cs="Arial"/>
                <w:b/>
                <w:bCs/>
                <w:sz w:val="24"/>
                <w:szCs w:val="24"/>
              </w:rPr>
              <w:t>PROJECT TYPE</w:t>
            </w:r>
          </w:p>
        </w:tc>
        <w:tc>
          <w:tcPr>
            <w:tcW w:w="2517" w:type="dxa"/>
            <w:shd w:val="clear" w:color="auto" w:fill="BFBFBF" w:themeFill="background1" w:themeFillShade="BF"/>
          </w:tcPr>
          <w:p w14:paraId="679F8862" w14:textId="3FB65B94" w:rsidR="00E856BD" w:rsidRPr="00B75F75" w:rsidRDefault="00E856BD">
            <w:pPr>
              <w:autoSpaceDE w:val="0"/>
              <w:autoSpaceDN w:val="0"/>
              <w:adjustRightInd w:val="0"/>
              <w:spacing w:after="240"/>
              <w:jc w:val="center"/>
              <w:rPr>
                <w:rFonts w:cs="Arial"/>
                <w:b/>
                <w:sz w:val="24"/>
                <w:szCs w:val="24"/>
              </w:rPr>
            </w:pPr>
            <w:r w:rsidRPr="00B75F75">
              <w:rPr>
                <w:rFonts w:cs="Arial"/>
                <w:b/>
                <w:bCs/>
                <w:sz w:val="24"/>
                <w:szCs w:val="24"/>
              </w:rPr>
              <w:t>NEW</w:t>
            </w:r>
          </w:p>
        </w:tc>
        <w:tc>
          <w:tcPr>
            <w:tcW w:w="2518" w:type="dxa"/>
            <w:shd w:val="clear" w:color="auto" w:fill="BFBFBF" w:themeFill="background1" w:themeFillShade="BF"/>
          </w:tcPr>
          <w:p w14:paraId="6E4018B3" w14:textId="02FE30E4" w:rsidR="00E856BD" w:rsidRPr="00B75F75" w:rsidRDefault="00E856BD">
            <w:pPr>
              <w:autoSpaceDE w:val="0"/>
              <w:autoSpaceDN w:val="0"/>
              <w:adjustRightInd w:val="0"/>
              <w:spacing w:after="240"/>
              <w:jc w:val="center"/>
              <w:rPr>
                <w:rFonts w:cs="Arial"/>
                <w:b/>
                <w:sz w:val="24"/>
                <w:szCs w:val="24"/>
              </w:rPr>
            </w:pPr>
            <w:r w:rsidRPr="00B75F75">
              <w:rPr>
                <w:rFonts w:cs="Arial"/>
                <w:b/>
                <w:bCs/>
                <w:sz w:val="24"/>
                <w:szCs w:val="24"/>
              </w:rPr>
              <w:t>ADDITIONS</w:t>
            </w:r>
          </w:p>
        </w:tc>
        <w:tc>
          <w:tcPr>
            <w:tcW w:w="2518" w:type="dxa"/>
            <w:shd w:val="clear" w:color="auto" w:fill="BFBFBF" w:themeFill="background1" w:themeFillShade="BF"/>
          </w:tcPr>
          <w:p w14:paraId="2C0089F5" w14:textId="77777777" w:rsidR="00E856BD" w:rsidRPr="00B75F75" w:rsidRDefault="00E856BD">
            <w:pPr>
              <w:autoSpaceDE w:val="0"/>
              <w:autoSpaceDN w:val="0"/>
              <w:adjustRightInd w:val="0"/>
              <w:spacing w:after="240"/>
              <w:jc w:val="center"/>
              <w:rPr>
                <w:rFonts w:cs="Arial"/>
                <w:b/>
                <w:sz w:val="24"/>
                <w:szCs w:val="24"/>
              </w:rPr>
            </w:pPr>
            <w:r w:rsidRPr="00B75F75">
              <w:rPr>
                <w:rFonts w:cs="Arial"/>
                <w:b/>
                <w:bCs/>
                <w:sz w:val="24"/>
                <w:szCs w:val="24"/>
              </w:rPr>
              <w:t>ALTERATION</w:t>
            </w:r>
          </w:p>
        </w:tc>
      </w:tr>
      <w:tr w:rsidR="00E856BD" w:rsidRPr="00F157D4" w14:paraId="1559BE17" w14:textId="77777777" w:rsidTr="00A37F16">
        <w:trPr>
          <w:trHeight w:val="300"/>
        </w:trPr>
        <w:tc>
          <w:tcPr>
            <w:tcW w:w="2517" w:type="dxa"/>
            <w:shd w:val="clear" w:color="auto" w:fill="BFBFBF" w:themeFill="background1" w:themeFillShade="BF"/>
          </w:tcPr>
          <w:p w14:paraId="7E6A24CB" w14:textId="77777777" w:rsidR="00E856BD" w:rsidRPr="00B75F75" w:rsidRDefault="00E856BD">
            <w:pPr>
              <w:autoSpaceDE w:val="0"/>
              <w:autoSpaceDN w:val="0"/>
              <w:adjustRightInd w:val="0"/>
              <w:spacing w:after="240"/>
              <w:jc w:val="center"/>
              <w:rPr>
                <w:rFonts w:cs="Arial"/>
                <w:b/>
                <w:sz w:val="24"/>
                <w:szCs w:val="24"/>
              </w:rPr>
            </w:pPr>
            <w:r w:rsidRPr="00B75F75">
              <w:rPr>
                <w:rFonts w:cs="Arial"/>
                <w:b/>
                <w:bCs/>
                <w:sz w:val="24"/>
                <w:szCs w:val="24"/>
              </w:rPr>
              <w:t>BUILDING</w:t>
            </w:r>
          </w:p>
        </w:tc>
        <w:tc>
          <w:tcPr>
            <w:tcW w:w="2517" w:type="dxa"/>
          </w:tcPr>
          <w:p w14:paraId="49128C16" w14:textId="77777777"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Chapter 5</w:t>
            </w:r>
            <w:r w:rsidRPr="00B75F75">
              <w:rPr>
                <w:rFonts w:cs="Arial"/>
                <w:sz w:val="24"/>
                <w:szCs w:val="24"/>
                <w:vertAlign w:val="superscript"/>
              </w:rPr>
              <w:t>1</w:t>
            </w:r>
          </w:p>
        </w:tc>
        <w:tc>
          <w:tcPr>
            <w:tcW w:w="2518" w:type="dxa"/>
          </w:tcPr>
          <w:p w14:paraId="67950A12" w14:textId="51AD9CD6"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5.106.5.6.5, 5.106.13, 5.304.</w:t>
            </w:r>
            <w:r w:rsidR="000C6D96">
              <w:rPr>
                <w:rFonts w:cs="Arial"/>
                <w:sz w:val="24"/>
                <w:szCs w:val="24"/>
              </w:rPr>
              <w:t>3</w:t>
            </w:r>
            <w:r w:rsidRPr="00B75F75">
              <w:rPr>
                <w:rFonts w:cs="Arial"/>
                <w:sz w:val="24"/>
                <w:szCs w:val="24"/>
              </w:rPr>
              <w:t>, 5.409, 5.506.3</w:t>
            </w:r>
          </w:p>
        </w:tc>
        <w:tc>
          <w:tcPr>
            <w:tcW w:w="2518" w:type="dxa"/>
          </w:tcPr>
          <w:p w14:paraId="5BB04BD3" w14:textId="57DC7857"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5.106.5.6.5, 5.304.</w:t>
            </w:r>
            <w:r w:rsidR="000C6D96">
              <w:rPr>
                <w:rFonts w:cs="Arial"/>
                <w:sz w:val="24"/>
                <w:szCs w:val="24"/>
              </w:rPr>
              <w:t>3</w:t>
            </w:r>
            <w:r w:rsidRPr="00B75F75">
              <w:rPr>
                <w:rFonts w:cs="Arial"/>
                <w:sz w:val="24"/>
                <w:szCs w:val="24"/>
              </w:rPr>
              <w:t xml:space="preserve">, 5.409, 5.506.3 </w:t>
            </w:r>
          </w:p>
        </w:tc>
      </w:tr>
      <w:tr w:rsidR="00E856BD" w:rsidRPr="00F157D4" w14:paraId="1CF65C6C" w14:textId="77777777" w:rsidTr="00A37F16">
        <w:trPr>
          <w:trHeight w:val="300"/>
        </w:trPr>
        <w:tc>
          <w:tcPr>
            <w:tcW w:w="2517" w:type="dxa"/>
            <w:shd w:val="clear" w:color="auto" w:fill="BFBFBF" w:themeFill="background1" w:themeFillShade="BF"/>
          </w:tcPr>
          <w:p w14:paraId="2EDE2311" w14:textId="77777777" w:rsidR="00E856BD" w:rsidRPr="00B75F75" w:rsidRDefault="00E856BD">
            <w:pPr>
              <w:autoSpaceDE w:val="0"/>
              <w:autoSpaceDN w:val="0"/>
              <w:adjustRightInd w:val="0"/>
              <w:spacing w:after="240"/>
              <w:jc w:val="center"/>
              <w:rPr>
                <w:rFonts w:cs="Arial"/>
                <w:b/>
                <w:sz w:val="24"/>
                <w:szCs w:val="24"/>
              </w:rPr>
            </w:pPr>
            <w:r w:rsidRPr="00B75F75">
              <w:rPr>
                <w:rFonts w:cs="Arial"/>
                <w:b/>
                <w:bCs/>
                <w:sz w:val="24"/>
                <w:szCs w:val="24"/>
              </w:rPr>
              <w:t>SITE WORK</w:t>
            </w:r>
          </w:p>
        </w:tc>
        <w:tc>
          <w:tcPr>
            <w:tcW w:w="2517" w:type="dxa"/>
          </w:tcPr>
          <w:p w14:paraId="1AF40B2F" w14:textId="77777777"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Chapter 5</w:t>
            </w:r>
            <w:r w:rsidRPr="00B75F75">
              <w:rPr>
                <w:rFonts w:cs="Arial"/>
                <w:sz w:val="24"/>
                <w:szCs w:val="24"/>
                <w:vertAlign w:val="superscript"/>
              </w:rPr>
              <w:t>1</w:t>
            </w:r>
          </w:p>
        </w:tc>
        <w:tc>
          <w:tcPr>
            <w:tcW w:w="2518" w:type="dxa"/>
          </w:tcPr>
          <w:p w14:paraId="1F5DD2E8" w14:textId="77777777"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Chapter 5</w:t>
            </w:r>
            <w:r w:rsidRPr="00B75F75">
              <w:rPr>
                <w:rFonts w:cs="Arial"/>
                <w:sz w:val="24"/>
                <w:szCs w:val="24"/>
                <w:vertAlign w:val="superscript"/>
              </w:rPr>
              <w:t>1</w:t>
            </w:r>
          </w:p>
        </w:tc>
        <w:tc>
          <w:tcPr>
            <w:tcW w:w="2518" w:type="dxa"/>
          </w:tcPr>
          <w:p w14:paraId="6D70D709" w14:textId="77777777"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Chapter 5</w:t>
            </w:r>
            <w:r w:rsidRPr="00B75F75">
              <w:rPr>
                <w:rFonts w:cs="Arial"/>
                <w:sz w:val="24"/>
                <w:szCs w:val="24"/>
                <w:vertAlign w:val="superscript"/>
              </w:rPr>
              <w:t>1</w:t>
            </w:r>
          </w:p>
        </w:tc>
      </w:tr>
      <w:tr w:rsidR="00E856BD" w:rsidRPr="00F157D4" w14:paraId="53546ECB" w14:textId="77777777" w:rsidTr="00A37F16">
        <w:trPr>
          <w:trHeight w:val="300"/>
        </w:trPr>
        <w:tc>
          <w:tcPr>
            <w:tcW w:w="2517" w:type="dxa"/>
            <w:shd w:val="clear" w:color="auto" w:fill="BFBFBF" w:themeFill="background1" w:themeFillShade="BF"/>
          </w:tcPr>
          <w:p w14:paraId="3244614B" w14:textId="77777777" w:rsidR="00E856BD" w:rsidRPr="00B75F75" w:rsidRDefault="00E856BD">
            <w:pPr>
              <w:autoSpaceDE w:val="0"/>
              <w:autoSpaceDN w:val="0"/>
              <w:adjustRightInd w:val="0"/>
              <w:spacing w:after="240"/>
              <w:jc w:val="center"/>
              <w:rPr>
                <w:rFonts w:cs="Arial"/>
                <w:b/>
                <w:sz w:val="24"/>
                <w:szCs w:val="24"/>
              </w:rPr>
            </w:pPr>
            <w:r w:rsidRPr="00B75F75">
              <w:rPr>
                <w:rFonts w:cs="Arial"/>
                <w:b/>
                <w:bCs/>
                <w:sz w:val="24"/>
                <w:szCs w:val="24"/>
              </w:rPr>
              <w:t>PARKING FACILITY</w:t>
            </w:r>
          </w:p>
        </w:tc>
        <w:tc>
          <w:tcPr>
            <w:tcW w:w="2517" w:type="dxa"/>
          </w:tcPr>
          <w:p w14:paraId="04554DB8" w14:textId="77777777"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Chapter 5</w:t>
            </w:r>
            <w:r w:rsidRPr="00B75F75">
              <w:rPr>
                <w:rFonts w:cs="Arial"/>
                <w:sz w:val="24"/>
                <w:szCs w:val="24"/>
                <w:vertAlign w:val="superscript"/>
              </w:rPr>
              <w:t>1</w:t>
            </w:r>
          </w:p>
        </w:tc>
        <w:tc>
          <w:tcPr>
            <w:tcW w:w="2518" w:type="dxa"/>
          </w:tcPr>
          <w:p w14:paraId="57934CA8" w14:textId="15674596"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5.106.5.6.4, 5.106.12, 5.304.</w:t>
            </w:r>
            <w:r w:rsidR="00436BFB">
              <w:rPr>
                <w:rFonts w:cs="Arial"/>
                <w:sz w:val="24"/>
                <w:szCs w:val="24"/>
              </w:rPr>
              <w:t>3</w:t>
            </w:r>
            <w:r w:rsidR="00436BFB" w:rsidRPr="00B75F75">
              <w:rPr>
                <w:rFonts w:cs="Arial"/>
                <w:sz w:val="24"/>
                <w:szCs w:val="24"/>
              </w:rPr>
              <w:t xml:space="preserve"> </w:t>
            </w:r>
          </w:p>
        </w:tc>
        <w:tc>
          <w:tcPr>
            <w:tcW w:w="2518" w:type="dxa"/>
          </w:tcPr>
          <w:p w14:paraId="48F0A771" w14:textId="35B3F51B" w:rsidR="00E856BD" w:rsidRPr="00B75F75" w:rsidRDefault="00E856BD">
            <w:pPr>
              <w:autoSpaceDE w:val="0"/>
              <w:autoSpaceDN w:val="0"/>
              <w:adjustRightInd w:val="0"/>
              <w:spacing w:after="240"/>
              <w:jc w:val="center"/>
              <w:rPr>
                <w:rFonts w:cs="Arial"/>
                <w:sz w:val="24"/>
                <w:szCs w:val="24"/>
              </w:rPr>
            </w:pPr>
            <w:r w:rsidRPr="00B75F75">
              <w:rPr>
                <w:rFonts w:cs="Arial"/>
                <w:sz w:val="24"/>
                <w:szCs w:val="24"/>
              </w:rPr>
              <w:t>5.106.5.6.4, 5.304.</w:t>
            </w:r>
            <w:r w:rsidR="00436BFB">
              <w:rPr>
                <w:rFonts w:cs="Arial"/>
                <w:sz w:val="24"/>
                <w:szCs w:val="24"/>
              </w:rPr>
              <w:t>3</w:t>
            </w:r>
          </w:p>
        </w:tc>
      </w:tr>
    </w:tbl>
    <w:p w14:paraId="3D1ABE53" w14:textId="79BA1900" w:rsidR="00E856BD" w:rsidRPr="00466DA9" w:rsidRDefault="00E856BD" w:rsidP="00FD6814">
      <w:pPr>
        <w:pStyle w:val="ListParagraph"/>
        <w:numPr>
          <w:ilvl w:val="0"/>
          <w:numId w:val="4"/>
        </w:numPr>
        <w:autoSpaceDE w:val="0"/>
        <w:autoSpaceDN w:val="0"/>
        <w:adjustRightInd w:val="0"/>
        <w:spacing w:after="240"/>
        <w:rPr>
          <w:rFonts w:cs="Arial"/>
          <w:sz w:val="20"/>
        </w:rPr>
      </w:pPr>
      <w:r w:rsidRPr="00B75F75">
        <w:rPr>
          <w:rFonts w:cs="Arial"/>
          <w:sz w:val="20"/>
        </w:rPr>
        <w:t>Comply with Chapter 5 as adopted by DSA-SS.</w:t>
      </w:r>
    </w:p>
    <w:p w14:paraId="2EAE72C0" w14:textId="77777777" w:rsidR="00E856BD" w:rsidRPr="00CC29AE" w:rsidRDefault="00E856BD" w:rsidP="00A43F71">
      <w:pPr>
        <w:pStyle w:val="Heading2"/>
        <w:shd w:val="clear" w:color="auto" w:fill="000000" w:themeFill="text1"/>
        <w:spacing w:before="240" w:after="120"/>
        <w:ind w:firstLine="90"/>
        <w:rPr>
          <w:szCs w:val="24"/>
        </w:rPr>
      </w:pPr>
      <w:r>
        <w:t>STATEMENT OF REASONS</w:t>
      </w:r>
    </w:p>
    <w:p w14:paraId="212C8F03" w14:textId="1431687C" w:rsidR="00E856BD" w:rsidRDefault="00E856BD" w:rsidP="00E75AF4">
      <w:pPr>
        <w:spacing w:after="240"/>
        <w:rPr>
          <w:rFonts w:eastAsia="Arial" w:cs="Arial"/>
          <w:sz w:val="24"/>
          <w:szCs w:val="24"/>
        </w:rPr>
      </w:pPr>
      <w:r w:rsidRPr="63E89A24">
        <w:rPr>
          <w:rFonts w:eastAsia="Arial" w:cs="Arial"/>
          <w:sz w:val="24"/>
          <w:szCs w:val="24"/>
        </w:rPr>
        <w:t>DSA</w:t>
      </w:r>
      <w:r w:rsidR="00FE3789">
        <w:rPr>
          <w:rFonts w:eastAsia="Arial" w:cs="Arial"/>
          <w:sz w:val="24"/>
          <w:szCs w:val="24"/>
        </w:rPr>
        <w:t>-SS</w:t>
      </w:r>
      <w:r w:rsidRPr="63E89A24">
        <w:rPr>
          <w:rFonts w:eastAsia="Arial" w:cs="Arial"/>
          <w:sz w:val="24"/>
          <w:szCs w:val="24"/>
        </w:rPr>
        <w:t xml:space="preserve"> proposes to amend Section 301.4 </w:t>
      </w:r>
      <w:r w:rsidRPr="63E89A24">
        <w:rPr>
          <w:rFonts w:cs="Arial"/>
          <w:sz w:val="24"/>
          <w:szCs w:val="24"/>
        </w:rPr>
        <w:t>Mandatory measures for public schools and community colleges</w:t>
      </w:r>
      <w:r w:rsidRPr="63E89A24">
        <w:rPr>
          <w:rFonts w:cs="Arial"/>
          <w:b/>
          <w:bCs/>
          <w:sz w:val="24"/>
          <w:szCs w:val="24"/>
        </w:rPr>
        <w:t xml:space="preserve"> </w:t>
      </w:r>
      <w:r w:rsidRPr="63E89A24">
        <w:rPr>
          <w:rFonts w:eastAsia="Arial" w:cs="Arial"/>
          <w:sz w:val="24"/>
          <w:szCs w:val="24"/>
        </w:rPr>
        <w:t>to clarify that the section applies to all building construction, not only new building construction.</w:t>
      </w:r>
    </w:p>
    <w:p w14:paraId="0589DC70" w14:textId="129314AE" w:rsidR="00E856BD" w:rsidRDefault="00E856BD" w:rsidP="00E75AF4">
      <w:pPr>
        <w:spacing w:after="240"/>
        <w:rPr>
          <w:rFonts w:eastAsia="Arial" w:cs="Arial"/>
          <w:sz w:val="24"/>
          <w:szCs w:val="24"/>
        </w:rPr>
      </w:pPr>
      <w:r>
        <w:rPr>
          <w:rFonts w:eastAsia="Arial" w:cs="Arial"/>
          <w:sz w:val="24"/>
          <w:szCs w:val="24"/>
        </w:rPr>
        <w:t>DSA</w:t>
      </w:r>
      <w:r w:rsidR="00FE3789">
        <w:rPr>
          <w:rFonts w:eastAsia="Arial" w:cs="Arial"/>
          <w:sz w:val="24"/>
          <w:szCs w:val="24"/>
        </w:rPr>
        <w:t>-SS</w:t>
      </w:r>
      <w:r>
        <w:rPr>
          <w:rFonts w:eastAsia="Arial" w:cs="Arial"/>
          <w:sz w:val="24"/>
          <w:szCs w:val="24"/>
        </w:rPr>
        <w:t xml:space="preserve"> proposes to amend Section 301.4.1 for constancy of terminology.</w:t>
      </w:r>
    </w:p>
    <w:p w14:paraId="14DA6492" w14:textId="0834AEFE" w:rsidR="00E856BD" w:rsidRDefault="00E856BD">
      <w:pPr>
        <w:rPr>
          <w:rFonts w:cs="Arial"/>
          <w:sz w:val="24"/>
          <w:szCs w:val="24"/>
        </w:rPr>
      </w:pPr>
      <w:r w:rsidRPr="328C7060">
        <w:rPr>
          <w:rFonts w:eastAsia="Arial" w:cs="Arial"/>
          <w:sz w:val="24"/>
          <w:szCs w:val="24"/>
        </w:rPr>
        <w:t>DSA</w:t>
      </w:r>
      <w:r w:rsidR="00FE3789">
        <w:rPr>
          <w:rFonts w:eastAsia="Arial" w:cs="Arial"/>
          <w:sz w:val="24"/>
          <w:szCs w:val="24"/>
        </w:rPr>
        <w:t>-SS</w:t>
      </w:r>
      <w:r w:rsidRPr="328C7060">
        <w:rPr>
          <w:rFonts w:eastAsia="Arial" w:cs="Arial"/>
          <w:sz w:val="24"/>
          <w:szCs w:val="24"/>
        </w:rPr>
        <w:t xml:space="preserve"> proposes to amend</w:t>
      </w:r>
      <w:r w:rsidRPr="328C7060">
        <w:rPr>
          <w:rFonts w:cs="Arial"/>
          <w:sz w:val="24"/>
          <w:szCs w:val="24"/>
        </w:rPr>
        <w:t xml:space="preserve"> </w:t>
      </w:r>
      <w:r>
        <w:rPr>
          <w:rFonts w:cs="Arial"/>
          <w:sz w:val="24"/>
          <w:szCs w:val="24"/>
        </w:rPr>
        <w:t xml:space="preserve">Section 301.4.2 to clarify required mandatory measures based on project type by replacing the written descriptions in Section 301.4.2 with Table 301.4.2. </w:t>
      </w:r>
    </w:p>
    <w:p w14:paraId="1EF86726" w14:textId="77777777" w:rsidR="003C648D" w:rsidRDefault="003C648D">
      <w:pPr>
        <w:rPr>
          <w:rFonts w:cs="Arial"/>
          <w:sz w:val="24"/>
          <w:szCs w:val="24"/>
        </w:rPr>
      </w:pPr>
    </w:p>
    <w:p w14:paraId="50597D19" w14:textId="7D20852F" w:rsidR="00E856BD" w:rsidRDefault="00E856BD" w:rsidP="00E75AF4">
      <w:pPr>
        <w:spacing w:after="240"/>
        <w:rPr>
          <w:rFonts w:cs="Arial"/>
          <w:sz w:val="24"/>
          <w:szCs w:val="24"/>
        </w:rPr>
      </w:pPr>
      <w:r w:rsidRPr="63E89A24">
        <w:rPr>
          <w:rFonts w:cs="Arial"/>
          <w:sz w:val="24"/>
          <w:szCs w:val="24"/>
        </w:rPr>
        <w:t>DSA</w:t>
      </w:r>
      <w:r w:rsidR="00FE3789">
        <w:rPr>
          <w:rFonts w:cs="Arial"/>
          <w:sz w:val="24"/>
          <w:szCs w:val="24"/>
        </w:rPr>
        <w:t>-SS</w:t>
      </w:r>
      <w:r w:rsidRPr="63E89A24">
        <w:rPr>
          <w:rFonts w:cs="Arial"/>
          <w:sz w:val="24"/>
          <w:szCs w:val="24"/>
        </w:rPr>
        <w:t xml:space="preserve"> proposes to relocate Section 301.4.3 Minimum Rehabilitated Landscape Area from the mandatory measures scoping section to the site development Section 5.</w:t>
      </w:r>
      <w:r w:rsidRPr="7FE9CCBF">
        <w:rPr>
          <w:rFonts w:cs="Arial"/>
          <w:sz w:val="24"/>
          <w:szCs w:val="24"/>
        </w:rPr>
        <w:t>106</w:t>
      </w:r>
      <w:r w:rsidRPr="63E89A24">
        <w:rPr>
          <w:rFonts w:cs="Arial"/>
          <w:sz w:val="24"/>
          <w:szCs w:val="24"/>
        </w:rPr>
        <w:t>.13 to clarify that it is a technical requirement rather than a scope.</w:t>
      </w:r>
    </w:p>
    <w:p w14:paraId="52A3DD46" w14:textId="2F49D3B2" w:rsidR="00E856BD" w:rsidRDefault="00E856BD">
      <w:pPr>
        <w:rPr>
          <w:rFonts w:eastAsia="Arial" w:cs="Arial"/>
          <w:sz w:val="24"/>
          <w:szCs w:val="24"/>
        </w:rPr>
      </w:pPr>
      <w:r w:rsidRPr="63E89A24">
        <w:rPr>
          <w:rFonts w:eastAsia="Arial" w:cs="Arial"/>
          <w:sz w:val="24"/>
          <w:szCs w:val="24"/>
        </w:rPr>
        <w:t>This proposal is necessary for clarity of existing regulations and does not materially alter the substance or intent of the existing regulations.</w:t>
      </w:r>
    </w:p>
    <w:p w14:paraId="736CB060"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DSA COMMENTS</w:t>
      </w:r>
    </w:p>
    <w:p w14:paraId="2BB74CEF" w14:textId="7F2B9E5A" w:rsidR="00E856BD" w:rsidRDefault="00E856BD">
      <w:pPr>
        <w:spacing w:after="120" w:line="276" w:lineRule="auto"/>
        <w:rPr>
          <w:rFonts w:cs="Arial"/>
          <w:sz w:val="24"/>
          <w:szCs w:val="24"/>
        </w:rPr>
      </w:pPr>
      <w:r>
        <w:rPr>
          <w:rFonts w:cs="Arial"/>
          <w:sz w:val="24"/>
          <w:szCs w:val="24"/>
        </w:rPr>
        <w:t>This Item relates to Item 0</w:t>
      </w:r>
      <w:r w:rsidR="00E86845">
        <w:rPr>
          <w:rFonts w:cs="Arial"/>
          <w:sz w:val="24"/>
          <w:szCs w:val="24"/>
        </w:rPr>
        <w:t>4</w:t>
      </w:r>
      <w:r>
        <w:rPr>
          <w:rFonts w:cs="Arial"/>
          <w:sz w:val="24"/>
          <w:szCs w:val="24"/>
        </w:rPr>
        <w:t>, Minimum Rehabilitated Landscape Area.</w:t>
      </w:r>
    </w:p>
    <w:p w14:paraId="76DAA03C" w14:textId="77777777" w:rsidR="00466DA9" w:rsidRDefault="00466DA9">
      <w:pPr>
        <w:spacing w:after="200" w:line="276" w:lineRule="auto"/>
        <w:rPr>
          <w:rFonts w:cs="Arial"/>
          <w:sz w:val="24"/>
          <w:szCs w:val="24"/>
        </w:rPr>
      </w:pPr>
      <w:r>
        <w:rPr>
          <w:caps/>
          <w:sz w:val="24"/>
          <w:szCs w:val="24"/>
        </w:rPr>
        <w:br w:type="page"/>
      </w:r>
    </w:p>
    <w:p w14:paraId="7E2554F5" w14:textId="1780C661" w:rsidR="002E6788" w:rsidRPr="00C72D69" w:rsidRDefault="002E6788">
      <w:pPr>
        <w:spacing w:after="200" w:line="276" w:lineRule="auto"/>
        <w:rPr>
          <w:rFonts w:cs="Arial"/>
          <w:caps/>
          <w:snapToGrid w:val="0"/>
          <w:kern w:val="40"/>
          <w:sz w:val="24"/>
          <w:szCs w:val="24"/>
        </w:rPr>
      </w:pPr>
      <w:r>
        <w:rPr>
          <w:noProof/>
        </w:rPr>
        <w:lastRenderedPageBreak/>
        <w:br w:type="page"/>
      </w:r>
    </w:p>
    <w:p w14:paraId="31FA18F9" w14:textId="4C97FF2E" w:rsidR="009174E2" w:rsidRDefault="0086152E" w:rsidP="009174E2">
      <w:pPr>
        <w:pStyle w:val="DSADOCUMENTTITLE"/>
        <w:sectPr w:rsidR="009174E2" w:rsidSect="00E856BD">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1080" w:bottom="1080" w:left="1080" w:header="720" w:footer="720" w:gutter="0"/>
          <w:cols w:space="720"/>
          <w:docGrid w:linePitch="360"/>
        </w:sectPr>
      </w:pPr>
      <w:r w:rsidRPr="00A95FE4">
        <w:rPr>
          <w:noProof/>
        </w:rPr>
        <w:lastRenderedPageBreak/>
        <w:t xml:space="preserve"> </w:t>
      </w:r>
      <w:r w:rsidR="00E856BD" w:rsidRPr="00A95FE4">
        <w:rPr>
          <w:noProof/>
        </w:rPr>
        <w:drawing>
          <wp:inline distT="0" distB="0" distL="0" distR="0" wp14:anchorId="5EBA5CCF" wp14:editId="00204C00">
            <wp:extent cx="1859280" cy="449580"/>
            <wp:effectExtent l="0" t="0" r="7620" b="7620"/>
            <wp:docPr id="2044907451" name="Picture 2044907451"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629CC9B8" w14:textId="77777777" w:rsidR="00E856BD" w:rsidRDefault="00E856BD" w:rsidP="009174E2">
      <w:pPr>
        <w:pStyle w:val="DSADOCUMENTTITLE"/>
      </w:pPr>
      <w:r w:rsidRPr="00A95FE4">
        <w:t>DSA Code Amendment development</w:t>
      </w:r>
    </w:p>
    <w:p w14:paraId="33F379B3"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TRACKING</w:t>
      </w:r>
    </w:p>
    <w:p w14:paraId="1E90AA69" w14:textId="77777777" w:rsidR="00E856BD" w:rsidRPr="00CC29AE" w:rsidRDefault="00E856BD" w:rsidP="00A43F71">
      <w:pPr>
        <w:spacing w:after="120"/>
        <w:ind w:left="3240" w:hanging="3240"/>
        <w:rPr>
          <w:rFonts w:cs="Arial"/>
          <w:sz w:val="24"/>
          <w:szCs w:val="24"/>
        </w:rPr>
      </w:pPr>
      <w:r w:rsidRPr="00CC29AE">
        <w:rPr>
          <w:rFonts w:cs="Arial"/>
          <w:sz w:val="24"/>
          <w:szCs w:val="24"/>
        </w:rPr>
        <w:t>Date Received:</w:t>
      </w:r>
      <w:r>
        <w:tab/>
      </w:r>
    </w:p>
    <w:p w14:paraId="2EE64494" w14:textId="4CEF0E41" w:rsidR="00E856BD" w:rsidRPr="00CC29AE" w:rsidRDefault="00E856BD" w:rsidP="00A43F71">
      <w:pPr>
        <w:spacing w:after="120"/>
        <w:ind w:left="3240" w:hanging="3240"/>
        <w:rPr>
          <w:rFonts w:cs="Arial"/>
          <w:sz w:val="24"/>
          <w:szCs w:val="24"/>
        </w:rPr>
      </w:pPr>
      <w:r w:rsidRPr="47FBC6FD">
        <w:rPr>
          <w:rFonts w:cs="Arial"/>
          <w:sz w:val="24"/>
          <w:szCs w:val="24"/>
        </w:rPr>
        <w:t>DSA Tracking Number:</w:t>
      </w:r>
      <w:r>
        <w:tab/>
      </w:r>
      <w:r w:rsidRPr="47FBC6FD">
        <w:rPr>
          <w:rFonts w:cs="Arial"/>
          <w:sz w:val="24"/>
          <w:szCs w:val="24"/>
        </w:rPr>
        <w:t>0</w:t>
      </w:r>
      <w:r w:rsidR="005834FA">
        <w:rPr>
          <w:rFonts w:cs="Arial"/>
          <w:sz w:val="24"/>
          <w:szCs w:val="24"/>
        </w:rPr>
        <w:t>3</w:t>
      </w:r>
    </w:p>
    <w:p w14:paraId="52E1B1B7" w14:textId="5E06BE96" w:rsidR="00E856BD" w:rsidRPr="00CC29AE" w:rsidRDefault="00E856BD"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5834FA">
        <w:rPr>
          <w:rFonts w:cs="Arial"/>
          <w:sz w:val="24"/>
          <w:szCs w:val="24"/>
        </w:rPr>
        <w:t>January 14, 2026</w:t>
      </w:r>
    </w:p>
    <w:p w14:paraId="376B8C0D" w14:textId="0ADABD20" w:rsidR="00E856BD" w:rsidRPr="00CC29AE" w:rsidRDefault="00E856BD"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5834FA">
        <w:rPr>
          <w:rFonts w:cs="Arial"/>
          <w:sz w:val="24"/>
          <w:szCs w:val="24"/>
        </w:rPr>
        <w:t>CAC</w:t>
      </w:r>
    </w:p>
    <w:p w14:paraId="33E8AF02"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APPLICABLE CODE</w:t>
      </w:r>
    </w:p>
    <w:p w14:paraId="008EA2DE" w14:textId="6A617C12" w:rsidR="00E856BD" w:rsidRPr="00CC29AE" w:rsidRDefault="00E856BD"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411AAC">
        <w:rPr>
          <w:rFonts w:cs="Arial"/>
          <w:sz w:val="24"/>
          <w:szCs w:val="24"/>
        </w:rPr>
        <w:t xml:space="preserve">Part 11 </w:t>
      </w:r>
      <w:r w:rsidR="00B174F0">
        <w:rPr>
          <w:rFonts w:cs="Arial"/>
          <w:sz w:val="24"/>
          <w:szCs w:val="24"/>
        </w:rPr>
        <w:t>CALGreen</w:t>
      </w:r>
      <w:r w:rsidR="00411AAC">
        <w:rPr>
          <w:rFonts w:cs="Arial"/>
          <w:sz w:val="24"/>
          <w:szCs w:val="24"/>
        </w:rPr>
        <w:t xml:space="preserve">, </w:t>
      </w:r>
      <w:r>
        <w:rPr>
          <w:rFonts w:cs="Arial"/>
          <w:sz w:val="24"/>
          <w:szCs w:val="24"/>
        </w:rPr>
        <w:t>Chapter 5 Nonresidential Mandatory Measures</w:t>
      </w:r>
    </w:p>
    <w:p w14:paraId="7B0AC888" w14:textId="5952F544" w:rsidR="00E856BD" w:rsidRPr="00CC29AE" w:rsidRDefault="00E856BD" w:rsidP="00C84CB5">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392E5D">
        <w:rPr>
          <w:rFonts w:cs="Arial"/>
          <w:sz w:val="24"/>
          <w:szCs w:val="24"/>
        </w:rPr>
        <w:tab/>
      </w:r>
      <w:r>
        <w:rPr>
          <w:rFonts w:cs="Arial"/>
          <w:sz w:val="24"/>
          <w:szCs w:val="24"/>
        </w:rPr>
        <w:t xml:space="preserve">Reuse of Existing Building </w:t>
      </w:r>
    </w:p>
    <w:p w14:paraId="67BBF7DA"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CURRENT CODE LANGUAGE</w:t>
      </w:r>
    </w:p>
    <w:p w14:paraId="31204189" w14:textId="77777777" w:rsidR="00E856BD" w:rsidRPr="006730C5" w:rsidRDefault="00E856BD" w:rsidP="006730C5">
      <w:pPr>
        <w:autoSpaceDE w:val="0"/>
        <w:autoSpaceDN w:val="0"/>
        <w:adjustRightInd w:val="0"/>
        <w:jc w:val="center"/>
        <w:rPr>
          <w:rFonts w:cs="Arial"/>
          <w:b/>
          <w:bCs/>
          <w:sz w:val="24"/>
          <w:szCs w:val="24"/>
        </w:rPr>
      </w:pPr>
      <w:r w:rsidRPr="006730C5">
        <w:rPr>
          <w:rFonts w:cs="Arial"/>
          <w:b/>
          <w:bCs/>
          <w:sz w:val="24"/>
          <w:szCs w:val="24"/>
        </w:rPr>
        <w:t>SECTION 5.105</w:t>
      </w:r>
    </w:p>
    <w:p w14:paraId="3D7EE85B" w14:textId="77777777" w:rsidR="00E856BD" w:rsidRPr="006730C5" w:rsidRDefault="00E856BD" w:rsidP="006730C5">
      <w:pPr>
        <w:autoSpaceDE w:val="0"/>
        <w:autoSpaceDN w:val="0"/>
        <w:adjustRightInd w:val="0"/>
        <w:jc w:val="center"/>
        <w:rPr>
          <w:rFonts w:cs="Arial"/>
          <w:b/>
          <w:bCs/>
          <w:sz w:val="24"/>
          <w:szCs w:val="24"/>
        </w:rPr>
      </w:pPr>
      <w:r w:rsidRPr="006730C5">
        <w:rPr>
          <w:rFonts w:cs="Arial"/>
          <w:b/>
          <w:bCs/>
          <w:sz w:val="24"/>
          <w:szCs w:val="24"/>
        </w:rPr>
        <w:t>DECONSTRUCTION AND REUSE</w:t>
      </w:r>
    </w:p>
    <w:p w14:paraId="48A4BEC1" w14:textId="77777777" w:rsidR="00E856BD" w:rsidRDefault="00E856BD" w:rsidP="006730C5">
      <w:pPr>
        <w:autoSpaceDE w:val="0"/>
        <w:autoSpaceDN w:val="0"/>
        <w:adjustRightInd w:val="0"/>
        <w:jc w:val="center"/>
        <w:rPr>
          <w:rFonts w:cs="Arial"/>
          <w:b/>
          <w:bCs/>
          <w:sz w:val="24"/>
          <w:szCs w:val="24"/>
        </w:rPr>
      </w:pPr>
      <w:r w:rsidRPr="006730C5">
        <w:rPr>
          <w:rFonts w:cs="Arial"/>
          <w:b/>
          <w:bCs/>
          <w:sz w:val="24"/>
          <w:szCs w:val="24"/>
        </w:rPr>
        <w:t>OF EXISTING STRUCTURES</w:t>
      </w:r>
    </w:p>
    <w:p w14:paraId="179D086E" w14:textId="77777777" w:rsidR="00E856BD" w:rsidRDefault="00E856BD" w:rsidP="008A556D">
      <w:pPr>
        <w:autoSpaceDE w:val="0"/>
        <w:autoSpaceDN w:val="0"/>
        <w:adjustRightInd w:val="0"/>
        <w:spacing w:after="240"/>
        <w:rPr>
          <w:rFonts w:cs="Arial"/>
          <w:b/>
          <w:bCs/>
          <w:sz w:val="24"/>
          <w:szCs w:val="24"/>
        </w:rPr>
      </w:pPr>
      <w:r w:rsidRPr="008A556D">
        <w:rPr>
          <w:rFonts w:cs="Arial"/>
          <w:b/>
          <w:bCs/>
          <w:sz w:val="24"/>
          <w:szCs w:val="24"/>
        </w:rPr>
        <w:t xml:space="preserve">5.105.1 Scope. </w:t>
      </w:r>
    </w:p>
    <w:p w14:paraId="7E591389" w14:textId="465F3281" w:rsidR="00E856BD" w:rsidRDefault="00E856BD" w:rsidP="007B1842">
      <w:pPr>
        <w:spacing w:after="160"/>
        <w:rPr>
          <w:rFonts w:cs="Arial"/>
          <w:sz w:val="24"/>
          <w:szCs w:val="24"/>
        </w:rPr>
      </w:pPr>
      <w:r w:rsidRPr="00113E1B">
        <w:rPr>
          <w:rFonts w:cs="Arial"/>
          <w:b/>
          <w:bCs/>
          <w:sz w:val="24"/>
          <w:szCs w:val="24"/>
        </w:rPr>
        <w:t xml:space="preserve">[BSC-CG] </w:t>
      </w:r>
      <w:r w:rsidR="007A572A">
        <w:rPr>
          <w:rFonts w:cs="Arial"/>
          <w:sz w:val="24"/>
          <w:szCs w:val="24"/>
        </w:rPr>
        <w:t>…</w:t>
      </w:r>
    </w:p>
    <w:p w14:paraId="3A4F7C16" w14:textId="77777777" w:rsidR="00E856BD" w:rsidRDefault="00E856BD" w:rsidP="007B1842">
      <w:pPr>
        <w:autoSpaceDE w:val="0"/>
        <w:autoSpaceDN w:val="0"/>
        <w:adjustRightInd w:val="0"/>
        <w:spacing w:after="160"/>
        <w:rPr>
          <w:rFonts w:cs="Arial"/>
          <w:sz w:val="24"/>
          <w:szCs w:val="24"/>
        </w:rPr>
      </w:pPr>
      <w:r w:rsidRPr="59AEE2DA">
        <w:rPr>
          <w:rFonts w:cs="Arial"/>
          <w:b/>
          <w:bCs/>
          <w:sz w:val="24"/>
          <w:szCs w:val="24"/>
        </w:rPr>
        <w:t>[DSA-SS]</w:t>
      </w:r>
      <w:r w:rsidRPr="59AEE2DA">
        <w:rPr>
          <w:rFonts w:cs="Arial"/>
          <w:sz w:val="24"/>
          <w:szCs w:val="24"/>
        </w:rPr>
        <w:t xml:space="preserve"> Alteration(s) to existing building(s) where the combined altered floor area is 50,000 square feet or greater shall comply with either Section 5.105.2, 5.409.2, or 5.409.3. Addition(s) to existing building(s) where the total floor area combined with the existing building(s) is 50,000 square feet or greater shall comply with either Section 5.105.2, Section 5.409.2, or Section 5.409.3. </w:t>
      </w:r>
    </w:p>
    <w:p w14:paraId="165821A6" w14:textId="77777777" w:rsidR="00E856BD" w:rsidRPr="00085465" w:rsidRDefault="00E856BD" w:rsidP="007B1842">
      <w:pPr>
        <w:autoSpaceDE w:val="0"/>
        <w:autoSpaceDN w:val="0"/>
        <w:adjustRightInd w:val="0"/>
        <w:spacing w:after="160"/>
        <w:ind w:left="720"/>
        <w:rPr>
          <w:rFonts w:cs="Arial"/>
          <w:sz w:val="24"/>
          <w:szCs w:val="24"/>
        </w:rPr>
      </w:pPr>
      <w:r w:rsidRPr="005D59E2">
        <w:rPr>
          <w:rFonts w:cs="Arial"/>
          <w:b/>
          <w:bCs/>
          <w:sz w:val="24"/>
          <w:szCs w:val="24"/>
        </w:rPr>
        <w:t>Exception [BSC-CG, DSA-SS]:</w:t>
      </w:r>
      <w:r w:rsidRPr="008A556D">
        <w:rPr>
          <w:rFonts w:cs="Arial"/>
          <w:sz w:val="24"/>
          <w:szCs w:val="24"/>
        </w:rPr>
        <w:t xml:space="preserve"> Combined addition(s) to</w:t>
      </w:r>
      <w:r>
        <w:rPr>
          <w:rFonts w:cs="Arial"/>
          <w:sz w:val="24"/>
          <w:szCs w:val="24"/>
        </w:rPr>
        <w:t xml:space="preserve"> </w:t>
      </w:r>
      <w:r w:rsidRPr="008A556D">
        <w:rPr>
          <w:rFonts w:cs="Arial"/>
          <w:sz w:val="24"/>
          <w:szCs w:val="24"/>
        </w:rPr>
        <w:t>existing building(s) of two times the area or more of the</w:t>
      </w:r>
      <w:r>
        <w:rPr>
          <w:rFonts w:cs="Arial"/>
          <w:sz w:val="24"/>
          <w:szCs w:val="24"/>
        </w:rPr>
        <w:t xml:space="preserve"> </w:t>
      </w:r>
      <w:r w:rsidRPr="008A556D">
        <w:rPr>
          <w:rFonts w:cs="Arial"/>
          <w:sz w:val="24"/>
          <w:szCs w:val="24"/>
        </w:rPr>
        <w:t>existing building(s) is not eligible to meet compliance with</w:t>
      </w:r>
      <w:r>
        <w:rPr>
          <w:rFonts w:cs="Arial"/>
          <w:sz w:val="24"/>
          <w:szCs w:val="24"/>
        </w:rPr>
        <w:t xml:space="preserve"> </w:t>
      </w:r>
      <w:r w:rsidRPr="00085465">
        <w:rPr>
          <w:rFonts w:cs="Arial"/>
          <w:sz w:val="24"/>
          <w:szCs w:val="24"/>
        </w:rPr>
        <w:t>Section 5.105.2.</w:t>
      </w:r>
    </w:p>
    <w:p w14:paraId="4E0FA5FC" w14:textId="77777777" w:rsidR="00E856BD" w:rsidRDefault="00E856BD" w:rsidP="007B1842">
      <w:pPr>
        <w:autoSpaceDE w:val="0"/>
        <w:autoSpaceDN w:val="0"/>
        <w:adjustRightInd w:val="0"/>
        <w:spacing w:after="160"/>
        <w:rPr>
          <w:rFonts w:cs="Arial"/>
          <w:sz w:val="24"/>
          <w:szCs w:val="24"/>
        </w:rPr>
      </w:pPr>
      <w:r w:rsidRPr="59AEE2DA">
        <w:rPr>
          <w:rFonts w:cs="Arial"/>
          <w:b/>
          <w:bCs/>
          <w:sz w:val="24"/>
          <w:szCs w:val="24"/>
        </w:rPr>
        <w:t xml:space="preserve">5.105.2 Reuse of existing building. </w:t>
      </w:r>
      <w:r w:rsidRPr="59AEE2DA">
        <w:rPr>
          <w:rFonts w:cs="Arial"/>
          <w:sz w:val="24"/>
          <w:szCs w:val="24"/>
        </w:rPr>
        <w:t>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495F95BB" w14:textId="77777777" w:rsidR="00E856BD" w:rsidRDefault="00E856BD" w:rsidP="007B1842">
      <w:pPr>
        <w:autoSpaceDE w:val="0"/>
        <w:autoSpaceDN w:val="0"/>
        <w:adjustRightInd w:val="0"/>
        <w:spacing w:after="160"/>
        <w:ind w:left="720"/>
        <w:rPr>
          <w:rFonts w:cs="Arial"/>
          <w:sz w:val="24"/>
          <w:szCs w:val="24"/>
        </w:rPr>
      </w:pPr>
      <w:r w:rsidRPr="59AEE2DA">
        <w:rPr>
          <w:rFonts w:cs="Arial"/>
          <w:b/>
          <w:bCs/>
          <w:sz w:val="24"/>
          <w:szCs w:val="24"/>
        </w:rPr>
        <w:t>5.105.2.1 Verification of compliance</w:t>
      </w:r>
      <w:r w:rsidRPr="59AEE2DA">
        <w:rPr>
          <w:rFonts w:cs="Arial"/>
          <w:sz w:val="24"/>
          <w:szCs w:val="24"/>
        </w:rPr>
        <w:t xml:space="preserve">. Documentation shall be provided in the construction documents to demonstrate compliance with Section 5.105.2.  </w:t>
      </w:r>
    </w:p>
    <w:p w14:paraId="72FFF0F6" w14:textId="77777777" w:rsidR="00E856BD" w:rsidRDefault="00E856BD" w:rsidP="007B1842">
      <w:pPr>
        <w:autoSpaceDE w:val="0"/>
        <w:autoSpaceDN w:val="0"/>
        <w:adjustRightInd w:val="0"/>
        <w:spacing w:after="160"/>
        <w:ind w:left="1440"/>
        <w:rPr>
          <w:rFonts w:cs="Arial"/>
          <w:sz w:val="24"/>
          <w:szCs w:val="24"/>
        </w:rPr>
      </w:pPr>
      <w:r w:rsidRPr="59AEE2DA">
        <w:rPr>
          <w:rFonts w:cs="Arial"/>
          <w:b/>
          <w:bCs/>
          <w:sz w:val="24"/>
          <w:szCs w:val="24"/>
        </w:rPr>
        <w:t>Note:</w:t>
      </w:r>
      <w:r w:rsidRPr="59AEE2DA">
        <w:rPr>
          <w:rFonts w:cs="Arial"/>
          <w:sz w:val="24"/>
          <w:szCs w:val="24"/>
        </w:rPr>
        <w:t xml:space="preserve"> Sample Worksheet WS-3 in Chapter 8 may be used to assist in documenting compliance with this section.</w:t>
      </w:r>
    </w:p>
    <w:p w14:paraId="5FCBF8E3" w14:textId="77777777" w:rsidR="00E856BD" w:rsidRDefault="00E856BD" w:rsidP="007B1842">
      <w:pPr>
        <w:autoSpaceDE w:val="0"/>
        <w:autoSpaceDN w:val="0"/>
        <w:adjustRightInd w:val="0"/>
        <w:spacing w:after="160"/>
        <w:rPr>
          <w:rFonts w:cs="Arial"/>
          <w:sz w:val="24"/>
          <w:szCs w:val="24"/>
        </w:rPr>
      </w:pPr>
      <w:r w:rsidRPr="00113E1B">
        <w:rPr>
          <w:rFonts w:cs="Arial"/>
          <w:b/>
          <w:bCs/>
          <w:sz w:val="24"/>
          <w:szCs w:val="24"/>
        </w:rPr>
        <w:t>5.105.3 Deconstruction (Reserved).</w:t>
      </w:r>
    </w:p>
    <w:p w14:paraId="2F180F7B"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lastRenderedPageBreak/>
        <w:t>SUGGESTED TEXT OF PROPOSED AMENDMENT</w:t>
      </w:r>
    </w:p>
    <w:p w14:paraId="4916B48E" w14:textId="77777777" w:rsidR="00E856BD" w:rsidRPr="00C976AA" w:rsidRDefault="00E856BD" w:rsidP="00A60590">
      <w:pPr>
        <w:autoSpaceDE w:val="0"/>
        <w:autoSpaceDN w:val="0"/>
        <w:adjustRightInd w:val="0"/>
        <w:jc w:val="center"/>
        <w:rPr>
          <w:rFonts w:cs="Arial"/>
          <w:b/>
          <w:bCs/>
          <w:sz w:val="24"/>
          <w:szCs w:val="24"/>
        </w:rPr>
      </w:pPr>
    </w:p>
    <w:p w14:paraId="07198162" w14:textId="77777777" w:rsidR="00E856BD" w:rsidRPr="00C976AA" w:rsidRDefault="00E856BD" w:rsidP="00A60590">
      <w:pPr>
        <w:autoSpaceDE w:val="0"/>
        <w:autoSpaceDN w:val="0"/>
        <w:adjustRightInd w:val="0"/>
        <w:jc w:val="center"/>
        <w:rPr>
          <w:rFonts w:cs="Arial"/>
          <w:b/>
          <w:bCs/>
          <w:sz w:val="24"/>
          <w:szCs w:val="24"/>
        </w:rPr>
      </w:pPr>
      <w:r w:rsidRPr="00C976AA">
        <w:rPr>
          <w:rFonts w:cs="Arial"/>
          <w:b/>
          <w:bCs/>
          <w:sz w:val="24"/>
          <w:szCs w:val="24"/>
        </w:rPr>
        <w:t>SECTION 5.105</w:t>
      </w:r>
    </w:p>
    <w:p w14:paraId="78853F40" w14:textId="77777777" w:rsidR="00E856BD" w:rsidRPr="00C976AA" w:rsidRDefault="00E856BD" w:rsidP="00A60590">
      <w:pPr>
        <w:autoSpaceDE w:val="0"/>
        <w:autoSpaceDN w:val="0"/>
        <w:adjustRightInd w:val="0"/>
        <w:jc w:val="center"/>
        <w:rPr>
          <w:rFonts w:cs="Arial"/>
          <w:b/>
          <w:bCs/>
          <w:sz w:val="24"/>
          <w:szCs w:val="24"/>
        </w:rPr>
      </w:pPr>
      <w:r w:rsidRPr="00C976AA">
        <w:rPr>
          <w:rFonts w:cs="Arial"/>
          <w:b/>
          <w:bCs/>
          <w:sz w:val="24"/>
          <w:szCs w:val="24"/>
        </w:rPr>
        <w:t>DECONSTRUCTION AND REUSE</w:t>
      </w:r>
    </w:p>
    <w:p w14:paraId="670E89A1" w14:textId="5CE2464D" w:rsidR="00E856BD" w:rsidRPr="00E75AF4" w:rsidRDefault="00E856BD" w:rsidP="00E75AF4">
      <w:pPr>
        <w:autoSpaceDE w:val="0"/>
        <w:autoSpaceDN w:val="0"/>
        <w:adjustRightInd w:val="0"/>
        <w:spacing w:after="240"/>
        <w:jc w:val="center"/>
        <w:rPr>
          <w:rFonts w:cs="Arial"/>
          <w:b/>
          <w:bCs/>
          <w:sz w:val="24"/>
          <w:szCs w:val="24"/>
        </w:rPr>
      </w:pPr>
      <w:r w:rsidRPr="00C976AA">
        <w:rPr>
          <w:rFonts w:cs="Arial"/>
          <w:b/>
          <w:bCs/>
          <w:sz w:val="24"/>
          <w:szCs w:val="24"/>
        </w:rPr>
        <w:t>OF EXISTING STRUCTURES</w:t>
      </w:r>
    </w:p>
    <w:p w14:paraId="33C2D3DC" w14:textId="77777777" w:rsidR="00E856BD" w:rsidRDefault="00E856BD" w:rsidP="00851DA0">
      <w:pPr>
        <w:autoSpaceDE w:val="0"/>
        <w:autoSpaceDN w:val="0"/>
        <w:adjustRightInd w:val="0"/>
        <w:spacing w:after="240"/>
        <w:rPr>
          <w:rFonts w:cs="Arial"/>
          <w:b/>
          <w:bCs/>
          <w:strike/>
          <w:sz w:val="24"/>
          <w:szCs w:val="24"/>
        </w:rPr>
      </w:pPr>
      <w:r w:rsidRPr="00C976AA">
        <w:rPr>
          <w:rFonts w:cs="Arial"/>
          <w:b/>
          <w:bCs/>
          <w:sz w:val="24"/>
          <w:szCs w:val="24"/>
        </w:rPr>
        <w:t>5.105.1</w:t>
      </w:r>
      <w:r w:rsidRPr="00C976AA">
        <w:rPr>
          <w:rFonts w:cs="Arial"/>
          <w:b/>
          <w:bCs/>
          <w:strike/>
          <w:sz w:val="24"/>
          <w:szCs w:val="24"/>
        </w:rPr>
        <w:t xml:space="preserve"> Scope. </w:t>
      </w:r>
      <w:r w:rsidRPr="00C976AA">
        <w:rPr>
          <w:rFonts w:cs="Arial"/>
          <w:b/>
          <w:bCs/>
          <w:sz w:val="24"/>
          <w:szCs w:val="24"/>
          <w:u w:val="single"/>
        </w:rPr>
        <w:t>Reserved.</w:t>
      </w:r>
      <w:r w:rsidRPr="00C976AA">
        <w:rPr>
          <w:rFonts w:cs="Arial"/>
          <w:b/>
          <w:bCs/>
          <w:strike/>
          <w:sz w:val="24"/>
          <w:szCs w:val="24"/>
        </w:rPr>
        <w:t xml:space="preserve"> </w:t>
      </w:r>
    </w:p>
    <w:p w14:paraId="0F7A19F1" w14:textId="3CAB8538" w:rsidR="00C07D4E" w:rsidRPr="00C07D4E" w:rsidRDefault="00C07D4E" w:rsidP="00C07D4E">
      <w:pPr>
        <w:spacing w:after="160"/>
        <w:rPr>
          <w:rFonts w:cs="Arial"/>
          <w:strike/>
          <w:sz w:val="24"/>
          <w:szCs w:val="24"/>
        </w:rPr>
      </w:pPr>
      <w:r w:rsidRPr="00C07D4E">
        <w:rPr>
          <w:rFonts w:cs="Arial"/>
          <w:b/>
          <w:bCs/>
          <w:strike/>
          <w:sz w:val="24"/>
          <w:szCs w:val="24"/>
        </w:rPr>
        <w:t xml:space="preserve">[BSC-CG] </w:t>
      </w:r>
      <w:r w:rsidRPr="00C07D4E">
        <w:rPr>
          <w:rFonts w:cs="Arial"/>
          <w:strike/>
          <w:sz w:val="24"/>
          <w:szCs w:val="24"/>
        </w:rPr>
        <w:t>…</w:t>
      </w:r>
    </w:p>
    <w:p w14:paraId="2C071FDF" w14:textId="77777777" w:rsidR="00E856BD" w:rsidRPr="00C976AA" w:rsidRDefault="00E856BD" w:rsidP="00851DA0">
      <w:pPr>
        <w:autoSpaceDE w:val="0"/>
        <w:autoSpaceDN w:val="0"/>
        <w:adjustRightInd w:val="0"/>
        <w:spacing w:after="240"/>
        <w:rPr>
          <w:rFonts w:cs="Arial"/>
          <w:strike/>
          <w:sz w:val="24"/>
          <w:szCs w:val="24"/>
        </w:rPr>
      </w:pPr>
      <w:r w:rsidRPr="00C976AA">
        <w:rPr>
          <w:rFonts w:cs="Arial"/>
          <w:b/>
          <w:bCs/>
          <w:strike/>
          <w:sz w:val="24"/>
          <w:szCs w:val="24"/>
        </w:rPr>
        <w:t>[DSA-SS]</w:t>
      </w:r>
      <w:r w:rsidRPr="00C976AA">
        <w:rPr>
          <w:rFonts w:cs="Arial"/>
          <w:strike/>
          <w:sz w:val="24"/>
          <w:szCs w:val="24"/>
        </w:rPr>
        <w:t xml:space="preserve"> Alteration(s) to existing building(s) where the combined altered floor area is 50,000 square feet or greater shall comply with either Section 5.105.2, 5.409.2, or 5.409.3. Addition(s) to </w:t>
      </w:r>
      <w:r w:rsidRPr="00C976AA">
        <w:rPr>
          <w:rFonts w:cs="Arial"/>
          <w:strike/>
          <w:sz w:val="24"/>
          <w:szCs w:val="24"/>
          <w:u w:val="single"/>
        </w:rPr>
        <w:t>an</w:t>
      </w:r>
      <w:r w:rsidRPr="00C976AA">
        <w:rPr>
          <w:rFonts w:cs="Arial"/>
          <w:strike/>
          <w:sz w:val="24"/>
          <w:szCs w:val="24"/>
        </w:rPr>
        <w:t xml:space="preserve"> existing building(s) where the total floor area combined with the existing building(s) is 50,000 square feet or greater shall comply with either Section 5.105.2, Section 5.409.2, or Section 5.409.3. </w:t>
      </w:r>
    </w:p>
    <w:p w14:paraId="285E6FCD" w14:textId="5D91F53E" w:rsidR="00E856BD" w:rsidRPr="00C976AA" w:rsidRDefault="001E62CA" w:rsidP="00851DA0">
      <w:pPr>
        <w:autoSpaceDE w:val="0"/>
        <w:autoSpaceDN w:val="0"/>
        <w:adjustRightInd w:val="0"/>
        <w:spacing w:after="240"/>
        <w:ind w:left="720"/>
        <w:rPr>
          <w:rFonts w:cs="Arial"/>
          <w:strike/>
          <w:sz w:val="24"/>
          <w:szCs w:val="24"/>
        </w:rPr>
      </w:pPr>
      <w:r w:rsidRPr="00E21224">
        <w:rPr>
          <w:rFonts w:cs="Arial"/>
          <w:sz w:val="24"/>
          <w:szCs w:val="24"/>
        </w:rPr>
        <w:t xml:space="preserve">[The following </w:t>
      </w:r>
      <w:r w:rsidR="006C6603" w:rsidRPr="00E21224">
        <w:rPr>
          <w:rFonts w:cs="Arial"/>
          <w:sz w:val="24"/>
          <w:szCs w:val="24"/>
        </w:rPr>
        <w:t>exception is moved to Section 5.409</w:t>
      </w:r>
      <w:r w:rsidR="00E21224" w:rsidRPr="00E21224">
        <w:rPr>
          <w:rFonts w:cs="Arial"/>
          <w:sz w:val="24"/>
          <w:szCs w:val="24"/>
        </w:rPr>
        <w:t>]</w:t>
      </w:r>
      <w:r w:rsidR="00E21224">
        <w:rPr>
          <w:rFonts w:cs="Arial"/>
          <w:b/>
          <w:bCs/>
          <w:strike/>
          <w:sz w:val="24"/>
          <w:szCs w:val="24"/>
        </w:rPr>
        <w:t xml:space="preserve"> </w:t>
      </w:r>
      <w:r w:rsidR="00E856BD" w:rsidRPr="00C976AA">
        <w:rPr>
          <w:rFonts w:cs="Arial"/>
          <w:b/>
          <w:bCs/>
          <w:strike/>
          <w:sz w:val="24"/>
          <w:szCs w:val="24"/>
        </w:rPr>
        <w:t>Exception [BSC-CG, DSA-SS]:</w:t>
      </w:r>
      <w:r w:rsidR="00E856BD" w:rsidRPr="00C976AA">
        <w:rPr>
          <w:rFonts w:cs="Arial"/>
          <w:strike/>
          <w:sz w:val="24"/>
          <w:szCs w:val="24"/>
        </w:rPr>
        <w:t xml:space="preserve"> Combined addition(s) to </w:t>
      </w:r>
      <w:r w:rsidR="00E856BD" w:rsidRPr="00C976AA">
        <w:rPr>
          <w:rFonts w:cs="Arial"/>
          <w:strike/>
          <w:sz w:val="24"/>
          <w:szCs w:val="24"/>
          <w:u w:val="single"/>
        </w:rPr>
        <w:t>an</w:t>
      </w:r>
      <w:r w:rsidR="00E856BD" w:rsidRPr="00C976AA">
        <w:rPr>
          <w:rFonts w:cs="Arial"/>
          <w:strike/>
          <w:sz w:val="24"/>
          <w:szCs w:val="24"/>
        </w:rPr>
        <w:t xml:space="preserve"> existing building(s) of two times the area or more of the existing building(s) is not eligible to meet compliance with Section 5.105.2.</w:t>
      </w:r>
    </w:p>
    <w:p w14:paraId="49F3D161" w14:textId="77777777" w:rsidR="00E856BD" w:rsidRPr="00C976AA" w:rsidRDefault="00E856BD" w:rsidP="00D2402B">
      <w:pPr>
        <w:autoSpaceDE w:val="0"/>
        <w:autoSpaceDN w:val="0"/>
        <w:adjustRightInd w:val="0"/>
        <w:rPr>
          <w:rFonts w:cs="Arial"/>
          <w:b/>
          <w:bCs/>
          <w:sz w:val="24"/>
          <w:szCs w:val="24"/>
          <w:u w:val="single"/>
        </w:rPr>
      </w:pPr>
      <w:r w:rsidRPr="00C976AA">
        <w:rPr>
          <w:rFonts w:cs="Arial"/>
          <w:b/>
          <w:bCs/>
          <w:sz w:val="24"/>
          <w:szCs w:val="24"/>
        </w:rPr>
        <w:t>5.105.2 Reuse of existing building.</w:t>
      </w:r>
      <w:r w:rsidRPr="00C976AA">
        <w:rPr>
          <w:rFonts w:ascii="Segoe UI" w:hAnsi="Segoe UI" w:cs="Segoe UI"/>
          <w:sz w:val="18"/>
          <w:szCs w:val="18"/>
        </w:rPr>
        <w:t xml:space="preserve"> </w:t>
      </w:r>
      <w:r w:rsidRPr="00C976AA">
        <w:rPr>
          <w:rFonts w:cs="Arial"/>
          <w:sz w:val="24"/>
          <w:szCs w:val="24"/>
          <w:u w:val="single"/>
        </w:rPr>
        <w:t>For reuse of existing buildings embodied carbon reduction requirements see Section 5.409.</w:t>
      </w:r>
      <w:r w:rsidRPr="00C976AA">
        <w:rPr>
          <w:rFonts w:cs="Arial"/>
          <w:b/>
          <w:bCs/>
          <w:strike/>
          <w:sz w:val="24"/>
          <w:szCs w:val="24"/>
        </w:rPr>
        <w:t xml:space="preserve"> </w:t>
      </w:r>
      <w:r w:rsidRPr="00C976AA">
        <w:rPr>
          <w:rFonts w:cs="Arial"/>
          <w:strike/>
          <w:sz w:val="24"/>
          <w:szCs w:val="24"/>
        </w:rPr>
        <w:t xml:space="preserve">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 </w:t>
      </w:r>
    </w:p>
    <w:p w14:paraId="29B46223" w14:textId="77777777" w:rsidR="00E856BD" w:rsidRPr="00C976AA" w:rsidRDefault="00E856BD" w:rsidP="00B5413C">
      <w:pPr>
        <w:autoSpaceDE w:val="0"/>
        <w:autoSpaceDN w:val="0"/>
        <w:adjustRightInd w:val="0"/>
        <w:spacing w:after="240"/>
        <w:ind w:left="720"/>
        <w:rPr>
          <w:rFonts w:cs="Arial"/>
          <w:strike/>
          <w:sz w:val="24"/>
          <w:szCs w:val="24"/>
        </w:rPr>
      </w:pPr>
      <w:r w:rsidRPr="00C976AA">
        <w:rPr>
          <w:rFonts w:cs="Arial"/>
          <w:b/>
          <w:bCs/>
          <w:strike/>
          <w:sz w:val="24"/>
          <w:szCs w:val="24"/>
        </w:rPr>
        <w:t>5.105.2.1 Verification of compliance</w:t>
      </w:r>
      <w:r w:rsidRPr="00C976AA">
        <w:rPr>
          <w:rFonts w:cs="Arial"/>
          <w:strike/>
          <w:sz w:val="24"/>
          <w:szCs w:val="24"/>
        </w:rPr>
        <w:t>. Documentation shall be provided in the construction documents to demonstrate compliance with Section 5.105.2.</w:t>
      </w:r>
    </w:p>
    <w:p w14:paraId="0825A1C6" w14:textId="4910945D" w:rsidR="00E856BD" w:rsidRPr="001912C3" w:rsidRDefault="00E856BD" w:rsidP="00801F38">
      <w:pPr>
        <w:autoSpaceDE w:val="0"/>
        <w:autoSpaceDN w:val="0"/>
        <w:adjustRightInd w:val="0"/>
        <w:spacing w:after="240"/>
        <w:ind w:left="1440"/>
        <w:rPr>
          <w:rFonts w:cs="Arial"/>
          <w:strike/>
          <w:sz w:val="24"/>
          <w:szCs w:val="24"/>
        </w:rPr>
      </w:pPr>
      <w:r w:rsidRPr="00C976AA">
        <w:rPr>
          <w:rFonts w:cs="Arial"/>
          <w:b/>
          <w:bCs/>
          <w:strike/>
          <w:sz w:val="24"/>
          <w:szCs w:val="24"/>
        </w:rPr>
        <w:t>Note:</w:t>
      </w:r>
      <w:r w:rsidRPr="00C976AA">
        <w:rPr>
          <w:rFonts w:cs="Arial"/>
          <w:strike/>
          <w:sz w:val="24"/>
          <w:szCs w:val="24"/>
        </w:rPr>
        <w:t xml:space="preserve"> Sample Worksheet WS-3 in Chapter 8 may be used to assist in documenting compliance with this section.</w:t>
      </w:r>
    </w:p>
    <w:p w14:paraId="1095ECDC" w14:textId="4B5FA3A6" w:rsidR="00E856BD" w:rsidRPr="00E75AF4" w:rsidRDefault="00E856BD" w:rsidP="00113E1B">
      <w:pPr>
        <w:autoSpaceDE w:val="0"/>
        <w:autoSpaceDN w:val="0"/>
        <w:adjustRightInd w:val="0"/>
        <w:rPr>
          <w:rFonts w:cs="Arial"/>
          <w:sz w:val="24"/>
          <w:szCs w:val="24"/>
        </w:rPr>
      </w:pPr>
      <w:r w:rsidRPr="004C5992">
        <w:rPr>
          <w:rFonts w:cs="Arial"/>
          <w:b/>
          <w:bCs/>
          <w:sz w:val="24"/>
          <w:szCs w:val="24"/>
        </w:rPr>
        <w:t>5.105.3 Deconstruction (Reserved).</w:t>
      </w:r>
    </w:p>
    <w:p w14:paraId="62AC7AF4" w14:textId="77777777" w:rsidR="00E856BD" w:rsidRPr="00C83316" w:rsidRDefault="00E856BD" w:rsidP="00113E1B">
      <w:pPr>
        <w:pStyle w:val="Heading2"/>
        <w:shd w:val="clear" w:color="auto" w:fill="000000" w:themeFill="text1"/>
        <w:spacing w:before="240" w:after="120"/>
        <w:rPr>
          <w:szCs w:val="24"/>
        </w:rPr>
      </w:pPr>
      <w:r w:rsidRPr="00C83316">
        <w:rPr>
          <w:szCs w:val="24"/>
        </w:rPr>
        <w:t>CODE TEXT IF ADOPTED</w:t>
      </w:r>
    </w:p>
    <w:p w14:paraId="0DF5C3FA" w14:textId="77777777" w:rsidR="00E856BD" w:rsidRPr="00191714" w:rsidRDefault="00E856BD">
      <w:pPr>
        <w:autoSpaceDE w:val="0"/>
        <w:autoSpaceDN w:val="0"/>
        <w:adjustRightInd w:val="0"/>
        <w:rPr>
          <w:rFonts w:cs="Arial"/>
          <w:b/>
          <w:bCs/>
          <w:sz w:val="24"/>
          <w:szCs w:val="24"/>
        </w:rPr>
      </w:pPr>
    </w:p>
    <w:p w14:paraId="286BFF6D" w14:textId="77777777" w:rsidR="00E856BD" w:rsidRPr="00191714" w:rsidRDefault="00E856BD" w:rsidP="00C64142">
      <w:pPr>
        <w:autoSpaceDE w:val="0"/>
        <w:autoSpaceDN w:val="0"/>
        <w:adjustRightInd w:val="0"/>
        <w:jc w:val="center"/>
        <w:rPr>
          <w:rFonts w:cs="Arial"/>
          <w:b/>
          <w:bCs/>
          <w:sz w:val="24"/>
          <w:szCs w:val="24"/>
        </w:rPr>
      </w:pPr>
      <w:r w:rsidRPr="00191714">
        <w:rPr>
          <w:rFonts w:cs="Arial"/>
          <w:b/>
          <w:bCs/>
          <w:sz w:val="24"/>
          <w:szCs w:val="24"/>
        </w:rPr>
        <w:t>SECTION 5.105</w:t>
      </w:r>
    </w:p>
    <w:p w14:paraId="5232B583" w14:textId="77777777" w:rsidR="00E856BD" w:rsidRPr="00191714" w:rsidRDefault="00E856BD" w:rsidP="00C64142">
      <w:pPr>
        <w:autoSpaceDE w:val="0"/>
        <w:autoSpaceDN w:val="0"/>
        <w:adjustRightInd w:val="0"/>
        <w:jc w:val="center"/>
        <w:rPr>
          <w:rFonts w:cs="Arial"/>
          <w:b/>
          <w:bCs/>
          <w:sz w:val="24"/>
          <w:szCs w:val="24"/>
        </w:rPr>
      </w:pPr>
      <w:r w:rsidRPr="00191714">
        <w:rPr>
          <w:rFonts w:cs="Arial"/>
          <w:b/>
          <w:bCs/>
          <w:sz w:val="24"/>
          <w:szCs w:val="24"/>
        </w:rPr>
        <w:t>DECONSTRUCTION AND REUSE</w:t>
      </w:r>
    </w:p>
    <w:p w14:paraId="7E6A5647" w14:textId="77777777" w:rsidR="00E856BD" w:rsidRPr="00191714" w:rsidRDefault="00E856BD" w:rsidP="00E75AF4">
      <w:pPr>
        <w:autoSpaceDE w:val="0"/>
        <w:autoSpaceDN w:val="0"/>
        <w:adjustRightInd w:val="0"/>
        <w:spacing w:after="240"/>
        <w:jc w:val="center"/>
        <w:rPr>
          <w:rFonts w:cs="Arial"/>
          <w:b/>
          <w:bCs/>
          <w:sz w:val="24"/>
          <w:szCs w:val="24"/>
        </w:rPr>
      </w:pPr>
      <w:r w:rsidRPr="00191714">
        <w:rPr>
          <w:rFonts w:cs="Arial"/>
          <w:b/>
          <w:bCs/>
          <w:sz w:val="24"/>
          <w:szCs w:val="24"/>
        </w:rPr>
        <w:t>OF EXISTING STRUCTURES</w:t>
      </w:r>
    </w:p>
    <w:p w14:paraId="35FB4F93" w14:textId="77777777" w:rsidR="00E856BD" w:rsidRPr="00191714" w:rsidRDefault="00E856BD" w:rsidP="00C64142">
      <w:pPr>
        <w:autoSpaceDE w:val="0"/>
        <w:autoSpaceDN w:val="0"/>
        <w:adjustRightInd w:val="0"/>
        <w:spacing w:after="240"/>
        <w:rPr>
          <w:rFonts w:cs="Arial"/>
          <w:b/>
          <w:bCs/>
          <w:strike/>
          <w:sz w:val="24"/>
          <w:szCs w:val="24"/>
        </w:rPr>
      </w:pPr>
      <w:r w:rsidRPr="00191714">
        <w:rPr>
          <w:rFonts w:cs="Arial"/>
          <w:b/>
          <w:bCs/>
          <w:sz w:val="24"/>
          <w:szCs w:val="24"/>
        </w:rPr>
        <w:t>5.105.1 Reserved.</w:t>
      </w:r>
      <w:r w:rsidRPr="00191714">
        <w:rPr>
          <w:rFonts w:cs="Arial"/>
          <w:b/>
          <w:bCs/>
          <w:strike/>
          <w:sz w:val="24"/>
          <w:szCs w:val="24"/>
        </w:rPr>
        <w:t xml:space="preserve"> </w:t>
      </w:r>
    </w:p>
    <w:p w14:paraId="7FF729C3" w14:textId="5DF16B95" w:rsidR="00E856BD" w:rsidRPr="00E75AF4" w:rsidRDefault="00E856BD" w:rsidP="00E75AF4">
      <w:pPr>
        <w:autoSpaceDE w:val="0"/>
        <w:autoSpaceDN w:val="0"/>
        <w:adjustRightInd w:val="0"/>
        <w:spacing w:after="240"/>
        <w:rPr>
          <w:rFonts w:cs="Arial"/>
          <w:sz w:val="24"/>
          <w:szCs w:val="24"/>
        </w:rPr>
      </w:pPr>
      <w:r w:rsidRPr="00191714">
        <w:rPr>
          <w:rFonts w:cs="Arial"/>
          <w:b/>
          <w:bCs/>
          <w:sz w:val="24"/>
          <w:szCs w:val="24"/>
        </w:rPr>
        <w:t>5.105.2 Reuse of existing building.</w:t>
      </w:r>
      <w:r w:rsidRPr="00191714">
        <w:rPr>
          <w:rFonts w:ascii="Segoe UI" w:hAnsi="Segoe UI" w:cs="Segoe UI"/>
          <w:sz w:val="18"/>
          <w:szCs w:val="18"/>
        </w:rPr>
        <w:t xml:space="preserve"> </w:t>
      </w:r>
      <w:r w:rsidRPr="00191714">
        <w:rPr>
          <w:rFonts w:cs="Arial"/>
          <w:sz w:val="24"/>
          <w:szCs w:val="24"/>
        </w:rPr>
        <w:t>For reuse of existing buildings embodied carbon reduction requirements see Section 5.409.</w:t>
      </w:r>
    </w:p>
    <w:p w14:paraId="480A1BA5" w14:textId="77777777" w:rsidR="00E856BD" w:rsidRPr="00191714" w:rsidRDefault="00E856BD" w:rsidP="00C64142">
      <w:pPr>
        <w:autoSpaceDE w:val="0"/>
        <w:autoSpaceDN w:val="0"/>
        <w:adjustRightInd w:val="0"/>
        <w:rPr>
          <w:rFonts w:cs="Arial"/>
          <w:sz w:val="24"/>
          <w:szCs w:val="24"/>
        </w:rPr>
      </w:pPr>
      <w:r w:rsidRPr="00191714">
        <w:rPr>
          <w:rFonts w:cs="Arial"/>
          <w:b/>
          <w:bCs/>
          <w:sz w:val="24"/>
          <w:szCs w:val="24"/>
        </w:rPr>
        <w:t>5.105.3 Deconstruction (Reserved).</w:t>
      </w:r>
    </w:p>
    <w:p w14:paraId="46D361E2" w14:textId="77777777" w:rsidR="00E856BD" w:rsidRPr="00CC29AE" w:rsidRDefault="00E856BD" w:rsidP="00A43F71">
      <w:pPr>
        <w:pStyle w:val="Heading2"/>
        <w:shd w:val="clear" w:color="auto" w:fill="000000" w:themeFill="text1"/>
        <w:spacing w:before="240" w:after="120"/>
        <w:ind w:firstLine="90"/>
        <w:rPr>
          <w:szCs w:val="24"/>
        </w:rPr>
      </w:pPr>
      <w:r>
        <w:t>STATEMENT OF REASONS</w:t>
      </w:r>
    </w:p>
    <w:p w14:paraId="22475314" w14:textId="56C30EDD" w:rsidR="009B2B8F" w:rsidRPr="009B2B8F" w:rsidRDefault="009B2B8F" w:rsidP="009B2B8F">
      <w:pPr>
        <w:spacing w:before="240" w:after="240"/>
        <w:rPr>
          <w:rFonts w:cs="Arial"/>
          <w:sz w:val="24"/>
          <w:szCs w:val="24"/>
        </w:rPr>
      </w:pPr>
      <w:r w:rsidRPr="009B2B8F">
        <w:rPr>
          <w:rFonts w:cs="Arial"/>
          <w:sz w:val="24"/>
          <w:szCs w:val="24"/>
        </w:rPr>
        <w:lastRenderedPageBreak/>
        <w:t>DSA proposes to relocate embodied carbon reduction provisions related to reuse of existing building option to Section 5.409 where the other two options for compliance with CALGreen embodied carbon reduction are located. In response to stakeholder questions, this will clarify that there are three options for embodied carbon reduction compliance including Reuse of Existing Building Option as the first. Section 5.105.1 is proposed to be reserved for future use as this scoping language is duplicative to Section 5.409.1.  Exception to Section 5.105.1 is proposed to be moved to Section 5.409.1 Exception.</w:t>
      </w:r>
    </w:p>
    <w:p w14:paraId="2D1C538D" w14:textId="19994A9A" w:rsidR="00E856BD" w:rsidRDefault="009B2B8F" w:rsidP="009B2B8F">
      <w:pPr>
        <w:spacing w:before="240" w:after="240"/>
        <w:rPr>
          <w:rFonts w:cs="Arial"/>
          <w:sz w:val="24"/>
          <w:szCs w:val="24"/>
        </w:rPr>
      </w:pPr>
      <w:r w:rsidRPr="009B2B8F">
        <w:rPr>
          <w:rFonts w:cs="Arial"/>
          <w:sz w:val="24"/>
          <w:szCs w:val="24"/>
        </w:rPr>
        <w:t>This proposal is necessary for clarity of existing regulations and does not materially alter the substance or intent of the existing regulations.</w:t>
      </w:r>
    </w:p>
    <w:p w14:paraId="43A9376D"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DSA COMMENTS</w:t>
      </w:r>
    </w:p>
    <w:p w14:paraId="4DC020E2" w14:textId="7C49B99A" w:rsidR="00E856BD" w:rsidRDefault="00E856BD">
      <w:pPr>
        <w:spacing w:after="120"/>
        <w:rPr>
          <w:rFonts w:eastAsia="Arial" w:cs="Arial"/>
          <w:sz w:val="24"/>
          <w:szCs w:val="24"/>
        </w:rPr>
      </w:pPr>
      <w:r>
        <w:rPr>
          <w:rFonts w:cs="Arial"/>
          <w:sz w:val="24"/>
          <w:szCs w:val="24"/>
        </w:rPr>
        <w:t xml:space="preserve">This Item relates to Item </w:t>
      </w:r>
      <w:r w:rsidR="00122B12">
        <w:rPr>
          <w:rFonts w:cs="Arial"/>
          <w:sz w:val="24"/>
          <w:szCs w:val="24"/>
        </w:rPr>
        <w:t>09</w:t>
      </w:r>
      <w:r>
        <w:rPr>
          <w:rFonts w:cs="Arial"/>
          <w:sz w:val="24"/>
          <w:szCs w:val="24"/>
        </w:rPr>
        <w:t>, Embodied Carbon Reduction. These amendments are being co-adopted with BSC.</w:t>
      </w:r>
      <w:r w:rsidRPr="7DD68DA7">
        <w:rPr>
          <w:rFonts w:cs="Arial"/>
          <w:sz w:val="24"/>
          <w:szCs w:val="24"/>
        </w:rPr>
        <w:t xml:space="preserve">  </w:t>
      </w:r>
    </w:p>
    <w:p w14:paraId="2451D0CA" w14:textId="2EE71064" w:rsidR="0082404F" w:rsidRPr="00681633" w:rsidRDefault="0082404F" w:rsidP="00681633">
      <w:pPr>
        <w:spacing w:after="200" w:line="276" w:lineRule="auto"/>
        <w:rPr>
          <w:rFonts w:cs="Arial"/>
          <w:sz w:val="24"/>
          <w:szCs w:val="24"/>
        </w:rPr>
      </w:pPr>
      <w:r>
        <w:rPr>
          <w:rFonts w:cs="Arial"/>
          <w:sz w:val="24"/>
          <w:szCs w:val="24"/>
        </w:rPr>
        <w:br w:type="page"/>
      </w:r>
    </w:p>
    <w:p w14:paraId="085B4A90" w14:textId="2CBF2632" w:rsidR="00943053" w:rsidRDefault="00943053">
      <w:pPr>
        <w:spacing w:after="200" w:line="276" w:lineRule="auto"/>
        <w:rPr>
          <w:rFonts w:cs="Arial"/>
          <w:caps/>
          <w:snapToGrid w:val="0"/>
          <w:kern w:val="40"/>
          <w:sz w:val="24"/>
          <w:szCs w:val="24"/>
        </w:rPr>
      </w:pPr>
      <w:r>
        <w:lastRenderedPageBreak/>
        <w:br w:type="page"/>
      </w:r>
    </w:p>
    <w:p w14:paraId="6238C1FF" w14:textId="77777777" w:rsidR="00943053" w:rsidRDefault="00E856BD" w:rsidP="009174E2">
      <w:pPr>
        <w:pStyle w:val="DSADOCUMENTTITLE"/>
        <w:sectPr w:rsidR="00943053" w:rsidSect="00E856BD">
          <w:headerReference w:type="even" r:id="rId25"/>
          <w:headerReference w:type="default" r:id="rId26"/>
          <w:footerReference w:type="even" r:id="rId27"/>
          <w:footerReference w:type="default" r:id="rId28"/>
          <w:headerReference w:type="first" r:id="rId29"/>
          <w:footerReference w:type="first" r:id="rId30"/>
          <w:type w:val="continuous"/>
          <w:pgSz w:w="12240" w:h="15840"/>
          <w:pgMar w:top="720" w:right="1080" w:bottom="1080" w:left="1080" w:header="720" w:footer="720" w:gutter="0"/>
          <w:cols w:space="720"/>
          <w:docGrid w:linePitch="360"/>
        </w:sectPr>
      </w:pPr>
      <w:r w:rsidRPr="00A95FE4">
        <w:rPr>
          <w:noProof/>
        </w:rPr>
        <w:lastRenderedPageBreak/>
        <w:drawing>
          <wp:inline distT="0" distB="0" distL="0" distR="0" wp14:anchorId="61AE22A1" wp14:editId="47040428">
            <wp:extent cx="1859280" cy="449580"/>
            <wp:effectExtent l="0" t="0" r="7620" b="7620"/>
            <wp:docPr id="1673152609" name="Picture 1673152609"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3677508B" w14:textId="77777777" w:rsidR="00E856BD" w:rsidRDefault="00E856BD" w:rsidP="009174E2">
      <w:pPr>
        <w:pStyle w:val="DSADOCUMENTTITLE"/>
      </w:pPr>
      <w:r w:rsidRPr="00A95FE4">
        <w:t>DSA Code Amendment development</w:t>
      </w:r>
    </w:p>
    <w:p w14:paraId="1A59B678"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TRACKING</w:t>
      </w:r>
    </w:p>
    <w:p w14:paraId="7EB9E87D" w14:textId="77777777" w:rsidR="00E856BD" w:rsidRPr="00CC29AE" w:rsidRDefault="00E856BD" w:rsidP="00A43F71">
      <w:pPr>
        <w:spacing w:after="120"/>
        <w:ind w:left="3240" w:hanging="3240"/>
        <w:rPr>
          <w:rFonts w:cs="Arial"/>
          <w:sz w:val="24"/>
          <w:szCs w:val="24"/>
        </w:rPr>
      </w:pPr>
      <w:r w:rsidRPr="00CC29AE">
        <w:rPr>
          <w:rFonts w:cs="Arial"/>
          <w:sz w:val="24"/>
          <w:szCs w:val="24"/>
        </w:rPr>
        <w:t>Date Received:</w:t>
      </w:r>
      <w:r>
        <w:tab/>
      </w:r>
    </w:p>
    <w:p w14:paraId="3D190DE1" w14:textId="10DAB01E" w:rsidR="00E856BD" w:rsidRPr="00CC29AE" w:rsidRDefault="00E856BD" w:rsidP="00A43F71">
      <w:pPr>
        <w:spacing w:after="120"/>
        <w:ind w:left="3240" w:hanging="3240"/>
        <w:rPr>
          <w:rFonts w:cs="Arial"/>
          <w:sz w:val="24"/>
          <w:szCs w:val="24"/>
        </w:rPr>
      </w:pPr>
      <w:r w:rsidRPr="00CC29AE">
        <w:rPr>
          <w:rFonts w:cs="Arial"/>
          <w:sz w:val="24"/>
          <w:szCs w:val="24"/>
        </w:rPr>
        <w:t>DSA Tracking Number:</w:t>
      </w:r>
      <w:r>
        <w:tab/>
      </w:r>
      <w:r>
        <w:rPr>
          <w:rFonts w:cs="Arial"/>
          <w:sz w:val="24"/>
          <w:szCs w:val="24"/>
        </w:rPr>
        <w:t>0</w:t>
      </w:r>
      <w:r w:rsidR="005834FA">
        <w:rPr>
          <w:rFonts w:cs="Arial"/>
          <w:sz w:val="24"/>
          <w:szCs w:val="24"/>
        </w:rPr>
        <w:t>4</w:t>
      </w:r>
    </w:p>
    <w:p w14:paraId="05363DFE" w14:textId="068B12CE" w:rsidR="00E856BD" w:rsidRPr="00CC29AE" w:rsidRDefault="00E856BD" w:rsidP="00A43F71">
      <w:pPr>
        <w:spacing w:after="120"/>
        <w:ind w:left="3240" w:hanging="3240"/>
        <w:rPr>
          <w:rFonts w:cs="Arial"/>
          <w:sz w:val="24"/>
          <w:szCs w:val="24"/>
        </w:rPr>
      </w:pPr>
      <w:r w:rsidRPr="00CC29AE">
        <w:rPr>
          <w:rFonts w:cs="Arial"/>
          <w:sz w:val="24"/>
          <w:szCs w:val="24"/>
        </w:rPr>
        <w:t>Date Reviewed:</w:t>
      </w:r>
      <w:r>
        <w:tab/>
      </w:r>
      <w:r w:rsidR="005834FA">
        <w:rPr>
          <w:rFonts w:cs="Arial"/>
          <w:sz w:val="24"/>
          <w:szCs w:val="24"/>
        </w:rPr>
        <w:t>January 14, 2026</w:t>
      </w:r>
    </w:p>
    <w:p w14:paraId="0CF4F72B" w14:textId="2C7DCF9E" w:rsidR="00E856BD" w:rsidRPr="00CC29AE" w:rsidRDefault="00E856BD" w:rsidP="00A43F71">
      <w:pPr>
        <w:spacing w:after="120"/>
        <w:ind w:left="3240" w:hanging="3240"/>
        <w:rPr>
          <w:rFonts w:cs="Arial"/>
          <w:sz w:val="24"/>
          <w:szCs w:val="24"/>
        </w:rPr>
      </w:pPr>
      <w:r w:rsidRPr="00CC29AE">
        <w:rPr>
          <w:rFonts w:cs="Arial"/>
          <w:sz w:val="24"/>
          <w:szCs w:val="24"/>
        </w:rPr>
        <w:t>Status:</w:t>
      </w:r>
      <w:r>
        <w:tab/>
      </w:r>
      <w:r w:rsidR="005834FA">
        <w:rPr>
          <w:rFonts w:cs="Arial"/>
          <w:sz w:val="24"/>
          <w:szCs w:val="24"/>
        </w:rPr>
        <w:t>CAC</w:t>
      </w:r>
    </w:p>
    <w:p w14:paraId="2CBAE172"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APPLICABLE CODE</w:t>
      </w:r>
    </w:p>
    <w:p w14:paraId="1867AE6E" w14:textId="1B402DE7" w:rsidR="00E856BD" w:rsidRPr="00CC29AE" w:rsidRDefault="00E856BD"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411AAC">
        <w:rPr>
          <w:rFonts w:cs="Arial"/>
          <w:sz w:val="24"/>
          <w:szCs w:val="24"/>
        </w:rPr>
        <w:t xml:space="preserve">Part 11 </w:t>
      </w:r>
      <w:r w:rsidR="00B174F0">
        <w:rPr>
          <w:rFonts w:cs="Arial"/>
          <w:sz w:val="24"/>
          <w:szCs w:val="24"/>
        </w:rPr>
        <w:t>CALGreen</w:t>
      </w:r>
      <w:r w:rsidR="00411AAC">
        <w:rPr>
          <w:rFonts w:cs="Arial"/>
          <w:sz w:val="24"/>
          <w:szCs w:val="24"/>
        </w:rPr>
        <w:t xml:space="preserve">, </w:t>
      </w:r>
      <w:r>
        <w:rPr>
          <w:rFonts w:cs="Arial"/>
          <w:sz w:val="24"/>
          <w:szCs w:val="24"/>
        </w:rPr>
        <w:t xml:space="preserve">Chapter 5 </w:t>
      </w:r>
      <w:r w:rsidR="00590E45">
        <w:rPr>
          <w:rFonts w:cs="Arial"/>
          <w:sz w:val="24"/>
          <w:szCs w:val="24"/>
        </w:rPr>
        <w:t>Nonresidential Mandatory Measures</w:t>
      </w:r>
    </w:p>
    <w:p w14:paraId="5C9B6789" w14:textId="78A29D46" w:rsidR="00E856BD" w:rsidRPr="00CC29AE" w:rsidRDefault="00E856BD" w:rsidP="00A43F71">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392E5D">
        <w:rPr>
          <w:rFonts w:cs="Arial"/>
          <w:sz w:val="24"/>
          <w:szCs w:val="24"/>
        </w:rPr>
        <w:tab/>
      </w:r>
      <w:r>
        <w:rPr>
          <w:rFonts w:cs="Arial"/>
          <w:sz w:val="24"/>
          <w:szCs w:val="24"/>
        </w:rPr>
        <w:t>Minimum Rehabilitated Landscape Area</w:t>
      </w:r>
    </w:p>
    <w:p w14:paraId="50DFC7BD"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CURRENT CODE LANGUAGE</w:t>
      </w:r>
    </w:p>
    <w:p w14:paraId="33FE76C0" w14:textId="77777777" w:rsidR="00E856BD" w:rsidRPr="00116330" w:rsidRDefault="00E856BD">
      <w:pPr>
        <w:autoSpaceDE w:val="0"/>
        <w:autoSpaceDN w:val="0"/>
        <w:adjustRightInd w:val="0"/>
        <w:spacing w:after="240"/>
        <w:ind w:left="720"/>
        <w:rPr>
          <w:rFonts w:cs="Arial"/>
          <w:sz w:val="24"/>
          <w:szCs w:val="24"/>
        </w:rPr>
      </w:pPr>
      <w:r w:rsidRPr="00B1370D">
        <w:rPr>
          <w:rFonts w:cs="Arial"/>
          <w:sz w:val="24"/>
          <w:szCs w:val="24"/>
          <w:u w:val="single"/>
        </w:rPr>
        <w:t>[The following language will be moved from Section 301.4.3 to Section 5.106.13 with minor modifications.]</w:t>
      </w:r>
      <w:r w:rsidRPr="07C75E9C">
        <w:rPr>
          <w:rFonts w:cs="Arial"/>
          <w:b/>
          <w:bCs/>
          <w:sz w:val="24"/>
          <w:szCs w:val="24"/>
        </w:rPr>
        <w:t>301.4.</w:t>
      </w:r>
      <w:r w:rsidRPr="001B5056">
        <w:rPr>
          <w:rFonts w:cs="Arial"/>
          <w:b/>
          <w:bCs/>
          <w:sz w:val="24"/>
          <w:szCs w:val="24"/>
        </w:rPr>
        <w:t>3</w:t>
      </w:r>
      <w:r w:rsidRPr="07C75E9C">
        <w:rPr>
          <w:rFonts w:cs="Arial"/>
          <w:b/>
          <w:bCs/>
          <w:sz w:val="24"/>
          <w:szCs w:val="24"/>
        </w:rPr>
        <w:t xml:space="preserve"> Minimum rehabilitated landscape area</w:t>
      </w:r>
      <w:r w:rsidRPr="00392A48">
        <w:rPr>
          <w:rFonts w:cs="Arial"/>
          <w:b/>
          <w:bCs/>
          <w:sz w:val="24"/>
          <w:szCs w:val="24"/>
        </w:rPr>
        <w:t xml:space="preserve"> requirement.</w:t>
      </w:r>
      <w:r w:rsidRPr="07C75E9C">
        <w:rPr>
          <w:rFonts w:cs="Arial"/>
          <w:sz w:val="24"/>
          <w:szCs w:val="24"/>
        </w:rPr>
        <w:t xml:space="preserve"> A minimum </w:t>
      </w:r>
      <w:r w:rsidRPr="00392A48">
        <w:rPr>
          <w:rFonts w:cs="Arial"/>
          <w:sz w:val="24"/>
          <w:szCs w:val="24"/>
        </w:rPr>
        <w:t xml:space="preserve">rehabilitated </w:t>
      </w:r>
      <w:r w:rsidRPr="07C75E9C">
        <w:rPr>
          <w:rFonts w:cs="Arial"/>
          <w:sz w:val="24"/>
          <w:szCs w:val="24"/>
        </w:rPr>
        <w:t>landscape area</w:t>
      </w:r>
      <w:r w:rsidRPr="07C75E9C">
        <w:rPr>
          <w:rFonts w:cs="Arial"/>
          <w:b/>
          <w:bCs/>
          <w:sz w:val="24"/>
          <w:szCs w:val="24"/>
        </w:rPr>
        <w:t xml:space="preserve"> </w:t>
      </w:r>
      <w:r w:rsidRPr="07C75E9C">
        <w:rPr>
          <w:rFonts w:cs="Arial"/>
          <w:sz w:val="24"/>
          <w:szCs w:val="24"/>
        </w:rPr>
        <w:t>equal to 75 percent of the footprint area of the building</w:t>
      </w:r>
      <w:r w:rsidRPr="07C75E9C">
        <w:rPr>
          <w:rFonts w:cs="Arial"/>
          <w:b/>
          <w:bCs/>
          <w:sz w:val="24"/>
          <w:szCs w:val="24"/>
        </w:rPr>
        <w:t xml:space="preserve"> </w:t>
      </w:r>
      <w:r w:rsidRPr="07C75E9C">
        <w:rPr>
          <w:rFonts w:cs="Arial"/>
          <w:sz w:val="24"/>
          <w:szCs w:val="24"/>
        </w:rPr>
        <w:t>shall comply with Section 5.304.6</w:t>
      </w:r>
      <w:r w:rsidRPr="001B5056">
        <w:rPr>
          <w:rFonts w:cs="Arial"/>
          <w:sz w:val="24"/>
          <w:szCs w:val="24"/>
        </w:rPr>
        <w:t xml:space="preserve"> </w:t>
      </w:r>
      <w:r w:rsidRPr="07C75E9C">
        <w:rPr>
          <w:rFonts w:cs="Arial"/>
          <w:sz w:val="24"/>
          <w:szCs w:val="24"/>
        </w:rPr>
        <w:t>and Section 5.106.12.</w:t>
      </w:r>
      <w:r w:rsidRPr="07C75E9C">
        <w:rPr>
          <w:rFonts w:cs="Arial"/>
          <w:b/>
          <w:bCs/>
          <w:sz w:val="24"/>
          <w:szCs w:val="24"/>
        </w:rPr>
        <w:t xml:space="preserve"> </w:t>
      </w:r>
      <w:r w:rsidRPr="07C75E9C">
        <w:rPr>
          <w:rFonts w:cs="Arial"/>
          <w:sz w:val="24"/>
          <w:szCs w:val="24"/>
        </w:rPr>
        <w:t>New buildings or additions to existing buildings less than</w:t>
      </w:r>
      <w:r w:rsidRPr="07C75E9C">
        <w:rPr>
          <w:rFonts w:cs="Arial"/>
          <w:b/>
          <w:bCs/>
          <w:sz w:val="24"/>
          <w:szCs w:val="24"/>
        </w:rPr>
        <w:t xml:space="preserve"> </w:t>
      </w:r>
      <w:r w:rsidRPr="07C75E9C">
        <w:rPr>
          <w:rFonts w:cs="Arial"/>
          <w:sz w:val="24"/>
          <w:szCs w:val="24"/>
        </w:rPr>
        <w:t>1,600 square feet shall not be required to comply with Section</w:t>
      </w:r>
      <w:r w:rsidRPr="07C75E9C">
        <w:rPr>
          <w:rFonts w:cs="Arial"/>
          <w:b/>
          <w:bCs/>
          <w:sz w:val="24"/>
          <w:szCs w:val="24"/>
        </w:rPr>
        <w:t xml:space="preserve"> </w:t>
      </w:r>
      <w:r w:rsidRPr="07C75E9C">
        <w:rPr>
          <w:rFonts w:cs="Arial"/>
          <w:sz w:val="24"/>
          <w:szCs w:val="24"/>
        </w:rPr>
        <w:t>301.4.</w:t>
      </w:r>
      <w:r w:rsidRPr="001B5056">
        <w:rPr>
          <w:rFonts w:cs="Arial"/>
          <w:sz w:val="24"/>
          <w:szCs w:val="24"/>
        </w:rPr>
        <w:t>3</w:t>
      </w:r>
      <w:r w:rsidRPr="07C75E9C">
        <w:rPr>
          <w:rFonts w:cs="Arial"/>
          <w:sz w:val="24"/>
          <w:szCs w:val="24"/>
        </w:rPr>
        <w:t>.</w:t>
      </w:r>
    </w:p>
    <w:p w14:paraId="441E7C77"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SUGGESTED TEXT OF PROPOSED AMENDMENT</w:t>
      </w:r>
    </w:p>
    <w:p w14:paraId="6099BD77" w14:textId="568506A8" w:rsidR="00E856BD" w:rsidRPr="00EF55A1" w:rsidRDefault="00E856BD">
      <w:pPr>
        <w:autoSpaceDE w:val="0"/>
        <w:autoSpaceDN w:val="0"/>
        <w:adjustRightInd w:val="0"/>
        <w:spacing w:after="240"/>
        <w:ind w:left="720"/>
        <w:rPr>
          <w:rFonts w:cs="Arial"/>
          <w:b/>
          <w:bCs/>
          <w:sz w:val="24"/>
          <w:szCs w:val="24"/>
        </w:rPr>
      </w:pPr>
      <w:r w:rsidRPr="00A06FDF">
        <w:rPr>
          <w:rFonts w:cs="Arial"/>
          <w:sz w:val="24"/>
          <w:szCs w:val="24"/>
          <w:u w:val="single"/>
        </w:rPr>
        <w:t xml:space="preserve">[The following language is moved </w:t>
      </w:r>
      <w:r>
        <w:rPr>
          <w:rFonts w:cs="Arial"/>
          <w:sz w:val="24"/>
          <w:szCs w:val="24"/>
          <w:u w:val="single"/>
        </w:rPr>
        <w:t>from</w:t>
      </w:r>
      <w:r w:rsidRPr="00A06FDF">
        <w:rPr>
          <w:rFonts w:cs="Arial"/>
          <w:sz w:val="24"/>
          <w:szCs w:val="24"/>
          <w:u w:val="single"/>
        </w:rPr>
        <w:t xml:space="preserve"> Section </w:t>
      </w:r>
      <w:r>
        <w:rPr>
          <w:rFonts w:cs="Arial"/>
          <w:sz w:val="24"/>
          <w:szCs w:val="24"/>
          <w:u w:val="single"/>
        </w:rPr>
        <w:t xml:space="preserve">301.4.3 </w:t>
      </w:r>
      <w:r w:rsidRPr="00A06FDF">
        <w:rPr>
          <w:rFonts w:cs="Arial"/>
          <w:sz w:val="24"/>
          <w:szCs w:val="24"/>
          <w:u w:val="single"/>
        </w:rPr>
        <w:t>with minor modifications</w:t>
      </w:r>
      <w:r>
        <w:rPr>
          <w:rFonts w:cs="Arial"/>
          <w:sz w:val="24"/>
          <w:szCs w:val="24"/>
          <w:u w:val="single"/>
        </w:rPr>
        <w:t>.]</w:t>
      </w:r>
      <w:r w:rsidRPr="1A36295C">
        <w:rPr>
          <w:rFonts w:cs="Arial"/>
          <w:b/>
          <w:bCs/>
          <w:strike/>
          <w:sz w:val="24"/>
          <w:szCs w:val="24"/>
        </w:rPr>
        <w:t xml:space="preserve"> 301.4.</w:t>
      </w:r>
      <w:r w:rsidRPr="027F9D71">
        <w:rPr>
          <w:rFonts w:cs="Arial"/>
          <w:b/>
          <w:bCs/>
          <w:strike/>
          <w:sz w:val="24"/>
          <w:szCs w:val="24"/>
        </w:rPr>
        <w:t>3</w:t>
      </w:r>
      <w:r w:rsidRPr="027F9D71">
        <w:rPr>
          <w:rFonts w:cs="Arial"/>
          <w:b/>
          <w:bCs/>
          <w:sz w:val="24"/>
          <w:szCs w:val="24"/>
          <w:u w:val="single"/>
        </w:rPr>
        <w:t>5</w:t>
      </w:r>
      <w:r w:rsidRPr="1A36295C">
        <w:rPr>
          <w:rFonts w:cs="Arial"/>
          <w:b/>
          <w:bCs/>
          <w:sz w:val="24"/>
          <w:szCs w:val="24"/>
          <w:u w:val="single"/>
        </w:rPr>
        <w:t xml:space="preserve">.106.13 </w:t>
      </w:r>
      <w:r w:rsidRPr="1A36295C">
        <w:rPr>
          <w:rFonts w:cs="Arial"/>
          <w:b/>
          <w:bCs/>
          <w:sz w:val="24"/>
          <w:szCs w:val="24"/>
        </w:rPr>
        <w:t>Minimum rehabilitated landscape area</w:t>
      </w:r>
      <w:r w:rsidRPr="1A36295C">
        <w:rPr>
          <w:rFonts w:cs="Arial"/>
          <w:b/>
          <w:bCs/>
          <w:strike/>
          <w:sz w:val="24"/>
          <w:szCs w:val="24"/>
        </w:rPr>
        <w:t xml:space="preserve"> requirement</w:t>
      </w:r>
      <w:r w:rsidRPr="1A36295C">
        <w:rPr>
          <w:rFonts w:cs="Arial"/>
          <w:b/>
          <w:bCs/>
          <w:sz w:val="24"/>
          <w:szCs w:val="24"/>
        </w:rPr>
        <w:t>.</w:t>
      </w:r>
      <w:r w:rsidRPr="1A36295C">
        <w:rPr>
          <w:rFonts w:cs="Arial"/>
          <w:sz w:val="24"/>
          <w:szCs w:val="24"/>
        </w:rPr>
        <w:t xml:space="preserve"> </w:t>
      </w:r>
      <w:r w:rsidR="003B1E78" w:rsidRPr="556FE85B">
        <w:rPr>
          <w:rFonts w:cs="Arial"/>
          <w:b/>
          <w:bCs/>
          <w:sz w:val="24"/>
          <w:szCs w:val="24"/>
          <w:u w:val="single"/>
        </w:rPr>
        <w:t>[DSA-SS]</w:t>
      </w:r>
      <w:r w:rsidR="003B1E78" w:rsidRPr="00DE64D5">
        <w:rPr>
          <w:rFonts w:cs="Arial"/>
          <w:sz w:val="24"/>
          <w:szCs w:val="24"/>
        </w:rPr>
        <w:t xml:space="preserve"> </w:t>
      </w:r>
      <w:r w:rsidRPr="1A36295C">
        <w:rPr>
          <w:rFonts w:cs="Arial"/>
          <w:strike/>
          <w:sz w:val="24"/>
          <w:szCs w:val="24"/>
        </w:rPr>
        <w:t>A minimum rehabilitated</w:t>
      </w:r>
      <w:r w:rsidRPr="556FE85B">
        <w:rPr>
          <w:rFonts w:cs="Arial"/>
          <w:sz w:val="24"/>
          <w:szCs w:val="24"/>
        </w:rPr>
        <w:t xml:space="preserve"> </w:t>
      </w:r>
      <w:r w:rsidRPr="00DE64D5">
        <w:rPr>
          <w:rFonts w:cs="Arial"/>
          <w:sz w:val="24"/>
          <w:szCs w:val="24"/>
          <w:u w:val="single"/>
        </w:rPr>
        <w:t>An existing</w:t>
      </w:r>
      <w:r w:rsidRPr="1A36295C">
        <w:rPr>
          <w:rFonts w:cs="Arial"/>
          <w:sz w:val="24"/>
          <w:szCs w:val="24"/>
        </w:rPr>
        <w:t xml:space="preserve"> landscape area</w:t>
      </w:r>
      <w:r w:rsidRPr="1A36295C">
        <w:rPr>
          <w:rFonts w:cs="Arial"/>
          <w:b/>
          <w:bCs/>
          <w:sz w:val="24"/>
          <w:szCs w:val="24"/>
        </w:rPr>
        <w:t xml:space="preserve"> </w:t>
      </w:r>
      <w:r w:rsidRPr="1A36295C">
        <w:rPr>
          <w:rFonts w:cs="Arial"/>
          <w:sz w:val="24"/>
          <w:szCs w:val="24"/>
        </w:rPr>
        <w:t xml:space="preserve">equal to </w:t>
      </w:r>
      <w:r w:rsidRPr="1A36295C">
        <w:rPr>
          <w:rFonts w:cs="Arial"/>
          <w:sz w:val="24"/>
          <w:szCs w:val="24"/>
          <w:u w:val="single"/>
        </w:rPr>
        <w:t>a minimum</w:t>
      </w:r>
      <w:r w:rsidRPr="1A36295C">
        <w:rPr>
          <w:rFonts w:cs="Arial"/>
          <w:sz w:val="24"/>
          <w:szCs w:val="24"/>
        </w:rPr>
        <w:t xml:space="preserve"> 75 percent of the footprint area of the </w:t>
      </w:r>
      <w:r w:rsidRPr="1A36295C">
        <w:rPr>
          <w:rFonts w:cs="Arial"/>
          <w:sz w:val="24"/>
          <w:szCs w:val="24"/>
          <w:u w:val="single"/>
        </w:rPr>
        <w:t xml:space="preserve">newly constructed </w:t>
      </w:r>
      <w:r w:rsidRPr="1A36295C">
        <w:rPr>
          <w:rFonts w:cs="Arial"/>
          <w:sz w:val="24"/>
          <w:szCs w:val="24"/>
        </w:rPr>
        <w:t>building</w:t>
      </w:r>
      <w:r w:rsidRPr="1A36295C">
        <w:rPr>
          <w:rFonts w:cs="Arial"/>
          <w:b/>
          <w:bCs/>
          <w:sz w:val="24"/>
          <w:szCs w:val="24"/>
        </w:rPr>
        <w:t xml:space="preserve"> </w:t>
      </w:r>
      <w:r w:rsidRPr="1A36295C">
        <w:rPr>
          <w:rFonts w:cs="Arial"/>
          <w:sz w:val="24"/>
          <w:szCs w:val="24"/>
          <w:u w:val="single"/>
        </w:rPr>
        <w:t>or addition to an existing building</w:t>
      </w:r>
      <w:r>
        <w:rPr>
          <w:rFonts w:cs="Arial"/>
          <w:sz w:val="24"/>
          <w:szCs w:val="24"/>
          <w:u w:val="single"/>
        </w:rPr>
        <w:t>, which contains an existing irrigation system not in compliance with Section 5.304.6,</w:t>
      </w:r>
      <w:r w:rsidRPr="1A36295C">
        <w:rPr>
          <w:rFonts w:cs="Arial"/>
          <w:b/>
          <w:bCs/>
          <w:sz w:val="24"/>
          <w:szCs w:val="24"/>
        </w:rPr>
        <w:t xml:space="preserve"> </w:t>
      </w:r>
      <w:r w:rsidRPr="1A36295C">
        <w:rPr>
          <w:rFonts w:cs="Arial"/>
          <w:sz w:val="24"/>
          <w:szCs w:val="24"/>
        </w:rPr>
        <w:t xml:space="preserve">shall </w:t>
      </w:r>
      <w:r w:rsidRPr="009C2E42">
        <w:rPr>
          <w:rFonts w:cs="Arial"/>
          <w:sz w:val="24"/>
          <w:szCs w:val="24"/>
          <w:u w:val="single"/>
        </w:rPr>
        <w:t>b</w:t>
      </w:r>
      <w:r w:rsidRPr="00DE64D5">
        <w:rPr>
          <w:rFonts w:cs="Arial"/>
          <w:sz w:val="24"/>
          <w:szCs w:val="24"/>
          <w:u w:val="single"/>
        </w:rPr>
        <w:t>e rehabilitated to</w:t>
      </w:r>
      <w:r w:rsidRPr="1A36295C">
        <w:rPr>
          <w:rFonts w:cs="Arial"/>
          <w:sz w:val="24"/>
          <w:szCs w:val="24"/>
        </w:rPr>
        <w:t xml:space="preserve"> comply with </w:t>
      </w:r>
      <w:r w:rsidRPr="00B92E08">
        <w:rPr>
          <w:rFonts w:cs="Arial"/>
          <w:sz w:val="24"/>
          <w:szCs w:val="24"/>
          <w:u w:val="single"/>
        </w:rPr>
        <w:t xml:space="preserve">Section </w:t>
      </w:r>
      <w:r w:rsidR="00F51038" w:rsidRPr="00B92E08">
        <w:rPr>
          <w:rFonts w:cs="Arial"/>
          <w:sz w:val="24"/>
          <w:szCs w:val="24"/>
          <w:u w:val="single"/>
        </w:rPr>
        <w:t>5.304.</w:t>
      </w:r>
      <w:r w:rsidR="003B2044">
        <w:rPr>
          <w:rFonts w:cs="Arial"/>
          <w:sz w:val="24"/>
          <w:szCs w:val="24"/>
          <w:u w:val="single"/>
        </w:rPr>
        <w:t>3</w:t>
      </w:r>
      <w:r w:rsidR="00235BA4" w:rsidRPr="00B92E08">
        <w:rPr>
          <w:rFonts w:cs="Arial"/>
          <w:sz w:val="24"/>
          <w:szCs w:val="24"/>
          <w:u w:val="single"/>
        </w:rPr>
        <w:t>,</w:t>
      </w:r>
      <w:r w:rsidR="00235BA4">
        <w:rPr>
          <w:rFonts w:cs="Arial"/>
          <w:sz w:val="24"/>
          <w:szCs w:val="24"/>
        </w:rPr>
        <w:t xml:space="preserve"> Section </w:t>
      </w:r>
      <w:r w:rsidRPr="1A36295C">
        <w:rPr>
          <w:rFonts w:cs="Arial"/>
          <w:sz w:val="24"/>
          <w:szCs w:val="24"/>
        </w:rPr>
        <w:t>5.304.6</w:t>
      </w:r>
      <w:r w:rsidRPr="00C05FDC">
        <w:rPr>
          <w:rFonts w:cs="Arial"/>
          <w:sz w:val="24"/>
          <w:szCs w:val="24"/>
          <w:u w:val="single"/>
        </w:rPr>
        <w:t>,</w:t>
      </w:r>
      <w:r w:rsidRPr="1A36295C">
        <w:rPr>
          <w:rFonts w:cs="Arial"/>
          <w:sz w:val="24"/>
          <w:szCs w:val="24"/>
        </w:rPr>
        <w:t xml:space="preserve"> and Section 5.106.12.</w:t>
      </w:r>
      <w:r w:rsidRPr="1A36295C">
        <w:rPr>
          <w:rFonts w:cs="Arial"/>
          <w:b/>
          <w:bCs/>
          <w:sz w:val="24"/>
          <w:szCs w:val="24"/>
        </w:rPr>
        <w:t xml:space="preserve"> </w:t>
      </w:r>
      <w:r w:rsidRPr="1A36295C">
        <w:rPr>
          <w:rFonts w:cs="Arial"/>
          <w:strike/>
          <w:sz w:val="24"/>
          <w:szCs w:val="24"/>
        </w:rPr>
        <w:t>New buildings or additions to existing buildings less than</w:t>
      </w:r>
      <w:r w:rsidRPr="1A36295C">
        <w:rPr>
          <w:rFonts w:cs="Arial"/>
          <w:b/>
          <w:bCs/>
          <w:strike/>
          <w:sz w:val="24"/>
          <w:szCs w:val="24"/>
        </w:rPr>
        <w:t xml:space="preserve"> </w:t>
      </w:r>
      <w:r w:rsidRPr="1A36295C">
        <w:rPr>
          <w:rFonts w:cs="Arial"/>
          <w:strike/>
          <w:sz w:val="24"/>
          <w:szCs w:val="24"/>
        </w:rPr>
        <w:t>1,600 square feet shall not be required to comply with Section</w:t>
      </w:r>
      <w:r w:rsidRPr="1A36295C">
        <w:rPr>
          <w:rFonts w:cs="Arial"/>
          <w:b/>
          <w:bCs/>
          <w:strike/>
          <w:sz w:val="24"/>
          <w:szCs w:val="24"/>
        </w:rPr>
        <w:t xml:space="preserve"> </w:t>
      </w:r>
      <w:r w:rsidRPr="1A36295C">
        <w:rPr>
          <w:rFonts w:cs="Arial"/>
          <w:strike/>
          <w:sz w:val="24"/>
          <w:szCs w:val="24"/>
        </w:rPr>
        <w:t>301.4.3.</w:t>
      </w:r>
    </w:p>
    <w:p w14:paraId="62DFF482" w14:textId="565C58C6" w:rsidR="00E856BD" w:rsidRPr="00943053" w:rsidRDefault="00E856BD" w:rsidP="00943053">
      <w:pPr>
        <w:autoSpaceDE w:val="0"/>
        <w:autoSpaceDN w:val="0"/>
        <w:adjustRightInd w:val="0"/>
        <w:spacing w:after="240"/>
        <w:ind w:left="1440"/>
        <w:rPr>
          <w:rFonts w:cs="Arial"/>
          <w:sz w:val="20"/>
          <w:u w:val="single"/>
        </w:rPr>
      </w:pPr>
      <w:r w:rsidRPr="1A36295C">
        <w:rPr>
          <w:rFonts w:cs="Arial"/>
          <w:b/>
          <w:bCs/>
          <w:sz w:val="24"/>
          <w:szCs w:val="24"/>
          <w:u w:val="single"/>
        </w:rPr>
        <w:t xml:space="preserve">Exception: </w:t>
      </w:r>
      <w:r w:rsidRPr="1A36295C">
        <w:rPr>
          <w:rFonts w:cs="Arial"/>
          <w:sz w:val="24"/>
          <w:szCs w:val="24"/>
          <w:u w:val="single"/>
        </w:rPr>
        <w:t>Newly constructed buildings or additions to existing buildings less than</w:t>
      </w:r>
      <w:r w:rsidRPr="1A36295C">
        <w:rPr>
          <w:rFonts w:cs="Arial"/>
          <w:b/>
          <w:bCs/>
          <w:sz w:val="24"/>
          <w:szCs w:val="24"/>
          <w:u w:val="single"/>
        </w:rPr>
        <w:t xml:space="preserve"> </w:t>
      </w:r>
      <w:r w:rsidRPr="1A36295C">
        <w:rPr>
          <w:rFonts w:cs="Arial"/>
          <w:sz w:val="24"/>
          <w:szCs w:val="24"/>
          <w:u w:val="single"/>
        </w:rPr>
        <w:t>1,600 square feet.</w:t>
      </w:r>
    </w:p>
    <w:p w14:paraId="44B3F971"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CODE TEXT IF ADOPTED</w:t>
      </w:r>
    </w:p>
    <w:p w14:paraId="47753233" w14:textId="014E6909" w:rsidR="00E856BD" w:rsidRPr="0008573F" w:rsidRDefault="00E856BD">
      <w:pPr>
        <w:autoSpaceDE w:val="0"/>
        <w:autoSpaceDN w:val="0"/>
        <w:adjustRightInd w:val="0"/>
        <w:spacing w:after="240"/>
        <w:ind w:left="720"/>
        <w:rPr>
          <w:rFonts w:cs="Arial"/>
          <w:b/>
          <w:bCs/>
          <w:sz w:val="24"/>
          <w:szCs w:val="24"/>
        </w:rPr>
      </w:pPr>
      <w:r w:rsidRPr="005E1D86">
        <w:rPr>
          <w:rFonts w:cs="Arial"/>
          <w:b/>
          <w:bCs/>
          <w:sz w:val="24"/>
          <w:szCs w:val="24"/>
        </w:rPr>
        <w:t xml:space="preserve">5.106.13 </w:t>
      </w:r>
      <w:r w:rsidRPr="0008573F">
        <w:rPr>
          <w:rFonts w:cs="Arial"/>
          <w:b/>
          <w:bCs/>
          <w:sz w:val="24"/>
          <w:szCs w:val="24"/>
        </w:rPr>
        <w:t>Minimum rehabilitated landscape area.</w:t>
      </w:r>
      <w:r w:rsidRPr="0008573F">
        <w:rPr>
          <w:rFonts w:cs="Arial"/>
          <w:sz w:val="24"/>
          <w:szCs w:val="24"/>
        </w:rPr>
        <w:t xml:space="preserve"> </w:t>
      </w:r>
      <w:r w:rsidR="08B776B5" w:rsidRPr="556FE85B">
        <w:rPr>
          <w:rFonts w:cs="Arial"/>
          <w:b/>
          <w:bCs/>
          <w:sz w:val="24"/>
          <w:szCs w:val="24"/>
        </w:rPr>
        <w:t>[DSA-SS]</w:t>
      </w:r>
      <w:r w:rsidR="08B776B5" w:rsidRPr="556FE85B">
        <w:rPr>
          <w:rFonts w:cs="Arial"/>
          <w:sz w:val="24"/>
          <w:szCs w:val="24"/>
        </w:rPr>
        <w:t xml:space="preserve"> </w:t>
      </w:r>
      <w:r w:rsidRPr="005E1D86">
        <w:rPr>
          <w:rFonts w:cs="Arial"/>
          <w:sz w:val="24"/>
          <w:szCs w:val="24"/>
        </w:rPr>
        <w:t>An</w:t>
      </w:r>
      <w:r w:rsidRPr="0008573F">
        <w:rPr>
          <w:rFonts w:cs="Arial"/>
          <w:sz w:val="24"/>
          <w:szCs w:val="24"/>
        </w:rPr>
        <w:t xml:space="preserve"> existing landscape area</w:t>
      </w:r>
      <w:r w:rsidRPr="0008573F">
        <w:rPr>
          <w:rFonts w:cs="Arial"/>
          <w:b/>
          <w:bCs/>
          <w:sz w:val="24"/>
          <w:szCs w:val="24"/>
        </w:rPr>
        <w:t xml:space="preserve"> </w:t>
      </w:r>
      <w:r w:rsidRPr="0008573F">
        <w:rPr>
          <w:rFonts w:cs="Arial"/>
          <w:sz w:val="24"/>
          <w:szCs w:val="24"/>
        </w:rPr>
        <w:t xml:space="preserve">equal to </w:t>
      </w:r>
      <w:r w:rsidRPr="005E1D86">
        <w:rPr>
          <w:rFonts w:cs="Arial"/>
          <w:sz w:val="24"/>
          <w:szCs w:val="24"/>
        </w:rPr>
        <w:t>a minimum</w:t>
      </w:r>
      <w:r w:rsidRPr="0008573F">
        <w:rPr>
          <w:rFonts w:cs="Arial"/>
          <w:sz w:val="24"/>
          <w:szCs w:val="24"/>
        </w:rPr>
        <w:t xml:space="preserve"> 75 percent of the footprint area of the </w:t>
      </w:r>
      <w:r w:rsidRPr="005E1D86">
        <w:rPr>
          <w:rFonts w:cs="Arial"/>
          <w:sz w:val="24"/>
          <w:szCs w:val="24"/>
        </w:rPr>
        <w:t xml:space="preserve">newly constructed </w:t>
      </w:r>
      <w:r w:rsidRPr="0008573F">
        <w:rPr>
          <w:rFonts w:cs="Arial"/>
          <w:sz w:val="24"/>
          <w:szCs w:val="24"/>
        </w:rPr>
        <w:t>building</w:t>
      </w:r>
      <w:r w:rsidRPr="0008573F">
        <w:rPr>
          <w:rFonts w:cs="Arial"/>
          <w:b/>
          <w:bCs/>
          <w:sz w:val="24"/>
          <w:szCs w:val="24"/>
        </w:rPr>
        <w:t xml:space="preserve"> </w:t>
      </w:r>
      <w:r w:rsidRPr="005E1D86">
        <w:rPr>
          <w:rFonts w:cs="Arial"/>
          <w:sz w:val="24"/>
          <w:szCs w:val="24"/>
        </w:rPr>
        <w:t>or addition to an existing building, which contains an existing irrigation system not in compliance with Section 5.304.6,</w:t>
      </w:r>
      <w:r w:rsidRPr="0008573F">
        <w:rPr>
          <w:rFonts w:cs="Arial"/>
          <w:b/>
          <w:bCs/>
          <w:sz w:val="24"/>
          <w:szCs w:val="24"/>
        </w:rPr>
        <w:t xml:space="preserve"> </w:t>
      </w:r>
      <w:r w:rsidRPr="0008573F">
        <w:rPr>
          <w:rFonts w:cs="Arial"/>
          <w:sz w:val="24"/>
          <w:szCs w:val="24"/>
        </w:rPr>
        <w:t>shall be rehabilitated to comply with Section 5.304.</w:t>
      </w:r>
      <w:r w:rsidR="003B2044">
        <w:rPr>
          <w:rFonts w:cs="Arial"/>
          <w:sz w:val="24"/>
          <w:szCs w:val="24"/>
        </w:rPr>
        <w:t>3</w:t>
      </w:r>
      <w:r w:rsidRPr="0008573F">
        <w:rPr>
          <w:rFonts w:cs="Arial"/>
          <w:sz w:val="24"/>
          <w:szCs w:val="24"/>
        </w:rPr>
        <w:t xml:space="preserve">, </w:t>
      </w:r>
      <w:r w:rsidRPr="005E1D86">
        <w:rPr>
          <w:rFonts w:cs="Arial"/>
          <w:sz w:val="24"/>
          <w:szCs w:val="24"/>
        </w:rPr>
        <w:t>Section 5.304.</w:t>
      </w:r>
      <w:r w:rsidR="00235BA4">
        <w:rPr>
          <w:rFonts w:cs="Arial"/>
          <w:sz w:val="24"/>
          <w:szCs w:val="24"/>
        </w:rPr>
        <w:t>6</w:t>
      </w:r>
      <w:r w:rsidRPr="005E1D86">
        <w:rPr>
          <w:rFonts w:cs="Arial"/>
          <w:sz w:val="24"/>
          <w:szCs w:val="24"/>
        </w:rPr>
        <w:t>,</w:t>
      </w:r>
      <w:r w:rsidRPr="0008573F">
        <w:rPr>
          <w:rFonts w:cs="Arial"/>
          <w:sz w:val="24"/>
          <w:szCs w:val="24"/>
        </w:rPr>
        <w:t xml:space="preserve"> and Section 5.106.12.</w:t>
      </w:r>
      <w:r w:rsidRPr="0008573F">
        <w:rPr>
          <w:rFonts w:cs="Arial"/>
          <w:b/>
          <w:bCs/>
          <w:sz w:val="24"/>
          <w:szCs w:val="24"/>
        </w:rPr>
        <w:t xml:space="preserve"> </w:t>
      </w:r>
    </w:p>
    <w:p w14:paraId="7613B9AC" w14:textId="77777777" w:rsidR="00E856BD" w:rsidRDefault="00E856BD">
      <w:pPr>
        <w:autoSpaceDE w:val="0"/>
        <w:autoSpaceDN w:val="0"/>
        <w:adjustRightInd w:val="0"/>
        <w:spacing w:after="240"/>
        <w:ind w:left="1440"/>
        <w:rPr>
          <w:rFonts w:cs="Arial"/>
          <w:sz w:val="20"/>
        </w:rPr>
      </w:pPr>
      <w:r w:rsidRPr="005E1D86">
        <w:rPr>
          <w:rFonts w:cs="Arial"/>
          <w:b/>
          <w:bCs/>
          <w:sz w:val="24"/>
          <w:szCs w:val="24"/>
        </w:rPr>
        <w:t xml:space="preserve">Exception: </w:t>
      </w:r>
      <w:r w:rsidRPr="005E1D86">
        <w:rPr>
          <w:rFonts w:cs="Arial"/>
          <w:sz w:val="24"/>
          <w:szCs w:val="24"/>
        </w:rPr>
        <w:t>Newly constructed buildings or additions to existing buildings less than</w:t>
      </w:r>
      <w:r w:rsidRPr="005E1D86">
        <w:rPr>
          <w:rFonts w:cs="Arial"/>
          <w:b/>
          <w:bCs/>
          <w:sz w:val="24"/>
          <w:szCs w:val="24"/>
        </w:rPr>
        <w:t xml:space="preserve"> </w:t>
      </w:r>
      <w:r w:rsidRPr="005E1D86">
        <w:rPr>
          <w:rFonts w:cs="Arial"/>
          <w:sz w:val="24"/>
          <w:szCs w:val="24"/>
        </w:rPr>
        <w:t>1,600 square feet.</w:t>
      </w:r>
    </w:p>
    <w:p w14:paraId="6DC6F1F2" w14:textId="77777777" w:rsidR="00E856BD" w:rsidRPr="00CC29AE" w:rsidRDefault="00E856BD" w:rsidP="00A43F71">
      <w:pPr>
        <w:pStyle w:val="Heading2"/>
        <w:shd w:val="clear" w:color="auto" w:fill="000000" w:themeFill="text1"/>
        <w:spacing w:before="240" w:after="120"/>
        <w:ind w:firstLine="90"/>
        <w:rPr>
          <w:szCs w:val="24"/>
        </w:rPr>
      </w:pPr>
      <w:r>
        <w:lastRenderedPageBreak/>
        <w:t>STATEMENT OF REASONS</w:t>
      </w:r>
    </w:p>
    <w:p w14:paraId="6C18A5ED" w14:textId="6B7E9C66" w:rsidR="001849D6" w:rsidRPr="001849D6" w:rsidRDefault="001849D6" w:rsidP="001849D6">
      <w:pPr>
        <w:spacing w:after="240"/>
        <w:rPr>
          <w:rFonts w:cs="Arial"/>
          <w:sz w:val="24"/>
          <w:szCs w:val="24"/>
        </w:rPr>
      </w:pPr>
      <w:r w:rsidRPr="001849D6">
        <w:rPr>
          <w:rFonts w:cs="Arial"/>
          <w:sz w:val="24"/>
          <w:szCs w:val="24"/>
        </w:rPr>
        <w:t>DSA-SS proposes to amend Section 301.4.3 Minimum Rehabilitated Landscape Area Requirement to clarify what a rehabilitated landscape area is and what qualifies an existing landscape area to be rehabilitated.  The term “rehabilitated landscape area” comes from the California Department of Water Resources’ Model Water Efficient Landscape Ordinance (MWELO). MWELO Section 490.2 defines it as any landscape renovation project that requires a permit, plan check, or design review, complies with Section 491, and involves a modified landscape area of at least 2,500 square feet. Section 491 outlines when MWELO applies, including to certain existing non rehabilitated landscapes—specifically those installed before December 1, 2015, that are larger than one acre.</w:t>
      </w:r>
    </w:p>
    <w:p w14:paraId="2FC1084E" w14:textId="77777777" w:rsidR="0082004A" w:rsidRDefault="001849D6" w:rsidP="001849D6">
      <w:pPr>
        <w:spacing w:after="240"/>
        <w:rPr>
          <w:rFonts w:cs="Arial"/>
          <w:sz w:val="24"/>
          <w:szCs w:val="24"/>
        </w:rPr>
      </w:pPr>
      <w:r w:rsidRPr="001849D6">
        <w:rPr>
          <w:rFonts w:cs="Arial"/>
          <w:sz w:val="24"/>
          <w:szCs w:val="24"/>
        </w:rPr>
        <w:t xml:space="preserve">In practical terms, a rehabilitated landscape area refers to an existing landscape that has been updated to meet current outdoor water use requirements for irrigation standards. However, this meaning is not immediately clear in the CALGreen measure without prior familiarity with MWELO. Importantly, the term does not apply to existing landscapes without irrigation systems, since such areas are outside the scope of MWELO’s outdoor water use regulations, making this proposal necessary for clarity of existing regulations and does not materially alter the substance or intent of the existing regulations. </w:t>
      </w:r>
    </w:p>
    <w:p w14:paraId="634A3570" w14:textId="42B83473" w:rsidR="00E856BD" w:rsidRDefault="001849D6" w:rsidP="001849D6">
      <w:pPr>
        <w:spacing w:after="240"/>
        <w:rPr>
          <w:rFonts w:eastAsia="Arial" w:cs="Arial"/>
          <w:sz w:val="24"/>
          <w:szCs w:val="24"/>
        </w:rPr>
      </w:pPr>
      <w:r w:rsidRPr="001849D6">
        <w:rPr>
          <w:rFonts w:cs="Arial"/>
          <w:sz w:val="24"/>
          <w:szCs w:val="24"/>
        </w:rPr>
        <w:t>DSA-SS also proposes to relocate Section 301.4.3 Minimum Rehabilitated Landscape Area from the mandatory measures scoping section to the site development Section 5.106.13 to clarify that it is a technical requirement rather than a scope</w:t>
      </w:r>
      <w:r w:rsidR="00E856BD" w:rsidRPr="63E89A24">
        <w:rPr>
          <w:rFonts w:eastAsia="Arial" w:cs="Arial"/>
          <w:sz w:val="24"/>
          <w:szCs w:val="24"/>
        </w:rPr>
        <w:t>.</w:t>
      </w:r>
    </w:p>
    <w:p w14:paraId="30F0F583"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DSA COMMENTS</w:t>
      </w:r>
    </w:p>
    <w:p w14:paraId="270764AE" w14:textId="472A591D" w:rsidR="00E856BD" w:rsidRDefault="00E856BD">
      <w:pPr>
        <w:spacing w:after="120" w:line="276" w:lineRule="auto"/>
        <w:rPr>
          <w:rFonts w:cs="Arial"/>
          <w:sz w:val="24"/>
          <w:szCs w:val="24"/>
        </w:rPr>
      </w:pPr>
      <w:r>
        <w:rPr>
          <w:rFonts w:cs="Arial"/>
          <w:sz w:val="24"/>
          <w:szCs w:val="24"/>
        </w:rPr>
        <w:t>This Item relates to Item 0</w:t>
      </w:r>
      <w:r w:rsidR="00593BA3">
        <w:rPr>
          <w:rFonts w:cs="Arial"/>
          <w:sz w:val="24"/>
          <w:szCs w:val="24"/>
        </w:rPr>
        <w:t>2</w:t>
      </w:r>
      <w:r>
        <w:rPr>
          <w:rFonts w:cs="Arial"/>
          <w:sz w:val="24"/>
          <w:szCs w:val="24"/>
        </w:rPr>
        <w:t>, Mandatory Measures for Public Schools and Community Colleges.</w:t>
      </w:r>
    </w:p>
    <w:p w14:paraId="64B50FF5" w14:textId="113208A4" w:rsidR="00AD5079" w:rsidRDefault="00AD5079">
      <w:pPr>
        <w:spacing w:after="200" w:line="276" w:lineRule="auto"/>
        <w:rPr>
          <w:rFonts w:cs="Arial"/>
          <w:sz w:val="24"/>
          <w:szCs w:val="24"/>
        </w:rPr>
      </w:pPr>
      <w:r>
        <w:rPr>
          <w:rFonts w:cs="Arial"/>
          <w:sz w:val="24"/>
          <w:szCs w:val="24"/>
        </w:rPr>
        <w:br w:type="page"/>
      </w:r>
    </w:p>
    <w:p w14:paraId="2B7BEEB3" w14:textId="77777777" w:rsidR="005F08EB" w:rsidRDefault="005F08EB" w:rsidP="005F08EB">
      <w:pPr>
        <w:pStyle w:val="DSADOCUMENTTITLE"/>
        <w:sectPr w:rsidR="005F08EB" w:rsidSect="005F08EB">
          <w:headerReference w:type="even" r:id="rId31"/>
          <w:headerReference w:type="default" r:id="rId32"/>
          <w:footerReference w:type="default" r:id="rId33"/>
          <w:headerReference w:type="first" r:id="rId34"/>
          <w:footerReference w:type="first" r:id="rId35"/>
          <w:type w:val="continuous"/>
          <w:pgSz w:w="12240" w:h="15840"/>
          <w:pgMar w:top="720" w:right="1080" w:bottom="1080" w:left="1080" w:header="720" w:footer="720" w:gutter="0"/>
          <w:cols w:space="720"/>
          <w:docGrid w:linePitch="360"/>
        </w:sectPr>
      </w:pPr>
      <w:r w:rsidRPr="00A95FE4">
        <w:rPr>
          <w:noProof/>
        </w:rPr>
        <w:lastRenderedPageBreak/>
        <w:drawing>
          <wp:inline distT="0" distB="0" distL="0" distR="0" wp14:anchorId="67ED5DE1" wp14:editId="304E4D9B">
            <wp:extent cx="1859280" cy="449580"/>
            <wp:effectExtent l="0" t="0" r="7620" b="7620"/>
            <wp:docPr id="1407296349" name="Picture 1407296349"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4C810E7C" w14:textId="77777777" w:rsidR="005F08EB" w:rsidRDefault="005F08EB" w:rsidP="005F08EB">
      <w:pPr>
        <w:pStyle w:val="DSADOCUMENTTITLE"/>
      </w:pPr>
      <w:r w:rsidRPr="00A95FE4">
        <w:t>DSA Code Amendment development</w:t>
      </w:r>
    </w:p>
    <w:p w14:paraId="0E159380" w14:textId="77777777" w:rsidR="005F08EB" w:rsidRPr="00CC29AE" w:rsidRDefault="005F08EB" w:rsidP="005F08EB">
      <w:pPr>
        <w:pStyle w:val="Heading2"/>
        <w:shd w:val="clear" w:color="auto" w:fill="000000" w:themeFill="text1"/>
        <w:spacing w:before="240" w:after="120"/>
        <w:ind w:firstLine="90"/>
        <w:rPr>
          <w:szCs w:val="24"/>
        </w:rPr>
      </w:pPr>
      <w:r w:rsidRPr="00CC29AE">
        <w:rPr>
          <w:szCs w:val="24"/>
        </w:rPr>
        <w:t>TRACKING</w:t>
      </w:r>
    </w:p>
    <w:p w14:paraId="6CC850EA" w14:textId="77777777" w:rsidR="005F08EB" w:rsidRPr="00CC29AE" w:rsidRDefault="005F08EB" w:rsidP="005F08EB">
      <w:pPr>
        <w:spacing w:after="120"/>
        <w:ind w:left="3240" w:hanging="3240"/>
        <w:rPr>
          <w:rFonts w:cs="Arial"/>
          <w:sz w:val="24"/>
          <w:szCs w:val="24"/>
        </w:rPr>
      </w:pPr>
      <w:r w:rsidRPr="00CC29AE">
        <w:rPr>
          <w:rFonts w:cs="Arial"/>
          <w:sz w:val="24"/>
          <w:szCs w:val="24"/>
        </w:rPr>
        <w:t>Date Received:</w:t>
      </w:r>
      <w:r>
        <w:rPr>
          <w:rFonts w:cs="Arial"/>
          <w:sz w:val="24"/>
          <w:szCs w:val="24"/>
        </w:rPr>
        <w:tab/>
      </w:r>
    </w:p>
    <w:p w14:paraId="5BD522C8" w14:textId="2064FCDC" w:rsidR="005F08EB" w:rsidRPr="00CC29AE" w:rsidRDefault="005F08EB" w:rsidP="005F08EB">
      <w:pPr>
        <w:spacing w:after="120"/>
        <w:ind w:left="3240" w:hanging="3240"/>
        <w:rPr>
          <w:rFonts w:cs="Arial"/>
          <w:sz w:val="24"/>
          <w:szCs w:val="24"/>
        </w:rPr>
      </w:pPr>
      <w:r w:rsidRPr="00CC29AE">
        <w:rPr>
          <w:rFonts w:cs="Arial"/>
          <w:sz w:val="24"/>
          <w:szCs w:val="24"/>
        </w:rPr>
        <w:t>DSA Tracking Number:</w:t>
      </w:r>
      <w:r>
        <w:tab/>
      </w:r>
      <w:r>
        <w:rPr>
          <w:rFonts w:cs="Arial"/>
          <w:sz w:val="24"/>
          <w:szCs w:val="24"/>
        </w:rPr>
        <w:t>0</w:t>
      </w:r>
      <w:r w:rsidR="005834FA">
        <w:rPr>
          <w:rFonts w:cs="Arial"/>
          <w:sz w:val="24"/>
          <w:szCs w:val="24"/>
        </w:rPr>
        <w:t>5</w:t>
      </w:r>
    </w:p>
    <w:p w14:paraId="1AA44393" w14:textId="40E71C2B" w:rsidR="005F08EB" w:rsidRPr="00CC29AE" w:rsidRDefault="005F08EB" w:rsidP="005F08EB">
      <w:pPr>
        <w:spacing w:after="120"/>
        <w:ind w:left="3240" w:hanging="3240"/>
        <w:rPr>
          <w:rFonts w:cs="Arial"/>
          <w:sz w:val="24"/>
          <w:szCs w:val="24"/>
        </w:rPr>
      </w:pPr>
      <w:r w:rsidRPr="00CC29AE">
        <w:rPr>
          <w:rFonts w:cs="Arial"/>
          <w:sz w:val="24"/>
          <w:szCs w:val="24"/>
        </w:rPr>
        <w:t>Date Reviewed:</w:t>
      </w:r>
      <w:r>
        <w:rPr>
          <w:rFonts w:cs="Arial"/>
          <w:sz w:val="24"/>
          <w:szCs w:val="24"/>
        </w:rPr>
        <w:tab/>
      </w:r>
      <w:r w:rsidR="005834FA">
        <w:rPr>
          <w:rFonts w:cs="Arial"/>
          <w:sz w:val="24"/>
          <w:szCs w:val="24"/>
        </w:rPr>
        <w:t>January 14, 2026</w:t>
      </w:r>
    </w:p>
    <w:p w14:paraId="2AC12DFA" w14:textId="263C6048" w:rsidR="005F08EB" w:rsidRPr="00CC29AE" w:rsidRDefault="005F08EB" w:rsidP="005F08EB">
      <w:pPr>
        <w:spacing w:after="120"/>
        <w:ind w:left="3240" w:hanging="3240"/>
        <w:rPr>
          <w:rFonts w:cs="Arial"/>
          <w:sz w:val="24"/>
          <w:szCs w:val="24"/>
        </w:rPr>
      </w:pPr>
      <w:r w:rsidRPr="00CC29AE">
        <w:rPr>
          <w:rFonts w:cs="Arial"/>
          <w:sz w:val="24"/>
          <w:szCs w:val="24"/>
        </w:rPr>
        <w:t>Status:</w:t>
      </w:r>
      <w:r>
        <w:tab/>
      </w:r>
      <w:r w:rsidR="005834FA">
        <w:rPr>
          <w:rFonts w:cs="Arial"/>
          <w:sz w:val="24"/>
          <w:szCs w:val="24"/>
        </w:rPr>
        <w:t>CAC</w:t>
      </w:r>
    </w:p>
    <w:p w14:paraId="500DA5EA" w14:textId="77777777" w:rsidR="005F08EB" w:rsidRPr="00CC29AE" w:rsidRDefault="005F08EB" w:rsidP="005F08EB">
      <w:pPr>
        <w:pStyle w:val="Heading2"/>
        <w:shd w:val="clear" w:color="auto" w:fill="000000" w:themeFill="text1"/>
        <w:spacing w:before="240" w:after="120"/>
        <w:ind w:firstLine="90"/>
        <w:rPr>
          <w:szCs w:val="24"/>
        </w:rPr>
      </w:pPr>
      <w:r>
        <w:t>APPLICABLE CODE</w:t>
      </w:r>
    </w:p>
    <w:p w14:paraId="36A2D089" w14:textId="77777777" w:rsidR="005F08EB" w:rsidRPr="00B174F0" w:rsidRDefault="005F08EB" w:rsidP="005F08EB">
      <w:pPr>
        <w:spacing w:after="120"/>
        <w:ind w:left="3240" w:hanging="3240"/>
        <w:rPr>
          <w:rFonts w:eastAsia="Arial" w:cs="Arial"/>
          <w:sz w:val="24"/>
          <w:szCs w:val="24"/>
        </w:rPr>
      </w:pPr>
      <w:r w:rsidRPr="749C993E">
        <w:rPr>
          <w:rFonts w:eastAsia="Arial" w:cs="Arial"/>
          <w:sz w:val="24"/>
          <w:szCs w:val="24"/>
        </w:rPr>
        <w:t xml:space="preserve">Applicable Code Section(s): </w:t>
      </w:r>
      <w:r>
        <w:tab/>
      </w:r>
      <w:r>
        <w:rPr>
          <w:rFonts w:cs="Arial"/>
          <w:sz w:val="24"/>
          <w:szCs w:val="24"/>
        </w:rPr>
        <w:t xml:space="preserve">Part 11 CALGreen, </w:t>
      </w:r>
      <w:r w:rsidRPr="749C993E">
        <w:rPr>
          <w:rFonts w:cs="Arial"/>
          <w:sz w:val="24"/>
          <w:szCs w:val="24"/>
        </w:rPr>
        <w:t xml:space="preserve">Chapter 5 </w:t>
      </w:r>
      <w:r>
        <w:rPr>
          <w:rFonts w:cs="Arial"/>
          <w:sz w:val="24"/>
          <w:szCs w:val="24"/>
        </w:rPr>
        <w:t xml:space="preserve">Nonresidential Mandatory Measures, </w:t>
      </w:r>
      <w:r w:rsidRPr="749C993E">
        <w:rPr>
          <w:rFonts w:cs="Arial"/>
          <w:sz w:val="24"/>
          <w:szCs w:val="24"/>
        </w:rPr>
        <w:t>D</w:t>
      </w:r>
      <w:r>
        <w:rPr>
          <w:rFonts w:cs="Arial"/>
          <w:sz w:val="24"/>
          <w:szCs w:val="24"/>
        </w:rPr>
        <w:t>ivision</w:t>
      </w:r>
      <w:r w:rsidRPr="749C993E">
        <w:rPr>
          <w:rFonts w:cs="Arial"/>
          <w:sz w:val="24"/>
          <w:szCs w:val="24"/>
        </w:rPr>
        <w:t xml:space="preserve"> 5.3 </w:t>
      </w:r>
      <w:r w:rsidRPr="749C993E">
        <w:rPr>
          <w:rFonts w:eastAsia="Arial" w:cs="Arial"/>
          <w:sz w:val="24"/>
          <w:szCs w:val="24"/>
        </w:rPr>
        <w:t xml:space="preserve">Water Efficiency and </w:t>
      </w:r>
      <w:r>
        <w:rPr>
          <w:rFonts w:eastAsia="Arial" w:cs="Arial"/>
          <w:sz w:val="24"/>
          <w:szCs w:val="24"/>
        </w:rPr>
        <w:t>Conservation</w:t>
      </w:r>
    </w:p>
    <w:p w14:paraId="1F26D909" w14:textId="0EA5071F" w:rsidR="005F08EB" w:rsidRDefault="005F08EB" w:rsidP="005F08EB">
      <w:pPr>
        <w:spacing w:after="120"/>
        <w:ind w:left="3240" w:hanging="3240"/>
        <w:rPr>
          <w:rFonts w:cs="Arial"/>
          <w:sz w:val="24"/>
          <w:szCs w:val="24"/>
        </w:rPr>
      </w:pPr>
      <w:r w:rsidRPr="749C993E">
        <w:rPr>
          <w:rFonts w:cs="Arial"/>
          <w:sz w:val="24"/>
          <w:szCs w:val="24"/>
        </w:rPr>
        <w:t xml:space="preserve">Topic: </w:t>
      </w:r>
      <w:r>
        <w:tab/>
      </w:r>
      <w:r w:rsidR="00B752C1">
        <w:rPr>
          <w:rFonts w:cs="Arial"/>
          <w:sz w:val="24"/>
          <w:szCs w:val="24"/>
        </w:rPr>
        <w:t>Nonf</w:t>
      </w:r>
      <w:r w:rsidRPr="749C993E">
        <w:rPr>
          <w:rFonts w:cs="Arial"/>
          <w:sz w:val="24"/>
          <w:szCs w:val="24"/>
        </w:rPr>
        <w:t xml:space="preserve">unctional Turf </w:t>
      </w:r>
    </w:p>
    <w:p w14:paraId="3060E9C4" w14:textId="77777777" w:rsidR="005F08EB" w:rsidRPr="008725F1" w:rsidRDefault="005F08EB" w:rsidP="005F08EB">
      <w:pPr>
        <w:pStyle w:val="Heading2"/>
        <w:shd w:val="clear" w:color="auto" w:fill="000000" w:themeFill="text1"/>
        <w:spacing w:before="240" w:after="120"/>
        <w:ind w:firstLine="90"/>
        <w:rPr>
          <w:szCs w:val="24"/>
        </w:rPr>
      </w:pPr>
      <w:r w:rsidRPr="00CC29AE">
        <w:rPr>
          <w:szCs w:val="24"/>
        </w:rPr>
        <w:t>CURRENT CODE LANGUAGE</w:t>
      </w:r>
    </w:p>
    <w:p w14:paraId="10F4C039" w14:textId="77777777" w:rsidR="005F08EB" w:rsidRDefault="005F08EB" w:rsidP="005F08EB">
      <w:pPr>
        <w:autoSpaceDE w:val="0"/>
        <w:autoSpaceDN w:val="0"/>
        <w:adjustRightInd w:val="0"/>
        <w:rPr>
          <w:rFonts w:cs="Arial"/>
          <w:i/>
          <w:iCs/>
          <w:sz w:val="24"/>
          <w:szCs w:val="24"/>
        </w:rPr>
      </w:pPr>
    </w:p>
    <w:p w14:paraId="187F1124" w14:textId="77777777" w:rsidR="005F08EB" w:rsidRDefault="005F08EB" w:rsidP="005F08EB">
      <w:pPr>
        <w:rPr>
          <w:rFonts w:eastAsiaTheme="minorEastAsia" w:cs="Arial"/>
          <w:sz w:val="24"/>
          <w:szCs w:val="24"/>
        </w:rPr>
      </w:pPr>
      <w:r w:rsidRPr="749C993E">
        <w:rPr>
          <w:rFonts w:eastAsiaTheme="minorEastAsia" w:cs="Arial"/>
          <w:b/>
          <w:bCs/>
          <w:sz w:val="24"/>
          <w:szCs w:val="24"/>
        </w:rPr>
        <w:t>5.304.</w:t>
      </w:r>
      <w:r>
        <w:rPr>
          <w:rFonts w:eastAsiaTheme="minorEastAsia" w:cs="Arial"/>
          <w:b/>
          <w:bCs/>
          <w:sz w:val="24"/>
          <w:szCs w:val="24"/>
        </w:rPr>
        <w:t>1</w:t>
      </w:r>
      <w:r w:rsidRPr="749C993E">
        <w:rPr>
          <w:rFonts w:eastAsiaTheme="minorEastAsia" w:cs="Arial"/>
          <w:b/>
          <w:bCs/>
          <w:sz w:val="24"/>
          <w:szCs w:val="24"/>
        </w:rPr>
        <w:t xml:space="preserve"> Outdoor potable water use in landscape areas.</w:t>
      </w:r>
      <w:r w:rsidRPr="749C993E">
        <w:rPr>
          <w:rFonts w:eastAsiaTheme="minorEastAsia" w:cs="Arial"/>
          <w:sz w:val="24"/>
          <w:szCs w:val="24"/>
        </w:rPr>
        <w:t>...</w:t>
      </w:r>
    </w:p>
    <w:p w14:paraId="5DC16206" w14:textId="77777777" w:rsidR="005F08EB" w:rsidRDefault="005F08EB" w:rsidP="005F08EB">
      <w:pPr>
        <w:spacing w:before="240" w:after="240"/>
        <w:ind w:firstLine="720"/>
        <w:rPr>
          <w:rFonts w:eastAsiaTheme="minorEastAsia" w:cs="Arial"/>
          <w:b/>
          <w:bCs/>
          <w:sz w:val="24"/>
          <w:szCs w:val="24"/>
        </w:rPr>
      </w:pPr>
      <w:r>
        <w:rPr>
          <w:rFonts w:eastAsiaTheme="minorEastAsia" w:cs="Arial"/>
          <w:b/>
          <w:bCs/>
          <w:sz w:val="24"/>
          <w:szCs w:val="24"/>
        </w:rPr>
        <w:t>Notes:</w:t>
      </w:r>
    </w:p>
    <w:p w14:paraId="5EDA791D" w14:textId="77777777" w:rsidR="005F08EB" w:rsidRDefault="005F08EB" w:rsidP="005F08EB">
      <w:pPr>
        <w:spacing w:before="240" w:after="240"/>
        <w:ind w:firstLine="720"/>
        <w:rPr>
          <w:rFonts w:eastAsia="Arial" w:cs="Arial"/>
          <w:sz w:val="24"/>
          <w:szCs w:val="24"/>
        </w:rPr>
      </w:pPr>
      <w:r>
        <w:rPr>
          <w:rFonts w:eastAsia="Arial" w:cs="Arial"/>
          <w:sz w:val="24"/>
          <w:szCs w:val="24"/>
        </w:rPr>
        <w:t>1…</w:t>
      </w:r>
    </w:p>
    <w:p w14:paraId="7E652DD1" w14:textId="77777777" w:rsidR="005F08EB" w:rsidRDefault="005F08EB" w:rsidP="005F08EB">
      <w:pPr>
        <w:spacing w:before="240" w:after="240"/>
        <w:ind w:firstLine="720"/>
        <w:rPr>
          <w:rFonts w:eastAsia="Arial" w:cs="Arial"/>
          <w:sz w:val="24"/>
          <w:szCs w:val="24"/>
        </w:rPr>
      </w:pPr>
      <w:r>
        <w:rPr>
          <w:rFonts w:eastAsia="Arial" w:cs="Arial"/>
          <w:sz w:val="24"/>
          <w:szCs w:val="24"/>
        </w:rPr>
        <w:t>2…</w:t>
      </w:r>
    </w:p>
    <w:p w14:paraId="0A9B946E" w14:textId="77777777" w:rsidR="005F08EB" w:rsidRDefault="005F08EB" w:rsidP="005F08EB">
      <w:pPr>
        <w:spacing w:after="160" w:line="276" w:lineRule="auto"/>
        <w:rPr>
          <w:rFonts w:eastAsia="Aptos" w:cs="Arial"/>
          <w:b/>
          <w:bCs/>
          <w:sz w:val="24"/>
          <w:szCs w:val="24"/>
        </w:rPr>
      </w:pPr>
      <w:r w:rsidRPr="002C688E">
        <w:rPr>
          <w:rFonts w:eastAsia="Aptos" w:cs="Arial"/>
          <w:b/>
          <w:bCs/>
          <w:sz w:val="24"/>
          <w:szCs w:val="24"/>
        </w:rPr>
        <w:t>5.304.2 Reserved</w:t>
      </w:r>
      <w:r>
        <w:rPr>
          <w:rFonts w:eastAsia="Aptos" w:cs="Arial"/>
          <w:b/>
          <w:bCs/>
          <w:sz w:val="24"/>
          <w:szCs w:val="24"/>
        </w:rPr>
        <w:t>.</w:t>
      </w:r>
    </w:p>
    <w:p w14:paraId="388C32AB" w14:textId="3B68E007" w:rsidR="00DC0FAB" w:rsidRPr="002C688E" w:rsidRDefault="00DC0FAB" w:rsidP="005F08EB">
      <w:pPr>
        <w:spacing w:after="160" w:line="276" w:lineRule="auto"/>
        <w:rPr>
          <w:rFonts w:eastAsia="Aptos" w:cs="Arial"/>
          <w:b/>
          <w:bCs/>
          <w:sz w:val="24"/>
          <w:szCs w:val="24"/>
        </w:rPr>
      </w:pPr>
      <w:r>
        <w:rPr>
          <w:rFonts w:eastAsia="Aptos" w:cs="Arial"/>
          <w:b/>
          <w:bCs/>
          <w:sz w:val="24"/>
          <w:szCs w:val="24"/>
        </w:rPr>
        <w:t>5.304.3 Reserved.</w:t>
      </w:r>
    </w:p>
    <w:p w14:paraId="0D99E9D9" w14:textId="77777777" w:rsidR="005F08EB" w:rsidRPr="001F1780" w:rsidRDefault="005F08EB" w:rsidP="005F08EB">
      <w:pPr>
        <w:rPr>
          <w:rFonts w:eastAsiaTheme="minorEastAsia" w:cs="Arial"/>
          <w:b/>
          <w:bCs/>
          <w:sz w:val="24"/>
          <w:szCs w:val="24"/>
        </w:rPr>
      </w:pPr>
      <w:r>
        <w:rPr>
          <w:rFonts w:eastAsiaTheme="minorEastAsia" w:cs="Arial"/>
          <w:b/>
          <w:bCs/>
          <w:sz w:val="24"/>
          <w:szCs w:val="24"/>
        </w:rPr>
        <w:t>…</w:t>
      </w:r>
    </w:p>
    <w:p w14:paraId="64ACF1E9" w14:textId="77777777" w:rsidR="005F08EB" w:rsidRDefault="005F08EB" w:rsidP="005F08EB">
      <w:pPr>
        <w:rPr>
          <w:rFonts w:eastAsiaTheme="minorEastAsia" w:cs="Arial"/>
          <w:sz w:val="24"/>
          <w:szCs w:val="24"/>
        </w:rPr>
      </w:pPr>
    </w:p>
    <w:p w14:paraId="59C96DCE" w14:textId="77777777" w:rsidR="005F08EB" w:rsidRDefault="005F08EB" w:rsidP="005F08EB">
      <w:pPr>
        <w:pStyle w:val="Heading2"/>
        <w:shd w:val="clear" w:color="auto" w:fill="000000" w:themeFill="text1"/>
        <w:autoSpaceDE w:val="0"/>
        <w:autoSpaceDN w:val="0"/>
        <w:adjustRightInd w:val="0"/>
        <w:spacing w:before="240" w:after="120"/>
        <w:ind w:firstLine="90"/>
      </w:pPr>
      <w:r>
        <w:t>SUGGESTED TEXT OF PROPOSED AMENDMENT</w:t>
      </w:r>
    </w:p>
    <w:p w14:paraId="1F8662D6" w14:textId="77777777" w:rsidR="005F08EB" w:rsidRDefault="005F08EB" w:rsidP="005F08EB">
      <w:pPr>
        <w:rPr>
          <w:rFonts w:eastAsiaTheme="minorEastAsia" w:cs="Arial"/>
          <w:sz w:val="24"/>
          <w:szCs w:val="24"/>
        </w:rPr>
      </w:pPr>
      <w:r w:rsidRPr="749C993E">
        <w:rPr>
          <w:rFonts w:eastAsiaTheme="minorEastAsia" w:cs="Arial"/>
          <w:b/>
          <w:bCs/>
          <w:sz w:val="24"/>
          <w:szCs w:val="24"/>
        </w:rPr>
        <w:t>5.304.</w:t>
      </w:r>
      <w:r>
        <w:rPr>
          <w:rFonts w:eastAsiaTheme="minorEastAsia" w:cs="Arial"/>
          <w:b/>
          <w:bCs/>
          <w:sz w:val="24"/>
          <w:szCs w:val="24"/>
        </w:rPr>
        <w:t>1</w:t>
      </w:r>
      <w:r w:rsidRPr="749C993E">
        <w:rPr>
          <w:rFonts w:eastAsiaTheme="minorEastAsia" w:cs="Arial"/>
          <w:b/>
          <w:bCs/>
          <w:sz w:val="24"/>
          <w:szCs w:val="24"/>
        </w:rPr>
        <w:t xml:space="preserve"> Outdoor potable water use in landscape areas.</w:t>
      </w:r>
      <w:r w:rsidRPr="749C993E">
        <w:rPr>
          <w:rFonts w:eastAsiaTheme="minorEastAsia" w:cs="Arial"/>
          <w:sz w:val="24"/>
          <w:szCs w:val="24"/>
        </w:rPr>
        <w:t>...</w:t>
      </w:r>
    </w:p>
    <w:p w14:paraId="018A6DE8" w14:textId="77777777" w:rsidR="005F08EB" w:rsidRDefault="005F08EB" w:rsidP="005F08EB">
      <w:pPr>
        <w:spacing w:before="240" w:after="240"/>
        <w:ind w:firstLine="720"/>
        <w:rPr>
          <w:rFonts w:eastAsiaTheme="minorEastAsia" w:cs="Arial"/>
          <w:b/>
          <w:sz w:val="24"/>
          <w:szCs w:val="24"/>
        </w:rPr>
      </w:pPr>
      <w:r>
        <w:rPr>
          <w:rFonts w:eastAsiaTheme="minorEastAsia" w:cs="Arial"/>
          <w:b/>
          <w:bCs/>
          <w:sz w:val="24"/>
          <w:szCs w:val="24"/>
        </w:rPr>
        <w:t>Notes:</w:t>
      </w:r>
    </w:p>
    <w:p w14:paraId="36A71FAB" w14:textId="77777777" w:rsidR="005F08EB" w:rsidRDefault="005F08EB" w:rsidP="005F08EB">
      <w:pPr>
        <w:spacing w:before="240" w:after="240"/>
        <w:ind w:left="720" w:firstLine="720"/>
        <w:rPr>
          <w:rFonts w:eastAsia="Arial" w:cs="Arial"/>
          <w:sz w:val="24"/>
          <w:szCs w:val="24"/>
        </w:rPr>
      </w:pPr>
      <w:r>
        <w:rPr>
          <w:rFonts w:eastAsia="Arial" w:cs="Arial"/>
          <w:sz w:val="24"/>
          <w:szCs w:val="24"/>
        </w:rPr>
        <w:t>1…</w:t>
      </w:r>
    </w:p>
    <w:p w14:paraId="4476BA6A" w14:textId="77777777" w:rsidR="005F08EB" w:rsidRDefault="005F08EB" w:rsidP="005F08EB">
      <w:pPr>
        <w:spacing w:before="240" w:after="240"/>
        <w:ind w:left="720" w:firstLine="720"/>
        <w:rPr>
          <w:rFonts w:eastAsia="Arial" w:cs="Arial"/>
          <w:sz w:val="24"/>
          <w:szCs w:val="24"/>
        </w:rPr>
      </w:pPr>
      <w:r>
        <w:rPr>
          <w:rFonts w:eastAsia="Arial" w:cs="Arial"/>
          <w:sz w:val="24"/>
          <w:szCs w:val="24"/>
        </w:rPr>
        <w:t>2…</w:t>
      </w:r>
    </w:p>
    <w:p w14:paraId="21C6713E" w14:textId="3B04BF00" w:rsidR="009277F4" w:rsidRDefault="000D79C8" w:rsidP="005F08EB">
      <w:pPr>
        <w:spacing w:after="160" w:line="276" w:lineRule="auto"/>
        <w:rPr>
          <w:rFonts w:eastAsia="Aptos" w:cs="Arial"/>
          <w:b/>
          <w:bCs/>
          <w:sz w:val="24"/>
          <w:szCs w:val="24"/>
        </w:rPr>
      </w:pPr>
      <w:r>
        <w:rPr>
          <w:rFonts w:eastAsia="Aptos" w:cs="Arial"/>
          <w:b/>
          <w:bCs/>
          <w:sz w:val="24"/>
          <w:szCs w:val="24"/>
        </w:rPr>
        <w:t>5.304.2 Reserved.</w:t>
      </w:r>
    </w:p>
    <w:p w14:paraId="19DA4AE7" w14:textId="472BE880" w:rsidR="005F08EB" w:rsidRPr="00697204" w:rsidRDefault="005F08EB" w:rsidP="005F08EB">
      <w:pPr>
        <w:spacing w:after="160" w:line="276" w:lineRule="auto"/>
        <w:rPr>
          <w:rFonts w:eastAsia="Aptos" w:cs="Arial"/>
          <w:sz w:val="24"/>
          <w:szCs w:val="24"/>
          <w:u w:val="single"/>
        </w:rPr>
      </w:pPr>
      <w:r w:rsidRPr="008040DA">
        <w:rPr>
          <w:rFonts w:eastAsia="Aptos" w:cs="Arial"/>
          <w:b/>
          <w:bCs/>
          <w:sz w:val="24"/>
          <w:szCs w:val="24"/>
        </w:rPr>
        <w:t>5.304.</w:t>
      </w:r>
      <w:r w:rsidR="009277F4">
        <w:rPr>
          <w:rFonts w:eastAsia="Aptos" w:cs="Arial"/>
          <w:b/>
          <w:bCs/>
          <w:sz w:val="24"/>
          <w:szCs w:val="24"/>
        </w:rPr>
        <w:t xml:space="preserve">3 </w:t>
      </w:r>
      <w:proofErr w:type="spellStart"/>
      <w:r w:rsidRPr="002C688E">
        <w:rPr>
          <w:rFonts w:eastAsia="Aptos" w:cs="Arial"/>
          <w:b/>
          <w:bCs/>
          <w:strike/>
          <w:sz w:val="24"/>
          <w:szCs w:val="24"/>
        </w:rPr>
        <w:t>Reserved</w:t>
      </w:r>
      <w:r>
        <w:rPr>
          <w:rFonts w:eastAsia="Aptos" w:cs="Arial"/>
          <w:b/>
          <w:bCs/>
          <w:strike/>
          <w:sz w:val="24"/>
          <w:szCs w:val="24"/>
        </w:rPr>
        <w:t>.</w:t>
      </w:r>
      <w:r w:rsidRPr="0822CBEC">
        <w:rPr>
          <w:rFonts w:eastAsia="Aptos" w:cs="Arial"/>
          <w:b/>
          <w:bCs/>
          <w:sz w:val="24"/>
          <w:szCs w:val="24"/>
          <w:u w:val="single"/>
        </w:rPr>
        <w:t>Nonfunctional</w:t>
      </w:r>
      <w:proofErr w:type="spellEnd"/>
      <w:r w:rsidRPr="0822CBEC">
        <w:rPr>
          <w:rFonts w:eastAsia="Aptos" w:cs="Arial"/>
          <w:b/>
          <w:bCs/>
          <w:sz w:val="24"/>
          <w:szCs w:val="24"/>
          <w:u w:val="single"/>
        </w:rPr>
        <w:t xml:space="preserve"> Turf. </w:t>
      </w:r>
      <w:r w:rsidR="00B94618" w:rsidRPr="0822CBEC">
        <w:rPr>
          <w:rFonts w:cs="Arial"/>
          <w:b/>
          <w:bCs/>
          <w:color w:val="333333"/>
          <w:sz w:val="24"/>
          <w:szCs w:val="24"/>
          <w:u w:val="single"/>
        </w:rPr>
        <w:t>[DSA-SS]</w:t>
      </w:r>
      <w:r w:rsidR="00B94618" w:rsidRPr="0822CBEC">
        <w:rPr>
          <w:rFonts w:eastAsia="Aptos" w:cs="Arial"/>
          <w:sz w:val="24"/>
          <w:szCs w:val="24"/>
          <w:u w:val="single"/>
        </w:rPr>
        <w:t xml:space="preserve"> </w:t>
      </w:r>
      <w:r w:rsidRPr="0822CBEC">
        <w:rPr>
          <w:rFonts w:eastAsia="Aptos" w:cs="Arial"/>
          <w:b/>
          <w:bCs/>
          <w:sz w:val="24"/>
          <w:szCs w:val="24"/>
          <w:u w:val="single"/>
        </w:rPr>
        <w:t xml:space="preserve"> </w:t>
      </w:r>
    </w:p>
    <w:p w14:paraId="667843F3" w14:textId="5EDABFCC" w:rsidR="005F08EB" w:rsidRPr="00771051" w:rsidRDefault="005F08EB" w:rsidP="005F08EB">
      <w:pPr>
        <w:spacing w:after="160" w:line="276" w:lineRule="auto"/>
        <w:ind w:left="720"/>
        <w:rPr>
          <w:rFonts w:eastAsia="Aptos" w:cs="Arial"/>
          <w:sz w:val="24"/>
          <w:szCs w:val="28"/>
          <w:u w:val="single"/>
        </w:rPr>
      </w:pPr>
      <w:r w:rsidRPr="00771051">
        <w:rPr>
          <w:rFonts w:eastAsia="Aptos" w:cs="Arial"/>
          <w:b/>
          <w:bCs/>
          <w:sz w:val="24"/>
          <w:szCs w:val="28"/>
          <w:u w:val="single"/>
        </w:rPr>
        <w:t>Note:</w:t>
      </w:r>
      <w:r w:rsidRPr="00771051">
        <w:rPr>
          <w:rFonts w:eastAsia="Aptos" w:cs="Arial"/>
          <w:sz w:val="24"/>
          <w:szCs w:val="28"/>
          <w:u w:val="single"/>
        </w:rPr>
        <w:t xml:space="preserve"> On or after January 1, 2028, the use of potable water for irrigation of nonfunctional turf located on certain commercial, industrial, and institutional properties, </w:t>
      </w:r>
      <w:r w:rsidRPr="00771051">
        <w:rPr>
          <w:rFonts w:eastAsia="Aptos" w:cs="Arial"/>
          <w:sz w:val="24"/>
          <w:szCs w:val="28"/>
          <w:u w:val="single"/>
        </w:rPr>
        <w:lastRenderedPageBreak/>
        <w:t>as specified in Water Code (WAT) 10608.14, shall be prohibited.  See WAT Section 10608.14 for affected types of property, effective dates, duties and responsibilities for ensuring compliance.</w:t>
      </w:r>
    </w:p>
    <w:p w14:paraId="2ED3BEC9" w14:textId="77777777" w:rsidR="005F08EB" w:rsidRPr="001F1780" w:rsidRDefault="005F08EB" w:rsidP="005F08EB">
      <w:pPr>
        <w:rPr>
          <w:rFonts w:eastAsiaTheme="minorEastAsia" w:cs="Arial"/>
          <w:b/>
          <w:bCs/>
          <w:sz w:val="24"/>
          <w:szCs w:val="24"/>
        </w:rPr>
      </w:pPr>
      <w:r w:rsidRPr="001F1780">
        <w:rPr>
          <w:rFonts w:eastAsiaTheme="minorEastAsia" w:cs="Arial"/>
          <w:b/>
          <w:bCs/>
          <w:sz w:val="24"/>
          <w:szCs w:val="24"/>
        </w:rPr>
        <w:t>…</w:t>
      </w:r>
    </w:p>
    <w:p w14:paraId="0C4AE204" w14:textId="77777777" w:rsidR="005F08EB" w:rsidRPr="00771051" w:rsidRDefault="005F08EB" w:rsidP="005F08EB">
      <w:pPr>
        <w:spacing w:after="160" w:line="276" w:lineRule="auto"/>
        <w:rPr>
          <w:rFonts w:eastAsia="Aptos" w:cs="Arial"/>
          <w:sz w:val="24"/>
          <w:szCs w:val="28"/>
          <w:u w:val="single"/>
        </w:rPr>
      </w:pPr>
    </w:p>
    <w:p w14:paraId="2FCD6163" w14:textId="77777777" w:rsidR="005F08EB" w:rsidRPr="00C83316" w:rsidRDefault="005F08EB" w:rsidP="005F08EB">
      <w:pPr>
        <w:pStyle w:val="Heading2"/>
        <w:shd w:val="clear" w:color="auto" w:fill="000000" w:themeFill="text1"/>
        <w:spacing w:before="240" w:after="120"/>
        <w:ind w:firstLine="90"/>
        <w:rPr>
          <w:szCs w:val="24"/>
        </w:rPr>
      </w:pPr>
      <w:r w:rsidRPr="00C83316">
        <w:rPr>
          <w:szCs w:val="24"/>
        </w:rPr>
        <w:t>CODE TEXT IF ADOPTED</w:t>
      </w:r>
    </w:p>
    <w:p w14:paraId="751DD3B3" w14:textId="77777777" w:rsidR="005F08EB" w:rsidRDefault="005F08EB" w:rsidP="005F08EB">
      <w:pPr>
        <w:rPr>
          <w:rFonts w:eastAsiaTheme="minorEastAsia" w:cs="Arial"/>
          <w:sz w:val="24"/>
          <w:szCs w:val="24"/>
        </w:rPr>
      </w:pPr>
      <w:r w:rsidRPr="749C993E">
        <w:rPr>
          <w:rFonts w:eastAsiaTheme="minorEastAsia" w:cs="Arial"/>
          <w:b/>
          <w:bCs/>
          <w:sz w:val="24"/>
          <w:szCs w:val="24"/>
        </w:rPr>
        <w:t>5.304.</w:t>
      </w:r>
      <w:r>
        <w:rPr>
          <w:rFonts w:eastAsiaTheme="minorEastAsia" w:cs="Arial"/>
          <w:b/>
          <w:bCs/>
          <w:sz w:val="24"/>
          <w:szCs w:val="24"/>
        </w:rPr>
        <w:t>1</w:t>
      </w:r>
      <w:r w:rsidRPr="749C993E">
        <w:rPr>
          <w:rFonts w:eastAsiaTheme="minorEastAsia" w:cs="Arial"/>
          <w:b/>
          <w:bCs/>
          <w:sz w:val="24"/>
          <w:szCs w:val="24"/>
        </w:rPr>
        <w:t xml:space="preserve"> Outdoor potable water use in landscape areas.</w:t>
      </w:r>
      <w:r w:rsidRPr="749C993E">
        <w:rPr>
          <w:rFonts w:eastAsiaTheme="minorEastAsia" w:cs="Arial"/>
          <w:sz w:val="24"/>
          <w:szCs w:val="24"/>
        </w:rPr>
        <w:t>...</w:t>
      </w:r>
    </w:p>
    <w:p w14:paraId="144F77D6" w14:textId="77777777" w:rsidR="005F08EB" w:rsidRDefault="005F08EB" w:rsidP="005F08EB">
      <w:pPr>
        <w:spacing w:before="240" w:after="240"/>
        <w:ind w:firstLine="720"/>
        <w:rPr>
          <w:rFonts w:eastAsiaTheme="minorEastAsia" w:cs="Arial"/>
          <w:b/>
          <w:sz w:val="24"/>
          <w:szCs w:val="24"/>
        </w:rPr>
      </w:pPr>
      <w:r>
        <w:rPr>
          <w:rFonts w:eastAsiaTheme="minorEastAsia" w:cs="Arial"/>
          <w:b/>
          <w:bCs/>
          <w:sz w:val="24"/>
          <w:szCs w:val="24"/>
        </w:rPr>
        <w:t>Notes:</w:t>
      </w:r>
    </w:p>
    <w:p w14:paraId="47B4FF52" w14:textId="77777777" w:rsidR="005F08EB" w:rsidRDefault="005F08EB" w:rsidP="005F08EB">
      <w:pPr>
        <w:spacing w:before="240" w:after="240"/>
        <w:ind w:left="720" w:firstLine="720"/>
        <w:rPr>
          <w:rFonts w:eastAsia="Arial" w:cs="Arial"/>
          <w:sz w:val="24"/>
          <w:szCs w:val="24"/>
        </w:rPr>
      </w:pPr>
      <w:r>
        <w:rPr>
          <w:rFonts w:eastAsia="Arial" w:cs="Arial"/>
          <w:sz w:val="24"/>
          <w:szCs w:val="24"/>
        </w:rPr>
        <w:t>1…</w:t>
      </w:r>
    </w:p>
    <w:p w14:paraId="05B3B792" w14:textId="77777777" w:rsidR="005F08EB" w:rsidRPr="004E4BB3" w:rsidRDefault="005F08EB" w:rsidP="005F08EB">
      <w:pPr>
        <w:spacing w:before="240" w:after="240"/>
        <w:ind w:left="720" w:firstLine="720"/>
        <w:rPr>
          <w:rFonts w:cs="Arial"/>
          <w:sz w:val="24"/>
          <w:szCs w:val="24"/>
        </w:rPr>
      </w:pPr>
      <w:r>
        <w:rPr>
          <w:rFonts w:eastAsia="Arial" w:cs="Arial"/>
          <w:sz w:val="24"/>
          <w:szCs w:val="24"/>
        </w:rPr>
        <w:t>2…</w:t>
      </w:r>
    </w:p>
    <w:p w14:paraId="68753261" w14:textId="42D88A9A" w:rsidR="000D79C8" w:rsidRDefault="000D79C8" w:rsidP="005F08EB">
      <w:pPr>
        <w:spacing w:after="160" w:line="276" w:lineRule="auto"/>
        <w:rPr>
          <w:rFonts w:eastAsia="Aptos" w:cs="Arial"/>
          <w:b/>
          <w:bCs/>
          <w:sz w:val="24"/>
          <w:szCs w:val="24"/>
        </w:rPr>
      </w:pPr>
      <w:r>
        <w:rPr>
          <w:rFonts w:eastAsia="Aptos" w:cs="Arial"/>
          <w:b/>
          <w:bCs/>
          <w:sz w:val="24"/>
          <w:szCs w:val="24"/>
        </w:rPr>
        <w:t>5.304.2 Reserved.</w:t>
      </w:r>
    </w:p>
    <w:p w14:paraId="5A961A27" w14:textId="6B95B976" w:rsidR="005F08EB" w:rsidRPr="00E033E3" w:rsidRDefault="005F08EB" w:rsidP="005F08EB">
      <w:pPr>
        <w:spacing w:after="160" w:line="276" w:lineRule="auto"/>
        <w:rPr>
          <w:rFonts w:eastAsia="Aptos" w:cs="Arial"/>
          <w:sz w:val="24"/>
          <w:szCs w:val="24"/>
        </w:rPr>
      </w:pPr>
      <w:r w:rsidRPr="00E033E3">
        <w:rPr>
          <w:rFonts w:eastAsia="Aptos" w:cs="Arial"/>
          <w:b/>
          <w:bCs/>
          <w:sz w:val="24"/>
          <w:szCs w:val="24"/>
        </w:rPr>
        <w:t>5.304.</w:t>
      </w:r>
      <w:r w:rsidR="000D79C8">
        <w:rPr>
          <w:rFonts w:eastAsia="Aptos" w:cs="Arial"/>
          <w:b/>
          <w:bCs/>
          <w:sz w:val="24"/>
          <w:szCs w:val="24"/>
        </w:rPr>
        <w:t>3</w:t>
      </w:r>
      <w:r w:rsidRPr="00E033E3">
        <w:rPr>
          <w:rFonts w:eastAsia="Aptos" w:cs="Arial"/>
          <w:b/>
          <w:bCs/>
          <w:sz w:val="24"/>
          <w:szCs w:val="24"/>
        </w:rPr>
        <w:t xml:space="preserve"> Nonfunctional Turf. </w:t>
      </w:r>
      <w:r w:rsidR="00B94618" w:rsidRPr="00E033E3">
        <w:rPr>
          <w:rFonts w:cs="Arial"/>
          <w:b/>
          <w:bCs/>
          <w:color w:val="333333"/>
          <w:sz w:val="24"/>
          <w:szCs w:val="24"/>
        </w:rPr>
        <w:t>[DSA-SS]</w:t>
      </w:r>
      <w:r w:rsidR="00B94618" w:rsidRPr="00E033E3">
        <w:rPr>
          <w:rFonts w:eastAsia="Aptos" w:cs="Arial"/>
          <w:sz w:val="24"/>
          <w:szCs w:val="24"/>
        </w:rPr>
        <w:t xml:space="preserve"> </w:t>
      </w:r>
      <w:r w:rsidRPr="00E033E3">
        <w:rPr>
          <w:rFonts w:eastAsia="Aptos" w:cs="Arial"/>
          <w:b/>
          <w:bCs/>
          <w:sz w:val="24"/>
          <w:szCs w:val="24"/>
        </w:rPr>
        <w:t xml:space="preserve"> </w:t>
      </w:r>
    </w:p>
    <w:p w14:paraId="4B763A43" w14:textId="3863E6B0" w:rsidR="005F08EB" w:rsidRPr="00E033E3" w:rsidRDefault="005F08EB" w:rsidP="005F08EB">
      <w:pPr>
        <w:spacing w:after="160" w:line="276" w:lineRule="auto"/>
        <w:ind w:left="720"/>
        <w:rPr>
          <w:rFonts w:eastAsia="Aptos" w:cs="Arial"/>
          <w:sz w:val="24"/>
          <w:szCs w:val="28"/>
        </w:rPr>
      </w:pPr>
      <w:r w:rsidRPr="00E033E3">
        <w:rPr>
          <w:rFonts w:eastAsia="Aptos" w:cs="Arial"/>
          <w:b/>
          <w:bCs/>
          <w:sz w:val="24"/>
          <w:szCs w:val="28"/>
        </w:rPr>
        <w:t>Note:</w:t>
      </w:r>
      <w:r w:rsidRPr="00E033E3">
        <w:rPr>
          <w:rFonts w:eastAsia="Aptos" w:cs="Arial"/>
          <w:sz w:val="24"/>
          <w:szCs w:val="28"/>
        </w:rPr>
        <w:t xml:space="preserve"> On or after January 1, 2028, the use of potable water for irrigation of nonfunctional turf located on certain commercial, industrial, and institutional properties, as specified in Water Code (WAT) 10608.14, shall be prohibited.  See WAT Section 10608.14 for affected types of property, effective dates, duties and responsibilities for ensuring compliance.</w:t>
      </w:r>
    </w:p>
    <w:p w14:paraId="11A5EBFE" w14:textId="77777777" w:rsidR="005F08EB" w:rsidRPr="001F1780" w:rsidRDefault="005F08EB" w:rsidP="005F08EB">
      <w:pPr>
        <w:rPr>
          <w:rFonts w:eastAsiaTheme="minorEastAsia" w:cs="Arial"/>
          <w:b/>
          <w:bCs/>
          <w:sz w:val="24"/>
          <w:szCs w:val="24"/>
        </w:rPr>
      </w:pPr>
      <w:r w:rsidRPr="001F1780">
        <w:rPr>
          <w:rFonts w:eastAsiaTheme="minorEastAsia" w:cs="Arial"/>
          <w:b/>
          <w:bCs/>
          <w:sz w:val="24"/>
          <w:szCs w:val="24"/>
        </w:rPr>
        <w:t>…</w:t>
      </w:r>
    </w:p>
    <w:p w14:paraId="255B25F9" w14:textId="77777777" w:rsidR="005F08EB" w:rsidRPr="00CC29AE" w:rsidRDefault="005F08EB" w:rsidP="005F08EB">
      <w:pPr>
        <w:pStyle w:val="Heading2"/>
        <w:shd w:val="clear" w:color="auto" w:fill="000000" w:themeFill="text1"/>
        <w:spacing w:before="240" w:after="120"/>
        <w:ind w:firstLine="90"/>
      </w:pPr>
      <w:r>
        <w:t>STATEMENT OF REASONS</w:t>
      </w:r>
    </w:p>
    <w:p w14:paraId="34CC8BDD" w14:textId="41FD073D" w:rsidR="005F08EB" w:rsidRPr="006F299D" w:rsidRDefault="005F08EB" w:rsidP="005F08EB">
      <w:pPr>
        <w:spacing w:after="240"/>
        <w:rPr>
          <w:rFonts w:eastAsia="Arial" w:cs="Arial"/>
          <w:sz w:val="28"/>
          <w:szCs w:val="28"/>
        </w:rPr>
      </w:pPr>
      <w:r w:rsidRPr="006F299D">
        <w:rPr>
          <w:rFonts w:eastAsia="Arial" w:cs="Arial"/>
          <w:sz w:val="24"/>
          <w:szCs w:val="22"/>
        </w:rPr>
        <w:t>DSA</w:t>
      </w:r>
      <w:r w:rsidR="004D7E28">
        <w:rPr>
          <w:rFonts w:eastAsia="Arial" w:cs="Arial"/>
          <w:sz w:val="24"/>
          <w:szCs w:val="22"/>
        </w:rPr>
        <w:t>-SS</w:t>
      </w:r>
      <w:r w:rsidRPr="006F299D">
        <w:rPr>
          <w:rFonts w:eastAsia="Arial" w:cs="Arial"/>
          <w:sz w:val="24"/>
          <w:szCs w:val="22"/>
        </w:rPr>
        <w:t xml:space="preserve"> proposes to remove the word Reserved from Section 5.304.</w:t>
      </w:r>
      <w:r w:rsidR="00F366EC">
        <w:rPr>
          <w:rFonts w:eastAsia="Arial" w:cs="Arial"/>
          <w:sz w:val="24"/>
          <w:szCs w:val="22"/>
        </w:rPr>
        <w:t>3</w:t>
      </w:r>
      <w:r w:rsidR="00F366EC" w:rsidRPr="006F299D">
        <w:rPr>
          <w:rFonts w:eastAsia="Arial" w:cs="Arial"/>
          <w:sz w:val="24"/>
          <w:szCs w:val="22"/>
        </w:rPr>
        <w:t xml:space="preserve"> </w:t>
      </w:r>
      <w:r w:rsidRPr="006F299D">
        <w:rPr>
          <w:rFonts w:eastAsia="Arial" w:cs="Arial"/>
          <w:sz w:val="24"/>
          <w:szCs w:val="22"/>
        </w:rPr>
        <w:t>and add section name of Nonfunctional Turf with a note regarding nonfunctional turf provisions applicable to non-residential applications for public schools and community colleges. The proposed note provides a pointer to the requirements of amended Sections of Division 6 of the Water Code, which amended Sections 10540, 10608.12, and 10608.22, added Section 110, and added Chapter 2.5 (commencing with Section 10608.14) to Part 2.55</w:t>
      </w:r>
      <w:r w:rsidRPr="006F299D">
        <w:rPr>
          <w:rFonts w:eastAsia="Arial" w:cs="Arial"/>
          <w:sz w:val="28"/>
          <w:szCs w:val="28"/>
        </w:rPr>
        <w:t xml:space="preserve">. </w:t>
      </w:r>
    </w:p>
    <w:p w14:paraId="261E5EED" w14:textId="552E61A8" w:rsidR="005F08EB" w:rsidRDefault="005F08EB" w:rsidP="005F08EB">
      <w:pPr>
        <w:rPr>
          <w:rFonts w:eastAsia="Arial" w:cs="Arial"/>
          <w:color w:val="000000" w:themeColor="text1"/>
          <w:sz w:val="24"/>
          <w:szCs w:val="24"/>
        </w:rPr>
      </w:pPr>
      <w:r w:rsidRPr="0181A9F9">
        <w:rPr>
          <w:rFonts w:eastAsia="Arial" w:cs="Arial"/>
          <w:sz w:val="24"/>
          <w:szCs w:val="24"/>
        </w:rPr>
        <w:t xml:space="preserve">This proposal is necessary to conform with existing statute </w:t>
      </w:r>
      <w:r w:rsidR="007C475C">
        <w:rPr>
          <w:rFonts w:eastAsia="Arial" w:cs="Arial"/>
          <w:szCs w:val="24"/>
        </w:rPr>
        <w:t xml:space="preserve">AB1572 (2023) </w:t>
      </w:r>
      <w:r w:rsidRPr="0181A9F9">
        <w:rPr>
          <w:rFonts w:eastAsia="Arial" w:cs="Arial"/>
          <w:sz w:val="24"/>
          <w:szCs w:val="24"/>
        </w:rPr>
        <w:t xml:space="preserve">for nonfunctional turf </w:t>
      </w:r>
      <w:r w:rsidRPr="0181A9F9">
        <w:rPr>
          <w:rFonts w:eastAsia="Arial" w:cs="Arial"/>
          <w:color w:val="000000" w:themeColor="text1"/>
          <w:sz w:val="24"/>
          <w:szCs w:val="24"/>
        </w:rPr>
        <w:t>and does not materially alter the substance or intent of the existing regulations and statute.</w:t>
      </w:r>
    </w:p>
    <w:p w14:paraId="762C6211" w14:textId="77777777" w:rsidR="005F08EB" w:rsidRPr="00CC29AE" w:rsidRDefault="005F08EB" w:rsidP="005F08EB">
      <w:pPr>
        <w:pStyle w:val="Heading2"/>
        <w:shd w:val="clear" w:color="auto" w:fill="000000" w:themeFill="text1"/>
        <w:spacing w:before="240" w:after="120"/>
        <w:ind w:firstLine="90"/>
        <w:rPr>
          <w:szCs w:val="24"/>
        </w:rPr>
      </w:pPr>
      <w:r w:rsidRPr="00CC29AE">
        <w:rPr>
          <w:szCs w:val="24"/>
        </w:rPr>
        <w:t>DSA COMMENTS</w:t>
      </w:r>
    </w:p>
    <w:p w14:paraId="1FBB1A51" w14:textId="77777777" w:rsidR="005F08EB" w:rsidRDefault="005F08EB" w:rsidP="005F08EB">
      <w:pPr>
        <w:spacing w:after="200" w:line="276" w:lineRule="auto"/>
        <w:rPr>
          <w:rFonts w:cs="Arial"/>
          <w:sz w:val="24"/>
          <w:szCs w:val="24"/>
        </w:rPr>
      </w:pPr>
      <w:r>
        <w:rPr>
          <w:rFonts w:cs="Arial"/>
          <w:sz w:val="24"/>
          <w:szCs w:val="24"/>
        </w:rPr>
        <w:br w:type="page"/>
      </w:r>
    </w:p>
    <w:p w14:paraId="24873C8A" w14:textId="77777777" w:rsidR="00E856BD" w:rsidRDefault="00E856BD" w:rsidP="009174E2">
      <w:pPr>
        <w:pStyle w:val="DSADOCUMENTTITLE"/>
        <w:sectPr w:rsidR="00E856BD" w:rsidSect="00E856BD">
          <w:headerReference w:type="even" r:id="rId36"/>
          <w:headerReference w:type="default" r:id="rId37"/>
          <w:footerReference w:type="even" r:id="rId38"/>
          <w:footerReference w:type="default" r:id="rId39"/>
          <w:headerReference w:type="first" r:id="rId40"/>
          <w:footerReference w:type="first" r:id="rId41"/>
          <w:type w:val="continuous"/>
          <w:pgSz w:w="12240" w:h="15840"/>
          <w:pgMar w:top="720" w:right="1080" w:bottom="1080" w:left="1080" w:header="720" w:footer="720" w:gutter="0"/>
          <w:cols w:space="720"/>
          <w:docGrid w:linePitch="360"/>
        </w:sectPr>
      </w:pPr>
      <w:r w:rsidRPr="00A95FE4">
        <w:rPr>
          <w:noProof/>
        </w:rPr>
        <w:lastRenderedPageBreak/>
        <w:drawing>
          <wp:inline distT="0" distB="0" distL="0" distR="0" wp14:anchorId="5C09274A" wp14:editId="210AA450">
            <wp:extent cx="1859280" cy="449580"/>
            <wp:effectExtent l="0" t="0" r="7620" b="7620"/>
            <wp:docPr id="1895003113" name="Picture 1895003113"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732A48A8" w14:textId="77777777" w:rsidR="00E856BD" w:rsidRDefault="00E856BD" w:rsidP="009174E2">
      <w:pPr>
        <w:pStyle w:val="DSADOCUMENTTITLE"/>
      </w:pPr>
      <w:r w:rsidRPr="00A95FE4">
        <w:t>DSA Code Amendment development</w:t>
      </w:r>
    </w:p>
    <w:p w14:paraId="38323CA8"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TRACKING</w:t>
      </w:r>
    </w:p>
    <w:p w14:paraId="7A4DDAF6" w14:textId="77777777" w:rsidR="00E856BD" w:rsidRPr="00CC29AE" w:rsidRDefault="00E856BD" w:rsidP="00A43F71">
      <w:pPr>
        <w:spacing w:after="120"/>
        <w:ind w:left="3240" w:hanging="3240"/>
        <w:rPr>
          <w:rFonts w:cs="Arial"/>
          <w:sz w:val="24"/>
          <w:szCs w:val="24"/>
        </w:rPr>
      </w:pPr>
      <w:r w:rsidRPr="30B7CC2F">
        <w:rPr>
          <w:rFonts w:cs="Arial"/>
          <w:sz w:val="24"/>
          <w:szCs w:val="24"/>
        </w:rPr>
        <w:t>Date Received:</w:t>
      </w:r>
      <w:r>
        <w:tab/>
      </w:r>
    </w:p>
    <w:p w14:paraId="17D5F8B8" w14:textId="28129B0F" w:rsidR="00E856BD" w:rsidRPr="00CC29AE" w:rsidRDefault="00E856BD" w:rsidP="00A43F71">
      <w:pPr>
        <w:spacing w:after="120"/>
        <w:ind w:left="3240" w:hanging="3240"/>
        <w:rPr>
          <w:rFonts w:cs="Arial"/>
          <w:sz w:val="24"/>
          <w:szCs w:val="24"/>
        </w:rPr>
      </w:pPr>
      <w:r w:rsidRPr="5C317F3D">
        <w:rPr>
          <w:rFonts w:cs="Arial"/>
          <w:sz w:val="24"/>
          <w:szCs w:val="24"/>
        </w:rPr>
        <w:t>DSA Tracking Number:</w:t>
      </w:r>
      <w:r>
        <w:tab/>
      </w:r>
      <w:r w:rsidR="00FA77B3">
        <w:rPr>
          <w:rFonts w:cs="Arial"/>
          <w:sz w:val="24"/>
          <w:szCs w:val="24"/>
        </w:rPr>
        <w:t>0</w:t>
      </w:r>
      <w:r w:rsidR="005834FA">
        <w:rPr>
          <w:rFonts w:cs="Arial"/>
          <w:sz w:val="24"/>
          <w:szCs w:val="24"/>
        </w:rPr>
        <w:t>6</w:t>
      </w:r>
    </w:p>
    <w:p w14:paraId="06B36D4F" w14:textId="7BB789F3" w:rsidR="00E856BD" w:rsidRPr="00CC29AE" w:rsidRDefault="00E856BD"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5834FA">
        <w:rPr>
          <w:rFonts w:cs="Arial"/>
          <w:sz w:val="24"/>
          <w:szCs w:val="24"/>
        </w:rPr>
        <w:t>January 14, 2026</w:t>
      </w:r>
    </w:p>
    <w:p w14:paraId="2C752799" w14:textId="1F378DC5" w:rsidR="00E856BD" w:rsidRPr="00CC29AE" w:rsidRDefault="00E856BD"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5834FA">
        <w:rPr>
          <w:rFonts w:cs="Arial"/>
          <w:sz w:val="24"/>
          <w:szCs w:val="24"/>
        </w:rPr>
        <w:t>CAC</w:t>
      </w:r>
    </w:p>
    <w:p w14:paraId="257CDF64"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APPLICABLE CODE</w:t>
      </w:r>
    </w:p>
    <w:p w14:paraId="4292CBC1" w14:textId="55F5A5AE" w:rsidR="00E856BD" w:rsidRPr="00CC29AE" w:rsidRDefault="00E856BD"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B174F0">
        <w:rPr>
          <w:rFonts w:cs="Arial"/>
          <w:sz w:val="24"/>
          <w:szCs w:val="24"/>
        </w:rPr>
        <w:t xml:space="preserve">Part 11 CALGreen, </w:t>
      </w:r>
      <w:r>
        <w:rPr>
          <w:rFonts w:cs="Arial"/>
          <w:sz w:val="24"/>
          <w:szCs w:val="24"/>
        </w:rPr>
        <w:t>Chapter 5 Nonresidential Mandatory Measures</w:t>
      </w:r>
    </w:p>
    <w:p w14:paraId="149F8F72" w14:textId="504B6D08" w:rsidR="00E856BD" w:rsidRPr="00CC29AE" w:rsidRDefault="00E856BD" w:rsidP="00A43F71">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392E5D">
        <w:rPr>
          <w:rFonts w:cs="Arial"/>
          <w:sz w:val="24"/>
          <w:szCs w:val="24"/>
        </w:rPr>
        <w:tab/>
      </w:r>
      <w:r>
        <w:rPr>
          <w:rFonts w:cs="Arial"/>
          <w:sz w:val="24"/>
          <w:szCs w:val="24"/>
        </w:rPr>
        <w:t>Outdoor Potable Water Use in Landscape Areas</w:t>
      </w:r>
    </w:p>
    <w:p w14:paraId="484EC435"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CURRENT CODE LANGUAGE</w:t>
      </w:r>
    </w:p>
    <w:p w14:paraId="10C9FD26" w14:textId="77777777" w:rsidR="00E856BD" w:rsidRPr="00F00177" w:rsidRDefault="00E856BD">
      <w:pPr>
        <w:autoSpaceDE w:val="0"/>
        <w:autoSpaceDN w:val="0"/>
        <w:adjustRightInd w:val="0"/>
        <w:spacing w:after="240"/>
        <w:rPr>
          <w:rFonts w:cs="Arial"/>
          <w:sz w:val="24"/>
          <w:szCs w:val="24"/>
        </w:rPr>
      </w:pPr>
      <w:bookmarkStart w:id="0" w:name="_Hlk196476580"/>
      <w:r w:rsidRPr="00F00177">
        <w:rPr>
          <w:rFonts w:cs="Arial"/>
          <w:b/>
          <w:bCs/>
          <w:sz w:val="24"/>
          <w:szCs w:val="24"/>
        </w:rPr>
        <w:t>5.304.6 Outdoor potable water use in landscape areas.</w:t>
      </w:r>
      <w:r w:rsidRPr="00F00177">
        <w:rPr>
          <w:rFonts w:cs="Arial"/>
          <w:sz w:val="24"/>
          <w:szCs w:val="24"/>
        </w:rPr>
        <w:t xml:space="preserve"> For public schools and community colleges, landscape projects as described in Sections 5.304.6.1 and 5.304.6.2 shall comply with the California Department of Water Resources Model Water Efficient Landscape Ordinance (MWELO) commencing with Section 490 of Chapter 2.7, Division 2, Title 23, </w:t>
      </w:r>
      <w:r w:rsidRPr="00192E9C">
        <w:rPr>
          <w:rFonts w:cs="Arial"/>
          <w:i/>
          <w:iCs/>
          <w:sz w:val="24"/>
          <w:szCs w:val="24"/>
        </w:rPr>
        <w:t>California Code of Regulations</w:t>
      </w:r>
      <w:r w:rsidRPr="00F00177">
        <w:rPr>
          <w:rFonts w:cs="Arial"/>
          <w:sz w:val="24"/>
          <w:szCs w:val="24"/>
        </w:rPr>
        <w:t>, except that the evapotranspiration adjustment factor (ETAF) shall be 0.65 with an additional water allowance for special landscape areas (SLA) of 0.35.</w:t>
      </w:r>
    </w:p>
    <w:p w14:paraId="300150C1" w14:textId="77777777" w:rsidR="00E856BD" w:rsidRPr="00F00177" w:rsidRDefault="00E856BD">
      <w:pPr>
        <w:autoSpaceDE w:val="0"/>
        <w:autoSpaceDN w:val="0"/>
        <w:adjustRightInd w:val="0"/>
        <w:spacing w:after="240"/>
        <w:ind w:left="720"/>
        <w:rPr>
          <w:rFonts w:cs="Arial"/>
          <w:sz w:val="24"/>
          <w:szCs w:val="24"/>
        </w:rPr>
      </w:pPr>
      <w:r w:rsidRPr="00F00177">
        <w:rPr>
          <w:rFonts w:cs="Arial"/>
          <w:b/>
          <w:bCs/>
          <w:sz w:val="24"/>
          <w:szCs w:val="24"/>
        </w:rPr>
        <w:t>Exception:</w:t>
      </w:r>
      <w:r w:rsidRPr="00F00177">
        <w:rPr>
          <w:rFonts w:cs="Arial"/>
          <w:sz w:val="24"/>
          <w:szCs w:val="24"/>
        </w:rPr>
        <w:t xml:space="preserve"> Any project with an aggregate landscape area of 2,500 square feet or less may comply with the prescriptive measures contained in Appendix D of the MWELO.   </w:t>
      </w:r>
    </w:p>
    <w:p w14:paraId="3D83CD90" w14:textId="77777777" w:rsidR="00E856BD" w:rsidRDefault="00E856BD">
      <w:pPr>
        <w:autoSpaceDE w:val="0"/>
        <w:autoSpaceDN w:val="0"/>
        <w:adjustRightInd w:val="0"/>
        <w:spacing w:after="240"/>
        <w:ind w:left="1440"/>
        <w:rPr>
          <w:rFonts w:cs="Arial"/>
          <w:sz w:val="24"/>
          <w:szCs w:val="24"/>
        </w:rPr>
      </w:pPr>
      <w:r w:rsidRPr="00F00177">
        <w:rPr>
          <w:rFonts w:cs="Arial"/>
          <w:b/>
          <w:bCs/>
          <w:sz w:val="24"/>
          <w:szCs w:val="24"/>
        </w:rPr>
        <w:t>5.304.6.1 Newly constructed landscapes.</w:t>
      </w:r>
      <w:r w:rsidRPr="00F00177">
        <w:rPr>
          <w:rFonts w:cs="Arial"/>
          <w:sz w:val="24"/>
          <w:szCs w:val="24"/>
        </w:rPr>
        <w:t xml:space="preserve"> New construction projects with an aggregate landscape area equal to or greater than 500 square feet. </w:t>
      </w:r>
    </w:p>
    <w:p w14:paraId="0471D1CD" w14:textId="77777777" w:rsidR="00E856BD" w:rsidRPr="00F00177" w:rsidRDefault="00E856BD">
      <w:pPr>
        <w:autoSpaceDE w:val="0"/>
        <w:autoSpaceDN w:val="0"/>
        <w:adjustRightInd w:val="0"/>
        <w:spacing w:after="240"/>
        <w:ind w:left="1440"/>
        <w:rPr>
          <w:rFonts w:cs="Arial"/>
          <w:sz w:val="24"/>
          <w:szCs w:val="24"/>
        </w:rPr>
      </w:pPr>
      <w:r w:rsidRPr="000554CB">
        <w:rPr>
          <w:rFonts w:cs="Arial"/>
          <w:b/>
          <w:bCs/>
          <w:sz w:val="24"/>
          <w:szCs w:val="24"/>
        </w:rPr>
        <w:t>5.304.6.2 Rehabilitated landscapes.</w:t>
      </w:r>
      <w:r w:rsidRPr="000554CB">
        <w:rPr>
          <w:rFonts w:cs="Arial"/>
          <w:sz w:val="24"/>
          <w:szCs w:val="24"/>
        </w:rPr>
        <w:t xml:space="preserve"> Rehabilitated landscape</w:t>
      </w:r>
      <w:r>
        <w:rPr>
          <w:rFonts w:cs="Arial"/>
          <w:sz w:val="24"/>
          <w:szCs w:val="24"/>
        </w:rPr>
        <w:t xml:space="preserve"> </w:t>
      </w:r>
      <w:r w:rsidRPr="000554CB">
        <w:rPr>
          <w:rFonts w:cs="Arial"/>
          <w:sz w:val="24"/>
          <w:szCs w:val="24"/>
        </w:rPr>
        <w:t>projects with an aggregate landscape area equal to or</w:t>
      </w:r>
      <w:r>
        <w:rPr>
          <w:rFonts w:cs="Arial"/>
          <w:sz w:val="24"/>
          <w:szCs w:val="24"/>
        </w:rPr>
        <w:t xml:space="preserve"> </w:t>
      </w:r>
      <w:r w:rsidRPr="000554CB">
        <w:rPr>
          <w:rFonts w:cs="Arial"/>
          <w:sz w:val="24"/>
          <w:szCs w:val="24"/>
        </w:rPr>
        <w:t>greater than 1,200 square feet.</w:t>
      </w:r>
    </w:p>
    <w:bookmarkEnd w:id="0"/>
    <w:p w14:paraId="1D8A59B3"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SUGGESTED TEXT OF PROPOSED AMENDMENT</w:t>
      </w:r>
    </w:p>
    <w:p w14:paraId="5F9FF2A8" w14:textId="1D68053F" w:rsidR="00E856BD" w:rsidRPr="00ED5EA4" w:rsidRDefault="00E856BD">
      <w:pPr>
        <w:autoSpaceDE w:val="0"/>
        <w:autoSpaceDN w:val="0"/>
        <w:adjustRightInd w:val="0"/>
        <w:spacing w:after="240"/>
        <w:rPr>
          <w:rFonts w:cs="Arial"/>
          <w:sz w:val="24"/>
          <w:szCs w:val="24"/>
        </w:rPr>
      </w:pPr>
      <w:r w:rsidRPr="5B72108A">
        <w:rPr>
          <w:rFonts w:cs="Arial"/>
          <w:b/>
          <w:bCs/>
          <w:sz w:val="24"/>
          <w:szCs w:val="24"/>
        </w:rPr>
        <w:t>5.304.6 Outdoor potable water use in landscape areas.</w:t>
      </w:r>
      <w:r w:rsidRPr="5B72108A">
        <w:rPr>
          <w:rFonts w:cs="Arial"/>
          <w:sz w:val="24"/>
          <w:szCs w:val="24"/>
        </w:rPr>
        <w:t xml:space="preserve"> For public schools and community colleges, landscape projects as described in Sections 5.304.6.1 and 5.304.6.2 shall comply with the California Department of Water Resources Model Water Efficient Landscape Ordinance (MWELO) commencing with Section 490 of Chapter 2.7, Division 2, Title 23, </w:t>
      </w:r>
      <w:r w:rsidRPr="5B72108A">
        <w:rPr>
          <w:rFonts w:cs="Arial"/>
          <w:i/>
          <w:iCs/>
          <w:sz w:val="24"/>
          <w:szCs w:val="24"/>
        </w:rPr>
        <w:t>California Code of Regulations</w:t>
      </w:r>
      <w:r w:rsidRPr="00231EE8">
        <w:rPr>
          <w:rFonts w:cs="Arial"/>
          <w:sz w:val="24"/>
          <w:szCs w:val="24"/>
        </w:rPr>
        <w:t>, except that the evapotranspiration adjustment factor (ETAF) shall be 0.65 with an additional water allowance for special landscape areas (SLA) of 0.35.</w:t>
      </w:r>
    </w:p>
    <w:p w14:paraId="162CED94" w14:textId="77777777" w:rsidR="00E856BD" w:rsidRPr="00ED5EA4" w:rsidRDefault="00E856BD">
      <w:pPr>
        <w:autoSpaceDE w:val="0"/>
        <w:autoSpaceDN w:val="0"/>
        <w:adjustRightInd w:val="0"/>
        <w:spacing w:after="240"/>
        <w:ind w:left="720"/>
        <w:rPr>
          <w:rFonts w:cs="Arial"/>
          <w:sz w:val="24"/>
          <w:szCs w:val="24"/>
        </w:rPr>
      </w:pPr>
      <w:r w:rsidRPr="63887624">
        <w:rPr>
          <w:rFonts w:cs="Arial"/>
          <w:b/>
          <w:bCs/>
          <w:sz w:val="24"/>
          <w:szCs w:val="24"/>
        </w:rPr>
        <w:t>Exception:</w:t>
      </w:r>
      <w:r w:rsidRPr="63887624">
        <w:rPr>
          <w:rFonts w:cs="Arial"/>
          <w:sz w:val="24"/>
          <w:szCs w:val="24"/>
        </w:rPr>
        <w:t xml:space="preserve"> Any project with </w:t>
      </w:r>
      <w:r w:rsidRPr="003065DD">
        <w:rPr>
          <w:rFonts w:cs="Arial"/>
          <w:sz w:val="24"/>
          <w:szCs w:val="24"/>
        </w:rPr>
        <w:t>an aggregate</w:t>
      </w:r>
      <w:r w:rsidRPr="63887624">
        <w:rPr>
          <w:rFonts w:cs="Arial"/>
          <w:sz w:val="24"/>
          <w:szCs w:val="24"/>
        </w:rPr>
        <w:t xml:space="preserve"> landscape area of 2,500 square feet or less may comply with the prescriptive measures contained in </w:t>
      </w:r>
      <w:r w:rsidRPr="006B7C1E">
        <w:rPr>
          <w:rFonts w:cs="Arial"/>
          <w:strike/>
          <w:sz w:val="24"/>
          <w:szCs w:val="24"/>
        </w:rPr>
        <w:t>Appendix D</w:t>
      </w:r>
      <w:r w:rsidRPr="006B7C1E">
        <w:rPr>
          <w:rFonts w:cs="Arial"/>
          <w:sz w:val="24"/>
          <w:szCs w:val="24"/>
        </w:rPr>
        <w:t xml:space="preserve"> </w:t>
      </w:r>
      <w:r w:rsidRPr="006B7C1E">
        <w:rPr>
          <w:rFonts w:cs="Arial"/>
          <w:sz w:val="24"/>
          <w:szCs w:val="24"/>
          <w:u w:val="single"/>
        </w:rPr>
        <w:t>Section 492</w:t>
      </w:r>
      <w:r w:rsidRPr="006B7C1E">
        <w:rPr>
          <w:rFonts w:cs="Arial"/>
          <w:sz w:val="24"/>
          <w:szCs w:val="24"/>
        </w:rPr>
        <w:t xml:space="preserve"> </w:t>
      </w:r>
      <w:r w:rsidRPr="63887624">
        <w:rPr>
          <w:rFonts w:cs="Arial"/>
          <w:sz w:val="24"/>
          <w:szCs w:val="24"/>
        </w:rPr>
        <w:t xml:space="preserve">of the MWELO.   </w:t>
      </w:r>
    </w:p>
    <w:p w14:paraId="54A2F25F" w14:textId="77777777" w:rsidR="00E856BD" w:rsidRDefault="00E856BD">
      <w:pPr>
        <w:autoSpaceDE w:val="0"/>
        <w:autoSpaceDN w:val="0"/>
        <w:adjustRightInd w:val="0"/>
        <w:spacing w:after="240"/>
        <w:ind w:left="1440"/>
        <w:rPr>
          <w:rFonts w:cs="Arial"/>
          <w:sz w:val="24"/>
          <w:szCs w:val="24"/>
        </w:rPr>
      </w:pPr>
      <w:r w:rsidRPr="00ED5EA4">
        <w:rPr>
          <w:rFonts w:cs="Arial"/>
          <w:b/>
          <w:bCs/>
          <w:sz w:val="24"/>
          <w:szCs w:val="24"/>
        </w:rPr>
        <w:t>5.304.6.1 Newly constructed landscapes.</w:t>
      </w:r>
      <w:r w:rsidRPr="00ED5EA4">
        <w:rPr>
          <w:rFonts w:cs="Arial"/>
          <w:sz w:val="24"/>
          <w:szCs w:val="24"/>
        </w:rPr>
        <w:t xml:space="preserve"> New construction projects with </w:t>
      </w:r>
      <w:r w:rsidRPr="006B7C1E">
        <w:rPr>
          <w:rFonts w:cs="Arial"/>
          <w:sz w:val="24"/>
          <w:szCs w:val="24"/>
        </w:rPr>
        <w:t>an aggregate</w:t>
      </w:r>
      <w:r w:rsidRPr="00ED5EA4">
        <w:rPr>
          <w:rFonts w:cs="Arial"/>
          <w:sz w:val="24"/>
          <w:szCs w:val="24"/>
        </w:rPr>
        <w:t xml:space="preserve"> landscape area equal to or greater than 500 square feet. </w:t>
      </w:r>
    </w:p>
    <w:p w14:paraId="0A391BC7" w14:textId="77777777" w:rsidR="00E856BD" w:rsidRPr="000554CB" w:rsidRDefault="00E856BD">
      <w:pPr>
        <w:autoSpaceDE w:val="0"/>
        <w:autoSpaceDN w:val="0"/>
        <w:adjustRightInd w:val="0"/>
        <w:spacing w:after="240"/>
        <w:ind w:left="1440"/>
        <w:rPr>
          <w:rFonts w:cs="Arial"/>
          <w:sz w:val="24"/>
          <w:szCs w:val="24"/>
        </w:rPr>
      </w:pPr>
      <w:r w:rsidRPr="000554CB">
        <w:rPr>
          <w:rFonts w:cs="Arial"/>
          <w:b/>
          <w:bCs/>
          <w:sz w:val="24"/>
          <w:szCs w:val="24"/>
        </w:rPr>
        <w:lastRenderedPageBreak/>
        <w:t>5.304.6.2 Rehabilitated landscapes.</w:t>
      </w:r>
      <w:r w:rsidRPr="000554CB">
        <w:rPr>
          <w:rFonts w:cs="Arial"/>
          <w:sz w:val="24"/>
          <w:szCs w:val="24"/>
        </w:rPr>
        <w:t xml:space="preserve"> Rehabilitated landscape</w:t>
      </w:r>
      <w:r>
        <w:rPr>
          <w:rFonts w:cs="Arial"/>
          <w:sz w:val="24"/>
          <w:szCs w:val="24"/>
        </w:rPr>
        <w:t xml:space="preserve"> </w:t>
      </w:r>
      <w:r w:rsidRPr="000554CB">
        <w:rPr>
          <w:rFonts w:cs="Arial"/>
          <w:sz w:val="24"/>
          <w:szCs w:val="24"/>
        </w:rPr>
        <w:t xml:space="preserve">projects with an </w:t>
      </w:r>
      <w:r w:rsidRPr="006B7C1E">
        <w:rPr>
          <w:rFonts w:cs="Arial"/>
          <w:sz w:val="24"/>
          <w:szCs w:val="24"/>
        </w:rPr>
        <w:t>aggregate</w:t>
      </w:r>
      <w:r>
        <w:rPr>
          <w:rFonts w:cs="Arial"/>
          <w:sz w:val="24"/>
          <w:szCs w:val="24"/>
        </w:rPr>
        <w:t xml:space="preserve"> </w:t>
      </w:r>
      <w:r w:rsidRPr="000554CB">
        <w:rPr>
          <w:rFonts w:cs="Arial"/>
          <w:sz w:val="24"/>
          <w:szCs w:val="24"/>
        </w:rPr>
        <w:t>landscape area equal to or</w:t>
      </w:r>
      <w:r>
        <w:rPr>
          <w:rFonts w:cs="Arial"/>
          <w:sz w:val="24"/>
          <w:szCs w:val="24"/>
        </w:rPr>
        <w:t xml:space="preserve"> </w:t>
      </w:r>
      <w:r w:rsidRPr="000554CB">
        <w:rPr>
          <w:rFonts w:cs="Arial"/>
          <w:sz w:val="24"/>
          <w:szCs w:val="24"/>
        </w:rPr>
        <w:t>greater than 1,200 square feet.</w:t>
      </w:r>
    </w:p>
    <w:p w14:paraId="4BEB5F09"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CODE TEXT IF ADOPTED</w:t>
      </w:r>
    </w:p>
    <w:p w14:paraId="1FA9A986" w14:textId="77777777" w:rsidR="00E856BD" w:rsidRPr="00ED5EA4" w:rsidRDefault="00E856BD">
      <w:pPr>
        <w:autoSpaceDE w:val="0"/>
        <w:autoSpaceDN w:val="0"/>
        <w:adjustRightInd w:val="0"/>
        <w:spacing w:after="240"/>
        <w:rPr>
          <w:rFonts w:cs="Arial"/>
          <w:sz w:val="24"/>
          <w:szCs w:val="24"/>
        </w:rPr>
      </w:pPr>
      <w:r w:rsidRPr="5B72108A">
        <w:rPr>
          <w:rFonts w:cs="Arial"/>
          <w:b/>
          <w:bCs/>
          <w:sz w:val="24"/>
          <w:szCs w:val="24"/>
        </w:rPr>
        <w:t>5.304.6 Outdoor potable water use in landscape areas.</w:t>
      </w:r>
      <w:r w:rsidRPr="5B72108A">
        <w:rPr>
          <w:rFonts w:cs="Arial"/>
          <w:sz w:val="24"/>
          <w:szCs w:val="24"/>
        </w:rPr>
        <w:t xml:space="preserve"> For public schools and community colleges, landscape projects as described in Sections 5.304.6.1 and 5.304.6.2 shall comply with the California Department of Water Resources Model Water Efficient Landscape Ordinance (MWELO) commencing with Section 490 of Chapter 2.7, Division 2, Title 23, </w:t>
      </w:r>
      <w:r w:rsidRPr="5B72108A">
        <w:rPr>
          <w:rFonts w:cs="Arial"/>
          <w:i/>
          <w:iCs/>
          <w:sz w:val="24"/>
          <w:szCs w:val="24"/>
        </w:rPr>
        <w:t>California Code of Regulations</w:t>
      </w:r>
      <w:r w:rsidRPr="00231EE8">
        <w:rPr>
          <w:rFonts w:cs="Arial"/>
          <w:sz w:val="24"/>
          <w:szCs w:val="24"/>
        </w:rPr>
        <w:t>, except that the evapotranspiration adjustment factor (ETAF) shall be 0.65 with an additional water allowance for special landscape areas (SLA) of 0.35.</w:t>
      </w:r>
    </w:p>
    <w:p w14:paraId="4AD93792" w14:textId="77777777" w:rsidR="00E856BD" w:rsidRPr="00ED5EA4" w:rsidRDefault="00E856BD">
      <w:pPr>
        <w:autoSpaceDE w:val="0"/>
        <w:autoSpaceDN w:val="0"/>
        <w:adjustRightInd w:val="0"/>
        <w:spacing w:after="240"/>
        <w:ind w:left="720"/>
        <w:rPr>
          <w:rFonts w:cs="Arial"/>
          <w:sz w:val="24"/>
          <w:szCs w:val="24"/>
        </w:rPr>
      </w:pPr>
      <w:r w:rsidRPr="63887624">
        <w:rPr>
          <w:rFonts w:cs="Arial"/>
          <w:b/>
          <w:bCs/>
          <w:sz w:val="24"/>
          <w:szCs w:val="24"/>
        </w:rPr>
        <w:t>Exception:</w:t>
      </w:r>
      <w:r w:rsidRPr="63887624">
        <w:rPr>
          <w:rFonts w:cs="Arial"/>
          <w:sz w:val="24"/>
          <w:szCs w:val="24"/>
        </w:rPr>
        <w:t xml:space="preserve"> Any project with </w:t>
      </w:r>
      <w:r w:rsidRPr="003065DD">
        <w:rPr>
          <w:rFonts w:cs="Arial"/>
          <w:sz w:val="24"/>
          <w:szCs w:val="24"/>
        </w:rPr>
        <w:t>an aggregate</w:t>
      </w:r>
      <w:r w:rsidRPr="63887624">
        <w:rPr>
          <w:rFonts w:cs="Arial"/>
          <w:sz w:val="24"/>
          <w:szCs w:val="24"/>
        </w:rPr>
        <w:t xml:space="preserve"> landscape area of 2,500 square feet or less may comply with the prescriptive measures contained in </w:t>
      </w:r>
      <w:r w:rsidRPr="006B7C1E">
        <w:rPr>
          <w:rFonts w:cs="Arial"/>
          <w:sz w:val="24"/>
          <w:szCs w:val="24"/>
        </w:rPr>
        <w:t xml:space="preserve">Section 492 </w:t>
      </w:r>
      <w:r w:rsidRPr="63887624">
        <w:rPr>
          <w:rFonts w:cs="Arial"/>
          <w:sz w:val="24"/>
          <w:szCs w:val="24"/>
        </w:rPr>
        <w:t xml:space="preserve">of the MWELO.   </w:t>
      </w:r>
    </w:p>
    <w:p w14:paraId="0A35B73B" w14:textId="77777777" w:rsidR="00E856BD" w:rsidRDefault="00E856BD">
      <w:pPr>
        <w:autoSpaceDE w:val="0"/>
        <w:autoSpaceDN w:val="0"/>
        <w:adjustRightInd w:val="0"/>
        <w:spacing w:after="240"/>
        <w:ind w:left="1440"/>
        <w:rPr>
          <w:rFonts w:cs="Arial"/>
          <w:sz w:val="24"/>
          <w:szCs w:val="24"/>
        </w:rPr>
      </w:pPr>
      <w:r w:rsidRPr="00ED5EA4">
        <w:rPr>
          <w:rFonts w:cs="Arial"/>
          <w:b/>
          <w:bCs/>
          <w:sz w:val="24"/>
          <w:szCs w:val="24"/>
        </w:rPr>
        <w:t>5.304.6.1 Newly constructed landscapes.</w:t>
      </w:r>
      <w:r w:rsidRPr="00ED5EA4">
        <w:rPr>
          <w:rFonts w:cs="Arial"/>
          <w:sz w:val="24"/>
          <w:szCs w:val="24"/>
        </w:rPr>
        <w:t xml:space="preserve"> New construction projects with </w:t>
      </w:r>
      <w:r w:rsidRPr="006B7C1E">
        <w:rPr>
          <w:rFonts w:cs="Arial"/>
          <w:sz w:val="24"/>
          <w:szCs w:val="24"/>
        </w:rPr>
        <w:t>an aggregate</w:t>
      </w:r>
      <w:r w:rsidRPr="00ED5EA4">
        <w:rPr>
          <w:rFonts w:cs="Arial"/>
          <w:sz w:val="24"/>
          <w:szCs w:val="24"/>
        </w:rPr>
        <w:t xml:space="preserve"> landscape area equal to or greater than 500 square feet. </w:t>
      </w:r>
    </w:p>
    <w:p w14:paraId="49C30815" w14:textId="77777777" w:rsidR="00E856BD" w:rsidRPr="000554CB" w:rsidRDefault="00E856BD">
      <w:pPr>
        <w:autoSpaceDE w:val="0"/>
        <w:autoSpaceDN w:val="0"/>
        <w:adjustRightInd w:val="0"/>
        <w:spacing w:after="240"/>
        <w:ind w:left="1440"/>
        <w:rPr>
          <w:rFonts w:cs="Arial"/>
          <w:sz w:val="24"/>
          <w:szCs w:val="24"/>
        </w:rPr>
      </w:pPr>
      <w:r w:rsidRPr="000554CB">
        <w:rPr>
          <w:rFonts w:cs="Arial"/>
          <w:b/>
          <w:bCs/>
          <w:sz w:val="24"/>
          <w:szCs w:val="24"/>
        </w:rPr>
        <w:t>5.304.6.2 Rehabilitated landscapes.</w:t>
      </w:r>
      <w:r w:rsidRPr="000554CB">
        <w:rPr>
          <w:rFonts w:cs="Arial"/>
          <w:sz w:val="24"/>
          <w:szCs w:val="24"/>
        </w:rPr>
        <w:t xml:space="preserve"> Rehabilitated landscape</w:t>
      </w:r>
      <w:r>
        <w:rPr>
          <w:rFonts w:cs="Arial"/>
          <w:sz w:val="24"/>
          <w:szCs w:val="24"/>
        </w:rPr>
        <w:t xml:space="preserve"> </w:t>
      </w:r>
      <w:r w:rsidRPr="000554CB">
        <w:rPr>
          <w:rFonts w:cs="Arial"/>
          <w:sz w:val="24"/>
          <w:szCs w:val="24"/>
        </w:rPr>
        <w:t xml:space="preserve">projects with an </w:t>
      </w:r>
      <w:r w:rsidRPr="006B7C1E">
        <w:rPr>
          <w:rFonts w:cs="Arial"/>
          <w:sz w:val="24"/>
          <w:szCs w:val="24"/>
        </w:rPr>
        <w:t>aggregate</w:t>
      </w:r>
      <w:r>
        <w:rPr>
          <w:rFonts w:cs="Arial"/>
          <w:sz w:val="24"/>
          <w:szCs w:val="24"/>
        </w:rPr>
        <w:t xml:space="preserve"> </w:t>
      </w:r>
      <w:r w:rsidRPr="000554CB">
        <w:rPr>
          <w:rFonts w:cs="Arial"/>
          <w:sz w:val="24"/>
          <w:szCs w:val="24"/>
        </w:rPr>
        <w:t>landscape area equal to or</w:t>
      </w:r>
      <w:r>
        <w:rPr>
          <w:rFonts w:cs="Arial"/>
          <w:sz w:val="24"/>
          <w:szCs w:val="24"/>
        </w:rPr>
        <w:t xml:space="preserve"> </w:t>
      </w:r>
      <w:r w:rsidRPr="000554CB">
        <w:rPr>
          <w:rFonts w:cs="Arial"/>
          <w:sz w:val="24"/>
          <w:szCs w:val="24"/>
        </w:rPr>
        <w:t>greater than 1,200 square feet.</w:t>
      </w:r>
    </w:p>
    <w:p w14:paraId="5A19E991" w14:textId="77777777" w:rsidR="00E856BD" w:rsidRPr="00CC29AE" w:rsidRDefault="00E856BD" w:rsidP="00A43F71">
      <w:pPr>
        <w:pStyle w:val="Heading2"/>
        <w:shd w:val="clear" w:color="auto" w:fill="000000" w:themeFill="text1"/>
        <w:spacing w:before="240" w:after="120"/>
        <w:ind w:firstLine="90"/>
        <w:rPr>
          <w:szCs w:val="24"/>
        </w:rPr>
      </w:pPr>
      <w:r>
        <w:t>STATEMENT OF REASONS</w:t>
      </w:r>
    </w:p>
    <w:p w14:paraId="4E4A7708" w14:textId="40BBFB24" w:rsidR="00E856BD" w:rsidRPr="007E2900" w:rsidRDefault="00E856BD" w:rsidP="007E2900">
      <w:pPr>
        <w:spacing w:after="240"/>
        <w:rPr>
          <w:rFonts w:eastAsia="Arial"/>
        </w:rPr>
      </w:pPr>
      <w:r w:rsidRPr="30B7CC2F">
        <w:rPr>
          <w:rFonts w:eastAsia="Arial" w:cs="Arial"/>
          <w:sz w:val="24"/>
          <w:szCs w:val="24"/>
        </w:rPr>
        <w:t>DSA</w:t>
      </w:r>
      <w:r w:rsidR="003D34DF">
        <w:rPr>
          <w:rFonts w:eastAsia="Arial" w:cs="Arial"/>
          <w:sz w:val="24"/>
          <w:szCs w:val="24"/>
        </w:rPr>
        <w:t>-SS</w:t>
      </w:r>
      <w:r w:rsidRPr="30B7CC2F">
        <w:rPr>
          <w:rFonts w:eastAsia="Arial" w:cs="Arial"/>
          <w:sz w:val="24"/>
          <w:szCs w:val="24"/>
        </w:rPr>
        <w:t xml:space="preserve"> proposes to amend the exception to Section 5.304.6 for conformance with the Department of Water Resources MWELO, in which Appendix D </w:t>
      </w:r>
      <w:r>
        <w:rPr>
          <w:rFonts w:eastAsia="Arial" w:cs="Arial"/>
          <w:sz w:val="24"/>
          <w:szCs w:val="24"/>
        </w:rPr>
        <w:t>was</w:t>
      </w:r>
      <w:r w:rsidRPr="30B7CC2F">
        <w:rPr>
          <w:rFonts w:eastAsia="Arial" w:cs="Arial"/>
          <w:sz w:val="24"/>
          <w:szCs w:val="24"/>
        </w:rPr>
        <w:t xml:space="preserve"> </w:t>
      </w:r>
      <w:bookmarkStart w:id="1" w:name="_Int_Q6FHMjNU"/>
      <w:r w:rsidRPr="30B7CC2F">
        <w:rPr>
          <w:rFonts w:eastAsia="Arial" w:cs="Arial"/>
          <w:sz w:val="24"/>
          <w:szCs w:val="24"/>
        </w:rPr>
        <w:t>repealed</w:t>
      </w:r>
      <w:bookmarkEnd w:id="1"/>
      <w:r w:rsidRPr="30B7CC2F">
        <w:rPr>
          <w:rFonts w:eastAsia="Arial" w:cs="Arial"/>
          <w:sz w:val="24"/>
          <w:szCs w:val="24"/>
        </w:rPr>
        <w:t xml:space="preserve"> </w:t>
      </w:r>
      <w:r>
        <w:rPr>
          <w:rFonts w:eastAsia="Arial" w:cs="Arial"/>
          <w:sz w:val="24"/>
          <w:szCs w:val="24"/>
        </w:rPr>
        <w:t xml:space="preserve">on January 2, 2025 </w:t>
      </w:r>
      <w:r w:rsidRPr="30B7CC2F">
        <w:rPr>
          <w:rFonts w:eastAsia="Arial" w:cs="Arial"/>
          <w:sz w:val="24"/>
          <w:szCs w:val="24"/>
        </w:rPr>
        <w:t xml:space="preserve">and prescriptive measures are contained in Section 492. </w:t>
      </w:r>
    </w:p>
    <w:p w14:paraId="19C546A0" w14:textId="77777777" w:rsidR="00E856BD" w:rsidRPr="00C377D7" w:rsidRDefault="00E856BD">
      <w:pPr>
        <w:rPr>
          <w:rFonts w:eastAsia="Arial" w:cs="Arial"/>
          <w:sz w:val="24"/>
          <w:szCs w:val="24"/>
        </w:rPr>
      </w:pPr>
      <w:r w:rsidRPr="30B7CC2F">
        <w:rPr>
          <w:rFonts w:eastAsia="Arial" w:cs="Arial"/>
          <w:sz w:val="24"/>
          <w:szCs w:val="24"/>
        </w:rPr>
        <w:t>This proposal is necessary for conforming with existing regulations and does not materially alter the substance or intent of the existing regulations.</w:t>
      </w:r>
    </w:p>
    <w:p w14:paraId="40331E00"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DSA COMMENTS</w:t>
      </w:r>
    </w:p>
    <w:p w14:paraId="0412B07C" w14:textId="7B32F483" w:rsidR="00E856BD" w:rsidRDefault="00FB266E" w:rsidP="00CF37EC">
      <w:pPr>
        <w:spacing w:after="200" w:line="276" w:lineRule="auto"/>
        <w:rPr>
          <w:rFonts w:cs="Arial"/>
          <w:sz w:val="24"/>
          <w:szCs w:val="24"/>
        </w:rPr>
      </w:pPr>
      <w:r>
        <w:rPr>
          <w:rFonts w:cs="Arial"/>
          <w:sz w:val="24"/>
          <w:szCs w:val="24"/>
        </w:rPr>
        <w:br w:type="page"/>
      </w:r>
    </w:p>
    <w:p w14:paraId="373A956F" w14:textId="77777777" w:rsidR="001E497A" w:rsidRDefault="001E497A" w:rsidP="001E497A">
      <w:pPr>
        <w:pStyle w:val="DSADOCUMENTTITLE"/>
        <w:sectPr w:rsidR="001E497A" w:rsidSect="001E497A">
          <w:headerReference w:type="even" r:id="rId42"/>
          <w:headerReference w:type="default" r:id="rId43"/>
          <w:footerReference w:type="even" r:id="rId44"/>
          <w:footerReference w:type="default" r:id="rId45"/>
          <w:headerReference w:type="first" r:id="rId46"/>
          <w:footerReference w:type="first" r:id="rId47"/>
          <w:type w:val="continuous"/>
          <w:pgSz w:w="12240" w:h="15840"/>
          <w:pgMar w:top="720" w:right="1080" w:bottom="1080" w:left="1080" w:header="720" w:footer="720" w:gutter="0"/>
          <w:cols w:space="720"/>
          <w:docGrid w:linePitch="360"/>
        </w:sectPr>
      </w:pPr>
      <w:r w:rsidRPr="00A95FE4">
        <w:rPr>
          <w:noProof/>
        </w:rPr>
        <w:lastRenderedPageBreak/>
        <w:drawing>
          <wp:inline distT="0" distB="0" distL="0" distR="0" wp14:anchorId="33E79C5A" wp14:editId="46D2D38D">
            <wp:extent cx="1859280" cy="449580"/>
            <wp:effectExtent l="0" t="0" r="7620" b="7620"/>
            <wp:docPr id="905797423" name="Picture 905797423"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5D839478" w14:textId="77777777" w:rsidR="001E497A" w:rsidRDefault="001E497A" w:rsidP="001E497A">
      <w:pPr>
        <w:pStyle w:val="DSADOCUMENTTITLE"/>
      </w:pPr>
      <w:r w:rsidRPr="00A95FE4">
        <w:t>DSA Code Amendment development</w:t>
      </w:r>
    </w:p>
    <w:p w14:paraId="1BE3B4EF" w14:textId="77777777" w:rsidR="001E497A" w:rsidRPr="00CC29AE" w:rsidRDefault="001E497A" w:rsidP="001E497A">
      <w:pPr>
        <w:pStyle w:val="Heading2"/>
        <w:shd w:val="clear" w:color="auto" w:fill="000000" w:themeFill="text1"/>
        <w:spacing w:before="240" w:after="120"/>
        <w:ind w:firstLine="90"/>
        <w:rPr>
          <w:szCs w:val="24"/>
        </w:rPr>
      </w:pPr>
      <w:r w:rsidRPr="00CC29AE">
        <w:rPr>
          <w:szCs w:val="24"/>
        </w:rPr>
        <w:t>TRACKING</w:t>
      </w:r>
    </w:p>
    <w:p w14:paraId="09A0F989" w14:textId="77777777" w:rsidR="001E497A" w:rsidRPr="00CC29AE" w:rsidRDefault="001E497A" w:rsidP="001E497A">
      <w:pPr>
        <w:spacing w:after="120"/>
        <w:ind w:left="3240" w:hanging="3240"/>
        <w:rPr>
          <w:rFonts w:cs="Arial"/>
          <w:sz w:val="24"/>
          <w:szCs w:val="24"/>
        </w:rPr>
      </w:pPr>
      <w:r w:rsidRPr="00CC29AE">
        <w:rPr>
          <w:rFonts w:cs="Arial"/>
          <w:sz w:val="24"/>
          <w:szCs w:val="24"/>
        </w:rPr>
        <w:t>Date Received:</w:t>
      </w:r>
      <w:r>
        <w:tab/>
      </w:r>
    </w:p>
    <w:p w14:paraId="7F91C5E5" w14:textId="7B7A0926" w:rsidR="001E497A" w:rsidRPr="00CC29AE" w:rsidRDefault="001E497A" w:rsidP="001E497A">
      <w:pPr>
        <w:spacing w:after="120"/>
        <w:ind w:left="3240" w:hanging="3240"/>
        <w:rPr>
          <w:rFonts w:cs="Arial"/>
          <w:sz w:val="24"/>
          <w:szCs w:val="24"/>
        </w:rPr>
      </w:pPr>
      <w:r w:rsidRPr="47FBC6FD">
        <w:rPr>
          <w:rFonts w:cs="Arial"/>
          <w:sz w:val="24"/>
          <w:szCs w:val="24"/>
        </w:rPr>
        <w:t>DSA Tracking Number:</w:t>
      </w:r>
      <w:r>
        <w:tab/>
      </w:r>
      <w:r w:rsidR="00074599">
        <w:rPr>
          <w:rFonts w:cs="Arial"/>
          <w:sz w:val="24"/>
          <w:szCs w:val="24"/>
        </w:rPr>
        <w:t>0</w:t>
      </w:r>
      <w:r w:rsidR="005834FA">
        <w:rPr>
          <w:rFonts w:cs="Arial"/>
          <w:sz w:val="24"/>
          <w:szCs w:val="24"/>
        </w:rPr>
        <w:t>7</w:t>
      </w:r>
    </w:p>
    <w:p w14:paraId="1661ED30" w14:textId="36904E03" w:rsidR="001E497A" w:rsidRPr="00CC29AE" w:rsidRDefault="001E497A" w:rsidP="001E497A">
      <w:pPr>
        <w:spacing w:after="120"/>
        <w:ind w:left="3240" w:hanging="3240"/>
        <w:rPr>
          <w:rFonts w:cs="Arial"/>
          <w:sz w:val="24"/>
          <w:szCs w:val="24"/>
        </w:rPr>
      </w:pPr>
      <w:r w:rsidRPr="00CC29AE">
        <w:rPr>
          <w:rFonts w:cs="Arial"/>
          <w:sz w:val="24"/>
          <w:szCs w:val="24"/>
        </w:rPr>
        <w:t>Date Reviewed:</w:t>
      </w:r>
      <w:r>
        <w:rPr>
          <w:rFonts w:cs="Arial"/>
          <w:sz w:val="24"/>
          <w:szCs w:val="24"/>
        </w:rPr>
        <w:tab/>
      </w:r>
      <w:r w:rsidR="005834FA">
        <w:rPr>
          <w:rFonts w:cs="Arial"/>
          <w:sz w:val="24"/>
          <w:szCs w:val="24"/>
        </w:rPr>
        <w:t>January 14, 2026</w:t>
      </w:r>
    </w:p>
    <w:p w14:paraId="45D4FBD1" w14:textId="6FA70F06" w:rsidR="001E497A" w:rsidRPr="00CC29AE" w:rsidRDefault="001E497A" w:rsidP="001E497A">
      <w:pPr>
        <w:spacing w:after="120"/>
        <w:ind w:left="3240" w:hanging="3240"/>
        <w:rPr>
          <w:rFonts w:cs="Arial"/>
          <w:sz w:val="24"/>
          <w:szCs w:val="24"/>
        </w:rPr>
      </w:pPr>
      <w:r w:rsidRPr="00CC29AE">
        <w:rPr>
          <w:rFonts w:cs="Arial"/>
          <w:sz w:val="24"/>
          <w:szCs w:val="24"/>
        </w:rPr>
        <w:t>Status:</w:t>
      </w:r>
      <w:r>
        <w:rPr>
          <w:rFonts w:cs="Arial"/>
          <w:sz w:val="24"/>
          <w:szCs w:val="24"/>
        </w:rPr>
        <w:tab/>
      </w:r>
      <w:r w:rsidR="005834FA">
        <w:rPr>
          <w:rFonts w:cs="Arial"/>
          <w:sz w:val="24"/>
          <w:szCs w:val="24"/>
        </w:rPr>
        <w:t>CAC</w:t>
      </w:r>
    </w:p>
    <w:p w14:paraId="16CD4F4E" w14:textId="77777777" w:rsidR="001E497A" w:rsidRPr="00CC29AE" w:rsidRDefault="001E497A" w:rsidP="001E497A">
      <w:pPr>
        <w:pStyle w:val="Heading2"/>
        <w:shd w:val="clear" w:color="auto" w:fill="000000" w:themeFill="text1"/>
        <w:spacing w:before="240" w:after="120"/>
        <w:ind w:firstLine="90"/>
        <w:rPr>
          <w:szCs w:val="24"/>
        </w:rPr>
      </w:pPr>
      <w:r w:rsidRPr="00CC29AE">
        <w:rPr>
          <w:szCs w:val="24"/>
        </w:rPr>
        <w:t>APPLICABLE CODE</w:t>
      </w:r>
    </w:p>
    <w:p w14:paraId="5D6816A9" w14:textId="77777777" w:rsidR="001E497A" w:rsidRPr="00CC29AE" w:rsidRDefault="001E497A" w:rsidP="001E497A">
      <w:pPr>
        <w:spacing w:after="120"/>
        <w:ind w:left="3240" w:hanging="3240"/>
        <w:rPr>
          <w:rFonts w:cs="Arial"/>
          <w:sz w:val="24"/>
          <w:szCs w:val="24"/>
        </w:rPr>
      </w:pPr>
      <w:r w:rsidRPr="00CC29AE">
        <w:rPr>
          <w:rFonts w:cs="Arial"/>
          <w:sz w:val="24"/>
          <w:szCs w:val="24"/>
        </w:rPr>
        <w:t>Applicable Code Section(s):</w:t>
      </w:r>
      <w:r>
        <w:rPr>
          <w:rFonts w:cs="Arial"/>
          <w:sz w:val="24"/>
          <w:szCs w:val="24"/>
        </w:rPr>
        <w:tab/>
        <w:t>Part 11 CALGreen, Chapter 5 Nonresidential Mandatory Measures</w:t>
      </w:r>
    </w:p>
    <w:p w14:paraId="7D3A3B7D" w14:textId="77777777" w:rsidR="001E497A" w:rsidRPr="00CC29AE" w:rsidRDefault="001E497A" w:rsidP="001E497A">
      <w:pPr>
        <w:spacing w:after="120"/>
        <w:ind w:left="3240" w:hanging="3240"/>
        <w:rPr>
          <w:rFonts w:cs="Arial"/>
          <w:sz w:val="24"/>
          <w:szCs w:val="24"/>
        </w:rPr>
      </w:pPr>
      <w:r w:rsidRPr="00CC29AE">
        <w:rPr>
          <w:rFonts w:cs="Arial"/>
          <w:sz w:val="24"/>
          <w:szCs w:val="24"/>
        </w:rPr>
        <w:t>Topic:</w:t>
      </w:r>
      <w:r>
        <w:rPr>
          <w:rFonts w:cs="Arial"/>
          <w:sz w:val="24"/>
          <w:szCs w:val="24"/>
        </w:rPr>
        <w:t xml:space="preserve"> </w:t>
      </w:r>
      <w:r>
        <w:rPr>
          <w:rFonts w:cs="Arial"/>
          <w:sz w:val="24"/>
          <w:szCs w:val="24"/>
        </w:rPr>
        <w:tab/>
        <w:t xml:space="preserve">Definitions </w:t>
      </w:r>
    </w:p>
    <w:p w14:paraId="3E093268" w14:textId="77777777" w:rsidR="001E497A" w:rsidRPr="00CC29AE" w:rsidRDefault="001E497A" w:rsidP="001E497A">
      <w:pPr>
        <w:pStyle w:val="Heading2"/>
        <w:shd w:val="clear" w:color="auto" w:fill="000000" w:themeFill="text1"/>
        <w:spacing w:before="240" w:after="120"/>
        <w:ind w:firstLine="90"/>
        <w:rPr>
          <w:szCs w:val="24"/>
        </w:rPr>
      </w:pPr>
      <w:r w:rsidRPr="00CC29AE">
        <w:rPr>
          <w:szCs w:val="24"/>
        </w:rPr>
        <w:t>CURRENT CODE LANGUAGE</w:t>
      </w:r>
    </w:p>
    <w:p w14:paraId="01DF8D56" w14:textId="77777777" w:rsidR="001E497A" w:rsidRPr="00CC15D7" w:rsidRDefault="001E497A" w:rsidP="001E497A">
      <w:pPr>
        <w:autoSpaceDE w:val="0"/>
        <w:autoSpaceDN w:val="0"/>
        <w:adjustRightInd w:val="0"/>
        <w:jc w:val="center"/>
        <w:rPr>
          <w:rFonts w:cs="Arial"/>
          <w:b/>
          <w:bCs/>
          <w:sz w:val="24"/>
          <w:szCs w:val="24"/>
        </w:rPr>
      </w:pPr>
      <w:r w:rsidRPr="00CC15D7">
        <w:rPr>
          <w:rFonts w:cs="Arial"/>
          <w:b/>
          <w:bCs/>
          <w:sz w:val="24"/>
          <w:szCs w:val="24"/>
        </w:rPr>
        <w:t>SECTION 5.402</w:t>
      </w:r>
    </w:p>
    <w:p w14:paraId="783DCFA4" w14:textId="77777777" w:rsidR="001E497A" w:rsidRPr="00CC15D7" w:rsidRDefault="001E497A" w:rsidP="001E497A">
      <w:pPr>
        <w:autoSpaceDE w:val="0"/>
        <w:autoSpaceDN w:val="0"/>
        <w:adjustRightInd w:val="0"/>
        <w:jc w:val="center"/>
        <w:rPr>
          <w:rFonts w:cs="Arial"/>
          <w:b/>
          <w:bCs/>
          <w:sz w:val="24"/>
          <w:szCs w:val="24"/>
        </w:rPr>
      </w:pPr>
      <w:r w:rsidRPr="00CC15D7">
        <w:rPr>
          <w:rFonts w:cs="Arial"/>
          <w:b/>
          <w:bCs/>
          <w:sz w:val="24"/>
          <w:szCs w:val="24"/>
        </w:rPr>
        <w:t>DEFINITIONS</w:t>
      </w:r>
    </w:p>
    <w:p w14:paraId="7653B7A5" w14:textId="77777777" w:rsidR="001E497A" w:rsidRPr="00CC15D7" w:rsidRDefault="001E497A" w:rsidP="001E497A">
      <w:pPr>
        <w:autoSpaceDE w:val="0"/>
        <w:autoSpaceDN w:val="0"/>
        <w:adjustRightInd w:val="0"/>
        <w:spacing w:after="160"/>
        <w:ind w:left="1440"/>
        <w:rPr>
          <w:rFonts w:cs="Arial"/>
          <w:b/>
          <w:bCs/>
          <w:sz w:val="24"/>
          <w:szCs w:val="24"/>
        </w:rPr>
      </w:pPr>
    </w:p>
    <w:p w14:paraId="04B92975"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5.402.1 Definitions. </w:t>
      </w:r>
      <w:r w:rsidRPr="008E0DC6">
        <w:rPr>
          <w:rFonts w:cs="Arial"/>
          <w:sz w:val="24"/>
          <w:szCs w:val="24"/>
        </w:rPr>
        <w:t>The following terms are defined in Chapter 2.</w:t>
      </w:r>
      <w:r w:rsidRPr="00CC15D7">
        <w:rPr>
          <w:rFonts w:cs="Arial"/>
          <w:b/>
          <w:bCs/>
          <w:sz w:val="24"/>
          <w:szCs w:val="24"/>
        </w:rPr>
        <w:t xml:space="preserve"> </w:t>
      </w:r>
    </w:p>
    <w:p w14:paraId="4E78325D"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ADJUST.  </w:t>
      </w:r>
    </w:p>
    <w:p w14:paraId="7430F0D9"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BALANCE. </w:t>
      </w:r>
    </w:p>
    <w:p w14:paraId="1494B796"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BUILDING COMMISSIONING. </w:t>
      </w:r>
    </w:p>
    <w:p w14:paraId="2853A79F"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BUY CLEAN CALIFORNIA ACT (BCCA). </w:t>
      </w:r>
    </w:p>
    <w:p w14:paraId="2C524618"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CRADLE-TO-GRAVE. </w:t>
      </w:r>
    </w:p>
    <w:p w14:paraId="6B57DD8F"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ORGANIC WASTE. </w:t>
      </w:r>
    </w:p>
    <w:p w14:paraId="24DBA4CC"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REFERENCE STUDY PERIOD. </w:t>
      </w:r>
    </w:p>
    <w:p w14:paraId="194DE4AD"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TEST. </w:t>
      </w:r>
    </w:p>
    <w:p w14:paraId="5C4A8E06"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TYPE III ENVIRONMENTAL PRODUCT DECLARATION (EPD). </w:t>
      </w:r>
    </w:p>
    <w:p w14:paraId="33375977" w14:textId="77777777" w:rsidR="001E497A" w:rsidRPr="00CC15D7"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FACTORY-SPECIFIC EPD. </w:t>
      </w:r>
    </w:p>
    <w:p w14:paraId="6D700989" w14:textId="77777777" w:rsidR="001E497A" w:rsidRPr="00CC15D7"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INDUSTRY-WIDE EPD (IW-EPD). </w:t>
      </w:r>
    </w:p>
    <w:p w14:paraId="7E2ACEC4" w14:textId="77777777" w:rsidR="001E497A" w:rsidRPr="00CC15D7"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PRODUCT-SPECIFIC EPD. </w:t>
      </w:r>
    </w:p>
    <w:p w14:paraId="4B4B3B1A" w14:textId="77777777" w:rsidR="001E497A" w:rsidRPr="00AD25B2" w:rsidRDefault="001E497A" w:rsidP="001E497A">
      <w:pPr>
        <w:pStyle w:val="Heading2"/>
        <w:shd w:val="clear" w:color="auto" w:fill="000000" w:themeFill="text1"/>
        <w:spacing w:before="240" w:after="120"/>
        <w:ind w:firstLine="90"/>
        <w:rPr>
          <w:szCs w:val="24"/>
        </w:rPr>
      </w:pPr>
      <w:r w:rsidRPr="00C83316">
        <w:rPr>
          <w:szCs w:val="24"/>
        </w:rPr>
        <w:t>SUGGESTED TEXT OF PROPOSED AMENDMENT</w:t>
      </w:r>
    </w:p>
    <w:p w14:paraId="20271EB4" w14:textId="77777777" w:rsidR="001E497A" w:rsidRPr="00CC15D7" w:rsidRDefault="001E497A" w:rsidP="001E497A">
      <w:pPr>
        <w:autoSpaceDE w:val="0"/>
        <w:autoSpaceDN w:val="0"/>
        <w:adjustRightInd w:val="0"/>
        <w:jc w:val="center"/>
        <w:rPr>
          <w:rFonts w:cs="Arial"/>
          <w:b/>
          <w:bCs/>
          <w:sz w:val="24"/>
          <w:szCs w:val="24"/>
        </w:rPr>
      </w:pPr>
      <w:r w:rsidRPr="00CC15D7">
        <w:rPr>
          <w:rFonts w:cs="Arial"/>
          <w:b/>
          <w:bCs/>
          <w:sz w:val="24"/>
          <w:szCs w:val="24"/>
        </w:rPr>
        <w:t>SECTION 5.402</w:t>
      </w:r>
    </w:p>
    <w:p w14:paraId="17D19318" w14:textId="77777777" w:rsidR="001E497A" w:rsidRPr="00CC15D7" w:rsidRDefault="001E497A" w:rsidP="001E497A">
      <w:pPr>
        <w:autoSpaceDE w:val="0"/>
        <w:autoSpaceDN w:val="0"/>
        <w:adjustRightInd w:val="0"/>
        <w:jc w:val="center"/>
        <w:rPr>
          <w:rFonts w:cs="Arial"/>
          <w:b/>
          <w:bCs/>
          <w:sz w:val="24"/>
          <w:szCs w:val="24"/>
        </w:rPr>
      </w:pPr>
      <w:r w:rsidRPr="00CC15D7">
        <w:rPr>
          <w:rFonts w:cs="Arial"/>
          <w:b/>
          <w:bCs/>
          <w:sz w:val="24"/>
          <w:szCs w:val="24"/>
        </w:rPr>
        <w:t>DEFINITIONS</w:t>
      </w:r>
    </w:p>
    <w:p w14:paraId="5E04BFEE" w14:textId="77777777" w:rsidR="001E497A" w:rsidRPr="00CC15D7" w:rsidRDefault="001E497A" w:rsidP="001E497A">
      <w:pPr>
        <w:autoSpaceDE w:val="0"/>
        <w:autoSpaceDN w:val="0"/>
        <w:adjustRightInd w:val="0"/>
        <w:spacing w:after="160"/>
        <w:ind w:left="1440"/>
        <w:rPr>
          <w:rFonts w:cs="Arial"/>
          <w:b/>
          <w:bCs/>
          <w:sz w:val="24"/>
          <w:szCs w:val="24"/>
        </w:rPr>
      </w:pPr>
    </w:p>
    <w:p w14:paraId="774400D9"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lastRenderedPageBreak/>
        <w:t xml:space="preserve">5.402.1 Definitions. </w:t>
      </w:r>
      <w:r w:rsidRPr="008E0DC6">
        <w:rPr>
          <w:rFonts w:cs="Arial"/>
          <w:sz w:val="24"/>
          <w:szCs w:val="24"/>
        </w:rPr>
        <w:t>The following terms are defined in Chapter 2.</w:t>
      </w:r>
      <w:r w:rsidRPr="00CC15D7">
        <w:rPr>
          <w:rFonts w:cs="Arial"/>
          <w:b/>
          <w:bCs/>
          <w:sz w:val="24"/>
          <w:szCs w:val="24"/>
        </w:rPr>
        <w:t xml:space="preserve"> </w:t>
      </w:r>
    </w:p>
    <w:p w14:paraId="06E17A8C"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ADJUST.  </w:t>
      </w:r>
    </w:p>
    <w:p w14:paraId="13270E20"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BALANCE. </w:t>
      </w:r>
    </w:p>
    <w:p w14:paraId="5C559D1E"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BUILDING COMMISSIONING. </w:t>
      </w:r>
    </w:p>
    <w:p w14:paraId="5B796A47"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BUY CLEAN CALIFORNIA ACT (BCCA). </w:t>
      </w:r>
    </w:p>
    <w:p w14:paraId="5BEF1296"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CRADLE-TO-GRAVE. </w:t>
      </w:r>
    </w:p>
    <w:p w14:paraId="7DA8FACD"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ORGANIC WASTE. </w:t>
      </w:r>
    </w:p>
    <w:p w14:paraId="56AA8368"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REFERENCE STUDY PERIOD. </w:t>
      </w:r>
    </w:p>
    <w:p w14:paraId="66800D36"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TEST. </w:t>
      </w:r>
    </w:p>
    <w:p w14:paraId="5987C80D"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TYPE III ENVIRONMENTAL PRODUCT DECLARATION (EPD). </w:t>
      </w:r>
    </w:p>
    <w:p w14:paraId="49128918" w14:textId="77777777" w:rsidR="001E497A" w:rsidRPr="00CC15D7"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FACTORY-SPECIFIC EPD. </w:t>
      </w:r>
    </w:p>
    <w:p w14:paraId="6722268C" w14:textId="77777777" w:rsidR="001E497A" w:rsidRPr="00CC15D7"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INDUSTRY-WIDE EPD (IW-EPD). </w:t>
      </w:r>
    </w:p>
    <w:p w14:paraId="242DB7FB" w14:textId="77777777" w:rsidR="001E497A"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PRODUCT-SPECIFIC EPD. </w:t>
      </w:r>
    </w:p>
    <w:p w14:paraId="08F7D9F9" w14:textId="2928E245" w:rsidR="001E497A" w:rsidRPr="00AD25B2" w:rsidRDefault="001E497A" w:rsidP="001E497A">
      <w:pPr>
        <w:autoSpaceDE w:val="0"/>
        <w:autoSpaceDN w:val="0"/>
        <w:adjustRightInd w:val="0"/>
        <w:spacing w:after="160"/>
        <w:rPr>
          <w:rFonts w:cs="Arial"/>
          <w:b/>
          <w:bCs/>
          <w:sz w:val="24"/>
          <w:szCs w:val="24"/>
          <w:u w:val="single"/>
        </w:rPr>
      </w:pPr>
      <w:r w:rsidRPr="00AD25B2">
        <w:rPr>
          <w:rFonts w:cs="Arial"/>
          <w:b/>
          <w:bCs/>
          <w:sz w:val="24"/>
          <w:szCs w:val="24"/>
          <w:u w:val="single"/>
        </w:rPr>
        <w:t xml:space="preserve">SALVAGED MATERIAL </w:t>
      </w:r>
      <w:r w:rsidR="0017447C">
        <w:rPr>
          <w:rFonts w:cs="Arial"/>
          <w:b/>
          <w:bCs/>
          <w:sz w:val="24"/>
          <w:szCs w:val="24"/>
          <w:u w:val="single"/>
        </w:rPr>
        <w:t>OR</w:t>
      </w:r>
      <w:r w:rsidRPr="00AD25B2">
        <w:rPr>
          <w:rFonts w:cs="Arial"/>
          <w:b/>
          <w:bCs/>
          <w:sz w:val="24"/>
          <w:szCs w:val="24"/>
          <w:u w:val="single"/>
        </w:rPr>
        <w:t xml:space="preserve"> PRODUCT.</w:t>
      </w:r>
    </w:p>
    <w:p w14:paraId="2771EB5E" w14:textId="77777777" w:rsidR="001E497A" w:rsidRPr="00C83316" w:rsidRDefault="001E497A" w:rsidP="001E497A">
      <w:pPr>
        <w:pStyle w:val="Heading2"/>
        <w:shd w:val="clear" w:color="auto" w:fill="000000" w:themeFill="text1"/>
        <w:spacing w:before="240" w:after="120"/>
        <w:rPr>
          <w:szCs w:val="24"/>
        </w:rPr>
      </w:pPr>
      <w:r w:rsidRPr="00C83316">
        <w:rPr>
          <w:szCs w:val="24"/>
        </w:rPr>
        <w:t>CODE TEXT IF ADOPTED</w:t>
      </w:r>
    </w:p>
    <w:p w14:paraId="585F3AAE" w14:textId="77777777" w:rsidR="001E497A" w:rsidRPr="00CC15D7" w:rsidRDefault="001E497A" w:rsidP="001E497A">
      <w:pPr>
        <w:autoSpaceDE w:val="0"/>
        <w:autoSpaceDN w:val="0"/>
        <w:adjustRightInd w:val="0"/>
        <w:jc w:val="center"/>
        <w:rPr>
          <w:rFonts w:cs="Arial"/>
          <w:b/>
          <w:bCs/>
          <w:sz w:val="24"/>
          <w:szCs w:val="24"/>
        </w:rPr>
      </w:pPr>
      <w:r w:rsidRPr="00CC15D7">
        <w:rPr>
          <w:rFonts w:cs="Arial"/>
          <w:b/>
          <w:bCs/>
          <w:sz w:val="24"/>
          <w:szCs w:val="24"/>
        </w:rPr>
        <w:t>SECTION 5.402</w:t>
      </w:r>
    </w:p>
    <w:p w14:paraId="585B14A1" w14:textId="77777777" w:rsidR="001E497A" w:rsidRPr="00CC15D7" w:rsidRDefault="001E497A" w:rsidP="001E497A">
      <w:pPr>
        <w:autoSpaceDE w:val="0"/>
        <w:autoSpaceDN w:val="0"/>
        <w:adjustRightInd w:val="0"/>
        <w:jc w:val="center"/>
        <w:rPr>
          <w:rFonts w:cs="Arial"/>
          <w:b/>
          <w:bCs/>
          <w:sz w:val="24"/>
          <w:szCs w:val="24"/>
        </w:rPr>
      </w:pPr>
      <w:r w:rsidRPr="00CC15D7">
        <w:rPr>
          <w:rFonts w:cs="Arial"/>
          <w:b/>
          <w:bCs/>
          <w:sz w:val="24"/>
          <w:szCs w:val="24"/>
        </w:rPr>
        <w:t>DEFINITIONS</w:t>
      </w:r>
    </w:p>
    <w:p w14:paraId="39334226" w14:textId="77777777" w:rsidR="001E497A" w:rsidRPr="00CC15D7" w:rsidRDefault="001E497A" w:rsidP="001E497A">
      <w:pPr>
        <w:autoSpaceDE w:val="0"/>
        <w:autoSpaceDN w:val="0"/>
        <w:adjustRightInd w:val="0"/>
        <w:spacing w:after="160"/>
        <w:ind w:left="1440"/>
        <w:rPr>
          <w:rFonts w:cs="Arial"/>
          <w:b/>
          <w:bCs/>
          <w:sz w:val="24"/>
          <w:szCs w:val="24"/>
        </w:rPr>
      </w:pPr>
    </w:p>
    <w:p w14:paraId="7E7D8797"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5.402.1 Definitions. </w:t>
      </w:r>
      <w:r w:rsidRPr="008E0DC6">
        <w:rPr>
          <w:rFonts w:cs="Arial"/>
          <w:sz w:val="24"/>
          <w:szCs w:val="24"/>
        </w:rPr>
        <w:t>The following terms are defined in Chapter 2.</w:t>
      </w:r>
      <w:r w:rsidRPr="00CC15D7">
        <w:rPr>
          <w:rFonts w:cs="Arial"/>
          <w:b/>
          <w:bCs/>
          <w:sz w:val="24"/>
          <w:szCs w:val="24"/>
        </w:rPr>
        <w:t xml:space="preserve"> </w:t>
      </w:r>
    </w:p>
    <w:p w14:paraId="30C79941"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ADJUST.  </w:t>
      </w:r>
    </w:p>
    <w:p w14:paraId="744F0D94"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BALANCE. </w:t>
      </w:r>
    </w:p>
    <w:p w14:paraId="17C8E519"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BUILDING COMMISSIONING. </w:t>
      </w:r>
    </w:p>
    <w:p w14:paraId="1109AD27"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BUY CLEAN CALIFORNIA ACT (BCCA). </w:t>
      </w:r>
    </w:p>
    <w:p w14:paraId="3B446611"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CRADLE-TO-GRAVE. </w:t>
      </w:r>
    </w:p>
    <w:p w14:paraId="4A0C7D28"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ORGANIC WASTE. </w:t>
      </w:r>
    </w:p>
    <w:p w14:paraId="5C2A3F59"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REFERENCE STUDY PERIOD. </w:t>
      </w:r>
    </w:p>
    <w:p w14:paraId="5BCD0EAD"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TEST. </w:t>
      </w:r>
    </w:p>
    <w:p w14:paraId="64B8D86A" w14:textId="77777777" w:rsidR="001E497A" w:rsidRPr="00CC15D7" w:rsidRDefault="001E497A" w:rsidP="001E497A">
      <w:pPr>
        <w:autoSpaceDE w:val="0"/>
        <w:autoSpaceDN w:val="0"/>
        <w:adjustRightInd w:val="0"/>
        <w:spacing w:after="160"/>
        <w:rPr>
          <w:rFonts w:cs="Arial"/>
          <w:b/>
          <w:bCs/>
          <w:sz w:val="24"/>
          <w:szCs w:val="24"/>
        </w:rPr>
      </w:pPr>
      <w:r w:rsidRPr="00CC15D7">
        <w:rPr>
          <w:rFonts w:cs="Arial"/>
          <w:b/>
          <w:bCs/>
          <w:sz w:val="24"/>
          <w:szCs w:val="24"/>
        </w:rPr>
        <w:t xml:space="preserve">TYPE III ENVIRONMENTAL PRODUCT DECLARATION (EPD). </w:t>
      </w:r>
    </w:p>
    <w:p w14:paraId="225344FC" w14:textId="77777777" w:rsidR="001E497A" w:rsidRPr="00CC15D7"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FACTORY-SPECIFIC EPD. </w:t>
      </w:r>
    </w:p>
    <w:p w14:paraId="6F8A2F4A" w14:textId="77777777" w:rsidR="001E497A" w:rsidRPr="00CC15D7"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INDUSTRY-WIDE EPD (IW-EPD). </w:t>
      </w:r>
    </w:p>
    <w:p w14:paraId="23452F7B" w14:textId="77777777" w:rsidR="001E497A" w:rsidRDefault="001E497A" w:rsidP="001E497A">
      <w:pPr>
        <w:autoSpaceDE w:val="0"/>
        <w:autoSpaceDN w:val="0"/>
        <w:adjustRightInd w:val="0"/>
        <w:spacing w:after="160"/>
        <w:ind w:left="720"/>
        <w:rPr>
          <w:rFonts w:cs="Arial"/>
          <w:b/>
          <w:bCs/>
          <w:sz w:val="24"/>
          <w:szCs w:val="24"/>
        </w:rPr>
      </w:pPr>
      <w:r w:rsidRPr="00CC15D7">
        <w:rPr>
          <w:rFonts w:cs="Arial"/>
          <w:b/>
          <w:bCs/>
          <w:sz w:val="24"/>
          <w:szCs w:val="24"/>
        </w:rPr>
        <w:t xml:space="preserve">PRODUCT-SPECIFIC EPD. </w:t>
      </w:r>
    </w:p>
    <w:p w14:paraId="303B566E" w14:textId="45B235E6" w:rsidR="001E497A" w:rsidRPr="00AD25B2" w:rsidRDefault="001E497A" w:rsidP="001E497A">
      <w:pPr>
        <w:autoSpaceDE w:val="0"/>
        <w:autoSpaceDN w:val="0"/>
        <w:adjustRightInd w:val="0"/>
        <w:spacing w:after="160"/>
        <w:rPr>
          <w:rFonts w:cs="Arial"/>
          <w:b/>
          <w:bCs/>
          <w:sz w:val="24"/>
          <w:szCs w:val="24"/>
        </w:rPr>
      </w:pPr>
      <w:r w:rsidRPr="00AD25B2">
        <w:rPr>
          <w:rFonts w:cs="Arial"/>
          <w:b/>
          <w:bCs/>
          <w:sz w:val="24"/>
          <w:szCs w:val="24"/>
        </w:rPr>
        <w:t xml:space="preserve">SALVAGED MATERIAL </w:t>
      </w:r>
      <w:r w:rsidR="0017447C">
        <w:rPr>
          <w:rFonts w:cs="Arial"/>
          <w:b/>
          <w:bCs/>
          <w:sz w:val="24"/>
          <w:szCs w:val="24"/>
        </w:rPr>
        <w:t>OR</w:t>
      </w:r>
      <w:r w:rsidRPr="00AD25B2">
        <w:rPr>
          <w:rFonts w:cs="Arial"/>
          <w:b/>
          <w:bCs/>
          <w:sz w:val="24"/>
          <w:szCs w:val="24"/>
        </w:rPr>
        <w:t xml:space="preserve"> PRODUCT.</w:t>
      </w:r>
    </w:p>
    <w:p w14:paraId="6F6F7E25" w14:textId="77777777" w:rsidR="001E497A" w:rsidRPr="00CC29AE" w:rsidRDefault="001E497A" w:rsidP="001E497A">
      <w:pPr>
        <w:pStyle w:val="Heading2"/>
        <w:shd w:val="clear" w:color="auto" w:fill="000000" w:themeFill="text1"/>
        <w:spacing w:before="240" w:after="120"/>
        <w:ind w:firstLine="90"/>
        <w:rPr>
          <w:szCs w:val="24"/>
        </w:rPr>
      </w:pPr>
      <w:r>
        <w:lastRenderedPageBreak/>
        <w:t>STATEMENT OF REASONS</w:t>
      </w:r>
    </w:p>
    <w:p w14:paraId="23473686" w14:textId="1C43E74D" w:rsidR="001E497A" w:rsidRDefault="00A0249E" w:rsidP="001E497A">
      <w:pPr>
        <w:rPr>
          <w:rFonts w:cs="Arial"/>
          <w:sz w:val="24"/>
          <w:szCs w:val="24"/>
        </w:rPr>
      </w:pPr>
      <w:r>
        <w:rPr>
          <w:rFonts w:cs="Arial"/>
          <w:sz w:val="24"/>
          <w:szCs w:val="24"/>
        </w:rPr>
        <w:t>DSA</w:t>
      </w:r>
      <w:r w:rsidR="003D34DF">
        <w:rPr>
          <w:rFonts w:cs="Arial"/>
          <w:sz w:val="24"/>
          <w:szCs w:val="24"/>
        </w:rPr>
        <w:t>-SS</w:t>
      </w:r>
      <w:r>
        <w:rPr>
          <w:rFonts w:cs="Arial"/>
          <w:sz w:val="24"/>
          <w:szCs w:val="24"/>
        </w:rPr>
        <w:t xml:space="preserve"> proposes the</w:t>
      </w:r>
      <w:r w:rsidR="001E497A" w:rsidRPr="00592F59">
        <w:rPr>
          <w:rFonts w:cs="Arial"/>
          <w:sz w:val="24"/>
          <w:szCs w:val="24"/>
        </w:rPr>
        <w:t xml:space="preserve"> new defined term </w:t>
      </w:r>
      <w:r w:rsidR="0A9753E3" w:rsidRPr="507EAFCD">
        <w:rPr>
          <w:rFonts w:cs="Arial"/>
          <w:sz w:val="24"/>
          <w:szCs w:val="24"/>
        </w:rPr>
        <w:t xml:space="preserve">Salvaged Material </w:t>
      </w:r>
      <w:r w:rsidR="001226ED">
        <w:rPr>
          <w:rFonts w:cs="Arial"/>
          <w:sz w:val="24"/>
          <w:szCs w:val="24"/>
        </w:rPr>
        <w:t>or</w:t>
      </w:r>
      <w:r w:rsidR="0A9753E3" w:rsidRPr="507EAFCD">
        <w:rPr>
          <w:rFonts w:cs="Arial"/>
          <w:sz w:val="24"/>
          <w:szCs w:val="24"/>
        </w:rPr>
        <w:t xml:space="preserve"> Product</w:t>
      </w:r>
      <w:r w:rsidR="001E497A" w:rsidRPr="00592F59">
        <w:rPr>
          <w:rFonts w:cs="Arial"/>
          <w:sz w:val="24"/>
          <w:szCs w:val="24"/>
        </w:rPr>
        <w:t xml:space="preserve"> is added to the list for consistency in the code. However, the term definition is in Chapter 2. </w:t>
      </w:r>
    </w:p>
    <w:p w14:paraId="7E036780" w14:textId="77777777" w:rsidR="001E497A" w:rsidRDefault="001E497A" w:rsidP="001E497A">
      <w:pPr>
        <w:rPr>
          <w:rFonts w:cs="Arial"/>
          <w:sz w:val="24"/>
          <w:szCs w:val="24"/>
        </w:rPr>
      </w:pPr>
    </w:p>
    <w:p w14:paraId="63A69BE0" w14:textId="77777777" w:rsidR="001E497A" w:rsidRDefault="001E497A" w:rsidP="001E497A">
      <w:pPr>
        <w:rPr>
          <w:rFonts w:cs="Arial"/>
          <w:sz w:val="24"/>
          <w:szCs w:val="24"/>
        </w:rPr>
      </w:pPr>
      <w:r w:rsidRPr="423316A1">
        <w:rPr>
          <w:rFonts w:cs="Arial"/>
          <w:sz w:val="24"/>
          <w:szCs w:val="24"/>
        </w:rPr>
        <w:t>This proposal is necessary for clarity of existing regulations and does not materially alter the substance or intent of the existing regulations.</w:t>
      </w:r>
    </w:p>
    <w:p w14:paraId="09B6BC51" w14:textId="77777777" w:rsidR="001E497A" w:rsidRPr="00CC29AE" w:rsidRDefault="001E497A" w:rsidP="001E497A">
      <w:pPr>
        <w:pStyle w:val="Heading2"/>
        <w:shd w:val="clear" w:color="auto" w:fill="000000" w:themeFill="text1"/>
        <w:spacing w:before="240" w:after="120"/>
        <w:ind w:firstLine="90"/>
        <w:rPr>
          <w:szCs w:val="24"/>
        </w:rPr>
      </w:pPr>
      <w:r w:rsidRPr="00CC29AE">
        <w:rPr>
          <w:szCs w:val="24"/>
        </w:rPr>
        <w:t>DSA COMMENTS</w:t>
      </w:r>
    </w:p>
    <w:p w14:paraId="42631E08" w14:textId="582B16BD" w:rsidR="001E497A" w:rsidRDefault="001E497A" w:rsidP="001E497A">
      <w:pPr>
        <w:spacing w:after="120"/>
        <w:rPr>
          <w:rFonts w:eastAsia="Arial" w:cs="Arial"/>
          <w:sz w:val="24"/>
          <w:szCs w:val="24"/>
        </w:rPr>
      </w:pPr>
      <w:r>
        <w:rPr>
          <w:rFonts w:cs="Arial"/>
          <w:sz w:val="24"/>
          <w:szCs w:val="24"/>
        </w:rPr>
        <w:t xml:space="preserve">This Item relates to Item </w:t>
      </w:r>
      <w:r w:rsidR="003D34DF">
        <w:rPr>
          <w:rFonts w:cs="Arial"/>
          <w:sz w:val="24"/>
          <w:szCs w:val="24"/>
        </w:rPr>
        <w:t>09</w:t>
      </w:r>
      <w:r>
        <w:rPr>
          <w:rFonts w:cs="Arial"/>
          <w:sz w:val="24"/>
          <w:szCs w:val="24"/>
        </w:rPr>
        <w:t>, Embodied Carbon Reduction. These amendments are being co-adopted with BSC.</w:t>
      </w:r>
      <w:r w:rsidRPr="7DD68DA7">
        <w:rPr>
          <w:rFonts w:cs="Arial"/>
          <w:sz w:val="24"/>
          <w:szCs w:val="24"/>
        </w:rPr>
        <w:t xml:space="preserve">  </w:t>
      </w:r>
    </w:p>
    <w:p w14:paraId="6F83F1FE" w14:textId="77777777" w:rsidR="001E497A" w:rsidRDefault="001E497A" w:rsidP="001E497A">
      <w:pPr>
        <w:spacing w:after="200" w:line="276" w:lineRule="auto"/>
      </w:pPr>
    </w:p>
    <w:p w14:paraId="2F5C9583" w14:textId="77777777" w:rsidR="004F63DD" w:rsidRDefault="004F63DD">
      <w:pPr>
        <w:spacing w:after="200" w:line="276" w:lineRule="auto"/>
        <w:rPr>
          <w:rFonts w:cs="Arial"/>
          <w:sz w:val="24"/>
          <w:szCs w:val="24"/>
        </w:rPr>
      </w:pPr>
      <w:r>
        <w:rPr>
          <w:rFonts w:cs="Arial"/>
          <w:sz w:val="24"/>
          <w:szCs w:val="24"/>
        </w:rPr>
        <w:br w:type="page"/>
      </w:r>
    </w:p>
    <w:p w14:paraId="2D0E326A" w14:textId="3DD855B3" w:rsidR="00943053" w:rsidRDefault="00943053">
      <w:pPr>
        <w:spacing w:after="200" w:line="276" w:lineRule="auto"/>
        <w:rPr>
          <w:rFonts w:cs="Arial"/>
          <w:sz w:val="24"/>
          <w:szCs w:val="24"/>
        </w:rPr>
      </w:pPr>
      <w:r>
        <w:rPr>
          <w:rFonts w:cs="Arial"/>
          <w:sz w:val="24"/>
          <w:szCs w:val="24"/>
        </w:rPr>
        <w:lastRenderedPageBreak/>
        <w:br w:type="page"/>
      </w:r>
    </w:p>
    <w:p w14:paraId="12418271" w14:textId="77777777" w:rsidR="00E856BD" w:rsidRDefault="00E856BD" w:rsidP="009174E2">
      <w:pPr>
        <w:pStyle w:val="DSADOCUMENTTITLE"/>
        <w:sectPr w:rsidR="00E856BD" w:rsidSect="00E856BD">
          <w:headerReference w:type="even" r:id="rId48"/>
          <w:headerReference w:type="default" r:id="rId49"/>
          <w:footerReference w:type="even" r:id="rId50"/>
          <w:footerReference w:type="default" r:id="rId51"/>
          <w:headerReference w:type="first" r:id="rId52"/>
          <w:footerReference w:type="first" r:id="rId53"/>
          <w:type w:val="continuous"/>
          <w:pgSz w:w="12240" w:h="15840"/>
          <w:pgMar w:top="720" w:right="1080" w:bottom="1080" w:left="1080" w:header="720" w:footer="720" w:gutter="0"/>
          <w:cols w:space="720"/>
          <w:docGrid w:linePitch="360"/>
        </w:sectPr>
      </w:pPr>
      <w:r w:rsidRPr="00A95FE4">
        <w:rPr>
          <w:noProof/>
        </w:rPr>
        <w:lastRenderedPageBreak/>
        <w:drawing>
          <wp:inline distT="0" distB="0" distL="0" distR="0" wp14:anchorId="646C1AA5" wp14:editId="5FC5EAF0">
            <wp:extent cx="1859280" cy="449580"/>
            <wp:effectExtent l="0" t="0" r="7620" b="7620"/>
            <wp:docPr id="1399600316" name="Picture 139960031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7635F16E" w14:textId="77777777" w:rsidR="00E856BD" w:rsidRDefault="00E856BD" w:rsidP="009174E2">
      <w:pPr>
        <w:pStyle w:val="DSADOCUMENTTITLE"/>
      </w:pPr>
      <w:r w:rsidRPr="00A95FE4">
        <w:t>DSA Code Amendment development</w:t>
      </w:r>
    </w:p>
    <w:p w14:paraId="0E7BF4A3"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TRACKING</w:t>
      </w:r>
    </w:p>
    <w:p w14:paraId="4464C571" w14:textId="77777777" w:rsidR="00E856BD" w:rsidRPr="00CC29AE" w:rsidRDefault="00E856BD" w:rsidP="00A43F71">
      <w:pPr>
        <w:spacing w:after="120"/>
        <w:ind w:left="3240" w:hanging="3240"/>
        <w:rPr>
          <w:rFonts w:cs="Arial"/>
          <w:sz w:val="24"/>
          <w:szCs w:val="24"/>
        </w:rPr>
      </w:pPr>
      <w:r w:rsidRPr="1AFD7ED4">
        <w:rPr>
          <w:rFonts w:cs="Arial"/>
          <w:sz w:val="24"/>
          <w:szCs w:val="24"/>
        </w:rPr>
        <w:t>Date Received:</w:t>
      </w:r>
      <w:r>
        <w:tab/>
      </w:r>
    </w:p>
    <w:p w14:paraId="68F74AAD" w14:textId="15262D87" w:rsidR="00E856BD" w:rsidRPr="00CC29AE" w:rsidRDefault="00E856BD" w:rsidP="00A43F71">
      <w:pPr>
        <w:spacing w:after="120"/>
        <w:ind w:left="3240" w:hanging="3240"/>
        <w:rPr>
          <w:rFonts w:cs="Arial"/>
          <w:sz w:val="24"/>
          <w:szCs w:val="24"/>
        </w:rPr>
      </w:pPr>
      <w:r w:rsidRPr="4996C5CB">
        <w:rPr>
          <w:rFonts w:cs="Arial"/>
          <w:sz w:val="24"/>
          <w:szCs w:val="24"/>
        </w:rPr>
        <w:t>DSA Tracking Number:</w:t>
      </w:r>
      <w:r>
        <w:tab/>
      </w:r>
      <w:r w:rsidR="00DC3BCF">
        <w:rPr>
          <w:rFonts w:cs="Arial"/>
          <w:sz w:val="24"/>
          <w:szCs w:val="24"/>
        </w:rPr>
        <w:t>0</w:t>
      </w:r>
      <w:r w:rsidR="00752297">
        <w:rPr>
          <w:rFonts w:cs="Arial"/>
          <w:sz w:val="24"/>
          <w:szCs w:val="24"/>
        </w:rPr>
        <w:t>8</w:t>
      </w:r>
    </w:p>
    <w:p w14:paraId="71F8CBC0" w14:textId="1204CD94" w:rsidR="00E856BD" w:rsidRPr="00CC29AE" w:rsidRDefault="00E856BD"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752297">
        <w:rPr>
          <w:rFonts w:cs="Arial"/>
          <w:sz w:val="24"/>
          <w:szCs w:val="24"/>
        </w:rPr>
        <w:t>January 14, 2026</w:t>
      </w:r>
    </w:p>
    <w:p w14:paraId="70AD7D15" w14:textId="0A410C7A" w:rsidR="00E856BD" w:rsidRPr="00CC29AE" w:rsidRDefault="00E856BD"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752297">
        <w:rPr>
          <w:rFonts w:cs="Arial"/>
          <w:sz w:val="24"/>
          <w:szCs w:val="24"/>
        </w:rPr>
        <w:t>CAC</w:t>
      </w:r>
    </w:p>
    <w:p w14:paraId="4AA4840B"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APPLICABLE CODE</w:t>
      </w:r>
    </w:p>
    <w:p w14:paraId="6C36ADD8" w14:textId="77777777" w:rsidR="00DC48FB" w:rsidRDefault="00E856BD"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B174F0">
        <w:rPr>
          <w:rFonts w:cs="Arial"/>
          <w:sz w:val="24"/>
          <w:szCs w:val="24"/>
        </w:rPr>
        <w:t>Part 11</w:t>
      </w:r>
      <w:r w:rsidR="00B174F0" w:rsidRPr="00B174F0">
        <w:rPr>
          <w:rFonts w:cs="Arial"/>
          <w:sz w:val="24"/>
          <w:szCs w:val="24"/>
        </w:rPr>
        <w:t xml:space="preserve"> </w:t>
      </w:r>
      <w:r w:rsidR="00B174F0">
        <w:rPr>
          <w:rFonts w:cs="Arial"/>
          <w:sz w:val="24"/>
          <w:szCs w:val="24"/>
        </w:rPr>
        <w:t>CALGreen</w:t>
      </w:r>
      <w:r>
        <w:rPr>
          <w:rFonts w:cs="Arial"/>
          <w:sz w:val="24"/>
          <w:szCs w:val="24"/>
        </w:rPr>
        <w:t xml:space="preserve">, Chapter 5 </w:t>
      </w:r>
      <w:r w:rsidR="00DC48FB">
        <w:rPr>
          <w:rFonts w:cs="Arial"/>
          <w:sz w:val="24"/>
          <w:szCs w:val="24"/>
        </w:rPr>
        <w:t>Nonresidential Mandatory Measures</w:t>
      </w:r>
      <w:r w:rsidR="00DC48FB" w:rsidRPr="00CC29AE">
        <w:rPr>
          <w:rFonts w:cs="Arial"/>
          <w:sz w:val="24"/>
          <w:szCs w:val="24"/>
        </w:rPr>
        <w:t xml:space="preserve"> </w:t>
      </w:r>
    </w:p>
    <w:p w14:paraId="20CE42BB" w14:textId="14BF4B19" w:rsidR="00E856BD" w:rsidRPr="00CC29AE" w:rsidRDefault="00E856BD" w:rsidP="00A43F71">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FE7A85">
        <w:rPr>
          <w:rFonts w:cs="Arial"/>
          <w:sz w:val="24"/>
          <w:szCs w:val="24"/>
        </w:rPr>
        <w:tab/>
      </w:r>
      <w:r>
        <w:rPr>
          <w:rFonts w:cs="Arial"/>
          <w:sz w:val="24"/>
          <w:szCs w:val="24"/>
        </w:rPr>
        <w:t>Weather Protection</w:t>
      </w:r>
    </w:p>
    <w:p w14:paraId="23E2BA74"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CURRENT CODE LANGUAGE</w:t>
      </w:r>
    </w:p>
    <w:p w14:paraId="4C17C8A9" w14:textId="77777777" w:rsidR="00E856BD" w:rsidRPr="002B0EF0" w:rsidRDefault="00E856BD">
      <w:pPr>
        <w:autoSpaceDE w:val="0"/>
        <w:autoSpaceDN w:val="0"/>
        <w:adjustRightInd w:val="0"/>
        <w:rPr>
          <w:rFonts w:cs="Arial"/>
          <w:sz w:val="24"/>
          <w:szCs w:val="24"/>
        </w:rPr>
      </w:pPr>
      <w:r w:rsidRPr="0063780C">
        <w:rPr>
          <w:rFonts w:cs="Arial"/>
          <w:b/>
          <w:bCs/>
          <w:sz w:val="24"/>
          <w:szCs w:val="24"/>
        </w:rPr>
        <w:t xml:space="preserve">5.407.1 Weather protection. </w:t>
      </w:r>
      <w:r w:rsidRPr="002B0EF0">
        <w:rPr>
          <w:rFonts w:cs="Arial"/>
          <w:sz w:val="24"/>
          <w:szCs w:val="24"/>
        </w:rPr>
        <w:t>Provide a weather-resistant</w:t>
      </w:r>
      <w:r>
        <w:rPr>
          <w:rFonts w:cs="Arial"/>
          <w:sz w:val="24"/>
          <w:szCs w:val="24"/>
        </w:rPr>
        <w:t xml:space="preserve"> </w:t>
      </w:r>
      <w:r w:rsidRPr="002B0EF0">
        <w:rPr>
          <w:rFonts w:cs="Arial"/>
          <w:sz w:val="24"/>
          <w:szCs w:val="24"/>
        </w:rPr>
        <w:t>exterior wall and foundation</w:t>
      </w:r>
      <w:r>
        <w:rPr>
          <w:rFonts w:cs="Arial"/>
          <w:sz w:val="24"/>
          <w:szCs w:val="24"/>
        </w:rPr>
        <w:t xml:space="preserve"> </w:t>
      </w:r>
      <w:r w:rsidRPr="002B0EF0">
        <w:rPr>
          <w:rFonts w:cs="Arial"/>
          <w:sz w:val="24"/>
          <w:szCs w:val="24"/>
        </w:rPr>
        <w:t>envelope as required by California</w:t>
      </w:r>
      <w:r>
        <w:rPr>
          <w:rFonts w:cs="Arial"/>
          <w:sz w:val="24"/>
          <w:szCs w:val="24"/>
        </w:rPr>
        <w:t xml:space="preserve"> </w:t>
      </w:r>
      <w:r w:rsidRPr="002B0EF0">
        <w:rPr>
          <w:rFonts w:cs="Arial"/>
          <w:sz w:val="24"/>
          <w:szCs w:val="24"/>
        </w:rPr>
        <w:t>Building Code Section 1402.2 (Weather Protection),</w:t>
      </w:r>
    </w:p>
    <w:p w14:paraId="4779D10A" w14:textId="77777777" w:rsidR="00E856BD" w:rsidRPr="00116330" w:rsidRDefault="00E856BD">
      <w:pPr>
        <w:autoSpaceDE w:val="0"/>
        <w:autoSpaceDN w:val="0"/>
        <w:adjustRightInd w:val="0"/>
        <w:spacing w:after="240"/>
        <w:rPr>
          <w:rFonts w:cs="Arial"/>
          <w:sz w:val="24"/>
          <w:szCs w:val="24"/>
        </w:rPr>
      </w:pPr>
      <w:r w:rsidRPr="002B0EF0">
        <w:rPr>
          <w:rFonts w:cs="Arial"/>
          <w:sz w:val="24"/>
          <w:szCs w:val="24"/>
        </w:rPr>
        <w:t>manufacturer’s installation instructions or local ordinance,</w:t>
      </w:r>
      <w:r>
        <w:rPr>
          <w:rFonts w:cs="Arial"/>
          <w:sz w:val="24"/>
          <w:szCs w:val="24"/>
        </w:rPr>
        <w:t xml:space="preserve"> </w:t>
      </w:r>
      <w:r w:rsidRPr="002B0EF0">
        <w:rPr>
          <w:rFonts w:cs="Arial"/>
          <w:sz w:val="24"/>
          <w:szCs w:val="24"/>
        </w:rPr>
        <w:t>whichever is more stringent.</w:t>
      </w:r>
    </w:p>
    <w:p w14:paraId="275537B6"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SUGGESTED TEXT OF PROPOSED AMENDMENT</w:t>
      </w:r>
    </w:p>
    <w:p w14:paraId="0B471B1C" w14:textId="77777777" w:rsidR="00E856BD" w:rsidRPr="002B0EF0" w:rsidRDefault="00E856BD">
      <w:pPr>
        <w:autoSpaceDE w:val="0"/>
        <w:autoSpaceDN w:val="0"/>
        <w:adjustRightInd w:val="0"/>
        <w:rPr>
          <w:rFonts w:cs="Arial"/>
          <w:strike/>
          <w:sz w:val="24"/>
          <w:szCs w:val="24"/>
        </w:rPr>
      </w:pPr>
      <w:r>
        <w:rPr>
          <w:rFonts w:cs="Arial"/>
          <w:b/>
          <w:bCs/>
          <w:sz w:val="24"/>
          <w:szCs w:val="24"/>
        </w:rPr>
        <w:t>5.</w:t>
      </w:r>
      <w:r w:rsidRPr="0063780C">
        <w:rPr>
          <w:rFonts w:cs="Arial"/>
          <w:b/>
          <w:bCs/>
          <w:sz w:val="24"/>
          <w:szCs w:val="24"/>
        </w:rPr>
        <w:t xml:space="preserve">407.1 </w:t>
      </w:r>
      <w:r w:rsidRPr="002B0EF0">
        <w:rPr>
          <w:rFonts w:cs="Arial"/>
          <w:b/>
          <w:bCs/>
          <w:strike/>
          <w:sz w:val="24"/>
          <w:szCs w:val="24"/>
        </w:rPr>
        <w:t xml:space="preserve">Weather protection. </w:t>
      </w:r>
      <w:r w:rsidRPr="002B0EF0">
        <w:rPr>
          <w:rFonts w:cs="Arial"/>
          <w:strike/>
          <w:sz w:val="24"/>
          <w:szCs w:val="24"/>
        </w:rPr>
        <w:t>Provide a weather-resistant exterior wall and foundation envelope as required by California Building Code Section 1402.2 (Weather Protection),</w:t>
      </w:r>
    </w:p>
    <w:p w14:paraId="41E7BA6B" w14:textId="77777777" w:rsidR="00E856BD" w:rsidRDefault="00E856BD">
      <w:pPr>
        <w:autoSpaceDE w:val="0"/>
        <w:autoSpaceDN w:val="0"/>
        <w:adjustRightInd w:val="0"/>
        <w:spacing w:after="240"/>
        <w:rPr>
          <w:rFonts w:cs="Arial"/>
          <w:b/>
          <w:bCs/>
          <w:sz w:val="24"/>
          <w:szCs w:val="24"/>
        </w:rPr>
      </w:pPr>
      <w:r w:rsidRPr="002B0EF0">
        <w:rPr>
          <w:rFonts w:cs="Arial"/>
          <w:strike/>
          <w:sz w:val="24"/>
          <w:szCs w:val="24"/>
        </w:rPr>
        <w:t>manufacturer’s installation instructions or local ordinance, whichever is more stringent.</w:t>
      </w:r>
      <w:r>
        <w:rPr>
          <w:rFonts w:cs="Arial"/>
          <w:strike/>
          <w:sz w:val="24"/>
          <w:szCs w:val="24"/>
        </w:rPr>
        <w:t xml:space="preserve"> </w:t>
      </w:r>
      <w:r w:rsidRPr="002B0EF0">
        <w:rPr>
          <w:rFonts w:cs="Arial"/>
          <w:b/>
          <w:bCs/>
          <w:sz w:val="24"/>
          <w:szCs w:val="24"/>
          <w:u w:val="single"/>
        </w:rPr>
        <w:t>Reserved.</w:t>
      </w:r>
    </w:p>
    <w:p w14:paraId="71E76C04" w14:textId="77777777" w:rsidR="00E856BD" w:rsidRPr="00C83316" w:rsidRDefault="00E856BD" w:rsidP="00A43F71">
      <w:pPr>
        <w:pStyle w:val="Heading2"/>
        <w:shd w:val="clear" w:color="auto" w:fill="000000" w:themeFill="text1"/>
        <w:spacing w:before="240" w:after="120"/>
        <w:ind w:firstLine="90"/>
        <w:rPr>
          <w:szCs w:val="24"/>
        </w:rPr>
      </w:pPr>
      <w:r w:rsidRPr="00C83316">
        <w:rPr>
          <w:szCs w:val="24"/>
        </w:rPr>
        <w:t>CODE TEXT IF ADOPTED</w:t>
      </w:r>
    </w:p>
    <w:p w14:paraId="5627CACA" w14:textId="77777777" w:rsidR="00E856BD" w:rsidRPr="00D95AAC" w:rsidRDefault="00E856BD">
      <w:pPr>
        <w:autoSpaceDE w:val="0"/>
        <w:autoSpaceDN w:val="0"/>
        <w:adjustRightInd w:val="0"/>
        <w:rPr>
          <w:rFonts w:cs="Arial"/>
          <w:b/>
          <w:bCs/>
          <w:sz w:val="24"/>
          <w:szCs w:val="24"/>
        </w:rPr>
      </w:pPr>
      <w:r>
        <w:rPr>
          <w:rFonts w:cs="Arial"/>
          <w:b/>
          <w:bCs/>
          <w:sz w:val="24"/>
          <w:szCs w:val="24"/>
        </w:rPr>
        <w:t>5.</w:t>
      </w:r>
      <w:r w:rsidRPr="0063780C">
        <w:rPr>
          <w:rFonts w:cs="Arial"/>
          <w:b/>
          <w:bCs/>
          <w:sz w:val="24"/>
          <w:szCs w:val="24"/>
        </w:rPr>
        <w:t xml:space="preserve">407.1 </w:t>
      </w:r>
      <w:r w:rsidRPr="00717B15">
        <w:rPr>
          <w:rFonts w:cs="Arial"/>
          <w:b/>
          <w:bCs/>
          <w:sz w:val="24"/>
          <w:szCs w:val="24"/>
          <w:u w:val="single"/>
        </w:rPr>
        <w:t>Reserved.</w:t>
      </w:r>
    </w:p>
    <w:p w14:paraId="4F9B929B" w14:textId="77777777" w:rsidR="00E856BD" w:rsidRPr="00CC29AE" w:rsidRDefault="00E856BD" w:rsidP="00A43F71">
      <w:pPr>
        <w:pStyle w:val="Heading2"/>
        <w:shd w:val="clear" w:color="auto" w:fill="000000" w:themeFill="text1"/>
        <w:spacing w:before="240" w:after="120"/>
        <w:ind w:firstLine="90"/>
        <w:rPr>
          <w:szCs w:val="24"/>
        </w:rPr>
      </w:pPr>
      <w:r>
        <w:t>STATEMENT OF REASONS</w:t>
      </w:r>
    </w:p>
    <w:p w14:paraId="1E541B61" w14:textId="73D700D7" w:rsidR="00E856BD" w:rsidRPr="007827CC" w:rsidRDefault="00E856BD">
      <w:r>
        <w:rPr>
          <w:rFonts w:eastAsia="Arial" w:cs="Arial"/>
          <w:sz w:val="24"/>
          <w:szCs w:val="24"/>
        </w:rPr>
        <w:t>DSA</w:t>
      </w:r>
      <w:r w:rsidR="00F1020F">
        <w:rPr>
          <w:rFonts w:eastAsia="Arial" w:cs="Arial"/>
          <w:sz w:val="24"/>
          <w:szCs w:val="24"/>
        </w:rPr>
        <w:t>-SS</w:t>
      </w:r>
      <w:r>
        <w:rPr>
          <w:rFonts w:eastAsia="Arial" w:cs="Arial"/>
          <w:sz w:val="24"/>
          <w:szCs w:val="24"/>
        </w:rPr>
        <w:t xml:space="preserve"> proposes to repeal 5.40</w:t>
      </w:r>
      <w:r w:rsidR="00A3405F">
        <w:rPr>
          <w:rFonts w:eastAsia="Arial" w:cs="Arial"/>
          <w:sz w:val="24"/>
          <w:szCs w:val="24"/>
        </w:rPr>
        <w:t>7</w:t>
      </w:r>
      <w:r>
        <w:rPr>
          <w:rFonts w:eastAsia="Arial" w:cs="Arial"/>
          <w:sz w:val="24"/>
          <w:szCs w:val="24"/>
        </w:rPr>
        <w:t>.1 Weather Protection as it is redundant with reference to California Building Code Section 1402.2 Weather Protection.</w:t>
      </w:r>
      <w:r w:rsidR="00E936A3">
        <w:rPr>
          <w:rFonts w:eastAsia="Arial" w:cs="Arial"/>
          <w:sz w:val="24"/>
          <w:szCs w:val="24"/>
        </w:rPr>
        <w:t xml:space="preserve"> </w:t>
      </w:r>
      <w:r w:rsidR="00E936A3" w:rsidRPr="00E936A3">
        <w:rPr>
          <w:rFonts w:eastAsia="Arial" w:cs="Arial"/>
          <w:sz w:val="24"/>
          <w:szCs w:val="24"/>
        </w:rPr>
        <w:t>This proposal is part of the CALGreen clean-up effort requested by stakeholders.</w:t>
      </w:r>
    </w:p>
    <w:p w14:paraId="1BAB0E44" w14:textId="77777777" w:rsidR="00E856BD" w:rsidRDefault="00E856BD">
      <w:pPr>
        <w:rPr>
          <w:rFonts w:eastAsia="Arial" w:cs="Arial"/>
          <w:sz w:val="24"/>
          <w:szCs w:val="24"/>
        </w:rPr>
      </w:pPr>
    </w:p>
    <w:p w14:paraId="0C4EF8C2" w14:textId="77777777" w:rsidR="00E856BD" w:rsidRDefault="00E856BD">
      <w:pPr>
        <w:rPr>
          <w:rFonts w:eastAsia="Arial" w:cs="Arial"/>
          <w:sz w:val="24"/>
          <w:szCs w:val="24"/>
        </w:rPr>
      </w:pPr>
      <w:r w:rsidRPr="00A55602">
        <w:rPr>
          <w:rFonts w:eastAsia="Arial" w:cs="Arial"/>
          <w:sz w:val="24"/>
          <w:szCs w:val="24"/>
        </w:rPr>
        <w:t>This proposal is necessary for clarity of existing regulations and do</w:t>
      </w:r>
      <w:r>
        <w:rPr>
          <w:rFonts w:eastAsia="Arial" w:cs="Arial"/>
          <w:sz w:val="24"/>
          <w:szCs w:val="24"/>
        </w:rPr>
        <w:t>es</w:t>
      </w:r>
      <w:r w:rsidRPr="00A55602">
        <w:rPr>
          <w:rFonts w:eastAsia="Arial" w:cs="Arial"/>
          <w:sz w:val="24"/>
          <w:szCs w:val="24"/>
        </w:rPr>
        <w:t xml:space="preserve"> not materially alter the substance or intent of the existing regulations</w:t>
      </w:r>
      <w:r>
        <w:rPr>
          <w:rFonts w:eastAsia="Arial" w:cs="Arial"/>
          <w:sz w:val="24"/>
          <w:szCs w:val="24"/>
        </w:rPr>
        <w:t>.</w:t>
      </w:r>
    </w:p>
    <w:p w14:paraId="4CA9EAD7"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DSA COMMENTS</w:t>
      </w:r>
    </w:p>
    <w:p w14:paraId="2DA31512" w14:textId="77777777" w:rsidR="00E856BD" w:rsidRPr="00E03776" w:rsidRDefault="00E856BD">
      <w:pPr>
        <w:spacing w:after="120"/>
        <w:rPr>
          <w:rFonts w:eastAsia="Arial" w:cs="Arial"/>
          <w:color w:val="000000" w:themeColor="text1"/>
          <w:sz w:val="24"/>
          <w:szCs w:val="24"/>
        </w:rPr>
      </w:pPr>
      <w:r>
        <w:rPr>
          <w:rFonts w:cs="Arial"/>
          <w:sz w:val="24"/>
          <w:szCs w:val="24"/>
        </w:rPr>
        <w:t>These amendments are being co-adopted with BSC.</w:t>
      </w:r>
      <w:r w:rsidRPr="7DD68DA7">
        <w:rPr>
          <w:rFonts w:cs="Arial"/>
          <w:sz w:val="24"/>
          <w:szCs w:val="24"/>
        </w:rPr>
        <w:t xml:space="preserve">  </w:t>
      </w:r>
    </w:p>
    <w:p w14:paraId="6702F2F7" w14:textId="772FEE28" w:rsidR="00943053" w:rsidRDefault="00943053">
      <w:pPr>
        <w:spacing w:after="200" w:line="276" w:lineRule="auto"/>
        <w:rPr>
          <w:rFonts w:cs="Arial"/>
          <w:caps/>
          <w:snapToGrid w:val="0"/>
          <w:kern w:val="40"/>
          <w:sz w:val="24"/>
          <w:szCs w:val="24"/>
        </w:rPr>
      </w:pPr>
      <w:r>
        <w:br w:type="page"/>
      </w:r>
    </w:p>
    <w:p w14:paraId="04D05B1D" w14:textId="48440E46" w:rsidR="00943053" w:rsidRDefault="00943053">
      <w:pPr>
        <w:spacing w:after="200" w:line="276" w:lineRule="auto"/>
        <w:rPr>
          <w:rFonts w:cs="Arial"/>
          <w:caps/>
          <w:snapToGrid w:val="0"/>
          <w:kern w:val="40"/>
          <w:sz w:val="24"/>
          <w:szCs w:val="24"/>
        </w:rPr>
      </w:pPr>
      <w:r>
        <w:lastRenderedPageBreak/>
        <w:br w:type="page"/>
      </w:r>
    </w:p>
    <w:p w14:paraId="1293D153" w14:textId="77777777" w:rsidR="00E856BD" w:rsidRDefault="00E856BD" w:rsidP="009174E2">
      <w:pPr>
        <w:pStyle w:val="DSADOCUMENTTITLE"/>
        <w:sectPr w:rsidR="00E856BD" w:rsidSect="00E856BD">
          <w:headerReference w:type="even" r:id="rId54"/>
          <w:headerReference w:type="default" r:id="rId55"/>
          <w:footerReference w:type="even" r:id="rId56"/>
          <w:footerReference w:type="default" r:id="rId57"/>
          <w:headerReference w:type="first" r:id="rId58"/>
          <w:footerReference w:type="first" r:id="rId59"/>
          <w:type w:val="continuous"/>
          <w:pgSz w:w="12240" w:h="15840"/>
          <w:pgMar w:top="720" w:right="1080" w:bottom="1080" w:left="1080" w:header="720" w:footer="720" w:gutter="0"/>
          <w:cols w:space="720"/>
          <w:docGrid w:linePitch="360"/>
        </w:sectPr>
      </w:pPr>
      <w:r w:rsidRPr="00A95FE4">
        <w:rPr>
          <w:noProof/>
        </w:rPr>
        <w:lastRenderedPageBreak/>
        <w:drawing>
          <wp:inline distT="0" distB="0" distL="0" distR="0" wp14:anchorId="247E78FC" wp14:editId="19DA1E37">
            <wp:extent cx="1859280" cy="449580"/>
            <wp:effectExtent l="0" t="0" r="7620" b="7620"/>
            <wp:docPr id="478434010" name="Picture 478434010"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4BD227B5" w14:textId="77777777" w:rsidR="00E856BD" w:rsidRDefault="00E856BD" w:rsidP="009174E2">
      <w:pPr>
        <w:pStyle w:val="DSADOCUMENTTITLE"/>
      </w:pPr>
      <w:r w:rsidRPr="00A95FE4">
        <w:t>DSA Code Amendment development</w:t>
      </w:r>
    </w:p>
    <w:p w14:paraId="584A1A54"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TRACKING</w:t>
      </w:r>
    </w:p>
    <w:p w14:paraId="2DE0DE9C" w14:textId="77777777" w:rsidR="00E856BD" w:rsidRPr="00CC29AE" w:rsidRDefault="00E856BD" w:rsidP="00A43F71">
      <w:pPr>
        <w:spacing w:after="120"/>
        <w:ind w:left="3240" w:hanging="3240"/>
        <w:rPr>
          <w:rFonts w:cs="Arial"/>
          <w:sz w:val="24"/>
          <w:szCs w:val="24"/>
        </w:rPr>
      </w:pPr>
      <w:r w:rsidRPr="00CC29AE">
        <w:rPr>
          <w:rFonts w:cs="Arial"/>
          <w:sz w:val="24"/>
          <w:szCs w:val="24"/>
        </w:rPr>
        <w:t>Date Received:</w:t>
      </w:r>
      <w:r>
        <w:tab/>
      </w:r>
    </w:p>
    <w:p w14:paraId="26C8D533" w14:textId="4E315365" w:rsidR="00E856BD" w:rsidRPr="00CC29AE" w:rsidRDefault="00E856BD" w:rsidP="00A43F71">
      <w:pPr>
        <w:spacing w:after="120"/>
        <w:ind w:left="3240" w:hanging="3240"/>
        <w:rPr>
          <w:rFonts w:cs="Arial"/>
          <w:sz w:val="24"/>
          <w:szCs w:val="24"/>
        </w:rPr>
      </w:pPr>
      <w:r w:rsidRPr="00CC29AE">
        <w:rPr>
          <w:rFonts w:cs="Arial"/>
          <w:sz w:val="24"/>
          <w:szCs w:val="24"/>
        </w:rPr>
        <w:t>DSA Tracking Number:</w:t>
      </w:r>
      <w:r>
        <w:tab/>
      </w:r>
      <w:r w:rsidR="00752297">
        <w:rPr>
          <w:rFonts w:cs="Arial"/>
          <w:sz w:val="24"/>
          <w:szCs w:val="24"/>
        </w:rPr>
        <w:t>09</w:t>
      </w:r>
    </w:p>
    <w:p w14:paraId="01A7C6CB" w14:textId="5859D406" w:rsidR="00E856BD" w:rsidRPr="00CC29AE" w:rsidRDefault="00E856BD"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752297">
        <w:rPr>
          <w:rFonts w:cs="Arial"/>
          <w:sz w:val="24"/>
          <w:szCs w:val="24"/>
        </w:rPr>
        <w:t>January 14, 2026</w:t>
      </w:r>
    </w:p>
    <w:p w14:paraId="1C82153E" w14:textId="40DC0D94" w:rsidR="00E856BD" w:rsidRPr="00CC29AE" w:rsidRDefault="00E856BD"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752297">
        <w:rPr>
          <w:rFonts w:cs="Arial"/>
          <w:sz w:val="24"/>
          <w:szCs w:val="24"/>
        </w:rPr>
        <w:t>CAC</w:t>
      </w:r>
    </w:p>
    <w:p w14:paraId="4575A78B"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APPLICABLE CODE</w:t>
      </w:r>
    </w:p>
    <w:p w14:paraId="4DA9516E" w14:textId="26104F3F" w:rsidR="00E856BD" w:rsidRPr="00CC29AE" w:rsidRDefault="00E856BD"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B174F0">
        <w:rPr>
          <w:rFonts w:cs="Arial"/>
          <w:sz w:val="24"/>
          <w:szCs w:val="24"/>
        </w:rPr>
        <w:t xml:space="preserve">Part 11 CALGreen, </w:t>
      </w:r>
      <w:r>
        <w:rPr>
          <w:rFonts w:cs="Arial"/>
          <w:sz w:val="24"/>
          <w:szCs w:val="24"/>
        </w:rPr>
        <w:t>Chapter 5 Nonresidential Mandatory Measures</w:t>
      </w:r>
    </w:p>
    <w:p w14:paraId="73A5C785" w14:textId="09B0B635" w:rsidR="00E856BD" w:rsidRPr="00CC29AE" w:rsidRDefault="00E856BD" w:rsidP="00C84CB5">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FE7A85">
        <w:rPr>
          <w:rFonts w:cs="Arial"/>
          <w:sz w:val="24"/>
          <w:szCs w:val="24"/>
        </w:rPr>
        <w:tab/>
      </w:r>
      <w:r>
        <w:rPr>
          <w:rFonts w:cs="Arial"/>
          <w:sz w:val="24"/>
          <w:szCs w:val="24"/>
        </w:rPr>
        <w:t xml:space="preserve">Embodied Carbon Reduction </w:t>
      </w:r>
    </w:p>
    <w:p w14:paraId="39E41BFF"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CURRENT CODE LANGUAGE</w:t>
      </w:r>
    </w:p>
    <w:p w14:paraId="7F12E804" w14:textId="77777777" w:rsidR="00E856BD" w:rsidRPr="003544D3" w:rsidRDefault="00E856BD" w:rsidP="003544D3">
      <w:pPr>
        <w:autoSpaceDE w:val="0"/>
        <w:autoSpaceDN w:val="0"/>
        <w:adjustRightInd w:val="0"/>
        <w:jc w:val="center"/>
        <w:rPr>
          <w:rFonts w:cs="Arial"/>
          <w:b/>
          <w:bCs/>
          <w:sz w:val="24"/>
          <w:szCs w:val="24"/>
        </w:rPr>
      </w:pPr>
      <w:r w:rsidRPr="003544D3">
        <w:rPr>
          <w:rFonts w:cs="Arial"/>
          <w:b/>
          <w:bCs/>
          <w:sz w:val="24"/>
          <w:szCs w:val="24"/>
        </w:rPr>
        <w:t>SECTION 5.409</w:t>
      </w:r>
    </w:p>
    <w:p w14:paraId="135BCE41" w14:textId="77777777" w:rsidR="00E856BD" w:rsidRDefault="00E856BD" w:rsidP="003544D3">
      <w:pPr>
        <w:autoSpaceDE w:val="0"/>
        <w:autoSpaceDN w:val="0"/>
        <w:adjustRightInd w:val="0"/>
        <w:jc w:val="center"/>
        <w:rPr>
          <w:rFonts w:cs="Arial"/>
          <w:b/>
          <w:bCs/>
          <w:sz w:val="24"/>
          <w:szCs w:val="24"/>
        </w:rPr>
      </w:pPr>
      <w:r w:rsidRPr="003544D3">
        <w:rPr>
          <w:rFonts w:cs="Arial"/>
          <w:b/>
          <w:bCs/>
          <w:sz w:val="24"/>
          <w:szCs w:val="24"/>
        </w:rPr>
        <w:t>LIFE CYCLE ASSESSMENT</w:t>
      </w:r>
    </w:p>
    <w:p w14:paraId="44043D33" w14:textId="77777777" w:rsidR="00E856BD" w:rsidRPr="003544D3" w:rsidRDefault="00E856BD" w:rsidP="003544D3">
      <w:pPr>
        <w:autoSpaceDE w:val="0"/>
        <w:autoSpaceDN w:val="0"/>
        <w:adjustRightInd w:val="0"/>
        <w:jc w:val="center"/>
        <w:rPr>
          <w:rFonts w:cs="Arial"/>
          <w:b/>
          <w:bCs/>
          <w:sz w:val="24"/>
          <w:szCs w:val="24"/>
        </w:rPr>
      </w:pPr>
    </w:p>
    <w:p w14:paraId="71ACA018" w14:textId="77777777" w:rsidR="00E856BD" w:rsidRPr="00826ADD" w:rsidRDefault="00E856BD" w:rsidP="00826ADD">
      <w:pPr>
        <w:autoSpaceDE w:val="0"/>
        <w:autoSpaceDN w:val="0"/>
        <w:adjustRightInd w:val="0"/>
        <w:spacing w:after="240"/>
        <w:rPr>
          <w:rFonts w:cs="Arial"/>
          <w:b/>
          <w:bCs/>
          <w:sz w:val="24"/>
          <w:szCs w:val="24"/>
        </w:rPr>
      </w:pPr>
      <w:r w:rsidRPr="00826ADD">
        <w:rPr>
          <w:rFonts w:cs="Arial"/>
          <w:b/>
          <w:bCs/>
          <w:sz w:val="24"/>
          <w:szCs w:val="24"/>
        </w:rPr>
        <w:t>5.409.1 Scope.</w:t>
      </w:r>
    </w:p>
    <w:p w14:paraId="0686BF5E" w14:textId="67820B48" w:rsidR="00E856BD" w:rsidRDefault="00E856BD" w:rsidP="5DFCE2F5">
      <w:pPr>
        <w:spacing w:after="240"/>
        <w:rPr>
          <w:rFonts w:cs="Arial"/>
          <w:sz w:val="24"/>
          <w:szCs w:val="24"/>
        </w:rPr>
      </w:pPr>
      <w:r w:rsidRPr="00113E1B">
        <w:rPr>
          <w:rFonts w:cs="Arial"/>
          <w:b/>
          <w:bCs/>
          <w:sz w:val="24"/>
          <w:szCs w:val="24"/>
        </w:rPr>
        <w:t>[BSC-CG]</w:t>
      </w:r>
      <w:r w:rsidRPr="5DFCE2F5">
        <w:rPr>
          <w:rFonts w:cs="Arial"/>
          <w:sz w:val="24"/>
          <w:szCs w:val="24"/>
        </w:rPr>
        <w:t xml:space="preserve"> </w:t>
      </w:r>
      <w:r w:rsidR="00C65106">
        <w:rPr>
          <w:rFonts w:cs="Arial"/>
          <w:sz w:val="24"/>
          <w:szCs w:val="24"/>
        </w:rPr>
        <w:t>…</w:t>
      </w:r>
    </w:p>
    <w:p w14:paraId="7A683C5B" w14:textId="77777777" w:rsidR="00E856BD" w:rsidRPr="000F43DA" w:rsidRDefault="00E856BD" w:rsidP="00826ADD">
      <w:pPr>
        <w:autoSpaceDE w:val="0"/>
        <w:autoSpaceDN w:val="0"/>
        <w:adjustRightInd w:val="0"/>
        <w:spacing w:after="240"/>
        <w:rPr>
          <w:rFonts w:cs="Arial"/>
          <w:sz w:val="24"/>
          <w:szCs w:val="24"/>
        </w:rPr>
      </w:pPr>
      <w:r w:rsidRPr="59AEE2DA">
        <w:rPr>
          <w:rFonts w:cs="Arial"/>
          <w:b/>
          <w:bCs/>
          <w:sz w:val="24"/>
          <w:szCs w:val="24"/>
        </w:rPr>
        <w:t>[DSA-SS]</w:t>
      </w:r>
      <w:r w:rsidRPr="59AEE2DA">
        <w:rPr>
          <w:rFonts w:cs="Arial"/>
          <w:sz w:val="24"/>
          <w:szCs w:val="24"/>
        </w:rPr>
        <w:t xml:space="preserve"> Projects consisting of newly constructed building(s) with a combined floor area of 50,000 square feet or greater shall comply with either Section 5.409.2 or Section 5.409.3. Alteration(s) to existing building(s) where the combined altered floor area is 50,000 square feet or greater shall comply with either Section 5.105.2, 5.409.2, or 5.409.3. Addition(s) to existing building(s) where the total floor area combined with the existing building(s) is 50,000 square feet or greater shall comply with either Section 5.105.2, Section 5.409.2, or Section 5.409.3.</w:t>
      </w:r>
    </w:p>
    <w:p w14:paraId="0BE06CA4" w14:textId="77777777" w:rsidR="00E856BD" w:rsidRPr="00C54430" w:rsidRDefault="00E856BD" w:rsidP="00F577CA">
      <w:pPr>
        <w:autoSpaceDE w:val="0"/>
        <w:autoSpaceDN w:val="0"/>
        <w:adjustRightInd w:val="0"/>
        <w:spacing w:after="240"/>
        <w:rPr>
          <w:rFonts w:cs="Arial"/>
          <w:sz w:val="24"/>
          <w:szCs w:val="24"/>
        </w:rPr>
      </w:pPr>
      <w:r w:rsidRPr="00715420">
        <w:rPr>
          <w:rFonts w:cs="Arial"/>
          <w:b/>
          <w:bCs/>
          <w:sz w:val="24"/>
          <w:szCs w:val="24"/>
        </w:rPr>
        <w:t>5.409.2 Whole building life cycle assessment.</w:t>
      </w:r>
      <w:r w:rsidRPr="00C54430">
        <w:rPr>
          <w:rFonts w:cs="Arial"/>
          <w:sz w:val="24"/>
          <w:szCs w:val="24"/>
        </w:rPr>
        <w:t xml:space="preserve"> Projects shall</w:t>
      </w:r>
      <w:r>
        <w:rPr>
          <w:rFonts w:cs="Arial"/>
          <w:sz w:val="24"/>
          <w:szCs w:val="24"/>
        </w:rPr>
        <w:t xml:space="preserve"> </w:t>
      </w:r>
      <w:r w:rsidRPr="00C54430">
        <w:rPr>
          <w:rFonts w:cs="Arial"/>
          <w:sz w:val="24"/>
          <w:szCs w:val="24"/>
        </w:rPr>
        <w:t>conduct a cradle-to-grave whole building life cycle assessment</w:t>
      </w:r>
      <w:r>
        <w:rPr>
          <w:rFonts w:cs="Arial"/>
          <w:sz w:val="24"/>
          <w:szCs w:val="24"/>
        </w:rPr>
        <w:t xml:space="preserve"> </w:t>
      </w:r>
      <w:r w:rsidRPr="00C54430">
        <w:rPr>
          <w:rFonts w:cs="Arial"/>
          <w:sz w:val="24"/>
          <w:szCs w:val="24"/>
        </w:rPr>
        <w:t>performed in accordance with ISO 14040 and ISO</w:t>
      </w:r>
      <w:r>
        <w:rPr>
          <w:rFonts w:cs="Arial"/>
          <w:sz w:val="24"/>
          <w:szCs w:val="24"/>
        </w:rPr>
        <w:t xml:space="preserve"> </w:t>
      </w:r>
      <w:r w:rsidRPr="00C54430">
        <w:rPr>
          <w:rFonts w:cs="Arial"/>
          <w:sz w:val="24"/>
          <w:szCs w:val="24"/>
        </w:rPr>
        <w:t>14044, excluding operating energy, and demonstrating a minimum</w:t>
      </w:r>
      <w:r>
        <w:rPr>
          <w:rFonts w:cs="Arial"/>
          <w:sz w:val="24"/>
          <w:szCs w:val="24"/>
        </w:rPr>
        <w:t xml:space="preserve"> </w:t>
      </w:r>
      <w:r w:rsidRPr="00C54430">
        <w:rPr>
          <w:rFonts w:cs="Arial"/>
          <w:sz w:val="24"/>
          <w:szCs w:val="24"/>
        </w:rPr>
        <w:t>10-percent reduction in global warming potential</w:t>
      </w:r>
      <w:r>
        <w:rPr>
          <w:rFonts w:cs="Arial"/>
          <w:sz w:val="24"/>
          <w:szCs w:val="24"/>
        </w:rPr>
        <w:t xml:space="preserve"> </w:t>
      </w:r>
      <w:r w:rsidRPr="00C54430">
        <w:rPr>
          <w:rFonts w:cs="Arial"/>
          <w:sz w:val="24"/>
          <w:szCs w:val="24"/>
        </w:rPr>
        <w:t>(GWP) as compared to a reference baseline building of similar</w:t>
      </w:r>
      <w:r>
        <w:rPr>
          <w:rFonts w:cs="Arial"/>
          <w:sz w:val="24"/>
          <w:szCs w:val="24"/>
        </w:rPr>
        <w:t xml:space="preserve"> </w:t>
      </w:r>
      <w:r w:rsidRPr="00C54430">
        <w:rPr>
          <w:rFonts w:cs="Arial"/>
          <w:sz w:val="24"/>
          <w:szCs w:val="24"/>
        </w:rPr>
        <w:t>size, function, complexity, type of construction, material</w:t>
      </w:r>
      <w:r>
        <w:rPr>
          <w:rFonts w:cs="Arial"/>
          <w:sz w:val="24"/>
          <w:szCs w:val="24"/>
        </w:rPr>
        <w:t xml:space="preserve"> </w:t>
      </w:r>
      <w:r w:rsidRPr="00C54430">
        <w:rPr>
          <w:rFonts w:cs="Arial"/>
          <w:sz w:val="24"/>
          <w:szCs w:val="24"/>
        </w:rPr>
        <w:t>specification, and location that meets the requirements of the</w:t>
      </w:r>
      <w:r>
        <w:rPr>
          <w:rFonts w:cs="Arial"/>
          <w:sz w:val="24"/>
          <w:szCs w:val="24"/>
        </w:rPr>
        <w:t xml:space="preserve"> </w:t>
      </w:r>
      <w:r w:rsidRPr="004D15D2">
        <w:rPr>
          <w:rFonts w:cs="Arial"/>
          <w:i/>
          <w:iCs/>
          <w:sz w:val="24"/>
          <w:szCs w:val="24"/>
        </w:rPr>
        <w:t>California Energy Code</w:t>
      </w:r>
      <w:r w:rsidRPr="00C54430">
        <w:rPr>
          <w:rFonts w:cs="Arial"/>
          <w:sz w:val="24"/>
          <w:szCs w:val="24"/>
        </w:rPr>
        <w:t xml:space="preserve"> currently in effect. Software used to</w:t>
      </w:r>
      <w:r>
        <w:rPr>
          <w:rFonts w:cs="Arial"/>
          <w:sz w:val="24"/>
          <w:szCs w:val="24"/>
        </w:rPr>
        <w:t xml:space="preserve"> </w:t>
      </w:r>
      <w:r w:rsidRPr="00C54430">
        <w:rPr>
          <w:rFonts w:cs="Arial"/>
          <w:sz w:val="24"/>
          <w:szCs w:val="24"/>
        </w:rPr>
        <w:t>conduct the whole building life cycle assessment, including</w:t>
      </w:r>
      <w:r>
        <w:rPr>
          <w:rFonts w:cs="Arial"/>
          <w:sz w:val="24"/>
          <w:szCs w:val="24"/>
        </w:rPr>
        <w:t xml:space="preserve"> </w:t>
      </w:r>
      <w:r w:rsidRPr="00C54430">
        <w:rPr>
          <w:rFonts w:cs="Arial"/>
          <w:sz w:val="24"/>
          <w:szCs w:val="24"/>
        </w:rPr>
        <w:t>reference baseline building, shall have a data set compliant</w:t>
      </w:r>
      <w:r>
        <w:rPr>
          <w:rFonts w:cs="Arial"/>
          <w:sz w:val="24"/>
          <w:szCs w:val="24"/>
        </w:rPr>
        <w:t xml:space="preserve"> </w:t>
      </w:r>
      <w:r w:rsidRPr="00C54430">
        <w:rPr>
          <w:rFonts w:cs="Arial"/>
          <w:sz w:val="24"/>
          <w:szCs w:val="24"/>
        </w:rPr>
        <w:t>with ISO 14044, and ISO 21930 or EN 15804, and the software</w:t>
      </w:r>
      <w:r>
        <w:rPr>
          <w:rFonts w:cs="Arial"/>
          <w:sz w:val="24"/>
          <w:szCs w:val="24"/>
        </w:rPr>
        <w:t xml:space="preserve"> </w:t>
      </w:r>
      <w:r w:rsidRPr="00C54430">
        <w:rPr>
          <w:rFonts w:cs="Arial"/>
          <w:sz w:val="24"/>
          <w:szCs w:val="24"/>
        </w:rPr>
        <w:t>shall conform to ISO 21931 and/or EN 15978. The software</w:t>
      </w:r>
      <w:r>
        <w:rPr>
          <w:rFonts w:cs="Arial"/>
          <w:sz w:val="24"/>
          <w:szCs w:val="24"/>
        </w:rPr>
        <w:t xml:space="preserve"> </w:t>
      </w:r>
      <w:r w:rsidRPr="00C54430">
        <w:rPr>
          <w:rFonts w:cs="Arial"/>
          <w:sz w:val="24"/>
          <w:szCs w:val="24"/>
        </w:rPr>
        <w:t>tools and data sets shall be the</w:t>
      </w:r>
      <w:r>
        <w:rPr>
          <w:rFonts w:cs="Arial"/>
          <w:sz w:val="24"/>
          <w:szCs w:val="24"/>
        </w:rPr>
        <w:t xml:space="preserve"> </w:t>
      </w:r>
      <w:r w:rsidRPr="00C54430">
        <w:rPr>
          <w:rFonts w:cs="Arial"/>
          <w:sz w:val="24"/>
          <w:szCs w:val="24"/>
        </w:rPr>
        <w:t>same for evaluation of</w:t>
      </w:r>
      <w:r>
        <w:rPr>
          <w:rFonts w:cs="Arial"/>
          <w:sz w:val="24"/>
          <w:szCs w:val="24"/>
        </w:rPr>
        <w:t xml:space="preserve"> </w:t>
      </w:r>
      <w:r w:rsidRPr="00C54430">
        <w:rPr>
          <w:rFonts w:cs="Arial"/>
          <w:sz w:val="24"/>
          <w:szCs w:val="24"/>
        </w:rPr>
        <w:t>both the baseline building and the proposed building.</w:t>
      </w:r>
    </w:p>
    <w:p w14:paraId="3BB4938A" w14:textId="77777777" w:rsidR="00E856BD" w:rsidRPr="008D1854" w:rsidRDefault="00E856BD" w:rsidP="00F577CA">
      <w:pPr>
        <w:autoSpaceDE w:val="0"/>
        <w:autoSpaceDN w:val="0"/>
        <w:adjustRightInd w:val="0"/>
        <w:spacing w:after="240"/>
        <w:ind w:left="720"/>
        <w:rPr>
          <w:rFonts w:cs="Arial"/>
          <w:b/>
          <w:bCs/>
          <w:sz w:val="24"/>
          <w:szCs w:val="24"/>
        </w:rPr>
      </w:pPr>
      <w:r w:rsidRPr="008D1854">
        <w:rPr>
          <w:rFonts w:cs="Arial"/>
          <w:b/>
          <w:bCs/>
          <w:sz w:val="24"/>
          <w:szCs w:val="24"/>
        </w:rPr>
        <w:t>Notes:</w:t>
      </w:r>
    </w:p>
    <w:p w14:paraId="198CE54F" w14:textId="77777777" w:rsidR="00E856BD" w:rsidRPr="00C54430" w:rsidRDefault="00E856BD" w:rsidP="00F577CA">
      <w:pPr>
        <w:autoSpaceDE w:val="0"/>
        <w:autoSpaceDN w:val="0"/>
        <w:adjustRightInd w:val="0"/>
        <w:spacing w:after="240"/>
        <w:ind w:left="1440"/>
        <w:rPr>
          <w:rFonts w:cs="Arial"/>
          <w:sz w:val="24"/>
          <w:szCs w:val="24"/>
        </w:rPr>
      </w:pPr>
      <w:r w:rsidRPr="00C54430">
        <w:rPr>
          <w:rFonts w:cs="Arial"/>
          <w:sz w:val="24"/>
          <w:szCs w:val="24"/>
        </w:rPr>
        <w:t>1. Software for calculating whole building life cycle</w:t>
      </w:r>
      <w:r>
        <w:rPr>
          <w:rFonts w:cs="Arial"/>
          <w:sz w:val="24"/>
          <w:szCs w:val="24"/>
        </w:rPr>
        <w:t xml:space="preserve"> </w:t>
      </w:r>
      <w:r w:rsidRPr="00C54430">
        <w:rPr>
          <w:rFonts w:cs="Arial"/>
          <w:sz w:val="24"/>
          <w:szCs w:val="24"/>
        </w:rPr>
        <w:t>assessment is available for free at Athena Sustainable</w:t>
      </w:r>
      <w:r>
        <w:rPr>
          <w:rFonts w:cs="Arial"/>
          <w:sz w:val="24"/>
          <w:szCs w:val="24"/>
        </w:rPr>
        <w:t xml:space="preserve"> </w:t>
      </w:r>
      <w:r w:rsidRPr="00C54430">
        <w:rPr>
          <w:rFonts w:cs="Arial"/>
          <w:sz w:val="24"/>
          <w:szCs w:val="24"/>
        </w:rPr>
        <w:t>Materials Institute (https://calculatelca.com/software/impact-estimator/) and OneClick LCA-</w:t>
      </w:r>
      <w:r w:rsidRPr="00C54430">
        <w:rPr>
          <w:rFonts w:cs="Arial"/>
          <w:sz w:val="24"/>
          <w:szCs w:val="24"/>
        </w:rPr>
        <w:lastRenderedPageBreak/>
        <w:t>Planetary</w:t>
      </w:r>
      <w:r>
        <w:rPr>
          <w:rFonts w:cs="Arial"/>
          <w:sz w:val="24"/>
          <w:szCs w:val="24"/>
        </w:rPr>
        <w:t xml:space="preserve"> </w:t>
      </w:r>
      <w:r w:rsidRPr="00C54430">
        <w:rPr>
          <w:rFonts w:cs="Arial"/>
          <w:sz w:val="24"/>
          <w:szCs w:val="24"/>
        </w:rPr>
        <w:t>(www.oneclicklca.com/planetary). Paid versions</w:t>
      </w:r>
      <w:r>
        <w:rPr>
          <w:rFonts w:cs="Arial"/>
          <w:sz w:val="24"/>
          <w:szCs w:val="24"/>
        </w:rPr>
        <w:t xml:space="preserve"> </w:t>
      </w:r>
      <w:r w:rsidRPr="00C54430">
        <w:rPr>
          <w:rFonts w:cs="Arial"/>
          <w:sz w:val="24"/>
          <w:szCs w:val="24"/>
        </w:rPr>
        <w:t>include, but are not limited to, Sphera GaBi Solutions</w:t>
      </w:r>
      <w:r>
        <w:rPr>
          <w:rFonts w:cs="Arial"/>
          <w:sz w:val="24"/>
          <w:szCs w:val="24"/>
        </w:rPr>
        <w:t xml:space="preserve"> </w:t>
      </w:r>
      <w:r w:rsidRPr="00C54430">
        <w:rPr>
          <w:rFonts w:cs="Arial"/>
          <w:sz w:val="24"/>
          <w:szCs w:val="24"/>
        </w:rPr>
        <w:t>(gabi.sphera.com), SimaPro (simapro.com), One-Click</w:t>
      </w:r>
      <w:r>
        <w:rPr>
          <w:rFonts w:cs="Arial"/>
          <w:sz w:val="24"/>
          <w:szCs w:val="24"/>
        </w:rPr>
        <w:t xml:space="preserve"> </w:t>
      </w:r>
      <w:r w:rsidRPr="00C54430">
        <w:rPr>
          <w:rFonts w:cs="Arial"/>
          <w:sz w:val="24"/>
          <w:szCs w:val="24"/>
        </w:rPr>
        <w:t>LCA (www.oneclicklca.com) and Tally for</w:t>
      </w:r>
      <w:r>
        <w:rPr>
          <w:rFonts w:cs="Arial"/>
          <w:sz w:val="24"/>
          <w:szCs w:val="24"/>
        </w:rPr>
        <w:t xml:space="preserve"> </w:t>
      </w:r>
      <w:r w:rsidRPr="00C54430">
        <w:rPr>
          <w:rFonts w:cs="Arial"/>
          <w:sz w:val="24"/>
          <w:szCs w:val="24"/>
        </w:rPr>
        <w:t>Revit (apps.autodesk.com).</w:t>
      </w:r>
    </w:p>
    <w:p w14:paraId="4D45C8D0" w14:textId="77777777" w:rsidR="00E856BD" w:rsidRPr="00C54430" w:rsidRDefault="00E856BD" w:rsidP="00F577CA">
      <w:pPr>
        <w:autoSpaceDE w:val="0"/>
        <w:autoSpaceDN w:val="0"/>
        <w:adjustRightInd w:val="0"/>
        <w:spacing w:after="240"/>
        <w:ind w:left="1440"/>
        <w:rPr>
          <w:rFonts w:cs="Arial"/>
          <w:sz w:val="24"/>
          <w:szCs w:val="24"/>
        </w:rPr>
      </w:pPr>
      <w:r w:rsidRPr="00C54430">
        <w:rPr>
          <w:rFonts w:cs="Arial"/>
          <w:sz w:val="24"/>
          <w:szCs w:val="24"/>
        </w:rPr>
        <w:t>2. ASTM E2921-22 “Standard Practice for Minimum</w:t>
      </w:r>
      <w:r>
        <w:rPr>
          <w:rFonts w:cs="Arial"/>
          <w:sz w:val="24"/>
          <w:szCs w:val="24"/>
        </w:rPr>
        <w:t xml:space="preserve"> </w:t>
      </w:r>
      <w:r w:rsidRPr="00C54430">
        <w:rPr>
          <w:rFonts w:cs="Arial"/>
          <w:sz w:val="24"/>
          <w:szCs w:val="24"/>
        </w:rPr>
        <w:t>Criteria for Comparing Whole Building Life Cycle</w:t>
      </w:r>
      <w:r>
        <w:rPr>
          <w:rFonts w:cs="Arial"/>
          <w:sz w:val="24"/>
          <w:szCs w:val="24"/>
        </w:rPr>
        <w:t xml:space="preserve"> </w:t>
      </w:r>
      <w:r w:rsidRPr="00C54430">
        <w:rPr>
          <w:rFonts w:cs="Arial"/>
          <w:sz w:val="24"/>
          <w:szCs w:val="24"/>
        </w:rPr>
        <w:t>Assessments for Use with Building Codes, Standards,</w:t>
      </w:r>
      <w:r>
        <w:rPr>
          <w:rFonts w:cs="Arial"/>
          <w:sz w:val="24"/>
          <w:szCs w:val="24"/>
        </w:rPr>
        <w:t xml:space="preserve"> </w:t>
      </w:r>
      <w:r w:rsidRPr="00C54430">
        <w:rPr>
          <w:rFonts w:cs="Arial"/>
          <w:sz w:val="24"/>
          <w:szCs w:val="24"/>
        </w:rPr>
        <w:t>and Rating Systems” may be consulted for the</w:t>
      </w:r>
      <w:r>
        <w:rPr>
          <w:rFonts w:cs="Arial"/>
          <w:sz w:val="24"/>
          <w:szCs w:val="24"/>
        </w:rPr>
        <w:t xml:space="preserve"> </w:t>
      </w:r>
      <w:r w:rsidRPr="00C54430">
        <w:rPr>
          <w:rFonts w:cs="Arial"/>
          <w:sz w:val="24"/>
          <w:szCs w:val="24"/>
        </w:rPr>
        <w:t>assessment.</w:t>
      </w:r>
    </w:p>
    <w:p w14:paraId="0935A77C" w14:textId="77777777" w:rsidR="00E856BD" w:rsidRPr="00C54430" w:rsidRDefault="00E856BD" w:rsidP="00F577CA">
      <w:pPr>
        <w:autoSpaceDE w:val="0"/>
        <w:autoSpaceDN w:val="0"/>
        <w:adjustRightInd w:val="0"/>
        <w:spacing w:after="240"/>
        <w:ind w:left="1440"/>
        <w:rPr>
          <w:rFonts w:cs="Arial"/>
          <w:sz w:val="24"/>
          <w:szCs w:val="24"/>
        </w:rPr>
      </w:pPr>
      <w:r w:rsidRPr="59AEE2DA">
        <w:rPr>
          <w:rFonts w:cs="Arial"/>
          <w:sz w:val="24"/>
          <w:szCs w:val="24"/>
        </w:rPr>
        <w:t>3. In addition to the required documentation specified in Section 5.409.2.3, Worksheet WS-9 may be required by the enforcing entity to demonstrate compliance with the requirements.</w:t>
      </w:r>
    </w:p>
    <w:p w14:paraId="6A67044E" w14:textId="77777777" w:rsidR="00E856BD" w:rsidRPr="00C54430" w:rsidRDefault="00E856BD" w:rsidP="00F577CA">
      <w:pPr>
        <w:autoSpaceDE w:val="0"/>
        <w:autoSpaceDN w:val="0"/>
        <w:adjustRightInd w:val="0"/>
        <w:spacing w:after="240"/>
        <w:ind w:left="720"/>
        <w:rPr>
          <w:rFonts w:cs="Arial"/>
          <w:sz w:val="24"/>
          <w:szCs w:val="24"/>
        </w:rPr>
      </w:pPr>
      <w:r w:rsidRPr="002E7257">
        <w:rPr>
          <w:rFonts w:cs="Arial"/>
          <w:b/>
          <w:bCs/>
          <w:sz w:val="24"/>
          <w:szCs w:val="24"/>
        </w:rPr>
        <w:t>5.409.2.1 Building components</w:t>
      </w:r>
      <w:r w:rsidRPr="00C54430">
        <w:rPr>
          <w:rFonts w:cs="Arial"/>
          <w:sz w:val="24"/>
          <w:szCs w:val="24"/>
        </w:rPr>
        <w:t>. Building enclosure</w:t>
      </w:r>
      <w:r>
        <w:rPr>
          <w:rFonts w:cs="Arial"/>
          <w:sz w:val="24"/>
          <w:szCs w:val="24"/>
        </w:rPr>
        <w:t xml:space="preserve"> </w:t>
      </w:r>
      <w:r w:rsidRPr="00C54430">
        <w:rPr>
          <w:rFonts w:cs="Arial"/>
          <w:sz w:val="24"/>
          <w:szCs w:val="24"/>
        </w:rPr>
        <w:t>components included in the assessment shall be limited</w:t>
      </w:r>
      <w:r>
        <w:rPr>
          <w:rFonts w:cs="Arial"/>
          <w:sz w:val="24"/>
          <w:szCs w:val="24"/>
        </w:rPr>
        <w:t xml:space="preserve"> </w:t>
      </w:r>
      <w:r w:rsidRPr="00C54430">
        <w:rPr>
          <w:rFonts w:cs="Arial"/>
          <w:sz w:val="24"/>
          <w:szCs w:val="24"/>
        </w:rPr>
        <w:t>to glazing assemblies, insulation, and exterior finishes.</w:t>
      </w:r>
      <w:r>
        <w:rPr>
          <w:rFonts w:cs="Arial"/>
          <w:sz w:val="24"/>
          <w:szCs w:val="24"/>
        </w:rPr>
        <w:t xml:space="preserve"> </w:t>
      </w:r>
      <w:r w:rsidRPr="00C54430">
        <w:rPr>
          <w:rFonts w:cs="Arial"/>
          <w:sz w:val="24"/>
          <w:szCs w:val="24"/>
        </w:rPr>
        <w:t>Primary and secondary structural members included in</w:t>
      </w:r>
      <w:r>
        <w:rPr>
          <w:rFonts w:cs="Arial"/>
          <w:sz w:val="24"/>
          <w:szCs w:val="24"/>
        </w:rPr>
        <w:t xml:space="preserve"> </w:t>
      </w:r>
      <w:r w:rsidRPr="00C54430">
        <w:rPr>
          <w:rFonts w:cs="Arial"/>
          <w:sz w:val="24"/>
          <w:szCs w:val="24"/>
        </w:rPr>
        <w:t>the assessment shall be limited to footings and foundations,</w:t>
      </w:r>
      <w:r>
        <w:rPr>
          <w:rFonts w:cs="Arial"/>
          <w:sz w:val="24"/>
          <w:szCs w:val="24"/>
        </w:rPr>
        <w:t xml:space="preserve"> </w:t>
      </w:r>
      <w:r w:rsidRPr="00C54430">
        <w:rPr>
          <w:rFonts w:cs="Arial"/>
          <w:sz w:val="24"/>
          <w:szCs w:val="24"/>
        </w:rPr>
        <w:t>and structural columns, beams, walls, roofs, and</w:t>
      </w:r>
      <w:r>
        <w:rPr>
          <w:rFonts w:cs="Arial"/>
          <w:sz w:val="24"/>
          <w:szCs w:val="24"/>
        </w:rPr>
        <w:t xml:space="preserve"> </w:t>
      </w:r>
      <w:r w:rsidRPr="00C54430">
        <w:rPr>
          <w:rFonts w:cs="Arial"/>
          <w:sz w:val="24"/>
          <w:szCs w:val="24"/>
        </w:rPr>
        <w:t>floors.</w:t>
      </w:r>
    </w:p>
    <w:p w14:paraId="0D1D1063" w14:textId="77777777" w:rsidR="00E856BD" w:rsidRPr="00C54430" w:rsidRDefault="00E856BD" w:rsidP="00F577CA">
      <w:pPr>
        <w:autoSpaceDE w:val="0"/>
        <w:autoSpaceDN w:val="0"/>
        <w:adjustRightInd w:val="0"/>
        <w:spacing w:after="240"/>
        <w:ind w:left="720"/>
        <w:rPr>
          <w:rFonts w:cs="Arial"/>
          <w:sz w:val="24"/>
          <w:szCs w:val="24"/>
        </w:rPr>
      </w:pPr>
      <w:r w:rsidRPr="002E7257">
        <w:rPr>
          <w:rFonts w:cs="Arial"/>
          <w:b/>
          <w:bCs/>
          <w:sz w:val="24"/>
          <w:szCs w:val="24"/>
        </w:rPr>
        <w:t>5.409.2.2 Reference study period.</w:t>
      </w:r>
      <w:r w:rsidRPr="00C54430">
        <w:rPr>
          <w:rFonts w:cs="Arial"/>
          <w:sz w:val="24"/>
          <w:szCs w:val="24"/>
        </w:rPr>
        <w:t xml:space="preserve"> The reference study</w:t>
      </w:r>
      <w:r>
        <w:rPr>
          <w:rFonts w:cs="Arial"/>
          <w:sz w:val="24"/>
          <w:szCs w:val="24"/>
        </w:rPr>
        <w:t xml:space="preserve"> </w:t>
      </w:r>
      <w:r w:rsidRPr="00C54430">
        <w:rPr>
          <w:rFonts w:cs="Arial"/>
          <w:sz w:val="24"/>
          <w:szCs w:val="24"/>
        </w:rPr>
        <w:t>period of the proposed building shall be equal to the reference</w:t>
      </w:r>
      <w:r>
        <w:rPr>
          <w:rFonts w:cs="Arial"/>
          <w:sz w:val="24"/>
          <w:szCs w:val="24"/>
        </w:rPr>
        <w:t xml:space="preserve"> </w:t>
      </w:r>
      <w:r w:rsidRPr="00C54430">
        <w:rPr>
          <w:rFonts w:cs="Arial"/>
          <w:sz w:val="24"/>
          <w:szCs w:val="24"/>
        </w:rPr>
        <w:t>baseline building and shall be 60 years.</w:t>
      </w:r>
    </w:p>
    <w:p w14:paraId="2F0A5698" w14:textId="77777777" w:rsidR="00E856BD" w:rsidRDefault="00E856BD" w:rsidP="00F577CA">
      <w:pPr>
        <w:autoSpaceDE w:val="0"/>
        <w:autoSpaceDN w:val="0"/>
        <w:adjustRightInd w:val="0"/>
        <w:spacing w:after="240"/>
        <w:ind w:left="720"/>
        <w:rPr>
          <w:rFonts w:cs="Arial"/>
          <w:sz w:val="24"/>
          <w:szCs w:val="24"/>
        </w:rPr>
      </w:pPr>
      <w:r w:rsidRPr="59AEE2DA">
        <w:rPr>
          <w:rFonts w:cs="Arial"/>
          <w:b/>
          <w:bCs/>
          <w:sz w:val="24"/>
          <w:szCs w:val="24"/>
        </w:rPr>
        <w:t>5.409.2.3 Verification of compliance.</w:t>
      </w:r>
      <w:r w:rsidRPr="59AEE2DA">
        <w:rPr>
          <w:rFonts w:cs="Arial"/>
          <w:sz w:val="24"/>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3AA8DAA3" w14:textId="77777777" w:rsidR="00E856BD" w:rsidRDefault="00E856BD" w:rsidP="00F577CA">
      <w:pPr>
        <w:autoSpaceDE w:val="0"/>
        <w:autoSpaceDN w:val="0"/>
        <w:adjustRightInd w:val="0"/>
        <w:spacing w:after="240"/>
        <w:rPr>
          <w:rFonts w:cs="Arial"/>
          <w:sz w:val="24"/>
          <w:szCs w:val="24"/>
        </w:rPr>
      </w:pPr>
      <w:r w:rsidRPr="007C74EC">
        <w:rPr>
          <w:rFonts w:cs="Arial"/>
          <w:b/>
          <w:bCs/>
          <w:sz w:val="24"/>
          <w:szCs w:val="24"/>
        </w:rPr>
        <w:t>5.409.3 Product GWP compliance—prescriptive path.</w:t>
      </w:r>
      <w:r w:rsidRPr="00F103BE">
        <w:rPr>
          <w:rFonts w:cs="Arial"/>
          <w:sz w:val="24"/>
          <w:szCs w:val="24"/>
        </w:rPr>
        <w:t xml:space="preserve"> Each</w:t>
      </w:r>
      <w:r>
        <w:rPr>
          <w:rFonts w:cs="Arial"/>
          <w:sz w:val="24"/>
          <w:szCs w:val="24"/>
        </w:rPr>
        <w:t xml:space="preserve"> </w:t>
      </w:r>
      <w:r w:rsidRPr="00F103BE">
        <w:rPr>
          <w:rFonts w:cs="Arial"/>
          <w:sz w:val="24"/>
          <w:szCs w:val="24"/>
        </w:rPr>
        <w:t>product that is permanently installed and listed in Table 5.409.3</w:t>
      </w:r>
      <w:r>
        <w:rPr>
          <w:rFonts w:cs="Arial"/>
          <w:sz w:val="24"/>
          <w:szCs w:val="24"/>
        </w:rPr>
        <w:t xml:space="preserve"> </w:t>
      </w:r>
      <w:r w:rsidRPr="00F103BE">
        <w:rPr>
          <w:rFonts w:cs="Arial"/>
          <w:sz w:val="24"/>
          <w:szCs w:val="24"/>
        </w:rPr>
        <w:t>shall have a Type III environmental product declaration (EPD),</w:t>
      </w:r>
      <w:r>
        <w:rPr>
          <w:rFonts w:cs="Arial"/>
          <w:sz w:val="24"/>
          <w:szCs w:val="24"/>
        </w:rPr>
        <w:t xml:space="preserve"> </w:t>
      </w:r>
      <w:r w:rsidRPr="00F103BE">
        <w:rPr>
          <w:rFonts w:cs="Arial"/>
          <w:sz w:val="24"/>
          <w:szCs w:val="24"/>
        </w:rPr>
        <w:t>either product-specific or factory-specific.</w:t>
      </w:r>
      <w:r>
        <w:rPr>
          <w:rFonts w:cs="Arial"/>
          <w:sz w:val="24"/>
          <w:szCs w:val="24"/>
        </w:rPr>
        <w:t xml:space="preserve"> </w:t>
      </w:r>
    </w:p>
    <w:p w14:paraId="7AD87BBF" w14:textId="77777777" w:rsidR="00E856BD" w:rsidRPr="00F103BE" w:rsidRDefault="00E856BD" w:rsidP="00F577CA">
      <w:pPr>
        <w:autoSpaceDE w:val="0"/>
        <w:autoSpaceDN w:val="0"/>
        <w:adjustRightInd w:val="0"/>
        <w:spacing w:after="240"/>
        <w:ind w:left="720"/>
        <w:rPr>
          <w:rFonts w:cs="Arial"/>
          <w:sz w:val="24"/>
          <w:szCs w:val="24"/>
        </w:rPr>
      </w:pPr>
      <w:r w:rsidRPr="006E559D">
        <w:rPr>
          <w:rFonts w:cs="Arial"/>
          <w:b/>
          <w:bCs/>
          <w:sz w:val="24"/>
          <w:szCs w:val="24"/>
        </w:rPr>
        <w:t>5.409.3.1</w:t>
      </w:r>
      <w:r w:rsidRPr="00F103BE">
        <w:rPr>
          <w:rFonts w:cs="Arial"/>
          <w:sz w:val="24"/>
          <w:szCs w:val="24"/>
        </w:rPr>
        <w:t xml:space="preserve"> Products shall not exceed the maximum GWP</w:t>
      </w:r>
      <w:r>
        <w:rPr>
          <w:rFonts w:cs="Arial"/>
          <w:sz w:val="24"/>
          <w:szCs w:val="24"/>
        </w:rPr>
        <w:t xml:space="preserve"> </w:t>
      </w:r>
      <w:r w:rsidRPr="00F103BE">
        <w:rPr>
          <w:rFonts w:cs="Arial"/>
          <w:sz w:val="24"/>
          <w:szCs w:val="24"/>
        </w:rPr>
        <w:t>value specified in Table 5.409.3.</w:t>
      </w:r>
    </w:p>
    <w:p w14:paraId="5E105B1A" w14:textId="77777777" w:rsidR="00E856BD" w:rsidRPr="007C74EC" w:rsidRDefault="00E856BD" w:rsidP="00F577CA">
      <w:pPr>
        <w:autoSpaceDE w:val="0"/>
        <w:autoSpaceDN w:val="0"/>
        <w:adjustRightInd w:val="0"/>
        <w:spacing w:after="240"/>
        <w:ind w:left="1440"/>
        <w:rPr>
          <w:rFonts w:cs="Arial"/>
          <w:sz w:val="24"/>
          <w:szCs w:val="24"/>
        </w:rPr>
      </w:pPr>
      <w:r w:rsidRPr="006E559D">
        <w:rPr>
          <w:rFonts w:cs="Arial"/>
          <w:b/>
          <w:bCs/>
          <w:sz w:val="24"/>
          <w:szCs w:val="24"/>
        </w:rPr>
        <w:t>Exception:</w:t>
      </w:r>
      <w:r w:rsidRPr="00F103BE">
        <w:rPr>
          <w:rFonts w:cs="Arial"/>
          <w:sz w:val="24"/>
          <w:szCs w:val="24"/>
        </w:rPr>
        <w:t xml:space="preserve"> Concrete may be considered one product</w:t>
      </w:r>
      <w:r>
        <w:rPr>
          <w:rFonts w:cs="Arial"/>
          <w:sz w:val="24"/>
          <w:szCs w:val="24"/>
        </w:rPr>
        <w:t xml:space="preserve"> </w:t>
      </w:r>
      <w:r w:rsidRPr="00F103BE">
        <w:rPr>
          <w:rFonts w:cs="Arial"/>
          <w:sz w:val="24"/>
          <w:szCs w:val="24"/>
        </w:rPr>
        <w:t>category to meet compliance with this section. A</w:t>
      </w:r>
      <w:r>
        <w:rPr>
          <w:rFonts w:cs="Arial"/>
          <w:sz w:val="24"/>
          <w:szCs w:val="24"/>
        </w:rPr>
        <w:t xml:space="preserve"> </w:t>
      </w:r>
      <w:r w:rsidRPr="00F103BE">
        <w:rPr>
          <w:rFonts w:cs="Arial"/>
          <w:sz w:val="24"/>
          <w:szCs w:val="24"/>
        </w:rPr>
        <w:t>weighted average of the maximum GWP for all concrete</w:t>
      </w:r>
      <w:r>
        <w:rPr>
          <w:rFonts w:cs="Arial"/>
          <w:sz w:val="24"/>
          <w:szCs w:val="24"/>
        </w:rPr>
        <w:t xml:space="preserve"> </w:t>
      </w:r>
      <w:r w:rsidRPr="00F103BE">
        <w:rPr>
          <w:rFonts w:cs="Arial"/>
          <w:sz w:val="24"/>
          <w:szCs w:val="24"/>
        </w:rPr>
        <w:t>mixes installed in the project shall be less than the</w:t>
      </w:r>
      <w:r>
        <w:rPr>
          <w:rFonts w:cs="Arial"/>
          <w:sz w:val="24"/>
          <w:szCs w:val="24"/>
        </w:rPr>
        <w:t xml:space="preserve"> </w:t>
      </w:r>
      <w:r w:rsidRPr="00F103BE">
        <w:rPr>
          <w:rFonts w:cs="Arial"/>
          <w:sz w:val="24"/>
          <w:szCs w:val="24"/>
        </w:rPr>
        <w:t>weighted average maximum GWP allowed per Table</w:t>
      </w:r>
      <w:r>
        <w:rPr>
          <w:rFonts w:cs="Arial"/>
          <w:sz w:val="24"/>
          <w:szCs w:val="24"/>
        </w:rPr>
        <w:t xml:space="preserve"> </w:t>
      </w:r>
      <w:r w:rsidRPr="00F103BE">
        <w:rPr>
          <w:rFonts w:cs="Arial"/>
          <w:sz w:val="24"/>
          <w:szCs w:val="24"/>
        </w:rPr>
        <w:t>5.409.3 using Exception Equation 5.409.3.1. Calculations</w:t>
      </w:r>
      <w:r>
        <w:rPr>
          <w:rFonts w:cs="Arial"/>
          <w:sz w:val="24"/>
          <w:szCs w:val="24"/>
        </w:rPr>
        <w:t xml:space="preserve"> </w:t>
      </w:r>
      <w:r w:rsidRPr="00F103BE">
        <w:rPr>
          <w:rFonts w:cs="Arial"/>
          <w:sz w:val="24"/>
          <w:szCs w:val="24"/>
        </w:rPr>
        <w:t>shall be performed with consistent units of measurement</w:t>
      </w:r>
      <w:r>
        <w:rPr>
          <w:rFonts w:cs="Arial"/>
          <w:sz w:val="24"/>
          <w:szCs w:val="24"/>
        </w:rPr>
        <w:t xml:space="preserve"> </w:t>
      </w:r>
      <w:r w:rsidRPr="00F103BE">
        <w:rPr>
          <w:rFonts w:cs="Arial"/>
          <w:sz w:val="24"/>
          <w:szCs w:val="24"/>
        </w:rPr>
        <w:t>for the material quantity and the GWP value.</w:t>
      </w:r>
      <w:r>
        <w:rPr>
          <w:rFonts w:cs="Arial"/>
          <w:sz w:val="24"/>
          <w:szCs w:val="24"/>
        </w:rPr>
        <w:t xml:space="preserve"> </w:t>
      </w:r>
      <w:r w:rsidRPr="007C74EC">
        <w:rPr>
          <w:rFonts w:cs="Arial"/>
          <w:sz w:val="24"/>
          <w:szCs w:val="24"/>
        </w:rPr>
        <w:t>For the purposes of this exception, industry-wide EPDs</w:t>
      </w:r>
      <w:r>
        <w:rPr>
          <w:rFonts w:cs="Arial"/>
          <w:sz w:val="24"/>
          <w:szCs w:val="24"/>
        </w:rPr>
        <w:t xml:space="preserve"> </w:t>
      </w:r>
      <w:r w:rsidRPr="007C74EC">
        <w:rPr>
          <w:rFonts w:cs="Arial"/>
          <w:sz w:val="24"/>
          <w:szCs w:val="24"/>
        </w:rPr>
        <w:t>are acceptable.</w:t>
      </w:r>
    </w:p>
    <w:p w14:paraId="3483D315" w14:textId="77777777" w:rsidR="00E856BD" w:rsidRPr="006F7F8C" w:rsidRDefault="00E856BD" w:rsidP="00F577CA">
      <w:pPr>
        <w:autoSpaceDE w:val="0"/>
        <w:autoSpaceDN w:val="0"/>
        <w:adjustRightInd w:val="0"/>
        <w:spacing w:after="240"/>
        <w:ind w:left="1440"/>
        <w:rPr>
          <w:rFonts w:cs="Arial"/>
          <w:b/>
          <w:bCs/>
          <w:sz w:val="24"/>
          <w:szCs w:val="24"/>
        </w:rPr>
      </w:pPr>
      <w:r w:rsidRPr="006F7F8C">
        <w:rPr>
          <w:rFonts w:cs="Arial"/>
          <w:b/>
          <w:bCs/>
          <w:sz w:val="24"/>
          <w:szCs w:val="24"/>
        </w:rPr>
        <w:t>Exception EQUATION 5.409.3.1</w:t>
      </w:r>
    </w:p>
    <w:p w14:paraId="40458FEA" w14:textId="77777777" w:rsidR="00E856BD" w:rsidRPr="007C74EC" w:rsidRDefault="00E856BD"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FD0546">
        <w:rPr>
          <w:rFonts w:cs="Arial"/>
          <w:i/>
          <w:iCs/>
          <w:sz w:val="24"/>
          <w:szCs w:val="24"/>
          <w:vertAlign w:val="subscript"/>
        </w:rPr>
        <w:t>n</w:t>
      </w:r>
      <w:proofErr w:type="spellEnd"/>
      <w:r w:rsidRPr="007C74EC">
        <w:rPr>
          <w:rFonts w:cs="Arial"/>
          <w:sz w:val="24"/>
          <w:szCs w:val="24"/>
        </w:rPr>
        <w:t xml:space="preserve"> &lt; </w:t>
      </w:r>
      <w:proofErr w:type="spellStart"/>
      <w:r w:rsidRPr="007C74EC">
        <w:rPr>
          <w:rFonts w:cs="Arial"/>
          <w:sz w:val="24"/>
          <w:szCs w:val="24"/>
        </w:rPr>
        <w:t>GWP</w:t>
      </w:r>
      <w:r w:rsidRPr="00FD0546">
        <w:rPr>
          <w:rFonts w:cs="Arial"/>
          <w:i/>
          <w:iCs/>
          <w:sz w:val="24"/>
          <w:szCs w:val="24"/>
          <w:vertAlign w:val="subscript"/>
        </w:rPr>
        <w:t>allowed</w:t>
      </w:r>
      <w:proofErr w:type="spellEnd"/>
    </w:p>
    <w:p w14:paraId="47AEE231" w14:textId="77777777" w:rsidR="00E856BD" w:rsidRPr="007C74EC" w:rsidRDefault="00E856BD" w:rsidP="00F577CA">
      <w:pPr>
        <w:autoSpaceDE w:val="0"/>
        <w:autoSpaceDN w:val="0"/>
        <w:adjustRightInd w:val="0"/>
        <w:spacing w:after="240"/>
        <w:ind w:left="1440"/>
        <w:rPr>
          <w:rFonts w:cs="Arial"/>
          <w:sz w:val="24"/>
          <w:szCs w:val="24"/>
        </w:rPr>
      </w:pPr>
      <w:r w:rsidRPr="007C74EC">
        <w:rPr>
          <w:rFonts w:cs="Arial"/>
          <w:sz w:val="24"/>
          <w:szCs w:val="24"/>
        </w:rPr>
        <w:t xml:space="preserve">where </w:t>
      </w:r>
    </w:p>
    <w:p w14:paraId="1B285801" w14:textId="77777777" w:rsidR="00E856BD" w:rsidRPr="007C74EC" w:rsidRDefault="00E856BD" w:rsidP="00F577CA">
      <w:pPr>
        <w:autoSpaceDE w:val="0"/>
        <w:autoSpaceDN w:val="0"/>
        <w:adjustRightInd w:val="0"/>
        <w:spacing w:after="240"/>
        <w:ind w:left="1440"/>
        <w:rPr>
          <w:rFonts w:cs="Arial"/>
          <w:sz w:val="24"/>
          <w:szCs w:val="24"/>
        </w:rPr>
      </w:pPr>
      <w:proofErr w:type="spellStart"/>
      <w:r w:rsidRPr="007C74EC">
        <w:rPr>
          <w:rFonts w:cs="Arial"/>
          <w:sz w:val="24"/>
          <w:szCs w:val="24"/>
        </w:rPr>
        <w:lastRenderedPageBreak/>
        <w:t>GWP</w:t>
      </w:r>
      <w:r w:rsidRPr="00FD0546">
        <w:rPr>
          <w:rFonts w:cs="Arial"/>
          <w:i/>
          <w:iCs/>
          <w:sz w:val="24"/>
          <w:szCs w:val="24"/>
          <w:vertAlign w:val="subscript"/>
        </w:rPr>
        <w:t>n</w:t>
      </w:r>
      <w:proofErr w:type="spellEnd"/>
      <w:r w:rsidRPr="007C74EC">
        <w:rPr>
          <w:rFonts w:cs="Arial"/>
          <w:sz w:val="24"/>
          <w:szCs w:val="24"/>
        </w:rPr>
        <w:t xml:space="preserve"> = Σ (</w:t>
      </w:r>
      <w:proofErr w:type="spellStart"/>
      <w:r w:rsidRPr="007C74EC">
        <w:rPr>
          <w:rFonts w:cs="Arial"/>
          <w:sz w:val="24"/>
          <w:szCs w:val="24"/>
        </w:rPr>
        <w:t>GWP</w:t>
      </w:r>
      <w:r w:rsidRPr="007A5956">
        <w:rPr>
          <w:rFonts w:cs="Arial"/>
          <w:sz w:val="24"/>
          <w:szCs w:val="24"/>
          <w:vertAlign w:val="subscript"/>
        </w:rPr>
        <w:t>n</w:t>
      </w:r>
      <w:proofErr w:type="spellEnd"/>
      <w:r w:rsidRPr="007C74EC">
        <w:rPr>
          <w:rFonts w:cs="Arial"/>
          <w:sz w:val="24"/>
          <w:szCs w:val="24"/>
        </w:rPr>
        <w:t>)(</w:t>
      </w:r>
      <w:proofErr w:type="spellStart"/>
      <w:r w:rsidRPr="007C74EC">
        <w:rPr>
          <w:rFonts w:cs="Arial"/>
          <w:sz w:val="24"/>
          <w:szCs w:val="24"/>
        </w:rPr>
        <w:t>v</w:t>
      </w:r>
      <w:r w:rsidRPr="007A5956">
        <w:rPr>
          <w:rFonts w:cs="Arial"/>
          <w:sz w:val="24"/>
          <w:szCs w:val="24"/>
          <w:vertAlign w:val="subscript"/>
        </w:rPr>
        <w:t>n</w:t>
      </w:r>
      <w:proofErr w:type="spellEnd"/>
      <w:r w:rsidRPr="007C74EC">
        <w:rPr>
          <w:rFonts w:cs="Arial"/>
          <w:sz w:val="24"/>
          <w:szCs w:val="24"/>
        </w:rPr>
        <w:t xml:space="preserve">)   </w:t>
      </w:r>
    </w:p>
    <w:p w14:paraId="75C4EEE9" w14:textId="77777777" w:rsidR="00E856BD" w:rsidRPr="007C74EC" w:rsidRDefault="00E856BD" w:rsidP="00F577CA">
      <w:pPr>
        <w:autoSpaceDE w:val="0"/>
        <w:autoSpaceDN w:val="0"/>
        <w:adjustRightInd w:val="0"/>
        <w:spacing w:after="240"/>
        <w:ind w:left="1440"/>
        <w:rPr>
          <w:rFonts w:cs="Arial"/>
          <w:sz w:val="24"/>
          <w:szCs w:val="24"/>
        </w:rPr>
      </w:pPr>
      <w:r w:rsidRPr="007C74EC">
        <w:rPr>
          <w:rFonts w:cs="Arial"/>
          <w:sz w:val="24"/>
          <w:szCs w:val="24"/>
        </w:rPr>
        <w:t xml:space="preserve">and   </w:t>
      </w:r>
    </w:p>
    <w:p w14:paraId="1F0E449A" w14:textId="77777777" w:rsidR="00E856BD" w:rsidRPr="007C74EC" w:rsidRDefault="00E856BD"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FD0546">
        <w:rPr>
          <w:rFonts w:cs="Arial"/>
          <w:sz w:val="24"/>
          <w:szCs w:val="24"/>
          <w:vertAlign w:val="subscript"/>
        </w:rPr>
        <w:t>allowed</w:t>
      </w:r>
      <w:proofErr w:type="spellEnd"/>
      <w:r w:rsidRPr="007C74EC">
        <w:rPr>
          <w:rFonts w:cs="Arial"/>
          <w:sz w:val="24"/>
          <w:szCs w:val="24"/>
        </w:rPr>
        <w:t xml:space="preserve"> = Σ (</w:t>
      </w:r>
      <w:proofErr w:type="spellStart"/>
      <w:r w:rsidRPr="007C74EC">
        <w:rPr>
          <w:rFonts w:cs="Arial"/>
          <w:sz w:val="24"/>
          <w:szCs w:val="24"/>
        </w:rPr>
        <w:t>GWP</w:t>
      </w:r>
      <w:r w:rsidRPr="00FD0546">
        <w:rPr>
          <w:rFonts w:cs="Arial"/>
          <w:i/>
          <w:iCs/>
          <w:sz w:val="24"/>
          <w:szCs w:val="24"/>
          <w:vertAlign w:val="subscript"/>
        </w:rPr>
        <w:t>allowed</w:t>
      </w:r>
      <w:proofErr w:type="spellEnd"/>
      <w:r w:rsidRPr="007C74EC">
        <w:rPr>
          <w:rFonts w:cs="Arial"/>
          <w:sz w:val="24"/>
          <w:szCs w:val="24"/>
        </w:rPr>
        <w:t>)(</w:t>
      </w:r>
      <w:proofErr w:type="spellStart"/>
      <w:r w:rsidRPr="007C74EC">
        <w:rPr>
          <w:rFonts w:cs="Arial"/>
          <w:sz w:val="24"/>
          <w:szCs w:val="24"/>
        </w:rPr>
        <w:t>v</w:t>
      </w:r>
      <w:r w:rsidRPr="00FD0546">
        <w:rPr>
          <w:rFonts w:cs="Arial"/>
          <w:i/>
          <w:iCs/>
          <w:sz w:val="24"/>
          <w:szCs w:val="24"/>
          <w:vertAlign w:val="subscript"/>
        </w:rPr>
        <w:t>n</w:t>
      </w:r>
      <w:proofErr w:type="spellEnd"/>
      <w:r w:rsidRPr="007C74EC">
        <w:rPr>
          <w:rFonts w:cs="Arial"/>
          <w:sz w:val="24"/>
          <w:szCs w:val="24"/>
        </w:rPr>
        <w:t>)</w:t>
      </w:r>
    </w:p>
    <w:p w14:paraId="016A876A" w14:textId="77777777" w:rsidR="00E856BD" w:rsidRPr="007C74EC" w:rsidRDefault="00E856BD" w:rsidP="00F577CA">
      <w:pPr>
        <w:autoSpaceDE w:val="0"/>
        <w:autoSpaceDN w:val="0"/>
        <w:adjustRightInd w:val="0"/>
        <w:spacing w:after="240"/>
        <w:ind w:left="1440"/>
        <w:rPr>
          <w:rFonts w:cs="Arial"/>
          <w:sz w:val="24"/>
          <w:szCs w:val="24"/>
        </w:rPr>
      </w:pPr>
      <w:r w:rsidRPr="007C74EC">
        <w:rPr>
          <w:rFonts w:cs="Arial"/>
          <w:sz w:val="24"/>
          <w:szCs w:val="24"/>
        </w:rPr>
        <w:t xml:space="preserve">and </w:t>
      </w:r>
    </w:p>
    <w:p w14:paraId="6ED99B36" w14:textId="77777777" w:rsidR="00E856BD" w:rsidRPr="007C74EC" w:rsidRDefault="00E856BD" w:rsidP="00F577CA">
      <w:pPr>
        <w:autoSpaceDE w:val="0"/>
        <w:autoSpaceDN w:val="0"/>
        <w:adjustRightInd w:val="0"/>
        <w:spacing w:after="240"/>
        <w:ind w:left="1440"/>
        <w:rPr>
          <w:rFonts w:cs="Arial"/>
          <w:sz w:val="24"/>
          <w:szCs w:val="24"/>
        </w:rPr>
      </w:pPr>
      <w:r w:rsidRPr="00FD0546">
        <w:rPr>
          <w:rFonts w:cs="Arial"/>
          <w:i/>
          <w:iCs/>
          <w:sz w:val="24"/>
          <w:szCs w:val="24"/>
        </w:rPr>
        <w:t>n</w:t>
      </w:r>
      <w:r w:rsidRPr="007C74EC">
        <w:rPr>
          <w:rFonts w:cs="Arial"/>
          <w:sz w:val="24"/>
          <w:szCs w:val="24"/>
        </w:rPr>
        <w:t xml:space="preserve"> = each concrete mix installed in the project</w:t>
      </w:r>
    </w:p>
    <w:p w14:paraId="2D245F2E" w14:textId="77777777" w:rsidR="00E856BD" w:rsidRPr="007C74EC" w:rsidRDefault="00E856BD"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E4069A">
        <w:rPr>
          <w:rFonts w:cs="Arial"/>
          <w:i/>
          <w:iCs/>
          <w:sz w:val="24"/>
          <w:szCs w:val="24"/>
          <w:vertAlign w:val="subscript"/>
        </w:rPr>
        <w:t>n</w:t>
      </w:r>
      <w:proofErr w:type="spellEnd"/>
      <w:r w:rsidRPr="007C74EC">
        <w:rPr>
          <w:rFonts w:cs="Arial"/>
          <w:sz w:val="24"/>
          <w:szCs w:val="24"/>
        </w:rPr>
        <w:t xml:space="preserve"> = the GWP for concrete mix </w:t>
      </w:r>
      <w:r w:rsidRPr="00E4069A">
        <w:rPr>
          <w:rFonts w:cs="Arial"/>
          <w:i/>
          <w:iCs/>
          <w:sz w:val="24"/>
          <w:szCs w:val="24"/>
        </w:rPr>
        <w:t>n</w:t>
      </w:r>
      <w:r w:rsidRPr="007C74EC">
        <w:rPr>
          <w:rFonts w:cs="Arial"/>
          <w:sz w:val="24"/>
          <w:szCs w:val="24"/>
        </w:rPr>
        <w:t xml:space="preserve"> per concrete</w:t>
      </w:r>
      <w:r>
        <w:rPr>
          <w:rFonts w:cs="Arial"/>
          <w:sz w:val="24"/>
          <w:szCs w:val="24"/>
        </w:rPr>
        <w:t xml:space="preserve"> </w:t>
      </w:r>
      <w:r w:rsidRPr="007C74EC">
        <w:rPr>
          <w:rFonts w:cs="Arial"/>
          <w:sz w:val="24"/>
          <w:szCs w:val="24"/>
        </w:rPr>
        <w:t>mix EPD, in kg CO2e/m</w:t>
      </w:r>
      <w:r w:rsidRPr="00606644">
        <w:rPr>
          <w:rFonts w:cs="Arial"/>
          <w:sz w:val="24"/>
          <w:szCs w:val="24"/>
          <w:vertAlign w:val="superscript"/>
        </w:rPr>
        <w:t>3</w:t>
      </w:r>
    </w:p>
    <w:p w14:paraId="676430C4" w14:textId="77777777" w:rsidR="00E856BD" w:rsidRPr="007C74EC" w:rsidRDefault="00E856BD" w:rsidP="00F577CA">
      <w:pPr>
        <w:autoSpaceDE w:val="0"/>
        <w:autoSpaceDN w:val="0"/>
        <w:adjustRightInd w:val="0"/>
        <w:spacing w:after="240"/>
        <w:ind w:left="1440"/>
        <w:rPr>
          <w:rFonts w:cs="Arial"/>
          <w:sz w:val="24"/>
          <w:szCs w:val="24"/>
        </w:rPr>
      </w:pPr>
      <w:proofErr w:type="spellStart"/>
      <w:r w:rsidRPr="007C74EC">
        <w:rPr>
          <w:rFonts w:cs="Arial"/>
          <w:sz w:val="24"/>
          <w:szCs w:val="24"/>
        </w:rPr>
        <w:t>GWP</w:t>
      </w:r>
      <w:r w:rsidRPr="006A126D">
        <w:rPr>
          <w:rFonts w:cs="Arial"/>
          <w:i/>
          <w:iCs/>
          <w:sz w:val="24"/>
          <w:szCs w:val="24"/>
          <w:vertAlign w:val="subscript"/>
        </w:rPr>
        <w:t>allowed</w:t>
      </w:r>
      <w:proofErr w:type="spellEnd"/>
      <w:r w:rsidRPr="007C74EC">
        <w:rPr>
          <w:rFonts w:cs="Arial"/>
          <w:sz w:val="24"/>
          <w:szCs w:val="24"/>
        </w:rPr>
        <w:t xml:space="preserve"> = the GWP potential allowed for concrete</w:t>
      </w:r>
      <w:r>
        <w:rPr>
          <w:rFonts w:cs="Arial"/>
          <w:sz w:val="24"/>
          <w:szCs w:val="24"/>
        </w:rPr>
        <w:t xml:space="preserve"> </w:t>
      </w:r>
      <w:r w:rsidRPr="007C74EC">
        <w:rPr>
          <w:rFonts w:cs="Arial"/>
          <w:sz w:val="24"/>
          <w:szCs w:val="24"/>
        </w:rPr>
        <w:t xml:space="preserve">mix </w:t>
      </w:r>
      <w:r w:rsidRPr="006A126D">
        <w:rPr>
          <w:rFonts w:cs="Arial"/>
          <w:i/>
          <w:iCs/>
          <w:sz w:val="24"/>
          <w:szCs w:val="24"/>
        </w:rPr>
        <w:t>n</w:t>
      </w:r>
      <w:r w:rsidRPr="007C74EC">
        <w:rPr>
          <w:rFonts w:cs="Arial"/>
          <w:sz w:val="24"/>
          <w:szCs w:val="24"/>
        </w:rPr>
        <w:t xml:space="preserve"> per Table 5.409.3 </w:t>
      </w:r>
    </w:p>
    <w:p w14:paraId="09AFACDE" w14:textId="77777777" w:rsidR="00E856BD" w:rsidRPr="007C74EC" w:rsidRDefault="00E856BD" w:rsidP="00F577CA">
      <w:pPr>
        <w:autoSpaceDE w:val="0"/>
        <w:autoSpaceDN w:val="0"/>
        <w:adjustRightInd w:val="0"/>
        <w:spacing w:after="240"/>
        <w:ind w:left="1440"/>
        <w:rPr>
          <w:rFonts w:cs="Arial"/>
          <w:sz w:val="24"/>
          <w:szCs w:val="24"/>
        </w:rPr>
      </w:pPr>
      <w:proofErr w:type="spellStart"/>
      <w:r w:rsidRPr="007C74EC">
        <w:rPr>
          <w:rFonts w:cs="Arial"/>
          <w:sz w:val="24"/>
          <w:szCs w:val="24"/>
        </w:rPr>
        <w:t>v</w:t>
      </w:r>
      <w:r w:rsidRPr="00A4709D">
        <w:rPr>
          <w:rFonts w:cs="Arial"/>
          <w:i/>
          <w:iCs/>
          <w:sz w:val="24"/>
          <w:szCs w:val="24"/>
          <w:vertAlign w:val="subscript"/>
        </w:rPr>
        <w:t>n</w:t>
      </w:r>
      <w:proofErr w:type="spellEnd"/>
      <w:r w:rsidRPr="007C74EC">
        <w:rPr>
          <w:rFonts w:cs="Arial"/>
          <w:sz w:val="24"/>
          <w:szCs w:val="24"/>
        </w:rPr>
        <w:t xml:space="preserve"> = the volume of concrete mix </w:t>
      </w:r>
      <w:r w:rsidRPr="00A4709D">
        <w:rPr>
          <w:rFonts w:cs="Arial"/>
          <w:i/>
          <w:iCs/>
          <w:sz w:val="24"/>
          <w:szCs w:val="24"/>
        </w:rPr>
        <w:t>n</w:t>
      </w:r>
      <w:r w:rsidRPr="007C74EC">
        <w:rPr>
          <w:rFonts w:cs="Arial"/>
          <w:sz w:val="24"/>
          <w:szCs w:val="24"/>
        </w:rPr>
        <w:t xml:space="preserve"> installed in</w:t>
      </w:r>
      <w:r>
        <w:rPr>
          <w:rFonts w:cs="Arial"/>
          <w:sz w:val="24"/>
          <w:szCs w:val="24"/>
        </w:rPr>
        <w:t xml:space="preserve"> </w:t>
      </w:r>
      <w:r w:rsidRPr="007C74EC">
        <w:rPr>
          <w:rFonts w:cs="Arial"/>
          <w:sz w:val="24"/>
          <w:szCs w:val="24"/>
        </w:rPr>
        <w:t>the project, in m</w:t>
      </w:r>
      <w:r w:rsidRPr="00A4709D">
        <w:rPr>
          <w:rFonts w:cs="Arial"/>
          <w:sz w:val="24"/>
          <w:szCs w:val="24"/>
          <w:vertAlign w:val="superscript"/>
        </w:rPr>
        <w:t>3</w:t>
      </w:r>
    </w:p>
    <w:p w14:paraId="4B3FCFB7" w14:textId="77777777" w:rsidR="00006241" w:rsidRPr="003A723E" w:rsidRDefault="00006241" w:rsidP="00006241">
      <w:pPr>
        <w:autoSpaceDE w:val="0"/>
        <w:autoSpaceDN w:val="0"/>
        <w:adjustRightInd w:val="0"/>
        <w:jc w:val="center"/>
        <w:rPr>
          <w:rFonts w:cs="Arial"/>
          <w:b/>
          <w:bCs/>
          <w:sz w:val="24"/>
          <w:szCs w:val="24"/>
        </w:rPr>
      </w:pPr>
      <w:r w:rsidRPr="59AEE2DA">
        <w:rPr>
          <w:rFonts w:cs="Arial"/>
          <w:b/>
          <w:bCs/>
          <w:sz w:val="24"/>
          <w:szCs w:val="24"/>
        </w:rPr>
        <w:t>TABLE 5.409.3</w:t>
      </w:r>
    </w:p>
    <w:p w14:paraId="6A1074F9" w14:textId="77777777" w:rsidR="00006241" w:rsidRDefault="00006241" w:rsidP="00006241">
      <w:pPr>
        <w:autoSpaceDE w:val="0"/>
        <w:autoSpaceDN w:val="0"/>
        <w:adjustRightInd w:val="0"/>
        <w:jc w:val="center"/>
        <w:rPr>
          <w:rFonts w:cs="Arial"/>
          <w:b/>
          <w:bCs/>
          <w:sz w:val="24"/>
          <w:szCs w:val="24"/>
        </w:rPr>
      </w:pPr>
      <w:r w:rsidRPr="59AEE2DA">
        <w:rPr>
          <w:rFonts w:cs="Arial"/>
          <w:b/>
          <w:bCs/>
          <w:sz w:val="24"/>
          <w:szCs w:val="24"/>
        </w:rPr>
        <w:t>PRODUCT GWP LIMITS</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006241" w:rsidRPr="0054492B" w14:paraId="08455559" w14:textId="77777777">
        <w:trPr>
          <w:trHeight w:val="296"/>
        </w:trPr>
        <w:tc>
          <w:tcPr>
            <w:tcW w:w="4473" w:type="dxa"/>
            <w:shd w:val="clear" w:color="auto" w:fill="D9D9D9" w:themeFill="background1" w:themeFillShade="D9"/>
            <w:vAlign w:val="center"/>
          </w:tcPr>
          <w:p w14:paraId="146457F7" w14:textId="77777777" w:rsidR="00006241" w:rsidRPr="0054492B" w:rsidRDefault="00006241">
            <w:pPr>
              <w:jc w:val="center"/>
              <w:rPr>
                <w:rFonts w:cs="Arial"/>
                <w:b/>
                <w:szCs w:val="24"/>
              </w:rPr>
            </w:pPr>
            <w:r w:rsidRPr="0054492B">
              <w:rPr>
                <w:rFonts w:cs="Arial"/>
                <w:b/>
                <w:szCs w:val="24"/>
              </w:rPr>
              <w:t xml:space="preserve">Buy Clean California </w:t>
            </w:r>
          </w:p>
          <w:p w14:paraId="688F5A99" w14:textId="77777777" w:rsidR="00006241" w:rsidRPr="0054492B" w:rsidRDefault="00006241">
            <w:pPr>
              <w:jc w:val="center"/>
              <w:rPr>
                <w:rFonts w:cs="Arial"/>
                <w:b/>
                <w:szCs w:val="24"/>
                <w:vertAlign w:val="superscript"/>
              </w:rPr>
            </w:pPr>
            <w:r w:rsidRPr="0054492B">
              <w:rPr>
                <w:rFonts w:cs="Arial"/>
                <w:b/>
                <w:szCs w:val="24"/>
              </w:rPr>
              <w:t xml:space="preserve">Materials Product Category </w:t>
            </w:r>
            <w:r w:rsidRPr="0054492B">
              <w:rPr>
                <w:rFonts w:cs="Arial"/>
                <w:b/>
                <w:szCs w:val="24"/>
                <w:vertAlign w:val="superscript"/>
              </w:rPr>
              <w:t>1</w:t>
            </w:r>
          </w:p>
        </w:tc>
        <w:tc>
          <w:tcPr>
            <w:tcW w:w="2610" w:type="dxa"/>
            <w:shd w:val="clear" w:color="auto" w:fill="D9D9D9" w:themeFill="background1" w:themeFillShade="D9"/>
            <w:vAlign w:val="center"/>
          </w:tcPr>
          <w:p w14:paraId="5E937E71" w14:textId="77777777" w:rsidR="00006241" w:rsidRPr="0054492B" w:rsidRDefault="00006241">
            <w:pPr>
              <w:ind w:left="31"/>
              <w:jc w:val="center"/>
              <w:rPr>
                <w:rFonts w:cs="Arial"/>
                <w:b/>
                <w:szCs w:val="24"/>
              </w:rPr>
            </w:pPr>
            <w:r w:rsidRPr="0054492B">
              <w:rPr>
                <w:rFonts w:cs="Arial"/>
                <w:b/>
                <w:szCs w:val="24"/>
              </w:rPr>
              <w:t>Maximum acceptable GWP value (unfabricated)</w:t>
            </w:r>
            <w:r w:rsidRPr="0054492B">
              <w:rPr>
                <w:rFonts w:cs="Arial"/>
                <w:b/>
                <w:szCs w:val="24"/>
              </w:rPr>
              <w:br/>
              <w:t xml:space="preserve">(GWP </w:t>
            </w:r>
            <w:r w:rsidRPr="0054492B">
              <w:rPr>
                <w:rFonts w:cs="Arial"/>
                <w:b/>
                <w:szCs w:val="24"/>
                <w:vertAlign w:val="subscript"/>
              </w:rPr>
              <w:t>allowed</w:t>
            </w:r>
            <w:r w:rsidRPr="0054492B">
              <w:rPr>
                <w:rFonts w:cs="Arial"/>
                <w:b/>
                <w:szCs w:val="24"/>
              </w:rPr>
              <w:t>)</w:t>
            </w:r>
          </w:p>
        </w:tc>
        <w:tc>
          <w:tcPr>
            <w:tcW w:w="2520" w:type="dxa"/>
            <w:shd w:val="clear" w:color="auto" w:fill="D9D9D9" w:themeFill="background1" w:themeFillShade="D9"/>
            <w:vAlign w:val="center"/>
          </w:tcPr>
          <w:p w14:paraId="5B668D3D" w14:textId="77777777" w:rsidR="00006241" w:rsidRPr="0054492B" w:rsidRDefault="00006241">
            <w:pPr>
              <w:ind w:left="33"/>
              <w:jc w:val="center"/>
              <w:rPr>
                <w:rFonts w:cs="Arial"/>
                <w:b/>
                <w:szCs w:val="24"/>
              </w:rPr>
            </w:pPr>
            <w:r w:rsidRPr="0054492B">
              <w:rPr>
                <w:rFonts w:cs="Arial"/>
                <w:b/>
                <w:szCs w:val="24"/>
              </w:rPr>
              <w:t>Unit of Measurement</w:t>
            </w:r>
          </w:p>
        </w:tc>
      </w:tr>
      <w:tr w:rsidR="00006241" w:rsidRPr="00CD408D" w14:paraId="166BEE38" w14:textId="77777777">
        <w:trPr>
          <w:trHeight w:hRule="exact" w:val="350"/>
        </w:trPr>
        <w:tc>
          <w:tcPr>
            <w:tcW w:w="4473" w:type="dxa"/>
          </w:tcPr>
          <w:p w14:paraId="66E7F84B" w14:textId="77777777" w:rsidR="00006241" w:rsidRPr="00CD408D" w:rsidRDefault="00006241">
            <w:pPr>
              <w:rPr>
                <w:rFonts w:cs="Arial"/>
                <w:szCs w:val="24"/>
              </w:rPr>
            </w:pPr>
            <w:r w:rsidRPr="00CD408D">
              <w:rPr>
                <w:rFonts w:cs="Arial"/>
                <w:szCs w:val="24"/>
              </w:rPr>
              <w:t>Hot-rolled structural steel sections</w:t>
            </w:r>
          </w:p>
        </w:tc>
        <w:tc>
          <w:tcPr>
            <w:tcW w:w="2610" w:type="dxa"/>
          </w:tcPr>
          <w:p w14:paraId="6C2D4197" w14:textId="77777777" w:rsidR="00006241" w:rsidRPr="00CD408D" w:rsidRDefault="00006241">
            <w:pPr>
              <w:ind w:left="31"/>
              <w:jc w:val="center"/>
              <w:rPr>
                <w:rFonts w:cs="Arial"/>
                <w:szCs w:val="24"/>
              </w:rPr>
            </w:pPr>
            <w:r w:rsidRPr="00CD408D">
              <w:rPr>
                <w:rFonts w:cs="Arial"/>
                <w:sz w:val="20"/>
              </w:rPr>
              <w:t>1.77</w:t>
            </w:r>
          </w:p>
        </w:tc>
        <w:tc>
          <w:tcPr>
            <w:tcW w:w="2520" w:type="dxa"/>
          </w:tcPr>
          <w:p w14:paraId="1F3A30B9" w14:textId="77777777" w:rsidR="00006241" w:rsidRPr="00CD408D" w:rsidRDefault="00006241">
            <w:pPr>
              <w:ind w:left="33"/>
              <w:jc w:val="center"/>
              <w:rPr>
                <w:rFonts w:cs="Arial"/>
                <w:szCs w:val="24"/>
              </w:rPr>
            </w:pPr>
            <w:r w:rsidRPr="00CD408D">
              <w:rPr>
                <w:rFonts w:cs="Arial"/>
                <w:szCs w:val="24"/>
              </w:rPr>
              <w:t>MT CO</w:t>
            </w:r>
            <w:r w:rsidRPr="00CD408D">
              <w:rPr>
                <w:rFonts w:cs="Arial"/>
                <w:szCs w:val="24"/>
                <w:vertAlign w:val="subscript"/>
              </w:rPr>
              <w:t>2</w:t>
            </w:r>
            <w:r w:rsidRPr="002710EE">
              <w:rPr>
                <w:rFonts w:cs="Arial"/>
                <w:szCs w:val="24"/>
              </w:rPr>
              <w:t>e</w:t>
            </w:r>
            <w:r w:rsidRPr="00CD408D">
              <w:rPr>
                <w:rFonts w:cs="Arial"/>
                <w:szCs w:val="24"/>
              </w:rPr>
              <w:t>/MT</w:t>
            </w:r>
          </w:p>
        </w:tc>
      </w:tr>
      <w:tr w:rsidR="00006241" w:rsidRPr="00CD408D" w14:paraId="3892BF11" w14:textId="77777777">
        <w:trPr>
          <w:trHeight w:hRule="exact" w:val="314"/>
        </w:trPr>
        <w:tc>
          <w:tcPr>
            <w:tcW w:w="4473" w:type="dxa"/>
          </w:tcPr>
          <w:p w14:paraId="459E98FC" w14:textId="77777777" w:rsidR="00006241" w:rsidRPr="00CD408D" w:rsidRDefault="00006241">
            <w:pPr>
              <w:rPr>
                <w:rFonts w:cs="Arial"/>
                <w:szCs w:val="24"/>
              </w:rPr>
            </w:pPr>
            <w:r w:rsidRPr="00CD408D">
              <w:rPr>
                <w:rFonts w:cs="Arial"/>
                <w:szCs w:val="24"/>
              </w:rPr>
              <w:t>Hollow structural sections</w:t>
            </w:r>
          </w:p>
        </w:tc>
        <w:tc>
          <w:tcPr>
            <w:tcW w:w="2610" w:type="dxa"/>
          </w:tcPr>
          <w:p w14:paraId="705FCFB0" w14:textId="77777777" w:rsidR="00006241" w:rsidRPr="00CD408D" w:rsidRDefault="00006241">
            <w:pPr>
              <w:ind w:left="31"/>
              <w:jc w:val="center"/>
              <w:rPr>
                <w:rFonts w:cs="Arial"/>
                <w:szCs w:val="24"/>
              </w:rPr>
            </w:pPr>
            <w:r w:rsidRPr="00CD408D">
              <w:rPr>
                <w:rFonts w:cs="Arial"/>
                <w:sz w:val="20"/>
              </w:rPr>
              <w:t>3.00</w:t>
            </w:r>
          </w:p>
        </w:tc>
        <w:tc>
          <w:tcPr>
            <w:tcW w:w="2520" w:type="dxa"/>
          </w:tcPr>
          <w:p w14:paraId="26AF9278" w14:textId="77777777" w:rsidR="00006241" w:rsidRPr="00CD408D" w:rsidRDefault="00006241">
            <w:pPr>
              <w:ind w:left="33"/>
              <w:jc w:val="center"/>
              <w:rPr>
                <w:rFonts w:cs="Arial"/>
                <w:szCs w:val="24"/>
              </w:rPr>
            </w:pPr>
            <w:r w:rsidRPr="00CD408D">
              <w:rPr>
                <w:rFonts w:cs="Arial"/>
                <w:szCs w:val="24"/>
              </w:rPr>
              <w:t>MT CO</w:t>
            </w:r>
            <w:r w:rsidRPr="00CD408D">
              <w:rPr>
                <w:rFonts w:cs="Arial"/>
                <w:szCs w:val="24"/>
                <w:vertAlign w:val="subscript"/>
              </w:rPr>
              <w:t>2</w:t>
            </w:r>
            <w:r w:rsidRPr="002710EE">
              <w:rPr>
                <w:rFonts w:cs="Arial"/>
                <w:szCs w:val="24"/>
              </w:rPr>
              <w:t>e</w:t>
            </w:r>
            <w:r w:rsidRPr="00CD408D">
              <w:rPr>
                <w:rFonts w:cs="Arial"/>
                <w:szCs w:val="24"/>
              </w:rPr>
              <w:t>/MT</w:t>
            </w:r>
          </w:p>
        </w:tc>
      </w:tr>
      <w:tr w:rsidR="00006241" w:rsidRPr="00CD408D" w14:paraId="4619D1DC" w14:textId="77777777">
        <w:trPr>
          <w:trHeight w:hRule="exact" w:val="323"/>
        </w:trPr>
        <w:tc>
          <w:tcPr>
            <w:tcW w:w="4473" w:type="dxa"/>
          </w:tcPr>
          <w:p w14:paraId="70B8AEDD" w14:textId="77777777" w:rsidR="00006241" w:rsidRPr="00CD408D" w:rsidRDefault="00006241">
            <w:pPr>
              <w:rPr>
                <w:rFonts w:cs="Arial"/>
                <w:szCs w:val="24"/>
              </w:rPr>
            </w:pPr>
            <w:r w:rsidRPr="00CD408D">
              <w:rPr>
                <w:rFonts w:cs="Arial"/>
                <w:szCs w:val="24"/>
              </w:rPr>
              <w:t>Steel plate</w:t>
            </w:r>
          </w:p>
        </w:tc>
        <w:tc>
          <w:tcPr>
            <w:tcW w:w="2610" w:type="dxa"/>
          </w:tcPr>
          <w:p w14:paraId="78193D42" w14:textId="77777777" w:rsidR="00006241" w:rsidRPr="00CD408D" w:rsidRDefault="00006241">
            <w:pPr>
              <w:ind w:left="31"/>
              <w:jc w:val="center"/>
              <w:rPr>
                <w:rFonts w:cs="Arial"/>
                <w:szCs w:val="24"/>
              </w:rPr>
            </w:pPr>
            <w:r w:rsidRPr="00CD408D">
              <w:rPr>
                <w:rFonts w:cs="Arial"/>
                <w:sz w:val="20"/>
              </w:rPr>
              <w:t>2.61</w:t>
            </w:r>
          </w:p>
        </w:tc>
        <w:tc>
          <w:tcPr>
            <w:tcW w:w="2520" w:type="dxa"/>
          </w:tcPr>
          <w:p w14:paraId="7B4FF93F" w14:textId="77777777" w:rsidR="00006241" w:rsidRPr="00CD408D" w:rsidRDefault="00006241">
            <w:pPr>
              <w:ind w:left="33"/>
              <w:jc w:val="center"/>
              <w:rPr>
                <w:rFonts w:cs="Arial"/>
                <w:szCs w:val="24"/>
              </w:rPr>
            </w:pPr>
            <w:r w:rsidRPr="00CD408D">
              <w:rPr>
                <w:rFonts w:cs="Arial"/>
                <w:szCs w:val="24"/>
              </w:rPr>
              <w:t>MT CO</w:t>
            </w:r>
            <w:r w:rsidRPr="00CD408D">
              <w:rPr>
                <w:rFonts w:cs="Arial"/>
                <w:szCs w:val="24"/>
                <w:vertAlign w:val="subscript"/>
              </w:rPr>
              <w:t>2</w:t>
            </w:r>
            <w:r w:rsidRPr="002710EE">
              <w:rPr>
                <w:rFonts w:cs="Arial"/>
                <w:szCs w:val="24"/>
              </w:rPr>
              <w:t>e</w:t>
            </w:r>
            <w:r w:rsidRPr="00CD408D">
              <w:rPr>
                <w:rFonts w:cs="Arial"/>
                <w:szCs w:val="24"/>
              </w:rPr>
              <w:t>/MT</w:t>
            </w:r>
          </w:p>
        </w:tc>
      </w:tr>
      <w:tr w:rsidR="00006241" w:rsidRPr="00CD408D" w14:paraId="4315930D" w14:textId="77777777">
        <w:trPr>
          <w:trHeight w:hRule="exact" w:val="314"/>
        </w:trPr>
        <w:tc>
          <w:tcPr>
            <w:tcW w:w="4473" w:type="dxa"/>
          </w:tcPr>
          <w:p w14:paraId="6794B505" w14:textId="77777777" w:rsidR="00006241" w:rsidRPr="00CD408D" w:rsidRDefault="00006241">
            <w:pPr>
              <w:rPr>
                <w:rFonts w:cs="Arial"/>
                <w:szCs w:val="24"/>
              </w:rPr>
            </w:pPr>
            <w:r w:rsidRPr="00CD408D">
              <w:rPr>
                <w:rFonts w:cs="Arial"/>
                <w:szCs w:val="24"/>
              </w:rPr>
              <w:t>Concrete reinforcing steel</w:t>
            </w:r>
          </w:p>
        </w:tc>
        <w:tc>
          <w:tcPr>
            <w:tcW w:w="2610" w:type="dxa"/>
          </w:tcPr>
          <w:p w14:paraId="4EF16153" w14:textId="77777777" w:rsidR="00006241" w:rsidRPr="00CD408D" w:rsidRDefault="00006241">
            <w:pPr>
              <w:ind w:left="31"/>
              <w:jc w:val="center"/>
              <w:rPr>
                <w:rFonts w:cs="Arial"/>
                <w:szCs w:val="24"/>
              </w:rPr>
            </w:pPr>
            <w:r w:rsidRPr="00CD408D">
              <w:rPr>
                <w:rFonts w:cs="Arial"/>
                <w:sz w:val="20"/>
              </w:rPr>
              <w:t>1.56</w:t>
            </w:r>
          </w:p>
        </w:tc>
        <w:tc>
          <w:tcPr>
            <w:tcW w:w="2520" w:type="dxa"/>
          </w:tcPr>
          <w:p w14:paraId="1D2F8532" w14:textId="77777777" w:rsidR="00006241" w:rsidRPr="00CD408D" w:rsidRDefault="00006241">
            <w:pPr>
              <w:ind w:left="33"/>
              <w:jc w:val="center"/>
              <w:rPr>
                <w:rFonts w:cs="Arial"/>
                <w:szCs w:val="24"/>
              </w:rPr>
            </w:pPr>
            <w:r w:rsidRPr="00CD408D">
              <w:rPr>
                <w:rFonts w:cs="Arial"/>
                <w:szCs w:val="24"/>
              </w:rPr>
              <w:t>MT CO</w:t>
            </w:r>
            <w:r w:rsidRPr="00CD408D">
              <w:rPr>
                <w:rFonts w:cs="Arial"/>
                <w:szCs w:val="24"/>
                <w:vertAlign w:val="subscript"/>
              </w:rPr>
              <w:t>2</w:t>
            </w:r>
            <w:r w:rsidRPr="00687736">
              <w:rPr>
                <w:rFonts w:cs="Arial"/>
                <w:szCs w:val="24"/>
              </w:rPr>
              <w:t>e</w:t>
            </w:r>
            <w:r w:rsidRPr="00CD408D">
              <w:rPr>
                <w:rFonts w:cs="Arial"/>
                <w:szCs w:val="24"/>
              </w:rPr>
              <w:t>/MT</w:t>
            </w:r>
          </w:p>
        </w:tc>
      </w:tr>
      <w:tr w:rsidR="00006241" w:rsidRPr="00CD408D" w14:paraId="3E8C3066" w14:textId="77777777">
        <w:trPr>
          <w:trHeight w:hRule="exact" w:val="314"/>
        </w:trPr>
        <w:tc>
          <w:tcPr>
            <w:tcW w:w="4473" w:type="dxa"/>
          </w:tcPr>
          <w:p w14:paraId="2DB722EE" w14:textId="77777777" w:rsidR="00006241" w:rsidRPr="00CD408D" w:rsidRDefault="00006241">
            <w:pPr>
              <w:rPr>
                <w:rFonts w:cs="Arial"/>
                <w:szCs w:val="24"/>
              </w:rPr>
            </w:pPr>
            <w:r w:rsidRPr="00CD408D">
              <w:rPr>
                <w:rFonts w:cs="Arial"/>
                <w:szCs w:val="24"/>
              </w:rPr>
              <w:t>Flat glass</w:t>
            </w:r>
          </w:p>
        </w:tc>
        <w:tc>
          <w:tcPr>
            <w:tcW w:w="2610" w:type="dxa"/>
          </w:tcPr>
          <w:p w14:paraId="65C3C9B1" w14:textId="77777777" w:rsidR="00006241" w:rsidRPr="00CD408D" w:rsidRDefault="00006241">
            <w:pPr>
              <w:ind w:left="31"/>
              <w:jc w:val="center"/>
              <w:rPr>
                <w:rFonts w:cs="Arial"/>
                <w:sz w:val="20"/>
              </w:rPr>
            </w:pPr>
            <w:r w:rsidRPr="00CD408D">
              <w:rPr>
                <w:rFonts w:cs="Arial"/>
                <w:sz w:val="20"/>
              </w:rPr>
              <w:t>2.50</w:t>
            </w:r>
          </w:p>
        </w:tc>
        <w:tc>
          <w:tcPr>
            <w:tcW w:w="2520" w:type="dxa"/>
          </w:tcPr>
          <w:p w14:paraId="231D8536" w14:textId="77777777" w:rsidR="00006241" w:rsidRPr="0073532D" w:rsidRDefault="00006241">
            <w:pPr>
              <w:ind w:left="33"/>
              <w:jc w:val="center"/>
              <w:rPr>
                <w:rFonts w:cs="Arial"/>
                <w:szCs w:val="24"/>
              </w:rPr>
            </w:pPr>
            <w:r w:rsidRPr="0073532D">
              <w:rPr>
                <w:rFonts w:cs="Arial"/>
                <w:szCs w:val="24"/>
              </w:rPr>
              <w:t>kg CO</w:t>
            </w:r>
            <w:r w:rsidRPr="0073532D">
              <w:rPr>
                <w:rFonts w:cs="Arial"/>
                <w:szCs w:val="24"/>
                <w:vertAlign w:val="subscript"/>
              </w:rPr>
              <w:t>2</w:t>
            </w:r>
            <w:r w:rsidRPr="002710EE">
              <w:rPr>
                <w:rFonts w:cs="Arial"/>
                <w:szCs w:val="24"/>
              </w:rPr>
              <w:t>e</w:t>
            </w:r>
            <w:r w:rsidRPr="0073532D">
              <w:rPr>
                <w:rFonts w:cs="Arial"/>
                <w:szCs w:val="24"/>
              </w:rPr>
              <w:t>/MT</w:t>
            </w:r>
            <w:r w:rsidRPr="0073532D">
              <w:rPr>
                <w:rFonts w:cs="Arial"/>
                <w:color w:val="000000"/>
                <w:sz w:val="20"/>
                <w:u w:val="single"/>
              </w:rPr>
              <w:t xml:space="preserve"> </w:t>
            </w:r>
          </w:p>
        </w:tc>
      </w:tr>
      <w:tr w:rsidR="00006241" w:rsidRPr="00CD408D" w14:paraId="6348E34A" w14:textId="77777777">
        <w:trPr>
          <w:trHeight w:hRule="exact" w:val="332"/>
        </w:trPr>
        <w:tc>
          <w:tcPr>
            <w:tcW w:w="4473" w:type="dxa"/>
          </w:tcPr>
          <w:p w14:paraId="23299358" w14:textId="77777777" w:rsidR="00006241" w:rsidRPr="00CD408D" w:rsidRDefault="00006241">
            <w:pPr>
              <w:rPr>
                <w:rFonts w:cs="Arial"/>
                <w:szCs w:val="24"/>
              </w:rPr>
            </w:pPr>
            <w:r w:rsidRPr="00CD408D">
              <w:rPr>
                <w:rFonts w:cs="Arial"/>
                <w:szCs w:val="24"/>
              </w:rPr>
              <w:t>Light-density mineral wool board insulation</w:t>
            </w:r>
          </w:p>
        </w:tc>
        <w:tc>
          <w:tcPr>
            <w:tcW w:w="2610" w:type="dxa"/>
          </w:tcPr>
          <w:p w14:paraId="0D066C17" w14:textId="77777777" w:rsidR="00006241" w:rsidRPr="00CD408D" w:rsidRDefault="00006241">
            <w:pPr>
              <w:ind w:left="31"/>
              <w:jc w:val="center"/>
              <w:rPr>
                <w:rFonts w:cs="Arial"/>
                <w:b/>
                <w:bCs/>
                <w:szCs w:val="24"/>
              </w:rPr>
            </w:pPr>
            <w:r w:rsidRPr="00CD408D">
              <w:rPr>
                <w:rFonts w:cs="Arial"/>
                <w:sz w:val="20"/>
              </w:rPr>
              <w:t>5.83</w:t>
            </w:r>
          </w:p>
        </w:tc>
        <w:tc>
          <w:tcPr>
            <w:tcW w:w="2520" w:type="dxa"/>
          </w:tcPr>
          <w:p w14:paraId="4A6D6F05" w14:textId="77777777" w:rsidR="00006241" w:rsidRPr="00CD408D" w:rsidRDefault="00006241">
            <w:pPr>
              <w:ind w:left="33"/>
              <w:jc w:val="center"/>
              <w:rPr>
                <w:rFonts w:cs="Arial"/>
                <w:szCs w:val="24"/>
                <w:vertAlign w:val="superscript"/>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/1 m</w:t>
            </w:r>
            <w:r w:rsidRPr="00CD408D">
              <w:rPr>
                <w:rFonts w:cs="Arial"/>
                <w:szCs w:val="24"/>
                <w:vertAlign w:val="superscript"/>
              </w:rPr>
              <w:t>2</w:t>
            </w:r>
          </w:p>
        </w:tc>
      </w:tr>
      <w:tr w:rsidR="00006241" w:rsidRPr="00CD408D" w14:paraId="728BF2BA" w14:textId="77777777">
        <w:trPr>
          <w:trHeight w:hRule="exact" w:val="323"/>
        </w:trPr>
        <w:tc>
          <w:tcPr>
            <w:tcW w:w="4473" w:type="dxa"/>
          </w:tcPr>
          <w:p w14:paraId="7E446ADE" w14:textId="77777777" w:rsidR="00006241" w:rsidRPr="00CD408D" w:rsidRDefault="00006241">
            <w:pPr>
              <w:rPr>
                <w:rFonts w:cs="Arial"/>
                <w:szCs w:val="24"/>
              </w:rPr>
            </w:pPr>
            <w:r w:rsidRPr="00CD408D">
              <w:rPr>
                <w:rFonts w:cs="Arial"/>
                <w:szCs w:val="24"/>
              </w:rPr>
              <w:t>Heavy-density mineral wool board insulation</w:t>
            </w:r>
          </w:p>
        </w:tc>
        <w:tc>
          <w:tcPr>
            <w:tcW w:w="2610" w:type="dxa"/>
          </w:tcPr>
          <w:p w14:paraId="21C4B073" w14:textId="77777777" w:rsidR="00006241" w:rsidRPr="00CD408D" w:rsidRDefault="00006241">
            <w:pPr>
              <w:ind w:left="31"/>
              <w:jc w:val="center"/>
              <w:rPr>
                <w:rFonts w:cs="Arial"/>
                <w:szCs w:val="24"/>
              </w:rPr>
            </w:pPr>
            <w:r w:rsidRPr="00CD408D">
              <w:rPr>
                <w:rFonts w:cs="Arial"/>
                <w:sz w:val="20"/>
              </w:rPr>
              <w:t>14.28</w:t>
            </w:r>
          </w:p>
        </w:tc>
        <w:tc>
          <w:tcPr>
            <w:tcW w:w="2520" w:type="dxa"/>
          </w:tcPr>
          <w:p w14:paraId="11B1F18A" w14:textId="77777777" w:rsidR="00006241" w:rsidRPr="00CD408D" w:rsidRDefault="00006241">
            <w:pPr>
              <w:ind w:left="33"/>
              <w:jc w:val="center"/>
              <w:rPr>
                <w:rFonts w:cs="Arial"/>
                <w:szCs w:val="24"/>
                <w:vertAlign w:val="superscript"/>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/1 m</w:t>
            </w:r>
            <w:r w:rsidRPr="00CD408D">
              <w:rPr>
                <w:rFonts w:cs="Arial"/>
                <w:szCs w:val="24"/>
                <w:vertAlign w:val="superscript"/>
              </w:rPr>
              <w:t>2</w:t>
            </w:r>
          </w:p>
        </w:tc>
      </w:tr>
    </w:tbl>
    <w:p w14:paraId="7DEBC13A" w14:textId="3414B9C4" w:rsidR="00006241" w:rsidRPr="00CD408D" w:rsidRDefault="00006241" w:rsidP="00006241">
      <w:pPr>
        <w:spacing w:before="360"/>
        <w:ind w:left="547"/>
        <w:rPr>
          <w:rFonts w:cs="Arial"/>
          <w:bCs/>
          <w:sz w:val="14"/>
          <w:szCs w:val="14"/>
        </w:rPr>
      </w:pPr>
      <w:r w:rsidRPr="00CD408D">
        <w:rPr>
          <w:rFonts w:cs="Arial"/>
          <w:b/>
          <w:szCs w:val="24"/>
        </w:rPr>
        <w:t xml:space="preserve">Concrete, Ready-Mixed </w:t>
      </w:r>
      <w:r w:rsidRPr="00CD408D">
        <w:rPr>
          <w:rFonts w:ascii="Arial Bold" w:hAnsi="Arial Bold" w:cs="Arial"/>
          <w:b/>
          <w:szCs w:val="24"/>
          <w:vertAlign w:val="superscript"/>
        </w:rPr>
        <w:t>2, 3</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006241" w:rsidRPr="00CD408D" w14:paraId="75B5855F" w14:textId="77777777">
        <w:trPr>
          <w:trHeight w:val="296"/>
        </w:trPr>
        <w:tc>
          <w:tcPr>
            <w:tcW w:w="4473" w:type="dxa"/>
            <w:shd w:val="clear" w:color="auto" w:fill="D9D9D9" w:themeFill="background1" w:themeFillShade="D9"/>
            <w:vAlign w:val="center"/>
          </w:tcPr>
          <w:p w14:paraId="5860D16B" w14:textId="77777777" w:rsidR="00006241" w:rsidRPr="00CD408D" w:rsidRDefault="00006241">
            <w:pPr>
              <w:jc w:val="center"/>
              <w:rPr>
                <w:rFonts w:cs="Arial"/>
                <w:b/>
                <w:szCs w:val="24"/>
              </w:rPr>
            </w:pPr>
            <w:r w:rsidRPr="00CD408D">
              <w:rPr>
                <w:rFonts w:cs="Arial"/>
                <w:b/>
                <w:szCs w:val="24"/>
              </w:rPr>
              <w:t>Concrete Product Category</w:t>
            </w:r>
          </w:p>
        </w:tc>
        <w:tc>
          <w:tcPr>
            <w:tcW w:w="2610" w:type="dxa"/>
            <w:shd w:val="clear" w:color="auto" w:fill="D9D9D9" w:themeFill="background1" w:themeFillShade="D9"/>
            <w:vAlign w:val="center"/>
          </w:tcPr>
          <w:p w14:paraId="154EDFBF" w14:textId="77777777" w:rsidR="00006241" w:rsidRPr="00CD408D" w:rsidRDefault="00006241">
            <w:pPr>
              <w:jc w:val="center"/>
              <w:rPr>
                <w:rFonts w:cs="Arial"/>
                <w:b/>
                <w:szCs w:val="24"/>
              </w:rPr>
            </w:pPr>
            <w:r w:rsidRPr="00CD408D">
              <w:rPr>
                <w:rFonts w:cs="Arial"/>
                <w:b/>
                <w:szCs w:val="24"/>
              </w:rPr>
              <w:t>Maximum GWP allowed value</w:t>
            </w:r>
            <w:r w:rsidRPr="00CD408D">
              <w:rPr>
                <w:rFonts w:cs="Arial"/>
                <w:b/>
                <w:szCs w:val="24"/>
              </w:rPr>
              <w:br/>
              <w:t xml:space="preserve">(GWP </w:t>
            </w:r>
            <w:r w:rsidRPr="00CD408D">
              <w:rPr>
                <w:rFonts w:cs="Arial"/>
                <w:b/>
                <w:szCs w:val="24"/>
                <w:vertAlign w:val="subscript"/>
              </w:rPr>
              <w:t>allowed</w:t>
            </w:r>
            <w:r w:rsidRPr="00CD408D">
              <w:rPr>
                <w:rFonts w:cs="Arial"/>
                <w:b/>
                <w:szCs w:val="24"/>
              </w:rPr>
              <w:t>)</w:t>
            </w:r>
          </w:p>
        </w:tc>
        <w:tc>
          <w:tcPr>
            <w:tcW w:w="2520" w:type="dxa"/>
            <w:shd w:val="clear" w:color="auto" w:fill="D9D9D9" w:themeFill="background1" w:themeFillShade="D9"/>
            <w:vAlign w:val="center"/>
          </w:tcPr>
          <w:p w14:paraId="0DEA6F1E" w14:textId="77777777" w:rsidR="00006241" w:rsidRPr="00CD408D" w:rsidRDefault="00006241">
            <w:pPr>
              <w:jc w:val="center"/>
              <w:rPr>
                <w:rFonts w:cs="Arial"/>
                <w:b/>
                <w:szCs w:val="24"/>
              </w:rPr>
            </w:pPr>
            <w:r w:rsidRPr="00CD408D">
              <w:rPr>
                <w:rFonts w:cs="Arial"/>
                <w:b/>
                <w:szCs w:val="24"/>
              </w:rPr>
              <w:t>Unit of Measurement</w:t>
            </w:r>
          </w:p>
        </w:tc>
      </w:tr>
      <w:tr w:rsidR="00006241" w:rsidRPr="00CD408D" w14:paraId="7ABCA5DA" w14:textId="77777777">
        <w:trPr>
          <w:trHeight w:hRule="exact" w:val="360"/>
        </w:trPr>
        <w:tc>
          <w:tcPr>
            <w:tcW w:w="4473" w:type="dxa"/>
          </w:tcPr>
          <w:p w14:paraId="4FCA858C" w14:textId="77777777" w:rsidR="00006241" w:rsidRPr="00CD408D" w:rsidRDefault="00006241">
            <w:pPr>
              <w:rPr>
                <w:rFonts w:cs="Arial"/>
                <w:szCs w:val="24"/>
              </w:rPr>
            </w:pPr>
            <w:r w:rsidRPr="00CD408D">
              <w:rPr>
                <w:rFonts w:cs="Arial"/>
                <w:szCs w:val="24"/>
              </w:rPr>
              <w:t xml:space="preserve">up to 2499 psi  </w:t>
            </w:r>
          </w:p>
        </w:tc>
        <w:tc>
          <w:tcPr>
            <w:tcW w:w="2610" w:type="dxa"/>
          </w:tcPr>
          <w:p w14:paraId="27722567" w14:textId="77777777" w:rsidR="00006241" w:rsidRPr="00CD408D" w:rsidRDefault="00006241">
            <w:pPr>
              <w:jc w:val="center"/>
              <w:rPr>
                <w:rFonts w:cs="Arial"/>
                <w:szCs w:val="24"/>
              </w:rPr>
            </w:pPr>
            <w:r w:rsidRPr="00CD408D">
              <w:rPr>
                <w:rFonts w:cs="Arial"/>
                <w:sz w:val="20"/>
              </w:rPr>
              <w:t>450</w:t>
            </w:r>
          </w:p>
        </w:tc>
        <w:tc>
          <w:tcPr>
            <w:tcW w:w="2520" w:type="dxa"/>
          </w:tcPr>
          <w:p w14:paraId="61119637"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r w:rsidR="00006241" w:rsidRPr="00CD408D" w14:paraId="12462643" w14:textId="77777777">
        <w:trPr>
          <w:trHeight w:hRule="exact" w:val="360"/>
        </w:trPr>
        <w:tc>
          <w:tcPr>
            <w:tcW w:w="4473" w:type="dxa"/>
          </w:tcPr>
          <w:p w14:paraId="32338F49" w14:textId="77777777" w:rsidR="00006241" w:rsidRPr="00CD408D" w:rsidRDefault="00006241">
            <w:pPr>
              <w:rPr>
                <w:rFonts w:cs="Arial"/>
                <w:szCs w:val="24"/>
              </w:rPr>
            </w:pPr>
            <w:r w:rsidRPr="00CD408D">
              <w:rPr>
                <w:rFonts w:cs="Arial"/>
                <w:szCs w:val="24"/>
              </w:rPr>
              <w:t xml:space="preserve">2500-3499 psi  </w:t>
            </w:r>
          </w:p>
        </w:tc>
        <w:tc>
          <w:tcPr>
            <w:tcW w:w="2610" w:type="dxa"/>
          </w:tcPr>
          <w:p w14:paraId="7F0CBD5B" w14:textId="77777777" w:rsidR="00006241" w:rsidRPr="00CD408D" w:rsidRDefault="00006241">
            <w:pPr>
              <w:jc w:val="center"/>
              <w:rPr>
                <w:rFonts w:cs="Arial"/>
                <w:szCs w:val="24"/>
              </w:rPr>
            </w:pPr>
            <w:r w:rsidRPr="00CD408D">
              <w:rPr>
                <w:rFonts w:cs="Arial"/>
                <w:sz w:val="20"/>
              </w:rPr>
              <w:t>489</w:t>
            </w:r>
          </w:p>
        </w:tc>
        <w:tc>
          <w:tcPr>
            <w:tcW w:w="2520" w:type="dxa"/>
          </w:tcPr>
          <w:p w14:paraId="26C94418"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r w:rsidR="00006241" w:rsidRPr="00CD408D" w14:paraId="2BF9F4F8" w14:textId="77777777">
        <w:trPr>
          <w:trHeight w:hRule="exact" w:val="360"/>
        </w:trPr>
        <w:tc>
          <w:tcPr>
            <w:tcW w:w="4473" w:type="dxa"/>
          </w:tcPr>
          <w:p w14:paraId="28368E24" w14:textId="77777777" w:rsidR="00006241" w:rsidRPr="00CD408D" w:rsidRDefault="00006241">
            <w:pPr>
              <w:rPr>
                <w:rFonts w:cs="Arial"/>
                <w:szCs w:val="24"/>
              </w:rPr>
            </w:pPr>
            <w:r w:rsidRPr="00CD408D">
              <w:rPr>
                <w:rFonts w:cs="Arial"/>
                <w:szCs w:val="24"/>
              </w:rPr>
              <w:t>3500-4499 psi</w:t>
            </w:r>
          </w:p>
        </w:tc>
        <w:tc>
          <w:tcPr>
            <w:tcW w:w="2610" w:type="dxa"/>
          </w:tcPr>
          <w:p w14:paraId="4FF7BE96" w14:textId="77777777" w:rsidR="00006241" w:rsidRPr="00CD408D" w:rsidRDefault="00006241">
            <w:pPr>
              <w:jc w:val="center"/>
              <w:rPr>
                <w:rFonts w:cs="Arial"/>
                <w:szCs w:val="24"/>
              </w:rPr>
            </w:pPr>
            <w:r w:rsidRPr="00CD408D">
              <w:rPr>
                <w:rFonts w:cs="Arial"/>
                <w:sz w:val="20"/>
              </w:rPr>
              <w:t>566</w:t>
            </w:r>
          </w:p>
        </w:tc>
        <w:tc>
          <w:tcPr>
            <w:tcW w:w="2520" w:type="dxa"/>
          </w:tcPr>
          <w:p w14:paraId="6E577394"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r w:rsidR="00006241" w:rsidRPr="00CD408D" w14:paraId="7741655E" w14:textId="77777777">
        <w:trPr>
          <w:trHeight w:hRule="exact" w:val="360"/>
        </w:trPr>
        <w:tc>
          <w:tcPr>
            <w:tcW w:w="4473" w:type="dxa"/>
          </w:tcPr>
          <w:p w14:paraId="2F379FD8" w14:textId="77777777" w:rsidR="00006241" w:rsidRPr="00CD408D" w:rsidRDefault="00006241">
            <w:pPr>
              <w:rPr>
                <w:rFonts w:cs="Arial"/>
                <w:szCs w:val="24"/>
              </w:rPr>
            </w:pPr>
            <w:r w:rsidRPr="00CD408D">
              <w:rPr>
                <w:rFonts w:cs="Arial"/>
                <w:szCs w:val="24"/>
              </w:rPr>
              <w:t>4500-5499 psi</w:t>
            </w:r>
          </w:p>
        </w:tc>
        <w:tc>
          <w:tcPr>
            <w:tcW w:w="2610" w:type="dxa"/>
          </w:tcPr>
          <w:p w14:paraId="03FBDB78" w14:textId="77777777" w:rsidR="00006241" w:rsidRPr="00CD408D" w:rsidRDefault="00006241">
            <w:pPr>
              <w:jc w:val="center"/>
              <w:rPr>
                <w:rFonts w:cs="Arial"/>
                <w:szCs w:val="24"/>
              </w:rPr>
            </w:pPr>
            <w:r w:rsidRPr="00CD408D">
              <w:rPr>
                <w:rFonts w:cs="Arial"/>
                <w:sz w:val="20"/>
              </w:rPr>
              <w:t>661</w:t>
            </w:r>
          </w:p>
        </w:tc>
        <w:tc>
          <w:tcPr>
            <w:tcW w:w="2520" w:type="dxa"/>
          </w:tcPr>
          <w:p w14:paraId="701F2E55"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r w:rsidR="00006241" w:rsidRPr="00CD408D" w14:paraId="687D2B34" w14:textId="77777777">
        <w:trPr>
          <w:trHeight w:hRule="exact" w:val="360"/>
        </w:trPr>
        <w:tc>
          <w:tcPr>
            <w:tcW w:w="4473" w:type="dxa"/>
          </w:tcPr>
          <w:p w14:paraId="22DAB5F8" w14:textId="77777777" w:rsidR="00006241" w:rsidRPr="00CD408D" w:rsidRDefault="00006241">
            <w:pPr>
              <w:rPr>
                <w:rFonts w:cs="Arial"/>
                <w:szCs w:val="24"/>
              </w:rPr>
            </w:pPr>
            <w:r w:rsidRPr="00CD408D">
              <w:rPr>
                <w:rFonts w:cs="Arial"/>
                <w:szCs w:val="24"/>
              </w:rPr>
              <w:t>5500-6499 psi</w:t>
            </w:r>
          </w:p>
        </w:tc>
        <w:tc>
          <w:tcPr>
            <w:tcW w:w="2610" w:type="dxa"/>
          </w:tcPr>
          <w:p w14:paraId="3B83B772" w14:textId="77777777" w:rsidR="00006241" w:rsidRPr="00CD408D" w:rsidRDefault="00006241">
            <w:pPr>
              <w:jc w:val="center"/>
              <w:rPr>
                <w:rFonts w:cs="Arial"/>
                <w:szCs w:val="24"/>
              </w:rPr>
            </w:pPr>
            <w:r w:rsidRPr="00CD408D">
              <w:rPr>
                <w:rFonts w:cs="Arial"/>
                <w:sz w:val="20"/>
              </w:rPr>
              <w:t>701</w:t>
            </w:r>
          </w:p>
        </w:tc>
        <w:tc>
          <w:tcPr>
            <w:tcW w:w="2520" w:type="dxa"/>
          </w:tcPr>
          <w:p w14:paraId="47216DC6"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r w:rsidR="00006241" w:rsidRPr="00CD408D" w14:paraId="454757C8" w14:textId="77777777">
        <w:trPr>
          <w:trHeight w:hRule="exact" w:val="360"/>
        </w:trPr>
        <w:tc>
          <w:tcPr>
            <w:tcW w:w="4473" w:type="dxa"/>
          </w:tcPr>
          <w:p w14:paraId="24EF67C6" w14:textId="77777777" w:rsidR="00006241" w:rsidRPr="00CD408D" w:rsidRDefault="00006241">
            <w:pPr>
              <w:rPr>
                <w:rFonts w:cs="Arial"/>
                <w:szCs w:val="24"/>
              </w:rPr>
            </w:pPr>
            <w:r w:rsidRPr="00CD408D">
              <w:rPr>
                <w:rFonts w:cs="Arial"/>
                <w:szCs w:val="24"/>
              </w:rPr>
              <w:t>6500 psi and greater</w:t>
            </w:r>
          </w:p>
        </w:tc>
        <w:tc>
          <w:tcPr>
            <w:tcW w:w="2610" w:type="dxa"/>
          </w:tcPr>
          <w:p w14:paraId="0F6CD067" w14:textId="77777777" w:rsidR="00006241" w:rsidRPr="00CD408D" w:rsidRDefault="00006241">
            <w:pPr>
              <w:jc w:val="center"/>
              <w:rPr>
                <w:rFonts w:cs="Arial"/>
                <w:szCs w:val="24"/>
              </w:rPr>
            </w:pPr>
            <w:r w:rsidRPr="00CD408D">
              <w:rPr>
                <w:rFonts w:cs="Arial"/>
                <w:sz w:val="20"/>
              </w:rPr>
              <w:t>799</w:t>
            </w:r>
          </w:p>
        </w:tc>
        <w:tc>
          <w:tcPr>
            <w:tcW w:w="2520" w:type="dxa"/>
          </w:tcPr>
          <w:p w14:paraId="5C83BF1B"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bl>
    <w:p w14:paraId="5CFF7FDA" w14:textId="77777777" w:rsidR="00006241" w:rsidRPr="00CD408D" w:rsidRDefault="00006241" w:rsidP="00006241">
      <w:pPr>
        <w:ind w:left="540"/>
        <w:rPr>
          <w:b/>
          <w:bCs/>
        </w:rPr>
      </w:pPr>
      <w:r w:rsidRPr="00CD408D">
        <w:rPr>
          <w:b/>
          <w:bCs/>
        </w:rPr>
        <w:t>Concrete, Lightweight Ready-Mixed</w:t>
      </w:r>
      <w:r w:rsidRPr="00CD408D">
        <w:rPr>
          <w:b/>
          <w:bCs/>
          <w:vertAlign w:val="superscript"/>
        </w:rPr>
        <w:t xml:space="preserve"> 2</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006241" w:rsidRPr="00CD408D" w14:paraId="0138E9CA" w14:textId="77777777">
        <w:trPr>
          <w:trHeight w:val="296"/>
        </w:trPr>
        <w:tc>
          <w:tcPr>
            <w:tcW w:w="4473" w:type="dxa"/>
            <w:shd w:val="clear" w:color="auto" w:fill="D9D9D9" w:themeFill="background1" w:themeFillShade="D9"/>
            <w:vAlign w:val="center"/>
          </w:tcPr>
          <w:p w14:paraId="50D8B31F" w14:textId="77777777" w:rsidR="00006241" w:rsidRPr="00CD408D" w:rsidRDefault="00006241">
            <w:pPr>
              <w:jc w:val="center"/>
              <w:rPr>
                <w:rFonts w:cs="Arial"/>
                <w:b/>
                <w:szCs w:val="24"/>
              </w:rPr>
            </w:pPr>
            <w:r w:rsidRPr="00CD408D">
              <w:rPr>
                <w:rFonts w:cs="Arial"/>
                <w:b/>
                <w:szCs w:val="24"/>
              </w:rPr>
              <w:t>Concrete Product Category</w:t>
            </w:r>
          </w:p>
        </w:tc>
        <w:tc>
          <w:tcPr>
            <w:tcW w:w="2610" w:type="dxa"/>
            <w:shd w:val="clear" w:color="auto" w:fill="D9D9D9" w:themeFill="background1" w:themeFillShade="D9"/>
            <w:vAlign w:val="center"/>
          </w:tcPr>
          <w:p w14:paraId="245C9FCE" w14:textId="77777777" w:rsidR="00006241" w:rsidRPr="00CD408D" w:rsidRDefault="00006241">
            <w:pPr>
              <w:jc w:val="center"/>
              <w:rPr>
                <w:rFonts w:cs="Arial"/>
                <w:b/>
                <w:szCs w:val="24"/>
              </w:rPr>
            </w:pPr>
            <w:r w:rsidRPr="00CD408D">
              <w:rPr>
                <w:rFonts w:cs="Arial"/>
                <w:b/>
                <w:szCs w:val="24"/>
              </w:rPr>
              <w:t xml:space="preserve">Maximum GWP allowed value (GWP </w:t>
            </w:r>
            <w:r w:rsidRPr="00CD408D">
              <w:rPr>
                <w:rFonts w:cs="Arial"/>
                <w:b/>
                <w:szCs w:val="24"/>
                <w:vertAlign w:val="subscript"/>
              </w:rPr>
              <w:t>allowed</w:t>
            </w:r>
            <w:r w:rsidRPr="00CD408D">
              <w:rPr>
                <w:rFonts w:cs="Arial"/>
                <w:b/>
                <w:szCs w:val="24"/>
              </w:rPr>
              <w:t>)</w:t>
            </w:r>
          </w:p>
        </w:tc>
        <w:tc>
          <w:tcPr>
            <w:tcW w:w="2520" w:type="dxa"/>
            <w:shd w:val="clear" w:color="auto" w:fill="D9D9D9" w:themeFill="background1" w:themeFillShade="D9"/>
            <w:vAlign w:val="center"/>
          </w:tcPr>
          <w:p w14:paraId="106B58C3" w14:textId="77777777" w:rsidR="00006241" w:rsidRPr="00CD408D" w:rsidRDefault="00006241">
            <w:pPr>
              <w:jc w:val="center"/>
              <w:rPr>
                <w:rFonts w:cs="Arial"/>
                <w:b/>
                <w:szCs w:val="24"/>
              </w:rPr>
            </w:pPr>
            <w:r w:rsidRPr="00CD408D">
              <w:rPr>
                <w:rFonts w:cs="Arial"/>
                <w:b/>
                <w:szCs w:val="24"/>
              </w:rPr>
              <w:t>Unit of Measurement</w:t>
            </w:r>
          </w:p>
        </w:tc>
      </w:tr>
      <w:tr w:rsidR="00006241" w:rsidRPr="00CD408D" w14:paraId="33DB61D9" w14:textId="77777777">
        <w:trPr>
          <w:trHeight w:hRule="exact" w:val="360"/>
        </w:trPr>
        <w:tc>
          <w:tcPr>
            <w:tcW w:w="4473" w:type="dxa"/>
          </w:tcPr>
          <w:p w14:paraId="7F6D9FA7" w14:textId="77777777" w:rsidR="00006241" w:rsidRPr="00CD408D" w:rsidRDefault="00006241">
            <w:pPr>
              <w:rPr>
                <w:rFonts w:cs="Arial"/>
                <w:szCs w:val="24"/>
              </w:rPr>
            </w:pPr>
            <w:r w:rsidRPr="00CD408D">
              <w:rPr>
                <w:rFonts w:cs="Arial"/>
                <w:szCs w:val="24"/>
              </w:rPr>
              <w:t xml:space="preserve">up to 2499 psi  </w:t>
            </w:r>
          </w:p>
        </w:tc>
        <w:tc>
          <w:tcPr>
            <w:tcW w:w="2610" w:type="dxa"/>
          </w:tcPr>
          <w:p w14:paraId="2B92CF7E" w14:textId="77777777" w:rsidR="00006241" w:rsidRPr="00CD408D" w:rsidRDefault="00006241">
            <w:pPr>
              <w:jc w:val="center"/>
              <w:rPr>
                <w:rFonts w:cs="Arial"/>
                <w:szCs w:val="24"/>
              </w:rPr>
            </w:pPr>
            <w:r w:rsidRPr="00CD408D">
              <w:rPr>
                <w:rFonts w:cs="Arial"/>
                <w:sz w:val="20"/>
              </w:rPr>
              <w:t>875</w:t>
            </w:r>
          </w:p>
        </w:tc>
        <w:tc>
          <w:tcPr>
            <w:tcW w:w="2520" w:type="dxa"/>
          </w:tcPr>
          <w:p w14:paraId="3A2EE386"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r w:rsidR="00006241" w:rsidRPr="00CD408D" w14:paraId="62A19133" w14:textId="77777777">
        <w:trPr>
          <w:trHeight w:hRule="exact" w:val="360"/>
        </w:trPr>
        <w:tc>
          <w:tcPr>
            <w:tcW w:w="4473" w:type="dxa"/>
          </w:tcPr>
          <w:p w14:paraId="02459754" w14:textId="77777777" w:rsidR="00006241" w:rsidRPr="00CD408D" w:rsidRDefault="00006241">
            <w:pPr>
              <w:rPr>
                <w:rFonts w:cs="Arial"/>
                <w:szCs w:val="24"/>
              </w:rPr>
            </w:pPr>
            <w:r w:rsidRPr="00CD408D">
              <w:rPr>
                <w:rFonts w:cs="Arial"/>
                <w:szCs w:val="24"/>
              </w:rPr>
              <w:lastRenderedPageBreak/>
              <w:t>2500-3499 psi</w:t>
            </w:r>
          </w:p>
        </w:tc>
        <w:tc>
          <w:tcPr>
            <w:tcW w:w="2610" w:type="dxa"/>
          </w:tcPr>
          <w:p w14:paraId="42CB2EA8" w14:textId="77777777" w:rsidR="00006241" w:rsidRPr="00CD408D" w:rsidRDefault="00006241">
            <w:pPr>
              <w:jc w:val="center"/>
              <w:rPr>
                <w:rFonts w:cs="Arial"/>
                <w:szCs w:val="24"/>
              </w:rPr>
            </w:pPr>
            <w:r w:rsidRPr="00CD408D">
              <w:rPr>
                <w:rFonts w:cs="Arial"/>
                <w:sz w:val="20"/>
              </w:rPr>
              <w:t>956</w:t>
            </w:r>
          </w:p>
        </w:tc>
        <w:tc>
          <w:tcPr>
            <w:tcW w:w="2520" w:type="dxa"/>
          </w:tcPr>
          <w:p w14:paraId="07C9C545"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r w:rsidR="00006241" w:rsidRPr="00CD408D" w14:paraId="5807FF20" w14:textId="77777777">
        <w:trPr>
          <w:trHeight w:hRule="exact" w:val="360"/>
        </w:trPr>
        <w:tc>
          <w:tcPr>
            <w:tcW w:w="4473" w:type="dxa"/>
          </w:tcPr>
          <w:p w14:paraId="6B4C4703" w14:textId="77777777" w:rsidR="00006241" w:rsidRPr="00CD408D" w:rsidRDefault="00006241">
            <w:pPr>
              <w:rPr>
                <w:rFonts w:cs="Arial"/>
                <w:szCs w:val="24"/>
              </w:rPr>
            </w:pPr>
            <w:r w:rsidRPr="00CD408D">
              <w:rPr>
                <w:rFonts w:cs="Arial"/>
                <w:szCs w:val="24"/>
              </w:rPr>
              <w:t>3500-4499 psi</w:t>
            </w:r>
          </w:p>
        </w:tc>
        <w:tc>
          <w:tcPr>
            <w:tcW w:w="2610" w:type="dxa"/>
          </w:tcPr>
          <w:p w14:paraId="684D3719" w14:textId="77777777" w:rsidR="00006241" w:rsidRPr="00CD408D" w:rsidRDefault="00006241">
            <w:pPr>
              <w:jc w:val="center"/>
              <w:rPr>
                <w:rFonts w:cs="Arial"/>
                <w:szCs w:val="24"/>
                <w:highlight w:val="yellow"/>
              </w:rPr>
            </w:pPr>
            <w:r w:rsidRPr="00CD408D">
              <w:rPr>
                <w:rFonts w:cs="Arial"/>
                <w:sz w:val="20"/>
              </w:rPr>
              <w:t>1,039</w:t>
            </w:r>
          </w:p>
        </w:tc>
        <w:tc>
          <w:tcPr>
            <w:tcW w:w="2520" w:type="dxa"/>
          </w:tcPr>
          <w:p w14:paraId="7547A168" w14:textId="77777777" w:rsidR="00006241" w:rsidRPr="00CD408D" w:rsidRDefault="00006241">
            <w:pPr>
              <w:jc w:val="center"/>
              <w:rPr>
                <w:rFonts w:cs="Arial"/>
                <w:szCs w:val="24"/>
              </w:rPr>
            </w:pPr>
            <w:r w:rsidRPr="00CD408D">
              <w:rPr>
                <w:rFonts w:cs="Arial"/>
                <w:szCs w:val="24"/>
              </w:rPr>
              <w:t>kg CO</w:t>
            </w:r>
            <w:r w:rsidRPr="00CD408D">
              <w:rPr>
                <w:rFonts w:cs="Arial"/>
                <w:szCs w:val="24"/>
                <w:vertAlign w:val="subscript"/>
              </w:rPr>
              <w:t>2</w:t>
            </w:r>
            <w:r w:rsidRPr="00687736">
              <w:rPr>
                <w:rFonts w:cs="Arial"/>
                <w:szCs w:val="24"/>
              </w:rPr>
              <w:t>e</w:t>
            </w:r>
            <w:r w:rsidRPr="00CD408D">
              <w:rPr>
                <w:rFonts w:cs="Arial"/>
                <w:szCs w:val="24"/>
              </w:rPr>
              <w:t>/m</w:t>
            </w:r>
            <w:r w:rsidRPr="00CD408D">
              <w:rPr>
                <w:rFonts w:cs="Arial"/>
                <w:szCs w:val="24"/>
                <w:vertAlign w:val="superscript"/>
              </w:rPr>
              <w:t>3</w:t>
            </w:r>
          </w:p>
        </w:tc>
      </w:tr>
    </w:tbl>
    <w:p w14:paraId="45D361A4" w14:textId="77777777" w:rsidR="00006241" w:rsidRPr="003A723E" w:rsidRDefault="00006241" w:rsidP="00FD6814">
      <w:pPr>
        <w:pStyle w:val="ListParagraph"/>
        <w:widowControl w:val="0"/>
        <w:numPr>
          <w:ilvl w:val="0"/>
          <w:numId w:val="1"/>
        </w:numPr>
        <w:spacing w:before="240" w:after="120"/>
        <w:ind w:left="720"/>
        <w:rPr>
          <w:rFonts w:cs="Arial"/>
          <w:sz w:val="20"/>
        </w:rPr>
      </w:pPr>
      <w:r w:rsidRPr="5DFCE2F5">
        <w:rPr>
          <w:rFonts w:cs="Arial"/>
          <w:sz w:val="20"/>
        </w:rPr>
        <w:t xml:space="preserve">The GWP values of the products listed in Table 5.409.3 are based on </w:t>
      </w:r>
      <w:r w:rsidRPr="00B431EE">
        <w:rPr>
          <w:rFonts w:cs="Arial"/>
          <w:sz w:val="20"/>
        </w:rPr>
        <w:t>175</w:t>
      </w:r>
      <w:r w:rsidRPr="5DFCE2F5">
        <w:rPr>
          <w:rFonts w:cs="Arial"/>
          <w:sz w:val="20"/>
        </w:rPr>
        <w:t xml:space="preserve"> percent of Buy Clean California Act (BCCA) GWP values, except for concrete products which are not included in BCCA.</w:t>
      </w:r>
    </w:p>
    <w:p w14:paraId="5955A373" w14:textId="77777777" w:rsidR="00006241" w:rsidRDefault="00006241" w:rsidP="00FD6814">
      <w:pPr>
        <w:pStyle w:val="ListParagraph"/>
        <w:widowControl w:val="0"/>
        <w:numPr>
          <w:ilvl w:val="0"/>
          <w:numId w:val="1"/>
        </w:numPr>
        <w:spacing w:after="120"/>
        <w:ind w:left="720"/>
        <w:rPr>
          <w:rFonts w:cs="Arial"/>
          <w:sz w:val="20"/>
        </w:rPr>
      </w:pPr>
      <w:r w:rsidRPr="59AEE2DA">
        <w:rPr>
          <w:rFonts w:cs="Arial"/>
          <w:sz w:val="20"/>
        </w:rPr>
        <w:t xml:space="preserve">For concrete, </w:t>
      </w:r>
      <w:r w:rsidRPr="00B431EE">
        <w:rPr>
          <w:rFonts w:cs="Arial"/>
          <w:sz w:val="20"/>
        </w:rPr>
        <w:t>175</w:t>
      </w:r>
      <w:r w:rsidRPr="59AEE2DA">
        <w:rPr>
          <w:rFonts w:cs="Arial"/>
          <w:sz w:val="20"/>
        </w:rPr>
        <w:t xml:space="preserve"> percent of the National Ready Mix Concrete Association (NRMCA) 2022 version 3 Pacific Southwest regional benchmark values are used for the GWP allowed, except for High Early strength.</w:t>
      </w:r>
    </w:p>
    <w:p w14:paraId="456C4892" w14:textId="77777777" w:rsidR="00006241" w:rsidRPr="00492771" w:rsidRDefault="00006241" w:rsidP="00FD6814">
      <w:pPr>
        <w:pStyle w:val="ListParagraph"/>
        <w:widowControl w:val="0"/>
        <w:numPr>
          <w:ilvl w:val="0"/>
          <w:numId w:val="1"/>
        </w:numPr>
        <w:spacing w:after="120"/>
        <w:ind w:left="720"/>
        <w:rPr>
          <w:rFonts w:cs="Arial"/>
          <w:sz w:val="20"/>
        </w:rPr>
      </w:pPr>
      <w:r w:rsidRPr="00492771">
        <w:rPr>
          <w:rFonts w:cs="Arial"/>
          <w:sz w:val="20"/>
        </w:rPr>
        <w:t>Concrete High Early Strength ready-mixed shall be calculated at 130 percent of the Ready mixed concrete GWP allowed values for each product category.</w:t>
      </w:r>
    </w:p>
    <w:p w14:paraId="6EC97DEF" w14:textId="5A42AEFC" w:rsidR="00E856BD" w:rsidRDefault="00E856BD" w:rsidP="00113E1B">
      <w:pPr>
        <w:autoSpaceDE w:val="0"/>
        <w:autoSpaceDN w:val="0"/>
        <w:adjustRightInd w:val="0"/>
        <w:ind w:left="720"/>
        <w:rPr>
          <w:rFonts w:cs="Arial"/>
          <w:i/>
          <w:iCs/>
          <w:sz w:val="24"/>
          <w:szCs w:val="24"/>
        </w:rPr>
      </w:pPr>
    </w:p>
    <w:p w14:paraId="74BFE21C" w14:textId="77777777" w:rsidR="00574281" w:rsidRPr="00C54430" w:rsidRDefault="00574281" w:rsidP="00574281">
      <w:pPr>
        <w:autoSpaceDE w:val="0"/>
        <w:autoSpaceDN w:val="0"/>
        <w:adjustRightInd w:val="0"/>
        <w:spacing w:after="240"/>
        <w:ind w:left="720"/>
        <w:rPr>
          <w:rFonts w:cs="Arial"/>
          <w:sz w:val="24"/>
          <w:szCs w:val="24"/>
        </w:rPr>
      </w:pPr>
      <w:r w:rsidRPr="59AEE2DA">
        <w:rPr>
          <w:rFonts w:cs="Arial"/>
          <w:b/>
          <w:bCs/>
          <w:sz w:val="24"/>
          <w:szCs w:val="24"/>
        </w:rPr>
        <w:t>5.409.3.2 Verification of compliance.</w:t>
      </w:r>
      <w:r w:rsidRPr="59AEE2DA">
        <w:rPr>
          <w:rFonts w:cs="Arial"/>
          <w:sz w:val="24"/>
          <w:szCs w:val="24"/>
        </w:rPr>
        <w:t xml:space="preserve"> 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2FEF07CF" w14:textId="77777777" w:rsidR="00943053" w:rsidRDefault="00943053">
      <w:pPr>
        <w:spacing w:after="200" w:line="276" w:lineRule="auto"/>
        <w:rPr>
          <w:rFonts w:cs="Arial"/>
          <w:sz w:val="24"/>
          <w:szCs w:val="24"/>
        </w:rPr>
      </w:pPr>
      <w:r>
        <w:rPr>
          <w:rFonts w:cs="Arial"/>
          <w:sz w:val="24"/>
          <w:szCs w:val="24"/>
        </w:rPr>
        <w:br w:type="page"/>
      </w:r>
    </w:p>
    <w:p w14:paraId="371DDB46" w14:textId="77777777" w:rsidR="00E856BD" w:rsidRPr="000E712F" w:rsidRDefault="00E856BD">
      <w:pPr>
        <w:pStyle w:val="Heading2"/>
        <w:shd w:val="clear" w:color="auto" w:fill="000000" w:themeFill="text1"/>
        <w:spacing w:before="240" w:after="120"/>
        <w:ind w:firstLine="90"/>
        <w:rPr>
          <w:szCs w:val="24"/>
        </w:rPr>
      </w:pPr>
      <w:r w:rsidRPr="00C83316">
        <w:rPr>
          <w:szCs w:val="24"/>
        </w:rPr>
        <w:lastRenderedPageBreak/>
        <w:t>SUGGESTED TEXT OF PROPOSED AMENDMENT</w:t>
      </w:r>
    </w:p>
    <w:p w14:paraId="0F71D018" w14:textId="77777777" w:rsidR="00E856BD" w:rsidRPr="003544D3" w:rsidRDefault="00E856BD" w:rsidP="00801F38">
      <w:pPr>
        <w:autoSpaceDE w:val="0"/>
        <w:autoSpaceDN w:val="0"/>
        <w:adjustRightInd w:val="0"/>
        <w:jc w:val="center"/>
        <w:rPr>
          <w:rFonts w:cs="Arial"/>
          <w:b/>
          <w:bCs/>
          <w:sz w:val="24"/>
          <w:szCs w:val="24"/>
        </w:rPr>
      </w:pPr>
      <w:r w:rsidRPr="003544D3">
        <w:rPr>
          <w:rFonts w:cs="Arial"/>
          <w:b/>
          <w:bCs/>
          <w:sz w:val="24"/>
          <w:szCs w:val="24"/>
        </w:rPr>
        <w:t>SECTION 5.409</w:t>
      </w:r>
    </w:p>
    <w:p w14:paraId="55EEE6EE" w14:textId="55BBCC4C" w:rsidR="00E856BD" w:rsidRPr="00943053" w:rsidRDefault="00E856BD" w:rsidP="00943053">
      <w:pPr>
        <w:autoSpaceDE w:val="0"/>
        <w:autoSpaceDN w:val="0"/>
        <w:adjustRightInd w:val="0"/>
        <w:spacing w:after="240"/>
        <w:jc w:val="center"/>
        <w:rPr>
          <w:rFonts w:cs="Arial"/>
          <w:b/>
          <w:bCs/>
          <w:sz w:val="24"/>
          <w:szCs w:val="24"/>
          <w:u w:val="single"/>
        </w:rPr>
      </w:pPr>
      <w:r w:rsidRPr="00C976AA">
        <w:rPr>
          <w:rFonts w:cs="Arial"/>
          <w:b/>
          <w:bCs/>
          <w:strike/>
          <w:sz w:val="24"/>
          <w:szCs w:val="24"/>
        </w:rPr>
        <w:t>LIFE CYCLE ASSESSMENT</w:t>
      </w:r>
      <w:r w:rsidRPr="00C976AA">
        <w:rPr>
          <w:rFonts w:cs="Arial"/>
          <w:b/>
          <w:bCs/>
          <w:sz w:val="24"/>
          <w:szCs w:val="24"/>
          <w:u w:val="single"/>
        </w:rPr>
        <w:t xml:space="preserve"> EMBODIED CARBON REDUCTION</w:t>
      </w:r>
    </w:p>
    <w:p w14:paraId="491E0ACF" w14:textId="77777777" w:rsidR="00E856BD" w:rsidRPr="00113E1B" w:rsidRDefault="00E856BD" w:rsidP="00B97002">
      <w:pPr>
        <w:autoSpaceDE w:val="0"/>
        <w:autoSpaceDN w:val="0"/>
        <w:adjustRightInd w:val="0"/>
        <w:spacing w:after="240"/>
        <w:rPr>
          <w:rFonts w:cs="Arial"/>
          <w:sz w:val="24"/>
          <w:szCs w:val="24"/>
          <w:u w:val="single"/>
        </w:rPr>
      </w:pPr>
      <w:r w:rsidRPr="09C13AD6">
        <w:rPr>
          <w:rFonts w:cs="Arial"/>
          <w:b/>
          <w:bCs/>
          <w:sz w:val="24"/>
          <w:szCs w:val="24"/>
        </w:rPr>
        <w:t xml:space="preserve">5.409.1 Scope. </w:t>
      </w:r>
    </w:p>
    <w:p w14:paraId="20917294" w14:textId="7D8799BB" w:rsidR="00E856BD" w:rsidRDefault="00E856BD" w:rsidP="5DFCE2F5">
      <w:pPr>
        <w:spacing w:after="120"/>
        <w:rPr>
          <w:rFonts w:eastAsia="Arial" w:cs="Arial"/>
          <w:strike/>
          <w:sz w:val="24"/>
          <w:szCs w:val="24"/>
        </w:rPr>
      </w:pPr>
      <w:r w:rsidRPr="5DFCE2F5">
        <w:rPr>
          <w:rFonts w:eastAsia="Arial" w:cs="Arial"/>
          <w:b/>
          <w:bCs/>
          <w:sz w:val="24"/>
          <w:szCs w:val="24"/>
        </w:rPr>
        <w:t xml:space="preserve">[BSC-CG] </w:t>
      </w:r>
      <w:r w:rsidRPr="00113E1B">
        <w:rPr>
          <w:rFonts w:eastAsia="Arial" w:cs="Arial"/>
          <w:sz w:val="24"/>
          <w:szCs w:val="24"/>
        </w:rPr>
        <w:t>…</w:t>
      </w:r>
    </w:p>
    <w:p w14:paraId="06E56745" w14:textId="77777777" w:rsidR="00E856BD" w:rsidRDefault="00E856BD" w:rsidP="002D6941">
      <w:pPr>
        <w:autoSpaceDE w:val="0"/>
        <w:autoSpaceDN w:val="0"/>
        <w:adjustRightInd w:val="0"/>
        <w:spacing w:after="240"/>
        <w:rPr>
          <w:rFonts w:cs="Arial"/>
          <w:sz w:val="24"/>
          <w:szCs w:val="24"/>
        </w:rPr>
      </w:pPr>
      <w:r w:rsidRPr="09C13AD6">
        <w:rPr>
          <w:rFonts w:cs="Arial"/>
          <w:b/>
          <w:bCs/>
          <w:sz w:val="24"/>
          <w:szCs w:val="24"/>
        </w:rPr>
        <w:t>[DSA-SS]</w:t>
      </w:r>
      <w:r w:rsidRPr="09C13AD6">
        <w:rPr>
          <w:rFonts w:cs="Arial"/>
          <w:sz w:val="24"/>
          <w:szCs w:val="24"/>
        </w:rPr>
        <w:t xml:space="preserve"> </w:t>
      </w:r>
      <w:r w:rsidRPr="002D6941">
        <w:rPr>
          <w:rFonts w:cs="Arial"/>
          <w:sz w:val="24"/>
          <w:szCs w:val="24"/>
        </w:rPr>
        <w:t>Projects consisting of newly constructed building(s) with a combined floor area of 50,000 square feet or greater shall comply with either Section 5.409.</w:t>
      </w:r>
      <w:r w:rsidRPr="003A1542">
        <w:rPr>
          <w:rFonts w:cs="Arial"/>
          <w:strike/>
          <w:sz w:val="24"/>
          <w:szCs w:val="24"/>
        </w:rPr>
        <w:t>2</w:t>
      </w:r>
      <w:r w:rsidRPr="002D4869">
        <w:rPr>
          <w:rFonts w:cs="Arial"/>
          <w:sz w:val="24"/>
          <w:szCs w:val="24"/>
          <w:u w:val="single"/>
        </w:rPr>
        <w:t>3</w:t>
      </w:r>
      <w:r w:rsidRPr="002D6941">
        <w:rPr>
          <w:rFonts w:cs="Arial"/>
          <w:sz w:val="24"/>
          <w:szCs w:val="24"/>
        </w:rPr>
        <w:t xml:space="preserve"> or </w:t>
      </w:r>
      <w:r w:rsidRPr="00D5504A">
        <w:rPr>
          <w:rFonts w:cs="Arial"/>
          <w:strike/>
          <w:sz w:val="24"/>
          <w:szCs w:val="24"/>
        </w:rPr>
        <w:t>Section</w:t>
      </w:r>
      <w:r w:rsidRPr="002D6941">
        <w:rPr>
          <w:rFonts w:cs="Arial"/>
          <w:sz w:val="24"/>
          <w:szCs w:val="24"/>
        </w:rPr>
        <w:t xml:space="preserve"> 5.409.</w:t>
      </w:r>
      <w:r w:rsidRPr="002D4869">
        <w:rPr>
          <w:rFonts w:cs="Arial"/>
          <w:strike/>
          <w:sz w:val="24"/>
          <w:szCs w:val="24"/>
        </w:rPr>
        <w:t>3</w:t>
      </w:r>
      <w:r w:rsidRPr="002D4869">
        <w:rPr>
          <w:rFonts w:cs="Arial"/>
          <w:sz w:val="24"/>
          <w:szCs w:val="24"/>
          <w:u w:val="single"/>
        </w:rPr>
        <w:t>4</w:t>
      </w:r>
      <w:r w:rsidRPr="002D6941">
        <w:rPr>
          <w:rFonts w:cs="Arial"/>
          <w:sz w:val="24"/>
          <w:szCs w:val="24"/>
        </w:rPr>
        <w:t>. Alteration(s) to existing building(s) where the combined altered floor area is 50,000 square feet or greater shall comply with either Section 5.</w:t>
      </w:r>
      <w:r w:rsidRPr="002D4869">
        <w:rPr>
          <w:rFonts w:cs="Arial"/>
          <w:strike/>
          <w:sz w:val="24"/>
          <w:szCs w:val="24"/>
        </w:rPr>
        <w:t>105</w:t>
      </w:r>
      <w:r w:rsidRPr="002D4869">
        <w:rPr>
          <w:rFonts w:cs="Arial"/>
          <w:sz w:val="24"/>
          <w:szCs w:val="24"/>
          <w:u w:val="single"/>
        </w:rPr>
        <w:t>409</w:t>
      </w:r>
      <w:r w:rsidRPr="002D6941">
        <w:rPr>
          <w:rFonts w:cs="Arial"/>
          <w:sz w:val="24"/>
          <w:szCs w:val="24"/>
        </w:rPr>
        <w:t>.2, 5.409.</w:t>
      </w:r>
      <w:r w:rsidRPr="002D4869">
        <w:rPr>
          <w:rFonts w:cs="Arial"/>
          <w:strike/>
          <w:sz w:val="24"/>
          <w:szCs w:val="24"/>
        </w:rPr>
        <w:t>2</w:t>
      </w:r>
      <w:r w:rsidRPr="002D4869">
        <w:rPr>
          <w:rFonts w:cs="Arial"/>
          <w:sz w:val="24"/>
          <w:szCs w:val="24"/>
          <w:u w:val="single"/>
        </w:rPr>
        <w:t>3</w:t>
      </w:r>
      <w:r w:rsidRPr="002D6941">
        <w:rPr>
          <w:rFonts w:cs="Arial"/>
          <w:sz w:val="24"/>
          <w:szCs w:val="24"/>
        </w:rPr>
        <w:t>, or 5.409.</w:t>
      </w:r>
      <w:r w:rsidRPr="002D4869">
        <w:rPr>
          <w:rFonts w:cs="Arial"/>
          <w:strike/>
          <w:sz w:val="24"/>
          <w:szCs w:val="24"/>
        </w:rPr>
        <w:t>3</w:t>
      </w:r>
      <w:r w:rsidRPr="002D4869">
        <w:rPr>
          <w:rFonts w:cs="Arial"/>
          <w:sz w:val="24"/>
          <w:szCs w:val="24"/>
          <w:u w:val="single"/>
        </w:rPr>
        <w:t>4</w:t>
      </w:r>
      <w:r w:rsidRPr="002D6941">
        <w:rPr>
          <w:rFonts w:cs="Arial"/>
          <w:sz w:val="24"/>
          <w:szCs w:val="24"/>
        </w:rPr>
        <w:t>. Addition(s) to existing building(s) where the total floor area combined with the existing building(s) is 50,000 square feet or greater shall comply with either Section 5.</w:t>
      </w:r>
      <w:r w:rsidRPr="00A3551C">
        <w:rPr>
          <w:rFonts w:cs="Arial"/>
          <w:strike/>
          <w:sz w:val="24"/>
          <w:szCs w:val="24"/>
        </w:rPr>
        <w:t>105</w:t>
      </w:r>
      <w:r w:rsidRPr="00A3551C">
        <w:rPr>
          <w:rFonts w:cs="Arial"/>
          <w:sz w:val="24"/>
          <w:szCs w:val="24"/>
          <w:u w:val="single"/>
        </w:rPr>
        <w:t>409</w:t>
      </w:r>
      <w:r w:rsidRPr="002D6941">
        <w:rPr>
          <w:rFonts w:cs="Arial"/>
          <w:sz w:val="24"/>
          <w:szCs w:val="24"/>
        </w:rPr>
        <w:t>.2, Section 5.409.</w:t>
      </w:r>
      <w:r w:rsidRPr="00A3551C">
        <w:rPr>
          <w:rFonts w:cs="Arial"/>
          <w:strike/>
          <w:sz w:val="24"/>
          <w:szCs w:val="24"/>
        </w:rPr>
        <w:t>2</w:t>
      </w:r>
      <w:r w:rsidRPr="00A3551C">
        <w:rPr>
          <w:rFonts w:cs="Arial"/>
          <w:sz w:val="24"/>
          <w:szCs w:val="24"/>
          <w:u w:val="single"/>
        </w:rPr>
        <w:t>3</w:t>
      </w:r>
      <w:r w:rsidRPr="002D6941">
        <w:rPr>
          <w:rFonts w:cs="Arial"/>
          <w:sz w:val="24"/>
          <w:szCs w:val="24"/>
        </w:rPr>
        <w:t>, or Section 5.409.</w:t>
      </w:r>
      <w:r w:rsidRPr="00A3551C">
        <w:rPr>
          <w:rFonts w:cs="Arial"/>
          <w:strike/>
          <w:sz w:val="24"/>
          <w:szCs w:val="24"/>
        </w:rPr>
        <w:t>3</w:t>
      </w:r>
      <w:r w:rsidRPr="00A3551C">
        <w:rPr>
          <w:rFonts w:cs="Arial"/>
          <w:sz w:val="24"/>
          <w:szCs w:val="24"/>
          <w:u w:val="single"/>
        </w:rPr>
        <w:t>4</w:t>
      </w:r>
      <w:r w:rsidRPr="002D6941">
        <w:rPr>
          <w:rFonts w:cs="Arial"/>
          <w:sz w:val="24"/>
          <w:szCs w:val="24"/>
        </w:rPr>
        <w:t>.</w:t>
      </w:r>
      <w:r w:rsidRPr="00495245">
        <w:rPr>
          <w:rFonts w:cs="Arial"/>
          <w:sz w:val="24"/>
          <w:szCs w:val="24"/>
        </w:rPr>
        <w:t xml:space="preserve"> </w:t>
      </w:r>
    </w:p>
    <w:p w14:paraId="4391C43B" w14:textId="23DDAFC8" w:rsidR="00B52EB8" w:rsidRPr="00495245" w:rsidRDefault="00B52EB8" w:rsidP="00B52EB8">
      <w:pPr>
        <w:autoSpaceDE w:val="0"/>
        <w:autoSpaceDN w:val="0"/>
        <w:adjustRightInd w:val="0"/>
        <w:spacing w:after="240"/>
        <w:ind w:left="720"/>
        <w:rPr>
          <w:rFonts w:cs="Arial"/>
          <w:sz w:val="24"/>
          <w:szCs w:val="24"/>
        </w:rPr>
      </w:pPr>
      <w:r w:rsidRPr="00376BDA">
        <w:rPr>
          <w:rFonts w:cs="Arial"/>
          <w:sz w:val="24"/>
          <w:szCs w:val="24"/>
        </w:rPr>
        <w:t>[</w:t>
      </w:r>
      <w:r>
        <w:rPr>
          <w:rFonts w:cs="Arial"/>
          <w:sz w:val="24"/>
          <w:szCs w:val="24"/>
        </w:rPr>
        <w:t>T</w:t>
      </w:r>
      <w:r w:rsidRPr="00376BDA">
        <w:rPr>
          <w:rFonts w:cs="Arial"/>
          <w:sz w:val="24"/>
          <w:szCs w:val="24"/>
        </w:rPr>
        <w:t>he following exception is moved here from Section 5.105.1]</w:t>
      </w:r>
      <w:r>
        <w:rPr>
          <w:rFonts w:cs="Arial"/>
          <w:b/>
          <w:bCs/>
          <w:sz w:val="24"/>
          <w:szCs w:val="24"/>
        </w:rPr>
        <w:t xml:space="preserve"> </w:t>
      </w:r>
      <w:r w:rsidRPr="00376BDA">
        <w:rPr>
          <w:rFonts w:cs="Arial"/>
          <w:b/>
          <w:bCs/>
          <w:sz w:val="24"/>
          <w:szCs w:val="24"/>
        </w:rPr>
        <w:t>Exception [BSC-CG, DSA-SS]:</w:t>
      </w:r>
      <w:r w:rsidRPr="00376BDA">
        <w:rPr>
          <w:rFonts w:cs="Arial"/>
          <w:sz w:val="24"/>
          <w:szCs w:val="24"/>
        </w:rPr>
        <w:t xml:space="preserve"> Combined addition(s) to existing building(s) of two times the area or more of the existing building(s) is not eligible to meet compliance with Section 5.</w:t>
      </w:r>
      <w:r w:rsidRPr="00363D21">
        <w:rPr>
          <w:rFonts w:cs="Arial"/>
          <w:strike/>
          <w:sz w:val="24"/>
          <w:szCs w:val="24"/>
        </w:rPr>
        <w:t>105</w:t>
      </w:r>
      <w:r w:rsidRPr="00363D21">
        <w:rPr>
          <w:rFonts w:cs="Arial"/>
          <w:sz w:val="24"/>
          <w:szCs w:val="24"/>
          <w:u w:val="single"/>
        </w:rPr>
        <w:t>409</w:t>
      </w:r>
      <w:r w:rsidRPr="00376BDA">
        <w:rPr>
          <w:rFonts w:cs="Arial"/>
          <w:sz w:val="24"/>
          <w:szCs w:val="24"/>
        </w:rPr>
        <w:t>.2.</w:t>
      </w:r>
    </w:p>
    <w:p w14:paraId="06CB9F8E" w14:textId="1075D7FC" w:rsidR="00A74165" w:rsidRDefault="00E856BD" w:rsidP="00A74165">
      <w:pPr>
        <w:autoSpaceDE w:val="0"/>
        <w:autoSpaceDN w:val="0"/>
        <w:adjustRightInd w:val="0"/>
        <w:rPr>
          <w:rFonts w:cs="Arial"/>
          <w:sz w:val="24"/>
          <w:szCs w:val="24"/>
          <w:u w:val="single"/>
        </w:rPr>
      </w:pPr>
      <w:r w:rsidRPr="00A06FDF">
        <w:rPr>
          <w:rFonts w:cs="Arial"/>
          <w:sz w:val="24"/>
          <w:szCs w:val="24"/>
          <w:u w:val="single"/>
        </w:rPr>
        <w:t>[The following language is moved from Section 5.105.2 with minor modifications</w:t>
      </w:r>
      <w:r w:rsidR="005409BE">
        <w:rPr>
          <w:rFonts w:cs="Arial"/>
          <w:sz w:val="24"/>
          <w:szCs w:val="24"/>
          <w:u w:val="single"/>
        </w:rPr>
        <w:t xml:space="preserve"> for clarity</w:t>
      </w:r>
      <w:r w:rsidR="009A0F42">
        <w:rPr>
          <w:rFonts w:cs="Arial"/>
          <w:sz w:val="24"/>
          <w:szCs w:val="24"/>
          <w:u w:val="single"/>
        </w:rPr>
        <w:t xml:space="preserve"> in the name of the section</w:t>
      </w:r>
      <w:r w:rsidRPr="00A06FDF">
        <w:rPr>
          <w:rFonts w:cs="Arial"/>
          <w:sz w:val="24"/>
          <w:szCs w:val="24"/>
          <w:u w:val="single"/>
        </w:rPr>
        <w:t>]</w:t>
      </w:r>
    </w:p>
    <w:p w14:paraId="29B76AD4" w14:textId="35FA0BEF" w:rsidR="00E856BD" w:rsidRPr="00410254" w:rsidRDefault="00E856BD" w:rsidP="00113E1B">
      <w:pPr>
        <w:autoSpaceDE w:val="0"/>
        <w:autoSpaceDN w:val="0"/>
        <w:adjustRightInd w:val="0"/>
        <w:spacing w:after="240"/>
        <w:rPr>
          <w:rFonts w:cs="Arial"/>
          <w:sz w:val="24"/>
          <w:szCs w:val="24"/>
        </w:rPr>
      </w:pPr>
      <w:r w:rsidRPr="008640B0">
        <w:rPr>
          <w:rFonts w:cs="Arial"/>
          <w:b/>
          <w:bCs/>
          <w:sz w:val="24"/>
          <w:szCs w:val="24"/>
        </w:rPr>
        <w:t>5.</w:t>
      </w:r>
      <w:r w:rsidR="005E172A" w:rsidRPr="008640B0">
        <w:rPr>
          <w:rFonts w:cs="Arial"/>
          <w:b/>
          <w:bCs/>
          <w:strike/>
          <w:sz w:val="24"/>
          <w:szCs w:val="24"/>
          <w:u w:val="single"/>
        </w:rPr>
        <w:t>105</w:t>
      </w:r>
      <w:r w:rsidRPr="00A06FDF">
        <w:rPr>
          <w:rFonts w:cs="Arial"/>
          <w:b/>
          <w:bCs/>
          <w:sz w:val="24"/>
          <w:szCs w:val="24"/>
          <w:u w:val="single"/>
        </w:rPr>
        <w:t>409</w:t>
      </w:r>
      <w:r w:rsidRPr="008640B0">
        <w:rPr>
          <w:rFonts w:cs="Arial"/>
          <w:b/>
          <w:bCs/>
          <w:sz w:val="24"/>
          <w:szCs w:val="24"/>
        </w:rPr>
        <w:t>.2</w:t>
      </w:r>
      <w:r w:rsidRPr="00A06FDF">
        <w:rPr>
          <w:rFonts w:cs="Arial"/>
          <w:b/>
          <w:bCs/>
          <w:sz w:val="24"/>
          <w:szCs w:val="24"/>
        </w:rPr>
        <w:t xml:space="preserve"> Reuse of existing building</w:t>
      </w:r>
      <w:r w:rsidRPr="00A06FDF">
        <w:rPr>
          <w:rFonts w:cs="Arial"/>
          <w:b/>
          <w:bCs/>
          <w:sz w:val="24"/>
          <w:szCs w:val="24"/>
          <w:u w:val="single"/>
        </w:rPr>
        <w:t xml:space="preserve"> option</w:t>
      </w:r>
      <w:r w:rsidRPr="00A06FDF">
        <w:rPr>
          <w:rFonts w:cs="Arial"/>
          <w:b/>
          <w:bCs/>
          <w:sz w:val="24"/>
          <w:szCs w:val="24"/>
        </w:rPr>
        <w:t>.</w:t>
      </w:r>
      <w:r w:rsidRPr="5744EE77">
        <w:rPr>
          <w:rFonts w:cs="Arial"/>
          <w:b/>
          <w:bCs/>
          <w:sz w:val="24"/>
          <w:szCs w:val="24"/>
        </w:rPr>
        <w:t xml:space="preserve"> </w:t>
      </w:r>
      <w:r w:rsidRPr="5744EE77">
        <w:rPr>
          <w:rFonts w:cs="Arial"/>
          <w:sz w:val="24"/>
          <w:szCs w:val="24"/>
        </w:rPr>
        <w:t xml:space="preserve">An alteration or addition to an existing building </w:t>
      </w:r>
      <w:r w:rsidRPr="00113E1B">
        <w:rPr>
          <w:rFonts w:cs="Arial"/>
          <w:sz w:val="24"/>
          <w:szCs w:val="24"/>
        </w:rPr>
        <w:t>shall maintain at</w:t>
      </w:r>
      <w:r w:rsidRPr="5744EE77">
        <w:rPr>
          <w:rFonts w:cs="Arial"/>
          <w:sz w:val="24"/>
          <w:szCs w:val="24"/>
        </w:rPr>
        <w:t xml:space="preserve">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7C8A19A8" w14:textId="354D2B4E" w:rsidR="00E856BD" w:rsidRPr="00A06FDF" w:rsidRDefault="00E856BD" w:rsidP="00113E1B">
      <w:pPr>
        <w:autoSpaceDE w:val="0"/>
        <w:autoSpaceDN w:val="0"/>
        <w:adjustRightInd w:val="0"/>
        <w:spacing w:after="240"/>
        <w:ind w:left="720"/>
        <w:rPr>
          <w:rFonts w:cs="Arial"/>
          <w:sz w:val="24"/>
          <w:szCs w:val="24"/>
        </w:rPr>
      </w:pPr>
      <w:r w:rsidRPr="59AEE2DA">
        <w:rPr>
          <w:rFonts w:cs="Arial"/>
          <w:b/>
          <w:bCs/>
          <w:sz w:val="24"/>
          <w:szCs w:val="24"/>
        </w:rPr>
        <w:t>5.</w:t>
      </w:r>
      <w:r w:rsidR="00D166FA" w:rsidRPr="008640B0">
        <w:rPr>
          <w:rFonts w:cs="Arial"/>
          <w:b/>
          <w:bCs/>
          <w:strike/>
          <w:sz w:val="24"/>
          <w:szCs w:val="24"/>
        </w:rPr>
        <w:t>105</w:t>
      </w:r>
      <w:r w:rsidRPr="008640B0">
        <w:rPr>
          <w:rFonts w:cs="Arial"/>
          <w:b/>
          <w:bCs/>
          <w:sz w:val="24"/>
          <w:szCs w:val="24"/>
          <w:u w:val="single"/>
        </w:rPr>
        <w:t>409</w:t>
      </w:r>
      <w:r w:rsidRPr="59AEE2DA">
        <w:rPr>
          <w:rFonts w:cs="Arial"/>
          <w:b/>
          <w:bCs/>
          <w:sz w:val="24"/>
          <w:szCs w:val="24"/>
        </w:rPr>
        <w:t>.</w:t>
      </w:r>
      <w:r>
        <w:rPr>
          <w:rFonts w:cs="Arial"/>
          <w:b/>
          <w:bCs/>
          <w:sz w:val="24"/>
          <w:szCs w:val="24"/>
        </w:rPr>
        <w:t>2</w:t>
      </w:r>
      <w:r w:rsidRPr="59AEE2DA">
        <w:rPr>
          <w:rFonts w:cs="Arial"/>
          <w:b/>
          <w:bCs/>
          <w:sz w:val="24"/>
          <w:szCs w:val="24"/>
        </w:rPr>
        <w:t>.1 Verification of compliance</w:t>
      </w:r>
      <w:r w:rsidRPr="59AEE2DA">
        <w:rPr>
          <w:rFonts w:cs="Arial"/>
          <w:sz w:val="24"/>
          <w:szCs w:val="24"/>
        </w:rPr>
        <w:t xml:space="preserve">. Documentation shall be provided in the construction documents to demonstrate compliance with </w:t>
      </w:r>
      <w:r w:rsidRPr="00A06FDF">
        <w:rPr>
          <w:rFonts w:cs="Arial"/>
          <w:sz w:val="24"/>
          <w:szCs w:val="24"/>
        </w:rPr>
        <w:t>Section 5.</w:t>
      </w:r>
      <w:r w:rsidRPr="00A06FDF">
        <w:rPr>
          <w:rFonts w:cs="Arial"/>
          <w:strike/>
          <w:sz w:val="24"/>
          <w:szCs w:val="24"/>
        </w:rPr>
        <w:t>105</w:t>
      </w:r>
      <w:r w:rsidRPr="00A06FDF">
        <w:rPr>
          <w:rFonts w:cs="Arial"/>
          <w:sz w:val="24"/>
          <w:szCs w:val="24"/>
          <w:u w:val="single"/>
        </w:rPr>
        <w:t>409</w:t>
      </w:r>
      <w:r w:rsidRPr="00902E7D">
        <w:rPr>
          <w:rFonts w:cs="Arial"/>
          <w:sz w:val="24"/>
          <w:szCs w:val="24"/>
        </w:rPr>
        <w:t>.2</w:t>
      </w:r>
      <w:r w:rsidRPr="00A06FDF">
        <w:rPr>
          <w:rFonts w:cs="Arial"/>
          <w:sz w:val="24"/>
          <w:szCs w:val="24"/>
        </w:rPr>
        <w:t xml:space="preserve">.  </w:t>
      </w:r>
    </w:p>
    <w:p w14:paraId="59074FA5" w14:textId="77777777" w:rsidR="00E856BD" w:rsidRPr="00A06FDF" w:rsidRDefault="00E856BD" w:rsidP="002576DF">
      <w:pPr>
        <w:autoSpaceDE w:val="0"/>
        <w:autoSpaceDN w:val="0"/>
        <w:adjustRightInd w:val="0"/>
        <w:spacing w:after="240"/>
        <w:ind w:left="1440"/>
        <w:rPr>
          <w:rFonts w:cs="Arial"/>
          <w:sz w:val="24"/>
          <w:szCs w:val="24"/>
        </w:rPr>
      </w:pPr>
      <w:r w:rsidRPr="00A06FDF">
        <w:rPr>
          <w:rFonts w:cs="Arial"/>
          <w:b/>
          <w:bCs/>
          <w:sz w:val="24"/>
          <w:szCs w:val="24"/>
        </w:rPr>
        <w:t>Note:</w:t>
      </w:r>
      <w:r w:rsidRPr="00A06FDF">
        <w:rPr>
          <w:rFonts w:cs="Arial"/>
          <w:sz w:val="24"/>
          <w:szCs w:val="24"/>
        </w:rPr>
        <w:t xml:space="preserve"> Sample Worksheet WS-3 in Chapter 8 may be used to assist in documenting compliance with this section.</w:t>
      </w:r>
    </w:p>
    <w:p w14:paraId="08875279" w14:textId="77777777" w:rsidR="00E856BD" w:rsidRPr="00A06FDF" w:rsidRDefault="00E856BD" w:rsidP="00113E1B">
      <w:pPr>
        <w:autoSpaceDE w:val="0"/>
        <w:autoSpaceDN w:val="0"/>
        <w:adjustRightInd w:val="0"/>
        <w:spacing w:after="240"/>
        <w:rPr>
          <w:rFonts w:cs="Arial"/>
          <w:sz w:val="24"/>
          <w:szCs w:val="24"/>
        </w:rPr>
      </w:pPr>
      <w:r w:rsidRPr="00A06FDF">
        <w:rPr>
          <w:rFonts w:cs="Arial"/>
          <w:b/>
          <w:bCs/>
          <w:sz w:val="24"/>
          <w:szCs w:val="24"/>
        </w:rPr>
        <w:t xml:space="preserve">5.409.3 Product GWP </w:t>
      </w:r>
      <w:r w:rsidRPr="00A06FDF">
        <w:rPr>
          <w:rFonts w:cs="Arial"/>
          <w:b/>
          <w:bCs/>
          <w:strike/>
          <w:sz w:val="24"/>
          <w:szCs w:val="24"/>
        </w:rPr>
        <w:t>compliance</w:t>
      </w:r>
      <w:r w:rsidRPr="00A06FDF">
        <w:rPr>
          <w:rFonts w:cs="Arial"/>
          <w:b/>
          <w:bCs/>
          <w:sz w:val="24"/>
          <w:szCs w:val="24"/>
        </w:rPr>
        <w:t xml:space="preserve"> - prescriptive</w:t>
      </w:r>
      <w:r w:rsidRPr="00A06FDF">
        <w:rPr>
          <w:rFonts w:cs="Arial"/>
          <w:b/>
          <w:bCs/>
          <w:strike/>
          <w:sz w:val="24"/>
          <w:szCs w:val="24"/>
        </w:rPr>
        <w:t xml:space="preserve"> path</w:t>
      </w:r>
      <w:r w:rsidRPr="00A06FDF">
        <w:rPr>
          <w:rFonts w:cs="Arial"/>
          <w:b/>
          <w:bCs/>
          <w:sz w:val="24"/>
          <w:szCs w:val="24"/>
          <w:u w:val="single"/>
        </w:rPr>
        <w:t xml:space="preserve"> option</w:t>
      </w:r>
      <w:r w:rsidRPr="00A06FDF">
        <w:rPr>
          <w:rFonts w:cs="Arial"/>
          <w:b/>
          <w:bCs/>
          <w:sz w:val="24"/>
          <w:szCs w:val="24"/>
        </w:rPr>
        <w:t>.</w:t>
      </w:r>
      <w:r w:rsidRPr="00A06FDF">
        <w:rPr>
          <w:rFonts w:cs="Arial"/>
          <w:sz w:val="24"/>
          <w:szCs w:val="24"/>
        </w:rPr>
        <w:t xml:space="preserve"> Each product that is permanently installed and listed in Table 5.409.3 shall</w:t>
      </w:r>
      <w:r w:rsidRPr="00A06FDF">
        <w:rPr>
          <w:rFonts w:cs="Arial"/>
          <w:sz w:val="24"/>
          <w:szCs w:val="24"/>
          <w:u w:val="single"/>
        </w:rPr>
        <w:t xml:space="preserve"> not exceed the maximum GWP value specified in Table 5.409.3 and shall </w:t>
      </w:r>
      <w:r w:rsidRPr="00A06FDF">
        <w:rPr>
          <w:rFonts w:cs="Arial"/>
          <w:sz w:val="24"/>
          <w:szCs w:val="24"/>
        </w:rPr>
        <w:t xml:space="preserve">have a Type III environmental product declaration (EPD), either product-specific or factory-specific. </w:t>
      </w:r>
    </w:p>
    <w:p w14:paraId="4A73A427" w14:textId="77777777" w:rsidR="00E856BD" w:rsidRDefault="00E856BD" w:rsidP="00113E1B">
      <w:pPr>
        <w:autoSpaceDE w:val="0"/>
        <w:autoSpaceDN w:val="0"/>
        <w:adjustRightInd w:val="0"/>
        <w:spacing w:after="240"/>
        <w:ind w:left="720"/>
        <w:rPr>
          <w:rFonts w:cs="Arial"/>
          <w:strike/>
          <w:sz w:val="24"/>
          <w:szCs w:val="24"/>
        </w:rPr>
      </w:pPr>
      <w:r w:rsidRPr="00A06FDF">
        <w:rPr>
          <w:rFonts w:cs="Arial"/>
          <w:b/>
          <w:bCs/>
          <w:strike/>
          <w:sz w:val="24"/>
          <w:szCs w:val="24"/>
        </w:rPr>
        <w:t>5.409. 3.1</w:t>
      </w:r>
      <w:r w:rsidRPr="00A06FDF">
        <w:rPr>
          <w:rFonts w:cs="Arial"/>
          <w:strike/>
          <w:sz w:val="24"/>
          <w:szCs w:val="24"/>
        </w:rPr>
        <w:t xml:space="preserve"> Products shall not exceed the maximum GWP value specified in Table 5.409. 3.</w:t>
      </w:r>
    </w:p>
    <w:p w14:paraId="516D4ED9" w14:textId="77777777" w:rsidR="00E856BD" w:rsidRPr="007341A9" w:rsidRDefault="00E856BD" w:rsidP="0066592E">
      <w:pPr>
        <w:autoSpaceDE w:val="0"/>
        <w:autoSpaceDN w:val="0"/>
        <w:adjustRightInd w:val="0"/>
        <w:spacing w:after="240"/>
        <w:ind w:left="1440"/>
        <w:rPr>
          <w:rFonts w:cs="Arial"/>
          <w:b/>
          <w:bCs/>
          <w:noProof/>
          <w:sz w:val="24"/>
          <w:szCs w:val="24"/>
          <w:u w:val="single"/>
        </w:rPr>
      </w:pPr>
      <w:r w:rsidRPr="007341A9">
        <w:rPr>
          <w:rFonts w:cs="Arial"/>
          <w:b/>
          <w:bCs/>
          <w:noProof/>
          <w:sz w:val="24"/>
          <w:szCs w:val="24"/>
          <w:u w:val="single"/>
        </w:rPr>
        <w:t>Exceptions:</w:t>
      </w:r>
    </w:p>
    <w:p w14:paraId="6976BD23" w14:textId="3C57F4EC" w:rsidR="00E856BD" w:rsidRPr="007341A9" w:rsidRDefault="00E856BD" w:rsidP="00113E1B">
      <w:pPr>
        <w:autoSpaceDE w:val="0"/>
        <w:autoSpaceDN w:val="0"/>
        <w:adjustRightInd w:val="0"/>
        <w:spacing w:after="240"/>
        <w:ind w:left="1440"/>
        <w:rPr>
          <w:rFonts w:cs="Arial"/>
          <w:sz w:val="24"/>
          <w:szCs w:val="24"/>
        </w:rPr>
      </w:pPr>
      <w:r w:rsidRPr="007341A9">
        <w:rPr>
          <w:rFonts w:cs="Arial"/>
          <w:b/>
          <w:bCs/>
          <w:noProof/>
          <w:sz w:val="24"/>
          <w:szCs w:val="24"/>
          <w:u w:val="single"/>
        </w:rPr>
        <w:t xml:space="preserve">1: </w:t>
      </w:r>
      <w:r w:rsidRPr="007341A9">
        <w:rPr>
          <w:rFonts w:cs="Arial"/>
          <w:noProof/>
          <w:sz w:val="24"/>
          <w:szCs w:val="24"/>
          <w:u w:val="single"/>
        </w:rPr>
        <w:t>Salvaged materials and products are not required to have a Type III EPD and</w:t>
      </w:r>
      <w:r w:rsidRPr="007341A9">
        <w:rPr>
          <w:rFonts w:cs="Arial"/>
          <w:sz w:val="24"/>
          <w:szCs w:val="24"/>
          <w:u w:val="single"/>
        </w:rPr>
        <w:t xml:space="preserve"> </w:t>
      </w:r>
      <w:r w:rsidRPr="007341A9">
        <w:rPr>
          <w:rFonts w:cs="Arial"/>
          <w:noProof/>
          <w:sz w:val="24"/>
          <w:szCs w:val="24"/>
          <w:u w:val="single"/>
        </w:rPr>
        <w:t xml:space="preserve">shall have a GWP of zero. </w:t>
      </w:r>
    </w:p>
    <w:p w14:paraId="0B42CD8C" w14:textId="1080E184" w:rsidR="00E856BD" w:rsidRPr="007C74EC" w:rsidRDefault="00E856BD" w:rsidP="00113E1B">
      <w:pPr>
        <w:autoSpaceDE w:val="0"/>
        <w:autoSpaceDN w:val="0"/>
        <w:adjustRightInd w:val="0"/>
        <w:spacing w:after="240"/>
        <w:ind w:left="1440"/>
        <w:rPr>
          <w:rFonts w:cs="Arial"/>
          <w:sz w:val="24"/>
          <w:szCs w:val="24"/>
          <w:u w:val="single"/>
        </w:rPr>
      </w:pPr>
      <w:r w:rsidRPr="007341A9">
        <w:rPr>
          <w:rFonts w:cs="Arial"/>
          <w:b/>
          <w:bCs/>
          <w:strike/>
          <w:sz w:val="24"/>
          <w:szCs w:val="24"/>
        </w:rPr>
        <w:t>Exception</w:t>
      </w:r>
      <w:r w:rsidRPr="007341A9">
        <w:rPr>
          <w:rFonts w:cs="Arial"/>
          <w:b/>
          <w:bCs/>
          <w:sz w:val="24"/>
          <w:szCs w:val="24"/>
          <w:u w:val="single"/>
        </w:rPr>
        <w:t>2</w:t>
      </w:r>
      <w:r w:rsidRPr="007341A9">
        <w:rPr>
          <w:rFonts w:cs="Arial"/>
          <w:b/>
          <w:bCs/>
          <w:sz w:val="24"/>
          <w:szCs w:val="24"/>
        </w:rPr>
        <w:t>:</w:t>
      </w:r>
      <w:r w:rsidRPr="007341A9">
        <w:rPr>
          <w:rFonts w:cs="Arial"/>
          <w:sz w:val="24"/>
          <w:szCs w:val="24"/>
        </w:rPr>
        <w:t xml:space="preserve"> </w:t>
      </w:r>
      <w:r w:rsidRPr="007341A9">
        <w:rPr>
          <w:rFonts w:cs="Arial"/>
          <w:strike/>
          <w:sz w:val="24"/>
          <w:szCs w:val="24"/>
        </w:rPr>
        <w:t>Concrete may be considered one product category to meet compliance with this section.</w:t>
      </w:r>
      <w:r w:rsidRPr="007341A9">
        <w:rPr>
          <w:rFonts w:cs="Arial"/>
          <w:sz w:val="24"/>
          <w:szCs w:val="24"/>
        </w:rPr>
        <w:t xml:space="preserve"> </w:t>
      </w:r>
      <w:r w:rsidRPr="007341A9">
        <w:rPr>
          <w:rFonts w:cs="Arial"/>
          <w:sz w:val="24"/>
          <w:szCs w:val="24"/>
          <w:u w:val="single"/>
        </w:rPr>
        <w:t xml:space="preserve">Concrete mixes may be considered as </w:t>
      </w:r>
      <w:proofErr w:type="spellStart"/>
      <w:r w:rsidRPr="007341A9">
        <w:rPr>
          <w:rFonts w:cs="Arial"/>
          <w:sz w:val="24"/>
          <w:szCs w:val="24"/>
          <w:u w:val="single"/>
        </w:rPr>
        <w:t>a</w:t>
      </w:r>
      <w:r w:rsidRPr="007341A9">
        <w:rPr>
          <w:rFonts w:cs="Arial"/>
          <w:strike/>
          <w:sz w:val="24"/>
          <w:szCs w:val="24"/>
          <w:u w:val="single"/>
        </w:rPr>
        <w:t>A</w:t>
      </w:r>
      <w:proofErr w:type="spellEnd"/>
      <w:r w:rsidRPr="007341A9">
        <w:rPr>
          <w:rFonts w:cs="Arial"/>
          <w:sz w:val="24"/>
          <w:szCs w:val="24"/>
          <w:u w:val="single"/>
        </w:rPr>
        <w:t xml:space="preserve"> </w:t>
      </w:r>
      <w:r w:rsidRPr="007341A9">
        <w:rPr>
          <w:rFonts w:cs="Arial"/>
          <w:sz w:val="24"/>
          <w:szCs w:val="24"/>
        </w:rPr>
        <w:t xml:space="preserve">weighted </w:t>
      </w:r>
      <w:r w:rsidRPr="007341A9">
        <w:rPr>
          <w:rFonts w:cs="Arial"/>
          <w:sz w:val="24"/>
          <w:szCs w:val="24"/>
        </w:rPr>
        <w:lastRenderedPageBreak/>
        <w:t>average of the maximum GWP for all concrete mixes installed in the project</w:t>
      </w:r>
      <w:r w:rsidRPr="007341A9">
        <w:rPr>
          <w:rFonts w:cs="Arial"/>
          <w:sz w:val="24"/>
          <w:szCs w:val="24"/>
          <w:u w:val="single"/>
        </w:rPr>
        <w:t>. The weighted average maximum GWP</w:t>
      </w:r>
      <w:r w:rsidRPr="5DFCE2F5">
        <w:rPr>
          <w:rFonts w:cs="Arial"/>
          <w:sz w:val="24"/>
          <w:szCs w:val="24"/>
        </w:rPr>
        <w:t xml:space="preserve"> shall be less than the weighted average maximum GWP allowed per Table 5.409.3 using Exception Equation 5.409.3</w:t>
      </w:r>
      <w:r w:rsidRPr="00113E1B">
        <w:rPr>
          <w:rFonts w:cs="Arial"/>
          <w:strike/>
          <w:sz w:val="24"/>
          <w:szCs w:val="24"/>
        </w:rPr>
        <w:t>.1</w:t>
      </w:r>
      <w:r w:rsidRPr="5DFCE2F5">
        <w:rPr>
          <w:rFonts w:cs="Arial"/>
          <w:sz w:val="24"/>
          <w:szCs w:val="24"/>
        </w:rPr>
        <w:t xml:space="preserve">. Calculations shall be performed with consistent units of measurement for the material quantity and the GWP value. For the purposes of this exception, industry-wide EPDs are acceptable. </w:t>
      </w:r>
    </w:p>
    <w:p w14:paraId="1CD42191" w14:textId="77777777" w:rsidR="00E856BD" w:rsidRPr="006F7F8C" w:rsidRDefault="00E856BD" w:rsidP="008B1760">
      <w:pPr>
        <w:autoSpaceDE w:val="0"/>
        <w:autoSpaceDN w:val="0"/>
        <w:adjustRightInd w:val="0"/>
        <w:spacing w:after="240"/>
        <w:ind w:left="2160"/>
        <w:rPr>
          <w:rFonts w:cs="Arial"/>
          <w:b/>
          <w:bCs/>
          <w:sz w:val="24"/>
          <w:szCs w:val="24"/>
        </w:rPr>
      </w:pPr>
      <w:r w:rsidRPr="006F7F8C">
        <w:rPr>
          <w:rFonts w:cs="Arial"/>
          <w:b/>
          <w:bCs/>
          <w:sz w:val="24"/>
          <w:szCs w:val="24"/>
        </w:rPr>
        <w:t xml:space="preserve">Exception </w:t>
      </w:r>
      <w:r w:rsidRPr="00113E1B">
        <w:rPr>
          <w:rFonts w:cs="Arial"/>
          <w:b/>
          <w:bCs/>
          <w:sz w:val="24"/>
          <w:szCs w:val="24"/>
          <w:u w:val="single"/>
        </w:rPr>
        <w:t xml:space="preserve">2 </w:t>
      </w:r>
      <w:r w:rsidRPr="006F7F8C">
        <w:rPr>
          <w:rFonts w:cs="Arial"/>
          <w:b/>
          <w:bCs/>
          <w:sz w:val="24"/>
          <w:szCs w:val="24"/>
        </w:rPr>
        <w:t>EQUATION 5.409.3</w:t>
      </w:r>
      <w:r w:rsidRPr="00113E1B">
        <w:rPr>
          <w:rFonts w:cs="Arial"/>
          <w:b/>
          <w:strike/>
          <w:sz w:val="24"/>
          <w:szCs w:val="24"/>
        </w:rPr>
        <w:t>.</w:t>
      </w:r>
      <w:r w:rsidRPr="00742965">
        <w:rPr>
          <w:rFonts w:cs="Arial"/>
          <w:b/>
          <w:strike/>
          <w:sz w:val="24"/>
          <w:szCs w:val="24"/>
        </w:rPr>
        <w:t>1</w:t>
      </w:r>
    </w:p>
    <w:p w14:paraId="16B109CB" w14:textId="420D8ACD" w:rsidR="00E856BD" w:rsidRPr="007C74EC" w:rsidRDefault="00AB3268" w:rsidP="008B1760">
      <w:pPr>
        <w:autoSpaceDE w:val="0"/>
        <w:autoSpaceDN w:val="0"/>
        <w:adjustRightInd w:val="0"/>
        <w:spacing w:after="240"/>
        <w:ind w:left="2160"/>
        <w:rPr>
          <w:rFonts w:cs="Arial"/>
          <w:sz w:val="24"/>
          <w:szCs w:val="24"/>
        </w:rPr>
      </w:pPr>
      <w:r>
        <w:rPr>
          <w:rFonts w:cs="Arial"/>
          <w:sz w:val="24"/>
          <w:szCs w:val="24"/>
        </w:rPr>
        <w:t>…</w:t>
      </w:r>
    </w:p>
    <w:p w14:paraId="1F9966DE" w14:textId="77777777" w:rsidR="00EC0E66" w:rsidRPr="003A723E" w:rsidRDefault="00EC0E66" w:rsidP="00EC0E66">
      <w:pPr>
        <w:autoSpaceDE w:val="0"/>
        <w:autoSpaceDN w:val="0"/>
        <w:adjustRightInd w:val="0"/>
        <w:jc w:val="center"/>
        <w:rPr>
          <w:rFonts w:cs="Arial"/>
          <w:b/>
          <w:bCs/>
          <w:sz w:val="24"/>
          <w:szCs w:val="24"/>
        </w:rPr>
      </w:pPr>
      <w:r w:rsidRPr="59AEE2DA">
        <w:rPr>
          <w:rFonts w:cs="Arial"/>
          <w:b/>
          <w:bCs/>
          <w:sz w:val="24"/>
          <w:szCs w:val="24"/>
        </w:rPr>
        <w:t>TABLE 5.409.3</w:t>
      </w:r>
    </w:p>
    <w:p w14:paraId="5B0C1987" w14:textId="77777777" w:rsidR="00EC0E66" w:rsidRDefault="00EC0E66" w:rsidP="00EC0E66">
      <w:pPr>
        <w:autoSpaceDE w:val="0"/>
        <w:autoSpaceDN w:val="0"/>
        <w:adjustRightInd w:val="0"/>
        <w:jc w:val="center"/>
        <w:rPr>
          <w:rFonts w:cs="Arial"/>
          <w:b/>
          <w:bCs/>
          <w:sz w:val="24"/>
          <w:szCs w:val="24"/>
        </w:rPr>
      </w:pPr>
      <w:r w:rsidRPr="59AEE2DA">
        <w:rPr>
          <w:rFonts w:cs="Arial"/>
          <w:b/>
          <w:bCs/>
          <w:sz w:val="24"/>
          <w:szCs w:val="24"/>
        </w:rPr>
        <w:t>PRODUCT GWP LIMITS</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340"/>
        <w:gridCol w:w="2790"/>
      </w:tblGrid>
      <w:tr w:rsidR="00EC0E66" w:rsidRPr="0054492B" w14:paraId="0535B146" w14:textId="77777777">
        <w:trPr>
          <w:trHeight w:val="296"/>
        </w:trPr>
        <w:tc>
          <w:tcPr>
            <w:tcW w:w="4473" w:type="dxa"/>
            <w:shd w:val="clear" w:color="auto" w:fill="D9D9D9" w:themeFill="background1" w:themeFillShade="D9"/>
            <w:vAlign w:val="center"/>
          </w:tcPr>
          <w:p w14:paraId="7A3C49CC" w14:textId="77777777" w:rsidR="00EC0E66" w:rsidRPr="0054492B" w:rsidRDefault="00EC0E66">
            <w:pPr>
              <w:jc w:val="center"/>
              <w:rPr>
                <w:rFonts w:cs="Arial"/>
                <w:b/>
                <w:szCs w:val="24"/>
              </w:rPr>
            </w:pPr>
            <w:r w:rsidRPr="0054492B">
              <w:rPr>
                <w:rFonts w:cs="Arial"/>
                <w:b/>
                <w:szCs w:val="24"/>
              </w:rPr>
              <w:t xml:space="preserve">Buy Clean California </w:t>
            </w:r>
          </w:p>
          <w:p w14:paraId="75E81DAD" w14:textId="77777777" w:rsidR="00EC0E66" w:rsidRPr="0054492B" w:rsidRDefault="00EC0E66">
            <w:pPr>
              <w:jc w:val="center"/>
              <w:rPr>
                <w:rFonts w:cs="Arial"/>
                <w:b/>
                <w:szCs w:val="24"/>
                <w:vertAlign w:val="superscript"/>
              </w:rPr>
            </w:pPr>
            <w:r w:rsidRPr="0054492B">
              <w:rPr>
                <w:rFonts w:cs="Arial"/>
                <w:b/>
                <w:szCs w:val="24"/>
              </w:rPr>
              <w:t xml:space="preserve">Materials Product Category </w:t>
            </w:r>
            <w:r w:rsidRPr="00797DB6">
              <w:rPr>
                <w:rFonts w:cs="Arial"/>
                <w:b/>
                <w:strike/>
                <w:szCs w:val="24"/>
                <w:vertAlign w:val="superscript"/>
              </w:rPr>
              <w:t>1</w:t>
            </w:r>
          </w:p>
        </w:tc>
        <w:tc>
          <w:tcPr>
            <w:tcW w:w="2340" w:type="dxa"/>
            <w:shd w:val="clear" w:color="auto" w:fill="D9D9D9" w:themeFill="background1" w:themeFillShade="D9"/>
            <w:vAlign w:val="center"/>
          </w:tcPr>
          <w:p w14:paraId="64C77EBD" w14:textId="77777777" w:rsidR="00EC0E66" w:rsidRPr="0054492B" w:rsidRDefault="00EC0E66">
            <w:pPr>
              <w:ind w:left="31"/>
              <w:jc w:val="center"/>
              <w:rPr>
                <w:rFonts w:cs="Arial"/>
                <w:b/>
                <w:szCs w:val="24"/>
              </w:rPr>
            </w:pPr>
            <w:r w:rsidRPr="0054492B">
              <w:rPr>
                <w:rFonts w:cs="Arial"/>
                <w:b/>
                <w:szCs w:val="24"/>
              </w:rPr>
              <w:t>Maximum acceptable GWP value (unfabricated)</w:t>
            </w:r>
            <w:r w:rsidRPr="0054492B">
              <w:rPr>
                <w:rFonts w:cs="Arial"/>
                <w:b/>
                <w:szCs w:val="24"/>
              </w:rPr>
              <w:br/>
              <w:t xml:space="preserve">(GWP </w:t>
            </w:r>
            <w:r w:rsidRPr="0054492B">
              <w:rPr>
                <w:rFonts w:cs="Arial"/>
                <w:b/>
                <w:szCs w:val="24"/>
                <w:vertAlign w:val="subscript"/>
              </w:rPr>
              <w:t>allowed</w:t>
            </w:r>
            <w:r w:rsidRPr="0054492B">
              <w:rPr>
                <w:rFonts w:cs="Arial"/>
                <w:b/>
                <w:szCs w:val="24"/>
              </w:rPr>
              <w:t>)</w:t>
            </w:r>
          </w:p>
        </w:tc>
        <w:tc>
          <w:tcPr>
            <w:tcW w:w="2790" w:type="dxa"/>
            <w:shd w:val="clear" w:color="auto" w:fill="D9D9D9" w:themeFill="background1" w:themeFillShade="D9"/>
            <w:vAlign w:val="center"/>
          </w:tcPr>
          <w:p w14:paraId="54561377" w14:textId="77777777" w:rsidR="00EC0E66" w:rsidRPr="0054492B" w:rsidRDefault="00EC0E66">
            <w:pPr>
              <w:ind w:left="33"/>
              <w:jc w:val="center"/>
              <w:rPr>
                <w:rFonts w:cs="Arial"/>
                <w:b/>
                <w:szCs w:val="24"/>
              </w:rPr>
            </w:pPr>
            <w:r w:rsidRPr="0054492B">
              <w:rPr>
                <w:rFonts w:cs="Arial"/>
                <w:b/>
                <w:szCs w:val="24"/>
              </w:rPr>
              <w:t>Unit of Measurement</w:t>
            </w:r>
          </w:p>
        </w:tc>
      </w:tr>
      <w:tr w:rsidR="00EC0E66" w:rsidRPr="00CD408D" w14:paraId="51C67456" w14:textId="77777777">
        <w:trPr>
          <w:trHeight w:hRule="exact" w:val="350"/>
        </w:trPr>
        <w:tc>
          <w:tcPr>
            <w:tcW w:w="4473" w:type="dxa"/>
          </w:tcPr>
          <w:p w14:paraId="77DE7343" w14:textId="77777777" w:rsidR="00EC0E66" w:rsidRPr="00CD408D" w:rsidRDefault="00EC0E66">
            <w:pPr>
              <w:rPr>
                <w:rFonts w:cs="Arial"/>
                <w:szCs w:val="24"/>
              </w:rPr>
            </w:pPr>
            <w:r w:rsidRPr="00CD408D">
              <w:rPr>
                <w:rFonts w:cs="Arial"/>
                <w:szCs w:val="24"/>
              </w:rPr>
              <w:t>Hot-rolled structural steel sections</w:t>
            </w:r>
          </w:p>
        </w:tc>
        <w:tc>
          <w:tcPr>
            <w:tcW w:w="2340" w:type="dxa"/>
          </w:tcPr>
          <w:p w14:paraId="2BF8D152" w14:textId="77777777" w:rsidR="00EC0E66" w:rsidRPr="00CD408D" w:rsidRDefault="00EC0E66">
            <w:pPr>
              <w:ind w:left="31"/>
              <w:jc w:val="center"/>
              <w:rPr>
                <w:rFonts w:cs="Arial"/>
                <w:szCs w:val="24"/>
              </w:rPr>
            </w:pPr>
            <w:r w:rsidRPr="00CD408D">
              <w:rPr>
                <w:rFonts w:cs="Arial"/>
                <w:sz w:val="20"/>
              </w:rPr>
              <w:t>1.77</w:t>
            </w:r>
          </w:p>
        </w:tc>
        <w:tc>
          <w:tcPr>
            <w:tcW w:w="2790" w:type="dxa"/>
          </w:tcPr>
          <w:p w14:paraId="0382F38F" w14:textId="77777777" w:rsidR="00EC0E66" w:rsidRPr="00CD408D" w:rsidRDefault="00EC0E66">
            <w:pPr>
              <w:ind w:left="33"/>
              <w:jc w:val="center"/>
              <w:rPr>
                <w:rFonts w:cs="Arial"/>
                <w:szCs w:val="24"/>
              </w:rPr>
            </w:pPr>
            <w:r w:rsidRPr="00CD408D">
              <w:rPr>
                <w:rFonts w:cs="Arial"/>
                <w:szCs w:val="24"/>
              </w:rPr>
              <w:t>MT CO</w:t>
            </w:r>
            <w:r w:rsidRPr="00CD408D">
              <w:rPr>
                <w:rFonts w:cs="Arial"/>
                <w:szCs w:val="24"/>
                <w:vertAlign w:val="subscript"/>
              </w:rPr>
              <w:t>2</w:t>
            </w:r>
            <w:r w:rsidRPr="00EA4659">
              <w:rPr>
                <w:rFonts w:cs="Arial"/>
                <w:szCs w:val="24"/>
              </w:rPr>
              <w:t>e</w:t>
            </w:r>
            <w:r w:rsidRPr="00CD408D">
              <w:rPr>
                <w:rFonts w:cs="Arial"/>
                <w:szCs w:val="24"/>
              </w:rPr>
              <w:t>/MT</w:t>
            </w:r>
          </w:p>
        </w:tc>
      </w:tr>
      <w:tr w:rsidR="00EC0E66" w:rsidRPr="00CD408D" w14:paraId="51592E5B" w14:textId="77777777">
        <w:trPr>
          <w:trHeight w:hRule="exact" w:val="314"/>
        </w:trPr>
        <w:tc>
          <w:tcPr>
            <w:tcW w:w="4473" w:type="dxa"/>
          </w:tcPr>
          <w:p w14:paraId="4569FAB5" w14:textId="77777777" w:rsidR="00EC0E66" w:rsidRPr="00CD408D" w:rsidRDefault="00EC0E66">
            <w:pPr>
              <w:rPr>
                <w:rFonts w:cs="Arial"/>
                <w:szCs w:val="24"/>
              </w:rPr>
            </w:pPr>
            <w:r w:rsidRPr="00CD408D">
              <w:rPr>
                <w:rFonts w:cs="Arial"/>
                <w:szCs w:val="24"/>
              </w:rPr>
              <w:t>Hollow structural sections</w:t>
            </w:r>
          </w:p>
        </w:tc>
        <w:tc>
          <w:tcPr>
            <w:tcW w:w="2340" w:type="dxa"/>
          </w:tcPr>
          <w:p w14:paraId="0DC3C813" w14:textId="77777777" w:rsidR="00EC0E66" w:rsidRPr="00CD408D" w:rsidRDefault="00EC0E66">
            <w:pPr>
              <w:ind w:left="31"/>
              <w:jc w:val="center"/>
              <w:rPr>
                <w:rFonts w:cs="Arial"/>
                <w:szCs w:val="24"/>
              </w:rPr>
            </w:pPr>
            <w:r w:rsidRPr="00CD408D">
              <w:rPr>
                <w:rFonts w:cs="Arial"/>
                <w:sz w:val="20"/>
              </w:rPr>
              <w:t>3.00</w:t>
            </w:r>
          </w:p>
        </w:tc>
        <w:tc>
          <w:tcPr>
            <w:tcW w:w="2790" w:type="dxa"/>
          </w:tcPr>
          <w:p w14:paraId="2ADF3DF8" w14:textId="77777777" w:rsidR="00EC0E66" w:rsidRPr="00CD408D" w:rsidRDefault="00EC0E66">
            <w:pPr>
              <w:ind w:left="33"/>
              <w:jc w:val="center"/>
              <w:rPr>
                <w:rFonts w:cs="Arial"/>
                <w:szCs w:val="24"/>
              </w:rPr>
            </w:pPr>
            <w:r w:rsidRPr="00CD408D">
              <w:rPr>
                <w:rFonts w:cs="Arial"/>
                <w:szCs w:val="24"/>
              </w:rPr>
              <w:t>MT CO</w:t>
            </w:r>
            <w:r w:rsidRPr="00CD408D">
              <w:rPr>
                <w:rFonts w:cs="Arial"/>
                <w:szCs w:val="24"/>
                <w:vertAlign w:val="subscript"/>
              </w:rPr>
              <w:t>2</w:t>
            </w:r>
            <w:r w:rsidRPr="00324CBA">
              <w:rPr>
                <w:rFonts w:cs="Arial"/>
                <w:szCs w:val="24"/>
              </w:rPr>
              <w:t>e</w:t>
            </w:r>
            <w:r w:rsidRPr="00CD408D">
              <w:rPr>
                <w:rFonts w:cs="Arial"/>
                <w:szCs w:val="24"/>
              </w:rPr>
              <w:t>/MT</w:t>
            </w:r>
          </w:p>
        </w:tc>
      </w:tr>
      <w:tr w:rsidR="00EC0E66" w:rsidRPr="00CD408D" w14:paraId="668622E7" w14:textId="77777777">
        <w:trPr>
          <w:trHeight w:hRule="exact" w:val="323"/>
        </w:trPr>
        <w:tc>
          <w:tcPr>
            <w:tcW w:w="4473" w:type="dxa"/>
          </w:tcPr>
          <w:p w14:paraId="65543C09" w14:textId="77777777" w:rsidR="00EC0E66" w:rsidRPr="00CD408D" w:rsidRDefault="00EC0E66">
            <w:pPr>
              <w:rPr>
                <w:rFonts w:cs="Arial"/>
                <w:szCs w:val="24"/>
              </w:rPr>
            </w:pPr>
            <w:r w:rsidRPr="00CD408D">
              <w:rPr>
                <w:rFonts w:cs="Arial"/>
                <w:szCs w:val="24"/>
              </w:rPr>
              <w:t>Steel plate</w:t>
            </w:r>
          </w:p>
        </w:tc>
        <w:tc>
          <w:tcPr>
            <w:tcW w:w="2340" w:type="dxa"/>
          </w:tcPr>
          <w:p w14:paraId="6B902372" w14:textId="77777777" w:rsidR="00EC0E66" w:rsidRPr="00CD408D" w:rsidRDefault="00EC0E66">
            <w:pPr>
              <w:ind w:left="31"/>
              <w:jc w:val="center"/>
              <w:rPr>
                <w:rFonts w:cs="Arial"/>
                <w:szCs w:val="24"/>
              </w:rPr>
            </w:pPr>
            <w:r w:rsidRPr="00CD408D">
              <w:rPr>
                <w:rFonts w:cs="Arial"/>
                <w:sz w:val="20"/>
              </w:rPr>
              <w:t>2.61</w:t>
            </w:r>
          </w:p>
        </w:tc>
        <w:tc>
          <w:tcPr>
            <w:tcW w:w="2790" w:type="dxa"/>
          </w:tcPr>
          <w:p w14:paraId="13ACC820" w14:textId="77777777" w:rsidR="00EC0E66" w:rsidRPr="00CD408D" w:rsidRDefault="00EC0E66">
            <w:pPr>
              <w:ind w:left="33"/>
              <w:jc w:val="center"/>
              <w:rPr>
                <w:rFonts w:cs="Arial"/>
                <w:szCs w:val="24"/>
              </w:rPr>
            </w:pPr>
            <w:r w:rsidRPr="00CD408D">
              <w:rPr>
                <w:rFonts w:cs="Arial"/>
                <w:szCs w:val="24"/>
              </w:rPr>
              <w:t>MT CO</w:t>
            </w:r>
            <w:r w:rsidRPr="00CD408D">
              <w:rPr>
                <w:rFonts w:cs="Arial"/>
                <w:szCs w:val="24"/>
                <w:vertAlign w:val="subscript"/>
              </w:rPr>
              <w:t>2</w:t>
            </w:r>
            <w:r w:rsidRPr="00324CBA">
              <w:rPr>
                <w:rFonts w:cs="Arial"/>
                <w:szCs w:val="24"/>
              </w:rPr>
              <w:t>e</w:t>
            </w:r>
            <w:r w:rsidRPr="00CD408D">
              <w:rPr>
                <w:rFonts w:cs="Arial"/>
                <w:szCs w:val="24"/>
              </w:rPr>
              <w:t>/MT</w:t>
            </w:r>
          </w:p>
        </w:tc>
      </w:tr>
      <w:tr w:rsidR="00EC0E66" w:rsidRPr="00CD408D" w14:paraId="3AA69443" w14:textId="77777777">
        <w:trPr>
          <w:trHeight w:hRule="exact" w:val="314"/>
        </w:trPr>
        <w:tc>
          <w:tcPr>
            <w:tcW w:w="4473" w:type="dxa"/>
          </w:tcPr>
          <w:p w14:paraId="42F5E95C" w14:textId="77777777" w:rsidR="00EC0E66" w:rsidRPr="00CD408D" w:rsidRDefault="00EC0E66">
            <w:pPr>
              <w:rPr>
                <w:rFonts w:cs="Arial"/>
                <w:szCs w:val="24"/>
              </w:rPr>
            </w:pPr>
            <w:r w:rsidRPr="00CD408D">
              <w:rPr>
                <w:rFonts w:cs="Arial"/>
                <w:szCs w:val="24"/>
              </w:rPr>
              <w:t>Concrete reinforcing steel</w:t>
            </w:r>
          </w:p>
        </w:tc>
        <w:tc>
          <w:tcPr>
            <w:tcW w:w="2340" w:type="dxa"/>
          </w:tcPr>
          <w:p w14:paraId="6F064869" w14:textId="77777777" w:rsidR="00EC0E66" w:rsidRPr="00CD408D" w:rsidRDefault="00EC0E66">
            <w:pPr>
              <w:ind w:left="31"/>
              <w:jc w:val="center"/>
              <w:rPr>
                <w:rFonts w:cs="Arial"/>
                <w:szCs w:val="24"/>
              </w:rPr>
            </w:pPr>
            <w:r w:rsidRPr="00CD408D">
              <w:rPr>
                <w:rFonts w:cs="Arial"/>
                <w:sz w:val="20"/>
              </w:rPr>
              <w:t>1.56</w:t>
            </w:r>
          </w:p>
        </w:tc>
        <w:tc>
          <w:tcPr>
            <w:tcW w:w="2790" w:type="dxa"/>
          </w:tcPr>
          <w:p w14:paraId="5F14C3C0" w14:textId="77777777" w:rsidR="00EC0E66" w:rsidRPr="00CD408D" w:rsidRDefault="00EC0E66">
            <w:pPr>
              <w:ind w:left="33"/>
              <w:jc w:val="center"/>
              <w:rPr>
                <w:rFonts w:cs="Arial"/>
                <w:szCs w:val="24"/>
              </w:rPr>
            </w:pPr>
            <w:r w:rsidRPr="00CD408D">
              <w:rPr>
                <w:rFonts w:cs="Arial"/>
                <w:szCs w:val="24"/>
              </w:rPr>
              <w:t>MT CO</w:t>
            </w:r>
            <w:r w:rsidRPr="00CD408D">
              <w:rPr>
                <w:rFonts w:cs="Arial"/>
                <w:szCs w:val="24"/>
                <w:vertAlign w:val="subscript"/>
              </w:rPr>
              <w:t>2</w:t>
            </w:r>
            <w:r w:rsidRPr="00324CBA">
              <w:rPr>
                <w:rFonts w:cs="Arial"/>
                <w:szCs w:val="24"/>
              </w:rPr>
              <w:t>e</w:t>
            </w:r>
            <w:r w:rsidRPr="00CD408D">
              <w:rPr>
                <w:rFonts w:cs="Arial"/>
                <w:szCs w:val="24"/>
              </w:rPr>
              <w:t>/MT</w:t>
            </w:r>
          </w:p>
        </w:tc>
      </w:tr>
      <w:tr w:rsidR="00EC0E66" w:rsidRPr="00CD408D" w14:paraId="031F071A" w14:textId="77777777">
        <w:trPr>
          <w:trHeight w:hRule="exact" w:val="314"/>
        </w:trPr>
        <w:tc>
          <w:tcPr>
            <w:tcW w:w="4473" w:type="dxa"/>
          </w:tcPr>
          <w:p w14:paraId="23929D51" w14:textId="77777777" w:rsidR="00EC0E66" w:rsidRPr="00CD408D" w:rsidRDefault="00EC0E66">
            <w:pPr>
              <w:rPr>
                <w:rFonts w:cs="Arial"/>
                <w:szCs w:val="24"/>
              </w:rPr>
            </w:pPr>
            <w:r w:rsidRPr="00CD408D">
              <w:rPr>
                <w:rFonts w:cs="Arial"/>
                <w:szCs w:val="24"/>
              </w:rPr>
              <w:t>Flat glass</w:t>
            </w:r>
          </w:p>
        </w:tc>
        <w:tc>
          <w:tcPr>
            <w:tcW w:w="2340" w:type="dxa"/>
          </w:tcPr>
          <w:p w14:paraId="4AA9F122" w14:textId="77777777" w:rsidR="00EC0E66" w:rsidRPr="00CD408D" w:rsidRDefault="00EC0E66">
            <w:pPr>
              <w:ind w:left="31"/>
              <w:jc w:val="center"/>
              <w:rPr>
                <w:rFonts w:cs="Arial"/>
                <w:sz w:val="20"/>
              </w:rPr>
            </w:pPr>
            <w:r w:rsidRPr="00CD408D">
              <w:rPr>
                <w:rFonts w:cs="Arial"/>
                <w:sz w:val="20"/>
              </w:rPr>
              <w:t>2.50</w:t>
            </w:r>
          </w:p>
        </w:tc>
        <w:tc>
          <w:tcPr>
            <w:tcW w:w="2790" w:type="dxa"/>
          </w:tcPr>
          <w:p w14:paraId="749494D8" w14:textId="77777777" w:rsidR="00EC0E66" w:rsidRPr="00CD408D" w:rsidRDefault="00EC0E66">
            <w:pPr>
              <w:ind w:left="33"/>
              <w:jc w:val="center"/>
              <w:rPr>
                <w:rFonts w:cs="Arial"/>
                <w:szCs w:val="24"/>
              </w:rPr>
            </w:pPr>
            <w:r w:rsidRPr="00930D5E">
              <w:rPr>
                <w:rFonts w:cs="Arial"/>
                <w:strike/>
                <w:szCs w:val="24"/>
              </w:rPr>
              <w:t>kg CO</w:t>
            </w:r>
            <w:r w:rsidRPr="00930D5E">
              <w:rPr>
                <w:rFonts w:cs="Arial"/>
                <w:strike/>
                <w:szCs w:val="24"/>
                <w:vertAlign w:val="subscript"/>
              </w:rPr>
              <w:t>2</w:t>
            </w:r>
            <w:r w:rsidRPr="008233B7">
              <w:rPr>
                <w:rFonts w:cs="Arial"/>
                <w:strike/>
                <w:szCs w:val="24"/>
              </w:rPr>
              <w:t>e</w:t>
            </w:r>
            <w:r w:rsidRPr="00930D5E">
              <w:rPr>
                <w:rFonts w:cs="Arial"/>
                <w:strike/>
                <w:szCs w:val="24"/>
              </w:rPr>
              <w:t>/MT</w:t>
            </w:r>
            <w:r w:rsidRPr="006E25A1">
              <w:rPr>
                <w:rFonts w:cs="Arial"/>
                <w:color w:val="000000"/>
                <w:sz w:val="20"/>
                <w:u w:val="single"/>
              </w:rPr>
              <w:t xml:space="preserve"> </w:t>
            </w:r>
            <w:proofErr w:type="spellStart"/>
            <w:r w:rsidRPr="008233B7">
              <w:rPr>
                <w:rFonts w:cs="Arial"/>
                <w:szCs w:val="24"/>
                <w:u w:val="single"/>
              </w:rPr>
              <w:t>MT</w:t>
            </w:r>
            <w:proofErr w:type="spellEnd"/>
            <w:r w:rsidRPr="008233B7">
              <w:rPr>
                <w:rFonts w:cs="Arial"/>
                <w:szCs w:val="24"/>
                <w:u w:val="single"/>
              </w:rPr>
              <w:t xml:space="preserve"> CO</w:t>
            </w:r>
            <w:r w:rsidRPr="008233B7">
              <w:rPr>
                <w:rFonts w:cs="Arial"/>
                <w:szCs w:val="24"/>
                <w:u w:val="single"/>
                <w:vertAlign w:val="subscript"/>
              </w:rPr>
              <w:t>2</w:t>
            </w:r>
            <w:r w:rsidRPr="008233B7">
              <w:rPr>
                <w:rFonts w:cs="Arial"/>
                <w:szCs w:val="24"/>
                <w:u w:val="single"/>
              </w:rPr>
              <w:t>e/MT</w:t>
            </w:r>
          </w:p>
        </w:tc>
      </w:tr>
      <w:tr w:rsidR="00EC0E66" w:rsidRPr="00CD408D" w14:paraId="7EBC01D3" w14:textId="77777777">
        <w:trPr>
          <w:trHeight w:hRule="exact" w:val="332"/>
        </w:trPr>
        <w:tc>
          <w:tcPr>
            <w:tcW w:w="4473" w:type="dxa"/>
          </w:tcPr>
          <w:p w14:paraId="586021D2" w14:textId="77777777" w:rsidR="00EC0E66" w:rsidRPr="00CD408D" w:rsidRDefault="00EC0E66">
            <w:pPr>
              <w:rPr>
                <w:rFonts w:cs="Arial"/>
                <w:szCs w:val="24"/>
              </w:rPr>
            </w:pPr>
            <w:r w:rsidRPr="00CD408D">
              <w:rPr>
                <w:rFonts w:cs="Arial"/>
                <w:szCs w:val="24"/>
              </w:rPr>
              <w:t>Light-density mineral wool board insulation</w:t>
            </w:r>
          </w:p>
        </w:tc>
        <w:tc>
          <w:tcPr>
            <w:tcW w:w="2340" w:type="dxa"/>
          </w:tcPr>
          <w:p w14:paraId="7AFE6A07" w14:textId="77777777" w:rsidR="00EC0E66" w:rsidRPr="00CD408D" w:rsidRDefault="00EC0E66">
            <w:pPr>
              <w:ind w:left="31"/>
              <w:jc w:val="center"/>
              <w:rPr>
                <w:rFonts w:cs="Arial"/>
                <w:b/>
                <w:bCs/>
                <w:szCs w:val="24"/>
              </w:rPr>
            </w:pPr>
            <w:r w:rsidRPr="00CD408D">
              <w:rPr>
                <w:rFonts w:cs="Arial"/>
                <w:sz w:val="20"/>
              </w:rPr>
              <w:t>5.83</w:t>
            </w:r>
          </w:p>
        </w:tc>
        <w:tc>
          <w:tcPr>
            <w:tcW w:w="2790" w:type="dxa"/>
          </w:tcPr>
          <w:p w14:paraId="0D367F3D" w14:textId="77777777" w:rsidR="00EC0E66" w:rsidRPr="00CD408D" w:rsidRDefault="00EC0E66">
            <w:pPr>
              <w:ind w:left="33"/>
              <w:jc w:val="center"/>
              <w:rPr>
                <w:rFonts w:cs="Arial"/>
                <w:szCs w:val="24"/>
                <w:vertAlign w:val="superscript"/>
              </w:rPr>
            </w:pPr>
            <w:r w:rsidRPr="00CD408D">
              <w:rPr>
                <w:rFonts w:cs="Arial"/>
                <w:szCs w:val="24"/>
              </w:rPr>
              <w:t>kg CO</w:t>
            </w:r>
            <w:r w:rsidRPr="00CD408D">
              <w:rPr>
                <w:rFonts w:cs="Arial"/>
                <w:szCs w:val="24"/>
                <w:vertAlign w:val="subscript"/>
              </w:rPr>
              <w:t>2</w:t>
            </w:r>
            <w:r w:rsidRPr="00324CBA">
              <w:rPr>
                <w:rFonts w:cs="Arial"/>
                <w:szCs w:val="24"/>
              </w:rPr>
              <w:t>e</w:t>
            </w:r>
            <w:r w:rsidRPr="00CD408D">
              <w:rPr>
                <w:rFonts w:cs="Arial"/>
                <w:szCs w:val="24"/>
              </w:rPr>
              <w:t>/1 m</w:t>
            </w:r>
            <w:r w:rsidRPr="00CD408D">
              <w:rPr>
                <w:rFonts w:cs="Arial"/>
                <w:szCs w:val="24"/>
                <w:vertAlign w:val="superscript"/>
              </w:rPr>
              <w:t>2</w:t>
            </w:r>
          </w:p>
        </w:tc>
      </w:tr>
      <w:tr w:rsidR="00EC0E66" w:rsidRPr="00CD408D" w14:paraId="006119FB" w14:textId="77777777">
        <w:trPr>
          <w:trHeight w:hRule="exact" w:val="323"/>
        </w:trPr>
        <w:tc>
          <w:tcPr>
            <w:tcW w:w="4473" w:type="dxa"/>
          </w:tcPr>
          <w:p w14:paraId="0D9F047A" w14:textId="77777777" w:rsidR="00EC0E66" w:rsidRPr="00CD408D" w:rsidRDefault="00EC0E66">
            <w:pPr>
              <w:rPr>
                <w:rFonts w:cs="Arial"/>
                <w:szCs w:val="24"/>
              </w:rPr>
            </w:pPr>
            <w:r w:rsidRPr="00CD408D">
              <w:rPr>
                <w:rFonts w:cs="Arial"/>
                <w:szCs w:val="24"/>
              </w:rPr>
              <w:t>Heavy-density mineral wool board insulation</w:t>
            </w:r>
          </w:p>
        </w:tc>
        <w:tc>
          <w:tcPr>
            <w:tcW w:w="2340" w:type="dxa"/>
          </w:tcPr>
          <w:p w14:paraId="287B6382" w14:textId="77777777" w:rsidR="00EC0E66" w:rsidRPr="00CD408D" w:rsidRDefault="00EC0E66">
            <w:pPr>
              <w:ind w:left="31"/>
              <w:jc w:val="center"/>
              <w:rPr>
                <w:rFonts w:cs="Arial"/>
                <w:szCs w:val="24"/>
              </w:rPr>
            </w:pPr>
            <w:r w:rsidRPr="00CD408D">
              <w:rPr>
                <w:rFonts w:cs="Arial"/>
                <w:sz w:val="20"/>
              </w:rPr>
              <w:t>14.28</w:t>
            </w:r>
          </w:p>
        </w:tc>
        <w:tc>
          <w:tcPr>
            <w:tcW w:w="2790" w:type="dxa"/>
          </w:tcPr>
          <w:p w14:paraId="20A54BFE" w14:textId="77777777" w:rsidR="00EC0E66" w:rsidRPr="00CD408D" w:rsidRDefault="00EC0E66">
            <w:pPr>
              <w:ind w:left="33"/>
              <w:jc w:val="center"/>
              <w:rPr>
                <w:rFonts w:cs="Arial"/>
                <w:szCs w:val="24"/>
                <w:vertAlign w:val="superscript"/>
              </w:rPr>
            </w:pPr>
            <w:r w:rsidRPr="00CD408D">
              <w:rPr>
                <w:rFonts w:cs="Arial"/>
                <w:szCs w:val="24"/>
              </w:rPr>
              <w:t>kg CO</w:t>
            </w:r>
            <w:r w:rsidRPr="00CD408D">
              <w:rPr>
                <w:rFonts w:cs="Arial"/>
                <w:szCs w:val="24"/>
                <w:vertAlign w:val="subscript"/>
              </w:rPr>
              <w:t>2</w:t>
            </w:r>
            <w:r w:rsidRPr="00324CBA">
              <w:rPr>
                <w:rFonts w:cs="Arial"/>
                <w:szCs w:val="24"/>
              </w:rPr>
              <w:t>e</w:t>
            </w:r>
            <w:r w:rsidRPr="00CD408D">
              <w:rPr>
                <w:rFonts w:cs="Arial"/>
                <w:szCs w:val="24"/>
              </w:rPr>
              <w:t>/1 m</w:t>
            </w:r>
            <w:r w:rsidRPr="00CD408D">
              <w:rPr>
                <w:rFonts w:cs="Arial"/>
                <w:szCs w:val="24"/>
                <w:vertAlign w:val="superscript"/>
              </w:rPr>
              <w:t>2</w:t>
            </w:r>
          </w:p>
        </w:tc>
      </w:tr>
    </w:tbl>
    <w:p w14:paraId="282E6955" w14:textId="63709798" w:rsidR="00EC0E66" w:rsidRPr="00CD408D" w:rsidRDefault="00EC0E66" w:rsidP="00EC0E66">
      <w:pPr>
        <w:spacing w:before="360"/>
        <w:ind w:left="547"/>
        <w:rPr>
          <w:rFonts w:cs="Arial"/>
          <w:bCs/>
          <w:sz w:val="14"/>
          <w:szCs w:val="14"/>
        </w:rPr>
      </w:pPr>
      <w:bookmarkStart w:id="2" w:name="_Hlk125112050"/>
      <w:r w:rsidRPr="00CD408D">
        <w:rPr>
          <w:rFonts w:cs="Arial"/>
          <w:b/>
          <w:szCs w:val="24"/>
        </w:rPr>
        <w:t xml:space="preserve">Concrete, Ready-Mixed </w:t>
      </w:r>
      <w:r w:rsidRPr="00797DB6">
        <w:rPr>
          <w:rFonts w:ascii="Arial Bold" w:hAnsi="Arial Bold" w:cs="Arial"/>
          <w:b/>
          <w:strike/>
          <w:szCs w:val="24"/>
          <w:vertAlign w:val="superscript"/>
        </w:rPr>
        <w:t>2, 3</w:t>
      </w:r>
      <w:r w:rsidR="00797DB6" w:rsidRPr="00797DB6">
        <w:rPr>
          <w:rFonts w:ascii="Arial Bold" w:hAnsi="Arial Bold" w:cs="Arial"/>
          <w:b/>
          <w:szCs w:val="24"/>
          <w:u w:val="single"/>
          <w:vertAlign w:val="superscript"/>
        </w:rPr>
        <w:t>1</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EC0E66" w:rsidRPr="00CD408D" w14:paraId="7454F0C1" w14:textId="77777777">
        <w:trPr>
          <w:trHeight w:val="296"/>
        </w:trPr>
        <w:tc>
          <w:tcPr>
            <w:tcW w:w="4473" w:type="dxa"/>
            <w:shd w:val="clear" w:color="auto" w:fill="D9D9D9" w:themeFill="background1" w:themeFillShade="D9"/>
            <w:vAlign w:val="center"/>
          </w:tcPr>
          <w:p w14:paraId="178BAFBC" w14:textId="77777777" w:rsidR="00EC0E66" w:rsidRPr="00CD408D" w:rsidRDefault="00EC0E66">
            <w:pPr>
              <w:jc w:val="center"/>
              <w:rPr>
                <w:rFonts w:cs="Arial"/>
                <w:b/>
                <w:szCs w:val="24"/>
              </w:rPr>
            </w:pPr>
            <w:r w:rsidRPr="00CD408D">
              <w:rPr>
                <w:rFonts w:cs="Arial"/>
                <w:b/>
                <w:szCs w:val="24"/>
              </w:rPr>
              <w:t>Concrete Product Category</w:t>
            </w:r>
          </w:p>
        </w:tc>
        <w:tc>
          <w:tcPr>
            <w:tcW w:w="2610" w:type="dxa"/>
            <w:shd w:val="clear" w:color="auto" w:fill="D9D9D9" w:themeFill="background1" w:themeFillShade="D9"/>
            <w:vAlign w:val="center"/>
          </w:tcPr>
          <w:p w14:paraId="64E17698" w14:textId="77777777" w:rsidR="00EC0E66" w:rsidRPr="00CD408D" w:rsidRDefault="00EC0E66">
            <w:pPr>
              <w:jc w:val="center"/>
              <w:rPr>
                <w:rFonts w:cs="Arial"/>
                <w:b/>
                <w:szCs w:val="24"/>
              </w:rPr>
            </w:pPr>
            <w:r w:rsidRPr="00CD408D">
              <w:rPr>
                <w:rFonts w:cs="Arial"/>
                <w:b/>
                <w:szCs w:val="24"/>
              </w:rPr>
              <w:t>Maximum GWP allowed value</w:t>
            </w:r>
            <w:r w:rsidRPr="00CD408D">
              <w:rPr>
                <w:rFonts w:cs="Arial"/>
                <w:b/>
                <w:szCs w:val="24"/>
              </w:rPr>
              <w:br/>
              <w:t xml:space="preserve">(GWP </w:t>
            </w:r>
            <w:r w:rsidRPr="00CD408D">
              <w:rPr>
                <w:rFonts w:cs="Arial"/>
                <w:b/>
                <w:szCs w:val="24"/>
                <w:vertAlign w:val="subscript"/>
              </w:rPr>
              <w:t>allowed</w:t>
            </w:r>
            <w:r w:rsidRPr="00CD408D">
              <w:rPr>
                <w:rFonts w:cs="Arial"/>
                <w:b/>
                <w:szCs w:val="24"/>
              </w:rPr>
              <w:t>)</w:t>
            </w:r>
          </w:p>
        </w:tc>
        <w:tc>
          <w:tcPr>
            <w:tcW w:w="2520" w:type="dxa"/>
            <w:shd w:val="clear" w:color="auto" w:fill="D9D9D9" w:themeFill="background1" w:themeFillShade="D9"/>
            <w:vAlign w:val="center"/>
          </w:tcPr>
          <w:p w14:paraId="388F8102" w14:textId="77777777" w:rsidR="00EC0E66" w:rsidRPr="00CD408D" w:rsidRDefault="00EC0E66">
            <w:pPr>
              <w:jc w:val="center"/>
              <w:rPr>
                <w:rFonts w:cs="Arial"/>
                <w:b/>
                <w:szCs w:val="24"/>
              </w:rPr>
            </w:pPr>
            <w:r w:rsidRPr="00CD408D">
              <w:rPr>
                <w:rFonts w:cs="Arial"/>
                <w:b/>
                <w:szCs w:val="24"/>
              </w:rPr>
              <w:t>Unit of Measurement</w:t>
            </w:r>
          </w:p>
        </w:tc>
      </w:tr>
      <w:tr w:rsidR="00EC0E66" w:rsidRPr="00CD408D" w14:paraId="0F61AF39" w14:textId="77777777">
        <w:trPr>
          <w:trHeight w:hRule="exact" w:val="360"/>
        </w:trPr>
        <w:tc>
          <w:tcPr>
            <w:tcW w:w="4473" w:type="dxa"/>
          </w:tcPr>
          <w:p w14:paraId="79A523CE" w14:textId="77777777" w:rsidR="00EC0E66" w:rsidRPr="00CD408D" w:rsidRDefault="00EC0E66">
            <w:pPr>
              <w:rPr>
                <w:rFonts w:cs="Arial"/>
                <w:szCs w:val="24"/>
              </w:rPr>
            </w:pPr>
            <w:r w:rsidRPr="00CD408D">
              <w:rPr>
                <w:rFonts w:cs="Arial"/>
                <w:szCs w:val="24"/>
              </w:rPr>
              <w:t xml:space="preserve">up to 2499 psi  </w:t>
            </w:r>
          </w:p>
        </w:tc>
        <w:tc>
          <w:tcPr>
            <w:tcW w:w="2610" w:type="dxa"/>
          </w:tcPr>
          <w:p w14:paraId="4F5B943D" w14:textId="77777777" w:rsidR="00EC0E66" w:rsidRPr="00CD408D" w:rsidRDefault="00EC0E66">
            <w:pPr>
              <w:jc w:val="center"/>
              <w:rPr>
                <w:rFonts w:cs="Arial"/>
                <w:szCs w:val="24"/>
              </w:rPr>
            </w:pPr>
            <w:r w:rsidRPr="00CD408D">
              <w:rPr>
                <w:rFonts w:cs="Arial"/>
                <w:sz w:val="20"/>
              </w:rPr>
              <w:t>450</w:t>
            </w:r>
          </w:p>
        </w:tc>
        <w:tc>
          <w:tcPr>
            <w:tcW w:w="2520" w:type="dxa"/>
          </w:tcPr>
          <w:p w14:paraId="0752D27D"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r w:rsidR="00EC0E66" w:rsidRPr="00CD408D" w14:paraId="7F530E6B" w14:textId="77777777">
        <w:trPr>
          <w:trHeight w:hRule="exact" w:val="360"/>
        </w:trPr>
        <w:tc>
          <w:tcPr>
            <w:tcW w:w="4473" w:type="dxa"/>
          </w:tcPr>
          <w:p w14:paraId="318BDED2" w14:textId="77777777" w:rsidR="00EC0E66" w:rsidRPr="00CD408D" w:rsidRDefault="00EC0E66">
            <w:pPr>
              <w:rPr>
                <w:rFonts w:cs="Arial"/>
                <w:szCs w:val="24"/>
              </w:rPr>
            </w:pPr>
            <w:r w:rsidRPr="00CD408D">
              <w:rPr>
                <w:rFonts w:cs="Arial"/>
                <w:szCs w:val="24"/>
              </w:rPr>
              <w:t xml:space="preserve">2500-3499 psi  </w:t>
            </w:r>
          </w:p>
        </w:tc>
        <w:tc>
          <w:tcPr>
            <w:tcW w:w="2610" w:type="dxa"/>
          </w:tcPr>
          <w:p w14:paraId="5DEFF235" w14:textId="77777777" w:rsidR="00EC0E66" w:rsidRPr="00CD408D" w:rsidRDefault="00EC0E66">
            <w:pPr>
              <w:jc w:val="center"/>
              <w:rPr>
                <w:rFonts w:cs="Arial"/>
                <w:szCs w:val="24"/>
              </w:rPr>
            </w:pPr>
            <w:r w:rsidRPr="00CD408D">
              <w:rPr>
                <w:rFonts w:cs="Arial"/>
                <w:sz w:val="20"/>
              </w:rPr>
              <w:t>489</w:t>
            </w:r>
          </w:p>
        </w:tc>
        <w:tc>
          <w:tcPr>
            <w:tcW w:w="2520" w:type="dxa"/>
          </w:tcPr>
          <w:p w14:paraId="592BC5E0"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r w:rsidR="00EC0E66" w:rsidRPr="00CD408D" w14:paraId="79E13127" w14:textId="77777777">
        <w:trPr>
          <w:trHeight w:hRule="exact" w:val="360"/>
        </w:trPr>
        <w:tc>
          <w:tcPr>
            <w:tcW w:w="4473" w:type="dxa"/>
          </w:tcPr>
          <w:p w14:paraId="305D1C3A" w14:textId="77777777" w:rsidR="00EC0E66" w:rsidRPr="00CD408D" w:rsidRDefault="00EC0E66">
            <w:pPr>
              <w:rPr>
                <w:rFonts w:cs="Arial"/>
                <w:szCs w:val="24"/>
              </w:rPr>
            </w:pPr>
            <w:r w:rsidRPr="00CD408D">
              <w:rPr>
                <w:rFonts w:cs="Arial"/>
                <w:szCs w:val="24"/>
              </w:rPr>
              <w:t>3500-4499 psi</w:t>
            </w:r>
          </w:p>
        </w:tc>
        <w:tc>
          <w:tcPr>
            <w:tcW w:w="2610" w:type="dxa"/>
          </w:tcPr>
          <w:p w14:paraId="7F10B28F" w14:textId="77777777" w:rsidR="00EC0E66" w:rsidRPr="00CD408D" w:rsidRDefault="00EC0E66">
            <w:pPr>
              <w:jc w:val="center"/>
              <w:rPr>
                <w:rFonts w:cs="Arial"/>
                <w:szCs w:val="24"/>
              </w:rPr>
            </w:pPr>
            <w:r w:rsidRPr="00CD408D">
              <w:rPr>
                <w:rFonts w:cs="Arial"/>
                <w:sz w:val="20"/>
              </w:rPr>
              <w:t>566</w:t>
            </w:r>
          </w:p>
        </w:tc>
        <w:tc>
          <w:tcPr>
            <w:tcW w:w="2520" w:type="dxa"/>
          </w:tcPr>
          <w:p w14:paraId="3E9F21D1"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r w:rsidR="00EC0E66" w:rsidRPr="00CD408D" w14:paraId="55F87FD2" w14:textId="77777777">
        <w:trPr>
          <w:trHeight w:hRule="exact" w:val="360"/>
        </w:trPr>
        <w:tc>
          <w:tcPr>
            <w:tcW w:w="4473" w:type="dxa"/>
          </w:tcPr>
          <w:p w14:paraId="4F27AA64" w14:textId="77777777" w:rsidR="00EC0E66" w:rsidRPr="00CD408D" w:rsidRDefault="00EC0E66">
            <w:pPr>
              <w:rPr>
                <w:rFonts w:cs="Arial"/>
                <w:szCs w:val="24"/>
              </w:rPr>
            </w:pPr>
            <w:r w:rsidRPr="00CD408D">
              <w:rPr>
                <w:rFonts w:cs="Arial"/>
                <w:szCs w:val="24"/>
              </w:rPr>
              <w:t>4500-5499 psi</w:t>
            </w:r>
          </w:p>
        </w:tc>
        <w:tc>
          <w:tcPr>
            <w:tcW w:w="2610" w:type="dxa"/>
          </w:tcPr>
          <w:p w14:paraId="3FC096AB" w14:textId="77777777" w:rsidR="00EC0E66" w:rsidRPr="00CD408D" w:rsidRDefault="00EC0E66">
            <w:pPr>
              <w:jc w:val="center"/>
              <w:rPr>
                <w:rFonts w:cs="Arial"/>
                <w:szCs w:val="24"/>
              </w:rPr>
            </w:pPr>
            <w:r w:rsidRPr="00CD408D">
              <w:rPr>
                <w:rFonts w:cs="Arial"/>
                <w:sz w:val="20"/>
              </w:rPr>
              <w:t>661</w:t>
            </w:r>
          </w:p>
        </w:tc>
        <w:tc>
          <w:tcPr>
            <w:tcW w:w="2520" w:type="dxa"/>
          </w:tcPr>
          <w:p w14:paraId="5A60FDE1"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r w:rsidR="00EC0E66" w:rsidRPr="00CD408D" w14:paraId="15FCD15C" w14:textId="77777777">
        <w:trPr>
          <w:trHeight w:hRule="exact" w:val="360"/>
        </w:trPr>
        <w:tc>
          <w:tcPr>
            <w:tcW w:w="4473" w:type="dxa"/>
          </w:tcPr>
          <w:p w14:paraId="394C8863" w14:textId="77777777" w:rsidR="00EC0E66" w:rsidRPr="00CD408D" w:rsidRDefault="00EC0E66">
            <w:pPr>
              <w:rPr>
                <w:rFonts w:cs="Arial"/>
                <w:szCs w:val="24"/>
              </w:rPr>
            </w:pPr>
            <w:r w:rsidRPr="00CD408D">
              <w:rPr>
                <w:rFonts w:cs="Arial"/>
                <w:szCs w:val="24"/>
              </w:rPr>
              <w:t>5500-6499 psi</w:t>
            </w:r>
          </w:p>
        </w:tc>
        <w:tc>
          <w:tcPr>
            <w:tcW w:w="2610" w:type="dxa"/>
          </w:tcPr>
          <w:p w14:paraId="4819036C" w14:textId="77777777" w:rsidR="00EC0E66" w:rsidRPr="00CD408D" w:rsidRDefault="00EC0E66">
            <w:pPr>
              <w:jc w:val="center"/>
              <w:rPr>
                <w:rFonts w:cs="Arial"/>
                <w:szCs w:val="24"/>
              </w:rPr>
            </w:pPr>
            <w:r w:rsidRPr="00CD408D">
              <w:rPr>
                <w:rFonts w:cs="Arial"/>
                <w:sz w:val="20"/>
              </w:rPr>
              <w:t>701</w:t>
            </w:r>
          </w:p>
        </w:tc>
        <w:tc>
          <w:tcPr>
            <w:tcW w:w="2520" w:type="dxa"/>
          </w:tcPr>
          <w:p w14:paraId="02A52EB0"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r w:rsidR="00EC0E66" w:rsidRPr="00CD408D" w14:paraId="18088DC9" w14:textId="77777777">
        <w:trPr>
          <w:trHeight w:hRule="exact" w:val="360"/>
        </w:trPr>
        <w:tc>
          <w:tcPr>
            <w:tcW w:w="4473" w:type="dxa"/>
          </w:tcPr>
          <w:p w14:paraId="1EF86B7A" w14:textId="77777777" w:rsidR="00EC0E66" w:rsidRPr="00CD408D" w:rsidRDefault="00EC0E66">
            <w:pPr>
              <w:rPr>
                <w:rFonts w:cs="Arial"/>
                <w:szCs w:val="24"/>
              </w:rPr>
            </w:pPr>
            <w:r w:rsidRPr="00CD408D">
              <w:rPr>
                <w:rFonts w:cs="Arial"/>
                <w:szCs w:val="24"/>
              </w:rPr>
              <w:t>6500 psi and greater</w:t>
            </w:r>
          </w:p>
        </w:tc>
        <w:tc>
          <w:tcPr>
            <w:tcW w:w="2610" w:type="dxa"/>
          </w:tcPr>
          <w:p w14:paraId="3B3FE284" w14:textId="77777777" w:rsidR="00EC0E66" w:rsidRPr="00CD408D" w:rsidRDefault="00EC0E66">
            <w:pPr>
              <w:jc w:val="center"/>
              <w:rPr>
                <w:rFonts w:cs="Arial"/>
                <w:szCs w:val="24"/>
              </w:rPr>
            </w:pPr>
            <w:r w:rsidRPr="00CD408D">
              <w:rPr>
                <w:rFonts w:cs="Arial"/>
                <w:sz w:val="20"/>
              </w:rPr>
              <w:t>799</w:t>
            </w:r>
          </w:p>
        </w:tc>
        <w:tc>
          <w:tcPr>
            <w:tcW w:w="2520" w:type="dxa"/>
          </w:tcPr>
          <w:p w14:paraId="1CE1A877"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bl>
    <w:bookmarkEnd w:id="2"/>
    <w:p w14:paraId="1B342679" w14:textId="77777777" w:rsidR="00EC0E66" w:rsidRPr="00CD408D" w:rsidRDefault="00EC0E66" w:rsidP="00EC0E66">
      <w:pPr>
        <w:ind w:left="540"/>
        <w:rPr>
          <w:b/>
          <w:bCs/>
        </w:rPr>
      </w:pPr>
      <w:r w:rsidRPr="00CD408D">
        <w:rPr>
          <w:b/>
          <w:bCs/>
        </w:rPr>
        <w:t>Concrete, Lightweight Ready-Mixed</w:t>
      </w:r>
      <w:r w:rsidRPr="00CD408D">
        <w:rPr>
          <w:b/>
          <w:bCs/>
          <w:vertAlign w:val="superscript"/>
        </w:rPr>
        <w:t xml:space="preserve"> </w:t>
      </w:r>
      <w:r w:rsidRPr="00797DB6">
        <w:rPr>
          <w:b/>
          <w:bCs/>
          <w:strike/>
          <w:vertAlign w:val="superscript"/>
        </w:rPr>
        <w:t>2</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EC0E66" w:rsidRPr="00CD408D" w14:paraId="3000A739" w14:textId="77777777">
        <w:trPr>
          <w:trHeight w:val="296"/>
        </w:trPr>
        <w:tc>
          <w:tcPr>
            <w:tcW w:w="4473" w:type="dxa"/>
            <w:shd w:val="clear" w:color="auto" w:fill="D9D9D9" w:themeFill="background1" w:themeFillShade="D9"/>
            <w:vAlign w:val="center"/>
          </w:tcPr>
          <w:p w14:paraId="3AB4AA40" w14:textId="77777777" w:rsidR="00EC0E66" w:rsidRPr="00CD408D" w:rsidRDefault="00EC0E66">
            <w:pPr>
              <w:jc w:val="center"/>
              <w:rPr>
                <w:rFonts w:cs="Arial"/>
                <w:b/>
                <w:szCs w:val="24"/>
              </w:rPr>
            </w:pPr>
            <w:r w:rsidRPr="00CD408D">
              <w:rPr>
                <w:rFonts w:cs="Arial"/>
                <w:b/>
                <w:szCs w:val="24"/>
              </w:rPr>
              <w:t>Concrete Product Category</w:t>
            </w:r>
          </w:p>
        </w:tc>
        <w:tc>
          <w:tcPr>
            <w:tcW w:w="2610" w:type="dxa"/>
            <w:shd w:val="clear" w:color="auto" w:fill="D9D9D9" w:themeFill="background1" w:themeFillShade="D9"/>
            <w:vAlign w:val="center"/>
          </w:tcPr>
          <w:p w14:paraId="3FF43F3A" w14:textId="77777777" w:rsidR="00EC0E66" w:rsidRPr="00CD408D" w:rsidRDefault="00EC0E66">
            <w:pPr>
              <w:jc w:val="center"/>
              <w:rPr>
                <w:rFonts w:cs="Arial"/>
                <w:b/>
                <w:szCs w:val="24"/>
              </w:rPr>
            </w:pPr>
            <w:r w:rsidRPr="00CD408D">
              <w:rPr>
                <w:rFonts w:cs="Arial"/>
                <w:b/>
                <w:szCs w:val="24"/>
              </w:rPr>
              <w:t xml:space="preserve">Maximum GWP allowed value (GWP </w:t>
            </w:r>
            <w:r w:rsidRPr="00CD408D">
              <w:rPr>
                <w:rFonts w:cs="Arial"/>
                <w:b/>
                <w:szCs w:val="24"/>
                <w:vertAlign w:val="subscript"/>
              </w:rPr>
              <w:t>allowed</w:t>
            </w:r>
            <w:r w:rsidRPr="00CD408D">
              <w:rPr>
                <w:rFonts w:cs="Arial"/>
                <w:b/>
                <w:szCs w:val="24"/>
              </w:rPr>
              <w:t>)</w:t>
            </w:r>
          </w:p>
        </w:tc>
        <w:tc>
          <w:tcPr>
            <w:tcW w:w="2520" w:type="dxa"/>
            <w:shd w:val="clear" w:color="auto" w:fill="D9D9D9" w:themeFill="background1" w:themeFillShade="D9"/>
            <w:vAlign w:val="center"/>
          </w:tcPr>
          <w:p w14:paraId="182A7614" w14:textId="77777777" w:rsidR="00EC0E66" w:rsidRPr="00CD408D" w:rsidRDefault="00EC0E66">
            <w:pPr>
              <w:jc w:val="center"/>
              <w:rPr>
                <w:rFonts w:cs="Arial"/>
                <w:b/>
                <w:szCs w:val="24"/>
              </w:rPr>
            </w:pPr>
            <w:r w:rsidRPr="00CD408D">
              <w:rPr>
                <w:rFonts w:cs="Arial"/>
                <w:b/>
                <w:szCs w:val="24"/>
              </w:rPr>
              <w:t>Unit of Measurement</w:t>
            </w:r>
          </w:p>
        </w:tc>
      </w:tr>
      <w:tr w:rsidR="00EC0E66" w:rsidRPr="00CD408D" w14:paraId="16434E84" w14:textId="77777777">
        <w:trPr>
          <w:trHeight w:hRule="exact" w:val="360"/>
        </w:trPr>
        <w:tc>
          <w:tcPr>
            <w:tcW w:w="4473" w:type="dxa"/>
          </w:tcPr>
          <w:p w14:paraId="241BF3E6" w14:textId="77777777" w:rsidR="00EC0E66" w:rsidRPr="00CD408D" w:rsidRDefault="00EC0E66">
            <w:pPr>
              <w:rPr>
                <w:rFonts w:cs="Arial"/>
                <w:szCs w:val="24"/>
              </w:rPr>
            </w:pPr>
            <w:r w:rsidRPr="00CD408D">
              <w:rPr>
                <w:rFonts w:cs="Arial"/>
                <w:szCs w:val="24"/>
              </w:rPr>
              <w:t xml:space="preserve">up to 2499 psi  </w:t>
            </w:r>
          </w:p>
        </w:tc>
        <w:tc>
          <w:tcPr>
            <w:tcW w:w="2610" w:type="dxa"/>
          </w:tcPr>
          <w:p w14:paraId="5F688F40" w14:textId="77777777" w:rsidR="00EC0E66" w:rsidRPr="00CD408D" w:rsidRDefault="00EC0E66">
            <w:pPr>
              <w:jc w:val="center"/>
              <w:rPr>
                <w:rFonts w:cs="Arial"/>
                <w:szCs w:val="24"/>
              </w:rPr>
            </w:pPr>
            <w:r w:rsidRPr="00CD408D">
              <w:rPr>
                <w:rFonts w:cs="Arial"/>
                <w:sz w:val="20"/>
              </w:rPr>
              <w:t>875</w:t>
            </w:r>
          </w:p>
        </w:tc>
        <w:tc>
          <w:tcPr>
            <w:tcW w:w="2520" w:type="dxa"/>
          </w:tcPr>
          <w:p w14:paraId="494C7C24"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r w:rsidR="00EC0E66" w:rsidRPr="00CD408D" w14:paraId="79716743" w14:textId="77777777">
        <w:trPr>
          <w:trHeight w:hRule="exact" w:val="360"/>
        </w:trPr>
        <w:tc>
          <w:tcPr>
            <w:tcW w:w="4473" w:type="dxa"/>
          </w:tcPr>
          <w:p w14:paraId="2F27E4D6" w14:textId="77777777" w:rsidR="00EC0E66" w:rsidRPr="00CD408D" w:rsidRDefault="00EC0E66">
            <w:pPr>
              <w:rPr>
                <w:rFonts w:cs="Arial"/>
                <w:szCs w:val="24"/>
              </w:rPr>
            </w:pPr>
            <w:r w:rsidRPr="00CD408D">
              <w:rPr>
                <w:rFonts w:cs="Arial"/>
                <w:szCs w:val="24"/>
              </w:rPr>
              <w:t>2500-3499 psi</w:t>
            </w:r>
          </w:p>
        </w:tc>
        <w:tc>
          <w:tcPr>
            <w:tcW w:w="2610" w:type="dxa"/>
          </w:tcPr>
          <w:p w14:paraId="2882B924" w14:textId="77777777" w:rsidR="00EC0E66" w:rsidRPr="00CD408D" w:rsidRDefault="00EC0E66">
            <w:pPr>
              <w:jc w:val="center"/>
              <w:rPr>
                <w:rFonts w:cs="Arial"/>
                <w:szCs w:val="24"/>
              </w:rPr>
            </w:pPr>
            <w:r w:rsidRPr="00CD408D">
              <w:rPr>
                <w:rFonts w:cs="Arial"/>
                <w:sz w:val="20"/>
              </w:rPr>
              <w:t>956</w:t>
            </w:r>
          </w:p>
        </w:tc>
        <w:tc>
          <w:tcPr>
            <w:tcW w:w="2520" w:type="dxa"/>
          </w:tcPr>
          <w:p w14:paraId="3A0553EC"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r w:rsidR="00EC0E66" w:rsidRPr="00CD408D" w14:paraId="243E144C" w14:textId="77777777">
        <w:trPr>
          <w:trHeight w:hRule="exact" w:val="360"/>
        </w:trPr>
        <w:tc>
          <w:tcPr>
            <w:tcW w:w="4473" w:type="dxa"/>
          </w:tcPr>
          <w:p w14:paraId="0E937013" w14:textId="77777777" w:rsidR="00EC0E66" w:rsidRPr="00CD408D" w:rsidRDefault="00EC0E66">
            <w:pPr>
              <w:rPr>
                <w:rFonts w:cs="Arial"/>
                <w:szCs w:val="24"/>
              </w:rPr>
            </w:pPr>
            <w:r w:rsidRPr="00CD408D">
              <w:rPr>
                <w:rFonts w:cs="Arial"/>
                <w:szCs w:val="24"/>
              </w:rPr>
              <w:t>3500-4499 psi</w:t>
            </w:r>
          </w:p>
        </w:tc>
        <w:tc>
          <w:tcPr>
            <w:tcW w:w="2610" w:type="dxa"/>
          </w:tcPr>
          <w:p w14:paraId="493F50C2" w14:textId="77777777" w:rsidR="00EC0E66" w:rsidRPr="00CD408D" w:rsidRDefault="00EC0E66">
            <w:pPr>
              <w:jc w:val="center"/>
              <w:rPr>
                <w:rFonts w:cs="Arial"/>
                <w:szCs w:val="24"/>
                <w:highlight w:val="yellow"/>
              </w:rPr>
            </w:pPr>
            <w:r w:rsidRPr="00CD408D">
              <w:rPr>
                <w:rFonts w:cs="Arial"/>
                <w:sz w:val="20"/>
              </w:rPr>
              <w:t>1,039</w:t>
            </w:r>
          </w:p>
        </w:tc>
        <w:tc>
          <w:tcPr>
            <w:tcW w:w="2520" w:type="dxa"/>
          </w:tcPr>
          <w:p w14:paraId="1D0A03BC" w14:textId="77777777" w:rsidR="00EC0E66" w:rsidRPr="00CD408D" w:rsidRDefault="00EC0E66">
            <w:pPr>
              <w:jc w:val="center"/>
              <w:rPr>
                <w:rFonts w:cs="Arial"/>
                <w:szCs w:val="24"/>
              </w:rPr>
            </w:pPr>
            <w:r w:rsidRPr="00CD408D">
              <w:rPr>
                <w:rFonts w:cs="Arial"/>
                <w:szCs w:val="24"/>
              </w:rPr>
              <w:t>kg CO</w:t>
            </w:r>
            <w:r w:rsidRPr="00CD408D">
              <w:rPr>
                <w:rFonts w:cs="Arial"/>
                <w:szCs w:val="24"/>
                <w:vertAlign w:val="subscript"/>
              </w:rPr>
              <w:t>2</w:t>
            </w:r>
            <w:r w:rsidRPr="00EA4659">
              <w:rPr>
                <w:rFonts w:cs="Arial"/>
                <w:szCs w:val="24"/>
              </w:rPr>
              <w:t>e</w:t>
            </w:r>
            <w:r w:rsidRPr="00CD408D">
              <w:rPr>
                <w:rFonts w:cs="Arial"/>
                <w:szCs w:val="24"/>
              </w:rPr>
              <w:t>/m</w:t>
            </w:r>
            <w:r w:rsidRPr="00CD408D">
              <w:rPr>
                <w:rFonts w:cs="Arial"/>
                <w:szCs w:val="24"/>
                <w:vertAlign w:val="superscript"/>
              </w:rPr>
              <w:t>3</w:t>
            </w:r>
          </w:p>
        </w:tc>
      </w:tr>
    </w:tbl>
    <w:p w14:paraId="3DC47542" w14:textId="77777777" w:rsidR="00EC0E66" w:rsidRPr="00E46AFD" w:rsidRDefault="00EC0E66" w:rsidP="00FD6814">
      <w:pPr>
        <w:pStyle w:val="ListParagraph"/>
        <w:widowControl w:val="0"/>
        <w:numPr>
          <w:ilvl w:val="0"/>
          <w:numId w:val="5"/>
        </w:numPr>
        <w:spacing w:before="240" w:after="120"/>
        <w:rPr>
          <w:rFonts w:cs="Arial"/>
          <w:strike/>
          <w:sz w:val="20"/>
        </w:rPr>
      </w:pPr>
      <w:r w:rsidRPr="00E46AFD">
        <w:rPr>
          <w:rFonts w:cs="Arial"/>
          <w:strike/>
          <w:sz w:val="20"/>
        </w:rPr>
        <w:t xml:space="preserve">The GWP values of the products listed in Table 5.409.3 are based on 175 percent of Buy Clean </w:t>
      </w:r>
      <w:r w:rsidRPr="00E46AFD">
        <w:rPr>
          <w:rFonts w:cs="Arial"/>
          <w:strike/>
          <w:sz w:val="20"/>
        </w:rPr>
        <w:lastRenderedPageBreak/>
        <w:t>California Act (BCCA) GWP values, except for concrete products which are not included in BCCA.</w:t>
      </w:r>
    </w:p>
    <w:p w14:paraId="34D32D6F" w14:textId="77777777" w:rsidR="00EC0E66" w:rsidRPr="00E46AFD" w:rsidRDefault="00EC0E66" w:rsidP="00FD6814">
      <w:pPr>
        <w:pStyle w:val="ListParagraph"/>
        <w:widowControl w:val="0"/>
        <w:numPr>
          <w:ilvl w:val="0"/>
          <w:numId w:val="5"/>
        </w:numPr>
        <w:spacing w:after="120"/>
        <w:rPr>
          <w:rFonts w:cs="Arial"/>
          <w:strike/>
          <w:sz w:val="20"/>
        </w:rPr>
      </w:pPr>
      <w:r w:rsidRPr="00E46AFD">
        <w:rPr>
          <w:rFonts w:cs="Arial"/>
          <w:strike/>
          <w:sz w:val="20"/>
        </w:rPr>
        <w:t>For concrete, 175 percent of the National Ready Mix Concrete Association (NRMCA) 2022 version 3 Pacific Southwest regional benchmark values are used for the GWP allowed, except for High Early strength.</w:t>
      </w:r>
    </w:p>
    <w:p w14:paraId="48303556" w14:textId="12418314" w:rsidR="00EC0E66" w:rsidRDefault="008D3A3B" w:rsidP="00AD0239">
      <w:pPr>
        <w:widowControl w:val="0"/>
        <w:spacing w:after="120"/>
        <w:ind w:left="720"/>
        <w:rPr>
          <w:rFonts w:cs="Arial"/>
          <w:sz w:val="20"/>
        </w:rPr>
      </w:pPr>
      <w:r w:rsidRPr="005C46A5">
        <w:rPr>
          <w:rFonts w:cs="Arial"/>
          <w:strike/>
          <w:sz w:val="20"/>
        </w:rPr>
        <w:t>3</w:t>
      </w:r>
      <w:r w:rsidR="005C46A5" w:rsidRPr="005C46A5">
        <w:rPr>
          <w:rFonts w:cs="Arial"/>
          <w:sz w:val="20"/>
          <w:u w:val="single"/>
        </w:rPr>
        <w:t>1</w:t>
      </w:r>
      <w:r w:rsidR="005C46A5">
        <w:rPr>
          <w:rFonts w:cs="Arial"/>
          <w:sz w:val="20"/>
        </w:rPr>
        <w:t xml:space="preserve">. </w:t>
      </w:r>
      <w:r w:rsidR="00EC0E66" w:rsidRPr="00AD0239">
        <w:rPr>
          <w:rFonts w:cs="Arial"/>
          <w:sz w:val="20"/>
        </w:rPr>
        <w:t xml:space="preserve">Concrete High Early Strength ready-mixed shall be calculated at 130 percent of the Ready mixed </w:t>
      </w:r>
      <w:r w:rsidR="005C46A5">
        <w:rPr>
          <w:rFonts w:cs="Arial"/>
          <w:sz w:val="20"/>
        </w:rPr>
        <w:t xml:space="preserve">  </w:t>
      </w:r>
      <w:r w:rsidR="00EC0E66" w:rsidRPr="00AD0239">
        <w:rPr>
          <w:rFonts w:cs="Arial"/>
          <w:sz w:val="20"/>
        </w:rPr>
        <w:t>concrete GWP allowed values for each product category.</w:t>
      </w:r>
    </w:p>
    <w:p w14:paraId="5255BEC8" w14:textId="77777777" w:rsidR="00FD4513" w:rsidRPr="00AD0239" w:rsidRDefault="00FD4513" w:rsidP="00AD0239">
      <w:pPr>
        <w:widowControl w:val="0"/>
        <w:spacing w:after="120"/>
        <w:ind w:left="720"/>
        <w:rPr>
          <w:rFonts w:cs="Arial"/>
          <w:sz w:val="20"/>
        </w:rPr>
      </w:pPr>
    </w:p>
    <w:p w14:paraId="3200156B" w14:textId="77777777" w:rsidR="00574281" w:rsidRDefault="00574281" w:rsidP="00574281">
      <w:pPr>
        <w:autoSpaceDE w:val="0"/>
        <w:autoSpaceDN w:val="0"/>
        <w:adjustRightInd w:val="0"/>
        <w:spacing w:after="240"/>
        <w:ind w:left="720"/>
        <w:rPr>
          <w:rFonts w:cs="Arial"/>
          <w:sz w:val="24"/>
          <w:szCs w:val="24"/>
        </w:rPr>
      </w:pPr>
      <w:r w:rsidRPr="5DFCE2F5">
        <w:rPr>
          <w:rFonts w:cs="Arial"/>
          <w:b/>
          <w:bCs/>
          <w:sz w:val="24"/>
          <w:szCs w:val="24"/>
        </w:rPr>
        <w:t>5.409.3.</w:t>
      </w:r>
      <w:r w:rsidRPr="5DFCE2F5">
        <w:rPr>
          <w:rFonts w:cs="Arial"/>
          <w:b/>
          <w:bCs/>
          <w:strike/>
          <w:sz w:val="24"/>
          <w:szCs w:val="24"/>
        </w:rPr>
        <w:t>2</w:t>
      </w:r>
      <w:r w:rsidRPr="5DFCE2F5">
        <w:rPr>
          <w:rFonts w:cs="Arial"/>
          <w:b/>
          <w:bCs/>
          <w:sz w:val="24"/>
          <w:szCs w:val="24"/>
          <w:u w:val="single"/>
        </w:rPr>
        <w:t>1</w:t>
      </w:r>
      <w:r w:rsidRPr="5DFCE2F5">
        <w:rPr>
          <w:rFonts w:cs="Arial"/>
          <w:b/>
          <w:bCs/>
          <w:sz w:val="24"/>
          <w:szCs w:val="24"/>
        </w:rPr>
        <w:t xml:space="preserve"> Verification of compliance.</w:t>
      </w:r>
      <w:r w:rsidRPr="5DFCE2F5">
        <w:rPr>
          <w:rFonts w:cs="Arial"/>
          <w:sz w:val="24"/>
          <w:szCs w:val="24"/>
        </w:rPr>
        <w:t xml:space="preserve"> </w:t>
      </w:r>
      <w:r>
        <w:rPr>
          <w:rFonts w:cs="Arial"/>
          <w:sz w:val="24"/>
          <w:szCs w:val="24"/>
        </w:rPr>
        <w:t>…</w:t>
      </w:r>
    </w:p>
    <w:p w14:paraId="7271CE20" w14:textId="5443ACB0" w:rsidR="005705CE" w:rsidRDefault="00E856BD" w:rsidP="005705CE">
      <w:pPr>
        <w:autoSpaceDE w:val="0"/>
        <w:autoSpaceDN w:val="0"/>
        <w:adjustRightInd w:val="0"/>
        <w:rPr>
          <w:rFonts w:cs="Arial"/>
          <w:sz w:val="24"/>
          <w:szCs w:val="24"/>
          <w:u w:val="single"/>
        </w:rPr>
      </w:pPr>
      <w:r w:rsidRPr="00D9652D">
        <w:rPr>
          <w:rFonts w:cs="Arial"/>
          <w:sz w:val="24"/>
          <w:szCs w:val="24"/>
          <w:u w:val="single"/>
        </w:rPr>
        <w:t>[The following language is</w:t>
      </w:r>
      <w:r w:rsidRPr="00D9652D">
        <w:rPr>
          <w:rFonts w:cs="Arial"/>
          <w:sz w:val="24"/>
          <w:szCs w:val="24"/>
        </w:rPr>
        <w:t xml:space="preserve"> </w:t>
      </w:r>
      <w:r w:rsidRPr="00D9652D">
        <w:rPr>
          <w:rFonts w:cs="Arial"/>
          <w:sz w:val="24"/>
          <w:szCs w:val="24"/>
          <w:u w:val="single"/>
        </w:rPr>
        <w:t>moved from Section 5.409.2 with</w:t>
      </w:r>
      <w:r w:rsidR="007E5BAB">
        <w:rPr>
          <w:rFonts w:cs="Arial"/>
          <w:sz w:val="24"/>
          <w:szCs w:val="24"/>
          <w:u w:val="single"/>
        </w:rPr>
        <w:t xml:space="preserve"> minor</w:t>
      </w:r>
      <w:r w:rsidRPr="00D9652D">
        <w:rPr>
          <w:rFonts w:cs="Arial"/>
          <w:sz w:val="24"/>
          <w:szCs w:val="24"/>
          <w:u w:val="single"/>
        </w:rPr>
        <w:t xml:space="preserve"> modifications</w:t>
      </w:r>
      <w:r w:rsidR="007E5BAB">
        <w:rPr>
          <w:rFonts w:cs="Arial"/>
          <w:sz w:val="24"/>
          <w:szCs w:val="24"/>
          <w:u w:val="single"/>
        </w:rPr>
        <w:t xml:space="preserve"> for clari</w:t>
      </w:r>
      <w:r w:rsidR="002075BF">
        <w:rPr>
          <w:rFonts w:cs="Arial"/>
          <w:sz w:val="24"/>
          <w:szCs w:val="24"/>
          <w:u w:val="single"/>
        </w:rPr>
        <w:t>ty</w:t>
      </w:r>
      <w:r w:rsidRPr="00D9652D">
        <w:rPr>
          <w:rFonts w:cs="Arial"/>
          <w:sz w:val="24"/>
          <w:szCs w:val="24"/>
          <w:u w:val="single"/>
        </w:rPr>
        <w:t>]</w:t>
      </w:r>
    </w:p>
    <w:p w14:paraId="0D6FF647" w14:textId="34A21B64" w:rsidR="00E856BD" w:rsidRDefault="00E856BD" w:rsidP="00113E1B">
      <w:pPr>
        <w:autoSpaceDE w:val="0"/>
        <w:autoSpaceDN w:val="0"/>
        <w:adjustRightInd w:val="0"/>
        <w:spacing w:after="240"/>
        <w:rPr>
          <w:rFonts w:cs="Arial"/>
          <w:strike/>
          <w:sz w:val="24"/>
          <w:szCs w:val="24"/>
        </w:rPr>
      </w:pPr>
      <w:r w:rsidRPr="00D9652D">
        <w:rPr>
          <w:rFonts w:cs="Arial"/>
          <w:b/>
          <w:bCs/>
          <w:sz w:val="24"/>
          <w:szCs w:val="24"/>
        </w:rPr>
        <w:t>5.409.</w:t>
      </w:r>
      <w:r w:rsidRPr="00D9652D">
        <w:rPr>
          <w:rFonts w:cs="Arial"/>
          <w:b/>
          <w:bCs/>
          <w:strike/>
          <w:sz w:val="24"/>
          <w:szCs w:val="24"/>
        </w:rPr>
        <w:t>2</w:t>
      </w:r>
      <w:r w:rsidR="00C2128C" w:rsidRPr="00D9652D">
        <w:rPr>
          <w:rFonts w:cs="Arial"/>
          <w:b/>
          <w:bCs/>
          <w:sz w:val="24"/>
          <w:szCs w:val="24"/>
          <w:u w:val="single"/>
        </w:rPr>
        <w:t>4</w:t>
      </w:r>
      <w:r w:rsidRPr="00D9652D">
        <w:rPr>
          <w:rFonts w:cs="Arial"/>
          <w:b/>
          <w:bCs/>
          <w:sz w:val="24"/>
          <w:szCs w:val="24"/>
        </w:rPr>
        <w:t xml:space="preserve"> Whole building life cycle assessment </w:t>
      </w:r>
      <w:r w:rsidRPr="00D9652D">
        <w:rPr>
          <w:rFonts w:cs="Arial"/>
          <w:b/>
          <w:bCs/>
          <w:sz w:val="24"/>
          <w:szCs w:val="24"/>
          <w:u w:val="single"/>
        </w:rPr>
        <w:t>– performance option</w:t>
      </w:r>
      <w:r w:rsidRPr="59AEE2DA">
        <w:rPr>
          <w:rFonts w:cs="Arial"/>
          <w:b/>
          <w:bCs/>
          <w:sz w:val="24"/>
          <w:szCs w:val="24"/>
        </w:rPr>
        <w:t>.</w:t>
      </w:r>
      <w:r w:rsidRPr="59AEE2DA">
        <w:rPr>
          <w:rFonts w:cs="Arial"/>
          <w:sz w:val="24"/>
          <w:szCs w:val="24"/>
        </w:rPr>
        <w:t xml:space="preserve"> </w:t>
      </w:r>
      <w:r w:rsidRPr="00C54430">
        <w:rPr>
          <w:rFonts w:cs="Arial"/>
          <w:sz w:val="24"/>
          <w:szCs w:val="24"/>
        </w:rPr>
        <w:t>Projects shall</w:t>
      </w:r>
      <w:r>
        <w:rPr>
          <w:rFonts w:cs="Arial"/>
          <w:sz w:val="24"/>
          <w:szCs w:val="24"/>
        </w:rPr>
        <w:t xml:space="preserve"> </w:t>
      </w:r>
      <w:r w:rsidRPr="00C54430">
        <w:rPr>
          <w:rFonts w:cs="Arial"/>
          <w:sz w:val="24"/>
          <w:szCs w:val="24"/>
        </w:rPr>
        <w:t>conduct a cradle-to-grave whole building life cycle assessment</w:t>
      </w:r>
      <w:r>
        <w:rPr>
          <w:rFonts w:cs="Arial"/>
          <w:sz w:val="24"/>
          <w:szCs w:val="24"/>
        </w:rPr>
        <w:t xml:space="preserve"> </w:t>
      </w:r>
      <w:r w:rsidRPr="00C54430">
        <w:rPr>
          <w:rFonts w:cs="Arial"/>
          <w:sz w:val="24"/>
          <w:szCs w:val="24"/>
        </w:rPr>
        <w:t>performed in accordance with ISO 14040 and ISO</w:t>
      </w:r>
      <w:r>
        <w:rPr>
          <w:rFonts w:cs="Arial"/>
          <w:sz w:val="24"/>
          <w:szCs w:val="24"/>
        </w:rPr>
        <w:t xml:space="preserve"> </w:t>
      </w:r>
      <w:r w:rsidRPr="00C54430">
        <w:rPr>
          <w:rFonts w:cs="Arial"/>
          <w:sz w:val="24"/>
          <w:szCs w:val="24"/>
        </w:rPr>
        <w:t>14044, excluding operating energy, and demonstrating a minimum</w:t>
      </w:r>
      <w:r>
        <w:rPr>
          <w:rFonts w:cs="Arial"/>
          <w:sz w:val="24"/>
          <w:szCs w:val="24"/>
        </w:rPr>
        <w:t xml:space="preserve"> </w:t>
      </w:r>
      <w:r w:rsidRPr="00C54430">
        <w:rPr>
          <w:rFonts w:cs="Arial"/>
          <w:sz w:val="24"/>
          <w:szCs w:val="24"/>
        </w:rPr>
        <w:t>10-percent reduction in global warming potential</w:t>
      </w:r>
      <w:r>
        <w:rPr>
          <w:rFonts w:cs="Arial"/>
          <w:sz w:val="24"/>
          <w:szCs w:val="24"/>
        </w:rPr>
        <w:t xml:space="preserve"> </w:t>
      </w:r>
      <w:r w:rsidRPr="00C54430">
        <w:rPr>
          <w:rFonts w:cs="Arial"/>
          <w:sz w:val="24"/>
          <w:szCs w:val="24"/>
        </w:rPr>
        <w:t>(GWP) as compared to a reference baseline building of similar</w:t>
      </w:r>
      <w:r>
        <w:rPr>
          <w:rFonts w:cs="Arial"/>
          <w:sz w:val="24"/>
          <w:szCs w:val="24"/>
        </w:rPr>
        <w:t xml:space="preserve"> </w:t>
      </w:r>
      <w:r w:rsidRPr="00C54430">
        <w:rPr>
          <w:rFonts w:cs="Arial"/>
          <w:sz w:val="24"/>
          <w:szCs w:val="24"/>
        </w:rPr>
        <w:t>size, function, complexity, type of construction, material</w:t>
      </w:r>
      <w:r>
        <w:rPr>
          <w:rFonts w:cs="Arial"/>
          <w:sz w:val="24"/>
          <w:szCs w:val="24"/>
        </w:rPr>
        <w:t xml:space="preserve"> </w:t>
      </w:r>
      <w:r w:rsidRPr="00C54430">
        <w:rPr>
          <w:rFonts w:cs="Arial"/>
          <w:sz w:val="24"/>
          <w:szCs w:val="24"/>
        </w:rPr>
        <w:t xml:space="preserve">specification, and </w:t>
      </w:r>
      <w:r w:rsidRPr="001B3B62">
        <w:rPr>
          <w:rFonts w:cs="Arial"/>
          <w:sz w:val="24"/>
          <w:szCs w:val="24"/>
          <w:u w:val="single"/>
        </w:rPr>
        <w:t>geographic</w:t>
      </w:r>
      <w:r>
        <w:rPr>
          <w:rFonts w:cs="Arial"/>
          <w:sz w:val="24"/>
          <w:szCs w:val="24"/>
        </w:rPr>
        <w:t xml:space="preserve"> </w:t>
      </w:r>
      <w:r w:rsidRPr="00C54430">
        <w:rPr>
          <w:rFonts w:cs="Arial"/>
          <w:sz w:val="24"/>
          <w:szCs w:val="24"/>
        </w:rPr>
        <w:t>location that meets the requirements of the</w:t>
      </w:r>
      <w:r>
        <w:rPr>
          <w:rFonts w:cs="Arial"/>
          <w:sz w:val="24"/>
          <w:szCs w:val="24"/>
        </w:rPr>
        <w:t xml:space="preserve"> </w:t>
      </w:r>
      <w:r w:rsidRPr="004D15D2">
        <w:rPr>
          <w:rFonts w:cs="Arial"/>
          <w:i/>
          <w:iCs/>
          <w:sz w:val="24"/>
          <w:szCs w:val="24"/>
        </w:rPr>
        <w:t>California Energy Code</w:t>
      </w:r>
      <w:r w:rsidRPr="00C54430">
        <w:rPr>
          <w:rFonts w:cs="Arial"/>
          <w:sz w:val="24"/>
          <w:szCs w:val="24"/>
        </w:rPr>
        <w:t xml:space="preserve"> currently in effect. Software used to</w:t>
      </w:r>
      <w:r>
        <w:rPr>
          <w:rFonts w:cs="Arial"/>
          <w:sz w:val="24"/>
          <w:szCs w:val="24"/>
        </w:rPr>
        <w:t xml:space="preserve"> </w:t>
      </w:r>
      <w:r w:rsidRPr="00C54430">
        <w:rPr>
          <w:rFonts w:cs="Arial"/>
          <w:sz w:val="24"/>
          <w:szCs w:val="24"/>
        </w:rPr>
        <w:t>conduct the whole building life cycle assessment, including</w:t>
      </w:r>
      <w:r>
        <w:rPr>
          <w:rFonts w:cs="Arial"/>
          <w:sz w:val="24"/>
          <w:szCs w:val="24"/>
        </w:rPr>
        <w:t xml:space="preserve"> </w:t>
      </w:r>
      <w:r w:rsidRPr="00C54430">
        <w:rPr>
          <w:rFonts w:cs="Arial"/>
          <w:sz w:val="24"/>
          <w:szCs w:val="24"/>
        </w:rPr>
        <w:t>reference baseline building, shall have a data set compliant</w:t>
      </w:r>
      <w:r>
        <w:rPr>
          <w:rFonts w:cs="Arial"/>
          <w:sz w:val="24"/>
          <w:szCs w:val="24"/>
        </w:rPr>
        <w:t xml:space="preserve"> </w:t>
      </w:r>
      <w:r w:rsidRPr="00C54430">
        <w:rPr>
          <w:rFonts w:cs="Arial"/>
          <w:sz w:val="24"/>
          <w:szCs w:val="24"/>
        </w:rPr>
        <w:t>with ISO 14044, and ISO 21930 or EN 15804, and the software</w:t>
      </w:r>
      <w:r>
        <w:rPr>
          <w:rFonts w:cs="Arial"/>
          <w:sz w:val="24"/>
          <w:szCs w:val="24"/>
        </w:rPr>
        <w:t xml:space="preserve"> </w:t>
      </w:r>
      <w:r w:rsidRPr="00C54430">
        <w:rPr>
          <w:rFonts w:cs="Arial"/>
          <w:sz w:val="24"/>
          <w:szCs w:val="24"/>
        </w:rPr>
        <w:t>shall conform to ISO 21931 and/or EN 15978. The software</w:t>
      </w:r>
      <w:r>
        <w:rPr>
          <w:rFonts w:cs="Arial"/>
          <w:sz w:val="24"/>
          <w:szCs w:val="24"/>
        </w:rPr>
        <w:t xml:space="preserve"> </w:t>
      </w:r>
      <w:r w:rsidRPr="00C54430">
        <w:rPr>
          <w:rFonts w:cs="Arial"/>
          <w:sz w:val="24"/>
          <w:szCs w:val="24"/>
        </w:rPr>
        <w:t>tools and data sets shall be the</w:t>
      </w:r>
      <w:r>
        <w:rPr>
          <w:rFonts w:cs="Arial"/>
          <w:sz w:val="24"/>
          <w:szCs w:val="24"/>
        </w:rPr>
        <w:t xml:space="preserve"> </w:t>
      </w:r>
      <w:r w:rsidRPr="00C54430">
        <w:rPr>
          <w:rFonts w:cs="Arial"/>
          <w:sz w:val="24"/>
          <w:szCs w:val="24"/>
        </w:rPr>
        <w:t>same for evaluation of</w:t>
      </w:r>
      <w:r>
        <w:rPr>
          <w:rFonts w:cs="Arial"/>
          <w:sz w:val="24"/>
          <w:szCs w:val="24"/>
        </w:rPr>
        <w:t xml:space="preserve"> </w:t>
      </w:r>
      <w:r w:rsidRPr="00C54430">
        <w:rPr>
          <w:rFonts w:cs="Arial"/>
          <w:sz w:val="24"/>
          <w:szCs w:val="24"/>
        </w:rPr>
        <w:t>both the baseline building and the proposed building.</w:t>
      </w:r>
    </w:p>
    <w:p w14:paraId="1B47B6B2" w14:textId="77777777" w:rsidR="00E856BD" w:rsidRPr="008D1854" w:rsidRDefault="00E856BD" w:rsidP="00113E1B">
      <w:pPr>
        <w:autoSpaceDE w:val="0"/>
        <w:autoSpaceDN w:val="0"/>
        <w:adjustRightInd w:val="0"/>
        <w:spacing w:after="240"/>
        <w:ind w:left="720"/>
        <w:rPr>
          <w:rFonts w:cs="Arial"/>
          <w:b/>
          <w:bCs/>
          <w:sz w:val="24"/>
          <w:szCs w:val="24"/>
        </w:rPr>
      </w:pPr>
      <w:r w:rsidRPr="008D1854">
        <w:rPr>
          <w:rFonts w:cs="Arial"/>
          <w:b/>
          <w:bCs/>
          <w:sz w:val="24"/>
          <w:szCs w:val="24"/>
        </w:rPr>
        <w:t>Notes:</w:t>
      </w:r>
    </w:p>
    <w:p w14:paraId="29388748" w14:textId="180943D0" w:rsidR="00E856BD" w:rsidRPr="00D41982" w:rsidRDefault="00E856BD" w:rsidP="00FD6814">
      <w:pPr>
        <w:pStyle w:val="ListParagraph"/>
        <w:numPr>
          <w:ilvl w:val="0"/>
          <w:numId w:val="6"/>
        </w:numPr>
        <w:autoSpaceDE w:val="0"/>
        <w:autoSpaceDN w:val="0"/>
        <w:adjustRightInd w:val="0"/>
        <w:spacing w:after="240"/>
        <w:rPr>
          <w:rFonts w:cs="Arial"/>
          <w:sz w:val="24"/>
          <w:szCs w:val="24"/>
        </w:rPr>
      </w:pPr>
      <w:r w:rsidRPr="00D41982">
        <w:rPr>
          <w:rFonts w:cs="Arial"/>
          <w:sz w:val="24"/>
          <w:szCs w:val="24"/>
        </w:rPr>
        <w:t>Software for calculating whole building life cycle assessment is available for free at Athena Sustainable Materials Institute (https://calculatelca.com/software/impact-estimator/) and OneClick LCA-Planetary (www.oneclicklca.com/planetary). Paid versions include, but are not limited to, Sphera GaBi Solutions (gabi.sphera.com), SimaPro (simapro.com), One-Click LCA (www.oneclicklca.com), and Tally for Revit (apps.autodesk.com).</w:t>
      </w:r>
    </w:p>
    <w:p w14:paraId="78AAACF8" w14:textId="112CF8D8" w:rsidR="00E856BD" w:rsidRPr="00D41982" w:rsidRDefault="00E856BD" w:rsidP="00FD6814">
      <w:pPr>
        <w:pStyle w:val="ListParagraph"/>
        <w:numPr>
          <w:ilvl w:val="0"/>
          <w:numId w:val="6"/>
        </w:numPr>
        <w:autoSpaceDE w:val="0"/>
        <w:autoSpaceDN w:val="0"/>
        <w:adjustRightInd w:val="0"/>
        <w:spacing w:after="240"/>
        <w:rPr>
          <w:rFonts w:cs="Arial"/>
          <w:sz w:val="24"/>
          <w:szCs w:val="24"/>
        </w:rPr>
      </w:pPr>
      <w:r w:rsidRPr="00D41982">
        <w:rPr>
          <w:rFonts w:cs="Arial"/>
          <w:sz w:val="24"/>
          <w:szCs w:val="24"/>
        </w:rPr>
        <w:t>ASTM E2921-22 “Standard Practice for Minimum Criteria for Comparing Whole Building Life Cycle Assessments for Use with Building Codes, Standards, and Rating Systems” may be consulted for the assessment.</w:t>
      </w:r>
    </w:p>
    <w:p w14:paraId="46BAA1CD" w14:textId="79D33D18" w:rsidR="00E856BD" w:rsidRPr="00D41982" w:rsidRDefault="00E856BD" w:rsidP="00FD6814">
      <w:pPr>
        <w:pStyle w:val="ListParagraph"/>
        <w:numPr>
          <w:ilvl w:val="0"/>
          <w:numId w:val="6"/>
        </w:numPr>
        <w:autoSpaceDE w:val="0"/>
        <w:autoSpaceDN w:val="0"/>
        <w:adjustRightInd w:val="0"/>
        <w:spacing w:after="240"/>
        <w:rPr>
          <w:rFonts w:cs="Arial"/>
          <w:sz w:val="24"/>
          <w:szCs w:val="24"/>
        </w:rPr>
      </w:pPr>
      <w:r w:rsidRPr="00D41982">
        <w:rPr>
          <w:rFonts w:cs="Arial"/>
          <w:sz w:val="24"/>
          <w:szCs w:val="24"/>
        </w:rPr>
        <w:t>In addition to the required documentation specified in Section 5.409.</w:t>
      </w:r>
      <w:r w:rsidRPr="00D41982">
        <w:rPr>
          <w:rFonts w:cs="Arial"/>
          <w:strike/>
          <w:sz w:val="24"/>
          <w:szCs w:val="24"/>
        </w:rPr>
        <w:t>2</w:t>
      </w:r>
      <w:r w:rsidR="006E2215" w:rsidRPr="008640B0">
        <w:rPr>
          <w:rFonts w:cs="Arial"/>
          <w:sz w:val="24"/>
          <w:szCs w:val="24"/>
          <w:u w:val="single"/>
        </w:rPr>
        <w:t>4</w:t>
      </w:r>
      <w:r w:rsidRPr="008640B0">
        <w:rPr>
          <w:rFonts w:cs="Arial"/>
          <w:sz w:val="24"/>
          <w:szCs w:val="24"/>
        </w:rPr>
        <w:t>.3</w:t>
      </w:r>
      <w:r w:rsidRPr="00D41982">
        <w:rPr>
          <w:rFonts w:cs="Arial"/>
          <w:sz w:val="24"/>
          <w:szCs w:val="24"/>
        </w:rPr>
        <w:t>, Worksheet WS-9 may be required by the enforcing entity to demonstrate compliance with the requirements.</w:t>
      </w:r>
    </w:p>
    <w:p w14:paraId="00DE0B1F" w14:textId="6270744E" w:rsidR="00E856BD" w:rsidRDefault="00E856BD" w:rsidP="00113E1B">
      <w:pPr>
        <w:autoSpaceDE w:val="0"/>
        <w:autoSpaceDN w:val="0"/>
        <w:adjustRightInd w:val="0"/>
        <w:spacing w:after="240"/>
        <w:ind w:left="720"/>
        <w:rPr>
          <w:rFonts w:cs="Arial"/>
          <w:sz w:val="24"/>
          <w:szCs w:val="24"/>
        </w:rPr>
      </w:pPr>
      <w:r w:rsidRPr="002E7257">
        <w:rPr>
          <w:rFonts w:cs="Arial"/>
          <w:b/>
          <w:bCs/>
          <w:sz w:val="24"/>
          <w:szCs w:val="24"/>
        </w:rPr>
        <w:t>5.409.</w:t>
      </w:r>
      <w:r w:rsidR="007D1640" w:rsidRPr="007D1640">
        <w:rPr>
          <w:rFonts w:cs="Arial"/>
          <w:b/>
          <w:bCs/>
          <w:strike/>
          <w:sz w:val="24"/>
          <w:szCs w:val="24"/>
        </w:rPr>
        <w:t xml:space="preserve"> </w:t>
      </w:r>
      <w:r w:rsidR="007D1640" w:rsidRPr="00113E1B">
        <w:rPr>
          <w:rFonts w:cs="Arial"/>
          <w:b/>
          <w:bCs/>
          <w:strike/>
          <w:sz w:val="24"/>
          <w:szCs w:val="24"/>
        </w:rPr>
        <w:t>2</w:t>
      </w:r>
      <w:r>
        <w:rPr>
          <w:rFonts w:cs="Arial"/>
          <w:b/>
          <w:bCs/>
          <w:sz w:val="24"/>
          <w:szCs w:val="24"/>
          <w:u w:val="single"/>
        </w:rPr>
        <w:t>4</w:t>
      </w:r>
      <w:r w:rsidRPr="002E7257">
        <w:rPr>
          <w:rFonts w:cs="Arial"/>
          <w:b/>
          <w:bCs/>
          <w:sz w:val="24"/>
          <w:szCs w:val="24"/>
        </w:rPr>
        <w:t>.</w:t>
      </w:r>
      <w:r>
        <w:rPr>
          <w:rFonts w:cs="Arial"/>
          <w:b/>
          <w:bCs/>
          <w:sz w:val="24"/>
          <w:szCs w:val="24"/>
        </w:rPr>
        <w:t>1</w:t>
      </w:r>
      <w:r w:rsidRPr="002E7257">
        <w:rPr>
          <w:rFonts w:cs="Arial"/>
          <w:b/>
          <w:bCs/>
          <w:sz w:val="24"/>
          <w:szCs w:val="24"/>
        </w:rPr>
        <w:t xml:space="preserve"> Building components</w:t>
      </w:r>
      <w:r w:rsidRPr="00C54430">
        <w:rPr>
          <w:rFonts w:cs="Arial"/>
          <w:sz w:val="24"/>
          <w:szCs w:val="24"/>
        </w:rPr>
        <w:t>. Building enclosure</w:t>
      </w:r>
      <w:r>
        <w:rPr>
          <w:rFonts w:cs="Arial"/>
          <w:sz w:val="24"/>
          <w:szCs w:val="24"/>
        </w:rPr>
        <w:t xml:space="preserve"> </w:t>
      </w:r>
      <w:r w:rsidRPr="00C54430">
        <w:rPr>
          <w:rFonts w:cs="Arial"/>
          <w:sz w:val="24"/>
          <w:szCs w:val="24"/>
        </w:rPr>
        <w:t xml:space="preserve">components included in the assessment shall </w:t>
      </w:r>
      <w:r w:rsidRPr="007A5024">
        <w:rPr>
          <w:rFonts w:cs="Arial"/>
          <w:sz w:val="24"/>
          <w:szCs w:val="24"/>
        </w:rPr>
        <w:t xml:space="preserve">be limited to </w:t>
      </w:r>
      <w:r w:rsidRPr="00C54430">
        <w:rPr>
          <w:rFonts w:cs="Arial"/>
          <w:sz w:val="24"/>
          <w:szCs w:val="24"/>
        </w:rPr>
        <w:t>glazing assemblies, insulation, and exterior finishes.</w:t>
      </w:r>
      <w:r>
        <w:rPr>
          <w:rFonts w:cs="Arial"/>
          <w:sz w:val="24"/>
          <w:szCs w:val="24"/>
        </w:rPr>
        <w:t xml:space="preserve"> </w:t>
      </w:r>
      <w:r w:rsidRPr="00C54430">
        <w:rPr>
          <w:rFonts w:cs="Arial"/>
          <w:sz w:val="24"/>
          <w:szCs w:val="24"/>
        </w:rPr>
        <w:t>Primary and secondary structural members included in</w:t>
      </w:r>
      <w:r>
        <w:rPr>
          <w:rFonts w:cs="Arial"/>
          <w:sz w:val="24"/>
          <w:szCs w:val="24"/>
        </w:rPr>
        <w:t xml:space="preserve"> </w:t>
      </w:r>
      <w:r w:rsidRPr="00C54430">
        <w:rPr>
          <w:rFonts w:cs="Arial"/>
          <w:sz w:val="24"/>
          <w:szCs w:val="24"/>
        </w:rPr>
        <w:t xml:space="preserve">the assessment </w:t>
      </w:r>
      <w:r w:rsidRPr="007A5024">
        <w:rPr>
          <w:rFonts w:cs="Arial"/>
          <w:sz w:val="24"/>
          <w:szCs w:val="24"/>
        </w:rPr>
        <w:t xml:space="preserve">shall be limited to </w:t>
      </w:r>
      <w:r w:rsidRPr="00C54430">
        <w:rPr>
          <w:rFonts w:cs="Arial"/>
          <w:sz w:val="24"/>
          <w:szCs w:val="24"/>
        </w:rPr>
        <w:t>footings and foundations,</w:t>
      </w:r>
      <w:r>
        <w:rPr>
          <w:rFonts w:cs="Arial"/>
          <w:sz w:val="24"/>
          <w:szCs w:val="24"/>
        </w:rPr>
        <w:t xml:space="preserve"> </w:t>
      </w:r>
      <w:r w:rsidRPr="00065C8E">
        <w:rPr>
          <w:rFonts w:cs="Arial"/>
          <w:sz w:val="24"/>
          <w:szCs w:val="24"/>
        </w:rPr>
        <w:t xml:space="preserve">and </w:t>
      </w:r>
      <w:r w:rsidRPr="00C54430">
        <w:rPr>
          <w:rFonts w:cs="Arial"/>
          <w:sz w:val="24"/>
          <w:szCs w:val="24"/>
        </w:rPr>
        <w:t>structural columns, beams, walls, roofs, and</w:t>
      </w:r>
      <w:r>
        <w:rPr>
          <w:rFonts w:cs="Arial"/>
          <w:sz w:val="24"/>
          <w:szCs w:val="24"/>
        </w:rPr>
        <w:t xml:space="preserve"> </w:t>
      </w:r>
      <w:r w:rsidRPr="00C54430">
        <w:rPr>
          <w:rFonts w:cs="Arial"/>
          <w:sz w:val="24"/>
          <w:szCs w:val="24"/>
        </w:rPr>
        <w:t>floors.</w:t>
      </w:r>
    </w:p>
    <w:p w14:paraId="615D48FA" w14:textId="1C4B034D" w:rsidR="00E856BD" w:rsidRPr="007E1A5A" w:rsidRDefault="00E856BD" w:rsidP="00113E1B">
      <w:pPr>
        <w:ind w:left="720"/>
        <w:rPr>
          <w:rFonts w:cs="Arial"/>
          <w:sz w:val="24"/>
          <w:szCs w:val="24"/>
        </w:rPr>
      </w:pPr>
      <w:r w:rsidRPr="002E7257">
        <w:rPr>
          <w:rFonts w:cs="Arial"/>
          <w:b/>
          <w:bCs/>
          <w:sz w:val="24"/>
          <w:szCs w:val="24"/>
        </w:rPr>
        <w:t>5.</w:t>
      </w:r>
      <w:r w:rsidRPr="007A5024">
        <w:rPr>
          <w:rFonts w:cs="Arial"/>
          <w:b/>
          <w:bCs/>
          <w:sz w:val="24"/>
          <w:szCs w:val="24"/>
        </w:rPr>
        <w:t>409.</w:t>
      </w:r>
      <w:r w:rsidR="00A305F0" w:rsidRPr="00A305F0">
        <w:rPr>
          <w:rFonts w:cs="Arial"/>
          <w:b/>
          <w:bCs/>
          <w:strike/>
          <w:sz w:val="24"/>
          <w:szCs w:val="24"/>
        </w:rPr>
        <w:t xml:space="preserve"> </w:t>
      </w:r>
      <w:r w:rsidR="00A305F0" w:rsidRPr="007A5024">
        <w:rPr>
          <w:rFonts w:cs="Arial"/>
          <w:b/>
          <w:bCs/>
          <w:strike/>
          <w:sz w:val="24"/>
          <w:szCs w:val="24"/>
        </w:rPr>
        <w:t>2</w:t>
      </w:r>
      <w:r w:rsidRPr="007A5024">
        <w:rPr>
          <w:rFonts w:cs="Arial"/>
          <w:b/>
          <w:bCs/>
          <w:sz w:val="24"/>
          <w:szCs w:val="24"/>
          <w:u w:val="single"/>
        </w:rPr>
        <w:t>4</w:t>
      </w:r>
      <w:r w:rsidRPr="007A5024">
        <w:rPr>
          <w:rFonts w:cs="Arial"/>
          <w:b/>
          <w:bCs/>
          <w:sz w:val="24"/>
          <w:szCs w:val="24"/>
        </w:rPr>
        <w:t>.</w:t>
      </w:r>
      <w:r w:rsidRPr="0064550F">
        <w:rPr>
          <w:rFonts w:cs="Arial"/>
          <w:b/>
          <w:bCs/>
          <w:sz w:val="24"/>
          <w:szCs w:val="24"/>
        </w:rPr>
        <w:t>2</w:t>
      </w:r>
      <w:r w:rsidRPr="007A5024">
        <w:rPr>
          <w:rFonts w:cs="Arial"/>
          <w:b/>
          <w:bCs/>
          <w:sz w:val="24"/>
          <w:szCs w:val="24"/>
        </w:rPr>
        <w:t xml:space="preserve"> </w:t>
      </w:r>
      <w:r w:rsidRPr="002E7257">
        <w:rPr>
          <w:rFonts w:cs="Arial"/>
          <w:b/>
          <w:bCs/>
          <w:sz w:val="24"/>
          <w:szCs w:val="24"/>
        </w:rPr>
        <w:t>Reference study period.</w:t>
      </w:r>
      <w:r w:rsidRPr="00C54430">
        <w:rPr>
          <w:rFonts w:cs="Arial"/>
          <w:sz w:val="24"/>
          <w:szCs w:val="24"/>
        </w:rPr>
        <w:t xml:space="preserve"> The reference study</w:t>
      </w:r>
      <w:r>
        <w:rPr>
          <w:rFonts w:cs="Arial"/>
          <w:sz w:val="24"/>
          <w:szCs w:val="24"/>
        </w:rPr>
        <w:t xml:space="preserve"> </w:t>
      </w:r>
      <w:r w:rsidRPr="00C54430">
        <w:rPr>
          <w:rFonts w:cs="Arial"/>
          <w:sz w:val="24"/>
          <w:szCs w:val="24"/>
        </w:rPr>
        <w:t xml:space="preserve">period of the proposed building </w:t>
      </w:r>
      <w:r w:rsidRPr="00113E1B">
        <w:rPr>
          <w:rFonts w:cs="Arial"/>
          <w:sz w:val="24"/>
          <w:szCs w:val="24"/>
        </w:rPr>
        <w:t>shall be equal to the reference baseline building and</w:t>
      </w:r>
      <w:r w:rsidRPr="00C54430">
        <w:rPr>
          <w:rFonts w:cs="Arial"/>
          <w:sz w:val="24"/>
          <w:szCs w:val="24"/>
        </w:rPr>
        <w:t xml:space="preserve"> shall be 60 years</w:t>
      </w:r>
      <w:r>
        <w:rPr>
          <w:rFonts w:cs="Arial"/>
          <w:sz w:val="24"/>
          <w:szCs w:val="24"/>
        </w:rPr>
        <w:t>.</w:t>
      </w:r>
    </w:p>
    <w:p w14:paraId="52C578CF" w14:textId="77777777" w:rsidR="00E856BD" w:rsidRDefault="00E856BD" w:rsidP="00113E1B">
      <w:pPr>
        <w:ind w:left="720"/>
        <w:rPr>
          <w:rFonts w:cs="Arial"/>
          <w:sz w:val="24"/>
          <w:szCs w:val="24"/>
        </w:rPr>
      </w:pPr>
    </w:p>
    <w:p w14:paraId="7CB88845" w14:textId="14CF404B" w:rsidR="00E856BD" w:rsidRDefault="00E856BD" w:rsidP="00113E1B">
      <w:pPr>
        <w:autoSpaceDE w:val="0"/>
        <w:autoSpaceDN w:val="0"/>
        <w:adjustRightInd w:val="0"/>
        <w:spacing w:after="240"/>
        <w:ind w:left="720"/>
        <w:rPr>
          <w:rFonts w:cs="Arial"/>
          <w:sz w:val="24"/>
          <w:szCs w:val="24"/>
        </w:rPr>
      </w:pPr>
      <w:r w:rsidRPr="007A5024">
        <w:rPr>
          <w:rFonts w:cs="Arial"/>
          <w:b/>
          <w:bCs/>
          <w:sz w:val="24"/>
          <w:szCs w:val="24"/>
        </w:rPr>
        <w:t>5.409.</w:t>
      </w:r>
      <w:r w:rsidR="00A305F0" w:rsidRPr="00A305F0">
        <w:rPr>
          <w:rFonts w:cs="Arial"/>
          <w:b/>
          <w:bCs/>
          <w:strike/>
          <w:sz w:val="24"/>
          <w:szCs w:val="24"/>
        </w:rPr>
        <w:t xml:space="preserve"> </w:t>
      </w:r>
      <w:r w:rsidR="00A305F0" w:rsidRPr="007A5024">
        <w:rPr>
          <w:rFonts w:cs="Arial"/>
          <w:b/>
          <w:bCs/>
          <w:strike/>
          <w:sz w:val="24"/>
          <w:szCs w:val="24"/>
        </w:rPr>
        <w:t>2</w:t>
      </w:r>
      <w:r w:rsidRPr="007A5024">
        <w:rPr>
          <w:rFonts w:cs="Arial"/>
          <w:b/>
          <w:bCs/>
          <w:sz w:val="24"/>
          <w:szCs w:val="24"/>
          <w:u w:val="single"/>
        </w:rPr>
        <w:t>4</w:t>
      </w:r>
      <w:r w:rsidRPr="007A5024">
        <w:rPr>
          <w:rFonts w:cs="Arial"/>
          <w:b/>
          <w:bCs/>
          <w:sz w:val="24"/>
          <w:szCs w:val="24"/>
        </w:rPr>
        <w:t>.</w:t>
      </w:r>
      <w:r w:rsidRPr="0064550F">
        <w:rPr>
          <w:rFonts w:cs="Arial"/>
          <w:b/>
          <w:bCs/>
          <w:sz w:val="24"/>
          <w:szCs w:val="24"/>
        </w:rPr>
        <w:t>3</w:t>
      </w:r>
      <w:r w:rsidRPr="007A5024">
        <w:rPr>
          <w:rFonts w:cs="Arial"/>
          <w:b/>
          <w:bCs/>
          <w:sz w:val="24"/>
          <w:szCs w:val="24"/>
        </w:rPr>
        <w:t xml:space="preserve"> </w:t>
      </w:r>
      <w:r w:rsidRPr="59AEE2DA">
        <w:rPr>
          <w:rFonts w:cs="Arial"/>
          <w:b/>
          <w:bCs/>
          <w:sz w:val="24"/>
          <w:szCs w:val="24"/>
        </w:rPr>
        <w:t>Verification of compliance.</w:t>
      </w:r>
      <w:r w:rsidRPr="59AEE2DA">
        <w:rPr>
          <w:rFonts w:cs="Arial"/>
          <w:sz w:val="24"/>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w:t>
      </w:r>
      <w:r w:rsidRPr="59AEE2DA">
        <w:rPr>
          <w:rFonts w:cs="Arial"/>
          <w:sz w:val="24"/>
          <w:szCs w:val="24"/>
        </w:rPr>
        <w:lastRenderedPageBreak/>
        <w:t>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08458895" w14:textId="77777777" w:rsidR="00E856BD" w:rsidRPr="00191714" w:rsidRDefault="00E856BD">
      <w:pPr>
        <w:pStyle w:val="Heading2"/>
        <w:shd w:val="clear" w:color="auto" w:fill="000000" w:themeFill="text1"/>
        <w:spacing w:before="240" w:after="120"/>
      </w:pPr>
      <w:r w:rsidRPr="00C83316">
        <w:rPr>
          <w:szCs w:val="24"/>
        </w:rPr>
        <w:t>CODE TEXT IF ADOPTED</w:t>
      </w:r>
    </w:p>
    <w:p w14:paraId="6E956D6E" w14:textId="77777777" w:rsidR="00E856BD" w:rsidRPr="00191714" w:rsidRDefault="00E856BD" w:rsidP="00C64142">
      <w:pPr>
        <w:autoSpaceDE w:val="0"/>
        <w:autoSpaceDN w:val="0"/>
        <w:adjustRightInd w:val="0"/>
        <w:jc w:val="center"/>
        <w:rPr>
          <w:rFonts w:cs="Arial"/>
          <w:b/>
          <w:bCs/>
          <w:sz w:val="24"/>
          <w:szCs w:val="24"/>
        </w:rPr>
      </w:pPr>
      <w:r w:rsidRPr="00191714">
        <w:rPr>
          <w:rFonts w:cs="Arial"/>
          <w:b/>
          <w:bCs/>
          <w:sz w:val="24"/>
          <w:szCs w:val="24"/>
        </w:rPr>
        <w:t>SECTION 5.409</w:t>
      </w:r>
    </w:p>
    <w:p w14:paraId="4A399DD2" w14:textId="7E5854C0" w:rsidR="00E856BD" w:rsidRPr="00191714" w:rsidRDefault="00E856BD" w:rsidP="00A5078E">
      <w:pPr>
        <w:autoSpaceDE w:val="0"/>
        <w:autoSpaceDN w:val="0"/>
        <w:adjustRightInd w:val="0"/>
        <w:spacing w:after="240"/>
        <w:jc w:val="center"/>
        <w:rPr>
          <w:rFonts w:cs="Arial"/>
          <w:b/>
          <w:bCs/>
          <w:sz w:val="24"/>
          <w:szCs w:val="24"/>
        </w:rPr>
      </w:pPr>
      <w:r w:rsidRPr="00191714">
        <w:rPr>
          <w:rFonts w:cs="Arial"/>
          <w:b/>
          <w:bCs/>
          <w:sz w:val="24"/>
          <w:szCs w:val="24"/>
        </w:rPr>
        <w:t>EMBODIED CARBON REDUCTION</w:t>
      </w:r>
    </w:p>
    <w:p w14:paraId="7F2CAD4C" w14:textId="77777777" w:rsidR="00E856BD" w:rsidRPr="00191714" w:rsidRDefault="00E856BD" w:rsidP="00C64142">
      <w:pPr>
        <w:autoSpaceDE w:val="0"/>
        <w:autoSpaceDN w:val="0"/>
        <w:adjustRightInd w:val="0"/>
        <w:spacing w:after="240"/>
        <w:rPr>
          <w:rFonts w:cs="Arial"/>
          <w:sz w:val="24"/>
          <w:szCs w:val="24"/>
        </w:rPr>
      </w:pPr>
      <w:r w:rsidRPr="00191714">
        <w:rPr>
          <w:rFonts w:cs="Arial"/>
          <w:b/>
          <w:bCs/>
          <w:sz w:val="24"/>
          <w:szCs w:val="24"/>
        </w:rPr>
        <w:t xml:space="preserve">5.409.1 Scope. </w:t>
      </w:r>
    </w:p>
    <w:p w14:paraId="7001414E" w14:textId="77777777" w:rsidR="00E856BD" w:rsidRPr="00191714" w:rsidRDefault="00E856BD" w:rsidP="00C64142">
      <w:pPr>
        <w:spacing w:after="120"/>
        <w:rPr>
          <w:rFonts w:eastAsia="Arial" w:cs="Arial"/>
          <w:strike/>
          <w:sz w:val="24"/>
          <w:szCs w:val="24"/>
        </w:rPr>
      </w:pPr>
      <w:r w:rsidRPr="00191714">
        <w:rPr>
          <w:rFonts w:eastAsia="Arial" w:cs="Arial"/>
          <w:b/>
          <w:bCs/>
          <w:sz w:val="24"/>
          <w:szCs w:val="24"/>
        </w:rPr>
        <w:t xml:space="preserve">[BSC-CG] </w:t>
      </w:r>
      <w:r w:rsidRPr="00191714">
        <w:rPr>
          <w:rFonts w:eastAsia="Arial" w:cs="Arial"/>
          <w:sz w:val="24"/>
          <w:szCs w:val="24"/>
        </w:rPr>
        <w:t xml:space="preserve">(…) </w:t>
      </w:r>
    </w:p>
    <w:p w14:paraId="7B33418C" w14:textId="1AD9AB20" w:rsidR="00E856BD" w:rsidRDefault="00E856BD" w:rsidP="00C64142">
      <w:pPr>
        <w:autoSpaceDE w:val="0"/>
        <w:autoSpaceDN w:val="0"/>
        <w:adjustRightInd w:val="0"/>
        <w:spacing w:after="240"/>
        <w:rPr>
          <w:rFonts w:cs="Arial"/>
          <w:sz w:val="24"/>
          <w:szCs w:val="24"/>
        </w:rPr>
      </w:pPr>
      <w:r w:rsidRPr="00191714">
        <w:rPr>
          <w:rFonts w:cs="Arial"/>
          <w:b/>
          <w:bCs/>
          <w:sz w:val="24"/>
          <w:szCs w:val="24"/>
        </w:rPr>
        <w:t>[DSA-SS]</w:t>
      </w:r>
      <w:r w:rsidRPr="00191714">
        <w:rPr>
          <w:rFonts w:cs="Arial"/>
          <w:sz w:val="24"/>
          <w:szCs w:val="24"/>
        </w:rPr>
        <w:t xml:space="preserve"> Projects consisting of newly constructed building(s) with a combined floor area of 50,000 square feet or greater shall comply with either Section 5.409.3 or 5.409.4. Alteration(s) to existing building(s) where the combined altered floor area is 50,000 square feet or greater shall comply with either Section 5.409.2, 5.409.3, or 5.409.4. Addition(s) to existing building(s) where the total floor area combined with the existing building(s) is 50,000 square feet or greater shall comply with either Section 5.409.2, Section 5.409.3, or Section 5.409.4. </w:t>
      </w:r>
    </w:p>
    <w:p w14:paraId="69811CC0" w14:textId="6CD637FD" w:rsidR="00923AB8" w:rsidRPr="00191714" w:rsidRDefault="00923AB8" w:rsidP="00E91CD5">
      <w:pPr>
        <w:autoSpaceDE w:val="0"/>
        <w:autoSpaceDN w:val="0"/>
        <w:adjustRightInd w:val="0"/>
        <w:spacing w:after="240"/>
        <w:ind w:left="720"/>
        <w:rPr>
          <w:rFonts w:cs="Arial"/>
          <w:sz w:val="24"/>
          <w:szCs w:val="24"/>
        </w:rPr>
      </w:pPr>
      <w:r w:rsidRPr="00376BDA">
        <w:rPr>
          <w:rFonts w:cs="Arial"/>
          <w:b/>
          <w:bCs/>
          <w:sz w:val="24"/>
          <w:szCs w:val="24"/>
        </w:rPr>
        <w:t>Exception [BSC-CG, DSA-SS]:</w:t>
      </w:r>
      <w:r w:rsidRPr="00376BDA">
        <w:rPr>
          <w:rFonts w:cs="Arial"/>
          <w:sz w:val="24"/>
          <w:szCs w:val="24"/>
        </w:rPr>
        <w:t xml:space="preserve"> Combined addition(s) to existing building(s) of two times the area or more of the existing building(s) is not eligible to meet compliance with Section 5.</w:t>
      </w:r>
      <w:r w:rsidRPr="0030066B">
        <w:rPr>
          <w:rFonts w:cs="Arial"/>
          <w:sz w:val="24"/>
          <w:szCs w:val="24"/>
        </w:rPr>
        <w:t>409</w:t>
      </w:r>
      <w:r w:rsidRPr="00376BDA">
        <w:rPr>
          <w:rFonts w:cs="Arial"/>
          <w:sz w:val="24"/>
          <w:szCs w:val="24"/>
        </w:rPr>
        <w:t>.2.</w:t>
      </w:r>
    </w:p>
    <w:p w14:paraId="78668D92" w14:textId="77777777" w:rsidR="00E856BD" w:rsidRPr="00191714" w:rsidRDefault="00E856BD" w:rsidP="00C64142">
      <w:pPr>
        <w:autoSpaceDE w:val="0"/>
        <w:autoSpaceDN w:val="0"/>
        <w:adjustRightInd w:val="0"/>
        <w:spacing w:after="240"/>
        <w:rPr>
          <w:rFonts w:cs="Arial"/>
          <w:sz w:val="24"/>
          <w:szCs w:val="24"/>
        </w:rPr>
      </w:pPr>
      <w:r w:rsidRPr="00191714">
        <w:rPr>
          <w:rFonts w:cs="Arial"/>
          <w:b/>
          <w:bCs/>
          <w:sz w:val="24"/>
          <w:szCs w:val="24"/>
        </w:rPr>
        <w:t xml:space="preserve">5.409.2 Reuse of existing building option. </w:t>
      </w:r>
      <w:r w:rsidRPr="00191714">
        <w:rPr>
          <w:rFonts w:cs="Arial"/>
          <w:sz w:val="24"/>
          <w:szCs w:val="24"/>
        </w:rPr>
        <w:t>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115201AB" w14:textId="77777777" w:rsidR="00E856BD" w:rsidRPr="00191714" w:rsidRDefault="00E856BD" w:rsidP="00C64142">
      <w:pPr>
        <w:autoSpaceDE w:val="0"/>
        <w:autoSpaceDN w:val="0"/>
        <w:adjustRightInd w:val="0"/>
        <w:spacing w:after="240"/>
        <w:ind w:left="720"/>
        <w:rPr>
          <w:rFonts w:cs="Arial"/>
          <w:sz w:val="24"/>
          <w:szCs w:val="24"/>
        </w:rPr>
      </w:pPr>
      <w:r w:rsidRPr="00191714">
        <w:rPr>
          <w:rFonts w:cs="Arial"/>
          <w:b/>
          <w:bCs/>
          <w:sz w:val="24"/>
          <w:szCs w:val="24"/>
        </w:rPr>
        <w:t>5.409.2.1 Verification of compliance</w:t>
      </w:r>
      <w:r w:rsidRPr="00191714">
        <w:rPr>
          <w:rFonts w:cs="Arial"/>
          <w:sz w:val="24"/>
          <w:szCs w:val="24"/>
        </w:rPr>
        <w:t xml:space="preserve">. Documentation shall be provided in the construction documents to demonstrate compliance with Section 5.409.2.  </w:t>
      </w:r>
    </w:p>
    <w:p w14:paraId="1216B8B1" w14:textId="77777777" w:rsidR="00E856BD" w:rsidRPr="00191714" w:rsidRDefault="00E856BD" w:rsidP="00C64142">
      <w:pPr>
        <w:autoSpaceDE w:val="0"/>
        <w:autoSpaceDN w:val="0"/>
        <w:adjustRightInd w:val="0"/>
        <w:spacing w:after="240"/>
        <w:ind w:left="1440"/>
        <w:rPr>
          <w:rFonts w:cs="Arial"/>
          <w:sz w:val="24"/>
          <w:szCs w:val="24"/>
        </w:rPr>
      </w:pPr>
      <w:r w:rsidRPr="00191714">
        <w:rPr>
          <w:rFonts w:cs="Arial"/>
          <w:b/>
          <w:bCs/>
          <w:sz w:val="24"/>
          <w:szCs w:val="24"/>
        </w:rPr>
        <w:t>Note:</w:t>
      </w:r>
      <w:r w:rsidRPr="00191714">
        <w:rPr>
          <w:rFonts w:cs="Arial"/>
          <w:sz w:val="24"/>
          <w:szCs w:val="24"/>
        </w:rPr>
        <w:t xml:space="preserve"> Sample Worksheet WS-3 in Chapter 8 may be used to assist in documenting compliance with this section.</w:t>
      </w:r>
    </w:p>
    <w:p w14:paraId="0CB8214A" w14:textId="77777777" w:rsidR="00E856BD" w:rsidRPr="00191714" w:rsidRDefault="00E856BD" w:rsidP="00C64142">
      <w:pPr>
        <w:autoSpaceDE w:val="0"/>
        <w:autoSpaceDN w:val="0"/>
        <w:adjustRightInd w:val="0"/>
        <w:spacing w:after="240"/>
        <w:rPr>
          <w:rFonts w:cs="Arial"/>
          <w:sz w:val="24"/>
          <w:szCs w:val="24"/>
        </w:rPr>
      </w:pPr>
      <w:r w:rsidRPr="00191714">
        <w:rPr>
          <w:rFonts w:cs="Arial"/>
          <w:b/>
          <w:bCs/>
          <w:sz w:val="24"/>
          <w:szCs w:val="24"/>
        </w:rPr>
        <w:t>5.409.3 Product GWP - prescriptive option.</w:t>
      </w:r>
      <w:r w:rsidRPr="00191714">
        <w:rPr>
          <w:rFonts w:cs="Arial"/>
          <w:sz w:val="24"/>
          <w:szCs w:val="24"/>
        </w:rPr>
        <w:t xml:space="preserve"> Each product that is permanently installed and listed in Table 5.409.3 shall not exceed the maximum GWP value specified in Table 5.409.3 and shall have a Type III environmental product declaration (EPD), either product-specific or factory-specific. </w:t>
      </w:r>
    </w:p>
    <w:p w14:paraId="0EE1D633" w14:textId="77777777" w:rsidR="00E856BD" w:rsidRPr="00191714" w:rsidRDefault="00E856BD" w:rsidP="00C64142">
      <w:pPr>
        <w:autoSpaceDE w:val="0"/>
        <w:autoSpaceDN w:val="0"/>
        <w:adjustRightInd w:val="0"/>
        <w:spacing w:after="240"/>
        <w:ind w:left="1440"/>
        <w:rPr>
          <w:rFonts w:cs="Arial"/>
          <w:b/>
          <w:bCs/>
          <w:noProof/>
          <w:sz w:val="24"/>
          <w:szCs w:val="24"/>
        </w:rPr>
      </w:pPr>
      <w:r w:rsidRPr="00191714">
        <w:rPr>
          <w:rFonts w:cs="Arial"/>
          <w:b/>
          <w:bCs/>
          <w:noProof/>
          <w:sz w:val="24"/>
          <w:szCs w:val="24"/>
        </w:rPr>
        <w:t>Exceptions:</w:t>
      </w:r>
    </w:p>
    <w:p w14:paraId="08E30C7E" w14:textId="5E0D444C" w:rsidR="00E856BD" w:rsidRPr="00191714" w:rsidRDefault="00E856BD" w:rsidP="00C64142">
      <w:pPr>
        <w:autoSpaceDE w:val="0"/>
        <w:autoSpaceDN w:val="0"/>
        <w:adjustRightInd w:val="0"/>
        <w:spacing w:after="240"/>
        <w:ind w:left="1440"/>
        <w:rPr>
          <w:rFonts w:cs="Arial"/>
          <w:sz w:val="24"/>
          <w:szCs w:val="24"/>
        </w:rPr>
      </w:pPr>
      <w:r w:rsidRPr="00191714">
        <w:rPr>
          <w:rFonts w:cs="Arial"/>
          <w:b/>
          <w:bCs/>
          <w:noProof/>
          <w:sz w:val="24"/>
          <w:szCs w:val="24"/>
        </w:rPr>
        <w:t xml:space="preserve">1: </w:t>
      </w:r>
      <w:r w:rsidRPr="00191714">
        <w:rPr>
          <w:rFonts w:cs="Arial"/>
          <w:noProof/>
          <w:sz w:val="24"/>
          <w:szCs w:val="24"/>
        </w:rPr>
        <w:t>Salvaged materials and products are not required to have a Type III EPD and</w:t>
      </w:r>
      <w:r w:rsidRPr="00191714">
        <w:rPr>
          <w:rFonts w:cs="Arial"/>
          <w:sz w:val="24"/>
          <w:szCs w:val="24"/>
        </w:rPr>
        <w:t xml:space="preserve"> </w:t>
      </w:r>
      <w:r w:rsidRPr="00191714">
        <w:rPr>
          <w:rFonts w:cs="Arial"/>
          <w:noProof/>
          <w:sz w:val="24"/>
          <w:szCs w:val="24"/>
        </w:rPr>
        <w:t xml:space="preserve">shall have a GWP of zero. </w:t>
      </w:r>
    </w:p>
    <w:p w14:paraId="0962E677" w14:textId="776634EC" w:rsidR="00E856BD" w:rsidRPr="00191714" w:rsidRDefault="00E856BD" w:rsidP="00C64142">
      <w:pPr>
        <w:autoSpaceDE w:val="0"/>
        <w:autoSpaceDN w:val="0"/>
        <w:adjustRightInd w:val="0"/>
        <w:spacing w:after="240"/>
        <w:ind w:left="1440"/>
        <w:rPr>
          <w:rFonts w:cs="Arial"/>
          <w:sz w:val="24"/>
          <w:szCs w:val="24"/>
        </w:rPr>
      </w:pPr>
      <w:r w:rsidRPr="00191714">
        <w:rPr>
          <w:rFonts w:cs="Arial"/>
          <w:b/>
          <w:bCs/>
          <w:sz w:val="24"/>
          <w:szCs w:val="24"/>
        </w:rPr>
        <w:t>2:</w:t>
      </w:r>
      <w:r w:rsidRPr="00191714">
        <w:rPr>
          <w:rFonts w:cs="Arial"/>
          <w:sz w:val="24"/>
          <w:szCs w:val="24"/>
        </w:rPr>
        <w:t xml:space="preserve"> Concrete mixes may be considered as a weighted average of the maximum GWP for all concrete mixes installed in the project. The weighted average </w:t>
      </w:r>
      <w:r w:rsidRPr="00191714">
        <w:rPr>
          <w:rFonts w:cs="Arial"/>
          <w:sz w:val="24"/>
          <w:szCs w:val="24"/>
        </w:rPr>
        <w:lastRenderedPageBreak/>
        <w:t xml:space="preserve">maximum GWP shall be less than the weighted average maximum GWP allowed per Table 5.409.3 using Exception Equation 5.409.3. Calculations shall be performed with consistent units of measurement for the material quantity and the GWP value. For the purposes of this exception, industry-wide EPDs are acceptable. </w:t>
      </w:r>
    </w:p>
    <w:p w14:paraId="3230088C" w14:textId="77777777" w:rsidR="00E856BD" w:rsidRPr="00191714" w:rsidRDefault="00E856BD" w:rsidP="00C64142">
      <w:pPr>
        <w:autoSpaceDE w:val="0"/>
        <w:autoSpaceDN w:val="0"/>
        <w:adjustRightInd w:val="0"/>
        <w:spacing w:after="240"/>
        <w:ind w:left="2160"/>
        <w:rPr>
          <w:rFonts w:cs="Arial"/>
          <w:b/>
          <w:bCs/>
          <w:sz w:val="24"/>
          <w:szCs w:val="24"/>
        </w:rPr>
      </w:pPr>
      <w:r w:rsidRPr="00191714">
        <w:rPr>
          <w:rFonts w:cs="Arial"/>
          <w:b/>
          <w:bCs/>
          <w:sz w:val="24"/>
          <w:szCs w:val="24"/>
        </w:rPr>
        <w:t>Exception 2 EQUATION 5.409.3</w:t>
      </w:r>
    </w:p>
    <w:p w14:paraId="77C4A7DE" w14:textId="77777777" w:rsidR="00E856BD" w:rsidRPr="00191714" w:rsidRDefault="00E856BD" w:rsidP="00C64142">
      <w:pPr>
        <w:autoSpaceDE w:val="0"/>
        <w:autoSpaceDN w:val="0"/>
        <w:adjustRightInd w:val="0"/>
        <w:spacing w:after="240"/>
        <w:ind w:left="2160"/>
        <w:rPr>
          <w:rFonts w:cs="Arial"/>
          <w:sz w:val="24"/>
          <w:szCs w:val="24"/>
        </w:rPr>
      </w:pPr>
      <w:proofErr w:type="spellStart"/>
      <w:r w:rsidRPr="00191714">
        <w:rPr>
          <w:rFonts w:cs="Arial"/>
          <w:sz w:val="24"/>
          <w:szCs w:val="24"/>
        </w:rPr>
        <w:t>GWP</w:t>
      </w:r>
      <w:r w:rsidRPr="00191714">
        <w:rPr>
          <w:rFonts w:cs="Arial"/>
          <w:i/>
          <w:iCs/>
          <w:sz w:val="24"/>
          <w:szCs w:val="24"/>
          <w:vertAlign w:val="subscript"/>
        </w:rPr>
        <w:t>n</w:t>
      </w:r>
      <w:proofErr w:type="spellEnd"/>
      <w:r w:rsidRPr="00191714">
        <w:rPr>
          <w:rFonts w:cs="Arial"/>
          <w:sz w:val="24"/>
          <w:szCs w:val="24"/>
        </w:rPr>
        <w:t xml:space="preserve"> &lt; </w:t>
      </w:r>
      <w:proofErr w:type="spellStart"/>
      <w:r w:rsidRPr="00191714">
        <w:rPr>
          <w:rFonts w:cs="Arial"/>
          <w:sz w:val="24"/>
          <w:szCs w:val="24"/>
        </w:rPr>
        <w:t>GWP</w:t>
      </w:r>
      <w:r w:rsidRPr="00191714">
        <w:rPr>
          <w:rFonts w:cs="Arial"/>
          <w:i/>
          <w:iCs/>
          <w:sz w:val="24"/>
          <w:szCs w:val="24"/>
          <w:vertAlign w:val="subscript"/>
        </w:rPr>
        <w:t>allowed</w:t>
      </w:r>
      <w:proofErr w:type="spellEnd"/>
    </w:p>
    <w:p w14:paraId="4E68D4A7" w14:textId="77777777" w:rsidR="00E856BD" w:rsidRPr="00191714" w:rsidRDefault="00E856BD" w:rsidP="00C64142">
      <w:pPr>
        <w:autoSpaceDE w:val="0"/>
        <w:autoSpaceDN w:val="0"/>
        <w:adjustRightInd w:val="0"/>
        <w:spacing w:after="240"/>
        <w:ind w:left="2160"/>
        <w:rPr>
          <w:rFonts w:cs="Arial"/>
          <w:sz w:val="24"/>
          <w:szCs w:val="24"/>
        </w:rPr>
      </w:pPr>
      <w:r w:rsidRPr="00191714">
        <w:rPr>
          <w:rFonts w:cs="Arial"/>
          <w:sz w:val="24"/>
          <w:szCs w:val="24"/>
        </w:rPr>
        <w:t xml:space="preserve">where </w:t>
      </w:r>
    </w:p>
    <w:p w14:paraId="26B2DED0" w14:textId="77777777" w:rsidR="00E856BD" w:rsidRPr="00191714" w:rsidRDefault="00E856BD" w:rsidP="00C64142">
      <w:pPr>
        <w:autoSpaceDE w:val="0"/>
        <w:autoSpaceDN w:val="0"/>
        <w:adjustRightInd w:val="0"/>
        <w:spacing w:after="240"/>
        <w:ind w:left="2160"/>
        <w:rPr>
          <w:rFonts w:cs="Arial"/>
          <w:sz w:val="24"/>
          <w:szCs w:val="24"/>
        </w:rPr>
      </w:pPr>
      <w:proofErr w:type="spellStart"/>
      <w:r w:rsidRPr="00191714">
        <w:rPr>
          <w:rFonts w:cs="Arial"/>
          <w:sz w:val="24"/>
          <w:szCs w:val="24"/>
        </w:rPr>
        <w:t>GWP</w:t>
      </w:r>
      <w:r w:rsidRPr="00191714">
        <w:rPr>
          <w:rFonts w:cs="Arial"/>
          <w:i/>
          <w:iCs/>
          <w:sz w:val="24"/>
          <w:szCs w:val="24"/>
          <w:vertAlign w:val="subscript"/>
        </w:rPr>
        <w:t>n</w:t>
      </w:r>
      <w:proofErr w:type="spellEnd"/>
      <w:r w:rsidRPr="00191714">
        <w:rPr>
          <w:rFonts w:cs="Arial"/>
          <w:sz w:val="24"/>
          <w:szCs w:val="24"/>
        </w:rPr>
        <w:t xml:space="preserve"> = Σ (</w:t>
      </w:r>
      <w:proofErr w:type="spellStart"/>
      <w:r w:rsidRPr="00191714">
        <w:rPr>
          <w:rFonts w:cs="Arial"/>
          <w:sz w:val="24"/>
          <w:szCs w:val="24"/>
        </w:rPr>
        <w:t>GWP</w:t>
      </w:r>
      <w:r w:rsidRPr="00191714">
        <w:rPr>
          <w:rFonts w:cs="Arial"/>
          <w:sz w:val="24"/>
          <w:szCs w:val="24"/>
          <w:vertAlign w:val="subscript"/>
        </w:rPr>
        <w:t>n</w:t>
      </w:r>
      <w:proofErr w:type="spellEnd"/>
      <w:r w:rsidRPr="00191714">
        <w:rPr>
          <w:rFonts w:cs="Arial"/>
          <w:sz w:val="24"/>
          <w:szCs w:val="24"/>
        </w:rPr>
        <w:t>)(</w:t>
      </w:r>
      <w:proofErr w:type="spellStart"/>
      <w:r w:rsidRPr="00191714">
        <w:rPr>
          <w:rFonts w:cs="Arial"/>
          <w:sz w:val="24"/>
          <w:szCs w:val="24"/>
        </w:rPr>
        <w:t>v</w:t>
      </w:r>
      <w:r w:rsidRPr="00191714">
        <w:rPr>
          <w:rFonts w:cs="Arial"/>
          <w:sz w:val="24"/>
          <w:szCs w:val="24"/>
          <w:vertAlign w:val="subscript"/>
        </w:rPr>
        <w:t>n</w:t>
      </w:r>
      <w:proofErr w:type="spellEnd"/>
      <w:r w:rsidRPr="00191714">
        <w:rPr>
          <w:rFonts w:cs="Arial"/>
          <w:sz w:val="24"/>
          <w:szCs w:val="24"/>
        </w:rPr>
        <w:t xml:space="preserve">)   </w:t>
      </w:r>
    </w:p>
    <w:p w14:paraId="371AAABA" w14:textId="77777777" w:rsidR="00E856BD" w:rsidRPr="00191714" w:rsidRDefault="00E856BD" w:rsidP="00C64142">
      <w:pPr>
        <w:autoSpaceDE w:val="0"/>
        <w:autoSpaceDN w:val="0"/>
        <w:adjustRightInd w:val="0"/>
        <w:spacing w:after="240"/>
        <w:ind w:left="2160"/>
        <w:rPr>
          <w:rFonts w:cs="Arial"/>
          <w:sz w:val="24"/>
          <w:szCs w:val="24"/>
        </w:rPr>
      </w:pPr>
      <w:r w:rsidRPr="00191714">
        <w:rPr>
          <w:rFonts w:cs="Arial"/>
          <w:sz w:val="24"/>
          <w:szCs w:val="24"/>
        </w:rPr>
        <w:t xml:space="preserve">and   </w:t>
      </w:r>
    </w:p>
    <w:p w14:paraId="15148142" w14:textId="77777777" w:rsidR="00E856BD" w:rsidRPr="00191714" w:rsidRDefault="00E856BD" w:rsidP="00C64142">
      <w:pPr>
        <w:autoSpaceDE w:val="0"/>
        <w:autoSpaceDN w:val="0"/>
        <w:adjustRightInd w:val="0"/>
        <w:spacing w:after="240"/>
        <w:ind w:left="2160"/>
        <w:rPr>
          <w:rFonts w:cs="Arial"/>
          <w:sz w:val="24"/>
          <w:szCs w:val="24"/>
        </w:rPr>
      </w:pPr>
      <w:proofErr w:type="spellStart"/>
      <w:r w:rsidRPr="00191714">
        <w:rPr>
          <w:rFonts w:cs="Arial"/>
          <w:sz w:val="24"/>
          <w:szCs w:val="24"/>
        </w:rPr>
        <w:t>GWP</w:t>
      </w:r>
      <w:r w:rsidRPr="00191714">
        <w:rPr>
          <w:rFonts w:cs="Arial"/>
          <w:sz w:val="24"/>
          <w:szCs w:val="24"/>
          <w:vertAlign w:val="subscript"/>
        </w:rPr>
        <w:t>allowed</w:t>
      </w:r>
      <w:proofErr w:type="spellEnd"/>
      <w:r w:rsidRPr="00191714">
        <w:rPr>
          <w:rFonts w:cs="Arial"/>
          <w:sz w:val="24"/>
          <w:szCs w:val="24"/>
        </w:rPr>
        <w:t xml:space="preserve"> = Σ (</w:t>
      </w:r>
      <w:proofErr w:type="spellStart"/>
      <w:r w:rsidRPr="00191714">
        <w:rPr>
          <w:rFonts w:cs="Arial"/>
          <w:sz w:val="24"/>
          <w:szCs w:val="24"/>
        </w:rPr>
        <w:t>GWP</w:t>
      </w:r>
      <w:r w:rsidRPr="00191714">
        <w:rPr>
          <w:rFonts w:cs="Arial"/>
          <w:i/>
          <w:iCs/>
          <w:sz w:val="24"/>
          <w:szCs w:val="24"/>
          <w:vertAlign w:val="subscript"/>
        </w:rPr>
        <w:t>allowed</w:t>
      </w:r>
      <w:proofErr w:type="spellEnd"/>
      <w:r w:rsidRPr="00191714">
        <w:rPr>
          <w:rFonts w:cs="Arial"/>
          <w:sz w:val="24"/>
          <w:szCs w:val="24"/>
        </w:rPr>
        <w:t>)(</w:t>
      </w:r>
      <w:proofErr w:type="spellStart"/>
      <w:r w:rsidRPr="00191714">
        <w:rPr>
          <w:rFonts w:cs="Arial"/>
          <w:sz w:val="24"/>
          <w:szCs w:val="24"/>
        </w:rPr>
        <w:t>v</w:t>
      </w:r>
      <w:r w:rsidRPr="00191714">
        <w:rPr>
          <w:rFonts w:cs="Arial"/>
          <w:i/>
          <w:iCs/>
          <w:sz w:val="24"/>
          <w:szCs w:val="24"/>
          <w:vertAlign w:val="subscript"/>
        </w:rPr>
        <w:t>n</w:t>
      </w:r>
      <w:proofErr w:type="spellEnd"/>
      <w:r w:rsidRPr="00191714">
        <w:rPr>
          <w:rFonts w:cs="Arial"/>
          <w:sz w:val="24"/>
          <w:szCs w:val="24"/>
        </w:rPr>
        <w:t>)</w:t>
      </w:r>
    </w:p>
    <w:p w14:paraId="4EAF72BA" w14:textId="77777777" w:rsidR="00E856BD" w:rsidRPr="00191714" w:rsidRDefault="00E856BD" w:rsidP="00C64142">
      <w:pPr>
        <w:autoSpaceDE w:val="0"/>
        <w:autoSpaceDN w:val="0"/>
        <w:adjustRightInd w:val="0"/>
        <w:spacing w:after="240"/>
        <w:ind w:left="2160"/>
        <w:rPr>
          <w:rFonts w:cs="Arial"/>
          <w:sz w:val="24"/>
          <w:szCs w:val="24"/>
        </w:rPr>
      </w:pPr>
      <w:r w:rsidRPr="00191714">
        <w:rPr>
          <w:rFonts w:cs="Arial"/>
          <w:sz w:val="24"/>
          <w:szCs w:val="24"/>
        </w:rPr>
        <w:t xml:space="preserve">and </w:t>
      </w:r>
    </w:p>
    <w:p w14:paraId="3BD13ACA" w14:textId="77777777" w:rsidR="00E856BD" w:rsidRPr="00191714" w:rsidRDefault="00E856BD" w:rsidP="00C64142">
      <w:pPr>
        <w:autoSpaceDE w:val="0"/>
        <w:autoSpaceDN w:val="0"/>
        <w:adjustRightInd w:val="0"/>
        <w:spacing w:after="240"/>
        <w:ind w:left="2160"/>
        <w:rPr>
          <w:rFonts w:cs="Arial"/>
          <w:sz w:val="24"/>
          <w:szCs w:val="24"/>
        </w:rPr>
      </w:pPr>
      <w:r w:rsidRPr="00191714">
        <w:rPr>
          <w:rFonts w:cs="Arial"/>
          <w:i/>
          <w:iCs/>
          <w:sz w:val="24"/>
          <w:szCs w:val="24"/>
        </w:rPr>
        <w:t>n</w:t>
      </w:r>
      <w:r w:rsidRPr="00191714">
        <w:rPr>
          <w:rFonts w:cs="Arial"/>
          <w:sz w:val="24"/>
          <w:szCs w:val="24"/>
        </w:rPr>
        <w:t xml:space="preserve"> = each concrete mix installed in the project</w:t>
      </w:r>
    </w:p>
    <w:p w14:paraId="64C91C77" w14:textId="77777777" w:rsidR="00E856BD" w:rsidRPr="00191714" w:rsidRDefault="00E856BD" w:rsidP="00C64142">
      <w:pPr>
        <w:autoSpaceDE w:val="0"/>
        <w:autoSpaceDN w:val="0"/>
        <w:adjustRightInd w:val="0"/>
        <w:spacing w:after="240"/>
        <w:ind w:left="2160"/>
        <w:rPr>
          <w:rFonts w:cs="Arial"/>
          <w:sz w:val="24"/>
          <w:szCs w:val="24"/>
        </w:rPr>
      </w:pPr>
      <w:proofErr w:type="spellStart"/>
      <w:r w:rsidRPr="00191714">
        <w:rPr>
          <w:rFonts w:cs="Arial"/>
          <w:sz w:val="24"/>
          <w:szCs w:val="24"/>
        </w:rPr>
        <w:t>GWP</w:t>
      </w:r>
      <w:r w:rsidRPr="00191714">
        <w:rPr>
          <w:rFonts w:cs="Arial"/>
          <w:i/>
          <w:iCs/>
          <w:sz w:val="24"/>
          <w:szCs w:val="24"/>
          <w:vertAlign w:val="subscript"/>
        </w:rPr>
        <w:t>n</w:t>
      </w:r>
      <w:proofErr w:type="spellEnd"/>
      <w:r w:rsidRPr="00191714">
        <w:rPr>
          <w:rFonts w:cs="Arial"/>
          <w:sz w:val="24"/>
          <w:szCs w:val="24"/>
        </w:rPr>
        <w:t xml:space="preserve"> = the GWP for concrete mix </w:t>
      </w:r>
      <w:r w:rsidRPr="00191714">
        <w:rPr>
          <w:rFonts w:cs="Arial"/>
          <w:i/>
          <w:iCs/>
          <w:sz w:val="24"/>
          <w:szCs w:val="24"/>
        </w:rPr>
        <w:t>n</w:t>
      </w:r>
      <w:r w:rsidRPr="00191714">
        <w:rPr>
          <w:rFonts w:cs="Arial"/>
          <w:sz w:val="24"/>
          <w:szCs w:val="24"/>
        </w:rPr>
        <w:t xml:space="preserve"> per concrete mix EPD, in kg CO2e/m</w:t>
      </w:r>
      <w:r w:rsidRPr="00191714">
        <w:rPr>
          <w:rFonts w:cs="Arial"/>
          <w:sz w:val="24"/>
          <w:szCs w:val="24"/>
          <w:vertAlign w:val="superscript"/>
        </w:rPr>
        <w:t>3</w:t>
      </w:r>
    </w:p>
    <w:p w14:paraId="1255ED35" w14:textId="77777777" w:rsidR="00E856BD" w:rsidRPr="00191714" w:rsidRDefault="00E856BD" w:rsidP="00C64142">
      <w:pPr>
        <w:autoSpaceDE w:val="0"/>
        <w:autoSpaceDN w:val="0"/>
        <w:adjustRightInd w:val="0"/>
        <w:spacing w:after="240"/>
        <w:ind w:left="2160"/>
        <w:rPr>
          <w:rFonts w:cs="Arial"/>
          <w:sz w:val="24"/>
          <w:szCs w:val="24"/>
        </w:rPr>
      </w:pPr>
      <w:proofErr w:type="spellStart"/>
      <w:r w:rsidRPr="00191714">
        <w:rPr>
          <w:rFonts w:cs="Arial"/>
          <w:sz w:val="24"/>
          <w:szCs w:val="24"/>
        </w:rPr>
        <w:t>GWP</w:t>
      </w:r>
      <w:r w:rsidRPr="00191714">
        <w:rPr>
          <w:rFonts w:cs="Arial"/>
          <w:i/>
          <w:iCs/>
          <w:sz w:val="24"/>
          <w:szCs w:val="24"/>
          <w:vertAlign w:val="subscript"/>
        </w:rPr>
        <w:t>allowed</w:t>
      </w:r>
      <w:proofErr w:type="spellEnd"/>
      <w:r w:rsidRPr="00191714">
        <w:rPr>
          <w:rFonts w:cs="Arial"/>
          <w:sz w:val="24"/>
          <w:szCs w:val="24"/>
        </w:rPr>
        <w:t xml:space="preserve"> = the GWP potential allowed for concrete mix </w:t>
      </w:r>
      <w:r w:rsidRPr="00191714">
        <w:rPr>
          <w:rFonts w:cs="Arial"/>
          <w:i/>
          <w:iCs/>
          <w:sz w:val="24"/>
          <w:szCs w:val="24"/>
        </w:rPr>
        <w:t>n</w:t>
      </w:r>
      <w:r w:rsidRPr="00191714">
        <w:rPr>
          <w:rFonts w:cs="Arial"/>
          <w:sz w:val="24"/>
          <w:szCs w:val="24"/>
        </w:rPr>
        <w:t xml:space="preserve"> per Table 5.409.3 </w:t>
      </w:r>
    </w:p>
    <w:p w14:paraId="0579B3EB" w14:textId="77777777" w:rsidR="00E856BD" w:rsidRPr="00191714" w:rsidRDefault="00E856BD" w:rsidP="00C64142">
      <w:pPr>
        <w:autoSpaceDE w:val="0"/>
        <w:autoSpaceDN w:val="0"/>
        <w:adjustRightInd w:val="0"/>
        <w:spacing w:after="240"/>
        <w:ind w:left="2160"/>
        <w:rPr>
          <w:rFonts w:cs="Arial"/>
          <w:sz w:val="24"/>
          <w:szCs w:val="24"/>
        </w:rPr>
      </w:pPr>
      <w:proofErr w:type="spellStart"/>
      <w:r w:rsidRPr="00191714">
        <w:rPr>
          <w:rFonts w:cs="Arial"/>
          <w:sz w:val="24"/>
          <w:szCs w:val="24"/>
        </w:rPr>
        <w:t>v</w:t>
      </w:r>
      <w:r w:rsidRPr="00191714">
        <w:rPr>
          <w:rFonts w:cs="Arial"/>
          <w:i/>
          <w:iCs/>
          <w:sz w:val="24"/>
          <w:szCs w:val="24"/>
          <w:vertAlign w:val="subscript"/>
        </w:rPr>
        <w:t>n</w:t>
      </w:r>
      <w:proofErr w:type="spellEnd"/>
      <w:r w:rsidRPr="00191714">
        <w:rPr>
          <w:rFonts w:cs="Arial"/>
          <w:sz w:val="24"/>
          <w:szCs w:val="24"/>
        </w:rPr>
        <w:t xml:space="preserve"> = the volume of concrete mix </w:t>
      </w:r>
      <w:r w:rsidRPr="00191714">
        <w:rPr>
          <w:rFonts w:cs="Arial"/>
          <w:i/>
          <w:iCs/>
          <w:sz w:val="24"/>
          <w:szCs w:val="24"/>
        </w:rPr>
        <w:t>n</w:t>
      </w:r>
      <w:r w:rsidRPr="00191714">
        <w:rPr>
          <w:rFonts w:cs="Arial"/>
          <w:sz w:val="24"/>
          <w:szCs w:val="24"/>
        </w:rPr>
        <w:t xml:space="preserve"> installed in the project, in m</w:t>
      </w:r>
      <w:r w:rsidRPr="00191714">
        <w:rPr>
          <w:rFonts w:cs="Arial"/>
          <w:sz w:val="24"/>
          <w:szCs w:val="24"/>
          <w:vertAlign w:val="superscript"/>
        </w:rPr>
        <w:t>3</w:t>
      </w:r>
    </w:p>
    <w:p w14:paraId="4AFA6405" w14:textId="77777777" w:rsidR="00870D58" w:rsidRPr="00191714" w:rsidRDefault="00870D58" w:rsidP="00870D58">
      <w:pPr>
        <w:autoSpaceDE w:val="0"/>
        <w:autoSpaceDN w:val="0"/>
        <w:adjustRightInd w:val="0"/>
        <w:jc w:val="center"/>
        <w:rPr>
          <w:rFonts w:cs="Arial"/>
          <w:b/>
          <w:bCs/>
          <w:sz w:val="24"/>
          <w:szCs w:val="24"/>
        </w:rPr>
      </w:pPr>
      <w:r w:rsidRPr="00191714">
        <w:rPr>
          <w:rFonts w:cs="Arial"/>
          <w:b/>
          <w:bCs/>
          <w:sz w:val="24"/>
          <w:szCs w:val="24"/>
        </w:rPr>
        <w:t>TABLE 5.409.3</w:t>
      </w:r>
    </w:p>
    <w:p w14:paraId="02DBFDB2" w14:textId="77777777" w:rsidR="00870D58" w:rsidRPr="00191714" w:rsidRDefault="00870D58" w:rsidP="00870D58">
      <w:pPr>
        <w:autoSpaceDE w:val="0"/>
        <w:autoSpaceDN w:val="0"/>
        <w:adjustRightInd w:val="0"/>
        <w:jc w:val="center"/>
        <w:rPr>
          <w:rFonts w:cs="Arial"/>
          <w:b/>
          <w:bCs/>
          <w:sz w:val="24"/>
          <w:szCs w:val="24"/>
        </w:rPr>
      </w:pPr>
      <w:r w:rsidRPr="00191714">
        <w:rPr>
          <w:rFonts w:cs="Arial"/>
          <w:b/>
          <w:bCs/>
          <w:sz w:val="24"/>
          <w:szCs w:val="24"/>
        </w:rPr>
        <w:t>PRODUCT GWP LIMITS</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870D58" w:rsidRPr="00191714" w14:paraId="799B43F2" w14:textId="77777777">
        <w:trPr>
          <w:trHeight w:val="296"/>
        </w:trPr>
        <w:tc>
          <w:tcPr>
            <w:tcW w:w="4473" w:type="dxa"/>
            <w:shd w:val="clear" w:color="auto" w:fill="D9D9D9" w:themeFill="background1" w:themeFillShade="D9"/>
            <w:vAlign w:val="center"/>
          </w:tcPr>
          <w:p w14:paraId="4CA03C07" w14:textId="77777777" w:rsidR="00870D58" w:rsidRPr="00191714" w:rsidRDefault="00870D58">
            <w:pPr>
              <w:jc w:val="center"/>
              <w:rPr>
                <w:rFonts w:cs="Arial"/>
                <w:b/>
                <w:szCs w:val="24"/>
              </w:rPr>
            </w:pPr>
            <w:r w:rsidRPr="00191714">
              <w:rPr>
                <w:rFonts w:cs="Arial"/>
                <w:b/>
                <w:szCs w:val="24"/>
              </w:rPr>
              <w:t xml:space="preserve">Buy Clean California </w:t>
            </w:r>
          </w:p>
          <w:p w14:paraId="3A2BB263" w14:textId="77777777" w:rsidR="00870D58" w:rsidRPr="00191714" w:rsidRDefault="00870D58">
            <w:pPr>
              <w:spacing w:after="240"/>
              <w:jc w:val="center"/>
              <w:rPr>
                <w:rFonts w:cs="Arial"/>
                <w:b/>
                <w:szCs w:val="24"/>
                <w:vertAlign w:val="superscript"/>
              </w:rPr>
            </w:pPr>
            <w:r w:rsidRPr="00191714">
              <w:rPr>
                <w:rFonts w:cs="Arial"/>
                <w:b/>
                <w:szCs w:val="24"/>
              </w:rPr>
              <w:t xml:space="preserve">Materials Product Category </w:t>
            </w:r>
            <w:r w:rsidRPr="00191714">
              <w:rPr>
                <w:rFonts w:cs="Arial"/>
                <w:b/>
                <w:szCs w:val="24"/>
                <w:vertAlign w:val="superscript"/>
              </w:rPr>
              <w:t>1</w:t>
            </w:r>
          </w:p>
        </w:tc>
        <w:tc>
          <w:tcPr>
            <w:tcW w:w="2610" w:type="dxa"/>
            <w:shd w:val="clear" w:color="auto" w:fill="D9D9D9" w:themeFill="background1" w:themeFillShade="D9"/>
            <w:vAlign w:val="center"/>
          </w:tcPr>
          <w:p w14:paraId="39674247" w14:textId="77777777" w:rsidR="00870D58" w:rsidRPr="00191714" w:rsidRDefault="00870D58">
            <w:pPr>
              <w:ind w:left="31"/>
              <w:jc w:val="center"/>
              <w:rPr>
                <w:rFonts w:cs="Arial"/>
                <w:b/>
                <w:szCs w:val="24"/>
              </w:rPr>
            </w:pPr>
            <w:r w:rsidRPr="00191714">
              <w:rPr>
                <w:rFonts w:cs="Arial"/>
                <w:b/>
                <w:szCs w:val="24"/>
              </w:rPr>
              <w:t>Maximum acceptable GWP value (unfabricated)</w:t>
            </w:r>
            <w:r w:rsidRPr="00191714">
              <w:rPr>
                <w:rFonts w:cs="Arial"/>
                <w:b/>
                <w:szCs w:val="24"/>
              </w:rPr>
              <w:br/>
              <w:t xml:space="preserve">(GWP </w:t>
            </w:r>
            <w:r w:rsidRPr="00191714">
              <w:rPr>
                <w:rFonts w:cs="Arial"/>
                <w:b/>
                <w:szCs w:val="24"/>
                <w:vertAlign w:val="subscript"/>
              </w:rPr>
              <w:t>allowed</w:t>
            </w:r>
            <w:r w:rsidRPr="00191714">
              <w:rPr>
                <w:rFonts w:cs="Arial"/>
                <w:b/>
                <w:szCs w:val="24"/>
              </w:rPr>
              <w:t>)</w:t>
            </w:r>
          </w:p>
        </w:tc>
        <w:tc>
          <w:tcPr>
            <w:tcW w:w="2520" w:type="dxa"/>
            <w:shd w:val="clear" w:color="auto" w:fill="D9D9D9" w:themeFill="background1" w:themeFillShade="D9"/>
            <w:vAlign w:val="center"/>
          </w:tcPr>
          <w:p w14:paraId="49666E1E" w14:textId="77777777" w:rsidR="00870D58" w:rsidRPr="00191714" w:rsidRDefault="00870D58">
            <w:pPr>
              <w:ind w:left="33"/>
              <w:jc w:val="center"/>
              <w:rPr>
                <w:rFonts w:cs="Arial"/>
                <w:b/>
                <w:szCs w:val="24"/>
              </w:rPr>
            </w:pPr>
            <w:r w:rsidRPr="00191714">
              <w:rPr>
                <w:rFonts w:cs="Arial"/>
                <w:b/>
                <w:szCs w:val="24"/>
              </w:rPr>
              <w:t>Unit of Measurement</w:t>
            </w:r>
          </w:p>
        </w:tc>
      </w:tr>
      <w:tr w:rsidR="00870D58" w:rsidRPr="00191714" w14:paraId="750150A4" w14:textId="77777777">
        <w:trPr>
          <w:trHeight w:hRule="exact" w:val="350"/>
        </w:trPr>
        <w:tc>
          <w:tcPr>
            <w:tcW w:w="4473" w:type="dxa"/>
          </w:tcPr>
          <w:p w14:paraId="548A8CF4" w14:textId="77777777" w:rsidR="00870D58" w:rsidRPr="00191714" w:rsidRDefault="00870D58">
            <w:pPr>
              <w:rPr>
                <w:rFonts w:cs="Arial"/>
                <w:szCs w:val="24"/>
              </w:rPr>
            </w:pPr>
            <w:r w:rsidRPr="00191714">
              <w:rPr>
                <w:rFonts w:cs="Arial"/>
                <w:szCs w:val="24"/>
              </w:rPr>
              <w:t>Hot-rolled structural steel sections</w:t>
            </w:r>
          </w:p>
        </w:tc>
        <w:tc>
          <w:tcPr>
            <w:tcW w:w="2610" w:type="dxa"/>
          </w:tcPr>
          <w:p w14:paraId="624E5829" w14:textId="77777777" w:rsidR="00870D58" w:rsidRPr="00191714" w:rsidRDefault="00870D58">
            <w:pPr>
              <w:ind w:left="31"/>
              <w:jc w:val="center"/>
              <w:rPr>
                <w:rFonts w:cs="Arial"/>
                <w:szCs w:val="24"/>
              </w:rPr>
            </w:pPr>
            <w:r w:rsidRPr="00191714">
              <w:rPr>
                <w:rFonts w:cs="Arial"/>
                <w:sz w:val="20"/>
              </w:rPr>
              <w:t>1.77</w:t>
            </w:r>
          </w:p>
        </w:tc>
        <w:tc>
          <w:tcPr>
            <w:tcW w:w="2520" w:type="dxa"/>
          </w:tcPr>
          <w:p w14:paraId="72990FD5" w14:textId="77777777" w:rsidR="00870D58" w:rsidRPr="00191714" w:rsidRDefault="00870D58">
            <w:pPr>
              <w:ind w:left="33"/>
              <w:jc w:val="center"/>
              <w:rPr>
                <w:rFonts w:cs="Arial"/>
                <w:szCs w:val="24"/>
              </w:rPr>
            </w:pPr>
            <w:r w:rsidRPr="00191714">
              <w:rPr>
                <w:rFonts w:cs="Arial"/>
                <w:szCs w:val="24"/>
              </w:rPr>
              <w:t>MT CO</w:t>
            </w:r>
            <w:r w:rsidRPr="00191714">
              <w:rPr>
                <w:rFonts w:cs="Arial"/>
                <w:szCs w:val="24"/>
                <w:vertAlign w:val="subscript"/>
              </w:rPr>
              <w:t>2</w:t>
            </w:r>
            <w:r w:rsidRPr="008B678D">
              <w:rPr>
                <w:rFonts w:cs="Arial"/>
                <w:szCs w:val="24"/>
              </w:rPr>
              <w:t>e</w:t>
            </w:r>
            <w:r w:rsidRPr="00191714">
              <w:rPr>
                <w:rFonts w:cs="Arial"/>
                <w:szCs w:val="24"/>
              </w:rPr>
              <w:t>/MT</w:t>
            </w:r>
          </w:p>
        </w:tc>
      </w:tr>
      <w:tr w:rsidR="00870D58" w:rsidRPr="00191714" w14:paraId="6956B8CD" w14:textId="77777777">
        <w:trPr>
          <w:trHeight w:hRule="exact" w:val="314"/>
        </w:trPr>
        <w:tc>
          <w:tcPr>
            <w:tcW w:w="4473" w:type="dxa"/>
          </w:tcPr>
          <w:p w14:paraId="4E7FA3EE" w14:textId="77777777" w:rsidR="00870D58" w:rsidRPr="00191714" w:rsidRDefault="00870D58">
            <w:pPr>
              <w:rPr>
                <w:rFonts w:cs="Arial"/>
                <w:szCs w:val="24"/>
              </w:rPr>
            </w:pPr>
            <w:r w:rsidRPr="00191714">
              <w:rPr>
                <w:rFonts w:cs="Arial"/>
                <w:szCs w:val="24"/>
              </w:rPr>
              <w:t>Hollow structural sections</w:t>
            </w:r>
          </w:p>
        </w:tc>
        <w:tc>
          <w:tcPr>
            <w:tcW w:w="2610" w:type="dxa"/>
          </w:tcPr>
          <w:p w14:paraId="11C0C126" w14:textId="77777777" w:rsidR="00870D58" w:rsidRPr="00191714" w:rsidRDefault="00870D58">
            <w:pPr>
              <w:ind w:left="31"/>
              <w:jc w:val="center"/>
              <w:rPr>
                <w:rFonts w:cs="Arial"/>
                <w:szCs w:val="24"/>
              </w:rPr>
            </w:pPr>
            <w:r w:rsidRPr="00191714">
              <w:rPr>
                <w:rFonts w:cs="Arial"/>
                <w:sz w:val="20"/>
              </w:rPr>
              <w:t>3.00</w:t>
            </w:r>
          </w:p>
        </w:tc>
        <w:tc>
          <w:tcPr>
            <w:tcW w:w="2520" w:type="dxa"/>
          </w:tcPr>
          <w:p w14:paraId="2ABE808F" w14:textId="77777777" w:rsidR="00870D58" w:rsidRPr="00191714" w:rsidRDefault="00870D58">
            <w:pPr>
              <w:ind w:left="33"/>
              <w:jc w:val="center"/>
              <w:rPr>
                <w:rFonts w:cs="Arial"/>
                <w:szCs w:val="24"/>
              </w:rPr>
            </w:pPr>
            <w:r w:rsidRPr="00191714">
              <w:rPr>
                <w:rFonts w:cs="Arial"/>
                <w:szCs w:val="24"/>
              </w:rPr>
              <w:t>MT CO</w:t>
            </w:r>
            <w:r w:rsidRPr="00191714">
              <w:rPr>
                <w:rFonts w:cs="Arial"/>
                <w:szCs w:val="24"/>
                <w:vertAlign w:val="subscript"/>
              </w:rPr>
              <w:t>2</w:t>
            </w:r>
            <w:r w:rsidRPr="008B678D">
              <w:rPr>
                <w:rFonts w:cs="Arial"/>
                <w:szCs w:val="24"/>
              </w:rPr>
              <w:t>e</w:t>
            </w:r>
            <w:r w:rsidRPr="00191714">
              <w:rPr>
                <w:rFonts w:cs="Arial"/>
                <w:szCs w:val="24"/>
              </w:rPr>
              <w:t>/MT</w:t>
            </w:r>
          </w:p>
        </w:tc>
      </w:tr>
      <w:tr w:rsidR="00870D58" w:rsidRPr="00191714" w14:paraId="2B276ED0" w14:textId="77777777">
        <w:trPr>
          <w:trHeight w:hRule="exact" w:val="323"/>
        </w:trPr>
        <w:tc>
          <w:tcPr>
            <w:tcW w:w="4473" w:type="dxa"/>
          </w:tcPr>
          <w:p w14:paraId="3EFC7BEC" w14:textId="77777777" w:rsidR="00870D58" w:rsidRPr="00191714" w:rsidRDefault="00870D58">
            <w:pPr>
              <w:rPr>
                <w:rFonts w:cs="Arial"/>
                <w:szCs w:val="24"/>
              </w:rPr>
            </w:pPr>
            <w:r w:rsidRPr="00191714">
              <w:rPr>
                <w:rFonts w:cs="Arial"/>
                <w:szCs w:val="24"/>
              </w:rPr>
              <w:t>Steel plate</w:t>
            </w:r>
          </w:p>
        </w:tc>
        <w:tc>
          <w:tcPr>
            <w:tcW w:w="2610" w:type="dxa"/>
          </w:tcPr>
          <w:p w14:paraId="772AD257" w14:textId="77777777" w:rsidR="00870D58" w:rsidRPr="00191714" w:rsidRDefault="00870D58">
            <w:pPr>
              <w:ind w:left="31"/>
              <w:jc w:val="center"/>
              <w:rPr>
                <w:rFonts w:cs="Arial"/>
                <w:szCs w:val="24"/>
              </w:rPr>
            </w:pPr>
            <w:r w:rsidRPr="00191714">
              <w:rPr>
                <w:rFonts w:cs="Arial"/>
                <w:sz w:val="20"/>
              </w:rPr>
              <w:t>2.61</w:t>
            </w:r>
          </w:p>
        </w:tc>
        <w:tc>
          <w:tcPr>
            <w:tcW w:w="2520" w:type="dxa"/>
          </w:tcPr>
          <w:p w14:paraId="40D449FE" w14:textId="77777777" w:rsidR="00870D58" w:rsidRPr="00191714" w:rsidRDefault="00870D58">
            <w:pPr>
              <w:ind w:left="33"/>
              <w:jc w:val="center"/>
              <w:rPr>
                <w:rFonts w:cs="Arial"/>
                <w:szCs w:val="24"/>
              </w:rPr>
            </w:pPr>
            <w:r w:rsidRPr="00191714">
              <w:rPr>
                <w:rFonts w:cs="Arial"/>
                <w:szCs w:val="24"/>
              </w:rPr>
              <w:t>MT CO</w:t>
            </w:r>
            <w:r w:rsidRPr="00191714">
              <w:rPr>
                <w:rFonts w:cs="Arial"/>
                <w:szCs w:val="24"/>
                <w:vertAlign w:val="subscript"/>
              </w:rPr>
              <w:t>2</w:t>
            </w:r>
            <w:r w:rsidRPr="008B678D">
              <w:rPr>
                <w:rFonts w:cs="Arial"/>
                <w:szCs w:val="24"/>
              </w:rPr>
              <w:t>e</w:t>
            </w:r>
            <w:r w:rsidRPr="00191714">
              <w:rPr>
                <w:rFonts w:cs="Arial"/>
                <w:szCs w:val="24"/>
              </w:rPr>
              <w:t>/MT</w:t>
            </w:r>
          </w:p>
        </w:tc>
      </w:tr>
      <w:tr w:rsidR="00870D58" w:rsidRPr="00191714" w14:paraId="48D752E6" w14:textId="77777777">
        <w:trPr>
          <w:trHeight w:hRule="exact" w:val="314"/>
        </w:trPr>
        <w:tc>
          <w:tcPr>
            <w:tcW w:w="4473" w:type="dxa"/>
          </w:tcPr>
          <w:p w14:paraId="22D2FDBA" w14:textId="77777777" w:rsidR="00870D58" w:rsidRPr="00191714" w:rsidRDefault="00870D58">
            <w:pPr>
              <w:rPr>
                <w:rFonts w:cs="Arial"/>
                <w:szCs w:val="24"/>
              </w:rPr>
            </w:pPr>
            <w:r w:rsidRPr="00191714">
              <w:rPr>
                <w:rFonts w:cs="Arial"/>
                <w:szCs w:val="24"/>
              </w:rPr>
              <w:t>Concrete reinforcing steel</w:t>
            </w:r>
          </w:p>
        </w:tc>
        <w:tc>
          <w:tcPr>
            <w:tcW w:w="2610" w:type="dxa"/>
          </w:tcPr>
          <w:p w14:paraId="135C8C15" w14:textId="77777777" w:rsidR="00870D58" w:rsidRPr="00191714" w:rsidRDefault="00870D58">
            <w:pPr>
              <w:ind w:left="31"/>
              <w:jc w:val="center"/>
              <w:rPr>
                <w:rFonts w:cs="Arial"/>
                <w:szCs w:val="24"/>
              </w:rPr>
            </w:pPr>
            <w:r w:rsidRPr="00191714">
              <w:rPr>
                <w:rFonts w:cs="Arial"/>
                <w:sz w:val="20"/>
              </w:rPr>
              <w:t>1.56</w:t>
            </w:r>
          </w:p>
        </w:tc>
        <w:tc>
          <w:tcPr>
            <w:tcW w:w="2520" w:type="dxa"/>
          </w:tcPr>
          <w:p w14:paraId="6076CE5B" w14:textId="77777777" w:rsidR="00870D58" w:rsidRPr="00191714" w:rsidRDefault="00870D58">
            <w:pPr>
              <w:ind w:left="33"/>
              <w:jc w:val="center"/>
              <w:rPr>
                <w:rFonts w:cs="Arial"/>
                <w:szCs w:val="24"/>
              </w:rPr>
            </w:pPr>
            <w:r w:rsidRPr="00191714">
              <w:rPr>
                <w:rFonts w:cs="Arial"/>
                <w:szCs w:val="24"/>
              </w:rPr>
              <w:t>MT CO</w:t>
            </w:r>
            <w:r w:rsidRPr="00191714">
              <w:rPr>
                <w:rFonts w:cs="Arial"/>
                <w:szCs w:val="24"/>
                <w:vertAlign w:val="subscript"/>
              </w:rPr>
              <w:t>2</w:t>
            </w:r>
            <w:r w:rsidRPr="008B678D">
              <w:rPr>
                <w:rFonts w:cs="Arial"/>
                <w:szCs w:val="24"/>
              </w:rPr>
              <w:t>e</w:t>
            </w:r>
            <w:r w:rsidRPr="00191714">
              <w:rPr>
                <w:rFonts w:cs="Arial"/>
                <w:szCs w:val="24"/>
              </w:rPr>
              <w:t>/MT</w:t>
            </w:r>
          </w:p>
        </w:tc>
      </w:tr>
      <w:tr w:rsidR="00870D58" w:rsidRPr="00191714" w14:paraId="1A398679" w14:textId="77777777">
        <w:trPr>
          <w:trHeight w:hRule="exact" w:val="314"/>
        </w:trPr>
        <w:tc>
          <w:tcPr>
            <w:tcW w:w="4473" w:type="dxa"/>
          </w:tcPr>
          <w:p w14:paraId="0794133B" w14:textId="77777777" w:rsidR="00870D58" w:rsidRPr="00191714" w:rsidRDefault="00870D58">
            <w:pPr>
              <w:rPr>
                <w:rFonts w:cs="Arial"/>
                <w:szCs w:val="24"/>
              </w:rPr>
            </w:pPr>
            <w:r w:rsidRPr="00191714">
              <w:rPr>
                <w:rFonts w:cs="Arial"/>
                <w:szCs w:val="24"/>
              </w:rPr>
              <w:t>Flat glass</w:t>
            </w:r>
          </w:p>
        </w:tc>
        <w:tc>
          <w:tcPr>
            <w:tcW w:w="2610" w:type="dxa"/>
          </w:tcPr>
          <w:p w14:paraId="56B27175" w14:textId="77777777" w:rsidR="00870D58" w:rsidRPr="00191714" w:rsidRDefault="00870D58">
            <w:pPr>
              <w:ind w:left="31"/>
              <w:jc w:val="center"/>
              <w:rPr>
                <w:rFonts w:cs="Arial"/>
                <w:sz w:val="20"/>
              </w:rPr>
            </w:pPr>
            <w:r w:rsidRPr="00191714">
              <w:rPr>
                <w:rFonts w:cs="Arial"/>
                <w:sz w:val="20"/>
              </w:rPr>
              <w:t>2.50</w:t>
            </w:r>
          </w:p>
        </w:tc>
        <w:tc>
          <w:tcPr>
            <w:tcW w:w="2520" w:type="dxa"/>
          </w:tcPr>
          <w:p w14:paraId="16B78A18" w14:textId="77777777" w:rsidR="00870D58" w:rsidRPr="00191714" w:rsidRDefault="00870D58">
            <w:pPr>
              <w:ind w:left="33"/>
              <w:jc w:val="center"/>
              <w:rPr>
                <w:rFonts w:cs="Arial"/>
                <w:szCs w:val="24"/>
              </w:rPr>
            </w:pPr>
            <w:r w:rsidRPr="008B678D">
              <w:rPr>
                <w:rFonts w:cs="Arial"/>
                <w:color w:val="000000"/>
                <w:szCs w:val="22"/>
              </w:rPr>
              <w:t>MT CO</w:t>
            </w:r>
            <w:r w:rsidRPr="008B678D">
              <w:rPr>
                <w:rFonts w:cs="Arial"/>
                <w:color w:val="000000"/>
                <w:szCs w:val="22"/>
                <w:vertAlign w:val="subscript"/>
              </w:rPr>
              <w:t>2</w:t>
            </w:r>
            <w:r w:rsidRPr="008B678D">
              <w:rPr>
                <w:rFonts w:cs="Arial"/>
                <w:color w:val="000000"/>
                <w:szCs w:val="22"/>
              </w:rPr>
              <w:t>e/MT</w:t>
            </w:r>
          </w:p>
        </w:tc>
      </w:tr>
      <w:tr w:rsidR="00870D58" w:rsidRPr="00191714" w14:paraId="175DF713" w14:textId="77777777">
        <w:trPr>
          <w:trHeight w:hRule="exact" w:val="332"/>
        </w:trPr>
        <w:tc>
          <w:tcPr>
            <w:tcW w:w="4473" w:type="dxa"/>
          </w:tcPr>
          <w:p w14:paraId="2BE89BF0" w14:textId="77777777" w:rsidR="00870D58" w:rsidRPr="00191714" w:rsidRDefault="00870D58">
            <w:pPr>
              <w:rPr>
                <w:rFonts w:cs="Arial"/>
                <w:szCs w:val="24"/>
              </w:rPr>
            </w:pPr>
            <w:r w:rsidRPr="00191714">
              <w:rPr>
                <w:rFonts w:cs="Arial"/>
                <w:szCs w:val="24"/>
              </w:rPr>
              <w:t>Light-density mineral wool board insulation</w:t>
            </w:r>
          </w:p>
        </w:tc>
        <w:tc>
          <w:tcPr>
            <w:tcW w:w="2610" w:type="dxa"/>
          </w:tcPr>
          <w:p w14:paraId="15B300B6" w14:textId="77777777" w:rsidR="00870D58" w:rsidRPr="00191714" w:rsidRDefault="00870D58">
            <w:pPr>
              <w:ind w:left="31"/>
              <w:jc w:val="center"/>
              <w:rPr>
                <w:rFonts w:cs="Arial"/>
                <w:b/>
                <w:bCs/>
                <w:szCs w:val="24"/>
              </w:rPr>
            </w:pPr>
            <w:r w:rsidRPr="00191714">
              <w:rPr>
                <w:rFonts w:cs="Arial"/>
                <w:sz w:val="20"/>
              </w:rPr>
              <w:t>5.83</w:t>
            </w:r>
          </w:p>
        </w:tc>
        <w:tc>
          <w:tcPr>
            <w:tcW w:w="2520" w:type="dxa"/>
          </w:tcPr>
          <w:p w14:paraId="0F2EF447" w14:textId="77777777" w:rsidR="00870D58" w:rsidRPr="00191714" w:rsidRDefault="00870D58">
            <w:pPr>
              <w:ind w:left="33"/>
              <w:jc w:val="center"/>
              <w:rPr>
                <w:rFonts w:cs="Arial"/>
                <w:szCs w:val="24"/>
                <w:vertAlign w:val="superscript"/>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/1 m</w:t>
            </w:r>
            <w:r w:rsidRPr="00191714">
              <w:rPr>
                <w:rFonts w:cs="Arial"/>
                <w:szCs w:val="24"/>
                <w:vertAlign w:val="superscript"/>
              </w:rPr>
              <w:t>2</w:t>
            </w:r>
          </w:p>
        </w:tc>
      </w:tr>
      <w:tr w:rsidR="00870D58" w:rsidRPr="00191714" w14:paraId="1418185E" w14:textId="77777777">
        <w:trPr>
          <w:trHeight w:hRule="exact" w:val="323"/>
        </w:trPr>
        <w:tc>
          <w:tcPr>
            <w:tcW w:w="4473" w:type="dxa"/>
          </w:tcPr>
          <w:p w14:paraId="0ADC5EFC" w14:textId="77777777" w:rsidR="00870D58" w:rsidRPr="00191714" w:rsidRDefault="00870D58">
            <w:pPr>
              <w:rPr>
                <w:rFonts w:cs="Arial"/>
                <w:szCs w:val="24"/>
              </w:rPr>
            </w:pPr>
            <w:r w:rsidRPr="00191714">
              <w:rPr>
                <w:rFonts w:cs="Arial"/>
                <w:szCs w:val="24"/>
              </w:rPr>
              <w:t>Heavy-density mineral wool board insulation</w:t>
            </w:r>
          </w:p>
        </w:tc>
        <w:tc>
          <w:tcPr>
            <w:tcW w:w="2610" w:type="dxa"/>
          </w:tcPr>
          <w:p w14:paraId="43349D2C" w14:textId="77777777" w:rsidR="00870D58" w:rsidRPr="00191714" w:rsidRDefault="00870D58">
            <w:pPr>
              <w:ind w:left="31"/>
              <w:jc w:val="center"/>
              <w:rPr>
                <w:rFonts w:cs="Arial"/>
                <w:szCs w:val="24"/>
              </w:rPr>
            </w:pPr>
            <w:r w:rsidRPr="00191714">
              <w:rPr>
                <w:rFonts w:cs="Arial"/>
                <w:sz w:val="20"/>
              </w:rPr>
              <w:t>14.28</w:t>
            </w:r>
          </w:p>
        </w:tc>
        <w:tc>
          <w:tcPr>
            <w:tcW w:w="2520" w:type="dxa"/>
          </w:tcPr>
          <w:p w14:paraId="547E8098" w14:textId="77777777" w:rsidR="00870D58" w:rsidRPr="00191714" w:rsidRDefault="00870D58">
            <w:pPr>
              <w:ind w:left="33"/>
              <w:jc w:val="center"/>
              <w:rPr>
                <w:rFonts w:cs="Arial"/>
                <w:szCs w:val="24"/>
                <w:vertAlign w:val="superscript"/>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/1 m</w:t>
            </w:r>
            <w:r w:rsidRPr="00191714">
              <w:rPr>
                <w:rFonts w:cs="Arial"/>
                <w:szCs w:val="24"/>
                <w:vertAlign w:val="superscript"/>
              </w:rPr>
              <w:t>2</w:t>
            </w:r>
          </w:p>
        </w:tc>
      </w:tr>
    </w:tbl>
    <w:p w14:paraId="7B6B9D1F" w14:textId="77777777" w:rsidR="00870D58" w:rsidRPr="00191714" w:rsidRDefault="00870D58" w:rsidP="00870D58">
      <w:pPr>
        <w:ind w:left="540"/>
        <w:rPr>
          <w:rFonts w:cs="Arial"/>
          <w:bCs/>
          <w:sz w:val="14"/>
          <w:szCs w:val="14"/>
        </w:rPr>
      </w:pPr>
      <w:r w:rsidRPr="00191714">
        <w:rPr>
          <w:rFonts w:cs="Arial"/>
          <w:b/>
          <w:szCs w:val="24"/>
        </w:rPr>
        <w:t xml:space="preserve">Concrete, Ready-Mixed </w:t>
      </w:r>
      <w:r w:rsidRPr="00191714">
        <w:rPr>
          <w:rFonts w:ascii="Arial Bold" w:hAnsi="Arial Bold" w:cs="Arial"/>
          <w:b/>
          <w:szCs w:val="24"/>
          <w:vertAlign w:val="superscript"/>
        </w:rPr>
        <w:t>2, 3</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870D58" w:rsidRPr="00191714" w14:paraId="171BACA3" w14:textId="77777777">
        <w:trPr>
          <w:trHeight w:val="296"/>
        </w:trPr>
        <w:tc>
          <w:tcPr>
            <w:tcW w:w="4473" w:type="dxa"/>
            <w:shd w:val="clear" w:color="auto" w:fill="D9D9D9" w:themeFill="background1" w:themeFillShade="D9"/>
            <w:vAlign w:val="center"/>
          </w:tcPr>
          <w:p w14:paraId="6A779955" w14:textId="77777777" w:rsidR="00870D58" w:rsidRPr="00191714" w:rsidRDefault="00870D58">
            <w:pPr>
              <w:jc w:val="center"/>
              <w:rPr>
                <w:rFonts w:cs="Arial"/>
                <w:b/>
                <w:szCs w:val="24"/>
              </w:rPr>
            </w:pPr>
            <w:r w:rsidRPr="00191714">
              <w:rPr>
                <w:rFonts w:cs="Arial"/>
                <w:b/>
                <w:szCs w:val="24"/>
              </w:rPr>
              <w:t>Concrete Product Category</w:t>
            </w:r>
          </w:p>
        </w:tc>
        <w:tc>
          <w:tcPr>
            <w:tcW w:w="2610" w:type="dxa"/>
            <w:shd w:val="clear" w:color="auto" w:fill="D9D9D9" w:themeFill="background1" w:themeFillShade="D9"/>
            <w:vAlign w:val="center"/>
          </w:tcPr>
          <w:p w14:paraId="09424173" w14:textId="77777777" w:rsidR="00870D58" w:rsidRPr="00191714" w:rsidRDefault="00870D58">
            <w:pPr>
              <w:jc w:val="center"/>
              <w:rPr>
                <w:rFonts w:cs="Arial"/>
                <w:b/>
                <w:szCs w:val="24"/>
              </w:rPr>
            </w:pPr>
            <w:r w:rsidRPr="00191714">
              <w:rPr>
                <w:rFonts w:cs="Arial"/>
                <w:b/>
                <w:szCs w:val="24"/>
              </w:rPr>
              <w:t>Maximum GWP allowed value</w:t>
            </w:r>
            <w:r w:rsidRPr="00191714">
              <w:rPr>
                <w:rFonts w:cs="Arial"/>
                <w:b/>
                <w:szCs w:val="24"/>
              </w:rPr>
              <w:br/>
              <w:t xml:space="preserve">(GWP </w:t>
            </w:r>
            <w:r w:rsidRPr="00191714">
              <w:rPr>
                <w:rFonts w:cs="Arial"/>
                <w:b/>
                <w:szCs w:val="24"/>
                <w:vertAlign w:val="subscript"/>
              </w:rPr>
              <w:t>allowed</w:t>
            </w:r>
            <w:r w:rsidRPr="00191714">
              <w:rPr>
                <w:rFonts w:cs="Arial"/>
                <w:b/>
                <w:szCs w:val="24"/>
              </w:rPr>
              <w:t>)</w:t>
            </w:r>
          </w:p>
        </w:tc>
        <w:tc>
          <w:tcPr>
            <w:tcW w:w="2520" w:type="dxa"/>
            <w:shd w:val="clear" w:color="auto" w:fill="D9D9D9" w:themeFill="background1" w:themeFillShade="D9"/>
            <w:vAlign w:val="center"/>
          </w:tcPr>
          <w:p w14:paraId="4DD59E03" w14:textId="77777777" w:rsidR="00870D58" w:rsidRPr="00191714" w:rsidRDefault="00870D58">
            <w:pPr>
              <w:jc w:val="center"/>
              <w:rPr>
                <w:rFonts w:cs="Arial"/>
                <w:b/>
                <w:szCs w:val="24"/>
              </w:rPr>
            </w:pPr>
            <w:r w:rsidRPr="00191714">
              <w:rPr>
                <w:rFonts w:cs="Arial"/>
                <w:b/>
                <w:szCs w:val="24"/>
              </w:rPr>
              <w:t>Unit of Measurement</w:t>
            </w:r>
          </w:p>
        </w:tc>
      </w:tr>
      <w:tr w:rsidR="00870D58" w:rsidRPr="00191714" w14:paraId="1AE87A02" w14:textId="77777777">
        <w:trPr>
          <w:trHeight w:hRule="exact" w:val="360"/>
        </w:trPr>
        <w:tc>
          <w:tcPr>
            <w:tcW w:w="4473" w:type="dxa"/>
          </w:tcPr>
          <w:p w14:paraId="1BBAB100" w14:textId="77777777" w:rsidR="00870D58" w:rsidRPr="00191714" w:rsidRDefault="00870D58">
            <w:pPr>
              <w:rPr>
                <w:rFonts w:cs="Arial"/>
                <w:szCs w:val="24"/>
              </w:rPr>
            </w:pPr>
            <w:r w:rsidRPr="00191714">
              <w:rPr>
                <w:rFonts w:cs="Arial"/>
                <w:szCs w:val="24"/>
              </w:rPr>
              <w:t xml:space="preserve">up to 2499 psi  </w:t>
            </w:r>
          </w:p>
        </w:tc>
        <w:tc>
          <w:tcPr>
            <w:tcW w:w="2610" w:type="dxa"/>
          </w:tcPr>
          <w:p w14:paraId="642500EC" w14:textId="77777777" w:rsidR="00870D58" w:rsidRPr="00191714" w:rsidRDefault="00870D58">
            <w:pPr>
              <w:jc w:val="center"/>
              <w:rPr>
                <w:rFonts w:cs="Arial"/>
                <w:szCs w:val="24"/>
              </w:rPr>
            </w:pPr>
            <w:r w:rsidRPr="00191714">
              <w:rPr>
                <w:rFonts w:cs="Arial"/>
                <w:sz w:val="20"/>
              </w:rPr>
              <w:t>450</w:t>
            </w:r>
          </w:p>
        </w:tc>
        <w:tc>
          <w:tcPr>
            <w:tcW w:w="2520" w:type="dxa"/>
          </w:tcPr>
          <w:p w14:paraId="7AA15937"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r w:rsidR="00870D58" w:rsidRPr="00191714" w14:paraId="60FE054A" w14:textId="77777777">
        <w:trPr>
          <w:trHeight w:hRule="exact" w:val="360"/>
        </w:trPr>
        <w:tc>
          <w:tcPr>
            <w:tcW w:w="4473" w:type="dxa"/>
          </w:tcPr>
          <w:p w14:paraId="639D6F46" w14:textId="77777777" w:rsidR="00870D58" w:rsidRPr="00191714" w:rsidRDefault="00870D58">
            <w:pPr>
              <w:rPr>
                <w:rFonts w:cs="Arial"/>
                <w:szCs w:val="24"/>
              </w:rPr>
            </w:pPr>
            <w:r w:rsidRPr="00191714">
              <w:rPr>
                <w:rFonts w:cs="Arial"/>
                <w:szCs w:val="24"/>
              </w:rPr>
              <w:lastRenderedPageBreak/>
              <w:t xml:space="preserve">2500-3499 psi  </w:t>
            </w:r>
          </w:p>
        </w:tc>
        <w:tc>
          <w:tcPr>
            <w:tcW w:w="2610" w:type="dxa"/>
          </w:tcPr>
          <w:p w14:paraId="29C2B463" w14:textId="77777777" w:rsidR="00870D58" w:rsidRPr="00191714" w:rsidRDefault="00870D58">
            <w:pPr>
              <w:jc w:val="center"/>
              <w:rPr>
                <w:rFonts w:cs="Arial"/>
                <w:szCs w:val="24"/>
              </w:rPr>
            </w:pPr>
            <w:r w:rsidRPr="00191714">
              <w:rPr>
                <w:rFonts w:cs="Arial"/>
                <w:sz w:val="20"/>
              </w:rPr>
              <w:t>489</w:t>
            </w:r>
          </w:p>
        </w:tc>
        <w:tc>
          <w:tcPr>
            <w:tcW w:w="2520" w:type="dxa"/>
          </w:tcPr>
          <w:p w14:paraId="2D8EF948"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r w:rsidR="00870D58" w:rsidRPr="00191714" w14:paraId="43F80DE9" w14:textId="77777777">
        <w:trPr>
          <w:trHeight w:hRule="exact" w:val="360"/>
        </w:trPr>
        <w:tc>
          <w:tcPr>
            <w:tcW w:w="4473" w:type="dxa"/>
          </w:tcPr>
          <w:p w14:paraId="0C1DC253" w14:textId="77777777" w:rsidR="00870D58" w:rsidRPr="00191714" w:rsidRDefault="00870D58">
            <w:pPr>
              <w:rPr>
                <w:rFonts w:cs="Arial"/>
                <w:szCs w:val="24"/>
              </w:rPr>
            </w:pPr>
            <w:r w:rsidRPr="00191714">
              <w:rPr>
                <w:rFonts w:cs="Arial"/>
                <w:szCs w:val="24"/>
              </w:rPr>
              <w:t>3500-4499 psi</w:t>
            </w:r>
          </w:p>
        </w:tc>
        <w:tc>
          <w:tcPr>
            <w:tcW w:w="2610" w:type="dxa"/>
          </w:tcPr>
          <w:p w14:paraId="6CB4A6D8" w14:textId="77777777" w:rsidR="00870D58" w:rsidRPr="00191714" w:rsidRDefault="00870D58">
            <w:pPr>
              <w:jc w:val="center"/>
              <w:rPr>
                <w:rFonts w:cs="Arial"/>
                <w:szCs w:val="24"/>
              </w:rPr>
            </w:pPr>
            <w:r w:rsidRPr="00191714">
              <w:rPr>
                <w:rFonts w:cs="Arial"/>
                <w:sz w:val="20"/>
              </w:rPr>
              <w:t>566</w:t>
            </w:r>
          </w:p>
        </w:tc>
        <w:tc>
          <w:tcPr>
            <w:tcW w:w="2520" w:type="dxa"/>
          </w:tcPr>
          <w:p w14:paraId="69718B40"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r w:rsidR="00870D58" w:rsidRPr="00191714" w14:paraId="63C76755" w14:textId="77777777">
        <w:trPr>
          <w:trHeight w:hRule="exact" w:val="360"/>
        </w:trPr>
        <w:tc>
          <w:tcPr>
            <w:tcW w:w="4473" w:type="dxa"/>
          </w:tcPr>
          <w:p w14:paraId="1E3A808F" w14:textId="77777777" w:rsidR="00870D58" w:rsidRPr="00191714" w:rsidRDefault="00870D58">
            <w:pPr>
              <w:rPr>
                <w:rFonts w:cs="Arial"/>
                <w:szCs w:val="24"/>
              </w:rPr>
            </w:pPr>
            <w:r w:rsidRPr="00191714">
              <w:rPr>
                <w:rFonts w:cs="Arial"/>
                <w:szCs w:val="24"/>
              </w:rPr>
              <w:t>4500-5499 psi</w:t>
            </w:r>
          </w:p>
        </w:tc>
        <w:tc>
          <w:tcPr>
            <w:tcW w:w="2610" w:type="dxa"/>
          </w:tcPr>
          <w:p w14:paraId="4562AA6B" w14:textId="77777777" w:rsidR="00870D58" w:rsidRPr="00191714" w:rsidRDefault="00870D58">
            <w:pPr>
              <w:jc w:val="center"/>
              <w:rPr>
                <w:rFonts w:cs="Arial"/>
                <w:szCs w:val="24"/>
              </w:rPr>
            </w:pPr>
            <w:r w:rsidRPr="00191714">
              <w:rPr>
                <w:rFonts w:cs="Arial"/>
                <w:sz w:val="20"/>
              </w:rPr>
              <w:t>661</w:t>
            </w:r>
          </w:p>
        </w:tc>
        <w:tc>
          <w:tcPr>
            <w:tcW w:w="2520" w:type="dxa"/>
          </w:tcPr>
          <w:p w14:paraId="753094BF"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r w:rsidR="00870D58" w:rsidRPr="00191714" w14:paraId="0444BEA2" w14:textId="77777777">
        <w:trPr>
          <w:trHeight w:hRule="exact" w:val="360"/>
        </w:trPr>
        <w:tc>
          <w:tcPr>
            <w:tcW w:w="4473" w:type="dxa"/>
          </w:tcPr>
          <w:p w14:paraId="73D42322" w14:textId="77777777" w:rsidR="00870D58" w:rsidRPr="00191714" w:rsidRDefault="00870D58">
            <w:pPr>
              <w:rPr>
                <w:rFonts w:cs="Arial"/>
                <w:szCs w:val="24"/>
              </w:rPr>
            </w:pPr>
            <w:r w:rsidRPr="00191714">
              <w:rPr>
                <w:rFonts w:cs="Arial"/>
                <w:szCs w:val="24"/>
              </w:rPr>
              <w:t>5500-6499 psi</w:t>
            </w:r>
          </w:p>
        </w:tc>
        <w:tc>
          <w:tcPr>
            <w:tcW w:w="2610" w:type="dxa"/>
          </w:tcPr>
          <w:p w14:paraId="2C54C7D6" w14:textId="77777777" w:rsidR="00870D58" w:rsidRPr="00191714" w:rsidRDefault="00870D58">
            <w:pPr>
              <w:jc w:val="center"/>
              <w:rPr>
                <w:rFonts w:cs="Arial"/>
                <w:szCs w:val="24"/>
              </w:rPr>
            </w:pPr>
            <w:r w:rsidRPr="00191714">
              <w:rPr>
                <w:rFonts w:cs="Arial"/>
                <w:sz w:val="20"/>
              </w:rPr>
              <w:t>701</w:t>
            </w:r>
          </w:p>
        </w:tc>
        <w:tc>
          <w:tcPr>
            <w:tcW w:w="2520" w:type="dxa"/>
          </w:tcPr>
          <w:p w14:paraId="4B833994"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r w:rsidR="00870D58" w:rsidRPr="00191714" w14:paraId="602B5D34" w14:textId="77777777">
        <w:trPr>
          <w:trHeight w:hRule="exact" w:val="360"/>
        </w:trPr>
        <w:tc>
          <w:tcPr>
            <w:tcW w:w="4473" w:type="dxa"/>
          </w:tcPr>
          <w:p w14:paraId="5C51F47D" w14:textId="77777777" w:rsidR="00870D58" w:rsidRPr="00191714" w:rsidRDefault="00870D58">
            <w:pPr>
              <w:rPr>
                <w:rFonts w:cs="Arial"/>
                <w:szCs w:val="24"/>
              </w:rPr>
            </w:pPr>
            <w:r w:rsidRPr="00191714">
              <w:rPr>
                <w:rFonts w:cs="Arial"/>
                <w:szCs w:val="24"/>
              </w:rPr>
              <w:t>6500 psi and greater</w:t>
            </w:r>
          </w:p>
        </w:tc>
        <w:tc>
          <w:tcPr>
            <w:tcW w:w="2610" w:type="dxa"/>
          </w:tcPr>
          <w:p w14:paraId="4F1D3C9F" w14:textId="77777777" w:rsidR="00870D58" w:rsidRPr="00191714" w:rsidRDefault="00870D58">
            <w:pPr>
              <w:jc w:val="center"/>
              <w:rPr>
                <w:rFonts w:cs="Arial"/>
                <w:szCs w:val="24"/>
              </w:rPr>
            </w:pPr>
            <w:r w:rsidRPr="00191714">
              <w:rPr>
                <w:rFonts w:cs="Arial"/>
                <w:sz w:val="20"/>
              </w:rPr>
              <w:t>799</w:t>
            </w:r>
          </w:p>
        </w:tc>
        <w:tc>
          <w:tcPr>
            <w:tcW w:w="2520" w:type="dxa"/>
          </w:tcPr>
          <w:p w14:paraId="2FAB781A"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bl>
    <w:p w14:paraId="7AA372F9" w14:textId="77777777" w:rsidR="00870D58" w:rsidRPr="00191714" w:rsidRDefault="00870D58" w:rsidP="00870D58">
      <w:pPr>
        <w:ind w:left="540"/>
        <w:rPr>
          <w:b/>
          <w:bCs/>
        </w:rPr>
      </w:pPr>
      <w:r w:rsidRPr="00191714">
        <w:rPr>
          <w:b/>
          <w:bCs/>
        </w:rPr>
        <w:t>Concrete, Lightweight Ready-Mixed</w:t>
      </w:r>
      <w:r w:rsidRPr="00191714">
        <w:rPr>
          <w:b/>
          <w:bCs/>
          <w:vertAlign w:val="superscript"/>
        </w:rPr>
        <w:t xml:space="preserve"> 2</w:t>
      </w:r>
    </w:p>
    <w:tbl>
      <w:tblPr>
        <w:tblStyle w:val="TableGrid"/>
        <w:tblW w:w="9603" w:type="dxa"/>
        <w:tblInd w:w="562" w:type="dxa"/>
        <w:tblLayout w:type="fixed"/>
        <w:tblCellMar>
          <w:top w:w="43" w:type="dxa"/>
          <w:left w:w="58" w:type="dxa"/>
          <w:bottom w:w="43" w:type="dxa"/>
          <w:right w:w="58" w:type="dxa"/>
        </w:tblCellMar>
        <w:tblLook w:val="0620" w:firstRow="1" w:lastRow="0" w:firstColumn="0" w:lastColumn="0" w:noHBand="1" w:noVBand="1"/>
      </w:tblPr>
      <w:tblGrid>
        <w:gridCol w:w="4473"/>
        <w:gridCol w:w="2610"/>
        <w:gridCol w:w="2520"/>
      </w:tblGrid>
      <w:tr w:rsidR="00870D58" w:rsidRPr="00191714" w14:paraId="6DC4E523" w14:textId="77777777">
        <w:trPr>
          <w:trHeight w:val="296"/>
        </w:trPr>
        <w:tc>
          <w:tcPr>
            <w:tcW w:w="4473" w:type="dxa"/>
            <w:shd w:val="clear" w:color="auto" w:fill="D9D9D9" w:themeFill="background1" w:themeFillShade="D9"/>
            <w:vAlign w:val="center"/>
          </w:tcPr>
          <w:p w14:paraId="6B7EA78D" w14:textId="77777777" w:rsidR="00870D58" w:rsidRPr="00191714" w:rsidRDefault="00870D58">
            <w:pPr>
              <w:jc w:val="center"/>
              <w:rPr>
                <w:rFonts w:cs="Arial"/>
                <w:b/>
                <w:szCs w:val="24"/>
              </w:rPr>
            </w:pPr>
            <w:r w:rsidRPr="00191714">
              <w:rPr>
                <w:rFonts w:cs="Arial"/>
                <w:b/>
                <w:szCs w:val="24"/>
              </w:rPr>
              <w:t>Concrete Product Category</w:t>
            </w:r>
          </w:p>
        </w:tc>
        <w:tc>
          <w:tcPr>
            <w:tcW w:w="2610" w:type="dxa"/>
            <w:shd w:val="clear" w:color="auto" w:fill="D9D9D9" w:themeFill="background1" w:themeFillShade="D9"/>
            <w:vAlign w:val="center"/>
          </w:tcPr>
          <w:p w14:paraId="74EEB80B" w14:textId="77777777" w:rsidR="00870D58" w:rsidRPr="00191714" w:rsidRDefault="00870D58">
            <w:pPr>
              <w:jc w:val="center"/>
              <w:rPr>
                <w:rFonts w:cs="Arial"/>
                <w:b/>
                <w:szCs w:val="24"/>
              </w:rPr>
            </w:pPr>
            <w:r w:rsidRPr="00191714">
              <w:rPr>
                <w:rFonts w:cs="Arial"/>
                <w:b/>
                <w:szCs w:val="24"/>
              </w:rPr>
              <w:t xml:space="preserve">Maximum GWP allowed value (GWP </w:t>
            </w:r>
            <w:r w:rsidRPr="00191714">
              <w:rPr>
                <w:rFonts w:cs="Arial"/>
                <w:b/>
                <w:szCs w:val="24"/>
                <w:vertAlign w:val="subscript"/>
              </w:rPr>
              <w:t>allowed</w:t>
            </w:r>
            <w:r w:rsidRPr="00191714">
              <w:rPr>
                <w:rFonts w:cs="Arial"/>
                <w:b/>
                <w:szCs w:val="24"/>
              </w:rPr>
              <w:t>)</w:t>
            </w:r>
          </w:p>
        </w:tc>
        <w:tc>
          <w:tcPr>
            <w:tcW w:w="2520" w:type="dxa"/>
            <w:shd w:val="clear" w:color="auto" w:fill="D9D9D9" w:themeFill="background1" w:themeFillShade="D9"/>
            <w:vAlign w:val="center"/>
          </w:tcPr>
          <w:p w14:paraId="05176686" w14:textId="77777777" w:rsidR="00870D58" w:rsidRPr="00191714" w:rsidRDefault="00870D58">
            <w:pPr>
              <w:jc w:val="center"/>
              <w:rPr>
                <w:rFonts w:cs="Arial"/>
                <w:b/>
                <w:szCs w:val="24"/>
              </w:rPr>
            </w:pPr>
            <w:r w:rsidRPr="00191714">
              <w:rPr>
                <w:rFonts w:cs="Arial"/>
                <w:b/>
                <w:szCs w:val="24"/>
              </w:rPr>
              <w:t>Unit of Measurement</w:t>
            </w:r>
          </w:p>
        </w:tc>
      </w:tr>
      <w:tr w:rsidR="00870D58" w:rsidRPr="00191714" w14:paraId="136652F0" w14:textId="77777777">
        <w:trPr>
          <w:trHeight w:hRule="exact" w:val="360"/>
        </w:trPr>
        <w:tc>
          <w:tcPr>
            <w:tcW w:w="4473" w:type="dxa"/>
          </w:tcPr>
          <w:p w14:paraId="35977457" w14:textId="77777777" w:rsidR="00870D58" w:rsidRPr="00191714" w:rsidRDefault="00870D58">
            <w:pPr>
              <w:rPr>
                <w:rFonts w:cs="Arial"/>
                <w:szCs w:val="24"/>
              </w:rPr>
            </w:pPr>
            <w:r w:rsidRPr="00191714">
              <w:rPr>
                <w:rFonts w:cs="Arial"/>
                <w:szCs w:val="24"/>
              </w:rPr>
              <w:t xml:space="preserve">up to 2499 psi  </w:t>
            </w:r>
          </w:p>
        </w:tc>
        <w:tc>
          <w:tcPr>
            <w:tcW w:w="2610" w:type="dxa"/>
          </w:tcPr>
          <w:p w14:paraId="0E56F491" w14:textId="77777777" w:rsidR="00870D58" w:rsidRPr="00191714" w:rsidRDefault="00870D58">
            <w:pPr>
              <w:jc w:val="center"/>
              <w:rPr>
                <w:rFonts w:cs="Arial"/>
                <w:szCs w:val="24"/>
              </w:rPr>
            </w:pPr>
            <w:r w:rsidRPr="00191714">
              <w:rPr>
                <w:rFonts w:cs="Arial"/>
                <w:sz w:val="20"/>
              </w:rPr>
              <w:t>875</w:t>
            </w:r>
          </w:p>
        </w:tc>
        <w:tc>
          <w:tcPr>
            <w:tcW w:w="2520" w:type="dxa"/>
          </w:tcPr>
          <w:p w14:paraId="38F112AD"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r w:rsidR="00870D58" w:rsidRPr="00191714" w14:paraId="562C3B74" w14:textId="77777777">
        <w:trPr>
          <w:trHeight w:hRule="exact" w:val="360"/>
        </w:trPr>
        <w:tc>
          <w:tcPr>
            <w:tcW w:w="4473" w:type="dxa"/>
          </w:tcPr>
          <w:p w14:paraId="57887DBA" w14:textId="77777777" w:rsidR="00870D58" w:rsidRPr="00191714" w:rsidRDefault="00870D58">
            <w:pPr>
              <w:rPr>
                <w:rFonts w:cs="Arial"/>
                <w:szCs w:val="24"/>
              </w:rPr>
            </w:pPr>
            <w:r w:rsidRPr="00191714">
              <w:rPr>
                <w:rFonts w:cs="Arial"/>
                <w:szCs w:val="24"/>
              </w:rPr>
              <w:t>2500-3499 psi</w:t>
            </w:r>
          </w:p>
        </w:tc>
        <w:tc>
          <w:tcPr>
            <w:tcW w:w="2610" w:type="dxa"/>
          </w:tcPr>
          <w:p w14:paraId="2A4C3FC8" w14:textId="77777777" w:rsidR="00870D58" w:rsidRPr="00191714" w:rsidRDefault="00870D58">
            <w:pPr>
              <w:jc w:val="center"/>
              <w:rPr>
                <w:rFonts w:cs="Arial"/>
                <w:szCs w:val="24"/>
              </w:rPr>
            </w:pPr>
            <w:r w:rsidRPr="00191714">
              <w:rPr>
                <w:rFonts w:cs="Arial"/>
                <w:sz w:val="20"/>
              </w:rPr>
              <w:t>956</w:t>
            </w:r>
          </w:p>
        </w:tc>
        <w:tc>
          <w:tcPr>
            <w:tcW w:w="2520" w:type="dxa"/>
          </w:tcPr>
          <w:p w14:paraId="4A37B51F"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r w:rsidR="00870D58" w:rsidRPr="00191714" w14:paraId="2D8DD0EB" w14:textId="77777777">
        <w:trPr>
          <w:trHeight w:hRule="exact" w:val="360"/>
        </w:trPr>
        <w:tc>
          <w:tcPr>
            <w:tcW w:w="4473" w:type="dxa"/>
          </w:tcPr>
          <w:p w14:paraId="79F1BF22" w14:textId="77777777" w:rsidR="00870D58" w:rsidRPr="00191714" w:rsidRDefault="00870D58">
            <w:pPr>
              <w:rPr>
                <w:rFonts w:cs="Arial"/>
                <w:szCs w:val="24"/>
              </w:rPr>
            </w:pPr>
            <w:r w:rsidRPr="00191714">
              <w:rPr>
                <w:rFonts w:cs="Arial"/>
                <w:szCs w:val="24"/>
              </w:rPr>
              <w:t>3500-4499 psi</w:t>
            </w:r>
          </w:p>
        </w:tc>
        <w:tc>
          <w:tcPr>
            <w:tcW w:w="2610" w:type="dxa"/>
          </w:tcPr>
          <w:p w14:paraId="4A3E6E11" w14:textId="77777777" w:rsidR="00870D58" w:rsidRPr="00191714" w:rsidRDefault="00870D58">
            <w:pPr>
              <w:jc w:val="center"/>
              <w:rPr>
                <w:rFonts w:cs="Arial"/>
                <w:szCs w:val="24"/>
                <w:highlight w:val="yellow"/>
              </w:rPr>
            </w:pPr>
            <w:r w:rsidRPr="00191714">
              <w:rPr>
                <w:rFonts w:cs="Arial"/>
                <w:sz w:val="20"/>
              </w:rPr>
              <w:t>1,039</w:t>
            </w:r>
          </w:p>
        </w:tc>
        <w:tc>
          <w:tcPr>
            <w:tcW w:w="2520" w:type="dxa"/>
          </w:tcPr>
          <w:p w14:paraId="58115F9C" w14:textId="77777777" w:rsidR="00870D58" w:rsidRPr="00191714" w:rsidRDefault="00870D58">
            <w:pPr>
              <w:jc w:val="center"/>
              <w:rPr>
                <w:rFonts w:cs="Arial"/>
                <w:szCs w:val="24"/>
              </w:rPr>
            </w:pPr>
            <w:r w:rsidRPr="00191714">
              <w:rPr>
                <w:rFonts w:cs="Arial"/>
                <w:szCs w:val="24"/>
              </w:rPr>
              <w:t>kg CO</w:t>
            </w:r>
            <w:r w:rsidRPr="00191714">
              <w:rPr>
                <w:rFonts w:cs="Arial"/>
                <w:szCs w:val="24"/>
                <w:vertAlign w:val="subscript"/>
              </w:rPr>
              <w:t>2</w:t>
            </w:r>
            <w:r w:rsidRPr="008B678D">
              <w:rPr>
                <w:rFonts w:cs="Arial"/>
                <w:szCs w:val="24"/>
              </w:rPr>
              <w:t>e</w:t>
            </w:r>
            <w:r w:rsidRPr="00191714">
              <w:rPr>
                <w:rFonts w:cs="Arial"/>
                <w:szCs w:val="24"/>
              </w:rPr>
              <w:t>/m</w:t>
            </w:r>
            <w:r w:rsidRPr="00191714">
              <w:rPr>
                <w:rFonts w:cs="Arial"/>
                <w:szCs w:val="24"/>
                <w:vertAlign w:val="superscript"/>
              </w:rPr>
              <w:t>3</w:t>
            </w:r>
          </w:p>
        </w:tc>
      </w:tr>
    </w:tbl>
    <w:p w14:paraId="27B2620B" w14:textId="6426B1BC" w:rsidR="00E31EF8" w:rsidRPr="00E31EF8" w:rsidRDefault="00870D58" w:rsidP="00E31EF8">
      <w:pPr>
        <w:pStyle w:val="ListParagraph"/>
        <w:widowControl w:val="0"/>
        <w:numPr>
          <w:ilvl w:val="0"/>
          <w:numId w:val="2"/>
        </w:numPr>
        <w:spacing w:before="240" w:after="120"/>
        <w:ind w:left="1080"/>
        <w:rPr>
          <w:rFonts w:cs="Arial"/>
          <w:sz w:val="20"/>
        </w:rPr>
      </w:pPr>
      <w:r w:rsidRPr="00191714">
        <w:rPr>
          <w:rFonts w:cs="Arial"/>
          <w:sz w:val="20"/>
        </w:rPr>
        <w:t>Concrete High Early Strength ready-mixed shall be calculated at 130 percent of the Ready mixed concrete GWP allowed values for each product category.</w:t>
      </w:r>
    </w:p>
    <w:p w14:paraId="45DBBB41" w14:textId="25C5C9F0" w:rsidR="00E31EF8" w:rsidRPr="00E31EF8" w:rsidRDefault="00E31EF8" w:rsidP="00E31EF8">
      <w:pPr>
        <w:autoSpaceDE w:val="0"/>
        <w:autoSpaceDN w:val="0"/>
        <w:adjustRightInd w:val="0"/>
        <w:spacing w:after="240"/>
        <w:ind w:left="720"/>
        <w:rPr>
          <w:rFonts w:cs="Arial"/>
          <w:sz w:val="24"/>
          <w:szCs w:val="24"/>
        </w:rPr>
      </w:pPr>
      <w:r w:rsidRPr="00191714">
        <w:rPr>
          <w:rFonts w:cs="Arial"/>
          <w:b/>
          <w:bCs/>
          <w:sz w:val="24"/>
          <w:szCs w:val="24"/>
        </w:rPr>
        <w:t>5.409.3.1 Verification of compliance.</w:t>
      </w:r>
      <w:r w:rsidRPr="00191714">
        <w:rPr>
          <w:rFonts w:cs="Arial"/>
          <w:sz w:val="24"/>
          <w:szCs w:val="24"/>
        </w:rPr>
        <w:t xml:space="preserve"> Calculations to demonstrate compliance, Type III EPDs for products required to comply, if included in the project, and Worksheet WS-5 signed by the design professional of record shall be provided on the construction documents. Updated EPDs for products used in construction shall be provided to the owner at the close of construction and to the enforcement entity upon request.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0168193D" w14:textId="3E01F113" w:rsidR="00E856BD" w:rsidRPr="00191714" w:rsidRDefault="00E856BD" w:rsidP="00C64142">
      <w:pPr>
        <w:autoSpaceDE w:val="0"/>
        <w:autoSpaceDN w:val="0"/>
        <w:adjustRightInd w:val="0"/>
        <w:spacing w:after="240"/>
        <w:rPr>
          <w:rFonts w:cs="Arial"/>
          <w:strike/>
          <w:sz w:val="24"/>
          <w:szCs w:val="24"/>
        </w:rPr>
      </w:pPr>
      <w:r w:rsidRPr="00191714">
        <w:rPr>
          <w:rFonts w:cs="Arial"/>
          <w:b/>
          <w:bCs/>
          <w:sz w:val="24"/>
          <w:szCs w:val="24"/>
        </w:rPr>
        <w:t>5.409.4 Whole building life cycle assessment – performance option.</w:t>
      </w:r>
      <w:r w:rsidRPr="00191714">
        <w:rPr>
          <w:rFonts w:cs="Arial"/>
          <w:sz w:val="24"/>
          <w:szCs w:val="24"/>
        </w:rPr>
        <w:t xml:space="preserve"> Projects shall conduct a cradle-to-grave whole building life cycle assessment performed in accordance with ISO 14040 and ISO 14044, excluding operating energy, and demonstrating a minimum 10-percent reduction in global warming potential (GWP) as compared to a reference baseline building of similar size, function, complexity, type of construction, material specification, and </w:t>
      </w:r>
      <w:r>
        <w:rPr>
          <w:rFonts w:cs="Arial"/>
          <w:sz w:val="24"/>
          <w:szCs w:val="24"/>
        </w:rPr>
        <w:t xml:space="preserve">geographic </w:t>
      </w:r>
      <w:r w:rsidRPr="00191714">
        <w:rPr>
          <w:rFonts w:cs="Arial"/>
          <w:sz w:val="24"/>
          <w:szCs w:val="24"/>
        </w:rPr>
        <w:t xml:space="preserve">location that meets the requirements of the </w:t>
      </w:r>
      <w:r w:rsidRPr="00191714">
        <w:rPr>
          <w:rFonts w:cs="Arial"/>
          <w:i/>
          <w:iCs/>
          <w:sz w:val="24"/>
          <w:szCs w:val="24"/>
        </w:rPr>
        <w:t>California Energy Code</w:t>
      </w:r>
      <w:r w:rsidRPr="00191714">
        <w:rPr>
          <w:rFonts w:cs="Arial"/>
          <w:sz w:val="24"/>
          <w:szCs w:val="24"/>
        </w:rPr>
        <w:t xml:space="preserve"> 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119CF974" w14:textId="77777777" w:rsidR="00E856BD" w:rsidRPr="00191714" w:rsidRDefault="00E856BD" w:rsidP="00C64142">
      <w:pPr>
        <w:autoSpaceDE w:val="0"/>
        <w:autoSpaceDN w:val="0"/>
        <w:adjustRightInd w:val="0"/>
        <w:spacing w:after="240"/>
        <w:ind w:left="720"/>
        <w:rPr>
          <w:rFonts w:cs="Arial"/>
          <w:b/>
          <w:bCs/>
          <w:sz w:val="24"/>
          <w:szCs w:val="24"/>
        </w:rPr>
      </w:pPr>
      <w:r w:rsidRPr="00191714">
        <w:rPr>
          <w:rFonts w:cs="Arial"/>
          <w:b/>
          <w:bCs/>
          <w:sz w:val="24"/>
          <w:szCs w:val="24"/>
        </w:rPr>
        <w:t>Notes:</w:t>
      </w:r>
    </w:p>
    <w:p w14:paraId="4E1A84C6" w14:textId="48313737" w:rsidR="00E856BD" w:rsidRPr="00D41982" w:rsidRDefault="00E856BD" w:rsidP="00FD6814">
      <w:pPr>
        <w:pStyle w:val="ListParagraph"/>
        <w:numPr>
          <w:ilvl w:val="0"/>
          <w:numId w:val="7"/>
        </w:numPr>
        <w:autoSpaceDE w:val="0"/>
        <w:autoSpaceDN w:val="0"/>
        <w:adjustRightInd w:val="0"/>
        <w:spacing w:after="240"/>
        <w:rPr>
          <w:rFonts w:cs="Arial"/>
          <w:sz w:val="24"/>
          <w:szCs w:val="24"/>
        </w:rPr>
      </w:pPr>
      <w:r w:rsidRPr="00D41982">
        <w:rPr>
          <w:rFonts w:cs="Arial"/>
          <w:sz w:val="24"/>
          <w:szCs w:val="24"/>
        </w:rPr>
        <w:t>Software for calculating whole building life cycle assessment is available for free at Athena Sustainable Materials Institute (https://calculatelca.com/software/impact-estimator/) and OneClick LCA-Planetary (www.oneclicklca.com/planetary). Paid versions include, but are not limited to, Sphera GaBi Solutions (gabi.sphera.com), SimaPro (simapro.com), One-Click LCA (www.oneclicklca.com), and Tally for Revit (apps.autodesk.com).</w:t>
      </w:r>
    </w:p>
    <w:p w14:paraId="6A6476A8" w14:textId="5DB2CBC0" w:rsidR="00E856BD" w:rsidRPr="00D41982" w:rsidRDefault="00E856BD" w:rsidP="00FD6814">
      <w:pPr>
        <w:pStyle w:val="ListParagraph"/>
        <w:numPr>
          <w:ilvl w:val="0"/>
          <w:numId w:val="7"/>
        </w:numPr>
        <w:autoSpaceDE w:val="0"/>
        <w:autoSpaceDN w:val="0"/>
        <w:adjustRightInd w:val="0"/>
        <w:spacing w:after="240"/>
        <w:rPr>
          <w:rFonts w:cs="Arial"/>
          <w:sz w:val="24"/>
          <w:szCs w:val="24"/>
        </w:rPr>
      </w:pPr>
      <w:r w:rsidRPr="00D41982">
        <w:rPr>
          <w:rFonts w:cs="Arial"/>
          <w:sz w:val="24"/>
          <w:szCs w:val="24"/>
        </w:rPr>
        <w:lastRenderedPageBreak/>
        <w:t>ASTM E2921-22 “Standard Practice for Minimum Criteria for Comparing Whole Building Life Cycle Assessments for Use with Building Codes, Standards, and Rating Systems” may be consulted for the assessment.</w:t>
      </w:r>
    </w:p>
    <w:p w14:paraId="2B290192" w14:textId="1F84FDB9" w:rsidR="00E856BD" w:rsidRPr="00D41982" w:rsidRDefault="00E856BD" w:rsidP="00FD6814">
      <w:pPr>
        <w:pStyle w:val="ListParagraph"/>
        <w:numPr>
          <w:ilvl w:val="0"/>
          <w:numId w:val="7"/>
        </w:numPr>
        <w:autoSpaceDE w:val="0"/>
        <w:autoSpaceDN w:val="0"/>
        <w:adjustRightInd w:val="0"/>
        <w:spacing w:after="240"/>
        <w:rPr>
          <w:rFonts w:cs="Arial"/>
          <w:sz w:val="24"/>
          <w:szCs w:val="24"/>
        </w:rPr>
      </w:pPr>
      <w:r w:rsidRPr="00D41982">
        <w:rPr>
          <w:rFonts w:cs="Arial"/>
          <w:sz w:val="24"/>
          <w:szCs w:val="24"/>
        </w:rPr>
        <w:t>In addition to the required documentation specified in Section 5.409.4.</w:t>
      </w:r>
      <w:r w:rsidR="00F62DD0">
        <w:rPr>
          <w:rFonts w:cs="Arial"/>
          <w:sz w:val="24"/>
          <w:szCs w:val="24"/>
        </w:rPr>
        <w:t>3</w:t>
      </w:r>
      <w:r w:rsidRPr="00D41982">
        <w:rPr>
          <w:rFonts w:cs="Arial"/>
          <w:sz w:val="24"/>
          <w:szCs w:val="24"/>
        </w:rPr>
        <w:t>, Worksheet WS-9 may be required by the enforcing entity to demonstrate compliance with the requirements.</w:t>
      </w:r>
    </w:p>
    <w:p w14:paraId="5F2DFF26" w14:textId="77777777" w:rsidR="00E856BD" w:rsidRPr="00191714" w:rsidRDefault="00E856BD" w:rsidP="00C64142">
      <w:pPr>
        <w:autoSpaceDE w:val="0"/>
        <w:autoSpaceDN w:val="0"/>
        <w:adjustRightInd w:val="0"/>
        <w:spacing w:after="240"/>
        <w:ind w:left="720"/>
        <w:rPr>
          <w:rFonts w:cs="Arial"/>
          <w:sz w:val="24"/>
          <w:szCs w:val="24"/>
        </w:rPr>
      </w:pPr>
      <w:r w:rsidRPr="00191714">
        <w:rPr>
          <w:rFonts w:cs="Arial"/>
          <w:b/>
          <w:bCs/>
          <w:sz w:val="24"/>
          <w:szCs w:val="24"/>
        </w:rPr>
        <w:t>5.409.4.1 Building components</w:t>
      </w:r>
      <w:r w:rsidRPr="00191714">
        <w:rPr>
          <w:rFonts w:cs="Arial"/>
          <w:sz w:val="24"/>
          <w:szCs w:val="24"/>
        </w:rPr>
        <w:t xml:space="preserve">. Building enclosure components included in the assessment shall be limited to glazing assemblies, insulation, and exterior finishes. Primary and secondary structural members included in the assessment shall be limited to footings and foundations, </w:t>
      </w:r>
      <w:r>
        <w:rPr>
          <w:rFonts w:cs="Arial"/>
          <w:sz w:val="24"/>
          <w:szCs w:val="24"/>
        </w:rPr>
        <w:t xml:space="preserve">and </w:t>
      </w:r>
      <w:r w:rsidRPr="00191714">
        <w:rPr>
          <w:rFonts w:cs="Arial"/>
          <w:sz w:val="24"/>
          <w:szCs w:val="24"/>
        </w:rPr>
        <w:t>structural columns, beams, walls, roofs, and floors.</w:t>
      </w:r>
    </w:p>
    <w:p w14:paraId="27C0E99E" w14:textId="61F9DAE6" w:rsidR="00E856BD" w:rsidRPr="00191714" w:rsidRDefault="00E856BD" w:rsidP="00A5078E">
      <w:pPr>
        <w:spacing w:after="240"/>
        <w:ind w:left="720"/>
        <w:rPr>
          <w:rFonts w:cs="Arial"/>
          <w:sz w:val="24"/>
          <w:szCs w:val="24"/>
        </w:rPr>
      </w:pPr>
      <w:r w:rsidRPr="00191714">
        <w:rPr>
          <w:rFonts w:cs="Arial"/>
          <w:b/>
          <w:bCs/>
          <w:sz w:val="24"/>
          <w:szCs w:val="24"/>
        </w:rPr>
        <w:t>5.409.4.2 Reference study period.</w:t>
      </w:r>
      <w:r w:rsidRPr="00191714">
        <w:rPr>
          <w:rFonts w:cs="Arial"/>
          <w:sz w:val="24"/>
          <w:szCs w:val="24"/>
        </w:rPr>
        <w:t xml:space="preserve"> The reference study period of the proposed building shall be equal to the reference baseline building and shall be 60 years.</w:t>
      </w:r>
    </w:p>
    <w:p w14:paraId="2ECF1816" w14:textId="6B8A3B18" w:rsidR="00E856BD" w:rsidRPr="00191714" w:rsidRDefault="00E856BD" w:rsidP="00C64142">
      <w:pPr>
        <w:autoSpaceDE w:val="0"/>
        <w:autoSpaceDN w:val="0"/>
        <w:adjustRightInd w:val="0"/>
        <w:spacing w:after="240"/>
        <w:ind w:left="720"/>
        <w:rPr>
          <w:rFonts w:cs="Arial"/>
          <w:sz w:val="24"/>
          <w:szCs w:val="24"/>
        </w:rPr>
      </w:pPr>
      <w:r w:rsidRPr="00191714">
        <w:rPr>
          <w:rFonts w:cs="Arial"/>
          <w:b/>
          <w:bCs/>
          <w:sz w:val="24"/>
          <w:szCs w:val="24"/>
        </w:rPr>
        <w:t>5.409.4.3 Verification of compliance.</w:t>
      </w:r>
      <w:r w:rsidRPr="00191714">
        <w:rPr>
          <w:rFonts w:cs="Arial"/>
          <w:sz w:val="24"/>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601F857A" w14:textId="77777777" w:rsidR="00E856BD" w:rsidRPr="00CC29AE" w:rsidRDefault="00E856BD" w:rsidP="00A43F71">
      <w:pPr>
        <w:pStyle w:val="Heading2"/>
        <w:shd w:val="clear" w:color="auto" w:fill="000000" w:themeFill="text1"/>
        <w:spacing w:before="240" w:after="120"/>
        <w:ind w:firstLine="90"/>
        <w:rPr>
          <w:szCs w:val="24"/>
        </w:rPr>
      </w:pPr>
      <w:r>
        <w:t>STATEMENT OF REASONS</w:t>
      </w:r>
    </w:p>
    <w:p w14:paraId="518945E6" w14:textId="1F43F8D5" w:rsidR="001C65A8" w:rsidRPr="0015757D" w:rsidRDefault="001C65A8" w:rsidP="00D325ED">
      <w:pPr>
        <w:spacing w:before="120"/>
        <w:rPr>
          <w:rFonts w:cs="Arial"/>
          <w:sz w:val="24"/>
          <w:szCs w:val="24"/>
        </w:rPr>
      </w:pPr>
      <w:r w:rsidRPr="0015757D">
        <w:rPr>
          <w:rFonts w:cs="Arial"/>
          <w:sz w:val="24"/>
          <w:szCs w:val="24"/>
        </w:rPr>
        <w:t>DSA</w:t>
      </w:r>
      <w:r w:rsidR="007538FD">
        <w:rPr>
          <w:rFonts w:cs="Arial"/>
          <w:sz w:val="24"/>
          <w:szCs w:val="24"/>
        </w:rPr>
        <w:t>-SS</w:t>
      </w:r>
      <w:r w:rsidRPr="0015757D">
        <w:rPr>
          <w:rFonts w:cs="Arial"/>
          <w:sz w:val="24"/>
          <w:szCs w:val="24"/>
        </w:rPr>
        <w:t xml:space="preserve"> is proposing to consolidate all embodied carbon reduction provisions in Section 5.409 and rename it to Embodied Carbon Reduction, with Sections 5.409.2, 5.409.3 and 5.409.4 reorganized and renamed to identify them as “options”. This will clarify that there are three options for embodied carbon reduction compliance including Reuse of Existing Building Option, Product GWP – Prescriptive Option, and Whole Building Life Cycle Assessment – Performance Option as applicable based on project scope. ITEM 11 proposals are related to DSA</w:t>
      </w:r>
      <w:r w:rsidR="007538FD">
        <w:rPr>
          <w:rFonts w:cs="Arial"/>
          <w:sz w:val="24"/>
          <w:szCs w:val="24"/>
        </w:rPr>
        <w:t>-SS</w:t>
      </w:r>
      <w:r w:rsidRPr="0015757D">
        <w:rPr>
          <w:rFonts w:cs="Arial"/>
          <w:sz w:val="24"/>
          <w:szCs w:val="24"/>
        </w:rPr>
        <w:t xml:space="preserve"> proposals in ITEMS 1 (SUB-ITEM 1-2), 4, 9 and 12. The proposed amendments have been coordinated with BSC and are being co-adopted. The rationale for each proposed change is listed below. </w:t>
      </w:r>
    </w:p>
    <w:p w14:paraId="56F80266" w14:textId="03B0E898" w:rsidR="00D325ED" w:rsidRPr="0015757D" w:rsidRDefault="001C65A8" w:rsidP="00D325ED">
      <w:pPr>
        <w:spacing w:before="120"/>
        <w:rPr>
          <w:rFonts w:cs="Arial"/>
          <w:sz w:val="24"/>
          <w:szCs w:val="24"/>
        </w:rPr>
      </w:pPr>
      <w:r w:rsidRPr="0015757D">
        <w:rPr>
          <w:rFonts w:cs="Arial"/>
          <w:sz w:val="24"/>
          <w:szCs w:val="24"/>
        </w:rPr>
        <w:t>DSA</w:t>
      </w:r>
      <w:r w:rsidR="007538FD">
        <w:rPr>
          <w:rFonts w:cs="Arial"/>
          <w:sz w:val="24"/>
          <w:szCs w:val="24"/>
        </w:rPr>
        <w:t>-SS</w:t>
      </w:r>
      <w:r w:rsidRPr="0015757D">
        <w:rPr>
          <w:rFonts w:cs="Arial"/>
          <w:sz w:val="24"/>
          <w:szCs w:val="24"/>
        </w:rPr>
        <w:t xml:space="preserve"> </w:t>
      </w:r>
      <w:r w:rsidR="00D325ED" w:rsidRPr="0015757D">
        <w:rPr>
          <w:rFonts w:cs="Arial"/>
          <w:sz w:val="24"/>
          <w:szCs w:val="24"/>
        </w:rPr>
        <w:t>proposes to rename Section 5.409 from Life Cycle Assessment to Embodied Carbon Reduction to clarify that there are three options for embodied carbon reduction compliance, rather than only the Life Cycle Assessment option.</w:t>
      </w:r>
    </w:p>
    <w:p w14:paraId="19FC4C9A" w14:textId="24B978A0" w:rsidR="000612A6" w:rsidRPr="0015757D" w:rsidRDefault="000612A6" w:rsidP="000612A6">
      <w:pPr>
        <w:spacing w:before="120"/>
        <w:rPr>
          <w:rFonts w:cs="Arial"/>
          <w:sz w:val="24"/>
          <w:szCs w:val="24"/>
        </w:rPr>
      </w:pPr>
      <w:r w:rsidRPr="0015757D">
        <w:rPr>
          <w:rFonts w:cs="Arial"/>
          <w:sz w:val="24"/>
          <w:szCs w:val="24"/>
        </w:rPr>
        <w:t>DSA</w:t>
      </w:r>
      <w:r w:rsidR="007538FD">
        <w:rPr>
          <w:rFonts w:cs="Arial"/>
          <w:sz w:val="24"/>
          <w:szCs w:val="24"/>
        </w:rPr>
        <w:t>-SS</w:t>
      </w:r>
      <w:r w:rsidRPr="0015757D">
        <w:rPr>
          <w:rFonts w:cs="Arial"/>
          <w:sz w:val="24"/>
          <w:szCs w:val="24"/>
        </w:rPr>
        <w:t xml:space="preserve"> proposes to amend Section 5.409.1 for coordination with the proposed Section 5.409 reorganization. Amendments include updates to the referenced section numbers and the addition of the relocated exception from Section 5.105.1, which relates to the reuse of existing building option section also relocated from Section 5.105 to Section 5.409.</w:t>
      </w:r>
      <w:r w:rsidR="004C6B65">
        <w:rPr>
          <w:rFonts w:cs="Arial"/>
          <w:sz w:val="24"/>
          <w:szCs w:val="24"/>
        </w:rPr>
        <w:t xml:space="preserve"> </w:t>
      </w:r>
      <w:r w:rsidR="004C6B65" w:rsidRPr="004C6B65">
        <w:rPr>
          <w:rFonts w:cs="Arial"/>
          <w:sz w:val="24"/>
          <w:szCs w:val="24"/>
        </w:rPr>
        <w:t>In addition, there are several editorial amendments to delete words “other” and “section” which are duplicative or not correct grammatically.</w:t>
      </w:r>
    </w:p>
    <w:p w14:paraId="0A227D3B" w14:textId="624CEF4A" w:rsidR="00EF34A0" w:rsidRDefault="00EF34A0" w:rsidP="0021622C">
      <w:pPr>
        <w:spacing w:before="120"/>
        <w:rPr>
          <w:rFonts w:cs="Arial"/>
          <w:sz w:val="24"/>
          <w:szCs w:val="24"/>
        </w:rPr>
      </w:pPr>
      <w:r w:rsidRPr="00EF34A0">
        <w:rPr>
          <w:rFonts w:cs="Arial"/>
          <w:sz w:val="24"/>
          <w:szCs w:val="24"/>
        </w:rPr>
        <w:t>DSA</w:t>
      </w:r>
      <w:r w:rsidR="004C6B65">
        <w:rPr>
          <w:rFonts w:cs="Arial"/>
          <w:sz w:val="24"/>
          <w:szCs w:val="24"/>
        </w:rPr>
        <w:t>-SS</w:t>
      </w:r>
      <w:r w:rsidRPr="00EF34A0">
        <w:rPr>
          <w:rFonts w:cs="Arial"/>
          <w:sz w:val="24"/>
          <w:szCs w:val="24"/>
        </w:rPr>
        <w:t xml:space="preserve"> proposes to relocate Section 5.105.2, Reuse of Existing Building, along with subsection to Section 5.409.2 and rename Section 5.409.2 to add the word “option”.  This will clarify that it is the first of three options for embodied carbon reduction compliance.</w:t>
      </w:r>
    </w:p>
    <w:p w14:paraId="33C78AC6" w14:textId="697AB31D" w:rsidR="0021622C" w:rsidRPr="00B078AF" w:rsidRDefault="0021622C" w:rsidP="0021622C">
      <w:pPr>
        <w:spacing w:before="120"/>
        <w:rPr>
          <w:rFonts w:cs="Arial"/>
          <w:sz w:val="24"/>
          <w:szCs w:val="24"/>
        </w:rPr>
      </w:pPr>
      <w:r w:rsidRPr="00B078AF">
        <w:rPr>
          <w:rFonts w:cs="Arial"/>
          <w:sz w:val="24"/>
          <w:szCs w:val="24"/>
        </w:rPr>
        <w:lastRenderedPageBreak/>
        <w:t>DSA</w:t>
      </w:r>
      <w:r w:rsidR="00C85C75">
        <w:rPr>
          <w:rFonts w:cs="Arial"/>
          <w:sz w:val="24"/>
          <w:szCs w:val="24"/>
        </w:rPr>
        <w:t>-SS</w:t>
      </w:r>
      <w:r w:rsidRPr="00B078AF">
        <w:rPr>
          <w:rFonts w:cs="Arial"/>
          <w:sz w:val="24"/>
          <w:szCs w:val="24"/>
        </w:rPr>
        <w:t xml:space="preserve"> proposes to rename Section 5.409.3 by removing the word “compliance” and replacing the word “path” with “option” to identify it </w:t>
      </w:r>
      <w:r w:rsidR="005655B3">
        <w:rPr>
          <w:rFonts w:cs="Arial"/>
          <w:sz w:val="24"/>
          <w:szCs w:val="24"/>
        </w:rPr>
        <w:t>as the second</w:t>
      </w:r>
      <w:r w:rsidRPr="00B078AF">
        <w:rPr>
          <w:rFonts w:cs="Arial"/>
          <w:sz w:val="24"/>
          <w:szCs w:val="24"/>
        </w:rPr>
        <w:t xml:space="preserve"> of three options for compliance with Section 5.409 Embodied Carbon Reduction.  </w:t>
      </w:r>
    </w:p>
    <w:p w14:paraId="68125DC2" w14:textId="01968470" w:rsidR="00CE104E" w:rsidRPr="00B078AF" w:rsidRDefault="0021622C" w:rsidP="00A25CAC">
      <w:pPr>
        <w:spacing w:before="120" w:after="240"/>
        <w:rPr>
          <w:rFonts w:cs="Arial"/>
          <w:sz w:val="24"/>
          <w:szCs w:val="24"/>
        </w:rPr>
      </w:pPr>
      <w:r w:rsidRPr="00B078AF">
        <w:rPr>
          <w:rFonts w:cs="Arial"/>
          <w:sz w:val="24"/>
          <w:szCs w:val="24"/>
        </w:rPr>
        <w:t>DSA</w:t>
      </w:r>
      <w:r w:rsidR="00E2624F">
        <w:rPr>
          <w:rFonts w:cs="Arial"/>
          <w:sz w:val="24"/>
          <w:szCs w:val="24"/>
        </w:rPr>
        <w:t>-SS</w:t>
      </w:r>
      <w:r w:rsidRPr="00B078AF">
        <w:rPr>
          <w:rFonts w:cs="Arial"/>
          <w:sz w:val="24"/>
          <w:szCs w:val="24"/>
        </w:rPr>
        <w:t xml:space="preserve"> proposes to amend the language of Section 5.409.3</w:t>
      </w:r>
      <w:r w:rsidR="00CF312F" w:rsidRPr="00CF312F">
        <w:t xml:space="preserve"> </w:t>
      </w:r>
      <w:r w:rsidR="00CF312F" w:rsidRPr="00CF312F">
        <w:rPr>
          <w:rFonts w:cs="Arial"/>
          <w:sz w:val="24"/>
          <w:szCs w:val="24"/>
        </w:rPr>
        <w:t>incorporating language from Section 5.409.3.1</w:t>
      </w:r>
      <w:r w:rsidRPr="00B078AF">
        <w:rPr>
          <w:rFonts w:cs="Arial"/>
          <w:sz w:val="24"/>
          <w:szCs w:val="24"/>
        </w:rPr>
        <w:t xml:space="preserve"> to clarify that only the items listed in Table 5.409.3 require a type III EPD</w:t>
      </w:r>
      <w:r w:rsidR="00B170DE" w:rsidRPr="00B170DE">
        <w:rPr>
          <w:rFonts w:cs="Arial"/>
          <w:sz w:val="24"/>
          <w:szCs w:val="24"/>
        </w:rPr>
        <w:t>. Section 5.409.3.1 is proposed to be repealed.</w:t>
      </w:r>
      <w:r w:rsidRPr="00B078AF">
        <w:rPr>
          <w:rFonts w:cs="Arial"/>
          <w:sz w:val="24"/>
          <w:szCs w:val="24"/>
        </w:rPr>
        <w:t xml:space="preserve">  </w:t>
      </w:r>
    </w:p>
    <w:p w14:paraId="5A0CF690" w14:textId="61432BBB" w:rsidR="00E856BD" w:rsidRPr="00B078AF" w:rsidRDefault="00E856BD" w:rsidP="00A5078E">
      <w:pPr>
        <w:spacing w:after="240"/>
        <w:rPr>
          <w:rFonts w:cs="Arial"/>
          <w:sz w:val="24"/>
          <w:szCs w:val="24"/>
        </w:rPr>
      </w:pPr>
      <w:r w:rsidRPr="00B078AF">
        <w:rPr>
          <w:rFonts w:cs="Arial"/>
          <w:sz w:val="24"/>
          <w:szCs w:val="24"/>
        </w:rPr>
        <w:t>DSA</w:t>
      </w:r>
      <w:r w:rsidR="00B170DE">
        <w:rPr>
          <w:rFonts w:cs="Arial"/>
          <w:sz w:val="24"/>
          <w:szCs w:val="24"/>
        </w:rPr>
        <w:t>-SS</w:t>
      </w:r>
      <w:r w:rsidRPr="00B078AF">
        <w:rPr>
          <w:rFonts w:cs="Arial"/>
          <w:sz w:val="24"/>
          <w:szCs w:val="24"/>
        </w:rPr>
        <w:t xml:space="preserve"> proposes to add Exception 1 for Salvaged Materials and Products to Section 5.409.3 to clarify that Salvaged Materials and Products comply with the GWP limits of Table 5.409.3 and are not required to have a type III EPD.</w:t>
      </w:r>
    </w:p>
    <w:p w14:paraId="00166AB2" w14:textId="6B993C23" w:rsidR="00C16F90" w:rsidRPr="00B078AF" w:rsidRDefault="00854D35" w:rsidP="00C16F90">
      <w:pPr>
        <w:spacing w:before="120" w:after="240"/>
        <w:rPr>
          <w:rFonts w:cs="Arial"/>
          <w:sz w:val="24"/>
          <w:szCs w:val="24"/>
        </w:rPr>
      </w:pPr>
      <w:r w:rsidRPr="00B078AF">
        <w:rPr>
          <w:rFonts w:cs="Arial"/>
          <w:sz w:val="24"/>
          <w:szCs w:val="24"/>
        </w:rPr>
        <w:t>DSA</w:t>
      </w:r>
      <w:r w:rsidR="00B170DE">
        <w:rPr>
          <w:rFonts w:cs="Arial"/>
          <w:sz w:val="24"/>
          <w:szCs w:val="24"/>
        </w:rPr>
        <w:t>-SS</w:t>
      </w:r>
      <w:r w:rsidRPr="00B078AF">
        <w:rPr>
          <w:rFonts w:cs="Arial"/>
          <w:sz w:val="24"/>
          <w:szCs w:val="24"/>
        </w:rPr>
        <w:t xml:space="preserve"> proposes to amend Section 5.409.3 to identify the concrete mixes exception as Exception 2 for coordination with other section amendments, and to clarify that concrete mixes may be considered individually or as a weighted average for compliance with Section 5.409.3.</w:t>
      </w:r>
    </w:p>
    <w:p w14:paraId="05A4720B" w14:textId="25F885D0" w:rsidR="00E856BD" w:rsidRPr="00B078AF" w:rsidRDefault="00E856BD" w:rsidP="00A5078E">
      <w:pPr>
        <w:spacing w:after="240"/>
        <w:rPr>
          <w:rFonts w:cs="Arial"/>
          <w:sz w:val="24"/>
          <w:szCs w:val="24"/>
        </w:rPr>
      </w:pPr>
      <w:r w:rsidRPr="00B078AF">
        <w:rPr>
          <w:rFonts w:cs="Arial"/>
          <w:sz w:val="24"/>
          <w:szCs w:val="24"/>
        </w:rPr>
        <w:t>DSA</w:t>
      </w:r>
      <w:r w:rsidR="00B170DE">
        <w:rPr>
          <w:rFonts w:cs="Arial"/>
          <w:sz w:val="24"/>
          <w:szCs w:val="24"/>
        </w:rPr>
        <w:t>-SS</w:t>
      </w:r>
      <w:r w:rsidRPr="00B078AF">
        <w:rPr>
          <w:rFonts w:cs="Arial"/>
          <w:sz w:val="24"/>
          <w:szCs w:val="24"/>
        </w:rPr>
        <w:t xml:space="preserve"> proposes to amend Table 5.409.3 to correct the unit of measurement for flat glass. </w:t>
      </w:r>
      <w:r w:rsidR="00666D93" w:rsidRPr="00666D93">
        <w:rPr>
          <w:rFonts w:cs="Arial"/>
          <w:sz w:val="24"/>
          <w:szCs w:val="24"/>
        </w:rPr>
        <w:t>DSA is proposing to correct the unit of value from kg CO2e/MT to MT CO2e/MT. The revised unit of value for flat glass will align with the reported GWP values and industry data published in the Carbon Leadership Forum (CLF) Material Baselines for North America (2023).</w:t>
      </w:r>
      <w:r w:rsidR="00E55D2B" w:rsidRPr="00E55D2B">
        <w:rPr>
          <w:rFonts w:cs="Arial"/>
          <w:sz w:val="24"/>
          <w:szCs w:val="24"/>
        </w:rPr>
        <w:t xml:space="preserve"> Additionally, subscript notes referring to the table footnotes are proposed to be revised to coordinate with changes proposed to the footnotes in SUB-ITEM 11-8.</w:t>
      </w:r>
    </w:p>
    <w:p w14:paraId="29CC8C8F" w14:textId="043D9A9F" w:rsidR="005C7988" w:rsidRDefault="005C7988" w:rsidP="005C7988">
      <w:pPr>
        <w:spacing w:before="120" w:after="240"/>
        <w:rPr>
          <w:rFonts w:cs="Arial"/>
          <w:sz w:val="24"/>
          <w:szCs w:val="24"/>
        </w:rPr>
      </w:pPr>
      <w:r w:rsidRPr="00B078AF">
        <w:rPr>
          <w:rFonts w:cs="Arial"/>
          <w:sz w:val="24"/>
          <w:szCs w:val="24"/>
        </w:rPr>
        <w:t>DSA</w:t>
      </w:r>
      <w:r w:rsidR="00E55D2B">
        <w:rPr>
          <w:rFonts w:cs="Arial"/>
          <w:sz w:val="24"/>
          <w:szCs w:val="24"/>
        </w:rPr>
        <w:t>-SS</w:t>
      </w:r>
      <w:r w:rsidRPr="00B078AF">
        <w:rPr>
          <w:rFonts w:cs="Arial"/>
          <w:sz w:val="24"/>
          <w:szCs w:val="24"/>
        </w:rPr>
        <w:t xml:space="preserve"> proposes to remove footnotes one and two following Table 5.409.3 because they are purely information and do not provide any instructions or clarifications.  The information they provide has been misconstrued as instructional by stakeholders.  </w:t>
      </w:r>
    </w:p>
    <w:p w14:paraId="6F1576AA" w14:textId="3345F0B3" w:rsidR="00AF1611" w:rsidRPr="00B078AF" w:rsidRDefault="00AF1611" w:rsidP="005C7988">
      <w:pPr>
        <w:spacing w:before="120" w:after="240"/>
        <w:rPr>
          <w:rFonts w:cs="Arial"/>
          <w:sz w:val="24"/>
          <w:szCs w:val="24"/>
        </w:rPr>
      </w:pPr>
      <w:r w:rsidRPr="00B078AF">
        <w:rPr>
          <w:rFonts w:cs="Arial"/>
          <w:sz w:val="24"/>
          <w:szCs w:val="24"/>
        </w:rPr>
        <w:t>DSA</w:t>
      </w:r>
      <w:r w:rsidR="00E55D2B">
        <w:rPr>
          <w:rFonts w:cs="Arial"/>
          <w:sz w:val="24"/>
          <w:szCs w:val="24"/>
        </w:rPr>
        <w:t>-SS</w:t>
      </w:r>
      <w:r w:rsidRPr="00B078AF">
        <w:rPr>
          <w:rFonts w:cs="Arial"/>
          <w:sz w:val="24"/>
          <w:szCs w:val="24"/>
        </w:rPr>
        <w:t xml:space="preserve"> proposes to amend the section number for the Verification of Compliance </w:t>
      </w:r>
      <w:r w:rsidR="009B3F7E">
        <w:rPr>
          <w:rFonts w:cs="Arial"/>
          <w:sz w:val="24"/>
          <w:szCs w:val="24"/>
        </w:rPr>
        <w:t xml:space="preserve">to </w:t>
      </w:r>
      <w:r w:rsidR="00E725DD">
        <w:rPr>
          <w:rFonts w:cs="Arial"/>
          <w:sz w:val="24"/>
          <w:szCs w:val="24"/>
        </w:rPr>
        <w:t>S</w:t>
      </w:r>
      <w:r w:rsidRPr="00B078AF">
        <w:rPr>
          <w:rFonts w:cs="Arial"/>
          <w:sz w:val="24"/>
          <w:szCs w:val="24"/>
        </w:rPr>
        <w:t xml:space="preserve">ection </w:t>
      </w:r>
      <w:r w:rsidR="00E725DD">
        <w:rPr>
          <w:rFonts w:cs="Arial"/>
          <w:sz w:val="24"/>
          <w:szCs w:val="24"/>
        </w:rPr>
        <w:t xml:space="preserve">5.409.3.1 </w:t>
      </w:r>
      <w:r w:rsidRPr="00B078AF">
        <w:rPr>
          <w:rFonts w:cs="Arial"/>
          <w:sz w:val="24"/>
          <w:szCs w:val="24"/>
        </w:rPr>
        <w:t xml:space="preserve">for coordination with other section amendments. </w:t>
      </w:r>
    </w:p>
    <w:p w14:paraId="1EDE71F9" w14:textId="7FF0451D" w:rsidR="00BD719E" w:rsidRPr="00B078AF" w:rsidRDefault="00BD719E" w:rsidP="00BD719E">
      <w:pPr>
        <w:spacing w:before="120" w:after="240"/>
        <w:rPr>
          <w:rFonts w:cs="Arial"/>
          <w:sz w:val="24"/>
          <w:szCs w:val="24"/>
        </w:rPr>
      </w:pPr>
      <w:r w:rsidRPr="00B078AF">
        <w:rPr>
          <w:rFonts w:cs="Arial"/>
          <w:sz w:val="24"/>
          <w:szCs w:val="24"/>
        </w:rPr>
        <w:t>DSA</w:t>
      </w:r>
      <w:r w:rsidR="006934C3">
        <w:rPr>
          <w:rFonts w:cs="Arial"/>
          <w:sz w:val="24"/>
          <w:szCs w:val="24"/>
        </w:rPr>
        <w:t>-SS</w:t>
      </w:r>
      <w:r w:rsidRPr="00B078AF">
        <w:rPr>
          <w:rFonts w:cs="Arial"/>
          <w:sz w:val="24"/>
          <w:szCs w:val="24"/>
        </w:rPr>
        <w:t xml:space="preserve"> proposes to relocate the Whole Building Life Cycle Assessment language from Section 5.409.2 to 5.409.4 and add “Performance Option” to the section name to clarify that it </w:t>
      </w:r>
      <w:r w:rsidR="00BB39EE">
        <w:rPr>
          <w:rFonts w:cs="Arial"/>
          <w:sz w:val="24"/>
          <w:szCs w:val="24"/>
        </w:rPr>
        <w:t>is the third</w:t>
      </w:r>
      <w:r w:rsidRPr="00B078AF">
        <w:rPr>
          <w:rFonts w:cs="Arial"/>
          <w:sz w:val="24"/>
          <w:szCs w:val="24"/>
        </w:rPr>
        <w:t xml:space="preserve"> of three options for compliance with Section 5.409 Embodied Carbon Reduction, listed in order of the least to the most complexity. </w:t>
      </w:r>
    </w:p>
    <w:p w14:paraId="73F873EA" w14:textId="46057A6E" w:rsidR="00E856BD" w:rsidRPr="00B078AF" w:rsidRDefault="00E856BD" w:rsidP="00A5078E">
      <w:pPr>
        <w:spacing w:after="240"/>
        <w:rPr>
          <w:rFonts w:cs="Arial"/>
          <w:sz w:val="24"/>
          <w:szCs w:val="24"/>
        </w:rPr>
      </w:pPr>
      <w:r w:rsidRPr="00B078AF">
        <w:rPr>
          <w:rFonts w:cs="Arial"/>
          <w:sz w:val="24"/>
          <w:szCs w:val="24"/>
        </w:rPr>
        <w:t>DSA</w:t>
      </w:r>
      <w:r w:rsidR="006934C3">
        <w:rPr>
          <w:rFonts w:cs="Arial"/>
          <w:sz w:val="24"/>
          <w:szCs w:val="24"/>
        </w:rPr>
        <w:t>-SS</w:t>
      </w:r>
      <w:r w:rsidRPr="00B078AF">
        <w:rPr>
          <w:rFonts w:cs="Arial"/>
          <w:sz w:val="24"/>
          <w:szCs w:val="24"/>
        </w:rPr>
        <w:t xml:space="preserve"> proposes to amend the language of Section 5.409.4 to clarify that “location” is intended to mean “geographic location”. </w:t>
      </w:r>
    </w:p>
    <w:p w14:paraId="6CA3555C" w14:textId="66A2EDEE" w:rsidR="00973FB3" w:rsidRPr="00B078AF" w:rsidRDefault="00973FB3" w:rsidP="00973FB3">
      <w:pPr>
        <w:spacing w:before="120" w:after="240"/>
        <w:rPr>
          <w:rFonts w:cs="Arial"/>
          <w:sz w:val="24"/>
          <w:szCs w:val="24"/>
        </w:rPr>
      </w:pPr>
      <w:r w:rsidRPr="00B078AF">
        <w:rPr>
          <w:rFonts w:cs="Arial"/>
          <w:sz w:val="24"/>
          <w:szCs w:val="24"/>
        </w:rPr>
        <w:t>DSA</w:t>
      </w:r>
      <w:r w:rsidR="006934C3">
        <w:rPr>
          <w:rFonts w:cs="Arial"/>
          <w:sz w:val="24"/>
          <w:szCs w:val="24"/>
        </w:rPr>
        <w:t>-SS</w:t>
      </w:r>
      <w:r w:rsidRPr="00B078AF">
        <w:rPr>
          <w:rFonts w:cs="Arial"/>
          <w:sz w:val="24"/>
          <w:szCs w:val="24"/>
        </w:rPr>
        <w:t xml:space="preserve"> proposes to amend the subsections of Section 5.409.4 for coordinate with the relocation of the section from Section 5.409.2. </w:t>
      </w:r>
    </w:p>
    <w:p w14:paraId="61FCB020" w14:textId="40BD7F4F" w:rsidR="00E856BD" w:rsidRPr="00B078AF" w:rsidRDefault="00E856BD">
      <w:pPr>
        <w:rPr>
          <w:rFonts w:cs="Arial"/>
          <w:sz w:val="24"/>
          <w:szCs w:val="24"/>
        </w:rPr>
      </w:pPr>
      <w:r w:rsidRPr="00B078AF">
        <w:rPr>
          <w:rFonts w:cs="Arial"/>
          <w:sz w:val="24"/>
          <w:szCs w:val="24"/>
        </w:rPr>
        <w:t>This proposal is necessary for clarity of existing regulations and does not materially alter the substance or intent of the existing regulations.</w:t>
      </w:r>
    </w:p>
    <w:p w14:paraId="35FD9A7C" w14:textId="77777777" w:rsidR="00E856BD" w:rsidRPr="00CC29AE" w:rsidRDefault="00E856BD" w:rsidP="00A43F71">
      <w:pPr>
        <w:pStyle w:val="Heading2"/>
        <w:shd w:val="clear" w:color="auto" w:fill="000000" w:themeFill="text1"/>
        <w:spacing w:before="240" w:after="120"/>
        <w:ind w:firstLine="90"/>
        <w:rPr>
          <w:szCs w:val="24"/>
        </w:rPr>
      </w:pPr>
      <w:r w:rsidRPr="00CC29AE">
        <w:rPr>
          <w:szCs w:val="24"/>
        </w:rPr>
        <w:t>DSA COMMENTS</w:t>
      </w:r>
    </w:p>
    <w:p w14:paraId="5D1C5F3C" w14:textId="0370FAD1" w:rsidR="00E856BD" w:rsidRDefault="00E856BD">
      <w:pPr>
        <w:spacing w:after="120"/>
        <w:rPr>
          <w:rFonts w:eastAsia="Arial" w:cs="Arial"/>
          <w:sz w:val="24"/>
          <w:szCs w:val="24"/>
        </w:rPr>
      </w:pPr>
      <w:r>
        <w:rPr>
          <w:rFonts w:cs="Arial"/>
          <w:sz w:val="24"/>
          <w:szCs w:val="24"/>
        </w:rPr>
        <w:t>This item relates to Item 0</w:t>
      </w:r>
      <w:r w:rsidR="001B215A">
        <w:rPr>
          <w:rFonts w:cs="Arial"/>
          <w:sz w:val="24"/>
          <w:szCs w:val="24"/>
        </w:rPr>
        <w:t>1</w:t>
      </w:r>
      <w:r>
        <w:rPr>
          <w:rFonts w:cs="Arial"/>
          <w:sz w:val="24"/>
          <w:szCs w:val="24"/>
        </w:rPr>
        <w:t xml:space="preserve"> (Salvaged Material Definition), Item 0</w:t>
      </w:r>
      <w:r w:rsidR="001B215A">
        <w:rPr>
          <w:rFonts w:cs="Arial"/>
          <w:sz w:val="24"/>
          <w:szCs w:val="24"/>
        </w:rPr>
        <w:t>4</w:t>
      </w:r>
      <w:r>
        <w:rPr>
          <w:rFonts w:cs="Arial"/>
          <w:sz w:val="24"/>
          <w:szCs w:val="24"/>
        </w:rPr>
        <w:t xml:space="preserve"> (Reuse of Existing Building), and Item 1</w:t>
      </w:r>
      <w:r w:rsidR="001B215A">
        <w:rPr>
          <w:rFonts w:cs="Arial"/>
          <w:sz w:val="24"/>
          <w:szCs w:val="24"/>
        </w:rPr>
        <w:t>0</w:t>
      </w:r>
      <w:r>
        <w:rPr>
          <w:rFonts w:cs="Arial"/>
          <w:sz w:val="24"/>
          <w:szCs w:val="24"/>
        </w:rPr>
        <w:t xml:space="preserve"> (Embodied Carbon Worksheets). These amendments are being co-adopted with BSC.</w:t>
      </w:r>
      <w:r w:rsidRPr="7DD68DA7">
        <w:rPr>
          <w:rFonts w:cs="Arial"/>
          <w:sz w:val="24"/>
          <w:szCs w:val="24"/>
        </w:rPr>
        <w:t xml:space="preserve">  </w:t>
      </w:r>
    </w:p>
    <w:p w14:paraId="19BF6711" w14:textId="5EE1B271" w:rsidR="00A5078E" w:rsidRDefault="00A5078E">
      <w:pPr>
        <w:spacing w:after="200" w:line="276" w:lineRule="auto"/>
        <w:rPr>
          <w:rFonts w:cs="Arial"/>
          <w:sz w:val="24"/>
          <w:szCs w:val="24"/>
        </w:rPr>
      </w:pPr>
      <w:r>
        <w:rPr>
          <w:rFonts w:cs="Arial"/>
          <w:sz w:val="24"/>
          <w:szCs w:val="24"/>
        </w:rPr>
        <w:br w:type="page"/>
      </w:r>
    </w:p>
    <w:p w14:paraId="5F701791" w14:textId="77777777" w:rsidR="00A43F71" w:rsidRDefault="00A43F71" w:rsidP="009174E2">
      <w:pPr>
        <w:pStyle w:val="DSADOCUMENTTITLE"/>
        <w:sectPr w:rsidR="00A43F71" w:rsidSect="00E06438">
          <w:headerReference w:type="even" r:id="rId60"/>
          <w:headerReference w:type="default" r:id="rId61"/>
          <w:footerReference w:type="default" r:id="rId62"/>
          <w:headerReference w:type="first" r:id="rId63"/>
          <w:footerReference w:type="first" r:id="rId64"/>
          <w:type w:val="continuous"/>
          <w:pgSz w:w="12240" w:h="15840"/>
          <w:pgMar w:top="720" w:right="1080" w:bottom="1080" w:left="1080" w:header="720" w:footer="720" w:gutter="0"/>
          <w:cols w:space="720"/>
          <w:docGrid w:linePitch="360"/>
        </w:sectPr>
      </w:pPr>
      <w:r w:rsidRPr="00A95FE4">
        <w:rPr>
          <w:noProof/>
        </w:rPr>
        <w:lastRenderedPageBreak/>
        <w:drawing>
          <wp:inline distT="0" distB="0" distL="0" distR="0" wp14:anchorId="3FC501BC" wp14:editId="7F41C972">
            <wp:extent cx="1859280" cy="449580"/>
            <wp:effectExtent l="0" t="0" r="7620" b="7620"/>
            <wp:docPr id="1260787356" name="Picture 126078735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6A451161" w14:textId="77777777" w:rsidR="00A43F71" w:rsidRDefault="00A43F71" w:rsidP="009174E2">
      <w:pPr>
        <w:pStyle w:val="DSADOCUMENTTITLE"/>
      </w:pPr>
      <w:r w:rsidRPr="00A95FE4">
        <w:t>DSA Code Amendment development</w:t>
      </w:r>
    </w:p>
    <w:p w14:paraId="76B8B22B"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TRACKING</w:t>
      </w:r>
    </w:p>
    <w:p w14:paraId="26980619" w14:textId="67B83C9E" w:rsidR="00A43F71" w:rsidRPr="00CC29AE" w:rsidRDefault="00A43F71" w:rsidP="00A43F71">
      <w:pPr>
        <w:spacing w:after="120"/>
        <w:ind w:left="3240" w:hanging="3240"/>
        <w:rPr>
          <w:rFonts w:cs="Arial"/>
          <w:sz w:val="24"/>
          <w:szCs w:val="24"/>
        </w:rPr>
      </w:pPr>
      <w:r w:rsidRPr="59043AEE">
        <w:rPr>
          <w:rFonts w:cs="Arial"/>
          <w:sz w:val="24"/>
          <w:szCs w:val="24"/>
        </w:rPr>
        <w:t>Date Received:</w:t>
      </w:r>
      <w:r>
        <w:tab/>
      </w:r>
    </w:p>
    <w:p w14:paraId="312EA4E8" w14:textId="33CB6474" w:rsidR="00A43F71" w:rsidRPr="00CC29AE" w:rsidRDefault="00A43F71" w:rsidP="00A43F71">
      <w:pPr>
        <w:spacing w:after="120"/>
        <w:ind w:left="3240" w:hanging="3240"/>
        <w:rPr>
          <w:rFonts w:cs="Arial"/>
          <w:sz w:val="24"/>
          <w:szCs w:val="24"/>
        </w:rPr>
      </w:pPr>
      <w:r w:rsidRPr="68E81F31">
        <w:rPr>
          <w:rFonts w:cs="Arial"/>
          <w:sz w:val="24"/>
          <w:szCs w:val="24"/>
        </w:rPr>
        <w:t>DSA Tracking Number:</w:t>
      </w:r>
      <w:r>
        <w:tab/>
      </w:r>
      <w:r w:rsidR="06DAFD47" w:rsidRPr="68E81F31">
        <w:rPr>
          <w:rFonts w:cs="Arial"/>
          <w:sz w:val="24"/>
          <w:szCs w:val="24"/>
        </w:rPr>
        <w:t>1</w:t>
      </w:r>
      <w:r w:rsidR="00E86845">
        <w:rPr>
          <w:rFonts w:cs="Arial"/>
          <w:sz w:val="24"/>
          <w:szCs w:val="24"/>
        </w:rPr>
        <w:t>0</w:t>
      </w:r>
    </w:p>
    <w:p w14:paraId="6579181E" w14:textId="339472BD" w:rsidR="00A43F71" w:rsidRPr="00CC29AE" w:rsidRDefault="00A43F71" w:rsidP="00A43F71">
      <w:pPr>
        <w:spacing w:after="120"/>
        <w:ind w:left="3240" w:hanging="3240"/>
        <w:rPr>
          <w:rFonts w:cs="Arial"/>
          <w:sz w:val="24"/>
          <w:szCs w:val="24"/>
        </w:rPr>
      </w:pPr>
      <w:r w:rsidRPr="00CC29AE">
        <w:rPr>
          <w:rFonts w:cs="Arial"/>
          <w:sz w:val="24"/>
          <w:szCs w:val="24"/>
        </w:rPr>
        <w:t>Date Reviewed:</w:t>
      </w:r>
      <w:r>
        <w:rPr>
          <w:rFonts w:cs="Arial"/>
          <w:sz w:val="24"/>
          <w:szCs w:val="24"/>
        </w:rPr>
        <w:tab/>
      </w:r>
      <w:r w:rsidR="00E86845">
        <w:rPr>
          <w:rFonts w:cs="Arial"/>
          <w:sz w:val="24"/>
          <w:szCs w:val="24"/>
        </w:rPr>
        <w:t>January 14, 2026</w:t>
      </w:r>
    </w:p>
    <w:p w14:paraId="719F2DCF" w14:textId="5D222E70" w:rsidR="00A43F71" w:rsidRPr="00CC29AE" w:rsidRDefault="00A43F71" w:rsidP="00A43F71">
      <w:pPr>
        <w:spacing w:after="120"/>
        <w:ind w:left="3240" w:hanging="3240"/>
        <w:rPr>
          <w:rFonts w:cs="Arial"/>
          <w:sz w:val="24"/>
          <w:szCs w:val="24"/>
        </w:rPr>
      </w:pPr>
      <w:r w:rsidRPr="00CC29AE">
        <w:rPr>
          <w:rFonts w:cs="Arial"/>
          <w:sz w:val="24"/>
          <w:szCs w:val="24"/>
        </w:rPr>
        <w:t>Status:</w:t>
      </w:r>
      <w:r>
        <w:rPr>
          <w:rFonts w:cs="Arial"/>
          <w:sz w:val="24"/>
          <w:szCs w:val="24"/>
        </w:rPr>
        <w:tab/>
      </w:r>
      <w:r w:rsidR="00E86845">
        <w:rPr>
          <w:rFonts w:cs="Arial"/>
          <w:sz w:val="24"/>
          <w:szCs w:val="24"/>
        </w:rPr>
        <w:t>CAC</w:t>
      </w:r>
    </w:p>
    <w:p w14:paraId="02AD4228"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APPLICABLE CODE</w:t>
      </w:r>
    </w:p>
    <w:p w14:paraId="4BCFB7FF" w14:textId="580A3124" w:rsidR="00A43F71" w:rsidRPr="00CC29AE" w:rsidRDefault="00A43F71" w:rsidP="00A43F71">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B174F0">
        <w:rPr>
          <w:rFonts w:cs="Arial"/>
          <w:sz w:val="24"/>
          <w:szCs w:val="24"/>
        </w:rPr>
        <w:t>Part 11 CALGreen</w:t>
      </w:r>
      <w:r>
        <w:rPr>
          <w:rFonts w:cs="Arial"/>
          <w:sz w:val="24"/>
          <w:szCs w:val="24"/>
        </w:rPr>
        <w:t xml:space="preserve">, Chapter </w:t>
      </w:r>
      <w:r w:rsidR="003F7D09">
        <w:rPr>
          <w:rFonts w:cs="Arial"/>
          <w:sz w:val="24"/>
          <w:szCs w:val="24"/>
        </w:rPr>
        <w:t>8</w:t>
      </w:r>
      <w:r>
        <w:rPr>
          <w:rFonts w:cs="Arial"/>
          <w:sz w:val="24"/>
          <w:szCs w:val="24"/>
        </w:rPr>
        <w:t xml:space="preserve"> </w:t>
      </w:r>
      <w:r w:rsidR="003F7D09">
        <w:rPr>
          <w:rFonts w:cs="Arial"/>
          <w:sz w:val="24"/>
          <w:szCs w:val="24"/>
        </w:rPr>
        <w:t>Compliance Forms, Worksheets and Reference Material</w:t>
      </w:r>
    </w:p>
    <w:p w14:paraId="7AD285B5" w14:textId="02CA7314" w:rsidR="00A43F71" w:rsidRPr="00CC29AE" w:rsidRDefault="00A43F71" w:rsidP="00C84CB5">
      <w:pPr>
        <w:spacing w:after="120"/>
        <w:ind w:left="3240" w:hanging="3240"/>
        <w:rPr>
          <w:rFonts w:cs="Arial"/>
          <w:sz w:val="24"/>
          <w:szCs w:val="24"/>
        </w:rPr>
      </w:pPr>
      <w:r w:rsidRPr="00CC29AE">
        <w:rPr>
          <w:rFonts w:cs="Arial"/>
          <w:sz w:val="24"/>
          <w:szCs w:val="24"/>
        </w:rPr>
        <w:t>Topic:</w:t>
      </w:r>
      <w:r>
        <w:rPr>
          <w:rFonts w:cs="Arial"/>
          <w:sz w:val="24"/>
          <w:szCs w:val="24"/>
        </w:rPr>
        <w:t xml:space="preserve"> </w:t>
      </w:r>
      <w:r w:rsidR="00AC406B">
        <w:rPr>
          <w:rFonts w:cs="Arial"/>
          <w:sz w:val="24"/>
          <w:szCs w:val="24"/>
        </w:rPr>
        <w:tab/>
      </w:r>
      <w:r w:rsidR="00C84CB5">
        <w:rPr>
          <w:rFonts w:cs="Arial"/>
          <w:sz w:val="24"/>
          <w:szCs w:val="24"/>
        </w:rPr>
        <w:t xml:space="preserve">Embodied Carbon </w:t>
      </w:r>
      <w:r w:rsidR="004E6BB0">
        <w:rPr>
          <w:rFonts w:cs="Arial"/>
          <w:sz w:val="24"/>
          <w:szCs w:val="24"/>
        </w:rPr>
        <w:t>Worksheets</w:t>
      </w:r>
    </w:p>
    <w:p w14:paraId="68C5C29F" w14:textId="1259E1AA" w:rsidR="007F3495" w:rsidRDefault="00A43F71" w:rsidP="00A5078E">
      <w:pPr>
        <w:pStyle w:val="Heading2"/>
        <w:shd w:val="clear" w:color="auto" w:fill="000000" w:themeFill="text1"/>
        <w:spacing w:before="240" w:after="120"/>
        <w:ind w:firstLine="90"/>
        <w:rPr>
          <w:szCs w:val="24"/>
        </w:rPr>
      </w:pPr>
      <w:r w:rsidRPr="00CC29AE">
        <w:rPr>
          <w:szCs w:val="24"/>
        </w:rPr>
        <w:t>CURRENT CODE LANGUAGE</w:t>
      </w:r>
    </w:p>
    <w:p w14:paraId="464B961D" w14:textId="77777777" w:rsidR="002E1A1F" w:rsidRPr="002E1A1F" w:rsidRDefault="002E1A1F" w:rsidP="002E1A1F">
      <w:pPr>
        <w:autoSpaceDE w:val="0"/>
        <w:autoSpaceDN w:val="0"/>
        <w:adjustRightInd w:val="0"/>
        <w:jc w:val="center"/>
        <w:rPr>
          <w:rFonts w:cs="Arial"/>
          <w:b/>
          <w:bCs/>
          <w:sz w:val="24"/>
          <w:szCs w:val="24"/>
        </w:rPr>
      </w:pPr>
      <w:r w:rsidRPr="002E1A1F">
        <w:rPr>
          <w:rFonts w:cs="Arial"/>
          <w:b/>
          <w:bCs/>
          <w:sz w:val="24"/>
          <w:szCs w:val="24"/>
        </w:rPr>
        <w:t>WORKSHEET (WS-3)</w:t>
      </w:r>
    </w:p>
    <w:p w14:paraId="5CCAB46B" w14:textId="77777777" w:rsidR="002E1A1F" w:rsidRDefault="002E1A1F" w:rsidP="002E1A1F">
      <w:pPr>
        <w:autoSpaceDE w:val="0"/>
        <w:autoSpaceDN w:val="0"/>
        <w:adjustRightInd w:val="0"/>
        <w:jc w:val="center"/>
        <w:rPr>
          <w:rFonts w:cs="Arial"/>
          <w:b/>
          <w:bCs/>
          <w:sz w:val="24"/>
          <w:szCs w:val="24"/>
        </w:rPr>
      </w:pPr>
      <w:r w:rsidRPr="002E1A1F">
        <w:rPr>
          <w:rFonts w:cs="Arial"/>
          <w:b/>
          <w:bCs/>
          <w:sz w:val="24"/>
          <w:szCs w:val="24"/>
        </w:rPr>
        <w:t>5.105.2 BUILDING REUSE</w:t>
      </w:r>
    </w:p>
    <w:p w14:paraId="79A354CA" w14:textId="77777777" w:rsidR="005C557F" w:rsidRPr="002E1A1F" w:rsidRDefault="005C557F" w:rsidP="002E1A1F">
      <w:pPr>
        <w:autoSpaceDE w:val="0"/>
        <w:autoSpaceDN w:val="0"/>
        <w:adjustRightInd w:val="0"/>
        <w:jc w:val="center"/>
        <w:rPr>
          <w:rFonts w:cs="Arial"/>
          <w:b/>
          <w:bCs/>
          <w:sz w:val="24"/>
          <w:szCs w:val="24"/>
        </w:rPr>
      </w:pPr>
    </w:p>
    <w:p w14:paraId="67785D90" w14:textId="77777777" w:rsidR="006D6D63" w:rsidRDefault="006D6D63" w:rsidP="006D6D63">
      <w:pPr>
        <w:autoSpaceDE w:val="0"/>
        <w:autoSpaceDN w:val="0"/>
        <w:adjustRightInd w:val="0"/>
        <w:spacing w:after="240"/>
        <w:rPr>
          <w:rFonts w:cs="Arial"/>
          <w:b/>
          <w:bCs/>
          <w:sz w:val="24"/>
          <w:szCs w:val="24"/>
        </w:rPr>
      </w:pPr>
      <w:r w:rsidRPr="00802A98">
        <w:rPr>
          <w:rFonts w:cs="Arial"/>
          <w:b/>
          <w:bCs/>
          <w:sz w:val="24"/>
          <w:szCs w:val="24"/>
        </w:rPr>
        <w:t>DOCUMENTATION OF COMPLIANCE OF EXISTING BUILDING REUSE</w:t>
      </w:r>
    </w:p>
    <w:p w14:paraId="7F15F53F" w14:textId="77777777" w:rsidR="006D6D63" w:rsidRPr="0072684A" w:rsidRDefault="006D6D63" w:rsidP="006D6D63">
      <w:pPr>
        <w:autoSpaceDE w:val="0"/>
        <w:autoSpaceDN w:val="0"/>
        <w:adjustRightInd w:val="0"/>
        <w:rPr>
          <w:rFonts w:cs="Arial"/>
          <w:sz w:val="24"/>
          <w:szCs w:val="24"/>
        </w:rPr>
      </w:pPr>
      <w:r w:rsidRPr="0072684A">
        <w:rPr>
          <w:rFonts w:cs="Arial"/>
          <w:sz w:val="24"/>
          <w:szCs w:val="24"/>
        </w:rPr>
        <w:t xml:space="preserve">Area of Existing Building(s)                                </w:t>
      </w:r>
      <w:r>
        <w:rPr>
          <w:rFonts w:cs="Arial"/>
          <w:sz w:val="24"/>
          <w:szCs w:val="24"/>
        </w:rPr>
        <w:t xml:space="preserve"> </w:t>
      </w:r>
      <w:r w:rsidRPr="0072684A">
        <w:rPr>
          <w:rFonts w:cs="Arial"/>
          <w:sz w:val="24"/>
          <w:szCs w:val="24"/>
        </w:rPr>
        <w:t xml:space="preserve"> _____ SF</w:t>
      </w:r>
    </w:p>
    <w:p w14:paraId="086E777D" w14:textId="77777777" w:rsidR="006D6D63" w:rsidRDefault="006D6D63" w:rsidP="006D6D63">
      <w:pPr>
        <w:autoSpaceDE w:val="0"/>
        <w:autoSpaceDN w:val="0"/>
        <w:adjustRightInd w:val="0"/>
        <w:rPr>
          <w:rFonts w:cs="Arial"/>
          <w:sz w:val="24"/>
          <w:szCs w:val="24"/>
        </w:rPr>
      </w:pPr>
      <w:r w:rsidRPr="0072684A">
        <w:rPr>
          <w:rFonts w:cs="Arial"/>
          <w:sz w:val="24"/>
          <w:szCs w:val="24"/>
        </w:rPr>
        <w:t xml:space="preserve">Area of Aggregate Addition(s) (if applicable)    </w:t>
      </w:r>
      <w:r>
        <w:rPr>
          <w:rFonts w:cs="Arial"/>
          <w:sz w:val="24"/>
          <w:szCs w:val="24"/>
        </w:rPr>
        <w:t xml:space="preserve">   </w:t>
      </w:r>
      <w:r w:rsidRPr="0072684A">
        <w:rPr>
          <w:rFonts w:cs="Arial"/>
          <w:sz w:val="24"/>
          <w:szCs w:val="24"/>
        </w:rPr>
        <w:t>_____ SF</w:t>
      </w:r>
    </w:p>
    <w:p w14:paraId="10EAA4CB" w14:textId="77777777" w:rsidR="006D6D63" w:rsidRDefault="006D6D63" w:rsidP="006D6D63">
      <w:pPr>
        <w:autoSpaceDE w:val="0"/>
        <w:autoSpaceDN w:val="0"/>
        <w:adjustRightInd w:val="0"/>
        <w:rPr>
          <w:rFonts w:cs="Arial"/>
          <w:sz w:val="24"/>
          <w:szCs w:val="24"/>
        </w:rPr>
      </w:pPr>
    </w:p>
    <w:tbl>
      <w:tblPr>
        <w:tblStyle w:val="TableGrid"/>
        <w:tblW w:w="0" w:type="auto"/>
        <w:tblLook w:val="04A0" w:firstRow="1" w:lastRow="0" w:firstColumn="1" w:lastColumn="0" w:noHBand="0" w:noVBand="1"/>
      </w:tblPr>
      <w:tblGrid>
        <w:gridCol w:w="4585"/>
        <w:gridCol w:w="1800"/>
        <w:gridCol w:w="1710"/>
        <w:gridCol w:w="1975"/>
      </w:tblGrid>
      <w:tr w:rsidR="006D6D63" w14:paraId="185E7097" w14:textId="77777777">
        <w:tc>
          <w:tcPr>
            <w:tcW w:w="4585" w:type="dxa"/>
            <w:shd w:val="clear" w:color="auto" w:fill="BFBFBF" w:themeFill="background1" w:themeFillShade="BF"/>
          </w:tcPr>
          <w:p w14:paraId="14C0C3EF" w14:textId="77777777" w:rsidR="006D6D63" w:rsidRDefault="006D6D63">
            <w:pPr>
              <w:autoSpaceDE w:val="0"/>
              <w:autoSpaceDN w:val="0"/>
              <w:adjustRightInd w:val="0"/>
              <w:jc w:val="center"/>
              <w:rPr>
                <w:rFonts w:cs="Arial"/>
                <w:sz w:val="24"/>
                <w:szCs w:val="24"/>
              </w:rPr>
            </w:pPr>
          </w:p>
        </w:tc>
        <w:tc>
          <w:tcPr>
            <w:tcW w:w="1800" w:type="dxa"/>
            <w:shd w:val="clear" w:color="auto" w:fill="BFBFBF" w:themeFill="background1" w:themeFillShade="BF"/>
          </w:tcPr>
          <w:p w14:paraId="4229668A" w14:textId="77777777" w:rsidR="006D6D63" w:rsidRPr="00E31196" w:rsidRDefault="006D6D63">
            <w:pPr>
              <w:autoSpaceDE w:val="0"/>
              <w:autoSpaceDN w:val="0"/>
              <w:adjustRightInd w:val="0"/>
              <w:jc w:val="center"/>
              <w:rPr>
                <w:rFonts w:cs="Arial"/>
                <w:b/>
                <w:bCs/>
                <w:szCs w:val="22"/>
              </w:rPr>
            </w:pPr>
            <w:r w:rsidRPr="00E31196">
              <w:rPr>
                <w:rFonts w:cs="Arial"/>
                <w:b/>
                <w:bCs/>
                <w:szCs w:val="22"/>
              </w:rPr>
              <w:t>EXISTING</w:t>
            </w:r>
          </w:p>
          <w:p w14:paraId="494F973F" w14:textId="77777777" w:rsidR="006D6D63" w:rsidRPr="00E31196" w:rsidRDefault="006D6D63">
            <w:pPr>
              <w:autoSpaceDE w:val="0"/>
              <w:autoSpaceDN w:val="0"/>
              <w:adjustRightInd w:val="0"/>
              <w:jc w:val="center"/>
              <w:rPr>
                <w:rFonts w:cs="Arial"/>
                <w:b/>
                <w:bCs/>
                <w:szCs w:val="22"/>
              </w:rPr>
            </w:pPr>
            <w:r w:rsidRPr="00E31196">
              <w:rPr>
                <w:rFonts w:cs="Arial"/>
                <w:b/>
                <w:bCs/>
                <w:szCs w:val="22"/>
              </w:rPr>
              <w:t>TOTAL AREA</w:t>
            </w:r>
          </w:p>
          <w:p w14:paraId="0D6A20EF" w14:textId="77777777" w:rsidR="006D6D63" w:rsidRPr="00E31196" w:rsidRDefault="006D6D63">
            <w:pPr>
              <w:autoSpaceDE w:val="0"/>
              <w:autoSpaceDN w:val="0"/>
              <w:adjustRightInd w:val="0"/>
              <w:jc w:val="center"/>
              <w:rPr>
                <w:rFonts w:cs="Arial"/>
                <w:b/>
                <w:bCs/>
                <w:szCs w:val="22"/>
              </w:rPr>
            </w:pPr>
            <w:r w:rsidRPr="00E31196">
              <w:rPr>
                <w:rFonts w:cs="Arial"/>
                <w:b/>
                <w:bCs/>
                <w:szCs w:val="22"/>
              </w:rPr>
              <w:t>(A)</w:t>
            </w:r>
          </w:p>
        </w:tc>
        <w:tc>
          <w:tcPr>
            <w:tcW w:w="1710" w:type="dxa"/>
            <w:shd w:val="clear" w:color="auto" w:fill="BFBFBF" w:themeFill="background1" w:themeFillShade="BF"/>
          </w:tcPr>
          <w:p w14:paraId="3B7E2A85" w14:textId="77777777" w:rsidR="006D6D63" w:rsidRPr="00E31196" w:rsidRDefault="006D6D63">
            <w:pPr>
              <w:autoSpaceDE w:val="0"/>
              <w:autoSpaceDN w:val="0"/>
              <w:adjustRightInd w:val="0"/>
              <w:jc w:val="center"/>
              <w:rPr>
                <w:rFonts w:cs="Arial"/>
                <w:b/>
                <w:bCs/>
                <w:szCs w:val="22"/>
              </w:rPr>
            </w:pPr>
            <w:r w:rsidRPr="00E31196">
              <w:rPr>
                <w:rFonts w:cs="Arial"/>
                <w:b/>
                <w:bCs/>
                <w:szCs w:val="22"/>
              </w:rPr>
              <w:t>RETAINED</w:t>
            </w:r>
          </w:p>
          <w:p w14:paraId="723204E8" w14:textId="77777777" w:rsidR="006D6D63" w:rsidRPr="00E31196" w:rsidRDefault="006D6D63">
            <w:pPr>
              <w:autoSpaceDE w:val="0"/>
              <w:autoSpaceDN w:val="0"/>
              <w:adjustRightInd w:val="0"/>
              <w:jc w:val="center"/>
              <w:rPr>
                <w:rFonts w:cs="Arial"/>
                <w:b/>
                <w:bCs/>
                <w:szCs w:val="22"/>
              </w:rPr>
            </w:pPr>
            <w:r w:rsidRPr="00E31196">
              <w:rPr>
                <w:rFonts w:cs="Arial"/>
                <w:b/>
                <w:bCs/>
                <w:szCs w:val="22"/>
              </w:rPr>
              <w:t>TOTAL AREA</w:t>
            </w:r>
          </w:p>
          <w:p w14:paraId="03F33B43" w14:textId="77777777" w:rsidR="006D6D63" w:rsidRPr="00E31196" w:rsidRDefault="006D6D63">
            <w:pPr>
              <w:autoSpaceDE w:val="0"/>
              <w:autoSpaceDN w:val="0"/>
              <w:adjustRightInd w:val="0"/>
              <w:jc w:val="center"/>
              <w:rPr>
                <w:rFonts w:cs="Arial"/>
                <w:b/>
                <w:bCs/>
                <w:szCs w:val="22"/>
              </w:rPr>
            </w:pPr>
            <w:r w:rsidRPr="00E31196">
              <w:rPr>
                <w:rFonts w:cs="Arial"/>
                <w:b/>
                <w:bCs/>
                <w:szCs w:val="22"/>
              </w:rPr>
              <w:t>(B)</w:t>
            </w:r>
          </w:p>
        </w:tc>
        <w:tc>
          <w:tcPr>
            <w:tcW w:w="1975" w:type="dxa"/>
            <w:shd w:val="clear" w:color="auto" w:fill="BFBFBF" w:themeFill="background1" w:themeFillShade="BF"/>
          </w:tcPr>
          <w:p w14:paraId="253519F0" w14:textId="77777777" w:rsidR="006D6D63" w:rsidRPr="00E31196" w:rsidRDefault="006D6D63">
            <w:pPr>
              <w:autoSpaceDE w:val="0"/>
              <w:autoSpaceDN w:val="0"/>
              <w:adjustRightInd w:val="0"/>
              <w:jc w:val="center"/>
              <w:rPr>
                <w:rFonts w:cs="Arial"/>
                <w:b/>
                <w:bCs/>
                <w:szCs w:val="22"/>
              </w:rPr>
            </w:pPr>
            <w:r w:rsidRPr="00E31196">
              <w:rPr>
                <w:rFonts w:cs="Arial"/>
                <w:b/>
                <w:bCs/>
                <w:szCs w:val="22"/>
              </w:rPr>
              <w:t>% OF RETAINED</w:t>
            </w:r>
          </w:p>
          <w:p w14:paraId="0130C031" w14:textId="77777777" w:rsidR="006D6D63" w:rsidRPr="00E31196" w:rsidRDefault="006D6D63">
            <w:pPr>
              <w:autoSpaceDE w:val="0"/>
              <w:autoSpaceDN w:val="0"/>
              <w:adjustRightInd w:val="0"/>
              <w:jc w:val="center"/>
              <w:rPr>
                <w:rFonts w:cs="Arial"/>
                <w:b/>
                <w:bCs/>
                <w:szCs w:val="22"/>
              </w:rPr>
            </w:pPr>
            <w:r w:rsidRPr="00E31196">
              <w:rPr>
                <w:rFonts w:cs="Arial"/>
                <w:b/>
                <w:bCs/>
                <w:szCs w:val="22"/>
              </w:rPr>
              <w:t>STRUCTURE</w:t>
            </w:r>
          </w:p>
          <w:p w14:paraId="4649CD86" w14:textId="77777777" w:rsidR="006D6D63" w:rsidRPr="00E31196" w:rsidRDefault="006D6D63">
            <w:pPr>
              <w:autoSpaceDE w:val="0"/>
              <w:autoSpaceDN w:val="0"/>
              <w:adjustRightInd w:val="0"/>
              <w:jc w:val="center"/>
              <w:rPr>
                <w:rFonts w:cs="Arial"/>
                <w:b/>
                <w:bCs/>
                <w:szCs w:val="22"/>
              </w:rPr>
            </w:pPr>
            <w:r w:rsidRPr="00E31196">
              <w:rPr>
                <w:rFonts w:cs="Arial"/>
                <w:b/>
                <w:bCs/>
                <w:szCs w:val="22"/>
              </w:rPr>
              <w:t>(B)/(A)</w:t>
            </w:r>
          </w:p>
        </w:tc>
      </w:tr>
      <w:tr w:rsidR="006D6D63" w14:paraId="52A5753C" w14:textId="77777777">
        <w:tc>
          <w:tcPr>
            <w:tcW w:w="4585" w:type="dxa"/>
          </w:tcPr>
          <w:p w14:paraId="7A1206CD" w14:textId="77777777" w:rsidR="006D6D63" w:rsidRPr="00E31196" w:rsidRDefault="006D6D63">
            <w:pPr>
              <w:autoSpaceDE w:val="0"/>
              <w:autoSpaceDN w:val="0"/>
              <w:adjustRightInd w:val="0"/>
              <w:jc w:val="center"/>
              <w:rPr>
                <w:rFonts w:cs="Arial"/>
                <w:b/>
                <w:bCs/>
                <w:szCs w:val="22"/>
              </w:rPr>
            </w:pPr>
            <w:r w:rsidRPr="00E31196">
              <w:rPr>
                <w:rFonts w:cs="Arial"/>
                <w:b/>
                <w:bCs/>
                <w:szCs w:val="22"/>
              </w:rPr>
              <w:t>Primary Structural Elements of Existing Building(s)</w:t>
            </w:r>
          </w:p>
          <w:p w14:paraId="209BDE49" w14:textId="77777777" w:rsidR="006D6D63" w:rsidRPr="00E31196" w:rsidRDefault="006D6D63">
            <w:pPr>
              <w:autoSpaceDE w:val="0"/>
              <w:autoSpaceDN w:val="0"/>
              <w:adjustRightInd w:val="0"/>
              <w:jc w:val="center"/>
              <w:rPr>
                <w:rFonts w:cs="Arial"/>
                <w:szCs w:val="22"/>
              </w:rPr>
            </w:pPr>
            <w:r w:rsidRPr="00E31196">
              <w:rPr>
                <w:rFonts w:cs="Arial"/>
                <w:szCs w:val="22"/>
              </w:rPr>
              <w:t>(foundations; columns, beams, walls, and floors; and lateral elements)</w:t>
            </w:r>
          </w:p>
        </w:tc>
        <w:tc>
          <w:tcPr>
            <w:tcW w:w="1800" w:type="dxa"/>
          </w:tcPr>
          <w:p w14:paraId="16AB5B15" w14:textId="77777777" w:rsidR="006D6D63" w:rsidRDefault="006D6D63">
            <w:pPr>
              <w:autoSpaceDE w:val="0"/>
              <w:autoSpaceDN w:val="0"/>
              <w:adjustRightInd w:val="0"/>
              <w:jc w:val="center"/>
              <w:rPr>
                <w:rFonts w:cs="Arial"/>
                <w:sz w:val="24"/>
                <w:szCs w:val="24"/>
              </w:rPr>
            </w:pPr>
          </w:p>
          <w:p w14:paraId="46D1EFD2" w14:textId="77777777" w:rsidR="006D6D63" w:rsidRDefault="006D6D63">
            <w:pPr>
              <w:autoSpaceDE w:val="0"/>
              <w:autoSpaceDN w:val="0"/>
              <w:adjustRightInd w:val="0"/>
              <w:jc w:val="center"/>
              <w:rPr>
                <w:rFonts w:cs="Arial"/>
                <w:sz w:val="24"/>
                <w:szCs w:val="24"/>
              </w:rPr>
            </w:pPr>
            <w:r w:rsidRPr="008B012A">
              <w:rPr>
                <w:rFonts w:cs="Arial"/>
                <w:sz w:val="24"/>
                <w:szCs w:val="24"/>
              </w:rPr>
              <w:t>_____ SF</w:t>
            </w:r>
          </w:p>
        </w:tc>
        <w:tc>
          <w:tcPr>
            <w:tcW w:w="1710" w:type="dxa"/>
          </w:tcPr>
          <w:p w14:paraId="7EEA3828" w14:textId="77777777" w:rsidR="006D6D63" w:rsidRDefault="006D6D63">
            <w:pPr>
              <w:autoSpaceDE w:val="0"/>
              <w:autoSpaceDN w:val="0"/>
              <w:adjustRightInd w:val="0"/>
              <w:jc w:val="center"/>
              <w:rPr>
                <w:rFonts w:cs="Arial"/>
                <w:sz w:val="24"/>
                <w:szCs w:val="24"/>
              </w:rPr>
            </w:pPr>
          </w:p>
          <w:p w14:paraId="7A7953CF" w14:textId="77777777" w:rsidR="006D6D63" w:rsidRDefault="006D6D63">
            <w:pPr>
              <w:autoSpaceDE w:val="0"/>
              <w:autoSpaceDN w:val="0"/>
              <w:adjustRightInd w:val="0"/>
              <w:jc w:val="center"/>
              <w:rPr>
                <w:rFonts w:cs="Arial"/>
                <w:sz w:val="24"/>
                <w:szCs w:val="24"/>
              </w:rPr>
            </w:pPr>
            <w:r w:rsidRPr="008B012A">
              <w:rPr>
                <w:rFonts w:cs="Arial"/>
                <w:sz w:val="24"/>
                <w:szCs w:val="24"/>
              </w:rPr>
              <w:t>_____ SF</w:t>
            </w:r>
          </w:p>
        </w:tc>
        <w:tc>
          <w:tcPr>
            <w:tcW w:w="1975" w:type="dxa"/>
          </w:tcPr>
          <w:p w14:paraId="1B912104" w14:textId="77777777" w:rsidR="006D6D63" w:rsidRDefault="006D6D63">
            <w:pPr>
              <w:autoSpaceDE w:val="0"/>
              <w:autoSpaceDN w:val="0"/>
              <w:adjustRightInd w:val="0"/>
              <w:jc w:val="center"/>
              <w:rPr>
                <w:rFonts w:cs="Arial"/>
                <w:sz w:val="24"/>
                <w:szCs w:val="24"/>
              </w:rPr>
            </w:pPr>
          </w:p>
          <w:p w14:paraId="29AC50D3" w14:textId="77777777" w:rsidR="006D6D63" w:rsidRDefault="006D6D63">
            <w:pPr>
              <w:autoSpaceDE w:val="0"/>
              <w:autoSpaceDN w:val="0"/>
              <w:adjustRightInd w:val="0"/>
              <w:jc w:val="center"/>
              <w:rPr>
                <w:rFonts w:cs="Arial"/>
                <w:sz w:val="24"/>
                <w:szCs w:val="24"/>
              </w:rPr>
            </w:pPr>
            <w:r w:rsidRPr="008B012A">
              <w:rPr>
                <w:rFonts w:cs="Arial"/>
                <w:sz w:val="24"/>
                <w:szCs w:val="24"/>
              </w:rPr>
              <w:t>_____ SF</w:t>
            </w:r>
          </w:p>
        </w:tc>
      </w:tr>
      <w:tr w:rsidR="006D6D63" w14:paraId="1C4163E4" w14:textId="77777777">
        <w:tc>
          <w:tcPr>
            <w:tcW w:w="4585" w:type="dxa"/>
          </w:tcPr>
          <w:p w14:paraId="308F5CAF" w14:textId="77777777" w:rsidR="006D6D63" w:rsidRPr="00E31196" w:rsidRDefault="006D6D63">
            <w:pPr>
              <w:autoSpaceDE w:val="0"/>
              <w:autoSpaceDN w:val="0"/>
              <w:adjustRightInd w:val="0"/>
              <w:jc w:val="center"/>
              <w:rPr>
                <w:rFonts w:cs="Arial"/>
                <w:b/>
                <w:bCs/>
                <w:szCs w:val="22"/>
              </w:rPr>
            </w:pPr>
            <w:r w:rsidRPr="00E31196">
              <w:rPr>
                <w:rFonts w:cs="Arial"/>
                <w:b/>
                <w:bCs/>
                <w:szCs w:val="22"/>
              </w:rPr>
              <w:t>Building Enclosure of Existing Building(s)</w:t>
            </w:r>
          </w:p>
          <w:p w14:paraId="06E36FE8" w14:textId="77777777" w:rsidR="006D6D63" w:rsidRPr="00E31196" w:rsidRDefault="006D6D63">
            <w:pPr>
              <w:autoSpaceDE w:val="0"/>
              <w:autoSpaceDN w:val="0"/>
              <w:adjustRightInd w:val="0"/>
              <w:jc w:val="center"/>
              <w:rPr>
                <w:rFonts w:cs="Arial"/>
                <w:szCs w:val="22"/>
              </w:rPr>
            </w:pPr>
            <w:r w:rsidRPr="00E31196">
              <w:rPr>
                <w:rFonts w:cs="Arial"/>
                <w:szCs w:val="22"/>
              </w:rPr>
              <w:t>(roof framing, wall framing and exterior finishes only)</w:t>
            </w:r>
          </w:p>
        </w:tc>
        <w:tc>
          <w:tcPr>
            <w:tcW w:w="1800" w:type="dxa"/>
          </w:tcPr>
          <w:p w14:paraId="5E48D1F3" w14:textId="77777777" w:rsidR="006D6D63" w:rsidRDefault="006D6D63">
            <w:pPr>
              <w:autoSpaceDE w:val="0"/>
              <w:autoSpaceDN w:val="0"/>
              <w:adjustRightInd w:val="0"/>
              <w:jc w:val="center"/>
              <w:rPr>
                <w:rFonts w:cs="Arial"/>
                <w:sz w:val="24"/>
                <w:szCs w:val="24"/>
              </w:rPr>
            </w:pPr>
          </w:p>
          <w:p w14:paraId="2AAB39BC" w14:textId="77777777" w:rsidR="006D6D63" w:rsidRDefault="006D6D63">
            <w:pPr>
              <w:autoSpaceDE w:val="0"/>
              <w:autoSpaceDN w:val="0"/>
              <w:adjustRightInd w:val="0"/>
              <w:jc w:val="center"/>
              <w:rPr>
                <w:rFonts w:cs="Arial"/>
                <w:sz w:val="24"/>
                <w:szCs w:val="24"/>
              </w:rPr>
            </w:pPr>
            <w:r w:rsidRPr="008B012A">
              <w:rPr>
                <w:rFonts w:cs="Arial"/>
                <w:sz w:val="24"/>
                <w:szCs w:val="24"/>
              </w:rPr>
              <w:t>_____ SF</w:t>
            </w:r>
          </w:p>
        </w:tc>
        <w:tc>
          <w:tcPr>
            <w:tcW w:w="1710" w:type="dxa"/>
          </w:tcPr>
          <w:p w14:paraId="05D2AEB4" w14:textId="77777777" w:rsidR="006D6D63" w:rsidRDefault="006D6D63">
            <w:pPr>
              <w:autoSpaceDE w:val="0"/>
              <w:autoSpaceDN w:val="0"/>
              <w:adjustRightInd w:val="0"/>
              <w:jc w:val="center"/>
              <w:rPr>
                <w:rFonts w:cs="Arial"/>
                <w:sz w:val="24"/>
                <w:szCs w:val="24"/>
              </w:rPr>
            </w:pPr>
          </w:p>
          <w:p w14:paraId="7E84D4DA" w14:textId="77777777" w:rsidR="006D6D63" w:rsidRDefault="006D6D63">
            <w:pPr>
              <w:autoSpaceDE w:val="0"/>
              <w:autoSpaceDN w:val="0"/>
              <w:adjustRightInd w:val="0"/>
              <w:jc w:val="center"/>
              <w:rPr>
                <w:rFonts w:cs="Arial"/>
                <w:sz w:val="24"/>
                <w:szCs w:val="24"/>
              </w:rPr>
            </w:pPr>
            <w:r w:rsidRPr="008B012A">
              <w:rPr>
                <w:rFonts w:cs="Arial"/>
                <w:sz w:val="24"/>
                <w:szCs w:val="24"/>
              </w:rPr>
              <w:t>_____ SF</w:t>
            </w:r>
          </w:p>
        </w:tc>
        <w:tc>
          <w:tcPr>
            <w:tcW w:w="1975" w:type="dxa"/>
          </w:tcPr>
          <w:p w14:paraId="48E6A881" w14:textId="77777777" w:rsidR="006D6D63" w:rsidRDefault="006D6D63">
            <w:pPr>
              <w:autoSpaceDE w:val="0"/>
              <w:autoSpaceDN w:val="0"/>
              <w:adjustRightInd w:val="0"/>
              <w:jc w:val="center"/>
              <w:rPr>
                <w:rFonts w:cs="Arial"/>
                <w:sz w:val="24"/>
                <w:szCs w:val="24"/>
              </w:rPr>
            </w:pPr>
          </w:p>
          <w:p w14:paraId="53DB39B3" w14:textId="77777777" w:rsidR="006D6D63" w:rsidRDefault="006D6D63">
            <w:pPr>
              <w:autoSpaceDE w:val="0"/>
              <w:autoSpaceDN w:val="0"/>
              <w:adjustRightInd w:val="0"/>
              <w:jc w:val="center"/>
              <w:rPr>
                <w:rFonts w:cs="Arial"/>
                <w:sz w:val="24"/>
                <w:szCs w:val="24"/>
              </w:rPr>
            </w:pPr>
            <w:r w:rsidRPr="008B012A">
              <w:rPr>
                <w:rFonts w:cs="Arial"/>
                <w:sz w:val="24"/>
                <w:szCs w:val="24"/>
              </w:rPr>
              <w:t>_____ SF</w:t>
            </w:r>
          </w:p>
        </w:tc>
      </w:tr>
    </w:tbl>
    <w:p w14:paraId="13A1EFD5" w14:textId="77777777" w:rsidR="006D6D63" w:rsidRDefault="006D6D63" w:rsidP="006D6D63">
      <w:pPr>
        <w:autoSpaceDE w:val="0"/>
        <w:autoSpaceDN w:val="0"/>
        <w:adjustRightInd w:val="0"/>
        <w:rPr>
          <w:rFonts w:cs="Arial"/>
          <w:b/>
          <w:bCs/>
          <w:sz w:val="24"/>
          <w:szCs w:val="24"/>
        </w:rPr>
      </w:pPr>
    </w:p>
    <w:p w14:paraId="467A753A" w14:textId="77777777" w:rsidR="006D6D63" w:rsidRPr="00FE67DC" w:rsidRDefault="006D6D63" w:rsidP="006D6D63">
      <w:pPr>
        <w:autoSpaceDE w:val="0"/>
        <w:autoSpaceDN w:val="0"/>
        <w:adjustRightInd w:val="0"/>
        <w:rPr>
          <w:rFonts w:cs="Arial"/>
          <w:b/>
          <w:bCs/>
          <w:sz w:val="24"/>
          <w:szCs w:val="24"/>
        </w:rPr>
      </w:pPr>
      <w:r w:rsidRPr="00FE67DC">
        <w:rPr>
          <w:rFonts w:cs="Arial"/>
          <w:b/>
          <w:bCs/>
          <w:sz w:val="24"/>
          <w:szCs w:val="24"/>
        </w:rPr>
        <w:t>Total % Reuse of Required Elements ≥ 45%      _____ %</w:t>
      </w:r>
    </w:p>
    <w:p w14:paraId="19D71040" w14:textId="77777777" w:rsidR="006D6D63" w:rsidRDefault="006D6D63" w:rsidP="00113E1B">
      <w:pPr>
        <w:autoSpaceDE w:val="0"/>
        <w:autoSpaceDN w:val="0"/>
        <w:adjustRightInd w:val="0"/>
        <w:jc w:val="center"/>
        <w:rPr>
          <w:rFonts w:cs="Arial"/>
          <w:b/>
          <w:bCs/>
          <w:sz w:val="24"/>
          <w:szCs w:val="24"/>
        </w:rPr>
      </w:pPr>
    </w:p>
    <w:p w14:paraId="460DD385" w14:textId="77777777" w:rsidR="006D6D63" w:rsidRDefault="006D6D63" w:rsidP="00113E1B">
      <w:pPr>
        <w:autoSpaceDE w:val="0"/>
        <w:autoSpaceDN w:val="0"/>
        <w:adjustRightInd w:val="0"/>
        <w:jc w:val="center"/>
        <w:rPr>
          <w:rFonts w:cs="Arial"/>
          <w:b/>
          <w:bCs/>
          <w:sz w:val="24"/>
          <w:szCs w:val="24"/>
        </w:rPr>
      </w:pPr>
    </w:p>
    <w:p w14:paraId="0367B3DF" w14:textId="7FC767D1" w:rsidR="007F3495" w:rsidRPr="00113E1B" w:rsidRDefault="007F3495" w:rsidP="00113E1B">
      <w:pPr>
        <w:autoSpaceDE w:val="0"/>
        <w:autoSpaceDN w:val="0"/>
        <w:adjustRightInd w:val="0"/>
        <w:jc w:val="center"/>
        <w:rPr>
          <w:rFonts w:cs="Arial"/>
          <w:b/>
          <w:bCs/>
          <w:sz w:val="24"/>
          <w:szCs w:val="24"/>
        </w:rPr>
      </w:pPr>
      <w:r w:rsidRPr="00113E1B">
        <w:rPr>
          <w:rFonts w:cs="Arial"/>
          <w:b/>
          <w:bCs/>
          <w:sz w:val="24"/>
          <w:szCs w:val="24"/>
        </w:rPr>
        <w:t>WORKSHEET (WS-4)</w:t>
      </w:r>
    </w:p>
    <w:p w14:paraId="3C6C1262" w14:textId="77777777" w:rsidR="007F3495" w:rsidRPr="00113E1B" w:rsidRDefault="007F3495" w:rsidP="00113E1B">
      <w:pPr>
        <w:autoSpaceDE w:val="0"/>
        <w:autoSpaceDN w:val="0"/>
        <w:adjustRightInd w:val="0"/>
        <w:jc w:val="center"/>
        <w:rPr>
          <w:rFonts w:cs="Arial"/>
          <w:b/>
          <w:bCs/>
          <w:sz w:val="24"/>
          <w:szCs w:val="24"/>
        </w:rPr>
      </w:pPr>
      <w:r w:rsidRPr="00113E1B">
        <w:rPr>
          <w:rFonts w:cs="Arial"/>
          <w:b/>
          <w:bCs/>
          <w:sz w:val="24"/>
          <w:szCs w:val="24"/>
        </w:rPr>
        <w:t>Section 5.409.2 WHOLE BUILDING LIFE CYCLE ASSESSMENT</w:t>
      </w:r>
    </w:p>
    <w:p w14:paraId="32B15E0C" w14:textId="77777777" w:rsidR="007F3495" w:rsidRPr="007F3495" w:rsidRDefault="007F3495" w:rsidP="00113E1B">
      <w:pPr>
        <w:autoSpaceDE w:val="0"/>
        <w:autoSpaceDN w:val="0"/>
        <w:adjustRightInd w:val="0"/>
        <w:jc w:val="center"/>
        <w:rPr>
          <w:rFonts w:cs="Arial"/>
          <w:sz w:val="24"/>
          <w:szCs w:val="24"/>
        </w:rPr>
      </w:pPr>
    </w:p>
    <w:p w14:paraId="1909FF10" w14:textId="77777777" w:rsidR="007F3495" w:rsidRPr="007F3495" w:rsidRDefault="007F3495" w:rsidP="00113E1B">
      <w:pPr>
        <w:autoSpaceDE w:val="0"/>
        <w:autoSpaceDN w:val="0"/>
        <w:adjustRightInd w:val="0"/>
        <w:rPr>
          <w:rFonts w:cs="Arial"/>
          <w:sz w:val="24"/>
          <w:szCs w:val="24"/>
        </w:rPr>
      </w:pPr>
      <w:r w:rsidRPr="007F3495">
        <w:rPr>
          <w:rFonts w:cs="Arial"/>
          <w:sz w:val="24"/>
          <w:szCs w:val="24"/>
        </w:rPr>
        <w:t>Responsible Designer’s Declaration Statement:</w:t>
      </w:r>
    </w:p>
    <w:p w14:paraId="32D7C78D" w14:textId="77777777" w:rsidR="00885152" w:rsidRDefault="007F3495" w:rsidP="00885152">
      <w:pPr>
        <w:autoSpaceDE w:val="0"/>
        <w:autoSpaceDN w:val="0"/>
        <w:adjustRightInd w:val="0"/>
        <w:rPr>
          <w:rFonts w:cs="Arial"/>
          <w:sz w:val="24"/>
          <w:szCs w:val="24"/>
        </w:rPr>
      </w:pPr>
      <w:r w:rsidRPr="007F3495">
        <w:rPr>
          <w:rFonts w:cs="Arial"/>
          <w:sz w:val="24"/>
          <w:szCs w:val="24"/>
        </w:rPr>
        <w:t>I attest that the Whole Building Life Cycle Analysis has been performed according to the</w:t>
      </w:r>
    </w:p>
    <w:p w14:paraId="5B4D0C68" w14:textId="60ABC979" w:rsidR="009235C1" w:rsidRDefault="007F3495" w:rsidP="00885152">
      <w:pPr>
        <w:autoSpaceDE w:val="0"/>
        <w:autoSpaceDN w:val="0"/>
        <w:adjustRightInd w:val="0"/>
        <w:rPr>
          <w:rFonts w:cs="Arial"/>
          <w:sz w:val="24"/>
          <w:szCs w:val="24"/>
        </w:rPr>
      </w:pPr>
      <w:r w:rsidRPr="007F3495">
        <w:rPr>
          <w:rFonts w:cs="Arial"/>
          <w:sz w:val="24"/>
          <w:szCs w:val="24"/>
        </w:rPr>
        <w:t>requirements of Section 5.409.2 and</w:t>
      </w:r>
      <w:r w:rsidR="00885152">
        <w:rPr>
          <w:rFonts w:cs="Arial"/>
          <w:sz w:val="24"/>
          <w:szCs w:val="24"/>
        </w:rPr>
        <w:t xml:space="preserve"> </w:t>
      </w:r>
      <w:r w:rsidRPr="007F3495">
        <w:rPr>
          <w:rFonts w:cs="Arial"/>
          <w:sz w:val="24"/>
          <w:szCs w:val="24"/>
        </w:rPr>
        <w:t>has met the minimum 10 percent reduction in global warming potential as compared to a reference baseline building of similar</w:t>
      </w:r>
      <w:r w:rsidR="00885152">
        <w:rPr>
          <w:rFonts w:cs="Arial"/>
          <w:sz w:val="24"/>
          <w:szCs w:val="24"/>
        </w:rPr>
        <w:t xml:space="preserve"> </w:t>
      </w:r>
      <w:r w:rsidRPr="007F3495">
        <w:rPr>
          <w:rFonts w:cs="Arial"/>
          <w:sz w:val="24"/>
          <w:szCs w:val="24"/>
        </w:rPr>
        <w:t xml:space="preserve">size, function, </w:t>
      </w:r>
      <w:r w:rsidRPr="007F3495">
        <w:rPr>
          <w:rFonts w:cs="Arial"/>
          <w:sz w:val="24"/>
          <w:szCs w:val="24"/>
        </w:rPr>
        <w:lastRenderedPageBreak/>
        <w:t>complexity, type of construction, material specification, and location that meets the</w:t>
      </w:r>
      <w:r w:rsidR="00885152">
        <w:rPr>
          <w:rFonts w:cs="Arial"/>
          <w:sz w:val="24"/>
          <w:szCs w:val="24"/>
        </w:rPr>
        <w:t xml:space="preserve"> </w:t>
      </w:r>
      <w:r w:rsidRPr="007F3495">
        <w:rPr>
          <w:rFonts w:cs="Arial"/>
          <w:sz w:val="24"/>
          <w:szCs w:val="24"/>
        </w:rPr>
        <w:t>requirements of the California</w:t>
      </w:r>
      <w:r w:rsidR="00885152">
        <w:rPr>
          <w:rFonts w:cs="Arial"/>
          <w:sz w:val="24"/>
          <w:szCs w:val="24"/>
        </w:rPr>
        <w:t xml:space="preserve"> </w:t>
      </w:r>
      <w:r w:rsidRPr="007F3495">
        <w:rPr>
          <w:rFonts w:cs="Arial"/>
          <w:sz w:val="24"/>
          <w:szCs w:val="24"/>
        </w:rPr>
        <w:t>Energy Code currently in effect. Furthermore, I will ensure during construction that the material specifications will be</w:t>
      </w:r>
      <w:r w:rsidR="00885152">
        <w:rPr>
          <w:rFonts w:cs="Arial"/>
          <w:sz w:val="24"/>
          <w:szCs w:val="24"/>
        </w:rPr>
        <w:t xml:space="preserve"> </w:t>
      </w:r>
      <w:r w:rsidRPr="007F3495">
        <w:rPr>
          <w:rFonts w:cs="Arial"/>
          <w:sz w:val="24"/>
          <w:szCs w:val="24"/>
        </w:rPr>
        <w:t>reviewed for substantial conformance with the life cycle assessment indicated on the approved plans so at the close of construction</w:t>
      </w:r>
      <w:r w:rsidR="00885152">
        <w:rPr>
          <w:rFonts w:cs="Arial"/>
          <w:sz w:val="24"/>
          <w:szCs w:val="24"/>
        </w:rPr>
        <w:t xml:space="preserve"> </w:t>
      </w:r>
      <w:r w:rsidRPr="007F3495">
        <w:rPr>
          <w:rFonts w:cs="Arial"/>
          <w:sz w:val="24"/>
          <w:szCs w:val="24"/>
        </w:rPr>
        <w:t>the minimum 10 percent reduction in global warming potential is thereby secured.</w:t>
      </w:r>
    </w:p>
    <w:p w14:paraId="49DE9F90" w14:textId="0D99CBAC" w:rsidR="00885152" w:rsidRDefault="00885152" w:rsidP="00A5078E">
      <w:pPr>
        <w:autoSpaceDE w:val="0"/>
        <w:autoSpaceDN w:val="0"/>
        <w:adjustRightInd w:val="0"/>
        <w:spacing w:before="240" w:after="240"/>
        <w:rPr>
          <w:rFonts w:cs="Arial"/>
          <w:sz w:val="24"/>
          <w:szCs w:val="24"/>
        </w:rPr>
      </w:pPr>
      <w:r>
        <w:rPr>
          <w:rFonts w:cs="Arial"/>
          <w:sz w:val="24"/>
          <w:szCs w:val="24"/>
        </w:rPr>
        <w:t>…</w:t>
      </w:r>
    </w:p>
    <w:p w14:paraId="395AE5DD" w14:textId="333D4D89" w:rsidR="00F35798" w:rsidRPr="00113E1B" w:rsidRDefault="00F35798" w:rsidP="00113E1B">
      <w:pPr>
        <w:autoSpaceDE w:val="0"/>
        <w:autoSpaceDN w:val="0"/>
        <w:adjustRightInd w:val="0"/>
        <w:jc w:val="center"/>
        <w:rPr>
          <w:rFonts w:cs="Arial"/>
          <w:b/>
          <w:bCs/>
          <w:sz w:val="24"/>
          <w:szCs w:val="24"/>
        </w:rPr>
      </w:pPr>
      <w:r w:rsidRPr="00113E1B">
        <w:rPr>
          <w:rFonts w:cs="Arial"/>
          <w:b/>
          <w:bCs/>
          <w:sz w:val="24"/>
          <w:szCs w:val="24"/>
        </w:rPr>
        <w:t>WORKSHEET (WS-5)</w:t>
      </w:r>
    </w:p>
    <w:p w14:paraId="6F312779" w14:textId="77777777" w:rsidR="00F35798" w:rsidRPr="00113E1B" w:rsidRDefault="00F35798" w:rsidP="00113E1B">
      <w:pPr>
        <w:autoSpaceDE w:val="0"/>
        <w:autoSpaceDN w:val="0"/>
        <w:adjustRightInd w:val="0"/>
        <w:jc w:val="center"/>
        <w:rPr>
          <w:rFonts w:cs="Arial"/>
          <w:b/>
          <w:bCs/>
          <w:sz w:val="24"/>
          <w:szCs w:val="24"/>
        </w:rPr>
      </w:pPr>
      <w:r w:rsidRPr="00113E1B">
        <w:rPr>
          <w:rFonts w:cs="Arial"/>
          <w:b/>
          <w:bCs/>
          <w:sz w:val="24"/>
          <w:szCs w:val="24"/>
        </w:rPr>
        <w:t>Section 5.409.3 PRODUCT GWP COMPLIANCE—PRESCRIPTIVE PATH</w:t>
      </w:r>
    </w:p>
    <w:p w14:paraId="4BC44524" w14:textId="77777777" w:rsidR="00F35798" w:rsidRPr="00F35798" w:rsidRDefault="00F35798" w:rsidP="00F35798">
      <w:pPr>
        <w:autoSpaceDE w:val="0"/>
        <w:autoSpaceDN w:val="0"/>
        <w:adjustRightInd w:val="0"/>
        <w:rPr>
          <w:rFonts w:cs="Arial"/>
          <w:sz w:val="24"/>
          <w:szCs w:val="24"/>
        </w:rPr>
      </w:pPr>
      <w:r w:rsidRPr="00F35798">
        <w:rPr>
          <w:rFonts w:cs="Arial"/>
          <w:sz w:val="24"/>
          <w:szCs w:val="24"/>
        </w:rPr>
        <w:t>Responsible Designer’s Declaration Statement:</w:t>
      </w:r>
    </w:p>
    <w:p w14:paraId="0AA66E8B" w14:textId="06AC6F35" w:rsidR="00885152" w:rsidRDefault="00F35798" w:rsidP="00113E1B">
      <w:pPr>
        <w:autoSpaceDE w:val="0"/>
        <w:autoSpaceDN w:val="0"/>
        <w:adjustRightInd w:val="0"/>
        <w:rPr>
          <w:rFonts w:cs="Arial"/>
          <w:sz w:val="24"/>
          <w:szCs w:val="24"/>
        </w:rPr>
      </w:pPr>
      <w:r w:rsidRPr="00F35798">
        <w:rPr>
          <w:rFonts w:cs="Arial"/>
          <w:sz w:val="24"/>
          <w:szCs w:val="24"/>
        </w:rPr>
        <w:t>I attest that prescriptive compliance has been performed according to the requirements of Section 5.409.3 and products have met the</w:t>
      </w:r>
      <w:r>
        <w:rPr>
          <w:rFonts w:cs="Arial"/>
          <w:sz w:val="24"/>
          <w:szCs w:val="24"/>
        </w:rPr>
        <w:t xml:space="preserve"> </w:t>
      </w:r>
      <w:r w:rsidRPr="00F35798">
        <w:rPr>
          <w:rFonts w:cs="Arial"/>
          <w:sz w:val="24"/>
          <w:szCs w:val="24"/>
        </w:rPr>
        <w:t>minimum 10 percent reduction in global warming potential as specified in Table 5.409.3. Furthermore, I will ensure during construction</w:t>
      </w:r>
      <w:r>
        <w:rPr>
          <w:rFonts w:cs="Arial"/>
          <w:sz w:val="24"/>
          <w:szCs w:val="24"/>
        </w:rPr>
        <w:t xml:space="preserve"> </w:t>
      </w:r>
      <w:r w:rsidRPr="00F35798">
        <w:rPr>
          <w:rFonts w:cs="Arial"/>
          <w:sz w:val="24"/>
          <w:szCs w:val="24"/>
        </w:rPr>
        <w:t>that the material specifications will be reviewed for substantial conformance with the global warming potential limits indicated on</w:t>
      </w:r>
      <w:r>
        <w:rPr>
          <w:rFonts w:cs="Arial"/>
          <w:sz w:val="24"/>
          <w:szCs w:val="24"/>
        </w:rPr>
        <w:t xml:space="preserve"> </w:t>
      </w:r>
      <w:r w:rsidRPr="00F35798">
        <w:rPr>
          <w:rFonts w:cs="Arial"/>
          <w:sz w:val="24"/>
          <w:szCs w:val="24"/>
        </w:rPr>
        <w:t>the approved plans so at the close of construction the minimum 10 percent reduction in global warming potential is thereby secured.</w:t>
      </w:r>
    </w:p>
    <w:p w14:paraId="11181060" w14:textId="5DCF0F5F" w:rsidR="00B82639" w:rsidRDefault="00940308" w:rsidP="00FD5D33">
      <w:pPr>
        <w:autoSpaceDE w:val="0"/>
        <w:autoSpaceDN w:val="0"/>
        <w:adjustRightInd w:val="0"/>
        <w:spacing w:after="240"/>
        <w:rPr>
          <w:rFonts w:cs="Arial"/>
          <w:sz w:val="24"/>
          <w:szCs w:val="24"/>
        </w:rPr>
      </w:pPr>
      <w:r>
        <w:rPr>
          <w:rFonts w:cs="Arial"/>
          <w:sz w:val="24"/>
          <w:szCs w:val="24"/>
        </w:rPr>
        <w:t>…</w:t>
      </w:r>
    </w:p>
    <w:p w14:paraId="5D8427F6" w14:textId="633D9EAA" w:rsidR="00507F5E" w:rsidRPr="00113E1B" w:rsidRDefault="00507F5E" w:rsidP="00113E1B">
      <w:pPr>
        <w:autoSpaceDE w:val="0"/>
        <w:autoSpaceDN w:val="0"/>
        <w:adjustRightInd w:val="0"/>
        <w:jc w:val="center"/>
        <w:rPr>
          <w:rFonts w:cs="Arial"/>
          <w:b/>
          <w:bCs/>
          <w:sz w:val="24"/>
          <w:szCs w:val="24"/>
        </w:rPr>
      </w:pPr>
      <w:r w:rsidRPr="00113E1B">
        <w:rPr>
          <w:rFonts w:cs="Arial"/>
          <w:b/>
          <w:bCs/>
          <w:sz w:val="24"/>
          <w:szCs w:val="24"/>
        </w:rPr>
        <w:t>WORKSHEET (WS-9)</w:t>
      </w:r>
    </w:p>
    <w:p w14:paraId="62D9FC66" w14:textId="69C968A6" w:rsidR="00403B42" w:rsidRDefault="00507F5E" w:rsidP="00A5078E">
      <w:pPr>
        <w:autoSpaceDE w:val="0"/>
        <w:autoSpaceDN w:val="0"/>
        <w:adjustRightInd w:val="0"/>
        <w:jc w:val="center"/>
        <w:rPr>
          <w:rFonts w:cs="Arial"/>
          <w:b/>
          <w:bCs/>
          <w:sz w:val="24"/>
          <w:szCs w:val="24"/>
        </w:rPr>
      </w:pPr>
      <w:r w:rsidRPr="00113E1B">
        <w:rPr>
          <w:rFonts w:cs="Arial"/>
          <w:b/>
          <w:bCs/>
          <w:sz w:val="24"/>
          <w:szCs w:val="24"/>
        </w:rPr>
        <w:t>Section 5.409.2 and Section A5.409.2 WHOLE BUILDING LIFE CYCLE ASSESSMENT</w:t>
      </w:r>
    </w:p>
    <w:p w14:paraId="23DAC974" w14:textId="31C0DD83" w:rsidR="00153D75" w:rsidRPr="00113E1B" w:rsidRDefault="00153D75" w:rsidP="00A5078E">
      <w:pPr>
        <w:autoSpaceDE w:val="0"/>
        <w:autoSpaceDN w:val="0"/>
        <w:adjustRightInd w:val="0"/>
        <w:spacing w:before="240"/>
        <w:rPr>
          <w:rFonts w:cs="Arial"/>
          <w:b/>
          <w:bCs/>
          <w:sz w:val="24"/>
          <w:szCs w:val="24"/>
        </w:rPr>
      </w:pPr>
      <w:r>
        <w:rPr>
          <w:rFonts w:cs="Arial"/>
          <w:sz w:val="24"/>
          <w:szCs w:val="24"/>
        </w:rPr>
        <w:t>…</w:t>
      </w:r>
    </w:p>
    <w:p w14:paraId="274C21E1" w14:textId="77777777" w:rsidR="00A43F71" w:rsidRPr="00C83316" w:rsidRDefault="00A43F71" w:rsidP="00A43F71">
      <w:pPr>
        <w:pStyle w:val="Heading2"/>
        <w:shd w:val="clear" w:color="auto" w:fill="000000" w:themeFill="text1"/>
        <w:spacing w:before="240" w:after="120"/>
        <w:ind w:firstLine="90"/>
        <w:rPr>
          <w:szCs w:val="24"/>
        </w:rPr>
      </w:pPr>
      <w:r w:rsidRPr="00C83316">
        <w:rPr>
          <w:szCs w:val="24"/>
        </w:rPr>
        <w:t>SUGGESTED TEXT OF PROPOSED AMENDMENT</w:t>
      </w:r>
    </w:p>
    <w:p w14:paraId="4DC9CC2C" w14:textId="77777777" w:rsidR="00463496" w:rsidRPr="002E1A1F" w:rsidRDefault="00463496" w:rsidP="00463496">
      <w:pPr>
        <w:autoSpaceDE w:val="0"/>
        <w:autoSpaceDN w:val="0"/>
        <w:adjustRightInd w:val="0"/>
        <w:jc w:val="center"/>
        <w:rPr>
          <w:rFonts w:cs="Arial"/>
          <w:b/>
          <w:bCs/>
          <w:sz w:val="24"/>
          <w:szCs w:val="24"/>
        </w:rPr>
      </w:pPr>
      <w:r w:rsidRPr="002E1A1F">
        <w:rPr>
          <w:rFonts w:cs="Arial"/>
          <w:b/>
          <w:bCs/>
          <w:sz w:val="24"/>
          <w:szCs w:val="24"/>
        </w:rPr>
        <w:t>WORKSHEET (WS-3)</w:t>
      </w:r>
    </w:p>
    <w:p w14:paraId="76F2DC1D" w14:textId="77777777" w:rsidR="00361708" w:rsidRPr="002E1A1F" w:rsidRDefault="00361708" w:rsidP="00361708">
      <w:pPr>
        <w:autoSpaceDE w:val="0"/>
        <w:autoSpaceDN w:val="0"/>
        <w:adjustRightInd w:val="0"/>
        <w:jc w:val="center"/>
        <w:rPr>
          <w:rFonts w:cs="Arial"/>
          <w:b/>
          <w:bCs/>
          <w:sz w:val="24"/>
          <w:szCs w:val="24"/>
        </w:rPr>
      </w:pPr>
      <w:r w:rsidRPr="006A5722">
        <w:rPr>
          <w:rFonts w:cs="Arial"/>
          <w:b/>
          <w:bCs/>
          <w:strike/>
          <w:sz w:val="24"/>
          <w:szCs w:val="24"/>
        </w:rPr>
        <w:t>5.</w:t>
      </w:r>
      <w:r w:rsidRPr="00463496">
        <w:rPr>
          <w:rFonts w:cs="Arial"/>
          <w:b/>
          <w:bCs/>
          <w:strike/>
          <w:sz w:val="24"/>
          <w:szCs w:val="24"/>
        </w:rPr>
        <w:t>105.2</w:t>
      </w:r>
      <w:r w:rsidRPr="006A5722">
        <w:rPr>
          <w:rFonts w:cs="Arial"/>
          <w:b/>
          <w:bCs/>
          <w:sz w:val="24"/>
          <w:szCs w:val="24"/>
          <w:u w:val="single"/>
        </w:rPr>
        <w:t>S</w:t>
      </w:r>
      <w:r>
        <w:rPr>
          <w:rFonts w:cs="Arial"/>
          <w:b/>
          <w:bCs/>
          <w:sz w:val="24"/>
          <w:szCs w:val="24"/>
          <w:u w:val="single"/>
        </w:rPr>
        <w:t>ECTION</w:t>
      </w:r>
      <w:r w:rsidRPr="006A5722">
        <w:rPr>
          <w:rFonts w:cs="Arial"/>
          <w:b/>
          <w:bCs/>
          <w:sz w:val="24"/>
          <w:szCs w:val="24"/>
          <w:u w:val="single"/>
        </w:rPr>
        <w:t xml:space="preserve"> 5.409</w:t>
      </w:r>
      <w:r w:rsidRPr="00463496">
        <w:rPr>
          <w:rFonts w:cs="Arial"/>
          <w:b/>
          <w:bCs/>
          <w:sz w:val="24"/>
          <w:szCs w:val="24"/>
          <w:u w:val="single"/>
        </w:rPr>
        <w:t xml:space="preserve">.2 </w:t>
      </w:r>
      <w:r w:rsidRPr="005A2371">
        <w:rPr>
          <w:rFonts w:cs="Arial"/>
          <w:b/>
          <w:bCs/>
          <w:strike/>
          <w:sz w:val="24"/>
          <w:szCs w:val="24"/>
        </w:rPr>
        <w:t>BUILDING</w:t>
      </w:r>
      <w:r w:rsidRPr="002E1A1F">
        <w:rPr>
          <w:rFonts w:cs="Arial"/>
          <w:b/>
          <w:bCs/>
          <w:sz w:val="24"/>
          <w:szCs w:val="24"/>
        </w:rPr>
        <w:t xml:space="preserve"> REUSE</w:t>
      </w:r>
      <w:r>
        <w:rPr>
          <w:rFonts w:cs="Arial"/>
          <w:b/>
          <w:bCs/>
          <w:sz w:val="24"/>
          <w:szCs w:val="24"/>
        </w:rPr>
        <w:t xml:space="preserve"> OF EXISTING BUILDING </w:t>
      </w:r>
      <w:r w:rsidRPr="00042CA5">
        <w:rPr>
          <w:rFonts w:cs="Arial"/>
          <w:b/>
          <w:bCs/>
          <w:sz w:val="24"/>
          <w:szCs w:val="24"/>
          <w:u w:val="single"/>
        </w:rPr>
        <w:t>OPTION</w:t>
      </w:r>
    </w:p>
    <w:p w14:paraId="5DF33EAB" w14:textId="77777777" w:rsidR="00361708" w:rsidRDefault="00361708" w:rsidP="00361708">
      <w:pPr>
        <w:autoSpaceDE w:val="0"/>
        <w:autoSpaceDN w:val="0"/>
        <w:adjustRightInd w:val="0"/>
        <w:spacing w:after="240"/>
        <w:rPr>
          <w:rFonts w:cs="Arial"/>
          <w:b/>
          <w:bCs/>
          <w:sz w:val="24"/>
          <w:szCs w:val="24"/>
        </w:rPr>
      </w:pPr>
    </w:p>
    <w:p w14:paraId="1D427A21" w14:textId="62473128" w:rsidR="00361708" w:rsidRDefault="00361708" w:rsidP="00361708">
      <w:pPr>
        <w:autoSpaceDE w:val="0"/>
        <w:autoSpaceDN w:val="0"/>
        <w:adjustRightInd w:val="0"/>
        <w:spacing w:after="240"/>
        <w:rPr>
          <w:rFonts w:cs="Arial"/>
          <w:b/>
          <w:bCs/>
          <w:sz w:val="24"/>
          <w:szCs w:val="24"/>
        </w:rPr>
      </w:pPr>
      <w:r w:rsidRPr="00802A98">
        <w:rPr>
          <w:rFonts w:cs="Arial"/>
          <w:b/>
          <w:bCs/>
          <w:sz w:val="24"/>
          <w:szCs w:val="24"/>
        </w:rPr>
        <w:t>DOCUMENTATION OF COMPLIANCE OF EXISTING BUILDING REUSE</w:t>
      </w:r>
    </w:p>
    <w:p w14:paraId="49564CDE" w14:textId="77777777" w:rsidR="00361708" w:rsidRPr="0072684A" w:rsidRDefault="00361708" w:rsidP="00361708">
      <w:pPr>
        <w:autoSpaceDE w:val="0"/>
        <w:autoSpaceDN w:val="0"/>
        <w:adjustRightInd w:val="0"/>
        <w:rPr>
          <w:rFonts w:cs="Arial"/>
          <w:sz w:val="24"/>
          <w:szCs w:val="24"/>
        </w:rPr>
      </w:pPr>
      <w:r w:rsidRPr="0072684A">
        <w:rPr>
          <w:rFonts w:cs="Arial"/>
          <w:sz w:val="24"/>
          <w:szCs w:val="24"/>
        </w:rPr>
        <w:t xml:space="preserve">Area of Existing Building(s)                                </w:t>
      </w:r>
      <w:r>
        <w:rPr>
          <w:rFonts w:cs="Arial"/>
          <w:sz w:val="24"/>
          <w:szCs w:val="24"/>
        </w:rPr>
        <w:t xml:space="preserve"> </w:t>
      </w:r>
      <w:r w:rsidRPr="0072684A">
        <w:rPr>
          <w:rFonts w:cs="Arial"/>
          <w:sz w:val="24"/>
          <w:szCs w:val="24"/>
        </w:rPr>
        <w:t xml:space="preserve"> _____ SF</w:t>
      </w:r>
    </w:p>
    <w:p w14:paraId="0ECFAEA7" w14:textId="77777777" w:rsidR="00361708" w:rsidRDefault="00361708" w:rsidP="00361708">
      <w:pPr>
        <w:autoSpaceDE w:val="0"/>
        <w:autoSpaceDN w:val="0"/>
        <w:adjustRightInd w:val="0"/>
        <w:rPr>
          <w:rFonts w:cs="Arial"/>
          <w:sz w:val="24"/>
          <w:szCs w:val="24"/>
        </w:rPr>
      </w:pPr>
      <w:r w:rsidRPr="0072684A">
        <w:rPr>
          <w:rFonts w:cs="Arial"/>
          <w:sz w:val="24"/>
          <w:szCs w:val="24"/>
        </w:rPr>
        <w:t xml:space="preserve">Area of Aggregate Addition(s) (if applicable)    </w:t>
      </w:r>
      <w:r>
        <w:rPr>
          <w:rFonts w:cs="Arial"/>
          <w:sz w:val="24"/>
          <w:szCs w:val="24"/>
        </w:rPr>
        <w:t xml:space="preserve">   </w:t>
      </w:r>
      <w:r w:rsidRPr="0072684A">
        <w:rPr>
          <w:rFonts w:cs="Arial"/>
          <w:sz w:val="24"/>
          <w:szCs w:val="24"/>
        </w:rPr>
        <w:t>_____ SF</w:t>
      </w:r>
    </w:p>
    <w:p w14:paraId="506BF384" w14:textId="77777777" w:rsidR="00361708" w:rsidRDefault="00361708" w:rsidP="00361708">
      <w:pPr>
        <w:autoSpaceDE w:val="0"/>
        <w:autoSpaceDN w:val="0"/>
        <w:adjustRightInd w:val="0"/>
        <w:rPr>
          <w:rFonts w:cs="Arial"/>
          <w:sz w:val="24"/>
          <w:szCs w:val="24"/>
        </w:rPr>
      </w:pPr>
    </w:p>
    <w:tbl>
      <w:tblPr>
        <w:tblStyle w:val="TableGrid"/>
        <w:tblW w:w="0" w:type="auto"/>
        <w:tblLook w:val="04A0" w:firstRow="1" w:lastRow="0" w:firstColumn="1" w:lastColumn="0" w:noHBand="0" w:noVBand="1"/>
      </w:tblPr>
      <w:tblGrid>
        <w:gridCol w:w="4585"/>
        <w:gridCol w:w="1800"/>
        <w:gridCol w:w="1710"/>
        <w:gridCol w:w="1975"/>
      </w:tblGrid>
      <w:tr w:rsidR="00361708" w14:paraId="02BD0A55" w14:textId="77777777">
        <w:tc>
          <w:tcPr>
            <w:tcW w:w="4585" w:type="dxa"/>
            <w:shd w:val="clear" w:color="auto" w:fill="BFBFBF" w:themeFill="background1" w:themeFillShade="BF"/>
          </w:tcPr>
          <w:p w14:paraId="5869E74B" w14:textId="77777777" w:rsidR="00361708" w:rsidRDefault="00361708">
            <w:pPr>
              <w:autoSpaceDE w:val="0"/>
              <w:autoSpaceDN w:val="0"/>
              <w:adjustRightInd w:val="0"/>
              <w:jc w:val="center"/>
              <w:rPr>
                <w:rFonts w:cs="Arial"/>
                <w:sz w:val="24"/>
                <w:szCs w:val="24"/>
              </w:rPr>
            </w:pPr>
          </w:p>
        </w:tc>
        <w:tc>
          <w:tcPr>
            <w:tcW w:w="1800" w:type="dxa"/>
            <w:shd w:val="clear" w:color="auto" w:fill="BFBFBF" w:themeFill="background1" w:themeFillShade="BF"/>
          </w:tcPr>
          <w:p w14:paraId="71DB0800" w14:textId="77777777" w:rsidR="00361708" w:rsidRPr="00E31196" w:rsidRDefault="00361708">
            <w:pPr>
              <w:autoSpaceDE w:val="0"/>
              <w:autoSpaceDN w:val="0"/>
              <w:adjustRightInd w:val="0"/>
              <w:jc w:val="center"/>
              <w:rPr>
                <w:rFonts w:cs="Arial"/>
                <w:b/>
                <w:bCs/>
                <w:szCs w:val="22"/>
              </w:rPr>
            </w:pPr>
            <w:r w:rsidRPr="00E31196">
              <w:rPr>
                <w:rFonts w:cs="Arial"/>
                <w:b/>
                <w:bCs/>
                <w:szCs w:val="22"/>
              </w:rPr>
              <w:t>EXISTING</w:t>
            </w:r>
          </w:p>
          <w:p w14:paraId="7ACEED72" w14:textId="77777777" w:rsidR="00361708" w:rsidRPr="00E31196" w:rsidRDefault="00361708">
            <w:pPr>
              <w:autoSpaceDE w:val="0"/>
              <w:autoSpaceDN w:val="0"/>
              <w:adjustRightInd w:val="0"/>
              <w:jc w:val="center"/>
              <w:rPr>
                <w:rFonts w:cs="Arial"/>
                <w:b/>
                <w:bCs/>
                <w:szCs w:val="22"/>
              </w:rPr>
            </w:pPr>
            <w:r w:rsidRPr="00E31196">
              <w:rPr>
                <w:rFonts w:cs="Arial"/>
                <w:b/>
                <w:bCs/>
                <w:szCs w:val="22"/>
              </w:rPr>
              <w:t>TOTAL AREA</w:t>
            </w:r>
          </w:p>
          <w:p w14:paraId="6F781B95" w14:textId="77777777" w:rsidR="00361708" w:rsidRPr="00E31196" w:rsidRDefault="00361708">
            <w:pPr>
              <w:autoSpaceDE w:val="0"/>
              <w:autoSpaceDN w:val="0"/>
              <w:adjustRightInd w:val="0"/>
              <w:jc w:val="center"/>
              <w:rPr>
                <w:rFonts w:cs="Arial"/>
                <w:b/>
                <w:bCs/>
                <w:szCs w:val="22"/>
              </w:rPr>
            </w:pPr>
            <w:r w:rsidRPr="00E31196">
              <w:rPr>
                <w:rFonts w:cs="Arial"/>
                <w:b/>
                <w:bCs/>
                <w:szCs w:val="22"/>
              </w:rPr>
              <w:t>(A)</w:t>
            </w:r>
          </w:p>
        </w:tc>
        <w:tc>
          <w:tcPr>
            <w:tcW w:w="1710" w:type="dxa"/>
            <w:shd w:val="clear" w:color="auto" w:fill="BFBFBF" w:themeFill="background1" w:themeFillShade="BF"/>
          </w:tcPr>
          <w:p w14:paraId="6DC715FE" w14:textId="77777777" w:rsidR="00361708" w:rsidRPr="00E31196" w:rsidRDefault="00361708">
            <w:pPr>
              <w:autoSpaceDE w:val="0"/>
              <w:autoSpaceDN w:val="0"/>
              <w:adjustRightInd w:val="0"/>
              <w:jc w:val="center"/>
              <w:rPr>
                <w:rFonts w:cs="Arial"/>
                <w:b/>
                <w:bCs/>
                <w:szCs w:val="22"/>
              </w:rPr>
            </w:pPr>
            <w:r w:rsidRPr="00E31196">
              <w:rPr>
                <w:rFonts w:cs="Arial"/>
                <w:b/>
                <w:bCs/>
                <w:szCs w:val="22"/>
              </w:rPr>
              <w:t>RETAINED</w:t>
            </w:r>
          </w:p>
          <w:p w14:paraId="09A39CA6" w14:textId="77777777" w:rsidR="00361708" w:rsidRPr="00E31196" w:rsidRDefault="00361708">
            <w:pPr>
              <w:autoSpaceDE w:val="0"/>
              <w:autoSpaceDN w:val="0"/>
              <w:adjustRightInd w:val="0"/>
              <w:jc w:val="center"/>
              <w:rPr>
                <w:rFonts w:cs="Arial"/>
                <w:b/>
                <w:bCs/>
                <w:szCs w:val="22"/>
              </w:rPr>
            </w:pPr>
            <w:r w:rsidRPr="00E31196">
              <w:rPr>
                <w:rFonts w:cs="Arial"/>
                <w:b/>
                <w:bCs/>
                <w:szCs w:val="22"/>
              </w:rPr>
              <w:t>TOTAL AREA</w:t>
            </w:r>
          </w:p>
          <w:p w14:paraId="64BD4B05" w14:textId="77777777" w:rsidR="00361708" w:rsidRPr="00E31196" w:rsidRDefault="00361708">
            <w:pPr>
              <w:autoSpaceDE w:val="0"/>
              <w:autoSpaceDN w:val="0"/>
              <w:adjustRightInd w:val="0"/>
              <w:jc w:val="center"/>
              <w:rPr>
                <w:rFonts w:cs="Arial"/>
                <w:b/>
                <w:bCs/>
                <w:szCs w:val="22"/>
              </w:rPr>
            </w:pPr>
            <w:r w:rsidRPr="00E31196">
              <w:rPr>
                <w:rFonts w:cs="Arial"/>
                <w:b/>
                <w:bCs/>
                <w:szCs w:val="22"/>
              </w:rPr>
              <w:t>(B)</w:t>
            </w:r>
          </w:p>
        </w:tc>
        <w:tc>
          <w:tcPr>
            <w:tcW w:w="1975" w:type="dxa"/>
            <w:shd w:val="clear" w:color="auto" w:fill="BFBFBF" w:themeFill="background1" w:themeFillShade="BF"/>
          </w:tcPr>
          <w:p w14:paraId="4CF3D9EE" w14:textId="77777777" w:rsidR="00361708" w:rsidRPr="00E31196" w:rsidRDefault="00361708">
            <w:pPr>
              <w:autoSpaceDE w:val="0"/>
              <w:autoSpaceDN w:val="0"/>
              <w:adjustRightInd w:val="0"/>
              <w:jc w:val="center"/>
              <w:rPr>
                <w:rFonts w:cs="Arial"/>
                <w:b/>
                <w:bCs/>
                <w:szCs w:val="22"/>
              </w:rPr>
            </w:pPr>
            <w:r w:rsidRPr="00E31196">
              <w:rPr>
                <w:rFonts w:cs="Arial"/>
                <w:b/>
                <w:bCs/>
                <w:szCs w:val="22"/>
              </w:rPr>
              <w:t>% OF RETAINED</w:t>
            </w:r>
          </w:p>
          <w:p w14:paraId="41FC5481" w14:textId="77777777" w:rsidR="00361708" w:rsidRPr="00E31196" w:rsidRDefault="00361708">
            <w:pPr>
              <w:autoSpaceDE w:val="0"/>
              <w:autoSpaceDN w:val="0"/>
              <w:adjustRightInd w:val="0"/>
              <w:jc w:val="center"/>
              <w:rPr>
                <w:rFonts w:cs="Arial"/>
                <w:b/>
                <w:bCs/>
                <w:szCs w:val="22"/>
              </w:rPr>
            </w:pPr>
            <w:r w:rsidRPr="00E31196">
              <w:rPr>
                <w:rFonts w:cs="Arial"/>
                <w:b/>
                <w:bCs/>
                <w:szCs w:val="22"/>
              </w:rPr>
              <w:t>STRUCTURE</w:t>
            </w:r>
          </w:p>
          <w:p w14:paraId="0842B8ED" w14:textId="77777777" w:rsidR="00361708" w:rsidRPr="00E31196" w:rsidRDefault="00361708">
            <w:pPr>
              <w:autoSpaceDE w:val="0"/>
              <w:autoSpaceDN w:val="0"/>
              <w:adjustRightInd w:val="0"/>
              <w:jc w:val="center"/>
              <w:rPr>
                <w:rFonts w:cs="Arial"/>
                <w:b/>
                <w:bCs/>
                <w:szCs w:val="22"/>
              </w:rPr>
            </w:pPr>
            <w:r w:rsidRPr="00E31196">
              <w:rPr>
                <w:rFonts w:cs="Arial"/>
                <w:b/>
                <w:bCs/>
                <w:szCs w:val="22"/>
              </w:rPr>
              <w:t>(B)/(A)</w:t>
            </w:r>
          </w:p>
        </w:tc>
      </w:tr>
      <w:tr w:rsidR="00361708" w14:paraId="2607BD98" w14:textId="77777777">
        <w:tc>
          <w:tcPr>
            <w:tcW w:w="4585" w:type="dxa"/>
          </w:tcPr>
          <w:p w14:paraId="29421521" w14:textId="77777777" w:rsidR="00361708" w:rsidRPr="00E31196" w:rsidRDefault="00361708">
            <w:pPr>
              <w:autoSpaceDE w:val="0"/>
              <w:autoSpaceDN w:val="0"/>
              <w:adjustRightInd w:val="0"/>
              <w:jc w:val="center"/>
              <w:rPr>
                <w:rFonts w:cs="Arial"/>
                <w:b/>
                <w:bCs/>
                <w:szCs w:val="22"/>
              </w:rPr>
            </w:pPr>
            <w:r w:rsidRPr="00E31196">
              <w:rPr>
                <w:rFonts w:cs="Arial"/>
                <w:b/>
                <w:bCs/>
                <w:szCs w:val="22"/>
              </w:rPr>
              <w:t>Primary Structural Elements of Existing Building(s)</w:t>
            </w:r>
          </w:p>
          <w:p w14:paraId="673159F2" w14:textId="77777777" w:rsidR="00361708" w:rsidRPr="00E31196" w:rsidRDefault="00361708">
            <w:pPr>
              <w:autoSpaceDE w:val="0"/>
              <w:autoSpaceDN w:val="0"/>
              <w:adjustRightInd w:val="0"/>
              <w:jc w:val="center"/>
              <w:rPr>
                <w:rFonts w:cs="Arial"/>
                <w:szCs w:val="22"/>
              </w:rPr>
            </w:pPr>
            <w:r w:rsidRPr="00E31196">
              <w:rPr>
                <w:rFonts w:cs="Arial"/>
                <w:szCs w:val="22"/>
              </w:rPr>
              <w:t>(foundations; columns, beams, walls, and floors; and lateral elements)</w:t>
            </w:r>
          </w:p>
        </w:tc>
        <w:tc>
          <w:tcPr>
            <w:tcW w:w="1800" w:type="dxa"/>
          </w:tcPr>
          <w:p w14:paraId="6B548A47" w14:textId="77777777" w:rsidR="00361708" w:rsidRDefault="00361708">
            <w:pPr>
              <w:autoSpaceDE w:val="0"/>
              <w:autoSpaceDN w:val="0"/>
              <w:adjustRightInd w:val="0"/>
              <w:jc w:val="center"/>
              <w:rPr>
                <w:rFonts w:cs="Arial"/>
                <w:sz w:val="24"/>
                <w:szCs w:val="24"/>
              </w:rPr>
            </w:pPr>
          </w:p>
          <w:p w14:paraId="2549BF2E" w14:textId="77777777" w:rsidR="00361708" w:rsidRDefault="00361708">
            <w:pPr>
              <w:autoSpaceDE w:val="0"/>
              <w:autoSpaceDN w:val="0"/>
              <w:adjustRightInd w:val="0"/>
              <w:jc w:val="center"/>
              <w:rPr>
                <w:rFonts w:cs="Arial"/>
                <w:sz w:val="24"/>
                <w:szCs w:val="24"/>
              </w:rPr>
            </w:pPr>
            <w:r w:rsidRPr="008B012A">
              <w:rPr>
                <w:rFonts w:cs="Arial"/>
                <w:sz w:val="24"/>
                <w:szCs w:val="24"/>
              </w:rPr>
              <w:t>_____ SF</w:t>
            </w:r>
          </w:p>
        </w:tc>
        <w:tc>
          <w:tcPr>
            <w:tcW w:w="1710" w:type="dxa"/>
          </w:tcPr>
          <w:p w14:paraId="19380514" w14:textId="77777777" w:rsidR="00361708" w:rsidRDefault="00361708">
            <w:pPr>
              <w:autoSpaceDE w:val="0"/>
              <w:autoSpaceDN w:val="0"/>
              <w:adjustRightInd w:val="0"/>
              <w:jc w:val="center"/>
              <w:rPr>
                <w:rFonts w:cs="Arial"/>
                <w:sz w:val="24"/>
                <w:szCs w:val="24"/>
              </w:rPr>
            </w:pPr>
          </w:p>
          <w:p w14:paraId="1527A10B" w14:textId="77777777" w:rsidR="00361708" w:rsidRDefault="00361708">
            <w:pPr>
              <w:autoSpaceDE w:val="0"/>
              <w:autoSpaceDN w:val="0"/>
              <w:adjustRightInd w:val="0"/>
              <w:jc w:val="center"/>
              <w:rPr>
                <w:rFonts w:cs="Arial"/>
                <w:sz w:val="24"/>
                <w:szCs w:val="24"/>
              </w:rPr>
            </w:pPr>
            <w:r w:rsidRPr="008B012A">
              <w:rPr>
                <w:rFonts w:cs="Arial"/>
                <w:sz w:val="24"/>
                <w:szCs w:val="24"/>
              </w:rPr>
              <w:t>_____ SF</w:t>
            </w:r>
          </w:p>
        </w:tc>
        <w:tc>
          <w:tcPr>
            <w:tcW w:w="1975" w:type="dxa"/>
          </w:tcPr>
          <w:p w14:paraId="2C59CF21" w14:textId="77777777" w:rsidR="00361708" w:rsidRDefault="00361708">
            <w:pPr>
              <w:autoSpaceDE w:val="0"/>
              <w:autoSpaceDN w:val="0"/>
              <w:adjustRightInd w:val="0"/>
              <w:jc w:val="center"/>
              <w:rPr>
                <w:rFonts w:cs="Arial"/>
                <w:sz w:val="24"/>
                <w:szCs w:val="24"/>
              </w:rPr>
            </w:pPr>
          </w:p>
          <w:p w14:paraId="0C6BFE4E" w14:textId="77777777" w:rsidR="00361708" w:rsidRDefault="00361708">
            <w:pPr>
              <w:autoSpaceDE w:val="0"/>
              <w:autoSpaceDN w:val="0"/>
              <w:adjustRightInd w:val="0"/>
              <w:jc w:val="center"/>
              <w:rPr>
                <w:rFonts w:cs="Arial"/>
                <w:sz w:val="24"/>
                <w:szCs w:val="24"/>
              </w:rPr>
            </w:pPr>
            <w:r w:rsidRPr="008B012A">
              <w:rPr>
                <w:rFonts w:cs="Arial"/>
                <w:sz w:val="24"/>
                <w:szCs w:val="24"/>
              </w:rPr>
              <w:t xml:space="preserve">_____ </w:t>
            </w:r>
            <w:r w:rsidRPr="002F4C19">
              <w:rPr>
                <w:rFonts w:cs="Arial"/>
                <w:strike/>
                <w:sz w:val="24"/>
                <w:szCs w:val="24"/>
              </w:rPr>
              <w:t>SF</w:t>
            </w:r>
            <w:r w:rsidRPr="002F4C19">
              <w:rPr>
                <w:rFonts w:cs="Arial"/>
                <w:sz w:val="24"/>
                <w:szCs w:val="24"/>
                <w:u w:val="single"/>
              </w:rPr>
              <w:t>%</w:t>
            </w:r>
          </w:p>
        </w:tc>
      </w:tr>
      <w:tr w:rsidR="00361708" w14:paraId="3F4AB3C0" w14:textId="77777777">
        <w:tc>
          <w:tcPr>
            <w:tcW w:w="4585" w:type="dxa"/>
          </w:tcPr>
          <w:p w14:paraId="12014018" w14:textId="77777777" w:rsidR="00361708" w:rsidRPr="00E31196" w:rsidRDefault="00361708">
            <w:pPr>
              <w:autoSpaceDE w:val="0"/>
              <w:autoSpaceDN w:val="0"/>
              <w:adjustRightInd w:val="0"/>
              <w:jc w:val="center"/>
              <w:rPr>
                <w:rFonts w:cs="Arial"/>
                <w:b/>
                <w:bCs/>
                <w:szCs w:val="22"/>
              </w:rPr>
            </w:pPr>
            <w:r w:rsidRPr="00E31196">
              <w:rPr>
                <w:rFonts w:cs="Arial"/>
                <w:b/>
                <w:bCs/>
                <w:szCs w:val="22"/>
              </w:rPr>
              <w:t>Building Enclosure of Existing Building(s)</w:t>
            </w:r>
          </w:p>
          <w:p w14:paraId="5504A452" w14:textId="77777777" w:rsidR="00361708" w:rsidRPr="00E31196" w:rsidRDefault="00361708">
            <w:pPr>
              <w:autoSpaceDE w:val="0"/>
              <w:autoSpaceDN w:val="0"/>
              <w:adjustRightInd w:val="0"/>
              <w:jc w:val="center"/>
              <w:rPr>
                <w:rFonts w:cs="Arial"/>
                <w:szCs w:val="22"/>
              </w:rPr>
            </w:pPr>
            <w:r w:rsidRPr="00E31196">
              <w:rPr>
                <w:rFonts w:cs="Arial"/>
                <w:szCs w:val="22"/>
              </w:rPr>
              <w:t>(roof framing, wall framing and exterior finishes only)</w:t>
            </w:r>
          </w:p>
        </w:tc>
        <w:tc>
          <w:tcPr>
            <w:tcW w:w="1800" w:type="dxa"/>
          </w:tcPr>
          <w:p w14:paraId="2E20C232" w14:textId="77777777" w:rsidR="00361708" w:rsidRDefault="00361708">
            <w:pPr>
              <w:autoSpaceDE w:val="0"/>
              <w:autoSpaceDN w:val="0"/>
              <w:adjustRightInd w:val="0"/>
              <w:jc w:val="center"/>
              <w:rPr>
                <w:rFonts w:cs="Arial"/>
                <w:sz w:val="24"/>
                <w:szCs w:val="24"/>
              </w:rPr>
            </w:pPr>
          </w:p>
          <w:p w14:paraId="39C6BAED" w14:textId="77777777" w:rsidR="00361708" w:rsidRDefault="00361708">
            <w:pPr>
              <w:autoSpaceDE w:val="0"/>
              <w:autoSpaceDN w:val="0"/>
              <w:adjustRightInd w:val="0"/>
              <w:jc w:val="center"/>
              <w:rPr>
                <w:rFonts w:cs="Arial"/>
                <w:sz w:val="24"/>
                <w:szCs w:val="24"/>
              </w:rPr>
            </w:pPr>
            <w:r w:rsidRPr="008B012A">
              <w:rPr>
                <w:rFonts w:cs="Arial"/>
                <w:sz w:val="24"/>
                <w:szCs w:val="24"/>
              </w:rPr>
              <w:t>_____ SF</w:t>
            </w:r>
          </w:p>
        </w:tc>
        <w:tc>
          <w:tcPr>
            <w:tcW w:w="1710" w:type="dxa"/>
          </w:tcPr>
          <w:p w14:paraId="17FDE9DF" w14:textId="77777777" w:rsidR="00361708" w:rsidRDefault="00361708">
            <w:pPr>
              <w:autoSpaceDE w:val="0"/>
              <w:autoSpaceDN w:val="0"/>
              <w:adjustRightInd w:val="0"/>
              <w:jc w:val="center"/>
              <w:rPr>
                <w:rFonts w:cs="Arial"/>
                <w:sz w:val="24"/>
                <w:szCs w:val="24"/>
              </w:rPr>
            </w:pPr>
          </w:p>
          <w:p w14:paraId="0301C657" w14:textId="77777777" w:rsidR="00361708" w:rsidRDefault="00361708">
            <w:pPr>
              <w:autoSpaceDE w:val="0"/>
              <w:autoSpaceDN w:val="0"/>
              <w:adjustRightInd w:val="0"/>
              <w:jc w:val="center"/>
              <w:rPr>
                <w:rFonts w:cs="Arial"/>
                <w:sz w:val="24"/>
                <w:szCs w:val="24"/>
              </w:rPr>
            </w:pPr>
            <w:r w:rsidRPr="008B012A">
              <w:rPr>
                <w:rFonts w:cs="Arial"/>
                <w:sz w:val="24"/>
                <w:szCs w:val="24"/>
              </w:rPr>
              <w:t>_____ SF</w:t>
            </w:r>
          </w:p>
        </w:tc>
        <w:tc>
          <w:tcPr>
            <w:tcW w:w="1975" w:type="dxa"/>
          </w:tcPr>
          <w:p w14:paraId="76229F2A" w14:textId="77777777" w:rsidR="00361708" w:rsidRDefault="00361708">
            <w:pPr>
              <w:autoSpaceDE w:val="0"/>
              <w:autoSpaceDN w:val="0"/>
              <w:adjustRightInd w:val="0"/>
              <w:jc w:val="center"/>
              <w:rPr>
                <w:rFonts w:cs="Arial"/>
                <w:sz w:val="24"/>
                <w:szCs w:val="24"/>
              </w:rPr>
            </w:pPr>
          </w:p>
          <w:p w14:paraId="29410ADE" w14:textId="77777777" w:rsidR="00361708" w:rsidRDefault="00361708">
            <w:pPr>
              <w:autoSpaceDE w:val="0"/>
              <w:autoSpaceDN w:val="0"/>
              <w:adjustRightInd w:val="0"/>
              <w:jc w:val="center"/>
              <w:rPr>
                <w:rFonts w:cs="Arial"/>
                <w:sz w:val="24"/>
                <w:szCs w:val="24"/>
              </w:rPr>
            </w:pPr>
            <w:r w:rsidRPr="008B012A">
              <w:rPr>
                <w:rFonts w:cs="Arial"/>
                <w:sz w:val="24"/>
                <w:szCs w:val="24"/>
              </w:rPr>
              <w:t xml:space="preserve">_____ </w:t>
            </w:r>
            <w:r w:rsidRPr="002F4C19">
              <w:rPr>
                <w:rFonts w:cs="Arial"/>
                <w:strike/>
                <w:sz w:val="24"/>
                <w:szCs w:val="24"/>
              </w:rPr>
              <w:t>SF</w:t>
            </w:r>
            <w:r w:rsidRPr="002F4C19">
              <w:rPr>
                <w:rFonts w:cs="Arial"/>
                <w:sz w:val="24"/>
                <w:szCs w:val="24"/>
                <w:u w:val="single"/>
              </w:rPr>
              <w:t>%</w:t>
            </w:r>
          </w:p>
        </w:tc>
      </w:tr>
    </w:tbl>
    <w:p w14:paraId="2FDEA312" w14:textId="77777777" w:rsidR="00361708" w:rsidRDefault="00361708" w:rsidP="00361708">
      <w:pPr>
        <w:autoSpaceDE w:val="0"/>
        <w:autoSpaceDN w:val="0"/>
        <w:adjustRightInd w:val="0"/>
        <w:rPr>
          <w:rFonts w:cs="Arial"/>
          <w:b/>
          <w:bCs/>
          <w:sz w:val="24"/>
          <w:szCs w:val="24"/>
        </w:rPr>
      </w:pPr>
    </w:p>
    <w:p w14:paraId="0B22A69C" w14:textId="77777777" w:rsidR="00361708" w:rsidRDefault="00361708" w:rsidP="00361708">
      <w:pPr>
        <w:autoSpaceDE w:val="0"/>
        <w:autoSpaceDN w:val="0"/>
        <w:adjustRightInd w:val="0"/>
        <w:rPr>
          <w:rFonts w:cs="Arial"/>
          <w:b/>
          <w:bCs/>
          <w:sz w:val="24"/>
          <w:szCs w:val="24"/>
        </w:rPr>
      </w:pPr>
      <w:r w:rsidRPr="00FE67DC">
        <w:rPr>
          <w:rFonts w:cs="Arial"/>
          <w:b/>
          <w:bCs/>
          <w:sz w:val="24"/>
          <w:szCs w:val="24"/>
        </w:rPr>
        <w:t>Total % Reuse of Required Elements ≥ 45%      _____ %</w:t>
      </w:r>
    </w:p>
    <w:p w14:paraId="4B5E6392" w14:textId="77777777" w:rsidR="00361708" w:rsidRDefault="00361708" w:rsidP="00361708">
      <w:pPr>
        <w:autoSpaceDE w:val="0"/>
        <w:autoSpaceDN w:val="0"/>
        <w:adjustRightInd w:val="0"/>
        <w:rPr>
          <w:rFonts w:cs="Arial"/>
          <w:b/>
          <w:bCs/>
          <w:sz w:val="24"/>
          <w:szCs w:val="24"/>
        </w:rPr>
      </w:pPr>
    </w:p>
    <w:p w14:paraId="26E4CB9C" w14:textId="77777777" w:rsidR="00361708" w:rsidRDefault="00361708" w:rsidP="009C1327">
      <w:pPr>
        <w:autoSpaceDE w:val="0"/>
        <w:autoSpaceDN w:val="0"/>
        <w:adjustRightInd w:val="0"/>
        <w:jc w:val="center"/>
        <w:rPr>
          <w:rFonts w:cs="Arial"/>
          <w:b/>
          <w:bCs/>
          <w:sz w:val="24"/>
          <w:szCs w:val="24"/>
        </w:rPr>
      </w:pPr>
    </w:p>
    <w:p w14:paraId="3C153A0D" w14:textId="77777777" w:rsidR="00361708" w:rsidRDefault="00361708" w:rsidP="009C1327">
      <w:pPr>
        <w:autoSpaceDE w:val="0"/>
        <w:autoSpaceDN w:val="0"/>
        <w:adjustRightInd w:val="0"/>
        <w:jc w:val="center"/>
        <w:rPr>
          <w:rFonts w:cs="Arial"/>
          <w:b/>
          <w:bCs/>
          <w:sz w:val="24"/>
          <w:szCs w:val="24"/>
        </w:rPr>
      </w:pPr>
    </w:p>
    <w:p w14:paraId="4243D518" w14:textId="77777777" w:rsidR="00361708" w:rsidRDefault="00361708" w:rsidP="009C1327">
      <w:pPr>
        <w:autoSpaceDE w:val="0"/>
        <w:autoSpaceDN w:val="0"/>
        <w:adjustRightInd w:val="0"/>
        <w:jc w:val="center"/>
        <w:rPr>
          <w:rFonts w:cs="Arial"/>
          <w:b/>
          <w:bCs/>
          <w:sz w:val="24"/>
          <w:szCs w:val="24"/>
        </w:rPr>
      </w:pPr>
    </w:p>
    <w:p w14:paraId="1ED9F300" w14:textId="77777777" w:rsidR="009C1327" w:rsidRPr="007A5024" w:rsidRDefault="009C1327" w:rsidP="009C1327">
      <w:pPr>
        <w:autoSpaceDE w:val="0"/>
        <w:autoSpaceDN w:val="0"/>
        <w:adjustRightInd w:val="0"/>
        <w:jc w:val="center"/>
        <w:rPr>
          <w:rFonts w:cs="Arial"/>
          <w:b/>
          <w:bCs/>
          <w:sz w:val="24"/>
          <w:szCs w:val="24"/>
        </w:rPr>
      </w:pPr>
      <w:r w:rsidRPr="007A5024">
        <w:rPr>
          <w:rFonts w:cs="Arial"/>
          <w:b/>
          <w:bCs/>
          <w:sz w:val="24"/>
          <w:szCs w:val="24"/>
        </w:rPr>
        <w:t>WORKSHEET (WS-4)</w:t>
      </w:r>
    </w:p>
    <w:p w14:paraId="42BD6A7F" w14:textId="275B2E4C" w:rsidR="009C1327" w:rsidRPr="00A5078E" w:rsidRDefault="009C1327" w:rsidP="00A5078E">
      <w:pPr>
        <w:autoSpaceDE w:val="0"/>
        <w:autoSpaceDN w:val="0"/>
        <w:adjustRightInd w:val="0"/>
        <w:spacing w:after="240"/>
        <w:jc w:val="center"/>
        <w:rPr>
          <w:rFonts w:cs="Arial"/>
          <w:b/>
          <w:bCs/>
          <w:sz w:val="24"/>
          <w:szCs w:val="24"/>
        </w:rPr>
      </w:pPr>
      <w:r w:rsidRPr="007A5024">
        <w:rPr>
          <w:rFonts w:cs="Arial"/>
          <w:b/>
          <w:bCs/>
          <w:sz w:val="24"/>
          <w:szCs w:val="24"/>
        </w:rPr>
        <w:t>Section 5.409.</w:t>
      </w:r>
      <w:r w:rsidR="00CF17B7" w:rsidRPr="007A5024">
        <w:rPr>
          <w:rFonts w:cs="Arial"/>
          <w:b/>
          <w:bCs/>
          <w:sz w:val="24"/>
          <w:szCs w:val="24"/>
          <w:u w:val="single"/>
        </w:rPr>
        <w:t>4</w:t>
      </w:r>
      <w:r w:rsidRPr="007A5024">
        <w:rPr>
          <w:rFonts w:cs="Arial"/>
          <w:b/>
          <w:bCs/>
          <w:strike/>
          <w:sz w:val="24"/>
          <w:szCs w:val="24"/>
        </w:rPr>
        <w:t>2</w:t>
      </w:r>
      <w:r w:rsidRPr="007A5024">
        <w:rPr>
          <w:rFonts w:cs="Arial"/>
          <w:b/>
          <w:bCs/>
          <w:sz w:val="24"/>
          <w:szCs w:val="24"/>
        </w:rPr>
        <w:t xml:space="preserve"> WHOLE BUILDING LIFE CYCLE ASSESSMENT</w:t>
      </w:r>
      <w:r w:rsidR="00AA520C" w:rsidRPr="007A5024">
        <w:rPr>
          <w:rFonts w:cs="Arial"/>
          <w:b/>
          <w:bCs/>
          <w:sz w:val="24"/>
          <w:szCs w:val="24"/>
        </w:rPr>
        <w:t xml:space="preserve"> </w:t>
      </w:r>
      <w:r w:rsidR="00AA520C" w:rsidRPr="007A5024">
        <w:rPr>
          <w:rFonts w:cs="Arial"/>
          <w:b/>
          <w:bCs/>
          <w:sz w:val="24"/>
          <w:szCs w:val="24"/>
          <w:u w:val="single"/>
        </w:rPr>
        <w:t>– PERFORMANCE OPTION</w:t>
      </w:r>
    </w:p>
    <w:p w14:paraId="5F87AECC" w14:textId="77777777" w:rsidR="0006687C" w:rsidRPr="007F3495" w:rsidRDefault="0006687C" w:rsidP="0006687C">
      <w:pPr>
        <w:autoSpaceDE w:val="0"/>
        <w:autoSpaceDN w:val="0"/>
        <w:adjustRightInd w:val="0"/>
        <w:rPr>
          <w:rFonts w:cs="Arial"/>
          <w:sz w:val="24"/>
          <w:szCs w:val="24"/>
        </w:rPr>
      </w:pPr>
      <w:r w:rsidRPr="007F3495">
        <w:rPr>
          <w:rFonts w:cs="Arial"/>
          <w:sz w:val="24"/>
          <w:szCs w:val="24"/>
        </w:rPr>
        <w:t>Responsible Designer’s Declaration Statement:</w:t>
      </w:r>
    </w:p>
    <w:p w14:paraId="7349C144" w14:textId="77777777" w:rsidR="0006687C" w:rsidRDefault="0006687C" w:rsidP="0006687C">
      <w:pPr>
        <w:autoSpaceDE w:val="0"/>
        <w:autoSpaceDN w:val="0"/>
        <w:adjustRightInd w:val="0"/>
        <w:rPr>
          <w:rFonts w:cs="Arial"/>
          <w:sz w:val="24"/>
          <w:szCs w:val="24"/>
        </w:rPr>
      </w:pPr>
      <w:r w:rsidRPr="007F3495">
        <w:rPr>
          <w:rFonts w:cs="Arial"/>
          <w:sz w:val="24"/>
          <w:szCs w:val="24"/>
        </w:rPr>
        <w:t>I attest that the Whole Building Life Cycle Analysis has been performed according to the</w:t>
      </w:r>
    </w:p>
    <w:p w14:paraId="6F8842E3" w14:textId="45C902C2" w:rsidR="0006687C" w:rsidRDefault="0006687C" w:rsidP="00A5078E">
      <w:pPr>
        <w:autoSpaceDE w:val="0"/>
        <w:autoSpaceDN w:val="0"/>
        <w:adjustRightInd w:val="0"/>
        <w:spacing w:after="240"/>
        <w:rPr>
          <w:rFonts w:cs="Arial"/>
          <w:sz w:val="24"/>
          <w:szCs w:val="24"/>
        </w:rPr>
      </w:pPr>
      <w:r w:rsidRPr="007F3495">
        <w:rPr>
          <w:rFonts w:cs="Arial"/>
          <w:sz w:val="24"/>
          <w:szCs w:val="24"/>
        </w:rPr>
        <w:t>requirements of Section 5.409.</w:t>
      </w:r>
      <w:r w:rsidR="002E20CE" w:rsidRPr="002E20CE">
        <w:rPr>
          <w:rFonts w:cs="Arial"/>
          <w:sz w:val="24"/>
          <w:szCs w:val="24"/>
          <w:u w:val="single"/>
        </w:rPr>
        <w:t>4</w:t>
      </w:r>
      <w:r w:rsidRPr="002E20CE">
        <w:rPr>
          <w:rFonts w:cs="Arial"/>
          <w:strike/>
          <w:sz w:val="24"/>
          <w:szCs w:val="24"/>
        </w:rPr>
        <w:t>2</w:t>
      </w:r>
      <w:r w:rsidRPr="007F3495">
        <w:rPr>
          <w:rFonts w:cs="Arial"/>
          <w:sz w:val="24"/>
          <w:szCs w:val="24"/>
        </w:rPr>
        <w:t xml:space="preserve"> and</w:t>
      </w:r>
      <w:r>
        <w:rPr>
          <w:rFonts w:cs="Arial"/>
          <w:sz w:val="24"/>
          <w:szCs w:val="24"/>
        </w:rPr>
        <w:t xml:space="preserve"> </w:t>
      </w:r>
      <w:r w:rsidRPr="007F3495">
        <w:rPr>
          <w:rFonts w:cs="Arial"/>
          <w:sz w:val="24"/>
          <w:szCs w:val="24"/>
        </w:rPr>
        <w:t>has met the minimum 10 percent reduction in global warming potential as compared to a reference baseline building of similar</w:t>
      </w:r>
      <w:r>
        <w:rPr>
          <w:rFonts w:cs="Arial"/>
          <w:sz w:val="24"/>
          <w:szCs w:val="24"/>
        </w:rPr>
        <w:t xml:space="preserve"> </w:t>
      </w:r>
      <w:r w:rsidRPr="007F3495">
        <w:rPr>
          <w:rFonts w:cs="Arial"/>
          <w:sz w:val="24"/>
          <w:szCs w:val="24"/>
        </w:rPr>
        <w:t xml:space="preserve">size, function, complexity, type of construction, material specification, and </w:t>
      </w:r>
      <w:r w:rsidR="002828FF" w:rsidRPr="002828FF">
        <w:rPr>
          <w:rFonts w:cs="Arial"/>
          <w:sz w:val="24"/>
          <w:szCs w:val="24"/>
          <w:u w:val="single"/>
        </w:rPr>
        <w:t>geographic</w:t>
      </w:r>
      <w:r w:rsidR="002828FF">
        <w:rPr>
          <w:rFonts w:cs="Arial"/>
          <w:sz w:val="24"/>
          <w:szCs w:val="24"/>
        </w:rPr>
        <w:t xml:space="preserve"> </w:t>
      </w:r>
      <w:r w:rsidRPr="007F3495">
        <w:rPr>
          <w:rFonts w:cs="Arial"/>
          <w:sz w:val="24"/>
          <w:szCs w:val="24"/>
        </w:rPr>
        <w:t>location that meets the</w:t>
      </w:r>
      <w:r>
        <w:rPr>
          <w:rFonts w:cs="Arial"/>
          <w:sz w:val="24"/>
          <w:szCs w:val="24"/>
        </w:rPr>
        <w:t xml:space="preserve"> </w:t>
      </w:r>
      <w:r w:rsidRPr="007F3495">
        <w:rPr>
          <w:rFonts w:cs="Arial"/>
          <w:sz w:val="24"/>
          <w:szCs w:val="24"/>
        </w:rPr>
        <w:t>requirements of the California</w:t>
      </w:r>
      <w:r>
        <w:rPr>
          <w:rFonts w:cs="Arial"/>
          <w:sz w:val="24"/>
          <w:szCs w:val="24"/>
        </w:rPr>
        <w:t xml:space="preserve"> </w:t>
      </w:r>
      <w:r w:rsidRPr="007F3495">
        <w:rPr>
          <w:rFonts w:cs="Arial"/>
          <w:sz w:val="24"/>
          <w:szCs w:val="24"/>
        </w:rPr>
        <w:t>Energy Code currently in effect. Furthermore, I will ensure during construction that the material specifications will be</w:t>
      </w:r>
      <w:r>
        <w:rPr>
          <w:rFonts w:cs="Arial"/>
          <w:sz w:val="24"/>
          <w:szCs w:val="24"/>
        </w:rPr>
        <w:t xml:space="preserve"> </w:t>
      </w:r>
      <w:r w:rsidRPr="007F3495">
        <w:rPr>
          <w:rFonts w:cs="Arial"/>
          <w:sz w:val="24"/>
          <w:szCs w:val="24"/>
        </w:rPr>
        <w:t>reviewed for substantial conformance with the life cycle assessment indicated on the approved plans so at the close of construction</w:t>
      </w:r>
      <w:r>
        <w:rPr>
          <w:rFonts w:cs="Arial"/>
          <w:sz w:val="24"/>
          <w:szCs w:val="24"/>
        </w:rPr>
        <w:t xml:space="preserve"> </w:t>
      </w:r>
      <w:r w:rsidRPr="007F3495">
        <w:rPr>
          <w:rFonts w:cs="Arial"/>
          <w:sz w:val="24"/>
          <w:szCs w:val="24"/>
        </w:rPr>
        <w:t>the minimum 10 percent reduction in global warming potential is thereby secured.</w:t>
      </w:r>
    </w:p>
    <w:p w14:paraId="7FA56270" w14:textId="643CB0B7" w:rsidR="009C1327" w:rsidRDefault="009C1327" w:rsidP="00FD5D33">
      <w:pPr>
        <w:autoSpaceDE w:val="0"/>
        <w:autoSpaceDN w:val="0"/>
        <w:adjustRightInd w:val="0"/>
        <w:spacing w:after="240"/>
        <w:rPr>
          <w:rFonts w:cs="Arial"/>
          <w:sz w:val="24"/>
          <w:szCs w:val="24"/>
        </w:rPr>
      </w:pPr>
      <w:r>
        <w:rPr>
          <w:rFonts w:cs="Arial"/>
          <w:sz w:val="24"/>
          <w:szCs w:val="24"/>
        </w:rPr>
        <w:t>…</w:t>
      </w:r>
    </w:p>
    <w:p w14:paraId="06BE63F1" w14:textId="77777777" w:rsidR="009C1327" w:rsidRPr="001A08D5" w:rsidRDefault="009C1327" w:rsidP="009C1327">
      <w:pPr>
        <w:autoSpaceDE w:val="0"/>
        <w:autoSpaceDN w:val="0"/>
        <w:adjustRightInd w:val="0"/>
        <w:jc w:val="center"/>
        <w:rPr>
          <w:rFonts w:cs="Arial"/>
          <w:b/>
          <w:bCs/>
          <w:sz w:val="24"/>
          <w:szCs w:val="24"/>
        </w:rPr>
      </w:pPr>
      <w:r w:rsidRPr="001A08D5">
        <w:rPr>
          <w:rFonts w:cs="Arial"/>
          <w:b/>
          <w:bCs/>
          <w:sz w:val="24"/>
          <w:szCs w:val="24"/>
        </w:rPr>
        <w:t>WORKSHEET (WS-5)</w:t>
      </w:r>
    </w:p>
    <w:p w14:paraId="510CD4C3" w14:textId="4F387ED2" w:rsidR="009C1327" w:rsidRPr="0009193C" w:rsidRDefault="009C1327" w:rsidP="009C1327">
      <w:pPr>
        <w:autoSpaceDE w:val="0"/>
        <w:autoSpaceDN w:val="0"/>
        <w:adjustRightInd w:val="0"/>
        <w:jc w:val="center"/>
        <w:rPr>
          <w:rFonts w:cs="Arial"/>
          <w:b/>
          <w:bCs/>
          <w:sz w:val="24"/>
          <w:szCs w:val="24"/>
        </w:rPr>
      </w:pPr>
      <w:r w:rsidRPr="6BE760F9">
        <w:rPr>
          <w:rFonts w:cs="Arial"/>
          <w:b/>
          <w:bCs/>
          <w:sz w:val="24"/>
          <w:szCs w:val="24"/>
        </w:rPr>
        <w:t xml:space="preserve">Section 5.409.3 PRODUCT GWP </w:t>
      </w:r>
      <w:r w:rsidRPr="6BE760F9">
        <w:rPr>
          <w:rFonts w:cs="Arial"/>
          <w:b/>
          <w:bCs/>
          <w:strike/>
          <w:sz w:val="24"/>
          <w:szCs w:val="24"/>
        </w:rPr>
        <w:t>COMPLIANCE</w:t>
      </w:r>
      <w:r w:rsidRPr="6BE760F9">
        <w:rPr>
          <w:rFonts w:cs="Arial"/>
          <w:b/>
          <w:bCs/>
          <w:sz w:val="24"/>
          <w:szCs w:val="24"/>
        </w:rPr>
        <w:t xml:space="preserve">—PRESCRIPTIVE </w:t>
      </w:r>
      <w:r w:rsidR="00AA520C" w:rsidRPr="00C70CAC">
        <w:rPr>
          <w:rFonts w:cs="Arial"/>
          <w:b/>
          <w:bCs/>
          <w:sz w:val="24"/>
          <w:szCs w:val="24"/>
          <w:u w:val="single"/>
        </w:rPr>
        <w:t>O</w:t>
      </w:r>
      <w:r w:rsidR="00AA520C" w:rsidRPr="6BE760F9">
        <w:rPr>
          <w:rFonts w:cs="Arial"/>
          <w:b/>
          <w:bCs/>
          <w:sz w:val="24"/>
          <w:szCs w:val="24"/>
          <w:u w:val="single"/>
        </w:rPr>
        <w:t>PTION</w:t>
      </w:r>
      <w:r w:rsidRPr="6BE760F9">
        <w:rPr>
          <w:rFonts w:cs="Arial"/>
          <w:b/>
          <w:bCs/>
          <w:strike/>
          <w:sz w:val="24"/>
          <w:szCs w:val="24"/>
        </w:rPr>
        <w:t>PATH</w:t>
      </w:r>
    </w:p>
    <w:p w14:paraId="25C97C5C" w14:textId="77777777" w:rsidR="0074346A" w:rsidRPr="0009193C" w:rsidRDefault="0074346A" w:rsidP="009C1327">
      <w:pPr>
        <w:autoSpaceDE w:val="0"/>
        <w:autoSpaceDN w:val="0"/>
        <w:adjustRightInd w:val="0"/>
        <w:jc w:val="center"/>
        <w:rPr>
          <w:rFonts w:cs="Arial"/>
          <w:b/>
          <w:bCs/>
          <w:sz w:val="24"/>
          <w:szCs w:val="24"/>
        </w:rPr>
      </w:pPr>
    </w:p>
    <w:p w14:paraId="744B303A" w14:textId="77777777" w:rsidR="009C1327" w:rsidRPr="00F548E0" w:rsidRDefault="009C1327" w:rsidP="009C1327">
      <w:pPr>
        <w:autoSpaceDE w:val="0"/>
        <w:autoSpaceDN w:val="0"/>
        <w:adjustRightInd w:val="0"/>
        <w:rPr>
          <w:rFonts w:cs="Arial"/>
          <w:sz w:val="24"/>
          <w:szCs w:val="24"/>
        </w:rPr>
      </w:pPr>
      <w:r w:rsidRPr="00F548E0">
        <w:rPr>
          <w:rFonts w:cs="Arial"/>
          <w:sz w:val="24"/>
          <w:szCs w:val="24"/>
        </w:rPr>
        <w:t>Responsible Designer’s Declaration Statement:</w:t>
      </w:r>
    </w:p>
    <w:p w14:paraId="5300DAE0" w14:textId="7BB3B85B" w:rsidR="006A5909" w:rsidRPr="00F548E0" w:rsidRDefault="009C1327" w:rsidP="009C1327">
      <w:pPr>
        <w:autoSpaceDE w:val="0"/>
        <w:autoSpaceDN w:val="0"/>
        <w:adjustRightInd w:val="0"/>
        <w:rPr>
          <w:rFonts w:cs="Arial"/>
          <w:sz w:val="24"/>
          <w:szCs w:val="24"/>
        </w:rPr>
      </w:pPr>
      <w:r w:rsidRPr="00F548E0">
        <w:rPr>
          <w:rFonts w:cs="Arial"/>
          <w:sz w:val="24"/>
          <w:szCs w:val="24"/>
        </w:rPr>
        <w:t>I attest that</w:t>
      </w:r>
      <w:r w:rsidR="001A2311" w:rsidRPr="00F548E0">
        <w:rPr>
          <w:rFonts w:cs="Arial"/>
          <w:sz w:val="24"/>
          <w:szCs w:val="24"/>
        </w:rPr>
        <w:t xml:space="preserve"> </w:t>
      </w:r>
      <w:r w:rsidR="001A2311" w:rsidRPr="00F548E0">
        <w:rPr>
          <w:rFonts w:cs="Arial"/>
          <w:sz w:val="24"/>
          <w:szCs w:val="24"/>
          <w:u w:val="single"/>
        </w:rPr>
        <w:t>each product listed in Table 5.409.3 and intended to be permanently installed complies with</w:t>
      </w:r>
      <w:r w:rsidRPr="00F548E0">
        <w:rPr>
          <w:rFonts w:cs="Arial"/>
          <w:sz w:val="24"/>
          <w:szCs w:val="24"/>
        </w:rPr>
        <w:t xml:space="preserve"> </w:t>
      </w:r>
      <w:r w:rsidRPr="00F548E0">
        <w:rPr>
          <w:rFonts w:cs="Arial"/>
          <w:strike/>
          <w:sz w:val="24"/>
          <w:szCs w:val="24"/>
        </w:rPr>
        <w:t>prescriptive compliance has been performed according to</w:t>
      </w:r>
      <w:r w:rsidRPr="00F548E0">
        <w:rPr>
          <w:rFonts w:cs="Arial"/>
          <w:sz w:val="24"/>
          <w:szCs w:val="24"/>
        </w:rPr>
        <w:t xml:space="preserve"> the requirements of Section 5.409.3 and </w:t>
      </w:r>
      <w:r w:rsidR="00192824" w:rsidRPr="00F548E0">
        <w:rPr>
          <w:rFonts w:cs="Arial"/>
          <w:sz w:val="24"/>
          <w:szCs w:val="24"/>
          <w:u w:val="single"/>
        </w:rPr>
        <w:t xml:space="preserve">does not exceed the maximum </w:t>
      </w:r>
      <w:r w:rsidRPr="00F548E0">
        <w:rPr>
          <w:rFonts w:cs="Arial"/>
          <w:strike/>
          <w:sz w:val="24"/>
          <w:szCs w:val="24"/>
        </w:rPr>
        <w:t>products have met the minimum 10 percent reduction in</w:t>
      </w:r>
      <w:r w:rsidRPr="00F548E0">
        <w:rPr>
          <w:rFonts w:cs="Arial"/>
          <w:sz w:val="24"/>
          <w:szCs w:val="24"/>
        </w:rPr>
        <w:t xml:space="preserve"> global warming potential </w:t>
      </w:r>
      <w:r w:rsidR="0058469E" w:rsidRPr="00F548E0">
        <w:rPr>
          <w:rFonts w:cs="Arial"/>
          <w:sz w:val="24"/>
          <w:szCs w:val="24"/>
          <w:u w:val="single"/>
        </w:rPr>
        <w:t xml:space="preserve">(GWP) </w:t>
      </w:r>
      <w:r w:rsidR="00BB754C" w:rsidRPr="00F548E0">
        <w:rPr>
          <w:rFonts w:cs="Arial"/>
          <w:sz w:val="24"/>
          <w:szCs w:val="24"/>
          <w:u w:val="single"/>
        </w:rPr>
        <w:t>value</w:t>
      </w:r>
      <w:r w:rsidR="0058469E" w:rsidRPr="00F548E0">
        <w:rPr>
          <w:rFonts w:cs="Arial"/>
          <w:sz w:val="24"/>
          <w:szCs w:val="24"/>
        </w:rPr>
        <w:t xml:space="preserve"> </w:t>
      </w:r>
      <w:r w:rsidRPr="00F548E0">
        <w:rPr>
          <w:rFonts w:cs="Arial"/>
          <w:strike/>
          <w:sz w:val="24"/>
          <w:szCs w:val="24"/>
        </w:rPr>
        <w:t xml:space="preserve">as </w:t>
      </w:r>
      <w:r w:rsidRPr="00F548E0">
        <w:rPr>
          <w:rFonts w:cs="Arial"/>
          <w:sz w:val="24"/>
          <w:szCs w:val="24"/>
        </w:rPr>
        <w:t xml:space="preserve">specified in Table 5.409.3. </w:t>
      </w:r>
    </w:p>
    <w:p w14:paraId="4A24DE48" w14:textId="30351B99" w:rsidR="009C1327" w:rsidRDefault="009C1327" w:rsidP="00A5078E">
      <w:pPr>
        <w:autoSpaceDE w:val="0"/>
        <w:autoSpaceDN w:val="0"/>
        <w:adjustRightInd w:val="0"/>
        <w:rPr>
          <w:rFonts w:cs="Arial"/>
          <w:sz w:val="24"/>
          <w:szCs w:val="24"/>
        </w:rPr>
      </w:pPr>
      <w:r w:rsidRPr="00F548E0">
        <w:rPr>
          <w:rFonts w:cs="Arial"/>
          <w:sz w:val="24"/>
          <w:szCs w:val="24"/>
        </w:rPr>
        <w:t xml:space="preserve">Furthermore, I will ensure during construction that </w:t>
      </w:r>
      <w:r w:rsidR="00E92645" w:rsidRPr="00F548E0">
        <w:rPr>
          <w:rFonts w:cs="Arial"/>
          <w:sz w:val="24"/>
          <w:szCs w:val="24"/>
          <w:u w:val="single"/>
        </w:rPr>
        <w:t>a</w:t>
      </w:r>
      <w:r w:rsidR="00A831E7">
        <w:rPr>
          <w:rFonts w:cs="Arial"/>
          <w:sz w:val="24"/>
          <w:szCs w:val="24"/>
          <w:u w:val="single"/>
        </w:rPr>
        <w:t>ny</w:t>
      </w:r>
      <w:r w:rsidR="00A831E7" w:rsidRPr="00A831E7">
        <w:rPr>
          <w:rFonts w:cs="Arial"/>
          <w:sz w:val="24"/>
          <w:szCs w:val="24"/>
        </w:rPr>
        <w:t xml:space="preserve"> </w:t>
      </w:r>
      <w:r w:rsidRPr="00F548E0">
        <w:rPr>
          <w:rFonts w:cs="Arial"/>
          <w:strike/>
          <w:sz w:val="24"/>
          <w:szCs w:val="24"/>
        </w:rPr>
        <w:t>the</w:t>
      </w:r>
      <w:r w:rsidRPr="00F548E0">
        <w:rPr>
          <w:rFonts w:cs="Arial"/>
          <w:sz w:val="24"/>
          <w:szCs w:val="24"/>
        </w:rPr>
        <w:t xml:space="preserve"> material specification</w:t>
      </w:r>
      <w:r w:rsidRPr="00A831E7">
        <w:rPr>
          <w:rFonts w:cs="Arial"/>
          <w:strike/>
          <w:sz w:val="24"/>
          <w:szCs w:val="24"/>
        </w:rPr>
        <w:t>s</w:t>
      </w:r>
      <w:r w:rsidRPr="00F548E0">
        <w:rPr>
          <w:rFonts w:cs="Arial"/>
          <w:sz w:val="24"/>
          <w:szCs w:val="24"/>
        </w:rPr>
        <w:t xml:space="preserve"> </w:t>
      </w:r>
      <w:r w:rsidR="00057547" w:rsidRPr="00057547">
        <w:rPr>
          <w:rFonts w:cs="Arial"/>
          <w:sz w:val="24"/>
          <w:szCs w:val="24"/>
          <w:u w:val="single"/>
        </w:rPr>
        <w:t>substitutions</w:t>
      </w:r>
      <w:r w:rsidR="00057547">
        <w:rPr>
          <w:rFonts w:cs="Arial"/>
          <w:sz w:val="24"/>
          <w:szCs w:val="24"/>
        </w:rPr>
        <w:t xml:space="preserve"> </w:t>
      </w:r>
      <w:r w:rsidRPr="00F548E0">
        <w:rPr>
          <w:rFonts w:cs="Arial"/>
          <w:sz w:val="24"/>
          <w:szCs w:val="24"/>
        </w:rPr>
        <w:t xml:space="preserve">will be reviewed for substantial conformance with the </w:t>
      </w:r>
      <w:r w:rsidR="00784E80" w:rsidRPr="00F548E0">
        <w:rPr>
          <w:rFonts w:cs="Arial"/>
          <w:sz w:val="24"/>
          <w:szCs w:val="24"/>
          <w:u w:val="single"/>
        </w:rPr>
        <w:t>requirements of Section 5.409.3</w:t>
      </w:r>
      <w:r w:rsidR="00784E80" w:rsidRPr="00F548E0">
        <w:rPr>
          <w:rFonts w:cs="Arial"/>
          <w:sz w:val="24"/>
          <w:szCs w:val="24"/>
        </w:rPr>
        <w:t xml:space="preserve"> </w:t>
      </w:r>
      <w:r w:rsidRPr="00F548E0">
        <w:rPr>
          <w:rFonts w:cs="Arial"/>
          <w:strike/>
          <w:sz w:val="24"/>
          <w:szCs w:val="24"/>
        </w:rPr>
        <w:t>global warming potential limits indicated on the approved plans</w:t>
      </w:r>
      <w:r w:rsidRPr="00F548E0">
        <w:rPr>
          <w:rFonts w:cs="Arial"/>
          <w:sz w:val="24"/>
          <w:szCs w:val="24"/>
        </w:rPr>
        <w:t xml:space="preserve"> so at the close of construction </w:t>
      </w:r>
      <w:r w:rsidR="00AD758D" w:rsidRPr="00F548E0">
        <w:rPr>
          <w:rFonts w:cs="Arial"/>
          <w:sz w:val="24"/>
          <w:szCs w:val="24"/>
          <w:u w:val="single"/>
        </w:rPr>
        <w:t>compliance with the maximum GWP values</w:t>
      </w:r>
      <w:r w:rsidR="00AD758D" w:rsidRPr="00F548E0">
        <w:rPr>
          <w:rFonts w:cs="Arial"/>
          <w:sz w:val="24"/>
          <w:szCs w:val="24"/>
        </w:rPr>
        <w:t xml:space="preserve"> </w:t>
      </w:r>
      <w:r w:rsidRPr="00F548E0">
        <w:rPr>
          <w:rFonts w:cs="Arial"/>
          <w:strike/>
          <w:sz w:val="24"/>
          <w:szCs w:val="24"/>
        </w:rPr>
        <w:t>the minimum 10 percent reduction in global warming potential</w:t>
      </w:r>
      <w:r w:rsidRPr="00F548E0">
        <w:rPr>
          <w:rFonts w:cs="Arial"/>
          <w:sz w:val="24"/>
          <w:szCs w:val="24"/>
        </w:rPr>
        <w:t xml:space="preserve"> is thereby secured.</w:t>
      </w:r>
    </w:p>
    <w:p w14:paraId="1EEA1C36" w14:textId="06EEFE53" w:rsidR="006679B8" w:rsidRDefault="009C1327" w:rsidP="008D2981">
      <w:pPr>
        <w:autoSpaceDE w:val="0"/>
        <w:autoSpaceDN w:val="0"/>
        <w:adjustRightInd w:val="0"/>
        <w:spacing w:before="160" w:after="160"/>
        <w:rPr>
          <w:rFonts w:cs="Arial"/>
          <w:sz w:val="24"/>
          <w:szCs w:val="24"/>
        </w:rPr>
      </w:pPr>
      <w:r>
        <w:rPr>
          <w:rFonts w:cs="Arial"/>
          <w:sz w:val="24"/>
          <w:szCs w:val="24"/>
        </w:rPr>
        <w:t>…</w:t>
      </w:r>
    </w:p>
    <w:p w14:paraId="0FAFD6AA" w14:textId="77777777" w:rsidR="009C1327" w:rsidRPr="002357DE" w:rsidRDefault="009C1327" w:rsidP="009C1327">
      <w:pPr>
        <w:autoSpaceDE w:val="0"/>
        <w:autoSpaceDN w:val="0"/>
        <w:adjustRightInd w:val="0"/>
        <w:jc w:val="center"/>
        <w:rPr>
          <w:rFonts w:cs="Arial"/>
          <w:b/>
          <w:bCs/>
          <w:sz w:val="24"/>
          <w:szCs w:val="24"/>
        </w:rPr>
      </w:pPr>
      <w:r w:rsidRPr="002357DE">
        <w:rPr>
          <w:rFonts w:cs="Arial"/>
          <w:b/>
          <w:bCs/>
          <w:sz w:val="24"/>
          <w:szCs w:val="24"/>
        </w:rPr>
        <w:t>WORKSHEET (WS-9)</w:t>
      </w:r>
    </w:p>
    <w:p w14:paraId="67CAF86B" w14:textId="14E9F8A4" w:rsidR="009C1327" w:rsidRDefault="009C1327" w:rsidP="008D2981">
      <w:pPr>
        <w:autoSpaceDE w:val="0"/>
        <w:autoSpaceDN w:val="0"/>
        <w:adjustRightInd w:val="0"/>
        <w:spacing w:after="240"/>
        <w:jc w:val="center"/>
        <w:rPr>
          <w:rFonts w:cs="Arial"/>
          <w:b/>
          <w:bCs/>
          <w:sz w:val="24"/>
          <w:szCs w:val="24"/>
        </w:rPr>
      </w:pPr>
      <w:r w:rsidRPr="0009193C">
        <w:rPr>
          <w:rFonts w:cs="Arial"/>
          <w:b/>
          <w:bCs/>
          <w:sz w:val="24"/>
          <w:szCs w:val="24"/>
        </w:rPr>
        <w:t>Section 5.409.</w:t>
      </w:r>
      <w:r w:rsidR="00F16C09" w:rsidRPr="00F16C09">
        <w:rPr>
          <w:rFonts w:cs="Arial"/>
          <w:b/>
          <w:bCs/>
          <w:strike/>
          <w:sz w:val="24"/>
          <w:szCs w:val="24"/>
        </w:rPr>
        <w:t xml:space="preserve"> </w:t>
      </w:r>
      <w:r w:rsidR="00F16C09" w:rsidRPr="0009193C">
        <w:rPr>
          <w:rFonts w:cs="Arial"/>
          <w:b/>
          <w:bCs/>
          <w:strike/>
          <w:sz w:val="24"/>
          <w:szCs w:val="24"/>
        </w:rPr>
        <w:t>2</w:t>
      </w:r>
      <w:r w:rsidR="00876385" w:rsidRPr="0009193C">
        <w:rPr>
          <w:rFonts w:cs="Arial"/>
          <w:b/>
          <w:bCs/>
          <w:sz w:val="24"/>
          <w:szCs w:val="24"/>
          <w:u w:val="single"/>
        </w:rPr>
        <w:t>4</w:t>
      </w:r>
      <w:r w:rsidRPr="0009193C">
        <w:rPr>
          <w:rFonts w:cs="Arial"/>
          <w:b/>
          <w:bCs/>
          <w:sz w:val="24"/>
          <w:szCs w:val="24"/>
        </w:rPr>
        <w:t xml:space="preserve"> and Section A5.409.</w:t>
      </w:r>
      <w:r w:rsidR="00F16C09" w:rsidRPr="00F16C09">
        <w:rPr>
          <w:rFonts w:cs="Arial"/>
          <w:b/>
          <w:bCs/>
          <w:strike/>
          <w:sz w:val="24"/>
          <w:szCs w:val="24"/>
        </w:rPr>
        <w:t xml:space="preserve"> </w:t>
      </w:r>
      <w:r w:rsidR="00F16C09" w:rsidRPr="0009193C">
        <w:rPr>
          <w:rFonts w:cs="Arial"/>
          <w:b/>
          <w:bCs/>
          <w:strike/>
          <w:sz w:val="24"/>
          <w:szCs w:val="24"/>
        </w:rPr>
        <w:t>2</w:t>
      </w:r>
      <w:r w:rsidR="00876385" w:rsidRPr="0009193C">
        <w:rPr>
          <w:rFonts w:cs="Arial"/>
          <w:b/>
          <w:bCs/>
          <w:sz w:val="24"/>
          <w:szCs w:val="24"/>
          <w:u w:val="single"/>
        </w:rPr>
        <w:t>4</w:t>
      </w:r>
      <w:r w:rsidRPr="0009193C">
        <w:rPr>
          <w:rFonts w:cs="Arial"/>
          <w:b/>
          <w:bCs/>
          <w:sz w:val="24"/>
          <w:szCs w:val="24"/>
        </w:rPr>
        <w:t xml:space="preserve"> WHOLE BUILDING LIFE CYCLE ASSESSMENT</w:t>
      </w:r>
      <w:r w:rsidR="00FE1220" w:rsidRPr="0009193C">
        <w:rPr>
          <w:rFonts w:cs="Arial"/>
          <w:b/>
          <w:bCs/>
          <w:sz w:val="24"/>
          <w:szCs w:val="24"/>
          <w:u w:val="single"/>
        </w:rPr>
        <w:t xml:space="preserve"> </w:t>
      </w:r>
      <w:r w:rsidR="00AC5106" w:rsidRPr="0009193C">
        <w:rPr>
          <w:rFonts w:cs="Arial"/>
          <w:b/>
          <w:bCs/>
          <w:sz w:val="24"/>
          <w:szCs w:val="24"/>
          <w:u w:val="single"/>
        </w:rPr>
        <w:t>–</w:t>
      </w:r>
      <w:r w:rsidR="00FE1220" w:rsidRPr="0009193C">
        <w:rPr>
          <w:rFonts w:cs="Arial"/>
          <w:b/>
          <w:bCs/>
          <w:sz w:val="24"/>
          <w:szCs w:val="24"/>
          <w:u w:val="single"/>
        </w:rPr>
        <w:t xml:space="preserve"> P</w:t>
      </w:r>
      <w:r w:rsidR="00AC5106" w:rsidRPr="0009193C">
        <w:rPr>
          <w:rFonts w:cs="Arial"/>
          <w:b/>
          <w:bCs/>
          <w:sz w:val="24"/>
          <w:szCs w:val="24"/>
          <w:u w:val="single"/>
        </w:rPr>
        <w:t>ERFORMANCE OPTION</w:t>
      </w:r>
    </w:p>
    <w:p w14:paraId="12074BB7" w14:textId="77777777" w:rsidR="00A43F71" w:rsidRPr="00C83316" w:rsidRDefault="00A43F71" w:rsidP="00113E1B">
      <w:pPr>
        <w:pStyle w:val="Heading2"/>
        <w:shd w:val="clear" w:color="auto" w:fill="000000" w:themeFill="text1"/>
        <w:spacing w:before="240" w:after="120"/>
        <w:rPr>
          <w:szCs w:val="24"/>
        </w:rPr>
      </w:pPr>
      <w:r w:rsidRPr="00C83316">
        <w:rPr>
          <w:szCs w:val="24"/>
        </w:rPr>
        <w:t>CODE TEXT IF ADOPTED</w:t>
      </w:r>
    </w:p>
    <w:p w14:paraId="3286EFFA" w14:textId="77777777" w:rsidR="00C64142" w:rsidRPr="00191714" w:rsidRDefault="00C64142" w:rsidP="00C64142">
      <w:pPr>
        <w:autoSpaceDE w:val="0"/>
        <w:autoSpaceDN w:val="0"/>
        <w:adjustRightInd w:val="0"/>
        <w:jc w:val="center"/>
        <w:rPr>
          <w:rFonts w:cs="Arial"/>
          <w:b/>
          <w:bCs/>
          <w:sz w:val="24"/>
          <w:szCs w:val="24"/>
        </w:rPr>
      </w:pPr>
      <w:r w:rsidRPr="00191714">
        <w:rPr>
          <w:rFonts w:cs="Arial"/>
          <w:b/>
          <w:bCs/>
          <w:sz w:val="24"/>
          <w:szCs w:val="24"/>
        </w:rPr>
        <w:t>WORKSHEET (WS-3)</w:t>
      </w:r>
    </w:p>
    <w:p w14:paraId="7DB109F5" w14:textId="62D16087" w:rsidR="00C64142" w:rsidRDefault="00CC2025" w:rsidP="00C64142">
      <w:pPr>
        <w:autoSpaceDE w:val="0"/>
        <w:autoSpaceDN w:val="0"/>
        <w:adjustRightInd w:val="0"/>
        <w:jc w:val="center"/>
        <w:rPr>
          <w:rFonts w:cs="Arial"/>
          <w:b/>
          <w:bCs/>
          <w:sz w:val="24"/>
          <w:szCs w:val="24"/>
        </w:rPr>
      </w:pPr>
      <w:r>
        <w:rPr>
          <w:rFonts w:cs="Arial"/>
          <w:b/>
          <w:bCs/>
          <w:sz w:val="24"/>
          <w:szCs w:val="24"/>
        </w:rPr>
        <w:t xml:space="preserve">SECTION </w:t>
      </w:r>
      <w:r w:rsidR="00C64142" w:rsidRPr="00191714">
        <w:rPr>
          <w:rFonts w:cs="Arial"/>
          <w:b/>
          <w:bCs/>
          <w:sz w:val="24"/>
          <w:szCs w:val="24"/>
        </w:rPr>
        <w:t>5.409.2 REUSE OF EXISTING BUILDING OPTION</w:t>
      </w:r>
    </w:p>
    <w:p w14:paraId="52B393C8" w14:textId="77777777" w:rsidR="00A55D37" w:rsidRPr="00191714" w:rsidRDefault="00A55D37" w:rsidP="00C64142">
      <w:pPr>
        <w:autoSpaceDE w:val="0"/>
        <w:autoSpaceDN w:val="0"/>
        <w:adjustRightInd w:val="0"/>
        <w:jc w:val="center"/>
        <w:rPr>
          <w:rFonts w:cs="Arial"/>
          <w:b/>
          <w:bCs/>
          <w:sz w:val="24"/>
          <w:szCs w:val="24"/>
        </w:rPr>
      </w:pPr>
    </w:p>
    <w:p w14:paraId="74FC7124" w14:textId="27B07BE3" w:rsidR="00A55D37" w:rsidRDefault="00A55D37" w:rsidP="00A55D37">
      <w:pPr>
        <w:autoSpaceDE w:val="0"/>
        <w:autoSpaceDN w:val="0"/>
        <w:adjustRightInd w:val="0"/>
        <w:spacing w:after="240"/>
        <w:rPr>
          <w:rFonts w:cs="Arial"/>
          <w:b/>
          <w:bCs/>
          <w:sz w:val="24"/>
          <w:szCs w:val="24"/>
        </w:rPr>
      </w:pPr>
      <w:r w:rsidRPr="00802A98">
        <w:rPr>
          <w:rFonts w:cs="Arial"/>
          <w:b/>
          <w:bCs/>
          <w:sz w:val="24"/>
          <w:szCs w:val="24"/>
        </w:rPr>
        <w:t>DOCUMENTATION OF COMPLIANCE OF EXISTING BUILDING REUSE</w:t>
      </w:r>
    </w:p>
    <w:p w14:paraId="552AAB14" w14:textId="77777777" w:rsidR="00A55D37" w:rsidRPr="0072684A" w:rsidRDefault="00A55D37" w:rsidP="00A55D37">
      <w:pPr>
        <w:autoSpaceDE w:val="0"/>
        <w:autoSpaceDN w:val="0"/>
        <w:adjustRightInd w:val="0"/>
        <w:rPr>
          <w:rFonts w:cs="Arial"/>
          <w:sz w:val="24"/>
          <w:szCs w:val="24"/>
        </w:rPr>
      </w:pPr>
      <w:r w:rsidRPr="0072684A">
        <w:rPr>
          <w:rFonts w:cs="Arial"/>
          <w:sz w:val="24"/>
          <w:szCs w:val="24"/>
        </w:rPr>
        <w:t xml:space="preserve">Area of Existing Building(s)                                </w:t>
      </w:r>
      <w:r>
        <w:rPr>
          <w:rFonts w:cs="Arial"/>
          <w:sz w:val="24"/>
          <w:szCs w:val="24"/>
        </w:rPr>
        <w:t xml:space="preserve"> </w:t>
      </w:r>
      <w:r w:rsidRPr="0072684A">
        <w:rPr>
          <w:rFonts w:cs="Arial"/>
          <w:sz w:val="24"/>
          <w:szCs w:val="24"/>
        </w:rPr>
        <w:t xml:space="preserve"> _____ SF</w:t>
      </w:r>
    </w:p>
    <w:p w14:paraId="60F1F9D4" w14:textId="77777777" w:rsidR="00A55D37" w:rsidRDefault="00A55D37" w:rsidP="00A55D37">
      <w:pPr>
        <w:autoSpaceDE w:val="0"/>
        <w:autoSpaceDN w:val="0"/>
        <w:adjustRightInd w:val="0"/>
        <w:rPr>
          <w:rFonts w:cs="Arial"/>
          <w:sz w:val="24"/>
          <w:szCs w:val="24"/>
        </w:rPr>
      </w:pPr>
      <w:r w:rsidRPr="0072684A">
        <w:rPr>
          <w:rFonts w:cs="Arial"/>
          <w:sz w:val="24"/>
          <w:szCs w:val="24"/>
        </w:rPr>
        <w:t xml:space="preserve">Area of Aggregate Addition(s) (if applicable)    </w:t>
      </w:r>
      <w:r>
        <w:rPr>
          <w:rFonts w:cs="Arial"/>
          <w:sz w:val="24"/>
          <w:szCs w:val="24"/>
        </w:rPr>
        <w:t xml:space="preserve">   </w:t>
      </w:r>
      <w:r w:rsidRPr="0072684A">
        <w:rPr>
          <w:rFonts w:cs="Arial"/>
          <w:sz w:val="24"/>
          <w:szCs w:val="24"/>
        </w:rPr>
        <w:t>_____ SF</w:t>
      </w:r>
    </w:p>
    <w:p w14:paraId="3E0A1282" w14:textId="77777777" w:rsidR="00A55D37" w:rsidRDefault="00A55D37" w:rsidP="00A55D37">
      <w:pPr>
        <w:autoSpaceDE w:val="0"/>
        <w:autoSpaceDN w:val="0"/>
        <w:adjustRightInd w:val="0"/>
        <w:rPr>
          <w:rFonts w:cs="Arial"/>
          <w:sz w:val="24"/>
          <w:szCs w:val="24"/>
        </w:rPr>
      </w:pPr>
    </w:p>
    <w:tbl>
      <w:tblPr>
        <w:tblStyle w:val="TableGrid"/>
        <w:tblW w:w="0" w:type="auto"/>
        <w:tblLook w:val="04A0" w:firstRow="1" w:lastRow="0" w:firstColumn="1" w:lastColumn="0" w:noHBand="0" w:noVBand="1"/>
      </w:tblPr>
      <w:tblGrid>
        <w:gridCol w:w="4585"/>
        <w:gridCol w:w="1800"/>
        <w:gridCol w:w="1710"/>
        <w:gridCol w:w="1975"/>
      </w:tblGrid>
      <w:tr w:rsidR="00A55D37" w14:paraId="1DDD0B5F" w14:textId="77777777">
        <w:tc>
          <w:tcPr>
            <w:tcW w:w="4585" w:type="dxa"/>
            <w:shd w:val="clear" w:color="auto" w:fill="BFBFBF" w:themeFill="background1" w:themeFillShade="BF"/>
          </w:tcPr>
          <w:p w14:paraId="2374CC8F" w14:textId="77777777" w:rsidR="00A55D37" w:rsidRDefault="00A55D37">
            <w:pPr>
              <w:autoSpaceDE w:val="0"/>
              <w:autoSpaceDN w:val="0"/>
              <w:adjustRightInd w:val="0"/>
              <w:jc w:val="center"/>
              <w:rPr>
                <w:rFonts w:cs="Arial"/>
                <w:sz w:val="24"/>
                <w:szCs w:val="24"/>
              </w:rPr>
            </w:pPr>
          </w:p>
        </w:tc>
        <w:tc>
          <w:tcPr>
            <w:tcW w:w="1800" w:type="dxa"/>
            <w:shd w:val="clear" w:color="auto" w:fill="BFBFBF" w:themeFill="background1" w:themeFillShade="BF"/>
          </w:tcPr>
          <w:p w14:paraId="52D860CA" w14:textId="77777777" w:rsidR="00A55D37" w:rsidRPr="00E31196" w:rsidRDefault="00A55D37">
            <w:pPr>
              <w:autoSpaceDE w:val="0"/>
              <w:autoSpaceDN w:val="0"/>
              <w:adjustRightInd w:val="0"/>
              <w:jc w:val="center"/>
              <w:rPr>
                <w:rFonts w:cs="Arial"/>
                <w:b/>
                <w:bCs/>
                <w:szCs w:val="22"/>
              </w:rPr>
            </w:pPr>
            <w:r w:rsidRPr="00E31196">
              <w:rPr>
                <w:rFonts w:cs="Arial"/>
                <w:b/>
                <w:bCs/>
                <w:szCs w:val="22"/>
              </w:rPr>
              <w:t>EXISTING</w:t>
            </w:r>
          </w:p>
          <w:p w14:paraId="5206133A" w14:textId="77777777" w:rsidR="00A55D37" w:rsidRPr="00E31196" w:rsidRDefault="00A55D37">
            <w:pPr>
              <w:autoSpaceDE w:val="0"/>
              <w:autoSpaceDN w:val="0"/>
              <w:adjustRightInd w:val="0"/>
              <w:jc w:val="center"/>
              <w:rPr>
                <w:rFonts w:cs="Arial"/>
                <w:b/>
                <w:bCs/>
                <w:szCs w:val="22"/>
              </w:rPr>
            </w:pPr>
            <w:r w:rsidRPr="00E31196">
              <w:rPr>
                <w:rFonts w:cs="Arial"/>
                <w:b/>
                <w:bCs/>
                <w:szCs w:val="22"/>
              </w:rPr>
              <w:t>TOTAL AREA</w:t>
            </w:r>
          </w:p>
          <w:p w14:paraId="4E1C7CD9" w14:textId="77777777" w:rsidR="00A55D37" w:rsidRPr="00E31196" w:rsidRDefault="00A55D37">
            <w:pPr>
              <w:autoSpaceDE w:val="0"/>
              <w:autoSpaceDN w:val="0"/>
              <w:adjustRightInd w:val="0"/>
              <w:jc w:val="center"/>
              <w:rPr>
                <w:rFonts w:cs="Arial"/>
                <w:b/>
                <w:bCs/>
                <w:szCs w:val="22"/>
              </w:rPr>
            </w:pPr>
            <w:r w:rsidRPr="00E31196">
              <w:rPr>
                <w:rFonts w:cs="Arial"/>
                <w:b/>
                <w:bCs/>
                <w:szCs w:val="22"/>
              </w:rPr>
              <w:t>(A)</w:t>
            </w:r>
          </w:p>
        </w:tc>
        <w:tc>
          <w:tcPr>
            <w:tcW w:w="1710" w:type="dxa"/>
            <w:shd w:val="clear" w:color="auto" w:fill="BFBFBF" w:themeFill="background1" w:themeFillShade="BF"/>
          </w:tcPr>
          <w:p w14:paraId="35EE7670" w14:textId="77777777" w:rsidR="00A55D37" w:rsidRPr="00E31196" w:rsidRDefault="00A55D37">
            <w:pPr>
              <w:autoSpaceDE w:val="0"/>
              <w:autoSpaceDN w:val="0"/>
              <w:adjustRightInd w:val="0"/>
              <w:jc w:val="center"/>
              <w:rPr>
                <w:rFonts w:cs="Arial"/>
                <w:b/>
                <w:bCs/>
                <w:szCs w:val="22"/>
              </w:rPr>
            </w:pPr>
            <w:r w:rsidRPr="00E31196">
              <w:rPr>
                <w:rFonts w:cs="Arial"/>
                <w:b/>
                <w:bCs/>
                <w:szCs w:val="22"/>
              </w:rPr>
              <w:t>RETAINED</w:t>
            </w:r>
          </w:p>
          <w:p w14:paraId="184265DB" w14:textId="77777777" w:rsidR="00A55D37" w:rsidRPr="00E31196" w:rsidRDefault="00A55D37">
            <w:pPr>
              <w:autoSpaceDE w:val="0"/>
              <w:autoSpaceDN w:val="0"/>
              <w:adjustRightInd w:val="0"/>
              <w:jc w:val="center"/>
              <w:rPr>
                <w:rFonts w:cs="Arial"/>
                <w:b/>
                <w:bCs/>
                <w:szCs w:val="22"/>
              </w:rPr>
            </w:pPr>
            <w:r w:rsidRPr="00E31196">
              <w:rPr>
                <w:rFonts w:cs="Arial"/>
                <w:b/>
                <w:bCs/>
                <w:szCs w:val="22"/>
              </w:rPr>
              <w:t>TOTAL AREA</w:t>
            </w:r>
          </w:p>
          <w:p w14:paraId="464A3AC1" w14:textId="77777777" w:rsidR="00A55D37" w:rsidRPr="00E31196" w:rsidRDefault="00A55D37">
            <w:pPr>
              <w:autoSpaceDE w:val="0"/>
              <w:autoSpaceDN w:val="0"/>
              <w:adjustRightInd w:val="0"/>
              <w:jc w:val="center"/>
              <w:rPr>
                <w:rFonts w:cs="Arial"/>
                <w:b/>
                <w:bCs/>
                <w:szCs w:val="22"/>
              </w:rPr>
            </w:pPr>
            <w:r w:rsidRPr="00E31196">
              <w:rPr>
                <w:rFonts w:cs="Arial"/>
                <w:b/>
                <w:bCs/>
                <w:szCs w:val="22"/>
              </w:rPr>
              <w:t>(B)</w:t>
            </w:r>
          </w:p>
        </w:tc>
        <w:tc>
          <w:tcPr>
            <w:tcW w:w="1975" w:type="dxa"/>
            <w:shd w:val="clear" w:color="auto" w:fill="BFBFBF" w:themeFill="background1" w:themeFillShade="BF"/>
          </w:tcPr>
          <w:p w14:paraId="28BCE0CC" w14:textId="77777777" w:rsidR="00A55D37" w:rsidRPr="00E31196" w:rsidRDefault="00A55D37">
            <w:pPr>
              <w:autoSpaceDE w:val="0"/>
              <w:autoSpaceDN w:val="0"/>
              <w:adjustRightInd w:val="0"/>
              <w:jc w:val="center"/>
              <w:rPr>
                <w:rFonts w:cs="Arial"/>
                <w:b/>
                <w:bCs/>
                <w:szCs w:val="22"/>
              </w:rPr>
            </w:pPr>
            <w:r w:rsidRPr="00E31196">
              <w:rPr>
                <w:rFonts w:cs="Arial"/>
                <w:b/>
                <w:bCs/>
                <w:szCs w:val="22"/>
              </w:rPr>
              <w:t>% OF RETAINED</w:t>
            </w:r>
          </w:p>
          <w:p w14:paraId="7108AE0D" w14:textId="77777777" w:rsidR="00A55D37" w:rsidRPr="00E31196" w:rsidRDefault="00A55D37">
            <w:pPr>
              <w:autoSpaceDE w:val="0"/>
              <w:autoSpaceDN w:val="0"/>
              <w:adjustRightInd w:val="0"/>
              <w:jc w:val="center"/>
              <w:rPr>
                <w:rFonts w:cs="Arial"/>
                <w:b/>
                <w:bCs/>
                <w:szCs w:val="22"/>
              </w:rPr>
            </w:pPr>
            <w:r w:rsidRPr="00E31196">
              <w:rPr>
                <w:rFonts w:cs="Arial"/>
                <w:b/>
                <w:bCs/>
                <w:szCs w:val="22"/>
              </w:rPr>
              <w:t>STRUCTURE</w:t>
            </w:r>
          </w:p>
          <w:p w14:paraId="750A0E8C" w14:textId="77777777" w:rsidR="00A55D37" w:rsidRPr="00E31196" w:rsidRDefault="00A55D37">
            <w:pPr>
              <w:autoSpaceDE w:val="0"/>
              <w:autoSpaceDN w:val="0"/>
              <w:adjustRightInd w:val="0"/>
              <w:jc w:val="center"/>
              <w:rPr>
                <w:rFonts w:cs="Arial"/>
                <w:b/>
                <w:bCs/>
                <w:szCs w:val="22"/>
              </w:rPr>
            </w:pPr>
            <w:r w:rsidRPr="00E31196">
              <w:rPr>
                <w:rFonts w:cs="Arial"/>
                <w:b/>
                <w:bCs/>
                <w:szCs w:val="22"/>
              </w:rPr>
              <w:t>(B)/(A)</w:t>
            </w:r>
          </w:p>
        </w:tc>
      </w:tr>
      <w:tr w:rsidR="00A55D37" w14:paraId="0FFD5B28" w14:textId="77777777">
        <w:tc>
          <w:tcPr>
            <w:tcW w:w="4585" w:type="dxa"/>
          </w:tcPr>
          <w:p w14:paraId="4409EE63" w14:textId="77777777" w:rsidR="00A55D37" w:rsidRPr="00E31196" w:rsidRDefault="00A55D37">
            <w:pPr>
              <w:autoSpaceDE w:val="0"/>
              <w:autoSpaceDN w:val="0"/>
              <w:adjustRightInd w:val="0"/>
              <w:jc w:val="center"/>
              <w:rPr>
                <w:rFonts w:cs="Arial"/>
                <w:b/>
                <w:bCs/>
                <w:szCs w:val="22"/>
              </w:rPr>
            </w:pPr>
            <w:r w:rsidRPr="00E31196">
              <w:rPr>
                <w:rFonts w:cs="Arial"/>
                <w:b/>
                <w:bCs/>
                <w:szCs w:val="22"/>
              </w:rPr>
              <w:t>Primary Structural Elements of Existing Building(s)</w:t>
            </w:r>
          </w:p>
          <w:p w14:paraId="4C0B329E" w14:textId="77777777" w:rsidR="00A55D37" w:rsidRPr="00E31196" w:rsidRDefault="00A55D37">
            <w:pPr>
              <w:autoSpaceDE w:val="0"/>
              <w:autoSpaceDN w:val="0"/>
              <w:adjustRightInd w:val="0"/>
              <w:jc w:val="center"/>
              <w:rPr>
                <w:rFonts w:cs="Arial"/>
                <w:szCs w:val="22"/>
              </w:rPr>
            </w:pPr>
            <w:r w:rsidRPr="00E31196">
              <w:rPr>
                <w:rFonts w:cs="Arial"/>
                <w:szCs w:val="22"/>
              </w:rPr>
              <w:lastRenderedPageBreak/>
              <w:t>(foundations; columns, beams, walls, and floors; and lateral elements)</w:t>
            </w:r>
          </w:p>
        </w:tc>
        <w:tc>
          <w:tcPr>
            <w:tcW w:w="1800" w:type="dxa"/>
          </w:tcPr>
          <w:p w14:paraId="64A1AB64" w14:textId="77777777" w:rsidR="00A55D37" w:rsidRDefault="00A55D37">
            <w:pPr>
              <w:autoSpaceDE w:val="0"/>
              <w:autoSpaceDN w:val="0"/>
              <w:adjustRightInd w:val="0"/>
              <w:jc w:val="center"/>
              <w:rPr>
                <w:rFonts w:cs="Arial"/>
                <w:sz w:val="24"/>
                <w:szCs w:val="24"/>
              </w:rPr>
            </w:pPr>
          </w:p>
          <w:p w14:paraId="29390CEC" w14:textId="77777777" w:rsidR="00A55D37" w:rsidRDefault="00A55D37">
            <w:pPr>
              <w:autoSpaceDE w:val="0"/>
              <w:autoSpaceDN w:val="0"/>
              <w:adjustRightInd w:val="0"/>
              <w:jc w:val="center"/>
              <w:rPr>
                <w:rFonts w:cs="Arial"/>
                <w:sz w:val="24"/>
                <w:szCs w:val="24"/>
              </w:rPr>
            </w:pPr>
            <w:r w:rsidRPr="008B012A">
              <w:rPr>
                <w:rFonts w:cs="Arial"/>
                <w:sz w:val="24"/>
                <w:szCs w:val="24"/>
              </w:rPr>
              <w:lastRenderedPageBreak/>
              <w:t>_____ SF</w:t>
            </w:r>
          </w:p>
        </w:tc>
        <w:tc>
          <w:tcPr>
            <w:tcW w:w="1710" w:type="dxa"/>
          </w:tcPr>
          <w:p w14:paraId="0CB17B4D" w14:textId="77777777" w:rsidR="00A55D37" w:rsidRDefault="00A55D37">
            <w:pPr>
              <w:autoSpaceDE w:val="0"/>
              <w:autoSpaceDN w:val="0"/>
              <w:adjustRightInd w:val="0"/>
              <w:jc w:val="center"/>
              <w:rPr>
                <w:rFonts w:cs="Arial"/>
                <w:sz w:val="24"/>
                <w:szCs w:val="24"/>
              </w:rPr>
            </w:pPr>
          </w:p>
          <w:p w14:paraId="0FD3E9FB" w14:textId="77777777" w:rsidR="00A55D37" w:rsidRDefault="00A55D37">
            <w:pPr>
              <w:autoSpaceDE w:val="0"/>
              <w:autoSpaceDN w:val="0"/>
              <w:adjustRightInd w:val="0"/>
              <w:jc w:val="center"/>
              <w:rPr>
                <w:rFonts w:cs="Arial"/>
                <w:sz w:val="24"/>
                <w:szCs w:val="24"/>
              </w:rPr>
            </w:pPr>
            <w:r w:rsidRPr="008B012A">
              <w:rPr>
                <w:rFonts w:cs="Arial"/>
                <w:sz w:val="24"/>
                <w:szCs w:val="24"/>
              </w:rPr>
              <w:lastRenderedPageBreak/>
              <w:t>_____ SF</w:t>
            </w:r>
          </w:p>
        </w:tc>
        <w:tc>
          <w:tcPr>
            <w:tcW w:w="1975" w:type="dxa"/>
          </w:tcPr>
          <w:p w14:paraId="4FC3EDB7" w14:textId="77777777" w:rsidR="00A55D37" w:rsidRDefault="00A55D37">
            <w:pPr>
              <w:autoSpaceDE w:val="0"/>
              <w:autoSpaceDN w:val="0"/>
              <w:adjustRightInd w:val="0"/>
              <w:jc w:val="center"/>
              <w:rPr>
                <w:rFonts w:cs="Arial"/>
                <w:sz w:val="24"/>
                <w:szCs w:val="24"/>
              </w:rPr>
            </w:pPr>
          </w:p>
          <w:p w14:paraId="2A8373C7" w14:textId="77777777" w:rsidR="00A55D37" w:rsidRDefault="00A55D37">
            <w:pPr>
              <w:autoSpaceDE w:val="0"/>
              <w:autoSpaceDN w:val="0"/>
              <w:adjustRightInd w:val="0"/>
              <w:jc w:val="center"/>
              <w:rPr>
                <w:rFonts w:cs="Arial"/>
                <w:sz w:val="24"/>
                <w:szCs w:val="24"/>
              </w:rPr>
            </w:pPr>
            <w:r w:rsidRPr="008B012A">
              <w:rPr>
                <w:rFonts w:cs="Arial"/>
                <w:sz w:val="24"/>
                <w:szCs w:val="24"/>
              </w:rPr>
              <w:lastRenderedPageBreak/>
              <w:t xml:space="preserve">_____ </w:t>
            </w:r>
            <w:r w:rsidRPr="00DA7C10">
              <w:rPr>
                <w:rFonts w:cs="Arial"/>
                <w:sz w:val="24"/>
                <w:szCs w:val="24"/>
              </w:rPr>
              <w:t>%</w:t>
            </w:r>
          </w:p>
        </w:tc>
      </w:tr>
      <w:tr w:rsidR="00A55D37" w14:paraId="04722426" w14:textId="77777777">
        <w:tc>
          <w:tcPr>
            <w:tcW w:w="4585" w:type="dxa"/>
          </w:tcPr>
          <w:p w14:paraId="059EDA69" w14:textId="77777777" w:rsidR="00A55D37" w:rsidRPr="00E31196" w:rsidRDefault="00A55D37">
            <w:pPr>
              <w:autoSpaceDE w:val="0"/>
              <w:autoSpaceDN w:val="0"/>
              <w:adjustRightInd w:val="0"/>
              <w:jc w:val="center"/>
              <w:rPr>
                <w:rFonts w:cs="Arial"/>
                <w:b/>
                <w:bCs/>
                <w:szCs w:val="22"/>
              </w:rPr>
            </w:pPr>
            <w:r w:rsidRPr="00E31196">
              <w:rPr>
                <w:rFonts w:cs="Arial"/>
                <w:b/>
                <w:bCs/>
                <w:szCs w:val="22"/>
              </w:rPr>
              <w:lastRenderedPageBreak/>
              <w:t>Building Enclosure of Existing Building(s)</w:t>
            </w:r>
          </w:p>
          <w:p w14:paraId="3A2DAF8F" w14:textId="77777777" w:rsidR="00A55D37" w:rsidRPr="00E31196" w:rsidRDefault="00A55D37">
            <w:pPr>
              <w:autoSpaceDE w:val="0"/>
              <w:autoSpaceDN w:val="0"/>
              <w:adjustRightInd w:val="0"/>
              <w:jc w:val="center"/>
              <w:rPr>
                <w:rFonts w:cs="Arial"/>
                <w:szCs w:val="22"/>
              </w:rPr>
            </w:pPr>
            <w:r w:rsidRPr="00E31196">
              <w:rPr>
                <w:rFonts w:cs="Arial"/>
                <w:szCs w:val="22"/>
              </w:rPr>
              <w:t>(roof framing, wall framing and exterior finishes only)</w:t>
            </w:r>
          </w:p>
        </w:tc>
        <w:tc>
          <w:tcPr>
            <w:tcW w:w="1800" w:type="dxa"/>
          </w:tcPr>
          <w:p w14:paraId="05B4CA62" w14:textId="77777777" w:rsidR="00A55D37" w:rsidRDefault="00A55D37">
            <w:pPr>
              <w:autoSpaceDE w:val="0"/>
              <w:autoSpaceDN w:val="0"/>
              <w:adjustRightInd w:val="0"/>
              <w:jc w:val="center"/>
              <w:rPr>
                <w:rFonts w:cs="Arial"/>
                <w:sz w:val="24"/>
                <w:szCs w:val="24"/>
              </w:rPr>
            </w:pPr>
          </w:p>
          <w:p w14:paraId="03C4C562" w14:textId="77777777" w:rsidR="00A55D37" w:rsidRDefault="00A55D37">
            <w:pPr>
              <w:autoSpaceDE w:val="0"/>
              <w:autoSpaceDN w:val="0"/>
              <w:adjustRightInd w:val="0"/>
              <w:jc w:val="center"/>
              <w:rPr>
                <w:rFonts w:cs="Arial"/>
                <w:sz w:val="24"/>
                <w:szCs w:val="24"/>
              </w:rPr>
            </w:pPr>
            <w:r w:rsidRPr="008B012A">
              <w:rPr>
                <w:rFonts w:cs="Arial"/>
                <w:sz w:val="24"/>
                <w:szCs w:val="24"/>
              </w:rPr>
              <w:t>_____ SF</w:t>
            </w:r>
          </w:p>
        </w:tc>
        <w:tc>
          <w:tcPr>
            <w:tcW w:w="1710" w:type="dxa"/>
          </w:tcPr>
          <w:p w14:paraId="2ED4E16C" w14:textId="77777777" w:rsidR="00A55D37" w:rsidRDefault="00A55D37">
            <w:pPr>
              <w:autoSpaceDE w:val="0"/>
              <w:autoSpaceDN w:val="0"/>
              <w:adjustRightInd w:val="0"/>
              <w:jc w:val="center"/>
              <w:rPr>
                <w:rFonts w:cs="Arial"/>
                <w:sz w:val="24"/>
                <w:szCs w:val="24"/>
              </w:rPr>
            </w:pPr>
          </w:p>
          <w:p w14:paraId="37D8B524" w14:textId="77777777" w:rsidR="00A55D37" w:rsidRDefault="00A55D37">
            <w:pPr>
              <w:autoSpaceDE w:val="0"/>
              <w:autoSpaceDN w:val="0"/>
              <w:adjustRightInd w:val="0"/>
              <w:jc w:val="center"/>
              <w:rPr>
                <w:rFonts w:cs="Arial"/>
                <w:sz w:val="24"/>
                <w:szCs w:val="24"/>
              </w:rPr>
            </w:pPr>
            <w:r w:rsidRPr="008B012A">
              <w:rPr>
                <w:rFonts w:cs="Arial"/>
                <w:sz w:val="24"/>
                <w:szCs w:val="24"/>
              </w:rPr>
              <w:t>_____ SF</w:t>
            </w:r>
          </w:p>
        </w:tc>
        <w:tc>
          <w:tcPr>
            <w:tcW w:w="1975" w:type="dxa"/>
          </w:tcPr>
          <w:p w14:paraId="0FA9F5CE" w14:textId="77777777" w:rsidR="00A55D37" w:rsidRDefault="00A55D37">
            <w:pPr>
              <w:autoSpaceDE w:val="0"/>
              <w:autoSpaceDN w:val="0"/>
              <w:adjustRightInd w:val="0"/>
              <w:jc w:val="center"/>
              <w:rPr>
                <w:rFonts w:cs="Arial"/>
                <w:sz w:val="24"/>
                <w:szCs w:val="24"/>
              </w:rPr>
            </w:pPr>
          </w:p>
          <w:p w14:paraId="06479D81" w14:textId="77777777" w:rsidR="00A55D37" w:rsidRDefault="00A55D37">
            <w:pPr>
              <w:autoSpaceDE w:val="0"/>
              <w:autoSpaceDN w:val="0"/>
              <w:adjustRightInd w:val="0"/>
              <w:jc w:val="center"/>
              <w:rPr>
                <w:rFonts w:cs="Arial"/>
                <w:sz w:val="24"/>
                <w:szCs w:val="24"/>
              </w:rPr>
            </w:pPr>
            <w:r w:rsidRPr="008B012A">
              <w:rPr>
                <w:rFonts w:cs="Arial"/>
                <w:sz w:val="24"/>
                <w:szCs w:val="24"/>
              </w:rPr>
              <w:t xml:space="preserve">_____ </w:t>
            </w:r>
            <w:r w:rsidRPr="00DA7C10">
              <w:rPr>
                <w:rFonts w:cs="Arial"/>
                <w:sz w:val="24"/>
                <w:szCs w:val="24"/>
              </w:rPr>
              <w:t>%</w:t>
            </w:r>
          </w:p>
        </w:tc>
      </w:tr>
    </w:tbl>
    <w:p w14:paraId="29E187D1" w14:textId="77777777" w:rsidR="00A55D37" w:rsidRDefault="00A55D37" w:rsidP="00A55D37">
      <w:pPr>
        <w:autoSpaceDE w:val="0"/>
        <w:autoSpaceDN w:val="0"/>
        <w:adjustRightInd w:val="0"/>
        <w:rPr>
          <w:rFonts w:cs="Arial"/>
          <w:b/>
          <w:bCs/>
          <w:sz w:val="24"/>
          <w:szCs w:val="24"/>
        </w:rPr>
      </w:pPr>
    </w:p>
    <w:p w14:paraId="4C2437BD" w14:textId="77777777" w:rsidR="00A55D37" w:rsidRDefault="00A55D37" w:rsidP="00A55D37">
      <w:pPr>
        <w:autoSpaceDE w:val="0"/>
        <w:autoSpaceDN w:val="0"/>
        <w:adjustRightInd w:val="0"/>
        <w:rPr>
          <w:rFonts w:cs="Arial"/>
          <w:b/>
          <w:bCs/>
          <w:sz w:val="24"/>
          <w:szCs w:val="24"/>
        </w:rPr>
      </w:pPr>
      <w:r w:rsidRPr="00FE67DC">
        <w:rPr>
          <w:rFonts w:cs="Arial"/>
          <w:b/>
          <w:bCs/>
          <w:sz w:val="24"/>
          <w:szCs w:val="24"/>
        </w:rPr>
        <w:t>Total % Reuse of Required Elements ≥ 45%      _____ %</w:t>
      </w:r>
    </w:p>
    <w:p w14:paraId="575A21AE" w14:textId="77777777" w:rsidR="0038052E" w:rsidRDefault="0038052E" w:rsidP="00A55D37">
      <w:pPr>
        <w:autoSpaceDE w:val="0"/>
        <w:autoSpaceDN w:val="0"/>
        <w:adjustRightInd w:val="0"/>
        <w:rPr>
          <w:rFonts w:cs="Arial"/>
          <w:b/>
          <w:bCs/>
          <w:sz w:val="24"/>
          <w:szCs w:val="24"/>
        </w:rPr>
      </w:pPr>
    </w:p>
    <w:p w14:paraId="7EA444D7" w14:textId="77777777" w:rsidR="0038052E" w:rsidRDefault="0038052E" w:rsidP="00A55D37">
      <w:pPr>
        <w:autoSpaceDE w:val="0"/>
        <w:autoSpaceDN w:val="0"/>
        <w:adjustRightInd w:val="0"/>
        <w:rPr>
          <w:rFonts w:cs="Arial"/>
          <w:b/>
          <w:bCs/>
          <w:sz w:val="24"/>
          <w:szCs w:val="24"/>
        </w:rPr>
      </w:pPr>
    </w:p>
    <w:p w14:paraId="78B67F7E" w14:textId="77777777" w:rsidR="00C64142" w:rsidRPr="00191714" w:rsidRDefault="00C64142" w:rsidP="00C64142">
      <w:pPr>
        <w:autoSpaceDE w:val="0"/>
        <w:autoSpaceDN w:val="0"/>
        <w:adjustRightInd w:val="0"/>
        <w:jc w:val="center"/>
        <w:rPr>
          <w:rFonts w:cs="Arial"/>
          <w:b/>
          <w:bCs/>
          <w:sz w:val="24"/>
          <w:szCs w:val="24"/>
        </w:rPr>
      </w:pPr>
      <w:r w:rsidRPr="00191714">
        <w:rPr>
          <w:rFonts w:cs="Arial"/>
          <w:b/>
          <w:bCs/>
          <w:sz w:val="24"/>
          <w:szCs w:val="24"/>
        </w:rPr>
        <w:t>WORKSHEET (WS-4)</w:t>
      </w:r>
    </w:p>
    <w:p w14:paraId="75F77407" w14:textId="795FC6C0" w:rsidR="00C64142" w:rsidRPr="008D2981" w:rsidRDefault="00C64142" w:rsidP="008D2981">
      <w:pPr>
        <w:autoSpaceDE w:val="0"/>
        <w:autoSpaceDN w:val="0"/>
        <w:adjustRightInd w:val="0"/>
        <w:spacing w:after="160"/>
        <w:jc w:val="center"/>
        <w:rPr>
          <w:rFonts w:cs="Arial"/>
          <w:b/>
          <w:bCs/>
          <w:sz w:val="24"/>
          <w:szCs w:val="24"/>
        </w:rPr>
      </w:pPr>
      <w:r w:rsidRPr="00191714">
        <w:rPr>
          <w:rFonts w:cs="Arial"/>
          <w:b/>
          <w:bCs/>
          <w:sz w:val="24"/>
          <w:szCs w:val="24"/>
        </w:rPr>
        <w:t>Section 5.409.4 WHOLE BUILDING LIFE CYCLE ASSESSMENT – PERFORMANCE OPTION</w:t>
      </w:r>
    </w:p>
    <w:p w14:paraId="312B33D2" w14:textId="77777777" w:rsidR="00C64142" w:rsidRPr="00191714" w:rsidRDefault="00C64142" w:rsidP="00C64142">
      <w:pPr>
        <w:autoSpaceDE w:val="0"/>
        <w:autoSpaceDN w:val="0"/>
        <w:adjustRightInd w:val="0"/>
        <w:rPr>
          <w:rFonts w:cs="Arial"/>
          <w:sz w:val="24"/>
          <w:szCs w:val="24"/>
        </w:rPr>
      </w:pPr>
      <w:r w:rsidRPr="00191714">
        <w:rPr>
          <w:rFonts w:cs="Arial"/>
          <w:sz w:val="24"/>
          <w:szCs w:val="24"/>
        </w:rPr>
        <w:t>Responsible Designer’s Declaration Statement:</w:t>
      </w:r>
    </w:p>
    <w:p w14:paraId="616FBBC1" w14:textId="77777777" w:rsidR="00C64142" w:rsidRPr="00191714" w:rsidRDefault="00C64142" w:rsidP="00C64142">
      <w:pPr>
        <w:autoSpaceDE w:val="0"/>
        <w:autoSpaceDN w:val="0"/>
        <w:adjustRightInd w:val="0"/>
        <w:rPr>
          <w:rFonts w:cs="Arial"/>
          <w:sz w:val="24"/>
          <w:szCs w:val="24"/>
        </w:rPr>
      </w:pPr>
      <w:r w:rsidRPr="00191714">
        <w:rPr>
          <w:rFonts w:cs="Arial"/>
          <w:sz w:val="24"/>
          <w:szCs w:val="24"/>
        </w:rPr>
        <w:t>I attest that the Whole Building Life Cycle Analysis has been performed according to the</w:t>
      </w:r>
    </w:p>
    <w:p w14:paraId="32C03FA5" w14:textId="32E8CF9C" w:rsidR="00C64142" w:rsidRPr="00191714" w:rsidRDefault="00C64142" w:rsidP="00C64142">
      <w:pPr>
        <w:autoSpaceDE w:val="0"/>
        <w:autoSpaceDN w:val="0"/>
        <w:adjustRightInd w:val="0"/>
        <w:rPr>
          <w:rFonts w:cs="Arial"/>
          <w:sz w:val="24"/>
          <w:szCs w:val="24"/>
        </w:rPr>
      </w:pPr>
      <w:r w:rsidRPr="00191714">
        <w:rPr>
          <w:rFonts w:cs="Arial"/>
          <w:sz w:val="24"/>
          <w:szCs w:val="24"/>
        </w:rPr>
        <w:t xml:space="preserve">requirements of Section 5.409.4 and has met the minimum 10 percent reduction in global warming potential as compared to a reference baseline building of similar size, function, complexity, type of construction, material specification, and </w:t>
      </w:r>
      <w:r w:rsidR="00D20078">
        <w:rPr>
          <w:rFonts w:cs="Arial"/>
          <w:sz w:val="24"/>
          <w:szCs w:val="24"/>
        </w:rPr>
        <w:t xml:space="preserve">geographic </w:t>
      </w:r>
      <w:r w:rsidRPr="00191714">
        <w:rPr>
          <w:rFonts w:cs="Arial"/>
          <w:sz w:val="24"/>
          <w:szCs w:val="24"/>
        </w:rPr>
        <w:t>location that meets the requirements of the California Energy Code currently in effect. Furthermore, I will ensure during construction that the material specifications will be reviewed for substantial conformance with the life cycle assessment indicated on the approved plans so at the close of construction the minimum 10 percent reduction in global warming potential is thereby secured.</w:t>
      </w:r>
    </w:p>
    <w:p w14:paraId="535710FE" w14:textId="6B4664FA" w:rsidR="00C64142" w:rsidRPr="00191714" w:rsidRDefault="00C64142" w:rsidP="00A5078E">
      <w:pPr>
        <w:autoSpaceDE w:val="0"/>
        <w:autoSpaceDN w:val="0"/>
        <w:adjustRightInd w:val="0"/>
        <w:spacing w:before="240" w:after="240"/>
        <w:rPr>
          <w:rFonts w:cs="Arial"/>
          <w:sz w:val="24"/>
          <w:szCs w:val="24"/>
        </w:rPr>
      </w:pPr>
      <w:r w:rsidRPr="00191714">
        <w:rPr>
          <w:rFonts w:cs="Arial"/>
          <w:sz w:val="24"/>
          <w:szCs w:val="24"/>
        </w:rPr>
        <w:t>…</w:t>
      </w:r>
    </w:p>
    <w:p w14:paraId="4E33C13B" w14:textId="77777777" w:rsidR="00C64142" w:rsidRPr="00191714" w:rsidRDefault="00C64142" w:rsidP="00C64142">
      <w:pPr>
        <w:autoSpaceDE w:val="0"/>
        <w:autoSpaceDN w:val="0"/>
        <w:adjustRightInd w:val="0"/>
        <w:jc w:val="center"/>
        <w:rPr>
          <w:rFonts w:cs="Arial"/>
          <w:b/>
          <w:bCs/>
          <w:sz w:val="24"/>
          <w:szCs w:val="24"/>
        </w:rPr>
      </w:pPr>
      <w:r w:rsidRPr="00191714">
        <w:rPr>
          <w:rFonts w:cs="Arial"/>
          <w:b/>
          <w:bCs/>
          <w:sz w:val="24"/>
          <w:szCs w:val="24"/>
        </w:rPr>
        <w:t>WORKSHEET (WS-5)</w:t>
      </w:r>
    </w:p>
    <w:p w14:paraId="459D6242" w14:textId="58A098A2" w:rsidR="00C64142" w:rsidRPr="00191714" w:rsidRDefault="00C64142" w:rsidP="008D2981">
      <w:pPr>
        <w:autoSpaceDE w:val="0"/>
        <w:autoSpaceDN w:val="0"/>
        <w:adjustRightInd w:val="0"/>
        <w:spacing w:after="240"/>
        <w:jc w:val="center"/>
        <w:rPr>
          <w:rFonts w:cs="Arial"/>
          <w:b/>
          <w:bCs/>
          <w:sz w:val="24"/>
          <w:szCs w:val="24"/>
        </w:rPr>
      </w:pPr>
      <w:r w:rsidRPr="00191714">
        <w:rPr>
          <w:rFonts w:cs="Arial"/>
          <w:b/>
          <w:bCs/>
          <w:sz w:val="24"/>
          <w:szCs w:val="24"/>
        </w:rPr>
        <w:t>Section 5.409.3 PRODUCT GWP—PRESCRIPTIVE OPTION</w:t>
      </w:r>
    </w:p>
    <w:p w14:paraId="41CF496E" w14:textId="77777777" w:rsidR="00C64142" w:rsidRPr="00191714" w:rsidRDefault="00C64142" w:rsidP="00C64142">
      <w:pPr>
        <w:autoSpaceDE w:val="0"/>
        <w:autoSpaceDN w:val="0"/>
        <w:adjustRightInd w:val="0"/>
        <w:rPr>
          <w:rFonts w:cs="Arial"/>
          <w:sz w:val="24"/>
          <w:szCs w:val="24"/>
        </w:rPr>
      </w:pPr>
      <w:r w:rsidRPr="00191714">
        <w:rPr>
          <w:rFonts w:cs="Arial"/>
          <w:sz w:val="24"/>
          <w:szCs w:val="24"/>
        </w:rPr>
        <w:t>Responsible Designer’s Declaration Statement:</w:t>
      </w:r>
    </w:p>
    <w:p w14:paraId="4FDC13C0" w14:textId="2B0F80AF" w:rsidR="00C64142" w:rsidRPr="00191714" w:rsidRDefault="00C64142" w:rsidP="00A5078E">
      <w:pPr>
        <w:autoSpaceDE w:val="0"/>
        <w:autoSpaceDN w:val="0"/>
        <w:adjustRightInd w:val="0"/>
        <w:rPr>
          <w:rFonts w:cs="Arial"/>
          <w:sz w:val="24"/>
          <w:szCs w:val="24"/>
        </w:rPr>
      </w:pPr>
      <w:r w:rsidRPr="00191714">
        <w:rPr>
          <w:rFonts w:cs="Arial"/>
          <w:sz w:val="24"/>
          <w:szCs w:val="24"/>
        </w:rPr>
        <w:t>I attest that each product listed in Table 5.409.3 and intended to be permanently installed complies with the requirements of Section 5.409.3 and does not exceed the maximum global warming potential (GWP) value specified in Table 5.409.3. Furthermore, I will ensure during construction that a</w:t>
      </w:r>
      <w:r w:rsidR="00482698">
        <w:rPr>
          <w:rFonts w:cs="Arial"/>
          <w:sz w:val="24"/>
          <w:szCs w:val="24"/>
        </w:rPr>
        <w:t>ny</w:t>
      </w:r>
      <w:r w:rsidRPr="00191714">
        <w:rPr>
          <w:rFonts w:cs="Arial"/>
          <w:sz w:val="24"/>
          <w:szCs w:val="24"/>
        </w:rPr>
        <w:t xml:space="preserve"> material specification</w:t>
      </w:r>
      <w:r w:rsidR="00482698">
        <w:rPr>
          <w:rFonts w:cs="Arial"/>
          <w:sz w:val="24"/>
          <w:szCs w:val="24"/>
        </w:rPr>
        <w:t xml:space="preserve"> </w:t>
      </w:r>
      <w:r w:rsidRPr="00191714">
        <w:rPr>
          <w:rFonts w:cs="Arial"/>
          <w:sz w:val="24"/>
          <w:szCs w:val="24"/>
        </w:rPr>
        <w:t>substitutions will be reviewed for substantial conformance with the requirements of Section 5.409.3 so at the close of construction compliance with the maximum GWP values is thereby secured.</w:t>
      </w:r>
    </w:p>
    <w:p w14:paraId="51CA2F51" w14:textId="2B1AE362" w:rsidR="00C64142" w:rsidRPr="00191714" w:rsidRDefault="00C64142" w:rsidP="00A5078E">
      <w:pPr>
        <w:autoSpaceDE w:val="0"/>
        <w:autoSpaceDN w:val="0"/>
        <w:adjustRightInd w:val="0"/>
        <w:spacing w:before="240" w:after="240"/>
        <w:rPr>
          <w:rFonts w:cs="Arial"/>
          <w:sz w:val="24"/>
          <w:szCs w:val="24"/>
        </w:rPr>
      </w:pPr>
      <w:r w:rsidRPr="00191714">
        <w:rPr>
          <w:rFonts w:cs="Arial"/>
          <w:sz w:val="24"/>
          <w:szCs w:val="24"/>
        </w:rPr>
        <w:t>…</w:t>
      </w:r>
    </w:p>
    <w:p w14:paraId="548614C2" w14:textId="77777777" w:rsidR="00C64142" w:rsidRPr="00191714" w:rsidRDefault="00C64142" w:rsidP="00C64142">
      <w:pPr>
        <w:autoSpaceDE w:val="0"/>
        <w:autoSpaceDN w:val="0"/>
        <w:adjustRightInd w:val="0"/>
        <w:jc w:val="center"/>
        <w:rPr>
          <w:rFonts w:cs="Arial"/>
          <w:b/>
          <w:bCs/>
          <w:sz w:val="24"/>
          <w:szCs w:val="24"/>
        </w:rPr>
      </w:pPr>
      <w:r w:rsidRPr="00191714">
        <w:rPr>
          <w:rFonts w:cs="Arial"/>
          <w:b/>
          <w:bCs/>
          <w:sz w:val="24"/>
          <w:szCs w:val="24"/>
        </w:rPr>
        <w:t>WORKSHEET (WS-9)</w:t>
      </w:r>
    </w:p>
    <w:p w14:paraId="7C5657B3" w14:textId="1B6576AA" w:rsidR="00C64142" w:rsidRPr="00191714" w:rsidRDefault="00C64142" w:rsidP="00A5078E">
      <w:pPr>
        <w:autoSpaceDE w:val="0"/>
        <w:autoSpaceDN w:val="0"/>
        <w:adjustRightInd w:val="0"/>
        <w:jc w:val="center"/>
        <w:rPr>
          <w:rFonts w:cs="Arial"/>
          <w:b/>
          <w:bCs/>
          <w:sz w:val="24"/>
          <w:szCs w:val="24"/>
        </w:rPr>
      </w:pPr>
      <w:r w:rsidRPr="00191714">
        <w:rPr>
          <w:rFonts w:cs="Arial"/>
          <w:b/>
          <w:bCs/>
          <w:sz w:val="24"/>
          <w:szCs w:val="24"/>
        </w:rPr>
        <w:t>Section 5.409.4 and Section A5.409.4 WHOLE BUILDING LIFE CYCLE ASSESSMENT – PERFORMANCE OPTION</w:t>
      </w:r>
    </w:p>
    <w:p w14:paraId="176F7919" w14:textId="4C72097E" w:rsidR="00C64142" w:rsidRPr="00191714" w:rsidRDefault="00C64142" w:rsidP="00A5078E">
      <w:pPr>
        <w:autoSpaceDE w:val="0"/>
        <w:autoSpaceDN w:val="0"/>
        <w:adjustRightInd w:val="0"/>
        <w:spacing w:before="240" w:after="240"/>
        <w:rPr>
          <w:rFonts w:cs="Arial"/>
          <w:sz w:val="24"/>
          <w:szCs w:val="24"/>
        </w:rPr>
      </w:pPr>
      <w:r w:rsidRPr="00191714">
        <w:rPr>
          <w:rFonts w:cs="Arial"/>
          <w:sz w:val="24"/>
          <w:szCs w:val="24"/>
        </w:rPr>
        <w:t>…</w:t>
      </w:r>
    </w:p>
    <w:p w14:paraId="5E241982" w14:textId="7DCF8BE5" w:rsidR="00603A14" w:rsidRDefault="00A43F71" w:rsidP="00B80C0E">
      <w:pPr>
        <w:pStyle w:val="Heading2"/>
        <w:shd w:val="clear" w:color="auto" w:fill="000000" w:themeFill="text1"/>
        <w:spacing w:before="240" w:after="120"/>
        <w:ind w:firstLine="90"/>
        <w:rPr>
          <w:szCs w:val="24"/>
        </w:rPr>
      </w:pPr>
      <w:r w:rsidRPr="00191714">
        <w:rPr>
          <w:szCs w:val="24"/>
        </w:rPr>
        <w:t>STATEMENT</w:t>
      </w:r>
      <w:r w:rsidRPr="00CC29AE">
        <w:rPr>
          <w:szCs w:val="24"/>
        </w:rPr>
        <w:t xml:space="preserve"> OF REASONS</w:t>
      </w:r>
    </w:p>
    <w:p w14:paraId="784FBA14" w14:textId="5BB03027" w:rsidR="00CC2025" w:rsidRDefault="00FF5C0A" w:rsidP="00CC2025">
      <w:pPr>
        <w:spacing w:after="240"/>
        <w:rPr>
          <w:rFonts w:cs="Arial"/>
          <w:sz w:val="24"/>
          <w:szCs w:val="24"/>
        </w:rPr>
      </w:pPr>
      <w:r>
        <w:rPr>
          <w:rFonts w:cs="Arial"/>
          <w:sz w:val="24"/>
          <w:szCs w:val="24"/>
        </w:rPr>
        <w:t>DSA</w:t>
      </w:r>
      <w:r w:rsidR="006D45DC">
        <w:rPr>
          <w:rFonts w:cs="Arial"/>
          <w:sz w:val="24"/>
          <w:szCs w:val="24"/>
        </w:rPr>
        <w:t>-SS</w:t>
      </w:r>
      <w:r>
        <w:rPr>
          <w:rFonts w:cs="Arial"/>
          <w:sz w:val="24"/>
          <w:szCs w:val="24"/>
        </w:rPr>
        <w:t xml:space="preserve"> proposes to amend </w:t>
      </w:r>
      <w:r w:rsidR="00D20078">
        <w:rPr>
          <w:rFonts w:cs="Arial"/>
          <w:sz w:val="24"/>
          <w:szCs w:val="24"/>
        </w:rPr>
        <w:t xml:space="preserve">Worksheets 3 for coordination with </w:t>
      </w:r>
      <w:r w:rsidR="0043083F">
        <w:rPr>
          <w:rFonts w:cs="Arial"/>
          <w:sz w:val="24"/>
          <w:szCs w:val="24"/>
        </w:rPr>
        <w:t>the proposed renumbering and renaming</w:t>
      </w:r>
      <w:r w:rsidR="00072BF0">
        <w:rPr>
          <w:rFonts w:cs="Arial"/>
          <w:sz w:val="24"/>
          <w:szCs w:val="24"/>
        </w:rPr>
        <w:t xml:space="preserve"> amendments to </w:t>
      </w:r>
      <w:r w:rsidR="00D20078">
        <w:rPr>
          <w:rFonts w:cs="Arial"/>
          <w:sz w:val="24"/>
          <w:szCs w:val="24"/>
        </w:rPr>
        <w:t>Section 5.409.</w:t>
      </w:r>
      <w:r w:rsidR="00072BF0">
        <w:rPr>
          <w:rFonts w:cs="Arial"/>
          <w:sz w:val="24"/>
          <w:szCs w:val="24"/>
        </w:rPr>
        <w:t>2</w:t>
      </w:r>
      <w:r w:rsidR="00D20078">
        <w:rPr>
          <w:rFonts w:cs="Arial"/>
          <w:sz w:val="24"/>
          <w:szCs w:val="24"/>
        </w:rPr>
        <w:t>.</w:t>
      </w:r>
      <w:r w:rsidR="00CC2025">
        <w:rPr>
          <w:rFonts w:cs="Arial"/>
          <w:sz w:val="24"/>
          <w:szCs w:val="24"/>
        </w:rPr>
        <w:t xml:space="preserve"> Additionally, the typo in the last column is corrected from “SF” to “%”.</w:t>
      </w:r>
    </w:p>
    <w:p w14:paraId="72A95D5A" w14:textId="25A28914" w:rsidR="00D9186B" w:rsidRDefault="00D9186B" w:rsidP="00A5078E">
      <w:pPr>
        <w:spacing w:after="240"/>
        <w:rPr>
          <w:rFonts w:cs="Arial"/>
          <w:sz w:val="24"/>
          <w:szCs w:val="24"/>
        </w:rPr>
      </w:pPr>
    </w:p>
    <w:p w14:paraId="08EE04D3" w14:textId="54B97B3F" w:rsidR="00D20078" w:rsidRDefault="00D9186B" w:rsidP="00A5078E">
      <w:pPr>
        <w:spacing w:after="240"/>
        <w:rPr>
          <w:rFonts w:cs="Arial"/>
          <w:sz w:val="24"/>
          <w:szCs w:val="24"/>
        </w:rPr>
      </w:pPr>
      <w:r>
        <w:rPr>
          <w:rFonts w:cs="Arial"/>
          <w:sz w:val="24"/>
          <w:szCs w:val="24"/>
        </w:rPr>
        <w:lastRenderedPageBreak/>
        <w:t>DSA</w:t>
      </w:r>
      <w:r w:rsidR="006B5668">
        <w:rPr>
          <w:rFonts w:cs="Arial"/>
          <w:sz w:val="24"/>
          <w:szCs w:val="24"/>
        </w:rPr>
        <w:t>-SS</w:t>
      </w:r>
      <w:r>
        <w:rPr>
          <w:rFonts w:cs="Arial"/>
          <w:sz w:val="24"/>
          <w:szCs w:val="24"/>
        </w:rPr>
        <w:t xml:space="preserve"> proposes to amend Worksheets 4 </w:t>
      </w:r>
      <w:r w:rsidR="006E12D3">
        <w:rPr>
          <w:rFonts w:cs="Arial"/>
          <w:sz w:val="24"/>
          <w:szCs w:val="24"/>
        </w:rPr>
        <w:t xml:space="preserve">to clarify that the term “location” is intended to mean “geographic location”, and </w:t>
      </w:r>
      <w:r>
        <w:rPr>
          <w:rFonts w:cs="Arial"/>
          <w:sz w:val="24"/>
          <w:szCs w:val="24"/>
        </w:rPr>
        <w:t>for</w:t>
      </w:r>
      <w:r w:rsidR="006E12D3">
        <w:rPr>
          <w:rFonts w:cs="Arial"/>
          <w:sz w:val="24"/>
          <w:szCs w:val="24"/>
        </w:rPr>
        <w:t xml:space="preserve"> </w:t>
      </w:r>
      <w:r>
        <w:rPr>
          <w:rFonts w:cs="Arial"/>
          <w:sz w:val="24"/>
          <w:szCs w:val="24"/>
        </w:rPr>
        <w:t xml:space="preserve">coordination with </w:t>
      </w:r>
      <w:r w:rsidR="0043083F">
        <w:rPr>
          <w:rFonts w:cs="Arial"/>
          <w:sz w:val="24"/>
          <w:szCs w:val="24"/>
        </w:rPr>
        <w:t>the proposed renumbering and renaming</w:t>
      </w:r>
      <w:r>
        <w:rPr>
          <w:rFonts w:cs="Arial"/>
          <w:sz w:val="24"/>
          <w:szCs w:val="24"/>
        </w:rPr>
        <w:t xml:space="preserve"> amendments to Section 5.409.4.</w:t>
      </w:r>
    </w:p>
    <w:p w14:paraId="2704D0DE" w14:textId="10B86F15" w:rsidR="008A052E" w:rsidRDefault="00142D62" w:rsidP="00A5078E">
      <w:pPr>
        <w:spacing w:after="240"/>
        <w:rPr>
          <w:rFonts w:cs="Arial"/>
          <w:sz w:val="24"/>
          <w:szCs w:val="24"/>
        </w:rPr>
      </w:pPr>
      <w:r w:rsidRPr="00142D62">
        <w:rPr>
          <w:rFonts w:cs="Arial"/>
          <w:sz w:val="24"/>
          <w:szCs w:val="24"/>
        </w:rPr>
        <w:t>DSA</w:t>
      </w:r>
      <w:r w:rsidR="006B5668">
        <w:rPr>
          <w:rFonts w:cs="Arial"/>
          <w:sz w:val="24"/>
          <w:szCs w:val="24"/>
        </w:rPr>
        <w:t>-SS</w:t>
      </w:r>
      <w:r w:rsidRPr="00142D62">
        <w:rPr>
          <w:rFonts w:cs="Arial"/>
          <w:sz w:val="24"/>
          <w:szCs w:val="24"/>
        </w:rPr>
        <w:t xml:space="preserve"> proposes to amend Worksheets 5 for coordination with the proposed renumbering and renaming amendments to Section 5.409.3. DSA</w:t>
      </w:r>
      <w:r w:rsidR="006B5668">
        <w:rPr>
          <w:rFonts w:cs="Arial"/>
          <w:sz w:val="24"/>
          <w:szCs w:val="24"/>
        </w:rPr>
        <w:t>-SS</w:t>
      </w:r>
      <w:r w:rsidRPr="00142D62">
        <w:rPr>
          <w:rFonts w:cs="Arial"/>
          <w:sz w:val="24"/>
          <w:szCs w:val="24"/>
        </w:rPr>
        <w:t xml:space="preserve"> is also proposing to amend the language of the statement to align with the requirements in Section 5.409.3.  Worksheet (WS-5) as printed contains inappropriate references to “10 percent reduction in GWP” while the intent of the worksheet is to certify compliance with the maximum GWP values listed in Table 5.409.3.</w:t>
      </w:r>
      <w:r w:rsidR="00855225">
        <w:rPr>
          <w:rFonts w:cs="Arial"/>
          <w:sz w:val="24"/>
          <w:szCs w:val="24"/>
        </w:rPr>
        <w:t xml:space="preserve"> </w:t>
      </w:r>
    </w:p>
    <w:p w14:paraId="5104CB5A" w14:textId="3B7A0696" w:rsidR="003F7D09" w:rsidRDefault="000F7A53" w:rsidP="00A5078E">
      <w:pPr>
        <w:spacing w:after="240"/>
        <w:rPr>
          <w:rFonts w:cs="Arial"/>
          <w:sz w:val="24"/>
          <w:szCs w:val="24"/>
        </w:rPr>
      </w:pPr>
      <w:r>
        <w:rPr>
          <w:rFonts w:cs="Arial"/>
          <w:sz w:val="24"/>
          <w:szCs w:val="24"/>
        </w:rPr>
        <w:t>DSA</w:t>
      </w:r>
      <w:r w:rsidR="006B5668">
        <w:rPr>
          <w:rFonts w:cs="Arial"/>
          <w:sz w:val="24"/>
          <w:szCs w:val="24"/>
        </w:rPr>
        <w:t>-SS</w:t>
      </w:r>
      <w:r>
        <w:rPr>
          <w:rFonts w:cs="Arial"/>
          <w:sz w:val="24"/>
          <w:szCs w:val="24"/>
        </w:rPr>
        <w:t xml:space="preserve"> proposes to amend Worksheets 9 for coordination with </w:t>
      </w:r>
      <w:r w:rsidR="00FD2A18">
        <w:rPr>
          <w:rFonts w:cs="Arial"/>
          <w:sz w:val="24"/>
          <w:szCs w:val="24"/>
        </w:rPr>
        <w:t xml:space="preserve">the </w:t>
      </w:r>
      <w:r>
        <w:rPr>
          <w:rFonts w:cs="Arial"/>
          <w:sz w:val="24"/>
          <w:szCs w:val="24"/>
        </w:rPr>
        <w:t>proposed renumbering and renaming amendments to Section 5.409.4.</w:t>
      </w:r>
    </w:p>
    <w:p w14:paraId="4DD96E39" w14:textId="5AB1890F" w:rsidR="003F7D09" w:rsidRPr="006803CB" w:rsidRDefault="003F7D09" w:rsidP="003F7D09">
      <w:pPr>
        <w:rPr>
          <w:rFonts w:cs="Arial"/>
          <w:sz w:val="24"/>
          <w:szCs w:val="24"/>
        </w:rPr>
      </w:pPr>
      <w:r w:rsidRPr="006803CB">
        <w:rPr>
          <w:rFonts w:cs="Arial"/>
          <w:sz w:val="24"/>
          <w:szCs w:val="24"/>
        </w:rPr>
        <w:t xml:space="preserve">This proposal is necessary for clarity </w:t>
      </w:r>
      <w:r>
        <w:rPr>
          <w:rFonts w:cs="Arial"/>
          <w:sz w:val="24"/>
          <w:szCs w:val="24"/>
        </w:rPr>
        <w:t xml:space="preserve">of </w:t>
      </w:r>
      <w:r w:rsidRPr="006803CB">
        <w:rPr>
          <w:rFonts w:cs="Arial"/>
          <w:sz w:val="24"/>
          <w:szCs w:val="24"/>
        </w:rPr>
        <w:t>existing regulations and do</w:t>
      </w:r>
      <w:r>
        <w:rPr>
          <w:rFonts w:cs="Arial"/>
          <w:sz w:val="24"/>
          <w:szCs w:val="24"/>
        </w:rPr>
        <w:t>es</w:t>
      </w:r>
      <w:r w:rsidRPr="006803CB">
        <w:rPr>
          <w:rFonts w:cs="Arial"/>
          <w:sz w:val="24"/>
          <w:szCs w:val="24"/>
        </w:rPr>
        <w:t xml:space="preserve"> not materially alter the substance or intent of the existing regulations.</w:t>
      </w:r>
    </w:p>
    <w:p w14:paraId="4F7C39B9" w14:textId="77777777" w:rsidR="00A43F71" w:rsidRPr="00CC29AE" w:rsidRDefault="00A43F71" w:rsidP="00A43F71">
      <w:pPr>
        <w:pStyle w:val="Heading2"/>
        <w:shd w:val="clear" w:color="auto" w:fill="000000" w:themeFill="text1"/>
        <w:spacing w:before="240" w:after="120"/>
        <w:ind w:firstLine="90"/>
        <w:rPr>
          <w:szCs w:val="24"/>
        </w:rPr>
      </w:pPr>
      <w:r w:rsidRPr="00CC29AE">
        <w:rPr>
          <w:szCs w:val="24"/>
        </w:rPr>
        <w:t>DSA COMMENTS</w:t>
      </w:r>
    </w:p>
    <w:p w14:paraId="74B3A7C7" w14:textId="3AE131CE" w:rsidR="003D2205" w:rsidRDefault="006647DF" w:rsidP="00CF37EC">
      <w:pPr>
        <w:spacing w:after="200" w:line="276" w:lineRule="auto"/>
        <w:rPr>
          <w:rFonts w:cs="Arial"/>
          <w:sz w:val="24"/>
          <w:szCs w:val="24"/>
        </w:rPr>
      </w:pPr>
      <w:r w:rsidRPr="006647DF">
        <w:rPr>
          <w:rFonts w:cs="Arial"/>
          <w:sz w:val="24"/>
          <w:szCs w:val="24"/>
        </w:rPr>
        <w:t xml:space="preserve">This item relates to Item </w:t>
      </w:r>
      <w:r w:rsidR="006B5668">
        <w:rPr>
          <w:rFonts w:cs="Arial"/>
          <w:sz w:val="24"/>
          <w:szCs w:val="24"/>
        </w:rPr>
        <w:t>09</w:t>
      </w:r>
      <w:r w:rsidRPr="006647DF">
        <w:rPr>
          <w:rFonts w:cs="Arial"/>
          <w:sz w:val="24"/>
          <w:szCs w:val="24"/>
        </w:rPr>
        <w:t xml:space="preserve">, Embodied Carbon Reduction. </w:t>
      </w:r>
      <w:r w:rsidR="00612DD6">
        <w:rPr>
          <w:rFonts w:cs="Arial"/>
          <w:sz w:val="24"/>
          <w:szCs w:val="24"/>
        </w:rPr>
        <w:t>T</w:t>
      </w:r>
      <w:r w:rsidR="00B60A7D">
        <w:rPr>
          <w:rFonts w:cs="Arial"/>
          <w:sz w:val="24"/>
          <w:szCs w:val="24"/>
        </w:rPr>
        <w:t>he</w:t>
      </w:r>
      <w:r w:rsidR="00B06D0E">
        <w:rPr>
          <w:rFonts w:cs="Arial"/>
          <w:sz w:val="24"/>
          <w:szCs w:val="24"/>
        </w:rPr>
        <w:t>se</w:t>
      </w:r>
      <w:r w:rsidR="00B60A7D">
        <w:rPr>
          <w:rFonts w:cs="Arial"/>
          <w:sz w:val="24"/>
          <w:szCs w:val="24"/>
        </w:rPr>
        <w:t xml:space="preserve"> amendments are being co-adopted with BSC</w:t>
      </w:r>
      <w:r w:rsidR="00B06D0E">
        <w:rPr>
          <w:rFonts w:cs="Arial"/>
          <w:sz w:val="24"/>
          <w:szCs w:val="24"/>
        </w:rPr>
        <w:t>.</w:t>
      </w:r>
    </w:p>
    <w:sectPr w:rsidR="003D2205" w:rsidSect="00E06438">
      <w:headerReference w:type="even" r:id="rId65"/>
      <w:headerReference w:type="default" r:id="rId66"/>
      <w:footerReference w:type="default" r:id="rId67"/>
      <w:headerReference w:type="first" r:id="rId68"/>
      <w:footerReference w:type="first" r:id="rId69"/>
      <w:type w:val="continuous"/>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6597" w14:textId="77777777" w:rsidR="00DB4E5C" w:rsidRDefault="00DB4E5C" w:rsidP="00192104">
      <w:r>
        <w:separator/>
      </w:r>
    </w:p>
  </w:endnote>
  <w:endnote w:type="continuationSeparator" w:id="0">
    <w:p w14:paraId="033B9BCA" w14:textId="77777777" w:rsidR="00DB4E5C" w:rsidRDefault="00DB4E5C" w:rsidP="00192104">
      <w:r>
        <w:continuationSeparator/>
      </w:r>
    </w:p>
  </w:endnote>
  <w:endnote w:type="continuationNotice" w:id="1">
    <w:p w14:paraId="091AE884" w14:textId="77777777" w:rsidR="00DB4E5C" w:rsidRDefault="00DB4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9EA" w14:textId="77777777" w:rsidR="00E856BD" w:rsidRPr="00192104" w:rsidRDefault="00E856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271D277E" w14:textId="77777777" w:rsidR="00E856BD" w:rsidRDefault="00E856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8D5B" w14:textId="77777777" w:rsidR="00E856BD" w:rsidRPr="00192104" w:rsidRDefault="00E856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F7DBBE4" w14:textId="77777777" w:rsidR="00E856BD" w:rsidRPr="00192104" w:rsidRDefault="00E856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26A2" w14:textId="77777777" w:rsidR="005F08EB" w:rsidRPr="00192104" w:rsidRDefault="005F08EB"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4A0D8E3" w14:textId="77777777" w:rsidR="005F08EB" w:rsidRDefault="005F08EB"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44AA" w14:textId="77777777" w:rsidR="005F08EB" w:rsidRPr="00192104" w:rsidRDefault="005F08EB"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2FF0020E" w14:textId="77777777" w:rsidR="005F08EB" w:rsidRPr="00192104" w:rsidRDefault="005F08EB"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4500" w14:textId="77777777" w:rsidR="00E856BD" w:rsidRDefault="00E856B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154C" w14:textId="77777777" w:rsidR="00E856BD" w:rsidRPr="00192104" w:rsidRDefault="00E856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79D0CD49" w14:textId="77777777" w:rsidR="00E856BD" w:rsidRDefault="00E856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F1F9" w14:textId="77777777" w:rsidR="00E856BD" w:rsidRPr="00192104" w:rsidRDefault="00E856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2C12D019" w14:textId="77777777" w:rsidR="00E856BD" w:rsidRPr="00192104" w:rsidRDefault="00E856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ECC4" w14:textId="77777777" w:rsidR="001E497A" w:rsidRDefault="001E497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F119" w14:textId="77777777" w:rsidR="001E497A" w:rsidRPr="00192104" w:rsidRDefault="001E497A"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66A318CE" w14:textId="77777777" w:rsidR="001E497A" w:rsidRDefault="001E497A"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FECB" w14:textId="77777777" w:rsidR="001E497A" w:rsidRPr="00192104" w:rsidRDefault="001E497A"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66BFA3DC" w14:textId="77777777" w:rsidR="001E497A" w:rsidRPr="00192104" w:rsidRDefault="001E497A"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F696" w14:textId="77777777" w:rsidR="00E856BD" w:rsidRDefault="00E85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6DA6" w14:textId="77777777" w:rsidR="00E856BD" w:rsidRPr="00192104" w:rsidRDefault="00E856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0DF8351A" w14:textId="77777777" w:rsidR="00E856BD" w:rsidRPr="00192104" w:rsidRDefault="00E856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6631" w14:textId="77777777" w:rsidR="00E856BD" w:rsidRPr="00192104" w:rsidRDefault="00E856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C880F16" w14:textId="77777777" w:rsidR="00E856BD" w:rsidRDefault="00E856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14E9" w14:textId="77777777" w:rsidR="00E856BD" w:rsidRPr="00192104" w:rsidRDefault="00E856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0D5E2E2D" w14:textId="77777777" w:rsidR="00E856BD" w:rsidRPr="00192104" w:rsidRDefault="00E856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898B" w14:textId="77777777" w:rsidR="00E856BD" w:rsidRDefault="00E856B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5AA3" w14:textId="77777777" w:rsidR="00E856BD" w:rsidRPr="00192104" w:rsidRDefault="00E856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DDBFC6D" w14:textId="77777777" w:rsidR="00E856BD" w:rsidRDefault="00E856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20BB" w14:textId="77777777" w:rsidR="00E856BD" w:rsidRPr="00192104" w:rsidRDefault="00E856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0C6591C2" w14:textId="77777777" w:rsidR="00E856BD" w:rsidRPr="00192104" w:rsidRDefault="00E856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1C14" w14:textId="77777777" w:rsidR="00A43F71" w:rsidRPr="00192104" w:rsidRDefault="00A43F71"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44E0BD9" w14:textId="77777777" w:rsidR="00A43F71" w:rsidRDefault="00A43F71"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B83C" w14:textId="77777777" w:rsidR="00A43F71" w:rsidRPr="00192104" w:rsidRDefault="00A43F71"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1C59F61" w14:textId="77777777" w:rsidR="00A43F71" w:rsidRPr="00192104" w:rsidRDefault="00A43F71"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003" w14:textId="77777777" w:rsidR="00EC334D" w:rsidRPr="00192104" w:rsidRDefault="00045956"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C334D" w:rsidRPr="00192104">
      <w:rPr>
        <w:rFonts w:cs="Arial"/>
        <w:snapToGrid w:val="0"/>
        <w:sz w:val="18"/>
        <w:szCs w:val="18"/>
      </w:rPr>
      <w:tab/>
    </w:r>
    <w:r w:rsidR="00EC334D">
      <w:rPr>
        <w:rFonts w:cs="Arial"/>
        <w:snapToGrid w:val="0"/>
        <w:sz w:val="18"/>
        <w:szCs w:val="18"/>
      </w:rPr>
      <w:tab/>
    </w:r>
    <w:r w:rsidR="00EC334D" w:rsidRPr="00192104">
      <w:rPr>
        <w:rFonts w:cs="Arial"/>
        <w:sz w:val="18"/>
        <w:szCs w:val="18"/>
      </w:rPr>
      <w:t xml:space="preserve">Page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PAGE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r w:rsidR="00EC334D" w:rsidRPr="00192104">
      <w:rPr>
        <w:rStyle w:val="PageNumber"/>
        <w:rFonts w:cs="Arial"/>
        <w:sz w:val="18"/>
        <w:szCs w:val="18"/>
      </w:rPr>
      <w:t xml:space="preserve"> of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NUMPAGES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p>
  <w:p w14:paraId="4DF00F5C" w14:textId="567B67E3" w:rsidR="00EC334D" w:rsidRDefault="00EC334D" w:rsidP="008928D2">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9957" w14:textId="77777777" w:rsidR="00192104" w:rsidRPr="00192104" w:rsidRDefault="00BC074F"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192104" w:rsidRPr="00192104">
      <w:rPr>
        <w:rFonts w:cs="Arial"/>
        <w:snapToGrid w:val="0"/>
        <w:sz w:val="18"/>
        <w:szCs w:val="18"/>
      </w:rPr>
      <w:tab/>
    </w:r>
    <w:r w:rsidR="00192104">
      <w:rPr>
        <w:rFonts w:cs="Arial"/>
        <w:snapToGrid w:val="0"/>
        <w:sz w:val="18"/>
        <w:szCs w:val="18"/>
      </w:rPr>
      <w:tab/>
    </w:r>
    <w:r w:rsidR="00192104" w:rsidRPr="00192104">
      <w:rPr>
        <w:rFonts w:cs="Arial"/>
        <w:sz w:val="18"/>
        <w:szCs w:val="18"/>
      </w:rPr>
      <w:t xml:space="preserve">Page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PAGE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r w:rsidR="00192104" w:rsidRPr="00192104">
      <w:rPr>
        <w:rStyle w:val="PageNumber"/>
        <w:rFonts w:cs="Arial"/>
        <w:sz w:val="18"/>
        <w:szCs w:val="18"/>
      </w:rPr>
      <w:t xml:space="preserve"> of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NUMPAGES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p>
  <w:p w14:paraId="2C9F59BA" w14:textId="77777777" w:rsidR="00192104" w:rsidRPr="00192104" w:rsidRDefault="0019210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p w14:paraId="34011FB9" w14:textId="77777777" w:rsidR="00192104" w:rsidRDefault="00192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D469" w14:textId="77777777" w:rsidR="00E856BD" w:rsidRPr="00192104" w:rsidRDefault="00E856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0D65AB5F" w14:textId="77777777" w:rsidR="00E856BD" w:rsidRDefault="00E856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563E" w14:textId="77777777" w:rsidR="00E856BD" w:rsidRPr="00192104" w:rsidRDefault="00E856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1F993675" w14:textId="77777777" w:rsidR="00E856BD" w:rsidRPr="00192104" w:rsidRDefault="00E856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4842" w14:textId="77777777" w:rsidR="00E856BD" w:rsidRDefault="00E856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41CF" w14:textId="77777777" w:rsidR="00E856BD" w:rsidRPr="00192104" w:rsidRDefault="00E856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EFA5A3F" w14:textId="77777777" w:rsidR="00E856BD" w:rsidRDefault="00E856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2D73" w14:textId="77777777" w:rsidR="00E856BD" w:rsidRPr="00192104" w:rsidRDefault="00E856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6AFC4375" w14:textId="77777777" w:rsidR="00E856BD" w:rsidRPr="00192104" w:rsidRDefault="00E856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7697" w14:textId="77777777" w:rsidR="00E856BD" w:rsidRDefault="00E856B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D499" w14:textId="77777777" w:rsidR="00E856BD" w:rsidRPr="00192104" w:rsidRDefault="00E856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626FD037" w14:textId="77777777" w:rsidR="00E856BD" w:rsidRDefault="00E856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DFD0" w14:textId="77777777" w:rsidR="00DB4E5C" w:rsidRDefault="00DB4E5C" w:rsidP="00192104">
      <w:r>
        <w:separator/>
      </w:r>
    </w:p>
  </w:footnote>
  <w:footnote w:type="continuationSeparator" w:id="0">
    <w:p w14:paraId="37A04C61" w14:textId="77777777" w:rsidR="00DB4E5C" w:rsidRDefault="00DB4E5C" w:rsidP="00192104">
      <w:r>
        <w:continuationSeparator/>
      </w:r>
    </w:p>
  </w:footnote>
  <w:footnote w:type="continuationNotice" w:id="1">
    <w:p w14:paraId="3E7B6AA0" w14:textId="77777777" w:rsidR="00DB4E5C" w:rsidRDefault="00DB4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F350" w14:textId="2002082F" w:rsidR="00CB0485" w:rsidRDefault="00CB04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003B" w14:textId="6083CD3E" w:rsidR="00CB0485" w:rsidRDefault="00CB04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1331" w14:textId="21CEC90C" w:rsidR="00CB0485" w:rsidRDefault="00CB04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A9D9" w14:textId="453A4BCB" w:rsidR="00CB0485" w:rsidRDefault="00CB04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01BF" w14:textId="77777777" w:rsidR="00E856BD" w:rsidRDefault="00E856B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E189" w14:textId="2D1B887B" w:rsidR="00E856BD" w:rsidRDefault="00E856B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6348" w14:textId="77777777" w:rsidR="00E856BD" w:rsidRDefault="00E856B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0F4D" w14:textId="77777777" w:rsidR="001E497A" w:rsidRDefault="001E497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4B39" w14:textId="109ADC63" w:rsidR="001E497A" w:rsidRDefault="001E497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2C4E" w14:textId="77777777" w:rsidR="001E497A" w:rsidRDefault="001E497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625F" w14:textId="77777777" w:rsidR="00E856BD" w:rsidRDefault="00E85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F57F" w14:textId="4DAFD0A0" w:rsidR="00E856BD" w:rsidRDefault="00E856B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DD33" w14:textId="446642E0" w:rsidR="00E856BD" w:rsidRDefault="00E856B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A67F" w14:textId="77777777" w:rsidR="00E856BD" w:rsidRDefault="00E856B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BEEF" w14:textId="77777777" w:rsidR="00E856BD" w:rsidRDefault="00E856B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B669" w14:textId="1E408B55" w:rsidR="00E856BD" w:rsidRDefault="00E856B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BF2" w14:textId="77777777" w:rsidR="00E856BD" w:rsidRDefault="00E856B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24AA" w14:textId="78E92C2F" w:rsidR="00CB0485" w:rsidRDefault="00CB048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695A" w14:textId="65BFFF46" w:rsidR="00870ABF" w:rsidRDefault="00870AB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EB98" w14:textId="68434947" w:rsidR="00CB0485" w:rsidRDefault="00CB048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155" w14:textId="29262051" w:rsidR="00CB0485" w:rsidRDefault="00CB048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7351" w14:textId="42B9EC6B" w:rsidR="00CB0485" w:rsidRDefault="00CB0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502E" w14:textId="1E15ACA6" w:rsidR="00CB0485" w:rsidRDefault="00CB048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90E9" w14:textId="7D39CC74" w:rsidR="00CB0485" w:rsidRDefault="00CB04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C070" w14:textId="77777777" w:rsidR="00E856BD" w:rsidRDefault="00E856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B2D" w14:textId="41860BD7" w:rsidR="00E856BD" w:rsidRDefault="00E856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C60A" w14:textId="77777777" w:rsidR="00E856BD" w:rsidRDefault="00E856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769B" w14:textId="77777777" w:rsidR="00E856BD" w:rsidRDefault="00E856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402" w14:textId="49A5FB2C" w:rsidR="00E856BD" w:rsidRDefault="00E856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79AD" w14:textId="77777777" w:rsidR="00E856BD" w:rsidRDefault="00E85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786B"/>
    <w:multiLevelType w:val="hybridMultilevel"/>
    <w:tmpl w:val="206C1B7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AC074D4"/>
    <w:multiLevelType w:val="hybridMultilevel"/>
    <w:tmpl w:val="DC1A49FE"/>
    <w:lvl w:ilvl="0" w:tplc="0D689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786CFB"/>
    <w:multiLevelType w:val="hybridMultilevel"/>
    <w:tmpl w:val="206C1B7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36272FD"/>
    <w:multiLevelType w:val="hybridMultilevel"/>
    <w:tmpl w:val="0B8A2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710F8"/>
    <w:multiLevelType w:val="hybridMultilevel"/>
    <w:tmpl w:val="0E32115C"/>
    <w:lvl w:ilvl="0" w:tplc="0D689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9A5AD9"/>
    <w:multiLevelType w:val="hybridMultilevel"/>
    <w:tmpl w:val="206C1B7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7FBB6C45"/>
    <w:multiLevelType w:val="hybridMultilevel"/>
    <w:tmpl w:val="E1D2BF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6431149">
    <w:abstractNumId w:val="5"/>
  </w:num>
  <w:num w:numId="2" w16cid:durableId="2118911158">
    <w:abstractNumId w:val="0"/>
  </w:num>
  <w:num w:numId="3" w16cid:durableId="32005635">
    <w:abstractNumId w:val="3"/>
  </w:num>
  <w:num w:numId="4" w16cid:durableId="1596330427">
    <w:abstractNumId w:val="6"/>
  </w:num>
  <w:num w:numId="5" w16cid:durableId="393965775">
    <w:abstractNumId w:val="2"/>
  </w:num>
  <w:num w:numId="6" w16cid:durableId="1654139139">
    <w:abstractNumId w:val="1"/>
  </w:num>
  <w:num w:numId="7" w16cid:durableId="18764990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6"/>
    <w:rsid w:val="00000395"/>
    <w:rsid w:val="00000C34"/>
    <w:rsid w:val="00000EA3"/>
    <w:rsid w:val="00000F53"/>
    <w:rsid w:val="00001986"/>
    <w:rsid w:val="00001A65"/>
    <w:rsid w:val="00001DC8"/>
    <w:rsid w:val="00002C0D"/>
    <w:rsid w:val="00002EA9"/>
    <w:rsid w:val="0000333F"/>
    <w:rsid w:val="000034BC"/>
    <w:rsid w:val="000037C6"/>
    <w:rsid w:val="000054D2"/>
    <w:rsid w:val="00005E13"/>
    <w:rsid w:val="00006208"/>
    <w:rsid w:val="00006241"/>
    <w:rsid w:val="0000725F"/>
    <w:rsid w:val="000073B8"/>
    <w:rsid w:val="000074F0"/>
    <w:rsid w:val="00007F7F"/>
    <w:rsid w:val="0001051B"/>
    <w:rsid w:val="00010A26"/>
    <w:rsid w:val="00010DDE"/>
    <w:rsid w:val="00010EA3"/>
    <w:rsid w:val="000112FD"/>
    <w:rsid w:val="000118AF"/>
    <w:rsid w:val="0001195F"/>
    <w:rsid w:val="0001297A"/>
    <w:rsid w:val="00012BEE"/>
    <w:rsid w:val="00013150"/>
    <w:rsid w:val="000132EF"/>
    <w:rsid w:val="000137DF"/>
    <w:rsid w:val="000144C3"/>
    <w:rsid w:val="000149D9"/>
    <w:rsid w:val="00014C91"/>
    <w:rsid w:val="0001509A"/>
    <w:rsid w:val="00015364"/>
    <w:rsid w:val="000156CE"/>
    <w:rsid w:val="00015B5F"/>
    <w:rsid w:val="00015D37"/>
    <w:rsid w:val="00015F81"/>
    <w:rsid w:val="0001602D"/>
    <w:rsid w:val="00016C33"/>
    <w:rsid w:val="00017EDC"/>
    <w:rsid w:val="0002084C"/>
    <w:rsid w:val="00020A5D"/>
    <w:rsid w:val="00020B6B"/>
    <w:rsid w:val="000210CF"/>
    <w:rsid w:val="00021918"/>
    <w:rsid w:val="000220B7"/>
    <w:rsid w:val="000221DA"/>
    <w:rsid w:val="00022A3E"/>
    <w:rsid w:val="000231F9"/>
    <w:rsid w:val="00023B1F"/>
    <w:rsid w:val="000243A6"/>
    <w:rsid w:val="000249B4"/>
    <w:rsid w:val="00024DBE"/>
    <w:rsid w:val="0002601B"/>
    <w:rsid w:val="0002634A"/>
    <w:rsid w:val="0002675A"/>
    <w:rsid w:val="000269A6"/>
    <w:rsid w:val="00026F97"/>
    <w:rsid w:val="00027A5D"/>
    <w:rsid w:val="00030D6D"/>
    <w:rsid w:val="00031E00"/>
    <w:rsid w:val="00032C09"/>
    <w:rsid w:val="000336F1"/>
    <w:rsid w:val="0003416C"/>
    <w:rsid w:val="00034316"/>
    <w:rsid w:val="0003544C"/>
    <w:rsid w:val="000355F9"/>
    <w:rsid w:val="000369ED"/>
    <w:rsid w:val="000372CE"/>
    <w:rsid w:val="0003741E"/>
    <w:rsid w:val="00037A48"/>
    <w:rsid w:val="00037B65"/>
    <w:rsid w:val="00037D08"/>
    <w:rsid w:val="00037E7E"/>
    <w:rsid w:val="00040291"/>
    <w:rsid w:val="0004076D"/>
    <w:rsid w:val="0004093D"/>
    <w:rsid w:val="00040965"/>
    <w:rsid w:val="00040CBB"/>
    <w:rsid w:val="000414F5"/>
    <w:rsid w:val="00041B81"/>
    <w:rsid w:val="00041CED"/>
    <w:rsid w:val="00042CA5"/>
    <w:rsid w:val="000432E4"/>
    <w:rsid w:val="000433DD"/>
    <w:rsid w:val="00043A1A"/>
    <w:rsid w:val="00043F49"/>
    <w:rsid w:val="000441D2"/>
    <w:rsid w:val="00044712"/>
    <w:rsid w:val="000449C6"/>
    <w:rsid w:val="00044DC1"/>
    <w:rsid w:val="000454A9"/>
    <w:rsid w:val="00045956"/>
    <w:rsid w:val="00046393"/>
    <w:rsid w:val="000465D0"/>
    <w:rsid w:val="00047C35"/>
    <w:rsid w:val="0005002D"/>
    <w:rsid w:val="0005045E"/>
    <w:rsid w:val="0005077B"/>
    <w:rsid w:val="00050965"/>
    <w:rsid w:val="00050C92"/>
    <w:rsid w:val="00050C97"/>
    <w:rsid w:val="00051903"/>
    <w:rsid w:val="000525E5"/>
    <w:rsid w:val="00052657"/>
    <w:rsid w:val="0005311E"/>
    <w:rsid w:val="0005385A"/>
    <w:rsid w:val="0005434B"/>
    <w:rsid w:val="00054789"/>
    <w:rsid w:val="00054C34"/>
    <w:rsid w:val="0005663F"/>
    <w:rsid w:val="000569E3"/>
    <w:rsid w:val="00056F98"/>
    <w:rsid w:val="000574C7"/>
    <w:rsid w:val="00057547"/>
    <w:rsid w:val="00057878"/>
    <w:rsid w:val="00057B0E"/>
    <w:rsid w:val="00057BB8"/>
    <w:rsid w:val="00057BEA"/>
    <w:rsid w:val="0006028B"/>
    <w:rsid w:val="00060F62"/>
    <w:rsid w:val="000612A6"/>
    <w:rsid w:val="0006219B"/>
    <w:rsid w:val="00062343"/>
    <w:rsid w:val="00062360"/>
    <w:rsid w:val="00063682"/>
    <w:rsid w:val="00063DD0"/>
    <w:rsid w:val="00064C4E"/>
    <w:rsid w:val="00065B78"/>
    <w:rsid w:val="00065C8E"/>
    <w:rsid w:val="000663B6"/>
    <w:rsid w:val="0006663E"/>
    <w:rsid w:val="0006687C"/>
    <w:rsid w:val="00066980"/>
    <w:rsid w:val="00066998"/>
    <w:rsid w:val="00066A88"/>
    <w:rsid w:val="000670CC"/>
    <w:rsid w:val="000671D9"/>
    <w:rsid w:val="00067A3F"/>
    <w:rsid w:val="00070891"/>
    <w:rsid w:val="00070914"/>
    <w:rsid w:val="0007098D"/>
    <w:rsid w:val="00071779"/>
    <w:rsid w:val="00071B1B"/>
    <w:rsid w:val="00071B88"/>
    <w:rsid w:val="00071DC1"/>
    <w:rsid w:val="00072225"/>
    <w:rsid w:val="00072AC3"/>
    <w:rsid w:val="00072BF0"/>
    <w:rsid w:val="00073809"/>
    <w:rsid w:val="0007381E"/>
    <w:rsid w:val="00073F26"/>
    <w:rsid w:val="00074599"/>
    <w:rsid w:val="000747F0"/>
    <w:rsid w:val="000757EA"/>
    <w:rsid w:val="00075A50"/>
    <w:rsid w:val="00075CE1"/>
    <w:rsid w:val="0007633D"/>
    <w:rsid w:val="00076722"/>
    <w:rsid w:val="00076B0E"/>
    <w:rsid w:val="000804A5"/>
    <w:rsid w:val="00080538"/>
    <w:rsid w:val="0008055E"/>
    <w:rsid w:val="000809A0"/>
    <w:rsid w:val="000814E8"/>
    <w:rsid w:val="0008203E"/>
    <w:rsid w:val="0008209E"/>
    <w:rsid w:val="000827B6"/>
    <w:rsid w:val="0008280A"/>
    <w:rsid w:val="00083069"/>
    <w:rsid w:val="00084C3E"/>
    <w:rsid w:val="00084CFB"/>
    <w:rsid w:val="00085465"/>
    <w:rsid w:val="0008566B"/>
    <w:rsid w:val="00085A97"/>
    <w:rsid w:val="00085CBF"/>
    <w:rsid w:val="00085CF4"/>
    <w:rsid w:val="00085E51"/>
    <w:rsid w:val="00085FC5"/>
    <w:rsid w:val="0008650B"/>
    <w:rsid w:val="00086DC1"/>
    <w:rsid w:val="00086ECE"/>
    <w:rsid w:val="000870B0"/>
    <w:rsid w:val="0008731B"/>
    <w:rsid w:val="00087C9C"/>
    <w:rsid w:val="000907FE"/>
    <w:rsid w:val="0009193C"/>
    <w:rsid w:val="000924B2"/>
    <w:rsid w:val="00092B36"/>
    <w:rsid w:val="00092FCE"/>
    <w:rsid w:val="0009361B"/>
    <w:rsid w:val="00093C39"/>
    <w:rsid w:val="00093D02"/>
    <w:rsid w:val="000941E9"/>
    <w:rsid w:val="00094489"/>
    <w:rsid w:val="000946FD"/>
    <w:rsid w:val="00094BDA"/>
    <w:rsid w:val="00094C3E"/>
    <w:rsid w:val="00094E35"/>
    <w:rsid w:val="000969BF"/>
    <w:rsid w:val="000971CC"/>
    <w:rsid w:val="00097583"/>
    <w:rsid w:val="00097AF7"/>
    <w:rsid w:val="00097CEC"/>
    <w:rsid w:val="00097F5F"/>
    <w:rsid w:val="000A0748"/>
    <w:rsid w:val="000A09A5"/>
    <w:rsid w:val="000A1100"/>
    <w:rsid w:val="000A1197"/>
    <w:rsid w:val="000A1264"/>
    <w:rsid w:val="000A14F2"/>
    <w:rsid w:val="000A19C3"/>
    <w:rsid w:val="000A1A51"/>
    <w:rsid w:val="000A1C97"/>
    <w:rsid w:val="000A25E4"/>
    <w:rsid w:val="000A2D56"/>
    <w:rsid w:val="000A3CED"/>
    <w:rsid w:val="000A4F2C"/>
    <w:rsid w:val="000A4FC3"/>
    <w:rsid w:val="000A50D0"/>
    <w:rsid w:val="000A5950"/>
    <w:rsid w:val="000A5CB5"/>
    <w:rsid w:val="000A5E5A"/>
    <w:rsid w:val="000A670A"/>
    <w:rsid w:val="000A6FE1"/>
    <w:rsid w:val="000A726D"/>
    <w:rsid w:val="000A7742"/>
    <w:rsid w:val="000A783A"/>
    <w:rsid w:val="000A7B18"/>
    <w:rsid w:val="000A7B7D"/>
    <w:rsid w:val="000B05AC"/>
    <w:rsid w:val="000B0A08"/>
    <w:rsid w:val="000B0AED"/>
    <w:rsid w:val="000B13C8"/>
    <w:rsid w:val="000B1F51"/>
    <w:rsid w:val="000B1FF2"/>
    <w:rsid w:val="000B27B4"/>
    <w:rsid w:val="000B2D99"/>
    <w:rsid w:val="000B3C4C"/>
    <w:rsid w:val="000B446D"/>
    <w:rsid w:val="000B4D5D"/>
    <w:rsid w:val="000B500C"/>
    <w:rsid w:val="000B5255"/>
    <w:rsid w:val="000B5B6C"/>
    <w:rsid w:val="000B5BBA"/>
    <w:rsid w:val="000B6FE7"/>
    <w:rsid w:val="000C021C"/>
    <w:rsid w:val="000C0E47"/>
    <w:rsid w:val="000C0F7E"/>
    <w:rsid w:val="000C126A"/>
    <w:rsid w:val="000C12D1"/>
    <w:rsid w:val="000C17DF"/>
    <w:rsid w:val="000C187A"/>
    <w:rsid w:val="000C19A3"/>
    <w:rsid w:val="000C1ACC"/>
    <w:rsid w:val="000C2197"/>
    <w:rsid w:val="000C2652"/>
    <w:rsid w:val="000C2E60"/>
    <w:rsid w:val="000C32AA"/>
    <w:rsid w:val="000C413E"/>
    <w:rsid w:val="000C49BF"/>
    <w:rsid w:val="000C4CAD"/>
    <w:rsid w:val="000C4CDB"/>
    <w:rsid w:val="000C4DA5"/>
    <w:rsid w:val="000C5298"/>
    <w:rsid w:val="000C6266"/>
    <w:rsid w:val="000C6AB3"/>
    <w:rsid w:val="000C6B2D"/>
    <w:rsid w:val="000C6D96"/>
    <w:rsid w:val="000C7849"/>
    <w:rsid w:val="000C7880"/>
    <w:rsid w:val="000C78B1"/>
    <w:rsid w:val="000C7C3D"/>
    <w:rsid w:val="000C7CFD"/>
    <w:rsid w:val="000C7DFD"/>
    <w:rsid w:val="000C7E26"/>
    <w:rsid w:val="000C7FFD"/>
    <w:rsid w:val="000D006E"/>
    <w:rsid w:val="000D0473"/>
    <w:rsid w:val="000D0AB1"/>
    <w:rsid w:val="000D1026"/>
    <w:rsid w:val="000D1117"/>
    <w:rsid w:val="000D16C0"/>
    <w:rsid w:val="000D26AF"/>
    <w:rsid w:val="000D2A18"/>
    <w:rsid w:val="000D2A76"/>
    <w:rsid w:val="000D2E43"/>
    <w:rsid w:val="000D4948"/>
    <w:rsid w:val="000D4C7D"/>
    <w:rsid w:val="000D583C"/>
    <w:rsid w:val="000D58A5"/>
    <w:rsid w:val="000D5CEE"/>
    <w:rsid w:val="000D60DD"/>
    <w:rsid w:val="000D623B"/>
    <w:rsid w:val="000D7048"/>
    <w:rsid w:val="000D79C8"/>
    <w:rsid w:val="000E0438"/>
    <w:rsid w:val="000E0445"/>
    <w:rsid w:val="000E0594"/>
    <w:rsid w:val="000E0ED3"/>
    <w:rsid w:val="000E11BF"/>
    <w:rsid w:val="000E1F91"/>
    <w:rsid w:val="000E24AF"/>
    <w:rsid w:val="000E2F55"/>
    <w:rsid w:val="000E3844"/>
    <w:rsid w:val="000E3BDC"/>
    <w:rsid w:val="000E3FDE"/>
    <w:rsid w:val="000E402F"/>
    <w:rsid w:val="000E51EF"/>
    <w:rsid w:val="000E5579"/>
    <w:rsid w:val="000E5AE7"/>
    <w:rsid w:val="000E5DAE"/>
    <w:rsid w:val="000E6450"/>
    <w:rsid w:val="000E66DA"/>
    <w:rsid w:val="000E67A7"/>
    <w:rsid w:val="000E6F59"/>
    <w:rsid w:val="000F01E2"/>
    <w:rsid w:val="000F1799"/>
    <w:rsid w:val="000F1990"/>
    <w:rsid w:val="000F22E1"/>
    <w:rsid w:val="000F2411"/>
    <w:rsid w:val="000F25EC"/>
    <w:rsid w:val="000F25FC"/>
    <w:rsid w:val="000F29B4"/>
    <w:rsid w:val="000F2DC0"/>
    <w:rsid w:val="000F3131"/>
    <w:rsid w:val="000F3E95"/>
    <w:rsid w:val="000F43DA"/>
    <w:rsid w:val="000F4EDA"/>
    <w:rsid w:val="000F54F5"/>
    <w:rsid w:val="000F6757"/>
    <w:rsid w:val="000F6859"/>
    <w:rsid w:val="000F6BD3"/>
    <w:rsid w:val="000F77B0"/>
    <w:rsid w:val="000F7A53"/>
    <w:rsid w:val="00100379"/>
    <w:rsid w:val="00100415"/>
    <w:rsid w:val="001004EF"/>
    <w:rsid w:val="0010078D"/>
    <w:rsid w:val="00100F83"/>
    <w:rsid w:val="0010222F"/>
    <w:rsid w:val="0010227E"/>
    <w:rsid w:val="00102B39"/>
    <w:rsid w:val="00103388"/>
    <w:rsid w:val="00103A83"/>
    <w:rsid w:val="00104197"/>
    <w:rsid w:val="001045D1"/>
    <w:rsid w:val="00105E07"/>
    <w:rsid w:val="00105F7E"/>
    <w:rsid w:val="001068E1"/>
    <w:rsid w:val="00106BCA"/>
    <w:rsid w:val="00106D11"/>
    <w:rsid w:val="0010735B"/>
    <w:rsid w:val="00107761"/>
    <w:rsid w:val="00107B87"/>
    <w:rsid w:val="00107C2D"/>
    <w:rsid w:val="00110606"/>
    <w:rsid w:val="00110B95"/>
    <w:rsid w:val="0011114E"/>
    <w:rsid w:val="00111296"/>
    <w:rsid w:val="001117C1"/>
    <w:rsid w:val="00111B4F"/>
    <w:rsid w:val="00111D59"/>
    <w:rsid w:val="00111DA6"/>
    <w:rsid w:val="00112198"/>
    <w:rsid w:val="001121F0"/>
    <w:rsid w:val="00112757"/>
    <w:rsid w:val="001127FC"/>
    <w:rsid w:val="00112886"/>
    <w:rsid w:val="001139FD"/>
    <w:rsid w:val="00113E1B"/>
    <w:rsid w:val="00114378"/>
    <w:rsid w:val="0011574D"/>
    <w:rsid w:val="00115923"/>
    <w:rsid w:val="001160BB"/>
    <w:rsid w:val="0011622C"/>
    <w:rsid w:val="00116634"/>
    <w:rsid w:val="0011674D"/>
    <w:rsid w:val="00116870"/>
    <w:rsid w:val="00116CAE"/>
    <w:rsid w:val="00116D0A"/>
    <w:rsid w:val="00116F56"/>
    <w:rsid w:val="00117127"/>
    <w:rsid w:val="0011733E"/>
    <w:rsid w:val="00117478"/>
    <w:rsid w:val="001176B0"/>
    <w:rsid w:val="001179E4"/>
    <w:rsid w:val="00117C68"/>
    <w:rsid w:val="0012076C"/>
    <w:rsid w:val="00121564"/>
    <w:rsid w:val="00121E9F"/>
    <w:rsid w:val="001220BA"/>
    <w:rsid w:val="001221F6"/>
    <w:rsid w:val="001226ED"/>
    <w:rsid w:val="00122B12"/>
    <w:rsid w:val="0012361A"/>
    <w:rsid w:val="001242A6"/>
    <w:rsid w:val="001244D1"/>
    <w:rsid w:val="00124C5E"/>
    <w:rsid w:val="00125507"/>
    <w:rsid w:val="001258E3"/>
    <w:rsid w:val="00126246"/>
    <w:rsid w:val="001267BE"/>
    <w:rsid w:val="00126A7F"/>
    <w:rsid w:val="00126B7A"/>
    <w:rsid w:val="00126BAB"/>
    <w:rsid w:val="00126CDA"/>
    <w:rsid w:val="00126F6F"/>
    <w:rsid w:val="001300B4"/>
    <w:rsid w:val="00130630"/>
    <w:rsid w:val="00130C03"/>
    <w:rsid w:val="00130DED"/>
    <w:rsid w:val="00131AFD"/>
    <w:rsid w:val="0013257D"/>
    <w:rsid w:val="00132F12"/>
    <w:rsid w:val="001330EB"/>
    <w:rsid w:val="0013337A"/>
    <w:rsid w:val="00133418"/>
    <w:rsid w:val="00133798"/>
    <w:rsid w:val="00133FAB"/>
    <w:rsid w:val="00134489"/>
    <w:rsid w:val="00135014"/>
    <w:rsid w:val="00135062"/>
    <w:rsid w:val="001351B8"/>
    <w:rsid w:val="00136368"/>
    <w:rsid w:val="0013753C"/>
    <w:rsid w:val="00137571"/>
    <w:rsid w:val="00137A25"/>
    <w:rsid w:val="00140144"/>
    <w:rsid w:val="0014015E"/>
    <w:rsid w:val="00140253"/>
    <w:rsid w:val="00140329"/>
    <w:rsid w:val="00140986"/>
    <w:rsid w:val="001419B1"/>
    <w:rsid w:val="00141CD2"/>
    <w:rsid w:val="00141DB8"/>
    <w:rsid w:val="00142130"/>
    <w:rsid w:val="00142BF7"/>
    <w:rsid w:val="00142D62"/>
    <w:rsid w:val="0014310B"/>
    <w:rsid w:val="00143B8F"/>
    <w:rsid w:val="00143CCA"/>
    <w:rsid w:val="00143D70"/>
    <w:rsid w:val="00144428"/>
    <w:rsid w:val="00144920"/>
    <w:rsid w:val="00144A29"/>
    <w:rsid w:val="00144A3B"/>
    <w:rsid w:val="00144B05"/>
    <w:rsid w:val="00144EAE"/>
    <w:rsid w:val="001450DC"/>
    <w:rsid w:val="00145553"/>
    <w:rsid w:val="00145913"/>
    <w:rsid w:val="00147D6D"/>
    <w:rsid w:val="00150130"/>
    <w:rsid w:val="0015065D"/>
    <w:rsid w:val="00150A59"/>
    <w:rsid w:val="00150C2E"/>
    <w:rsid w:val="00150E67"/>
    <w:rsid w:val="00151065"/>
    <w:rsid w:val="0015193F"/>
    <w:rsid w:val="001521C9"/>
    <w:rsid w:val="0015226B"/>
    <w:rsid w:val="0015242C"/>
    <w:rsid w:val="00152AF3"/>
    <w:rsid w:val="00152D9D"/>
    <w:rsid w:val="00153D75"/>
    <w:rsid w:val="00153E15"/>
    <w:rsid w:val="0015455A"/>
    <w:rsid w:val="00154731"/>
    <w:rsid w:val="001548D3"/>
    <w:rsid w:val="00154C29"/>
    <w:rsid w:val="00154D28"/>
    <w:rsid w:val="001551D0"/>
    <w:rsid w:val="001555D8"/>
    <w:rsid w:val="00155EFE"/>
    <w:rsid w:val="00155FCB"/>
    <w:rsid w:val="00156BB6"/>
    <w:rsid w:val="0015757D"/>
    <w:rsid w:val="0015768D"/>
    <w:rsid w:val="00160A72"/>
    <w:rsid w:val="00160DB7"/>
    <w:rsid w:val="00161E52"/>
    <w:rsid w:val="001622CB"/>
    <w:rsid w:val="001623E5"/>
    <w:rsid w:val="0016308A"/>
    <w:rsid w:val="00163156"/>
    <w:rsid w:val="00163240"/>
    <w:rsid w:val="0016359B"/>
    <w:rsid w:val="001638ED"/>
    <w:rsid w:val="00163EBE"/>
    <w:rsid w:val="001642CF"/>
    <w:rsid w:val="00164501"/>
    <w:rsid w:val="00164BB7"/>
    <w:rsid w:val="00165010"/>
    <w:rsid w:val="00165064"/>
    <w:rsid w:val="0016552D"/>
    <w:rsid w:val="0016582D"/>
    <w:rsid w:val="0016590E"/>
    <w:rsid w:val="00165DC4"/>
    <w:rsid w:val="001667E8"/>
    <w:rsid w:val="00166AD6"/>
    <w:rsid w:val="00166CFB"/>
    <w:rsid w:val="00166D40"/>
    <w:rsid w:val="0016755C"/>
    <w:rsid w:val="0016769D"/>
    <w:rsid w:val="0016784F"/>
    <w:rsid w:val="00167AF4"/>
    <w:rsid w:val="00167CF5"/>
    <w:rsid w:val="00167D29"/>
    <w:rsid w:val="00170366"/>
    <w:rsid w:val="00170399"/>
    <w:rsid w:val="001707B5"/>
    <w:rsid w:val="00170B6B"/>
    <w:rsid w:val="00170F8E"/>
    <w:rsid w:val="00171180"/>
    <w:rsid w:val="0017133D"/>
    <w:rsid w:val="001723B1"/>
    <w:rsid w:val="00172BDC"/>
    <w:rsid w:val="00172EFF"/>
    <w:rsid w:val="00172F2A"/>
    <w:rsid w:val="00172F82"/>
    <w:rsid w:val="00173AE0"/>
    <w:rsid w:val="0017439F"/>
    <w:rsid w:val="0017447C"/>
    <w:rsid w:val="00174863"/>
    <w:rsid w:val="0017487D"/>
    <w:rsid w:val="00174986"/>
    <w:rsid w:val="0017501B"/>
    <w:rsid w:val="00175596"/>
    <w:rsid w:val="00175821"/>
    <w:rsid w:val="001759C8"/>
    <w:rsid w:val="001762A0"/>
    <w:rsid w:val="00176E30"/>
    <w:rsid w:val="00176E55"/>
    <w:rsid w:val="00181633"/>
    <w:rsid w:val="001816B0"/>
    <w:rsid w:val="001816D4"/>
    <w:rsid w:val="00181989"/>
    <w:rsid w:val="00181A2F"/>
    <w:rsid w:val="001828B9"/>
    <w:rsid w:val="001828BE"/>
    <w:rsid w:val="00183167"/>
    <w:rsid w:val="001835CD"/>
    <w:rsid w:val="00183631"/>
    <w:rsid w:val="00183C67"/>
    <w:rsid w:val="001843D6"/>
    <w:rsid w:val="001849D6"/>
    <w:rsid w:val="00184B14"/>
    <w:rsid w:val="00184CD1"/>
    <w:rsid w:val="00185583"/>
    <w:rsid w:val="00185BBE"/>
    <w:rsid w:val="00186128"/>
    <w:rsid w:val="00186BDD"/>
    <w:rsid w:val="00186D2A"/>
    <w:rsid w:val="00187221"/>
    <w:rsid w:val="00190403"/>
    <w:rsid w:val="00190824"/>
    <w:rsid w:val="00190F47"/>
    <w:rsid w:val="00191134"/>
    <w:rsid w:val="001912C3"/>
    <w:rsid w:val="001913B1"/>
    <w:rsid w:val="00191643"/>
    <w:rsid w:val="00191714"/>
    <w:rsid w:val="00191717"/>
    <w:rsid w:val="001917C2"/>
    <w:rsid w:val="00191B0E"/>
    <w:rsid w:val="00192104"/>
    <w:rsid w:val="0019265A"/>
    <w:rsid w:val="00192824"/>
    <w:rsid w:val="00192E95"/>
    <w:rsid w:val="001932AC"/>
    <w:rsid w:val="001938F3"/>
    <w:rsid w:val="001948F2"/>
    <w:rsid w:val="00194B8D"/>
    <w:rsid w:val="00196086"/>
    <w:rsid w:val="001960DA"/>
    <w:rsid w:val="00196153"/>
    <w:rsid w:val="001965E4"/>
    <w:rsid w:val="00197A16"/>
    <w:rsid w:val="001A1355"/>
    <w:rsid w:val="001A1490"/>
    <w:rsid w:val="001A15F0"/>
    <w:rsid w:val="001A1FD1"/>
    <w:rsid w:val="001A20BF"/>
    <w:rsid w:val="001A2311"/>
    <w:rsid w:val="001A237B"/>
    <w:rsid w:val="001A28D3"/>
    <w:rsid w:val="001A2D23"/>
    <w:rsid w:val="001A2E31"/>
    <w:rsid w:val="001A3494"/>
    <w:rsid w:val="001A44D8"/>
    <w:rsid w:val="001A4B61"/>
    <w:rsid w:val="001A587B"/>
    <w:rsid w:val="001A5B55"/>
    <w:rsid w:val="001A735D"/>
    <w:rsid w:val="001A75D7"/>
    <w:rsid w:val="001A7665"/>
    <w:rsid w:val="001B05C4"/>
    <w:rsid w:val="001B07E6"/>
    <w:rsid w:val="001B0982"/>
    <w:rsid w:val="001B1289"/>
    <w:rsid w:val="001B215A"/>
    <w:rsid w:val="001B274B"/>
    <w:rsid w:val="001B28EA"/>
    <w:rsid w:val="001B293E"/>
    <w:rsid w:val="001B3042"/>
    <w:rsid w:val="001B3675"/>
    <w:rsid w:val="001B3B62"/>
    <w:rsid w:val="001B4259"/>
    <w:rsid w:val="001B462F"/>
    <w:rsid w:val="001B4844"/>
    <w:rsid w:val="001B4CA2"/>
    <w:rsid w:val="001B4E14"/>
    <w:rsid w:val="001B4E46"/>
    <w:rsid w:val="001B5288"/>
    <w:rsid w:val="001B690F"/>
    <w:rsid w:val="001B7092"/>
    <w:rsid w:val="001B79EA"/>
    <w:rsid w:val="001C00E3"/>
    <w:rsid w:val="001C03B3"/>
    <w:rsid w:val="001C05BE"/>
    <w:rsid w:val="001C1576"/>
    <w:rsid w:val="001C1A78"/>
    <w:rsid w:val="001C269E"/>
    <w:rsid w:val="001C2757"/>
    <w:rsid w:val="001C2B8F"/>
    <w:rsid w:val="001C3161"/>
    <w:rsid w:val="001C33D3"/>
    <w:rsid w:val="001C4129"/>
    <w:rsid w:val="001C478A"/>
    <w:rsid w:val="001C4B01"/>
    <w:rsid w:val="001C58B9"/>
    <w:rsid w:val="001C63FB"/>
    <w:rsid w:val="001C65A8"/>
    <w:rsid w:val="001C668D"/>
    <w:rsid w:val="001C6EA1"/>
    <w:rsid w:val="001C7CAD"/>
    <w:rsid w:val="001C7D93"/>
    <w:rsid w:val="001D0318"/>
    <w:rsid w:val="001D19EE"/>
    <w:rsid w:val="001D1B2F"/>
    <w:rsid w:val="001D200E"/>
    <w:rsid w:val="001D26F5"/>
    <w:rsid w:val="001D286C"/>
    <w:rsid w:val="001D29EF"/>
    <w:rsid w:val="001D3CC7"/>
    <w:rsid w:val="001D4042"/>
    <w:rsid w:val="001D46B3"/>
    <w:rsid w:val="001D5A62"/>
    <w:rsid w:val="001D5D61"/>
    <w:rsid w:val="001D5F3A"/>
    <w:rsid w:val="001D60E2"/>
    <w:rsid w:val="001D64B2"/>
    <w:rsid w:val="001D6839"/>
    <w:rsid w:val="001D685E"/>
    <w:rsid w:val="001D6908"/>
    <w:rsid w:val="001E0150"/>
    <w:rsid w:val="001E0846"/>
    <w:rsid w:val="001E0DB4"/>
    <w:rsid w:val="001E1F90"/>
    <w:rsid w:val="001E2325"/>
    <w:rsid w:val="001E2743"/>
    <w:rsid w:val="001E29F5"/>
    <w:rsid w:val="001E2BC0"/>
    <w:rsid w:val="001E2DF3"/>
    <w:rsid w:val="001E3079"/>
    <w:rsid w:val="001E3349"/>
    <w:rsid w:val="001E3762"/>
    <w:rsid w:val="001E3F6B"/>
    <w:rsid w:val="001E4379"/>
    <w:rsid w:val="001E497A"/>
    <w:rsid w:val="001E4E56"/>
    <w:rsid w:val="001E56D8"/>
    <w:rsid w:val="001E62CA"/>
    <w:rsid w:val="001E677F"/>
    <w:rsid w:val="001E6EF0"/>
    <w:rsid w:val="001E720D"/>
    <w:rsid w:val="001E73E3"/>
    <w:rsid w:val="001E7A61"/>
    <w:rsid w:val="001F0B9E"/>
    <w:rsid w:val="001F1780"/>
    <w:rsid w:val="001F19B5"/>
    <w:rsid w:val="001F220E"/>
    <w:rsid w:val="001F24E8"/>
    <w:rsid w:val="001F3E54"/>
    <w:rsid w:val="001F4115"/>
    <w:rsid w:val="001F4B68"/>
    <w:rsid w:val="001F53E2"/>
    <w:rsid w:val="001F582B"/>
    <w:rsid w:val="001F5BA8"/>
    <w:rsid w:val="001F6231"/>
    <w:rsid w:val="001F67BB"/>
    <w:rsid w:val="001F6824"/>
    <w:rsid w:val="001F6DEF"/>
    <w:rsid w:val="001F7449"/>
    <w:rsid w:val="0020003C"/>
    <w:rsid w:val="00200B94"/>
    <w:rsid w:val="00201283"/>
    <w:rsid w:val="00201750"/>
    <w:rsid w:val="0020323D"/>
    <w:rsid w:val="00203A09"/>
    <w:rsid w:val="00203A49"/>
    <w:rsid w:val="00203BC2"/>
    <w:rsid w:val="00204221"/>
    <w:rsid w:val="00204523"/>
    <w:rsid w:val="00204853"/>
    <w:rsid w:val="0020547C"/>
    <w:rsid w:val="00206223"/>
    <w:rsid w:val="002066C6"/>
    <w:rsid w:val="00207005"/>
    <w:rsid w:val="0020711F"/>
    <w:rsid w:val="0020714E"/>
    <w:rsid w:val="002075BF"/>
    <w:rsid w:val="0020786B"/>
    <w:rsid w:val="00207A05"/>
    <w:rsid w:val="00207B00"/>
    <w:rsid w:val="00207E1E"/>
    <w:rsid w:val="00207F87"/>
    <w:rsid w:val="002115A4"/>
    <w:rsid w:val="002119F8"/>
    <w:rsid w:val="00212393"/>
    <w:rsid w:val="002123F1"/>
    <w:rsid w:val="00212489"/>
    <w:rsid w:val="002124F8"/>
    <w:rsid w:val="002127D5"/>
    <w:rsid w:val="00212A4D"/>
    <w:rsid w:val="002132BB"/>
    <w:rsid w:val="00213B60"/>
    <w:rsid w:val="00213CBB"/>
    <w:rsid w:val="00214A12"/>
    <w:rsid w:val="00214C4D"/>
    <w:rsid w:val="00215AB0"/>
    <w:rsid w:val="00215CED"/>
    <w:rsid w:val="00215E75"/>
    <w:rsid w:val="00215EDF"/>
    <w:rsid w:val="0021622C"/>
    <w:rsid w:val="00216EBC"/>
    <w:rsid w:val="00217365"/>
    <w:rsid w:val="00217BCF"/>
    <w:rsid w:val="00217E4F"/>
    <w:rsid w:val="0022009D"/>
    <w:rsid w:val="002210AA"/>
    <w:rsid w:val="00221589"/>
    <w:rsid w:val="00221D4E"/>
    <w:rsid w:val="00221E80"/>
    <w:rsid w:val="002229BD"/>
    <w:rsid w:val="002233CA"/>
    <w:rsid w:val="00223C59"/>
    <w:rsid w:val="00223E24"/>
    <w:rsid w:val="0022422D"/>
    <w:rsid w:val="0022504B"/>
    <w:rsid w:val="0022592A"/>
    <w:rsid w:val="00226F1F"/>
    <w:rsid w:val="00226FFF"/>
    <w:rsid w:val="00227D3C"/>
    <w:rsid w:val="002306C1"/>
    <w:rsid w:val="00230CCE"/>
    <w:rsid w:val="00230D80"/>
    <w:rsid w:val="00230DC3"/>
    <w:rsid w:val="0023354D"/>
    <w:rsid w:val="002338A4"/>
    <w:rsid w:val="002338A5"/>
    <w:rsid w:val="00233C06"/>
    <w:rsid w:val="00234084"/>
    <w:rsid w:val="00234591"/>
    <w:rsid w:val="00234D38"/>
    <w:rsid w:val="0023531D"/>
    <w:rsid w:val="00235325"/>
    <w:rsid w:val="002357DE"/>
    <w:rsid w:val="00235BA4"/>
    <w:rsid w:val="00237279"/>
    <w:rsid w:val="002379A6"/>
    <w:rsid w:val="002379D8"/>
    <w:rsid w:val="00237D90"/>
    <w:rsid w:val="00237FAC"/>
    <w:rsid w:val="00240026"/>
    <w:rsid w:val="0024085D"/>
    <w:rsid w:val="002409A2"/>
    <w:rsid w:val="00240AFD"/>
    <w:rsid w:val="002413F5"/>
    <w:rsid w:val="002416B6"/>
    <w:rsid w:val="00242991"/>
    <w:rsid w:val="00243816"/>
    <w:rsid w:val="00243C35"/>
    <w:rsid w:val="00243FB3"/>
    <w:rsid w:val="0024489F"/>
    <w:rsid w:val="00244A1C"/>
    <w:rsid w:val="00244E16"/>
    <w:rsid w:val="00244EAA"/>
    <w:rsid w:val="0024588E"/>
    <w:rsid w:val="00246475"/>
    <w:rsid w:val="0024688E"/>
    <w:rsid w:val="00246CB7"/>
    <w:rsid w:val="0024746E"/>
    <w:rsid w:val="00250202"/>
    <w:rsid w:val="0025049A"/>
    <w:rsid w:val="00250676"/>
    <w:rsid w:val="00250806"/>
    <w:rsid w:val="0025104B"/>
    <w:rsid w:val="00251A07"/>
    <w:rsid w:val="00252416"/>
    <w:rsid w:val="00252980"/>
    <w:rsid w:val="002534E4"/>
    <w:rsid w:val="002551FE"/>
    <w:rsid w:val="002552DB"/>
    <w:rsid w:val="002553CA"/>
    <w:rsid w:val="002553F8"/>
    <w:rsid w:val="00255D72"/>
    <w:rsid w:val="002564DD"/>
    <w:rsid w:val="002567E6"/>
    <w:rsid w:val="00257055"/>
    <w:rsid w:val="00257102"/>
    <w:rsid w:val="00257601"/>
    <w:rsid w:val="002576DF"/>
    <w:rsid w:val="002579D0"/>
    <w:rsid w:val="00257A24"/>
    <w:rsid w:val="002609FD"/>
    <w:rsid w:val="00260E99"/>
    <w:rsid w:val="002618A8"/>
    <w:rsid w:val="0026196C"/>
    <w:rsid w:val="00262025"/>
    <w:rsid w:val="00263B4D"/>
    <w:rsid w:val="00263B9B"/>
    <w:rsid w:val="00263C02"/>
    <w:rsid w:val="002641B7"/>
    <w:rsid w:val="002641CC"/>
    <w:rsid w:val="002649C4"/>
    <w:rsid w:val="00264DA7"/>
    <w:rsid w:val="00264F77"/>
    <w:rsid w:val="00265B00"/>
    <w:rsid w:val="002662B2"/>
    <w:rsid w:val="00266717"/>
    <w:rsid w:val="00266CF1"/>
    <w:rsid w:val="00267C75"/>
    <w:rsid w:val="002703F6"/>
    <w:rsid w:val="00270ECB"/>
    <w:rsid w:val="002717A2"/>
    <w:rsid w:val="00271E40"/>
    <w:rsid w:val="00272530"/>
    <w:rsid w:val="00272AC5"/>
    <w:rsid w:val="002741B7"/>
    <w:rsid w:val="00274960"/>
    <w:rsid w:val="002760F6"/>
    <w:rsid w:val="00276ADD"/>
    <w:rsid w:val="00276D80"/>
    <w:rsid w:val="00277F60"/>
    <w:rsid w:val="00280023"/>
    <w:rsid w:val="0028050C"/>
    <w:rsid w:val="002808FC"/>
    <w:rsid w:val="00280A53"/>
    <w:rsid w:val="00280D0E"/>
    <w:rsid w:val="002810D7"/>
    <w:rsid w:val="00281195"/>
    <w:rsid w:val="00281FF2"/>
    <w:rsid w:val="00282051"/>
    <w:rsid w:val="0028230C"/>
    <w:rsid w:val="00282630"/>
    <w:rsid w:val="002828FF"/>
    <w:rsid w:val="002840A3"/>
    <w:rsid w:val="002855F4"/>
    <w:rsid w:val="00285A30"/>
    <w:rsid w:val="00285D57"/>
    <w:rsid w:val="0028654C"/>
    <w:rsid w:val="00286642"/>
    <w:rsid w:val="002867D3"/>
    <w:rsid w:val="0028684D"/>
    <w:rsid w:val="00286D30"/>
    <w:rsid w:val="002872CC"/>
    <w:rsid w:val="00287921"/>
    <w:rsid w:val="00290729"/>
    <w:rsid w:val="00290935"/>
    <w:rsid w:val="00291BAA"/>
    <w:rsid w:val="00292964"/>
    <w:rsid w:val="00292B6A"/>
    <w:rsid w:val="002935FC"/>
    <w:rsid w:val="002937C4"/>
    <w:rsid w:val="00293898"/>
    <w:rsid w:val="00293BAD"/>
    <w:rsid w:val="00293C77"/>
    <w:rsid w:val="0029461E"/>
    <w:rsid w:val="00294A2C"/>
    <w:rsid w:val="00295440"/>
    <w:rsid w:val="002954D4"/>
    <w:rsid w:val="002957CD"/>
    <w:rsid w:val="0029589C"/>
    <w:rsid w:val="00295EC4"/>
    <w:rsid w:val="0029672C"/>
    <w:rsid w:val="00297038"/>
    <w:rsid w:val="002970C1"/>
    <w:rsid w:val="0029729A"/>
    <w:rsid w:val="002977C4"/>
    <w:rsid w:val="00297B86"/>
    <w:rsid w:val="00297C4E"/>
    <w:rsid w:val="00297E10"/>
    <w:rsid w:val="002A0451"/>
    <w:rsid w:val="002A0A34"/>
    <w:rsid w:val="002A0D95"/>
    <w:rsid w:val="002A10EC"/>
    <w:rsid w:val="002A1F19"/>
    <w:rsid w:val="002A1F2D"/>
    <w:rsid w:val="002A27B3"/>
    <w:rsid w:val="002A29CC"/>
    <w:rsid w:val="002A32BE"/>
    <w:rsid w:val="002A3376"/>
    <w:rsid w:val="002A37F3"/>
    <w:rsid w:val="002A4E99"/>
    <w:rsid w:val="002A50CB"/>
    <w:rsid w:val="002A595C"/>
    <w:rsid w:val="002A5BAB"/>
    <w:rsid w:val="002A5ED3"/>
    <w:rsid w:val="002A6715"/>
    <w:rsid w:val="002A6793"/>
    <w:rsid w:val="002A67C5"/>
    <w:rsid w:val="002A6B7C"/>
    <w:rsid w:val="002B00E3"/>
    <w:rsid w:val="002B0F58"/>
    <w:rsid w:val="002B1721"/>
    <w:rsid w:val="002B1B0B"/>
    <w:rsid w:val="002B1BCA"/>
    <w:rsid w:val="002B257A"/>
    <w:rsid w:val="002B34C8"/>
    <w:rsid w:val="002B38EF"/>
    <w:rsid w:val="002B408B"/>
    <w:rsid w:val="002B40A0"/>
    <w:rsid w:val="002B4AF2"/>
    <w:rsid w:val="002B5020"/>
    <w:rsid w:val="002B589C"/>
    <w:rsid w:val="002B595E"/>
    <w:rsid w:val="002B5A7E"/>
    <w:rsid w:val="002B5AAC"/>
    <w:rsid w:val="002B5D61"/>
    <w:rsid w:val="002B5E22"/>
    <w:rsid w:val="002B5E67"/>
    <w:rsid w:val="002B62CE"/>
    <w:rsid w:val="002B65D6"/>
    <w:rsid w:val="002B66B9"/>
    <w:rsid w:val="002B681B"/>
    <w:rsid w:val="002B6C26"/>
    <w:rsid w:val="002B73F0"/>
    <w:rsid w:val="002C03A5"/>
    <w:rsid w:val="002C09F4"/>
    <w:rsid w:val="002C0A07"/>
    <w:rsid w:val="002C0BFA"/>
    <w:rsid w:val="002C0C20"/>
    <w:rsid w:val="002C0FFB"/>
    <w:rsid w:val="002C13B5"/>
    <w:rsid w:val="002C2BCE"/>
    <w:rsid w:val="002C319C"/>
    <w:rsid w:val="002C3C97"/>
    <w:rsid w:val="002C3FE7"/>
    <w:rsid w:val="002C40E3"/>
    <w:rsid w:val="002C412D"/>
    <w:rsid w:val="002C4566"/>
    <w:rsid w:val="002C479F"/>
    <w:rsid w:val="002C4ED3"/>
    <w:rsid w:val="002C52FD"/>
    <w:rsid w:val="002C53EF"/>
    <w:rsid w:val="002C54AD"/>
    <w:rsid w:val="002C54EE"/>
    <w:rsid w:val="002C5593"/>
    <w:rsid w:val="002C56AF"/>
    <w:rsid w:val="002C5C41"/>
    <w:rsid w:val="002C5F66"/>
    <w:rsid w:val="002C6042"/>
    <w:rsid w:val="002C6224"/>
    <w:rsid w:val="002C6227"/>
    <w:rsid w:val="002C67D0"/>
    <w:rsid w:val="002C688E"/>
    <w:rsid w:val="002C6CCD"/>
    <w:rsid w:val="002D0804"/>
    <w:rsid w:val="002D0B1E"/>
    <w:rsid w:val="002D0D44"/>
    <w:rsid w:val="002D0D77"/>
    <w:rsid w:val="002D1B18"/>
    <w:rsid w:val="002D2061"/>
    <w:rsid w:val="002D2669"/>
    <w:rsid w:val="002D28B0"/>
    <w:rsid w:val="002D2A59"/>
    <w:rsid w:val="002D2ED6"/>
    <w:rsid w:val="002D39AF"/>
    <w:rsid w:val="002D39E9"/>
    <w:rsid w:val="002D3E45"/>
    <w:rsid w:val="002D45E1"/>
    <w:rsid w:val="002D4869"/>
    <w:rsid w:val="002D4DF4"/>
    <w:rsid w:val="002D519E"/>
    <w:rsid w:val="002D51EB"/>
    <w:rsid w:val="002D524F"/>
    <w:rsid w:val="002D55D5"/>
    <w:rsid w:val="002D56EF"/>
    <w:rsid w:val="002D5A92"/>
    <w:rsid w:val="002D66EC"/>
    <w:rsid w:val="002D6941"/>
    <w:rsid w:val="002D6FA6"/>
    <w:rsid w:val="002D76D2"/>
    <w:rsid w:val="002E0206"/>
    <w:rsid w:val="002E06E6"/>
    <w:rsid w:val="002E12CF"/>
    <w:rsid w:val="002E1A1F"/>
    <w:rsid w:val="002E20CE"/>
    <w:rsid w:val="002E2146"/>
    <w:rsid w:val="002E22A0"/>
    <w:rsid w:val="002E2456"/>
    <w:rsid w:val="002E2505"/>
    <w:rsid w:val="002E2BDE"/>
    <w:rsid w:val="002E2FC6"/>
    <w:rsid w:val="002E3157"/>
    <w:rsid w:val="002E31CB"/>
    <w:rsid w:val="002E3A09"/>
    <w:rsid w:val="002E3E52"/>
    <w:rsid w:val="002E5A0C"/>
    <w:rsid w:val="002E5A70"/>
    <w:rsid w:val="002E6788"/>
    <w:rsid w:val="002E6BFD"/>
    <w:rsid w:val="002E7257"/>
    <w:rsid w:val="002E7260"/>
    <w:rsid w:val="002F06C2"/>
    <w:rsid w:val="002F08C7"/>
    <w:rsid w:val="002F08D0"/>
    <w:rsid w:val="002F0C2E"/>
    <w:rsid w:val="002F0CB7"/>
    <w:rsid w:val="002F0E5B"/>
    <w:rsid w:val="002F14C5"/>
    <w:rsid w:val="002F1886"/>
    <w:rsid w:val="002F20D3"/>
    <w:rsid w:val="002F2324"/>
    <w:rsid w:val="002F29A2"/>
    <w:rsid w:val="002F305A"/>
    <w:rsid w:val="002F3712"/>
    <w:rsid w:val="002F3A4C"/>
    <w:rsid w:val="002F3F0C"/>
    <w:rsid w:val="002F496F"/>
    <w:rsid w:val="002F4AA4"/>
    <w:rsid w:val="002F4D6E"/>
    <w:rsid w:val="002F4DFE"/>
    <w:rsid w:val="002F5265"/>
    <w:rsid w:val="002F6317"/>
    <w:rsid w:val="002F67B8"/>
    <w:rsid w:val="002F744F"/>
    <w:rsid w:val="003005F8"/>
    <w:rsid w:val="00301100"/>
    <w:rsid w:val="00301242"/>
    <w:rsid w:val="0030167C"/>
    <w:rsid w:val="00301ED7"/>
    <w:rsid w:val="003020A3"/>
    <w:rsid w:val="00302831"/>
    <w:rsid w:val="00303866"/>
    <w:rsid w:val="00305D60"/>
    <w:rsid w:val="003060C3"/>
    <w:rsid w:val="003068CD"/>
    <w:rsid w:val="003068F6"/>
    <w:rsid w:val="003069CE"/>
    <w:rsid w:val="003075B8"/>
    <w:rsid w:val="003075BE"/>
    <w:rsid w:val="00307881"/>
    <w:rsid w:val="003101CC"/>
    <w:rsid w:val="003102A6"/>
    <w:rsid w:val="003108C2"/>
    <w:rsid w:val="00310BA4"/>
    <w:rsid w:val="00310D3E"/>
    <w:rsid w:val="003118DE"/>
    <w:rsid w:val="00312446"/>
    <w:rsid w:val="0031273C"/>
    <w:rsid w:val="00313032"/>
    <w:rsid w:val="0031322E"/>
    <w:rsid w:val="00313D73"/>
    <w:rsid w:val="00313FE7"/>
    <w:rsid w:val="00314006"/>
    <w:rsid w:val="00314059"/>
    <w:rsid w:val="00314181"/>
    <w:rsid w:val="00314AD1"/>
    <w:rsid w:val="00314F9D"/>
    <w:rsid w:val="003156DD"/>
    <w:rsid w:val="003163CE"/>
    <w:rsid w:val="00316435"/>
    <w:rsid w:val="003169D6"/>
    <w:rsid w:val="00316D15"/>
    <w:rsid w:val="0031702D"/>
    <w:rsid w:val="003170E6"/>
    <w:rsid w:val="00317343"/>
    <w:rsid w:val="003174AF"/>
    <w:rsid w:val="00317783"/>
    <w:rsid w:val="00317CED"/>
    <w:rsid w:val="00317FBB"/>
    <w:rsid w:val="003200E2"/>
    <w:rsid w:val="00320B18"/>
    <w:rsid w:val="00321366"/>
    <w:rsid w:val="00321BF9"/>
    <w:rsid w:val="00321D93"/>
    <w:rsid w:val="00322963"/>
    <w:rsid w:val="00322FB2"/>
    <w:rsid w:val="00323592"/>
    <w:rsid w:val="0032380D"/>
    <w:rsid w:val="00323DDB"/>
    <w:rsid w:val="00323F13"/>
    <w:rsid w:val="00324775"/>
    <w:rsid w:val="00325076"/>
    <w:rsid w:val="003251AE"/>
    <w:rsid w:val="003256C0"/>
    <w:rsid w:val="00325837"/>
    <w:rsid w:val="0032680C"/>
    <w:rsid w:val="003269A5"/>
    <w:rsid w:val="00327077"/>
    <w:rsid w:val="0032738B"/>
    <w:rsid w:val="003302B4"/>
    <w:rsid w:val="00330602"/>
    <w:rsid w:val="00330897"/>
    <w:rsid w:val="00330DE3"/>
    <w:rsid w:val="00330F7B"/>
    <w:rsid w:val="00331007"/>
    <w:rsid w:val="00331543"/>
    <w:rsid w:val="00331EA4"/>
    <w:rsid w:val="0033202C"/>
    <w:rsid w:val="003322B9"/>
    <w:rsid w:val="003336A0"/>
    <w:rsid w:val="003338A0"/>
    <w:rsid w:val="003339E0"/>
    <w:rsid w:val="00333ACE"/>
    <w:rsid w:val="003345F7"/>
    <w:rsid w:val="0033481A"/>
    <w:rsid w:val="003351A5"/>
    <w:rsid w:val="0033597D"/>
    <w:rsid w:val="003359F0"/>
    <w:rsid w:val="00335B09"/>
    <w:rsid w:val="00335D7D"/>
    <w:rsid w:val="003361AF"/>
    <w:rsid w:val="00336413"/>
    <w:rsid w:val="00336B46"/>
    <w:rsid w:val="00336C4A"/>
    <w:rsid w:val="003373C6"/>
    <w:rsid w:val="003401D4"/>
    <w:rsid w:val="003403C3"/>
    <w:rsid w:val="00340472"/>
    <w:rsid w:val="003404BB"/>
    <w:rsid w:val="0034082B"/>
    <w:rsid w:val="0034091A"/>
    <w:rsid w:val="00341A6B"/>
    <w:rsid w:val="00342BF5"/>
    <w:rsid w:val="00342FCA"/>
    <w:rsid w:val="00343108"/>
    <w:rsid w:val="00343524"/>
    <w:rsid w:val="0034465E"/>
    <w:rsid w:val="00345EE2"/>
    <w:rsid w:val="00346AB9"/>
    <w:rsid w:val="0034702E"/>
    <w:rsid w:val="0034728F"/>
    <w:rsid w:val="00350BD4"/>
    <w:rsid w:val="00350C6A"/>
    <w:rsid w:val="00350D4D"/>
    <w:rsid w:val="00351424"/>
    <w:rsid w:val="00351B86"/>
    <w:rsid w:val="0035216C"/>
    <w:rsid w:val="00352278"/>
    <w:rsid w:val="00352704"/>
    <w:rsid w:val="00352887"/>
    <w:rsid w:val="00352CAD"/>
    <w:rsid w:val="00352EAD"/>
    <w:rsid w:val="003531A0"/>
    <w:rsid w:val="00353A0B"/>
    <w:rsid w:val="003544D3"/>
    <w:rsid w:val="00354DAF"/>
    <w:rsid w:val="00355578"/>
    <w:rsid w:val="003556DB"/>
    <w:rsid w:val="00355E70"/>
    <w:rsid w:val="00356226"/>
    <w:rsid w:val="003562F3"/>
    <w:rsid w:val="0035718D"/>
    <w:rsid w:val="00357A3E"/>
    <w:rsid w:val="00357B7E"/>
    <w:rsid w:val="00361143"/>
    <w:rsid w:val="00361708"/>
    <w:rsid w:val="00362310"/>
    <w:rsid w:val="00362350"/>
    <w:rsid w:val="00363032"/>
    <w:rsid w:val="0036368A"/>
    <w:rsid w:val="00363CD4"/>
    <w:rsid w:val="0036418C"/>
    <w:rsid w:val="0036427C"/>
    <w:rsid w:val="00364343"/>
    <w:rsid w:val="0036436F"/>
    <w:rsid w:val="00364D77"/>
    <w:rsid w:val="003653CF"/>
    <w:rsid w:val="003657E6"/>
    <w:rsid w:val="00366D48"/>
    <w:rsid w:val="00366DAF"/>
    <w:rsid w:val="003670F4"/>
    <w:rsid w:val="00370298"/>
    <w:rsid w:val="00370EB3"/>
    <w:rsid w:val="00371401"/>
    <w:rsid w:val="00371A27"/>
    <w:rsid w:val="00371D19"/>
    <w:rsid w:val="00372733"/>
    <w:rsid w:val="00372A61"/>
    <w:rsid w:val="00372C88"/>
    <w:rsid w:val="00373237"/>
    <w:rsid w:val="003738D5"/>
    <w:rsid w:val="00373AB6"/>
    <w:rsid w:val="003759FE"/>
    <w:rsid w:val="003765B5"/>
    <w:rsid w:val="00376FDA"/>
    <w:rsid w:val="003775FF"/>
    <w:rsid w:val="00377D5C"/>
    <w:rsid w:val="0038052E"/>
    <w:rsid w:val="00380A05"/>
    <w:rsid w:val="00380B66"/>
    <w:rsid w:val="00381F2F"/>
    <w:rsid w:val="003824F2"/>
    <w:rsid w:val="00382A69"/>
    <w:rsid w:val="00383174"/>
    <w:rsid w:val="003831C9"/>
    <w:rsid w:val="00383589"/>
    <w:rsid w:val="0038359A"/>
    <w:rsid w:val="0038364A"/>
    <w:rsid w:val="00383865"/>
    <w:rsid w:val="00383D2C"/>
    <w:rsid w:val="003852A8"/>
    <w:rsid w:val="0038552B"/>
    <w:rsid w:val="003858B8"/>
    <w:rsid w:val="00385A31"/>
    <w:rsid w:val="00385BFE"/>
    <w:rsid w:val="003862FD"/>
    <w:rsid w:val="0038649B"/>
    <w:rsid w:val="003866E4"/>
    <w:rsid w:val="00386A20"/>
    <w:rsid w:val="00390602"/>
    <w:rsid w:val="003913C5"/>
    <w:rsid w:val="00391614"/>
    <w:rsid w:val="003920DE"/>
    <w:rsid w:val="00392DD1"/>
    <w:rsid w:val="00392E5D"/>
    <w:rsid w:val="00393846"/>
    <w:rsid w:val="00393AA4"/>
    <w:rsid w:val="00394353"/>
    <w:rsid w:val="0039457B"/>
    <w:rsid w:val="003945BE"/>
    <w:rsid w:val="003946F0"/>
    <w:rsid w:val="00395106"/>
    <w:rsid w:val="00395556"/>
    <w:rsid w:val="003959EC"/>
    <w:rsid w:val="00395B00"/>
    <w:rsid w:val="00395D42"/>
    <w:rsid w:val="0039609A"/>
    <w:rsid w:val="00396807"/>
    <w:rsid w:val="00396FA7"/>
    <w:rsid w:val="0039790F"/>
    <w:rsid w:val="00397AAA"/>
    <w:rsid w:val="003A0082"/>
    <w:rsid w:val="003A010D"/>
    <w:rsid w:val="003A062D"/>
    <w:rsid w:val="003A0A3D"/>
    <w:rsid w:val="003A1011"/>
    <w:rsid w:val="003A1542"/>
    <w:rsid w:val="003A1FB0"/>
    <w:rsid w:val="003A2EE5"/>
    <w:rsid w:val="003A3281"/>
    <w:rsid w:val="003A358A"/>
    <w:rsid w:val="003A35DF"/>
    <w:rsid w:val="003A37C9"/>
    <w:rsid w:val="003A406F"/>
    <w:rsid w:val="003A446F"/>
    <w:rsid w:val="003A49D4"/>
    <w:rsid w:val="003A4C1B"/>
    <w:rsid w:val="003A4DCE"/>
    <w:rsid w:val="003A4E75"/>
    <w:rsid w:val="003A5146"/>
    <w:rsid w:val="003A5763"/>
    <w:rsid w:val="003A5DBD"/>
    <w:rsid w:val="003A613D"/>
    <w:rsid w:val="003A6A21"/>
    <w:rsid w:val="003A745D"/>
    <w:rsid w:val="003A76D5"/>
    <w:rsid w:val="003A7CCA"/>
    <w:rsid w:val="003A7F21"/>
    <w:rsid w:val="003B0C3E"/>
    <w:rsid w:val="003B1E78"/>
    <w:rsid w:val="003B2044"/>
    <w:rsid w:val="003B2429"/>
    <w:rsid w:val="003B390E"/>
    <w:rsid w:val="003B4242"/>
    <w:rsid w:val="003B46C4"/>
    <w:rsid w:val="003B53D8"/>
    <w:rsid w:val="003B66BE"/>
    <w:rsid w:val="003B6997"/>
    <w:rsid w:val="003B6B88"/>
    <w:rsid w:val="003B6BE5"/>
    <w:rsid w:val="003B6FB4"/>
    <w:rsid w:val="003B7373"/>
    <w:rsid w:val="003B75A6"/>
    <w:rsid w:val="003B7642"/>
    <w:rsid w:val="003B767F"/>
    <w:rsid w:val="003B7680"/>
    <w:rsid w:val="003B78EE"/>
    <w:rsid w:val="003B7947"/>
    <w:rsid w:val="003B7ECA"/>
    <w:rsid w:val="003C005F"/>
    <w:rsid w:val="003C057E"/>
    <w:rsid w:val="003C0F36"/>
    <w:rsid w:val="003C116D"/>
    <w:rsid w:val="003C1537"/>
    <w:rsid w:val="003C2295"/>
    <w:rsid w:val="003C250A"/>
    <w:rsid w:val="003C27C4"/>
    <w:rsid w:val="003C2DE6"/>
    <w:rsid w:val="003C2F70"/>
    <w:rsid w:val="003C305E"/>
    <w:rsid w:val="003C33F2"/>
    <w:rsid w:val="003C3863"/>
    <w:rsid w:val="003C4027"/>
    <w:rsid w:val="003C4C62"/>
    <w:rsid w:val="003C4F48"/>
    <w:rsid w:val="003C51EA"/>
    <w:rsid w:val="003C52A0"/>
    <w:rsid w:val="003C557B"/>
    <w:rsid w:val="003C5A64"/>
    <w:rsid w:val="003C648D"/>
    <w:rsid w:val="003C696C"/>
    <w:rsid w:val="003C75B9"/>
    <w:rsid w:val="003C75EF"/>
    <w:rsid w:val="003C7C15"/>
    <w:rsid w:val="003C7F38"/>
    <w:rsid w:val="003D091B"/>
    <w:rsid w:val="003D1693"/>
    <w:rsid w:val="003D1BF7"/>
    <w:rsid w:val="003D2205"/>
    <w:rsid w:val="003D2264"/>
    <w:rsid w:val="003D247B"/>
    <w:rsid w:val="003D2AE9"/>
    <w:rsid w:val="003D34DF"/>
    <w:rsid w:val="003D3658"/>
    <w:rsid w:val="003D3C8F"/>
    <w:rsid w:val="003D3D10"/>
    <w:rsid w:val="003D4387"/>
    <w:rsid w:val="003D4C4D"/>
    <w:rsid w:val="003D4EBB"/>
    <w:rsid w:val="003D5402"/>
    <w:rsid w:val="003D5F0B"/>
    <w:rsid w:val="003D6866"/>
    <w:rsid w:val="003D70F5"/>
    <w:rsid w:val="003D71E2"/>
    <w:rsid w:val="003D732C"/>
    <w:rsid w:val="003D7A4C"/>
    <w:rsid w:val="003D7FF0"/>
    <w:rsid w:val="003E0073"/>
    <w:rsid w:val="003E01B2"/>
    <w:rsid w:val="003E07FA"/>
    <w:rsid w:val="003E0C5D"/>
    <w:rsid w:val="003E0C68"/>
    <w:rsid w:val="003E0E29"/>
    <w:rsid w:val="003E122A"/>
    <w:rsid w:val="003E36D1"/>
    <w:rsid w:val="003E3FAC"/>
    <w:rsid w:val="003E4197"/>
    <w:rsid w:val="003E4395"/>
    <w:rsid w:val="003E45B0"/>
    <w:rsid w:val="003E5B46"/>
    <w:rsid w:val="003E6916"/>
    <w:rsid w:val="003F0D4E"/>
    <w:rsid w:val="003F0D80"/>
    <w:rsid w:val="003F141D"/>
    <w:rsid w:val="003F1642"/>
    <w:rsid w:val="003F19D3"/>
    <w:rsid w:val="003F25AC"/>
    <w:rsid w:val="003F2A42"/>
    <w:rsid w:val="003F2CA0"/>
    <w:rsid w:val="003F2E73"/>
    <w:rsid w:val="003F3B1B"/>
    <w:rsid w:val="003F3E75"/>
    <w:rsid w:val="003F3F65"/>
    <w:rsid w:val="003F4052"/>
    <w:rsid w:val="003F40E1"/>
    <w:rsid w:val="003F4D51"/>
    <w:rsid w:val="003F5EB8"/>
    <w:rsid w:val="003F6295"/>
    <w:rsid w:val="003F6DFE"/>
    <w:rsid w:val="003F7D09"/>
    <w:rsid w:val="004007C4"/>
    <w:rsid w:val="004016BD"/>
    <w:rsid w:val="00401AF1"/>
    <w:rsid w:val="00401DA6"/>
    <w:rsid w:val="0040202C"/>
    <w:rsid w:val="004028F0"/>
    <w:rsid w:val="00403B42"/>
    <w:rsid w:val="00403CA3"/>
    <w:rsid w:val="00403F53"/>
    <w:rsid w:val="00404222"/>
    <w:rsid w:val="00404419"/>
    <w:rsid w:val="00404E5B"/>
    <w:rsid w:val="00405314"/>
    <w:rsid w:val="0040537E"/>
    <w:rsid w:val="00405DA6"/>
    <w:rsid w:val="004064C6"/>
    <w:rsid w:val="00406773"/>
    <w:rsid w:val="00406E7D"/>
    <w:rsid w:val="00406EC5"/>
    <w:rsid w:val="0040768A"/>
    <w:rsid w:val="00407A77"/>
    <w:rsid w:val="00410202"/>
    <w:rsid w:val="00410254"/>
    <w:rsid w:val="00411421"/>
    <w:rsid w:val="00411AAC"/>
    <w:rsid w:val="00412400"/>
    <w:rsid w:val="00412786"/>
    <w:rsid w:val="004127D1"/>
    <w:rsid w:val="00412B83"/>
    <w:rsid w:val="00412BA4"/>
    <w:rsid w:val="004133E3"/>
    <w:rsid w:val="00414226"/>
    <w:rsid w:val="004143E3"/>
    <w:rsid w:val="00414797"/>
    <w:rsid w:val="00414B6D"/>
    <w:rsid w:val="0041509E"/>
    <w:rsid w:val="004153E9"/>
    <w:rsid w:val="0041578E"/>
    <w:rsid w:val="00416651"/>
    <w:rsid w:val="004166B0"/>
    <w:rsid w:val="00416830"/>
    <w:rsid w:val="00417289"/>
    <w:rsid w:val="004172D6"/>
    <w:rsid w:val="0041768C"/>
    <w:rsid w:val="00417BF5"/>
    <w:rsid w:val="00417FB8"/>
    <w:rsid w:val="004204EA"/>
    <w:rsid w:val="00420859"/>
    <w:rsid w:val="00420906"/>
    <w:rsid w:val="00421C61"/>
    <w:rsid w:val="00421FB5"/>
    <w:rsid w:val="0042241F"/>
    <w:rsid w:val="004228AF"/>
    <w:rsid w:val="00423EB7"/>
    <w:rsid w:val="0042472B"/>
    <w:rsid w:val="00424FF8"/>
    <w:rsid w:val="004257C4"/>
    <w:rsid w:val="00425EE1"/>
    <w:rsid w:val="00426C34"/>
    <w:rsid w:val="0042711E"/>
    <w:rsid w:val="00427D1A"/>
    <w:rsid w:val="00427E4A"/>
    <w:rsid w:val="00427F2C"/>
    <w:rsid w:val="00430557"/>
    <w:rsid w:val="0043083F"/>
    <w:rsid w:val="00430A83"/>
    <w:rsid w:val="0043106B"/>
    <w:rsid w:val="004311C9"/>
    <w:rsid w:val="00432D5F"/>
    <w:rsid w:val="00433294"/>
    <w:rsid w:val="0043332E"/>
    <w:rsid w:val="00433A6A"/>
    <w:rsid w:val="00433EE4"/>
    <w:rsid w:val="00433F0E"/>
    <w:rsid w:val="0043411E"/>
    <w:rsid w:val="004343FD"/>
    <w:rsid w:val="004347EF"/>
    <w:rsid w:val="00434B64"/>
    <w:rsid w:val="00434D0B"/>
    <w:rsid w:val="00435277"/>
    <w:rsid w:val="00435372"/>
    <w:rsid w:val="0043563B"/>
    <w:rsid w:val="004356ED"/>
    <w:rsid w:val="0043595B"/>
    <w:rsid w:val="004363EA"/>
    <w:rsid w:val="004365CE"/>
    <w:rsid w:val="00436BFB"/>
    <w:rsid w:val="004373BC"/>
    <w:rsid w:val="00437653"/>
    <w:rsid w:val="004376F1"/>
    <w:rsid w:val="00437FC9"/>
    <w:rsid w:val="004400C2"/>
    <w:rsid w:val="0044043A"/>
    <w:rsid w:val="00440EAD"/>
    <w:rsid w:val="004410B0"/>
    <w:rsid w:val="00441C2B"/>
    <w:rsid w:val="0044218D"/>
    <w:rsid w:val="004421D7"/>
    <w:rsid w:val="0044221C"/>
    <w:rsid w:val="004429E1"/>
    <w:rsid w:val="00443133"/>
    <w:rsid w:val="004435CE"/>
    <w:rsid w:val="0044447C"/>
    <w:rsid w:val="0044482F"/>
    <w:rsid w:val="00444B5C"/>
    <w:rsid w:val="00444B7F"/>
    <w:rsid w:val="0044548E"/>
    <w:rsid w:val="00445639"/>
    <w:rsid w:val="00445D5A"/>
    <w:rsid w:val="00446C40"/>
    <w:rsid w:val="0044789B"/>
    <w:rsid w:val="00447982"/>
    <w:rsid w:val="00447EEE"/>
    <w:rsid w:val="004501B5"/>
    <w:rsid w:val="0045105D"/>
    <w:rsid w:val="00451542"/>
    <w:rsid w:val="00451B15"/>
    <w:rsid w:val="00451D03"/>
    <w:rsid w:val="00451D91"/>
    <w:rsid w:val="00452183"/>
    <w:rsid w:val="0045279A"/>
    <w:rsid w:val="00452B93"/>
    <w:rsid w:val="00452CBB"/>
    <w:rsid w:val="00453321"/>
    <w:rsid w:val="00453A6A"/>
    <w:rsid w:val="00453A70"/>
    <w:rsid w:val="00453AEE"/>
    <w:rsid w:val="004546CB"/>
    <w:rsid w:val="004547BC"/>
    <w:rsid w:val="00454D37"/>
    <w:rsid w:val="004550DC"/>
    <w:rsid w:val="00455BCF"/>
    <w:rsid w:val="00455CBA"/>
    <w:rsid w:val="004560F8"/>
    <w:rsid w:val="004568FA"/>
    <w:rsid w:val="00457301"/>
    <w:rsid w:val="00457F2A"/>
    <w:rsid w:val="00461117"/>
    <w:rsid w:val="004614FA"/>
    <w:rsid w:val="00461BDF"/>
    <w:rsid w:val="00461FB3"/>
    <w:rsid w:val="00462245"/>
    <w:rsid w:val="00462339"/>
    <w:rsid w:val="00463167"/>
    <w:rsid w:val="00463496"/>
    <w:rsid w:val="0046354F"/>
    <w:rsid w:val="00463946"/>
    <w:rsid w:val="004643A6"/>
    <w:rsid w:val="00464507"/>
    <w:rsid w:val="0046466A"/>
    <w:rsid w:val="0046498C"/>
    <w:rsid w:val="004651FC"/>
    <w:rsid w:val="00465B00"/>
    <w:rsid w:val="00466232"/>
    <w:rsid w:val="00466DA9"/>
    <w:rsid w:val="00467C3F"/>
    <w:rsid w:val="00467E7E"/>
    <w:rsid w:val="00467E8F"/>
    <w:rsid w:val="00470481"/>
    <w:rsid w:val="0047052A"/>
    <w:rsid w:val="0047070B"/>
    <w:rsid w:val="0047100A"/>
    <w:rsid w:val="0047138D"/>
    <w:rsid w:val="00471878"/>
    <w:rsid w:val="00471B9C"/>
    <w:rsid w:val="00471EFF"/>
    <w:rsid w:val="004732BF"/>
    <w:rsid w:val="00473681"/>
    <w:rsid w:val="00473AA9"/>
    <w:rsid w:val="004749C3"/>
    <w:rsid w:val="00474F5A"/>
    <w:rsid w:val="00475AD2"/>
    <w:rsid w:val="00475AED"/>
    <w:rsid w:val="00475C1E"/>
    <w:rsid w:val="00476253"/>
    <w:rsid w:val="004763E4"/>
    <w:rsid w:val="004768EF"/>
    <w:rsid w:val="004775D5"/>
    <w:rsid w:val="00477D26"/>
    <w:rsid w:val="004816C0"/>
    <w:rsid w:val="0048199D"/>
    <w:rsid w:val="00481BD8"/>
    <w:rsid w:val="00482357"/>
    <w:rsid w:val="00482698"/>
    <w:rsid w:val="004826DA"/>
    <w:rsid w:val="00482B0C"/>
    <w:rsid w:val="00482DF6"/>
    <w:rsid w:val="0048417D"/>
    <w:rsid w:val="00485678"/>
    <w:rsid w:val="004857FC"/>
    <w:rsid w:val="00486465"/>
    <w:rsid w:val="00486557"/>
    <w:rsid w:val="00487C26"/>
    <w:rsid w:val="00487CB1"/>
    <w:rsid w:val="004904C8"/>
    <w:rsid w:val="004908BB"/>
    <w:rsid w:val="0049186B"/>
    <w:rsid w:val="00491DF1"/>
    <w:rsid w:val="00491DFE"/>
    <w:rsid w:val="004926C9"/>
    <w:rsid w:val="00492DE4"/>
    <w:rsid w:val="004930DA"/>
    <w:rsid w:val="00494289"/>
    <w:rsid w:val="0049435E"/>
    <w:rsid w:val="00494617"/>
    <w:rsid w:val="004948BB"/>
    <w:rsid w:val="00494CC4"/>
    <w:rsid w:val="00494D11"/>
    <w:rsid w:val="00495245"/>
    <w:rsid w:val="00495694"/>
    <w:rsid w:val="004958FB"/>
    <w:rsid w:val="0049597A"/>
    <w:rsid w:val="00496FD6"/>
    <w:rsid w:val="004973BE"/>
    <w:rsid w:val="00497753"/>
    <w:rsid w:val="004977A2"/>
    <w:rsid w:val="00497CAF"/>
    <w:rsid w:val="004A10C5"/>
    <w:rsid w:val="004A157B"/>
    <w:rsid w:val="004A1620"/>
    <w:rsid w:val="004A1B27"/>
    <w:rsid w:val="004A2082"/>
    <w:rsid w:val="004A26DC"/>
    <w:rsid w:val="004A316C"/>
    <w:rsid w:val="004A35A7"/>
    <w:rsid w:val="004A3FD1"/>
    <w:rsid w:val="004A45A3"/>
    <w:rsid w:val="004A4882"/>
    <w:rsid w:val="004A5381"/>
    <w:rsid w:val="004A5A79"/>
    <w:rsid w:val="004A5FAC"/>
    <w:rsid w:val="004A6E94"/>
    <w:rsid w:val="004A71BF"/>
    <w:rsid w:val="004A79B0"/>
    <w:rsid w:val="004A7EBE"/>
    <w:rsid w:val="004B0173"/>
    <w:rsid w:val="004B01E0"/>
    <w:rsid w:val="004B07D7"/>
    <w:rsid w:val="004B1673"/>
    <w:rsid w:val="004B1AD1"/>
    <w:rsid w:val="004B1B45"/>
    <w:rsid w:val="004B1B9D"/>
    <w:rsid w:val="004B2679"/>
    <w:rsid w:val="004B2A00"/>
    <w:rsid w:val="004B2F28"/>
    <w:rsid w:val="004B3F20"/>
    <w:rsid w:val="004B41C4"/>
    <w:rsid w:val="004B5667"/>
    <w:rsid w:val="004B568E"/>
    <w:rsid w:val="004B61EA"/>
    <w:rsid w:val="004B6799"/>
    <w:rsid w:val="004B6851"/>
    <w:rsid w:val="004B6865"/>
    <w:rsid w:val="004B6F95"/>
    <w:rsid w:val="004B70C3"/>
    <w:rsid w:val="004B70D1"/>
    <w:rsid w:val="004B76A4"/>
    <w:rsid w:val="004B7B7A"/>
    <w:rsid w:val="004B7C47"/>
    <w:rsid w:val="004C02B1"/>
    <w:rsid w:val="004C03A4"/>
    <w:rsid w:val="004C0C4A"/>
    <w:rsid w:val="004C0F30"/>
    <w:rsid w:val="004C172A"/>
    <w:rsid w:val="004C1CF5"/>
    <w:rsid w:val="004C20EF"/>
    <w:rsid w:val="004C2137"/>
    <w:rsid w:val="004C2C0B"/>
    <w:rsid w:val="004C2E1D"/>
    <w:rsid w:val="004C2F9D"/>
    <w:rsid w:val="004C3176"/>
    <w:rsid w:val="004C332C"/>
    <w:rsid w:val="004C3FB5"/>
    <w:rsid w:val="004C5002"/>
    <w:rsid w:val="004C51BB"/>
    <w:rsid w:val="004C52BD"/>
    <w:rsid w:val="004C5406"/>
    <w:rsid w:val="004C5992"/>
    <w:rsid w:val="004C5C57"/>
    <w:rsid w:val="004C6B65"/>
    <w:rsid w:val="004C6C39"/>
    <w:rsid w:val="004C6D1C"/>
    <w:rsid w:val="004C71C3"/>
    <w:rsid w:val="004C730E"/>
    <w:rsid w:val="004C7AE0"/>
    <w:rsid w:val="004C7C00"/>
    <w:rsid w:val="004C7CC6"/>
    <w:rsid w:val="004D05CB"/>
    <w:rsid w:val="004D06D4"/>
    <w:rsid w:val="004D0A98"/>
    <w:rsid w:val="004D1265"/>
    <w:rsid w:val="004D15D2"/>
    <w:rsid w:val="004D1DFD"/>
    <w:rsid w:val="004D2555"/>
    <w:rsid w:val="004D2589"/>
    <w:rsid w:val="004D2928"/>
    <w:rsid w:val="004D30E3"/>
    <w:rsid w:val="004D324B"/>
    <w:rsid w:val="004D3F38"/>
    <w:rsid w:val="004D44DB"/>
    <w:rsid w:val="004D4699"/>
    <w:rsid w:val="004D507A"/>
    <w:rsid w:val="004D56C9"/>
    <w:rsid w:val="004D5906"/>
    <w:rsid w:val="004D5E70"/>
    <w:rsid w:val="004D61AF"/>
    <w:rsid w:val="004D638D"/>
    <w:rsid w:val="004D73B2"/>
    <w:rsid w:val="004D769E"/>
    <w:rsid w:val="004D7B06"/>
    <w:rsid w:val="004D7E28"/>
    <w:rsid w:val="004E0246"/>
    <w:rsid w:val="004E063B"/>
    <w:rsid w:val="004E0800"/>
    <w:rsid w:val="004E0CED"/>
    <w:rsid w:val="004E3076"/>
    <w:rsid w:val="004E312E"/>
    <w:rsid w:val="004E3ACD"/>
    <w:rsid w:val="004E3C48"/>
    <w:rsid w:val="004E3CA8"/>
    <w:rsid w:val="004E3F68"/>
    <w:rsid w:val="004E415D"/>
    <w:rsid w:val="004E41E6"/>
    <w:rsid w:val="004E42E9"/>
    <w:rsid w:val="004E449F"/>
    <w:rsid w:val="004E455B"/>
    <w:rsid w:val="004E5082"/>
    <w:rsid w:val="004E553D"/>
    <w:rsid w:val="004E55A6"/>
    <w:rsid w:val="004E55DE"/>
    <w:rsid w:val="004E5C7B"/>
    <w:rsid w:val="004E5DE0"/>
    <w:rsid w:val="004E6BB0"/>
    <w:rsid w:val="004E7801"/>
    <w:rsid w:val="004F03D2"/>
    <w:rsid w:val="004F0B33"/>
    <w:rsid w:val="004F1352"/>
    <w:rsid w:val="004F1979"/>
    <w:rsid w:val="004F1CBD"/>
    <w:rsid w:val="004F202F"/>
    <w:rsid w:val="004F20CD"/>
    <w:rsid w:val="004F20E9"/>
    <w:rsid w:val="004F2340"/>
    <w:rsid w:val="004F23A9"/>
    <w:rsid w:val="004F25B0"/>
    <w:rsid w:val="004F27B5"/>
    <w:rsid w:val="004F2E05"/>
    <w:rsid w:val="004F3528"/>
    <w:rsid w:val="004F3CC0"/>
    <w:rsid w:val="004F4407"/>
    <w:rsid w:val="004F4602"/>
    <w:rsid w:val="004F4A18"/>
    <w:rsid w:val="004F4C6F"/>
    <w:rsid w:val="004F6269"/>
    <w:rsid w:val="004F63DC"/>
    <w:rsid w:val="004F63DD"/>
    <w:rsid w:val="004F6CDE"/>
    <w:rsid w:val="004F7139"/>
    <w:rsid w:val="004F796C"/>
    <w:rsid w:val="0050049D"/>
    <w:rsid w:val="00501073"/>
    <w:rsid w:val="0050155E"/>
    <w:rsid w:val="00501D30"/>
    <w:rsid w:val="00501E17"/>
    <w:rsid w:val="00501EB7"/>
    <w:rsid w:val="005020B8"/>
    <w:rsid w:val="005021BE"/>
    <w:rsid w:val="00503496"/>
    <w:rsid w:val="005035B5"/>
    <w:rsid w:val="005045A2"/>
    <w:rsid w:val="00504683"/>
    <w:rsid w:val="00504A9C"/>
    <w:rsid w:val="00505324"/>
    <w:rsid w:val="0050571C"/>
    <w:rsid w:val="005058A9"/>
    <w:rsid w:val="00505903"/>
    <w:rsid w:val="00505B8E"/>
    <w:rsid w:val="00505C40"/>
    <w:rsid w:val="0050723C"/>
    <w:rsid w:val="00507286"/>
    <w:rsid w:val="00507F5E"/>
    <w:rsid w:val="00510299"/>
    <w:rsid w:val="00510A45"/>
    <w:rsid w:val="00510B86"/>
    <w:rsid w:val="00511349"/>
    <w:rsid w:val="0051150B"/>
    <w:rsid w:val="00511841"/>
    <w:rsid w:val="00512798"/>
    <w:rsid w:val="00512919"/>
    <w:rsid w:val="00512A9F"/>
    <w:rsid w:val="00512B0B"/>
    <w:rsid w:val="0051323E"/>
    <w:rsid w:val="00514B1C"/>
    <w:rsid w:val="00515941"/>
    <w:rsid w:val="005161E3"/>
    <w:rsid w:val="005162D8"/>
    <w:rsid w:val="0051633B"/>
    <w:rsid w:val="005166FC"/>
    <w:rsid w:val="00517042"/>
    <w:rsid w:val="00517BD3"/>
    <w:rsid w:val="00517DCB"/>
    <w:rsid w:val="00520FE7"/>
    <w:rsid w:val="00521024"/>
    <w:rsid w:val="005210DC"/>
    <w:rsid w:val="00522328"/>
    <w:rsid w:val="00523055"/>
    <w:rsid w:val="005235EB"/>
    <w:rsid w:val="00523DF7"/>
    <w:rsid w:val="005241B2"/>
    <w:rsid w:val="00524630"/>
    <w:rsid w:val="00524BDA"/>
    <w:rsid w:val="00524C74"/>
    <w:rsid w:val="00525653"/>
    <w:rsid w:val="005261FD"/>
    <w:rsid w:val="005266B8"/>
    <w:rsid w:val="00526DD0"/>
    <w:rsid w:val="00526EBB"/>
    <w:rsid w:val="00527806"/>
    <w:rsid w:val="00527EC0"/>
    <w:rsid w:val="00527EC8"/>
    <w:rsid w:val="0053005F"/>
    <w:rsid w:val="005306AC"/>
    <w:rsid w:val="005308AD"/>
    <w:rsid w:val="00530B11"/>
    <w:rsid w:val="0053104B"/>
    <w:rsid w:val="00531068"/>
    <w:rsid w:val="005314F7"/>
    <w:rsid w:val="00531507"/>
    <w:rsid w:val="00531550"/>
    <w:rsid w:val="00531CDB"/>
    <w:rsid w:val="0053257C"/>
    <w:rsid w:val="00532842"/>
    <w:rsid w:val="00532F30"/>
    <w:rsid w:val="00533093"/>
    <w:rsid w:val="0053345A"/>
    <w:rsid w:val="0053349A"/>
    <w:rsid w:val="00533E09"/>
    <w:rsid w:val="00533ED7"/>
    <w:rsid w:val="005345BA"/>
    <w:rsid w:val="00534E55"/>
    <w:rsid w:val="005358EB"/>
    <w:rsid w:val="0053593C"/>
    <w:rsid w:val="00535BC4"/>
    <w:rsid w:val="00535BF7"/>
    <w:rsid w:val="00535D7E"/>
    <w:rsid w:val="00535F55"/>
    <w:rsid w:val="00536517"/>
    <w:rsid w:val="00536A26"/>
    <w:rsid w:val="00536E6D"/>
    <w:rsid w:val="00536F4F"/>
    <w:rsid w:val="005378FC"/>
    <w:rsid w:val="00537A36"/>
    <w:rsid w:val="00537B3B"/>
    <w:rsid w:val="005403FD"/>
    <w:rsid w:val="00540640"/>
    <w:rsid w:val="005409BE"/>
    <w:rsid w:val="00540CAA"/>
    <w:rsid w:val="005413A9"/>
    <w:rsid w:val="005416BC"/>
    <w:rsid w:val="0054186F"/>
    <w:rsid w:val="005419B1"/>
    <w:rsid w:val="00541AE5"/>
    <w:rsid w:val="00541E1C"/>
    <w:rsid w:val="0054235E"/>
    <w:rsid w:val="00542E80"/>
    <w:rsid w:val="005430CA"/>
    <w:rsid w:val="005436B3"/>
    <w:rsid w:val="00543ACE"/>
    <w:rsid w:val="00543D2A"/>
    <w:rsid w:val="005442C5"/>
    <w:rsid w:val="0054492B"/>
    <w:rsid w:val="00545176"/>
    <w:rsid w:val="0054535C"/>
    <w:rsid w:val="0054545B"/>
    <w:rsid w:val="00545798"/>
    <w:rsid w:val="00545F26"/>
    <w:rsid w:val="00546A32"/>
    <w:rsid w:val="0054749D"/>
    <w:rsid w:val="00547B36"/>
    <w:rsid w:val="0055081A"/>
    <w:rsid w:val="00551506"/>
    <w:rsid w:val="00551C17"/>
    <w:rsid w:val="0055219E"/>
    <w:rsid w:val="0055265B"/>
    <w:rsid w:val="0055299E"/>
    <w:rsid w:val="005535BF"/>
    <w:rsid w:val="0055376F"/>
    <w:rsid w:val="0055378B"/>
    <w:rsid w:val="005539EA"/>
    <w:rsid w:val="00553DB7"/>
    <w:rsid w:val="005540C2"/>
    <w:rsid w:val="00554767"/>
    <w:rsid w:val="00554974"/>
    <w:rsid w:val="005558B8"/>
    <w:rsid w:val="00555CC8"/>
    <w:rsid w:val="00556C1D"/>
    <w:rsid w:val="00556F06"/>
    <w:rsid w:val="00556F14"/>
    <w:rsid w:val="00557130"/>
    <w:rsid w:val="00557A3F"/>
    <w:rsid w:val="005603F0"/>
    <w:rsid w:val="00560677"/>
    <w:rsid w:val="005609D6"/>
    <w:rsid w:val="0056103D"/>
    <w:rsid w:val="0056103E"/>
    <w:rsid w:val="00561B52"/>
    <w:rsid w:val="00561F42"/>
    <w:rsid w:val="005623EF"/>
    <w:rsid w:val="005623F9"/>
    <w:rsid w:val="005627BC"/>
    <w:rsid w:val="00562AA2"/>
    <w:rsid w:val="00563176"/>
    <w:rsid w:val="00563E80"/>
    <w:rsid w:val="00563ED8"/>
    <w:rsid w:val="005644A3"/>
    <w:rsid w:val="0056463A"/>
    <w:rsid w:val="00565189"/>
    <w:rsid w:val="00565240"/>
    <w:rsid w:val="005655B3"/>
    <w:rsid w:val="005656CF"/>
    <w:rsid w:val="00565D5E"/>
    <w:rsid w:val="0056649D"/>
    <w:rsid w:val="00566D35"/>
    <w:rsid w:val="00567DFB"/>
    <w:rsid w:val="00570046"/>
    <w:rsid w:val="005705CE"/>
    <w:rsid w:val="00570725"/>
    <w:rsid w:val="00570BEC"/>
    <w:rsid w:val="00570E1C"/>
    <w:rsid w:val="00570F14"/>
    <w:rsid w:val="0057174E"/>
    <w:rsid w:val="005719E0"/>
    <w:rsid w:val="00572006"/>
    <w:rsid w:val="00572BE0"/>
    <w:rsid w:val="00574281"/>
    <w:rsid w:val="00575141"/>
    <w:rsid w:val="00575AE4"/>
    <w:rsid w:val="005768FE"/>
    <w:rsid w:val="00576C01"/>
    <w:rsid w:val="00577506"/>
    <w:rsid w:val="005778D6"/>
    <w:rsid w:val="00580509"/>
    <w:rsid w:val="0058051B"/>
    <w:rsid w:val="0058064B"/>
    <w:rsid w:val="005807A3"/>
    <w:rsid w:val="005813A7"/>
    <w:rsid w:val="005814FC"/>
    <w:rsid w:val="005820B0"/>
    <w:rsid w:val="00582191"/>
    <w:rsid w:val="005824DA"/>
    <w:rsid w:val="00582980"/>
    <w:rsid w:val="00582B0F"/>
    <w:rsid w:val="005834FA"/>
    <w:rsid w:val="005839FD"/>
    <w:rsid w:val="00584569"/>
    <w:rsid w:val="0058469E"/>
    <w:rsid w:val="00585516"/>
    <w:rsid w:val="00585C07"/>
    <w:rsid w:val="00586570"/>
    <w:rsid w:val="00587136"/>
    <w:rsid w:val="00587330"/>
    <w:rsid w:val="00587334"/>
    <w:rsid w:val="00587BBE"/>
    <w:rsid w:val="00590333"/>
    <w:rsid w:val="0059069C"/>
    <w:rsid w:val="00590E45"/>
    <w:rsid w:val="00591013"/>
    <w:rsid w:val="00591869"/>
    <w:rsid w:val="005922BB"/>
    <w:rsid w:val="0059233D"/>
    <w:rsid w:val="00592AC2"/>
    <w:rsid w:val="00593278"/>
    <w:rsid w:val="005934EA"/>
    <w:rsid w:val="0059358F"/>
    <w:rsid w:val="00593BA3"/>
    <w:rsid w:val="00593C0C"/>
    <w:rsid w:val="005940D4"/>
    <w:rsid w:val="0059494F"/>
    <w:rsid w:val="00594DE7"/>
    <w:rsid w:val="00595395"/>
    <w:rsid w:val="0059607A"/>
    <w:rsid w:val="005964A0"/>
    <w:rsid w:val="00597223"/>
    <w:rsid w:val="005972E0"/>
    <w:rsid w:val="00597407"/>
    <w:rsid w:val="00597749"/>
    <w:rsid w:val="005A005F"/>
    <w:rsid w:val="005A0424"/>
    <w:rsid w:val="005A08A7"/>
    <w:rsid w:val="005A0CFA"/>
    <w:rsid w:val="005A1073"/>
    <w:rsid w:val="005A12BD"/>
    <w:rsid w:val="005A1398"/>
    <w:rsid w:val="005A20D5"/>
    <w:rsid w:val="005A2371"/>
    <w:rsid w:val="005A282F"/>
    <w:rsid w:val="005A28A7"/>
    <w:rsid w:val="005A28CA"/>
    <w:rsid w:val="005A3B73"/>
    <w:rsid w:val="005A3F9D"/>
    <w:rsid w:val="005A5C60"/>
    <w:rsid w:val="005A5CA3"/>
    <w:rsid w:val="005A75CC"/>
    <w:rsid w:val="005A776A"/>
    <w:rsid w:val="005B0305"/>
    <w:rsid w:val="005B05B2"/>
    <w:rsid w:val="005B0825"/>
    <w:rsid w:val="005B0892"/>
    <w:rsid w:val="005B0DFD"/>
    <w:rsid w:val="005B0EB2"/>
    <w:rsid w:val="005B123C"/>
    <w:rsid w:val="005B1872"/>
    <w:rsid w:val="005B2677"/>
    <w:rsid w:val="005B2A7C"/>
    <w:rsid w:val="005B2A9F"/>
    <w:rsid w:val="005B331E"/>
    <w:rsid w:val="005B3D35"/>
    <w:rsid w:val="005B49DC"/>
    <w:rsid w:val="005B4A79"/>
    <w:rsid w:val="005B4FC9"/>
    <w:rsid w:val="005B57BE"/>
    <w:rsid w:val="005B5D24"/>
    <w:rsid w:val="005B7AD4"/>
    <w:rsid w:val="005B7FD4"/>
    <w:rsid w:val="005C08B0"/>
    <w:rsid w:val="005C09E7"/>
    <w:rsid w:val="005C0CB2"/>
    <w:rsid w:val="005C0E51"/>
    <w:rsid w:val="005C1222"/>
    <w:rsid w:val="005C182E"/>
    <w:rsid w:val="005C19E7"/>
    <w:rsid w:val="005C29C1"/>
    <w:rsid w:val="005C2E70"/>
    <w:rsid w:val="005C2EC4"/>
    <w:rsid w:val="005C3383"/>
    <w:rsid w:val="005C345C"/>
    <w:rsid w:val="005C3563"/>
    <w:rsid w:val="005C3B5A"/>
    <w:rsid w:val="005C3CD3"/>
    <w:rsid w:val="005C46A5"/>
    <w:rsid w:val="005C4B27"/>
    <w:rsid w:val="005C52D3"/>
    <w:rsid w:val="005C557F"/>
    <w:rsid w:val="005C5CFD"/>
    <w:rsid w:val="005C5E58"/>
    <w:rsid w:val="005C6E76"/>
    <w:rsid w:val="005C6EA1"/>
    <w:rsid w:val="005C6F78"/>
    <w:rsid w:val="005C741C"/>
    <w:rsid w:val="005C7988"/>
    <w:rsid w:val="005D01B5"/>
    <w:rsid w:val="005D1667"/>
    <w:rsid w:val="005D1BB9"/>
    <w:rsid w:val="005D20D4"/>
    <w:rsid w:val="005D28F9"/>
    <w:rsid w:val="005D2D29"/>
    <w:rsid w:val="005D3BF7"/>
    <w:rsid w:val="005D3C71"/>
    <w:rsid w:val="005D3FA4"/>
    <w:rsid w:val="005D432B"/>
    <w:rsid w:val="005D44FB"/>
    <w:rsid w:val="005D508D"/>
    <w:rsid w:val="005D59E2"/>
    <w:rsid w:val="005D6ADF"/>
    <w:rsid w:val="005D6B1B"/>
    <w:rsid w:val="005D6DB3"/>
    <w:rsid w:val="005D7401"/>
    <w:rsid w:val="005D778C"/>
    <w:rsid w:val="005D7FC2"/>
    <w:rsid w:val="005E0486"/>
    <w:rsid w:val="005E05DD"/>
    <w:rsid w:val="005E0B0E"/>
    <w:rsid w:val="005E0CAF"/>
    <w:rsid w:val="005E0F63"/>
    <w:rsid w:val="005E14F8"/>
    <w:rsid w:val="005E172A"/>
    <w:rsid w:val="005E1770"/>
    <w:rsid w:val="005E19E8"/>
    <w:rsid w:val="005E19FA"/>
    <w:rsid w:val="005E1AFC"/>
    <w:rsid w:val="005E1DFF"/>
    <w:rsid w:val="005E22CC"/>
    <w:rsid w:val="005E42F3"/>
    <w:rsid w:val="005E4348"/>
    <w:rsid w:val="005E43B9"/>
    <w:rsid w:val="005E4CBE"/>
    <w:rsid w:val="005E4EC3"/>
    <w:rsid w:val="005E5094"/>
    <w:rsid w:val="005E5577"/>
    <w:rsid w:val="005E5665"/>
    <w:rsid w:val="005E5C7C"/>
    <w:rsid w:val="005E60CD"/>
    <w:rsid w:val="005E63E9"/>
    <w:rsid w:val="005E6658"/>
    <w:rsid w:val="005E6F29"/>
    <w:rsid w:val="005E7163"/>
    <w:rsid w:val="005E766B"/>
    <w:rsid w:val="005E7962"/>
    <w:rsid w:val="005E7B1E"/>
    <w:rsid w:val="005E7EB0"/>
    <w:rsid w:val="005F08EB"/>
    <w:rsid w:val="005F0CF3"/>
    <w:rsid w:val="005F1A5E"/>
    <w:rsid w:val="005F2173"/>
    <w:rsid w:val="005F24DE"/>
    <w:rsid w:val="005F2885"/>
    <w:rsid w:val="005F36ED"/>
    <w:rsid w:val="005F3964"/>
    <w:rsid w:val="005F4086"/>
    <w:rsid w:val="005F481F"/>
    <w:rsid w:val="005F4CEF"/>
    <w:rsid w:val="005F55AC"/>
    <w:rsid w:val="005F5865"/>
    <w:rsid w:val="005F591D"/>
    <w:rsid w:val="005F5CB0"/>
    <w:rsid w:val="005F5F57"/>
    <w:rsid w:val="005F71E3"/>
    <w:rsid w:val="005F74D8"/>
    <w:rsid w:val="00600385"/>
    <w:rsid w:val="00600662"/>
    <w:rsid w:val="00600B3A"/>
    <w:rsid w:val="00600DF7"/>
    <w:rsid w:val="00600EEF"/>
    <w:rsid w:val="00601079"/>
    <w:rsid w:val="006013B8"/>
    <w:rsid w:val="006028E0"/>
    <w:rsid w:val="00602A49"/>
    <w:rsid w:val="00603A14"/>
    <w:rsid w:val="00603FDE"/>
    <w:rsid w:val="0060402B"/>
    <w:rsid w:val="00604199"/>
    <w:rsid w:val="00604323"/>
    <w:rsid w:val="00604962"/>
    <w:rsid w:val="0060507F"/>
    <w:rsid w:val="006053A5"/>
    <w:rsid w:val="0060561E"/>
    <w:rsid w:val="00605A6D"/>
    <w:rsid w:val="00606644"/>
    <w:rsid w:val="00607B41"/>
    <w:rsid w:val="00607B96"/>
    <w:rsid w:val="00607E58"/>
    <w:rsid w:val="0061012E"/>
    <w:rsid w:val="006103D1"/>
    <w:rsid w:val="0061048A"/>
    <w:rsid w:val="0061085D"/>
    <w:rsid w:val="00610869"/>
    <w:rsid w:val="00610A27"/>
    <w:rsid w:val="00610F65"/>
    <w:rsid w:val="00611067"/>
    <w:rsid w:val="00611100"/>
    <w:rsid w:val="00611495"/>
    <w:rsid w:val="0061163B"/>
    <w:rsid w:val="006116C5"/>
    <w:rsid w:val="00611D61"/>
    <w:rsid w:val="00612DA2"/>
    <w:rsid w:val="00612DD6"/>
    <w:rsid w:val="0061313C"/>
    <w:rsid w:val="0061317D"/>
    <w:rsid w:val="00613777"/>
    <w:rsid w:val="00613D58"/>
    <w:rsid w:val="0061430D"/>
    <w:rsid w:val="00614C17"/>
    <w:rsid w:val="00615B96"/>
    <w:rsid w:val="00616599"/>
    <w:rsid w:val="00616A8A"/>
    <w:rsid w:val="00616ED0"/>
    <w:rsid w:val="00617551"/>
    <w:rsid w:val="00617D15"/>
    <w:rsid w:val="006200FD"/>
    <w:rsid w:val="00620151"/>
    <w:rsid w:val="006201EA"/>
    <w:rsid w:val="006204BD"/>
    <w:rsid w:val="006205A4"/>
    <w:rsid w:val="00620968"/>
    <w:rsid w:val="00620F73"/>
    <w:rsid w:val="00621A17"/>
    <w:rsid w:val="006221CE"/>
    <w:rsid w:val="00623372"/>
    <w:rsid w:val="0062382F"/>
    <w:rsid w:val="00623B80"/>
    <w:rsid w:val="00623E95"/>
    <w:rsid w:val="0062424E"/>
    <w:rsid w:val="0062438A"/>
    <w:rsid w:val="006253FA"/>
    <w:rsid w:val="00625570"/>
    <w:rsid w:val="00625ADE"/>
    <w:rsid w:val="00625B8F"/>
    <w:rsid w:val="00625BEB"/>
    <w:rsid w:val="006262E9"/>
    <w:rsid w:val="0062655E"/>
    <w:rsid w:val="00626DDB"/>
    <w:rsid w:val="00626DFF"/>
    <w:rsid w:val="00627DBD"/>
    <w:rsid w:val="00627E1C"/>
    <w:rsid w:val="00627E61"/>
    <w:rsid w:val="00630445"/>
    <w:rsid w:val="00630BE1"/>
    <w:rsid w:val="00631026"/>
    <w:rsid w:val="006310AD"/>
    <w:rsid w:val="00631382"/>
    <w:rsid w:val="00631910"/>
    <w:rsid w:val="00631B1B"/>
    <w:rsid w:val="00631DE3"/>
    <w:rsid w:val="00631F40"/>
    <w:rsid w:val="00632283"/>
    <w:rsid w:val="00632885"/>
    <w:rsid w:val="00632944"/>
    <w:rsid w:val="006329D6"/>
    <w:rsid w:val="00632B09"/>
    <w:rsid w:val="00632BA5"/>
    <w:rsid w:val="00632BF5"/>
    <w:rsid w:val="006331F2"/>
    <w:rsid w:val="006338A7"/>
    <w:rsid w:val="0063420D"/>
    <w:rsid w:val="00634258"/>
    <w:rsid w:val="006342D0"/>
    <w:rsid w:val="0063463B"/>
    <w:rsid w:val="0063569D"/>
    <w:rsid w:val="0063598F"/>
    <w:rsid w:val="00635C7A"/>
    <w:rsid w:val="006362D5"/>
    <w:rsid w:val="006363AD"/>
    <w:rsid w:val="00636927"/>
    <w:rsid w:val="00636FD7"/>
    <w:rsid w:val="0063772F"/>
    <w:rsid w:val="006378F5"/>
    <w:rsid w:val="00640C57"/>
    <w:rsid w:val="00641067"/>
    <w:rsid w:val="0064148A"/>
    <w:rsid w:val="0064164C"/>
    <w:rsid w:val="00641A7C"/>
    <w:rsid w:val="00642C24"/>
    <w:rsid w:val="006434B7"/>
    <w:rsid w:val="00643C5A"/>
    <w:rsid w:val="00644931"/>
    <w:rsid w:val="0064505D"/>
    <w:rsid w:val="0064508D"/>
    <w:rsid w:val="0064550F"/>
    <w:rsid w:val="0064555A"/>
    <w:rsid w:val="00645BEB"/>
    <w:rsid w:val="00645EA8"/>
    <w:rsid w:val="006463C2"/>
    <w:rsid w:val="006475F6"/>
    <w:rsid w:val="0065006C"/>
    <w:rsid w:val="0065035C"/>
    <w:rsid w:val="006506DD"/>
    <w:rsid w:val="0065087F"/>
    <w:rsid w:val="00650BC0"/>
    <w:rsid w:val="0065124F"/>
    <w:rsid w:val="00651314"/>
    <w:rsid w:val="0065148A"/>
    <w:rsid w:val="00651A51"/>
    <w:rsid w:val="00651B46"/>
    <w:rsid w:val="006531C3"/>
    <w:rsid w:val="006536BD"/>
    <w:rsid w:val="006539A0"/>
    <w:rsid w:val="006539B0"/>
    <w:rsid w:val="00653F0B"/>
    <w:rsid w:val="00653F5F"/>
    <w:rsid w:val="00654D89"/>
    <w:rsid w:val="006558A6"/>
    <w:rsid w:val="006559CC"/>
    <w:rsid w:val="00656A60"/>
    <w:rsid w:val="00656EF2"/>
    <w:rsid w:val="0065722A"/>
    <w:rsid w:val="006572C9"/>
    <w:rsid w:val="00660BE6"/>
    <w:rsid w:val="006613C8"/>
    <w:rsid w:val="006621C6"/>
    <w:rsid w:val="006624BB"/>
    <w:rsid w:val="00662F65"/>
    <w:rsid w:val="00663A9C"/>
    <w:rsid w:val="00663B9D"/>
    <w:rsid w:val="00663DE7"/>
    <w:rsid w:val="00663EBE"/>
    <w:rsid w:val="006647DF"/>
    <w:rsid w:val="006651CD"/>
    <w:rsid w:val="0066592E"/>
    <w:rsid w:val="00666385"/>
    <w:rsid w:val="006664A2"/>
    <w:rsid w:val="00666D93"/>
    <w:rsid w:val="00666FD5"/>
    <w:rsid w:val="00667148"/>
    <w:rsid w:val="006675BF"/>
    <w:rsid w:val="006679B8"/>
    <w:rsid w:val="00667D47"/>
    <w:rsid w:val="00670A41"/>
    <w:rsid w:val="00670B0D"/>
    <w:rsid w:val="006715E4"/>
    <w:rsid w:val="00672151"/>
    <w:rsid w:val="0067225C"/>
    <w:rsid w:val="00672AFC"/>
    <w:rsid w:val="00672E07"/>
    <w:rsid w:val="006730C5"/>
    <w:rsid w:val="00673329"/>
    <w:rsid w:val="00673BCB"/>
    <w:rsid w:val="00674368"/>
    <w:rsid w:val="006745BC"/>
    <w:rsid w:val="0067510E"/>
    <w:rsid w:val="00675206"/>
    <w:rsid w:val="006759F8"/>
    <w:rsid w:val="00675EFB"/>
    <w:rsid w:val="00675FCD"/>
    <w:rsid w:val="00676C32"/>
    <w:rsid w:val="00677431"/>
    <w:rsid w:val="0068012D"/>
    <w:rsid w:val="006803CB"/>
    <w:rsid w:val="006809F4"/>
    <w:rsid w:val="00680A59"/>
    <w:rsid w:val="0068135D"/>
    <w:rsid w:val="00681633"/>
    <w:rsid w:val="00681E14"/>
    <w:rsid w:val="00682852"/>
    <w:rsid w:val="006828F2"/>
    <w:rsid w:val="0068310D"/>
    <w:rsid w:val="006832CC"/>
    <w:rsid w:val="00683C79"/>
    <w:rsid w:val="00683DFD"/>
    <w:rsid w:val="00684247"/>
    <w:rsid w:val="00684B68"/>
    <w:rsid w:val="006850DE"/>
    <w:rsid w:val="0068522F"/>
    <w:rsid w:val="0068595C"/>
    <w:rsid w:val="00685978"/>
    <w:rsid w:val="00685A38"/>
    <w:rsid w:val="006865FC"/>
    <w:rsid w:val="00686CA0"/>
    <w:rsid w:val="00686D55"/>
    <w:rsid w:val="00686DF0"/>
    <w:rsid w:val="00687374"/>
    <w:rsid w:val="00687876"/>
    <w:rsid w:val="00687C61"/>
    <w:rsid w:val="00687E3A"/>
    <w:rsid w:val="00690BE9"/>
    <w:rsid w:val="00690F58"/>
    <w:rsid w:val="0069168D"/>
    <w:rsid w:val="00691BD9"/>
    <w:rsid w:val="00691D32"/>
    <w:rsid w:val="00691E52"/>
    <w:rsid w:val="00692A01"/>
    <w:rsid w:val="00692CC8"/>
    <w:rsid w:val="006930DE"/>
    <w:rsid w:val="00693482"/>
    <w:rsid w:val="006934C3"/>
    <w:rsid w:val="006934E9"/>
    <w:rsid w:val="00693765"/>
    <w:rsid w:val="00693A0C"/>
    <w:rsid w:val="00693E07"/>
    <w:rsid w:val="00694F14"/>
    <w:rsid w:val="00696367"/>
    <w:rsid w:val="006964E3"/>
    <w:rsid w:val="006971E3"/>
    <w:rsid w:val="006974B8"/>
    <w:rsid w:val="0069750A"/>
    <w:rsid w:val="00697A78"/>
    <w:rsid w:val="00697B63"/>
    <w:rsid w:val="00697C2F"/>
    <w:rsid w:val="00697F89"/>
    <w:rsid w:val="006A00FA"/>
    <w:rsid w:val="006A0B64"/>
    <w:rsid w:val="006A0B99"/>
    <w:rsid w:val="006A126D"/>
    <w:rsid w:val="006A1CCE"/>
    <w:rsid w:val="006A1E11"/>
    <w:rsid w:val="006A29CF"/>
    <w:rsid w:val="006A2A48"/>
    <w:rsid w:val="006A3A30"/>
    <w:rsid w:val="006A4EE0"/>
    <w:rsid w:val="006A5451"/>
    <w:rsid w:val="006A56B7"/>
    <w:rsid w:val="006A5909"/>
    <w:rsid w:val="006A605B"/>
    <w:rsid w:val="006A6FBE"/>
    <w:rsid w:val="006A7727"/>
    <w:rsid w:val="006B116E"/>
    <w:rsid w:val="006B1694"/>
    <w:rsid w:val="006B1EBC"/>
    <w:rsid w:val="006B27BA"/>
    <w:rsid w:val="006B2A0C"/>
    <w:rsid w:val="006B2E25"/>
    <w:rsid w:val="006B3730"/>
    <w:rsid w:val="006B4724"/>
    <w:rsid w:val="006B4C9C"/>
    <w:rsid w:val="006B522E"/>
    <w:rsid w:val="006B5668"/>
    <w:rsid w:val="006B5B4C"/>
    <w:rsid w:val="006B613C"/>
    <w:rsid w:val="006B6815"/>
    <w:rsid w:val="006B68B1"/>
    <w:rsid w:val="006B7AD4"/>
    <w:rsid w:val="006B7D1C"/>
    <w:rsid w:val="006C005A"/>
    <w:rsid w:val="006C036D"/>
    <w:rsid w:val="006C09B2"/>
    <w:rsid w:val="006C0A17"/>
    <w:rsid w:val="006C0DA1"/>
    <w:rsid w:val="006C1059"/>
    <w:rsid w:val="006C1195"/>
    <w:rsid w:val="006C1A62"/>
    <w:rsid w:val="006C1AED"/>
    <w:rsid w:val="006C23D0"/>
    <w:rsid w:val="006C23DC"/>
    <w:rsid w:val="006C2A64"/>
    <w:rsid w:val="006C2A72"/>
    <w:rsid w:val="006C31AC"/>
    <w:rsid w:val="006C33FD"/>
    <w:rsid w:val="006C38A2"/>
    <w:rsid w:val="006C56FF"/>
    <w:rsid w:val="006C5889"/>
    <w:rsid w:val="006C5CC7"/>
    <w:rsid w:val="006C640C"/>
    <w:rsid w:val="006C6603"/>
    <w:rsid w:val="006C66C1"/>
    <w:rsid w:val="006D00AF"/>
    <w:rsid w:val="006D056A"/>
    <w:rsid w:val="006D07E3"/>
    <w:rsid w:val="006D0BF5"/>
    <w:rsid w:val="006D1A29"/>
    <w:rsid w:val="006D1A57"/>
    <w:rsid w:val="006D1AD1"/>
    <w:rsid w:val="006D1C97"/>
    <w:rsid w:val="006D1EEC"/>
    <w:rsid w:val="006D2FC5"/>
    <w:rsid w:val="006D318B"/>
    <w:rsid w:val="006D34D6"/>
    <w:rsid w:val="006D45DC"/>
    <w:rsid w:val="006D528D"/>
    <w:rsid w:val="006D58D3"/>
    <w:rsid w:val="006D6280"/>
    <w:rsid w:val="006D6716"/>
    <w:rsid w:val="006D6D63"/>
    <w:rsid w:val="006D701D"/>
    <w:rsid w:val="006D7294"/>
    <w:rsid w:val="006D7A7A"/>
    <w:rsid w:val="006E0149"/>
    <w:rsid w:val="006E04BB"/>
    <w:rsid w:val="006E058F"/>
    <w:rsid w:val="006E0837"/>
    <w:rsid w:val="006E08B3"/>
    <w:rsid w:val="006E12D3"/>
    <w:rsid w:val="006E12EE"/>
    <w:rsid w:val="006E16F5"/>
    <w:rsid w:val="006E17E0"/>
    <w:rsid w:val="006E1C12"/>
    <w:rsid w:val="006E2215"/>
    <w:rsid w:val="006E2300"/>
    <w:rsid w:val="006E2DE8"/>
    <w:rsid w:val="006E325A"/>
    <w:rsid w:val="006E3D27"/>
    <w:rsid w:val="006E462E"/>
    <w:rsid w:val="006E534D"/>
    <w:rsid w:val="006E53EC"/>
    <w:rsid w:val="006E5506"/>
    <w:rsid w:val="006E559D"/>
    <w:rsid w:val="006E5B86"/>
    <w:rsid w:val="006E5F35"/>
    <w:rsid w:val="006E6200"/>
    <w:rsid w:val="006E6779"/>
    <w:rsid w:val="006E6A1D"/>
    <w:rsid w:val="006E6BDA"/>
    <w:rsid w:val="006E6C77"/>
    <w:rsid w:val="006E7255"/>
    <w:rsid w:val="006E7490"/>
    <w:rsid w:val="006E7FEF"/>
    <w:rsid w:val="006F04C3"/>
    <w:rsid w:val="006F0774"/>
    <w:rsid w:val="006F154A"/>
    <w:rsid w:val="006F174F"/>
    <w:rsid w:val="006F225C"/>
    <w:rsid w:val="006F26CB"/>
    <w:rsid w:val="006F27A6"/>
    <w:rsid w:val="006F299D"/>
    <w:rsid w:val="006F2E13"/>
    <w:rsid w:val="006F30E6"/>
    <w:rsid w:val="006F33BD"/>
    <w:rsid w:val="006F429C"/>
    <w:rsid w:val="006F4FDC"/>
    <w:rsid w:val="006F4FDE"/>
    <w:rsid w:val="006F531D"/>
    <w:rsid w:val="006F5767"/>
    <w:rsid w:val="006F57F3"/>
    <w:rsid w:val="006F59CC"/>
    <w:rsid w:val="006F5EBB"/>
    <w:rsid w:val="006F67C6"/>
    <w:rsid w:val="006F7A44"/>
    <w:rsid w:val="006F7F8C"/>
    <w:rsid w:val="00700021"/>
    <w:rsid w:val="00700422"/>
    <w:rsid w:val="00700FE9"/>
    <w:rsid w:val="0070101A"/>
    <w:rsid w:val="00701229"/>
    <w:rsid w:val="00701300"/>
    <w:rsid w:val="007017FA"/>
    <w:rsid w:val="00701843"/>
    <w:rsid w:val="0070185A"/>
    <w:rsid w:val="0070195F"/>
    <w:rsid w:val="00702561"/>
    <w:rsid w:val="0070264B"/>
    <w:rsid w:val="00703480"/>
    <w:rsid w:val="00703B94"/>
    <w:rsid w:val="00703E14"/>
    <w:rsid w:val="007047A9"/>
    <w:rsid w:val="00705201"/>
    <w:rsid w:val="00705DA5"/>
    <w:rsid w:val="00705E68"/>
    <w:rsid w:val="0070605B"/>
    <w:rsid w:val="0070628C"/>
    <w:rsid w:val="00706326"/>
    <w:rsid w:val="00706C2E"/>
    <w:rsid w:val="00706FFF"/>
    <w:rsid w:val="0070756E"/>
    <w:rsid w:val="007101B3"/>
    <w:rsid w:val="007103B2"/>
    <w:rsid w:val="00710A32"/>
    <w:rsid w:val="0071144E"/>
    <w:rsid w:val="00711458"/>
    <w:rsid w:val="00711A00"/>
    <w:rsid w:val="00711D24"/>
    <w:rsid w:val="00712019"/>
    <w:rsid w:val="00712347"/>
    <w:rsid w:val="0071263D"/>
    <w:rsid w:val="00712DDD"/>
    <w:rsid w:val="00712EA1"/>
    <w:rsid w:val="0071311F"/>
    <w:rsid w:val="00713324"/>
    <w:rsid w:val="007139FB"/>
    <w:rsid w:val="00713FE4"/>
    <w:rsid w:val="00714984"/>
    <w:rsid w:val="00715420"/>
    <w:rsid w:val="0071616D"/>
    <w:rsid w:val="007165FA"/>
    <w:rsid w:val="0071699F"/>
    <w:rsid w:val="00717059"/>
    <w:rsid w:val="007174B0"/>
    <w:rsid w:val="00717540"/>
    <w:rsid w:val="0071763F"/>
    <w:rsid w:val="00717672"/>
    <w:rsid w:val="00717876"/>
    <w:rsid w:val="00720AA9"/>
    <w:rsid w:val="00720AAA"/>
    <w:rsid w:val="0072171B"/>
    <w:rsid w:val="007231B7"/>
    <w:rsid w:val="00723EF9"/>
    <w:rsid w:val="00724D14"/>
    <w:rsid w:val="00724E78"/>
    <w:rsid w:val="00725172"/>
    <w:rsid w:val="00725291"/>
    <w:rsid w:val="00725295"/>
    <w:rsid w:val="007252C4"/>
    <w:rsid w:val="00725B7A"/>
    <w:rsid w:val="00726724"/>
    <w:rsid w:val="00726896"/>
    <w:rsid w:val="00727860"/>
    <w:rsid w:val="00727A8F"/>
    <w:rsid w:val="00727AAB"/>
    <w:rsid w:val="007302FC"/>
    <w:rsid w:val="007306B5"/>
    <w:rsid w:val="007306ED"/>
    <w:rsid w:val="00730B98"/>
    <w:rsid w:val="00731B43"/>
    <w:rsid w:val="00731D30"/>
    <w:rsid w:val="007320A0"/>
    <w:rsid w:val="007324FE"/>
    <w:rsid w:val="007325F4"/>
    <w:rsid w:val="007326A9"/>
    <w:rsid w:val="00732E82"/>
    <w:rsid w:val="0073321D"/>
    <w:rsid w:val="007335CA"/>
    <w:rsid w:val="007336D4"/>
    <w:rsid w:val="00733A77"/>
    <w:rsid w:val="007341A9"/>
    <w:rsid w:val="007361BB"/>
    <w:rsid w:val="00736C2B"/>
    <w:rsid w:val="00736F0A"/>
    <w:rsid w:val="007372EB"/>
    <w:rsid w:val="0073784B"/>
    <w:rsid w:val="00737B4C"/>
    <w:rsid w:val="00737E53"/>
    <w:rsid w:val="0074006E"/>
    <w:rsid w:val="00740137"/>
    <w:rsid w:val="007401DE"/>
    <w:rsid w:val="0074033B"/>
    <w:rsid w:val="00740E29"/>
    <w:rsid w:val="007413C1"/>
    <w:rsid w:val="0074146E"/>
    <w:rsid w:val="007415D8"/>
    <w:rsid w:val="00741755"/>
    <w:rsid w:val="00742965"/>
    <w:rsid w:val="0074322D"/>
    <w:rsid w:val="0074346A"/>
    <w:rsid w:val="00743606"/>
    <w:rsid w:val="00743CB8"/>
    <w:rsid w:val="007443C6"/>
    <w:rsid w:val="007444D2"/>
    <w:rsid w:val="007449BF"/>
    <w:rsid w:val="007454B8"/>
    <w:rsid w:val="007456BF"/>
    <w:rsid w:val="00746C29"/>
    <w:rsid w:val="007476BD"/>
    <w:rsid w:val="00750725"/>
    <w:rsid w:val="00750F85"/>
    <w:rsid w:val="00751391"/>
    <w:rsid w:val="007513F5"/>
    <w:rsid w:val="00751831"/>
    <w:rsid w:val="00751A0E"/>
    <w:rsid w:val="00751F5A"/>
    <w:rsid w:val="00752238"/>
    <w:rsid w:val="00752297"/>
    <w:rsid w:val="007523BA"/>
    <w:rsid w:val="007525D6"/>
    <w:rsid w:val="007527AE"/>
    <w:rsid w:val="007529E7"/>
    <w:rsid w:val="00752AFB"/>
    <w:rsid w:val="00753359"/>
    <w:rsid w:val="007538FD"/>
    <w:rsid w:val="00753D22"/>
    <w:rsid w:val="00754854"/>
    <w:rsid w:val="00754BBD"/>
    <w:rsid w:val="00754BC3"/>
    <w:rsid w:val="0075544F"/>
    <w:rsid w:val="007559A3"/>
    <w:rsid w:val="00755A25"/>
    <w:rsid w:val="007564AA"/>
    <w:rsid w:val="00756C7C"/>
    <w:rsid w:val="007571F0"/>
    <w:rsid w:val="0076049B"/>
    <w:rsid w:val="007609A7"/>
    <w:rsid w:val="00760AB3"/>
    <w:rsid w:val="00760B35"/>
    <w:rsid w:val="0076114C"/>
    <w:rsid w:val="00761AB6"/>
    <w:rsid w:val="00762EF6"/>
    <w:rsid w:val="00763236"/>
    <w:rsid w:val="00763423"/>
    <w:rsid w:val="0076363F"/>
    <w:rsid w:val="007639C0"/>
    <w:rsid w:val="00763DDC"/>
    <w:rsid w:val="007643A5"/>
    <w:rsid w:val="007644C4"/>
    <w:rsid w:val="0076458A"/>
    <w:rsid w:val="007645B9"/>
    <w:rsid w:val="00764785"/>
    <w:rsid w:val="00765199"/>
    <w:rsid w:val="00765F40"/>
    <w:rsid w:val="00766624"/>
    <w:rsid w:val="0076662F"/>
    <w:rsid w:val="00766631"/>
    <w:rsid w:val="0076675C"/>
    <w:rsid w:val="007668C4"/>
    <w:rsid w:val="00767056"/>
    <w:rsid w:val="007679B0"/>
    <w:rsid w:val="00767AD9"/>
    <w:rsid w:val="00767FF2"/>
    <w:rsid w:val="00771051"/>
    <w:rsid w:val="00772028"/>
    <w:rsid w:val="0077257E"/>
    <w:rsid w:val="007726B2"/>
    <w:rsid w:val="00772AE8"/>
    <w:rsid w:val="0077322A"/>
    <w:rsid w:val="007734AA"/>
    <w:rsid w:val="00773E51"/>
    <w:rsid w:val="00774075"/>
    <w:rsid w:val="007745E0"/>
    <w:rsid w:val="00774698"/>
    <w:rsid w:val="007746F3"/>
    <w:rsid w:val="00774AD9"/>
    <w:rsid w:val="00774E76"/>
    <w:rsid w:val="00775B76"/>
    <w:rsid w:val="00775D3D"/>
    <w:rsid w:val="007761A3"/>
    <w:rsid w:val="007764EF"/>
    <w:rsid w:val="00776509"/>
    <w:rsid w:val="00776742"/>
    <w:rsid w:val="00776B1A"/>
    <w:rsid w:val="00776E56"/>
    <w:rsid w:val="0077784C"/>
    <w:rsid w:val="00780B4E"/>
    <w:rsid w:val="007814AA"/>
    <w:rsid w:val="00781723"/>
    <w:rsid w:val="00781A70"/>
    <w:rsid w:val="00781E6C"/>
    <w:rsid w:val="007821D2"/>
    <w:rsid w:val="007827CC"/>
    <w:rsid w:val="00782A75"/>
    <w:rsid w:val="00782D50"/>
    <w:rsid w:val="00782F63"/>
    <w:rsid w:val="007830D1"/>
    <w:rsid w:val="0078379D"/>
    <w:rsid w:val="00783A6C"/>
    <w:rsid w:val="00783A6E"/>
    <w:rsid w:val="0078434E"/>
    <w:rsid w:val="00784A8D"/>
    <w:rsid w:val="00784E4A"/>
    <w:rsid w:val="00784E80"/>
    <w:rsid w:val="0078546F"/>
    <w:rsid w:val="007855A8"/>
    <w:rsid w:val="00785E7A"/>
    <w:rsid w:val="0078623B"/>
    <w:rsid w:val="00786341"/>
    <w:rsid w:val="0078649C"/>
    <w:rsid w:val="0078791B"/>
    <w:rsid w:val="0079009B"/>
    <w:rsid w:val="00790A0A"/>
    <w:rsid w:val="00792058"/>
    <w:rsid w:val="00792138"/>
    <w:rsid w:val="007927A9"/>
    <w:rsid w:val="00793050"/>
    <w:rsid w:val="007930D1"/>
    <w:rsid w:val="007934DA"/>
    <w:rsid w:val="00793960"/>
    <w:rsid w:val="00793CB1"/>
    <w:rsid w:val="00794B35"/>
    <w:rsid w:val="00795067"/>
    <w:rsid w:val="007958FC"/>
    <w:rsid w:val="00795AB6"/>
    <w:rsid w:val="007962B3"/>
    <w:rsid w:val="00796A33"/>
    <w:rsid w:val="007976F9"/>
    <w:rsid w:val="00797DB6"/>
    <w:rsid w:val="007A082F"/>
    <w:rsid w:val="007A0FBB"/>
    <w:rsid w:val="007A1C3F"/>
    <w:rsid w:val="007A1F13"/>
    <w:rsid w:val="007A30B4"/>
    <w:rsid w:val="007A3676"/>
    <w:rsid w:val="007A3F5F"/>
    <w:rsid w:val="007A4099"/>
    <w:rsid w:val="007A4790"/>
    <w:rsid w:val="007A48F9"/>
    <w:rsid w:val="007A49DE"/>
    <w:rsid w:val="007A5024"/>
    <w:rsid w:val="007A50AE"/>
    <w:rsid w:val="007A572A"/>
    <w:rsid w:val="007A581E"/>
    <w:rsid w:val="007A5956"/>
    <w:rsid w:val="007A5B29"/>
    <w:rsid w:val="007A6CD0"/>
    <w:rsid w:val="007A791E"/>
    <w:rsid w:val="007A7A6F"/>
    <w:rsid w:val="007A7FEC"/>
    <w:rsid w:val="007B0290"/>
    <w:rsid w:val="007B0440"/>
    <w:rsid w:val="007B0B90"/>
    <w:rsid w:val="007B128B"/>
    <w:rsid w:val="007B1722"/>
    <w:rsid w:val="007B1842"/>
    <w:rsid w:val="007B1996"/>
    <w:rsid w:val="007B2264"/>
    <w:rsid w:val="007B2438"/>
    <w:rsid w:val="007B25F6"/>
    <w:rsid w:val="007B28E6"/>
    <w:rsid w:val="007B31F7"/>
    <w:rsid w:val="007B38D0"/>
    <w:rsid w:val="007B3B8D"/>
    <w:rsid w:val="007B3C27"/>
    <w:rsid w:val="007B4465"/>
    <w:rsid w:val="007B449B"/>
    <w:rsid w:val="007B533C"/>
    <w:rsid w:val="007B5D78"/>
    <w:rsid w:val="007B5EAE"/>
    <w:rsid w:val="007B637F"/>
    <w:rsid w:val="007B6B4D"/>
    <w:rsid w:val="007B6CBA"/>
    <w:rsid w:val="007B709A"/>
    <w:rsid w:val="007B7A75"/>
    <w:rsid w:val="007B7C58"/>
    <w:rsid w:val="007B7CAF"/>
    <w:rsid w:val="007B7CDE"/>
    <w:rsid w:val="007C02F9"/>
    <w:rsid w:val="007C04F7"/>
    <w:rsid w:val="007C1444"/>
    <w:rsid w:val="007C1729"/>
    <w:rsid w:val="007C1A3E"/>
    <w:rsid w:val="007C297F"/>
    <w:rsid w:val="007C2AE6"/>
    <w:rsid w:val="007C33EE"/>
    <w:rsid w:val="007C3D78"/>
    <w:rsid w:val="007C3F17"/>
    <w:rsid w:val="007C4656"/>
    <w:rsid w:val="007C475C"/>
    <w:rsid w:val="007C496D"/>
    <w:rsid w:val="007C4DC4"/>
    <w:rsid w:val="007C505E"/>
    <w:rsid w:val="007C5B88"/>
    <w:rsid w:val="007C5E23"/>
    <w:rsid w:val="007C6106"/>
    <w:rsid w:val="007C61BF"/>
    <w:rsid w:val="007C6374"/>
    <w:rsid w:val="007C74EC"/>
    <w:rsid w:val="007C7BF1"/>
    <w:rsid w:val="007C7E2E"/>
    <w:rsid w:val="007D004A"/>
    <w:rsid w:val="007D01AD"/>
    <w:rsid w:val="007D1152"/>
    <w:rsid w:val="007D1640"/>
    <w:rsid w:val="007D18C3"/>
    <w:rsid w:val="007D2DA8"/>
    <w:rsid w:val="007D2E4E"/>
    <w:rsid w:val="007D337B"/>
    <w:rsid w:val="007D33E6"/>
    <w:rsid w:val="007D39BE"/>
    <w:rsid w:val="007D39E1"/>
    <w:rsid w:val="007D3A55"/>
    <w:rsid w:val="007D3B40"/>
    <w:rsid w:val="007D3B62"/>
    <w:rsid w:val="007D42F5"/>
    <w:rsid w:val="007D4AF0"/>
    <w:rsid w:val="007D4B49"/>
    <w:rsid w:val="007D559D"/>
    <w:rsid w:val="007D5DA7"/>
    <w:rsid w:val="007D6404"/>
    <w:rsid w:val="007D6425"/>
    <w:rsid w:val="007D6911"/>
    <w:rsid w:val="007D69A9"/>
    <w:rsid w:val="007D6A2D"/>
    <w:rsid w:val="007D6C68"/>
    <w:rsid w:val="007D705C"/>
    <w:rsid w:val="007E01FF"/>
    <w:rsid w:val="007E0259"/>
    <w:rsid w:val="007E06D2"/>
    <w:rsid w:val="007E06F9"/>
    <w:rsid w:val="007E0BFD"/>
    <w:rsid w:val="007E1063"/>
    <w:rsid w:val="007E11F3"/>
    <w:rsid w:val="007E12D6"/>
    <w:rsid w:val="007E14E0"/>
    <w:rsid w:val="007E1911"/>
    <w:rsid w:val="007E1A5A"/>
    <w:rsid w:val="007E1D5B"/>
    <w:rsid w:val="007E223A"/>
    <w:rsid w:val="007E2900"/>
    <w:rsid w:val="007E2B08"/>
    <w:rsid w:val="007E3227"/>
    <w:rsid w:val="007E3510"/>
    <w:rsid w:val="007E3CA9"/>
    <w:rsid w:val="007E5BAB"/>
    <w:rsid w:val="007E5CB0"/>
    <w:rsid w:val="007E6172"/>
    <w:rsid w:val="007E62B1"/>
    <w:rsid w:val="007E6799"/>
    <w:rsid w:val="007E6A8C"/>
    <w:rsid w:val="007E6B70"/>
    <w:rsid w:val="007E77B9"/>
    <w:rsid w:val="007E7B03"/>
    <w:rsid w:val="007E7CE8"/>
    <w:rsid w:val="007E7D61"/>
    <w:rsid w:val="007F0073"/>
    <w:rsid w:val="007F01DA"/>
    <w:rsid w:val="007F28D9"/>
    <w:rsid w:val="007F2C26"/>
    <w:rsid w:val="007F3495"/>
    <w:rsid w:val="007F351D"/>
    <w:rsid w:val="007F3E0A"/>
    <w:rsid w:val="007F3F05"/>
    <w:rsid w:val="007F4894"/>
    <w:rsid w:val="007F48A6"/>
    <w:rsid w:val="007F5791"/>
    <w:rsid w:val="007F5BF6"/>
    <w:rsid w:val="007F5EA0"/>
    <w:rsid w:val="007F65DF"/>
    <w:rsid w:val="007F6C3F"/>
    <w:rsid w:val="007F74E2"/>
    <w:rsid w:val="007F7EA1"/>
    <w:rsid w:val="008003B6"/>
    <w:rsid w:val="00800602"/>
    <w:rsid w:val="00800AAE"/>
    <w:rsid w:val="008010BF"/>
    <w:rsid w:val="0080116F"/>
    <w:rsid w:val="00801302"/>
    <w:rsid w:val="008017A7"/>
    <w:rsid w:val="00801B6F"/>
    <w:rsid w:val="00801F38"/>
    <w:rsid w:val="00802938"/>
    <w:rsid w:val="00802A98"/>
    <w:rsid w:val="00802DE1"/>
    <w:rsid w:val="00803406"/>
    <w:rsid w:val="00803B33"/>
    <w:rsid w:val="00803CEE"/>
    <w:rsid w:val="00803D44"/>
    <w:rsid w:val="008040DA"/>
    <w:rsid w:val="0080452E"/>
    <w:rsid w:val="0080470A"/>
    <w:rsid w:val="0080478E"/>
    <w:rsid w:val="00804ABC"/>
    <w:rsid w:val="00804E5B"/>
    <w:rsid w:val="00805A67"/>
    <w:rsid w:val="00805AAD"/>
    <w:rsid w:val="00805E83"/>
    <w:rsid w:val="008063E0"/>
    <w:rsid w:val="00806BE1"/>
    <w:rsid w:val="00806C29"/>
    <w:rsid w:val="00806F4D"/>
    <w:rsid w:val="00807770"/>
    <w:rsid w:val="00807A62"/>
    <w:rsid w:val="008101A9"/>
    <w:rsid w:val="0081115D"/>
    <w:rsid w:val="0081161E"/>
    <w:rsid w:val="008116BC"/>
    <w:rsid w:val="00812071"/>
    <w:rsid w:val="00812687"/>
    <w:rsid w:val="008134BE"/>
    <w:rsid w:val="00813979"/>
    <w:rsid w:val="008139B9"/>
    <w:rsid w:val="00813B11"/>
    <w:rsid w:val="00813C89"/>
    <w:rsid w:val="00813E18"/>
    <w:rsid w:val="00813E62"/>
    <w:rsid w:val="0081432A"/>
    <w:rsid w:val="008145F3"/>
    <w:rsid w:val="00814D32"/>
    <w:rsid w:val="00815953"/>
    <w:rsid w:val="00816711"/>
    <w:rsid w:val="00816DBF"/>
    <w:rsid w:val="0081731F"/>
    <w:rsid w:val="00817AC6"/>
    <w:rsid w:val="00817C8A"/>
    <w:rsid w:val="0082004A"/>
    <w:rsid w:val="00820F3E"/>
    <w:rsid w:val="0082117E"/>
    <w:rsid w:val="00821AD3"/>
    <w:rsid w:val="00821DB6"/>
    <w:rsid w:val="0082279F"/>
    <w:rsid w:val="00822A31"/>
    <w:rsid w:val="008235F7"/>
    <w:rsid w:val="00823EBC"/>
    <w:rsid w:val="0082404F"/>
    <w:rsid w:val="008242EC"/>
    <w:rsid w:val="00824F26"/>
    <w:rsid w:val="00824F45"/>
    <w:rsid w:val="008257FD"/>
    <w:rsid w:val="00825D74"/>
    <w:rsid w:val="00826261"/>
    <w:rsid w:val="00826ADD"/>
    <w:rsid w:val="00826D35"/>
    <w:rsid w:val="0082742F"/>
    <w:rsid w:val="00830228"/>
    <w:rsid w:val="00830A89"/>
    <w:rsid w:val="008313BF"/>
    <w:rsid w:val="008322C1"/>
    <w:rsid w:val="008326B5"/>
    <w:rsid w:val="00832EC6"/>
    <w:rsid w:val="00833293"/>
    <w:rsid w:val="00833B10"/>
    <w:rsid w:val="00833D6A"/>
    <w:rsid w:val="00833EBE"/>
    <w:rsid w:val="00834006"/>
    <w:rsid w:val="00834169"/>
    <w:rsid w:val="00834328"/>
    <w:rsid w:val="00835419"/>
    <w:rsid w:val="00835AA3"/>
    <w:rsid w:val="00835CE1"/>
    <w:rsid w:val="00835FCF"/>
    <w:rsid w:val="0083614B"/>
    <w:rsid w:val="00836A0B"/>
    <w:rsid w:val="00836A7C"/>
    <w:rsid w:val="00836F47"/>
    <w:rsid w:val="0083742C"/>
    <w:rsid w:val="0084026F"/>
    <w:rsid w:val="00840B02"/>
    <w:rsid w:val="00840B33"/>
    <w:rsid w:val="00841883"/>
    <w:rsid w:val="00841DBE"/>
    <w:rsid w:val="00842112"/>
    <w:rsid w:val="00843090"/>
    <w:rsid w:val="00843F28"/>
    <w:rsid w:val="00844994"/>
    <w:rsid w:val="00844FF8"/>
    <w:rsid w:val="00845547"/>
    <w:rsid w:val="00845785"/>
    <w:rsid w:val="00845A1F"/>
    <w:rsid w:val="00845EEB"/>
    <w:rsid w:val="008462F6"/>
    <w:rsid w:val="00846662"/>
    <w:rsid w:val="00846D15"/>
    <w:rsid w:val="00847359"/>
    <w:rsid w:val="00847537"/>
    <w:rsid w:val="008479CC"/>
    <w:rsid w:val="00847C5F"/>
    <w:rsid w:val="0085016D"/>
    <w:rsid w:val="008508E7"/>
    <w:rsid w:val="00851040"/>
    <w:rsid w:val="00851663"/>
    <w:rsid w:val="00851BD2"/>
    <w:rsid w:val="00851DA0"/>
    <w:rsid w:val="00852859"/>
    <w:rsid w:val="00852D8F"/>
    <w:rsid w:val="008531BC"/>
    <w:rsid w:val="00854103"/>
    <w:rsid w:val="00854D35"/>
    <w:rsid w:val="00854E01"/>
    <w:rsid w:val="00855225"/>
    <w:rsid w:val="00855483"/>
    <w:rsid w:val="008567CE"/>
    <w:rsid w:val="008569D7"/>
    <w:rsid w:val="00857F68"/>
    <w:rsid w:val="008600DC"/>
    <w:rsid w:val="00861047"/>
    <w:rsid w:val="00861048"/>
    <w:rsid w:val="008610DD"/>
    <w:rsid w:val="0086152E"/>
    <w:rsid w:val="00861591"/>
    <w:rsid w:val="00861B62"/>
    <w:rsid w:val="00861D04"/>
    <w:rsid w:val="008620C3"/>
    <w:rsid w:val="0086219C"/>
    <w:rsid w:val="00862278"/>
    <w:rsid w:val="008626AB"/>
    <w:rsid w:val="0086321B"/>
    <w:rsid w:val="0086358C"/>
    <w:rsid w:val="00863684"/>
    <w:rsid w:val="008637E9"/>
    <w:rsid w:val="00863EF3"/>
    <w:rsid w:val="008640B0"/>
    <w:rsid w:val="00864183"/>
    <w:rsid w:val="008641E7"/>
    <w:rsid w:val="0086446F"/>
    <w:rsid w:val="00864518"/>
    <w:rsid w:val="0086475B"/>
    <w:rsid w:val="00864D4E"/>
    <w:rsid w:val="0086513D"/>
    <w:rsid w:val="00865357"/>
    <w:rsid w:val="0086568C"/>
    <w:rsid w:val="00866049"/>
    <w:rsid w:val="00866377"/>
    <w:rsid w:val="008668A1"/>
    <w:rsid w:val="008675B8"/>
    <w:rsid w:val="00867790"/>
    <w:rsid w:val="00867885"/>
    <w:rsid w:val="00867C97"/>
    <w:rsid w:val="00867F5C"/>
    <w:rsid w:val="00870211"/>
    <w:rsid w:val="008706C2"/>
    <w:rsid w:val="008707AA"/>
    <w:rsid w:val="0087082C"/>
    <w:rsid w:val="00870A6B"/>
    <w:rsid w:val="00870ABF"/>
    <w:rsid w:val="00870D58"/>
    <w:rsid w:val="00870F86"/>
    <w:rsid w:val="00871560"/>
    <w:rsid w:val="008715FC"/>
    <w:rsid w:val="008716B1"/>
    <w:rsid w:val="008725F1"/>
    <w:rsid w:val="0087306A"/>
    <w:rsid w:val="00873312"/>
    <w:rsid w:val="00873349"/>
    <w:rsid w:val="00873535"/>
    <w:rsid w:val="00873E83"/>
    <w:rsid w:val="00874137"/>
    <w:rsid w:val="008743F8"/>
    <w:rsid w:val="00874839"/>
    <w:rsid w:val="008749A9"/>
    <w:rsid w:val="00874C95"/>
    <w:rsid w:val="00874D2B"/>
    <w:rsid w:val="00875171"/>
    <w:rsid w:val="008759AF"/>
    <w:rsid w:val="00876385"/>
    <w:rsid w:val="00876E08"/>
    <w:rsid w:val="008803F6"/>
    <w:rsid w:val="008804B1"/>
    <w:rsid w:val="00880B7E"/>
    <w:rsid w:val="00880BD3"/>
    <w:rsid w:val="00881563"/>
    <w:rsid w:val="00881EA8"/>
    <w:rsid w:val="00881F49"/>
    <w:rsid w:val="00882EC6"/>
    <w:rsid w:val="00883153"/>
    <w:rsid w:val="008839FD"/>
    <w:rsid w:val="00883C3E"/>
    <w:rsid w:val="00884202"/>
    <w:rsid w:val="00884ACD"/>
    <w:rsid w:val="00885152"/>
    <w:rsid w:val="00885221"/>
    <w:rsid w:val="00885653"/>
    <w:rsid w:val="0088589B"/>
    <w:rsid w:val="008862B6"/>
    <w:rsid w:val="008863A5"/>
    <w:rsid w:val="008869F6"/>
    <w:rsid w:val="00886B15"/>
    <w:rsid w:val="00887A96"/>
    <w:rsid w:val="008905E1"/>
    <w:rsid w:val="00890AA7"/>
    <w:rsid w:val="008912C8"/>
    <w:rsid w:val="008913ED"/>
    <w:rsid w:val="0089146F"/>
    <w:rsid w:val="00892765"/>
    <w:rsid w:val="008928D2"/>
    <w:rsid w:val="008929B7"/>
    <w:rsid w:val="008930DF"/>
    <w:rsid w:val="00893829"/>
    <w:rsid w:val="00893A43"/>
    <w:rsid w:val="00893A4A"/>
    <w:rsid w:val="008943A1"/>
    <w:rsid w:val="00894443"/>
    <w:rsid w:val="008945F3"/>
    <w:rsid w:val="0089470C"/>
    <w:rsid w:val="008952B9"/>
    <w:rsid w:val="0089571D"/>
    <w:rsid w:val="00895B05"/>
    <w:rsid w:val="00896349"/>
    <w:rsid w:val="008965B9"/>
    <w:rsid w:val="008966ED"/>
    <w:rsid w:val="008A04A7"/>
    <w:rsid w:val="008A052E"/>
    <w:rsid w:val="008A067A"/>
    <w:rsid w:val="008A0E3E"/>
    <w:rsid w:val="008A11E9"/>
    <w:rsid w:val="008A1BE0"/>
    <w:rsid w:val="008A1BF1"/>
    <w:rsid w:val="008A1CCB"/>
    <w:rsid w:val="008A2BED"/>
    <w:rsid w:val="008A2CDD"/>
    <w:rsid w:val="008A3098"/>
    <w:rsid w:val="008A3609"/>
    <w:rsid w:val="008A3D01"/>
    <w:rsid w:val="008A3D8D"/>
    <w:rsid w:val="008A5549"/>
    <w:rsid w:val="008A556D"/>
    <w:rsid w:val="008A5FA0"/>
    <w:rsid w:val="008A5FC0"/>
    <w:rsid w:val="008A67E0"/>
    <w:rsid w:val="008A6A6D"/>
    <w:rsid w:val="008A6C52"/>
    <w:rsid w:val="008A71E7"/>
    <w:rsid w:val="008B0302"/>
    <w:rsid w:val="008B097D"/>
    <w:rsid w:val="008B0D07"/>
    <w:rsid w:val="008B0E46"/>
    <w:rsid w:val="008B134D"/>
    <w:rsid w:val="008B151A"/>
    <w:rsid w:val="008B1678"/>
    <w:rsid w:val="008B1760"/>
    <w:rsid w:val="008B187C"/>
    <w:rsid w:val="008B1A6E"/>
    <w:rsid w:val="008B1B3F"/>
    <w:rsid w:val="008B2037"/>
    <w:rsid w:val="008B2423"/>
    <w:rsid w:val="008B3A1D"/>
    <w:rsid w:val="008B3D2F"/>
    <w:rsid w:val="008B3F7A"/>
    <w:rsid w:val="008B4145"/>
    <w:rsid w:val="008B429A"/>
    <w:rsid w:val="008B4421"/>
    <w:rsid w:val="008B4FCF"/>
    <w:rsid w:val="008B5114"/>
    <w:rsid w:val="008B5BD9"/>
    <w:rsid w:val="008B6950"/>
    <w:rsid w:val="008B6F21"/>
    <w:rsid w:val="008B6F66"/>
    <w:rsid w:val="008B7652"/>
    <w:rsid w:val="008B7870"/>
    <w:rsid w:val="008B7893"/>
    <w:rsid w:val="008B795E"/>
    <w:rsid w:val="008C0029"/>
    <w:rsid w:val="008C07CC"/>
    <w:rsid w:val="008C1A53"/>
    <w:rsid w:val="008C27FA"/>
    <w:rsid w:val="008C2934"/>
    <w:rsid w:val="008C2E56"/>
    <w:rsid w:val="008C3847"/>
    <w:rsid w:val="008C466B"/>
    <w:rsid w:val="008C4675"/>
    <w:rsid w:val="008C49E5"/>
    <w:rsid w:val="008C4A5F"/>
    <w:rsid w:val="008C4DFE"/>
    <w:rsid w:val="008C4F71"/>
    <w:rsid w:val="008C62EB"/>
    <w:rsid w:val="008C648E"/>
    <w:rsid w:val="008C6631"/>
    <w:rsid w:val="008C6695"/>
    <w:rsid w:val="008C6A2D"/>
    <w:rsid w:val="008C6B44"/>
    <w:rsid w:val="008C74B4"/>
    <w:rsid w:val="008C7797"/>
    <w:rsid w:val="008C7C69"/>
    <w:rsid w:val="008C7C73"/>
    <w:rsid w:val="008C7FDE"/>
    <w:rsid w:val="008D03A3"/>
    <w:rsid w:val="008D0893"/>
    <w:rsid w:val="008D0C6D"/>
    <w:rsid w:val="008D0DFF"/>
    <w:rsid w:val="008D1854"/>
    <w:rsid w:val="008D1B7B"/>
    <w:rsid w:val="008D1BA6"/>
    <w:rsid w:val="008D1C35"/>
    <w:rsid w:val="008D25AA"/>
    <w:rsid w:val="008D28F4"/>
    <w:rsid w:val="008D2981"/>
    <w:rsid w:val="008D2BD6"/>
    <w:rsid w:val="008D2CD7"/>
    <w:rsid w:val="008D30F6"/>
    <w:rsid w:val="008D3A29"/>
    <w:rsid w:val="008D3A3B"/>
    <w:rsid w:val="008D3CA5"/>
    <w:rsid w:val="008D4DB9"/>
    <w:rsid w:val="008D5797"/>
    <w:rsid w:val="008D5877"/>
    <w:rsid w:val="008D5FEF"/>
    <w:rsid w:val="008D7B61"/>
    <w:rsid w:val="008E080A"/>
    <w:rsid w:val="008E0F2D"/>
    <w:rsid w:val="008E12F7"/>
    <w:rsid w:val="008E1CCF"/>
    <w:rsid w:val="008E2098"/>
    <w:rsid w:val="008E2382"/>
    <w:rsid w:val="008E2ECC"/>
    <w:rsid w:val="008E3499"/>
    <w:rsid w:val="008E35E5"/>
    <w:rsid w:val="008E48C8"/>
    <w:rsid w:val="008E4B4B"/>
    <w:rsid w:val="008E4D82"/>
    <w:rsid w:val="008E5A9C"/>
    <w:rsid w:val="008E5CAE"/>
    <w:rsid w:val="008E6332"/>
    <w:rsid w:val="008E63F2"/>
    <w:rsid w:val="008E68B8"/>
    <w:rsid w:val="008E7A5C"/>
    <w:rsid w:val="008E7AAD"/>
    <w:rsid w:val="008F0625"/>
    <w:rsid w:val="008F157F"/>
    <w:rsid w:val="008F1C95"/>
    <w:rsid w:val="008F1DB4"/>
    <w:rsid w:val="008F2559"/>
    <w:rsid w:val="008F25B6"/>
    <w:rsid w:val="008F27F8"/>
    <w:rsid w:val="008F2B24"/>
    <w:rsid w:val="008F2C3A"/>
    <w:rsid w:val="008F2CBC"/>
    <w:rsid w:val="008F3773"/>
    <w:rsid w:val="008F3819"/>
    <w:rsid w:val="008F44D1"/>
    <w:rsid w:val="008F48FE"/>
    <w:rsid w:val="008F4E2B"/>
    <w:rsid w:val="008F4E34"/>
    <w:rsid w:val="008F556A"/>
    <w:rsid w:val="008F5AF9"/>
    <w:rsid w:val="008F5F28"/>
    <w:rsid w:val="008F621C"/>
    <w:rsid w:val="008F68C3"/>
    <w:rsid w:val="008F7156"/>
    <w:rsid w:val="008F775F"/>
    <w:rsid w:val="009004E3"/>
    <w:rsid w:val="00900679"/>
    <w:rsid w:val="00900936"/>
    <w:rsid w:val="00900B37"/>
    <w:rsid w:val="00900CE8"/>
    <w:rsid w:val="009016DE"/>
    <w:rsid w:val="00901CEC"/>
    <w:rsid w:val="00902968"/>
    <w:rsid w:val="00902D2C"/>
    <w:rsid w:val="00902E7D"/>
    <w:rsid w:val="00902E90"/>
    <w:rsid w:val="00902F9A"/>
    <w:rsid w:val="00903E6C"/>
    <w:rsid w:val="00904411"/>
    <w:rsid w:val="00904CFD"/>
    <w:rsid w:val="00905307"/>
    <w:rsid w:val="009053A5"/>
    <w:rsid w:val="00905BEF"/>
    <w:rsid w:val="00905CE5"/>
    <w:rsid w:val="0090605F"/>
    <w:rsid w:val="00906094"/>
    <w:rsid w:val="009061E4"/>
    <w:rsid w:val="0090629B"/>
    <w:rsid w:val="00906602"/>
    <w:rsid w:val="0090696C"/>
    <w:rsid w:val="00906BA6"/>
    <w:rsid w:val="0090760E"/>
    <w:rsid w:val="0090785C"/>
    <w:rsid w:val="00907E7A"/>
    <w:rsid w:val="00907EAB"/>
    <w:rsid w:val="009100AD"/>
    <w:rsid w:val="0091040C"/>
    <w:rsid w:val="00911BA9"/>
    <w:rsid w:val="0091257E"/>
    <w:rsid w:val="00912A3F"/>
    <w:rsid w:val="00913506"/>
    <w:rsid w:val="00913521"/>
    <w:rsid w:val="00913D6C"/>
    <w:rsid w:val="0091417A"/>
    <w:rsid w:val="009150E9"/>
    <w:rsid w:val="009156BC"/>
    <w:rsid w:val="009157B2"/>
    <w:rsid w:val="00915C15"/>
    <w:rsid w:val="00916B53"/>
    <w:rsid w:val="00916D8A"/>
    <w:rsid w:val="00916DEC"/>
    <w:rsid w:val="00916ED4"/>
    <w:rsid w:val="009174E2"/>
    <w:rsid w:val="009175C2"/>
    <w:rsid w:val="00917EE0"/>
    <w:rsid w:val="009204E9"/>
    <w:rsid w:val="0092050E"/>
    <w:rsid w:val="00920514"/>
    <w:rsid w:val="00920E36"/>
    <w:rsid w:val="009212B3"/>
    <w:rsid w:val="00921372"/>
    <w:rsid w:val="0092167C"/>
    <w:rsid w:val="009218B2"/>
    <w:rsid w:val="00922026"/>
    <w:rsid w:val="00922197"/>
    <w:rsid w:val="0092301B"/>
    <w:rsid w:val="009235C1"/>
    <w:rsid w:val="0092393E"/>
    <w:rsid w:val="00923A52"/>
    <w:rsid w:val="00923AB8"/>
    <w:rsid w:val="0092478D"/>
    <w:rsid w:val="009248F1"/>
    <w:rsid w:val="00924ABB"/>
    <w:rsid w:val="00925026"/>
    <w:rsid w:val="00925079"/>
    <w:rsid w:val="0092545B"/>
    <w:rsid w:val="009258F3"/>
    <w:rsid w:val="00925978"/>
    <w:rsid w:val="00925B11"/>
    <w:rsid w:val="00925CBB"/>
    <w:rsid w:val="009261D9"/>
    <w:rsid w:val="00926FBD"/>
    <w:rsid w:val="009270D0"/>
    <w:rsid w:val="00927666"/>
    <w:rsid w:val="0092778F"/>
    <w:rsid w:val="009277F4"/>
    <w:rsid w:val="00927CC3"/>
    <w:rsid w:val="00927D61"/>
    <w:rsid w:val="00927DA2"/>
    <w:rsid w:val="00930D5E"/>
    <w:rsid w:val="009311AF"/>
    <w:rsid w:val="00931383"/>
    <w:rsid w:val="00931835"/>
    <w:rsid w:val="009319A1"/>
    <w:rsid w:val="009320A3"/>
    <w:rsid w:val="00932888"/>
    <w:rsid w:val="00932915"/>
    <w:rsid w:val="0093315A"/>
    <w:rsid w:val="00933334"/>
    <w:rsid w:val="009333DD"/>
    <w:rsid w:val="00934980"/>
    <w:rsid w:val="00934E16"/>
    <w:rsid w:val="00936234"/>
    <w:rsid w:val="009362E0"/>
    <w:rsid w:val="0093647E"/>
    <w:rsid w:val="00936533"/>
    <w:rsid w:val="0093671B"/>
    <w:rsid w:val="00936DF2"/>
    <w:rsid w:val="00937695"/>
    <w:rsid w:val="0093776F"/>
    <w:rsid w:val="00940308"/>
    <w:rsid w:val="00940417"/>
    <w:rsid w:val="009408DF"/>
    <w:rsid w:val="00940B31"/>
    <w:rsid w:val="009425D6"/>
    <w:rsid w:val="009429A9"/>
    <w:rsid w:val="00943053"/>
    <w:rsid w:val="009438C1"/>
    <w:rsid w:val="00943C25"/>
    <w:rsid w:val="00945EA4"/>
    <w:rsid w:val="00946AC7"/>
    <w:rsid w:val="009472D8"/>
    <w:rsid w:val="00947469"/>
    <w:rsid w:val="00947C62"/>
    <w:rsid w:val="00950156"/>
    <w:rsid w:val="00950603"/>
    <w:rsid w:val="009506E9"/>
    <w:rsid w:val="00950889"/>
    <w:rsid w:val="00950B0C"/>
    <w:rsid w:val="00951036"/>
    <w:rsid w:val="009511E8"/>
    <w:rsid w:val="0095155E"/>
    <w:rsid w:val="00951976"/>
    <w:rsid w:val="00951F51"/>
    <w:rsid w:val="009538B2"/>
    <w:rsid w:val="00953B2F"/>
    <w:rsid w:val="00953D0F"/>
    <w:rsid w:val="00954990"/>
    <w:rsid w:val="00954FA6"/>
    <w:rsid w:val="009555BC"/>
    <w:rsid w:val="009557C6"/>
    <w:rsid w:val="00955CF5"/>
    <w:rsid w:val="00955D07"/>
    <w:rsid w:val="00956557"/>
    <w:rsid w:val="0095697F"/>
    <w:rsid w:val="00956BEE"/>
    <w:rsid w:val="00956EB8"/>
    <w:rsid w:val="0095707F"/>
    <w:rsid w:val="0095729A"/>
    <w:rsid w:val="0096151A"/>
    <w:rsid w:val="00961532"/>
    <w:rsid w:val="00961811"/>
    <w:rsid w:val="00961869"/>
    <w:rsid w:val="0096278E"/>
    <w:rsid w:val="0096297E"/>
    <w:rsid w:val="00962AC1"/>
    <w:rsid w:val="0096313E"/>
    <w:rsid w:val="00963B79"/>
    <w:rsid w:val="00964B1B"/>
    <w:rsid w:val="00964C6F"/>
    <w:rsid w:val="00965068"/>
    <w:rsid w:val="009654B1"/>
    <w:rsid w:val="00965642"/>
    <w:rsid w:val="009657A5"/>
    <w:rsid w:val="00965B70"/>
    <w:rsid w:val="00965DBF"/>
    <w:rsid w:val="0096670B"/>
    <w:rsid w:val="00966A98"/>
    <w:rsid w:val="00966BE4"/>
    <w:rsid w:val="00966E4B"/>
    <w:rsid w:val="009671FC"/>
    <w:rsid w:val="00967241"/>
    <w:rsid w:val="00967860"/>
    <w:rsid w:val="009705F8"/>
    <w:rsid w:val="00970CA2"/>
    <w:rsid w:val="00971873"/>
    <w:rsid w:val="00971C59"/>
    <w:rsid w:val="00971E0D"/>
    <w:rsid w:val="0097269A"/>
    <w:rsid w:val="009729EB"/>
    <w:rsid w:val="00972FA7"/>
    <w:rsid w:val="00973424"/>
    <w:rsid w:val="00973C2C"/>
    <w:rsid w:val="00973FB3"/>
    <w:rsid w:val="009746A1"/>
    <w:rsid w:val="0097551B"/>
    <w:rsid w:val="00975788"/>
    <w:rsid w:val="00977CB5"/>
    <w:rsid w:val="00977EB5"/>
    <w:rsid w:val="009804CF"/>
    <w:rsid w:val="009804EA"/>
    <w:rsid w:val="009807B5"/>
    <w:rsid w:val="0098082C"/>
    <w:rsid w:val="00980C08"/>
    <w:rsid w:val="009810CA"/>
    <w:rsid w:val="00981B13"/>
    <w:rsid w:val="00982315"/>
    <w:rsid w:val="0098272C"/>
    <w:rsid w:val="00982921"/>
    <w:rsid w:val="00982932"/>
    <w:rsid w:val="00983181"/>
    <w:rsid w:val="00985274"/>
    <w:rsid w:val="0098595C"/>
    <w:rsid w:val="00985F8A"/>
    <w:rsid w:val="00986FA8"/>
    <w:rsid w:val="00987247"/>
    <w:rsid w:val="0098796B"/>
    <w:rsid w:val="00987C9E"/>
    <w:rsid w:val="00987CD9"/>
    <w:rsid w:val="00987E79"/>
    <w:rsid w:val="00990151"/>
    <w:rsid w:val="009902F6"/>
    <w:rsid w:val="00990AF1"/>
    <w:rsid w:val="00990C3F"/>
    <w:rsid w:val="0099139C"/>
    <w:rsid w:val="009916C3"/>
    <w:rsid w:val="00991971"/>
    <w:rsid w:val="00991C5F"/>
    <w:rsid w:val="00991CA7"/>
    <w:rsid w:val="00992176"/>
    <w:rsid w:val="0099297F"/>
    <w:rsid w:val="0099303D"/>
    <w:rsid w:val="00993682"/>
    <w:rsid w:val="009938F6"/>
    <w:rsid w:val="009942EC"/>
    <w:rsid w:val="00994857"/>
    <w:rsid w:val="00994892"/>
    <w:rsid w:val="00994A1B"/>
    <w:rsid w:val="0099524E"/>
    <w:rsid w:val="00995F74"/>
    <w:rsid w:val="009963A5"/>
    <w:rsid w:val="00996449"/>
    <w:rsid w:val="0099713D"/>
    <w:rsid w:val="009972C9"/>
    <w:rsid w:val="00997953"/>
    <w:rsid w:val="009A0706"/>
    <w:rsid w:val="009A0D4A"/>
    <w:rsid w:val="009A0F42"/>
    <w:rsid w:val="009A11EA"/>
    <w:rsid w:val="009A3C2D"/>
    <w:rsid w:val="009A4062"/>
    <w:rsid w:val="009A50B5"/>
    <w:rsid w:val="009A5465"/>
    <w:rsid w:val="009A5F92"/>
    <w:rsid w:val="009A67C7"/>
    <w:rsid w:val="009A688E"/>
    <w:rsid w:val="009A724D"/>
    <w:rsid w:val="009A73EA"/>
    <w:rsid w:val="009A78C3"/>
    <w:rsid w:val="009A7D24"/>
    <w:rsid w:val="009A7E4C"/>
    <w:rsid w:val="009B1ECB"/>
    <w:rsid w:val="009B25F4"/>
    <w:rsid w:val="009B2993"/>
    <w:rsid w:val="009B2B8F"/>
    <w:rsid w:val="009B2C34"/>
    <w:rsid w:val="009B34C6"/>
    <w:rsid w:val="009B3761"/>
    <w:rsid w:val="009B38A1"/>
    <w:rsid w:val="009B3A30"/>
    <w:rsid w:val="009B3F7E"/>
    <w:rsid w:val="009B46CF"/>
    <w:rsid w:val="009B4A24"/>
    <w:rsid w:val="009B58BB"/>
    <w:rsid w:val="009B6464"/>
    <w:rsid w:val="009B6C0E"/>
    <w:rsid w:val="009B78E4"/>
    <w:rsid w:val="009B7926"/>
    <w:rsid w:val="009B7ABE"/>
    <w:rsid w:val="009B7D7B"/>
    <w:rsid w:val="009C08C3"/>
    <w:rsid w:val="009C09F2"/>
    <w:rsid w:val="009C0D02"/>
    <w:rsid w:val="009C0D64"/>
    <w:rsid w:val="009C0F37"/>
    <w:rsid w:val="009C1327"/>
    <w:rsid w:val="009C1F4D"/>
    <w:rsid w:val="009C20FF"/>
    <w:rsid w:val="009C226A"/>
    <w:rsid w:val="009C23CE"/>
    <w:rsid w:val="009C2E19"/>
    <w:rsid w:val="009C2E42"/>
    <w:rsid w:val="009C2FBE"/>
    <w:rsid w:val="009C3512"/>
    <w:rsid w:val="009C3534"/>
    <w:rsid w:val="009C390B"/>
    <w:rsid w:val="009C3C55"/>
    <w:rsid w:val="009C3F3B"/>
    <w:rsid w:val="009C42AB"/>
    <w:rsid w:val="009C4371"/>
    <w:rsid w:val="009C44B4"/>
    <w:rsid w:val="009C479D"/>
    <w:rsid w:val="009C4B0A"/>
    <w:rsid w:val="009C538C"/>
    <w:rsid w:val="009C5BD2"/>
    <w:rsid w:val="009C5EDC"/>
    <w:rsid w:val="009C6049"/>
    <w:rsid w:val="009C643B"/>
    <w:rsid w:val="009C6E0A"/>
    <w:rsid w:val="009C6F34"/>
    <w:rsid w:val="009C6F90"/>
    <w:rsid w:val="009C7158"/>
    <w:rsid w:val="009C7578"/>
    <w:rsid w:val="009C7665"/>
    <w:rsid w:val="009C7FCF"/>
    <w:rsid w:val="009D0574"/>
    <w:rsid w:val="009D099F"/>
    <w:rsid w:val="009D1317"/>
    <w:rsid w:val="009D1558"/>
    <w:rsid w:val="009D196C"/>
    <w:rsid w:val="009D2029"/>
    <w:rsid w:val="009D2A79"/>
    <w:rsid w:val="009D2DC5"/>
    <w:rsid w:val="009D3065"/>
    <w:rsid w:val="009D3256"/>
    <w:rsid w:val="009D3A8E"/>
    <w:rsid w:val="009D3D35"/>
    <w:rsid w:val="009D3D83"/>
    <w:rsid w:val="009D4F7B"/>
    <w:rsid w:val="009D52D1"/>
    <w:rsid w:val="009D54BA"/>
    <w:rsid w:val="009D590C"/>
    <w:rsid w:val="009D5970"/>
    <w:rsid w:val="009D614C"/>
    <w:rsid w:val="009D66A6"/>
    <w:rsid w:val="009D7799"/>
    <w:rsid w:val="009D7AE1"/>
    <w:rsid w:val="009E04C2"/>
    <w:rsid w:val="009E0A98"/>
    <w:rsid w:val="009E0CD2"/>
    <w:rsid w:val="009E23B6"/>
    <w:rsid w:val="009E35ED"/>
    <w:rsid w:val="009E4C84"/>
    <w:rsid w:val="009E5518"/>
    <w:rsid w:val="009E5C2C"/>
    <w:rsid w:val="009E6853"/>
    <w:rsid w:val="009E68AC"/>
    <w:rsid w:val="009E6F58"/>
    <w:rsid w:val="009E770B"/>
    <w:rsid w:val="009E7A05"/>
    <w:rsid w:val="009F0365"/>
    <w:rsid w:val="009F1553"/>
    <w:rsid w:val="009F1F21"/>
    <w:rsid w:val="009F2831"/>
    <w:rsid w:val="009F32C9"/>
    <w:rsid w:val="009F3ABA"/>
    <w:rsid w:val="009F4158"/>
    <w:rsid w:val="009F41E8"/>
    <w:rsid w:val="009F4438"/>
    <w:rsid w:val="009F475E"/>
    <w:rsid w:val="009F5279"/>
    <w:rsid w:val="009F6BBB"/>
    <w:rsid w:val="009F71CB"/>
    <w:rsid w:val="009F7659"/>
    <w:rsid w:val="009F7BD6"/>
    <w:rsid w:val="009F7C31"/>
    <w:rsid w:val="00A00313"/>
    <w:rsid w:val="00A004A6"/>
    <w:rsid w:val="00A0092D"/>
    <w:rsid w:val="00A00FB8"/>
    <w:rsid w:val="00A01423"/>
    <w:rsid w:val="00A015B7"/>
    <w:rsid w:val="00A01827"/>
    <w:rsid w:val="00A01AF6"/>
    <w:rsid w:val="00A01BB5"/>
    <w:rsid w:val="00A01CA8"/>
    <w:rsid w:val="00A0249E"/>
    <w:rsid w:val="00A027F2"/>
    <w:rsid w:val="00A02A3C"/>
    <w:rsid w:val="00A02C76"/>
    <w:rsid w:val="00A0301F"/>
    <w:rsid w:val="00A03165"/>
    <w:rsid w:val="00A04365"/>
    <w:rsid w:val="00A05429"/>
    <w:rsid w:val="00A06058"/>
    <w:rsid w:val="00A06210"/>
    <w:rsid w:val="00A066DF"/>
    <w:rsid w:val="00A066FA"/>
    <w:rsid w:val="00A06F7C"/>
    <w:rsid w:val="00A06FDF"/>
    <w:rsid w:val="00A0706C"/>
    <w:rsid w:val="00A07372"/>
    <w:rsid w:val="00A07652"/>
    <w:rsid w:val="00A07D2A"/>
    <w:rsid w:val="00A10BE3"/>
    <w:rsid w:val="00A10D80"/>
    <w:rsid w:val="00A11116"/>
    <w:rsid w:val="00A1138C"/>
    <w:rsid w:val="00A11461"/>
    <w:rsid w:val="00A11AEC"/>
    <w:rsid w:val="00A11E72"/>
    <w:rsid w:val="00A12159"/>
    <w:rsid w:val="00A12393"/>
    <w:rsid w:val="00A12426"/>
    <w:rsid w:val="00A13095"/>
    <w:rsid w:val="00A1397C"/>
    <w:rsid w:val="00A13B80"/>
    <w:rsid w:val="00A13BE7"/>
    <w:rsid w:val="00A14140"/>
    <w:rsid w:val="00A141FC"/>
    <w:rsid w:val="00A14A35"/>
    <w:rsid w:val="00A14A5D"/>
    <w:rsid w:val="00A14F4B"/>
    <w:rsid w:val="00A1512B"/>
    <w:rsid w:val="00A1555A"/>
    <w:rsid w:val="00A155FD"/>
    <w:rsid w:val="00A159B4"/>
    <w:rsid w:val="00A15A73"/>
    <w:rsid w:val="00A15BF9"/>
    <w:rsid w:val="00A16875"/>
    <w:rsid w:val="00A16914"/>
    <w:rsid w:val="00A16A45"/>
    <w:rsid w:val="00A17818"/>
    <w:rsid w:val="00A21522"/>
    <w:rsid w:val="00A215B0"/>
    <w:rsid w:val="00A22138"/>
    <w:rsid w:val="00A22742"/>
    <w:rsid w:val="00A22C30"/>
    <w:rsid w:val="00A22CFB"/>
    <w:rsid w:val="00A231CE"/>
    <w:rsid w:val="00A23619"/>
    <w:rsid w:val="00A23665"/>
    <w:rsid w:val="00A2439C"/>
    <w:rsid w:val="00A249AC"/>
    <w:rsid w:val="00A24AD4"/>
    <w:rsid w:val="00A24AF3"/>
    <w:rsid w:val="00A24BBD"/>
    <w:rsid w:val="00A24D04"/>
    <w:rsid w:val="00A256CF"/>
    <w:rsid w:val="00A25CAC"/>
    <w:rsid w:val="00A25F81"/>
    <w:rsid w:val="00A26461"/>
    <w:rsid w:val="00A268A5"/>
    <w:rsid w:val="00A26FD5"/>
    <w:rsid w:val="00A271ED"/>
    <w:rsid w:val="00A2770F"/>
    <w:rsid w:val="00A27FF5"/>
    <w:rsid w:val="00A30319"/>
    <w:rsid w:val="00A303B1"/>
    <w:rsid w:val="00A305F0"/>
    <w:rsid w:val="00A3074F"/>
    <w:rsid w:val="00A30D1B"/>
    <w:rsid w:val="00A30DB4"/>
    <w:rsid w:val="00A31402"/>
    <w:rsid w:val="00A3181B"/>
    <w:rsid w:val="00A32C91"/>
    <w:rsid w:val="00A32E46"/>
    <w:rsid w:val="00A332A4"/>
    <w:rsid w:val="00A33FE4"/>
    <w:rsid w:val="00A3405F"/>
    <w:rsid w:val="00A34DDC"/>
    <w:rsid w:val="00A35081"/>
    <w:rsid w:val="00A3551C"/>
    <w:rsid w:val="00A3555C"/>
    <w:rsid w:val="00A357E9"/>
    <w:rsid w:val="00A35CB3"/>
    <w:rsid w:val="00A35ED6"/>
    <w:rsid w:val="00A36433"/>
    <w:rsid w:val="00A3666C"/>
    <w:rsid w:val="00A36A13"/>
    <w:rsid w:val="00A36BE3"/>
    <w:rsid w:val="00A37F16"/>
    <w:rsid w:val="00A4007C"/>
    <w:rsid w:val="00A40DEF"/>
    <w:rsid w:val="00A40FBC"/>
    <w:rsid w:val="00A41339"/>
    <w:rsid w:val="00A4138B"/>
    <w:rsid w:val="00A41BDD"/>
    <w:rsid w:val="00A4377E"/>
    <w:rsid w:val="00A43D99"/>
    <w:rsid w:val="00A43F71"/>
    <w:rsid w:val="00A4411B"/>
    <w:rsid w:val="00A44BC0"/>
    <w:rsid w:val="00A44E73"/>
    <w:rsid w:val="00A4597C"/>
    <w:rsid w:val="00A45A2D"/>
    <w:rsid w:val="00A45E7E"/>
    <w:rsid w:val="00A463EE"/>
    <w:rsid w:val="00A466F9"/>
    <w:rsid w:val="00A4709D"/>
    <w:rsid w:val="00A47934"/>
    <w:rsid w:val="00A47B96"/>
    <w:rsid w:val="00A47D54"/>
    <w:rsid w:val="00A47DEC"/>
    <w:rsid w:val="00A50005"/>
    <w:rsid w:val="00A5001A"/>
    <w:rsid w:val="00A504DC"/>
    <w:rsid w:val="00A5078E"/>
    <w:rsid w:val="00A514FD"/>
    <w:rsid w:val="00A52101"/>
    <w:rsid w:val="00A5290F"/>
    <w:rsid w:val="00A52A7E"/>
    <w:rsid w:val="00A52EEA"/>
    <w:rsid w:val="00A53395"/>
    <w:rsid w:val="00A535FE"/>
    <w:rsid w:val="00A53EA1"/>
    <w:rsid w:val="00A543F2"/>
    <w:rsid w:val="00A54DA4"/>
    <w:rsid w:val="00A55225"/>
    <w:rsid w:val="00A553B1"/>
    <w:rsid w:val="00A55ADA"/>
    <w:rsid w:val="00A55D08"/>
    <w:rsid w:val="00A55D37"/>
    <w:rsid w:val="00A56248"/>
    <w:rsid w:val="00A5626C"/>
    <w:rsid w:val="00A564D5"/>
    <w:rsid w:val="00A568CC"/>
    <w:rsid w:val="00A56FE1"/>
    <w:rsid w:val="00A57664"/>
    <w:rsid w:val="00A57B41"/>
    <w:rsid w:val="00A60107"/>
    <w:rsid w:val="00A60312"/>
    <w:rsid w:val="00A60406"/>
    <w:rsid w:val="00A60590"/>
    <w:rsid w:val="00A60C86"/>
    <w:rsid w:val="00A6116F"/>
    <w:rsid w:val="00A61CE7"/>
    <w:rsid w:val="00A61D50"/>
    <w:rsid w:val="00A6211F"/>
    <w:rsid w:val="00A6321A"/>
    <w:rsid w:val="00A6335F"/>
    <w:rsid w:val="00A639C5"/>
    <w:rsid w:val="00A63C86"/>
    <w:rsid w:val="00A6513E"/>
    <w:rsid w:val="00A66B32"/>
    <w:rsid w:val="00A66EED"/>
    <w:rsid w:val="00A671D9"/>
    <w:rsid w:val="00A677B0"/>
    <w:rsid w:val="00A67B71"/>
    <w:rsid w:val="00A7046A"/>
    <w:rsid w:val="00A70B84"/>
    <w:rsid w:val="00A70F91"/>
    <w:rsid w:val="00A71096"/>
    <w:rsid w:val="00A7145A"/>
    <w:rsid w:val="00A721ED"/>
    <w:rsid w:val="00A72B70"/>
    <w:rsid w:val="00A73240"/>
    <w:rsid w:val="00A7368F"/>
    <w:rsid w:val="00A73786"/>
    <w:rsid w:val="00A74165"/>
    <w:rsid w:val="00A74A14"/>
    <w:rsid w:val="00A74BF4"/>
    <w:rsid w:val="00A74F78"/>
    <w:rsid w:val="00A75695"/>
    <w:rsid w:val="00A75B3E"/>
    <w:rsid w:val="00A75E22"/>
    <w:rsid w:val="00A76112"/>
    <w:rsid w:val="00A7673B"/>
    <w:rsid w:val="00A7686A"/>
    <w:rsid w:val="00A76D5D"/>
    <w:rsid w:val="00A7751B"/>
    <w:rsid w:val="00A77809"/>
    <w:rsid w:val="00A77870"/>
    <w:rsid w:val="00A80AB2"/>
    <w:rsid w:val="00A8171B"/>
    <w:rsid w:val="00A818C8"/>
    <w:rsid w:val="00A8193B"/>
    <w:rsid w:val="00A81BBE"/>
    <w:rsid w:val="00A8208B"/>
    <w:rsid w:val="00A82094"/>
    <w:rsid w:val="00A82274"/>
    <w:rsid w:val="00A824CB"/>
    <w:rsid w:val="00A82522"/>
    <w:rsid w:val="00A82D4E"/>
    <w:rsid w:val="00A82E6D"/>
    <w:rsid w:val="00A831E0"/>
    <w:rsid w:val="00A831E7"/>
    <w:rsid w:val="00A832E3"/>
    <w:rsid w:val="00A83424"/>
    <w:rsid w:val="00A8397C"/>
    <w:rsid w:val="00A83A68"/>
    <w:rsid w:val="00A83D1C"/>
    <w:rsid w:val="00A83EE9"/>
    <w:rsid w:val="00A847E9"/>
    <w:rsid w:val="00A84CE4"/>
    <w:rsid w:val="00A84DA9"/>
    <w:rsid w:val="00A8502C"/>
    <w:rsid w:val="00A85462"/>
    <w:rsid w:val="00A86240"/>
    <w:rsid w:val="00A8662D"/>
    <w:rsid w:val="00A86C96"/>
    <w:rsid w:val="00A86F99"/>
    <w:rsid w:val="00A87731"/>
    <w:rsid w:val="00A87777"/>
    <w:rsid w:val="00A87842"/>
    <w:rsid w:val="00A87A84"/>
    <w:rsid w:val="00A900FE"/>
    <w:rsid w:val="00A9027C"/>
    <w:rsid w:val="00A90720"/>
    <w:rsid w:val="00A90A37"/>
    <w:rsid w:val="00A91282"/>
    <w:rsid w:val="00A91303"/>
    <w:rsid w:val="00A921F7"/>
    <w:rsid w:val="00A9296A"/>
    <w:rsid w:val="00A9338C"/>
    <w:rsid w:val="00A9418A"/>
    <w:rsid w:val="00A94AF0"/>
    <w:rsid w:val="00A94DCE"/>
    <w:rsid w:val="00A94F36"/>
    <w:rsid w:val="00A951D3"/>
    <w:rsid w:val="00A960B3"/>
    <w:rsid w:val="00A96254"/>
    <w:rsid w:val="00A96B3B"/>
    <w:rsid w:val="00A97006"/>
    <w:rsid w:val="00A971D0"/>
    <w:rsid w:val="00A97418"/>
    <w:rsid w:val="00A977DD"/>
    <w:rsid w:val="00AA0E34"/>
    <w:rsid w:val="00AA0E45"/>
    <w:rsid w:val="00AA263C"/>
    <w:rsid w:val="00AA2B4B"/>
    <w:rsid w:val="00AA2DF9"/>
    <w:rsid w:val="00AA2E64"/>
    <w:rsid w:val="00AA30EF"/>
    <w:rsid w:val="00AA350A"/>
    <w:rsid w:val="00AA3A14"/>
    <w:rsid w:val="00AA3EDD"/>
    <w:rsid w:val="00AA3EF6"/>
    <w:rsid w:val="00AA520C"/>
    <w:rsid w:val="00AA5795"/>
    <w:rsid w:val="00AA5FD7"/>
    <w:rsid w:val="00AA606D"/>
    <w:rsid w:val="00AA639D"/>
    <w:rsid w:val="00AA6AC3"/>
    <w:rsid w:val="00AA721E"/>
    <w:rsid w:val="00AB0051"/>
    <w:rsid w:val="00AB0DFD"/>
    <w:rsid w:val="00AB0E5D"/>
    <w:rsid w:val="00AB0ED9"/>
    <w:rsid w:val="00AB1050"/>
    <w:rsid w:val="00AB148F"/>
    <w:rsid w:val="00AB1901"/>
    <w:rsid w:val="00AB1AA1"/>
    <w:rsid w:val="00AB213C"/>
    <w:rsid w:val="00AB2265"/>
    <w:rsid w:val="00AB23A1"/>
    <w:rsid w:val="00AB3268"/>
    <w:rsid w:val="00AB32E9"/>
    <w:rsid w:val="00AB4761"/>
    <w:rsid w:val="00AB4EA9"/>
    <w:rsid w:val="00AB52D3"/>
    <w:rsid w:val="00AB57D5"/>
    <w:rsid w:val="00AB5DE3"/>
    <w:rsid w:val="00AB61EA"/>
    <w:rsid w:val="00AB653B"/>
    <w:rsid w:val="00AB6A39"/>
    <w:rsid w:val="00AB6A8D"/>
    <w:rsid w:val="00AB6DD5"/>
    <w:rsid w:val="00AB7078"/>
    <w:rsid w:val="00AB731D"/>
    <w:rsid w:val="00AB7E84"/>
    <w:rsid w:val="00AC0677"/>
    <w:rsid w:val="00AC0B01"/>
    <w:rsid w:val="00AC0CB9"/>
    <w:rsid w:val="00AC108E"/>
    <w:rsid w:val="00AC1BA8"/>
    <w:rsid w:val="00AC2379"/>
    <w:rsid w:val="00AC2B46"/>
    <w:rsid w:val="00AC2C1D"/>
    <w:rsid w:val="00AC307D"/>
    <w:rsid w:val="00AC35EB"/>
    <w:rsid w:val="00AC3AF6"/>
    <w:rsid w:val="00AC406B"/>
    <w:rsid w:val="00AC410E"/>
    <w:rsid w:val="00AC4214"/>
    <w:rsid w:val="00AC5106"/>
    <w:rsid w:val="00AC513D"/>
    <w:rsid w:val="00AC51FD"/>
    <w:rsid w:val="00AC5226"/>
    <w:rsid w:val="00AC5F49"/>
    <w:rsid w:val="00AC61B3"/>
    <w:rsid w:val="00AC67E1"/>
    <w:rsid w:val="00AC78F4"/>
    <w:rsid w:val="00AC7AA3"/>
    <w:rsid w:val="00AC7BE1"/>
    <w:rsid w:val="00AC7EAA"/>
    <w:rsid w:val="00AD0239"/>
    <w:rsid w:val="00AD04F8"/>
    <w:rsid w:val="00AD052C"/>
    <w:rsid w:val="00AD0537"/>
    <w:rsid w:val="00AD0AC6"/>
    <w:rsid w:val="00AD0CD9"/>
    <w:rsid w:val="00AD110C"/>
    <w:rsid w:val="00AD21E3"/>
    <w:rsid w:val="00AD26E8"/>
    <w:rsid w:val="00AD2F49"/>
    <w:rsid w:val="00AD3008"/>
    <w:rsid w:val="00AD3084"/>
    <w:rsid w:val="00AD3770"/>
    <w:rsid w:val="00AD3777"/>
    <w:rsid w:val="00AD37DA"/>
    <w:rsid w:val="00AD436D"/>
    <w:rsid w:val="00AD449D"/>
    <w:rsid w:val="00AD45C9"/>
    <w:rsid w:val="00AD4FAA"/>
    <w:rsid w:val="00AD5079"/>
    <w:rsid w:val="00AD579E"/>
    <w:rsid w:val="00AD5AFC"/>
    <w:rsid w:val="00AD5CC9"/>
    <w:rsid w:val="00AD657D"/>
    <w:rsid w:val="00AD696E"/>
    <w:rsid w:val="00AD6F57"/>
    <w:rsid w:val="00AD753D"/>
    <w:rsid w:val="00AD758D"/>
    <w:rsid w:val="00AE01B2"/>
    <w:rsid w:val="00AE07BC"/>
    <w:rsid w:val="00AE17FD"/>
    <w:rsid w:val="00AE2324"/>
    <w:rsid w:val="00AE2E9E"/>
    <w:rsid w:val="00AE3712"/>
    <w:rsid w:val="00AE3B16"/>
    <w:rsid w:val="00AE3CE4"/>
    <w:rsid w:val="00AE4454"/>
    <w:rsid w:val="00AE476B"/>
    <w:rsid w:val="00AE4A28"/>
    <w:rsid w:val="00AE4BAA"/>
    <w:rsid w:val="00AE51FA"/>
    <w:rsid w:val="00AE5694"/>
    <w:rsid w:val="00AE5AB9"/>
    <w:rsid w:val="00AE62C1"/>
    <w:rsid w:val="00AE6DE8"/>
    <w:rsid w:val="00AE7181"/>
    <w:rsid w:val="00AE7315"/>
    <w:rsid w:val="00AE7847"/>
    <w:rsid w:val="00AE798C"/>
    <w:rsid w:val="00AF0766"/>
    <w:rsid w:val="00AF0B1F"/>
    <w:rsid w:val="00AF0B8D"/>
    <w:rsid w:val="00AF131E"/>
    <w:rsid w:val="00AF132B"/>
    <w:rsid w:val="00AF1611"/>
    <w:rsid w:val="00AF199C"/>
    <w:rsid w:val="00AF1C41"/>
    <w:rsid w:val="00AF1E7C"/>
    <w:rsid w:val="00AF23B1"/>
    <w:rsid w:val="00AF2A56"/>
    <w:rsid w:val="00AF2C0D"/>
    <w:rsid w:val="00AF2C3D"/>
    <w:rsid w:val="00AF38FB"/>
    <w:rsid w:val="00AF395F"/>
    <w:rsid w:val="00AF3A90"/>
    <w:rsid w:val="00AF4734"/>
    <w:rsid w:val="00AF4AE0"/>
    <w:rsid w:val="00AF5002"/>
    <w:rsid w:val="00AF510D"/>
    <w:rsid w:val="00AF5B12"/>
    <w:rsid w:val="00AF650B"/>
    <w:rsid w:val="00AF6529"/>
    <w:rsid w:val="00AF654A"/>
    <w:rsid w:val="00AF6C47"/>
    <w:rsid w:val="00AF73E9"/>
    <w:rsid w:val="00AF7623"/>
    <w:rsid w:val="00B00608"/>
    <w:rsid w:val="00B0107B"/>
    <w:rsid w:val="00B0112A"/>
    <w:rsid w:val="00B01289"/>
    <w:rsid w:val="00B0129B"/>
    <w:rsid w:val="00B01476"/>
    <w:rsid w:val="00B016BB"/>
    <w:rsid w:val="00B01C55"/>
    <w:rsid w:val="00B01F2A"/>
    <w:rsid w:val="00B021ED"/>
    <w:rsid w:val="00B02293"/>
    <w:rsid w:val="00B026E2"/>
    <w:rsid w:val="00B03167"/>
    <w:rsid w:val="00B037C6"/>
    <w:rsid w:val="00B0476E"/>
    <w:rsid w:val="00B047B4"/>
    <w:rsid w:val="00B047F4"/>
    <w:rsid w:val="00B04800"/>
    <w:rsid w:val="00B04808"/>
    <w:rsid w:val="00B04BB4"/>
    <w:rsid w:val="00B04DEC"/>
    <w:rsid w:val="00B04E14"/>
    <w:rsid w:val="00B05044"/>
    <w:rsid w:val="00B05CB6"/>
    <w:rsid w:val="00B05E05"/>
    <w:rsid w:val="00B0659F"/>
    <w:rsid w:val="00B06D0E"/>
    <w:rsid w:val="00B0707D"/>
    <w:rsid w:val="00B0722B"/>
    <w:rsid w:val="00B078AF"/>
    <w:rsid w:val="00B07A97"/>
    <w:rsid w:val="00B07B9E"/>
    <w:rsid w:val="00B07DBA"/>
    <w:rsid w:val="00B10005"/>
    <w:rsid w:val="00B1061F"/>
    <w:rsid w:val="00B119C1"/>
    <w:rsid w:val="00B11B8D"/>
    <w:rsid w:val="00B1223E"/>
    <w:rsid w:val="00B127B4"/>
    <w:rsid w:val="00B12A69"/>
    <w:rsid w:val="00B12D38"/>
    <w:rsid w:val="00B13BF9"/>
    <w:rsid w:val="00B13C95"/>
    <w:rsid w:val="00B13EDB"/>
    <w:rsid w:val="00B146FF"/>
    <w:rsid w:val="00B147B6"/>
    <w:rsid w:val="00B1495C"/>
    <w:rsid w:val="00B15365"/>
    <w:rsid w:val="00B16027"/>
    <w:rsid w:val="00B16DFD"/>
    <w:rsid w:val="00B170DE"/>
    <w:rsid w:val="00B171C3"/>
    <w:rsid w:val="00B174F0"/>
    <w:rsid w:val="00B17745"/>
    <w:rsid w:val="00B17FDA"/>
    <w:rsid w:val="00B20382"/>
    <w:rsid w:val="00B205CA"/>
    <w:rsid w:val="00B208F9"/>
    <w:rsid w:val="00B209B4"/>
    <w:rsid w:val="00B20B87"/>
    <w:rsid w:val="00B2132F"/>
    <w:rsid w:val="00B2139A"/>
    <w:rsid w:val="00B21D30"/>
    <w:rsid w:val="00B224DC"/>
    <w:rsid w:val="00B2258A"/>
    <w:rsid w:val="00B2291E"/>
    <w:rsid w:val="00B23290"/>
    <w:rsid w:val="00B2355C"/>
    <w:rsid w:val="00B23A18"/>
    <w:rsid w:val="00B24245"/>
    <w:rsid w:val="00B24C5F"/>
    <w:rsid w:val="00B2511F"/>
    <w:rsid w:val="00B2546F"/>
    <w:rsid w:val="00B258B7"/>
    <w:rsid w:val="00B25C0F"/>
    <w:rsid w:val="00B25FEC"/>
    <w:rsid w:val="00B26302"/>
    <w:rsid w:val="00B26369"/>
    <w:rsid w:val="00B265E3"/>
    <w:rsid w:val="00B26DC2"/>
    <w:rsid w:val="00B27220"/>
    <w:rsid w:val="00B27253"/>
    <w:rsid w:val="00B2766B"/>
    <w:rsid w:val="00B27850"/>
    <w:rsid w:val="00B278D1"/>
    <w:rsid w:val="00B27C75"/>
    <w:rsid w:val="00B27D68"/>
    <w:rsid w:val="00B304DA"/>
    <w:rsid w:val="00B305C6"/>
    <w:rsid w:val="00B309AC"/>
    <w:rsid w:val="00B30A3E"/>
    <w:rsid w:val="00B316D4"/>
    <w:rsid w:val="00B31B42"/>
    <w:rsid w:val="00B32293"/>
    <w:rsid w:val="00B323B4"/>
    <w:rsid w:val="00B32888"/>
    <w:rsid w:val="00B32C37"/>
    <w:rsid w:val="00B33758"/>
    <w:rsid w:val="00B3380D"/>
    <w:rsid w:val="00B33A96"/>
    <w:rsid w:val="00B33D0D"/>
    <w:rsid w:val="00B33D25"/>
    <w:rsid w:val="00B348A9"/>
    <w:rsid w:val="00B3492A"/>
    <w:rsid w:val="00B349A7"/>
    <w:rsid w:val="00B34C98"/>
    <w:rsid w:val="00B35DDA"/>
    <w:rsid w:val="00B3637F"/>
    <w:rsid w:val="00B365FE"/>
    <w:rsid w:val="00B36C1B"/>
    <w:rsid w:val="00B36F41"/>
    <w:rsid w:val="00B3709E"/>
    <w:rsid w:val="00B375FE"/>
    <w:rsid w:val="00B37EB4"/>
    <w:rsid w:val="00B40576"/>
    <w:rsid w:val="00B40664"/>
    <w:rsid w:val="00B406A1"/>
    <w:rsid w:val="00B41581"/>
    <w:rsid w:val="00B4171F"/>
    <w:rsid w:val="00B4188A"/>
    <w:rsid w:val="00B42533"/>
    <w:rsid w:val="00B4258A"/>
    <w:rsid w:val="00B431EE"/>
    <w:rsid w:val="00B436DC"/>
    <w:rsid w:val="00B43A59"/>
    <w:rsid w:val="00B440CD"/>
    <w:rsid w:val="00B44CE0"/>
    <w:rsid w:val="00B4503E"/>
    <w:rsid w:val="00B45180"/>
    <w:rsid w:val="00B45D0B"/>
    <w:rsid w:val="00B45D84"/>
    <w:rsid w:val="00B4652E"/>
    <w:rsid w:val="00B4664B"/>
    <w:rsid w:val="00B4768C"/>
    <w:rsid w:val="00B50CCE"/>
    <w:rsid w:val="00B50F7C"/>
    <w:rsid w:val="00B51761"/>
    <w:rsid w:val="00B5179A"/>
    <w:rsid w:val="00B5184F"/>
    <w:rsid w:val="00B52252"/>
    <w:rsid w:val="00B5265B"/>
    <w:rsid w:val="00B52867"/>
    <w:rsid w:val="00B52EB8"/>
    <w:rsid w:val="00B5347D"/>
    <w:rsid w:val="00B53506"/>
    <w:rsid w:val="00B539AF"/>
    <w:rsid w:val="00B54108"/>
    <w:rsid w:val="00B5413C"/>
    <w:rsid w:val="00B5502F"/>
    <w:rsid w:val="00B55120"/>
    <w:rsid w:val="00B5561B"/>
    <w:rsid w:val="00B55E11"/>
    <w:rsid w:val="00B56118"/>
    <w:rsid w:val="00B57D47"/>
    <w:rsid w:val="00B57FCE"/>
    <w:rsid w:val="00B57FF1"/>
    <w:rsid w:val="00B6046E"/>
    <w:rsid w:val="00B608EE"/>
    <w:rsid w:val="00B60A7D"/>
    <w:rsid w:val="00B60BFE"/>
    <w:rsid w:val="00B60DB9"/>
    <w:rsid w:val="00B60F34"/>
    <w:rsid w:val="00B610EC"/>
    <w:rsid w:val="00B6176F"/>
    <w:rsid w:val="00B61B66"/>
    <w:rsid w:val="00B62226"/>
    <w:rsid w:val="00B62462"/>
    <w:rsid w:val="00B6270A"/>
    <w:rsid w:val="00B629E8"/>
    <w:rsid w:val="00B62A0C"/>
    <w:rsid w:val="00B62EF5"/>
    <w:rsid w:val="00B63CFB"/>
    <w:rsid w:val="00B63FDE"/>
    <w:rsid w:val="00B63FF7"/>
    <w:rsid w:val="00B64919"/>
    <w:rsid w:val="00B64ABE"/>
    <w:rsid w:val="00B6628D"/>
    <w:rsid w:val="00B6649C"/>
    <w:rsid w:val="00B66664"/>
    <w:rsid w:val="00B66857"/>
    <w:rsid w:val="00B66D5F"/>
    <w:rsid w:val="00B673AE"/>
    <w:rsid w:val="00B677AE"/>
    <w:rsid w:val="00B67850"/>
    <w:rsid w:val="00B67A88"/>
    <w:rsid w:val="00B67CAD"/>
    <w:rsid w:val="00B67E06"/>
    <w:rsid w:val="00B7035E"/>
    <w:rsid w:val="00B70556"/>
    <w:rsid w:val="00B70CDF"/>
    <w:rsid w:val="00B71884"/>
    <w:rsid w:val="00B721D9"/>
    <w:rsid w:val="00B73110"/>
    <w:rsid w:val="00B7312A"/>
    <w:rsid w:val="00B732C1"/>
    <w:rsid w:val="00B735BD"/>
    <w:rsid w:val="00B73698"/>
    <w:rsid w:val="00B736B0"/>
    <w:rsid w:val="00B73AE4"/>
    <w:rsid w:val="00B73B83"/>
    <w:rsid w:val="00B74A1A"/>
    <w:rsid w:val="00B752BB"/>
    <w:rsid w:val="00B752C1"/>
    <w:rsid w:val="00B75DC5"/>
    <w:rsid w:val="00B767A6"/>
    <w:rsid w:val="00B76988"/>
    <w:rsid w:val="00B77899"/>
    <w:rsid w:val="00B778D7"/>
    <w:rsid w:val="00B77A28"/>
    <w:rsid w:val="00B80023"/>
    <w:rsid w:val="00B806C0"/>
    <w:rsid w:val="00B80C0E"/>
    <w:rsid w:val="00B80EDB"/>
    <w:rsid w:val="00B81566"/>
    <w:rsid w:val="00B8184E"/>
    <w:rsid w:val="00B81EA5"/>
    <w:rsid w:val="00B82639"/>
    <w:rsid w:val="00B82886"/>
    <w:rsid w:val="00B8420F"/>
    <w:rsid w:val="00B84243"/>
    <w:rsid w:val="00B84E12"/>
    <w:rsid w:val="00B85FCB"/>
    <w:rsid w:val="00B869CA"/>
    <w:rsid w:val="00B869F1"/>
    <w:rsid w:val="00B86A6B"/>
    <w:rsid w:val="00B86E2C"/>
    <w:rsid w:val="00B87372"/>
    <w:rsid w:val="00B87AEC"/>
    <w:rsid w:val="00B90143"/>
    <w:rsid w:val="00B90169"/>
    <w:rsid w:val="00B90269"/>
    <w:rsid w:val="00B90764"/>
    <w:rsid w:val="00B90DE5"/>
    <w:rsid w:val="00B9196C"/>
    <w:rsid w:val="00B9237F"/>
    <w:rsid w:val="00B928DA"/>
    <w:rsid w:val="00B92E08"/>
    <w:rsid w:val="00B93177"/>
    <w:rsid w:val="00B935E6"/>
    <w:rsid w:val="00B94072"/>
    <w:rsid w:val="00B94618"/>
    <w:rsid w:val="00B94B24"/>
    <w:rsid w:val="00B94C4A"/>
    <w:rsid w:val="00B95341"/>
    <w:rsid w:val="00B956C6"/>
    <w:rsid w:val="00B95B13"/>
    <w:rsid w:val="00B96130"/>
    <w:rsid w:val="00B963BD"/>
    <w:rsid w:val="00B9690C"/>
    <w:rsid w:val="00B96BBA"/>
    <w:rsid w:val="00B96C63"/>
    <w:rsid w:val="00B96C90"/>
    <w:rsid w:val="00B97002"/>
    <w:rsid w:val="00B9703B"/>
    <w:rsid w:val="00B97873"/>
    <w:rsid w:val="00BA09AB"/>
    <w:rsid w:val="00BA0FD5"/>
    <w:rsid w:val="00BA1186"/>
    <w:rsid w:val="00BA147C"/>
    <w:rsid w:val="00BA18A2"/>
    <w:rsid w:val="00BA210C"/>
    <w:rsid w:val="00BA266C"/>
    <w:rsid w:val="00BA3620"/>
    <w:rsid w:val="00BA3F88"/>
    <w:rsid w:val="00BA5574"/>
    <w:rsid w:val="00BA6E09"/>
    <w:rsid w:val="00BA6E94"/>
    <w:rsid w:val="00BA710D"/>
    <w:rsid w:val="00BA7367"/>
    <w:rsid w:val="00BA7469"/>
    <w:rsid w:val="00BA75A8"/>
    <w:rsid w:val="00BA7EC0"/>
    <w:rsid w:val="00BA7FA5"/>
    <w:rsid w:val="00BA7FE5"/>
    <w:rsid w:val="00BB022E"/>
    <w:rsid w:val="00BB03EC"/>
    <w:rsid w:val="00BB1258"/>
    <w:rsid w:val="00BB1934"/>
    <w:rsid w:val="00BB1D36"/>
    <w:rsid w:val="00BB2B1D"/>
    <w:rsid w:val="00BB323A"/>
    <w:rsid w:val="00BB3754"/>
    <w:rsid w:val="00BB39EE"/>
    <w:rsid w:val="00BB42D0"/>
    <w:rsid w:val="00BB492E"/>
    <w:rsid w:val="00BB4AC3"/>
    <w:rsid w:val="00BB4D6E"/>
    <w:rsid w:val="00BB5248"/>
    <w:rsid w:val="00BB5401"/>
    <w:rsid w:val="00BB549C"/>
    <w:rsid w:val="00BB5848"/>
    <w:rsid w:val="00BB58C0"/>
    <w:rsid w:val="00BB6909"/>
    <w:rsid w:val="00BB6B68"/>
    <w:rsid w:val="00BB6C7B"/>
    <w:rsid w:val="00BB6EC2"/>
    <w:rsid w:val="00BB70E5"/>
    <w:rsid w:val="00BB74E5"/>
    <w:rsid w:val="00BB754C"/>
    <w:rsid w:val="00BB7813"/>
    <w:rsid w:val="00BC04A2"/>
    <w:rsid w:val="00BC06AB"/>
    <w:rsid w:val="00BC074F"/>
    <w:rsid w:val="00BC0BD8"/>
    <w:rsid w:val="00BC0D29"/>
    <w:rsid w:val="00BC1190"/>
    <w:rsid w:val="00BC13C5"/>
    <w:rsid w:val="00BC1A89"/>
    <w:rsid w:val="00BC1AE4"/>
    <w:rsid w:val="00BC1AF1"/>
    <w:rsid w:val="00BC1B3F"/>
    <w:rsid w:val="00BC1C94"/>
    <w:rsid w:val="00BC1F06"/>
    <w:rsid w:val="00BC22AE"/>
    <w:rsid w:val="00BC251C"/>
    <w:rsid w:val="00BC2555"/>
    <w:rsid w:val="00BC2723"/>
    <w:rsid w:val="00BC34BE"/>
    <w:rsid w:val="00BC3693"/>
    <w:rsid w:val="00BC4C3D"/>
    <w:rsid w:val="00BC580F"/>
    <w:rsid w:val="00BC5F35"/>
    <w:rsid w:val="00BC7B27"/>
    <w:rsid w:val="00BD0055"/>
    <w:rsid w:val="00BD0CE9"/>
    <w:rsid w:val="00BD1634"/>
    <w:rsid w:val="00BD2577"/>
    <w:rsid w:val="00BD2FD0"/>
    <w:rsid w:val="00BD3124"/>
    <w:rsid w:val="00BD3148"/>
    <w:rsid w:val="00BD3AC0"/>
    <w:rsid w:val="00BD4564"/>
    <w:rsid w:val="00BD538A"/>
    <w:rsid w:val="00BD546B"/>
    <w:rsid w:val="00BD598D"/>
    <w:rsid w:val="00BD5A3A"/>
    <w:rsid w:val="00BD606E"/>
    <w:rsid w:val="00BD6245"/>
    <w:rsid w:val="00BD650E"/>
    <w:rsid w:val="00BD6560"/>
    <w:rsid w:val="00BD65CA"/>
    <w:rsid w:val="00BD6D53"/>
    <w:rsid w:val="00BD719E"/>
    <w:rsid w:val="00BD72D7"/>
    <w:rsid w:val="00BD7A4E"/>
    <w:rsid w:val="00BD7AA8"/>
    <w:rsid w:val="00BE0B20"/>
    <w:rsid w:val="00BE0C89"/>
    <w:rsid w:val="00BE0F78"/>
    <w:rsid w:val="00BE11B1"/>
    <w:rsid w:val="00BE1E09"/>
    <w:rsid w:val="00BE42DC"/>
    <w:rsid w:val="00BE4B58"/>
    <w:rsid w:val="00BE4D9F"/>
    <w:rsid w:val="00BE4E27"/>
    <w:rsid w:val="00BE4FE2"/>
    <w:rsid w:val="00BE5261"/>
    <w:rsid w:val="00BE594C"/>
    <w:rsid w:val="00BE649B"/>
    <w:rsid w:val="00BE6B89"/>
    <w:rsid w:val="00BE751A"/>
    <w:rsid w:val="00BE76DD"/>
    <w:rsid w:val="00BF09EB"/>
    <w:rsid w:val="00BF1030"/>
    <w:rsid w:val="00BF10CE"/>
    <w:rsid w:val="00BF16DD"/>
    <w:rsid w:val="00BF23F2"/>
    <w:rsid w:val="00BF2A3B"/>
    <w:rsid w:val="00BF3367"/>
    <w:rsid w:val="00BF33C2"/>
    <w:rsid w:val="00BF3594"/>
    <w:rsid w:val="00BF3697"/>
    <w:rsid w:val="00BF3F0C"/>
    <w:rsid w:val="00BF4A3B"/>
    <w:rsid w:val="00BF5439"/>
    <w:rsid w:val="00BF55A3"/>
    <w:rsid w:val="00BF6825"/>
    <w:rsid w:val="00BF6B0F"/>
    <w:rsid w:val="00BF6ECB"/>
    <w:rsid w:val="00BF6ED8"/>
    <w:rsid w:val="00BF7D0D"/>
    <w:rsid w:val="00C00309"/>
    <w:rsid w:val="00C00F7F"/>
    <w:rsid w:val="00C0139F"/>
    <w:rsid w:val="00C01422"/>
    <w:rsid w:val="00C0178A"/>
    <w:rsid w:val="00C03871"/>
    <w:rsid w:val="00C03D52"/>
    <w:rsid w:val="00C03E9B"/>
    <w:rsid w:val="00C03EE5"/>
    <w:rsid w:val="00C04FA8"/>
    <w:rsid w:val="00C05352"/>
    <w:rsid w:val="00C05A0B"/>
    <w:rsid w:val="00C05B63"/>
    <w:rsid w:val="00C05FDC"/>
    <w:rsid w:val="00C06A5B"/>
    <w:rsid w:val="00C073C0"/>
    <w:rsid w:val="00C07683"/>
    <w:rsid w:val="00C07A4F"/>
    <w:rsid w:val="00C07B88"/>
    <w:rsid w:val="00C07CF1"/>
    <w:rsid w:val="00C07D4E"/>
    <w:rsid w:val="00C07F9B"/>
    <w:rsid w:val="00C1045A"/>
    <w:rsid w:val="00C10715"/>
    <w:rsid w:val="00C107D5"/>
    <w:rsid w:val="00C110A7"/>
    <w:rsid w:val="00C11476"/>
    <w:rsid w:val="00C1174E"/>
    <w:rsid w:val="00C11B11"/>
    <w:rsid w:val="00C11FAE"/>
    <w:rsid w:val="00C12023"/>
    <w:rsid w:val="00C12586"/>
    <w:rsid w:val="00C13104"/>
    <w:rsid w:val="00C132DF"/>
    <w:rsid w:val="00C132F9"/>
    <w:rsid w:val="00C135E3"/>
    <w:rsid w:val="00C1419D"/>
    <w:rsid w:val="00C14E5A"/>
    <w:rsid w:val="00C1598B"/>
    <w:rsid w:val="00C15B3A"/>
    <w:rsid w:val="00C167B0"/>
    <w:rsid w:val="00C167C5"/>
    <w:rsid w:val="00C16885"/>
    <w:rsid w:val="00C16F90"/>
    <w:rsid w:val="00C1741D"/>
    <w:rsid w:val="00C174C3"/>
    <w:rsid w:val="00C17598"/>
    <w:rsid w:val="00C17709"/>
    <w:rsid w:val="00C178FB"/>
    <w:rsid w:val="00C1796F"/>
    <w:rsid w:val="00C17AA3"/>
    <w:rsid w:val="00C17B75"/>
    <w:rsid w:val="00C20B35"/>
    <w:rsid w:val="00C20D19"/>
    <w:rsid w:val="00C2128C"/>
    <w:rsid w:val="00C21BF7"/>
    <w:rsid w:val="00C21F10"/>
    <w:rsid w:val="00C22E70"/>
    <w:rsid w:val="00C236E0"/>
    <w:rsid w:val="00C23AAA"/>
    <w:rsid w:val="00C24F22"/>
    <w:rsid w:val="00C25848"/>
    <w:rsid w:val="00C25A6B"/>
    <w:rsid w:val="00C2631C"/>
    <w:rsid w:val="00C27544"/>
    <w:rsid w:val="00C27898"/>
    <w:rsid w:val="00C27A75"/>
    <w:rsid w:val="00C303E1"/>
    <w:rsid w:val="00C30413"/>
    <w:rsid w:val="00C30513"/>
    <w:rsid w:val="00C309B7"/>
    <w:rsid w:val="00C30BEB"/>
    <w:rsid w:val="00C30E22"/>
    <w:rsid w:val="00C3191E"/>
    <w:rsid w:val="00C31CE3"/>
    <w:rsid w:val="00C31E82"/>
    <w:rsid w:val="00C31F61"/>
    <w:rsid w:val="00C325F2"/>
    <w:rsid w:val="00C32804"/>
    <w:rsid w:val="00C33BA9"/>
    <w:rsid w:val="00C33D06"/>
    <w:rsid w:val="00C34082"/>
    <w:rsid w:val="00C340AC"/>
    <w:rsid w:val="00C348F1"/>
    <w:rsid w:val="00C34CB2"/>
    <w:rsid w:val="00C34D99"/>
    <w:rsid w:val="00C35280"/>
    <w:rsid w:val="00C35795"/>
    <w:rsid w:val="00C35799"/>
    <w:rsid w:val="00C35DC7"/>
    <w:rsid w:val="00C3607E"/>
    <w:rsid w:val="00C36483"/>
    <w:rsid w:val="00C36CEE"/>
    <w:rsid w:val="00C37369"/>
    <w:rsid w:val="00C4070E"/>
    <w:rsid w:val="00C407E9"/>
    <w:rsid w:val="00C40AB2"/>
    <w:rsid w:val="00C412B2"/>
    <w:rsid w:val="00C41819"/>
    <w:rsid w:val="00C42201"/>
    <w:rsid w:val="00C42D24"/>
    <w:rsid w:val="00C43645"/>
    <w:rsid w:val="00C43D9C"/>
    <w:rsid w:val="00C43F5F"/>
    <w:rsid w:val="00C460B5"/>
    <w:rsid w:val="00C4679C"/>
    <w:rsid w:val="00C4692B"/>
    <w:rsid w:val="00C47219"/>
    <w:rsid w:val="00C47629"/>
    <w:rsid w:val="00C47ADB"/>
    <w:rsid w:val="00C47B9E"/>
    <w:rsid w:val="00C503B1"/>
    <w:rsid w:val="00C50F6F"/>
    <w:rsid w:val="00C51330"/>
    <w:rsid w:val="00C51EAF"/>
    <w:rsid w:val="00C520E9"/>
    <w:rsid w:val="00C521ED"/>
    <w:rsid w:val="00C526B9"/>
    <w:rsid w:val="00C529DC"/>
    <w:rsid w:val="00C52ED9"/>
    <w:rsid w:val="00C53356"/>
    <w:rsid w:val="00C53919"/>
    <w:rsid w:val="00C53FE8"/>
    <w:rsid w:val="00C54430"/>
    <w:rsid w:val="00C546C9"/>
    <w:rsid w:val="00C54ACA"/>
    <w:rsid w:val="00C54C5D"/>
    <w:rsid w:val="00C5513C"/>
    <w:rsid w:val="00C552CB"/>
    <w:rsid w:val="00C55589"/>
    <w:rsid w:val="00C555D2"/>
    <w:rsid w:val="00C55C13"/>
    <w:rsid w:val="00C56D34"/>
    <w:rsid w:val="00C56E16"/>
    <w:rsid w:val="00C570A3"/>
    <w:rsid w:val="00C574FB"/>
    <w:rsid w:val="00C5783A"/>
    <w:rsid w:val="00C57DEF"/>
    <w:rsid w:val="00C60570"/>
    <w:rsid w:val="00C60A07"/>
    <w:rsid w:val="00C60CBE"/>
    <w:rsid w:val="00C6162C"/>
    <w:rsid w:val="00C61CC0"/>
    <w:rsid w:val="00C62297"/>
    <w:rsid w:val="00C622E1"/>
    <w:rsid w:val="00C627D4"/>
    <w:rsid w:val="00C62B06"/>
    <w:rsid w:val="00C634B5"/>
    <w:rsid w:val="00C635D4"/>
    <w:rsid w:val="00C6367D"/>
    <w:rsid w:val="00C63A9C"/>
    <w:rsid w:val="00C63C15"/>
    <w:rsid w:val="00C640D6"/>
    <w:rsid w:val="00C64142"/>
    <w:rsid w:val="00C6454D"/>
    <w:rsid w:val="00C64B01"/>
    <w:rsid w:val="00C64FEC"/>
    <w:rsid w:val="00C65106"/>
    <w:rsid w:val="00C6670E"/>
    <w:rsid w:val="00C66A87"/>
    <w:rsid w:val="00C677A7"/>
    <w:rsid w:val="00C679D8"/>
    <w:rsid w:val="00C67F61"/>
    <w:rsid w:val="00C7097E"/>
    <w:rsid w:val="00C70CAC"/>
    <w:rsid w:val="00C71C6C"/>
    <w:rsid w:val="00C72219"/>
    <w:rsid w:val="00C72D69"/>
    <w:rsid w:val="00C73094"/>
    <w:rsid w:val="00C73689"/>
    <w:rsid w:val="00C73EC5"/>
    <w:rsid w:val="00C74068"/>
    <w:rsid w:val="00C74D8A"/>
    <w:rsid w:val="00C75CE4"/>
    <w:rsid w:val="00C75F41"/>
    <w:rsid w:val="00C75F5F"/>
    <w:rsid w:val="00C7622F"/>
    <w:rsid w:val="00C76363"/>
    <w:rsid w:val="00C765DC"/>
    <w:rsid w:val="00C772DC"/>
    <w:rsid w:val="00C773F0"/>
    <w:rsid w:val="00C7777A"/>
    <w:rsid w:val="00C80018"/>
    <w:rsid w:val="00C80551"/>
    <w:rsid w:val="00C80F0F"/>
    <w:rsid w:val="00C810B6"/>
    <w:rsid w:val="00C81423"/>
    <w:rsid w:val="00C820AA"/>
    <w:rsid w:val="00C821A2"/>
    <w:rsid w:val="00C8262B"/>
    <w:rsid w:val="00C826EC"/>
    <w:rsid w:val="00C8279B"/>
    <w:rsid w:val="00C82E74"/>
    <w:rsid w:val="00C83765"/>
    <w:rsid w:val="00C839E7"/>
    <w:rsid w:val="00C8415E"/>
    <w:rsid w:val="00C84CB5"/>
    <w:rsid w:val="00C84D86"/>
    <w:rsid w:val="00C85AC4"/>
    <w:rsid w:val="00C85C75"/>
    <w:rsid w:val="00C85FAB"/>
    <w:rsid w:val="00C862CA"/>
    <w:rsid w:val="00C8644D"/>
    <w:rsid w:val="00C86769"/>
    <w:rsid w:val="00C86F23"/>
    <w:rsid w:val="00C87177"/>
    <w:rsid w:val="00C874D8"/>
    <w:rsid w:val="00C87B4C"/>
    <w:rsid w:val="00C87F59"/>
    <w:rsid w:val="00C90540"/>
    <w:rsid w:val="00C917E5"/>
    <w:rsid w:val="00C91C11"/>
    <w:rsid w:val="00C92B37"/>
    <w:rsid w:val="00C930E7"/>
    <w:rsid w:val="00C95712"/>
    <w:rsid w:val="00C95B83"/>
    <w:rsid w:val="00C95F0E"/>
    <w:rsid w:val="00C9630B"/>
    <w:rsid w:val="00C9652F"/>
    <w:rsid w:val="00C9653D"/>
    <w:rsid w:val="00C967B9"/>
    <w:rsid w:val="00C96CE0"/>
    <w:rsid w:val="00C971C0"/>
    <w:rsid w:val="00C97449"/>
    <w:rsid w:val="00C976AA"/>
    <w:rsid w:val="00C97D66"/>
    <w:rsid w:val="00CA002A"/>
    <w:rsid w:val="00CA0363"/>
    <w:rsid w:val="00CA134F"/>
    <w:rsid w:val="00CA17AA"/>
    <w:rsid w:val="00CA2EE4"/>
    <w:rsid w:val="00CA39DA"/>
    <w:rsid w:val="00CA3FD3"/>
    <w:rsid w:val="00CA4070"/>
    <w:rsid w:val="00CA43B7"/>
    <w:rsid w:val="00CA52FE"/>
    <w:rsid w:val="00CA654D"/>
    <w:rsid w:val="00CA759F"/>
    <w:rsid w:val="00CA7BC4"/>
    <w:rsid w:val="00CA7E58"/>
    <w:rsid w:val="00CB034C"/>
    <w:rsid w:val="00CB0485"/>
    <w:rsid w:val="00CB14B9"/>
    <w:rsid w:val="00CB1B6B"/>
    <w:rsid w:val="00CB2DE3"/>
    <w:rsid w:val="00CB3A7E"/>
    <w:rsid w:val="00CB3D20"/>
    <w:rsid w:val="00CB4495"/>
    <w:rsid w:val="00CB4633"/>
    <w:rsid w:val="00CB4A2C"/>
    <w:rsid w:val="00CB5C74"/>
    <w:rsid w:val="00CB631C"/>
    <w:rsid w:val="00CB6480"/>
    <w:rsid w:val="00CC013C"/>
    <w:rsid w:val="00CC0555"/>
    <w:rsid w:val="00CC0A7E"/>
    <w:rsid w:val="00CC0B4B"/>
    <w:rsid w:val="00CC0DBF"/>
    <w:rsid w:val="00CC1B5F"/>
    <w:rsid w:val="00CC1F68"/>
    <w:rsid w:val="00CC2025"/>
    <w:rsid w:val="00CC2291"/>
    <w:rsid w:val="00CC29AE"/>
    <w:rsid w:val="00CC2D2E"/>
    <w:rsid w:val="00CC2D40"/>
    <w:rsid w:val="00CC2DC7"/>
    <w:rsid w:val="00CC2EF7"/>
    <w:rsid w:val="00CC3386"/>
    <w:rsid w:val="00CC397E"/>
    <w:rsid w:val="00CC3C29"/>
    <w:rsid w:val="00CC3CED"/>
    <w:rsid w:val="00CC4521"/>
    <w:rsid w:val="00CC4761"/>
    <w:rsid w:val="00CC47F1"/>
    <w:rsid w:val="00CC4B53"/>
    <w:rsid w:val="00CC538C"/>
    <w:rsid w:val="00CC5A06"/>
    <w:rsid w:val="00CC5CE2"/>
    <w:rsid w:val="00CC5E47"/>
    <w:rsid w:val="00CC5FD7"/>
    <w:rsid w:val="00CC60D5"/>
    <w:rsid w:val="00CC6585"/>
    <w:rsid w:val="00CC6B74"/>
    <w:rsid w:val="00CC6C32"/>
    <w:rsid w:val="00CC742C"/>
    <w:rsid w:val="00CC7439"/>
    <w:rsid w:val="00CC7D3A"/>
    <w:rsid w:val="00CD0155"/>
    <w:rsid w:val="00CD0C31"/>
    <w:rsid w:val="00CD12E1"/>
    <w:rsid w:val="00CD186B"/>
    <w:rsid w:val="00CD1A2F"/>
    <w:rsid w:val="00CD1D73"/>
    <w:rsid w:val="00CD1E07"/>
    <w:rsid w:val="00CD211B"/>
    <w:rsid w:val="00CD2F50"/>
    <w:rsid w:val="00CD408D"/>
    <w:rsid w:val="00CD41D2"/>
    <w:rsid w:val="00CD4BDF"/>
    <w:rsid w:val="00CD4C64"/>
    <w:rsid w:val="00CD4E8E"/>
    <w:rsid w:val="00CD51F7"/>
    <w:rsid w:val="00CD58CD"/>
    <w:rsid w:val="00CD5D86"/>
    <w:rsid w:val="00CD7B6E"/>
    <w:rsid w:val="00CD7E49"/>
    <w:rsid w:val="00CD7E96"/>
    <w:rsid w:val="00CE027B"/>
    <w:rsid w:val="00CE065B"/>
    <w:rsid w:val="00CE085A"/>
    <w:rsid w:val="00CE104E"/>
    <w:rsid w:val="00CE120A"/>
    <w:rsid w:val="00CE14E9"/>
    <w:rsid w:val="00CE19D0"/>
    <w:rsid w:val="00CE251C"/>
    <w:rsid w:val="00CE256A"/>
    <w:rsid w:val="00CE272D"/>
    <w:rsid w:val="00CE3BEC"/>
    <w:rsid w:val="00CE3EA8"/>
    <w:rsid w:val="00CE414B"/>
    <w:rsid w:val="00CE4610"/>
    <w:rsid w:val="00CE654A"/>
    <w:rsid w:val="00CE66D0"/>
    <w:rsid w:val="00CE6B40"/>
    <w:rsid w:val="00CE7703"/>
    <w:rsid w:val="00CE781A"/>
    <w:rsid w:val="00CE7ABB"/>
    <w:rsid w:val="00CF119A"/>
    <w:rsid w:val="00CF17B7"/>
    <w:rsid w:val="00CF312F"/>
    <w:rsid w:val="00CF37EC"/>
    <w:rsid w:val="00CF3C72"/>
    <w:rsid w:val="00CF42BC"/>
    <w:rsid w:val="00CF4345"/>
    <w:rsid w:val="00CF4868"/>
    <w:rsid w:val="00CF4E5F"/>
    <w:rsid w:val="00CF51F2"/>
    <w:rsid w:val="00CF5215"/>
    <w:rsid w:val="00CF56F6"/>
    <w:rsid w:val="00CF6FD1"/>
    <w:rsid w:val="00CF79DC"/>
    <w:rsid w:val="00CF7F54"/>
    <w:rsid w:val="00CF7FD5"/>
    <w:rsid w:val="00D00566"/>
    <w:rsid w:val="00D01558"/>
    <w:rsid w:val="00D0166F"/>
    <w:rsid w:val="00D01DC1"/>
    <w:rsid w:val="00D02BA3"/>
    <w:rsid w:val="00D03457"/>
    <w:rsid w:val="00D0356C"/>
    <w:rsid w:val="00D03A54"/>
    <w:rsid w:val="00D04457"/>
    <w:rsid w:val="00D04808"/>
    <w:rsid w:val="00D05228"/>
    <w:rsid w:val="00D05490"/>
    <w:rsid w:val="00D05CCE"/>
    <w:rsid w:val="00D07127"/>
    <w:rsid w:val="00D07525"/>
    <w:rsid w:val="00D0772D"/>
    <w:rsid w:val="00D077D4"/>
    <w:rsid w:val="00D077E4"/>
    <w:rsid w:val="00D10D22"/>
    <w:rsid w:val="00D11B08"/>
    <w:rsid w:val="00D12618"/>
    <w:rsid w:val="00D12C82"/>
    <w:rsid w:val="00D13A36"/>
    <w:rsid w:val="00D13B69"/>
    <w:rsid w:val="00D13D7C"/>
    <w:rsid w:val="00D14066"/>
    <w:rsid w:val="00D14E30"/>
    <w:rsid w:val="00D15CD9"/>
    <w:rsid w:val="00D15DD1"/>
    <w:rsid w:val="00D164C4"/>
    <w:rsid w:val="00D166FA"/>
    <w:rsid w:val="00D16BC5"/>
    <w:rsid w:val="00D16FE6"/>
    <w:rsid w:val="00D17170"/>
    <w:rsid w:val="00D17725"/>
    <w:rsid w:val="00D1788B"/>
    <w:rsid w:val="00D20078"/>
    <w:rsid w:val="00D202D9"/>
    <w:rsid w:val="00D20C8A"/>
    <w:rsid w:val="00D20DBD"/>
    <w:rsid w:val="00D20FF4"/>
    <w:rsid w:val="00D21767"/>
    <w:rsid w:val="00D2196A"/>
    <w:rsid w:val="00D21A5D"/>
    <w:rsid w:val="00D22818"/>
    <w:rsid w:val="00D22AF9"/>
    <w:rsid w:val="00D233C2"/>
    <w:rsid w:val="00D23694"/>
    <w:rsid w:val="00D23789"/>
    <w:rsid w:val="00D23816"/>
    <w:rsid w:val="00D23F65"/>
    <w:rsid w:val="00D2402B"/>
    <w:rsid w:val="00D242B9"/>
    <w:rsid w:val="00D2444A"/>
    <w:rsid w:val="00D246F7"/>
    <w:rsid w:val="00D24CA5"/>
    <w:rsid w:val="00D255A2"/>
    <w:rsid w:val="00D257A6"/>
    <w:rsid w:val="00D257BA"/>
    <w:rsid w:val="00D25F46"/>
    <w:rsid w:val="00D26191"/>
    <w:rsid w:val="00D26BDF"/>
    <w:rsid w:val="00D27094"/>
    <w:rsid w:val="00D270D8"/>
    <w:rsid w:val="00D27921"/>
    <w:rsid w:val="00D27976"/>
    <w:rsid w:val="00D27BD4"/>
    <w:rsid w:val="00D27C43"/>
    <w:rsid w:val="00D30386"/>
    <w:rsid w:val="00D306F8"/>
    <w:rsid w:val="00D30B05"/>
    <w:rsid w:val="00D3109B"/>
    <w:rsid w:val="00D321EA"/>
    <w:rsid w:val="00D322BE"/>
    <w:rsid w:val="00D32330"/>
    <w:rsid w:val="00D325ED"/>
    <w:rsid w:val="00D32DEC"/>
    <w:rsid w:val="00D33B27"/>
    <w:rsid w:val="00D347BE"/>
    <w:rsid w:val="00D34ABB"/>
    <w:rsid w:val="00D34CBE"/>
    <w:rsid w:val="00D355D6"/>
    <w:rsid w:val="00D3590A"/>
    <w:rsid w:val="00D35D86"/>
    <w:rsid w:val="00D35F1D"/>
    <w:rsid w:val="00D36338"/>
    <w:rsid w:val="00D36488"/>
    <w:rsid w:val="00D3687F"/>
    <w:rsid w:val="00D36BF5"/>
    <w:rsid w:val="00D400D0"/>
    <w:rsid w:val="00D41126"/>
    <w:rsid w:val="00D41982"/>
    <w:rsid w:val="00D41A53"/>
    <w:rsid w:val="00D41B4C"/>
    <w:rsid w:val="00D41E3B"/>
    <w:rsid w:val="00D42744"/>
    <w:rsid w:val="00D428C5"/>
    <w:rsid w:val="00D42F81"/>
    <w:rsid w:val="00D42FB6"/>
    <w:rsid w:val="00D438E3"/>
    <w:rsid w:val="00D43950"/>
    <w:rsid w:val="00D43B0A"/>
    <w:rsid w:val="00D43C36"/>
    <w:rsid w:val="00D445E4"/>
    <w:rsid w:val="00D44821"/>
    <w:rsid w:val="00D4548C"/>
    <w:rsid w:val="00D458F2"/>
    <w:rsid w:val="00D45A99"/>
    <w:rsid w:val="00D45BEE"/>
    <w:rsid w:val="00D4654C"/>
    <w:rsid w:val="00D46691"/>
    <w:rsid w:val="00D4675E"/>
    <w:rsid w:val="00D467EB"/>
    <w:rsid w:val="00D47148"/>
    <w:rsid w:val="00D47673"/>
    <w:rsid w:val="00D47EB3"/>
    <w:rsid w:val="00D5071B"/>
    <w:rsid w:val="00D50A02"/>
    <w:rsid w:val="00D50B2B"/>
    <w:rsid w:val="00D519D8"/>
    <w:rsid w:val="00D51F23"/>
    <w:rsid w:val="00D523B0"/>
    <w:rsid w:val="00D52809"/>
    <w:rsid w:val="00D529A1"/>
    <w:rsid w:val="00D529F4"/>
    <w:rsid w:val="00D52E58"/>
    <w:rsid w:val="00D53655"/>
    <w:rsid w:val="00D53AF5"/>
    <w:rsid w:val="00D53F5F"/>
    <w:rsid w:val="00D548A5"/>
    <w:rsid w:val="00D54AF3"/>
    <w:rsid w:val="00D54B02"/>
    <w:rsid w:val="00D54BAB"/>
    <w:rsid w:val="00D5504A"/>
    <w:rsid w:val="00D55622"/>
    <w:rsid w:val="00D55790"/>
    <w:rsid w:val="00D55EF3"/>
    <w:rsid w:val="00D5607C"/>
    <w:rsid w:val="00D564A1"/>
    <w:rsid w:val="00D564D8"/>
    <w:rsid w:val="00D56D88"/>
    <w:rsid w:val="00D57BF6"/>
    <w:rsid w:val="00D57C35"/>
    <w:rsid w:val="00D6008F"/>
    <w:rsid w:val="00D60255"/>
    <w:rsid w:val="00D60540"/>
    <w:rsid w:val="00D60646"/>
    <w:rsid w:val="00D60F28"/>
    <w:rsid w:val="00D612E4"/>
    <w:rsid w:val="00D6297E"/>
    <w:rsid w:val="00D63410"/>
    <w:rsid w:val="00D639B6"/>
    <w:rsid w:val="00D643A1"/>
    <w:rsid w:val="00D6476D"/>
    <w:rsid w:val="00D64CCF"/>
    <w:rsid w:val="00D65635"/>
    <w:rsid w:val="00D658B0"/>
    <w:rsid w:val="00D66133"/>
    <w:rsid w:val="00D66606"/>
    <w:rsid w:val="00D674B9"/>
    <w:rsid w:val="00D676E3"/>
    <w:rsid w:val="00D67C7A"/>
    <w:rsid w:val="00D67F29"/>
    <w:rsid w:val="00D702C7"/>
    <w:rsid w:val="00D707D9"/>
    <w:rsid w:val="00D71117"/>
    <w:rsid w:val="00D71CA7"/>
    <w:rsid w:val="00D71F17"/>
    <w:rsid w:val="00D7288E"/>
    <w:rsid w:val="00D73397"/>
    <w:rsid w:val="00D733E1"/>
    <w:rsid w:val="00D738AE"/>
    <w:rsid w:val="00D73B6C"/>
    <w:rsid w:val="00D74164"/>
    <w:rsid w:val="00D74A86"/>
    <w:rsid w:val="00D74B88"/>
    <w:rsid w:val="00D74D0A"/>
    <w:rsid w:val="00D74E28"/>
    <w:rsid w:val="00D7508A"/>
    <w:rsid w:val="00D7536A"/>
    <w:rsid w:val="00D753A8"/>
    <w:rsid w:val="00D75E50"/>
    <w:rsid w:val="00D75F5D"/>
    <w:rsid w:val="00D75F92"/>
    <w:rsid w:val="00D776DD"/>
    <w:rsid w:val="00D77712"/>
    <w:rsid w:val="00D7774C"/>
    <w:rsid w:val="00D777D9"/>
    <w:rsid w:val="00D7786F"/>
    <w:rsid w:val="00D7789E"/>
    <w:rsid w:val="00D779EE"/>
    <w:rsid w:val="00D77B5D"/>
    <w:rsid w:val="00D77D0D"/>
    <w:rsid w:val="00D77F48"/>
    <w:rsid w:val="00D80669"/>
    <w:rsid w:val="00D807F5"/>
    <w:rsid w:val="00D80DC8"/>
    <w:rsid w:val="00D81BD2"/>
    <w:rsid w:val="00D823B7"/>
    <w:rsid w:val="00D82A8B"/>
    <w:rsid w:val="00D83359"/>
    <w:rsid w:val="00D83B70"/>
    <w:rsid w:val="00D83DAB"/>
    <w:rsid w:val="00D841F9"/>
    <w:rsid w:val="00D8454E"/>
    <w:rsid w:val="00D8468F"/>
    <w:rsid w:val="00D84AD4"/>
    <w:rsid w:val="00D85410"/>
    <w:rsid w:val="00D85677"/>
    <w:rsid w:val="00D8608D"/>
    <w:rsid w:val="00D864B2"/>
    <w:rsid w:val="00D86822"/>
    <w:rsid w:val="00D8688A"/>
    <w:rsid w:val="00D8729E"/>
    <w:rsid w:val="00D87748"/>
    <w:rsid w:val="00D8793E"/>
    <w:rsid w:val="00D87CAA"/>
    <w:rsid w:val="00D87D64"/>
    <w:rsid w:val="00D9023B"/>
    <w:rsid w:val="00D9057C"/>
    <w:rsid w:val="00D91426"/>
    <w:rsid w:val="00D9186B"/>
    <w:rsid w:val="00D91A48"/>
    <w:rsid w:val="00D91C10"/>
    <w:rsid w:val="00D920C8"/>
    <w:rsid w:val="00D922F8"/>
    <w:rsid w:val="00D92A6F"/>
    <w:rsid w:val="00D9364E"/>
    <w:rsid w:val="00D93D11"/>
    <w:rsid w:val="00D9414E"/>
    <w:rsid w:val="00D945EE"/>
    <w:rsid w:val="00D9557E"/>
    <w:rsid w:val="00D95B80"/>
    <w:rsid w:val="00D95D34"/>
    <w:rsid w:val="00D96035"/>
    <w:rsid w:val="00D963E9"/>
    <w:rsid w:val="00D9652D"/>
    <w:rsid w:val="00D9680D"/>
    <w:rsid w:val="00D97814"/>
    <w:rsid w:val="00D97E0A"/>
    <w:rsid w:val="00DA01A2"/>
    <w:rsid w:val="00DA044B"/>
    <w:rsid w:val="00DA0651"/>
    <w:rsid w:val="00DA0DA6"/>
    <w:rsid w:val="00DA1285"/>
    <w:rsid w:val="00DA208A"/>
    <w:rsid w:val="00DA2C30"/>
    <w:rsid w:val="00DA2CCD"/>
    <w:rsid w:val="00DA2D70"/>
    <w:rsid w:val="00DA2E7E"/>
    <w:rsid w:val="00DA3107"/>
    <w:rsid w:val="00DA31BC"/>
    <w:rsid w:val="00DA31C9"/>
    <w:rsid w:val="00DA332C"/>
    <w:rsid w:val="00DA378E"/>
    <w:rsid w:val="00DA3EED"/>
    <w:rsid w:val="00DA4A6B"/>
    <w:rsid w:val="00DA51A1"/>
    <w:rsid w:val="00DA57DF"/>
    <w:rsid w:val="00DA5987"/>
    <w:rsid w:val="00DA5E10"/>
    <w:rsid w:val="00DA5FA0"/>
    <w:rsid w:val="00DA6354"/>
    <w:rsid w:val="00DA69EC"/>
    <w:rsid w:val="00DA70A5"/>
    <w:rsid w:val="00DA73DF"/>
    <w:rsid w:val="00DA7726"/>
    <w:rsid w:val="00DB0151"/>
    <w:rsid w:val="00DB0487"/>
    <w:rsid w:val="00DB06DD"/>
    <w:rsid w:val="00DB1893"/>
    <w:rsid w:val="00DB1D16"/>
    <w:rsid w:val="00DB24CC"/>
    <w:rsid w:val="00DB25F6"/>
    <w:rsid w:val="00DB2A4C"/>
    <w:rsid w:val="00DB30AD"/>
    <w:rsid w:val="00DB34F5"/>
    <w:rsid w:val="00DB3A6C"/>
    <w:rsid w:val="00DB3EF1"/>
    <w:rsid w:val="00DB4435"/>
    <w:rsid w:val="00DB4782"/>
    <w:rsid w:val="00DB4974"/>
    <w:rsid w:val="00DB4C95"/>
    <w:rsid w:val="00DB4D8E"/>
    <w:rsid w:val="00DB4E5C"/>
    <w:rsid w:val="00DB5201"/>
    <w:rsid w:val="00DB59B6"/>
    <w:rsid w:val="00DB5C0F"/>
    <w:rsid w:val="00DB5CD7"/>
    <w:rsid w:val="00DB62FB"/>
    <w:rsid w:val="00DB658E"/>
    <w:rsid w:val="00DB66B1"/>
    <w:rsid w:val="00DB68E1"/>
    <w:rsid w:val="00DB69F0"/>
    <w:rsid w:val="00DB6A84"/>
    <w:rsid w:val="00DB6DC4"/>
    <w:rsid w:val="00DB77F5"/>
    <w:rsid w:val="00DC07F5"/>
    <w:rsid w:val="00DC0FAB"/>
    <w:rsid w:val="00DC14DF"/>
    <w:rsid w:val="00DC1645"/>
    <w:rsid w:val="00DC1933"/>
    <w:rsid w:val="00DC1C92"/>
    <w:rsid w:val="00DC1FB3"/>
    <w:rsid w:val="00DC2859"/>
    <w:rsid w:val="00DC2D38"/>
    <w:rsid w:val="00DC2FA9"/>
    <w:rsid w:val="00DC364F"/>
    <w:rsid w:val="00DC3BCF"/>
    <w:rsid w:val="00DC42CE"/>
    <w:rsid w:val="00DC48FB"/>
    <w:rsid w:val="00DC4ADC"/>
    <w:rsid w:val="00DC4B07"/>
    <w:rsid w:val="00DC5186"/>
    <w:rsid w:val="00DC5AA3"/>
    <w:rsid w:val="00DC5BA8"/>
    <w:rsid w:val="00DC6649"/>
    <w:rsid w:val="00DC6ADA"/>
    <w:rsid w:val="00DC7016"/>
    <w:rsid w:val="00DC792B"/>
    <w:rsid w:val="00DC7FEA"/>
    <w:rsid w:val="00DD0418"/>
    <w:rsid w:val="00DD04A0"/>
    <w:rsid w:val="00DD0892"/>
    <w:rsid w:val="00DD1892"/>
    <w:rsid w:val="00DD1ECD"/>
    <w:rsid w:val="00DD2814"/>
    <w:rsid w:val="00DD307D"/>
    <w:rsid w:val="00DD38C9"/>
    <w:rsid w:val="00DD3B41"/>
    <w:rsid w:val="00DD4589"/>
    <w:rsid w:val="00DD4AE6"/>
    <w:rsid w:val="00DD5447"/>
    <w:rsid w:val="00DD5598"/>
    <w:rsid w:val="00DD6459"/>
    <w:rsid w:val="00DD66E4"/>
    <w:rsid w:val="00DD6EB5"/>
    <w:rsid w:val="00DD6ED5"/>
    <w:rsid w:val="00DD7C20"/>
    <w:rsid w:val="00DD7C39"/>
    <w:rsid w:val="00DE0306"/>
    <w:rsid w:val="00DE03A3"/>
    <w:rsid w:val="00DE1221"/>
    <w:rsid w:val="00DE1FE9"/>
    <w:rsid w:val="00DE235E"/>
    <w:rsid w:val="00DE251C"/>
    <w:rsid w:val="00DE2B8B"/>
    <w:rsid w:val="00DE2F20"/>
    <w:rsid w:val="00DE2F74"/>
    <w:rsid w:val="00DE33A4"/>
    <w:rsid w:val="00DE5313"/>
    <w:rsid w:val="00DE57D7"/>
    <w:rsid w:val="00DE61C7"/>
    <w:rsid w:val="00DE6314"/>
    <w:rsid w:val="00DE6400"/>
    <w:rsid w:val="00DE64D5"/>
    <w:rsid w:val="00DE6940"/>
    <w:rsid w:val="00DE6A5D"/>
    <w:rsid w:val="00DE6D7B"/>
    <w:rsid w:val="00DE79B4"/>
    <w:rsid w:val="00DF04DA"/>
    <w:rsid w:val="00DF09CE"/>
    <w:rsid w:val="00DF0DB1"/>
    <w:rsid w:val="00DF273A"/>
    <w:rsid w:val="00DF27A2"/>
    <w:rsid w:val="00DF34F4"/>
    <w:rsid w:val="00DF3C16"/>
    <w:rsid w:val="00DF3F11"/>
    <w:rsid w:val="00DF456E"/>
    <w:rsid w:val="00DF4B7A"/>
    <w:rsid w:val="00DF5269"/>
    <w:rsid w:val="00DF5766"/>
    <w:rsid w:val="00DF69EC"/>
    <w:rsid w:val="00DF6D46"/>
    <w:rsid w:val="00DF6D82"/>
    <w:rsid w:val="00DF765D"/>
    <w:rsid w:val="00DF7753"/>
    <w:rsid w:val="00DF7A3C"/>
    <w:rsid w:val="00E004FA"/>
    <w:rsid w:val="00E00885"/>
    <w:rsid w:val="00E00B76"/>
    <w:rsid w:val="00E00B9F"/>
    <w:rsid w:val="00E00E32"/>
    <w:rsid w:val="00E00EFB"/>
    <w:rsid w:val="00E01743"/>
    <w:rsid w:val="00E01E67"/>
    <w:rsid w:val="00E02A85"/>
    <w:rsid w:val="00E02E2F"/>
    <w:rsid w:val="00E02E48"/>
    <w:rsid w:val="00E03268"/>
    <w:rsid w:val="00E033E3"/>
    <w:rsid w:val="00E03AA9"/>
    <w:rsid w:val="00E03AFB"/>
    <w:rsid w:val="00E04F18"/>
    <w:rsid w:val="00E05AFA"/>
    <w:rsid w:val="00E05BC7"/>
    <w:rsid w:val="00E05E99"/>
    <w:rsid w:val="00E05EBD"/>
    <w:rsid w:val="00E06438"/>
    <w:rsid w:val="00E067D4"/>
    <w:rsid w:val="00E07A45"/>
    <w:rsid w:val="00E07BC5"/>
    <w:rsid w:val="00E1018F"/>
    <w:rsid w:val="00E10D71"/>
    <w:rsid w:val="00E112AE"/>
    <w:rsid w:val="00E11B69"/>
    <w:rsid w:val="00E128A4"/>
    <w:rsid w:val="00E13135"/>
    <w:rsid w:val="00E131E1"/>
    <w:rsid w:val="00E1360B"/>
    <w:rsid w:val="00E13C8C"/>
    <w:rsid w:val="00E154CE"/>
    <w:rsid w:val="00E155D8"/>
    <w:rsid w:val="00E157D8"/>
    <w:rsid w:val="00E15C4D"/>
    <w:rsid w:val="00E16DB4"/>
    <w:rsid w:val="00E16F4B"/>
    <w:rsid w:val="00E16F60"/>
    <w:rsid w:val="00E17565"/>
    <w:rsid w:val="00E17C0C"/>
    <w:rsid w:val="00E20104"/>
    <w:rsid w:val="00E20142"/>
    <w:rsid w:val="00E209C7"/>
    <w:rsid w:val="00E20A7D"/>
    <w:rsid w:val="00E21224"/>
    <w:rsid w:val="00E214C2"/>
    <w:rsid w:val="00E215EB"/>
    <w:rsid w:val="00E2173A"/>
    <w:rsid w:val="00E219A8"/>
    <w:rsid w:val="00E21DC5"/>
    <w:rsid w:val="00E224BF"/>
    <w:rsid w:val="00E22D33"/>
    <w:rsid w:val="00E24117"/>
    <w:rsid w:val="00E2610D"/>
    <w:rsid w:val="00E2624F"/>
    <w:rsid w:val="00E26C72"/>
    <w:rsid w:val="00E26FCE"/>
    <w:rsid w:val="00E27BF7"/>
    <w:rsid w:val="00E27DB8"/>
    <w:rsid w:val="00E30264"/>
    <w:rsid w:val="00E30936"/>
    <w:rsid w:val="00E309B8"/>
    <w:rsid w:val="00E30CFD"/>
    <w:rsid w:val="00E30F7B"/>
    <w:rsid w:val="00E31EF8"/>
    <w:rsid w:val="00E3288A"/>
    <w:rsid w:val="00E329ED"/>
    <w:rsid w:val="00E330AA"/>
    <w:rsid w:val="00E330FD"/>
    <w:rsid w:val="00E33AFC"/>
    <w:rsid w:val="00E34321"/>
    <w:rsid w:val="00E34984"/>
    <w:rsid w:val="00E34D0C"/>
    <w:rsid w:val="00E34DA5"/>
    <w:rsid w:val="00E365BD"/>
    <w:rsid w:val="00E366EE"/>
    <w:rsid w:val="00E36A11"/>
    <w:rsid w:val="00E3718F"/>
    <w:rsid w:val="00E37A6E"/>
    <w:rsid w:val="00E401DC"/>
    <w:rsid w:val="00E4069A"/>
    <w:rsid w:val="00E406E5"/>
    <w:rsid w:val="00E40B8B"/>
    <w:rsid w:val="00E41866"/>
    <w:rsid w:val="00E418DC"/>
    <w:rsid w:val="00E422AB"/>
    <w:rsid w:val="00E42CD1"/>
    <w:rsid w:val="00E42E43"/>
    <w:rsid w:val="00E43110"/>
    <w:rsid w:val="00E43F3D"/>
    <w:rsid w:val="00E4403A"/>
    <w:rsid w:val="00E443A6"/>
    <w:rsid w:val="00E443CC"/>
    <w:rsid w:val="00E444A9"/>
    <w:rsid w:val="00E44552"/>
    <w:rsid w:val="00E44C5F"/>
    <w:rsid w:val="00E44E09"/>
    <w:rsid w:val="00E451E7"/>
    <w:rsid w:val="00E453A7"/>
    <w:rsid w:val="00E46345"/>
    <w:rsid w:val="00E469D4"/>
    <w:rsid w:val="00E46AFD"/>
    <w:rsid w:val="00E46C7C"/>
    <w:rsid w:val="00E46D0E"/>
    <w:rsid w:val="00E4767F"/>
    <w:rsid w:val="00E47991"/>
    <w:rsid w:val="00E479D8"/>
    <w:rsid w:val="00E47A55"/>
    <w:rsid w:val="00E5017E"/>
    <w:rsid w:val="00E50376"/>
    <w:rsid w:val="00E50FFB"/>
    <w:rsid w:val="00E5122B"/>
    <w:rsid w:val="00E51DE9"/>
    <w:rsid w:val="00E53E47"/>
    <w:rsid w:val="00E5422E"/>
    <w:rsid w:val="00E54A5F"/>
    <w:rsid w:val="00E55CC6"/>
    <w:rsid w:val="00E55D2B"/>
    <w:rsid w:val="00E55F46"/>
    <w:rsid w:val="00E56B4A"/>
    <w:rsid w:val="00E56D38"/>
    <w:rsid w:val="00E570B8"/>
    <w:rsid w:val="00E571F0"/>
    <w:rsid w:val="00E576A8"/>
    <w:rsid w:val="00E61619"/>
    <w:rsid w:val="00E61FBA"/>
    <w:rsid w:val="00E626DE"/>
    <w:rsid w:val="00E62940"/>
    <w:rsid w:val="00E63705"/>
    <w:rsid w:val="00E63A7A"/>
    <w:rsid w:val="00E64D68"/>
    <w:rsid w:val="00E650BD"/>
    <w:rsid w:val="00E65430"/>
    <w:rsid w:val="00E6624B"/>
    <w:rsid w:val="00E672F2"/>
    <w:rsid w:val="00E6796F"/>
    <w:rsid w:val="00E67E71"/>
    <w:rsid w:val="00E703C8"/>
    <w:rsid w:val="00E7097F"/>
    <w:rsid w:val="00E70BC5"/>
    <w:rsid w:val="00E71054"/>
    <w:rsid w:val="00E7110D"/>
    <w:rsid w:val="00E71F22"/>
    <w:rsid w:val="00E7242E"/>
    <w:rsid w:val="00E7259D"/>
    <w:rsid w:val="00E725DD"/>
    <w:rsid w:val="00E7263C"/>
    <w:rsid w:val="00E7323F"/>
    <w:rsid w:val="00E7333A"/>
    <w:rsid w:val="00E73513"/>
    <w:rsid w:val="00E738B7"/>
    <w:rsid w:val="00E747DD"/>
    <w:rsid w:val="00E75600"/>
    <w:rsid w:val="00E75AF4"/>
    <w:rsid w:val="00E75D48"/>
    <w:rsid w:val="00E75EEE"/>
    <w:rsid w:val="00E763D1"/>
    <w:rsid w:val="00E763F2"/>
    <w:rsid w:val="00E76D0F"/>
    <w:rsid w:val="00E77139"/>
    <w:rsid w:val="00E77741"/>
    <w:rsid w:val="00E778AD"/>
    <w:rsid w:val="00E80691"/>
    <w:rsid w:val="00E8147C"/>
    <w:rsid w:val="00E816E6"/>
    <w:rsid w:val="00E81A97"/>
    <w:rsid w:val="00E82B9A"/>
    <w:rsid w:val="00E83A94"/>
    <w:rsid w:val="00E8441D"/>
    <w:rsid w:val="00E851CC"/>
    <w:rsid w:val="00E856BD"/>
    <w:rsid w:val="00E861D6"/>
    <w:rsid w:val="00E8636B"/>
    <w:rsid w:val="00E86845"/>
    <w:rsid w:val="00E86AFD"/>
    <w:rsid w:val="00E86D88"/>
    <w:rsid w:val="00E87207"/>
    <w:rsid w:val="00E87288"/>
    <w:rsid w:val="00E8771C"/>
    <w:rsid w:val="00E8794E"/>
    <w:rsid w:val="00E87D42"/>
    <w:rsid w:val="00E87FBB"/>
    <w:rsid w:val="00E90838"/>
    <w:rsid w:val="00E90CE8"/>
    <w:rsid w:val="00E9139E"/>
    <w:rsid w:val="00E91CD5"/>
    <w:rsid w:val="00E91D93"/>
    <w:rsid w:val="00E92645"/>
    <w:rsid w:val="00E92841"/>
    <w:rsid w:val="00E9286C"/>
    <w:rsid w:val="00E92E75"/>
    <w:rsid w:val="00E93234"/>
    <w:rsid w:val="00E936A3"/>
    <w:rsid w:val="00E93851"/>
    <w:rsid w:val="00E95533"/>
    <w:rsid w:val="00E95E3D"/>
    <w:rsid w:val="00E96338"/>
    <w:rsid w:val="00E965F1"/>
    <w:rsid w:val="00E9748F"/>
    <w:rsid w:val="00E97540"/>
    <w:rsid w:val="00E97B05"/>
    <w:rsid w:val="00EA0203"/>
    <w:rsid w:val="00EA03E5"/>
    <w:rsid w:val="00EA040E"/>
    <w:rsid w:val="00EA0723"/>
    <w:rsid w:val="00EA0C0E"/>
    <w:rsid w:val="00EA1503"/>
    <w:rsid w:val="00EA1DC7"/>
    <w:rsid w:val="00EA25DA"/>
    <w:rsid w:val="00EA26A5"/>
    <w:rsid w:val="00EA26ED"/>
    <w:rsid w:val="00EA2B78"/>
    <w:rsid w:val="00EA3680"/>
    <w:rsid w:val="00EA368B"/>
    <w:rsid w:val="00EA3D2B"/>
    <w:rsid w:val="00EA3DA8"/>
    <w:rsid w:val="00EA4281"/>
    <w:rsid w:val="00EA4433"/>
    <w:rsid w:val="00EA4CAA"/>
    <w:rsid w:val="00EA4F76"/>
    <w:rsid w:val="00EA514C"/>
    <w:rsid w:val="00EA5682"/>
    <w:rsid w:val="00EA6391"/>
    <w:rsid w:val="00EA6BD1"/>
    <w:rsid w:val="00EA72ED"/>
    <w:rsid w:val="00EA7FC6"/>
    <w:rsid w:val="00EB0534"/>
    <w:rsid w:val="00EB0927"/>
    <w:rsid w:val="00EB0C06"/>
    <w:rsid w:val="00EB0F57"/>
    <w:rsid w:val="00EB154C"/>
    <w:rsid w:val="00EB1814"/>
    <w:rsid w:val="00EB1E15"/>
    <w:rsid w:val="00EB23EB"/>
    <w:rsid w:val="00EB28B0"/>
    <w:rsid w:val="00EB2975"/>
    <w:rsid w:val="00EB2F7C"/>
    <w:rsid w:val="00EB3575"/>
    <w:rsid w:val="00EB3910"/>
    <w:rsid w:val="00EB3D1D"/>
    <w:rsid w:val="00EB4399"/>
    <w:rsid w:val="00EB463F"/>
    <w:rsid w:val="00EB4809"/>
    <w:rsid w:val="00EB50B7"/>
    <w:rsid w:val="00EB5CB6"/>
    <w:rsid w:val="00EB5D56"/>
    <w:rsid w:val="00EB5F9B"/>
    <w:rsid w:val="00EB6974"/>
    <w:rsid w:val="00EB79CA"/>
    <w:rsid w:val="00EC01CD"/>
    <w:rsid w:val="00EC0A22"/>
    <w:rsid w:val="00EC0CD0"/>
    <w:rsid w:val="00EC0E66"/>
    <w:rsid w:val="00EC0FBE"/>
    <w:rsid w:val="00EC1081"/>
    <w:rsid w:val="00EC170C"/>
    <w:rsid w:val="00EC1800"/>
    <w:rsid w:val="00EC1A80"/>
    <w:rsid w:val="00EC1D56"/>
    <w:rsid w:val="00EC1E37"/>
    <w:rsid w:val="00EC2046"/>
    <w:rsid w:val="00EC2150"/>
    <w:rsid w:val="00EC216F"/>
    <w:rsid w:val="00EC21AB"/>
    <w:rsid w:val="00EC21C4"/>
    <w:rsid w:val="00EC2B83"/>
    <w:rsid w:val="00EC2C43"/>
    <w:rsid w:val="00EC2EFD"/>
    <w:rsid w:val="00EC320B"/>
    <w:rsid w:val="00EC334D"/>
    <w:rsid w:val="00EC364E"/>
    <w:rsid w:val="00EC4066"/>
    <w:rsid w:val="00EC42B1"/>
    <w:rsid w:val="00EC4801"/>
    <w:rsid w:val="00EC4C98"/>
    <w:rsid w:val="00EC4CA7"/>
    <w:rsid w:val="00EC4D8E"/>
    <w:rsid w:val="00EC565A"/>
    <w:rsid w:val="00EC5BDB"/>
    <w:rsid w:val="00EC6755"/>
    <w:rsid w:val="00EC6FC3"/>
    <w:rsid w:val="00ED09C9"/>
    <w:rsid w:val="00ED121A"/>
    <w:rsid w:val="00ED1350"/>
    <w:rsid w:val="00ED1682"/>
    <w:rsid w:val="00ED1D3D"/>
    <w:rsid w:val="00ED1F45"/>
    <w:rsid w:val="00ED248F"/>
    <w:rsid w:val="00ED25C1"/>
    <w:rsid w:val="00ED296B"/>
    <w:rsid w:val="00ED3C7C"/>
    <w:rsid w:val="00ED3ED5"/>
    <w:rsid w:val="00ED43D1"/>
    <w:rsid w:val="00ED53C9"/>
    <w:rsid w:val="00ED5C5F"/>
    <w:rsid w:val="00ED5E78"/>
    <w:rsid w:val="00ED5F66"/>
    <w:rsid w:val="00ED630C"/>
    <w:rsid w:val="00ED637F"/>
    <w:rsid w:val="00ED6485"/>
    <w:rsid w:val="00ED6E97"/>
    <w:rsid w:val="00ED70B1"/>
    <w:rsid w:val="00ED74DA"/>
    <w:rsid w:val="00ED7874"/>
    <w:rsid w:val="00ED78C0"/>
    <w:rsid w:val="00EE0362"/>
    <w:rsid w:val="00EE0665"/>
    <w:rsid w:val="00EE0699"/>
    <w:rsid w:val="00EE06F9"/>
    <w:rsid w:val="00EE0FB8"/>
    <w:rsid w:val="00EE13F6"/>
    <w:rsid w:val="00EE14F3"/>
    <w:rsid w:val="00EE2027"/>
    <w:rsid w:val="00EE210A"/>
    <w:rsid w:val="00EE23C0"/>
    <w:rsid w:val="00EE317A"/>
    <w:rsid w:val="00EE36FB"/>
    <w:rsid w:val="00EE3BD9"/>
    <w:rsid w:val="00EE40A2"/>
    <w:rsid w:val="00EE44C3"/>
    <w:rsid w:val="00EE5136"/>
    <w:rsid w:val="00EE5ABF"/>
    <w:rsid w:val="00EE5AD4"/>
    <w:rsid w:val="00EE5D0A"/>
    <w:rsid w:val="00EE6A66"/>
    <w:rsid w:val="00EE6C70"/>
    <w:rsid w:val="00EE727E"/>
    <w:rsid w:val="00EE7652"/>
    <w:rsid w:val="00EE7817"/>
    <w:rsid w:val="00EE7B47"/>
    <w:rsid w:val="00EF00E2"/>
    <w:rsid w:val="00EF0923"/>
    <w:rsid w:val="00EF1178"/>
    <w:rsid w:val="00EF14F3"/>
    <w:rsid w:val="00EF2BC8"/>
    <w:rsid w:val="00EF33D0"/>
    <w:rsid w:val="00EF34A0"/>
    <w:rsid w:val="00EF39D4"/>
    <w:rsid w:val="00EF3A55"/>
    <w:rsid w:val="00EF3C24"/>
    <w:rsid w:val="00EF429E"/>
    <w:rsid w:val="00EF44DA"/>
    <w:rsid w:val="00EF4800"/>
    <w:rsid w:val="00EF4A85"/>
    <w:rsid w:val="00EF4B7E"/>
    <w:rsid w:val="00EF4C39"/>
    <w:rsid w:val="00EF4CAF"/>
    <w:rsid w:val="00EF5331"/>
    <w:rsid w:val="00EF62C0"/>
    <w:rsid w:val="00EF65E7"/>
    <w:rsid w:val="00EF660F"/>
    <w:rsid w:val="00EF66C2"/>
    <w:rsid w:val="00EF6A7C"/>
    <w:rsid w:val="00EF6A97"/>
    <w:rsid w:val="00EF6FB9"/>
    <w:rsid w:val="00EF717F"/>
    <w:rsid w:val="00EF7415"/>
    <w:rsid w:val="00EF74B9"/>
    <w:rsid w:val="00EF7C95"/>
    <w:rsid w:val="00F001C0"/>
    <w:rsid w:val="00F00D13"/>
    <w:rsid w:val="00F00E49"/>
    <w:rsid w:val="00F01081"/>
    <w:rsid w:val="00F01341"/>
    <w:rsid w:val="00F01F1E"/>
    <w:rsid w:val="00F02E82"/>
    <w:rsid w:val="00F0368F"/>
    <w:rsid w:val="00F03EB3"/>
    <w:rsid w:val="00F041CE"/>
    <w:rsid w:val="00F04C22"/>
    <w:rsid w:val="00F0548E"/>
    <w:rsid w:val="00F06206"/>
    <w:rsid w:val="00F06263"/>
    <w:rsid w:val="00F06484"/>
    <w:rsid w:val="00F06593"/>
    <w:rsid w:val="00F06B46"/>
    <w:rsid w:val="00F078D2"/>
    <w:rsid w:val="00F101C1"/>
    <w:rsid w:val="00F1020F"/>
    <w:rsid w:val="00F103BE"/>
    <w:rsid w:val="00F10545"/>
    <w:rsid w:val="00F10588"/>
    <w:rsid w:val="00F105CF"/>
    <w:rsid w:val="00F106CD"/>
    <w:rsid w:val="00F11B1D"/>
    <w:rsid w:val="00F1253C"/>
    <w:rsid w:val="00F1284C"/>
    <w:rsid w:val="00F13286"/>
    <w:rsid w:val="00F13AB5"/>
    <w:rsid w:val="00F13E3A"/>
    <w:rsid w:val="00F14394"/>
    <w:rsid w:val="00F145E0"/>
    <w:rsid w:val="00F14BCE"/>
    <w:rsid w:val="00F15C0F"/>
    <w:rsid w:val="00F16031"/>
    <w:rsid w:val="00F16187"/>
    <w:rsid w:val="00F16C09"/>
    <w:rsid w:val="00F16D5F"/>
    <w:rsid w:val="00F16F63"/>
    <w:rsid w:val="00F17AE3"/>
    <w:rsid w:val="00F202B3"/>
    <w:rsid w:val="00F2069A"/>
    <w:rsid w:val="00F2090B"/>
    <w:rsid w:val="00F20D01"/>
    <w:rsid w:val="00F21112"/>
    <w:rsid w:val="00F21A23"/>
    <w:rsid w:val="00F21AB6"/>
    <w:rsid w:val="00F22484"/>
    <w:rsid w:val="00F22900"/>
    <w:rsid w:val="00F22C88"/>
    <w:rsid w:val="00F232EF"/>
    <w:rsid w:val="00F23481"/>
    <w:rsid w:val="00F23499"/>
    <w:rsid w:val="00F23980"/>
    <w:rsid w:val="00F23F82"/>
    <w:rsid w:val="00F24034"/>
    <w:rsid w:val="00F2450D"/>
    <w:rsid w:val="00F24A75"/>
    <w:rsid w:val="00F24E52"/>
    <w:rsid w:val="00F254B4"/>
    <w:rsid w:val="00F259EF"/>
    <w:rsid w:val="00F25E83"/>
    <w:rsid w:val="00F2686A"/>
    <w:rsid w:val="00F26D6F"/>
    <w:rsid w:val="00F27189"/>
    <w:rsid w:val="00F27262"/>
    <w:rsid w:val="00F27CB3"/>
    <w:rsid w:val="00F27F66"/>
    <w:rsid w:val="00F30767"/>
    <w:rsid w:val="00F30830"/>
    <w:rsid w:val="00F30D09"/>
    <w:rsid w:val="00F31051"/>
    <w:rsid w:val="00F3176B"/>
    <w:rsid w:val="00F31F2B"/>
    <w:rsid w:val="00F321D0"/>
    <w:rsid w:val="00F3245E"/>
    <w:rsid w:val="00F32694"/>
    <w:rsid w:val="00F32BD4"/>
    <w:rsid w:val="00F32E0B"/>
    <w:rsid w:val="00F32EF2"/>
    <w:rsid w:val="00F33132"/>
    <w:rsid w:val="00F3324C"/>
    <w:rsid w:val="00F33EDA"/>
    <w:rsid w:val="00F34205"/>
    <w:rsid w:val="00F34BF5"/>
    <w:rsid w:val="00F34DCD"/>
    <w:rsid w:val="00F35798"/>
    <w:rsid w:val="00F359A3"/>
    <w:rsid w:val="00F36187"/>
    <w:rsid w:val="00F363F5"/>
    <w:rsid w:val="00F366EC"/>
    <w:rsid w:val="00F3747C"/>
    <w:rsid w:val="00F37634"/>
    <w:rsid w:val="00F409E8"/>
    <w:rsid w:val="00F40C22"/>
    <w:rsid w:val="00F41BB9"/>
    <w:rsid w:val="00F41D5B"/>
    <w:rsid w:val="00F41FA9"/>
    <w:rsid w:val="00F428B7"/>
    <w:rsid w:val="00F439B5"/>
    <w:rsid w:val="00F4445C"/>
    <w:rsid w:val="00F4455F"/>
    <w:rsid w:val="00F447F8"/>
    <w:rsid w:val="00F4491E"/>
    <w:rsid w:val="00F44C10"/>
    <w:rsid w:val="00F45911"/>
    <w:rsid w:val="00F45B6D"/>
    <w:rsid w:val="00F45C2C"/>
    <w:rsid w:val="00F467C9"/>
    <w:rsid w:val="00F467CC"/>
    <w:rsid w:val="00F4683A"/>
    <w:rsid w:val="00F4722F"/>
    <w:rsid w:val="00F47DA7"/>
    <w:rsid w:val="00F50995"/>
    <w:rsid w:val="00F50B39"/>
    <w:rsid w:val="00F51038"/>
    <w:rsid w:val="00F51704"/>
    <w:rsid w:val="00F51927"/>
    <w:rsid w:val="00F51D1C"/>
    <w:rsid w:val="00F5213B"/>
    <w:rsid w:val="00F526D3"/>
    <w:rsid w:val="00F526DB"/>
    <w:rsid w:val="00F5322B"/>
    <w:rsid w:val="00F5336B"/>
    <w:rsid w:val="00F548E0"/>
    <w:rsid w:val="00F54EB4"/>
    <w:rsid w:val="00F556F3"/>
    <w:rsid w:val="00F55C30"/>
    <w:rsid w:val="00F55F15"/>
    <w:rsid w:val="00F55F17"/>
    <w:rsid w:val="00F5612B"/>
    <w:rsid w:val="00F566B9"/>
    <w:rsid w:val="00F56B91"/>
    <w:rsid w:val="00F56C25"/>
    <w:rsid w:val="00F56D52"/>
    <w:rsid w:val="00F56D6C"/>
    <w:rsid w:val="00F577CA"/>
    <w:rsid w:val="00F60C64"/>
    <w:rsid w:val="00F6101E"/>
    <w:rsid w:val="00F6120C"/>
    <w:rsid w:val="00F61C48"/>
    <w:rsid w:val="00F61F86"/>
    <w:rsid w:val="00F62094"/>
    <w:rsid w:val="00F6270B"/>
    <w:rsid w:val="00F62DD0"/>
    <w:rsid w:val="00F63506"/>
    <w:rsid w:val="00F63A16"/>
    <w:rsid w:val="00F64CB8"/>
    <w:rsid w:val="00F6548E"/>
    <w:rsid w:val="00F65B84"/>
    <w:rsid w:val="00F65F75"/>
    <w:rsid w:val="00F66777"/>
    <w:rsid w:val="00F66B48"/>
    <w:rsid w:val="00F6743E"/>
    <w:rsid w:val="00F70EC9"/>
    <w:rsid w:val="00F717A9"/>
    <w:rsid w:val="00F71CEE"/>
    <w:rsid w:val="00F73FA2"/>
    <w:rsid w:val="00F74653"/>
    <w:rsid w:val="00F74BC1"/>
    <w:rsid w:val="00F74F15"/>
    <w:rsid w:val="00F75343"/>
    <w:rsid w:val="00F76CC4"/>
    <w:rsid w:val="00F76F84"/>
    <w:rsid w:val="00F76FEF"/>
    <w:rsid w:val="00F77059"/>
    <w:rsid w:val="00F77072"/>
    <w:rsid w:val="00F773FD"/>
    <w:rsid w:val="00F774E0"/>
    <w:rsid w:val="00F778F7"/>
    <w:rsid w:val="00F80210"/>
    <w:rsid w:val="00F80850"/>
    <w:rsid w:val="00F809C0"/>
    <w:rsid w:val="00F80C38"/>
    <w:rsid w:val="00F811C9"/>
    <w:rsid w:val="00F81398"/>
    <w:rsid w:val="00F8150C"/>
    <w:rsid w:val="00F81B28"/>
    <w:rsid w:val="00F820C3"/>
    <w:rsid w:val="00F82454"/>
    <w:rsid w:val="00F82A1B"/>
    <w:rsid w:val="00F82F2F"/>
    <w:rsid w:val="00F831B7"/>
    <w:rsid w:val="00F841C3"/>
    <w:rsid w:val="00F8466D"/>
    <w:rsid w:val="00F84B19"/>
    <w:rsid w:val="00F84B23"/>
    <w:rsid w:val="00F84CA0"/>
    <w:rsid w:val="00F84EAC"/>
    <w:rsid w:val="00F8516B"/>
    <w:rsid w:val="00F85791"/>
    <w:rsid w:val="00F86070"/>
    <w:rsid w:val="00F868DA"/>
    <w:rsid w:val="00F86E53"/>
    <w:rsid w:val="00F86F2A"/>
    <w:rsid w:val="00F87E35"/>
    <w:rsid w:val="00F87EE6"/>
    <w:rsid w:val="00F90F9A"/>
    <w:rsid w:val="00F911D0"/>
    <w:rsid w:val="00F913B7"/>
    <w:rsid w:val="00F92E6D"/>
    <w:rsid w:val="00F937F7"/>
    <w:rsid w:val="00F93904"/>
    <w:rsid w:val="00F93DD4"/>
    <w:rsid w:val="00F93F18"/>
    <w:rsid w:val="00F94568"/>
    <w:rsid w:val="00F94862"/>
    <w:rsid w:val="00F94A99"/>
    <w:rsid w:val="00F94B01"/>
    <w:rsid w:val="00F95641"/>
    <w:rsid w:val="00F96877"/>
    <w:rsid w:val="00F96F60"/>
    <w:rsid w:val="00F96FBE"/>
    <w:rsid w:val="00F97784"/>
    <w:rsid w:val="00F97BBB"/>
    <w:rsid w:val="00FA0509"/>
    <w:rsid w:val="00FA0C05"/>
    <w:rsid w:val="00FA0DAA"/>
    <w:rsid w:val="00FA1A09"/>
    <w:rsid w:val="00FA20AD"/>
    <w:rsid w:val="00FA27E2"/>
    <w:rsid w:val="00FA2823"/>
    <w:rsid w:val="00FA2AE7"/>
    <w:rsid w:val="00FA340F"/>
    <w:rsid w:val="00FA36E5"/>
    <w:rsid w:val="00FA3CE7"/>
    <w:rsid w:val="00FA3E66"/>
    <w:rsid w:val="00FA3FB5"/>
    <w:rsid w:val="00FA4AAB"/>
    <w:rsid w:val="00FA4D9D"/>
    <w:rsid w:val="00FA561F"/>
    <w:rsid w:val="00FA70DD"/>
    <w:rsid w:val="00FA7593"/>
    <w:rsid w:val="00FA7733"/>
    <w:rsid w:val="00FA77B3"/>
    <w:rsid w:val="00FB0AAC"/>
    <w:rsid w:val="00FB0BC0"/>
    <w:rsid w:val="00FB0FC6"/>
    <w:rsid w:val="00FB1B05"/>
    <w:rsid w:val="00FB1CB5"/>
    <w:rsid w:val="00FB21F5"/>
    <w:rsid w:val="00FB23C5"/>
    <w:rsid w:val="00FB266E"/>
    <w:rsid w:val="00FB3D17"/>
    <w:rsid w:val="00FB3EF1"/>
    <w:rsid w:val="00FB4104"/>
    <w:rsid w:val="00FB41E1"/>
    <w:rsid w:val="00FB4689"/>
    <w:rsid w:val="00FB4DC4"/>
    <w:rsid w:val="00FB4EDB"/>
    <w:rsid w:val="00FB601E"/>
    <w:rsid w:val="00FB6A44"/>
    <w:rsid w:val="00FB6F07"/>
    <w:rsid w:val="00FB70FD"/>
    <w:rsid w:val="00FB756C"/>
    <w:rsid w:val="00FB75EA"/>
    <w:rsid w:val="00FB7BB3"/>
    <w:rsid w:val="00FB7BFE"/>
    <w:rsid w:val="00FB7D7B"/>
    <w:rsid w:val="00FC009D"/>
    <w:rsid w:val="00FC0160"/>
    <w:rsid w:val="00FC03D0"/>
    <w:rsid w:val="00FC0C5F"/>
    <w:rsid w:val="00FC0D89"/>
    <w:rsid w:val="00FC0E80"/>
    <w:rsid w:val="00FC0F22"/>
    <w:rsid w:val="00FC10CC"/>
    <w:rsid w:val="00FC1974"/>
    <w:rsid w:val="00FC332A"/>
    <w:rsid w:val="00FC3753"/>
    <w:rsid w:val="00FC3A90"/>
    <w:rsid w:val="00FC3CB2"/>
    <w:rsid w:val="00FC4EC5"/>
    <w:rsid w:val="00FC555C"/>
    <w:rsid w:val="00FC575B"/>
    <w:rsid w:val="00FC5DF5"/>
    <w:rsid w:val="00FC63C8"/>
    <w:rsid w:val="00FC6735"/>
    <w:rsid w:val="00FC6776"/>
    <w:rsid w:val="00FC6815"/>
    <w:rsid w:val="00FC69EB"/>
    <w:rsid w:val="00FC6CFC"/>
    <w:rsid w:val="00FC73F6"/>
    <w:rsid w:val="00FC7561"/>
    <w:rsid w:val="00FD0546"/>
    <w:rsid w:val="00FD0619"/>
    <w:rsid w:val="00FD1961"/>
    <w:rsid w:val="00FD1AEA"/>
    <w:rsid w:val="00FD1D41"/>
    <w:rsid w:val="00FD1D94"/>
    <w:rsid w:val="00FD1F2D"/>
    <w:rsid w:val="00FD2A18"/>
    <w:rsid w:val="00FD2A7E"/>
    <w:rsid w:val="00FD2C6C"/>
    <w:rsid w:val="00FD3ABC"/>
    <w:rsid w:val="00FD43CA"/>
    <w:rsid w:val="00FD4513"/>
    <w:rsid w:val="00FD510E"/>
    <w:rsid w:val="00FD5138"/>
    <w:rsid w:val="00FD549B"/>
    <w:rsid w:val="00FD555C"/>
    <w:rsid w:val="00FD596A"/>
    <w:rsid w:val="00FD5C0A"/>
    <w:rsid w:val="00FD5D33"/>
    <w:rsid w:val="00FD6814"/>
    <w:rsid w:val="00FD6C7E"/>
    <w:rsid w:val="00FD6DA6"/>
    <w:rsid w:val="00FD7070"/>
    <w:rsid w:val="00FD7723"/>
    <w:rsid w:val="00FD776B"/>
    <w:rsid w:val="00FD7E7F"/>
    <w:rsid w:val="00FE01D0"/>
    <w:rsid w:val="00FE0599"/>
    <w:rsid w:val="00FE0631"/>
    <w:rsid w:val="00FE0CBC"/>
    <w:rsid w:val="00FE1220"/>
    <w:rsid w:val="00FE18E1"/>
    <w:rsid w:val="00FE1F31"/>
    <w:rsid w:val="00FE2759"/>
    <w:rsid w:val="00FE3175"/>
    <w:rsid w:val="00FE3541"/>
    <w:rsid w:val="00FE3789"/>
    <w:rsid w:val="00FE4477"/>
    <w:rsid w:val="00FE4946"/>
    <w:rsid w:val="00FE4CAD"/>
    <w:rsid w:val="00FE5C75"/>
    <w:rsid w:val="00FE645D"/>
    <w:rsid w:val="00FE6572"/>
    <w:rsid w:val="00FE6C13"/>
    <w:rsid w:val="00FE7090"/>
    <w:rsid w:val="00FE70C2"/>
    <w:rsid w:val="00FE7A85"/>
    <w:rsid w:val="00FE7BFE"/>
    <w:rsid w:val="00FF0472"/>
    <w:rsid w:val="00FF0B1E"/>
    <w:rsid w:val="00FF0B90"/>
    <w:rsid w:val="00FF19D6"/>
    <w:rsid w:val="00FF1E75"/>
    <w:rsid w:val="00FF202C"/>
    <w:rsid w:val="00FF20F6"/>
    <w:rsid w:val="00FF22E8"/>
    <w:rsid w:val="00FF277F"/>
    <w:rsid w:val="00FF27BD"/>
    <w:rsid w:val="00FF2CC3"/>
    <w:rsid w:val="00FF2F27"/>
    <w:rsid w:val="00FF30F9"/>
    <w:rsid w:val="00FF34AA"/>
    <w:rsid w:val="00FF3CCB"/>
    <w:rsid w:val="00FF47E8"/>
    <w:rsid w:val="00FF495C"/>
    <w:rsid w:val="00FF4D1C"/>
    <w:rsid w:val="00FF50EA"/>
    <w:rsid w:val="00FF527F"/>
    <w:rsid w:val="00FF54C6"/>
    <w:rsid w:val="00FF5B73"/>
    <w:rsid w:val="00FF5C0A"/>
    <w:rsid w:val="00FF65AB"/>
    <w:rsid w:val="00FF7301"/>
    <w:rsid w:val="00FF77F8"/>
    <w:rsid w:val="00FF7DFB"/>
    <w:rsid w:val="00FF7FF7"/>
    <w:rsid w:val="016E1CB2"/>
    <w:rsid w:val="01FE5553"/>
    <w:rsid w:val="04605B19"/>
    <w:rsid w:val="0548C5C7"/>
    <w:rsid w:val="056ADFE2"/>
    <w:rsid w:val="05CAFBB7"/>
    <w:rsid w:val="05D09F82"/>
    <w:rsid w:val="06656978"/>
    <w:rsid w:val="06AB6DF4"/>
    <w:rsid w:val="06DAFD47"/>
    <w:rsid w:val="07484981"/>
    <w:rsid w:val="08B776B5"/>
    <w:rsid w:val="09C13AD6"/>
    <w:rsid w:val="0A9753E3"/>
    <w:rsid w:val="0B3A254D"/>
    <w:rsid w:val="0B7AFCD8"/>
    <w:rsid w:val="0E23403E"/>
    <w:rsid w:val="0EC26D4C"/>
    <w:rsid w:val="0FA58048"/>
    <w:rsid w:val="102C12E2"/>
    <w:rsid w:val="106B6AD4"/>
    <w:rsid w:val="111F4948"/>
    <w:rsid w:val="139236C7"/>
    <w:rsid w:val="1487C6A3"/>
    <w:rsid w:val="159DCE7D"/>
    <w:rsid w:val="183AA4EC"/>
    <w:rsid w:val="1889FF46"/>
    <w:rsid w:val="189CB564"/>
    <w:rsid w:val="18A5A094"/>
    <w:rsid w:val="1913FE65"/>
    <w:rsid w:val="1962E1BC"/>
    <w:rsid w:val="1977B9EF"/>
    <w:rsid w:val="19F81BEB"/>
    <w:rsid w:val="1A1D52F0"/>
    <w:rsid w:val="1A4C57D1"/>
    <w:rsid w:val="1AEBD3EB"/>
    <w:rsid w:val="1CBF5A43"/>
    <w:rsid w:val="1E3E3D37"/>
    <w:rsid w:val="1F5BF06A"/>
    <w:rsid w:val="233A4C45"/>
    <w:rsid w:val="236710FD"/>
    <w:rsid w:val="243E151E"/>
    <w:rsid w:val="249213DD"/>
    <w:rsid w:val="24AD55CF"/>
    <w:rsid w:val="250BF030"/>
    <w:rsid w:val="257CCE2A"/>
    <w:rsid w:val="25D0EE00"/>
    <w:rsid w:val="25EF80AB"/>
    <w:rsid w:val="263ABCE5"/>
    <w:rsid w:val="28523263"/>
    <w:rsid w:val="28F24E1B"/>
    <w:rsid w:val="2A24D534"/>
    <w:rsid w:val="2AAE1B9E"/>
    <w:rsid w:val="2B25F971"/>
    <w:rsid w:val="2BC5BD3C"/>
    <w:rsid w:val="2C4EB1D8"/>
    <w:rsid w:val="2CCD92FC"/>
    <w:rsid w:val="2D5C6DFE"/>
    <w:rsid w:val="2D75C44C"/>
    <w:rsid w:val="2E461F4E"/>
    <w:rsid w:val="2F55A614"/>
    <w:rsid w:val="2FBDA354"/>
    <w:rsid w:val="30241F4A"/>
    <w:rsid w:val="31916204"/>
    <w:rsid w:val="328E8BB5"/>
    <w:rsid w:val="32D46634"/>
    <w:rsid w:val="32F87399"/>
    <w:rsid w:val="33B0FBB2"/>
    <w:rsid w:val="34171EA0"/>
    <w:rsid w:val="34BA1FDC"/>
    <w:rsid w:val="359846D1"/>
    <w:rsid w:val="3608A484"/>
    <w:rsid w:val="3648BB0D"/>
    <w:rsid w:val="36853FA3"/>
    <w:rsid w:val="371412FD"/>
    <w:rsid w:val="371FE779"/>
    <w:rsid w:val="386ECCC0"/>
    <w:rsid w:val="3B2F4B63"/>
    <w:rsid w:val="3C55A072"/>
    <w:rsid w:val="3CC4CB7B"/>
    <w:rsid w:val="3D03EB6A"/>
    <w:rsid w:val="3DF532DE"/>
    <w:rsid w:val="418B4569"/>
    <w:rsid w:val="41B9858A"/>
    <w:rsid w:val="42C49222"/>
    <w:rsid w:val="4632D2C3"/>
    <w:rsid w:val="467EB50D"/>
    <w:rsid w:val="4767DD17"/>
    <w:rsid w:val="477325A5"/>
    <w:rsid w:val="47C9CDC1"/>
    <w:rsid w:val="47EDDF9A"/>
    <w:rsid w:val="47F86250"/>
    <w:rsid w:val="47F869D1"/>
    <w:rsid w:val="48294E06"/>
    <w:rsid w:val="48BC6567"/>
    <w:rsid w:val="48C7E628"/>
    <w:rsid w:val="49B9BAB2"/>
    <w:rsid w:val="4A7A1B17"/>
    <w:rsid w:val="4AE02127"/>
    <w:rsid w:val="4B185255"/>
    <w:rsid w:val="4B8465E9"/>
    <w:rsid w:val="4C393D28"/>
    <w:rsid w:val="4FA67868"/>
    <w:rsid w:val="4FA7FBD4"/>
    <w:rsid w:val="505A032E"/>
    <w:rsid w:val="507EAFCD"/>
    <w:rsid w:val="50BA17C7"/>
    <w:rsid w:val="52311332"/>
    <w:rsid w:val="529237E6"/>
    <w:rsid w:val="52A46CF2"/>
    <w:rsid w:val="535DA1B8"/>
    <w:rsid w:val="53C40DDC"/>
    <w:rsid w:val="543B936E"/>
    <w:rsid w:val="54A89A2B"/>
    <w:rsid w:val="556FE85B"/>
    <w:rsid w:val="5744EE77"/>
    <w:rsid w:val="59043AEE"/>
    <w:rsid w:val="59AEE2DA"/>
    <w:rsid w:val="59B5E672"/>
    <w:rsid w:val="59DB5204"/>
    <w:rsid w:val="5D35361B"/>
    <w:rsid w:val="5D82F9F1"/>
    <w:rsid w:val="5DFBC839"/>
    <w:rsid w:val="5DFCE2F5"/>
    <w:rsid w:val="5E6D3BBB"/>
    <w:rsid w:val="5EF53FC4"/>
    <w:rsid w:val="5F8EBD8E"/>
    <w:rsid w:val="618BF1B3"/>
    <w:rsid w:val="6237C47A"/>
    <w:rsid w:val="62662BBE"/>
    <w:rsid w:val="629D3F16"/>
    <w:rsid w:val="62F73115"/>
    <w:rsid w:val="647D4A24"/>
    <w:rsid w:val="66ADF853"/>
    <w:rsid w:val="67AA74C8"/>
    <w:rsid w:val="67B5DBC9"/>
    <w:rsid w:val="68E81F31"/>
    <w:rsid w:val="6A5CFD02"/>
    <w:rsid w:val="6BCEB1BD"/>
    <w:rsid w:val="6BE760F9"/>
    <w:rsid w:val="6DBA8013"/>
    <w:rsid w:val="6DF86F04"/>
    <w:rsid w:val="6E0E3488"/>
    <w:rsid w:val="6E32CD29"/>
    <w:rsid w:val="6F82A167"/>
    <w:rsid w:val="7098B083"/>
    <w:rsid w:val="70A5E9C0"/>
    <w:rsid w:val="70D09EC3"/>
    <w:rsid w:val="71C4B42C"/>
    <w:rsid w:val="71EE37AD"/>
    <w:rsid w:val="72784F5B"/>
    <w:rsid w:val="732DADBD"/>
    <w:rsid w:val="73C2DDB4"/>
    <w:rsid w:val="740ABE27"/>
    <w:rsid w:val="7480208C"/>
    <w:rsid w:val="74FF153E"/>
    <w:rsid w:val="761B1672"/>
    <w:rsid w:val="766D1AFB"/>
    <w:rsid w:val="76D3C9CA"/>
    <w:rsid w:val="770565B2"/>
    <w:rsid w:val="771F8BE4"/>
    <w:rsid w:val="77DB1A94"/>
    <w:rsid w:val="786B1DFD"/>
    <w:rsid w:val="7971E656"/>
    <w:rsid w:val="79C9F9F9"/>
    <w:rsid w:val="7AEBF73B"/>
    <w:rsid w:val="7AEE5070"/>
    <w:rsid w:val="7AF7A97D"/>
    <w:rsid w:val="7BB46992"/>
    <w:rsid w:val="7BFBCAA0"/>
    <w:rsid w:val="7C3B1DA0"/>
    <w:rsid w:val="7C3D595B"/>
    <w:rsid w:val="7C56098A"/>
    <w:rsid w:val="7C9DE2CE"/>
    <w:rsid w:val="7DEC8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745B"/>
  <w15:docId w15:val="{04A9F461-1EBB-4A2B-990F-F429BEF9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3B"/>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3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uiPriority w:val="99"/>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customStyle="1" w:styleId="DSADOCUMENTTITLE">
    <w:name w:val="DSA DOCUMENT TITLE"/>
    <w:basedOn w:val="Heading1"/>
    <w:link w:val="DSADOCUMENTTITLEChar"/>
    <w:autoRedefine/>
    <w:qFormat/>
    <w:rsid w:val="009174E2"/>
    <w:pPr>
      <w:spacing w:after="120" w:line="240" w:lineRule="auto"/>
      <w:ind w:right="0"/>
    </w:pPr>
    <w:rPr>
      <w:rFonts w:ascii="Arial" w:hAnsi="Arial" w:cs="Arial"/>
      <w:sz w:val="24"/>
      <w:szCs w:val="24"/>
    </w:rPr>
  </w:style>
  <w:style w:type="character" w:customStyle="1" w:styleId="DSADOCUMENTTITLEChar">
    <w:name w:val="DSA DOCUMENT TITLE Char"/>
    <w:basedOn w:val="Heading1Char"/>
    <w:link w:val="DSADOCUMENTTITLE"/>
    <w:rsid w:val="009174E2"/>
    <w:rPr>
      <w:rFonts w:ascii="Arial" w:eastAsia="Times New Roman" w:hAnsi="Arial" w:cs="Arial"/>
      <w:caps/>
      <w:snapToGrid w:val="0"/>
      <w:kern w:val="40"/>
      <w:sz w:val="24"/>
      <w:szCs w:val="24"/>
    </w:rPr>
  </w:style>
  <w:style w:type="character" w:styleId="CommentReference">
    <w:name w:val="annotation reference"/>
    <w:basedOn w:val="DefaultParagraphFont"/>
    <w:uiPriority w:val="99"/>
    <w:unhideWhenUsed/>
    <w:rsid w:val="002C0A07"/>
    <w:rPr>
      <w:sz w:val="16"/>
      <w:szCs w:val="16"/>
    </w:rPr>
  </w:style>
  <w:style w:type="paragraph" w:styleId="CommentText">
    <w:name w:val="annotation text"/>
    <w:basedOn w:val="Normal"/>
    <w:link w:val="CommentTextChar"/>
    <w:uiPriority w:val="99"/>
    <w:unhideWhenUsed/>
    <w:rsid w:val="002C0A07"/>
    <w:rPr>
      <w:sz w:val="20"/>
    </w:rPr>
  </w:style>
  <w:style w:type="character" w:customStyle="1" w:styleId="CommentTextChar">
    <w:name w:val="Comment Text Char"/>
    <w:basedOn w:val="DefaultParagraphFont"/>
    <w:link w:val="CommentText"/>
    <w:uiPriority w:val="99"/>
    <w:rsid w:val="002C0A07"/>
    <w:rPr>
      <w:rFonts w:ascii="Arial" w:eastAsia="Times New Roman" w:hAnsi="Arial" w:cs="Times New Roman"/>
      <w:sz w:val="20"/>
      <w:szCs w:val="20"/>
    </w:rPr>
  </w:style>
  <w:style w:type="paragraph" w:styleId="Revision">
    <w:name w:val="Revision"/>
    <w:hidden/>
    <w:uiPriority w:val="99"/>
    <w:semiHidden/>
    <w:rsid w:val="007525D6"/>
    <w:pPr>
      <w:spacing w:after="0" w:line="240" w:lineRule="auto"/>
    </w:pPr>
    <w:rPr>
      <w:rFonts w:ascii="Arial" w:eastAsia="Times New Roman" w:hAnsi="Arial" w:cs="Times New Roman"/>
      <w:szCs w:val="20"/>
    </w:rPr>
  </w:style>
  <w:style w:type="character" w:customStyle="1" w:styleId="ui-provider">
    <w:name w:val="ui-provider"/>
    <w:basedOn w:val="DefaultParagraphFont"/>
    <w:rsid w:val="00F70EC9"/>
  </w:style>
  <w:style w:type="character" w:styleId="Hyperlink">
    <w:name w:val="Hyperlink"/>
    <w:basedOn w:val="DefaultParagraphFont"/>
    <w:uiPriority w:val="99"/>
    <w:unhideWhenUsed/>
    <w:rsid w:val="008D1854"/>
    <w:rPr>
      <w:color w:val="0000FF" w:themeColor="hyperlink"/>
      <w:u w:val="single"/>
    </w:rPr>
  </w:style>
  <w:style w:type="character" w:styleId="UnresolvedMention">
    <w:name w:val="Unresolved Mention"/>
    <w:basedOn w:val="DefaultParagraphFont"/>
    <w:uiPriority w:val="99"/>
    <w:semiHidden/>
    <w:unhideWhenUsed/>
    <w:rsid w:val="008D18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461E"/>
    <w:rPr>
      <w:b/>
      <w:bCs/>
    </w:rPr>
  </w:style>
  <w:style w:type="character" w:customStyle="1" w:styleId="CommentSubjectChar">
    <w:name w:val="Comment Subject Char"/>
    <w:basedOn w:val="CommentTextChar"/>
    <w:link w:val="CommentSubject"/>
    <w:uiPriority w:val="99"/>
    <w:semiHidden/>
    <w:rsid w:val="0029461E"/>
    <w:rPr>
      <w:rFonts w:ascii="Arial" w:eastAsia="Times New Roman" w:hAnsi="Arial" w:cs="Times New Roman"/>
      <w:b/>
      <w:bCs/>
      <w:sz w:val="20"/>
      <w:szCs w:val="20"/>
    </w:rPr>
  </w:style>
  <w:style w:type="character" w:customStyle="1" w:styleId="Style3">
    <w:name w:val="Style3"/>
    <w:basedOn w:val="DefaultParagraphFont"/>
    <w:uiPriority w:val="1"/>
    <w:rsid w:val="00701300"/>
    <w:rPr>
      <w:rFonts w:ascii="Arial" w:hAnsi="Arial"/>
      <w:b/>
      <w:sz w:val="24"/>
    </w:rPr>
  </w:style>
  <w:style w:type="character" w:styleId="Mention">
    <w:name w:val="Mention"/>
    <w:basedOn w:val="DefaultParagraphFont"/>
    <w:uiPriority w:val="99"/>
    <w:unhideWhenUsed/>
    <w:rsid w:val="00E856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1097">
      <w:bodyDiv w:val="1"/>
      <w:marLeft w:val="0"/>
      <w:marRight w:val="0"/>
      <w:marTop w:val="0"/>
      <w:marBottom w:val="0"/>
      <w:divBdr>
        <w:top w:val="none" w:sz="0" w:space="0" w:color="auto"/>
        <w:left w:val="none" w:sz="0" w:space="0" w:color="auto"/>
        <w:bottom w:val="none" w:sz="0" w:space="0" w:color="auto"/>
        <w:right w:val="none" w:sz="0" w:space="0" w:color="auto"/>
      </w:divBdr>
    </w:div>
    <w:div w:id="468790738">
      <w:bodyDiv w:val="1"/>
      <w:marLeft w:val="0"/>
      <w:marRight w:val="0"/>
      <w:marTop w:val="0"/>
      <w:marBottom w:val="0"/>
      <w:divBdr>
        <w:top w:val="none" w:sz="0" w:space="0" w:color="auto"/>
        <w:left w:val="none" w:sz="0" w:space="0" w:color="auto"/>
        <w:bottom w:val="none" w:sz="0" w:space="0" w:color="auto"/>
        <w:right w:val="none" w:sz="0" w:space="0" w:color="auto"/>
      </w:divBdr>
    </w:div>
    <w:div w:id="593053367">
      <w:bodyDiv w:val="1"/>
      <w:marLeft w:val="0"/>
      <w:marRight w:val="0"/>
      <w:marTop w:val="0"/>
      <w:marBottom w:val="0"/>
      <w:divBdr>
        <w:top w:val="none" w:sz="0" w:space="0" w:color="auto"/>
        <w:left w:val="none" w:sz="0" w:space="0" w:color="auto"/>
        <w:bottom w:val="none" w:sz="0" w:space="0" w:color="auto"/>
        <w:right w:val="none" w:sz="0" w:space="0" w:color="auto"/>
      </w:divBdr>
    </w:div>
    <w:div w:id="646514829">
      <w:bodyDiv w:val="1"/>
      <w:marLeft w:val="0"/>
      <w:marRight w:val="0"/>
      <w:marTop w:val="0"/>
      <w:marBottom w:val="0"/>
      <w:divBdr>
        <w:top w:val="none" w:sz="0" w:space="0" w:color="auto"/>
        <w:left w:val="none" w:sz="0" w:space="0" w:color="auto"/>
        <w:bottom w:val="none" w:sz="0" w:space="0" w:color="auto"/>
        <w:right w:val="none" w:sz="0" w:space="0" w:color="auto"/>
      </w:divBdr>
    </w:div>
    <w:div w:id="667946472">
      <w:bodyDiv w:val="1"/>
      <w:marLeft w:val="0"/>
      <w:marRight w:val="0"/>
      <w:marTop w:val="0"/>
      <w:marBottom w:val="0"/>
      <w:divBdr>
        <w:top w:val="none" w:sz="0" w:space="0" w:color="auto"/>
        <w:left w:val="none" w:sz="0" w:space="0" w:color="auto"/>
        <w:bottom w:val="none" w:sz="0" w:space="0" w:color="auto"/>
        <w:right w:val="none" w:sz="0" w:space="0" w:color="auto"/>
      </w:divBdr>
    </w:div>
    <w:div w:id="921721553">
      <w:bodyDiv w:val="1"/>
      <w:marLeft w:val="0"/>
      <w:marRight w:val="0"/>
      <w:marTop w:val="0"/>
      <w:marBottom w:val="0"/>
      <w:divBdr>
        <w:top w:val="none" w:sz="0" w:space="0" w:color="auto"/>
        <w:left w:val="none" w:sz="0" w:space="0" w:color="auto"/>
        <w:bottom w:val="none" w:sz="0" w:space="0" w:color="auto"/>
        <w:right w:val="none" w:sz="0" w:space="0" w:color="auto"/>
      </w:divBdr>
    </w:div>
    <w:div w:id="1012340466">
      <w:bodyDiv w:val="1"/>
      <w:marLeft w:val="0"/>
      <w:marRight w:val="0"/>
      <w:marTop w:val="0"/>
      <w:marBottom w:val="0"/>
      <w:divBdr>
        <w:top w:val="none" w:sz="0" w:space="0" w:color="auto"/>
        <w:left w:val="none" w:sz="0" w:space="0" w:color="auto"/>
        <w:bottom w:val="none" w:sz="0" w:space="0" w:color="auto"/>
        <w:right w:val="none" w:sz="0" w:space="0" w:color="auto"/>
      </w:divBdr>
    </w:div>
    <w:div w:id="1120959056">
      <w:bodyDiv w:val="1"/>
      <w:marLeft w:val="0"/>
      <w:marRight w:val="0"/>
      <w:marTop w:val="0"/>
      <w:marBottom w:val="0"/>
      <w:divBdr>
        <w:top w:val="none" w:sz="0" w:space="0" w:color="auto"/>
        <w:left w:val="none" w:sz="0" w:space="0" w:color="auto"/>
        <w:bottom w:val="none" w:sz="0" w:space="0" w:color="auto"/>
        <w:right w:val="none" w:sz="0" w:space="0" w:color="auto"/>
      </w:divBdr>
    </w:div>
    <w:div w:id="1187065542">
      <w:bodyDiv w:val="1"/>
      <w:marLeft w:val="0"/>
      <w:marRight w:val="0"/>
      <w:marTop w:val="0"/>
      <w:marBottom w:val="0"/>
      <w:divBdr>
        <w:top w:val="none" w:sz="0" w:space="0" w:color="auto"/>
        <w:left w:val="none" w:sz="0" w:space="0" w:color="auto"/>
        <w:bottom w:val="none" w:sz="0" w:space="0" w:color="auto"/>
        <w:right w:val="none" w:sz="0" w:space="0" w:color="auto"/>
      </w:divBdr>
    </w:div>
    <w:div w:id="1237277294">
      <w:bodyDiv w:val="1"/>
      <w:marLeft w:val="0"/>
      <w:marRight w:val="0"/>
      <w:marTop w:val="0"/>
      <w:marBottom w:val="0"/>
      <w:divBdr>
        <w:top w:val="none" w:sz="0" w:space="0" w:color="auto"/>
        <w:left w:val="none" w:sz="0" w:space="0" w:color="auto"/>
        <w:bottom w:val="none" w:sz="0" w:space="0" w:color="auto"/>
        <w:right w:val="none" w:sz="0" w:space="0" w:color="auto"/>
      </w:divBdr>
    </w:div>
    <w:div w:id="1699625642">
      <w:bodyDiv w:val="1"/>
      <w:marLeft w:val="0"/>
      <w:marRight w:val="0"/>
      <w:marTop w:val="0"/>
      <w:marBottom w:val="0"/>
      <w:divBdr>
        <w:top w:val="none" w:sz="0" w:space="0" w:color="auto"/>
        <w:left w:val="none" w:sz="0" w:space="0" w:color="auto"/>
        <w:bottom w:val="none" w:sz="0" w:space="0" w:color="auto"/>
        <w:right w:val="none" w:sz="0" w:space="0" w:color="auto"/>
      </w:divBdr>
    </w:div>
    <w:div w:id="1942452948">
      <w:bodyDiv w:val="1"/>
      <w:marLeft w:val="0"/>
      <w:marRight w:val="0"/>
      <w:marTop w:val="0"/>
      <w:marBottom w:val="0"/>
      <w:divBdr>
        <w:top w:val="none" w:sz="0" w:space="0" w:color="auto"/>
        <w:left w:val="none" w:sz="0" w:space="0" w:color="auto"/>
        <w:bottom w:val="none" w:sz="0" w:space="0" w:color="auto"/>
        <w:right w:val="none" w:sz="0" w:space="0" w:color="auto"/>
      </w:divBdr>
    </w:div>
    <w:div w:id="1994600516">
      <w:bodyDiv w:val="1"/>
      <w:marLeft w:val="0"/>
      <w:marRight w:val="0"/>
      <w:marTop w:val="0"/>
      <w:marBottom w:val="0"/>
      <w:divBdr>
        <w:top w:val="none" w:sz="0" w:space="0" w:color="auto"/>
        <w:left w:val="none" w:sz="0" w:space="0" w:color="auto"/>
        <w:bottom w:val="none" w:sz="0" w:space="0" w:color="auto"/>
        <w:right w:val="none" w:sz="0" w:space="0" w:color="auto"/>
      </w:divBdr>
    </w:div>
    <w:div w:id="2079745940">
      <w:bodyDiv w:val="1"/>
      <w:marLeft w:val="0"/>
      <w:marRight w:val="0"/>
      <w:marTop w:val="0"/>
      <w:marBottom w:val="0"/>
      <w:divBdr>
        <w:top w:val="none" w:sz="0" w:space="0" w:color="auto"/>
        <w:left w:val="none" w:sz="0" w:space="0" w:color="auto"/>
        <w:bottom w:val="none" w:sz="0" w:space="0" w:color="auto"/>
        <w:right w:val="none" w:sz="0" w:space="0" w:color="auto"/>
      </w:divBdr>
    </w:div>
    <w:div w:id="21319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header" Target="header27.xml"/><Relationship Id="rId68" Type="http://schemas.openxmlformats.org/officeDocument/2006/relationships/header" Target="header30.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9.xml"/><Relationship Id="rId5" Type="http://schemas.openxmlformats.org/officeDocument/2006/relationships/numbering" Target="numbering.xml"/><Relationship Id="rId61" Type="http://schemas.openxmlformats.org/officeDocument/2006/relationships/header" Target="header26.xm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footer" Target="footer28.xml"/><Relationship Id="rId8" Type="http://schemas.openxmlformats.org/officeDocument/2006/relationships/webSettings" Target="webSettings.xml"/><Relationship Id="rId51" Type="http://schemas.openxmlformats.org/officeDocument/2006/relationships/footer" Target="footer20.xml"/><Relationship Id="rId72"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footer" Target="footer27.xml"/><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4.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s>
</file>

<file path=word/documenttasks/documenttasks1.xml><?xml version="1.0" encoding="utf-8"?>
<t:Tasks xmlns:t="http://schemas.microsoft.com/office/tasks/2019/documenttasks" xmlns:oel="http://schemas.microsoft.com/office/2019/extlst">
  <t:Task id="{12E8ECE9-0111-41DC-89AE-A237DE28D25B}">
    <t:Anchor>
      <t:Comment id="21670970"/>
    </t:Anchor>
    <t:History>
      <t:Event id="{369DEC3A-6379-4129-A4CE-AB01E1B692F8}" time="2025-10-01T18:54:44.618Z">
        <t:Attribution userId="S::Alicia.Chavez@dgs.ca.gov::68a1ec73-4a2f-48a2-835e-2925d865ae61" userProvider="AD" userName="Chavez, Alicia@DGS"/>
        <t:Anchor>
          <t:Comment id="21670970"/>
        </t:Anchor>
        <t:Create/>
      </t:Event>
      <t:Event id="{4E6C541B-0E90-435A-8007-D8A4C226CAEA}" time="2025-10-01T18:54:44.618Z">
        <t:Attribution userId="S::Alicia.Chavez@dgs.ca.gov::68a1ec73-4a2f-48a2-835e-2925d865ae61" userProvider="AD" userName="Chavez, Alicia@DGS"/>
        <t:Anchor>
          <t:Comment id="21670970"/>
        </t:Anchor>
        <t:Assign userId="S::Ida.Brown@dgs.ca.gov::ec355a14-059b-4fed-ae2a-b766107cc6ff" userProvider="AD" userName="Brown, Ida@DGS"/>
      </t:Event>
      <t:Event id="{DA1B15E2-FD8D-4607-A9C4-45D3CB3CF22B}" time="2025-10-01T18:54:44.618Z">
        <t:Attribution userId="S::Alicia.Chavez@dgs.ca.gov::68a1ec73-4a2f-48a2-835e-2925d865ae61" userProvider="AD" userName="Chavez, Alicia@DGS"/>
        <t:Anchor>
          <t:Comment id="21670970"/>
        </t:Anchor>
        <t:SetTitle title="@Brown, Ida@DGS please add a statement of reason for this it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AB2EF774DC34DA8E4CEC9209B9227" ma:contentTypeVersion="7" ma:contentTypeDescription="Create a new document." ma:contentTypeScope="" ma:versionID="a3715976c9fc31df0340d3e32de787fe">
  <xsd:schema xmlns:xsd="http://www.w3.org/2001/XMLSchema" xmlns:xs="http://www.w3.org/2001/XMLSchema" xmlns:p="http://schemas.microsoft.com/office/2006/metadata/properties" xmlns:ns2="c160ec7d-e9ec-410b-8458-0f941a503e6a" targetNamespace="http://schemas.microsoft.com/office/2006/metadata/properties" ma:root="true" ma:fieldsID="b82988365f657dda4dcdc0c6b2b38d8b" ns2:_="">
    <xsd:import namespace="c160ec7d-e9ec-410b-8458-0f941a50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ec7d-e9ec-410b-8458-0f941a50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F6E89-7A42-415F-A13A-5A3141EE1358}">
  <ds:schemaRefs>
    <ds:schemaRef ds:uri="http://schemas.openxmlformats.org/officeDocument/2006/bibliography"/>
  </ds:schemaRefs>
</ds:datastoreItem>
</file>

<file path=customXml/itemProps2.xml><?xml version="1.0" encoding="utf-8"?>
<ds:datastoreItem xmlns:ds="http://schemas.openxmlformats.org/officeDocument/2006/customXml" ds:itemID="{E12C8D93-4BC9-48A5-9172-4080D1EE2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F130B-7CCF-4CC2-8660-8A05C62BBF72}"/>
</file>

<file path=customXml/itemProps4.xml><?xml version="1.0" encoding="utf-8"?>
<ds:datastoreItem xmlns:ds="http://schemas.openxmlformats.org/officeDocument/2006/customXml" ds:itemID="{E287D8F0-D279-427E-8C4B-37C209942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39</Pages>
  <Words>8780</Words>
  <Characters>51633</Characters>
  <Application>Microsoft Office Word</Application>
  <DocSecurity>0</DocSecurity>
  <Lines>1366</Lines>
  <Paragraphs>774</Paragraphs>
  <ScaleCrop>false</ScaleCrop>
  <Company/>
  <LinksUpToDate>false</LinksUpToDate>
  <CharactersWithSpaces>59966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Ida@DGS</dc:creator>
  <cp:keywords/>
  <cp:lastModifiedBy>Mendoza, Jazmin@DGS</cp:lastModifiedBy>
  <cp:revision>545</cp:revision>
  <dcterms:created xsi:type="dcterms:W3CDTF">2025-08-05T19:08:00Z</dcterms:created>
  <dcterms:modified xsi:type="dcterms:W3CDTF">2026-01-23T17:48:00Z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0x0101006A5AB2EF774DC34DA8E4CEC9209B9227</vt:lpwstr>
  </property>
  <property fmtid="{D5CDD505-2E9C-101B-9397-08002B2CF9AE}" pid="3" name="MediaServiceImageTags">
    <vt:lpwstr/>
  </property>
  <property fmtid="{D5CDD505-2E9C-101B-9397-08002B2CF9AE}" pid="4" name="Order">
    <vt:r8>81000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