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1932" w14:textId="77777777" w:rsidR="0098188F" w:rsidRPr="0014602D" w:rsidRDefault="00FE4D4F" w:rsidP="00C84472">
      <w:pPr>
        <w:pStyle w:val="H1"/>
        <w:rPr>
          <w:rStyle w:val="IntenseReference"/>
          <w:bCs w:val="0"/>
          <w:smallCaps w:val="0"/>
          <w:color w:val="auto"/>
          <w:spacing w:val="0"/>
          <w:sz w:val="36"/>
          <w:lang w:eastAsia="zh-CN"/>
        </w:rPr>
      </w:pPr>
      <w:r w:rsidRPr="0014602D">
        <w:rPr>
          <w:rStyle w:val="IntenseReference"/>
          <w:rFonts w:hint="eastAsia"/>
          <w:bCs w:val="0"/>
          <w:smallCaps w:val="0"/>
          <w:color w:val="auto"/>
          <w:spacing w:val="0"/>
          <w:sz w:val="36"/>
          <w:lang w:eastAsia="zh-CN"/>
        </w:rPr>
        <w:t>营业执照及商业建筑许可</w:t>
      </w:r>
      <w:r w:rsidR="008E25C6" w:rsidRPr="00C84472">
        <w:rPr>
          <w:rStyle w:val="IntenseReference"/>
          <w:b w:val="0"/>
          <w:bCs w:val="0"/>
          <w:smallCaps w:val="0"/>
          <w:color w:val="auto"/>
          <w:spacing w:val="0"/>
          <w:sz w:val="36"/>
        </w:rPr>
        <w:br/>
      </w:r>
      <w:r w:rsidRPr="0014602D">
        <w:rPr>
          <w:rStyle w:val="IntenseReference"/>
          <w:rFonts w:hint="eastAsia"/>
          <w:bCs w:val="0"/>
          <w:smallCaps w:val="0"/>
          <w:color w:val="auto"/>
          <w:spacing w:val="0"/>
          <w:sz w:val="36"/>
          <w:lang w:eastAsia="zh-CN"/>
        </w:rPr>
        <w:t>申请人须知：</w:t>
      </w:r>
    </w:p>
    <w:p w14:paraId="154E3C87" w14:textId="77777777" w:rsidR="00C52086" w:rsidRPr="00250035" w:rsidRDefault="00E32C52" w:rsidP="008B47CB">
      <w:pPr>
        <w:pStyle w:val="Body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根据联邦及州法律</w:t>
      </w:r>
      <w:r w:rsidR="00FE4D4F">
        <w:rPr>
          <w:rFonts w:hint="eastAsia"/>
          <w:lang w:eastAsia="zh-CN"/>
        </w:rPr>
        <w:t>，</w:t>
      </w:r>
      <w:r w:rsidR="00734878">
        <w:rPr>
          <w:rFonts w:hint="eastAsia"/>
          <w:lang w:eastAsia="zh-CN"/>
        </w:rPr>
        <w:t>所有</w:t>
      </w:r>
      <w:r w:rsidR="006860A3">
        <w:rPr>
          <w:rFonts w:hint="eastAsia"/>
          <w:lang w:eastAsia="zh-CN"/>
        </w:rPr>
        <w:t>加利福尼亚州</w:t>
      </w:r>
      <w:r w:rsidR="00734878">
        <w:rPr>
          <w:rFonts w:hint="eastAsia"/>
          <w:lang w:eastAsia="zh-CN"/>
        </w:rPr>
        <w:t>建筑物业主与对公众开放的建筑</w:t>
      </w:r>
      <w:r>
        <w:rPr>
          <w:rFonts w:hint="eastAsia"/>
          <w:lang w:eastAsia="zh-CN"/>
        </w:rPr>
        <w:t>的</w:t>
      </w:r>
      <w:r w:rsidR="00734878">
        <w:rPr>
          <w:rFonts w:hint="eastAsia"/>
          <w:lang w:eastAsia="zh-CN"/>
        </w:rPr>
        <w:t>租户应</w:t>
      </w:r>
      <w:r w:rsidR="00FE4D4F">
        <w:rPr>
          <w:rFonts w:hint="eastAsia"/>
          <w:lang w:eastAsia="zh-CN"/>
        </w:rPr>
        <w:t>遵守</w:t>
      </w:r>
      <w:r>
        <w:rPr>
          <w:rFonts w:hint="eastAsia"/>
          <w:lang w:eastAsia="zh-CN"/>
        </w:rPr>
        <w:t>残疾人</w:t>
      </w:r>
      <w:bookmarkStart w:id="0" w:name="OLE_LINK1"/>
      <w:bookmarkStart w:id="1" w:name="OLE_LINK2"/>
      <w:r w:rsidR="00956205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法规</w:t>
      </w:r>
      <w:bookmarkEnd w:id="0"/>
      <w:bookmarkEnd w:id="1"/>
      <w:r>
        <w:rPr>
          <w:rFonts w:hint="eastAsia"/>
          <w:lang w:eastAsia="zh-CN"/>
        </w:rPr>
        <w:t>，此为一项严肃且重要的义务。您可在如下机构查看有关法律义务及残疾人</w:t>
      </w:r>
      <w:r w:rsidR="00956205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法规</w:t>
      </w:r>
      <w:r w:rsidR="00734878">
        <w:rPr>
          <w:rFonts w:hint="eastAsia"/>
          <w:lang w:eastAsia="zh-CN"/>
        </w:rPr>
        <w:t>的相关信息：</w:t>
      </w:r>
    </w:p>
    <w:p w14:paraId="7574C4B5" w14:textId="77777777" w:rsidR="00CD4B26" w:rsidRDefault="00CD4B26" w:rsidP="00A45FF9">
      <w:pPr>
        <w:pStyle w:val="Body"/>
        <w:rPr>
          <w:rStyle w:val="Strong"/>
          <w:b w:val="0"/>
          <w:bCs w:val="0"/>
          <w:lang w:eastAsia="zh-CN"/>
        </w:rPr>
        <w:sectPr w:rsidR="00CD4B26" w:rsidSect="0098188F">
          <w:headerReference w:type="default" r:id="rId8"/>
          <w:footerReference w:type="default" r:id="rId9"/>
          <w:pgSz w:w="12240" w:h="15840"/>
          <w:pgMar w:top="1505" w:right="1886" w:bottom="907" w:left="1886" w:header="1354" w:footer="720" w:gutter="0"/>
          <w:cols w:space="720"/>
          <w:docGrid w:linePitch="360"/>
        </w:sectPr>
      </w:pPr>
    </w:p>
    <w:p w14:paraId="1BAB4067" w14:textId="77777777" w:rsidR="00BC2E09" w:rsidRPr="00D733C4" w:rsidRDefault="00734878" w:rsidP="0098188F">
      <w:pPr>
        <w:pStyle w:val="Body"/>
        <w:jc w:val="center"/>
        <w:rPr>
          <w:rStyle w:val="Strong"/>
          <w:b w:val="0"/>
          <w:bCs w:val="0"/>
          <w:lang w:eastAsia="zh-CN"/>
        </w:rPr>
      </w:pPr>
      <w:r>
        <w:rPr>
          <w:rStyle w:val="Strong"/>
          <w:rFonts w:hint="eastAsia"/>
          <w:b w:val="0"/>
          <w:bCs w:val="0"/>
          <w:lang w:eastAsia="zh-CN"/>
        </w:rPr>
        <w:t>常规业务部，</w:t>
      </w:r>
      <w:r w:rsidR="008E25C6" w:rsidRPr="00D733C4">
        <w:rPr>
          <w:lang w:eastAsia="zh-CN"/>
        </w:rPr>
        <w:br/>
      </w:r>
      <w:r w:rsidR="008E25C6">
        <w:rPr>
          <w:rFonts w:hint="eastAsia"/>
          <w:lang w:eastAsia="zh-CN"/>
        </w:rPr>
        <w:t>州</w:t>
      </w:r>
      <w:r w:rsidR="008E25C6">
        <w:rPr>
          <w:rStyle w:val="Strong"/>
          <w:rFonts w:hint="eastAsia"/>
          <w:b w:val="0"/>
          <w:bCs w:val="0"/>
          <w:lang w:eastAsia="zh-CN"/>
        </w:rPr>
        <w:t>建筑</w:t>
      </w:r>
      <w:r w:rsidR="00742CF5">
        <w:rPr>
          <w:rStyle w:val="Strong"/>
          <w:rFonts w:hint="eastAsia"/>
          <w:b w:val="0"/>
          <w:bCs w:val="0"/>
          <w:lang w:eastAsia="zh-CN"/>
        </w:rPr>
        <w:t>科</w:t>
      </w:r>
      <w:r w:rsidR="00BC2E09" w:rsidRPr="00D733C4">
        <w:rPr>
          <w:rStyle w:val="Strong"/>
          <w:b w:val="0"/>
          <w:bCs w:val="0"/>
          <w:lang w:eastAsia="zh-CN"/>
        </w:rPr>
        <w:t xml:space="preserve">, </w:t>
      </w:r>
      <w:bookmarkStart w:id="2" w:name="OLE_LINK6"/>
      <w:bookmarkStart w:id="3" w:name="OLE_LINK7"/>
      <w:r w:rsidR="00BC2E09" w:rsidRPr="00D733C4">
        <w:rPr>
          <w:rStyle w:val="Strong"/>
          <w:b w:val="0"/>
          <w:bCs w:val="0"/>
          <w:lang w:eastAsia="zh-CN"/>
        </w:rPr>
        <w:t>CASp</w:t>
      </w:r>
      <w:bookmarkEnd w:id="2"/>
      <w:bookmarkEnd w:id="3"/>
      <w:r w:rsidR="00742CF5">
        <w:rPr>
          <w:rStyle w:val="Strong"/>
          <w:rFonts w:hint="eastAsia"/>
          <w:b w:val="0"/>
          <w:bCs w:val="0"/>
          <w:lang w:eastAsia="zh-CN"/>
        </w:rPr>
        <w:t>计划</w:t>
      </w:r>
    </w:p>
    <w:p w14:paraId="13D27195" w14:textId="66F84B82" w:rsidR="00BC2E09" w:rsidRPr="00D14D10" w:rsidRDefault="00BC2E09" w:rsidP="0098188F">
      <w:pPr>
        <w:pStyle w:val="Links"/>
        <w:suppressAutoHyphens/>
        <w:spacing w:line="360" w:lineRule="auto"/>
      </w:pPr>
      <w:hyperlink r:id="rId10" w:history="1">
        <w:r w:rsidRPr="00D14D10">
          <w:t>www.dgs.ca.gov/dsa</w:t>
        </w:r>
      </w:hyperlink>
      <w:r w:rsidR="00D14D10" w:rsidRPr="00D14D10">
        <w:br/>
      </w:r>
      <w:hyperlink r:id="rId11" w:history="1">
        <w:r w:rsidR="0044267F" w:rsidRPr="0044267F">
          <w:rPr>
            <w:rStyle w:val="Hyperlink"/>
          </w:rPr>
          <w:t>www.dgs.ca.gov/DSA/Resources/CASp-Property-Inspection</w:t>
        </w:r>
      </w:hyperlink>
    </w:p>
    <w:p w14:paraId="0B5C2385" w14:textId="77777777" w:rsidR="00BC2E09" w:rsidRPr="00D733C4" w:rsidRDefault="00742CF5" w:rsidP="0098188F">
      <w:pPr>
        <w:pStyle w:val="Body"/>
        <w:jc w:val="center"/>
        <w:rPr>
          <w:lang w:eastAsia="zh-CN"/>
        </w:rPr>
      </w:pPr>
      <w:r>
        <w:rPr>
          <w:rFonts w:hint="eastAsia"/>
          <w:lang w:eastAsia="zh-CN"/>
        </w:rPr>
        <w:t>康复部</w:t>
      </w:r>
      <w:r w:rsidR="007709CF" w:rsidRPr="00D733C4">
        <w:rPr>
          <w:lang w:eastAsia="zh-CN"/>
        </w:rPr>
        <w:br/>
      </w:r>
      <w:bookmarkStart w:id="4" w:name="OLE_LINK10"/>
      <w:bookmarkStart w:id="5" w:name="OLE_LINK11"/>
      <w:r w:rsidR="008B47CB">
        <w:rPr>
          <w:rFonts w:hint="eastAsia"/>
          <w:lang w:eastAsia="zh-CN"/>
        </w:rPr>
        <w:t>残疾人</w:t>
      </w:r>
      <w:r w:rsidR="00956205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服务</w:t>
      </w:r>
      <w:bookmarkEnd w:id="4"/>
      <w:bookmarkEnd w:id="5"/>
    </w:p>
    <w:p w14:paraId="68CB563E" w14:textId="1FAEF3A4" w:rsidR="001765AB" w:rsidRDefault="001765AB" w:rsidP="001765AB">
      <w:pPr>
        <w:suppressAutoHyphens/>
        <w:spacing w:after="0"/>
        <w:jc w:val="center"/>
        <w:rPr>
          <w:rFonts w:ascii="Franklin Gothic Book" w:hAnsi="Franklin Gothic Book"/>
          <w:i/>
        </w:rPr>
      </w:pPr>
      <w:hyperlink r:id="rId12" w:history="1">
        <w:r w:rsidRPr="00AA5505">
          <w:rPr>
            <w:rStyle w:val="Hyperlink"/>
          </w:rPr>
          <w:t>www.dor.ca.gov</w:t>
        </w:r>
      </w:hyperlink>
    </w:p>
    <w:p w14:paraId="74A91AEB" w14:textId="72B6F69C" w:rsidR="00D4480A" w:rsidRPr="00247E7B" w:rsidRDefault="00247E7B" w:rsidP="00D4480A">
      <w:pPr>
        <w:pStyle w:val="Body"/>
        <w:rPr>
          <w:rStyle w:val="Hyperlink"/>
        </w:rPr>
      </w:pPr>
      <w:r>
        <w:fldChar w:fldCharType="begin"/>
      </w:r>
      <w:r>
        <w:instrText>HYPERLINK "https://dor.ca.gov/Home/DAS"</w:instrText>
      </w:r>
      <w:r>
        <w:fldChar w:fldCharType="separate"/>
      </w:r>
      <w:r w:rsidRPr="00247E7B">
        <w:rPr>
          <w:rStyle w:val="Hyperlink"/>
        </w:rPr>
        <w:t>https://dor.ca.gov/Home/DAS</w:t>
      </w:r>
    </w:p>
    <w:p w14:paraId="4F2612FA" w14:textId="17D886FB" w:rsidR="001765AB" w:rsidRPr="007709CF" w:rsidRDefault="00247E7B" w:rsidP="001765AB">
      <w:pPr>
        <w:pStyle w:val="Body"/>
        <w:jc w:val="center"/>
        <w:rPr>
          <w:lang w:eastAsia="zh-CN"/>
        </w:rPr>
      </w:pPr>
      <w:r>
        <w:fldChar w:fldCharType="end"/>
      </w:r>
      <w:r w:rsidR="00742CF5">
        <w:rPr>
          <w:rStyle w:val="Strong"/>
          <w:rFonts w:hint="eastAsia"/>
          <w:b w:val="0"/>
          <w:bCs w:val="0"/>
          <w:lang w:eastAsia="zh-CN"/>
        </w:rPr>
        <w:t>常规业务部，</w:t>
      </w:r>
      <w:r w:rsidR="006860A3">
        <w:rPr>
          <w:rStyle w:val="Strong"/>
          <w:rFonts w:hint="eastAsia"/>
          <w:b w:val="0"/>
          <w:bCs w:val="0"/>
          <w:lang w:eastAsia="zh-CN"/>
        </w:rPr>
        <w:t>加利福尼亚州</w:t>
      </w:r>
      <w:r w:rsidR="008B47CB">
        <w:rPr>
          <w:rFonts w:hint="eastAsia"/>
          <w:lang w:eastAsia="zh-CN"/>
        </w:rPr>
        <w:t>残疾人</w:t>
      </w:r>
      <w:r w:rsidR="00956205">
        <w:rPr>
          <w:rFonts w:hint="eastAsia"/>
          <w:lang w:eastAsia="zh-CN"/>
        </w:rPr>
        <w:t>无障碍</w:t>
      </w:r>
      <w:r w:rsidR="00742CF5">
        <w:rPr>
          <w:rFonts w:hint="eastAsia"/>
          <w:lang w:eastAsia="zh-CN"/>
        </w:rPr>
        <w:t>委员会</w:t>
      </w:r>
    </w:p>
    <w:p w14:paraId="02B2E8AD" w14:textId="4A0F3A13" w:rsidR="001765AB" w:rsidRPr="00D4480A" w:rsidRDefault="001765AB" w:rsidP="00D4480A">
      <w:pPr>
        <w:pStyle w:val="Links"/>
        <w:spacing w:after="0"/>
        <w:ind w:right="-630"/>
        <w:jc w:val="left"/>
        <w:rPr>
          <w:i w:val="0"/>
          <w:iCs/>
        </w:rPr>
      </w:pPr>
      <w:hyperlink r:id="rId13" w:history="1">
        <w:r w:rsidRPr="00D4480A">
          <w:rPr>
            <w:rStyle w:val="Hyperlink"/>
            <w:i/>
            <w:iCs/>
          </w:rPr>
          <w:t>www.</w:t>
        </w:r>
        <w:r w:rsidR="00D4480A" w:rsidRPr="00D4480A">
          <w:rPr>
            <w:rStyle w:val="Hyperlink"/>
            <w:i/>
            <w:iCs/>
          </w:rPr>
          <w:t>dgs.ca.gov/ccda</w:t>
        </w:r>
      </w:hyperlink>
    </w:p>
    <w:p w14:paraId="22CDEE97" w14:textId="15C5A4E9" w:rsidR="001765AB" w:rsidRDefault="00D4480A" w:rsidP="00D4480A">
      <w:pPr>
        <w:pStyle w:val="Links"/>
        <w:ind w:right="-270"/>
        <w:rPr>
          <w:rStyle w:val="Hyperlink"/>
          <w:i/>
        </w:rPr>
      </w:pPr>
      <w:hyperlink r:id="rId14" w:history="1">
        <w:r>
          <w:rPr>
            <w:rStyle w:val="Hyperlink"/>
            <w:i/>
          </w:rPr>
          <w:t>www.ccda.ca.gov/resources</w:t>
        </w:r>
      </w:hyperlink>
      <w:r>
        <w:rPr>
          <w:rStyle w:val="Hyperlink"/>
          <w:i/>
        </w:rPr>
        <w:br/>
      </w:r>
    </w:p>
    <w:p w14:paraId="2494DEE2" w14:textId="1EAE610D" w:rsidR="00D4480A" w:rsidRPr="001765AB" w:rsidRDefault="00D4480A" w:rsidP="001765AB">
      <w:pPr>
        <w:pStyle w:val="Links"/>
        <w:sectPr w:rsidR="00D4480A" w:rsidRPr="001765AB" w:rsidSect="0098188F">
          <w:type w:val="continuous"/>
          <w:pgSz w:w="12240" w:h="15840"/>
          <w:pgMar w:top="1505" w:right="1886" w:bottom="907" w:left="1886" w:header="1354" w:footer="720" w:gutter="0"/>
          <w:cols w:num="3" w:space="454"/>
          <w:docGrid w:linePitch="360"/>
        </w:sectPr>
      </w:pPr>
    </w:p>
    <w:p w14:paraId="7E375A1E" w14:textId="77777777" w:rsidR="00BC2E09" w:rsidRPr="0014602D" w:rsidRDefault="00956205" w:rsidP="00D733C4">
      <w:pPr>
        <w:pStyle w:val="H2"/>
        <w:suppressAutoHyphens/>
        <w:rPr>
          <w:b/>
          <w:lang w:eastAsia="zh-CN"/>
        </w:rPr>
      </w:pPr>
      <w:bookmarkStart w:id="6" w:name="OLE_LINK14"/>
      <w:bookmarkStart w:id="7" w:name="OLE_LINK15"/>
      <w:r>
        <w:rPr>
          <w:rFonts w:hint="eastAsia"/>
          <w:b/>
          <w:lang w:eastAsia="zh-CN"/>
        </w:rPr>
        <w:t>经认证的无障碍专家</w:t>
      </w:r>
      <w:r w:rsidR="008B47CB" w:rsidRPr="0014602D">
        <w:rPr>
          <w:rFonts w:hint="eastAsia"/>
          <w:b/>
          <w:lang w:eastAsia="zh-CN"/>
        </w:rPr>
        <w:t>检验</w:t>
      </w:r>
      <w:r w:rsidR="00742CF5" w:rsidRPr="0014602D">
        <w:rPr>
          <w:rFonts w:hint="eastAsia"/>
          <w:b/>
          <w:lang w:eastAsia="zh-CN"/>
        </w:rPr>
        <w:t>服务</w:t>
      </w:r>
    </w:p>
    <w:p w14:paraId="2C8935D3" w14:textId="77777777" w:rsidR="00B660EF" w:rsidRPr="00CA40AB" w:rsidRDefault="008B47CB" w:rsidP="00D65F9A">
      <w:pPr>
        <w:pStyle w:val="Body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遵守</w:t>
      </w:r>
      <w:bookmarkStart w:id="8" w:name="OLE_LINK5"/>
      <w:bookmarkStart w:id="9" w:name="OLE_LINK8"/>
      <w:r>
        <w:rPr>
          <w:rFonts w:hint="eastAsia"/>
          <w:lang w:eastAsia="zh-CN"/>
        </w:rPr>
        <w:t>州与联邦建筑相关的无障碍环境标准</w:t>
      </w:r>
      <w:bookmarkEnd w:id="8"/>
      <w:bookmarkEnd w:id="9"/>
      <w:r>
        <w:rPr>
          <w:rFonts w:hint="eastAsia"/>
          <w:lang w:eastAsia="zh-CN"/>
        </w:rPr>
        <w:t>，确保残疾人士可进入</w:t>
      </w:r>
      <w:r w:rsidR="00E32C52">
        <w:rPr>
          <w:rFonts w:hint="eastAsia"/>
          <w:lang w:eastAsia="zh-CN"/>
        </w:rPr>
        <w:t>和使用</w:t>
      </w:r>
      <w:r>
        <w:rPr>
          <w:rFonts w:hint="eastAsia"/>
          <w:lang w:eastAsia="zh-CN"/>
        </w:rPr>
        <w:t>公共场所。无论您</w:t>
      </w:r>
      <w:r w:rsidR="00E32C52">
        <w:rPr>
          <w:rFonts w:hint="eastAsia"/>
          <w:lang w:eastAsia="zh-CN"/>
        </w:rPr>
        <w:t>的企业</w:t>
      </w:r>
      <w:r>
        <w:rPr>
          <w:rFonts w:hint="eastAsia"/>
          <w:lang w:eastAsia="zh-CN"/>
        </w:rPr>
        <w:t>是否正准备</w:t>
      </w:r>
      <w:r w:rsidR="0014602D">
        <w:rPr>
          <w:rFonts w:hint="eastAsia"/>
          <w:lang w:eastAsia="zh-CN"/>
        </w:rPr>
        <w:t>迁入</w:t>
      </w:r>
      <w:r>
        <w:rPr>
          <w:rFonts w:hint="eastAsia"/>
          <w:lang w:eastAsia="zh-CN"/>
        </w:rPr>
        <w:t>一处新建设施，还是</w:t>
      </w:r>
      <w:r w:rsidR="00E32C52">
        <w:rPr>
          <w:rFonts w:hint="eastAsia"/>
          <w:lang w:eastAsia="zh-CN"/>
        </w:rPr>
        <w:t>您</w:t>
      </w:r>
      <w:r w:rsidR="001F65C6">
        <w:rPr>
          <w:rFonts w:hint="eastAsia"/>
          <w:lang w:eastAsia="zh-CN"/>
        </w:rPr>
        <w:t>正打算</w:t>
      </w:r>
      <w:r>
        <w:rPr>
          <w:rFonts w:hint="eastAsia"/>
          <w:lang w:eastAsia="zh-CN"/>
        </w:rPr>
        <w:t>对现有设施进行改建，在初期使用经认证的</w:t>
      </w:r>
      <w:r w:rsidR="008E25C6">
        <w:rPr>
          <w:rFonts w:hint="eastAsia"/>
          <w:lang w:eastAsia="zh-CN"/>
        </w:rPr>
        <w:t>无障碍专家</w:t>
      </w:r>
      <w:r>
        <w:rPr>
          <w:rFonts w:hint="eastAsia"/>
          <w:lang w:eastAsia="zh-CN"/>
        </w:rPr>
        <w:t>检验服务</w:t>
      </w:r>
      <w:r w:rsidRPr="00CA40AB">
        <w:rPr>
          <w:lang w:eastAsia="zh-CN"/>
        </w:rPr>
        <w:t>(CASp)</w:t>
      </w:r>
      <w:r>
        <w:rPr>
          <w:rFonts w:hint="eastAsia"/>
          <w:lang w:eastAsia="zh-CN"/>
        </w:rPr>
        <w:t>能让您符合建筑相关</w:t>
      </w:r>
      <w:r w:rsidR="00D65F9A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无障碍环境标准</w:t>
      </w:r>
      <w:r w:rsidR="00D65F9A">
        <w:rPr>
          <w:rFonts w:hint="eastAsia"/>
          <w:lang w:eastAsia="zh-CN"/>
        </w:rPr>
        <w:t>合规法案</w:t>
      </w:r>
      <w:r w:rsidR="00D65F9A" w:rsidRPr="00CA40AB">
        <w:rPr>
          <w:lang w:eastAsia="zh-CN"/>
        </w:rPr>
        <w:t xml:space="preserve">(CRASCA, </w:t>
      </w:r>
      <w:r w:rsidR="00D65F9A">
        <w:rPr>
          <w:rFonts w:hint="eastAsia"/>
          <w:lang w:eastAsia="zh-CN"/>
        </w:rPr>
        <w:t>民事法典</w:t>
      </w:r>
      <w:r w:rsidR="00D65F9A" w:rsidRPr="00CA40AB">
        <w:rPr>
          <w:lang w:eastAsia="zh-CN"/>
        </w:rPr>
        <w:t xml:space="preserve"> 55.51-55.545)</w:t>
      </w:r>
      <w:r w:rsidR="00D65F9A">
        <w:rPr>
          <w:rFonts w:hint="eastAsia"/>
          <w:lang w:eastAsia="zh-CN"/>
        </w:rPr>
        <w:t>，同时也能受到法律保护。</w:t>
      </w:r>
    </w:p>
    <w:bookmarkEnd w:id="6"/>
    <w:bookmarkEnd w:id="7"/>
    <w:p w14:paraId="26E29C1F" w14:textId="77777777" w:rsidR="00B660EF" w:rsidRPr="00CA40AB" w:rsidRDefault="00E41CD1" w:rsidP="00E32C52">
      <w:pPr>
        <w:pStyle w:val="Body"/>
        <w:ind w:firstLineChars="200" w:firstLine="440"/>
        <w:rPr>
          <w:b/>
          <w:lang w:eastAsia="zh-CN"/>
        </w:rPr>
      </w:pPr>
      <w:r>
        <w:rPr>
          <w:rFonts w:hint="eastAsia"/>
          <w:lang w:eastAsia="zh-CN"/>
        </w:rPr>
        <w:t>尽管</w:t>
      </w:r>
      <w:r w:rsidR="00D65F9A">
        <w:rPr>
          <w:rFonts w:hint="eastAsia"/>
          <w:lang w:eastAsia="zh-CN"/>
        </w:rPr>
        <w:t>您的新设施</w:t>
      </w:r>
      <w:r w:rsidR="00E32C52">
        <w:rPr>
          <w:rFonts w:hint="eastAsia"/>
          <w:lang w:eastAsia="zh-CN"/>
        </w:rPr>
        <w:t>可能已经</w:t>
      </w:r>
      <w:r w:rsidR="008E25C6">
        <w:rPr>
          <w:rFonts w:hint="eastAsia"/>
          <w:lang w:eastAsia="zh-CN"/>
        </w:rPr>
        <w:t>获得</w:t>
      </w:r>
      <w:r w:rsidR="00D65F9A">
        <w:rPr>
          <w:rFonts w:hint="eastAsia"/>
          <w:lang w:eastAsia="zh-CN"/>
        </w:rPr>
        <w:t>建筑部门的许可和批核，但在</w:t>
      </w:r>
      <w:r w:rsidR="00E32C52">
        <w:rPr>
          <w:rFonts w:hint="eastAsia"/>
          <w:lang w:eastAsia="zh-CN"/>
        </w:rPr>
        <w:t>迁入</w:t>
      </w:r>
      <w:r w:rsidR="00D65F9A">
        <w:rPr>
          <w:rFonts w:hint="eastAsia"/>
          <w:lang w:eastAsia="zh-CN"/>
        </w:rPr>
        <w:t>后使用</w:t>
      </w:r>
      <w:r w:rsidR="008E25C6">
        <w:rPr>
          <w:rFonts w:hint="eastAsia"/>
          <w:lang w:eastAsia="zh-CN"/>
        </w:rPr>
        <w:t>经认证的无障碍专家检验服务也非常重要，因您可</w:t>
      </w:r>
      <w:r w:rsidR="001F65C6">
        <w:rPr>
          <w:rFonts w:hint="eastAsia"/>
          <w:lang w:eastAsia="zh-CN"/>
        </w:rPr>
        <w:t>在无意间产生</w:t>
      </w:r>
      <w:r w:rsidR="00D65F9A">
        <w:rPr>
          <w:rFonts w:hint="eastAsia"/>
          <w:lang w:eastAsia="zh-CN"/>
        </w:rPr>
        <w:t>通行障碍及违规行为，</w:t>
      </w:r>
      <w:r w:rsidR="002E38B6">
        <w:rPr>
          <w:rFonts w:hint="eastAsia"/>
          <w:lang w:eastAsia="zh-CN"/>
        </w:rPr>
        <w:t>例如</w:t>
      </w:r>
      <w:r w:rsidR="00D65F9A">
        <w:rPr>
          <w:rFonts w:hint="eastAsia"/>
          <w:lang w:eastAsia="zh-CN"/>
        </w:rPr>
        <w:t>家具及设备应摆放在相应位置，</w:t>
      </w:r>
      <w:r w:rsidR="002E38B6">
        <w:rPr>
          <w:rFonts w:hint="eastAsia"/>
          <w:lang w:eastAsia="zh-CN"/>
        </w:rPr>
        <w:t>以</w:t>
      </w:r>
      <w:r w:rsidR="00D65F9A">
        <w:rPr>
          <w:rFonts w:hint="eastAsia"/>
          <w:lang w:eastAsia="zh-CN"/>
        </w:rPr>
        <w:t>保持通道畅通。对于计划性改建，专业</w:t>
      </w:r>
      <w:r w:rsidR="002E38B6">
        <w:rPr>
          <w:rFonts w:hint="eastAsia"/>
          <w:lang w:eastAsia="zh-CN"/>
        </w:rPr>
        <w:t>的</w:t>
      </w:r>
      <w:r w:rsidR="008E25C6">
        <w:rPr>
          <w:rFonts w:hint="eastAsia"/>
          <w:lang w:eastAsia="zh-CN"/>
        </w:rPr>
        <w:t>无障碍检验人员</w:t>
      </w:r>
      <w:r w:rsidR="00D65F9A">
        <w:rPr>
          <w:rFonts w:hint="eastAsia"/>
          <w:lang w:eastAsia="zh-CN"/>
        </w:rPr>
        <w:t>可</w:t>
      </w:r>
      <w:r w:rsidR="002E38B6">
        <w:rPr>
          <w:rFonts w:hint="eastAsia"/>
          <w:lang w:eastAsia="zh-CN"/>
        </w:rPr>
        <w:t>为您审查改建计划</w:t>
      </w:r>
      <w:r w:rsidR="00D65F9A">
        <w:rPr>
          <w:rFonts w:hint="eastAsia"/>
          <w:lang w:eastAsia="zh-CN"/>
        </w:rPr>
        <w:t>，并对</w:t>
      </w:r>
      <w:r w:rsidR="00811AD5">
        <w:rPr>
          <w:rFonts w:hint="eastAsia"/>
          <w:lang w:eastAsia="zh-CN"/>
        </w:rPr>
        <w:t>可能</w:t>
      </w:r>
      <w:r w:rsidR="00D65F9A">
        <w:rPr>
          <w:rFonts w:hint="eastAsia"/>
          <w:lang w:eastAsia="zh-CN"/>
        </w:rPr>
        <w:t>不在改建范围内的</w:t>
      </w:r>
      <w:r w:rsidR="002E38B6">
        <w:rPr>
          <w:rFonts w:hint="eastAsia"/>
          <w:lang w:eastAsia="zh-CN"/>
        </w:rPr>
        <w:t>公共设施</w:t>
      </w:r>
      <w:r w:rsidR="00D65F9A">
        <w:rPr>
          <w:rFonts w:hint="eastAsia"/>
          <w:lang w:eastAsia="zh-CN"/>
        </w:rPr>
        <w:t>进行</w:t>
      </w:r>
      <w:r w:rsidR="008E25C6">
        <w:rPr>
          <w:rFonts w:hint="eastAsia"/>
          <w:lang w:eastAsia="zh-CN"/>
        </w:rPr>
        <w:t>无障碍</w:t>
      </w:r>
      <w:r w:rsidR="00811AD5">
        <w:rPr>
          <w:rFonts w:hint="eastAsia"/>
          <w:lang w:eastAsia="zh-CN"/>
        </w:rPr>
        <w:t>合规评估。</w:t>
      </w:r>
    </w:p>
    <w:p w14:paraId="5E8C1B24" w14:textId="77777777" w:rsidR="00A50DBD" w:rsidRDefault="008E25C6" w:rsidP="00C84472">
      <w:pPr>
        <w:pStyle w:val="Body"/>
        <w:rPr>
          <w:rStyle w:val="BodyChar"/>
          <w:lang w:eastAsia="zh-CN"/>
        </w:rPr>
      </w:pPr>
      <w:r>
        <w:rPr>
          <w:lang w:eastAsia="zh-CN"/>
        </w:rPr>
        <w:t>CASp</w:t>
      </w:r>
      <w:r w:rsidR="00A543D3">
        <w:rPr>
          <w:rFonts w:hint="eastAsia"/>
          <w:lang w:eastAsia="zh-CN"/>
        </w:rPr>
        <w:t>均</w:t>
      </w:r>
      <w:r w:rsidR="001F65C6">
        <w:rPr>
          <w:rFonts w:hint="eastAsia"/>
          <w:lang w:eastAsia="zh-CN"/>
        </w:rPr>
        <w:t>由经</w:t>
      </w:r>
      <w:r w:rsidR="006860A3">
        <w:rPr>
          <w:rFonts w:hint="eastAsia"/>
          <w:lang w:eastAsia="zh-CN"/>
        </w:rPr>
        <w:t>加利福尼亚州</w:t>
      </w:r>
      <w:r w:rsidR="00BF0E5C">
        <w:rPr>
          <w:rFonts w:hint="eastAsia"/>
          <w:lang w:eastAsia="zh-CN"/>
        </w:rPr>
        <w:t>认证</w:t>
      </w:r>
      <w:r w:rsidR="001F65C6">
        <w:rPr>
          <w:rFonts w:hint="eastAsia"/>
          <w:lang w:eastAsia="zh-CN"/>
        </w:rPr>
        <w:t>且具有无障碍环境标准相关</w:t>
      </w:r>
      <w:r w:rsidR="00811AD5">
        <w:rPr>
          <w:rFonts w:hint="eastAsia"/>
          <w:lang w:eastAsia="zh-CN"/>
        </w:rPr>
        <w:t>知识</w:t>
      </w:r>
      <w:r w:rsidR="001F65C6">
        <w:rPr>
          <w:rFonts w:hint="eastAsia"/>
          <w:lang w:eastAsia="zh-CN"/>
        </w:rPr>
        <w:t>的专业人员提供</w:t>
      </w:r>
      <w:r w:rsidR="00811AD5">
        <w:rPr>
          <w:rFonts w:hint="eastAsia"/>
          <w:lang w:eastAsia="zh-CN"/>
        </w:rPr>
        <w:t>。</w:t>
      </w:r>
      <w:r w:rsidR="00811AD5" w:rsidRPr="00CA40AB">
        <w:rPr>
          <w:lang w:eastAsia="zh-CN"/>
        </w:rPr>
        <w:t xml:space="preserve">CASp </w:t>
      </w:r>
      <w:r w:rsidR="00811AD5">
        <w:rPr>
          <w:rFonts w:hint="eastAsia"/>
          <w:lang w:eastAsia="zh-CN"/>
        </w:rPr>
        <w:t>检验报告根据</w:t>
      </w:r>
      <w:r w:rsidR="00811AD5">
        <w:rPr>
          <w:rFonts w:hint="eastAsia"/>
          <w:lang w:eastAsia="zh-CN"/>
        </w:rPr>
        <w:t>CRASCA</w:t>
      </w:r>
      <w:r w:rsidR="00811AD5">
        <w:rPr>
          <w:rFonts w:hint="eastAsia"/>
          <w:lang w:eastAsia="zh-CN"/>
        </w:rPr>
        <w:t>进行拟定，</w:t>
      </w:r>
      <w:r w:rsidR="002E38B6">
        <w:rPr>
          <w:rFonts w:hint="eastAsia"/>
          <w:lang w:eastAsia="zh-CN"/>
        </w:rPr>
        <w:t>能</w:t>
      </w:r>
      <w:r w:rsidR="00811AD5">
        <w:rPr>
          <w:rFonts w:hint="eastAsia"/>
          <w:lang w:eastAsia="zh-CN"/>
        </w:rPr>
        <w:t>在企业及建筑物业主收到建筑相关的</w:t>
      </w:r>
      <w:r w:rsidR="003036CC">
        <w:rPr>
          <w:rFonts w:hint="eastAsia"/>
          <w:lang w:eastAsia="zh-CN"/>
        </w:rPr>
        <w:t>无障碍环境</w:t>
      </w:r>
      <w:r w:rsidR="00811AD5">
        <w:rPr>
          <w:rFonts w:hint="eastAsia"/>
          <w:lang w:eastAsia="zh-CN"/>
        </w:rPr>
        <w:t>索赔时，授予他们特定</w:t>
      </w:r>
      <w:r w:rsidR="002E38B6">
        <w:rPr>
          <w:rFonts w:hint="eastAsia"/>
          <w:lang w:eastAsia="zh-CN"/>
        </w:rPr>
        <w:t>的</w:t>
      </w:r>
      <w:r w:rsidR="00811AD5">
        <w:rPr>
          <w:rFonts w:hint="eastAsia"/>
          <w:lang w:eastAsia="zh-CN"/>
        </w:rPr>
        <w:t>法定福利。</w:t>
      </w:r>
      <w:r w:rsidR="00B660EF" w:rsidRPr="00B660EF">
        <w:rPr>
          <w:lang w:eastAsia="zh-CN"/>
        </w:rPr>
        <w:t xml:space="preserve"> </w:t>
      </w:r>
      <w:r w:rsidR="00BC2E09" w:rsidRPr="00D733C4">
        <w:rPr>
          <w:rStyle w:val="BodyChar"/>
          <w:lang w:eastAsia="zh-CN"/>
        </w:rPr>
        <w:t xml:space="preserve"> </w:t>
      </w:r>
      <w:r w:rsidR="003036CC">
        <w:rPr>
          <w:rStyle w:val="BodyChar"/>
          <w:rFonts w:hint="eastAsia"/>
          <w:lang w:eastAsia="zh-CN"/>
        </w:rPr>
        <w:t xml:space="preserve"> </w:t>
      </w:r>
    </w:p>
    <w:p w14:paraId="3FFA11AA" w14:textId="77777777" w:rsidR="00BC2E09" w:rsidRPr="00250035" w:rsidRDefault="009D383E" w:rsidP="00C84472">
      <w:pPr>
        <w:pStyle w:val="Body"/>
        <w:rPr>
          <w:rStyle w:val="Hyperlink"/>
          <w:color w:val="auto"/>
          <w:u w:val="none"/>
        </w:rPr>
      </w:pPr>
      <w:r>
        <w:rPr>
          <w:rStyle w:val="BodyInfoChar"/>
          <w:rFonts w:hint="eastAsia"/>
          <w:lang w:eastAsia="zh-CN"/>
        </w:rPr>
        <w:t>要查找</w:t>
      </w:r>
      <w:r w:rsidR="00BC2E09" w:rsidRPr="00F70609">
        <w:rPr>
          <w:rStyle w:val="BodyInfoChar"/>
        </w:rPr>
        <w:t>CASp</w:t>
      </w:r>
      <w:r>
        <w:rPr>
          <w:rStyle w:val="BodyInfoChar"/>
          <w:rFonts w:hint="eastAsia"/>
          <w:lang w:eastAsia="zh-CN"/>
        </w:rPr>
        <w:t>，请浏览</w:t>
      </w:r>
      <w:r w:rsidR="00FC64AF">
        <w:fldChar w:fldCharType="begin"/>
      </w:r>
      <w:r w:rsidR="00D932C5">
        <w:instrText>HYPERLINK "http://www.apps2.dgs.ca.gov/DSA/casp/casp_certified_list.aspx"</w:instrText>
      </w:r>
      <w:r w:rsidR="00FC64AF">
        <w:fldChar w:fldCharType="separate"/>
      </w:r>
      <w:r w:rsidR="00BC2E09" w:rsidRPr="00D733C4">
        <w:rPr>
          <w:rStyle w:val="Hyperlink"/>
        </w:rPr>
        <w:t>www.apps2.dgs.ca.gov/DSA/casp/casp_certified_list.aspx</w:t>
      </w:r>
      <w:r w:rsidR="00FC64AF">
        <w:fldChar w:fldCharType="end"/>
      </w:r>
      <w:r w:rsidR="00BC2E09" w:rsidRPr="00250035">
        <w:rPr>
          <w:rStyle w:val="Hyperlink"/>
          <w:color w:val="auto"/>
          <w:u w:val="none"/>
        </w:rPr>
        <w:t>.</w:t>
      </w:r>
    </w:p>
    <w:p w14:paraId="77847B93" w14:textId="77777777" w:rsidR="006415FD" w:rsidRDefault="006415FD">
      <w:pPr>
        <w:rPr>
          <w:rFonts w:ascii="Franklin Gothic Medium Cond" w:hAnsi="Franklin Gothic Medium Cond" w:cstheme="minorHAnsi"/>
          <w:caps/>
          <w:sz w:val="28"/>
          <w:szCs w:val="28"/>
        </w:rPr>
      </w:pPr>
      <w:r>
        <w:br w:type="page"/>
      </w:r>
    </w:p>
    <w:p w14:paraId="3085A7EC" w14:textId="77777777" w:rsidR="00BC2E09" w:rsidRPr="00426C43" w:rsidRDefault="009D383E" w:rsidP="00A45FF9">
      <w:pPr>
        <w:pStyle w:val="H2"/>
        <w:suppressAutoHyphens/>
        <w:rPr>
          <w:lang w:eastAsia="zh-CN"/>
        </w:rPr>
      </w:pPr>
      <w:r w:rsidRPr="009D383E">
        <w:rPr>
          <w:rFonts w:hint="eastAsia"/>
          <w:b/>
          <w:lang w:eastAsia="zh-CN"/>
        </w:rPr>
        <w:lastRenderedPageBreak/>
        <w:t>政府税收扣除、税收减免及</w:t>
      </w:r>
      <w:bookmarkStart w:id="10" w:name="OLE_LINK3"/>
      <w:bookmarkStart w:id="11" w:name="OLE_LINK4"/>
      <w:r w:rsidRPr="009D383E">
        <w:rPr>
          <w:rFonts w:hint="eastAsia"/>
          <w:b/>
          <w:lang w:eastAsia="zh-CN"/>
        </w:rPr>
        <w:t>融资</w:t>
      </w:r>
      <w:bookmarkEnd w:id="10"/>
      <w:bookmarkEnd w:id="11"/>
    </w:p>
    <w:p w14:paraId="1287C368" w14:textId="77777777" w:rsidR="00BC2E09" w:rsidRPr="009D383E" w:rsidRDefault="002E38B6" w:rsidP="008E25C6">
      <w:pPr>
        <w:pStyle w:val="Body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如下州及联邦计划可协助企业进行</w:t>
      </w:r>
      <w:r w:rsidR="009D383E">
        <w:rPr>
          <w:rFonts w:hint="eastAsia"/>
          <w:lang w:eastAsia="zh-CN"/>
        </w:rPr>
        <w:t>合规</w:t>
      </w:r>
      <w:r>
        <w:rPr>
          <w:rFonts w:hint="eastAsia"/>
          <w:lang w:eastAsia="zh-CN"/>
        </w:rPr>
        <w:t>操作</w:t>
      </w:r>
      <w:r w:rsidR="009D383E">
        <w:rPr>
          <w:rFonts w:hint="eastAsia"/>
          <w:lang w:eastAsia="zh-CN"/>
        </w:rPr>
        <w:t>，以及</w:t>
      </w:r>
      <w:r w:rsidR="003E651E" w:rsidRPr="00426C43">
        <w:rPr>
          <w:lang w:eastAsia="zh-CN"/>
        </w:rPr>
        <w:br/>
      </w:r>
      <w:r w:rsidR="009D383E">
        <w:rPr>
          <w:rFonts w:hint="eastAsia"/>
          <w:lang w:eastAsia="zh-CN"/>
        </w:rPr>
        <w:t>减免支出：</w:t>
      </w:r>
    </w:p>
    <w:p w14:paraId="7D6028DF" w14:textId="77777777" w:rsidR="00A45FF9" w:rsidRPr="00426C43" w:rsidRDefault="009D383E" w:rsidP="00C84472">
      <w:pPr>
        <w:pStyle w:val="H3"/>
        <w:rPr>
          <w:lang w:eastAsia="zh-CN"/>
        </w:rPr>
      </w:pPr>
      <w:r>
        <w:rPr>
          <w:rFonts w:hint="eastAsia"/>
          <w:lang w:eastAsia="zh-CN"/>
        </w:rPr>
        <w:t>合资格</w:t>
      </w:r>
      <w:r w:rsidR="003036CC">
        <w:rPr>
          <w:rFonts w:hint="eastAsia"/>
          <w:lang w:eastAsia="zh-CN"/>
        </w:rPr>
        <w:t>的小型企业可获</w:t>
      </w:r>
      <w:r>
        <w:rPr>
          <w:rFonts w:hint="eastAsia"/>
          <w:lang w:eastAsia="zh-CN"/>
        </w:rPr>
        <w:t>残疾人</w:t>
      </w:r>
      <w:r w:rsidR="00956205">
        <w:rPr>
          <w:rFonts w:hint="eastAsia"/>
          <w:lang w:eastAsia="zh-CN"/>
        </w:rPr>
        <w:t>无障碍环境建设</w:t>
      </w:r>
      <w:r w:rsidR="004056C7">
        <w:rPr>
          <w:rFonts w:hint="eastAsia"/>
          <w:lang w:eastAsia="zh-CN"/>
        </w:rPr>
        <w:t>税收</w:t>
      </w:r>
      <w:r>
        <w:rPr>
          <w:rFonts w:hint="eastAsia"/>
          <w:lang w:eastAsia="zh-CN"/>
        </w:rPr>
        <w:t>优惠</w:t>
      </w:r>
    </w:p>
    <w:p w14:paraId="6D0CE6C6" w14:textId="77777777" w:rsidR="00A45FF9" w:rsidRPr="00426C43" w:rsidRDefault="009D383E" w:rsidP="00C84472">
      <w:pPr>
        <w:pStyle w:val="Body"/>
        <w:rPr>
          <w:lang w:eastAsia="zh-CN"/>
        </w:rPr>
      </w:pPr>
      <w:r>
        <w:rPr>
          <w:rFonts w:hint="eastAsia"/>
          <w:lang w:eastAsia="zh-CN"/>
        </w:rPr>
        <w:t>联邦税收扣除——国内税收</w:t>
      </w:r>
      <w:r w:rsidR="004056C7">
        <w:rPr>
          <w:rFonts w:hint="eastAsia"/>
          <w:lang w:eastAsia="zh-CN"/>
        </w:rPr>
        <w:t>法典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44</w:t>
      </w:r>
      <w:r>
        <w:rPr>
          <w:rFonts w:hint="eastAsia"/>
          <w:lang w:eastAsia="zh-CN"/>
        </w:rPr>
        <w:t>节说明，小型企业为残疾人士提供</w:t>
      </w:r>
      <w:r w:rsidR="00956205">
        <w:rPr>
          <w:rFonts w:hint="eastAsia"/>
          <w:lang w:eastAsia="zh-CN"/>
        </w:rPr>
        <w:t>无障碍环境</w:t>
      </w:r>
      <w:r>
        <w:rPr>
          <w:rFonts w:hint="eastAsia"/>
          <w:lang w:eastAsia="zh-CN"/>
        </w:rPr>
        <w:t>所产生之支出，可享受联邦税收扣除。如需获取详情，请参阅国税局</w:t>
      </w:r>
      <w:r>
        <w:rPr>
          <w:rFonts w:hint="eastAsia"/>
          <w:lang w:eastAsia="zh-CN"/>
        </w:rPr>
        <w:t>(IRS)</w:t>
      </w: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8826</w:t>
      </w:r>
      <w:r>
        <w:rPr>
          <w:rFonts w:hint="eastAsia"/>
          <w:lang w:eastAsia="zh-CN"/>
        </w:rPr>
        <w:t>：</w:t>
      </w:r>
      <w:r w:rsidR="00FC64AF">
        <w:fldChar w:fldCharType="begin"/>
      </w:r>
      <w:r w:rsidR="00D932C5">
        <w:rPr>
          <w:lang w:eastAsia="zh-CN"/>
        </w:rPr>
        <w:instrText>HYPERLINK "http://www.irs.gov"</w:instrText>
      </w:r>
      <w:r w:rsidR="00FC64AF">
        <w:fldChar w:fldCharType="separate"/>
      </w:r>
      <w:r w:rsidR="004056C7" w:rsidRPr="00426C43">
        <w:rPr>
          <w:rStyle w:val="Hyperlink"/>
          <w:lang w:eastAsia="zh-CN"/>
        </w:rPr>
        <w:t>www.irs.gov</w:t>
      </w:r>
      <w:r w:rsidR="00FC64AF">
        <w:fldChar w:fldCharType="end"/>
      </w:r>
      <w:r w:rsidR="004056C7" w:rsidRPr="00426C43">
        <w:rPr>
          <w:lang w:eastAsia="zh-CN"/>
        </w:rPr>
        <w:t>.</w:t>
      </w:r>
      <w:r w:rsidR="004056C7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的残疾人</w:t>
      </w:r>
      <w:r w:rsidR="00956205">
        <w:rPr>
          <w:rFonts w:hint="eastAsia"/>
          <w:lang w:eastAsia="zh-CN"/>
        </w:rPr>
        <w:t>无障碍环境建设</w:t>
      </w:r>
      <w:r w:rsidR="004056C7">
        <w:rPr>
          <w:rFonts w:hint="eastAsia"/>
          <w:lang w:eastAsia="zh-CN"/>
        </w:rPr>
        <w:t>税收</w:t>
      </w:r>
      <w:r>
        <w:rPr>
          <w:rFonts w:hint="eastAsia"/>
          <w:lang w:eastAsia="zh-CN"/>
        </w:rPr>
        <w:t>优惠</w:t>
      </w:r>
      <w:r w:rsidR="004056C7">
        <w:rPr>
          <w:rFonts w:hint="eastAsia"/>
          <w:lang w:eastAsia="zh-CN"/>
        </w:rPr>
        <w:t>。</w:t>
      </w:r>
    </w:p>
    <w:p w14:paraId="22FE2C33" w14:textId="77777777" w:rsidR="00A45FF9" w:rsidRPr="00426C43" w:rsidRDefault="004056C7" w:rsidP="00A45FF9">
      <w:pPr>
        <w:pStyle w:val="Body"/>
        <w:rPr>
          <w:lang w:eastAsia="zh-CN"/>
        </w:rPr>
      </w:pPr>
      <w:r>
        <w:rPr>
          <w:rFonts w:hint="eastAsia"/>
          <w:lang w:eastAsia="zh-CN"/>
        </w:rPr>
        <w:t>州税收扣除——税收及征税法典</w:t>
      </w:r>
      <w:r w:rsidR="00A45FF9" w:rsidRPr="00426C43">
        <w:rPr>
          <w:lang w:eastAsia="zh-CN"/>
        </w:rPr>
        <w:t>17053.42</w:t>
      </w:r>
      <w:r>
        <w:rPr>
          <w:rFonts w:hint="eastAsia"/>
          <w:lang w:eastAsia="zh-CN"/>
        </w:rPr>
        <w:t>和</w:t>
      </w:r>
      <w:r w:rsidR="00A45FF9" w:rsidRPr="00426C43">
        <w:rPr>
          <w:lang w:eastAsia="zh-CN"/>
        </w:rPr>
        <w:t xml:space="preserve">23642 </w:t>
      </w:r>
      <w:r>
        <w:rPr>
          <w:rFonts w:hint="eastAsia"/>
          <w:lang w:eastAsia="zh-CN"/>
        </w:rPr>
        <w:t>提供类似于联邦残疾人</w:t>
      </w:r>
      <w:r w:rsidR="00956205">
        <w:rPr>
          <w:rFonts w:hint="eastAsia"/>
          <w:lang w:eastAsia="zh-CN"/>
        </w:rPr>
        <w:t>无障碍环境建设</w:t>
      </w:r>
      <w:r>
        <w:rPr>
          <w:rFonts w:hint="eastAsia"/>
          <w:lang w:eastAsia="zh-CN"/>
        </w:rPr>
        <w:t>税收优惠，但有例外</w:t>
      </w:r>
      <w:r w:rsidR="002E38B6">
        <w:rPr>
          <w:rFonts w:hint="eastAsia"/>
          <w:lang w:eastAsia="zh-CN"/>
        </w:rPr>
        <w:t>情况</w:t>
      </w:r>
      <w:r>
        <w:rPr>
          <w:rFonts w:hint="eastAsia"/>
          <w:lang w:eastAsia="zh-CN"/>
        </w:rPr>
        <w:t>。如需获取详情，请参阅税务局</w:t>
      </w:r>
      <w:r>
        <w:rPr>
          <w:rFonts w:hint="eastAsia"/>
          <w:lang w:eastAsia="zh-CN"/>
        </w:rPr>
        <w:t>(FTB)</w:t>
      </w: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3548</w:t>
      </w:r>
      <w:r>
        <w:rPr>
          <w:rFonts w:hint="eastAsia"/>
          <w:lang w:eastAsia="zh-CN"/>
        </w:rPr>
        <w:t>：</w:t>
      </w:r>
      <w:r w:rsidR="00FC64AF">
        <w:fldChar w:fldCharType="begin"/>
      </w:r>
      <w:r w:rsidR="00D932C5">
        <w:rPr>
          <w:lang w:eastAsia="zh-CN"/>
        </w:rPr>
        <w:instrText>HYPERLINK "http://www.ftb.ca.gov"</w:instrText>
      </w:r>
      <w:r w:rsidR="00FC64AF">
        <w:fldChar w:fldCharType="separate"/>
      </w:r>
      <w:r w:rsidRPr="00426C43">
        <w:rPr>
          <w:rStyle w:val="Hyperlink"/>
          <w:lang w:eastAsia="zh-CN"/>
        </w:rPr>
        <w:t>www.ftb.ca.gov</w:t>
      </w:r>
      <w:r w:rsidR="00FC64AF">
        <w:fldChar w:fldCharType="end"/>
      </w:r>
      <w:r>
        <w:rPr>
          <w:rFonts w:hint="eastAsia"/>
          <w:lang w:eastAsia="zh-CN"/>
        </w:rPr>
        <w:t>上的合资格</w:t>
      </w:r>
      <w:r w:rsidR="003036CC">
        <w:rPr>
          <w:rFonts w:hint="eastAsia"/>
          <w:lang w:eastAsia="zh-CN"/>
        </w:rPr>
        <w:t>小型企业的</w:t>
      </w:r>
      <w:r>
        <w:rPr>
          <w:rFonts w:hint="eastAsia"/>
          <w:lang w:eastAsia="zh-CN"/>
        </w:rPr>
        <w:t>残疾人</w:t>
      </w:r>
      <w:r w:rsidR="00956205">
        <w:rPr>
          <w:rFonts w:hint="eastAsia"/>
          <w:lang w:eastAsia="zh-CN"/>
        </w:rPr>
        <w:t>无障碍环境建设</w:t>
      </w:r>
      <w:r>
        <w:rPr>
          <w:rFonts w:hint="eastAsia"/>
          <w:lang w:eastAsia="zh-CN"/>
        </w:rPr>
        <w:t>税收优惠。</w:t>
      </w:r>
    </w:p>
    <w:p w14:paraId="0BF25428" w14:textId="77777777" w:rsidR="00A45FF9" w:rsidRPr="00426C43" w:rsidRDefault="004056C7" w:rsidP="00C84472">
      <w:pPr>
        <w:pStyle w:val="H3"/>
        <w:rPr>
          <w:lang w:eastAsia="zh-CN"/>
        </w:rPr>
      </w:pPr>
      <w:r>
        <w:rPr>
          <w:rFonts w:hint="eastAsia"/>
          <w:lang w:eastAsia="zh-CN"/>
        </w:rPr>
        <w:t>建筑及交通障碍移除税收减免</w:t>
      </w:r>
    </w:p>
    <w:p w14:paraId="6A933BC6" w14:textId="77777777" w:rsidR="00A45FF9" w:rsidRPr="00426C43" w:rsidRDefault="004056C7" w:rsidP="00C84472">
      <w:pPr>
        <w:pStyle w:val="Body"/>
        <w:rPr>
          <w:lang w:eastAsia="zh-CN"/>
        </w:rPr>
      </w:pPr>
      <w:r>
        <w:rPr>
          <w:rFonts w:hint="eastAsia"/>
          <w:lang w:eastAsia="zh-CN"/>
        </w:rPr>
        <w:t>联邦税收扣除——国内税收法典第</w:t>
      </w:r>
      <w:r>
        <w:rPr>
          <w:rFonts w:hint="eastAsia"/>
          <w:lang w:eastAsia="zh-CN"/>
        </w:rPr>
        <w:t>190</w:t>
      </w:r>
      <w:r>
        <w:rPr>
          <w:rFonts w:hint="eastAsia"/>
          <w:lang w:eastAsia="zh-CN"/>
        </w:rPr>
        <w:t>节允许各种规模的企业每年</w:t>
      </w:r>
      <w:r w:rsidR="00D240D6">
        <w:rPr>
          <w:rFonts w:hint="eastAsia"/>
          <w:lang w:eastAsia="zh-CN"/>
        </w:rPr>
        <w:t>可</w:t>
      </w:r>
      <w:r>
        <w:rPr>
          <w:rFonts w:hint="eastAsia"/>
          <w:lang w:eastAsia="zh-CN"/>
        </w:rPr>
        <w:t>报销用于</w:t>
      </w:r>
      <w:r w:rsidR="002E38B6">
        <w:rPr>
          <w:rFonts w:hint="eastAsia"/>
          <w:lang w:eastAsia="zh-CN"/>
        </w:rPr>
        <w:t>移除残疾人士</w:t>
      </w:r>
      <w:r w:rsidR="003036CC">
        <w:rPr>
          <w:rFonts w:hint="eastAsia"/>
          <w:lang w:eastAsia="zh-CN"/>
        </w:rPr>
        <w:t>物理</w:t>
      </w:r>
      <w:r w:rsidR="002E38B6">
        <w:rPr>
          <w:rFonts w:hint="eastAsia"/>
          <w:lang w:eastAsia="zh-CN"/>
        </w:rPr>
        <w:t>、建筑</w:t>
      </w:r>
      <w:r w:rsidR="00D240D6">
        <w:rPr>
          <w:rFonts w:hint="eastAsia"/>
          <w:lang w:eastAsia="zh-CN"/>
        </w:rPr>
        <w:t>及交通障碍的规定支出。如需获取详情，请参阅</w:t>
      </w:r>
      <w:r w:rsidR="00D240D6">
        <w:rPr>
          <w:rFonts w:hint="eastAsia"/>
          <w:lang w:eastAsia="zh-CN"/>
        </w:rPr>
        <w:t>IRS</w:t>
      </w:r>
      <w:r w:rsidR="00D240D6">
        <w:rPr>
          <w:rFonts w:hint="eastAsia"/>
          <w:lang w:eastAsia="zh-CN"/>
        </w:rPr>
        <w:t>出版刊物</w:t>
      </w:r>
      <w:r w:rsidR="00D240D6">
        <w:rPr>
          <w:rFonts w:hint="eastAsia"/>
          <w:lang w:eastAsia="zh-CN"/>
        </w:rPr>
        <w:t>535</w:t>
      </w:r>
      <w:r w:rsidR="00D240D6">
        <w:rPr>
          <w:rFonts w:hint="eastAsia"/>
          <w:lang w:eastAsia="zh-CN"/>
        </w:rPr>
        <w:t>：</w:t>
      </w:r>
      <w:r w:rsidR="00FC64AF">
        <w:fldChar w:fldCharType="begin"/>
      </w:r>
      <w:r w:rsidR="00D932C5">
        <w:rPr>
          <w:lang w:eastAsia="zh-CN"/>
        </w:rPr>
        <w:instrText>HYPERLINK "http://www.irs.gov"</w:instrText>
      </w:r>
      <w:r w:rsidR="00FC64AF">
        <w:fldChar w:fldCharType="separate"/>
      </w:r>
      <w:r w:rsidR="00D240D6" w:rsidRPr="00426C43">
        <w:rPr>
          <w:rStyle w:val="Hyperlink"/>
          <w:lang w:eastAsia="zh-CN"/>
        </w:rPr>
        <w:t>www.irs.gov</w:t>
      </w:r>
      <w:r w:rsidR="00FC64AF">
        <w:fldChar w:fldCharType="end"/>
      </w:r>
      <w:r w:rsidR="00D240D6">
        <w:rPr>
          <w:rFonts w:hint="eastAsia"/>
          <w:lang w:eastAsia="zh-CN"/>
        </w:rPr>
        <w:t>上的企业支出。</w:t>
      </w:r>
    </w:p>
    <w:p w14:paraId="2D691271" w14:textId="77777777" w:rsidR="00A45FF9" w:rsidRPr="00426C43" w:rsidRDefault="006860A3" w:rsidP="00C84472">
      <w:pPr>
        <w:pStyle w:val="H3"/>
        <w:rPr>
          <w:lang w:eastAsia="zh-CN"/>
        </w:rPr>
      </w:pPr>
      <w:r>
        <w:rPr>
          <w:rFonts w:hint="eastAsia"/>
          <w:lang w:eastAsia="zh-CN"/>
        </w:rPr>
        <w:t>加利福尼亚州</w:t>
      </w:r>
      <w:bookmarkStart w:id="12" w:name="OLE_LINK24"/>
      <w:bookmarkStart w:id="13" w:name="OLE_LINK25"/>
      <w:r w:rsidR="00F35237">
        <w:rPr>
          <w:rFonts w:hint="eastAsia"/>
          <w:lang w:eastAsia="zh-CN"/>
        </w:rPr>
        <w:t>资金准入</w:t>
      </w:r>
      <w:bookmarkEnd w:id="12"/>
      <w:bookmarkEnd w:id="13"/>
      <w:r w:rsidR="00580569">
        <w:rPr>
          <w:rFonts w:hint="eastAsia"/>
          <w:lang w:eastAsia="zh-CN"/>
        </w:rPr>
        <w:t>融资计划</w:t>
      </w:r>
      <w:r w:rsidR="00A45FF9" w:rsidRPr="00426C43">
        <w:rPr>
          <w:lang w:eastAsia="zh-CN"/>
        </w:rPr>
        <w:t xml:space="preserve"> </w:t>
      </w:r>
    </w:p>
    <w:p w14:paraId="32F54807" w14:textId="77777777" w:rsidR="00BC2E09" w:rsidRDefault="00F35237" w:rsidP="00C84472">
      <w:pPr>
        <w:pStyle w:val="Body"/>
        <w:rPr>
          <w:lang w:eastAsia="zh-CN"/>
        </w:rPr>
      </w:pPr>
      <w:r>
        <w:rPr>
          <w:rFonts w:hint="eastAsia"/>
          <w:lang w:eastAsia="zh-CN"/>
        </w:rPr>
        <w:t>州融资选项——</w:t>
      </w:r>
      <w:r w:rsidR="006860A3">
        <w:rPr>
          <w:rFonts w:hint="eastAsia"/>
          <w:lang w:eastAsia="zh-CN"/>
        </w:rPr>
        <w:t>加利福尼亚州</w:t>
      </w:r>
      <w:r>
        <w:rPr>
          <w:rFonts w:hint="eastAsia"/>
          <w:lang w:eastAsia="zh-CN"/>
        </w:rPr>
        <w:t>资金准入计划</w:t>
      </w:r>
      <w:r w:rsidR="00727938">
        <w:rPr>
          <w:lang w:eastAsia="zh-CN"/>
        </w:rPr>
        <w:t xml:space="preserve"> (</w:t>
      </w:r>
      <w:proofErr w:type="spellStart"/>
      <w:r w:rsidR="00727938">
        <w:rPr>
          <w:lang w:eastAsia="zh-CN"/>
        </w:rPr>
        <w:t>CalCAP</w:t>
      </w:r>
      <w:proofErr w:type="spellEnd"/>
      <w:r w:rsidR="00727938">
        <w:rPr>
          <w:lang w:eastAsia="zh-CN"/>
        </w:rPr>
        <w:t>)</w:t>
      </w:r>
      <w:r>
        <w:rPr>
          <w:rFonts w:hint="eastAsia"/>
          <w:lang w:eastAsia="zh-CN"/>
        </w:rPr>
        <w:t>美国残疾人法案</w:t>
      </w:r>
      <w:r w:rsidR="00C84472" w:rsidRPr="00C84472">
        <w:rPr>
          <w:lang w:eastAsia="zh-CN"/>
        </w:rPr>
        <w:t xml:space="preserve"> (</w:t>
      </w:r>
      <w:proofErr w:type="spellStart"/>
      <w:r w:rsidR="00C84472" w:rsidRPr="00C84472">
        <w:rPr>
          <w:lang w:eastAsia="zh-CN"/>
        </w:rPr>
        <w:t>CalCAP</w:t>
      </w:r>
      <w:proofErr w:type="spellEnd"/>
      <w:r w:rsidR="00C84472" w:rsidRPr="00C84472">
        <w:rPr>
          <w:lang w:eastAsia="zh-CN"/>
        </w:rPr>
        <w:t>/ADA)</w:t>
      </w:r>
      <w:r>
        <w:rPr>
          <w:rFonts w:hint="eastAsia"/>
          <w:lang w:eastAsia="zh-CN"/>
        </w:rPr>
        <w:t>融资计划</w:t>
      </w:r>
      <w:r w:rsidR="003036CC">
        <w:rPr>
          <w:rFonts w:hint="eastAsia"/>
          <w:lang w:eastAsia="zh-CN"/>
        </w:rPr>
        <w:t>帮助</w:t>
      </w:r>
      <w:r>
        <w:rPr>
          <w:rFonts w:hint="eastAsia"/>
          <w:lang w:eastAsia="zh-CN"/>
        </w:rPr>
        <w:t>小型企业筹集资金</w:t>
      </w:r>
      <w:r w:rsidR="003036CC">
        <w:rPr>
          <w:rFonts w:hint="eastAsia"/>
          <w:lang w:eastAsia="zh-CN"/>
        </w:rPr>
        <w:t>来</w:t>
      </w:r>
      <w:r>
        <w:rPr>
          <w:rFonts w:hint="eastAsia"/>
          <w:lang w:eastAsia="zh-CN"/>
        </w:rPr>
        <w:t>改动或改进现有企业设施以符合联邦美国残疾人法案的要求。欲了解详情，请浏览</w:t>
      </w:r>
      <w:hyperlink r:id="rId15" w:history="1">
        <w:r w:rsidR="00C84472" w:rsidRPr="00AA5505">
          <w:rPr>
            <w:rStyle w:val="Hyperlink"/>
            <w:lang w:eastAsia="zh-CN"/>
          </w:rPr>
          <w:t>www.treasurer.ca.gov/cpcfa/calcap/</w:t>
        </w:r>
      </w:hyperlink>
      <w:r>
        <w:rPr>
          <w:rFonts w:hint="eastAsia"/>
          <w:lang w:eastAsia="zh-CN"/>
        </w:rPr>
        <w:t>。</w:t>
      </w:r>
    </w:p>
    <w:p w14:paraId="06D8F942" w14:textId="77777777" w:rsidR="00C84472" w:rsidRPr="00C75BFE" w:rsidRDefault="00956205" w:rsidP="00C75BFE">
      <w:pPr>
        <w:pStyle w:val="H2"/>
        <w:suppressAutoHyphens/>
        <w:rPr>
          <w:b/>
          <w:lang w:eastAsia="zh-CN"/>
        </w:rPr>
      </w:pPr>
      <w:bookmarkStart w:id="14" w:name="OLE_LINK26"/>
      <w:bookmarkStart w:id="15" w:name="OLE_LINK27"/>
      <w:r>
        <w:rPr>
          <w:rFonts w:hint="eastAsia"/>
          <w:b/>
          <w:lang w:eastAsia="zh-CN"/>
        </w:rPr>
        <w:t>为</w:t>
      </w:r>
      <w:r w:rsidR="009970D1" w:rsidRPr="00C75BFE">
        <w:rPr>
          <w:rFonts w:hint="eastAsia"/>
          <w:b/>
          <w:lang w:eastAsia="zh-CN"/>
        </w:rPr>
        <w:t>残疾人士</w:t>
      </w:r>
      <w:r>
        <w:rPr>
          <w:rFonts w:hint="eastAsia"/>
          <w:b/>
          <w:lang w:eastAsia="zh-CN"/>
        </w:rPr>
        <w:t>提供无障碍环境的</w:t>
      </w:r>
      <w:r w:rsidR="00C84472" w:rsidRPr="00C75BFE">
        <w:rPr>
          <w:b/>
          <w:lang w:eastAsia="zh-CN"/>
        </w:rPr>
        <w:br/>
      </w:r>
      <w:r w:rsidR="009970D1" w:rsidRPr="00C75BFE">
        <w:rPr>
          <w:rFonts w:hint="eastAsia"/>
          <w:b/>
          <w:lang w:eastAsia="zh-CN"/>
        </w:rPr>
        <w:t>联邦及州法律法规</w:t>
      </w:r>
    </w:p>
    <w:p w14:paraId="4CDEFBBE" w14:textId="77777777" w:rsidR="00C84472" w:rsidRPr="00CA40AB" w:rsidRDefault="001765AB" w:rsidP="00E6507E">
      <w:pPr>
        <w:pStyle w:val="Body"/>
        <w:ind w:firstLineChars="200" w:firstLine="440"/>
        <w:rPr>
          <w:lang w:eastAsia="zh-CN"/>
        </w:rPr>
      </w:pPr>
      <w:r w:rsidRPr="00A45FF9">
        <w:rPr>
          <w:lang w:eastAsia="zh-CN"/>
        </w:rPr>
        <w:t>1990</w:t>
      </w:r>
      <w:r w:rsidR="009970D1">
        <w:rPr>
          <w:rFonts w:hint="eastAsia"/>
          <w:lang w:eastAsia="zh-CN"/>
        </w:rPr>
        <w:t>年</w:t>
      </w:r>
      <w:bookmarkStart w:id="16" w:name="OLE_LINK28"/>
      <w:bookmarkStart w:id="17" w:name="OLE_LINK29"/>
      <w:r w:rsidR="009970D1">
        <w:rPr>
          <w:rFonts w:hint="eastAsia"/>
          <w:lang w:eastAsia="zh-CN"/>
        </w:rPr>
        <w:t>美国残疾人法案</w:t>
      </w:r>
      <w:r w:rsidRPr="00A45FF9">
        <w:rPr>
          <w:lang w:eastAsia="zh-CN"/>
        </w:rPr>
        <w:t xml:space="preserve"> </w:t>
      </w:r>
      <w:bookmarkEnd w:id="16"/>
      <w:bookmarkEnd w:id="17"/>
      <w:r w:rsidR="00C84472" w:rsidRPr="00A45FF9">
        <w:rPr>
          <w:lang w:eastAsia="zh-CN"/>
        </w:rPr>
        <w:t>(ADA)</w:t>
      </w:r>
      <w:r w:rsidR="009970D1">
        <w:rPr>
          <w:rFonts w:hint="eastAsia"/>
          <w:lang w:eastAsia="zh-CN"/>
        </w:rPr>
        <w:t>——一项联邦民权法律，它禁止他人歧视残疾人士，并要求所有公共居住设施及商业设施为残疾人士提供无障碍环境。欲了解详情，请浏览</w:t>
      </w:r>
      <w:hyperlink r:id="rId16" w:history="1">
        <w:r w:rsidR="00C84472" w:rsidRPr="00CA40AB">
          <w:rPr>
            <w:rStyle w:val="Hyperlink"/>
            <w:lang w:eastAsia="zh-CN"/>
          </w:rPr>
          <w:t>www.ada.gov</w:t>
        </w:r>
      </w:hyperlink>
      <w:r w:rsidR="009970D1" w:rsidRPr="009970D1">
        <w:rPr>
          <w:rStyle w:val="Hyperlink"/>
          <w:rFonts w:hint="eastAsia"/>
          <w:i w:val="0"/>
          <w:color w:val="auto"/>
          <w:u w:val="none"/>
          <w:lang w:eastAsia="zh-CN"/>
        </w:rPr>
        <w:t>。</w:t>
      </w:r>
    </w:p>
    <w:bookmarkEnd w:id="14"/>
    <w:bookmarkEnd w:id="15"/>
    <w:p w14:paraId="216C8CA8" w14:textId="4238E50E" w:rsidR="00C84472" w:rsidRPr="00D30161" w:rsidRDefault="006860A3" w:rsidP="00E6507E">
      <w:pPr>
        <w:pStyle w:val="Body"/>
        <w:ind w:firstLineChars="200" w:firstLine="440"/>
        <w:rPr>
          <w:lang w:eastAsia="zh-CN"/>
        </w:rPr>
      </w:pPr>
      <w:r>
        <w:rPr>
          <w:rFonts w:hint="eastAsia"/>
          <w:lang w:eastAsia="zh-CN"/>
        </w:rPr>
        <w:t>加利福尼亚州</w:t>
      </w:r>
      <w:r w:rsidR="009970D1">
        <w:rPr>
          <w:rFonts w:hint="eastAsia"/>
          <w:lang w:eastAsia="zh-CN"/>
        </w:rPr>
        <w:t>建筑规范</w:t>
      </w:r>
      <w:r w:rsidR="001765AB" w:rsidRPr="00A45FF9">
        <w:rPr>
          <w:lang w:eastAsia="zh-CN"/>
        </w:rPr>
        <w:t xml:space="preserve"> </w:t>
      </w:r>
      <w:r w:rsidR="00C84472" w:rsidRPr="00A45FF9">
        <w:rPr>
          <w:lang w:eastAsia="zh-CN"/>
        </w:rPr>
        <w:t>(CBC)</w:t>
      </w:r>
      <w:r w:rsidR="00C75BFE">
        <w:rPr>
          <w:rFonts w:hint="eastAsia"/>
          <w:lang w:eastAsia="zh-CN"/>
        </w:rPr>
        <w:t>——包含</w:t>
      </w:r>
      <w:bookmarkStart w:id="18" w:name="OLE_LINK16"/>
      <w:bookmarkStart w:id="19" w:name="OLE_LINK17"/>
      <w:r w:rsidR="00C75BFE">
        <w:rPr>
          <w:rFonts w:hint="eastAsia"/>
          <w:lang w:eastAsia="zh-CN"/>
        </w:rPr>
        <w:t>建筑相关的</w:t>
      </w:r>
      <w:bookmarkStart w:id="20" w:name="OLE_LINK18"/>
      <w:bookmarkStart w:id="21" w:name="OLE_LINK19"/>
      <w:r w:rsidR="00C75BFE">
        <w:rPr>
          <w:rFonts w:hint="eastAsia"/>
          <w:lang w:eastAsia="zh-CN"/>
        </w:rPr>
        <w:t>无障碍环境合规标准</w:t>
      </w:r>
      <w:bookmarkEnd w:id="18"/>
      <w:bookmarkEnd w:id="19"/>
      <w:bookmarkEnd w:id="20"/>
      <w:bookmarkEnd w:id="21"/>
      <w:r w:rsidR="00C75BFE">
        <w:rPr>
          <w:rFonts w:hint="eastAsia"/>
          <w:lang w:eastAsia="zh-CN"/>
        </w:rPr>
        <w:t>。设施的合规</w:t>
      </w:r>
      <w:r w:rsidR="00956205">
        <w:rPr>
          <w:rFonts w:hint="eastAsia"/>
          <w:lang w:eastAsia="zh-CN"/>
        </w:rPr>
        <w:t>按照其</w:t>
      </w:r>
      <w:r w:rsidR="00E644A1">
        <w:rPr>
          <w:rFonts w:hint="eastAsia"/>
          <w:lang w:eastAsia="zh-CN"/>
        </w:rPr>
        <w:t>建造或改建时的</w:t>
      </w:r>
      <w:r w:rsidR="00E644A1">
        <w:rPr>
          <w:rFonts w:hint="eastAsia"/>
          <w:lang w:eastAsia="zh-CN"/>
        </w:rPr>
        <w:t>CBC</w:t>
      </w:r>
      <w:r w:rsidR="00E644A1">
        <w:rPr>
          <w:rFonts w:hint="eastAsia"/>
          <w:lang w:eastAsia="zh-CN"/>
        </w:rPr>
        <w:t>版本。欲了解详情，请浏览</w:t>
      </w:r>
      <w:hyperlink r:id="rId17" w:history="1">
        <w:r w:rsidR="00D4480A">
          <w:rPr>
            <w:rStyle w:val="Hyperlink"/>
          </w:rPr>
          <w:t>www.dgs.ca.gov/bsc</w:t>
        </w:r>
      </w:hyperlink>
      <w:r w:rsidR="00E644A1">
        <w:rPr>
          <w:rFonts w:hint="eastAsia"/>
          <w:lang w:eastAsia="zh-CN"/>
        </w:rPr>
        <w:t>。</w:t>
      </w:r>
    </w:p>
    <w:sectPr w:rsidR="00C84472" w:rsidRPr="00D30161" w:rsidSect="0098188F">
      <w:type w:val="continuous"/>
      <w:pgSz w:w="12240" w:h="15840"/>
      <w:pgMar w:top="1505" w:right="1886" w:bottom="907" w:left="1886" w:header="135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2DC2" w14:textId="77777777" w:rsidR="00975B37" w:rsidRDefault="00975B37" w:rsidP="009B0868">
      <w:pPr>
        <w:spacing w:after="0" w:line="240" w:lineRule="auto"/>
      </w:pPr>
      <w:r>
        <w:separator/>
      </w:r>
    </w:p>
  </w:endnote>
  <w:endnote w:type="continuationSeparator" w:id="0">
    <w:p w14:paraId="628814A3" w14:textId="77777777" w:rsidR="00975B37" w:rsidRDefault="00975B37" w:rsidP="009B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ECC3" w14:textId="77777777" w:rsidR="00D4480A" w:rsidRPr="00D30161" w:rsidRDefault="00D4480A" w:rsidP="00D4480A">
    <w:pPr>
      <w:pStyle w:val="Footer"/>
      <w:jc w:val="right"/>
      <w:rPr>
        <w:rFonts w:ascii="Franklin Gothic Book" w:hAnsi="Franklin Gothic Book" w:cs="Arial"/>
        <w:sz w:val="18"/>
      </w:rPr>
    </w:pPr>
    <w:r w:rsidRPr="00D30161">
      <w:rPr>
        <w:rFonts w:ascii="Franklin Gothic Book" w:hAnsi="Franklin Gothic Book" w:cs="Arial"/>
        <w:sz w:val="18"/>
      </w:rPr>
      <w:t>(</w:t>
    </w:r>
    <w:r>
      <w:rPr>
        <w:rFonts w:ascii="Franklin Gothic Book" w:hAnsi="Franklin Gothic Book" w:cs="Arial"/>
        <w:sz w:val="18"/>
      </w:rPr>
      <w:t>Revised 11-09-21</w:t>
    </w:r>
    <w:r w:rsidRPr="00D30161">
      <w:rPr>
        <w:rFonts w:ascii="Franklin Gothic Book" w:hAnsi="Franklin Gothic Book" w:cs="Arial"/>
        <w:sz w:val="18"/>
      </w:rPr>
      <w:t>)</w:t>
    </w:r>
  </w:p>
  <w:p w14:paraId="6244915B" w14:textId="04426276" w:rsidR="00B04BE4" w:rsidRPr="00D30161" w:rsidRDefault="00B04BE4" w:rsidP="00D30161">
    <w:pPr>
      <w:pStyle w:val="Footer"/>
      <w:jc w:val="right"/>
      <w:rPr>
        <w:rFonts w:ascii="Franklin Gothic Book" w:hAnsi="Franklin Gothic Book" w:cs="Arial"/>
        <w:sz w:val="18"/>
        <w:lang w:eastAsia="zh-CN"/>
      </w:rPr>
    </w:pPr>
  </w:p>
  <w:p w14:paraId="7B893BBB" w14:textId="77777777" w:rsidR="00B04BE4" w:rsidRDefault="00B04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839E" w14:textId="77777777" w:rsidR="00975B37" w:rsidRDefault="00975B37" w:rsidP="009B0868">
      <w:pPr>
        <w:spacing w:after="0" w:line="240" w:lineRule="auto"/>
      </w:pPr>
      <w:r>
        <w:separator/>
      </w:r>
    </w:p>
  </w:footnote>
  <w:footnote w:type="continuationSeparator" w:id="0">
    <w:p w14:paraId="4135A2C2" w14:textId="77777777" w:rsidR="00975B37" w:rsidRDefault="00975B37" w:rsidP="009B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284B" w14:textId="77777777" w:rsidR="0098188F" w:rsidRPr="00C84472" w:rsidRDefault="00742CF5" w:rsidP="00C84472">
    <w:pPr>
      <w:pStyle w:val="Body"/>
      <w:jc w:val="center"/>
      <w:rPr>
        <w:lang w:eastAsia="zh-CN"/>
      </w:rPr>
    </w:pPr>
    <w:r>
      <w:rPr>
        <w:rStyle w:val="BodyChar"/>
        <w:rFonts w:hint="eastAsia"/>
        <w:lang w:eastAsia="zh-CN"/>
      </w:rPr>
      <w:t>残疾人</w:t>
    </w:r>
    <w:r w:rsidR="008E25C6">
      <w:rPr>
        <w:rStyle w:val="BodyChar"/>
        <w:rFonts w:hint="eastAsia"/>
        <w:lang w:eastAsia="zh-CN"/>
      </w:rPr>
      <w:t>无障碍环境</w:t>
    </w:r>
    <w:r>
      <w:rPr>
        <w:rStyle w:val="BodyChar"/>
        <w:rFonts w:hint="eastAsia"/>
        <w:lang w:eastAsia="zh-CN"/>
      </w:rPr>
      <w:t>要求及</w:t>
    </w:r>
    <w:r w:rsidR="0014602D">
      <w:rPr>
        <w:rStyle w:val="BodyChar"/>
        <w:rFonts w:hint="eastAsia"/>
        <w:lang w:eastAsia="zh-CN"/>
      </w:rPr>
      <w:t>资源</w:t>
    </w:r>
  </w:p>
  <w:p w14:paraId="2765ACA6" w14:textId="77777777" w:rsidR="006415FD" w:rsidRPr="009B0868" w:rsidRDefault="006415FD" w:rsidP="00A50DBD">
    <w:pPr>
      <w:pStyle w:val="H1"/>
      <w:spacing w:after="0" w:line="480" w:lineRule="exact"/>
      <w:contextualSpacing/>
      <w:rPr>
        <w:sz w:val="52"/>
        <w:szCs w:val="5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9FF"/>
    <w:multiLevelType w:val="hybridMultilevel"/>
    <w:tmpl w:val="0ED2E098"/>
    <w:lvl w:ilvl="0" w:tplc="CF50B90C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34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09"/>
    <w:rsid w:val="000A4D59"/>
    <w:rsid w:val="000B734B"/>
    <w:rsid w:val="000E6A52"/>
    <w:rsid w:val="0014602D"/>
    <w:rsid w:val="00154DBD"/>
    <w:rsid w:val="001765AB"/>
    <w:rsid w:val="001F65C6"/>
    <w:rsid w:val="00247E7B"/>
    <w:rsid w:val="00250035"/>
    <w:rsid w:val="002E38B6"/>
    <w:rsid w:val="003036CC"/>
    <w:rsid w:val="00346209"/>
    <w:rsid w:val="003B5F12"/>
    <w:rsid w:val="003C472C"/>
    <w:rsid w:val="003E651E"/>
    <w:rsid w:val="004056C7"/>
    <w:rsid w:val="00425DCC"/>
    <w:rsid w:val="00426C43"/>
    <w:rsid w:val="0044267F"/>
    <w:rsid w:val="004E5976"/>
    <w:rsid w:val="00580569"/>
    <w:rsid w:val="005B3379"/>
    <w:rsid w:val="006415FD"/>
    <w:rsid w:val="00664AA4"/>
    <w:rsid w:val="006860A3"/>
    <w:rsid w:val="006E5AAD"/>
    <w:rsid w:val="006E776E"/>
    <w:rsid w:val="007123CD"/>
    <w:rsid w:val="00727938"/>
    <w:rsid w:val="00734878"/>
    <w:rsid w:val="00742CF5"/>
    <w:rsid w:val="007709CF"/>
    <w:rsid w:val="00792BF9"/>
    <w:rsid w:val="007B4711"/>
    <w:rsid w:val="00806D0B"/>
    <w:rsid w:val="00811AD5"/>
    <w:rsid w:val="00860D61"/>
    <w:rsid w:val="008B47CB"/>
    <w:rsid w:val="008D21B1"/>
    <w:rsid w:val="008E25C6"/>
    <w:rsid w:val="00935A33"/>
    <w:rsid w:val="00956205"/>
    <w:rsid w:val="00975B37"/>
    <w:rsid w:val="0098188F"/>
    <w:rsid w:val="00987F17"/>
    <w:rsid w:val="009970D1"/>
    <w:rsid w:val="009B0868"/>
    <w:rsid w:val="009B2FAD"/>
    <w:rsid w:val="009D383E"/>
    <w:rsid w:val="00A06D78"/>
    <w:rsid w:val="00A31124"/>
    <w:rsid w:val="00A36F70"/>
    <w:rsid w:val="00A415BC"/>
    <w:rsid w:val="00A45FF9"/>
    <w:rsid w:val="00A50DBD"/>
    <w:rsid w:val="00A543D3"/>
    <w:rsid w:val="00AC04A3"/>
    <w:rsid w:val="00AE37F2"/>
    <w:rsid w:val="00B04BE4"/>
    <w:rsid w:val="00B660EF"/>
    <w:rsid w:val="00BB2D77"/>
    <w:rsid w:val="00BC2E09"/>
    <w:rsid w:val="00BF0E5C"/>
    <w:rsid w:val="00BF255C"/>
    <w:rsid w:val="00C52086"/>
    <w:rsid w:val="00C75BFE"/>
    <w:rsid w:val="00C84472"/>
    <w:rsid w:val="00C8452D"/>
    <w:rsid w:val="00C91D0F"/>
    <w:rsid w:val="00CA40AB"/>
    <w:rsid w:val="00CA40AC"/>
    <w:rsid w:val="00CD4B26"/>
    <w:rsid w:val="00D14D10"/>
    <w:rsid w:val="00D240D6"/>
    <w:rsid w:val="00D30161"/>
    <w:rsid w:val="00D4480A"/>
    <w:rsid w:val="00D65F9A"/>
    <w:rsid w:val="00D733C4"/>
    <w:rsid w:val="00D932C5"/>
    <w:rsid w:val="00D977F9"/>
    <w:rsid w:val="00E04159"/>
    <w:rsid w:val="00E32C52"/>
    <w:rsid w:val="00E41CD1"/>
    <w:rsid w:val="00E644A1"/>
    <w:rsid w:val="00E6507E"/>
    <w:rsid w:val="00EE11E3"/>
    <w:rsid w:val="00F32028"/>
    <w:rsid w:val="00F35237"/>
    <w:rsid w:val="00F70609"/>
    <w:rsid w:val="00F86F4F"/>
    <w:rsid w:val="00FC64AF"/>
    <w:rsid w:val="00FE4D4F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DDF6E"/>
  <w15:docId w15:val="{0455DEBE-E617-4245-B6DE-D199DBAC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0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C2E09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D733C4"/>
    <w:rPr>
      <w:rFonts w:ascii="Franklin Gothic Book" w:hAnsi="Franklin Gothic Book"/>
      <w:i/>
      <w:color w:val="0000FF"/>
      <w:sz w:val="22"/>
      <w:u w:val="single"/>
    </w:rPr>
  </w:style>
  <w:style w:type="character" w:styleId="Strong">
    <w:name w:val="Strong"/>
    <w:basedOn w:val="DefaultParagraphFont"/>
    <w:uiPriority w:val="22"/>
    <w:qFormat/>
    <w:rsid w:val="00BC2E0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C2E09"/>
    <w:rPr>
      <w:i/>
      <w:iCs/>
      <w:color w:val="404040" w:themeColor="text1" w:themeTint="BF"/>
    </w:rPr>
  </w:style>
  <w:style w:type="paragraph" w:customStyle="1" w:styleId="H1">
    <w:name w:val="H1"/>
    <w:basedOn w:val="Normal"/>
    <w:link w:val="H1Char"/>
    <w:qFormat/>
    <w:rsid w:val="00C84472"/>
    <w:pPr>
      <w:jc w:val="center"/>
    </w:pPr>
    <w:rPr>
      <w:rFonts w:ascii="Franklin Gothic Medium Cond" w:hAnsi="Franklin Gothic Medium Cond" w:cstheme="minorHAnsi"/>
      <w:caps/>
      <w:sz w:val="32"/>
      <w:szCs w:val="24"/>
    </w:rPr>
  </w:style>
  <w:style w:type="paragraph" w:customStyle="1" w:styleId="H2">
    <w:name w:val="H2"/>
    <w:basedOn w:val="H1"/>
    <w:link w:val="H2Char"/>
    <w:qFormat/>
    <w:rsid w:val="0098188F"/>
    <w:pPr>
      <w:spacing w:before="480" w:line="240" w:lineRule="auto"/>
      <w:jc w:val="left"/>
    </w:pPr>
    <w:rPr>
      <w:sz w:val="28"/>
      <w:szCs w:val="28"/>
    </w:rPr>
  </w:style>
  <w:style w:type="character" w:customStyle="1" w:styleId="H1Char">
    <w:name w:val="H1 Char"/>
    <w:basedOn w:val="DefaultParagraphFont"/>
    <w:link w:val="H1"/>
    <w:rsid w:val="00C84472"/>
    <w:rPr>
      <w:rFonts w:ascii="Franklin Gothic Medium Cond" w:hAnsi="Franklin Gothic Medium Cond" w:cstheme="minorHAnsi"/>
      <w:caps/>
      <w:sz w:val="32"/>
      <w:szCs w:val="24"/>
    </w:rPr>
  </w:style>
  <w:style w:type="character" w:styleId="Emphasis">
    <w:name w:val="Emphasis"/>
    <w:basedOn w:val="DefaultParagraphFont"/>
    <w:uiPriority w:val="20"/>
    <w:qFormat/>
    <w:rsid w:val="007709CF"/>
    <w:rPr>
      <w:i/>
      <w:iCs/>
    </w:rPr>
  </w:style>
  <w:style w:type="character" w:customStyle="1" w:styleId="H2Char">
    <w:name w:val="H2 Char"/>
    <w:basedOn w:val="H1Char"/>
    <w:link w:val="H2"/>
    <w:rsid w:val="0098188F"/>
    <w:rPr>
      <w:rFonts w:ascii="Franklin Gothic Medium Cond" w:hAnsi="Franklin Gothic Medium Cond" w:cstheme="minorHAnsi"/>
      <w:caps/>
      <w:sz w:val="28"/>
      <w:szCs w:val="28"/>
    </w:rPr>
  </w:style>
  <w:style w:type="paragraph" w:customStyle="1" w:styleId="Links">
    <w:name w:val="Links"/>
    <w:basedOn w:val="Normal"/>
    <w:link w:val="LinksChar"/>
    <w:qFormat/>
    <w:rsid w:val="007709CF"/>
    <w:pPr>
      <w:jc w:val="center"/>
    </w:pPr>
    <w:rPr>
      <w:rFonts w:ascii="Franklin Gothic Book" w:hAnsi="Franklin Gothic Book"/>
      <w:i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09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nksChar">
    <w:name w:val="Links Char"/>
    <w:basedOn w:val="DefaultParagraphFont"/>
    <w:link w:val="Links"/>
    <w:rsid w:val="007709CF"/>
    <w:rPr>
      <w:rFonts w:ascii="Franklin Gothic Book" w:hAnsi="Franklin Gothic Book"/>
      <w:i/>
      <w:color w:val="0000FF"/>
      <w:u w:val="single"/>
    </w:rPr>
  </w:style>
  <w:style w:type="paragraph" w:customStyle="1" w:styleId="Body">
    <w:name w:val="Body"/>
    <w:basedOn w:val="Normal"/>
    <w:link w:val="BodyChar"/>
    <w:qFormat/>
    <w:rsid w:val="0098188F"/>
    <w:pPr>
      <w:spacing w:before="240" w:line="240" w:lineRule="auto"/>
    </w:pPr>
    <w:rPr>
      <w:rFonts w:ascii="Franklin Gothic Book" w:hAnsi="Franklin Gothic Book" w:cstheme="minorHAnsi"/>
    </w:rPr>
  </w:style>
  <w:style w:type="paragraph" w:customStyle="1" w:styleId="BodyInfo">
    <w:name w:val="Body Info"/>
    <w:basedOn w:val="Body"/>
    <w:link w:val="BodyInfoChar"/>
    <w:qFormat/>
    <w:rsid w:val="003E651E"/>
    <w:pPr>
      <w:spacing w:before="120" w:after="0"/>
    </w:pPr>
  </w:style>
  <w:style w:type="character" w:customStyle="1" w:styleId="BodyChar">
    <w:name w:val="Body Char"/>
    <w:basedOn w:val="DefaultParagraphFont"/>
    <w:link w:val="Body"/>
    <w:rsid w:val="0098188F"/>
    <w:rPr>
      <w:rFonts w:ascii="Franklin Gothic Book" w:hAnsi="Franklin Gothic Book" w:cstheme="minorHAnsi"/>
    </w:rPr>
  </w:style>
  <w:style w:type="paragraph" w:customStyle="1" w:styleId="H3">
    <w:name w:val="H3"/>
    <w:basedOn w:val="Body"/>
    <w:link w:val="H3Char"/>
    <w:qFormat/>
    <w:rsid w:val="009B0868"/>
    <w:rPr>
      <w:b/>
    </w:rPr>
  </w:style>
  <w:style w:type="character" w:customStyle="1" w:styleId="BodyInfoChar">
    <w:name w:val="Body Info Char"/>
    <w:basedOn w:val="BodyChar"/>
    <w:link w:val="BodyInfo"/>
    <w:rsid w:val="003E651E"/>
    <w:rPr>
      <w:rFonts w:ascii="Franklin Gothic Book" w:hAnsi="Franklin Gothic Book" w:cstheme="minorHAnsi"/>
    </w:rPr>
  </w:style>
  <w:style w:type="paragraph" w:styleId="Header">
    <w:name w:val="header"/>
    <w:basedOn w:val="Normal"/>
    <w:link w:val="HeaderChar"/>
    <w:uiPriority w:val="99"/>
    <w:unhideWhenUsed/>
    <w:rsid w:val="009B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3Char">
    <w:name w:val="H3 Char"/>
    <w:basedOn w:val="BodyChar"/>
    <w:link w:val="H3"/>
    <w:rsid w:val="009B0868"/>
    <w:rPr>
      <w:rFonts w:ascii="Franklin Gothic Book" w:hAnsi="Franklin Gothic Book" w:cstheme="minorHAnsi"/>
      <w:b/>
    </w:rPr>
  </w:style>
  <w:style w:type="character" w:customStyle="1" w:styleId="HeaderChar">
    <w:name w:val="Header Char"/>
    <w:basedOn w:val="DefaultParagraphFont"/>
    <w:link w:val="Header"/>
    <w:uiPriority w:val="99"/>
    <w:rsid w:val="009B0868"/>
  </w:style>
  <w:style w:type="paragraph" w:styleId="Footer">
    <w:name w:val="footer"/>
    <w:basedOn w:val="Normal"/>
    <w:link w:val="FooterChar"/>
    <w:uiPriority w:val="99"/>
    <w:unhideWhenUsed/>
    <w:rsid w:val="009B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868"/>
  </w:style>
  <w:style w:type="paragraph" w:styleId="ListParagraph">
    <w:name w:val="List Paragraph"/>
    <w:basedOn w:val="Normal"/>
    <w:link w:val="ListParagraphChar"/>
    <w:uiPriority w:val="34"/>
    <w:qFormat/>
    <w:rsid w:val="00A50DBD"/>
    <w:pPr>
      <w:ind w:left="720"/>
      <w:contextualSpacing/>
    </w:pPr>
  </w:style>
  <w:style w:type="paragraph" w:customStyle="1" w:styleId="CheckList">
    <w:name w:val="Check List"/>
    <w:basedOn w:val="ListParagraph"/>
    <w:link w:val="CheckListChar"/>
    <w:qFormat/>
    <w:rsid w:val="00A50DBD"/>
    <w:pPr>
      <w:numPr>
        <w:numId w:val="1"/>
      </w:numPr>
      <w:suppressAutoHyphens/>
      <w:contextualSpacing w:val="0"/>
      <w:jc w:val="center"/>
    </w:pPr>
    <w:rPr>
      <w:rFonts w:ascii="Franklin Gothic Book" w:hAnsi="Franklin Gothic Book" w:cstheme="minorHAnsi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0DBD"/>
  </w:style>
  <w:style w:type="character" w:customStyle="1" w:styleId="CheckListChar">
    <w:name w:val="Check List Char"/>
    <w:basedOn w:val="ListParagraphChar"/>
    <w:link w:val="CheckList"/>
    <w:rsid w:val="00A50DBD"/>
    <w:rPr>
      <w:rFonts w:ascii="Franklin Gothic Book" w:hAnsi="Franklin Gothic Book" w:cstheme="minorHAnsi"/>
      <w:i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F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7F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B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gs.ca.gov/cc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r.ca.gov/" TargetMode="External"/><Relationship Id="rId17" Type="http://schemas.openxmlformats.org/officeDocument/2006/relationships/hyperlink" Target="http://www.dgs.ca.gov/bs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d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www.dgs.ca.gov/DSA/Resources/CASp-Property-Insp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easurer.ca.gov/cpcfa/calcap/" TargetMode="External"/><Relationship Id="rId10" Type="http://schemas.openxmlformats.org/officeDocument/2006/relationships/hyperlink" Target="http://www.dgs.ca.gov/ds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cda.ca.gov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1EC2-BF36-4FA0-9623-DFF08D49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917</Words>
  <Characters>1257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ACCESS REQUIREMENTS AND RESOURCES</vt:lpstr>
    </vt:vector>
  </TitlesOfParts>
  <Company>Department of General Services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ACCESS REQUIREMENTS AND RESOURCES</dc:title>
  <dc:creator>Division of the State Architect</dc:creator>
  <cp:lastModifiedBy>Smothers, Andrew@DGS</cp:lastModifiedBy>
  <cp:revision>5</cp:revision>
  <cp:lastPrinted>2018-12-27T18:17:00Z</cp:lastPrinted>
  <dcterms:created xsi:type="dcterms:W3CDTF">2019-01-18T18:51:00Z</dcterms:created>
  <dcterms:modified xsi:type="dcterms:W3CDTF">2026-07-03T19:05:00Z</dcterms:modified>
</cp:coreProperties>
</file>