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4A7" w:rsidRPr="0020163F" w:rsidRDefault="00341059" w:rsidP="0020163F">
      <w:pPr>
        <w:jc w:val="center"/>
        <w:rPr>
          <w:rFonts w:cs="Arial"/>
          <w:b/>
          <w:i/>
          <w:sz w:val="28"/>
          <w:szCs w:val="28"/>
        </w:rPr>
      </w:pPr>
      <w:r w:rsidRPr="0020163F">
        <w:rPr>
          <w:rFonts w:cs="Arial"/>
          <w:b/>
          <w:i/>
          <w:sz w:val="28"/>
          <w:szCs w:val="28"/>
        </w:rPr>
        <w:t>CCDA Legislative Status Report</w:t>
      </w:r>
    </w:p>
    <w:p w:rsidR="001934A7" w:rsidRPr="0020163F" w:rsidRDefault="00341059" w:rsidP="0020163F">
      <w:pPr>
        <w:jc w:val="center"/>
        <w:rPr>
          <w:rFonts w:cs="Arial"/>
          <w:b/>
          <w:i/>
          <w:sz w:val="28"/>
          <w:szCs w:val="28"/>
        </w:rPr>
      </w:pPr>
      <w:r w:rsidRPr="0020163F">
        <w:rPr>
          <w:rFonts w:cs="Arial"/>
          <w:b/>
          <w:i/>
          <w:sz w:val="28"/>
          <w:szCs w:val="28"/>
        </w:rPr>
        <w:t>Report ran on Monday, April 22, 2019 at 9:51 AM</w:t>
      </w:r>
    </w:p>
    <w:p w:rsidR="00B06413" w:rsidRDefault="00B06413" w:rsidP="00B06413">
      <w:hyperlink r:id="rId6" w:history="1">
        <w:r w:rsidRPr="00B06413">
          <w:rPr>
            <w:rStyle w:val="Hyperlink"/>
          </w:rPr>
          <w:t>AB 63</w:t>
        </w:r>
      </w:hyperlink>
    </w:p>
    <w:p w:rsidR="00B06413" w:rsidRDefault="00B06413" w:rsidP="00B06413">
      <w:r>
        <w:t xml:space="preserve">(Fong </w:t>
      </w:r>
      <w:r>
        <w:t>R) State</w:t>
      </w:r>
      <w:r>
        <w:t xml:space="preserve"> government. </w:t>
      </w:r>
    </w:p>
    <w:p w:rsidR="00611B97" w:rsidRDefault="00B06413" w:rsidP="00611B97">
      <w:r>
        <w:t>Current Text: Amended: 4/3/2019</w:t>
      </w:r>
    </w:p>
    <w:p w:rsidR="00B06413" w:rsidRDefault="00B06413" w:rsidP="00B06413">
      <w:r>
        <w:t>Introduced: 12/3/2018</w:t>
      </w:r>
    </w:p>
    <w:p w:rsidR="00B06413" w:rsidRDefault="00B06413" w:rsidP="00B06413">
      <w:r>
        <w:t>Last Amend: 4/3/2019</w:t>
      </w:r>
    </w:p>
    <w:p w:rsidR="00B06413" w:rsidRDefault="00B06413" w:rsidP="00B06413">
      <w:r>
        <w:t xml:space="preserve">Status: 4/10/2019-From committee: Do pass and re-refer to Com. on APPR. (Ayes 7. Noes 0.) (April 10). Re-referred to Com. on APPR. </w:t>
      </w:r>
    </w:p>
    <w:p w:rsidR="00B06413" w:rsidRDefault="00B06413" w:rsidP="00B06413">
      <w:r>
        <w:t>Location: 4/10/2019-A. APPR.</w:t>
      </w:r>
    </w:p>
    <w:p w:rsidR="00B06413" w:rsidRPr="00B06413" w:rsidRDefault="00B06413" w:rsidP="00B06413">
      <w:pPr>
        <w:rPr>
          <w:b/>
        </w:rPr>
      </w:pPr>
      <w:r w:rsidRPr="00B06413">
        <w:rPr>
          <w:b/>
        </w:rPr>
        <w:t>Calendar:  4/24/</w:t>
      </w:r>
      <w:r w:rsidRPr="00B06413">
        <w:rPr>
          <w:b/>
        </w:rPr>
        <w:t>2019 9</w:t>
      </w:r>
      <w:r w:rsidRPr="00B06413">
        <w:rPr>
          <w:b/>
        </w:rPr>
        <w:t xml:space="preserve"> a.m. - State Capitol, Room </w:t>
      </w:r>
      <w:r w:rsidRPr="00B06413">
        <w:rPr>
          <w:b/>
        </w:rPr>
        <w:t>4202 ASSEMBLY</w:t>
      </w:r>
      <w:r w:rsidRPr="00B06413">
        <w:rPr>
          <w:b/>
        </w:rPr>
        <w:t xml:space="preserve"> APPROPRIATIONS, GONZALEZ, Chair</w:t>
      </w:r>
    </w:p>
    <w:p w:rsidR="00B06413" w:rsidRDefault="00B06413" w:rsidP="00B06413">
      <w:r>
        <w:t>Summary: Current law requires state agencies to mak</w:t>
      </w:r>
      <w:bookmarkStart w:id="0" w:name="_GoBack"/>
      <w:bookmarkEnd w:id="0"/>
      <w:r>
        <w:t>e available on the internet a plain-language form through which individuals can register complaints or comments relating to the performance of those agencies. This bill would require, if the agency furnishes information or renders services to the public, or engages in any other state program or activity that involves public contact, that the plain-language form made available on the internet pursuant to these provisions utilize an A, B, C, D, and F grading system that individuals can use to rate their experience based upon the performance of the agency.</w:t>
      </w:r>
    </w:p>
    <w:p w:rsidR="00B06413" w:rsidRDefault="00B06413" w:rsidP="00B06413">
      <w:hyperlink r:id="rId7" w:history="1">
        <w:r w:rsidRPr="00B06413">
          <w:rPr>
            <w:rStyle w:val="Hyperlink"/>
          </w:rPr>
          <w:t>AB 1351</w:t>
        </w:r>
      </w:hyperlink>
    </w:p>
    <w:p w:rsidR="00B06413" w:rsidRDefault="00B06413" w:rsidP="00B06413">
      <w:r>
        <w:t xml:space="preserve">(Lackey </w:t>
      </w:r>
      <w:r>
        <w:t>R) Transit</w:t>
      </w:r>
      <w:r>
        <w:t xml:space="preserve"> operators: paratransit and dial-a-ride services: assessment. </w:t>
      </w:r>
    </w:p>
    <w:p w:rsidR="00611B97" w:rsidRDefault="00B06413" w:rsidP="00611B97">
      <w:r>
        <w:t>Current Text: Amended: 4/10/2019</w:t>
      </w:r>
    </w:p>
    <w:p w:rsidR="00B06413" w:rsidRDefault="00B06413" w:rsidP="00B06413">
      <w:r>
        <w:t>Introduced: 2/22/2019</w:t>
      </w:r>
    </w:p>
    <w:p w:rsidR="00B06413" w:rsidRDefault="00B06413" w:rsidP="00B06413">
      <w:r>
        <w:t>Last Amend: 4/10/2019</w:t>
      </w:r>
    </w:p>
    <w:p w:rsidR="00B06413" w:rsidRDefault="00B06413" w:rsidP="00B06413">
      <w:r>
        <w:t xml:space="preserve">Status: 4/11/2019-Re-referred to Com. on TRANS. </w:t>
      </w:r>
    </w:p>
    <w:p w:rsidR="00B06413" w:rsidRDefault="00B06413" w:rsidP="00B06413">
      <w:r>
        <w:t>Location: 3/14/2019-A. TRANS.</w:t>
      </w:r>
    </w:p>
    <w:p w:rsidR="00B06413" w:rsidRPr="00B06413" w:rsidRDefault="00B06413" w:rsidP="00B06413">
      <w:pPr>
        <w:rPr>
          <w:b/>
        </w:rPr>
      </w:pPr>
      <w:r>
        <w:t xml:space="preserve"> </w:t>
      </w:r>
      <w:r w:rsidRPr="00B06413">
        <w:rPr>
          <w:b/>
        </w:rPr>
        <w:t>Calendar:  4/22/</w:t>
      </w:r>
      <w:r w:rsidRPr="00B06413">
        <w:rPr>
          <w:b/>
        </w:rPr>
        <w:t>2019 3</w:t>
      </w:r>
      <w:r w:rsidRPr="00B06413">
        <w:rPr>
          <w:b/>
        </w:rPr>
        <w:t xml:space="preserve"> p.m. - State Capitol, Room </w:t>
      </w:r>
      <w:r w:rsidRPr="00B06413">
        <w:rPr>
          <w:b/>
        </w:rPr>
        <w:t>4202 ASSEMBLY</w:t>
      </w:r>
      <w:r w:rsidRPr="00B06413">
        <w:rPr>
          <w:b/>
        </w:rPr>
        <w:t xml:space="preserve"> TRANSPORTATION, FRAZIER, Chair</w:t>
      </w:r>
    </w:p>
    <w:p w:rsidR="00B06413" w:rsidRDefault="00B06413" w:rsidP="00B06413">
      <w:r>
        <w:t xml:space="preserve">Summary: Would require the Transportation Agency, in consultation with public transit operators, to conduct an assessment of the procedures public transit operators use to provide dial-a-ride and paratransit services to individuals with disabilities who are visiting their service territories and are certified to use another in-state public transit </w:t>
      </w:r>
      <w:r>
        <w:lastRenderedPageBreak/>
        <w:t>operator’s similar dial-a-ride and paratransit services. The bill would require the agency to publish the assessment on its internet website on or before October 1, 2020.</w:t>
      </w:r>
    </w:p>
    <w:p w:rsidR="00B06413" w:rsidRDefault="00B06413" w:rsidP="00B06413">
      <w:hyperlink r:id="rId8" w:history="1">
        <w:r w:rsidRPr="00B06413">
          <w:rPr>
            <w:rStyle w:val="Hyperlink"/>
          </w:rPr>
          <w:t>SB 53</w:t>
        </w:r>
      </w:hyperlink>
    </w:p>
    <w:p w:rsidR="00B06413" w:rsidRDefault="00B06413" w:rsidP="00B06413">
      <w:r>
        <w:t xml:space="preserve">(Wilk </w:t>
      </w:r>
      <w:r>
        <w:t>R) Open</w:t>
      </w:r>
      <w:r>
        <w:t xml:space="preserve"> meetings. </w:t>
      </w:r>
    </w:p>
    <w:p w:rsidR="00611B97" w:rsidRDefault="00B06413" w:rsidP="00611B97">
      <w:r>
        <w:t>Current Text: Amended: 3/5/2019</w:t>
      </w:r>
    </w:p>
    <w:p w:rsidR="00B06413" w:rsidRDefault="00B06413" w:rsidP="00B06413">
      <w:r>
        <w:t>Introduced: 12/10/2018</w:t>
      </w:r>
    </w:p>
    <w:p w:rsidR="00B06413" w:rsidRDefault="00B06413" w:rsidP="00B06413">
      <w:r>
        <w:t>Last Amend: 3/5/2019</w:t>
      </w:r>
    </w:p>
    <w:p w:rsidR="00B06413" w:rsidRDefault="00B06413" w:rsidP="00B06413">
      <w:r>
        <w:t xml:space="preserve">Status: 4/9/2019-Read second time. Ordered to third reading. </w:t>
      </w:r>
    </w:p>
    <w:p w:rsidR="00B06413" w:rsidRDefault="00B06413" w:rsidP="00B06413">
      <w:r>
        <w:t>Location: 4/9/2019-S. THIRD READING</w:t>
      </w:r>
    </w:p>
    <w:p w:rsidR="00B06413" w:rsidRPr="00B06413" w:rsidRDefault="00B06413" w:rsidP="00B06413">
      <w:pPr>
        <w:rPr>
          <w:b/>
        </w:rPr>
      </w:pPr>
      <w:r w:rsidRPr="00B06413">
        <w:rPr>
          <w:b/>
        </w:rPr>
        <w:t>Calendar:  4/22/</w:t>
      </w:r>
      <w:r w:rsidRPr="00B06413">
        <w:rPr>
          <w:b/>
        </w:rPr>
        <w:t>2019 #20 SENATE</w:t>
      </w:r>
      <w:r w:rsidRPr="00B06413">
        <w:rPr>
          <w:b/>
        </w:rPr>
        <w:t xml:space="preserve"> </w:t>
      </w:r>
      <w:proofErr w:type="spellStart"/>
      <w:r w:rsidRPr="00B06413">
        <w:rPr>
          <w:b/>
        </w:rPr>
        <w:t>SENATE</w:t>
      </w:r>
      <w:proofErr w:type="spellEnd"/>
      <w:r w:rsidRPr="00B06413">
        <w:rPr>
          <w:b/>
        </w:rPr>
        <w:t xml:space="preserve"> BILLS -THIRD READING FILE</w:t>
      </w:r>
    </w:p>
    <w:p w:rsidR="009D68E0" w:rsidRDefault="00B06413" w:rsidP="00B06413">
      <w:r>
        <w:t>Summary: Would specify that the definition of “state body” includes an advisory board, advisory commission, advisory committee, advisory subcommittee, or similar multimember advisory body of a state body that consists of 3 or more individuals, as prescribed, except a board, commission, committee, or similar multimember body on which a member of a body serves in their official capacity as a representative of that state body and that is supported, in whole or in part, by funds provided by the state body, whether the multimember body is organized and operated by the state body or by a private corporation.</w:t>
      </w:r>
    </w:p>
    <w:p w:rsidR="001934A7" w:rsidRPr="009D68E0" w:rsidRDefault="009D68E0">
      <w:pPr>
        <w:pStyle w:val="Heading4"/>
        <w:spacing w:before="100" w:after="100"/>
        <w:jc w:val="center"/>
        <w:rPr>
          <w:rFonts w:ascii="Arial" w:hAnsi="Arial" w:cs="Arial"/>
          <w:b/>
          <w:bCs/>
          <w:i/>
          <w:iCs/>
          <w:color w:val="000000"/>
          <w:szCs w:val="48"/>
        </w:rPr>
      </w:pPr>
      <w:r w:rsidRPr="009D68E0">
        <w:rPr>
          <w:rFonts w:ascii="Arial" w:hAnsi="Arial" w:cs="Arial"/>
          <w:b/>
          <w:bCs/>
          <w:i/>
          <w:iCs/>
          <w:color w:val="000000"/>
          <w:szCs w:val="48"/>
        </w:rPr>
        <w:t>Total Measures: 3</w:t>
      </w:r>
    </w:p>
    <w:sectPr w:rsidR="001934A7" w:rsidRPr="009D68E0" w:rsidSect="0020163F">
      <w:footerReference w:type="default" r:id="rId9"/>
      <w:pgSz w:w="12241" w:h="1584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8E0" w:rsidRDefault="009D68E0" w:rsidP="009D68E0">
      <w:pPr>
        <w:spacing w:after="0" w:line="240" w:lineRule="auto"/>
      </w:pPr>
      <w:r>
        <w:separator/>
      </w:r>
    </w:p>
  </w:endnote>
  <w:endnote w:type="continuationSeparator" w:id="0">
    <w:p w:rsidR="009D68E0" w:rsidRDefault="009D68E0" w:rsidP="009D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8E0" w:rsidRPr="009D68E0" w:rsidRDefault="009D68E0" w:rsidP="009D68E0">
    <w:pPr>
      <w:pStyle w:val="Footer"/>
      <w:jc w:val="center"/>
      <w:rPr>
        <w:rFonts w:cs="Arial"/>
      </w:rPr>
    </w:pPr>
    <w:r w:rsidRPr="009D68E0">
      <w:rPr>
        <w:rFonts w:cs="Arial"/>
        <w:i/>
      </w:rPr>
      <w:t>INFORMATION CURRENT AS OF APRIL 15, 2019. PLEASE NOTE LEGISLATIVE BILLS ARE SUBJECT TO CONSTANT, CONTINUOUS UPDATES.</w:t>
    </w:r>
    <w:r>
      <w:rPr>
        <w:rFonts w:cs="Arial"/>
        <w:i/>
      </w:rPr>
      <w:tab/>
    </w:r>
    <w:r w:rsidRPr="009D68E0">
      <w:rPr>
        <w:rFonts w:cs="Arial"/>
        <w:i/>
      </w:rPr>
      <w:t xml:space="preserve">Page </w:t>
    </w:r>
    <w:r w:rsidRPr="009D68E0">
      <w:rPr>
        <w:rFonts w:cs="Arial"/>
        <w:bCs/>
        <w:i/>
      </w:rPr>
      <w:fldChar w:fldCharType="begin"/>
    </w:r>
    <w:r w:rsidRPr="009D68E0">
      <w:rPr>
        <w:rFonts w:cs="Arial"/>
        <w:bCs/>
        <w:i/>
      </w:rPr>
      <w:instrText xml:space="preserve"> PAGE  \* Arabic  \* MERGEFORMAT </w:instrText>
    </w:r>
    <w:r w:rsidRPr="009D68E0">
      <w:rPr>
        <w:rFonts w:cs="Arial"/>
        <w:bCs/>
        <w:i/>
      </w:rPr>
      <w:fldChar w:fldCharType="separate"/>
    </w:r>
    <w:r w:rsidR="00611B97">
      <w:rPr>
        <w:rFonts w:cs="Arial"/>
        <w:bCs/>
        <w:i/>
        <w:noProof/>
      </w:rPr>
      <w:t>1</w:t>
    </w:r>
    <w:r w:rsidRPr="009D68E0">
      <w:rPr>
        <w:rFonts w:cs="Arial"/>
        <w:bCs/>
        <w:i/>
      </w:rPr>
      <w:fldChar w:fldCharType="end"/>
    </w:r>
    <w:r w:rsidRPr="009D68E0">
      <w:rPr>
        <w:rFonts w:cs="Arial"/>
        <w:i/>
      </w:rPr>
      <w:t xml:space="preserve"> of </w:t>
    </w:r>
    <w:r w:rsidRPr="009D68E0">
      <w:rPr>
        <w:rFonts w:cs="Arial"/>
        <w:bCs/>
        <w:i/>
      </w:rPr>
      <w:fldChar w:fldCharType="begin"/>
    </w:r>
    <w:r w:rsidRPr="009D68E0">
      <w:rPr>
        <w:rFonts w:cs="Arial"/>
        <w:bCs/>
        <w:i/>
      </w:rPr>
      <w:instrText xml:space="preserve"> NUMPAGES  \* Arabic  \* MERGEFORMAT </w:instrText>
    </w:r>
    <w:r w:rsidRPr="009D68E0">
      <w:rPr>
        <w:rFonts w:cs="Arial"/>
        <w:bCs/>
        <w:i/>
      </w:rPr>
      <w:fldChar w:fldCharType="separate"/>
    </w:r>
    <w:r w:rsidR="00611B97">
      <w:rPr>
        <w:rFonts w:cs="Arial"/>
        <w:bCs/>
        <w:i/>
        <w:noProof/>
      </w:rPr>
      <w:t>2</w:t>
    </w:r>
    <w:r w:rsidRPr="009D68E0">
      <w:rPr>
        <w:rFonts w:cs="Arial"/>
        <w:bCs/>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8E0" w:rsidRDefault="009D68E0" w:rsidP="009D68E0">
      <w:pPr>
        <w:spacing w:after="0" w:line="240" w:lineRule="auto"/>
      </w:pPr>
      <w:r>
        <w:separator/>
      </w:r>
    </w:p>
  </w:footnote>
  <w:footnote w:type="continuationSeparator" w:id="0">
    <w:p w:rsidR="009D68E0" w:rsidRDefault="009D68E0" w:rsidP="009D6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xMjUxN7SwNDY1N7FQ0lEKTi0uzszPAykwrAUACZ6qrCwAAAA="/>
  </w:docVars>
  <w:rsids>
    <w:rsidRoot w:val="009D68E0"/>
    <w:rsid w:val="001934A7"/>
    <w:rsid w:val="0020163F"/>
    <w:rsid w:val="00341059"/>
    <w:rsid w:val="00611B97"/>
    <w:rsid w:val="009D68E0"/>
    <w:rsid w:val="00B0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B3100"/>
  <w14:defaultImageDpi w14:val="0"/>
  <w15:docId w15:val="{71EF9EBD-D064-4A09-BF9F-07E745A5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413"/>
    <w:pPr>
      <w:spacing w:after="160" w:line="259" w:lineRule="auto"/>
    </w:pPr>
    <w:rPr>
      <w:rFonts w:ascii="Arial" w:hAnsi="Arial"/>
      <w:sz w:val="24"/>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 w:type="paragraph" w:styleId="Header">
    <w:name w:val="header"/>
    <w:basedOn w:val="Normal"/>
    <w:link w:val="HeaderChar"/>
    <w:uiPriority w:val="99"/>
    <w:unhideWhenUsed/>
    <w:rsid w:val="009D68E0"/>
    <w:pPr>
      <w:tabs>
        <w:tab w:val="center" w:pos="4680"/>
        <w:tab w:val="right" w:pos="9360"/>
      </w:tabs>
    </w:pPr>
  </w:style>
  <w:style w:type="character" w:customStyle="1" w:styleId="HeaderChar">
    <w:name w:val="Header Char"/>
    <w:basedOn w:val="DefaultParagraphFont"/>
    <w:link w:val="Header"/>
    <w:uiPriority w:val="99"/>
    <w:rsid w:val="009D68E0"/>
  </w:style>
  <w:style w:type="paragraph" w:styleId="Footer">
    <w:name w:val="footer"/>
    <w:basedOn w:val="Normal"/>
    <w:link w:val="FooterChar"/>
    <w:uiPriority w:val="99"/>
    <w:unhideWhenUsed/>
    <w:rsid w:val="009D68E0"/>
    <w:pPr>
      <w:tabs>
        <w:tab w:val="center" w:pos="4680"/>
        <w:tab w:val="right" w:pos="9360"/>
      </w:tabs>
    </w:pPr>
  </w:style>
  <w:style w:type="character" w:customStyle="1" w:styleId="FooterChar">
    <w:name w:val="Footer Char"/>
    <w:basedOn w:val="DefaultParagraphFont"/>
    <w:link w:val="Footer"/>
    <w:uiPriority w:val="99"/>
    <w:rsid w:val="009D68E0"/>
  </w:style>
  <w:style w:type="character" w:styleId="Hyperlink">
    <w:name w:val="Hyperlink"/>
    <w:basedOn w:val="DefaultParagraphFont"/>
    <w:uiPriority w:val="99"/>
    <w:unhideWhenUsed/>
    <w:rsid w:val="00B064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billNavClient.xhtml?bill_id=201920200SB53" TargetMode="External"/><Relationship Id="rId3" Type="http://schemas.openxmlformats.org/officeDocument/2006/relationships/webSettings" Target="webSettings.xml"/><Relationship Id="rId7" Type="http://schemas.openxmlformats.org/officeDocument/2006/relationships/hyperlink" Target="http://leginfo.legislature.ca.gov/faces/billNavClient.xhtml?bill_id=201920200AB13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nfo.legislature.ca.gov/faces/billNavClient.xhtml?bill_id=201920200AB6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416</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Ochoa, LaCandice@DGS</cp:lastModifiedBy>
  <cp:revision>4</cp:revision>
  <dcterms:created xsi:type="dcterms:W3CDTF">2019-11-04T17:38:00Z</dcterms:created>
  <dcterms:modified xsi:type="dcterms:W3CDTF">2019-11-04T17:44:00Z</dcterms:modified>
</cp:coreProperties>
</file>