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145DC" w14:textId="7C537F17" w:rsidR="00221F36" w:rsidRPr="00FD1EE1" w:rsidRDefault="00221F36" w:rsidP="001D078B">
      <w:pPr>
        <w:jc w:val="center"/>
        <w:rPr>
          <w:rFonts w:ascii="Arial" w:hAnsi="Arial" w:cs="Arial"/>
          <w:b/>
          <w:bCs/>
          <w:szCs w:val="24"/>
        </w:rPr>
      </w:pPr>
      <w:bookmarkStart w:id="0" w:name="_GoBack"/>
      <w:bookmarkEnd w:id="0"/>
    </w:p>
    <w:p w14:paraId="7DC548B2" w14:textId="2C037946" w:rsidR="00B06708" w:rsidRDefault="00221F36" w:rsidP="00B0670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06708">
        <w:rPr>
          <w:rFonts w:ascii="Arial" w:hAnsi="Arial" w:cs="Arial"/>
          <w:b/>
          <w:bCs/>
          <w:sz w:val="28"/>
          <w:szCs w:val="28"/>
        </w:rPr>
        <w:t>Item</w:t>
      </w:r>
      <w:r w:rsidR="00947340">
        <w:rPr>
          <w:rFonts w:ascii="Arial" w:hAnsi="Arial" w:cs="Arial"/>
          <w:b/>
          <w:bCs/>
          <w:sz w:val="28"/>
          <w:szCs w:val="28"/>
        </w:rPr>
        <w:t xml:space="preserve"> 5</w:t>
      </w:r>
      <w:r w:rsidRPr="00B06708">
        <w:rPr>
          <w:rFonts w:ascii="Arial" w:hAnsi="Arial" w:cs="Arial"/>
          <w:b/>
          <w:bCs/>
          <w:sz w:val="28"/>
          <w:szCs w:val="28"/>
        </w:rPr>
        <w:t>: 202</w:t>
      </w:r>
      <w:r w:rsidR="00BF7871">
        <w:rPr>
          <w:rFonts w:ascii="Arial" w:hAnsi="Arial" w:cs="Arial"/>
          <w:b/>
          <w:bCs/>
          <w:sz w:val="28"/>
          <w:szCs w:val="28"/>
        </w:rPr>
        <w:t xml:space="preserve">1 </w:t>
      </w:r>
      <w:r w:rsidRPr="00B06708">
        <w:rPr>
          <w:rFonts w:ascii="Arial" w:hAnsi="Arial" w:cs="Arial"/>
          <w:b/>
          <w:bCs/>
          <w:sz w:val="28"/>
          <w:szCs w:val="28"/>
        </w:rPr>
        <w:t xml:space="preserve">Staff Recommendation for </w:t>
      </w:r>
      <w:r w:rsidR="00947340">
        <w:rPr>
          <w:rFonts w:ascii="Arial" w:hAnsi="Arial" w:cs="Arial"/>
          <w:b/>
          <w:bCs/>
          <w:sz w:val="28"/>
          <w:szCs w:val="28"/>
        </w:rPr>
        <w:t xml:space="preserve">Legislative </w:t>
      </w:r>
      <w:r w:rsidRPr="00B06708">
        <w:rPr>
          <w:rFonts w:ascii="Arial" w:hAnsi="Arial" w:cs="Arial"/>
          <w:b/>
          <w:bCs/>
          <w:sz w:val="28"/>
          <w:szCs w:val="28"/>
        </w:rPr>
        <w:t>Sub</w:t>
      </w:r>
      <w:r w:rsidR="00BF7871">
        <w:rPr>
          <w:rFonts w:ascii="Arial" w:hAnsi="Arial" w:cs="Arial"/>
          <w:b/>
          <w:bCs/>
          <w:sz w:val="28"/>
          <w:szCs w:val="28"/>
        </w:rPr>
        <w:t>c</w:t>
      </w:r>
      <w:r w:rsidRPr="00B06708">
        <w:rPr>
          <w:rFonts w:ascii="Arial" w:hAnsi="Arial" w:cs="Arial"/>
          <w:b/>
          <w:bCs/>
          <w:sz w:val="28"/>
          <w:szCs w:val="28"/>
        </w:rPr>
        <w:t>ommittee Projects</w:t>
      </w:r>
    </w:p>
    <w:p w14:paraId="77307CCB" w14:textId="77777777" w:rsidR="00B06708" w:rsidRDefault="00B06708" w:rsidP="00F67218">
      <w:pPr>
        <w:rPr>
          <w:rFonts w:ascii="Arial" w:hAnsi="Arial" w:cs="Arial"/>
          <w:b/>
          <w:bCs/>
          <w:sz w:val="28"/>
          <w:szCs w:val="28"/>
        </w:rPr>
      </w:pPr>
    </w:p>
    <w:p w14:paraId="46716199" w14:textId="254605C7" w:rsidR="008A4A92" w:rsidRPr="00D15A96" w:rsidRDefault="008A4A92" w:rsidP="00D15A96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D15A96">
        <w:rPr>
          <w:rFonts w:ascii="Arial" w:hAnsi="Arial" w:cs="Arial"/>
          <w:b/>
          <w:szCs w:val="24"/>
          <w:u w:val="single"/>
        </w:rPr>
        <w:t>Education within the Non-Compliant Legal Community</w:t>
      </w:r>
    </w:p>
    <w:p w14:paraId="7C88E027" w14:textId="1EC71797" w:rsidR="00C37212" w:rsidRDefault="00C37212" w:rsidP="00F67218">
      <w:pPr>
        <w:rPr>
          <w:rFonts w:ascii="Arial" w:hAnsi="Arial" w:cs="Arial"/>
          <w:b/>
          <w:szCs w:val="24"/>
        </w:rPr>
      </w:pPr>
      <w:r w:rsidRPr="00C37212">
        <w:rPr>
          <w:rFonts w:ascii="Arial" w:hAnsi="Arial" w:cs="Arial"/>
          <w:b/>
          <w:szCs w:val="24"/>
        </w:rPr>
        <w:t>Summary</w:t>
      </w:r>
      <w:r>
        <w:rPr>
          <w:rFonts w:ascii="Arial" w:hAnsi="Arial" w:cs="Arial"/>
          <w:b/>
          <w:szCs w:val="24"/>
        </w:rPr>
        <w:t>:</w:t>
      </w:r>
    </w:p>
    <w:p w14:paraId="56E0ABBC" w14:textId="3B17D73E" w:rsidR="00C37212" w:rsidRPr="00C37212" w:rsidRDefault="00C37212" w:rsidP="00F67218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Some law firms are still not in compliance with the use of the service portal.</w:t>
      </w:r>
      <w:r w:rsidR="00BC06FB">
        <w:rPr>
          <w:rFonts w:ascii="Arial" w:hAnsi="Arial" w:cs="Arial"/>
          <w:bCs/>
          <w:szCs w:val="24"/>
        </w:rPr>
        <w:t xml:space="preserve"> Our goal is to have all law firms who file complaints to use our service portal. </w:t>
      </w:r>
    </w:p>
    <w:p w14:paraId="6B532D1E" w14:textId="77777777" w:rsidR="00F67218" w:rsidRPr="00FD1EE1" w:rsidRDefault="00F67218" w:rsidP="00F67218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 xml:space="preserve">Research into Law firm and attorney use of the service portal.  Our request is all firms use service portal. Some still are out of compliance.  </w:t>
      </w:r>
    </w:p>
    <w:p w14:paraId="70F6C8AA" w14:textId="2C803633" w:rsidR="00F67218" w:rsidRPr="00FD1EE1" w:rsidRDefault="00F67218" w:rsidP="00F67218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 xml:space="preserve">Goal is to find firms who are not in compliance and </w:t>
      </w:r>
      <w:r w:rsidR="00A71B27">
        <w:rPr>
          <w:rFonts w:ascii="Arial" w:hAnsi="Arial" w:cs="Arial"/>
          <w:szCs w:val="24"/>
        </w:rPr>
        <w:t xml:space="preserve">offer direction on how </w:t>
      </w:r>
      <w:r w:rsidR="000734F5">
        <w:rPr>
          <w:rFonts w:ascii="Arial" w:hAnsi="Arial" w:cs="Arial"/>
          <w:szCs w:val="24"/>
        </w:rPr>
        <w:t xml:space="preserve">to </w:t>
      </w:r>
      <w:r w:rsidR="00A71B27">
        <w:rPr>
          <w:rFonts w:ascii="Arial" w:hAnsi="Arial" w:cs="Arial"/>
          <w:szCs w:val="24"/>
        </w:rPr>
        <w:t xml:space="preserve">come </w:t>
      </w:r>
      <w:r w:rsidRPr="00FD1EE1">
        <w:rPr>
          <w:rFonts w:ascii="Arial" w:hAnsi="Arial" w:cs="Arial"/>
          <w:szCs w:val="24"/>
        </w:rPr>
        <w:t>into compliance.</w:t>
      </w:r>
    </w:p>
    <w:p w14:paraId="467D09D5" w14:textId="77777777" w:rsidR="00F67218" w:rsidRPr="00FD1EE1" w:rsidRDefault="00F67218" w:rsidP="00F67218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Develop strategies to market information to aid compliance.</w:t>
      </w:r>
    </w:p>
    <w:p w14:paraId="45EF15C2" w14:textId="77777777" w:rsidR="00F67218" w:rsidRPr="00FD1EE1" w:rsidRDefault="00F67218" w:rsidP="00F67218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Examples:</w:t>
      </w:r>
    </w:p>
    <w:p w14:paraId="0022841B" w14:textId="77777777" w:rsidR="00F67218" w:rsidRPr="00FD1EE1" w:rsidRDefault="00F67218" w:rsidP="00F67218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Training modules</w:t>
      </w:r>
    </w:p>
    <w:p w14:paraId="47329E01" w14:textId="5DE91E07" w:rsidR="00F67218" w:rsidRPr="00FD1EE1" w:rsidRDefault="00F67218" w:rsidP="00F67218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Marketing eblast</w:t>
      </w:r>
    </w:p>
    <w:p w14:paraId="4125D3C8" w14:textId="1C504753" w:rsidR="00BF7871" w:rsidRDefault="008A4A92" w:rsidP="00BF7871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State Bar Outreach</w:t>
      </w:r>
    </w:p>
    <w:p w14:paraId="4ECD0D46" w14:textId="4DAC0CC8" w:rsidR="00947340" w:rsidRDefault="00947340" w:rsidP="00947340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Explore types of legislative language and/or partnerships to assist in compliance</w:t>
      </w:r>
      <w:r w:rsidR="000734F5">
        <w:rPr>
          <w:rFonts w:ascii="Arial" w:hAnsi="Arial" w:cs="Arial"/>
          <w:szCs w:val="24"/>
        </w:rPr>
        <w:t>.</w:t>
      </w:r>
    </w:p>
    <w:p w14:paraId="5D6D6128" w14:textId="77777777" w:rsidR="00947340" w:rsidRPr="00947340" w:rsidRDefault="00947340" w:rsidP="00947340">
      <w:pPr>
        <w:rPr>
          <w:rFonts w:ascii="Arial" w:hAnsi="Arial" w:cs="Arial"/>
          <w:szCs w:val="24"/>
        </w:rPr>
      </w:pPr>
    </w:p>
    <w:p w14:paraId="4255CC63" w14:textId="11E36036" w:rsidR="0011228B" w:rsidRPr="00D15A96" w:rsidRDefault="00145959" w:rsidP="00D15A96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Cs w:val="24"/>
          <w:u w:val="single"/>
        </w:rPr>
      </w:pPr>
      <w:r w:rsidRPr="00D15A96">
        <w:rPr>
          <w:rFonts w:ascii="Arial" w:hAnsi="Arial" w:cs="Arial"/>
          <w:b/>
          <w:bCs/>
          <w:szCs w:val="24"/>
          <w:u w:val="single"/>
        </w:rPr>
        <w:t>Disability Access and Education Revolving Fund</w:t>
      </w:r>
    </w:p>
    <w:p w14:paraId="5814613E" w14:textId="77777777" w:rsidR="00947340" w:rsidRDefault="00947340" w:rsidP="00947340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Summary:</w:t>
      </w:r>
    </w:p>
    <w:p w14:paraId="20E37E70" w14:textId="3088C633" w:rsidR="00947340" w:rsidRPr="009600EF" w:rsidRDefault="00947340" w:rsidP="00947340">
      <w:pPr>
        <w:rPr>
          <w:rFonts w:ascii="Arial" w:hAnsi="Arial" w:cs="Arial"/>
          <w:color w:val="00B0F0"/>
          <w:szCs w:val="24"/>
        </w:rPr>
      </w:pPr>
      <w:r>
        <w:rPr>
          <w:rFonts w:ascii="Arial" w:hAnsi="Arial" w:cs="Arial"/>
          <w:szCs w:val="24"/>
        </w:rPr>
        <w:t xml:space="preserve">In preliminary research, it has been discovered </w:t>
      </w:r>
      <w:r w:rsidR="00462D83">
        <w:rPr>
          <w:rFonts w:ascii="Arial" w:hAnsi="Arial" w:cs="Arial"/>
          <w:szCs w:val="24"/>
        </w:rPr>
        <w:t xml:space="preserve">that there is </w:t>
      </w:r>
      <w:r>
        <w:rPr>
          <w:rFonts w:ascii="Arial" w:hAnsi="Arial" w:cs="Arial"/>
          <w:szCs w:val="24"/>
        </w:rPr>
        <w:t xml:space="preserve">the lack of usage, an awareness of the usage, and/ or the range of usage of the Disability Access and Education Revolving Funds from city to city across California.  </w:t>
      </w:r>
    </w:p>
    <w:p w14:paraId="52764C47" w14:textId="77777777" w:rsidR="00947340" w:rsidRPr="00FD1EE1" w:rsidRDefault="00947340" w:rsidP="00947340">
      <w:pPr>
        <w:rPr>
          <w:rFonts w:ascii="Arial" w:hAnsi="Arial" w:cs="Arial"/>
          <w:b/>
          <w:bCs/>
          <w:szCs w:val="24"/>
        </w:rPr>
      </w:pPr>
      <w:r w:rsidRPr="00FD1EE1">
        <w:rPr>
          <w:rFonts w:ascii="Arial" w:hAnsi="Arial" w:cs="Arial"/>
          <w:b/>
          <w:bCs/>
          <w:szCs w:val="24"/>
        </w:rPr>
        <w:t>Goals</w:t>
      </w:r>
    </w:p>
    <w:p w14:paraId="1F592579" w14:textId="77777777" w:rsidR="00947340" w:rsidRPr="00FD1EE1" w:rsidRDefault="00947340" w:rsidP="00947340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Cs w:val="24"/>
        </w:rPr>
      </w:pPr>
      <w:r w:rsidRPr="00FD1EE1">
        <w:rPr>
          <w:rFonts w:ascii="Arial" w:hAnsi="Arial" w:cs="Arial"/>
          <w:szCs w:val="24"/>
        </w:rPr>
        <w:t xml:space="preserve">To locate County funds for </w:t>
      </w:r>
      <w:r>
        <w:rPr>
          <w:rFonts w:ascii="Arial" w:hAnsi="Arial" w:cs="Arial"/>
          <w:szCs w:val="24"/>
        </w:rPr>
        <w:t xml:space="preserve">Disability Access and Education Revolving Fund </w:t>
      </w:r>
      <w:r w:rsidRPr="00FD1EE1">
        <w:rPr>
          <w:rFonts w:ascii="Arial" w:hAnsi="Arial" w:cs="Arial"/>
          <w:szCs w:val="24"/>
        </w:rPr>
        <w:t>within each County Budget</w:t>
      </w:r>
      <w:r w:rsidRPr="00FD1EE1">
        <w:rPr>
          <w:rFonts w:ascii="Arial" w:hAnsi="Arial" w:cs="Arial"/>
          <w:b/>
          <w:bCs/>
          <w:szCs w:val="24"/>
        </w:rPr>
        <w:t>.</w:t>
      </w:r>
    </w:p>
    <w:p w14:paraId="39FF5917" w14:textId="77777777" w:rsidR="00947340" w:rsidRPr="00FD1EE1" w:rsidRDefault="00947340" w:rsidP="00947340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Educate cities and counties to ensure </w:t>
      </w:r>
      <w:r w:rsidRPr="00FD1EE1">
        <w:rPr>
          <w:rFonts w:ascii="Arial" w:hAnsi="Arial" w:cs="Arial"/>
          <w:szCs w:val="24"/>
        </w:rPr>
        <w:t>funds are being used correctly.</w:t>
      </w:r>
    </w:p>
    <w:p w14:paraId="1409A1CC" w14:textId="55E7F388" w:rsidR="00947340" w:rsidRDefault="00947340" w:rsidP="00947340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 xml:space="preserve">To take this knowledge and help create toolkit for counties across the state. </w:t>
      </w:r>
      <w:r w:rsidR="000734F5">
        <w:rPr>
          <w:rFonts w:ascii="Arial" w:hAnsi="Arial" w:cs="Arial"/>
          <w:szCs w:val="24"/>
        </w:rPr>
        <w:t>Similar, to</w:t>
      </w:r>
      <w:r w:rsidRPr="00FD1EE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what was done with</w:t>
      </w:r>
      <w:r w:rsidRPr="00FD1EE1">
        <w:rPr>
          <w:rFonts w:ascii="Arial" w:hAnsi="Arial" w:cs="Arial"/>
          <w:szCs w:val="24"/>
        </w:rPr>
        <w:t xml:space="preserve"> San Francisco, San Diego and Fresno</w:t>
      </w:r>
      <w:r>
        <w:rPr>
          <w:rFonts w:ascii="Arial" w:hAnsi="Arial" w:cs="Arial"/>
          <w:szCs w:val="24"/>
        </w:rPr>
        <w:t xml:space="preserve">, CCDA was used as </w:t>
      </w:r>
      <w:r w:rsidR="000734F5"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szCs w:val="24"/>
        </w:rPr>
        <w:t>vehicle</w:t>
      </w:r>
      <w:r w:rsidRPr="00FD1EE1">
        <w:rPr>
          <w:rFonts w:ascii="Arial" w:hAnsi="Arial" w:cs="Arial"/>
          <w:szCs w:val="24"/>
        </w:rPr>
        <w:t xml:space="preserve"> and </w:t>
      </w:r>
      <w:r>
        <w:rPr>
          <w:rFonts w:ascii="Arial" w:hAnsi="Arial" w:cs="Arial"/>
          <w:szCs w:val="24"/>
        </w:rPr>
        <w:t xml:space="preserve">exhibitor of </w:t>
      </w:r>
      <w:r w:rsidRPr="00FD1EE1">
        <w:rPr>
          <w:rFonts w:ascii="Arial" w:hAnsi="Arial" w:cs="Arial"/>
          <w:szCs w:val="24"/>
        </w:rPr>
        <w:t>programs for other cities to use.</w:t>
      </w:r>
    </w:p>
    <w:p w14:paraId="5090CBCD" w14:textId="77777777" w:rsidR="00947340" w:rsidRPr="00913D93" w:rsidRDefault="00947340" w:rsidP="00947340">
      <w:pPr>
        <w:ind w:left="360"/>
        <w:rPr>
          <w:rFonts w:ascii="Arial" w:hAnsi="Arial" w:cs="Arial"/>
          <w:bCs/>
          <w:szCs w:val="24"/>
          <w:u w:val="single"/>
        </w:rPr>
      </w:pPr>
      <w:r w:rsidRPr="00913D93">
        <w:rPr>
          <w:rFonts w:ascii="Arial" w:hAnsi="Arial" w:cs="Arial"/>
          <w:bCs/>
          <w:szCs w:val="24"/>
          <w:u w:val="single"/>
        </w:rPr>
        <w:t>Legislative Outreach</w:t>
      </w:r>
    </w:p>
    <w:p w14:paraId="5DE75641" w14:textId="77777777" w:rsidR="00947340" w:rsidRPr="00FD1EE1" w:rsidRDefault="00947340" w:rsidP="00947340">
      <w:pPr>
        <w:pStyle w:val="ListParagraph"/>
        <w:numPr>
          <w:ilvl w:val="0"/>
          <w:numId w:val="6"/>
        </w:numPr>
        <w:rPr>
          <w:rFonts w:ascii="Arial" w:hAnsi="Arial" w:cs="Arial"/>
          <w:b/>
          <w:szCs w:val="24"/>
        </w:rPr>
      </w:pPr>
      <w:r w:rsidRPr="00FD1EE1">
        <w:rPr>
          <w:rFonts w:ascii="Arial" w:hAnsi="Arial" w:cs="Arial"/>
          <w:szCs w:val="24"/>
        </w:rPr>
        <w:t>Connect with the state legislator and local government to help educate them regarding access challenges and remedies.</w:t>
      </w:r>
    </w:p>
    <w:p w14:paraId="0EE4F334" w14:textId="78A80E41" w:rsidR="00947340" w:rsidRPr="00FD1EE1" w:rsidRDefault="00947340" w:rsidP="00947340">
      <w:pPr>
        <w:pStyle w:val="ListParagraph"/>
        <w:numPr>
          <w:ilvl w:val="1"/>
          <w:numId w:val="6"/>
        </w:numPr>
        <w:rPr>
          <w:rFonts w:ascii="Arial" w:hAnsi="Arial" w:cs="Arial"/>
          <w:b/>
          <w:szCs w:val="24"/>
        </w:rPr>
      </w:pPr>
      <w:r w:rsidRPr="00FD1EE1">
        <w:rPr>
          <w:rFonts w:ascii="Arial" w:hAnsi="Arial" w:cs="Arial"/>
          <w:szCs w:val="24"/>
        </w:rPr>
        <w:t>Providing more information that will help their districts and constituents in mitigating access issues</w:t>
      </w:r>
      <w:r w:rsidR="000734F5">
        <w:rPr>
          <w:rFonts w:ascii="Arial" w:hAnsi="Arial" w:cs="Arial"/>
          <w:szCs w:val="24"/>
        </w:rPr>
        <w:t>.</w:t>
      </w:r>
    </w:p>
    <w:p w14:paraId="0052C179" w14:textId="7D5E9DAA" w:rsidR="00947340" w:rsidRPr="00947340" w:rsidRDefault="00947340" w:rsidP="00947340">
      <w:pPr>
        <w:pStyle w:val="ListParagraph"/>
        <w:numPr>
          <w:ilvl w:val="1"/>
          <w:numId w:val="6"/>
        </w:numPr>
        <w:rPr>
          <w:rFonts w:ascii="Arial" w:hAnsi="Arial" w:cs="Arial"/>
          <w:b/>
          <w:szCs w:val="24"/>
        </w:rPr>
      </w:pPr>
      <w:r w:rsidRPr="00FD1EE1">
        <w:rPr>
          <w:rFonts w:ascii="Arial" w:hAnsi="Arial" w:cs="Arial"/>
          <w:szCs w:val="24"/>
        </w:rPr>
        <w:t xml:space="preserve">Determine needs of legislator to communicate information to districts. </w:t>
      </w:r>
    </w:p>
    <w:p w14:paraId="31D37E2A" w14:textId="78E6EB49" w:rsidR="00947340" w:rsidRDefault="00947340" w:rsidP="00947340">
      <w:pPr>
        <w:rPr>
          <w:rFonts w:ascii="Arial" w:hAnsi="Arial" w:cs="Arial"/>
          <w:b/>
          <w:szCs w:val="24"/>
        </w:rPr>
      </w:pPr>
    </w:p>
    <w:p w14:paraId="4DDD5AA9" w14:textId="77777777" w:rsidR="00947340" w:rsidRPr="00947340" w:rsidRDefault="00947340" w:rsidP="00947340">
      <w:pPr>
        <w:rPr>
          <w:rFonts w:ascii="Arial" w:hAnsi="Arial" w:cs="Arial"/>
          <w:b/>
          <w:szCs w:val="24"/>
        </w:rPr>
      </w:pPr>
    </w:p>
    <w:p w14:paraId="58A5FE09" w14:textId="77777777" w:rsidR="00947340" w:rsidRPr="00947340" w:rsidRDefault="00947340" w:rsidP="00947340">
      <w:pPr>
        <w:ind w:left="360"/>
        <w:rPr>
          <w:rFonts w:ascii="Arial" w:hAnsi="Arial" w:cs="Arial"/>
          <w:b/>
          <w:szCs w:val="24"/>
          <w:u w:val="single"/>
        </w:rPr>
      </w:pPr>
    </w:p>
    <w:p w14:paraId="33BCF7CF" w14:textId="77777777" w:rsidR="00947340" w:rsidRPr="00947340" w:rsidRDefault="00947340" w:rsidP="00947340">
      <w:pPr>
        <w:ind w:left="360"/>
        <w:rPr>
          <w:rFonts w:ascii="Arial" w:hAnsi="Arial" w:cs="Arial"/>
          <w:b/>
          <w:szCs w:val="24"/>
          <w:u w:val="single"/>
        </w:rPr>
      </w:pPr>
    </w:p>
    <w:p w14:paraId="2D52F85E" w14:textId="2261375B" w:rsidR="00947340" w:rsidRPr="009B76C6" w:rsidRDefault="00947340" w:rsidP="00947340">
      <w:pPr>
        <w:pStyle w:val="ListParagraph"/>
        <w:numPr>
          <w:ilvl w:val="0"/>
          <w:numId w:val="7"/>
        </w:num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Increase Disability Access Awareness</w:t>
      </w:r>
    </w:p>
    <w:p w14:paraId="630F02E4" w14:textId="77777777" w:rsidR="00947340" w:rsidRDefault="00947340" w:rsidP="00947340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Summary:</w:t>
      </w:r>
    </w:p>
    <w:p w14:paraId="51EECF60" w14:textId="77777777" w:rsidR="00947340" w:rsidRDefault="00947340" w:rsidP="00947340">
      <w:pPr>
        <w:ind w:left="36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As California’s diverse population continues to grow and change, a greater percentage of society will need built environments that are barrier-free.  This goal seeks to raise awareness of access issues and the availability of tools to support accessibility in the built environment.</w:t>
      </w:r>
    </w:p>
    <w:p w14:paraId="51967AF4" w14:textId="77777777" w:rsidR="00947340" w:rsidRPr="00534B78" w:rsidRDefault="00947340" w:rsidP="00947340">
      <w:pPr>
        <w:rPr>
          <w:rFonts w:ascii="Arial" w:hAnsi="Arial" w:cs="Arial"/>
          <w:b/>
          <w:bCs/>
          <w:szCs w:val="24"/>
        </w:rPr>
      </w:pPr>
      <w:r w:rsidRPr="009B76C6">
        <w:rPr>
          <w:rFonts w:ascii="Arial" w:hAnsi="Arial" w:cs="Arial"/>
          <w:shd w:val="clear" w:color="auto" w:fill="FFFFFF"/>
        </w:rPr>
        <w:t>.</w:t>
      </w:r>
      <w:r w:rsidRPr="009B76C6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534B78">
        <w:rPr>
          <w:rFonts w:ascii="Arial" w:hAnsi="Arial" w:cs="Arial"/>
          <w:b/>
          <w:bCs/>
          <w:shd w:val="clear" w:color="auto" w:fill="FFFFFF"/>
        </w:rPr>
        <w:t>Goals:</w:t>
      </w:r>
    </w:p>
    <w:p w14:paraId="14F7BDC2" w14:textId="3E769F18" w:rsidR="00947340" w:rsidRDefault="00947340" w:rsidP="00947340">
      <w:pPr>
        <w:pStyle w:val="ListParagraph"/>
        <w:numPr>
          <w:ilvl w:val="0"/>
          <w:numId w:val="8"/>
        </w:numPr>
        <w:rPr>
          <w:rFonts w:ascii="Arial" w:hAnsi="Arial" w:cs="Arial"/>
          <w:shd w:val="clear" w:color="auto" w:fill="FFFFFF"/>
        </w:rPr>
      </w:pPr>
      <w:r w:rsidRPr="009569FD">
        <w:rPr>
          <w:rFonts w:ascii="Arial" w:hAnsi="Arial" w:cs="Arial"/>
          <w:shd w:val="clear" w:color="auto" w:fill="FFFFFF"/>
        </w:rPr>
        <w:t>To continue to provide appropriate educational opportunities in our Full Commission Meetings and in Outreach events/opportunities</w:t>
      </w:r>
      <w:r w:rsidR="000734F5">
        <w:rPr>
          <w:rFonts w:ascii="Arial" w:hAnsi="Arial" w:cs="Arial"/>
          <w:shd w:val="clear" w:color="auto" w:fill="FFFFFF"/>
        </w:rPr>
        <w:t>.</w:t>
      </w:r>
    </w:p>
    <w:p w14:paraId="7F376A27" w14:textId="77777777" w:rsidR="00947340" w:rsidRPr="009569FD" w:rsidRDefault="00947340" w:rsidP="00947340">
      <w:pPr>
        <w:pStyle w:val="ListParagraph"/>
        <w:numPr>
          <w:ilvl w:val="0"/>
          <w:numId w:val="8"/>
        </w:numPr>
        <w:rPr>
          <w:rFonts w:ascii="Arial" w:hAnsi="Arial" w:cs="Arial"/>
          <w:shd w:val="clear" w:color="auto" w:fill="FFFFFF"/>
        </w:rPr>
      </w:pPr>
      <w:r w:rsidRPr="009569FD">
        <w:rPr>
          <w:rFonts w:ascii="Arial" w:hAnsi="Arial" w:cs="Arial"/>
          <w:shd w:val="clear" w:color="auto" w:fill="FFFFFF"/>
        </w:rPr>
        <w:t>Completion of our Public Announcement Project created by our graduate student programs.</w:t>
      </w:r>
    </w:p>
    <w:p w14:paraId="7EEFD9F4" w14:textId="46A71638" w:rsidR="00A71B27" w:rsidRDefault="00A71B27" w:rsidP="00947340">
      <w:pPr>
        <w:rPr>
          <w:rFonts w:ascii="Arial" w:hAnsi="Arial" w:cs="Arial"/>
          <w:szCs w:val="24"/>
        </w:rPr>
      </w:pPr>
    </w:p>
    <w:sectPr w:rsidR="00A71B27" w:rsidSect="00947340">
      <w:footerReference w:type="default" r:id="rId8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7B5DA" w14:textId="77777777" w:rsidR="00D76AB7" w:rsidRDefault="00D76AB7" w:rsidP="00957268">
      <w:pPr>
        <w:spacing w:after="0" w:line="240" w:lineRule="auto"/>
      </w:pPr>
      <w:r>
        <w:separator/>
      </w:r>
    </w:p>
  </w:endnote>
  <w:endnote w:type="continuationSeparator" w:id="0">
    <w:p w14:paraId="4DD1EDE4" w14:textId="77777777" w:rsidR="00D76AB7" w:rsidRDefault="00D76AB7" w:rsidP="0095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Cs w:val="24"/>
      </w:rPr>
      <w:id w:val="650814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E1427E" w14:textId="58DBCF9A" w:rsidR="00221F36" w:rsidRPr="00FD1EE1" w:rsidRDefault="00221F36" w:rsidP="00221F36">
            <w:pPr>
              <w:pStyle w:val="Footer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FD1EE1">
              <w:rPr>
                <w:rFonts w:ascii="Arial" w:hAnsi="Arial" w:cs="Arial"/>
                <w:szCs w:val="24"/>
              </w:rPr>
              <w:t xml:space="preserve"> Page </w: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instrText xml:space="preserve"> PAGE </w:instrTex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C47125">
              <w:rPr>
                <w:rFonts w:ascii="Arial" w:hAnsi="Arial" w:cs="Arial"/>
                <w:b/>
                <w:bCs/>
                <w:noProof/>
                <w:szCs w:val="24"/>
              </w:rPr>
              <w:t>2</w: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FD1EE1">
              <w:rPr>
                <w:rFonts w:ascii="Arial" w:hAnsi="Arial" w:cs="Arial"/>
                <w:szCs w:val="24"/>
              </w:rPr>
              <w:t xml:space="preserve"> of </w: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instrText xml:space="preserve"> NUMPAGES  </w:instrTex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C47125">
              <w:rPr>
                <w:rFonts w:ascii="Arial" w:hAnsi="Arial" w:cs="Arial"/>
                <w:b/>
                <w:bCs/>
                <w:noProof/>
                <w:szCs w:val="24"/>
              </w:rPr>
              <w:t>2</w: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  <w:p w14:paraId="39151C81" w14:textId="438A2604" w:rsidR="00221F36" w:rsidRPr="00FD1EE1" w:rsidRDefault="005B1932" w:rsidP="00221F36">
            <w:pPr>
              <w:pStyle w:val="Footer"/>
              <w:jc w:val="right"/>
              <w:rPr>
                <w:rFonts w:ascii="Arial" w:hAnsi="Arial" w:cs="Arial"/>
                <w:szCs w:val="24"/>
              </w:rPr>
            </w:pPr>
          </w:p>
        </w:sdtContent>
      </w:sdt>
      <w:p w14:paraId="68601F5C" w14:textId="5F3AEA4D" w:rsidR="00221F36" w:rsidRPr="00FD1EE1" w:rsidRDefault="00947340" w:rsidP="00221F36">
        <w:pPr>
          <w:pStyle w:val="Footer"/>
          <w:rPr>
            <w:rFonts w:ascii="Arial" w:hAnsi="Arial" w:cs="Arial"/>
            <w:szCs w:val="24"/>
          </w:rPr>
        </w:pPr>
        <w:r>
          <w:rPr>
            <w:rFonts w:ascii="Arial" w:hAnsi="Arial" w:cs="Arial"/>
            <w:szCs w:val="24"/>
          </w:rPr>
          <w:t xml:space="preserve">February </w:t>
        </w:r>
        <w:r w:rsidR="000734F5">
          <w:rPr>
            <w:rFonts w:ascii="Arial" w:hAnsi="Arial" w:cs="Arial"/>
            <w:szCs w:val="24"/>
          </w:rPr>
          <w:t>10</w:t>
        </w:r>
        <w:r w:rsidR="00221F36" w:rsidRPr="00FD1EE1">
          <w:rPr>
            <w:rFonts w:ascii="Arial" w:hAnsi="Arial" w:cs="Arial"/>
            <w:szCs w:val="24"/>
          </w:rPr>
          <w:t xml:space="preserve">, 2021 – CCDA </w:t>
        </w:r>
        <w:r>
          <w:rPr>
            <w:rFonts w:ascii="Arial" w:hAnsi="Arial" w:cs="Arial"/>
            <w:szCs w:val="24"/>
          </w:rPr>
          <w:t>Legislative Committee</w:t>
        </w:r>
        <w:r w:rsidR="00C47125">
          <w:rPr>
            <w:rFonts w:ascii="Arial" w:hAnsi="Arial" w:cs="Arial"/>
            <w:szCs w:val="24"/>
          </w:rPr>
          <w:t xml:space="preserve"> </w:t>
        </w:r>
        <w:r w:rsidR="00221F36" w:rsidRPr="00FD1EE1">
          <w:rPr>
            <w:rFonts w:ascii="Arial" w:hAnsi="Arial" w:cs="Arial"/>
            <w:szCs w:val="24"/>
          </w:rPr>
          <w:t>Meeting – Support Document</w:t>
        </w:r>
      </w:p>
    </w:sdtContent>
  </w:sdt>
  <w:p w14:paraId="5D8089F6" w14:textId="58E51B96" w:rsidR="00221F36" w:rsidRPr="00FD1EE1" w:rsidRDefault="00221F36">
    <w:pPr>
      <w:pStyle w:val="Footer"/>
      <w:rPr>
        <w:rFonts w:ascii="Arial" w:hAnsi="Arial" w:cs="Arial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72E27" w14:textId="77777777" w:rsidR="00D76AB7" w:rsidRDefault="00D76AB7" w:rsidP="00957268">
      <w:pPr>
        <w:spacing w:after="0" w:line="240" w:lineRule="auto"/>
      </w:pPr>
      <w:r>
        <w:separator/>
      </w:r>
    </w:p>
  </w:footnote>
  <w:footnote w:type="continuationSeparator" w:id="0">
    <w:p w14:paraId="303FF7EE" w14:textId="77777777" w:rsidR="00D76AB7" w:rsidRDefault="00D76AB7" w:rsidP="00957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87DE1"/>
    <w:multiLevelType w:val="hybridMultilevel"/>
    <w:tmpl w:val="B58098E6"/>
    <w:lvl w:ilvl="0" w:tplc="71400EE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1582F"/>
    <w:multiLevelType w:val="hybridMultilevel"/>
    <w:tmpl w:val="ACC0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45CFD"/>
    <w:multiLevelType w:val="hybridMultilevel"/>
    <w:tmpl w:val="4456E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C39D3"/>
    <w:multiLevelType w:val="hybridMultilevel"/>
    <w:tmpl w:val="412CA3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A6158B"/>
    <w:multiLevelType w:val="hybridMultilevel"/>
    <w:tmpl w:val="9956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6427C"/>
    <w:multiLevelType w:val="hybridMultilevel"/>
    <w:tmpl w:val="B25C0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D25DA"/>
    <w:multiLevelType w:val="hybridMultilevel"/>
    <w:tmpl w:val="8F180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8071E"/>
    <w:multiLevelType w:val="hybridMultilevel"/>
    <w:tmpl w:val="80969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8B"/>
    <w:rsid w:val="0003698B"/>
    <w:rsid w:val="000446DA"/>
    <w:rsid w:val="000734F5"/>
    <w:rsid w:val="00107E35"/>
    <w:rsid w:val="001119C7"/>
    <w:rsid w:val="0011228B"/>
    <w:rsid w:val="00145959"/>
    <w:rsid w:val="001467C2"/>
    <w:rsid w:val="001D078B"/>
    <w:rsid w:val="00205162"/>
    <w:rsid w:val="00221F36"/>
    <w:rsid w:val="00250914"/>
    <w:rsid w:val="00272363"/>
    <w:rsid w:val="00320975"/>
    <w:rsid w:val="00321D59"/>
    <w:rsid w:val="003351D8"/>
    <w:rsid w:val="00380EC1"/>
    <w:rsid w:val="003D37CC"/>
    <w:rsid w:val="003D60A5"/>
    <w:rsid w:val="003F4A14"/>
    <w:rsid w:val="00401C2C"/>
    <w:rsid w:val="00413E7C"/>
    <w:rsid w:val="00441E71"/>
    <w:rsid w:val="00462D83"/>
    <w:rsid w:val="004642BB"/>
    <w:rsid w:val="00482595"/>
    <w:rsid w:val="004D52F3"/>
    <w:rsid w:val="00534B78"/>
    <w:rsid w:val="00554F9A"/>
    <w:rsid w:val="00584A08"/>
    <w:rsid w:val="005900A0"/>
    <w:rsid w:val="005B1932"/>
    <w:rsid w:val="005B421D"/>
    <w:rsid w:val="00682321"/>
    <w:rsid w:val="0076481E"/>
    <w:rsid w:val="00832A5D"/>
    <w:rsid w:val="008A4A92"/>
    <w:rsid w:val="008B5F12"/>
    <w:rsid w:val="008C6A20"/>
    <w:rsid w:val="008E027F"/>
    <w:rsid w:val="00913D93"/>
    <w:rsid w:val="00925A1A"/>
    <w:rsid w:val="00925BFE"/>
    <w:rsid w:val="00947340"/>
    <w:rsid w:val="00957268"/>
    <w:rsid w:val="009600EF"/>
    <w:rsid w:val="0096516B"/>
    <w:rsid w:val="00A71B27"/>
    <w:rsid w:val="00A73A72"/>
    <w:rsid w:val="00A77327"/>
    <w:rsid w:val="00A8735B"/>
    <w:rsid w:val="00A90712"/>
    <w:rsid w:val="00B0617F"/>
    <w:rsid w:val="00B06708"/>
    <w:rsid w:val="00B12C2C"/>
    <w:rsid w:val="00B15825"/>
    <w:rsid w:val="00BC06FB"/>
    <w:rsid w:val="00BF7871"/>
    <w:rsid w:val="00C37212"/>
    <w:rsid w:val="00C47125"/>
    <w:rsid w:val="00C56BC9"/>
    <w:rsid w:val="00CA0688"/>
    <w:rsid w:val="00CB485F"/>
    <w:rsid w:val="00CC3EA3"/>
    <w:rsid w:val="00D15A96"/>
    <w:rsid w:val="00D76AB7"/>
    <w:rsid w:val="00D94E2E"/>
    <w:rsid w:val="00DB75F3"/>
    <w:rsid w:val="00DB7BF4"/>
    <w:rsid w:val="00E367D3"/>
    <w:rsid w:val="00E37D43"/>
    <w:rsid w:val="00EC3A4E"/>
    <w:rsid w:val="00ED2EC7"/>
    <w:rsid w:val="00EF0CB5"/>
    <w:rsid w:val="00F17DE3"/>
    <w:rsid w:val="00F321C9"/>
    <w:rsid w:val="00F67218"/>
    <w:rsid w:val="00FD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DA9EDA"/>
  <w15:chartTrackingRefBased/>
  <w15:docId w15:val="{371503C2-5DCB-4075-A5B9-D6748A87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1228B"/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A4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726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268"/>
    <w:rPr>
      <w:rFonts w:ascii="Book Antiqua" w:hAnsi="Book Antiqu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726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21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F36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uiPriority w:val="99"/>
    <w:unhideWhenUsed/>
    <w:rsid w:val="00221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F36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3EB5A-93C4-459E-B941-6BE7D168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Barsanti, Adam@DGS</dc:creator>
  <cp:keywords/>
  <dc:description/>
  <cp:lastModifiedBy>Saenz, Davina@DGS</cp:lastModifiedBy>
  <cp:revision>2</cp:revision>
  <cp:lastPrinted>2021-02-04T18:40:00Z</cp:lastPrinted>
  <dcterms:created xsi:type="dcterms:W3CDTF">2021-02-04T19:07:00Z</dcterms:created>
  <dcterms:modified xsi:type="dcterms:W3CDTF">2021-02-04T19:07:00Z</dcterms:modified>
</cp:coreProperties>
</file>