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08" w:rsidRPr="004A18AD" w:rsidRDefault="006A5108" w:rsidP="009705CF">
      <w:pPr>
        <w:spacing w:line="240" w:lineRule="auto"/>
        <w:jc w:val="center"/>
        <w:rPr>
          <w:rFonts w:ascii="Tahoma" w:hAnsi="Tahoma" w:cs="Tahoma"/>
          <w:b/>
          <w:sz w:val="28"/>
          <w:szCs w:val="28"/>
        </w:rPr>
      </w:pPr>
      <w:r w:rsidRPr="004A18AD">
        <w:rPr>
          <w:rFonts w:ascii="Tahoma" w:hAnsi="Tahoma" w:cs="Tahoma"/>
          <w:b/>
          <w:sz w:val="28"/>
          <w:szCs w:val="28"/>
        </w:rPr>
        <w:t>CALIFORNIA COMMISSION ON DISABILITY ACCESS</w:t>
      </w:r>
    </w:p>
    <w:p w:rsidR="006A5108" w:rsidRPr="004A18AD" w:rsidRDefault="00E52D80" w:rsidP="009705CF">
      <w:pPr>
        <w:spacing w:line="240" w:lineRule="auto"/>
        <w:jc w:val="center"/>
        <w:rPr>
          <w:rFonts w:ascii="Tahoma" w:hAnsi="Tahoma" w:cs="Tahoma"/>
          <w:b/>
          <w:sz w:val="28"/>
          <w:szCs w:val="28"/>
        </w:rPr>
      </w:pPr>
      <w:r w:rsidRPr="004A18AD">
        <w:rPr>
          <w:rFonts w:ascii="Tahoma" w:hAnsi="Tahoma" w:cs="Tahoma"/>
          <w:b/>
          <w:sz w:val="28"/>
          <w:szCs w:val="28"/>
        </w:rPr>
        <w:t>FULL COMMISSION</w:t>
      </w:r>
    </w:p>
    <w:p w:rsidR="003641CB" w:rsidRPr="004A18AD" w:rsidRDefault="006A5108" w:rsidP="009705CF">
      <w:pPr>
        <w:spacing w:line="240" w:lineRule="auto"/>
        <w:jc w:val="center"/>
        <w:rPr>
          <w:rFonts w:ascii="Tahoma" w:hAnsi="Tahoma" w:cs="Tahoma"/>
          <w:b/>
          <w:sz w:val="28"/>
          <w:szCs w:val="28"/>
        </w:rPr>
      </w:pPr>
      <w:r w:rsidRPr="004A18AD">
        <w:rPr>
          <w:rFonts w:ascii="Tahoma" w:hAnsi="Tahoma" w:cs="Tahoma"/>
          <w:b/>
          <w:sz w:val="28"/>
          <w:szCs w:val="28"/>
        </w:rPr>
        <w:t>MEETING MINUTES</w:t>
      </w:r>
    </w:p>
    <w:p w:rsidR="006A5108" w:rsidRPr="004A18AD" w:rsidRDefault="006A5108" w:rsidP="009705CF">
      <w:pPr>
        <w:spacing w:line="240" w:lineRule="auto"/>
        <w:jc w:val="center"/>
        <w:rPr>
          <w:rFonts w:ascii="Tahoma" w:hAnsi="Tahoma" w:cs="Tahoma"/>
          <w:b/>
          <w:sz w:val="28"/>
          <w:szCs w:val="28"/>
        </w:rPr>
      </w:pPr>
    </w:p>
    <w:p w:rsidR="006A5108" w:rsidRPr="004A18AD" w:rsidRDefault="006A5108" w:rsidP="009705CF">
      <w:pPr>
        <w:spacing w:line="240" w:lineRule="auto"/>
        <w:jc w:val="center"/>
        <w:rPr>
          <w:rFonts w:ascii="Tahoma" w:hAnsi="Tahoma" w:cs="Tahoma"/>
          <w:b/>
          <w:sz w:val="28"/>
          <w:szCs w:val="28"/>
        </w:rPr>
      </w:pPr>
    </w:p>
    <w:p w:rsidR="006A5108" w:rsidRPr="004A18AD" w:rsidRDefault="00DD604B" w:rsidP="009705CF">
      <w:pPr>
        <w:spacing w:line="240" w:lineRule="auto"/>
        <w:jc w:val="center"/>
        <w:rPr>
          <w:rFonts w:ascii="Tahoma" w:hAnsi="Tahoma" w:cs="Tahoma"/>
          <w:b/>
          <w:sz w:val="28"/>
          <w:szCs w:val="28"/>
        </w:rPr>
      </w:pPr>
      <w:r w:rsidRPr="004A18AD">
        <w:rPr>
          <w:rFonts w:ascii="Tahoma" w:hAnsi="Tahoma" w:cs="Tahoma"/>
          <w:b/>
          <w:sz w:val="28"/>
          <w:szCs w:val="28"/>
        </w:rPr>
        <w:t>January 10</w:t>
      </w:r>
      <w:r w:rsidR="00953FAF" w:rsidRPr="004A18AD">
        <w:rPr>
          <w:rFonts w:ascii="Tahoma" w:hAnsi="Tahoma" w:cs="Tahoma"/>
          <w:b/>
          <w:sz w:val="28"/>
          <w:szCs w:val="28"/>
        </w:rPr>
        <w:t>, 201</w:t>
      </w:r>
      <w:r w:rsidR="00885F7E" w:rsidRPr="004A18AD">
        <w:rPr>
          <w:rFonts w:ascii="Tahoma" w:hAnsi="Tahoma" w:cs="Tahoma"/>
          <w:b/>
          <w:sz w:val="28"/>
          <w:szCs w:val="28"/>
        </w:rPr>
        <w:t>8</w:t>
      </w:r>
    </w:p>
    <w:p w:rsidR="006A5108" w:rsidRPr="004A18AD" w:rsidRDefault="006A5108" w:rsidP="009705CF">
      <w:pPr>
        <w:spacing w:line="240" w:lineRule="auto"/>
        <w:rPr>
          <w:rFonts w:ascii="Tahoma" w:hAnsi="Tahoma" w:cs="Tahoma"/>
          <w:sz w:val="24"/>
          <w:szCs w:val="24"/>
        </w:rPr>
      </w:pPr>
    </w:p>
    <w:p w:rsidR="006A5108" w:rsidRPr="004A18AD" w:rsidRDefault="006A5108" w:rsidP="009705CF">
      <w:pPr>
        <w:spacing w:line="240" w:lineRule="auto"/>
        <w:rPr>
          <w:rFonts w:ascii="Tahoma" w:hAnsi="Tahoma" w:cs="Tahoma"/>
          <w:sz w:val="24"/>
          <w:szCs w:val="24"/>
        </w:rPr>
      </w:pPr>
    </w:p>
    <w:p w:rsidR="006A5108" w:rsidRPr="004A18AD" w:rsidRDefault="006A5108" w:rsidP="00F841BA">
      <w:pPr>
        <w:pStyle w:val="Heading1"/>
      </w:pPr>
      <w:r w:rsidRPr="004A18AD">
        <w:t>CALL TO ORDER</w:t>
      </w:r>
    </w:p>
    <w:p w:rsidR="002B72CA" w:rsidRPr="004A18AD" w:rsidRDefault="00D916A6" w:rsidP="009705CF">
      <w:pPr>
        <w:spacing w:after="120" w:line="240" w:lineRule="auto"/>
        <w:rPr>
          <w:rFonts w:ascii="Tahoma" w:hAnsi="Tahoma" w:cs="Tahoma"/>
          <w:sz w:val="24"/>
          <w:szCs w:val="24"/>
        </w:rPr>
      </w:pPr>
      <w:r w:rsidRPr="004A18AD">
        <w:rPr>
          <w:rFonts w:ascii="Tahoma" w:hAnsi="Tahoma" w:cs="Tahoma"/>
          <w:sz w:val="24"/>
          <w:szCs w:val="24"/>
        </w:rPr>
        <w:t>Chair</w:t>
      </w:r>
      <w:r w:rsidR="00037C4C" w:rsidRPr="004A18AD">
        <w:rPr>
          <w:rFonts w:ascii="Tahoma" w:hAnsi="Tahoma" w:cs="Tahoma"/>
          <w:sz w:val="24"/>
          <w:szCs w:val="24"/>
        </w:rPr>
        <w:t xml:space="preserve"> </w:t>
      </w:r>
      <w:r w:rsidR="0068755F" w:rsidRPr="004A18AD">
        <w:rPr>
          <w:rFonts w:ascii="Tahoma" w:hAnsi="Tahoma" w:cs="Tahoma"/>
          <w:sz w:val="24"/>
          <w:szCs w:val="24"/>
        </w:rPr>
        <w:t>Guy Leemhuis</w:t>
      </w:r>
      <w:r w:rsidR="006A5108" w:rsidRPr="004A18AD">
        <w:rPr>
          <w:rFonts w:ascii="Tahoma" w:hAnsi="Tahoma" w:cs="Tahoma"/>
          <w:sz w:val="24"/>
          <w:szCs w:val="24"/>
        </w:rPr>
        <w:t xml:space="preserve"> </w:t>
      </w:r>
      <w:r w:rsidR="00F54C12" w:rsidRPr="004A18AD">
        <w:rPr>
          <w:rFonts w:ascii="Tahoma" w:hAnsi="Tahoma" w:cs="Tahoma"/>
          <w:sz w:val="24"/>
          <w:szCs w:val="24"/>
        </w:rPr>
        <w:t xml:space="preserve">welcomed everyone and </w:t>
      </w:r>
      <w:r w:rsidR="006A5108" w:rsidRPr="004A18AD">
        <w:rPr>
          <w:rFonts w:ascii="Tahoma" w:hAnsi="Tahoma" w:cs="Tahoma"/>
          <w:sz w:val="24"/>
          <w:szCs w:val="24"/>
        </w:rPr>
        <w:t xml:space="preserve">called the meeting </w:t>
      </w:r>
      <w:r w:rsidR="000409A0" w:rsidRPr="004A18AD">
        <w:rPr>
          <w:rFonts w:ascii="Tahoma" w:hAnsi="Tahoma" w:cs="Tahoma"/>
          <w:sz w:val="24"/>
          <w:szCs w:val="24"/>
        </w:rPr>
        <w:t xml:space="preserve">of the California Commission on Disability Access (CCDA or Commission) </w:t>
      </w:r>
      <w:r w:rsidR="006A5108" w:rsidRPr="004A18AD">
        <w:rPr>
          <w:rFonts w:ascii="Tahoma" w:hAnsi="Tahoma" w:cs="Tahoma"/>
          <w:sz w:val="24"/>
          <w:szCs w:val="24"/>
        </w:rPr>
        <w:t xml:space="preserve">to order at </w:t>
      </w:r>
      <w:r w:rsidR="00AF0FBE" w:rsidRPr="004A18AD">
        <w:rPr>
          <w:rFonts w:ascii="Tahoma" w:hAnsi="Tahoma" w:cs="Tahoma"/>
          <w:sz w:val="24"/>
          <w:szCs w:val="24"/>
        </w:rPr>
        <w:t>10:</w:t>
      </w:r>
      <w:r w:rsidR="00885F7E" w:rsidRPr="004A18AD">
        <w:rPr>
          <w:rFonts w:ascii="Tahoma" w:hAnsi="Tahoma" w:cs="Tahoma"/>
          <w:sz w:val="24"/>
          <w:szCs w:val="24"/>
        </w:rPr>
        <w:t>15</w:t>
      </w:r>
      <w:r w:rsidR="00E52D80" w:rsidRPr="004A18AD">
        <w:rPr>
          <w:rFonts w:ascii="Tahoma" w:hAnsi="Tahoma" w:cs="Tahoma"/>
          <w:sz w:val="24"/>
          <w:szCs w:val="24"/>
        </w:rPr>
        <w:t xml:space="preserve"> a</w:t>
      </w:r>
      <w:r w:rsidR="006A5108" w:rsidRPr="004A18AD">
        <w:rPr>
          <w:rFonts w:ascii="Tahoma" w:hAnsi="Tahoma" w:cs="Tahoma"/>
          <w:sz w:val="24"/>
          <w:szCs w:val="24"/>
        </w:rPr>
        <w:t xml:space="preserve">.m. </w:t>
      </w:r>
      <w:r w:rsidR="00F35AAA" w:rsidRPr="004A18AD">
        <w:rPr>
          <w:rFonts w:ascii="Tahoma" w:hAnsi="Tahoma" w:cs="Tahoma"/>
          <w:sz w:val="24"/>
          <w:szCs w:val="24"/>
        </w:rPr>
        <w:t>at the Department of Rehabilitation, 721 Capitol Mall, Room 24</w:t>
      </w:r>
      <w:r w:rsidR="00E87272" w:rsidRPr="004A18AD">
        <w:rPr>
          <w:rFonts w:ascii="Tahoma" w:hAnsi="Tahoma" w:cs="Tahoma"/>
          <w:sz w:val="24"/>
          <w:szCs w:val="24"/>
        </w:rPr>
        <w:t>2</w:t>
      </w:r>
      <w:r w:rsidR="00F35AAA" w:rsidRPr="004A18AD">
        <w:rPr>
          <w:rFonts w:ascii="Tahoma" w:hAnsi="Tahoma" w:cs="Tahoma"/>
          <w:sz w:val="24"/>
          <w:szCs w:val="24"/>
        </w:rPr>
        <w:t>, Sacramento, 95814</w:t>
      </w:r>
      <w:r w:rsidR="001D568B" w:rsidRPr="004A18AD">
        <w:rPr>
          <w:rFonts w:ascii="Tahoma" w:hAnsi="Tahoma" w:cs="Tahoma"/>
          <w:sz w:val="24"/>
          <w:szCs w:val="24"/>
        </w:rPr>
        <w:t>.</w:t>
      </w:r>
    </w:p>
    <w:p w:rsidR="00B26EA4" w:rsidRPr="004A18AD" w:rsidRDefault="00B26EA4" w:rsidP="009705CF">
      <w:pPr>
        <w:spacing w:after="120" w:line="240" w:lineRule="auto"/>
        <w:ind w:left="360"/>
        <w:rPr>
          <w:rFonts w:ascii="Tahoma" w:hAnsi="Tahoma" w:cs="Tahoma"/>
          <w:sz w:val="24"/>
          <w:szCs w:val="24"/>
        </w:rPr>
      </w:pPr>
      <w:r w:rsidRPr="004A18AD">
        <w:rPr>
          <w:rFonts w:ascii="Tahoma" w:hAnsi="Tahoma" w:cs="Tahoma"/>
          <w:b/>
          <w:sz w:val="24"/>
          <w:szCs w:val="24"/>
          <w:u w:val="single"/>
        </w:rPr>
        <w:t>ROLL CALL</w:t>
      </w:r>
      <w:r w:rsidRPr="004A18AD">
        <w:rPr>
          <w:rFonts w:ascii="Tahoma" w:hAnsi="Tahoma" w:cs="Tahoma"/>
          <w:sz w:val="24"/>
          <w:szCs w:val="24"/>
        </w:rPr>
        <w:t xml:space="preserve"> </w:t>
      </w:r>
    </w:p>
    <w:p w:rsidR="00F841BA" w:rsidRDefault="00B26EA4" w:rsidP="009705CF">
      <w:pPr>
        <w:spacing w:after="120" w:line="240" w:lineRule="auto"/>
        <w:rPr>
          <w:rFonts w:ascii="Tahoma" w:hAnsi="Tahoma" w:cs="Tahoma"/>
          <w:sz w:val="24"/>
          <w:szCs w:val="24"/>
        </w:rPr>
      </w:pPr>
      <w:r w:rsidRPr="004A18AD">
        <w:rPr>
          <w:rFonts w:ascii="Tahoma" w:hAnsi="Tahoma" w:cs="Tahoma"/>
          <w:sz w:val="24"/>
          <w:szCs w:val="24"/>
        </w:rPr>
        <w:t xml:space="preserve">Staff Member </w:t>
      </w:r>
      <w:r w:rsidR="00BA6584" w:rsidRPr="004A18AD">
        <w:rPr>
          <w:rFonts w:ascii="Tahoma" w:hAnsi="Tahoma" w:cs="Tahoma"/>
          <w:sz w:val="24"/>
          <w:szCs w:val="24"/>
        </w:rPr>
        <w:t>Wang</w:t>
      </w:r>
      <w:r w:rsidRPr="004A18AD">
        <w:rPr>
          <w:rFonts w:ascii="Tahoma" w:hAnsi="Tahoma" w:cs="Tahoma"/>
          <w:sz w:val="24"/>
          <w:szCs w:val="24"/>
        </w:rPr>
        <w:t xml:space="preserve"> called the roll and confirmed the presence of a quorum.</w:t>
      </w:r>
    </w:p>
    <w:p w:rsidR="00F841BA" w:rsidRDefault="00F841BA" w:rsidP="009705CF">
      <w:pPr>
        <w:spacing w:after="120" w:line="240" w:lineRule="auto"/>
        <w:rPr>
          <w:rFonts w:ascii="Tahoma" w:hAnsi="Tahoma" w:cs="Tahoma"/>
          <w:sz w:val="24"/>
          <w:szCs w:val="24"/>
        </w:rPr>
      </w:pPr>
    </w:p>
    <w:tbl>
      <w:tblPr>
        <w:tblStyle w:val="TableGrid"/>
        <w:tblW w:w="9350" w:type="dxa"/>
        <w:tblLook w:val="04A0" w:firstRow="1" w:lastRow="0" w:firstColumn="1" w:lastColumn="0" w:noHBand="0" w:noVBand="1"/>
        <w:tblCaption w:val="Attendees"/>
      </w:tblPr>
      <w:tblGrid>
        <w:gridCol w:w="4675"/>
        <w:gridCol w:w="4675"/>
      </w:tblGrid>
      <w:tr w:rsidR="00F841BA" w:rsidTr="00F841BA">
        <w:trPr>
          <w:tblHeader/>
        </w:trPr>
        <w:tc>
          <w:tcPr>
            <w:tcW w:w="4675" w:type="dxa"/>
          </w:tcPr>
          <w:p w:rsidR="00F841BA" w:rsidRPr="00F841BA" w:rsidRDefault="00F841BA" w:rsidP="00F841BA">
            <w:pPr>
              <w:widowControl w:val="0"/>
              <w:tabs>
                <w:tab w:val="center" w:pos="4680"/>
                <w:tab w:val="right" w:pos="9360"/>
              </w:tabs>
              <w:spacing w:line="240" w:lineRule="auto"/>
              <w:rPr>
                <w:rFonts w:ascii="Tahoma" w:hAnsi="Tahoma" w:cs="Tahoma"/>
                <w:sz w:val="24"/>
                <w:szCs w:val="24"/>
              </w:rPr>
            </w:pPr>
            <w:r w:rsidRPr="00F841BA">
              <w:rPr>
                <w:rFonts w:ascii="Tahoma" w:hAnsi="Tahoma" w:cs="Tahoma"/>
                <w:i/>
                <w:sz w:val="24"/>
                <w:szCs w:val="24"/>
                <w:u w:val="single"/>
              </w:rPr>
              <w:t>Commissioners Present</w:t>
            </w:r>
            <w:r w:rsidRPr="00F841BA">
              <w:rPr>
                <w:rFonts w:ascii="Tahoma" w:hAnsi="Tahoma" w:cs="Tahoma"/>
                <w:sz w:val="24"/>
                <w:szCs w:val="24"/>
              </w:rPr>
              <w:t>:</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i/>
                <w:sz w:val="24"/>
                <w:szCs w:val="24"/>
                <w:u w:val="single"/>
              </w:rPr>
            </w:pPr>
            <w:r w:rsidRPr="004A18AD">
              <w:rPr>
                <w:rFonts w:ascii="Tahoma" w:hAnsi="Tahoma" w:cs="Tahoma"/>
                <w:i/>
                <w:sz w:val="24"/>
                <w:szCs w:val="24"/>
                <w:u w:val="single"/>
              </w:rPr>
              <w:t>Commissioners Absent</w:t>
            </w:r>
            <w:r w:rsidRPr="004A18AD">
              <w:rPr>
                <w:rFonts w:ascii="Tahoma" w:hAnsi="Tahoma" w:cs="Tahoma"/>
                <w:sz w:val="24"/>
                <w:szCs w:val="24"/>
              </w:rPr>
              <w:t>:</w:t>
            </w:r>
          </w:p>
        </w:tc>
      </w:tr>
      <w:tr w:rsidR="00F841BA" w:rsidTr="00F841BA">
        <w:trPr>
          <w:tblHeader/>
        </w:trPr>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Guy Leemhuis, Chair</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trike/>
                <w:sz w:val="24"/>
                <w:szCs w:val="24"/>
              </w:rPr>
            </w:pPr>
            <w:r w:rsidRPr="004A18AD">
              <w:rPr>
                <w:rFonts w:ascii="Tahoma" w:hAnsi="Tahoma" w:cs="Tahoma"/>
                <w:sz w:val="24"/>
                <w:szCs w:val="24"/>
              </w:rPr>
              <w:t>Laura Friedman</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Douglas Wiele, Vice Chair</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Walter Hughes</w:t>
            </w:r>
          </w:p>
        </w:tc>
      </w:tr>
      <w:tr w:rsidR="00F841BA" w:rsidTr="00F841BA">
        <w:trPr>
          <w:tblHeader/>
        </w:trPr>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Xavier Becerra, Attorney General,</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Tom Lackey</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 xml:space="preserve">   represented by Anthony Seferian</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Mitchell “Scott” Lillibridge</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Chris Downey</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Betty Wilson</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Brian Holloway</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Celia McGuinness</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i/>
                <w:sz w:val="24"/>
                <w:szCs w:val="24"/>
                <w:u w:val="single"/>
              </w:rPr>
              <w:t>Staff Present</w:t>
            </w:r>
            <w:r w:rsidRPr="004A18AD">
              <w:rPr>
                <w:rFonts w:ascii="Tahoma" w:hAnsi="Tahoma" w:cs="Tahoma"/>
                <w:sz w:val="24"/>
                <w:szCs w:val="24"/>
              </w:rPr>
              <w:t>:</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Michael Paravagna</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Angela Jemmott, Executive Director</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Tiffany Potter</w:t>
            </w:r>
          </w:p>
        </w:tc>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Dave Chung, Staff Services Analyst</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 xml:space="preserve">Chester “Chet” Widom, State Architect, </w:t>
            </w:r>
          </w:p>
        </w:tc>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proofErr w:type="spellStart"/>
            <w:r w:rsidRPr="004A18AD">
              <w:rPr>
                <w:rFonts w:ascii="Tahoma" w:hAnsi="Tahoma" w:cs="Tahoma"/>
                <w:sz w:val="24"/>
                <w:szCs w:val="24"/>
              </w:rPr>
              <w:t>Dharon</w:t>
            </w:r>
            <w:proofErr w:type="spellEnd"/>
            <w:r w:rsidRPr="004A18AD">
              <w:rPr>
                <w:rFonts w:ascii="Tahoma" w:hAnsi="Tahoma" w:cs="Tahoma"/>
                <w:sz w:val="24"/>
                <w:szCs w:val="24"/>
              </w:rPr>
              <w:t xml:space="preserve"> Grayson, AGPA</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 xml:space="preserve">   represented by Ida Clair</w:t>
            </w:r>
          </w:p>
        </w:tc>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 xml:space="preserve">Rhonda </w:t>
            </w:r>
            <w:proofErr w:type="spellStart"/>
            <w:r w:rsidRPr="004A18AD">
              <w:rPr>
                <w:rFonts w:ascii="Tahoma" w:hAnsi="Tahoma" w:cs="Tahoma"/>
                <w:sz w:val="24"/>
                <w:szCs w:val="24"/>
              </w:rPr>
              <w:t>Valdry</w:t>
            </w:r>
            <w:proofErr w:type="spellEnd"/>
            <w:r w:rsidRPr="004A18AD">
              <w:rPr>
                <w:rFonts w:ascii="Tahoma" w:hAnsi="Tahoma" w:cs="Tahoma"/>
                <w:sz w:val="24"/>
                <w:szCs w:val="24"/>
              </w:rPr>
              <w:t>, Staff Services Manager 1</w:t>
            </w:r>
          </w:p>
        </w:tc>
      </w:tr>
      <w:tr w:rsidR="00F841BA" w:rsidTr="00F841BA">
        <w:trPr>
          <w:tblHeader/>
        </w:trPr>
        <w:tc>
          <w:tcPr>
            <w:tcW w:w="4675" w:type="dxa"/>
          </w:tcPr>
          <w:p w:rsidR="00F841BA" w:rsidRPr="004A18AD" w:rsidRDefault="00F841BA" w:rsidP="00F841BA">
            <w:pPr>
              <w:tabs>
                <w:tab w:val="center" w:pos="4680"/>
                <w:tab w:val="right" w:pos="9360"/>
              </w:tabs>
              <w:spacing w:line="240" w:lineRule="auto"/>
              <w:rPr>
                <w:rFonts w:ascii="Tahoma" w:hAnsi="Tahoma" w:cs="Tahoma"/>
                <w:sz w:val="24"/>
                <w:szCs w:val="24"/>
              </w:rPr>
            </w:pPr>
            <w:r w:rsidRPr="004A18AD">
              <w:rPr>
                <w:rFonts w:ascii="Tahoma" w:hAnsi="Tahoma" w:cs="Tahoma"/>
                <w:sz w:val="24"/>
                <w:szCs w:val="24"/>
              </w:rPr>
              <w:t>Laurie Cohen Yoo (via teleconference)</w:t>
            </w:r>
          </w:p>
        </w:tc>
        <w:tc>
          <w:tcPr>
            <w:tcW w:w="4675" w:type="dxa"/>
          </w:tcPr>
          <w:p w:rsidR="00F841BA" w:rsidRPr="004A18AD" w:rsidRDefault="00F841BA" w:rsidP="00F841BA">
            <w:pPr>
              <w:widowControl w:val="0"/>
              <w:tabs>
                <w:tab w:val="center" w:pos="4680"/>
                <w:tab w:val="right" w:pos="9360"/>
              </w:tabs>
              <w:spacing w:line="240" w:lineRule="auto"/>
              <w:rPr>
                <w:rFonts w:ascii="Tahoma" w:hAnsi="Tahoma" w:cs="Tahoma"/>
                <w:sz w:val="24"/>
                <w:szCs w:val="24"/>
              </w:rPr>
            </w:pPr>
            <w:r w:rsidRPr="004A18AD">
              <w:rPr>
                <w:rFonts w:ascii="Tahoma" w:hAnsi="Tahoma" w:cs="Tahoma"/>
                <w:sz w:val="24"/>
                <w:szCs w:val="24"/>
              </w:rPr>
              <w:t>Matthew Wang, Staff Services Analyst</w:t>
            </w:r>
          </w:p>
        </w:tc>
      </w:tr>
    </w:tbl>
    <w:p w:rsidR="00F841BA" w:rsidRPr="004A18AD" w:rsidRDefault="00F841BA" w:rsidP="009705CF">
      <w:pPr>
        <w:spacing w:after="120" w:line="240" w:lineRule="auto"/>
        <w:rPr>
          <w:rFonts w:ascii="Tahoma" w:hAnsi="Tahoma" w:cs="Tahoma"/>
          <w:sz w:val="24"/>
          <w:szCs w:val="24"/>
        </w:rPr>
      </w:pPr>
    </w:p>
    <w:p w:rsidR="006D62F1" w:rsidRPr="004A18AD" w:rsidRDefault="006D62F1" w:rsidP="00087065">
      <w:pPr>
        <w:spacing w:before="120" w:line="240" w:lineRule="auto"/>
        <w:rPr>
          <w:rFonts w:ascii="Tahoma" w:hAnsi="Tahoma" w:cs="Tahoma"/>
          <w:i/>
          <w:sz w:val="24"/>
          <w:szCs w:val="24"/>
          <w:u w:val="single"/>
        </w:rPr>
      </w:pPr>
      <w:r w:rsidRPr="004A18AD">
        <w:rPr>
          <w:rFonts w:ascii="Tahoma" w:hAnsi="Tahoma" w:cs="Tahoma"/>
          <w:i/>
          <w:sz w:val="24"/>
          <w:szCs w:val="24"/>
          <w:u w:val="single"/>
        </w:rPr>
        <w:t>Also Present:</w:t>
      </w:r>
    </w:p>
    <w:p w:rsidR="00FB00E8" w:rsidRPr="004A18AD" w:rsidRDefault="00FB00E8" w:rsidP="00FB00E8">
      <w:pPr>
        <w:spacing w:after="120" w:line="240" w:lineRule="auto"/>
        <w:rPr>
          <w:rFonts w:ascii="Tahoma" w:hAnsi="Tahoma" w:cs="Tahoma"/>
          <w:sz w:val="24"/>
          <w:szCs w:val="24"/>
        </w:rPr>
      </w:pPr>
      <w:r w:rsidRPr="004A18AD">
        <w:rPr>
          <w:rFonts w:ascii="Tahoma" w:hAnsi="Tahoma" w:cs="Tahoma"/>
          <w:sz w:val="24"/>
          <w:szCs w:val="24"/>
        </w:rPr>
        <w:t>Eric Nelson, Ph.D., Co-Chair, Statewide Disability Advisory Council</w:t>
      </w:r>
    </w:p>
    <w:p w:rsidR="00E52D80" w:rsidRPr="004A18AD" w:rsidRDefault="00E52D80" w:rsidP="009705CF">
      <w:pPr>
        <w:spacing w:after="120" w:line="240" w:lineRule="auto"/>
        <w:ind w:firstLine="360"/>
        <w:rPr>
          <w:rFonts w:ascii="Tahoma" w:hAnsi="Tahoma" w:cs="Tahoma"/>
          <w:b/>
          <w:caps/>
          <w:sz w:val="24"/>
          <w:szCs w:val="24"/>
          <w:u w:val="single"/>
        </w:rPr>
      </w:pPr>
      <w:r w:rsidRPr="004A18AD">
        <w:rPr>
          <w:rFonts w:ascii="Tahoma" w:hAnsi="Tahoma" w:cs="Tahoma"/>
          <w:b/>
          <w:caps/>
          <w:sz w:val="24"/>
          <w:szCs w:val="24"/>
          <w:u w:val="single"/>
        </w:rPr>
        <w:t>Pledge of Allegiance</w:t>
      </w:r>
    </w:p>
    <w:p w:rsidR="00E52D80" w:rsidRPr="004A18AD" w:rsidRDefault="00F418BF" w:rsidP="009705CF">
      <w:pPr>
        <w:spacing w:after="120" w:line="240" w:lineRule="auto"/>
        <w:rPr>
          <w:rFonts w:ascii="Tahoma" w:hAnsi="Tahoma" w:cs="Tahoma"/>
          <w:sz w:val="24"/>
          <w:szCs w:val="24"/>
        </w:rPr>
      </w:pPr>
      <w:r w:rsidRPr="004A18AD">
        <w:rPr>
          <w:rFonts w:ascii="Tahoma" w:hAnsi="Tahoma" w:cs="Tahoma"/>
          <w:sz w:val="24"/>
          <w:szCs w:val="24"/>
        </w:rPr>
        <w:t>Chair Leemhuis</w:t>
      </w:r>
      <w:r w:rsidR="00E52D80" w:rsidRPr="004A18AD">
        <w:rPr>
          <w:rFonts w:ascii="Tahoma" w:hAnsi="Tahoma" w:cs="Tahoma"/>
          <w:sz w:val="24"/>
          <w:szCs w:val="24"/>
        </w:rPr>
        <w:t xml:space="preserve"> led the Commission in the Pledge of Allegiance.</w:t>
      </w:r>
    </w:p>
    <w:p w:rsidR="00970FCD" w:rsidRPr="004A18AD" w:rsidRDefault="00970FCD" w:rsidP="009705CF">
      <w:pPr>
        <w:spacing w:after="120" w:line="240" w:lineRule="auto"/>
        <w:ind w:firstLine="360"/>
        <w:rPr>
          <w:rFonts w:ascii="Tahoma" w:hAnsi="Tahoma" w:cs="Tahoma"/>
          <w:b/>
          <w:sz w:val="24"/>
          <w:szCs w:val="24"/>
          <w:u w:val="single"/>
        </w:rPr>
      </w:pPr>
      <w:r w:rsidRPr="004A18AD">
        <w:rPr>
          <w:rFonts w:ascii="Tahoma" w:hAnsi="Tahoma" w:cs="Tahoma"/>
          <w:b/>
          <w:sz w:val="24"/>
          <w:szCs w:val="24"/>
          <w:u w:val="single"/>
        </w:rPr>
        <w:t>HOUSEKEEPING</w:t>
      </w:r>
    </w:p>
    <w:p w:rsidR="00970FCD" w:rsidRPr="004A18AD" w:rsidRDefault="00F418BF" w:rsidP="009705CF">
      <w:pPr>
        <w:spacing w:after="120" w:line="240" w:lineRule="auto"/>
        <w:rPr>
          <w:rFonts w:ascii="Tahoma" w:hAnsi="Tahoma" w:cs="Tahoma"/>
          <w:sz w:val="24"/>
          <w:szCs w:val="24"/>
        </w:rPr>
      </w:pPr>
      <w:r w:rsidRPr="004A18AD">
        <w:rPr>
          <w:rFonts w:ascii="Tahoma" w:hAnsi="Tahoma" w:cs="Tahoma"/>
          <w:sz w:val="24"/>
          <w:szCs w:val="24"/>
        </w:rPr>
        <w:t>Chair Leemhuis</w:t>
      </w:r>
      <w:r w:rsidR="00970FCD" w:rsidRPr="004A18AD">
        <w:rPr>
          <w:rFonts w:ascii="Tahoma" w:hAnsi="Tahoma" w:cs="Tahoma"/>
          <w:sz w:val="24"/>
          <w:szCs w:val="24"/>
        </w:rPr>
        <w:t xml:space="preserve"> reviewed the meeting protocols.</w:t>
      </w:r>
      <w:bookmarkStart w:id="0" w:name="_GoBack"/>
      <w:bookmarkEnd w:id="0"/>
    </w:p>
    <w:p w:rsidR="000F50B5" w:rsidRPr="004A18AD" w:rsidRDefault="000F50B5" w:rsidP="00F841BA">
      <w:pPr>
        <w:pStyle w:val="Heading1"/>
      </w:pPr>
      <w:r w:rsidRPr="004A18AD">
        <w:lastRenderedPageBreak/>
        <w:t>2.</w:t>
      </w:r>
      <w:r w:rsidRPr="004A18AD">
        <w:tab/>
      </w:r>
      <w:bookmarkStart w:id="1" w:name="_Hlk496419721"/>
      <w:r w:rsidRPr="004A18AD">
        <w:t xml:space="preserve">SWEARING IN OF NEWLY-APPOINTED </w:t>
      </w:r>
      <w:r w:rsidR="007C375A" w:rsidRPr="004A18AD">
        <w:t>AND RE-APPOINTED</w:t>
      </w:r>
      <w:r w:rsidR="00114015" w:rsidRPr="004A18AD">
        <w:t xml:space="preserve"> </w:t>
      </w:r>
      <w:r w:rsidRPr="004A18AD">
        <w:t>COMMISSIONER</w:t>
      </w:r>
      <w:r w:rsidR="00114015" w:rsidRPr="004A18AD">
        <w:t>S</w:t>
      </w:r>
      <w:r w:rsidRPr="004A18AD">
        <w:t xml:space="preserve"> – ACTION</w:t>
      </w:r>
      <w:r w:rsidR="00114015" w:rsidRPr="004A18AD">
        <w:t xml:space="preserve"> ITEM</w:t>
      </w:r>
    </w:p>
    <w:p w:rsidR="002249C0" w:rsidRPr="004A18AD" w:rsidRDefault="005347C4" w:rsidP="000F50B5">
      <w:pPr>
        <w:spacing w:after="120" w:line="240" w:lineRule="auto"/>
        <w:rPr>
          <w:rFonts w:ascii="Tahoma" w:hAnsi="Tahoma" w:cs="Tahoma"/>
          <w:sz w:val="24"/>
          <w:szCs w:val="24"/>
        </w:rPr>
      </w:pPr>
      <w:r w:rsidRPr="004A18AD">
        <w:rPr>
          <w:rFonts w:ascii="Tahoma" w:hAnsi="Tahoma" w:cs="Tahoma"/>
          <w:sz w:val="24"/>
          <w:szCs w:val="24"/>
        </w:rPr>
        <w:t xml:space="preserve">Chair Leemhuis tabled Commissioner Lillibridge’s swearing in to the next </w:t>
      </w:r>
      <w:r w:rsidR="00C67FB5" w:rsidRPr="004A18AD">
        <w:rPr>
          <w:rFonts w:ascii="Tahoma" w:hAnsi="Tahoma" w:cs="Tahoma"/>
          <w:sz w:val="24"/>
          <w:szCs w:val="24"/>
        </w:rPr>
        <w:t xml:space="preserve">full </w:t>
      </w:r>
      <w:r w:rsidRPr="004A18AD">
        <w:rPr>
          <w:rFonts w:ascii="Tahoma" w:hAnsi="Tahoma" w:cs="Tahoma"/>
          <w:sz w:val="24"/>
          <w:szCs w:val="24"/>
        </w:rPr>
        <w:t>Commission meeting</w:t>
      </w:r>
      <w:r w:rsidR="002249C0" w:rsidRPr="004A18AD">
        <w:rPr>
          <w:rFonts w:ascii="Tahoma" w:hAnsi="Tahoma" w:cs="Tahoma"/>
          <w:sz w:val="24"/>
          <w:szCs w:val="24"/>
        </w:rPr>
        <w:t>.</w:t>
      </w:r>
    </w:p>
    <w:p w:rsidR="000F50B5" w:rsidRPr="004A18AD" w:rsidRDefault="000F50B5" w:rsidP="000F50B5">
      <w:pPr>
        <w:spacing w:after="120" w:line="240" w:lineRule="auto"/>
        <w:rPr>
          <w:rFonts w:ascii="Tahoma" w:hAnsi="Tahoma" w:cs="Tahoma"/>
          <w:sz w:val="24"/>
          <w:szCs w:val="24"/>
        </w:rPr>
      </w:pPr>
      <w:r w:rsidRPr="004A18AD">
        <w:rPr>
          <w:rFonts w:ascii="Tahoma" w:hAnsi="Tahoma" w:cs="Tahoma"/>
          <w:sz w:val="24"/>
          <w:szCs w:val="24"/>
        </w:rPr>
        <w:t xml:space="preserve">Commissioner Seferian led the </w:t>
      </w:r>
      <w:r w:rsidR="00105718" w:rsidRPr="004A18AD">
        <w:rPr>
          <w:rFonts w:ascii="Tahoma" w:hAnsi="Tahoma" w:cs="Tahoma"/>
          <w:sz w:val="24"/>
          <w:szCs w:val="24"/>
        </w:rPr>
        <w:t>re-</w:t>
      </w:r>
      <w:r w:rsidRPr="004A18AD">
        <w:rPr>
          <w:rFonts w:ascii="Tahoma" w:hAnsi="Tahoma" w:cs="Tahoma"/>
          <w:sz w:val="24"/>
          <w:szCs w:val="24"/>
        </w:rPr>
        <w:t xml:space="preserve">swearing in of office for </w:t>
      </w:r>
      <w:r w:rsidR="00105718" w:rsidRPr="004A18AD">
        <w:rPr>
          <w:rFonts w:ascii="Tahoma" w:hAnsi="Tahoma" w:cs="Tahoma"/>
          <w:sz w:val="24"/>
          <w:szCs w:val="24"/>
        </w:rPr>
        <w:t>Commissioner Chris Downey</w:t>
      </w:r>
      <w:r w:rsidRPr="004A18AD">
        <w:rPr>
          <w:rFonts w:ascii="Tahoma" w:hAnsi="Tahoma" w:cs="Tahoma"/>
          <w:sz w:val="24"/>
          <w:szCs w:val="24"/>
        </w:rPr>
        <w:t>.</w:t>
      </w:r>
    </w:p>
    <w:p w:rsidR="000F50B5" w:rsidRPr="004A18AD" w:rsidRDefault="00114015" w:rsidP="00F841BA">
      <w:pPr>
        <w:pStyle w:val="Heading1"/>
      </w:pPr>
      <w:r w:rsidRPr="004A18AD">
        <w:t>3</w:t>
      </w:r>
      <w:r w:rsidR="000F50B5" w:rsidRPr="004A18AD">
        <w:t>.</w:t>
      </w:r>
      <w:r w:rsidR="000F50B5" w:rsidRPr="004A18AD">
        <w:tab/>
        <w:t>INTRODUCTIONS BY NEWLY-APPOINTED COMMISSIONER</w:t>
      </w:r>
    </w:p>
    <w:p w:rsidR="000F50B5" w:rsidRPr="004A18AD" w:rsidRDefault="000F50B5" w:rsidP="000F50B5">
      <w:pPr>
        <w:spacing w:after="120" w:line="240" w:lineRule="auto"/>
        <w:ind w:left="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r>
      <w:r w:rsidR="00A83209" w:rsidRPr="004A18AD">
        <w:rPr>
          <w:rFonts w:ascii="Tahoma" w:hAnsi="Tahoma" w:cs="Tahoma"/>
          <w:b/>
          <w:sz w:val="24"/>
          <w:szCs w:val="24"/>
        </w:rPr>
        <w:t>Mitchell “Scott” Lillibridge</w:t>
      </w:r>
      <w:r w:rsidR="00C87BD8" w:rsidRPr="004A18AD">
        <w:rPr>
          <w:rFonts w:ascii="Tahoma" w:hAnsi="Tahoma" w:cs="Tahoma"/>
          <w:b/>
          <w:sz w:val="24"/>
          <w:szCs w:val="24"/>
        </w:rPr>
        <w:t xml:space="preserve"> – </w:t>
      </w:r>
      <w:r w:rsidR="009D5BC2" w:rsidRPr="004A18AD">
        <w:rPr>
          <w:rFonts w:ascii="Tahoma" w:hAnsi="Tahoma" w:cs="Tahoma"/>
          <w:b/>
          <w:sz w:val="24"/>
          <w:szCs w:val="24"/>
        </w:rPr>
        <w:t>appointed by the Governor</w:t>
      </w:r>
    </w:p>
    <w:p w:rsidR="00C67FB5" w:rsidRPr="004A18AD" w:rsidRDefault="00C67FB5" w:rsidP="00C67FB5">
      <w:pPr>
        <w:spacing w:after="120" w:line="240" w:lineRule="auto"/>
        <w:rPr>
          <w:rFonts w:ascii="Tahoma" w:hAnsi="Tahoma" w:cs="Tahoma"/>
          <w:sz w:val="24"/>
          <w:szCs w:val="24"/>
        </w:rPr>
      </w:pPr>
      <w:bookmarkStart w:id="2" w:name="_Hlk496505594"/>
      <w:bookmarkEnd w:id="1"/>
      <w:r w:rsidRPr="004A18AD">
        <w:rPr>
          <w:rFonts w:ascii="Tahoma" w:hAnsi="Tahoma" w:cs="Tahoma"/>
          <w:sz w:val="24"/>
          <w:szCs w:val="24"/>
        </w:rPr>
        <w:t>This item was tabled until the next full Commission meeting.</w:t>
      </w:r>
    </w:p>
    <w:p w:rsidR="000F50B5" w:rsidRPr="004A18AD" w:rsidRDefault="009D5BC2" w:rsidP="00F841BA">
      <w:pPr>
        <w:pStyle w:val="Heading1"/>
      </w:pPr>
      <w:r w:rsidRPr="004A18AD">
        <w:t>4</w:t>
      </w:r>
      <w:r w:rsidR="000F50B5" w:rsidRPr="004A18AD">
        <w:t>.</w:t>
      </w:r>
      <w:r w:rsidR="000F50B5" w:rsidRPr="004A18AD">
        <w:tab/>
        <w:t>APPROVAL OF MEETING MINUTES (</w:t>
      </w:r>
      <w:r w:rsidRPr="004A18AD">
        <w:t>October 11</w:t>
      </w:r>
      <w:r w:rsidR="000F50B5" w:rsidRPr="004A18AD">
        <w:t>, 2017) – ACTION</w:t>
      </w:r>
      <w:r w:rsidRPr="004A18AD">
        <w:t xml:space="preserve"> ITEM</w:t>
      </w:r>
    </w:p>
    <w:p w:rsidR="000F50B5" w:rsidRPr="004A18AD" w:rsidRDefault="000F50B5" w:rsidP="000F50B5">
      <w:pPr>
        <w:spacing w:after="120" w:line="240" w:lineRule="auto"/>
        <w:ind w:left="1440"/>
        <w:rPr>
          <w:rFonts w:ascii="Tahoma" w:hAnsi="Tahoma" w:cs="Tahoma"/>
          <w:sz w:val="24"/>
          <w:szCs w:val="24"/>
        </w:rPr>
      </w:pPr>
      <w:r w:rsidRPr="004A18AD">
        <w:rPr>
          <w:rFonts w:ascii="Tahoma" w:hAnsi="Tahoma" w:cs="Tahoma"/>
          <w:b/>
          <w:sz w:val="24"/>
          <w:szCs w:val="24"/>
        </w:rPr>
        <w:t>MOTION:</w:t>
      </w:r>
      <w:r w:rsidRPr="004A18AD">
        <w:rPr>
          <w:rFonts w:ascii="Tahoma" w:hAnsi="Tahoma" w:cs="Tahoma"/>
          <w:sz w:val="24"/>
          <w:szCs w:val="24"/>
        </w:rPr>
        <w:t xml:space="preserve"> </w:t>
      </w:r>
      <w:r w:rsidR="00C67FB5" w:rsidRPr="004A18AD">
        <w:rPr>
          <w:rFonts w:ascii="Tahoma" w:hAnsi="Tahoma" w:cs="Tahoma"/>
          <w:sz w:val="24"/>
          <w:szCs w:val="24"/>
        </w:rPr>
        <w:t>Vice Chair Wiele</w:t>
      </w:r>
      <w:r w:rsidRPr="004A18AD">
        <w:rPr>
          <w:rFonts w:ascii="Tahoma" w:hAnsi="Tahoma" w:cs="Tahoma"/>
          <w:sz w:val="24"/>
          <w:szCs w:val="24"/>
        </w:rPr>
        <w:t xml:space="preserve"> moved to approve the </w:t>
      </w:r>
      <w:r w:rsidR="009D5BC2" w:rsidRPr="004A18AD">
        <w:rPr>
          <w:rFonts w:ascii="Tahoma" w:hAnsi="Tahoma" w:cs="Tahoma"/>
          <w:sz w:val="24"/>
          <w:szCs w:val="24"/>
        </w:rPr>
        <w:t>October 11</w:t>
      </w:r>
      <w:r w:rsidRPr="004A18AD">
        <w:rPr>
          <w:rFonts w:ascii="Tahoma" w:hAnsi="Tahoma" w:cs="Tahoma"/>
          <w:sz w:val="24"/>
          <w:szCs w:val="24"/>
        </w:rPr>
        <w:t xml:space="preserve">, 2017, California Commission on Disability Access Full Commission Meeting Minutes as presented. Commissioner </w:t>
      </w:r>
      <w:r w:rsidR="00C971D2" w:rsidRPr="004A18AD">
        <w:rPr>
          <w:rFonts w:ascii="Tahoma" w:hAnsi="Tahoma" w:cs="Tahoma"/>
          <w:sz w:val="24"/>
          <w:szCs w:val="24"/>
        </w:rPr>
        <w:t>Paravagna</w:t>
      </w:r>
      <w:r w:rsidRPr="004A18AD">
        <w:rPr>
          <w:rFonts w:ascii="Tahoma" w:hAnsi="Tahoma" w:cs="Tahoma"/>
          <w:sz w:val="24"/>
          <w:szCs w:val="24"/>
        </w:rPr>
        <w:t xml:space="preserve"> seconded. Motion c</w:t>
      </w:r>
      <w:r w:rsidR="00DE7B3E" w:rsidRPr="004A18AD">
        <w:rPr>
          <w:rFonts w:ascii="Tahoma" w:hAnsi="Tahoma" w:cs="Tahoma"/>
          <w:sz w:val="24"/>
          <w:szCs w:val="24"/>
        </w:rPr>
        <w:t>arried</w:t>
      </w:r>
      <w:r w:rsidRPr="004A18AD">
        <w:rPr>
          <w:rFonts w:ascii="Tahoma" w:hAnsi="Tahoma" w:cs="Tahoma"/>
          <w:sz w:val="24"/>
          <w:szCs w:val="24"/>
        </w:rPr>
        <w:t xml:space="preserve"> unanimously</w:t>
      </w:r>
      <w:r w:rsidR="00C971D2" w:rsidRPr="004A18AD">
        <w:rPr>
          <w:rFonts w:ascii="Tahoma" w:hAnsi="Tahoma" w:cs="Tahoma"/>
          <w:sz w:val="24"/>
          <w:szCs w:val="24"/>
        </w:rPr>
        <w:t xml:space="preserve"> with Chair Leemhuis and Commissioner McGuinness abstaining.</w:t>
      </w:r>
    </w:p>
    <w:p w:rsidR="000F50B5" w:rsidRPr="004A18AD" w:rsidRDefault="009D5BC2" w:rsidP="00F841BA">
      <w:pPr>
        <w:pStyle w:val="Heading1"/>
      </w:pPr>
      <w:r w:rsidRPr="004A18AD">
        <w:t>5</w:t>
      </w:r>
      <w:r w:rsidR="000F50B5" w:rsidRPr="004A18AD">
        <w:t>.</w:t>
      </w:r>
      <w:r w:rsidR="000F50B5" w:rsidRPr="004A18AD">
        <w:tab/>
        <w:t>COMMENTS FROM THE PUBLIC ON ISSUES NOT ON THIS AGENDA</w:t>
      </w:r>
    </w:p>
    <w:bookmarkEnd w:id="2"/>
    <w:p w:rsidR="000F50B5" w:rsidRPr="004A18AD" w:rsidRDefault="000F50B5" w:rsidP="000F50B5">
      <w:pPr>
        <w:spacing w:after="120" w:line="240" w:lineRule="auto"/>
        <w:rPr>
          <w:rFonts w:ascii="Tahoma" w:hAnsi="Tahoma" w:cs="Tahoma"/>
          <w:sz w:val="24"/>
          <w:szCs w:val="24"/>
        </w:rPr>
      </w:pPr>
      <w:r w:rsidRPr="004A18AD">
        <w:rPr>
          <w:rFonts w:ascii="Tahoma" w:hAnsi="Tahoma" w:cs="Tahoma"/>
          <w:sz w:val="24"/>
          <w:szCs w:val="24"/>
        </w:rPr>
        <w:t>No members of the public addressed the Commission.</w:t>
      </w:r>
    </w:p>
    <w:p w:rsidR="00A3151A" w:rsidRPr="004A18AD" w:rsidRDefault="009D5BC2" w:rsidP="00F841BA">
      <w:pPr>
        <w:pStyle w:val="Heading1"/>
      </w:pPr>
      <w:r w:rsidRPr="004A18AD">
        <w:t>6</w:t>
      </w:r>
      <w:r w:rsidR="00A3151A" w:rsidRPr="004A18AD">
        <w:t>.</w:t>
      </w:r>
      <w:r w:rsidR="00A3151A" w:rsidRPr="004A18AD">
        <w:tab/>
      </w:r>
      <w:r w:rsidR="009A6C40" w:rsidRPr="004A18AD">
        <w:t>CCDA GOVERNING AUTHORITY AND ACTS</w:t>
      </w:r>
      <w:r w:rsidR="00D84FDE" w:rsidRPr="004A18AD">
        <w:t xml:space="preserve"> – </w:t>
      </w:r>
      <w:r w:rsidR="00A3151A" w:rsidRPr="004A18AD">
        <w:t>UPDATE</w:t>
      </w:r>
      <w:r w:rsidR="009A6C40" w:rsidRPr="004A18AD">
        <w:t xml:space="preserve"> ITEM</w:t>
      </w:r>
    </w:p>
    <w:p w:rsidR="001D415C" w:rsidRPr="004A18AD" w:rsidRDefault="001D415C" w:rsidP="00D86A89">
      <w:pPr>
        <w:spacing w:after="120" w:line="240" w:lineRule="auto"/>
        <w:ind w:left="720" w:hanging="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r>
      <w:r w:rsidR="009A6C40" w:rsidRPr="004A18AD">
        <w:rPr>
          <w:rFonts w:ascii="Tahoma" w:hAnsi="Tahoma" w:cs="Tahoma"/>
          <w:b/>
          <w:sz w:val="24"/>
          <w:szCs w:val="24"/>
        </w:rPr>
        <w:t>Abolishment of Government Code: 14985</w:t>
      </w:r>
      <w:r w:rsidR="00C87BD8" w:rsidRPr="004A18AD">
        <w:rPr>
          <w:rFonts w:ascii="Tahoma" w:hAnsi="Tahoma" w:cs="Tahoma"/>
          <w:b/>
          <w:sz w:val="24"/>
          <w:szCs w:val="24"/>
        </w:rPr>
        <w:t xml:space="preserve"> – </w:t>
      </w:r>
      <w:r w:rsidR="009A6C40" w:rsidRPr="004A18AD">
        <w:rPr>
          <w:rFonts w:ascii="Tahoma" w:hAnsi="Tahoma" w:cs="Tahoma"/>
          <w:b/>
          <w:sz w:val="24"/>
          <w:szCs w:val="24"/>
        </w:rPr>
        <w:t>14985</w:t>
      </w:r>
      <w:r w:rsidR="009651CD" w:rsidRPr="004A18AD">
        <w:rPr>
          <w:rFonts w:ascii="Tahoma" w:hAnsi="Tahoma" w:cs="Tahoma"/>
          <w:b/>
          <w:sz w:val="24"/>
          <w:szCs w:val="24"/>
        </w:rPr>
        <w:t>.1</w:t>
      </w:r>
      <w:r w:rsidR="009A6C40" w:rsidRPr="004A18AD">
        <w:rPr>
          <w:rFonts w:ascii="Tahoma" w:hAnsi="Tahoma" w:cs="Tahoma"/>
          <w:b/>
          <w:sz w:val="24"/>
          <w:szCs w:val="24"/>
        </w:rPr>
        <w:t>1 replaces 8299</w:t>
      </w:r>
      <w:r w:rsidR="00C87BD8" w:rsidRPr="004A18AD">
        <w:rPr>
          <w:rFonts w:ascii="Tahoma" w:hAnsi="Tahoma" w:cs="Tahoma"/>
          <w:b/>
          <w:sz w:val="24"/>
          <w:szCs w:val="24"/>
        </w:rPr>
        <w:t xml:space="preserve"> – </w:t>
      </w:r>
      <w:r w:rsidR="009A6C40" w:rsidRPr="004A18AD">
        <w:rPr>
          <w:rFonts w:ascii="Tahoma" w:hAnsi="Tahoma" w:cs="Tahoma"/>
          <w:b/>
          <w:sz w:val="24"/>
          <w:szCs w:val="24"/>
        </w:rPr>
        <w:t>8299.11</w:t>
      </w:r>
    </w:p>
    <w:p w:rsidR="001D415C" w:rsidRPr="004A18AD" w:rsidRDefault="00D86A89" w:rsidP="009705CF">
      <w:pPr>
        <w:spacing w:after="120" w:line="240" w:lineRule="auto"/>
        <w:rPr>
          <w:rFonts w:ascii="Tahoma" w:hAnsi="Tahoma" w:cs="Tahoma"/>
          <w:sz w:val="24"/>
          <w:szCs w:val="24"/>
        </w:rPr>
      </w:pPr>
      <w:r w:rsidRPr="004A18AD">
        <w:rPr>
          <w:rFonts w:ascii="Tahoma" w:hAnsi="Tahoma" w:cs="Tahoma"/>
          <w:sz w:val="24"/>
          <w:szCs w:val="24"/>
        </w:rPr>
        <w:t xml:space="preserve">Executive Director Jemmott stated </w:t>
      </w:r>
      <w:r w:rsidR="00467278" w:rsidRPr="004A18AD">
        <w:rPr>
          <w:rFonts w:ascii="Tahoma" w:hAnsi="Tahoma" w:cs="Tahoma"/>
          <w:sz w:val="24"/>
          <w:szCs w:val="24"/>
        </w:rPr>
        <w:t>Government Code Sections 8299</w:t>
      </w:r>
      <w:r w:rsidR="00C87BD8" w:rsidRPr="004A18AD">
        <w:rPr>
          <w:rFonts w:ascii="Tahoma" w:hAnsi="Tahoma" w:cs="Tahoma"/>
          <w:sz w:val="24"/>
          <w:szCs w:val="24"/>
        </w:rPr>
        <w:t xml:space="preserve"> – </w:t>
      </w:r>
      <w:r w:rsidR="00A51943" w:rsidRPr="004A18AD">
        <w:rPr>
          <w:rFonts w:ascii="Tahoma" w:hAnsi="Tahoma" w:cs="Tahoma"/>
          <w:sz w:val="24"/>
          <w:szCs w:val="24"/>
        </w:rPr>
        <w:t>8299.11 have</w:t>
      </w:r>
      <w:r w:rsidR="00467278" w:rsidRPr="004A18AD">
        <w:rPr>
          <w:rFonts w:ascii="Tahoma" w:hAnsi="Tahoma" w:cs="Tahoma"/>
          <w:sz w:val="24"/>
          <w:szCs w:val="24"/>
        </w:rPr>
        <w:t xml:space="preserve"> been replaced</w:t>
      </w:r>
      <w:r w:rsidR="007021A4" w:rsidRPr="004A18AD">
        <w:rPr>
          <w:rFonts w:ascii="Tahoma" w:hAnsi="Tahoma" w:cs="Tahoma"/>
          <w:sz w:val="24"/>
          <w:szCs w:val="24"/>
        </w:rPr>
        <w:t xml:space="preserve"> by Government Code Sections 14985</w:t>
      </w:r>
      <w:r w:rsidR="00C87BD8" w:rsidRPr="004A18AD">
        <w:rPr>
          <w:rFonts w:ascii="Tahoma" w:hAnsi="Tahoma" w:cs="Tahoma"/>
          <w:sz w:val="24"/>
          <w:szCs w:val="24"/>
        </w:rPr>
        <w:t xml:space="preserve"> – </w:t>
      </w:r>
      <w:r w:rsidR="004B3BB5" w:rsidRPr="004A18AD">
        <w:rPr>
          <w:rFonts w:ascii="Tahoma" w:hAnsi="Tahoma" w:cs="Tahoma"/>
          <w:sz w:val="24"/>
          <w:szCs w:val="24"/>
        </w:rPr>
        <w:t>14985.11.</w:t>
      </w:r>
    </w:p>
    <w:p w:rsidR="00A3151A" w:rsidRPr="004A18AD" w:rsidRDefault="001D415C" w:rsidP="009705CF">
      <w:pPr>
        <w:spacing w:after="120" w:line="240" w:lineRule="auto"/>
        <w:ind w:left="360"/>
        <w:rPr>
          <w:rFonts w:ascii="Tahoma" w:hAnsi="Tahoma" w:cs="Tahoma"/>
          <w:b/>
          <w:sz w:val="24"/>
          <w:szCs w:val="24"/>
        </w:rPr>
      </w:pPr>
      <w:r w:rsidRPr="004A18AD">
        <w:rPr>
          <w:rFonts w:ascii="Tahoma" w:hAnsi="Tahoma" w:cs="Tahoma"/>
          <w:b/>
          <w:sz w:val="24"/>
          <w:szCs w:val="24"/>
        </w:rPr>
        <w:t>b</w:t>
      </w:r>
      <w:r w:rsidR="00A3151A" w:rsidRPr="004A18AD">
        <w:rPr>
          <w:rFonts w:ascii="Tahoma" w:hAnsi="Tahoma" w:cs="Tahoma"/>
          <w:b/>
          <w:sz w:val="24"/>
          <w:szCs w:val="24"/>
        </w:rPr>
        <w:t>.</w:t>
      </w:r>
      <w:r w:rsidR="00A3151A" w:rsidRPr="004A18AD">
        <w:rPr>
          <w:rFonts w:ascii="Tahoma" w:hAnsi="Tahoma" w:cs="Tahoma"/>
          <w:b/>
          <w:sz w:val="24"/>
          <w:szCs w:val="24"/>
        </w:rPr>
        <w:tab/>
      </w:r>
      <w:r w:rsidR="00D86A89" w:rsidRPr="004A18AD">
        <w:rPr>
          <w:rFonts w:ascii="Tahoma" w:hAnsi="Tahoma" w:cs="Tahoma"/>
          <w:b/>
          <w:sz w:val="24"/>
          <w:szCs w:val="24"/>
        </w:rPr>
        <w:t>Bagley-Keene Open Meeting Statutory Amendments</w:t>
      </w:r>
    </w:p>
    <w:p w:rsidR="00D86A89" w:rsidRPr="004A18AD" w:rsidRDefault="00D86A89" w:rsidP="00D86A89">
      <w:pPr>
        <w:spacing w:after="120" w:line="240" w:lineRule="auto"/>
        <w:rPr>
          <w:rFonts w:ascii="Tahoma" w:hAnsi="Tahoma" w:cs="Tahoma"/>
          <w:sz w:val="24"/>
          <w:szCs w:val="24"/>
        </w:rPr>
      </w:pPr>
      <w:r w:rsidRPr="004A18AD">
        <w:rPr>
          <w:rFonts w:ascii="Tahoma" w:hAnsi="Tahoma" w:cs="Tahoma"/>
          <w:sz w:val="24"/>
          <w:szCs w:val="24"/>
        </w:rPr>
        <w:t xml:space="preserve">Executive Director Jemmott </w:t>
      </w:r>
      <w:r w:rsidR="00CC6961" w:rsidRPr="004A18AD">
        <w:rPr>
          <w:rFonts w:ascii="Tahoma" w:hAnsi="Tahoma" w:cs="Tahoma"/>
          <w:sz w:val="24"/>
          <w:szCs w:val="24"/>
        </w:rPr>
        <w:t>referred to the Bagley-Keene Open Meeting Act update, which was included in the meeting packet</w:t>
      </w:r>
      <w:r w:rsidR="001E5C4B" w:rsidRPr="004A18AD">
        <w:rPr>
          <w:rFonts w:ascii="Tahoma" w:hAnsi="Tahoma" w:cs="Tahoma"/>
          <w:sz w:val="24"/>
          <w:szCs w:val="24"/>
        </w:rPr>
        <w:t>. She</w:t>
      </w:r>
      <w:r w:rsidR="00CC6961" w:rsidRPr="004A18AD">
        <w:rPr>
          <w:rFonts w:ascii="Tahoma" w:hAnsi="Tahoma" w:cs="Tahoma"/>
          <w:sz w:val="24"/>
          <w:szCs w:val="24"/>
        </w:rPr>
        <w:t xml:space="preserve"> </w:t>
      </w:r>
      <w:r w:rsidR="000103C4" w:rsidRPr="004A18AD">
        <w:rPr>
          <w:rFonts w:ascii="Tahoma" w:hAnsi="Tahoma" w:cs="Tahoma"/>
          <w:sz w:val="24"/>
          <w:szCs w:val="24"/>
        </w:rPr>
        <w:t>read</w:t>
      </w:r>
      <w:r w:rsidR="001E5C4B" w:rsidRPr="004A18AD">
        <w:rPr>
          <w:rFonts w:ascii="Tahoma" w:hAnsi="Tahoma" w:cs="Tahoma"/>
          <w:sz w:val="24"/>
          <w:szCs w:val="24"/>
        </w:rPr>
        <w:t xml:space="preserve"> the added subsection </w:t>
      </w:r>
      <w:r w:rsidR="000103C4" w:rsidRPr="004A18AD">
        <w:rPr>
          <w:rFonts w:ascii="Tahoma" w:hAnsi="Tahoma" w:cs="Tahoma"/>
          <w:sz w:val="24"/>
          <w:szCs w:val="24"/>
        </w:rPr>
        <w:t>(c)(1) of</w:t>
      </w:r>
      <w:r w:rsidR="001E5C4B" w:rsidRPr="004A18AD">
        <w:rPr>
          <w:rFonts w:ascii="Tahoma" w:hAnsi="Tahoma" w:cs="Tahoma"/>
          <w:sz w:val="24"/>
          <w:szCs w:val="24"/>
        </w:rPr>
        <w:t xml:space="preserve"> Section 11125.7, opportunity for public to speak at meeting.</w:t>
      </w:r>
    </w:p>
    <w:p w:rsidR="005C2D78" w:rsidRPr="004A18AD" w:rsidRDefault="005C2D78" w:rsidP="00D86A89">
      <w:pPr>
        <w:spacing w:after="120" w:line="240" w:lineRule="auto"/>
        <w:rPr>
          <w:rFonts w:ascii="Tahoma" w:hAnsi="Tahoma" w:cs="Tahoma"/>
          <w:sz w:val="24"/>
          <w:szCs w:val="24"/>
        </w:rPr>
      </w:pPr>
      <w:r w:rsidRPr="004A18AD">
        <w:rPr>
          <w:rFonts w:ascii="Tahoma" w:hAnsi="Tahoma" w:cs="Tahoma"/>
          <w:sz w:val="24"/>
          <w:szCs w:val="24"/>
        </w:rPr>
        <w:t xml:space="preserve">Chair Leemhuis stated </w:t>
      </w:r>
      <w:r w:rsidR="00A51943" w:rsidRPr="004A18AD">
        <w:rPr>
          <w:rFonts w:ascii="Tahoma" w:hAnsi="Tahoma" w:cs="Tahoma"/>
          <w:sz w:val="24"/>
          <w:szCs w:val="24"/>
        </w:rPr>
        <w:t xml:space="preserve">the </w:t>
      </w:r>
      <w:r w:rsidRPr="004A18AD">
        <w:rPr>
          <w:rFonts w:ascii="Tahoma" w:hAnsi="Tahoma" w:cs="Tahoma"/>
          <w:sz w:val="24"/>
          <w:szCs w:val="24"/>
        </w:rPr>
        <w:t>CCDA generally tries to accommodate individuals. Typically, public comment goes over the two-minute time allotment.</w:t>
      </w:r>
    </w:p>
    <w:p w:rsidR="00630556" w:rsidRPr="004A18AD" w:rsidRDefault="00630556" w:rsidP="00F841BA">
      <w:pPr>
        <w:pStyle w:val="Heading1"/>
      </w:pPr>
      <w:r w:rsidRPr="004A18AD">
        <w:t>7.</w:t>
      </w:r>
      <w:r w:rsidRPr="004A18AD">
        <w:tab/>
        <w:t>PROPOSED REVISION OF CCDA BYLAWS</w:t>
      </w:r>
      <w:r w:rsidR="00C87BD8" w:rsidRPr="004A18AD">
        <w:t xml:space="preserve"> – </w:t>
      </w:r>
      <w:r w:rsidRPr="004A18AD">
        <w:t>ACTION ITEM</w:t>
      </w:r>
    </w:p>
    <w:p w:rsidR="007F757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t>Section 1.2</w:t>
      </w:r>
    </w:p>
    <w:p w:rsidR="007F757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b.</w:t>
      </w:r>
      <w:r w:rsidRPr="004A18AD">
        <w:rPr>
          <w:rFonts w:ascii="Tahoma" w:hAnsi="Tahoma" w:cs="Tahoma"/>
          <w:b/>
          <w:sz w:val="24"/>
          <w:szCs w:val="24"/>
        </w:rPr>
        <w:tab/>
        <w:t>Section 2.1.5</w:t>
      </w:r>
    </w:p>
    <w:p w:rsidR="007F757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c.</w:t>
      </w:r>
      <w:r w:rsidRPr="004A18AD">
        <w:rPr>
          <w:rFonts w:ascii="Tahoma" w:hAnsi="Tahoma" w:cs="Tahoma"/>
          <w:b/>
          <w:sz w:val="24"/>
          <w:szCs w:val="24"/>
        </w:rPr>
        <w:tab/>
        <w:t>Section 3.1</w:t>
      </w:r>
      <w:r w:rsidR="00C87BD8" w:rsidRPr="004A18AD">
        <w:rPr>
          <w:rFonts w:ascii="Tahoma" w:hAnsi="Tahoma" w:cs="Tahoma"/>
          <w:b/>
          <w:sz w:val="24"/>
          <w:szCs w:val="24"/>
        </w:rPr>
        <w:t xml:space="preserve"> – </w:t>
      </w:r>
      <w:r w:rsidRPr="004A18AD">
        <w:rPr>
          <w:rFonts w:ascii="Tahoma" w:hAnsi="Tahoma" w:cs="Tahoma"/>
          <w:b/>
          <w:sz w:val="24"/>
          <w:szCs w:val="24"/>
        </w:rPr>
        <w:t>3.5</w:t>
      </w:r>
    </w:p>
    <w:p w:rsidR="007F7576" w:rsidRPr="004A18AD" w:rsidRDefault="007F7576" w:rsidP="00E31D7C">
      <w:pPr>
        <w:spacing w:line="240" w:lineRule="auto"/>
        <w:ind w:left="720" w:hanging="360"/>
        <w:rPr>
          <w:rFonts w:ascii="Tahoma" w:hAnsi="Tahoma" w:cs="Tahoma"/>
          <w:b/>
          <w:sz w:val="24"/>
          <w:szCs w:val="24"/>
        </w:rPr>
      </w:pPr>
      <w:r w:rsidRPr="004A18AD">
        <w:rPr>
          <w:rFonts w:ascii="Tahoma" w:hAnsi="Tahoma" w:cs="Tahoma"/>
          <w:b/>
          <w:sz w:val="24"/>
          <w:szCs w:val="24"/>
        </w:rPr>
        <w:t>d.</w:t>
      </w:r>
      <w:r w:rsidRPr="004A18AD">
        <w:rPr>
          <w:rFonts w:ascii="Tahoma" w:hAnsi="Tahoma" w:cs="Tahoma"/>
          <w:b/>
          <w:sz w:val="24"/>
          <w:szCs w:val="24"/>
        </w:rPr>
        <w:tab/>
      </w:r>
      <w:r w:rsidR="007C79C9" w:rsidRPr="004A18AD">
        <w:rPr>
          <w:rFonts w:ascii="Tahoma" w:hAnsi="Tahoma" w:cs="Tahoma"/>
          <w:b/>
          <w:sz w:val="24"/>
          <w:szCs w:val="24"/>
        </w:rPr>
        <w:t>Section 4.1</w:t>
      </w:r>
      <w:r w:rsidR="00C87BD8" w:rsidRPr="004A18AD">
        <w:rPr>
          <w:rFonts w:ascii="Tahoma" w:hAnsi="Tahoma" w:cs="Tahoma"/>
          <w:b/>
          <w:sz w:val="24"/>
          <w:szCs w:val="24"/>
        </w:rPr>
        <w:t xml:space="preserve"> – </w:t>
      </w:r>
      <w:r w:rsidR="007C79C9" w:rsidRPr="004A18AD">
        <w:rPr>
          <w:rFonts w:ascii="Tahoma" w:hAnsi="Tahoma" w:cs="Tahoma"/>
          <w:b/>
          <w:sz w:val="24"/>
          <w:szCs w:val="24"/>
        </w:rPr>
        <w:t>4.2</w:t>
      </w:r>
    </w:p>
    <w:p w:rsidR="007F757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e.</w:t>
      </w:r>
      <w:r w:rsidRPr="004A18AD">
        <w:rPr>
          <w:rFonts w:ascii="Tahoma" w:hAnsi="Tahoma" w:cs="Tahoma"/>
          <w:b/>
          <w:sz w:val="24"/>
          <w:szCs w:val="24"/>
        </w:rPr>
        <w:tab/>
      </w:r>
      <w:r w:rsidR="007C79C9" w:rsidRPr="004A18AD">
        <w:rPr>
          <w:rFonts w:ascii="Tahoma" w:hAnsi="Tahoma" w:cs="Tahoma"/>
          <w:b/>
          <w:sz w:val="24"/>
          <w:szCs w:val="24"/>
        </w:rPr>
        <w:t>Section 4.3.8</w:t>
      </w:r>
      <w:r w:rsidR="00C87BD8" w:rsidRPr="004A18AD">
        <w:rPr>
          <w:rFonts w:ascii="Tahoma" w:hAnsi="Tahoma" w:cs="Tahoma"/>
          <w:b/>
          <w:sz w:val="24"/>
          <w:szCs w:val="24"/>
        </w:rPr>
        <w:t xml:space="preserve"> – </w:t>
      </w:r>
      <w:r w:rsidR="007C79C9" w:rsidRPr="004A18AD">
        <w:rPr>
          <w:rFonts w:ascii="Tahoma" w:hAnsi="Tahoma" w:cs="Tahoma"/>
          <w:b/>
          <w:sz w:val="24"/>
          <w:szCs w:val="24"/>
        </w:rPr>
        <w:t>4.3.9</w:t>
      </w:r>
    </w:p>
    <w:p w:rsidR="007F757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f.</w:t>
      </w:r>
      <w:r w:rsidRPr="004A18AD">
        <w:rPr>
          <w:rFonts w:ascii="Tahoma" w:hAnsi="Tahoma" w:cs="Tahoma"/>
          <w:b/>
          <w:sz w:val="24"/>
          <w:szCs w:val="24"/>
        </w:rPr>
        <w:tab/>
      </w:r>
      <w:r w:rsidR="007C79C9" w:rsidRPr="004A18AD">
        <w:rPr>
          <w:rFonts w:ascii="Tahoma" w:hAnsi="Tahoma" w:cs="Tahoma"/>
          <w:b/>
          <w:sz w:val="24"/>
          <w:szCs w:val="24"/>
        </w:rPr>
        <w:t>Section 4.4.1</w:t>
      </w:r>
    </w:p>
    <w:p w:rsidR="007F757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g.</w:t>
      </w:r>
      <w:r w:rsidRPr="004A18AD">
        <w:rPr>
          <w:rFonts w:ascii="Tahoma" w:hAnsi="Tahoma" w:cs="Tahoma"/>
          <w:b/>
          <w:sz w:val="24"/>
          <w:szCs w:val="24"/>
        </w:rPr>
        <w:tab/>
      </w:r>
      <w:r w:rsidR="007C79C9" w:rsidRPr="004A18AD">
        <w:rPr>
          <w:rFonts w:ascii="Tahoma" w:hAnsi="Tahoma" w:cs="Tahoma"/>
          <w:b/>
          <w:sz w:val="24"/>
          <w:szCs w:val="24"/>
        </w:rPr>
        <w:t>Section 5.3</w:t>
      </w:r>
    </w:p>
    <w:p w:rsidR="007F7576" w:rsidRPr="004A18AD" w:rsidRDefault="007F7576" w:rsidP="00E31D7C">
      <w:pPr>
        <w:spacing w:line="240" w:lineRule="auto"/>
        <w:ind w:left="720" w:hanging="360"/>
        <w:rPr>
          <w:rFonts w:ascii="Tahoma" w:hAnsi="Tahoma" w:cs="Tahoma"/>
          <w:b/>
          <w:sz w:val="24"/>
          <w:szCs w:val="24"/>
        </w:rPr>
      </w:pPr>
      <w:r w:rsidRPr="004A18AD">
        <w:rPr>
          <w:rFonts w:ascii="Tahoma" w:hAnsi="Tahoma" w:cs="Tahoma"/>
          <w:b/>
          <w:sz w:val="24"/>
          <w:szCs w:val="24"/>
        </w:rPr>
        <w:t>h.</w:t>
      </w:r>
      <w:r w:rsidRPr="004A18AD">
        <w:rPr>
          <w:rFonts w:ascii="Tahoma" w:hAnsi="Tahoma" w:cs="Tahoma"/>
          <w:b/>
          <w:sz w:val="24"/>
          <w:szCs w:val="24"/>
        </w:rPr>
        <w:tab/>
      </w:r>
      <w:r w:rsidR="007C79C9" w:rsidRPr="004A18AD">
        <w:rPr>
          <w:rFonts w:ascii="Tahoma" w:hAnsi="Tahoma" w:cs="Tahoma"/>
          <w:b/>
          <w:sz w:val="24"/>
          <w:szCs w:val="24"/>
        </w:rPr>
        <w:t>Section 6.2</w:t>
      </w:r>
      <w:r w:rsidR="00C87BD8" w:rsidRPr="004A18AD">
        <w:rPr>
          <w:rFonts w:ascii="Tahoma" w:hAnsi="Tahoma" w:cs="Tahoma"/>
          <w:b/>
          <w:sz w:val="24"/>
          <w:szCs w:val="24"/>
        </w:rPr>
        <w:t xml:space="preserve"> – </w:t>
      </w:r>
      <w:r w:rsidR="007C79C9" w:rsidRPr="004A18AD">
        <w:rPr>
          <w:rFonts w:ascii="Tahoma" w:hAnsi="Tahoma" w:cs="Tahoma"/>
          <w:b/>
          <w:sz w:val="24"/>
          <w:szCs w:val="24"/>
        </w:rPr>
        <w:t>6.7</w:t>
      </w:r>
    </w:p>
    <w:p w:rsidR="00630556" w:rsidRPr="004A18AD" w:rsidRDefault="007F7576" w:rsidP="00E31D7C">
      <w:pPr>
        <w:spacing w:line="240" w:lineRule="auto"/>
        <w:ind w:left="360"/>
        <w:rPr>
          <w:rFonts w:ascii="Tahoma" w:hAnsi="Tahoma" w:cs="Tahoma"/>
          <w:b/>
          <w:sz w:val="24"/>
          <w:szCs w:val="24"/>
        </w:rPr>
      </w:pPr>
      <w:proofErr w:type="spellStart"/>
      <w:r w:rsidRPr="004A18AD">
        <w:rPr>
          <w:rFonts w:ascii="Tahoma" w:hAnsi="Tahoma" w:cs="Tahoma"/>
          <w:b/>
          <w:sz w:val="24"/>
          <w:szCs w:val="24"/>
        </w:rPr>
        <w:t>i</w:t>
      </w:r>
      <w:proofErr w:type="spellEnd"/>
      <w:r w:rsidR="00630556" w:rsidRPr="004A18AD">
        <w:rPr>
          <w:rFonts w:ascii="Tahoma" w:hAnsi="Tahoma" w:cs="Tahoma"/>
          <w:b/>
          <w:sz w:val="24"/>
          <w:szCs w:val="24"/>
        </w:rPr>
        <w:t>.</w:t>
      </w:r>
      <w:r w:rsidR="00630556" w:rsidRPr="004A18AD">
        <w:rPr>
          <w:rFonts w:ascii="Tahoma" w:hAnsi="Tahoma" w:cs="Tahoma"/>
          <w:b/>
          <w:sz w:val="24"/>
          <w:szCs w:val="24"/>
        </w:rPr>
        <w:tab/>
      </w:r>
      <w:r w:rsidR="007C79C9" w:rsidRPr="004A18AD">
        <w:rPr>
          <w:rFonts w:ascii="Tahoma" w:hAnsi="Tahoma" w:cs="Tahoma"/>
          <w:b/>
          <w:sz w:val="24"/>
          <w:szCs w:val="24"/>
        </w:rPr>
        <w:t>Section 7.2</w:t>
      </w:r>
      <w:r w:rsidR="00C87BD8" w:rsidRPr="004A18AD">
        <w:rPr>
          <w:rFonts w:ascii="Tahoma" w:hAnsi="Tahoma" w:cs="Tahoma"/>
          <w:b/>
          <w:sz w:val="24"/>
          <w:szCs w:val="24"/>
        </w:rPr>
        <w:t xml:space="preserve"> – </w:t>
      </w:r>
      <w:r w:rsidR="007C79C9" w:rsidRPr="004A18AD">
        <w:rPr>
          <w:rFonts w:ascii="Tahoma" w:hAnsi="Tahoma" w:cs="Tahoma"/>
          <w:b/>
          <w:sz w:val="24"/>
          <w:szCs w:val="24"/>
        </w:rPr>
        <w:t>7.4</w:t>
      </w:r>
    </w:p>
    <w:p w:rsidR="00630556" w:rsidRPr="004A18AD" w:rsidRDefault="007F7576" w:rsidP="00E31D7C">
      <w:pPr>
        <w:spacing w:line="240" w:lineRule="auto"/>
        <w:ind w:left="360"/>
        <w:rPr>
          <w:rFonts w:ascii="Tahoma" w:hAnsi="Tahoma" w:cs="Tahoma"/>
          <w:b/>
          <w:sz w:val="24"/>
          <w:szCs w:val="24"/>
        </w:rPr>
      </w:pPr>
      <w:r w:rsidRPr="004A18AD">
        <w:rPr>
          <w:rFonts w:ascii="Tahoma" w:hAnsi="Tahoma" w:cs="Tahoma"/>
          <w:b/>
          <w:sz w:val="24"/>
          <w:szCs w:val="24"/>
        </w:rPr>
        <w:t>j</w:t>
      </w:r>
      <w:r w:rsidR="00630556" w:rsidRPr="004A18AD">
        <w:rPr>
          <w:rFonts w:ascii="Tahoma" w:hAnsi="Tahoma" w:cs="Tahoma"/>
          <w:b/>
          <w:sz w:val="24"/>
          <w:szCs w:val="24"/>
        </w:rPr>
        <w:t>.</w:t>
      </w:r>
      <w:r w:rsidR="00630556" w:rsidRPr="004A18AD">
        <w:rPr>
          <w:rFonts w:ascii="Tahoma" w:hAnsi="Tahoma" w:cs="Tahoma"/>
          <w:b/>
          <w:sz w:val="24"/>
          <w:szCs w:val="24"/>
        </w:rPr>
        <w:tab/>
      </w:r>
      <w:r w:rsidR="007C79C9" w:rsidRPr="004A18AD">
        <w:rPr>
          <w:rFonts w:ascii="Tahoma" w:hAnsi="Tahoma" w:cs="Tahoma"/>
          <w:b/>
          <w:sz w:val="24"/>
          <w:szCs w:val="24"/>
        </w:rPr>
        <w:t>Section 8.1</w:t>
      </w:r>
    </w:p>
    <w:p w:rsidR="00630556" w:rsidRPr="004A18AD" w:rsidRDefault="007F7576" w:rsidP="00630556">
      <w:pPr>
        <w:spacing w:after="120" w:line="240" w:lineRule="auto"/>
        <w:ind w:left="360"/>
        <w:rPr>
          <w:rFonts w:ascii="Tahoma" w:hAnsi="Tahoma" w:cs="Tahoma"/>
          <w:b/>
          <w:sz w:val="24"/>
          <w:szCs w:val="24"/>
        </w:rPr>
      </w:pPr>
      <w:r w:rsidRPr="004A18AD">
        <w:rPr>
          <w:rFonts w:ascii="Tahoma" w:hAnsi="Tahoma" w:cs="Tahoma"/>
          <w:b/>
          <w:sz w:val="24"/>
          <w:szCs w:val="24"/>
        </w:rPr>
        <w:t>k</w:t>
      </w:r>
      <w:r w:rsidR="00630556" w:rsidRPr="004A18AD">
        <w:rPr>
          <w:rFonts w:ascii="Tahoma" w:hAnsi="Tahoma" w:cs="Tahoma"/>
          <w:b/>
          <w:sz w:val="24"/>
          <w:szCs w:val="24"/>
        </w:rPr>
        <w:t>.</w:t>
      </w:r>
      <w:r w:rsidR="00630556" w:rsidRPr="004A18AD">
        <w:rPr>
          <w:rFonts w:ascii="Tahoma" w:hAnsi="Tahoma" w:cs="Tahoma"/>
          <w:b/>
          <w:sz w:val="24"/>
          <w:szCs w:val="24"/>
        </w:rPr>
        <w:tab/>
      </w:r>
      <w:r w:rsidR="007C79C9" w:rsidRPr="004A18AD">
        <w:rPr>
          <w:rFonts w:ascii="Tahoma" w:hAnsi="Tahoma" w:cs="Tahoma"/>
          <w:b/>
          <w:sz w:val="24"/>
          <w:szCs w:val="24"/>
        </w:rPr>
        <w:t>Section 9.1</w:t>
      </w:r>
    </w:p>
    <w:p w:rsidR="00E31D7C" w:rsidRPr="004A18AD" w:rsidRDefault="00E31D7C" w:rsidP="00E31D7C">
      <w:pPr>
        <w:spacing w:after="120" w:line="240" w:lineRule="auto"/>
        <w:rPr>
          <w:rFonts w:ascii="Tahoma" w:hAnsi="Tahoma" w:cs="Tahoma"/>
          <w:sz w:val="24"/>
          <w:szCs w:val="24"/>
        </w:rPr>
      </w:pPr>
      <w:r w:rsidRPr="004A18AD">
        <w:rPr>
          <w:rFonts w:ascii="Tahoma" w:hAnsi="Tahoma" w:cs="Tahoma"/>
          <w:sz w:val="24"/>
          <w:szCs w:val="24"/>
        </w:rPr>
        <w:t>Chair Leemhuis asked for a motion to table this agenda item until the next full Commission meeting to</w:t>
      </w:r>
      <w:r w:rsidR="0000071F" w:rsidRPr="004A18AD">
        <w:rPr>
          <w:rFonts w:ascii="Tahoma" w:hAnsi="Tahoma" w:cs="Tahoma"/>
          <w:sz w:val="24"/>
          <w:szCs w:val="24"/>
        </w:rPr>
        <w:t xml:space="preserve"> allow discussion with the Executive Committee prior to presenting it to the full Commission.</w:t>
      </w:r>
    </w:p>
    <w:p w:rsidR="0000071F" w:rsidRPr="004A18AD" w:rsidRDefault="0000071F" w:rsidP="00C45A89">
      <w:pPr>
        <w:spacing w:after="120" w:line="240" w:lineRule="auto"/>
        <w:ind w:left="1440"/>
        <w:rPr>
          <w:rFonts w:ascii="Tahoma" w:hAnsi="Tahoma" w:cs="Tahoma"/>
          <w:sz w:val="24"/>
          <w:szCs w:val="24"/>
        </w:rPr>
      </w:pPr>
      <w:r w:rsidRPr="004A18AD">
        <w:rPr>
          <w:rFonts w:ascii="Tahoma" w:hAnsi="Tahoma" w:cs="Tahoma"/>
          <w:b/>
          <w:sz w:val="24"/>
          <w:szCs w:val="24"/>
        </w:rPr>
        <w:t>MOTION:</w:t>
      </w:r>
      <w:r w:rsidRPr="004A18AD">
        <w:rPr>
          <w:rFonts w:ascii="Tahoma" w:hAnsi="Tahoma" w:cs="Tahoma"/>
          <w:sz w:val="24"/>
          <w:szCs w:val="24"/>
        </w:rPr>
        <w:t xml:space="preserve"> Vice Chair Wiele moved to table </w:t>
      </w:r>
      <w:r w:rsidR="00C45A89" w:rsidRPr="004A18AD">
        <w:rPr>
          <w:rFonts w:ascii="Tahoma" w:hAnsi="Tahoma" w:cs="Tahoma"/>
          <w:sz w:val="24"/>
          <w:szCs w:val="24"/>
        </w:rPr>
        <w:t>the proposed revision to the CCDA Bylaws until the next full Commission meeting</w:t>
      </w:r>
      <w:r w:rsidRPr="004A18AD">
        <w:rPr>
          <w:rFonts w:ascii="Tahoma" w:hAnsi="Tahoma" w:cs="Tahoma"/>
          <w:sz w:val="24"/>
          <w:szCs w:val="24"/>
        </w:rPr>
        <w:t>. Commissioner McGuinness seconded. Motion carried unanimously.</w:t>
      </w:r>
    </w:p>
    <w:p w:rsidR="00BD09F9" w:rsidRPr="004A18AD" w:rsidRDefault="00BD09F9" w:rsidP="00F841BA">
      <w:pPr>
        <w:pStyle w:val="Heading1"/>
      </w:pPr>
      <w:r w:rsidRPr="004A18AD">
        <w:t>8.</w:t>
      </w:r>
      <w:r w:rsidRPr="004A18AD">
        <w:tab/>
        <w:t>ADA COORDINATOR SURVEY STATUS</w:t>
      </w:r>
      <w:r w:rsidR="00C87BD8" w:rsidRPr="004A18AD">
        <w:t xml:space="preserve"> – </w:t>
      </w:r>
      <w:r w:rsidRPr="004A18AD">
        <w:t>DISCUSSION ITEM</w:t>
      </w:r>
    </w:p>
    <w:p w:rsidR="00BD09F9" w:rsidRPr="004A18AD" w:rsidRDefault="00BD09F9" w:rsidP="00BD09F9">
      <w:pPr>
        <w:spacing w:after="120" w:line="240" w:lineRule="auto"/>
        <w:ind w:left="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t>Results</w:t>
      </w:r>
    </w:p>
    <w:p w:rsidR="00654993" w:rsidRPr="004A18AD" w:rsidRDefault="00BD09F9" w:rsidP="00BD09F9">
      <w:pPr>
        <w:spacing w:after="120" w:line="240" w:lineRule="auto"/>
        <w:rPr>
          <w:rFonts w:ascii="Tahoma" w:hAnsi="Tahoma" w:cs="Tahoma"/>
          <w:sz w:val="24"/>
          <w:szCs w:val="24"/>
        </w:rPr>
      </w:pPr>
      <w:r w:rsidRPr="004A18AD">
        <w:rPr>
          <w:rFonts w:ascii="Tahoma" w:hAnsi="Tahoma" w:cs="Tahoma"/>
          <w:sz w:val="24"/>
          <w:szCs w:val="24"/>
        </w:rPr>
        <w:t xml:space="preserve">Executive Director Jemmott stated </w:t>
      </w:r>
      <w:r w:rsidR="00FC69B9" w:rsidRPr="004A18AD">
        <w:rPr>
          <w:rFonts w:ascii="Tahoma" w:hAnsi="Tahoma" w:cs="Tahoma"/>
          <w:sz w:val="24"/>
          <w:szCs w:val="24"/>
        </w:rPr>
        <w:t>there w</w:t>
      </w:r>
      <w:r w:rsidR="00C60F34" w:rsidRPr="004A18AD">
        <w:rPr>
          <w:rFonts w:ascii="Tahoma" w:hAnsi="Tahoma" w:cs="Tahoma"/>
          <w:sz w:val="24"/>
          <w:szCs w:val="24"/>
        </w:rPr>
        <w:t>as</w:t>
      </w:r>
      <w:r w:rsidR="00FC69B9" w:rsidRPr="004A18AD">
        <w:rPr>
          <w:rFonts w:ascii="Tahoma" w:hAnsi="Tahoma" w:cs="Tahoma"/>
          <w:sz w:val="24"/>
          <w:szCs w:val="24"/>
        </w:rPr>
        <w:t xml:space="preserve"> poor </w:t>
      </w:r>
      <w:r w:rsidR="00C60F34" w:rsidRPr="004A18AD">
        <w:rPr>
          <w:rFonts w:ascii="Tahoma" w:hAnsi="Tahoma" w:cs="Tahoma"/>
          <w:sz w:val="24"/>
          <w:szCs w:val="24"/>
        </w:rPr>
        <w:t>participation in</w:t>
      </w:r>
      <w:r w:rsidR="00FC69B9" w:rsidRPr="004A18AD">
        <w:rPr>
          <w:rFonts w:ascii="Tahoma" w:hAnsi="Tahoma" w:cs="Tahoma"/>
          <w:sz w:val="24"/>
          <w:szCs w:val="24"/>
        </w:rPr>
        <w:t xml:space="preserve"> the 7-question</w:t>
      </w:r>
      <w:r w:rsidR="00D44122" w:rsidRPr="004A18AD">
        <w:rPr>
          <w:rFonts w:ascii="Tahoma" w:hAnsi="Tahoma" w:cs="Tahoma"/>
          <w:sz w:val="24"/>
          <w:szCs w:val="24"/>
        </w:rPr>
        <w:t xml:space="preserve"> ADA Coordinator survey</w:t>
      </w:r>
      <w:r w:rsidR="00FC69B9" w:rsidRPr="004A18AD">
        <w:rPr>
          <w:rFonts w:ascii="Tahoma" w:hAnsi="Tahoma" w:cs="Tahoma"/>
          <w:sz w:val="24"/>
          <w:szCs w:val="24"/>
        </w:rPr>
        <w:t xml:space="preserve"> sent to 80 agencies</w:t>
      </w:r>
      <w:r w:rsidR="00D44122" w:rsidRPr="004A18AD">
        <w:rPr>
          <w:rFonts w:ascii="Tahoma" w:hAnsi="Tahoma" w:cs="Tahoma"/>
          <w:sz w:val="24"/>
          <w:szCs w:val="24"/>
        </w:rPr>
        <w:t xml:space="preserve"> through Survey Monkey</w:t>
      </w:r>
      <w:r w:rsidR="00126F73" w:rsidRPr="004A18AD">
        <w:rPr>
          <w:rFonts w:ascii="Tahoma" w:hAnsi="Tahoma" w:cs="Tahoma"/>
          <w:sz w:val="24"/>
          <w:szCs w:val="24"/>
        </w:rPr>
        <w:t>.</w:t>
      </w:r>
      <w:r w:rsidR="00FC69B9" w:rsidRPr="004A18AD">
        <w:rPr>
          <w:rFonts w:ascii="Tahoma" w:hAnsi="Tahoma" w:cs="Tahoma"/>
          <w:sz w:val="24"/>
          <w:szCs w:val="24"/>
        </w:rPr>
        <w:t xml:space="preserve"> </w:t>
      </w:r>
      <w:r w:rsidR="00C60F34" w:rsidRPr="004A18AD">
        <w:rPr>
          <w:rFonts w:ascii="Tahoma" w:hAnsi="Tahoma" w:cs="Tahoma"/>
          <w:sz w:val="24"/>
          <w:szCs w:val="24"/>
        </w:rPr>
        <w:t xml:space="preserve">Staff learned that many </w:t>
      </w:r>
      <w:r w:rsidR="00F86861" w:rsidRPr="004A18AD">
        <w:rPr>
          <w:rFonts w:ascii="Tahoma" w:hAnsi="Tahoma" w:cs="Tahoma"/>
          <w:sz w:val="24"/>
          <w:szCs w:val="24"/>
        </w:rPr>
        <w:t>ADA Coordinators are not at management level and cannot respond to a survey about their job without management approval.</w:t>
      </w:r>
    </w:p>
    <w:p w:rsidR="00BD09F9" w:rsidRPr="004A18AD" w:rsidRDefault="00BD09F9" w:rsidP="00BD09F9">
      <w:pPr>
        <w:spacing w:after="120" w:line="240" w:lineRule="auto"/>
        <w:ind w:left="360"/>
        <w:rPr>
          <w:rFonts w:ascii="Tahoma" w:hAnsi="Tahoma" w:cs="Tahoma"/>
          <w:b/>
          <w:sz w:val="24"/>
          <w:szCs w:val="24"/>
        </w:rPr>
      </w:pPr>
      <w:r w:rsidRPr="004A18AD">
        <w:rPr>
          <w:rFonts w:ascii="Tahoma" w:hAnsi="Tahoma" w:cs="Tahoma"/>
          <w:b/>
          <w:sz w:val="24"/>
          <w:szCs w:val="24"/>
        </w:rPr>
        <w:t>b.</w:t>
      </w:r>
      <w:r w:rsidRPr="004A18AD">
        <w:rPr>
          <w:rFonts w:ascii="Tahoma" w:hAnsi="Tahoma" w:cs="Tahoma"/>
          <w:b/>
          <w:sz w:val="24"/>
          <w:szCs w:val="24"/>
        </w:rPr>
        <w:tab/>
        <w:t>Next Steps</w:t>
      </w:r>
    </w:p>
    <w:p w:rsidR="00BD09F9" w:rsidRPr="004A18AD" w:rsidRDefault="00BD09F9" w:rsidP="00BD09F9">
      <w:pPr>
        <w:spacing w:after="120" w:line="240" w:lineRule="auto"/>
        <w:rPr>
          <w:rFonts w:ascii="Tahoma" w:hAnsi="Tahoma" w:cs="Tahoma"/>
          <w:sz w:val="24"/>
          <w:szCs w:val="24"/>
        </w:rPr>
      </w:pPr>
      <w:r w:rsidRPr="004A18AD">
        <w:rPr>
          <w:rFonts w:ascii="Tahoma" w:hAnsi="Tahoma" w:cs="Tahoma"/>
          <w:sz w:val="24"/>
          <w:szCs w:val="24"/>
        </w:rPr>
        <w:t xml:space="preserve">Executive Director Jemmott stated </w:t>
      </w:r>
      <w:r w:rsidR="004967FA" w:rsidRPr="004A18AD">
        <w:rPr>
          <w:rFonts w:ascii="Tahoma" w:hAnsi="Tahoma" w:cs="Tahoma"/>
          <w:sz w:val="24"/>
          <w:szCs w:val="24"/>
        </w:rPr>
        <w:t xml:space="preserve">staff is working with the Department of General Services (DGS) on ways to get directors’ buy-in </w:t>
      </w:r>
      <w:r w:rsidR="004B726B" w:rsidRPr="004A18AD">
        <w:rPr>
          <w:rFonts w:ascii="Tahoma" w:hAnsi="Tahoma" w:cs="Tahoma"/>
          <w:sz w:val="24"/>
          <w:szCs w:val="24"/>
        </w:rPr>
        <w:t xml:space="preserve">so they will </w:t>
      </w:r>
      <w:r w:rsidR="004967FA" w:rsidRPr="004A18AD">
        <w:rPr>
          <w:rFonts w:ascii="Tahoma" w:hAnsi="Tahoma" w:cs="Tahoma"/>
          <w:sz w:val="24"/>
          <w:szCs w:val="24"/>
        </w:rPr>
        <w:t>approv</w:t>
      </w:r>
      <w:r w:rsidR="004B726B" w:rsidRPr="004A18AD">
        <w:rPr>
          <w:rFonts w:ascii="Tahoma" w:hAnsi="Tahoma" w:cs="Tahoma"/>
          <w:sz w:val="24"/>
          <w:szCs w:val="24"/>
        </w:rPr>
        <w:t>e</w:t>
      </w:r>
      <w:r w:rsidR="004967FA" w:rsidRPr="004A18AD">
        <w:rPr>
          <w:rFonts w:ascii="Tahoma" w:hAnsi="Tahoma" w:cs="Tahoma"/>
          <w:sz w:val="24"/>
          <w:szCs w:val="24"/>
        </w:rPr>
        <w:t xml:space="preserve"> </w:t>
      </w:r>
      <w:r w:rsidR="004B726B" w:rsidRPr="004A18AD">
        <w:rPr>
          <w:rFonts w:ascii="Tahoma" w:hAnsi="Tahoma" w:cs="Tahoma"/>
          <w:sz w:val="24"/>
          <w:szCs w:val="24"/>
        </w:rPr>
        <w:t xml:space="preserve">participation in </w:t>
      </w:r>
      <w:r w:rsidR="004967FA" w:rsidRPr="004A18AD">
        <w:rPr>
          <w:rFonts w:ascii="Tahoma" w:hAnsi="Tahoma" w:cs="Tahoma"/>
          <w:sz w:val="24"/>
          <w:szCs w:val="24"/>
        </w:rPr>
        <w:t>the survey.</w:t>
      </w:r>
    </w:p>
    <w:p w:rsidR="00BD09F9" w:rsidRPr="004A18AD" w:rsidRDefault="00BD09F9" w:rsidP="00BD09F9">
      <w:pPr>
        <w:spacing w:after="120" w:line="240" w:lineRule="auto"/>
        <w:rPr>
          <w:rFonts w:ascii="Tahoma" w:hAnsi="Tahoma" w:cs="Tahoma"/>
          <w:b/>
          <w:sz w:val="24"/>
          <w:szCs w:val="24"/>
        </w:rPr>
      </w:pPr>
      <w:r w:rsidRPr="004A18AD">
        <w:rPr>
          <w:rFonts w:ascii="Tahoma" w:hAnsi="Tahoma" w:cs="Tahoma"/>
          <w:b/>
          <w:sz w:val="24"/>
          <w:szCs w:val="24"/>
        </w:rPr>
        <w:t>Questions and Discussion</w:t>
      </w:r>
    </w:p>
    <w:p w:rsidR="000A4981" w:rsidRPr="004A18AD" w:rsidRDefault="000A4981" w:rsidP="00BD09F9">
      <w:pPr>
        <w:spacing w:after="120" w:line="240" w:lineRule="auto"/>
        <w:rPr>
          <w:rFonts w:ascii="Tahoma" w:hAnsi="Tahoma" w:cs="Tahoma"/>
          <w:sz w:val="24"/>
          <w:szCs w:val="24"/>
        </w:rPr>
      </w:pPr>
      <w:r w:rsidRPr="004A18AD">
        <w:rPr>
          <w:rFonts w:ascii="Tahoma" w:hAnsi="Tahoma" w:cs="Tahoma"/>
          <w:sz w:val="24"/>
          <w:szCs w:val="24"/>
        </w:rPr>
        <w:t>Commission</w:t>
      </w:r>
      <w:r w:rsidR="00A51943" w:rsidRPr="004A18AD">
        <w:rPr>
          <w:rFonts w:ascii="Tahoma" w:hAnsi="Tahoma" w:cs="Tahoma"/>
          <w:sz w:val="24"/>
          <w:szCs w:val="24"/>
        </w:rPr>
        <w:t>er</w:t>
      </w:r>
      <w:r w:rsidRPr="004A18AD">
        <w:rPr>
          <w:rFonts w:ascii="Tahoma" w:hAnsi="Tahoma" w:cs="Tahoma"/>
          <w:sz w:val="24"/>
          <w:szCs w:val="24"/>
        </w:rPr>
        <w:t xml:space="preserve"> Clair </w:t>
      </w:r>
      <w:r w:rsidR="004B726B" w:rsidRPr="004A18AD">
        <w:rPr>
          <w:rFonts w:ascii="Tahoma" w:hAnsi="Tahoma" w:cs="Tahoma"/>
          <w:sz w:val="24"/>
          <w:szCs w:val="24"/>
        </w:rPr>
        <w:t>asked what will be done with the survey results.</w:t>
      </w:r>
      <w:r w:rsidR="00335758" w:rsidRPr="004A18AD">
        <w:rPr>
          <w:rFonts w:ascii="Tahoma" w:hAnsi="Tahoma" w:cs="Tahoma"/>
          <w:sz w:val="24"/>
          <w:szCs w:val="24"/>
        </w:rPr>
        <w:t xml:space="preserve"> Commissioner Paravagna stated the ADA was passed 27 years ago</w:t>
      </w:r>
      <w:r w:rsidR="003C2912" w:rsidRPr="004A18AD">
        <w:rPr>
          <w:rFonts w:ascii="Tahoma" w:hAnsi="Tahoma" w:cs="Tahoma"/>
          <w:sz w:val="24"/>
          <w:szCs w:val="24"/>
        </w:rPr>
        <w:t>, regulation updates have occurred since then, t</w:t>
      </w:r>
      <w:r w:rsidR="00335758" w:rsidRPr="004A18AD">
        <w:rPr>
          <w:rFonts w:ascii="Tahoma" w:hAnsi="Tahoma" w:cs="Tahoma"/>
          <w:sz w:val="24"/>
          <w:szCs w:val="24"/>
        </w:rPr>
        <w:t>ransition Plans were due in 1992</w:t>
      </w:r>
      <w:r w:rsidR="003C2912" w:rsidRPr="004A18AD">
        <w:rPr>
          <w:rFonts w:ascii="Tahoma" w:hAnsi="Tahoma" w:cs="Tahoma"/>
          <w:sz w:val="24"/>
          <w:szCs w:val="24"/>
        </w:rPr>
        <w:t xml:space="preserve">, and the self-evaluation was due in 1993. </w:t>
      </w:r>
      <w:r w:rsidR="00335758" w:rsidRPr="004A18AD">
        <w:rPr>
          <w:rFonts w:ascii="Tahoma" w:hAnsi="Tahoma" w:cs="Tahoma"/>
          <w:sz w:val="24"/>
          <w:szCs w:val="24"/>
        </w:rPr>
        <w:t xml:space="preserve">The purpose of the survey is to learn where </w:t>
      </w:r>
      <w:r w:rsidR="00D64036" w:rsidRPr="004A18AD">
        <w:rPr>
          <w:rFonts w:ascii="Tahoma" w:hAnsi="Tahoma" w:cs="Tahoma"/>
          <w:sz w:val="24"/>
          <w:szCs w:val="24"/>
        </w:rPr>
        <w:t xml:space="preserve">state </w:t>
      </w:r>
      <w:r w:rsidR="00335758" w:rsidRPr="004A18AD">
        <w:rPr>
          <w:rFonts w:ascii="Tahoma" w:hAnsi="Tahoma" w:cs="Tahoma"/>
          <w:sz w:val="24"/>
          <w:szCs w:val="24"/>
        </w:rPr>
        <w:t>agencies are</w:t>
      </w:r>
      <w:r w:rsidR="003C2912" w:rsidRPr="004A18AD">
        <w:rPr>
          <w:rFonts w:ascii="Tahoma" w:hAnsi="Tahoma" w:cs="Tahoma"/>
          <w:sz w:val="24"/>
          <w:szCs w:val="24"/>
        </w:rPr>
        <w:t xml:space="preserve"> in compl</w:t>
      </w:r>
      <w:r w:rsidR="00BC6025" w:rsidRPr="004A18AD">
        <w:rPr>
          <w:rFonts w:ascii="Tahoma" w:hAnsi="Tahoma" w:cs="Tahoma"/>
          <w:sz w:val="24"/>
          <w:szCs w:val="24"/>
        </w:rPr>
        <w:t>ying</w:t>
      </w:r>
      <w:r w:rsidR="003C2912" w:rsidRPr="004A18AD">
        <w:rPr>
          <w:rFonts w:ascii="Tahoma" w:hAnsi="Tahoma" w:cs="Tahoma"/>
          <w:sz w:val="24"/>
          <w:szCs w:val="24"/>
        </w:rPr>
        <w:t xml:space="preserve"> to the ADA.</w:t>
      </w:r>
      <w:r w:rsidR="00D64036" w:rsidRPr="004A18AD">
        <w:rPr>
          <w:rFonts w:ascii="Tahoma" w:hAnsi="Tahoma" w:cs="Tahoma"/>
          <w:sz w:val="24"/>
          <w:szCs w:val="24"/>
        </w:rPr>
        <w:t xml:space="preserve"> Part of the role of the CCDA is to ask questions and, if necessary, advise the Legislature </w:t>
      </w:r>
      <w:r w:rsidR="00BF4BF4">
        <w:rPr>
          <w:rFonts w:ascii="Tahoma" w:hAnsi="Tahoma" w:cs="Tahoma"/>
          <w:sz w:val="24"/>
          <w:szCs w:val="24"/>
        </w:rPr>
        <w:t>if</w:t>
      </w:r>
      <w:r w:rsidR="00D64036" w:rsidRPr="004A18AD">
        <w:rPr>
          <w:rFonts w:ascii="Tahoma" w:hAnsi="Tahoma" w:cs="Tahoma"/>
          <w:sz w:val="24"/>
          <w:szCs w:val="24"/>
        </w:rPr>
        <w:t xml:space="preserve"> laws are not being addressed.</w:t>
      </w:r>
      <w:r w:rsidR="00DC1AB7" w:rsidRPr="004A18AD">
        <w:rPr>
          <w:rFonts w:ascii="Tahoma" w:hAnsi="Tahoma" w:cs="Tahoma"/>
          <w:sz w:val="24"/>
          <w:szCs w:val="24"/>
        </w:rPr>
        <w:t xml:space="preserve"> The survey is a step toward that end.</w:t>
      </w:r>
    </w:p>
    <w:p w:rsidR="00DC1AB7" w:rsidRPr="004A18AD" w:rsidRDefault="00DC1AB7" w:rsidP="00BD09F9">
      <w:pPr>
        <w:spacing w:after="120" w:line="240" w:lineRule="auto"/>
        <w:rPr>
          <w:rFonts w:ascii="Tahoma" w:hAnsi="Tahoma" w:cs="Tahoma"/>
          <w:sz w:val="24"/>
          <w:szCs w:val="24"/>
        </w:rPr>
      </w:pPr>
      <w:r w:rsidRPr="004A18AD">
        <w:rPr>
          <w:rFonts w:ascii="Tahoma" w:hAnsi="Tahoma" w:cs="Tahoma"/>
          <w:sz w:val="24"/>
          <w:szCs w:val="24"/>
        </w:rPr>
        <w:t>Chair Leemhuis</w:t>
      </w:r>
      <w:r w:rsidR="00622577" w:rsidRPr="004A18AD">
        <w:rPr>
          <w:rFonts w:ascii="Tahoma" w:hAnsi="Tahoma" w:cs="Tahoma"/>
          <w:sz w:val="24"/>
          <w:szCs w:val="24"/>
        </w:rPr>
        <w:t xml:space="preserve"> stated </w:t>
      </w:r>
      <w:r w:rsidR="00AD4345" w:rsidRPr="004A18AD">
        <w:rPr>
          <w:rFonts w:ascii="Tahoma" w:hAnsi="Tahoma" w:cs="Tahoma"/>
          <w:sz w:val="24"/>
          <w:szCs w:val="24"/>
        </w:rPr>
        <w:t xml:space="preserve">two areas of the </w:t>
      </w:r>
      <w:r w:rsidR="00622577" w:rsidRPr="004A18AD">
        <w:rPr>
          <w:rFonts w:ascii="Tahoma" w:hAnsi="Tahoma" w:cs="Tahoma"/>
          <w:sz w:val="24"/>
          <w:szCs w:val="24"/>
        </w:rPr>
        <w:t>strategic plan</w:t>
      </w:r>
      <w:r w:rsidR="00AD4345" w:rsidRPr="004A18AD">
        <w:rPr>
          <w:rFonts w:ascii="Tahoma" w:hAnsi="Tahoma" w:cs="Tahoma"/>
          <w:sz w:val="24"/>
          <w:szCs w:val="24"/>
        </w:rPr>
        <w:t xml:space="preserve"> are that the C</w:t>
      </w:r>
      <w:r w:rsidR="00A51943" w:rsidRPr="004A18AD">
        <w:rPr>
          <w:rFonts w:ascii="Tahoma" w:hAnsi="Tahoma" w:cs="Tahoma"/>
          <w:sz w:val="24"/>
          <w:szCs w:val="24"/>
        </w:rPr>
        <w:t>CDA will be a community-builder</w:t>
      </w:r>
      <w:r w:rsidR="00AD4345" w:rsidRPr="004A18AD">
        <w:rPr>
          <w:rFonts w:ascii="Tahoma" w:hAnsi="Tahoma" w:cs="Tahoma"/>
          <w:sz w:val="24"/>
          <w:szCs w:val="24"/>
        </w:rPr>
        <w:t xml:space="preserve"> to bring communities of different perspectives together to get information, and </w:t>
      </w:r>
      <w:r w:rsidR="00F60AF1" w:rsidRPr="004A18AD">
        <w:rPr>
          <w:rFonts w:ascii="Tahoma" w:hAnsi="Tahoma" w:cs="Tahoma"/>
          <w:sz w:val="24"/>
          <w:szCs w:val="24"/>
        </w:rPr>
        <w:t>that the Legislature will see the CCDA as a resource prior to creating legislation</w:t>
      </w:r>
      <w:r w:rsidR="00F3077D" w:rsidRPr="004A18AD">
        <w:rPr>
          <w:rFonts w:ascii="Tahoma" w:hAnsi="Tahoma" w:cs="Tahoma"/>
          <w:sz w:val="24"/>
          <w:szCs w:val="24"/>
        </w:rPr>
        <w:t xml:space="preserve"> about disability access. He declared 2018 as a year of proactivity for the CCDA</w:t>
      </w:r>
      <w:r w:rsidR="00891376" w:rsidRPr="004A18AD">
        <w:rPr>
          <w:rFonts w:ascii="Tahoma" w:hAnsi="Tahoma" w:cs="Tahoma"/>
          <w:sz w:val="24"/>
          <w:szCs w:val="24"/>
        </w:rPr>
        <w:t xml:space="preserve">, including </w:t>
      </w:r>
      <w:r w:rsidR="006D15D2" w:rsidRPr="004A18AD">
        <w:rPr>
          <w:rFonts w:ascii="Tahoma" w:hAnsi="Tahoma" w:cs="Tahoma"/>
          <w:sz w:val="24"/>
          <w:szCs w:val="24"/>
        </w:rPr>
        <w:t>writing papers with recommendations from the CCDA to the Legislature</w:t>
      </w:r>
      <w:r w:rsidR="00963240" w:rsidRPr="004A18AD">
        <w:rPr>
          <w:rFonts w:ascii="Tahoma" w:hAnsi="Tahoma" w:cs="Tahoma"/>
          <w:sz w:val="24"/>
          <w:szCs w:val="24"/>
        </w:rPr>
        <w:t>, such as legislation to increase technology accessibility.</w:t>
      </w:r>
      <w:r w:rsidR="00504F46" w:rsidRPr="004A18AD">
        <w:rPr>
          <w:rFonts w:ascii="Tahoma" w:hAnsi="Tahoma" w:cs="Tahoma"/>
          <w:sz w:val="24"/>
          <w:szCs w:val="24"/>
        </w:rPr>
        <w:t xml:space="preserve"> </w:t>
      </w:r>
      <w:r w:rsidR="00F378F1">
        <w:rPr>
          <w:rFonts w:ascii="Tahoma" w:hAnsi="Tahoma" w:cs="Tahoma"/>
          <w:sz w:val="24"/>
          <w:szCs w:val="24"/>
        </w:rPr>
        <w:t>He stated</w:t>
      </w:r>
      <w:r w:rsidR="008658E7" w:rsidRPr="004A18AD">
        <w:rPr>
          <w:rFonts w:ascii="Tahoma" w:hAnsi="Tahoma" w:cs="Tahoma"/>
          <w:sz w:val="24"/>
          <w:szCs w:val="24"/>
        </w:rPr>
        <w:t xml:space="preserve"> is time to</w:t>
      </w:r>
      <w:r w:rsidR="0059452B" w:rsidRPr="004A18AD">
        <w:rPr>
          <w:rFonts w:ascii="Tahoma" w:hAnsi="Tahoma" w:cs="Tahoma"/>
          <w:sz w:val="24"/>
          <w:szCs w:val="24"/>
        </w:rPr>
        <w:t xml:space="preserve"> pull together what the CCDA has gleaned during recent years in a functional way.</w:t>
      </w:r>
    </w:p>
    <w:p w:rsidR="0059452B" w:rsidRPr="004A18AD" w:rsidRDefault="0059452B" w:rsidP="00BD09F9">
      <w:pPr>
        <w:spacing w:after="120" w:line="240" w:lineRule="auto"/>
        <w:rPr>
          <w:rFonts w:ascii="Tahoma" w:hAnsi="Tahoma" w:cs="Tahoma"/>
          <w:sz w:val="24"/>
          <w:szCs w:val="24"/>
        </w:rPr>
      </w:pPr>
      <w:r w:rsidRPr="004A18AD">
        <w:rPr>
          <w:rFonts w:ascii="Tahoma" w:hAnsi="Tahoma" w:cs="Tahoma"/>
          <w:sz w:val="24"/>
          <w:szCs w:val="24"/>
        </w:rPr>
        <w:t xml:space="preserve">Commissioner Paravagna stated the survey is designed to </w:t>
      </w:r>
      <w:r w:rsidR="00A51943" w:rsidRPr="004A18AD">
        <w:rPr>
          <w:rFonts w:ascii="Tahoma" w:hAnsi="Tahoma" w:cs="Tahoma"/>
          <w:sz w:val="24"/>
          <w:szCs w:val="24"/>
        </w:rPr>
        <w:t xml:space="preserve">gauge </w:t>
      </w:r>
      <w:r w:rsidR="00FF5A42" w:rsidRPr="004A18AD">
        <w:rPr>
          <w:rFonts w:ascii="Tahoma" w:hAnsi="Tahoma" w:cs="Tahoma"/>
          <w:sz w:val="24"/>
          <w:szCs w:val="24"/>
        </w:rPr>
        <w:t xml:space="preserve">compliance in state government, but there is </w:t>
      </w:r>
      <w:r w:rsidR="00A51943" w:rsidRPr="004A18AD">
        <w:rPr>
          <w:rFonts w:ascii="Tahoma" w:hAnsi="Tahoma" w:cs="Tahoma"/>
          <w:sz w:val="24"/>
          <w:szCs w:val="24"/>
        </w:rPr>
        <w:t xml:space="preserve">also </w:t>
      </w:r>
      <w:r w:rsidR="00FF5A42" w:rsidRPr="004A18AD">
        <w:rPr>
          <w:rFonts w:ascii="Tahoma" w:hAnsi="Tahoma" w:cs="Tahoma"/>
          <w:sz w:val="24"/>
          <w:szCs w:val="24"/>
        </w:rPr>
        <w:t>the issue of building an infrastructure in state government so there is a compliance system</w:t>
      </w:r>
      <w:r w:rsidR="00A51943" w:rsidRPr="004A18AD">
        <w:rPr>
          <w:rFonts w:ascii="Tahoma" w:hAnsi="Tahoma" w:cs="Tahoma"/>
          <w:sz w:val="24"/>
          <w:szCs w:val="24"/>
        </w:rPr>
        <w:t>,</w:t>
      </w:r>
      <w:r w:rsidR="00FF5A42" w:rsidRPr="004A18AD">
        <w:rPr>
          <w:rFonts w:ascii="Tahoma" w:hAnsi="Tahoma" w:cs="Tahoma"/>
          <w:sz w:val="24"/>
          <w:szCs w:val="24"/>
        </w:rPr>
        <w:t xml:space="preserve"> so individuals with disabilities know wha</w:t>
      </w:r>
      <w:r w:rsidR="00A51943" w:rsidRPr="004A18AD">
        <w:rPr>
          <w:rFonts w:ascii="Tahoma" w:hAnsi="Tahoma" w:cs="Tahoma"/>
          <w:sz w:val="24"/>
          <w:szCs w:val="24"/>
        </w:rPr>
        <w:t>t to expect of state government</w:t>
      </w:r>
      <w:r w:rsidR="00FF5A42" w:rsidRPr="004A18AD">
        <w:rPr>
          <w:rFonts w:ascii="Tahoma" w:hAnsi="Tahoma" w:cs="Tahoma"/>
          <w:sz w:val="24"/>
          <w:szCs w:val="24"/>
        </w:rPr>
        <w:t xml:space="preserve"> </w:t>
      </w:r>
      <w:r w:rsidR="00A51943" w:rsidRPr="004A18AD">
        <w:rPr>
          <w:rFonts w:ascii="Tahoma" w:hAnsi="Tahoma" w:cs="Tahoma"/>
          <w:sz w:val="24"/>
          <w:szCs w:val="24"/>
        </w:rPr>
        <w:t>as</w:t>
      </w:r>
      <w:r w:rsidR="00FF5A42" w:rsidRPr="004A18AD">
        <w:rPr>
          <w:rFonts w:ascii="Tahoma" w:hAnsi="Tahoma" w:cs="Tahoma"/>
          <w:sz w:val="24"/>
          <w:szCs w:val="24"/>
        </w:rPr>
        <w:t xml:space="preserve"> a role model. One of the issues the CCD</w:t>
      </w:r>
      <w:r w:rsidR="008D3BBC" w:rsidRPr="004A18AD">
        <w:rPr>
          <w:rFonts w:ascii="Tahoma" w:hAnsi="Tahoma" w:cs="Tahoma"/>
          <w:sz w:val="24"/>
          <w:szCs w:val="24"/>
        </w:rPr>
        <w:t>A should push is that state government needs to be compliant with its own laws.</w:t>
      </w:r>
    </w:p>
    <w:p w:rsidR="008D3BBC" w:rsidRPr="004A18AD" w:rsidRDefault="008D3BBC" w:rsidP="00BD09F9">
      <w:pPr>
        <w:spacing w:after="120" w:line="240" w:lineRule="auto"/>
        <w:rPr>
          <w:rFonts w:ascii="Tahoma" w:hAnsi="Tahoma" w:cs="Tahoma"/>
          <w:sz w:val="24"/>
          <w:szCs w:val="24"/>
        </w:rPr>
      </w:pPr>
      <w:r w:rsidRPr="004A18AD">
        <w:rPr>
          <w:rFonts w:ascii="Tahoma" w:hAnsi="Tahoma" w:cs="Tahoma"/>
          <w:sz w:val="24"/>
          <w:szCs w:val="24"/>
        </w:rPr>
        <w:t xml:space="preserve">Vice Chair Wiele </w:t>
      </w:r>
      <w:r w:rsidR="005B53CE" w:rsidRPr="004A18AD">
        <w:rPr>
          <w:rFonts w:ascii="Tahoma" w:hAnsi="Tahoma" w:cs="Tahoma"/>
          <w:sz w:val="24"/>
          <w:szCs w:val="24"/>
        </w:rPr>
        <w:t xml:space="preserve">agreed. He </w:t>
      </w:r>
      <w:r w:rsidR="002F689D" w:rsidRPr="004A18AD">
        <w:rPr>
          <w:rFonts w:ascii="Tahoma" w:hAnsi="Tahoma" w:cs="Tahoma"/>
          <w:sz w:val="24"/>
          <w:szCs w:val="24"/>
        </w:rPr>
        <w:t>shared</w:t>
      </w:r>
      <w:r w:rsidRPr="004A18AD">
        <w:rPr>
          <w:rFonts w:ascii="Tahoma" w:hAnsi="Tahoma" w:cs="Tahoma"/>
          <w:sz w:val="24"/>
          <w:szCs w:val="24"/>
        </w:rPr>
        <w:t xml:space="preserve"> an example of his redeveloping an historic property in downtown Monterey jointly with the National</w:t>
      </w:r>
      <w:r w:rsidR="00A922A9" w:rsidRPr="004A18AD">
        <w:rPr>
          <w:rFonts w:ascii="Tahoma" w:hAnsi="Tahoma" w:cs="Tahoma"/>
          <w:sz w:val="24"/>
          <w:szCs w:val="24"/>
        </w:rPr>
        <w:t xml:space="preserve"> Trust for Historic Preservation</w:t>
      </w:r>
      <w:r w:rsidR="00A51943" w:rsidRPr="004A18AD">
        <w:rPr>
          <w:rFonts w:ascii="Tahoma" w:hAnsi="Tahoma" w:cs="Tahoma"/>
          <w:sz w:val="24"/>
          <w:szCs w:val="24"/>
        </w:rPr>
        <w:t>,</w:t>
      </w:r>
      <w:r w:rsidR="005B53CE" w:rsidRPr="004A18AD">
        <w:rPr>
          <w:rFonts w:ascii="Tahoma" w:hAnsi="Tahoma" w:cs="Tahoma"/>
          <w:sz w:val="24"/>
          <w:szCs w:val="24"/>
        </w:rPr>
        <w:t xml:space="preserve"> and the </w:t>
      </w:r>
      <w:r w:rsidR="00A922A9" w:rsidRPr="004A18AD">
        <w:rPr>
          <w:rFonts w:ascii="Tahoma" w:hAnsi="Tahoma" w:cs="Tahoma"/>
          <w:sz w:val="24"/>
          <w:szCs w:val="24"/>
        </w:rPr>
        <w:t>disparity between the California Building Code</w:t>
      </w:r>
      <w:r w:rsidR="009D1249">
        <w:rPr>
          <w:rFonts w:ascii="Tahoma" w:hAnsi="Tahoma" w:cs="Tahoma"/>
          <w:sz w:val="24"/>
          <w:szCs w:val="24"/>
        </w:rPr>
        <w:t xml:space="preserve"> </w:t>
      </w:r>
      <w:r w:rsidR="00A922A9" w:rsidRPr="004A18AD">
        <w:rPr>
          <w:rFonts w:ascii="Tahoma" w:hAnsi="Tahoma" w:cs="Tahoma"/>
          <w:sz w:val="24"/>
          <w:szCs w:val="24"/>
        </w:rPr>
        <w:t>and the Health and Safety Code</w:t>
      </w:r>
      <w:r w:rsidR="00794D6B" w:rsidRPr="004A18AD">
        <w:rPr>
          <w:rFonts w:ascii="Tahoma" w:hAnsi="Tahoma" w:cs="Tahoma"/>
          <w:sz w:val="24"/>
          <w:szCs w:val="24"/>
        </w:rPr>
        <w:t>.</w:t>
      </w:r>
    </w:p>
    <w:p w:rsidR="00C0329F" w:rsidRPr="004A18AD" w:rsidRDefault="00C0329F" w:rsidP="00F841BA">
      <w:pPr>
        <w:pStyle w:val="Heading1"/>
      </w:pPr>
      <w:bookmarkStart w:id="3" w:name="_Hlk503755592"/>
      <w:r w:rsidRPr="004A18AD">
        <w:t>9.</w:t>
      </w:r>
      <w:r w:rsidRPr="004A18AD">
        <w:tab/>
        <w:t>DISABILITY ADVISORY COMMITTEE (DAC) PRESENTATION</w:t>
      </w:r>
    </w:p>
    <w:p w:rsidR="00C0329F" w:rsidRPr="004A18AD" w:rsidRDefault="00C0329F" w:rsidP="00FB00E8">
      <w:pPr>
        <w:spacing w:after="120" w:line="240" w:lineRule="auto"/>
        <w:ind w:left="360"/>
        <w:rPr>
          <w:rFonts w:ascii="Tahoma" w:hAnsi="Tahoma" w:cs="Tahoma"/>
          <w:b/>
          <w:sz w:val="24"/>
          <w:szCs w:val="24"/>
        </w:rPr>
      </w:pPr>
      <w:r w:rsidRPr="004A18AD">
        <w:rPr>
          <w:rFonts w:ascii="Tahoma" w:hAnsi="Tahoma" w:cs="Tahoma"/>
          <w:b/>
          <w:sz w:val="24"/>
          <w:szCs w:val="24"/>
        </w:rPr>
        <w:t>Presenter:</w:t>
      </w:r>
    </w:p>
    <w:p w:rsidR="00C0329F" w:rsidRPr="004A18AD" w:rsidRDefault="00C0329F" w:rsidP="00FB00E8">
      <w:pPr>
        <w:spacing w:after="120" w:line="240" w:lineRule="auto"/>
        <w:ind w:left="360"/>
        <w:rPr>
          <w:rFonts w:ascii="Tahoma" w:hAnsi="Tahoma" w:cs="Tahoma"/>
          <w:b/>
          <w:sz w:val="24"/>
          <w:szCs w:val="24"/>
        </w:rPr>
      </w:pPr>
      <w:r w:rsidRPr="004A18AD">
        <w:rPr>
          <w:rFonts w:ascii="Tahoma" w:hAnsi="Tahoma" w:cs="Tahoma"/>
          <w:b/>
          <w:sz w:val="24"/>
          <w:szCs w:val="24"/>
        </w:rPr>
        <w:t>Eric Nelson, Ph.D., Co-Chair, Statewide Disability Advisory Council</w:t>
      </w:r>
    </w:p>
    <w:p w:rsidR="00715B9E" w:rsidRPr="004A18AD" w:rsidRDefault="00FB00E8" w:rsidP="00FB00E8">
      <w:pPr>
        <w:spacing w:after="120" w:line="240" w:lineRule="auto"/>
        <w:rPr>
          <w:rFonts w:ascii="Tahoma" w:hAnsi="Tahoma" w:cs="Tahoma"/>
          <w:sz w:val="24"/>
          <w:szCs w:val="24"/>
        </w:rPr>
      </w:pPr>
      <w:r w:rsidRPr="004A18AD">
        <w:rPr>
          <w:rFonts w:ascii="Tahoma" w:hAnsi="Tahoma" w:cs="Tahoma"/>
          <w:sz w:val="24"/>
          <w:szCs w:val="24"/>
        </w:rPr>
        <w:t>Eric Nelson, Ph.D., Co-Chair, Statewide Disability Advisory Council</w:t>
      </w:r>
      <w:r w:rsidR="002F2218" w:rsidRPr="004A18AD">
        <w:rPr>
          <w:rFonts w:ascii="Tahoma" w:hAnsi="Tahoma" w:cs="Tahoma"/>
          <w:sz w:val="24"/>
          <w:szCs w:val="24"/>
        </w:rPr>
        <w:t xml:space="preserve"> (SDAC)</w:t>
      </w:r>
      <w:r w:rsidRPr="004A18AD">
        <w:rPr>
          <w:rFonts w:ascii="Tahoma" w:hAnsi="Tahoma" w:cs="Tahoma"/>
          <w:sz w:val="24"/>
          <w:szCs w:val="24"/>
        </w:rPr>
        <w:t xml:space="preserve">, </w:t>
      </w:r>
      <w:r w:rsidR="002457EC" w:rsidRPr="004A18AD">
        <w:rPr>
          <w:rFonts w:ascii="Tahoma" w:hAnsi="Tahoma" w:cs="Tahoma"/>
          <w:sz w:val="24"/>
          <w:szCs w:val="24"/>
        </w:rPr>
        <w:t xml:space="preserve">briefly shared </w:t>
      </w:r>
      <w:r w:rsidR="00715B9E" w:rsidRPr="004A18AD">
        <w:rPr>
          <w:rFonts w:ascii="Tahoma" w:hAnsi="Tahoma" w:cs="Tahoma"/>
          <w:sz w:val="24"/>
          <w:szCs w:val="24"/>
        </w:rPr>
        <w:t xml:space="preserve">his background </w:t>
      </w:r>
      <w:r w:rsidR="002457EC" w:rsidRPr="004A18AD">
        <w:rPr>
          <w:rFonts w:ascii="Tahoma" w:hAnsi="Tahoma" w:cs="Tahoma"/>
          <w:sz w:val="24"/>
          <w:szCs w:val="24"/>
        </w:rPr>
        <w:t xml:space="preserve">of </w:t>
      </w:r>
      <w:r w:rsidR="00715B9E" w:rsidRPr="004A18AD">
        <w:rPr>
          <w:rFonts w:ascii="Tahoma" w:hAnsi="Tahoma" w:cs="Tahoma"/>
          <w:sz w:val="24"/>
          <w:szCs w:val="24"/>
        </w:rPr>
        <w:t>growing up with learning disabilities</w:t>
      </w:r>
      <w:r w:rsidR="003C2AA7" w:rsidRPr="004A18AD">
        <w:rPr>
          <w:rFonts w:ascii="Tahoma" w:hAnsi="Tahoma" w:cs="Tahoma"/>
          <w:sz w:val="24"/>
          <w:szCs w:val="24"/>
        </w:rPr>
        <w:t xml:space="preserve"> and processing disorders</w:t>
      </w:r>
      <w:r w:rsidR="000C2E29" w:rsidRPr="004A18AD">
        <w:rPr>
          <w:rFonts w:ascii="Tahoma" w:hAnsi="Tahoma" w:cs="Tahoma"/>
          <w:sz w:val="24"/>
          <w:szCs w:val="24"/>
        </w:rPr>
        <w:t xml:space="preserve">. </w:t>
      </w:r>
      <w:r w:rsidR="002457EC" w:rsidRPr="004A18AD">
        <w:rPr>
          <w:rFonts w:ascii="Tahoma" w:hAnsi="Tahoma" w:cs="Tahoma"/>
          <w:sz w:val="24"/>
          <w:szCs w:val="24"/>
        </w:rPr>
        <w:t>He offered to come back as a guest speaker to s</w:t>
      </w:r>
      <w:r w:rsidR="00715B9E" w:rsidRPr="004A18AD">
        <w:rPr>
          <w:rFonts w:ascii="Tahoma" w:hAnsi="Tahoma" w:cs="Tahoma"/>
          <w:sz w:val="24"/>
          <w:szCs w:val="24"/>
        </w:rPr>
        <w:t>hare his list of solutions of how he learned to learn</w:t>
      </w:r>
      <w:r w:rsidR="003C2AA7" w:rsidRPr="004A18AD">
        <w:rPr>
          <w:rFonts w:ascii="Tahoma" w:hAnsi="Tahoma" w:cs="Tahoma"/>
          <w:sz w:val="24"/>
          <w:szCs w:val="24"/>
        </w:rPr>
        <w:t>. Today he has earned six college degrees, including a Ph.D. from the University of California</w:t>
      </w:r>
      <w:r w:rsidR="00BF3D23">
        <w:rPr>
          <w:rFonts w:ascii="Tahoma" w:hAnsi="Tahoma" w:cs="Tahoma"/>
          <w:sz w:val="24"/>
          <w:szCs w:val="24"/>
        </w:rPr>
        <w:t>,</w:t>
      </w:r>
      <w:r w:rsidR="003C2AA7" w:rsidRPr="004A18AD">
        <w:rPr>
          <w:rFonts w:ascii="Tahoma" w:hAnsi="Tahoma" w:cs="Tahoma"/>
          <w:sz w:val="24"/>
          <w:szCs w:val="24"/>
        </w:rPr>
        <w:t xml:space="preserve"> Davis.</w:t>
      </w:r>
    </w:p>
    <w:p w:rsidR="00E47BC0" w:rsidRPr="004A18AD" w:rsidRDefault="000C2E29" w:rsidP="00FB00E8">
      <w:pPr>
        <w:spacing w:after="120" w:line="240" w:lineRule="auto"/>
        <w:rPr>
          <w:rFonts w:ascii="Tahoma" w:hAnsi="Tahoma" w:cs="Tahoma"/>
          <w:sz w:val="24"/>
          <w:szCs w:val="24"/>
        </w:rPr>
      </w:pPr>
      <w:r w:rsidRPr="004A18AD">
        <w:rPr>
          <w:rFonts w:ascii="Tahoma" w:hAnsi="Tahoma" w:cs="Tahoma"/>
          <w:sz w:val="24"/>
          <w:szCs w:val="24"/>
        </w:rPr>
        <w:t xml:space="preserve">Dr. Nelson </w:t>
      </w:r>
      <w:r w:rsidR="00FF7B24" w:rsidRPr="004A18AD">
        <w:rPr>
          <w:rFonts w:ascii="Tahoma" w:hAnsi="Tahoma" w:cs="Tahoma"/>
          <w:sz w:val="24"/>
          <w:szCs w:val="24"/>
        </w:rPr>
        <w:t xml:space="preserve">stated </w:t>
      </w:r>
      <w:r w:rsidR="003B27DE" w:rsidRPr="004A18AD">
        <w:rPr>
          <w:rFonts w:ascii="Tahoma" w:hAnsi="Tahoma" w:cs="Tahoma"/>
          <w:sz w:val="24"/>
          <w:szCs w:val="24"/>
        </w:rPr>
        <w:t>Government</w:t>
      </w:r>
      <w:r w:rsidR="00FF7B24" w:rsidRPr="004A18AD">
        <w:rPr>
          <w:rFonts w:ascii="Tahoma" w:hAnsi="Tahoma" w:cs="Tahoma"/>
          <w:sz w:val="24"/>
          <w:szCs w:val="24"/>
        </w:rPr>
        <w:t xml:space="preserve"> Code Section 19795 requires</w:t>
      </w:r>
      <w:r w:rsidR="003B27DE" w:rsidRPr="004A18AD">
        <w:rPr>
          <w:rFonts w:ascii="Tahoma" w:hAnsi="Tahoma" w:cs="Tahoma"/>
          <w:sz w:val="24"/>
          <w:szCs w:val="24"/>
        </w:rPr>
        <w:t xml:space="preserve"> </w:t>
      </w:r>
      <w:r w:rsidR="00FF7B24" w:rsidRPr="004A18AD">
        <w:rPr>
          <w:rFonts w:ascii="Tahoma" w:hAnsi="Tahoma" w:cs="Tahoma"/>
          <w:sz w:val="24"/>
          <w:szCs w:val="24"/>
        </w:rPr>
        <w:t xml:space="preserve">every state agency </w:t>
      </w:r>
      <w:r w:rsidR="003B27DE" w:rsidRPr="004A18AD">
        <w:rPr>
          <w:rFonts w:ascii="Tahoma" w:hAnsi="Tahoma" w:cs="Tahoma"/>
          <w:sz w:val="24"/>
          <w:szCs w:val="24"/>
        </w:rPr>
        <w:t>t</w:t>
      </w:r>
      <w:r w:rsidR="00FF7B24" w:rsidRPr="004A18AD">
        <w:rPr>
          <w:rFonts w:ascii="Tahoma" w:hAnsi="Tahoma" w:cs="Tahoma"/>
          <w:sz w:val="24"/>
          <w:szCs w:val="24"/>
        </w:rPr>
        <w:t xml:space="preserve">o </w:t>
      </w:r>
      <w:r w:rsidR="003B27DE" w:rsidRPr="004A18AD">
        <w:rPr>
          <w:rFonts w:ascii="Tahoma" w:hAnsi="Tahoma" w:cs="Tahoma"/>
          <w:sz w:val="24"/>
          <w:szCs w:val="24"/>
        </w:rPr>
        <w:t>establish</w:t>
      </w:r>
      <w:r w:rsidR="00FF7B24" w:rsidRPr="004A18AD">
        <w:rPr>
          <w:rFonts w:ascii="Tahoma" w:hAnsi="Tahoma" w:cs="Tahoma"/>
          <w:sz w:val="24"/>
          <w:szCs w:val="24"/>
        </w:rPr>
        <w:t xml:space="preserve"> a DAC</w:t>
      </w:r>
      <w:r w:rsidR="00EC3822" w:rsidRPr="004A18AD">
        <w:rPr>
          <w:rFonts w:ascii="Tahoma" w:hAnsi="Tahoma" w:cs="Tahoma"/>
          <w:sz w:val="24"/>
          <w:szCs w:val="24"/>
        </w:rPr>
        <w:t>. SDAC was established to provide technical assis</w:t>
      </w:r>
      <w:r w:rsidR="00A40B62" w:rsidRPr="004A18AD">
        <w:rPr>
          <w:rFonts w:ascii="Tahoma" w:hAnsi="Tahoma" w:cs="Tahoma"/>
          <w:sz w:val="24"/>
          <w:szCs w:val="24"/>
        </w:rPr>
        <w:t xml:space="preserve">tance </w:t>
      </w:r>
      <w:r w:rsidR="00BE41F4" w:rsidRPr="004A18AD">
        <w:rPr>
          <w:rFonts w:ascii="Tahoma" w:hAnsi="Tahoma" w:cs="Tahoma"/>
          <w:sz w:val="24"/>
          <w:szCs w:val="24"/>
        </w:rPr>
        <w:t xml:space="preserve">to state agencies </w:t>
      </w:r>
      <w:r w:rsidR="00A40B62" w:rsidRPr="004A18AD">
        <w:rPr>
          <w:rFonts w:ascii="Tahoma" w:hAnsi="Tahoma" w:cs="Tahoma"/>
          <w:sz w:val="24"/>
          <w:szCs w:val="24"/>
        </w:rPr>
        <w:t xml:space="preserve">to help </w:t>
      </w:r>
      <w:r w:rsidR="00BE41F4" w:rsidRPr="004A18AD">
        <w:rPr>
          <w:rFonts w:ascii="Tahoma" w:hAnsi="Tahoma" w:cs="Tahoma"/>
          <w:sz w:val="24"/>
          <w:szCs w:val="24"/>
        </w:rPr>
        <w:t>set up and maintain their DACs, s</w:t>
      </w:r>
      <w:r w:rsidR="00A40B62" w:rsidRPr="004A18AD">
        <w:rPr>
          <w:rFonts w:ascii="Tahoma" w:hAnsi="Tahoma" w:cs="Tahoma"/>
          <w:sz w:val="24"/>
          <w:szCs w:val="24"/>
        </w:rPr>
        <w:t>uch as mentors, model bylaws, meeting curriculum, and guest speakers.</w:t>
      </w:r>
      <w:r w:rsidR="00BF3D23">
        <w:rPr>
          <w:rFonts w:ascii="Tahoma" w:hAnsi="Tahoma" w:cs="Tahoma"/>
          <w:sz w:val="24"/>
          <w:szCs w:val="24"/>
        </w:rPr>
        <w:t xml:space="preserve"> He </w:t>
      </w:r>
      <w:r w:rsidR="00E47BC0" w:rsidRPr="004A18AD">
        <w:rPr>
          <w:rFonts w:ascii="Tahoma" w:hAnsi="Tahoma" w:cs="Tahoma"/>
          <w:sz w:val="24"/>
          <w:szCs w:val="24"/>
        </w:rPr>
        <w:t xml:space="preserve">summarized the </w:t>
      </w:r>
      <w:r w:rsidR="00CE4644">
        <w:rPr>
          <w:rFonts w:ascii="Tahoma" w:hAnsi="Tahoma" w:cs="Tahoma"/>
          <w:sz w:val="24"/>
          <w:szCs w:val="24"/>
        </w:rPr>
        <w:t>current</w:t>
      </w:r>
      <w:r w:rsidR="00E47BC0" w:rsidRPr="004A18AD">
        <w:rPr>
          <w:rFonts w:ascii="Tahoma" w:hAnsi="Tahoma" w:cs="Tahoma"/>
          <w:sz w:val="24"/>
          <w:szCs w:val="24"/>
        </w:rPr>
        <w:t xml:space="preserve"> SDAC</w:t>
      </w:r>
      <w:r w:rsidR="00CE4644">
        <w:rPr>
          <w:rFonts w:ascii="Tahoma" w:hAnsi="Tahoma" w:cs="Tahoma"/>
          <w:sz w:val="24"/>
          <w:szCs w:val="24"/>
        </w:rPr>
        <w:t xml:space="preserve"> activities</w:t>
      </w:r>
      <w:r w:rsidR="00E47BC0" w:rsidRPr="004A18AD">
        <w:rPr>
          <w:rFonts w:ascii="Tahoma" w:hAnsi="Tahoma" w:cs="Tahoma"/>
          <w:sz w:val="24"/>
          <w:szCs w:val="24"/>
        </w:rPr>
        <w:t>, such as surveying agency directors whose agencies do not have a DAC</w:t>
      </w:r>
      <w:r w:rsidR="00D36DE6" w:rsidRPr="004A18AD">
        <w:rPr>
          <w:rFonts w:ascii="Tahoma" w:hAnsi="Tahoma" w:cs="Tahoma"/>
          <w:sz w:val="24"/>
          <w:szCs w:val="24"/>
        </w:rPr>
        <w:t>,</w:t>
      </w:r>
      <w:r w:rsidR="001F2B71" w:rsidRPr="004A18AD">
        <w:rPr>
          <w:rFonts w:ascii="Tahoma" w:hAnsi="Tahoma" w:cs="Tahoma"/>
          <w:sz w:val="24"/>
          <w:szCs w:val="24"/>
        </w:rPr>
        <w:t xml:space="preserve"> putting together a pilot program</w:t>
      </w:r>
      <w:r w:rsidR="00D36DE6" w:rsidRPr="004A18AD">
        <w:rPr>
          <w:rFonts w:ascii="Tahoma" w:hAnsi="Tahoma" w:cs="Tahoma"/>
          <w:sz w:val="24"/>
          <w:szCs w:val="24"/>
        </w:rPr>
        <w:t>, and teaching DACs how to write an annual report</w:t>
      </w:r>
      <w:r w:rsidR="001F2B71" w:rsidRPr="004A18AD">
        <w:rPr>
          <w:rFonts w:ascii="Tahoma" w:hAnsi="Tahoma" w:cs="Tahoma"/>
          <w:sz w:val="24"/>
          <w:szCs w:val="24"/>
        </w:rPr>
        <w:t>.</w:t>
      </w:r>
      <w:r w:rsidR="00C554C2" w:rsidRPr="004A18AD">
        <w:rPr>
          <w:rFonts w:ascii="Tahoma" w:hAnsi="Tahoma" w:cs="Tahoma"/>
          <w:sz w:val="24"/>
          <w:szCs w:val="24"/>
        </w:rPr>
        <w:t xml:space="preserve"> SDAC is working with three active DACs to create model annual reports, which can be rolled into an Annual SDAC Report in the future.</w:t>
      </w:r>
    </w:p>
    <w:p w:rsidR="00A47139" w:rsidRPr="004A18AD" w:rsidRDefault="00A47139" w:rsidP="00A47139">
      <w:pPr>
        <w:spacing w:after="120" w:line="240" w:lineRule="auto"/>
        <w:rPr>
          <w:rFonts w:ascii="Tahoma" w:hAnsi="Tahoma" w:cs="Tahoma"/>
          <w:b/>
          <w:sz w:val="24"/>
          <w:szCs w:val="24"/>
        </w:rPr>
      </w:pPr>
      <w:r w:rsidRPr="004A18AD">
        <w:rPr>
          <w:rFonts w:ascii="Tahoma" w:hAnsi="Tahoma" w:cs="Tahoma"/>
          <w:b/>
          <w:sz w:val="24"/>
          <w:szCs w:val="24"/>
        </w:rPr>
        <w:t>Questions and Discussion</w:t>
      </w:r>
    </w:p>
    <w:p w:rsidR="00C554C2" w:rsidRPr="004A18AD" w:rsidRDefault="000F769A" w:rsidP="00A47139">
      <w:pPr>
        <w:spacing w:after="120" w:line="240" w:lineRule="auto"/>
        <w:rPr>
          <w:rFonts w:ascii="Tahoma" w:hAnsi="Tahoma" w:cs="Tahoma"/>
          <w:sz w:val="24"/>
          <w:szCs w:val="24"/>
        </w:rPr>
      </w:pPr>
      <w:r w:rsidRPr="004A18AD">
        <w:rPr>
          <w:rFonts w:ascii="Tahoma" w:hAnsi="Tahoma" w:cs="Tahoma"/>
          <w:sz w:val="24"/>
          <w:szCs w:val="24"/>
        </w:rPr>
        <w:t>Commissioner Paravagna</w:t>
      </w:r>
      <w:r w:rsidR="00662FEB" w:rsidRPr="004A18AD">
        <w:rPr>
          <w:rFonts w:ascii="Tahoma" w:hAnsi="Tahoma" w:cs="Tahoma"/>
          <w:sz w:val="24"/>
          <w:szCs w:val="24"/>
        </w:rPr>
        <w:t xml:space="preserve"> stated he noticed on the areas </w:t>
      </w:r>
      <w:r w:rsidR="00CE4644">
        <w:rPr>
          <w:rFonts w:ascii="Tahoma" w:hAnsi="Tahoma" w:cs="Tahoma"/>
          <w:sz w:val="24"/>
          <w:szCs w:val="24"/>
        </w:rPr>
        <w:t>SDAC</w:t>
      </w:r>
      <w:r w:rsidR="00662FEB" w:rsidRPr="004A18AD">
        <w:rPr>
          <w:rFonts w:ascii="Tahoma" w:hAnsi="Tahoma" w:cs="Tahoma"/>
          <w:sz w:val="24"/>
          <w:szCs w:val="24"/>
        </w:rPr>
        <w:t xml:space="preserve"> wants to study is the number of candidates</w:t>
      </w:r>
      <w:r w:rsidR="00D11391" w:rsidRPr="004A18AD">
        <w:rPr>
          <w:rFonts w:ascii="Tahoma" w:hAnsi="Tahoma" w:cs="Tahoma"/>
          <w:sz w:val="24"/>
          <w:szCs w:val="24"/>
        </w:rPr>
        <w:t xml:space="preserve"> who</w:t>
      </w:r>
      <w:r w:rsidR="00662FEB" w:rsidRPr="004A18AD">
        <w:rPr>
          <w:rFonts w:ascii="Tahoma" w:hAnsi="Tahoma" w:cs="Tahoma"/>
          <w:sz w:val="24"/>
          <w:szCs w:val="24"/>
        </w:rPr>
        <w:t xml:space="preserve"> request accommodation during the selection process. He stated many times a candidate may not know the activities that will be expected of them during the selection process</w:t>
      </w:r>
      <w:r w:rsidR="00D603E7" w:rsidRPr="004A18AD">
        <w:rPr>
          <w:rFonts w:ascii="Tahoma" w:hAnsi="Tahoma" w:cs="Tahoma"/>
          <w:sz w:val="24"/>
          <w:szCs w:val="24"/>
        </w:rPr>
        <w:t xml:space="preserve"> so they cannot make an informed decision about whether they need accommodation to participate. He asked if SDAC has looked at that issue and if there is an ability to suggest procedures for appointing authorities to mitigate that.</w:t>
      </w:r>
    </w:p>
    <w:p w:rsidR="00D603E7" w:rsidRPr="004A18AD" w:rsidRDefault="00D603E7" w:rsidP="00A47139">
      <w:pPr>
        <w:spacing w:after="120" w:line="240" w:lineRule="auto"/>
        <w:rPr>
          <w:rFonts w:ascii="Tahoma" w:hAnsi="Tahoma" w:cs="Tahoma"/>
          <w:sz w:val="24"/>
          <w:szCs w:val="24"/>
        </w:rPr>
      </w:pPr>
      <w:r w:rsidRPr="004A18AD">
        <w:rPr>
          <w:rFonts w:ascii="Tahoma" w:hAnsi="Tahoma" w:cs="Tahoma"/>
          <w:sz w:val="24"/>
          <w:szCs w:val="24"/>
        </w:rPr>
        <w:t xml:space="preserve">Dr. Nelson offered to pose the question to the director of </w:t>
      </w:r>
      <w:r w:rsidR="00D33801" w:rsidRPr="004A18AD">
        <w:rPr>
          <w:rFonts w:ascii="Tahoma" w:hAnsi="Tahoma" w:cs="Tahoma"/>
          <w:sz w:val="24"/>
          <w:szCs w:val="24"/>
        </w:rPr>
        <w:t>the California Department of Human Resources (CalHR). He asked Commissioner Paravagna to send him the question in an email. He stated he will also share the answer with SDAC.</w:t>
      </w:r>
    </w:p>
    <w:p w:rsidR="00360C62" w:rsidRPr="004A18AD" w:rsidRDefault="00D33801" w:rsidP="00A47139">
      <w:pPr>
        <w:spacing w:after="120" w:line="240" w:lineRule="auto"/>
        <w:rPr>
          <w:rFonts w:ascii="Tahoma" w:hAnsi="Tahoma" w:cs="Tahoma"/>
          <w:sz w:val="24"/>
          <w:szCs w:val="24"/>
        </w:rPr>
      </w:pPr>
      <w:r w:rsidRPr="004A18AD">
        <w:rPr>
          <w:rFonts w:ascii="Tahoma" w:hAnsi="Tahoma" w:cs="Tahoma"/>
          <w:sz w:val="24"/>
          <w:szCs w:val="24"/>
        </w:rPr>
        <w:t xml:space="preserve">Commissioner McGuinness </w:t>
      </w:r>
      <w:r w:rsidR="00704299" w:rsidRPr="004A18AD">
        <w:rPr>
          <w:rFonts w:ascii="Tahoma" w:hAnsi="Tahoma" w:cs="Tahoma"/>
          <w:sz w:val="24"/>
          <w:szCs w:val="24"/>
        </w:rPr>
        <w:t>asked if DACs typically think about the populations they serve or if they only think of their own employees with the goal of remedying historic inequities in hiring. Dr. Nelson stated</w:t>
      </w:r>
      <w:r w:rsidR="00F910E8" w:rsidRPr="004A18AD">
        <w:rPr>
          <w:rFonts w:ascii="Tahoma" w:hAnsi="Tahoma" w:cs="Tahoma"/>
          <w:sz w:val="24"/>
          <w:szCs w:val="24"/>
        </w:rPr>
        <w:t xml:space="preserve"> </w:t>
      </w:r>
      <w:r w:rsidR="00422C02" w:rsidRPr="004A18AD">
        <w:rPr>
          <w:rFonts w:ascii="Tahoma" w:hAnsi="Tahoma" w:cs="Tahoma"/>
          <w:sz w:val="24"/>
          <w:szCs w:val="24"/>
        </w:rPr>
        <w:t xml:space="preserve">some </w:t>
      </w:r>
      <w:r w:rsidR="00F910E8" w:rsidRPr="004A18AD">
        <w:rPr>
          <w:rFonts w:ascii="Tahoma" w:hAnsi="Tahoma" w:cs="Tahoma"/>
          <w:sz w:val="24"/>
          <w:szCs w:val="24"/>
        </w:rPr>
        <w:t xml:space="preserve">DACs </w:t>
      </w:r>
      <w:r w:rsidR="00360C62" w:rsidRPr="004A18AD">
        <w:rPr>
          <w:rFonts w:ascii="Tahoma" w:hAnsi="Tahoma" w:cs="Tahoma"/>
          <w:sz w:val="24"/>
          <w:szCs w:val="24"/>
        </w:rPr>
        <w:t>may hold a National Disability Employment Awareness event and pass out materials</w:t>
      </w:r>
      <w:r w:rsidR="00422C02" w:rsidRPr="004A18AD">
        <w:rPr>
          <w:rFonts w:ascii="Tahoma" w:hAnsi="Tahoma" w:cs="Tahoma"/>
          <w:sz w:val="24"/>
          <w:szCs w:val="24"/>
        </w:rPr>
        <w:t>,</w:t>
      </w:r>
      <w:r w:rsidR="00360C62" w:rsidRPr="004A18AD">
        <w:rPr>
          <w:rFonts w:ascii="Tahoma" w:hAnsi="Tahoma" w:cs="Tahoma"/>
          <w:sz w:val="24"/>
          <w:szCs w:val="24"/>
        </w:rPr>
        <w:t xml:space="preserve"> but have no contact with their agency director and are not involved in advising on policy. This describes many DACs.</w:t>
      </w:r>
      <w:r w:rsidR="007411C9" w:rsidRPr="004A18AD">
        <w:rPr>
          <w:rFonts w:ascii="Tahoma" w:hAnsi="Tahoma" w:cs="Tahoma"/>
          <w:sz w:val="24"/>
          <w:szCs w:val="24"/>
        </w:rPr>
        <w:t xml:space="preserve"> </w:t>
      </w:r>
      <w:r w:rsidR="00422C02" w:rsidRPr="004A18AD">
        <w:rPr>
          <w:rFonts w:ascii="Tahoma" w:hAnsi="Tahoma" w:cs="Tahoma"/>
          <w:sz w:val="24"/>
          <w:szCs w:val="24"/>
        </w:rPr>
        <w:t xml:space="preserve">Other DACs meet </w:t>
      </w:r>
      <w:r w:rsidR="00982F86">
        <w:rPr>
          <w:rFonts w:ascii="Tahoma" w:hAnsi="Tahoma" w:cs="Tahoma"/>
          <w:sz w:val="24"/>
          <w:szCs w:val="24"/>
        </w:rPr>
        <w:t xml:space="preserve">regularly or annually </w:t>
      </w:r>
      <w:r w:rsidR="00422C02" w:rsidRPr="004A18AD">
        <w:rPr>
          <w:rFonts w:ascii="Tahoma" w:hAnsi="Tahoma" w:cs="Tahoma"/>
          <w:sz w:val="24"/>
          <w:szCs w:val="24"/>
        </w:rPr>
        <w:t>with their agency director.</w:t>
      </w:r>
      <w:r w:rsidR="007411C9" w:rsidRPr="004A18AD">
        <w:rPr>
          <w:rFonts w:ascii="Tahoma" w:hAnsi="Tahoma" w:cs="Tahoma"/>
          <w:sz w:val="24"/>
          <w:szCs w:val="24"/>
        </w:rPr>
        <w:t xml:space="preserve"> Historic inequities cannot be solved in a day. SDAC is working to increase DAC contact with their agency directors</w:t>
      </w:r>
      <w:r w:rsidR="00917622" w:rsidRPr="004A18AD">
        <w:rPr>
          <w:rFonts w:ascii="Tahoma" w:hAnsi="Tahoma" w:cs="Tahoma"/>
          <w:sz w:val="24"/>
          <w:szCs w:val="24"/>
        </w:rPr>
        <w:t xml:space="preserve"> to begin to move the needle in the right direction</w:t>
      </w:r>
      <w:r w:rsidR="007411C9" w:rsidRPr="004A18AD">
        <w:rPr>
          <w:rFonts w:ascii="Tahoma" w:hAnsi="Tahoma" w:cs="Tahoma"/>
          <w:sz w:val="24"/>
          <w:szCs w:val="24"/>
        </w:rPr>
        <w:t>.</w:t>
      </w:r>
    </w:p>
    <w:p w:rsidR="00592B9D" w:rsidRPr="004A18AD" w:rsidRDefault="00283FCF" w:rsidP="00A47139">
      <w:pPr>
        <w:spacing w:after="120" w:line="240" w:lineRule="auto"/>
        <w:rPr>
          <w:rFonts w:ascii="Tahoma" w:hAnsi="Tahoma" w:cs="Tahoma"/>
          <w:sz w:val="24"/>
          <w:szCs w:val="24"/>
        </w:rPr>
      </w:pPr>
      <w:r w:rsidRPr="004A18AD">
        <w:rPr>
          <w:rFonts w:ascii="Tahoma" w:hAnsi="Tahoma" w:cs="Tahoma"/>
          <w:sz w:val="24"/>
          <w:szCs w:val="24"/>
        </w:rPr>
        <w:t xml:space="preserve">Executive Director Jemmott stated the CCDA is looking to </w:t>
      </w:r>
      <w:r w:rsidR="001068DA" w:rsidRPr="004A18AD">
        <w:rPr>
          <w:rFonts w:ascii="Tahoma" w:hAnsi="Tahoma" w:cs="Tahoma"/>
          <w:sz w:val="24"/>
          <w:szCs w:val="24"/>
        </w:rPr>
        <w:t xml:space="preserve">send out an ADA Coordinator survey. She asked if SDAC membership is made up of ADA Coordinators or individuals with subject matter interest. Dr. Nelson stated approximately 50 percent of the individuals who attend SDAC meetings are </w:t>
      </w:r>
      <w:r w:rsidR="00063DF3" w:rsidRPr="004A18AD">
        <w:rPr>
          <w:rFonts w:ascii="Tahoma" w:hAnsi="Tahoma" w:cs="Tahoma"/>
          <w:sz w:val="24"/>
          <w:szCs w:val="24"/>
        </w:rPr>
        <w:t>parents of children with disabilities. Of the 50 percent who attend in an official capacity, approximately two-thirds are DAC chairs and one-third are equal employment opportunity officers</w:t>
      </w:r>
      <w:r w:rsidR="009975B4" w:rsidRPr="004A18AD">
        <w:rPr>
          <w:rFonts w:ascii="Tahoma" w:hAnsi="Tahoma" w:cs="Tahoma"/>
          <w:sz w:val="24"/>
          <w:szCs w:val="24"/>
        </w:rPr>
        <w:t xml:space="preserve">. </w:t>
      </w:r>
      <w:r w:rsidR="00FA000A" w:rsidRPr="004A18AD">
        <w:rPr>
          <w:rFonts w:ascii="Tahoma" w:hAnsi="Tahoma" w:cs="Tahoma"/>
          <w:sz w:val="24"/>
          <w:szCs w:val="24"/>
        </w:rPr>
        <w:t xml:space="preserve">He stated only very few </w:t>
      </w:r>
      <w:r w:rsidR="00367D99" w:rsidRPr="004A18AD">
        <w:rPr>
          <w:rFonts w:ascii="Tahoma" w:hAnsi="Tahoma" w:cs="Tahoma"/>
          <w:sz w:val="24"/>
          <w:szCs w:val="24"/>
        </w:rPr>
        <w:t xml:space="preserve">SDAC members have described themselves as the ADA Coordinator. </w:t>
      </w:r>
      <w:r w:rsidR="009975B4" w:rsidRPr="004A18AD">
        <w:rPr>
          <w:rFonts w:ascii="Tahoma" w:hAnsi="Tahoma" w:cs="Tahoma"/>
          <w:sz w:val="24"/>
          <w:szCs w:val="24"/>
        </w:rPr>
        <w:t xml:space="preserve">He stated there </w:t>
      </w:r>
      <w:r w:rsidR="00592B9D" w:rsidRPr="004A18AD">
        <w:rPr>
          <w:rFonts w:ascii="Tahoma" w:hAnsi="Tahoma" w:cs="Tahoma"/>
          <w:sz w:val="24"/>
          <w:szCs w:val="24"/>
        </w:rPr>
        <w:t>was not much training for ADA Coordinators in the past. He asked if that is still the case.</w:t>
      </w:r>
    </w:p>
    <w:p w:rsidR="00D33801" w:rsidRPr="004A18AD" w:rsidRDefault="00592B9D" w:rsidP="00A47139">
      <w:pPr>
        <w:spacing w:after="120" w:line="240" w:lineRule="auto"/>
        <w:rPr>
          <w:rFonts w:ascii="Tahoma" w:hAnsi="Tahoma" w:cs="Tahoma"/>
          <w:sz w:val="24"/>
          <w:szCs w:val="24"/>
        </w:rPr>
      </w:pPr>
      <w:r w:rsidRPr="004A18AD">
        <w:rPr>
          <w:rFonts w:ascii="Tahoma" w:hAnsi="Tahoma" w:cs="Tahoma"/>
          <w:sz w:val="24"/>
          <w:szCs w:val="24"/>
        </w:rPr>
        <w:t>Commissioner Paravagna stated</w:t>
      </w:r>
      <w:r w:rsidR="00FA000A" w:rsidRPr="004A18AD">
        <w:rPr>
          <w:rFonts w:ascii="Tahoma" w:hAnsi="Tahoma" w:cs="Tahoma"/>
          <w:sz w:val="24"/>
          <w:szCs w:val="24"/>
        </w:rPr>
        <w:t xml:space="preserve"> ADA Coordinators are typically appointed without training or information about their roles.</w:t>
      </w:r>
      <w:r w:rsidR="007916DD" w:rsidRPr="004A18AD">
        <w:rPr>
          <w:rFonts w:ascii="Tahoma" w:hAnsi="Tahoma" w:cs="Tahoma"/>
          <w:sz w:val="24"/>
          <w:szCs w:val="24"/>
        </w:rPr>
        <w:t xml:space="preserve"> </w:t>
      </w:r>
      <w:r w:rsidR="00F452A2" w:rsidRPr="004A18AD">
        <w:rPr>
          <w:rFonts w:ascii="Tahoma" w:hAnsi="Tahoma" w:cs="Tahoma"/>
          <w:sz w:val="24"/>
          <w:szCs w:val="24"/>
        </w:rPr>
        <w:t>Dr. Nelson stated the need for state-defined minimum qualifications for ADA Coordinator</w:t>
      </w:r>
      <w:r w:rsidR="0019687C">
        <w:rPr>
          <w:rFonts w:ascii="Tahoma" w:hAnsi="Tahoma" w:cs="Tahoma"/>
          <w:sz w:val="24"/>
          <w:szCs w:val="24"/>
        </w:rPr>
        <w:t>s</w:t>
      </w:r>
      <w:r w:rsidR="00F452A2" w:rsidRPr="004A18AD">
        <w:rPr>
          <w:rFonts w:ascii="Tahoma" w:hAnsi="Tahoma" w:cs="Tahoma"/>
          <w:sz w:val="24"/>
          <w:szCs w:val="24"/>
        </w:rPr>
        <w:t>.</w:t>
      </w:r>
      <w:r w:rsidR="00CA7721" w:rsidRPr="004A18AD">
        <w:rPr>
          <w:rFonts w:ascii="Tahoma" w:hAnsi="Tahoma" w:cs="Tahoma"/>
          <w:sz w:val="24"/>
          <w:szCs w:val="24"/>
        </w:rPr>
        <w:t xml:space="preserve"> He suggested </w:t>
      </w:r>
      <w:r w:rsidR="00FF2D1B" w:rsidRPr="004A18AD">
        <w:rPr>
          <w:rFonts w:ascii="Tahoma" w:hAnsi="Tahoma" w:cs="Tahoma"/>
          <w:sz w:val="24"/>
          <w:szCs w:val="24"/>
        </w:rPr>
        <w:t xml:space="preserve">talking to </w:t>
      </w:r>
      <w:r w:rsidR="00F452A2" w:rsidRPr="004A18AD">
        <w:rPr>
          <w:rFonts w:ascii="Tahoma" w:hAnsi="Tahoma" w:cs="Tahoma"/>
          <w:sz w:val="24"/>
          <w:szCs w:val="24"/>
        </w:rPr>
        <w:t>CalHR</w:t>
      </w:r>
      <w:r w:rsidR="00FF2D1B" w:rsidRPr="004A18AD">
        <w:rPr>
          <w:rFonts w:ascii="Tahoma" w:hAnsi="Tahoma" w:cs="Tahoma"/>
          <w:sz w:val="24"/>
          <w:szCs w:val="24"/>
        </w:rPr>
        <w:t>, which</w:t>
      </w:r>
      <w:r w:rsidR="00F452A2" w:rsidRPr="004A18AD">
        <w:rPr>
          <w:rFonts w:ascii="Tahoma" w:hAnsi="Tahoma" w:cs="Tahoma"/>
          <w:sz w:val="24"/>
          <w:szCs w:val="24"/>
        </w:rPr>
        <w:t xml:space="preserve"> has a reasonable accommodation roundtable</w:t>
      </w:r>
      <w:r w:rsidR="00FF2D1B" w:rsidRPr="004A18AD">
        <w:rPr>
          <w:rFonts w:ascii="Tahoma" w:hAnsi="Tahoma" w:cs="Tahoma"/>
          <w:sz w:val="24"/>
          <w:szCs w:val="24"/>
        </w:rPr>
        <w:t xml:space="preserve"> </w:t>
      </w:r>
      <w:r w:rsidR="00F452A2" w:rsidRPr="004A18AD">
        <w:rPr>
          <w:rFonts w:ascii="Tahoma" w:hAnsi="Tahoma" w:cs="Tahoma"/>
          <w:sz w:val="24"/>
          <w:szCs w:val="24"/>
        </w:rPr>
        <w:t>next week</w:t>
      </w:r>
      <w:r w:rsidR="00FF2D1B" w:rsidRPr="004A18AD">
        <w:rPr>
          <w:rFonts w:ascii="Tahoma" w:hAnsi="Tahoma" w:cs="Tahoma"/>
          <w:sz w:val="24"/>
          <w:szCs w:val="24"/>
        </w:rPr>
        <w:t>, and Disability Rights California</w:t>
      </w:r>
      <w:r w:rsidR="00927023" w:rsidRPr="004A18AD">
        <w:rPr>
          <w:rFonts w:ascii="Tahoma" w:hAnsi="Tahoma" w:cs="Tahoma"/>
          <w:sz w:val="24"/>
          <w:szCs w:val="24"/>
        </w:rPr>
        <w:t xml:space="preserve">, </w:t>
      </w:r>
      <w:r w:rsidR="00C42DE2" w:rsidRPr="004A18AD">
        <w:rPr>
          <w:rFonts w:ascii="Tahoma" w:hAnsi="Tahoma" w:cs="Tahoma"/>
          <w:sz w:val="24"/>
          <w:szCs w:val="24"/>
        </w:rPr>
        <w:t>and putting together a subgroup focused on reasonable minimum qualifications for ADA coordinators to present to the state.</w:t>
      </w:r>
    </w:p>
    <w:bookmarkEnd w:id="3"/>
    <w:p w:rsidR="00E56470" w:rsidRPr="004A18AD" w:rsidRDefault="00A47139" w:rsidP="00F841BA">
      <w:pPr>
        <w:pStyle w:val="Heading1"/>
      </w:pPr>
      <w:r w:rsidRPr="004A18AD">
        <w:t>10</w:t>
      </w:r>
      <w:r w:rsidR="00E56470" w:rsidRPr="004A18AD">
        <w:t>.</w:t>
      </w:r>
      <w:r w:rsidRPr="004A18AD">
        <w:t xml:space="preserve"> </w:t>
      </w:r>
      <w:r w:rsidR="00E56470" w:rsidRPr="004A18AD">
        <w:t xml:space="preserve">DISABILITY </w:t>
      </w:r>
      <w:r w:rsidRPr="004A18AD">
        <w:t>SERVICES</w:t>
      </w:r>
      <w:r w:rsidR="00C87BD8" w:rsidRPr="004A18AD">
        <w:t xml:space="preserve"> – </w:t>
      </w:r>
      <w:r w:rsidRPr="004A18AD">
        <w:t>EMERGENCY MANAGEMENT SERVICES</w:t>
      </w:r>
      <w:r w:rsidR="00E56470" w:rsidRPr="004A18AD">
        <w:t xml:space="preserve"> PRESENTATION</w:t>
      </w:r>
    </w:p>
    <w:p w:rsidR="00E56470" w:rsidRPr="004A18AD" w:rsidRDefault="00E56470" w:rsidP="00E56470">
      <w:pPr>
        <w:spacing w:after="120" w:line="240" w:lineRule="auto"/>
        <w:ind w:left="360"/>
        <w:rPr>
          <w:rFonts w:ascii="Tahoma" w:hAnsi="Tahoma" w:cs="Tahoma"/>
          <w:b/>
          <w:sz w:val="24"/>
          <w:szCs w:val="24"/>
        </w:rPr>
      </w:pPr>
      <w:r w:rsidRPr="004A18AD">
        <w:rPr>
          <w:rFonts w:ascii="Tahoma" w:hAnsi="Tahoma" w:cs="Tahoma"/>
          <w:b/>
          <w:sz w:val="24"/>
          <w:szCs w:val="24"/>
        </w:rPr>
        <w:t>Presenter:</w:t>
      </w:r>
    </w:p>
    <w:p w:rsidR="00E56470" w:rsidRPr="004A18AD" w:rsidRDefault="00A47139" w:rsidP="00E56470">
      <w:pPr>
        <w:spacing w:after="120" w:line="240" w:lineRule="auto"/>
        <w:ind w:left="360"/>
        <w:rPr>
          <w:rFonts w:ascii="Tahoma" w:hAnsi="Tahoma" w:cs="Tahoma"/>
          <w:b/>
          <w:sz w:val="24"/>
          <w:szCs w:val="24"/>
        </w:rPr>
      </w:pPr>
      <w:r w:rsidRPr="004A18AD">
        <w:rPr>
          <w:rFonts w:ascii="Tahoma" w:hAnsi="Tahoma" w:cs="Tahoma"/>
          <w:b/>
          <w:sz w:val="24"/>
          <w:szCs w:val="24"/>
        </w:rPr>
        <w:t>Commissioner Tiffany Potter, AFN Emergency Coordinator, City of San Diego, Office of Homeland Security</w:t>
      </w:r>
    </w:p>
    <w:p w:rsidR="00C57839" w:rsidRPr="004A18AD" w:rsidRDefault="00675723" w:rsidP="00E56470">
      <w:pPr>
        <w:spacing w:after="120" w:line="240" w:lineRule="auto"/>
        <w:rPr>
          <w:rFonts w:ascii="Tahoma" w:hAnsi="Tahoma" w:cs="Tahoma"/>
          <w:sz w:val="24"/>
          <w:szCs w:val="24"/>
        </w:rPr>
      </w:pPr>
      <w:r w:rsidRPr="004A18AD">
        <w:rPr>
          <w:rFonts w:ascii="Tahoma" w:hAnsi="Tahoma" w:cs="Tahoma"/>
          <w:sz w:val="24"/>
          <w:szCs w:val="24"/>
        </w:rPr>
        <w:t xml:space="preserve">Commissioner Tiffany Potter, </w:t>
      </w:r>
      <w:r w:rsidR="00B833F5" w:rsidRPr="004A18AD">
        <w:rPr>
          <w:rFonts w:ascii="Tahoma" w:hAnsi="Tahoma" w:cs="Tahoma"/>
          <w:sz w:val="24"/>
          <w:szCs w:val="24"/>
        </w:rPr>
        <w:t>Access and Function Needs (AFN)</w:t>
      </w:r>
      <w:r w:rsidRPr="004A18AD">
        <w:rPr>
          <w:rFonts w:ascii="Tahoma" w:hAnsi="Tahoma" w:cs="Tahoma"/>
          <w:sz w:val="24"/>
          <w:szCs w:val="24"/>
        </w:rPr>
        <w:t xml:space="preserve"> Emergency Coordinator, City of San Diego, Office of Homeland Security,</w:t>
      </w:r>
      <w:r w:rsidR="00E56470" w:rsidRPr="004A18AD">
        <w:rPr>
          <w:rFonts w:ascii="Tahoma" w:hAnsi="Tahoma" w:cs="Tahoma"/>
          <w:sz w:val="24"/>
          <w:szCs w:val="24"/>
        </w:rPr>
        <w:t xml:space="preserve"> </w:t>
      </w:r>
      <w:r w:rsidR="005B53CE" w:rsidRPr="004A18AD">
        <w:rPr>
          <w:rFonts w:ascii="Tahoma" w:hAnsi="Tahoma" w:cs="Tahoma"/>
          <w:sz w:val="24"/>
          <w:szCs w:val="24"/>
        </w:rPr>
        <w:t xml:space="preserve">discussed </w:t>
      </w:r>
      <w:r w:rsidRPr="004A18AD">
        <w:rPr>
          <w:rFonts w:ascii="Tahoma" w:hAnsi="Tahoma" w:cs="Tahoma"/>
          <w:sz w:val="24"/>
          <w:szCs w:val="24"/>
        </w:rPr>
        <w:t xml:space="preserve">emergency management </w:t>
      </w:r>
      <w:r w:rsidR="00A5202B" w:rsidRPr="004A18AD">
        <w:rPr>
          <w:rFonts w:ascii="Tahoma" w:hAnsi="Tahoma" w:cs="Tahoma"/>
          <w:sz w:val="24"/>
          <w:szCs w:val="24"/>
        </w:rPr>
        <w:t>f</w:t>
      </w:r>
      <w:r w:rsidRPr="004A18AD">
        <w:rPr>
          <w:rFonts w:ascii="Tahoma" w:hAnsi="Tahoma" w:cs="Tahoma"/>
          <w:sz w:val="24"/>
          <w:szCs w:val="24"/>
        </w:rPr>
        <w:t>rom a disability with access and functional needs (DAFN) standpoint</w:t>
      </w:r>
      <w:r w:rsidR="006019B6" w:rsidRPr="004A18AD">
        <w:rPr>
          <w:rFonts w:ascii="Tahoma" w:hAnsi="Tahoma" w:cs="Tahoma"/>
          <w:sz w:val="24"/>
          <w:szCs w:val="24"/>
        </w:rPr>
        <w:t>. She provided an overview</w:t>
      </w:r>
      <w:r w:rsidR="00B833F5" w:rsidRPr="004A18AD">
        <w:rPr>
          <w:rFonts w:ascii="Tahoma" w:hAnsi="Tahoma" w:cs="Tahoma"/>
          <w:sz w:val="24"/>
          <w:szCs w:val="24"/>
        </w:rPr>
        <w:t>, with a slide presentation,</w:t>
      </w:r>
      <w:r w:rsidR="006019B6" w:rsidRPr="004A18AD">
        <w:rPr>
          <w:rFonts w:ascii="Tahoma" w:hAnsi="Tahoma" w:cs="Tahoma"/>
          <w:sz w:val="24"/>
          <w:szCs w:val="24"/>
        </w:rPr>
        <w:t xml:space="preserve"> of the background</w:t>
      </w:r>
      <w:r w:rsidR="00C57839" w:rsidRPr="004A18AD">
        <w:rPr>
          <w:rFonts w:ascii="Tahoma" w:hAnsi="Tahoma" w:cs="Tahoma"/>
          <w:sz w:val="24"/>
          <w:szCs w:val="24"/>
        </w:rPr>
        <w:t xml:space="preserve">, </w:t>
      </w:r>
      <w:r w:rsidR="004E4827" w:rsidRPr="004A18AD">
        <w:rPr>
          <w:rFonts w:ascii="Tahoma" w:hAnsi="Tahoma" w:cs="Tahoma"/>
          <w:sz w:val="24"/>
          <w:szCs w:val="24"/>
        </w:rPr>
        <w:t>the Federal Emergency Management Agency’s (FEMA) Guidance on Planning for Integration of Functional Needs Support Services (FNSS), A</w:t>
      </w:r>
      <w:r w:rsidR="00484440" w:rsidRPr="004A18AD">
        <w:rPr>
          <w:rFonts w:ascii="Tahoma" w:hAnsi="Tahoma" w:cs="Tahoma"/>
          <w:sz w:val="24"/>
          <w:szCs w:val="24"/>
        </w:rPr>
        <w:t>ssembly Bill (A</w:t>
      </w:r>
      <w:r w:rsidR="004E4827" w:rsidRPr="004A18AD">
        <w:rPr>
          <w:rFonts w:ascii="Tahoma" w:hAnsi="Tahoma" w:cs="Tahoma"/>
          <w:sz w:val="24"/>
          <w:szCs w:val="24"/>
        </w:rPr>
        <w:t>B</w:t>
      </w:r>
      <w:r w:rsidR="00484440" w:rsidRPr="004A18AD">
        <w:rPr>
          <w:rFonts w:ascii="Tahoma" w:hAnsi="Tahoma" w:cs="Tahoma"/>
          <w:sz w:val="24"/>
          <w:szCs w:val="24"/>
        </w:rPr>
        <w:t>)</w:t>
      </w:r>
      <w:r w:rsidR="004E4827" w:rsidRPr="004A18AD">
        <w:rPr>
          <w:rFonts w:ascii="Tahoma" w:hAnsi="Tahoma" w:cs="Tahoma"/>
          <w:sz w:val="24"/>
          <w:szCs w:val="24"/>
        </w:rPr>
        <w:t xml:space="preserve"> 2311</w:t>
      </w:r>
      <w:r w:rsidR="00D36BEE" w:rsidRPr="004A18AD">
        <w:rPr>
          <w:rFonts w:ascii="Tahoma" w:hAnsi="Tahoma" w:cs="Tahoma"/>
          <w:sz w:val="24"/>
          <w:szCs w:val="24"/>
        </w:rPr>
        <w:t xml:space="preserve">, </w:t>
      </w:r>
      <w:r w:rsidR="008109CD" w:rsidRPr="004A18AD">
        <w:rPr>
          <w:rFonts w:ascii="Tahoma" w:hAnsi="Tahoma" w:cs="Tahoma"/>
          <w:sz w:val="24"/>
          <w:szCs w:val="24"/>
        </w:rPr>
        <w:t xml:space="preserve">county Emergency Operation Plans, </w:t>
      </w:r>
      <w:r w:rsidR="00A721BB" w:rsidRPr="004A18AD">
        <w:rPr>
          <w:rFonts w:ascii="Tahoma" w:hAnsi="Tahoma" w:cs="Tahoma"/>
          <w:sz w:val="24"/>
          <w:szCs w:val="24"/>
        </w:rPr>
        <w:t xml:space="preserve">and </w:t>
      </w:r>
      <w:r w:rsidR="00785C6E" w:rsidRPr="004A18AD">
        <w:rPr>
          <w:rFonts w:ascii="Tahoma" w:hAnsi="Tahoma" w:cs="Tahoma"/>
          <w:sz w:val="24"/>
          <w:szCs w:val="24"/>
        </w:rPr>
        <w:t>results and lessons learned</w:t>
      </w:r>
      <w:r w:rsidR="00CF5373" w:rsidRPr="004A18AD">
        <w:rPr>
          <w:rFonts w:ascii="Tahoma" w:hAnsi="Tahoma" w:cs="Tahoma"/>
          <w:sz w:val="24"/>
          <w:szCs w:val="24"/>
        </w:rPr>
        <w:t xml:space="preserve"> </w:t>
      </w:r>
      <w:r w:rsidR="00CB3596" w:rsidRPr="004A18AD">
        <w:rPr>
          <w:rFonts w:ascii="Tahoma" w:hAnsi="Tahoma" w:cs="Tahoma"/>
          <w:sz w:val="24"/>
          <w:szCs w:val="24"/>
        </w:rPr>
        <w:t>from</w:t>
      </w:r>
      <w:r w:rsidR="00CF5373" w:rsidRPr="004A18AD">
        <w:rPr>
          <w:rFonts w:ascii="Tahoma" w:hAnsi="Tahoma" w:cs="Tahoma"/>
          <w:sz w:val="24"/>
          <w:szCs w:val="24"/>
        </w:rPr>
        <w:t xml:space="preserve"> the city of San Diego’s gap analysis</w:t>
      </w:r>
      <w:r w:rsidR="006B3581" w:rsidRPr="004A18AD">
        <w:rPr>
          <w:rFonts w:ascii="Tahoma" w:hAnsi="Tahoma" w:cs="Tahoma"/>
          <w:sz w:val="24"/>
          <w:szCs w:val="24"/>
        </w:rPr>
        <w:t xml:space="preserve"> and what is currently being done to mitigate those gaps</w:t>
      </w:r>
      <w:r w:rsidR="00A721BB" w:rsidRPr="004A18AD">
        <w:rPr>
          <w:rFonts w:ascii="Tahoma" w:hAnsi="Tahoma" w:cs="Tahoma"/>
          <w:sz w:val="24"/>
          <w:szCs w:val="24"/>
        </w:rPr>
        <w:t>.</w:t>
      </w:r>
    </w:p>
    <w:p w:rsidR="000173A0" w:rsidRPr="004A18AD" w:rsidRDefault="00D11391" w:rsidP="00E56470">
      <w:pPr>
        <w:spacing w:after="120" w:line="240" w:lineRule="auto"/>
        <w:rPr>
          <w:rFonts w:ascii="Tahoma" w:hAnsi="Tahoma" w:cs="Tahoma"/>
          <w:sz w:val="24"/>
          <w:szCs w:val="24"/>
        </w:rPr>
      </w:pPr>
      <w:r w:rsidRPr="004A18AD">
        <w:rPr>
          <w:rFonts w:ascii="Tahoma" w:hAnsi="Tahoma" w:cs="Tahoma"/>
          <w:sz w:val="24"/>
          <w:szCs w:val="24"/>
        </w:rPr>
        <w:t>Commissioner Potter</w:t>
      </w:r>
      <w:r w:rsidR="008B4EDA" w:rsidRPr="004A18AD">
        <w:rPr>
          <w:rFonts w:ascii="Tahoma" w:hAnsi="Tahoma" w:cs="Tahoma"/>
          <w:sz w:val="24"/>
          <w:szCs w:val="24"/>
        </w:rPr>
        <w:t xml:space="preserve"> stated t</w:t>
      </w:r>
      <w:r w:rsidR="000173A0" w:rsidRPr="004A18AD">
        <w:rPr>
          <w:rFonts w:ascii="Tahoma" w:hAnsi="Tahoma" w:cs="Tahoma"/>
          <w:sz w:val="24"/>
          <w:szCs w:val="24"/>
        </w:rPr>
        <w:t xml:space="preserve">he </w:t>
      </w:r>
      <w:r w:rsidR="004E4827" w:rsidRPr="004A18AD">
        <w:rPr>
          <w:rFonts w:ascii="Tahoma" w:hAnsi="Tahoma" w:cs="Tahoma"/>
          <w:sz w:val="24"/>
          <w:szCs w:val="24"/>
        </w:rPr>
        <w:t xml:space="preserve">FEMA FNSS guidance document </w:t>
      </w:r>
      <w:r w:rsidR="0095606B" w:rsidRPr="004A18AD">
        <w:rPr>
          <w:rFonts w:ascii="Tahoma" w:hAnsi="Tahoma" w:cs="Tahoma"/>
          <w:sz w:val="24"/>
          <w:szCs w:val="24"/>
        </w:rPr>
        <w:t xml:space="preserve">is important </w:t>
      </w:r>
      <w:r w:rsidR="004E4827" w:rsidRPr="004A18AD">
        <w:rPr>
          <w:rFonts w:ascii="Tahoma" w:hAnsi="Tahoma" w:cs="Tahoma"/>
          <w:sz w:val="24"/>
          <w:szCs w:val="24"/>
        </w:rPr>
        <w:t>f</w:t>
      </w:r>
      <w:r w:rsidR="0095606B" w:rsidRPr="004A18AD">
        <w:rPr>
          <w:rFonts w:ascii="Tahoma" w:hAnsi="Tahoma" w:cs="Tahoma"/>
          <w:sz w:val="24"/>
          <w:szCs w:val="24"/>
        </w:rPr>
        <w:t>or whole community planning.</w:t>
      </w:r>
      <w:r w:rsidR="00484440" w:rsidRPr="004A18AD">
        <w:rPr>
          <w:rFonts w:ascii="Tahoma" w:hAnsi="Tahoma" w:cs="Tahoma"/>
          <w:sz w:val="24"/>
          <w:szCs w:val="24"/>
        </w:rPr>
        <w:t xml:space="preserve"> She stated the state of California is the only state that requires </w:t>
      </w:r>
      <w:r w:rsidR="00D36BEE" w:rsidRPr="004A18AD">
        <w:rPr>
          <w:rFonts w:ascii="Tahoma" w:hAnsi="Tahoma" w:cs="Tahoma"/>
          <w:sz w:val="24"/>
          <w:szCs w:val="24"/>
        </w:rPr>
        <w:t xml:space="preserve">AFN considerations to be written into </w:t>
      </w:r>
      <w:r w:rsidR="00A43641" w:rsidRPr="004A18AD">
        <w:rPr>
          <w:rFonts w:ascii="Tahoma" w:hAnsi="Tahoma" w:cs="Tahoma"/>
          <w:sz w:val="24"/>
          <w:szCs w:val="24"/>
        </w:rPr>
        <w:t>Emergency Operation Plans</w:t>
      </w:r>
      <w:r w:rsidR="00D36BEE" w:rsidRPr="004A18AD">
        <w:rPr>
          <w:rFonts w:ascii="Tahoma" w:hAnsi="Tahoma" w:cs="Tahoma"/>
          <w:sz w:val="24"/>
          <w:szCs w:val="24"/>
        </w:rPr>
        <w:t xml:space="preserve">. There were a number of lawsuits filed nationally against large cities because </w:t>
      </w:r>
      <w:r w:rsidR="00A43641" w:rsidRPr="004A18AD">
        <w:rPr>
          <w:rFonts w:ascii="Tahoma" w:hAnsi="Tahoma" w:cs="Tahoma"/>
          <w:sz w:val="24"/>
          <w:szCs w:val="24"/>
        </w:rPr>
        <w:t>the Emergency Operation Plans did not support the AFN of their communities.</w:t>
      </w:r>
    </w:p>
    <w:p w:rsidR="00A47139" w:rsidRPr="004A18AD" w:rsidRDefault="00A47139" w:rsidP="00A47139">
      <w:pPr>
        <w:spacing w:after="120" w:line="240" w:lineRule="auto"/>
        <w:rPr>
          <w:rFonts w:ascii="Tahoma" w:hAnsi="Tahoma" w:cs="Tahoma"/>
          <w:b/>
          <w:sz w:val="24"/>
          <w:szCs w:val="24"/>
        </w:rPr>
      </w:pPr>
      <w:r w:rsidRPr="004A18AD">
        <w:rPr>
          <w:rFonts w:ascii="Tahoma" w:hAnsi="Tahoma" w:cs="Tahoma"/>
          <w:b/>
          <w:sz w:val="24"/>
          <w:szCs w:val="24"/>
        </w:rPr>
        <w:t>Questions and Discussion</w:t>
      </w:r>
    </w:p>
    <w:p w:rsidR="00BF4312" w:rsidRPr="004A18AD" w:rsidRDefault="00A721BB" w:rsidP="00A47139">
      <w:pPr>
        <w:spacing w:after="120" w:line="240" w:lineRule="auto"/>
        <w:rPr>
          <w:rFonts w:ascii="Tahoma" w:hAnsi="Tahoma" w:cs="Tahoma"/>
          <w:sz w:val="24"/>
          <w:szCs w:val="24"/>
        </w:rPr>
      </w:pPr>
      <w:r w:rsidRPr="004A18AD">
        <w:rPr>
          <w:rFonts w:ascii="Tahoma" w:hAnsi="Tahoma" w:cs="Tahoma"/>
          <w:sz w:val="24"/>
          <w:szCs w:val="24"/>
        </w:rPr>
        <w:t xml:space="preserve">Vice Chair Wiele referred to the first slide and stated the logistics </w:t>
      </w:r>
      <w:r w:rsidR="00AF2584" w:rsidRPr="004A18AD">
        <w:rPr>
          <w:rFonts w:ascii="Tahoma" w:hAnsi="Tahoma" w:cs="Tahoma"/>
          <w:sz w:val="24"/>
          <w:szCs w:val="24"/>
        </w:rPr>
        <w:t>are</w:t>
      </w:r>
      <w:r w:rsidRPr="004A18AD">
        <w:rPr>
          <w:rFonts w:ascii="Tahoma" w:hAnsi="Tahoma" w:cs="Tahoma"/>
          <w:sz w:val="24"/>
          <w:szCs w:val="24"/>
        </w:rPr>
        <w:t xml:space="preserve"> staggering</w:t>
      </w:r>
      <w:r w:rsidR="00773377" w:rsidRPr="004A18AD">
        <w:rPr>
          <w:rFonts w:ascii="Tahoma" w:hAnsi="Tahoma" w:cs="Tahoma"/>
          <w:sz w:val="24"/>
          <w:szCs w:val="24"/>
        </w:rPr>
        <w:t xml:space="preserve">. He asked how </w:t>
      </w:r>
      <w:r w:rsidR="00BA0579" w:rsidRPr="004A18AD">
        <w:rPr>
          <w:rFonts w:ascii="Tahoma" w:hAnsi="Tahoma" w:cs="Tahoma"/>
          <w:sz w:val="24"/>
          <w:szCs w:val="24"/>
        </w:rPr>
        <w:t xml:space="preserve">emergency services would work </w:t>
      </w:r>
      <w:r w:rsidR="00AF2584" w:rsidRPr="004A18AD">
        <w:rPr>
          <w:rFonts w:ascii="Tahoma" w:hAnsi="Tahoma" w:cs="Tahoma"/>
          <w:sz w:val="24"/>
          <w:szCs w:val="24"/>
        </w:rPr>
        <w:t xml:space="preserve">with the </w:t>
      </w:r>
      <w:r w:rsidR="00773377" w:rsidRPr="004A18AD">
        <w:rPr>
          <w:rFonts w:ascii="Tahoma" w:hAnsi="Tahoma" w:cs="Tahoma"/>
          <w:sz w:val="24"/>
          <w:szCs w:val="24"/>
        </w:rPr>
        <w:t xml:space="preserve">50 language groups in San Diego schools with </w:t>
      </w:r>
      <w:r w:rsidR="00AF2584" w:rsidRPr="004A18AD">
        <w:rPr>
          <w:rFonts w:ascii="Tahoma" w:hAnsi="Tahoma" w:cs="Tahoma"/>
          <w:sz w:val="24"/>
          <w:szCs w:val="24"/>
        </w:rPr>
        <w:t>similar needs.</w:t>
      </w:r>
      <w:r w:rsidR="00773377" w:rsidRPr="004A18AD">
        <w:rPr>
          <w:rFonts w:ascii="Tahoma" w:hAnsi="Tahoma" w:cs="Tahoma"/>
          <w:sz w:val="24"/>
          <w:szCs w:val="24"/>
        </w:rPr>
        <w:t xml:space="preserve"> </w:t>
      </w:r>
      <w:r w:rsidR="009B6209" w:rsidRPr="004A18AD">
        <w:rPr>
          <w:rFonts w:ascii="Tahoma" w:hAnsi="Tahoma" w:cs="Tahoma"/>
          <w:sz w:val="24"/>
          <w:szCs w:val="24"/>
        </w:rPr>
        <w:t>Commissioner Potter stated</w:t>
      </w:r>
      <w:r w:rsidR="00AF2584" w:rsidRPr="004A18AD">
        <w:rPr>
          <w:rFonts w:ascii="Tahoma" w:hAnsi="Tahoma" w:cs="Tahoma"/>
          <w:sz w:val="24"/>
          <w:szCs w:val="24"/>
        </w:rPr>
        <w:t xml:space="preserve"> notification or alerts are triaged based on the last census and the t</w:t>
      </w:r>
      <w:r w:rsidR="002C51EE">
        <w:rPr>
          <w:rFonts w:ascii="Tahoma" w:hAnsi="Tahoma" w:cs="Tahoma"/>
          <w:sz w:val="24"/>
          <w:szCs w:val="24"/>
        </w:rPr>
        <w:t>h</w:t>
      </w:r>
      <w:r w:rsidR="00AF2584" w:rsidRPr="004A18AD">
        <w:rPr>
          <w:rFonts w:ascii="Tahoma" w:hAnsi="Tahoma" w:cs="Tahoma"/>
          <w:sz w:val="24"/>
          <w:szCs w:val="24"/>
        </w:rPr>
        <w:t>reat analysis.</w:t>
      </w:r>
      <w:r w:rsidR="00693243" w:rsidRPr="004A18AD">
        <w:rPr>
          <w:rFonts w:ascii="Tahoma" w:hAnsi="Tahoma" w:cs="Tahoma"/>
          <w:sz w:val="24"/>
          <w:szCs w:val="24"/>
        </w:rPr>
        <w:t xml:space="preserve"> The Office of Emergency Services has put together the Partner Relay Program that locates translators for the six major communities in San Diego</w:t>
      </w:r>
      <w:r w:rsidR="00BA54C8" w:rsidRPr="004A18AD">
        <w:rPr>
          <w:rFonts w:ascii="Tahoma" w:hAnsi="Tahoma" w:cs="Tahoma"/>
          <w:sz w:val="24"/>
          <w:szCs w:val="24"/>
        </w:rPr>
        <w:t xml:space="preserve"> who translate the emergency notifications</w:t>
      </w:r>
      <w:r w:rsidR="003A506A" w:rsidRPr="004A18AD">
        <w:rPr>
          <w:rFonts w:ascii="Tahoma" w:hAnsi="Tahoma" w:cs="Tahoma"/>
          <w:sz w:val="24"/>
          <w:szCs w:val="24"/>
        </w:rPr>
        <w:t xml:space="preserve"> using the Slack App platform</w:t>
      </w:r>
      <w:r w:rsidR="00BA54C8" w:rsidRPr="004A18AD">
        <w:rPr>
          <w:rFonts w:ascii="Tahoma" w:hAnsi="Tahoma" w:cs="Tahoma"/>
          <w:sz w:val="24"/>
          <w:szCs w:val="24"/>
        </w:rPr>
        <w:t>.</w:t>
      </w:r>
      <w:r w:rsidR="003A506A" w:rsidRPr="004A18AD">
        <w:rPr>
          <w:rFonts w:ascii="Tahoma" w:hAnsi="Tahoma" w:cs="Tahoma"/>
          <w:sz w:val="24"/>
          <w:szCs w:val="24"/>
        </w:rPr>
        <w:t xml:space="preserve"> She stated she does not know</w:t>
      </w:r>
      <w:r w:rsidR="00924930" w:rsidRPr="004A18AD">
        <w:rPr>
          <w:rFonts w:ascii="Tahoma" w:hAnsi="Tahoma" w:cs="Tahoma"/>
          <w:sz w:val="24"/>
          <w:szCs w:val="24"/>
        </w:rPr>
        <w:t xml:space="preserve"> how emergency notifications will be translated for all 50 languages in San Diego.</w:t>
      </w:r>
    </w:p>
    <w:p w:rsidR="009B6209" w:rsidRPr="004A18AD" w:rsidRDefault="00BF4312" w:rsidP="00A47139">
      <w:pPr>
        <w:spacing w:after="120" w:line="240" w:lineRule="auto"/>
        <w:rPr>
          <w:rFonts w:ascii="Tahoma" w:hAnsi="Tahoma" w:cs="Tahoma"/>
          <w:sz w:val="24"/>
          <w:szCs w:val="24"/>
        </w:rPr>
      </w:pPr>
      <w:r w:rsidRPr="004A18AD">
        <w:rPr>
          <w:rFonts w:ascii="Tahoma" w:hAnsi="Tahoma" w:cs="Tahoma"/>
          <w:sz w:val="24"/>
          <w:szCs w:val="24"/>
        </w:rPr>
        <w:t xml:space="preserve">Vice Chair Wiele asked what can be done in an instance like Santa Rosa, where there is a </w:t>
      </w:r>
      <w:r w:rsidR="003A58D3" w:rsidRPr="004A18AD">
        <w:rPr>
          <w:rFonts w:ascii="Tahoma" w:hAnsi="Tahoma" w:cs="Tahoma"/>
          <w:sz w:val="24"/>
          <w:szCs w:val="24"/>
        </w:rPr>
        <w:t>three</w:t>
      </w:r>
      <w:r w:rsidRPr="004A18AD">
        <w:rPr>
          <w:rFonts w:ascii="Tahoma" w:hAnsi="Tahoma" w:cs="Tahoma"/>
          <w:sz w:val="24"/>
          <w:szCs w:val="24"/>
        </w:rPr>
        <w:t xml:space="preserve"> percent vacancy in housing stock and </w:t>
      </w:r>
      <w:r w:rsidR="003A58D3" w:rsidRPr="004A18AD">
        <w:rPr>
          <w:rFonts w:ascii="Tahoma" w:hAnsi="Tahoma" w:cs="Tahoma"/>
          <w:sz w:val="24"/>
          <w:szCs w:val="24"/>
        </w:rPr>
        <w:t>five</w:t>
      </w:r>
      <w:r w:rsidRPr="004A18AD">
        <w:rPr>
          <w:rFonts w:ascii="Tahoma" w:hAnsi="Tahoma" w:cs="Tahoma"/>
          <w:sz w:val="24"/>
          <w:szCs w:val="24"/>
        </w:rPr>
        <w:t xml:space="preserve"> percent of the housing stock burns down.</w:t>
      </w:r>
      <w:r w:rsidR="00924930" w:rsidRPr="004A18AD">
        <w:rPr>
          <w:rFonts w:ascii="Tahoma" w:hAnsi="Tahoma" w:cs="Tahoma"/>
          <w:sz w:val="24"/>
          <w:szCs w:val="24"/>
        </w:rPr>
        <w:t xml:space="preserve"> Commissioner Potter stated housing is an ongoing challenge that is continually </w:t>
      </w:r>
      <w:r w:rsidR="006A7E72" w:rsidRPr="004A18AD">
        <w:rPr>
          <w:rFonts w:ascii="Tahoma" w:hAnsi="Tahoma" w:cs="Tahoma"/>
          <w:sz w:val="24"/>
          <w:szCs w:val="24"/>
        </w:rPr>
        <w:t>being worked on.</w:t>
      </w:r>
    </w:p>
    <w:p w:rsidR="00096447" w:rsidRPr="004A18AD" w:rsidRDefault="006A7E72" w:rsidP="00A47139">
      <w:pPr>
        <w:spacing w:after="120" w:line="240" w:lineRule="auto"/>
        <w:rPr>
          <w:rFonts w:ascii="Tahoma" w:hAnsi="Tahoma" w:cs="Tahoma"/>
          <w:sz w:val="24"/>
          <w:szCs w:val="24"/>
        </w:rPr>
      </w:pPr>
      <w:r w:rsidRPr="004A18AD">
        <w:rPr>
          <w:rFonts w:ascii="Tahoma" w:hAnsi="Tahoma" w:cs="Tahoma"/>
          <w:sz w:val="24"/>
          <w:szCs w:val="24"/>
        </w:rPr>
        <w:t>Commissioner Paravagna stated some parts of the community would be difficult to plan for</w:t>
      </w:r>
      <w:r w:rsidR="00D11391" w:rsidRPr="004A18AD">
        <w:rPr>
          <w:rFonts w:ascii="Tahoma" w:hAnsi="Tahoma" w:cs="Tahoma"/>
          <w:sz w:val="24"/>
          <w:szCs w:val="24"/>
        </w:rPr>
        <w:t>,</w:t>
      </w:r>
      <w:r w:rsidRPr="004A18AD">
        <w:rPr>
          <w:rFonts w:ascii="Tahoma" w:hAnsi="Tahoma" w:cs="Tahoma"/>
          <w:sz w:val="24"/>
          <w:szCs w:val="24"/>
        </w:rPr>
        <w:t xml:space="preserve"> such as</w:t>
      </w:r>
      <w:r w:rsidR="00096447" w:rsidRPr="004A18AD">
        <w:rPr>
          <w:rFonts w:ascii="Tahoma" w:hAnsi="Tahoma" w:cs="Tahoma"/>
          <w:sz w:val="24"/>
          <w:szCs w:val="24"/>
        </w:rPr>
        <w:t xml:space="preserve"> individuals in memory treatment centers, in medical facilities, or incarcerated in the county jail. He asked about the plan for these individuals.</w:t>
      </w:r>
      <w:r w:rsidR="00650F61" w:rsidRPr="004A18AD">
        <w:rPr>
          <w:rFonts w:ascii="Tahoma" w:hAnsi="Tahoma" w:cs="Tahoma"/>
          <w:sz w:val="24"/>
          <w:szCs w:val="24"/>
        </w:rPr>
        <w:t xml:space="preserve"> Commissioner Potter stated it begins with transportation and whether </w:t>
      </w:r>
      <w:r w:rsidR="009E4498" w:rsidRPr="004A18AD">
        <w:rPr>
          <w:rFonts w:ascii="Tahoma" w:hAnsi="Tahoma" w:cs="Tahoma"/>
          <w:sz w:val="24"/>
          <w:szCs w:val="24"/>
        </w:rPr>
        <w:t xml:space="preserve">paratransit or a </w:t>
      </w:r>
      <w:r w:rsidR="00D11391" w:rsidRPr="004A18AD">
        <w:rPr>
          <w:rFonts w:ascii="Tahoma" w:hAnsi="Tahoma" w:cs="Tahoma"/>
          <w:sz w:val="24"/>
          <w:szCs w:val="24"/>
        </w:rPr>
        <w:t>school bus is necessary for evac</w:t>
      </w:r>
      <w:r w:rsidR="009E4498" w:rsidRPr="004A18AD">
        <w:rPr>
          <w:rFonts w:ascii="Tahoma" w:hAnsi="Tahoma" w:cs="Tahoma"/>
          <w:sz w:val="24"/>
          <w:szCs w:val="24"/>
        </w:rPr>
        <w:t>uation to a facility or shelter. There are no easy answers.</w:t>
      </w:r>
      <w:r w:rsidR="00956B8C" w:rsidRPr="004A18AD">
        <w:rPr>
          <w:rFonts w:ascii="Tahoma" w:hAnsi="Tahoma" w:cs="Tahoma"/>
          <w:sz w:val="24"/>
          <w:szCs w:val="24"/>
        </w:rPr>
        <w:t xml:space="preserve"> Every case is different.</w:t>
      </w:r>
    </w:p>
    <w:p w:rsidR="00695AB3" w:rsidRPr="004A18AD" w:rsidRDefault="00695AB3" w:rsidP="00F841BA">
      <w:pPr>
        <w:pStyle w:val="Heading1"/>
      </w:pPr>
      <w:r w:rsidRPr="004A18AD">
        <w:t>11. FISCAL BUDGET REPORT</w:t>
      </w:r>
      <w:r w:rsidR="00C87BD8" w:rsidRPr="004A18AD">
        <w:t xml:space="preserve"> – </w:t>
      </w:r>
      <w:r w:rsidRPr="004A18AD">
        <w:t>UPDATE ITEM</w:t>
      </w:r>
    </w:p>
    <w:p w:rsidR="00695AB3" w:rsidRPr="004A18AD" w:rsidRDefault="00695AB3" w:rsidP="00695AB3">
      <w:pPr>
        <w:spacing w:after="120" w:line="240" w:lineRule="auto"/>
        <w:ind w:left="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t>Financial Narrative Report</w:t>
      </w:r>
    </w:p>
    <w:p w:rsidR="00923203" w:rsidRPr="004A18AD" w:rsidRDefault="00B61A2C" w:rsidP="00B61A2C">
      <w:pPr>
        <w:spacing w:after="120" w:line="240" w:lineRule="auto"/>
        <w:rPr>
          <w:rFonts w:ascii="Tahoma" w:hAnsi="Tahoma" w:cs="Tahoma"/>
          <w:sz w:val="24"/>
          <w:szCs w:val="24"/>
          <w:lang w:bidi="ar-SA"/>
        </w:rPr>
      </w:pPr>
      <w:r w:rsidRPr="004A18AD">
        <w:rPr>
          <w:rFonts w:ascii="Tahoma" w:hAnsi="Tahoma" w:cs="Tahoma"/>
          <w:sz w:val="24"/>
          <w:szCs w:val="24"/>
          <w:lang w:bidi="ar-SA"/>
        </w:rPr>
        <w:t xml:space="preserve">Staff Member Valdry reviewed the Fiscal Year (FY) 17-18 Budget Highlights as of </w:t>
      </w:r>
      <w:r w:rsidR="00480B9F" w:rsidRPr="004A18AD">
        <w:rPr>
          <w:rFonts w:ascii="Tahoma" w:hAnsi="Tahoma" w:cs="Tahoma"/>
          <w:sz w:val="24"/>
          <w:szCs w:val="24"/>
          <w:lang w:bidi="ar-SA"/>
        </w:rPr>
        <w:t>December 27</w:t>
      </w:r>
      <w:r w:rsidRPr="004A18AD">
        <w:rPr>
          <w:rFonts w:ascii="Tahoma" w:hAnsi="Tahoma" w:cs="Tahoma"/>
          <w:sz w:val="24"/>
          <w:szCs w:val="24"/>
          <w:lang w:bidi="ar-SA"/>
        </w:rPr>
        <w:t>, 2017, which was included in the meeting packet. She stated the</w:t>
      </w:r>
      <w:r w:rsidR="00F77847" w:rsidRPr="004A18AD">
        <w:rPr>
          <w:rFonts w:ascii="Tahoma" w:hAnsi="Tahoma" w:cs="Tahoma"/>
          <w:sz w:val="24"/>
          <w:szCs w:val="24"/>
          <w:lang w:bidi="ar-SA"/>
        </w:rPr>
        <w:t xml:space="preserve">re was a </w:t>
      </w:r>
      <w:r w:rsidR="00923203" w:rsidRPr="004A18AD">
        <w:rPr>
          <w:rFonts w:ascii="Tahoma" w:hAnsi="Tahoma" w:cs="Tahoma"/>
          <w:sz w:val="24"/>
          <w:szCs w:val="24"/>
          <w:lang w:bidi="ar-SA"/>
        </w:rPr>
        <w:t xml:space="preserve">total increase of $23,000 to the budget. Staff continues to work with </w:t>
      </w:r>
      <w:r w:rsidR="004D205E" w:rsidRPr="004A18AD">
        <w:rPr>
          <w:rFonts w:ascii="Tahoma" w:hAnsi="Tahoma" w:cs="Tahoma"/>
          <w:sz w:val="24"/>
          <w:szCs w:val="24"/>
          <w:lang w:bidi="ar-SA"/>
        </w:rPr>
        <w:t xml:space="preserve">the </w:t>
      </w:r>
      <w:r w:rsidR="00923203" w:rsidRPr="004A18AD">
        <w:rPr>
          <w:rFonts w:ascii="Tahoma" w:hAnsi="Tahoma" w:cs="Tahoma"/>
          <w:sz w:val="24"/>
          <w:szCs w:val="24"/>
          <w:lang w:bidi="ar-SA"/>
        </w:rPr>
        <w:t>DGS to reexamine the Commission’s baseline budget</w:t>
      </w:r>
      <w:r w:rsidR="00D32C78" w:rsidRPr="004A18AD">
        <w:rPr>
          <w:rFonts w:ascii="Tahoma" w:hAnsi="Tahoma" w:cs="Tahoma"/>
          <w:sz w:val="24"/>
          <w:szCs w:val="24"/>
          <w:lang w:bidi="ar-SA"/>
        </w:rPr>
        <w:t>.</w:t>
      </w:r>
    </w:p>
    <w:p w:rsidR="00903AEF" w:rsidRPr="004A18AD" w:rsidRDefault="00A477AD" w:rsidP="00B61A2C">
      <w:pPr>
        <w:spacing w:after="120" w:line="240" w:lineRule="auto"/>
        <w:rPr>
          <w:rFonts w:ascii="Tahoma" w:hAnsi="Tahoma" w:cs="Tahoma"/>
          <w:sz w:val="24"/>
          <w:szCs w:val="24"/>
          <w:lang w:bidi="ar-SA"/>
        </w:rPr>
      </w:pPr>
      <w:r w:rsidRPr="004A18AD">
        <w:rPr>
          <w:rFonts w:ascii="Tahoma" w:hAnsi="Tahoma" w:cs="Tahoma"/>
          <w:sz w:val="24"/>
          <w:szCs w:val="24"/>
          <w:lang w:bidi="ar-SA"/>
        </w:rPr>
        <w:t>Commissioner Holloway</w:t>
      </w:r>
      <w:r w:rsidR="00AA78E1" w:rsidRPr="004A18AD">
        <w:rPr>
          <w:rFonts w:ascii="Tahoma" w:hAnsi="Tahoma" w:cs="Tahoma"/>
          <w:sz w:val="24"/>
          <w:szCs w:val="24"/>
          <w:lang w:bidi="ar-SA"/>
        </w:rPr>
        <w:t xml:space="preserve"> asked about the $68,000 operating expense for DGS charges. Staff Member Valdry stated </w:t>
      </w:r>
      <w:r w:rsidR="004D205E" w:rsidRPr="004A18AD">
        <w:rPr>
          <w:rFonts w:ascii="Tahoma" w:hAnsi="Tahoma" w:cs="Tahoma"/>
          <w:sz w:val="24"/>
          <w:szCs w:val="24"/>
          <w:lang w:bidi="ar-SA"/>
        </w:rPr>
        <w:t xml:space="preserve">the </w:t>
      </w:r>
      <w:r w:rsidR="00AA78E1" w:rsidRPr="004A18AD">
        <w:rPr>
          <w:rFonts w:ascii="Tahoma" w:hAnsi="Tahoma" w:cs="Tahoma"/>
          <w:sz w:val="24"/>
          <w:szCs w:val="24"/>
          <w:lang w:bidi="ar-SA"/>
        </w:rPr>
        <w:t>DGS provides a variety of services</w:t>
      </w:r>
      <w:r w:rsidR="00BE0E19" w:rsidRPr="004A18AD">
        <w:rPr>
          <w:rFonts w:ascii="Tahoma" w:hAnsi="Tahoma" w:cs="Tahoma"/>
          <w:sz w:val="24"/>
          <w:szCs w:val="24"/>
          <w:lang w:bidi="ar-SA"/>
        </w:rPr>
        <w:t xml:space="preserve"> to all state agencies</w:t>
      </w:r>
      <w:r w:rsidR="00EE2C3B" w:rsidRPr="004A18AD">
        <w:rPr>
          <w:rFonts w:ascii="Tahoma" w:hAnsi="Tahoma" w:cs="Tahoma"/>
          <w:sz w:val="24"/>
          <w:szCs w:val="24"/>
          <w:lang w:bidi="ar-SA"/>
        </w:rPr>
        <w:t>, which pay a fee for certain services</w:t>
      </w:r>
      <w:r w:rsidR="004D205E" w:rsidRPr="004A18AD">
        <w:rPr>
          <w:rFonts w:ascii="Tahoma" w:hAnsi="Tahoma" w:cs="Tahoma"/>
          <w:sz w:val="24"/>
          <w:szCs w:val="24"/>
          <w:lang w:bidi="ar-SA"/>
        </w:rPr>
        <w:t>,</w:t>
      </w:r>
      <w:r w:rsidR="00EE2C3B" w:rsidRPr="004A18AD">
        <w:rPr>
          <w:rFonts w:ascii="Tahoma" w:hAnsi="Tahoma" w:cs="Tahoma"/>
          <w:sz w:val="24"/>
          <w:szCs w:val="24"/>
          <w:lang w:bidi="ar-SA"/>
        </w:rPr>
        <w:t xml:space="preserve"> such as real estate services.</w:t>
      </w:r>
    </w:p>
    <w:p w:rsidR="00A93F4A" w:rsidRPr="004A18AD" w:rsidRDefault="00A93F4A" w:rsidP="00F841BA">
      <w:pPr>
        <w:pStyle w:val="Heading1"/>
      </w:pPr>
      <w:r w:rsidRPr="004A18AD">
        <w:t>12. DATABASE PROJECT</w:t>
      </w:r>
      <w:r w:rsidR="00C87BD8" w:rsidRPr="004A18AD">
        <w:t xml:space="preserve"> – </w:t>
      </w:r>
      <w:r w:rsidRPr="004A18AD">
        <w:t>UPDATE ITEM</w:t>
      </w:r>
    </w:p>
    <w:p w:rsidR="0032569D" w:rsidRPr="004A18AD" w:rsidRDefault="00153688" w:rsidP="00A93F4A">
      <w:pPr>
        <w:spacing w:after="120" w:line="240" w:lineRule="auto"/>
        <w:rPr>
          <w:rFonts w:ascii="Tahoma" w:hAnsi="Tahoma" w:cs="Tahoma"/>
          <w:sz w:val="24"/>
          <w:szCs w:val="24"/>
        </w:rPr>
      </w:pPr>
      <w:r w:rsidRPr="004A18AD">
        <w:rPr>
          <w:rFonts w:ascii="Tahoma" w:hAnsi="Tahoma" w:cs="Tahoma"/>
          <w:sz w:val="24"/>
          <w:szCs w:val="24"/>
        </w:rPr>
        <w:t>Executive Direct</w:t>
      </w:r>
      <w:r w:rsidR="002C76A4">
        <w:rPr>
          <w:rFonts w:ascii="Tahoma" w:hAnsi="Tahoma" w:cs="Tahoma"/>
          <w:sz w:val="24"/>
          <w:szCs w:val="24"/>
        </w:rPr>
        <w:t>or</w:t>
      </w:r>
      <w:r w:rsidRPr="004A18AD">
        <w:rPr>
          <w:rFonts w:ascii="Tahoma" w:hAnsi="Tahoma" w:cs="Tahoma"/>
          <w:sz w:val="24"/>
          <w:szCs w:val="24"/>
        </w:rPr>
        <w:t xml:space="preserve"> Jemmott </w:t>
      </w:r>
      <w:r w:rsidR="000447FD" w:rsidRPr="004A18AD">
        <w:rPr>
          <w:rFonts w:ascii="Tahoma" w:hAnsi="Tahoma" w:cs="Tahoma"/>
          <w:sz w:val="24"/>
          <w:szCs w:val="24"/>
        </w:rPr>
        <w:t xml:space="preserve">stated the database project has been the biggest challenge and responsibility that the CCDA has </w:t>
      </w:r>
      <w:r w:rsidR="00670291" w:rsidRPr="004A18AD">
        <w:rPr>
          <w:rFonts w:ascii="Tahoma" w:hAnsi="Tahoma" w:cs="Tahoma"/>
          <w:sz w:val="24"/>
          <w:szCs w:val="24"/>
        </w:rPr>
        <w:t xml:space="preserve">done and has </w:t>
      </w:r>
      <w:r w:rsidR="000447FD" w:rsidRPr="004A18AD">
        <w:rPr>
          <w:rFonts w:ascii="Tahoma" w:hAnsi="Tahoma" w:cs="Tahoma"/>
          <w:sz w:val="24"/>
          <w:szCs w:val="24"/>
        </w:rPr>
        <w:t xml:space="preserve">tried to consistently provide in the annual report to the Legislature. She </w:t>
      </w:r>
      <w:r w:rsidR="0032569D" w:rsidRPr="004A18AD">
        <w:rPr>
          <w:rFonts w:ascii="Tahoma" w:hAnsi="Tahoma" w:cs="Tahoma"/>
          <w:sz w:val="24"/>
          <w:szCs w:val="24"/>
        </w:rPr>
        <w:t>emphasized the magnitude of manual labor staff has done this past year on the database pro</w:t>
      </w:r>
      <w:r w:rsidR="004D205E" w:rsidRPr="004A18AD">
        <w:rPr>
          <w:rFonts w:ascii="Tahoma" w:hAnsi="Tahoma" w:cs="Tahoma"/>
          <w:sz w:val="24"/>
          <w:szCs w:val="24"/>
        </w:rPr>
        <w:t xml:space="preserve">ject of individually collecting data, </w:t>
      </w:r>
      <w:r w:rsidR="0032569D" w:rsidRPr="004A18AD">
        <w:rPr>
          <w:rFonts w:ascii="Tahoma" w:hAnsi="Tahoma" w:cs="Tahoma"/>
          <w:sz w:val="24"/>
          <w:szCs w:val="24"/>
        </w:rPr>
        <w:t>maintaining accuracy</w:t>
      </w:r>
      <w:r w:rsidR="003030A2" w:rsidRPr="004A18AD">
        <w:rPr>
          <w:rFonts w:ascii="Tahoma" w:hAnsi="Tahoma" w:cs="Tahoma"/>
          <w:sz w:val="24"/>
          <w:szCs w:val="24"/>
        </w:rPr>
        <w:t xml:space="preserve"> and</w:t>
      </w:r>
      <w:r w:rsidR="0032569D" w:rsidRPr="004A18AD">
        <w:rPr>
          <w:rFonts w:ascii="Tahoma" w:hAnsi="Tahoma" w:cs="Tahoma"/>
          <w:sz w:val="24"/>
          <w:szCs w:val="24"/>
        </w:rPr>
        <w:t xml:space="preserve"> consistency</w:t>
      </w:r>
      <w:r w:rsidR="004D205E" w:rsidRPr="004A18AD">
        <w:rPr>
          <w:rFonts w:ascii="Tahoma" w:hAnsi="Tahoma" w:cs="Tahoma"/>
          <w:sz w:val="24"/>
          <w:szCs w:val="24"/>
        </w:rPr>
        <w:t>,</w:t>
      </w:r>
      <w:r w:rsidR="0032569D" w:rsidRPr="004A18AD">
        <w:rPr>
          <w:rFonts w:ascii="Tahoma" w:hAnsi="Tahoma" w:cs="Tahoma"/>
          <w:sz w:val="24"/>
          <w:szCs w:val="24"/>
        </w:rPr>
        <w:t xml:space="preserve"> </w:t>
      </w:r>
      <w:r w:rsidR="003030A2" w:rsidRPr="004A18AD">
        <w:rPr>
          <w:rFonts w:ascii="Tahoma" w:hAnsi="Tahoma" w:cs="Tahoma"/>
          <w:sz w:val="24"/>
          <w:szCs w:val="24"/>
        </w:rPr>
        <w:t>and reporting</w:t>
      </w:r>
      <w:r w:rsidR="0032569D" w:rsidRPr="004A18AD">
        <w:rPr>
          <w:rFonts w:ascii="Tahoma" w:hAnsi="Tahoma" w:cs="Tahoma"/>
          <w:sz w:val="24"/>
          <w:szCs w:val="24"/>
        </w:rPr>
        <w:t xml:space="preserve"> on what has been collected.</w:t>
      </w:r>
    </w:p>
    <w:p w:rsidR="006C6E33" w:rsidRPr="004A18AD" w:rsidRDefault="00C15384" w:rsidP="00A93F4A">
      <w:pPr>
        <w:spacing w:after="120" w:line="240" w:lineRule="auto"/>
        <w:rPr>
          <w:rFonts w:ascii="Tahoma" w:hAnsi="Tahoma" w:cs="Tahoma"/>
          <w:sz w:val="24"/>
          <w:szCs w:val="24"/>
        </w:rPr>
      </w:pPr>
      <w:r w:rsidRPr="004A18AD">
        <w:rPr>
          <w:rFonts w:ascii="Tahoma" w:hAnsi="Tahoma" w:cs="Tahoma"/>
          <w:sz w:val="24"/>
          <w:szCs w:val="24"/>
        </w:rPr>
        <w:t>Staff Member W</w:t>
      </w:r>
      <w:r w:rsidR="00BB30F8" w:rsidRPr="004A18AD">
        <w:rPr>
          <w:rFonts w:ascii="Tahoma" w:hAnsi="Tahoma" w:cs="Tahoma"/>
          <w:sz w:val="24"/>
          <w:szCs w:val="24"/>
        </w:rPr>
        <w:t>a</w:t>
      </w:r>
      <w:r w:rsidRPr="004A18AD">
        <w:rPr>
          <w:rFonts w:ascii="Tahoma" w:hAnsi="Tahoma" w:cs="Tahoma"/>
          <w:sz w:val="24"/>
          <w:szCs w:val="24"/>
        </w:rPr>
        <w:t xml:space="preserve">ng </w:t>
      </w:r>
      <w:r w:rsidR="00BB7798" w:rsidRPr="004A18AD">
        <w:rPr>
          <w:rFonts w:ascii="Tahoma" w:hAnsi="Tahoma" w:cs="Tahoma"/>
          <w:sz w:val="24"/>
          <w:szCs w:val="24"/>
        </w:rPr>
        <w:t xml:space="preserve">reviewed a chart of the 2017 cases compiled, which was included in the meeting packet. </w:t>
      </w:r>
      <w:r w:rsidR="00833926" w:rsidRPr="004A18AD">
        <w:rPr>
          <w:rFonts w:ascii="Tahoma" w:hAnsi="Tahoma" w:cs="Tahoma"/>
          <w:sz w:val="24"/>
          <w:szCs w:val="24"/>
        </w:rPr>
        <w:t xml:space="preserve">He stated </w:t>
      </w:r>
      <w:r w:rsidR="006C6E33" w:rsidRPr="004A18AD">
        <w:rPr>
          <w:rFonts w:ascii="Tahoma" w:hAnsi="Tahoma" w:cs="Tahoma"/>
          <w:sz w:val="24"/>
          <w:szCs w:val="24"/>
        </w:rPr>
        <w:t>3,826 complaints were received in 2017, of which 2,365 were cases filed in federal or state court</w:t>
      </w:r>
      <w:r w:rsidR="0038218B" w:rsidRPr="004A18AD">
        <w:rPr>
          <w:rFonts w:ascii="Tahoma" w:hAnsi="Tahoma" w:cs="Tahoma"/>
          <w:sz w:val="24"/>
          <w:szCs w:val="24"/>
        </w:rPr>
        <w:t xml:space="preserve"> and 1,461 </w:t>
      </w:r>
      <w:r w:rsidR="004D205E" w:rsidRPr="004A18AD">
        <w:rPr>
          <w:rFonts w:ascii="Tahoma" w:hAnsi="Tahoma" w:cs="Tahoma"/>
          <w:sz w:val="24"/>
          <w:szCs w:val="24"/>
        </w:rPr>
        <w:t xml:space="preserve">were </w:t>
      </w:r>
      <w:r w:rsidR="0038218B" w:rsidRPr="004A18AD">
        <w:rPr>
          <w:rFonts w:ascii="Tahoma" w:hAnsi="Tahoma" w:cs="Tahoma"/>
          <w:sz w:val="24"/>
          <w:szCs w:val="24"/>
        </w:rPr>
        <w:t>prelitigation letters. From these 3,826 submittals, CCDA staff manually analyzed 10,608 different physical acts of alleged violations. Staff is working on a more automated database for attorneys and law firms to submit</w:t>
      </w:r>
      <w:r w:rsidR="00833926" w:rsidRPr="004A18AD">
        <w:rPr>
          <w:rFonts w:ascii="Tahoma" w:hAnsi="Tahoma" w:cs="Tahoma"/>
          <w:sz w:val="24"/>
          <w:szCs w:val="24"/>
        </w:rPr>
        <w:t xml:space="preserve"> and analyze their cases directly onto an automatic site.</w:t>
      </w:r>
    </w:p>
    <w:p w:rsidR="004E5A8C" w:rsidRPr="004A18AD" w:rsidRDefault="00C15384" w:rsidP="00A93F4A">
      <w:pPr>
        <w:spacing w:after="120" w:line="240" w:lineRule="auto"/>
        <w:rPr>
          <w:rFonts w:ascii="Tahoma" w:hAnsi="Tahoma" w:cs="Tahoma"/>
          <w:sz w:val="24"/>
          <w:szCs w:val="24"/>
        </w:rPr>
      </w:pPr>
      <w:r w:rsidRPr="004A18AD">
        <w:rPr>
          <w:rFonts w:ascii="Tahoma" w:hAnsi="Tahoma" w:cs="Tahoma"/>
          <w:sz w:val="24"/>
          <w:szCs w:val="24"/>
        </w:rPr>
        <w:t xml:space="preserve">Staff Member Grayson stated </w:t>
      </w:r>
      <w:r w:rsidR="00833926" w:rsidRPr="004A18AD">
        <w:rPr>
          <w:rFonts w:ascii="Tahoma" w:hAnsi="Tahoma" w:cs="Tahoma"/>
          <w:sz w:val="24"/>
          <w:szCs w:val="24"/>
        </w:rPr>
        <w:t>staff has been working with the DGS Enterprise Technology Solutions Program to develop and u</w:t>
      </w:r>
      <w:r w:rsidR="004D205E" w:rsidRPr="004A18AD">
        <w:rPr>
          <w:rFonts w:ascii="Tahoma" w:hAnsi="Tahoma" w:cs="Tahoma"/>
          <w:sz w:val="24"/>
          <w:szCs w:val="24"/>
        </w:rPr>
        <w:t xml:space="preserve">ltimately implement a database that </w:t>
      </w:r>
      <w:r w:rsidR="00833926" w:rsidRPr="004A18AD">
        <w:rPr>
          <w:rFonts w:ascii="Tahoma" w:hAnsi="Tahoma" w:cs="Tahoma"/>
          <w:sz w:val="24"/>
          <w:szCs w:val="24"/>
        </w:rPr>
        <w:t>will capture and maintain all of the cases and records received from attorneys and law firms.</w:t>
      </w:r>
      <w:r w:rsidR="004E5A8C" w:rsidRPr="004A18AD">
        <w:rPr>
          <w:rFonts w:ascii="Tahoma" w:hAnsi="Tahoma" w:cs="Tahoma"/>
          <w:sz w:val="24"/>
          <w:szCs w:val="24"/>
        </w:rPr>
        <w:t xml:space="preserve"> The goal</w:t>
      </w:r>
      <w:r w:rsidR="000B5B14">
        <w:rPr>
          <w:rFonts w:ascii="Tahoma" w:hAnsi="Tahoma" w:cs="Tahoma"/>
          <w:sz w:val="24"/>
          <w:szCs w:val="24"/>
        </w:rPr>
        <w:t>s</w:t>
      </w:r>
      <w:r w:rsidR="004E5A8C" w:rsidRPr="004A18AD">
        <w:rPr>
          <w:rFonts w:ascii="Tahoma" w:hAnsi="Tahoma" w:cs="Tahoma"/>
          <w:sz w:val="24"/>
          <w:szCs w:val="24"/>
        </w:rPr>
        <w:t xml:space="preserve"> of the database </w:t>
      </w:r>
      <w:r w:rsidR="000B5B14">
        <w:rPr>
          <w:rFonts w:ascii="Tahoma" w:hAnsi="Tahoma" w:cs="Tahoma"/>
          <w:sz w:val="24"/>
          <w:szCs w:val="24"/>
        </w:rPr>
        <w:t>are</w:t>
      </w:r>
      <w:r w:rsidR="004E5A8C" w:rsidRPr="004A18AD">
        <w:rPr>
          <w:rFonts w:ascii="Tahoma" w:hAnsi="Tahoma" w:cs="Tahoma"/>
          <w:sz w:val="24"/>
          <w:szCs w:val="24"/>
        </w:rPr>
        <w:t xml:space="preserve"> to reduc</w:t>
      </w:r>
      <w:r w:rsidR="000B5B14">
        <w:rPr>
          <w:rFonts w:ascii="Tahoma" w:hAnsi="Tahoma" w:cs="Tahoma"/>
          <w:sz w:val="24"/>
          <w:szCs w:val="24"/>
        </w:rPr>
        <w:t>e</w:t>
      </w:r>
      <w:r w:rsidR="004E5A8C" w:rsidRPr="004A18AD">
        <w:rPr>
          <w:rFonts w:ascii="Tahoma" w:hAnsi="Tahoma" w:cs="Tahoma"/>
          <w:sz w:val="24"/>
          <w:szCs w:val="24"/>
        </w:rPr>
        <w:t xml:space="preserve"> time spent </w:t>
      </w:r>
      <w:r w:rsidR="004D205E" w:rsidRPr="004A18AD">
        <w:rPr>
          <w:rFonts w:ascii="Tahoma" w:hAnsi="Tahoma" w:cs="Tahoma"/>
          <w:sz w:val="24"/>
          <w:szCs w:val="24"/>
        </w:rPr>
        <w:t xml:space="preserve">manually </w:t>
      </w:r>
      <w:r w:rsidR="004E5A8C" w:rsidRPr="004A18AD">
        <w:rPr>
          <w:rFonts w:ascii="Tahoma" w:hAnsi="Tahoma" w:cs="Tahoma"/>
          <w:sz w:val="24"/>
          <w:szCs w:val="24"/>
        </w:rPr>
        <w:t>entering cases and resolutions, reduce the amount of paper and storage space dedicated to case processing,</w:t>
      </w:r>
      <w:r w:rsidR="004D205E" w:rsidRPr="004A18AD">
        <w:rPr>
          <w:rFonts w:ascii="Tahoma" w:hAnsi="Tahoma" w:cs="Tahoma"/>
          <w:sz w:val="24"/>
          <w:szCs w:val="24"/>
        </w:rPr>
        <w:t xml:space="preserve"> </w:t>
      </w:r>
      <w:r w:rsidR="004E5A8C" w:rsidRPr="004A18AD">
        <w:rPr>
          <w:rFonts w:ascii="Tahoma" w:hAnsi="Tahoma" w:cs="Tahoma"/>
          <w:sz w:val="24"/>
          <w:szCs w:val="24"/>
        </w:rPr>
        <w:t>enable clients to submit document</w:t>
      </w:r>
      <w:r w:rsidR="004D205E" w:rsidRPr="004A18AD">
        <w:rPr>
          <w:rFonts w:ascii="Tahoma" w:hAnsi="Tahoma" w:cs="Tahoma"/>
          <w:sz w:val="24"/>
          <w:szCs w:val="24"/>
        </w:rPr>
        <w:t>s</w:t>
      </w:r>
      <w:r w:rsidR="004E5A8C" w:rsidRPr="004A18AD">
        <w:rPr>
          <w:rFonts w:ascii="Tahoma" w:hAnsi="Tahoma" w:cs="Tahoma"/>
          <w:sz w:val="24"/>
          <w:szCs w:val="24"/>
        </w:rPr>
        <w:t xml:space="preserve"> via a web interface, and reduce reliance on volunteer staff for case entry.</w:t>
      </w:r>
      <w:r w:rsidR="00580628" w:rsidRPr="004A18AD">
        <w:rPr>
          <w:rFonts w:ascii="Tahoma" w:hAnsi="Tahoma" w:cs="Tahoma"/>
          <w:sz w:val="24"/>
          <w:szCs w:val="24"/>
        </w:rPr>
        <w:t xml:space="preserve"> She s</w:t>
      </w:r>
      <w:r w:rsidR="004E5A8C" w:rsidRPr="004A18AD">
        <w:rPr>
          <w:rFonts w:ascii="Tahoma" w:hAnsi="Tahoma" w:cs="Tahoma"/>
          <w:sz w:val="24"/>
          <w:szCs w:val="24"/>
        </w:rPr>
        <w:t>tated the database will have the ability to produce reports.</w:t>
      </w:r>
      <w:r w:rsidR="00580628" w:rsidRPr="004A18AD">
        <w:rPr>
          <w:rFonts w:ascii="Tahoma" w:hAnsi="Tahoma" w:cs="Tahoma"/>
          <w:sz w:val="24"/>
          <w:szCs w:val="24"/>
        </w:rPr>
        <w:t xml:space="preserve"> She stated staff is currently waiting for the DGS Governance Council to approve the proposed database project.</w:t>
      </w:r>
      <w:r w:rsidR="00D45070" w:rsidRPr="004A18AD">
        <w:rPr>
          <w:rFonts w:ascii="Tahoma" w:hAnsi="Tahoma" w:cs="Tahoma"/>
          <w:sz w:val="24"/>
          <w:szCs w:val="24"/>
        </w:rPr>
        <w:t xml:space="preserve"> The Council is scheduled to meet at the end of January.</w:t>
      </w:r>
    </w:p>
    <w:p w:rsidR="00A93F4A" w:rsidRPr="004A18AD" w:rsidRDefault="00A93F4A" w:rsidP="00A93F4A">
      <w:pPr>
        <w:spacing w:after="120" w:line="240" w:lineRule="auto"/>
        <w:rPr>
          <w:rFonts w:ascii="Tahoma" w:hAnsi="Tahoma" w:cs="Tahoma"/>
          <w:b/>
          <w:sz w:val="24"/>
          <w:szCs w:val="24"/>
        </w:rPr>
      </w:pPr>
      <w:r w:rsidRPr="004A18AD">
        <w:rPr>
          <w:rFonts w:ascii="Tahoma" w:hAnsi="Tahoma" w:cs="Tahoma"/>
          <w:b/>
          <w:sz w:val="24"/>
          <w:szCs w:val="24"/>
        </w:rPr>
        <w:t>Questions and Discussion</w:t>
      </w:r>
    </w:p>
    <w:p w:rsidR="00D45070" w:rsidRPr="004A18AD" w:rsidRDefault="00D45070" w:rsidP="00A93F4A">
      <w:pPr>
        <w:spacing w:after="120" w:line="240" w:lineRule="auto"/>
        <w:rPr>
          <w:rFonts w:ascii="Tahoma" w:hAnsi="Tahoma" w:cs="Tahoma"/>
          <w:sz w:val="24"/>
          <w:szCs w:val="24"/>
        </w:rPr>
      </w:pPr>
      <w:r w:rsidRPr="004A18AD">
        <w:rPr>
          <w:rFonts w:ascii="Tahoma" w:hAnsi="Tahoma" w:cs="Tahoma"/>
          <w:sz w:val="24"/>
          <w:szCs w:val="24"/>
        </w:rPr>
        <w:t xml:space="preserve">Vice Chair Wiele stated the number of cases filed has remained </w:t>
      </w:r>
      <w:r w:rsidR="007F30DE" w:rsidRPr="004A18AD">
        <w:rPr>
          <w:rFonts w:ascii="Tahoma" w:hAnsi="Tahoma" w:cs="Tahoma"/>
          <w:sz w:val="24"/>
          <w:szCs w:val="24"/>
        </w:rPr>
        <w:t xml:space="preserve">relatively </w:t>
      </w:r>
      <w:r w:rsidRPr="004A18AD">
        <w:rPr>
          <w:rFonts w:ascii="Tahoma" w:hAnsi="Tahoma" w:cs="Tahoma"/>
          <w:sz w:val="24"/>
          <w:szCs w:val="24"/>
        </w:rPr>
        <w:t>flat over 2015, 2016, and 2017, but the number of prelitigation letters has almost tripled.</w:t>
      </w:r>
      <w:r w:rsidR="007F30DE" w:rsidRPr="004A18AD">
        <w:rPr>
          <w:rFonts w:ascii="Tahoma" w:hAnsi="Tahoma" w:cs="Tahoma"/>
          <w:sz w:val="24"/>
          <w:szCs w:val="24"/>
        </w:rPr>
        <w:t xml:space="preserve"> He asked what that is attributed to. Chair Leemhuis stated one of the issues in previous years is compliance with the submission of prelitigation letters.</w:t>
      </w:r>
      <w:r w:rsidR="006E6B86" w:rsidRPr="004A18AD">
        <w:rPr>
          <w:rFonts w:ascii="Tahoma" w:hAnsi="Tahoma" w:cs="Tahoma"/>
          <w:sz w:val="24"/>
          <w:szCs w:val="24"/>
        </w:rPr>
        <w:t xml:space="preserve"> More attorneys are now aware of that requirement</w:t>
      </w:r>
      <w:r w:rsidR="00BE2DA2" w:rsidRPr="004A18AD">
        <w:rPr>
          <w:rFonts w:ascii="Tahoma" w:hAnsi="Tahoma" w:cs="Tahoma"/>
          <w:sz w:val="24"/>
          <w:szCs w:val="24"/>
        </w:rPr>
        <w:t>, but the</w:t>
      </w:r>
      <w:r w:rsidR="00540019" w:rsidRPr="004A18AD">
        <w:rPr>
          <w:rFonts w:ascii="Tahoma" w:hAnsi="Tahoma" w:cs="Tahoma"/>
          <w:sz w:val="24"/>
          <w:szCs w:val="24"/>
        </w:rPr>
        <w:t xml:space="preserve"> bill lack</w:t>
      </w:r>
      <w:r w:rsidR="00955025" w:rsidRPr="004A18AD">
        <w:rPr>
          <w:rFonts w:ascii="Tahoma" w:hAnsi="Tahoma" w:cs="Tahoma"/>
          <w:sz w:val="24"/>
          <w:szCs w:val="24"/>
        </w:rPr>
        <w:t>s</w:t>
      </w:r>
      <w:r w:rsidR="00540019" w:rsidRPr="004A18AD">
        <w:rPr>
          <w:rFonts w:ascii="Tahoma" w:hAnsi="Tahoma" w:cs="Tahoma"/>
          <w:sz w:val="24"/>
          <w:szCs w:val="24"/>
        </w:rPr>
        <w:t xml:space="preserve"> an enforcement component</w:t>
      </w:r>
      <w:r w:rsidR="00B2739D" w:rsidRPr="004A18AD">
        <w:rPr>
          <w:rFonts w:ascii="Tahoma" w:hAnsi="Tahoma" w:cs="Tahoma"/>
          <w:sz w:val="24"/>
          <w:szCs w:val="24"/>
        </w:rPr>
        <w:t>.</w:t>
      </w:r>
    </w:p>
    <w:p w:rsidR="003A58D3" w:rsidRPr="004A18AD" w:rsidRDefault="00B2739D" w:rsidP="003A58D3">
      <w:pPr>
        <w:spacing w:after="120" w:line="240" w:lineRule="auto"/>
        <w:rPr>
          <w:rFonts w:ascii="Tahoma" w:hAnsi="Tahoma" w:cs="Tahoma"/>
          <w:sz w:val="24"/>
          <w:szCs w:val="24"/>
        </w:rPr>
      </w:pPr>
      <w:r w:rsidRPr="004A18AD">
        <w:rPr>
          <w:rFonts w:ascii="Tahoma" w:hAnsi="Tahoma" w:cs="Tahoma"/>
          <w:sz w:val="24"/>
          <w:szCs w:val="24"/>
        </w:rPr>
        <w:t xml:space="preserve">Commissioner Hughes asked if there is a relationship between the number of prelitigation letters submitted and </w:t>
      </w:r>
      <w:r w:rsidR="00D91554" w:rsidRPr="004A18AD">
        <w:rPr>
          <w:rFonts w:ascii="Tahoma" w:hAnsi="Tahoma" w:cs="Tahoma"/>
          <w:sz w:val="24"/>
          <w:szCs w:val="24"/>
        </w:rPr>
        <w:t>number of cases filed. Chair Leemhuis stated not necessarily. The number of cases should be lower then the number of prelitigation letters but there is a disconnect. There should be a correlation between prelitigation letters and case</w:t>
      </w:r>
      <w:r w:rsidR="004819DC" w:rsidRPr="004A18AD">
        <w:rPr>
          <w:rFonts w:ascii="Tahoma" w:hAnsi="Tahoma" w:cs="Tahoma"/>
          <w:sz w:val="24"/>
          <w:szCs w:val="24"/>
        </w:rPr>
        <w:t xml:space="preserve"> files. If it were being done correctly, there should be a minimum of 2,365 prelitigation letters, not less. Since the prelitigation </w:t>
      </w:r>
      <w:r w:rsidR="00C122FB" w:rsidRPr="004A18AD">
        <w:rPr>
          <w:rFonts w:ascii="Tahoma" w:hAnsi="Tahoma" w:cs="Tahoma"/>
          <w:sz w:val="24"/>
          <w:szCs w:val="24"/>
        </w:rPr>
        <w:t>letter compliance is not at 100</w:t>
      </w:r>
      <w:r w:rsidR="00145855">
        <w:rPr>
          <w:rFonts w:ascii="Tahoma" w:hAnsi="Tahoma" w:cs="Tahoma"/>
          <w:sz w:val="24"/>
          <w:szCs w:val="24"/>
        </w:rPr>
        <w:t> </w:t>
      </w:r>
      <w:r w:rsidR="00C122FB" w:rsidRPr="004A18AD">
        <w:rPr>
          <w:rFonts w:ascii="Tahoma" w:hAnsi="Tahoma" w:cs="Tahoma"/>
          <w:sz w:val="24"/>
          <w:szCs w:val="24"/>
        </w:rPr>
        <w:t>percent, no</w:t>
      </w:r>
      <w:r w:rsidR="00304F50" w:rsidRPr="004A18AD">
        <w:rPr>
          <w:rFonts w:ascii="Tahoma" w:hAnsi="Tahoma" w:cs="Tahoma"/>
          <w:sz w:val="24"/>
          <w:szCs w:val="24"/>
        </w:rPr>
        <w:t>t</w:t>
      </w:r>
      <w:r w:rsidR="00C122FB" w:rsidRPr="004A18AD">
        <w:rPr>
          <w:rFonts w:ascii="Tahoma" w:hAnsi="Tahoma" w:cs="Tahoma"/>
          <w:sz w:val="24"/>
          <w:szCs w:val="24"/>
        </w:rPr>
        <w:t xml:space="preserve"> many conclusions can be drawn about the timeline </w:t>
      </w:r>
      <w:r w:rsidR="00E13201" w:rsidRPr="004A18AD">
        <w:rPr>
          <w:rFonts w:ascii="Tahoma" w:hAnsi="Tahoma" w:cs="Tahoma"/>
          <w:sz w:val="24"/>
          <w:szCs w:val="24"/>
        </w:rPr>
        <w:t>between</w:t>
      </w:r>
      <w:r w:rsidR="00C122FB" w:rsidRPr="004A18AD">
        <w:rPr>
          <w:rFonts w:ascii="Tahoma" w:hAnsi="Tahoma" w:cs="Tahoma"/>
          <w:sz w:val="24"/>
          <w:szCs w:val="24"/>
        </w:rPr>
        <w:t xml:space="preserve"> prelitigation and when a case is filed.</w:t>
      </w:r>
      <w:r w:rsidR="00304F50" w:rsidRPr="004A18AD">
        <w:rPr>
          <w:rFonts w:ascii="Tahoma" w:hAnsi="Tahoma" w:cs="Tahoma"/>
          <w:sz w:val="24"/>
          <w:szCs w:val="24"/>
        </w:rPr>
        <w:t xml:space="preserve"> Chair Leemhuis stated this is an example of an issue to write a learned paper </w:t>
      </w:r>
      <w:r w:rsidR="00E13201" w:rsidRPr="004A18AD">
        <w:rPr>
          <w:rFonts w:ascii="Tahoma" w:hAnsi="Tahoma" w:cs="Tahoma"/>
          <w:sz w:val="24"/>
          <w:szCs w:val="24"/>
        </w:rPr>
        <w:t xml:space="preserve">on </w:t>
      </w:r>
      <w:r w:rsidR="00304F50" w:rsidRPr="004A18AD">
        <w:rPr>
          <w:rFonts w:ascii="Tahoma" w:hAnsi="Tahoma" w:cs="Tahoma"/>
          <w:sz w:val="24"/>
          <w:szCs w:val="24"/>
        </w:rPr>
        <w:t>to the Legislature.</w:t>
      </w:r>
    </w:p>
    <w:p w:rsidR="003A58D3" w:rsidRPr="004A18AD" w:rsidRDefault="00E13201" w:rsidP="003A58D3">
      <w:pPr>
        <w:spacing w:after="120" w:line="240" w:lineRule="auto"/>
        <w:rPr>
          <w:rFonts w:ascii="Tahoma" w:hAnsi="Tahoma" w:cs="Tahoma"/>
          <w:sz w:val="24"/>
          <w:szCs w:val="24"/>
        </w:rPr>
      </w:pPr>
      <w:r w:rsidRPr="004A18AD">
        <w:rPr>
          <w:rFonts w:ascii="Tahoma" w:hAnsi="Tahoma" w:cs="Tahoma"/>
          <w:sz w:val="24"/>
          <w:szCs w:val="24"/>
        </w:rPr>
        <w:t xml:space="preserve">Commissioner McGuinness stated an additional factor that </w:t>
      </w:r>
      <w:r w:rsidR="00D43BB8" w:rsidRPr="004A18AD">
        <w:rPr>
          <w:rFonts w:ascii="Tahoma" w:hAnsi="Tahoma" w:cs="Tahoma"/>
          <w:sz w:val="24"/>
          <w:szCs w:val="24"/>
        </w:rPr>
        <w:t>adds to that disconnect</w:t>
      </w:r>
      <w:r w:rsidRPr="004A18AD">
        <w:rPr>
          <w:rFonts w:ascii="Tahoma" w:hAnsi="Tahoma" w:cs="Tahoma"/>
          <w:sz w:val="24"/>
          <w:szCs w:val="24"/>
        </w:rPr>
        <w:t xml:space="preserve"> is that </w:t>
      </w:r>
      <w:r w:rsidR="00D43BB8" w:rsidRPr="004A18AD">
        <w:rPr>
          <w:rFonts w:ascii="Tahoma" w:hAnsi="Tahoma" w:cs="Tahoma"/>
          <w:sz w:val="24"/>
          <w:szCs w:val="24"/>
        </w:rPr>
        <w:t>t</w:t>
      </w:r>
      <w:r w:rsidRPr="004A18AD">
        <w:rPr>
          <w:rFonts w:ascii="Tahoma" w:hAnsi="Tahoma" w:cs="Tahoma"/>
          <w:sz w:val="24"/>
          <w:szCs w:val="24"/>
        </w:rPr>
        <w:t xml:space="preserve">here is not a requirement to file a </w:t>
      </w:r>
      <w:r w:rsidR="00F752C8" w:rsidRPr="004A18AD">
        <w:rPr>
          <w:rFonts w:ascii="Tahoma" w:hAnsi="Tahoma" w:cs="Tahoma"/>
          <w:sz w:val="24"/>
          <w:szCs w:val="24"/>
        </w:rPr>
        <w:t xml:space="preserve">prelitigation letter when filing a case in federal court. She agreed that there are too many unknown factors </w:t>
      </w:r>
      <w:r w:rsidR="00C43EEC" w:rsidRPr="004A18AD">
        <w:rPr>
          <w:rFonts w:ascii="Tahoma" w:hAnsi="Tahoma" w:cs="Tahoma"/>
          <w:sz w:val="24"/>
          <w:szCs w:val="24"/>
        </w:rPr>
        <w:t xml:space="preserve">at this point </w:t>
      </w:r>
      <w:r w:rsidR="00F752C8" w:rsidRPr="004A18AD">
        <w:rPr>
          <w:rFonts w:ascii="Tahoma" w:hAnsi="Tahoma" w:cs="Tahoma"/>
          <w:sz w:val="24"/>
          <w:szCs w:val="24"/>
        </w:rPr>
        <w:t>for the CCDA to draw many conclusions.</w:t>
      </w:r>
    </w:p>
    <w:p w:rsidR="00C43EEC" w:rsidRPr="004A18AD" w:rsidRDefault="00C43EEC" w:rsidP="003A58D3">
      <w:pPr>
        <w:spacing w:after="120" w:line="240" w:lineRule="auto"/>
        <w:rPr>
          <w:rFonts w:ascii="Tahoma" w:hAnsi="Tahoma" w:cs="Tahoma"/>
          <w:sz w:val="24"/>
          <w:szCs w:val="24"/>
        </w:rPr>
      </w:pPr>
      <w:r w:rsidRPr="004A18AD">
        <w:rPr>
          <w:rFonts w:ascii="Tahoma" w:hAnsi="Tahoma" w:cs="Tahoma"/>
          <w:sz w:val="24"/>
          <w:szCs w:val="24"/>
        </w:rPr>
        <w:t xml:space="preserve">Vice Chair Wiele </w:t>
      </w:r>
      <w:r w:rsidR="008F7724" w:rsidRPr="004A18AD">
        <w:rPr>
          <w:rFonts w:ascii="Tahoma" w:hAnsi="Tahoma" w:cs="Tahoma"/>
          <w:sz w:val="24"/>
          <w:szCs w:val="24"/>
        </w:rPr>
        <w:t>stated some of the 1,461 prelitigation letters may have resulted in a case being filed</w:t>
      </w:r>
      <w:r w:rsidR="007E2D99" w:rsidRPr="004A18AD">
        <w:rPr>
          <w:rFonts w:ascii="Tahoma" w:hAnsi="Tahoma" w:cs="Tahoma"/>
          <w:sz w:val="24"/>
          <w:szCs w:val="24"/>
        </w:rPr>
        <w:t>, so there are not necessarily 3,8</w:t>
      </w:r>
      <w:r w:rsidR="00C271DC" w:rsidRPr="004A18AD">
        <w:rPr>
          <w:rFonts w:ascii="Tahoma" w:hAnsi="Tahoma" w:cs="Tahoma"/>
          <w:sz w:val="24"/>
          <w:szCs w:val="24"/>
        </w:rPr>
        <w:t>26</w:t>
      </w:r>
      <w:r w:rsidR="007E2D99" w:rsidRPr="004A18AD">
        <w:rPr>
          <w:rFonts w:ascii="Tahoma" w:hAnsi="Tahoma" w:cs="Tahoma"/>
          <w:sz w:val="24"/>
          <w:szCs w:val="24"/>
        </w:rPr>
        <w:t xml:space="preserve"> separate events but </w:t>
      </w:r>
      <w:r w:rsidR="00BB30F8" w:rsidRPr="004A18AD">
        <w:rPr>
          <w:rFonts w:ascii="Tahoma" w:hAnsi="Tahoma" w:cs="Tahoma"/>
          <w:sz w:val="24"/>
          <w:szCs w:val="24"/>
        </w:rPr>
        <w:t>possibly</w:t>
      </w:r>
      <w:r w:rsidR="007E2D99" w:rsidRPr="004A18AD">
        <w:rPr>
          <w:rFonts w:ascii="Tahoma" w:hAnsi="Tahoma" w:cs="Tahoma"/>
          <w:sz w:val="24"/>
          <w:szCs w:val="24"/>
        </w:rPr>
        <w:t xml:space="preserve"> a number less than that. Staff Member Wang</w:t>
      </w:r>
      <w:r w:rsidR="008F7724" w:rsidRPr="004A18AD">
        <w:rPr>
          <w:rFonts w:ascii="Tahoma" w:hAnsi="Tahoma" w:cs="Tahoma"/>
          <w:sz w:val="24"/>
          <w:szCs w:val="24"/>
        </w:rPr>
        <w:t xml:space="preserve"> </w:t>
      </w:r>
      <w:r w:rsidR="007E2D99" w:rsidRPr="004A18AD">
        <w:rPr>
          <w:rFonts w:ascii="Tahoma" w:hAnsi="Tahoma" w:cs="Tahoma"/>
          <w:sz w:val="24"/>
          <w:szCs w:val="24"/>
        </w:rPr>
        <w:t xml:space="preserve">agreed. He stated that is one of the issues because the only way to ascertain that is to manually </w:t>
      </w:r>
      <w:r w:rsidR="00600A95" w:rsidRPr="004A18AD">
        <w:rPr>
          <w:rFonts w:ascii="Tahoma" w:hAnsi="Tahoma" w:cs="Tahoma"/>
          <w:sz w:val="24"/>
          <w:szCs w:val="24"/>
        </w:rPr>
        <w:t>match each case to a prelitigation letter. He stated</w:t>
      </w:r>
      <w:r w:rsidR="00845AD5" w:rsidRPr="004A18AD">
        <w:rPr>
          <w:rFonts w:ascii="Tahoma" w:hAnsi="Tahoma" w:cs="Tahoma"/>
          <w:sz w:val="24"/>
          <w:szCs w:val="24"/>
        </w:rPr>
        <w:t>,</w:t>
      </w:r>
      <w:r w:rsidR="00600A95" w:rsidRPr="004A18AD">
        <w:rPr>
          <w:rFonts w:ascii="Tahoma" w:hAnsi="Tahoma" w:cs="Tahoma"/>
          <w:sz w:val="24"/>
          <w:szCs w:val="24"/>
        </w:rPr>
        <w:t xml:space="preserve"> with an automated system, when an attorney submits a prelitigation letter that is followed up with a case, they will be tied together with the same record number.</w:t>
      </w:r>
    </w:p>
    <w:p w:rsidR="00600A95" w:rsidRPr="004A18AD" w:rsidRDefault="00600A95" w:rsidP="003A58D3">
      <w:pPr>
        <w:spacing w:after="120" w:line="240" w:lineRule="auto"/>
        <w:rPr>
          <w:rFonts w:ascii="Tahoma" w:hAnsi="Tahoma" w:cs="Tahoma"/>
          <w:sz w:val="24"/>
          <w:szCs w:val="24"/>
        </w:rPr>
      </w:pPr>
      <w:r w:rsidRPr="004A18AD">
        <w:rPr>
          <w:rFonts w:ascii="Tahoma" w:hAnsi="Tahoma" w:cs="Tahoma"/>
          <w:sz w:val="24"/>
          <w:szCs w:val="24"/>
        </w:rPr>
        <w:t xml:space="preserve">Commissioner McGuinness stated concern about the chart </w:t>
      </w:r>
      <w:r w:rsidR="007138C8" w:rsidRPr="004A18AD">
        <w:rPr>
          <w:rFonts w:ascii="Tahoma" w:hAnsi="Tahoma" w:cs="Tahoma"/>
          <w:sz w:val="24"/>
          <w:szCs w:val="24"/>
        </w:rPr>
        <w:t xml:space="preserve">in the meeting packet </w:t>
      </w:r>
      <w:r w:rsidRPr="004A18AD">
        <w:rPr>
          <w:rFonts w:ascii="Tahoma" w:hAnsi="Tahoma" w:cs="Tahoma"/>
          <w:sz w:val="24"/>
          <w:szCs w:val="24"/>
        </w:rPr>
        <w:t xml:space="preserve">being </w:t>
      </w:r>
      <w:r w:rsidR="007138C8" w:rsidRPr="004A18AD">
        <w:rPr>
          <w:rFonts w:ascii="Tahoma" w:hAnsi="Tahoma" w:cs="Tahoma"/>
          <w:sz w:val="24"/>
          <w:szCs w:val="24"/>
        </w:rPr>
        <w:t xml:space="preserve">in the public domain because erroneous conclusions may be drawn. She asked what is meant </w:t>
      </w:r>
      <w:r w:rsidR="00282374" w:rsidRPr="004A18AD">
        <w:rPr>
          <w:rFonts w:ascii="Tahoma" w:hAnsi="Tahoma" w:cs="Tahoma"/>
          <w:sz w:val="24"/>
          <w:szCs w:val="24"/>
        </w:rPr>
        <w:t>on the chart that CCDA staff manually analyzed 10,608 violations. Staff Member Wang stated</w:t>
      </w:r>
      <w:r w:rsidR="00845AD5" w:rsidRPr="004A18AD">
        <w:rPr>
          <w:rFonts w:ascii="Tahoma" w:hAnsi="Tahoma" w:cs="Tahoma"/>
          <w:sz w:val="24"/>
          <w:szCs w:val="24"/>
        </w:rPr>
        <w:t>,</w:t>
      </w:r>
      <w:r w:rsidR="00282374" w:rsidRPr="004A18AD">
        <w:rPr>
          <w:rFonts w:ascii="Tahoma" w:hAnsi="Tahoma" w:cs="Tahoma"/>
          <w:sz w:val="24"/>
          <w:szCs w:val="24"/>
        </w:rPr>
        <w:t xml:space="preserve"> for each case, staff has a list of 52 different infractions. For each case, staff assigns</w:t>
      </w:r>
      <w:r w:rsidR="00C271DC" w:rsidRPr="004A18AD">
        <w:rPr>
          <w:rFonts w:ascii="Tahoma" w:hAnsi="Tahoma" w:cs="Tahoma"/>
          <w:sz w:val="24"/>
          <w:szCs w:val="24"/>
        </w:rPr>
        <w:t xml:space="preserve"> codes for each type of infraction. It means that staff coded 10,608 different violations throughout the 3,8</w:t>
      </w:r>
      <w:r w:rsidR="009A6275" w:rsidRPr="004A18AD">
        <w:rPr>
          <w:rFonts w:ascii="Tahoma" w:hAnsi="Tahoma" w:cs="Tahoma"/>
          <w:sz w:val="24"/>
          <w:szCs w:val="24"/>
        </w:rPr>
        <w:t>26 cases.</w:t>
      </w:r>
    </w:p>
    <w:p w:rsidR="009A6275" w:rsidRPr="004A18AD" w:rsidRDefault="009A6275" w:rsidP="003A58D3">
      <w:pPr>
        <w:spacing w:after="120" w:line="240" w:lineRule="auto"/>
        <w:rPr>
          <w:rFonts w:ascii="Tahoma" w:hAnsi="Tahoma" w:cs="Tahoma"/>
          <w:sz w:val="24"/>
          <w:szCs w:val="24"/>
        </w:rPr>
      </w:pPr>
      <w:r w:rsidRPr="004A18AD">
        <w:rPr>
          <w:rFonts w:ascii="Tahoma" w:hAnsi="Tahoma" w:cs="Tahoma"/>
          <w:sz w:val="24"/>
          <w:szCs w:val="24"/>
        </w:rPr>
        <w:t xml:space="preserve">Chair Leemhuis stated this is an example of the </w:t>
      </w:r>
      <w:r w:rsidR="00016731" w:rsidRPr="004A18AD">
        <w:rPr>
          <w:rFonts w:ascii="Tahoma" w:hAnsi="Tahoma" w:cs="Tahoma"/>
          <w:sz w:val="24"/>
          <w:szCs w:val="24"/>
        </w:rPr>
        <w:t xml:space="preserve">detailed level of work that staff undergoes to get the information to a meaningful </w:t>
      </w:r>
      <w:r w:rsidR="0064094C">
        <w:rPr>
          <w:rFonts w:ascii="Tahoma" w:hAnsi="Tahoma" w:cs="Tahoma"/>
          <w:sz w:val="24"/>
          <w:szCs w:val="24"/>
        </w:rPr>
        <w:t>place</w:t>
      </w:r>
      <w:r w:rsidR="00016731" w:rsidRPr="004A18AD">
        <w:rPr>
          <w:rFonts w:ascii="Tahoma" w:hAnsi="Tahoma" w:cs="Tahoma"/>
          <w:sz w:val="24"/>
          <w:szCs w:val="24"/>
        </w:rPr>
        <w:t xml:space="preserve"> for the public and why the CCDA requires more staff time</w:t>
      </w:r>
      <w:r w:rsidR="0064094C">
        <w:rPr>
          <w:rFonts w:ascii="Tahoma" w:hAnsi="Tahoma" w:cs="Tahoma"/>
          <w:sz w:val="24"/>
          <w:szCs w:val="24"/>
        </w:rPr>
        <w:t>. Even greater</w:t>
      </w:r>
      <w:r w:rsidR="007F30C6" w:rsidRPr="004A18AD">
        <w:rPr>
          <w:rFonts w:ascii="Tahoma" w:hAnsi="Tahoma" w:cs="Tahoma"/>
          <w:sz w:val="24"/>
          <w:szCs w:val="24"/>
        </w:rPr>
        <w:t xml:space="preserve"> detailed work</w:t>
      </w:r>
      <w:r w:rsidR="0064094C">
        <w:rPr>
          <w:rFonts w:ascii="Tahoma" w:hAnsi="Tahoma" w:cs="Tahoma"/>
          <w:sz w:val="24"/>
          <w:szCs w:val="24"/>
        </w:rPr>
        <w:t xml:space="preserve"> is necessary </w:t>
      </w:r>
      <w:r w:rsidR="007F30C6" w:rsidRPr="004A18AD">
        <w:rPr>
          <w:rFonts w:ascii="Tahoma" w:hAnsi="Tahoma" w:cs="Tahoma"/>
          <w:sz w:val="24"/>
          <w:szCs w:val="24"/>
        </w:rPr>
        <w:t>to make it more meaningful.</w:t>
      </w:r>
    </w:p>
    <w:p w:rsidR="00A3151A" w:rsidRPr="004A18AD" w:rsidRDefault="00BD15A6" w:rsidP="00F841BA">
      <w:pPr>
        <w:pStyle w:val="Heading1"/>
      </w:pPr>
      <w:r w:rsidRPr="004A18AD">
        <w:t>13</w:t>
      </w:r>
      <w:r w:rsidR="00A3151A" w:rsidRPr="004A18AD">
        <w:t>.</w:t>
      </w:r>
      <w:r w:rsidR="00CB6638" w:rsidRPr="004A18AD">
        <w:t xml:space="preserve"> </w:t>
      </w:r>
      <w:r w:rsidR="00A3151A" w:rsidRPr="004A18AD">
        <w:t xml:space="preserve">EXECUTIVE </w:t>
      </w:r>
      <w:r w:rsidR="00207932" w:rsidRPr="004A18AD">
        <w:t>REPORT</w:t>
      </w:r>
      <w:r w:rsidR="00C87BD8" w:rsidRPr="004A18AD">
        <w:t xml:space="preserve"> – </w:t>
      </w:r>
      <w:r w:rsidRPr="004A18AD">
        <w:t>UPDATE ITEM</w:t>
      </w:r>
    </w:p>
    <w:p w:rsidR="00D74E00" w:rsidRPr="004A18AD" w:rsidRDefault="00D74E00" w:rsidP="00D74E00">
      <w:pPr>
        <w:spacing w:after="120" w:line="240" w:lineRule="auto"/>
        <w:rPr>
          <w:rFonts w:ascii="Tahoma" w:hAnsi="Tahoma" w:cs="Tahoma"/>
          <w:sz w:val="24"/>
          <w:szCs w:val="24"/>
        </w:rPr>
      </w:pPr>
      <w:r w:rsidRPr="004A18AD">
        <w:rPr>
          <w:rFonts w:ascii="Tahoma" w:hAnsi="Tahoma" w:cs="Tahoma"/>
          <w:sz w:val="24"/>
          <w:szCs w:val="24"/>
        </w:rPr>
        <w:t xml:space="preserve">Executive Director Jemmott </w:t>
      </w:r>
      <w:r w:rsidR="00261472" w:rsidRPr="004A18AD">
        <w:rPr>
          <w:rFonts w:ascii="Tahoma" w:hAnsi="Tahoma" w:cs="Tahoma"/>
          <w:sz w:val="24"/>
          <w:szCs w:val="24"/>
        </w:rPr>
        <w:t>presented</w:t>
      </w:r>
      <w:r w:rsidRPr="004A18AD">
        <w:rPr>
          <w:rFonts w:ascii="Tahoma" w:hAnsi="Tahoma" w:cs="Tahoma"/>
          <w:sz w:val="24"/>
          <w:szCs w:val="24"/>
        </w:rPr>
        <w:t xml:space="preserve"> her report:</w:t>
      </w:r>
    </w:p>
    <w:p w:rsidR="00A3151A" w:rsidRPr="004A18AD" w:rsidRDefault="00A3151A" w:rsidP="009705CF">
      <w:pPr>
        <w:spacing w:after="120" w:line="240" w:lineRule="auto"/>
        <w:ind w:left="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r>
      <w:r w:rsidR="00AC102B" w:rsidRPr="004A18AD">
        <w:rPr>
          <w:rFonts w:ascii="Tahoma" w:hAnsi="Tahoma" w:cs="Tahoma"/>
          <w:b/>
          <w:sz w:val="24"/>
          <w:szCs w:val="24"/>
        </w:rPr>
        <w:t>Operational and Administrative Updates</w:t>
      </w:r>
    </w:p>
    <w:p w:rsidR="00AC72C3" w:rsidRPr="004A18AD" w:rsidRDefault="00083BE4" w:rsidP="00AC72C3">
      <w:pPr>
        <w:spacing w:after="120" w:line="240" w:lineRule="auto"/>
        <w:rPr>
          <w:rFonts w:ascii="Tahoma" w:hAnsi="Tahoma" w:cs="Tahoma"/>
          <w:sz w:val="24"/>
          <w:szCs w:val="24"/>
          <w:lang w:bidi="ar-SA"/>
        </w:rPr>
      </w:pPr>
      <w:r w:rsidRPr="004A18AD">
        <w:rPr>
          <w:rFonts w:ascii="Tahoma" w:hAnsi="Tahoma" w:cs="Tahoma"/>
          <w:sz w:val="24"/>
          <w:szCs w:val="24"/>
        </w:rPr>
        <w:t>There have been a number of staffing changes that directly impact the retired annuitant services</w:t>
      </w:r>
      <w:r w:rsidR="000C320E">
        <w:rPr>
          <w:rFonts w:ascii="Tahoma" w:hAnsi="Tahoma" w:cs="Tahoma"/>
          <w:sz w:val="24"/>
          <w:szCs w:val="24"/>
        </w:rPr>
        <w:t>:</w:t>
      </w:r>
    </w:p>
    <w:p w:rsidR="00107A20" w:rsidRPr="004A18AD" w:rsidRDefault="00107A20" w:rsidP="00C13E15">
      <w:pPr>
        <w:numPr>
          <w:ilvl w:val="0"/>
          <w:numId w:val="3"/>
        </w:numPr>
        <w:spacing w:after="120" w:line="240" w:lineRule="auto"/>
        <w:rPr>
          <w:rFonts w:ascii="Tahoma" w:hAnsi="Tahoma" w:cs="Tahoma"/>
          <w:sz w:val="24"/>
          <w:szCs w:val="24"/>
        </w:rPr>
      </w:pPr>
      <w:r w:rsidRPr="004A18AD">
        <w:rPr>
          <w:rFonts w:ascii="Tahoma" w:hAnsi="Tahoma" w:cs="Tahoma"/>
          <w:sz w:val="24"/>
          <w:szCs w:val="24"/>
        </w:rPr>
        <w:t>LaCandice Ochoa</w:t>
      </w:r>
      <w:r w:rsidR="003F6C06" w:rsidRPr="004A18AD">
        <w:rPr>
          <w:rFonts w:ascii="Tahoma" w:hAnsi="Tahoma" w:cs="Tahoma"/>
          <w:sz w:val="24"/>
          <w:szCs w:val="24"/>
        </w:rPr>
        <w:t xml:space="preserve">, </w:t>
      </w:r>
      <w:r w:rsidR="00083BE4" w:rsidRPr="004A18AD">
        <w:rPr>
          <w:rFonts w:ascii="Tahoma" w:hAnsi="Tahoma" w:cs="Tahoma"/>
          <w:sz w:val="24"/>
          <w:szCs w:val="24"/>
        </w:rPr>
        <w:t>Manager 1</w:t>
      </w:r>
    </w:p>
    <w:p w:rsidR="003F6C06" w:rsidRPr="004A18AD" w:rsidRDefault="003F6C06" w:rsidP="00C13E15">
      <w:pPr>
        <w:numPr>
          <w:ilvl w:val="0"/>
          <w:numId w:val="3"/>
        </w:numPr>
        <w:spacing w:after="120" w:line="240" w:lineRule="auto"/>
        <w:rPr>
          <w:rFonts w:ascii="Tahoma" w:hAnsi="Tahoma" w:cs="Tahoma"/>
          <w:sz w:val="24"/>
          <w:szCs w:val="24"/>
        </w:rPr>
      </w:pPr>
      <w:r w:rsidRPr="004A18AD">
        <w:rPr>
          <w:rFonts w:ascii="Tahoma" w:hAnsi="Tahoma" w:cs="Tahoma"/>
          <w:sz w:val="24"/>
          <w:szCs w:val="24"/>
        </w:rPr>
        <w:t>Dave Chung, Staff Services Analyst</w:t>
      </w:r>
    </w:p>
    <w:p w:rsidR="00847189" w:rsidRPr="004A18AD" w:rsidRDefault="00847189" w:rsidP="00C13E15">
      <w:pPr>
        <w:numPr>
          <w:ilvl w:val="0"/>
          <w:numId w:val="3"/>
        </w:numPr>
        <w:spacing w:after="120" w:line="240" w:lineRule="auto"/>
        <w:rPr>
          <w:rFonts w:ascii="Tahoma" w:hAnsi="Tahoma" w:cs="Tahoma"/>
          <w:sz w:val="24"/>
          <w:szCs w:val="24"/>
        </w:rPr>
      </w:pPr>
      <w:r w:rsidRPr="004A18AD">
        <w:rPr>
          <w:rFonts w:ascii="Tahoma" w:hAnsi="Tahoma" w:cs="Tahoma"/>
          <w:sz w:val="24"/>
          <w:szCs w:val="24"/>
        </w:rPr>
        <w:t>Another Staff Services Analyst posi</w:t>
      </w:r>
      <w:r w:rsidR="00845AD5" w:rsidRPr="004A18AD">
        <w:rPr>
          <w:rFonts w:ascii="Tahoma" w:hAnsi="Tahoma" w:cs="Tahoma"/>
          <w:sz w:val="24"/>
          <w:szCs w:val="24"/>
        </w:rPr>
        <w:t>tion will be filled in February</w:t>
      </w:r>
    </w:p>
    <w:p w:rsidR="00083BE4" w:rsidRPr="004A18AD" w:rsidRDefault="000C320E" w:rsidP="003030A2">
      <w:pPr>
        <w:spacing w:after="120" w:line="240" w:lineRule="auto"/>
        <w:rPr>
          <w:rFonts w:ascii="Tahoma" w:hAnsi="Tahoma" w:cs="Tahoma"/>
          <w:sz w:val="24"/>
          <w:szCs w:val="24"/>
        </w:rPr>
      </w:pPr>
      <w:r>
        <w:rPr>
          <w:rFonts w:ascii="Tahoma" w:hAnsi="Tahoma" w:cs="Tahoma"/>
          <w:sz w:val="24"/>
          <w:szCs w:val="24"/>
        </w:rPr>
        <w:t>T</w:t>
      </w:r>
      <w:r w:rsidR="0053575D" w:rsidRPr="004A18AD">
        <w:rPr>
          <w:rFonts w:ascii="Tahoma" w:hAnsi="Tahoma" w:cs="Tahoma"/>
          <w:sz w:val="24"/>
          <w:szCs w:val="24"/>
        </w:rPr>
        <w:t xml:space="preserve">oday is </w:t>
      </w:r>
      <w:r w:rsidR="0053575D" w:rsidRPr="004A18AD">
        <w:rPr>
          <w:rFonts w:ascii="Tahoma" w:hAnsi="Tahoma" w:cs="Tahoma"/>
          <w:sz w:val="24"/>
          <w:szCs w:val="24"/>
          <w:lang w:bidi="ar-SA"/>
        </w:rPr>
        <w:t>Staff Member</w:t>
      </w:r>
      <w:r w:rsidR="00845AD5" w:rsidRPr="004A18AD">
        <w:rPr>
          <w:rFonts w:ascii="Tahoma" w:hAnsi="Tahoma" w:cs="Tahoma"/>
          <w:sz w:val="24"/>
          <w:szCs w:val="24"/>
          <w:lang w:bidi="ar-SA"/>
        </w:rPr>
        <w:t>s</w:t>
      </w:r>
      <w:r w:rsidR="0053575D" w:rsidRPr="004A18AD">
        <w:rPr>
          <w:rFonts w:ascii="Tahoma" w:hAnsi="Tahoma" w:cs="Tahoma"/>
          <w:sz w:val="24"/>
          <w:szCs w:val="24"/>
          <w:lang w:bidi="ar-SA"/>
        </w:rPr>
        <w:t xml:space="preserve"> Grayson and </w:t>
      </w:r>
      <w:proofErr w:type="spellStart"/>
      <w:r w:rsidR="0053575D" w:rsidRPr="004A18AD">
        <w:rPr>
          <w:rFonts w:ascii="Tahoma" w:hAnsi="Tahoma" w:cs="Tahoma"/>
          <w:sz w:val="24"/>
          <w:szCs w:val="24"/>
          <w:lang w:bidi="ar-SA"/>
        </w:rPr>
        <w:t>Valdry’s</w:t>
      </w:r>
      <w:proofErr w:type="spellEnd"/>
      <w:r w:rsidR="0053575D" w:rsidRPr="004A18AD">
        <w:rPr>
          <w:rFonts w:ascii="Tahoma" w:hAnsi="Tahoma" w:cs="Tahoma"/>
          <w:sz w:val="24"/>
          <w:szCs w:val="24"/>
          <w:lang w:bidi="ar-SA"/>
        </w:rPr>
        <w:t xml:space="preserve"> last meeting. </w:t>
      </w:r>
      <w:r w:rsidRPr="004A18AD">
        <w:rPr>
          <w:rFonts w:ascii="Tahoma" w:hAnsi="Tahoma" w:cs="Tahoma"/>
          <w:sz w:val="24"/>
          <w:szCs w:val="24"/>
        </w:rPr>
        <w:t xml:space="preserve">Executive Director Jemmott </w:t>
      </w:r>
      <w:r w:rsidR="00C13E15" w:rsidRPr="004A18AD">
        <w:rPr>
          <w:rFonts w:ascii="Tahoma" w:hAnsi="Tahoma" w:cs="Tahoma"/>
          <w:sz w:val="24"/>
          <w:szCs w:val="24"/>
          <w:lang w:bidi="ar-SA"/>
        </w:rPr>
        <w:t>presented them with pla</w:t>
      </w:r>
      <w:r w:rsidR="001F1B31" w:rsidRPr="004A18AD">
        <w:rPr>
          <w:rFonts w:ascii="Tahoma" w:hAnsi="Tahoma" w:cs="Tahoma"/>
          <w:sz w:val="24"/>
          <w:szCs w:val="24"/>
          <w:lang w:bidi="ar-SA"/>
        </w:rPr>
        <w:t>ques in appreciation for their service.</w:t>
      </w:r>
    </w:p>
    <w:p w:rsidR="00AC72C3" w:rsidRPr="004A18AD" w:rsidRDefault="000C320E" w:rsidP="003030A2">
      <w:pPr>
        <w:spacing w:after="120" w:line="240" w:lineRule="auto"/>
        <w:rPr>
          <w:rFonts w:ascii="Tahoma" w:hAnsi="Tahoma" w:cs="Tahoma"/>
          <w:sz w:val="24"/>
          <w:szCs w:val="24"/>
        </w:rPr>
      </w:pPr>
      <w:r>
        <w:rPr>
          <w:rFonts w:ascii="Tahoma" w:hAnsi="Tahoma" w:cs="Tahoma"/>
          <w:sz w:val="24"/>
          <w:szCs w:val="24"/>
        </w:rPr>
        <w:t>A</w:t>
      </w:r>
      <w:r w:rsidR="00320A63" w:rsidRPr="004A18AD">
        <w:rPr>
          <w:rFonts w:ascii="Tahoma" w:hAnsi="Tahoma" w:cs="Tahoma"/>
          <w:sz w:val="24"/>
          <w:szCs w:val="24"/>
        </w:rPr>
        <w:t xml:space="preserve"> new office space has been located at the </w:t>
      </w:r>
      <w:r w:rsidR="00454196" w:rsidRPr="004A18AD">
        <w:rPr>
          <w:rFonts w:ascii="Tahoma" w:hAnsi="Tahoma" w:cs="Tahoma"/>
          <w:sz w:val="24"/>
          <w:szCs w:val="24"/>
        </w:rPr>
        <w:t>California Public Employees’ Retirement System (</w:t>
      </w:r>
      <w:r w:rsidR="00320A63" w:rsidRPr="004A18AD">
        <w:rPr>
          <w:rFonts w:ascii="Tahoma" w:hAnsi="Tahoma" w:cs="Tahoma"/>
          <w:sz w:val="24"/>
          <w:szCs w:val="24"/>
        </w:rPr>
        <w:t>CalPERS</w:t>
      </w:r>
      <w:r w:rsidR="00454196" w:rsidRPr="004A18AD">
        <w:rPr>
          <w:rFonts w:ascii="Tahoma" w:hAnsi="Tahoma" w:cs="Tahoma"/>
          <w:sz w:val="24"/>
          <w:szCs w:val="24"/>
        </w:rPr>
        <w:t>)</w:t>
      </w:r>
      <w:r w:rsidR="00320A63" w:rsidRPr="004A18AD">
        <w:rPr>
          <w:rFonts w:ascii="Tahoma" w:hAnsi="Tahoma" w:cs="Tahoma"/>
          <w:sz w:val="24"/>
          <w:szCs w:val="24"/>
        </w:rPr>
        <w:t xml:space="preserve"> building </w:t>
      </w:r>
      <w:r w:rsidR="00321BA0" w:rsidRPr="004A18AD">
        <w:rPr>
          <w:rFonts w:ascii="Tahoma" w:hAnsi="Tahoma" w:cs="Tahoma"/>
          <w:sz w:val="24"/>
          <w:szCs w:val="24"/>
        </w:rPr>
        <w:t xml:space="preserve">on the second floor </w:t>
      </w:r>
      <w:r w:rsidR="00320A63" w:rsidRPr="004A18AD">
        <w:rPr>
          <w:rFonts w:ascii="Tahoma" w:hAnsi="Tahoma" w:cs="Tahoma"/>
          <w:sz w:val="24"/>
          <w:szCs w:val="24"/>
        </w:rPr>
        <w:t>at 400 R Street</w:t>
      </w:r>
      <w:r w:rsidR="00321BA0" w:rsidRPr="004A18AD">
        <w:rPr>
          <w:rFonts w:ascii="Tahoma" w:hAnsi="Tahoma" w:cs="Tahoma"/>
          <w:sz w:val="24"/>
          <w:szCs w:val="24"/>
        </w:rPr>
        <w:t>. She stated the location comes with a conference room for staff and Committee meetings.</w:t>
      </w:r>
    </w:p>
    <w:p w:rsidR="00A3151A" w:rsidRPr="004A18AD" w:rsidRDefault="00A3151A" w:rsidP="009705CF">
      <w:pPr>
        <w:spacing w:after="120" w:line="240" w:lineRule="auto"/>
        <w:ind w:left="360"/>
        <w:rPr>
          <w:rFonts w:ascii="Tahoma" w:hAnsi="Tahoma" w:cs="Tahoma"/>
          <w:b/>
          <w:sz w:val="24"/>
          <w:szCs w:val="24"/>
        </w:rPr>
      </w:pPr>
      <w:r w:rsidRPr="004A18AD">
        <w:rPr>
          <w:rFonts w:ascii="Tahoma" w:hAnsi="Tahoma" w:cs="Tahoma"/>
          <w:b/>
          <w:sz w:val="24"/>
          <w:szCs w:val="24"/>
        </w:rPr>
        <w:t>b.</w:t>
      </w:r>
      <w:r w:rsidRPr="004A18AD">
        <w:rPr>
          <w:rFonts w:ascii="Tahoma" w:hAnsi="Tahoma" w:cs="Tahoma"/>
          <w:b/>
          <w:sz w:val="24"/>
          <w:szCs w:val="24"/>
        </w:rPr>
        <w:tab/>
      </w:r>
      <w:r w:rsidR="00AC102B" w:rsidRPr="004A18AD">
        <w:rPr>
          <w:rFonts w:ascii="Tahoma" w:hAnsi="Tahoma" w:cs="Tahoma"/>
          <w:b/>
          <w:sz w:val="24"/>
          <w:szCs w:val="24"/>
        </w:rPr>
        <w:t>Review of Outreach Efforts</w:t>
      </w:r>
    </w:p>
    <w:p w:rsidR="00A3151A" w:rsidRPr="004A18AD" w:rsidRDefault="00E628D0" w:rsidP="009705CF">
      <w:pPr>
        <w:spacing w:after="120" w:line="240" w:lineRule="auto"/>
        <w:rPr>
          <w:rFonts w:ascii="Tahoma" w:hAnsi="Tahoma" w:cs="Tahoma"/>
          <w:sz w:val="24"/>
          <w:szCs w:val="24"/>
        </w:rPr>
      </w:pPr>
      <w:r w:rsidRPr="004A18AD">
        <w:rPr>
          <w:rFonts w:ascii="Tahoma" w:hAnsi="Tahoma" w:cs="Tahoma"/>
          <w:sz w:val="24"/>
          <w:szCs w:val="24"/>
        </w:rPr>
        <w:t>The State Bar invited staff to assist in conducting a webinar on February 14</w:t>
      </w:r>
      <w:r w:rsidRPr="004A18AD">
        <w:rPr>
          <w:rFonts w:ascii="Tahoma" w:hAnsi="Tahoma" w:cs="Tahoma"/>
          <w:sz w:val="24"/>
          <w:szCs w:val="24"/>
          <w:vertAlign w:val="superscript"/>
        </w:rPr>
        <w:t>th</w:t>
      </w:r>
      <w:r w:rsidRPr="004A18AD">
        <w:rPr>
          <w:rFonts w:ascii="Tahoma" w:hAnsi="Tahoma" w:cs="Tahoma"/>
          <w:sz w:val="24"/>
          <w:szCs w:val="24"/>
        </w:rPr>
        <w:t xml:space="preserve"> </w:t>
      </w:r>
      <w:r w:rsidR="009820F3" w:rsidRPr="004A18AD">
        <w:rPr>
          <w:rFonts w:ascii="Tahoma" w:hAnsi="Tahoma" w:cs="Tahoma"/>
          <w:sz w:val="24"/>
          <w:szCs w:val="24"/>
        </w:rPr>
        <w:t xml:space="preserve">as part of their </w:t>
      </w:r>
      <w:r w:rsidRPr="004A18AD">
        <w:rPr>
          <w:rFonts w:ascii="Tahoma" w:hAnsi="Tahoma" w:cs="Tahoma"/>
          <w:sz w:val="24"/>
          <w:szCs w:val="24"/>
        </w:rPr>
        <w:t>education and outreach programs for</w:t>
      </w:r>
      <w:r w:rsidR="009820F3" w:rsidRPr="004A18AD">
        <w:rPr>
          <w:rFonts w:ascii="Tahoma" w:hAnsi="Tahoma" w:cs="Tahoma"/>
          <w:sz w:val="24"/>
          <w:szCs w:val="24"/>
        </w:rPr>
        <w:t xml:space="preserve"> </w:t>
      </w:r>
      <w:r w:rsidRPr="004A18AD">
        <w:rPr>
          <w:rFonts w:ascii="Tahoma" w:hAnsi="Tahoma" w:cs="Tahoma"/>
          <w:sz w:val="24"/>
          <w:szCs w:val="24"/>
        </w:rPr>
        <w:t>attorneys.</w:t>
      </w:r>
    </w:p>
    <w:p w:rsidR="000E5947" w:rsidRPr="004A18AD" w:rsidRDefault="009820F3" w:rsidP="000E5947">
      <w:pPr>
        <w:spacing w:after="120" w:line="240" w:lineRule="auto"/>
        <w:rPr>
          <w:rFonts w:ascii="Tahoma" w:hAnsi="Tahoma" w:cs="Tahoma"/>
          <w:sz w:val="24"/>
          <w:szCs w:val="24"/>
        </w:rPr>
      </w:pPr>
      <w:r w:rsidRPr="004A18AD">
        <w:rPr>
          <w:rFonts w:ascii="Tahoma" w:hAnsi="Tahoma" w:cs="Tahoma"/>
          <w:sz w:val="24"/>
          <w:szCs w:val="24"/>
        </w:rPr>
        <w:t xml:space="preserve">Staff </w:t>
      </w:r>
      <w:r w:rsidR="000E5947" w:rsidRPr="004A18AD">
        <w:rPr>
          <w:rFonts w:ascii="Tahoma" w:hAnsi="Tahoma" w:cs="Tahoma"/>
          <w:sz w:val="24"/>
          <w:szCs w:val="24"/>
        </w:rPr>
        <w:t>is working</w:t>
      </w:r>
      <w:r w:rsidRPr="004A18AD">
        <w:rPr>
          <w:rFonts w:ascii="Tahoma" w:hAnsi="Tahoma" w:cs="Tahoma"/>
          <w:sz w:val="24"/>
          <w:szCs w:val="24"/>
        </w:rPr>
        <w:t xml:space="preserve"> with the Division of the State Architect (DSA) on their access codes</w:t>
      </w:r>
      <w:r w:rsidR="000E5947" w:rsidRPr="004A18AD">
        <w:rPr>
          <w:rFonts w:ascii="Tahoma" w:hAnsi="Tahoma" w:cs="Tahoma"/>
          <w:sz w:val="24"/>
          <w:szCs w:val="24"/>
        </w:rPr>
        <w:t xml:space="preserve">. </w:t>
      </w:r>
    </w:p>
    <w:p w:rsidR="00A3151A" w:rsidRPr="004A18AD" w:rsidRDefault="00A3151A" w:rsidP="009705CF">
      <w:pPr>
        <w:spacing w:after="120" w:line="240" w:lineRule="auto"/>
        <w:ind w:left="360"/>
        <w:rPr>
          <w:rFonts w:ascii="Tahoma" w:hAnsi="Tahoma" w:cs="Tahoma"/>
          <w:b/>
          <w:sz w:val="24"/>
          <w:szCs w:val="24"/>
        </w:rPr>
      </w:pPr>
      <w:r w:rsidRPr="004A18AD">
        <w:rPr>
          <w:rFonts w:ascii="Tahoma" w:hAnsi="Tahoma" w:cs="Tahoma"/>
          <w:b/>
          <w:sz w:val="24"/>
          <w:szCs w:val="24"/>
        </w:rPr>
        <w:t>c.</w:t>
      </w:r>
      <w:r w:rsidRPr="004A18AD">
        <w:rPr>
          <w:rFonts w:ascii="Tahoma" w:hAnsi="Tahoma" w:cs="Tahoma"/>
          <w:b/>
          <w:sz w:val="24"/>
          <w:szCs w:val="24"/>
        </w:rPr>
        <w:tab/>
      </w:r>
      <w:r w:rsidR="00A93F4A" w:rsidRPr="004A18AD">
        <w:rPr>
          <w:rFonts w:ascii="Tahoma" w:hAnsi="Tahoma" w:cs="Tahoma"/>
          <w:b/>
          <w:sz w:val="24"/>
          <w:szCs w:val="24"/>
        </w:rPr>
        <w:t xml:space="preserve">Combined </w:t>
      </w:r>
      <w:r w:rsidR="00C52BB9" w:rsidRPr="004A18AD">
        <w:rPr>
          <w:rFonts w:ascii="Tahoma" w:hAnsi="Tahoma" w:cs="Tahoma"/>
          <w:b/>
          <w:sz w:val="24"/>
          <w:szCs w:val="24"/>
        </w:rPr>
        <w:t>Strategic Plan</w:t>
      </w:r>
      <w:r w:rsidR="00A93F4A" w:rsidRPr="004A18AD">
        <w:rPr>
          <w:rFonts w:ascii="Tahoma" w:hAnsi="Tahoma" w:cs="Tahoma"/>
          <w:b/>
          <w:sz w:val="24"/>
          <w:szCs w:val="24"/>
        </w:rPr>
        <w:t xml:space="preserve"> for CCDA/DGS 2018</w:t>
      </w:r>
    </w:p>
    <w:p w:rsidR="003A2232" w:rsidRPr="004A18AD" w:rsidRDefault="00A3151A" w:rsidP="00A23CC5">
      <w:pPr>
        <w:spacing w:after="120" w:line="240" w:lineRule="auto"/>
        <w:rPr>
          <w:rFonts w:ascii="Tahoma" w:hAnsi="Tahoma" w:cs="Tahoma"/>
          <w:sz w:val="24"/>
          <w:szCs w:val="24"/>
        </w:rPr>
      </w:pPr>
      <w:r w:rsidRPr="004A18AD">
        <w:rPr>
          <w:rFonts w:ascii="Tahoma" w:hAnsi="Tahoma" w:cs="Tahoma"/>
          <w:sz w:val="24"/>
          <w:szCs w:val="24"/>
        </w:rPr>
        <w:t>Executive Director Jemmott stated</w:t>
      </w:r>
      <w:r w:rsidR="00F5235B" w:rsidRPr="004A18AD">
        <w:rPr>
          <w:rFonts w:ascii="Tahoma" w:hAnsi="Tahoma" w:cs="Tahoma"/>
          <w:sz w:val="24"/>
          <w:szCs w:val="24"/>
        </w:rPr>
        <w:t xml:space="preserve">, although </w:t>
      </w:r>
      <w:r w:rsidR="000F071E" w:rsidRPr="004A18AD">
        <w:rPr>
          <w:rFonts w:ascii="Tahoma" w:hAnsi="Tahoma" w:cs="Tahoma"/>
          <w:sz w:val="24"/>
          <w:szCs w:val="24"/>
        </w:rPr>
        <w:t xml:space="preserve">the </w:t>
      </w:r>
      <w:r w:rsidR="003A2232" w:rsidRPr="004A18AD">
        <w:rPr>
          <w:rFonts w:ascii="Tahoma" w:hAnsi="Tahoma" w:cs="Tahoma"/>
          <w:sz w:val="24"/>
          <w:szCs w:val="24"/>
        </w:rPr>
        <w:t xml:space="preserve">CCDA has been implementing </w:t>
      </w:r>
      <w:r w:rsidR="00F5235B" w:rsidRPr="004A18AD">
        <w:rPr>
          <w:rFonts w:ascii="Tahoma" w:hAnsi="Tahoma" w:cs="Tahoma"/>
          <w:sz w:val="24"/>
          <w:szCs w:val="24"/>
        </w:rPr>
        <w:t>its</w:t>
      </w:r>
      <w:r w:rsidR="003A2232" w:rsidRPr="004A18AD">
        <w:rPr>
          <w:rFonts w:ascii="Tahoma" w:hAnsi="Tahoma" w:cs="Tahoma"/>
          <w:sz w:val="24"/>
          <w:szCs w:val="24"/>
        </w:rPr>
        <w:t xml:space="preserve"> </w:t>
      </w:r>
      <w:r w:rsidR="00F5235B" w:rsidRPr="004A18AD">
        <w:rPr>
          <w:rFonts w:ascii="Tahoma" w:hAnsi="Tahoma" w:cs="Tahoma"/>
          <w:sz w:val="24"/>
          <w:szCs w:val="24"/>
        </w:rPr>
        <w:t xml:space="preserve">2014 </w:t>
      </w:r>
      <w:r w:rsidR="003A2232" w:rsidRPr="004A18AD">
        <w:rPr>
          <w:rFonts w:ascii="Tahoma" w:hAnsi="Tahoma" w:cs="Tahoma"/>
          <w:sz w:val="24"/>
          <w:szCs w:val="24"/>
        </w:rPr>
        <w:t xml:space="preserve">five-year </w:t>
      </w:r>
      <w:r w:rsidR="00F5235B" w:rsidRPr="004A18AD">
        <w:rPr>
          <w:rFonts w:ascii="Tahoma" w:hAnsi="Tahoma" w:cs="Tahoma"/>
          <w:sz w:val="24"/>
          <w:szCs w:val="24"/>
        </w:rPr>
        <w:t>s</w:t>
      </w:r>
      <w:r w:rsidR="003A2232" w:rsidRPr="004A18AD">
        <w:rPr>
          <w:rFonts w:ascii="Tahoma" w:hAnsi="Tahoma" w:cs="Tahoma"/>
          <w:sz w:val="24"/>
          <w:szCs w:val="24"/>
        </w:rPr>
        <w:t xml:space="preserve">trategic </w:t>
      </w:r>
      <w:r w:rsidR="00F5235B" w:rsidRPr="004A18AD">
        <w:rPr>
          <w:rFonts w:ascii="Tahoma" w:hAnsi="Tahoma" w:cs="Tahoma"/>
          <w:sz w:val="24"/>
          <w:szCs w:val="24"/>
        </w:rPr>
        <w:t>p</w:t>
      </w:r>
      <w:r w:rsidR="003A2232" w:rsidRPr="004A18AD">
        <w:rPr>
          <w:rFonts w:ascii="Tahoma" w:hAnsi="Tahoma" w:cs="Tahoma"/>
          <w:sz w:val="24"/>
          <w:szCs w:val="24"/>
        </w:rPr>
        <w:t>lan</w:t>
      </w:r>
      <w:r w:rsidR="00F5235B" w:rsidRPr="004A18AD">
        <w:rPr>
          <w:rFonts w:ascii="Tahoma" w:hAnsi="Tahoma" w:cs="Tahoma"/>
          <w:sz w:val="24"/>
          <w:szCs w:val="24"/>
        </w:rPr>
        <w:t>, a</w:t>
      </w:r>
      <w:r w:rsidR="00CA19D8" w:rsidRPr="004A18AD">
        <w:rPr>
          <w:rFonts w:ascii="Tahoma" w:hAnsi="Tahoma" w:cs="Tahoma"/>
          <w:sz w:val="24"/>
          <w:szCs w:val="24"/>
        </w:rPr>
        <w:t xml:space="preserve">s part of the transition to </w:t>
      </w:r>
      <w:r w:rsidR="0013052C" w:rsidRPr="004A18AD">
        <w:rPr>
          <w:rFonts w:ascii="Tahoma" w:hAnsi="Tahoma" w:cs="Tahoma"/>
          <w:sz w:val="24"/>
          <w:szCs w:val="24"/>
        </w:rPr>
        <w:t xml:space="preserve">the </w:t>
      </w:r>
      <w:r w:rsidR="00CA19D8" w:rsidRPr="004A18AD">
        <w:rPr>
          <w:rFonts w:ascii="Tahoma" w:hAnsi="Tahoma" w:cs="Tahoma"/>
          <w:sz w:val="24"/>
          <w:szCs w:val="24"/>
        </w:rPr>
        <w:t xml:space="preserve">DGS, </w:t>
      </w:r>
      <w:r w:rsidR="008F462F">
        <w:rPr>
          <w:rFonts w:ascii="Tahoma" w:hAnsi="Tahoma" w:cs="Tahoma"/>
          <w:sz w:val="24"/>
          <w:szCs w:val="24"/>
        </w:rPr>
        <w:t xml:space="preserve">the </w:t>
      </w:r>
      <w:r w:rsidR="00CA19D8" w:rsidRPr="004A18AD">
        <w:rPr>
          <w:rFonts w:ascii="Tahoma" w:hAnsi="Tahoma" w:cs="Tahoma"/>
          <w:sz w:val="24"/>
          <w:szCs w:val="24"/>
        </w:rPr>
        <w:t>CCDA is required to</w:t>
      </w:r>
      <w:r w:rsidR="00F5235B" w:rsidRPr="004A18AD">
        <w:rPr>
          <w:rFonts w:ascii="Tahoma" w:hAnsi="Tahoma" w:cs="Tahoma"/>
          <w:sz w:val="24"/>
          <w:szCs w:val="24"/>
        </w:rPr>
        <w:t xml:space="preserve"> submit an annual strategic plan </w:t>
      </w:r>
      <w:r w:rsidR="00A236E9">
        <w:rPr>
          <w:rFonts w:ascii="Tahoma" w:hAnsi="Tahoma" w:cs="Tahoma"/>
          <w:sz w:val="24"/>
          <w:szCs w:val="24"/>
        </w:rPr>
        <w:t xml:space="preserve">to </w:t>
      </w:r>
      <w:r w:rsidR="00F5235B" w:rsidRPr="004A18AD">
        <w:rPr>
          <w:rFonts w:ascii="Tahoma" w:hAnsi="Tahoma" w:cs="Tahoma"/>
          <w:sz w:val="24"/>
          <w:szCs w:val="24"/>
        </w:rPr>
        <w:t xml:space="preserve">conform to </w:t>
      </w:r>
      <w:r w:rsidR="0013052C" w:rsidRPr="004A18AD">
        <w:rPr>
          <w:rFonts w:ascii="Tahoma" w:hAnsi="Tahoma" w:cs="Tahoma"/>
          <w:sz w:val="24"/>
          <w:szCs w:val="24"/>
        </w:rPr>
        <w:t xml:space="preserve">the </w:t>
      </w:r>
      <w:r w:rsidR="00F5235B" w:rsidRPr="004A18AD">
        <w:rPr>
          <w:rFonts w:ascii="Tahoma" w:hAnsi="Tahoma" w:cs="Tahoma"/>
          <w:sz w:val="24"/>
          <w:szCs w:val="24"/>
        </w:rPr>
        <w:t xml:space="preserve">DGS’s </w:t>
      </w:r>
      <w:r w:rsidR="00CA19D8" w:rsidRPr="004A18AD">
        <w:rPr>
          <w:rFonts w:ascii="Tahoma" w:hAnsi="Tahoma" w:cs="Tahoma"/>
          <w:sz w:val="24"/>
          <w:szCs w:val="24"/>
        </w:rPr>
        <w:t xml:space="preserve">annual </w:t>
      </w:r>
      <w:r w:rsidR="003A2232" w:rsidRPr="004A18AD">
        <w:rPr>
          <w:rFonts w:ascii="Tahoma" w:hAnsi="Tahoma" w:cs="Tahoma"/>
          <w:sz w:val="24"/>
          <w:szCs w:val="24"/>
        </w:rPr>
        <w:t>strategic plan format</w:t>
      </w:r>
      <w:r w:rsidR="00A5326A" w:rsidRPr="004A18AD">
        <w:rPr>
          <w:rFonts w:ascii="Tahoma" w:hAnsi="Tahoma" w:cs="Tahoma"/>
          <w:sz w:val="24"/>
          <w:szCs w:val="24"/>
        </w:rPr>
        <w:t xml:space="preserve">. She </w:t>
      </w:r>
      <w:r w:rsidR="000E47D4" w:rsidRPr="004A18AD">
        <w:rPr>
          <w:rFonts w:ascii="Tahoma" w:hAnsi="Tahoma" w:cs="Tahoma"/>
          <w:sz w:val="24"/>
          <w:szCs w:val="24"/>
        </w:rPr>
        <w:t xml:space="preserve">reviewed the three goals in </w:t>
      </w:r>
      <w:r w:rsidR="0013052C" w:rsidRPr="004A18AD">
        <w:rPr>
          <w:rFonts w:ascii="Tahoma" w:hAnsi="Tahoma" w:cs="Tahoma"/>
          <w:sz w:val="24"/>
          <w:szCs w:val="24"/>
        </w:rPr>
        <w:t xml:space="preserve">the </w:t>
      </w:r>
      <w:r w:rsidR="0008487C" w:rsidRPr="004A18AD">
        <w:rPr>
          <w:rFonts w:ascii="Tahoma" w:hAnsi="Tahoma" w:cs="Tahoma"/>
          <w:sz w:val="24"/>
          <w:szCs w:val="24"/>
        </w:rPr>
        <w:t xml:space="preserve">CCDA’s annual strategic plan in the DGS format, which was included in the meeting packet. </w:t>
      </w:r>
      <w:r w:rsidR="00984718" w:rsidRPr="004A18AD">
        <w:rPr>
          <w:rFonts w:ascii="Tahoma" w:hAnsi="Tahoma" w:cs="Tahoma"/>
          <w:sz w:val="24"/>
          <w:szCs w:val="24"/>
        </w:rPr>
        <w:t>She noted that the goals are in line with</w:t>
      </w:r>
      <w:r w:rsidR="0013052C" w:rsidRPr="004A18AD">
        <w:rPr>
          <w:rFonts w:ascii="Tahoma" w:hAnsi="Tahoma" w:cs="Tahoma"/>
          <w:sz w:val="24"/>
          <w:szCs w:val="24"/>
        </w:rPr>
        <w:t xml:space="preserve"> the</w:t>
      </w:r>
      <w:r w:rsidR="00984718" w:rsidRPr="004A18AD">
        <w:rPr>
          <w:rFonts w:ascii="Tahoma" w:hAnsi="Tahoma" w:cs="Tahoma"/>
          <w:sz w:val="24"/>
          <w:szCs w:val="24"/>
        </w:rPr>
        <w:t xml:space="preserve"> CCDA’s 2014 five-year strategic plan.</w:t>
      </w:r>
    </w:p>
    <w:p w:rsidR="00984718" w:rsidRPr="004A18AD" w:rsidRDefault="00984718" w:rsidP="00984718">
      <w:pPr>
        <w:spacing w:after="120" w:line="240" w:lineRule="auto"/>
        <w:rPr>
          <w:rFonts w:ascii="Tahoma" w:hAnsi="Tahoma" w:cs="Tahoma"/>
          <w:b/>
          <w:sz w:val="24"/>
          <w:szCs w:val="24"/>
        </w:rPr>
      </w:pPr>
      <w:r w:rsidRPr="004A18AD">
        <w:rPr>
          <w:rFonts w:ascii="Tahoma" w:hAnsi="Tahoma" w:cs="Tahoma"/>
          <w:b/>
          <w:sz w:val="24"/>
          <w:szCs w:val="24"/>
        </w:rPr>
        <w:t>Questions and Discussion</w:t>
      </w:r>
    </w:p>
    <w:p w:rsidR="005B65A3" w:rsidRPr="004A18AD" w:rsidRDefault="00FF5D54" w:rsidP="00A23CC5">
      <w:pPr>
        <w:spacing w:after="120" w:line="240" w:lineRule="auto"/>
        <w:rPr>
          <w:rFonts w:ascii="Tahoma" w:hAnsi="Tahoma" w:cs="Tahoma"/>
          <w:sz w:val="24"/>
          <w:szCs w:val="24"/>
        </w:rPr>
      </w:pPr>
      <w:r w:rsidRPr="004A18AD">
        <w:rPr>
          <w:rFonts w:ascii="Tahoma" w:hAnsi="Tahoma" w:cs="Tahoma"/>
          <w:sz w:val="24"/>
          <w:szCs w:val="24"/>
        </w:rPr>
        <w:t xml:space="preserve">Commissioner Paravagna stated </w:t>
      </w:r>
      <w:r w:rsidR="00941686">
        <w:rPr>
          <w:rFonts w:ascii="Tahoma" w:hAnsi="Tahoma" w:cs="Tahoma"/>
          <w:sz w:val="24"/>
          <w:szCs w:val="24"/>
        </w:rPr>
        <w:t>his</w:t>
      </w:r>
      <w:r w:rsidRPr="004A18AD">
        <w:rPr>
          <w:rFonts w:ascii="Tahoma" w:hAnsi="Tahoma" w:cs="Tahoma"/>
          <w:sz w:val="24"/>
          <w:szCs w:val="24"/>
        </w:rPr>
        <w:t xml:space="preserve"> concern </w:t>
      </w:r>
      <w:r w:rsidR="0013052C" w:rsidRPr="004A18AD">
        <w:rPr>
          <w:rFonts w:ascii="Tahoma" w:hAnsi="Tahoma" w:cs="Tahoma"/>
          <w:sz w:val="24"/>
          <w:szCs w:val="24"/>
        </w:rPr>
        <w:t>about</w:t>
      </w:r>
      <w:r w:rsidRPr="004A18AD">
        <w:rPr>
          <w:rFonts w:ascii="Tahoma" w:hAnsi="Tahoma" w:cs="Tahoma"/>
          <w:sz w:val="24"/>
          <w:szCs w:val="24"/>
        </w:rPr>
        <w:t xml:space="preserve"> the original nine strategic goals of the 2014 strategic plan</w:t>
      </w:r>
      <w:r w:rsidR="00941686">
        <w:rPr>
          <w:rFonts w:ascii="Tahoma" w:hAnsi="Tahoma" w:cs="Tahoma"/>
          <w:sz w:val="24"/>
          <w:szCs w:val="24"/>
        </w:rPr>
        <w:t xml:space="preserve">. </w:t>
      </w:r>
      <w:r w:rsidR="005B65A3" w:rsidRPr="004A18AD">
        <w:rPr>
          <w:rFonts w:ascii="Tahoma" w:hAnsi="Tahoma" w:cs="Tahoma"/>
          <w:sz w:val="24"/>
          <w:szCs w:val="24"/>
        </w:rPr>
        <w:t>There was an extensive amount of work done with the community in collaboration</w:t>
      </w:r>
      <w:r w:rsidR="006920D6">
        <w:rPr>
          <w:rFonts w:ascii="Tahoma" w:hAnsi="Tahoma" w:cs="Tahoma"/>
          <w:sz w:val="24"/>
          <w:szCs w:val="24"/>
        </w:rPr>
        <w:t xml:space="preserve">. </w:t>
      </w:r>
      <w:r w:rsidR="00DB6334">
        <w:rPr>
          <w:rFonts w:ascii="Tahoma" w:hAnsi="Tahoma" w:cs="Tahoma"/>
          <w:sz w:val="24"/>
          <w:szCs w:val="24"/>
        </w:rPr>
        <w:t xml:space="preserve">Moving in a different direction </w:t>
      </w:r>
      <w:r w:rsidR="001D6A65">
        <w:rPr>
          <w:rFonts w:ascii="Tahoma" w:hAnsi="Tahoma" w:cs="Tahoma"/>
          <w:sz w:val="24"/>
          <w:szCs w:val="24"/>
        </w:rPr>
        <w:t>will not help solidify</w:t>
      </w:r>
      <w:r w:rsidR="006920D6">
        <w:rPr>
          <w:rFonts w:ascii="Tahoma" w:hAnsi="Tahoma" w:cs="Tahoma"/>
          <w:sz w:val="24"/>
          <w:szCs w:val="24"/>
        </w:rPr>
        <w:t xml:space="preserve"> </w:t>
      </w:r>
      <w:r w:rsidR="00DB6334">
        <w:rPr>
          <w:rFonts w:ascii="Tahoma" w:hAnsi="Tahoma" w:cs="Tahoma"/>
          <w:sz w:val="24"/>
          <w:szCs w:val="24"/>
        </w:rPr>
        <w:t xml:space="preserve">community relationships that were built during the </w:t>
      </w:r>
      <w:r w:rsidR="006920D6">
        <w:rPr>
          <w:rFonts w:ascii="Tahoma" w:hAnsi="Tahoma" w:cs="Tahoma"/>
          <w:sz w:val="24"/>
          <w:szCs w:val="24"/>
        </w:rPr>
        <w:t xml:space="preserve">original </w:t>
      </w:r>
      <w:r w:rsidR="00DB6334">
        <w:rPr>
          <w:rFonts w:ascii="Tahoma" w:hAnsi="Tahoma" w:cs="Tahoma"/>
          <w:sz w:val="24"/>
          <w:szCs w:val="24"/>
        </w:rPr>
        <w:t>strategic goal stakeholder process.</w:t>
      </w:r>
      <w:r w:rsidR="006920D6">
        <w:rPr>
          <w:rFonts w:ascii="Tahoma" w:hAnsi="Tahoma" w:cs="Tahoma"/>
          <w:sz w:val="24"/>
          <w:szCs w:val="24"/>
        </w:rPr>
        <w:t xml:space="preserve"> He noted that some strategic plan activities are missing from the annual plan.</w:t>
      </w:r>
      <w:r w:rsidR="00A4316A">
        <w:rPr>
          <w:rFonts w:ascii="Tahoma" w:hAnsi="Tahoma" w:cs="Tahoma"/>
          <w:sz w:val="24"/>
          <w:szCs w:val="24"/>
        </w:rPr>
        <w:t xml:space="preserve"> He was concerned that documentation for those activities </w:t>
      </w:r>
      <w:r w:rsidR="00EF3F4A" w:rsidRPr="004A18AD">
        <w:rPr>
          <w:rFonts w:ascii="Tahoma" w:hAnsi="Tahoma" w:cs="Tahoma"/>
          <w:sz w:val="24"/>
          <w:szCs w:val="24"/>
        </w:rPr>
        <w:t>may get lost in the shuffle</w:t>
      </w:r>
      <w:r w:rsidR="002A32FF" w:rsidRPr="004A18AD">
        <w:rPr>
          <w:rFonts w:ascii="Tahoma" w:hAnsi="Tahoma" w:cs="Tahoma"/>
          <w:sz w:val="24"/>
          <w:szCs w:val="24"/>
        </w:rPr>
        <w:t xml:space="preserve"> so CCDA ends up doing more work than was captured during the planning process.</w:t>
      </w:r>
    </w:p>
    <w:p w:rsidR="002A32FF" w:rsidRPr="004A18AD" w:rsidRDefault="002A32FF" w:rsidP="00A23CC5">
      <w:pPr>
        <w:spacing w:after="120" w:line="240" w:lineRule="auto"/>
        <w:rPr>
          <w:rFonts w:ascii="Tahoma" w:hAnsi="Tahoma" w:cs="Tahoma"/>
          <w:sz w:val="24"/>
          <w:szCs w:val="24"/>
        </w:rPr>
      </w:pPr>
      <w:r w:rsidRPr="004A18AD">
        <w:rPr>
          <w:rFonts w:ascii="Tahoma" w:hAnsi="Tahoma" w:cs="Tahoma"/>
          <w:sz w:val="24"/>
          <w:szCs w:val="24"/>
        </w:rPr>
        <w:t xml:space="preserve">Commissioner McGuinness </w:t>
      </w:r>
      <w:r w:rsidR="00A4316A">
        <w:rPr>
          <w:rFonts w:ascii="Tahoma" w:hAnsi="Tahoma" w:cs="Tahoma"/>
          <w:sz w:val="24"/>
          <w:szCs w:val="24"/>
        </w:rPr>
        <w:t xml:space="preserve">agreed. She </w:t>
      </w:r>
      <w:r w:rsidRPr="004A18AD">
        <w:rPr>
          <w:rFonts w:ascii="Tahoma" w:hAnsi="Tahoma" w:cs="Tahoma"/>
          <w:sz w:val="24"/>
          <w:szCs w:val="24"/>
        </w:rPr>
        <w:t xml:space="preserve">asked if </w:t>
      </w:r>
      <w:r w:rsidR="0013052C" w:rsidRPr="004A18AD">
        <w:rPr>
          <w:rFonts w:ascii="Tahoma" w:hAnsi="Tahoma" w:cs="Tahoma"/>
          <w:sz w:val="24"/>
          <w:szCs w:val="24"/>
        </w:rPr>
        <w:t xml:space="preserve">the </w:t>
      </w:r>
      <w:r w:rsidRPr="004A18AD">
        <w:rPr>
          <w:rFonts w:ascii="Tahoma" w:hAnsi="Tahoma" w:cs="Tahoma"/>
          <w:sz w:val="24"/>
          <w:szCs w:val="24"/>
        </w:rPr>
        <w:t xml:space="preserve">DGS agrees that </w:t>
      </w:r>
      <w:r w:rsidR="0013052C" w:rsidRPr="004A18AD">
        <w:rPr>
          <w:rFonts w:ascii="Tahoma" w:hAnsi="Tahoma" w:cs="Tahoma"/>
          <w:sz w:val="24"/>
          <w:szCs w:val="24"/>
        </w:rPr>
        <w:t xml:space="preserve">the </w:t>
      </w:r>
      <w:r w:rsidRPr="004A18AD">
        <w:rPr>
          <w:rFonts w:ascii="Tahoma" w:hAnsi="Tahoma" w:cs="Tahoma"/>
          <w:sz w:val="24"/>
          <w:szCs w:val="24"/>
        </w:rPr>
        <w:t>CCDA’s nine goals are still in place and this document is a way to annualize priorities</w:t>
      </w:r>
      <w:r w:rsidR="0013052C" w:rsidRPr="004A18AD">
        <w:rPr>
          <w:rFonts w:ascii="Tahoma" w:hAnsi="Tahoma" w:cs="Tahoma"/>
          <w:sz w:val="24"/>
          <w:szCs w:val="24"/>
        </w:rPr>
        <w:t>. S</w:t>
      </w:r>
      <w:r w:rsidRPr="004A18AD">
        <w:rPr>
          <w:rFonts w:ascii="Tahoma" w:hAnsi="Tahoma" w:cs="Tahoma"/>
          <w:sz w:val="24"/>
          <w:szCs w:val="24"/>
        </w:rPr>
        <w:t xml:space="preserve">he </w:t>
      </w:r>
      <w:r w:rsidR="00937F65">
        <w:rPr>
          <w:rFonts w:ascii="Tahoma" w:hAnsi="Tahoma" w:cs="Tahoma"/>
          <w:sz w:val="24"/>
          <w:szCs w:val="24"/>
        </w:rPr>
        <w:t xml:space="preserve">also </w:t>
      </w:r>
      <w:r w:rsidR="00D40D37">
        <w:rPr>
          <w:rFonts w:ascii="Tahoma" w:hAnsi="Tahoma" w:cs="Tahoma"/>
          <w:sz w:val="24"/>
          <w:szCs w:val="24"/>
        </w:rPr>
        <w:t xml:space="preserve">asked </w:t>
      </w:r>
      <w:r w:rsidR="00480096" w:rsidRPr="004A18AD">
        <w:rPr>
          <w:rFonts w:ascii="Tahoma" w:hAnsi="Tahoma" w:cs="Tahoma"/>
          <w:sz w:val="24"/>
          <w:szCs w:val="24"/>
        </w:rPr>
        <w:t xml:space="preserve">if other initiatives </w:t>
      </w:r>
      <w:r w:rsidR="00CE53C0">
        <w:rPr>
          <w:rFonts w:ascii="Tahoma" w:hAnsi="Tahoma" w:cs="Tahoma"/>
          <w:sz w:val="24"/>
          <w:szCs w:val="24"/>
        </w:rPr>
        <w:t>that may</w:t>
      </w:r>
      <w:r w:rsidR="005B024A">
        <w:rPr>
          <w:rFonts w:ascii="Tahoma" w:hAnsi="Tahoma" w:cs="Tahoma"/>
          <w:sz w:val="24"/>
          <w:szCs w:val="24"/>
        </w:rPr>
        <w:t xml:space="preserve"> come up </w:t>
      </w:r>
      <w:r w:rsidR="00480096" w:rsidRPr="004A18AD">
        <w:rPr>
          <w:rFonts w:ascii="Tahoma" w:hAnsi="Tahoma" w:cs="Tahoma"/>
          <w:sz w:val="24"/>
          <w:szCs w:val="24"/>
        </w:rPr>
        <w:t xml:space="preserve">during the year will not be considered priorities </w:t>
      </w:r>
      <w:r w:rsidR="005B024A">
        <w:rPr>
          <w:rFonts w:ascii="Tahoma" w:hAnsi="Tahoma" w:cs="Tahoma"/>
          <w:sz w:val="24"/>
          <w:szCs w:val="24"/>
        </w:rPr>
        <w:t xml:space="preserve">since </w:t>
      </w:r>
      <w:r w:rsidR="00480096" w:rsidRPr="004A18AD">
        <w:rPr>
          <w:rFonts w:ascii="Tahoma" w:hAnsi="Tahoma" w:cs="Tahoma"/>
          <w:sz w:val="24"/>
          <w:szCs w:val="24"/>
        </w:rPr>
        <w:t xml:space="preserve">they are not included in the first three goals. She asked for clarity on how this annual document affects the work that </w:t>
      </w:r>
      <w:r w:rsidR="0013764B" w:rsidRPr="004A18AD">
        <w:rPr>
          <w:rFonts w:ascii="Tahoma" w:hAnsi="Tahoma" w:cs="Tahoma"/>
          <w:sz w:val="24"/>
          <w:szCs w:val="24"/>
        </w:rPr>
        <w:t xml:space="preserve">the </w:t>
      </w:r>
      <w:r w:rsidR="00480096" w:rsidRPr="004A18AD">
        <w:rPr>
          <w:rFonts w:ascii="Tahoma" w:hAnsi="Tahoma" w:cs="Tahoma"/>
          <w:sz w:val="24"/>
          <w:szCs w:val="24"/>
        </w:rPr>
        <w:t>CCDA does or if it is merely aspirational.</w:t>
      </w:r>
    </w:p>
    <w:p w:rsidR="00480096" w:rsidRPr="004A18AD" w:rsidRDefault="00480096" w:rsidP="00A23CC5">
      <w:pPr>
        <w:spacing w:after="120" w:line="240" w:lineRule="auto"/>
        <w:rPr>
          <w:rFonts w:ascii="Tahoma" w:hAnsi="Tahoma" w:cs="Tahoma"/>
          <w:sz w:val="24"/>
          <w:szCs w:val="24"/>
        </w:rPr>
      </w:pPr>
      <w:r w:rsidRPr="004A18AD">
        <w:rPr>
          <w:rFonts w:ascii="Tahoma" w:hAnsi="Tahoma" w:cs="Tahoma"/>
          <w:sz w:val="24"/>
          <w:szCs w:val="24"/>
        </w:rPr>
        <w:t>Executive Director Jemmott stated</w:t>
      </w:r>
      <w:r w:rsidR="007E5730">
        <w:rPr>
          <w:rFonts w:ascii="Tahoma" w:hAnsi="Tahoma" w:cs="Tahoma"/>
          <w:sz w:val="24"/>
          <w:szCs w:val="24"/>
        </w:rPr>
        <w:t xml:space="preserve"> </w:t>
      </w:r>
      <w:r w:rsidRPr="004A18AD">
        <w:rPr>
          <w:rFonts w:ascii="Tahoma" w:hAnsi="Tahoma" w:cs="Tahoma"/>
          <w:sz w:val="24"/>
          <w:szCs w:val="24"/>
        </w:rPr>
        <w:t xml:space="preserve">she has been in </w:t>
      </w:r>
      <w:r w:rsidR="00184D7C" w:rsidRPr="004A18AD">
        <w:rPr>
          <w:rFonts w:ascii="Tahoma" w:hAnsi="Tahoma" w:cs="Tahoma"/>
          <w:sz w:val="24"/>
          <w:szCs w:val="24"/>
        </w:rPr>
        <w:t xml:space="preserve">communication with </w:t>
      </w:r>
      <w:r w:rsidR="0013764B" w:rsidRPr="004A18AD">
        <w:rPr>
          <w:rFonts w:ascii="Tahoma" w:hAnsi="Tahoma" w:cs="Tahoma"/>
          <w:sz w:val="24"/>
          <w:szCs w:val="24"/>
        </w:rPr>
        <w:t xml:space="preserve">the </w:t>
      </w:r>
      <w:r w:rsidR="00184D7C" w:rsidRPr="004A18AD">
        <w:rPr>
          <w:rFonts w:ascii="Tahoma" w:hAnsi="Tahoma" w:cs="Tahoma"/>
          <w:sz w:val="24"/>
          <w:szCs w:val="24"/>
        </w:rPr>
        <w:t>DGS regarding the CCDA goals that are not included in the annual list.</w:t>
      </w:r>
      <w:r w:rsidR="00853988" w:rsidRPr="004A18AD">
        <w:rPr>
          <w:rFonts w:ascii="Tahoma" w:hAnsi="Tahoma" w:cs="Tahoma"/>
          <w:sz w:val="24"/>
          <w:szCs w:val="24"/>
        </w:rPr>
        <w:t xml:space="preserve"> She stated she only submitted what was possible for </w:t>
      </w:r>
      <w:r w:rsidR="0013764B" w:rsidRPr="004A18AD">
        <w:rPr>
          <w:rFonts w:ascii="Tahoma" w:hAnsi="Tahoma" w:cs="Tahoma"/>
          <w:sz w:val="24"/>
          <w:szCs w:val="24"/>
        </w:rPr>
        <w:t xml:space="preserve">the </w:t>
      </w:r>
      <w:r w:rsidR="00853988" w:rsidRPr="004A18AD">
        <w:rPr>
          <w:rFonts w:ascii="Tahoma" w:hAnsi="Tahoma" w:cs="Tahoma"/>
          <w:sz w:val="24"/>
          <w:szCs w:val="24"/>
        </w:rPr>
        <w:t>CCDA to complete in a year.</w:t>
      </w:r>
    </w:p>
    <w:p w:rsidR="00853988" w:rsidRPr="004A18AD" w:rsidRDefault="00853988" w:rsidP="00A23CC5">
      <w:pPr>
        <w:spacing w:after="120" w:line="240" w:lineRule="auto"/>
        <w:rPr>
          <w:rFonts w:ascii="Tahoma" w:hAnsi="Tahoma" w:cs="Tahoma"/>
          <w:sz w:val="24"/>
          <w:szCs w:val="24"/>
        </w:rPr>
      </w:pPr>
      <w:r w:rsidRPr="004A18AD">
        <w:rPr>
          <w:rFonts w:ascii="Tahoma" w:hAnsi="Tahoma" w:cs="Tahoma"/>
          <w:sz w:val="24"/>
          <w:szCs w:val="24"/>
        </w:rPr>
        <w:t>Chair Leemhuis asked to put the strategic plan on the Executive Committee agenda</w:t>
      </w:r>
      <w:r w:rsidR="00EA0D77" w:rsidRPr="004A18AD">
        <w:rPr>
          <w:rFonts w:ascii="Tahoma" w:hAnsi="Tahoma" w:cs="Tahoma"/>
          <w:sz w:val="24"/>
          <w:szCs w:val="24"/>
        </w:rPr>
        <w:t xml:space="preserve"> </w:t>
      </w:r>
      <w:r w:rsidR="006F226A">
        <w:rPr>
          <w:rFonts w:ascii="Tahoma" w:hAnsi="Tahoma" w:cs="Tahoma"/>
          <w:sz w:val="24"/>
          <w:szCs w:val="24"/>
        </w:rPr>
        <w:t xml:space="preserve">for </w:t>
      </w:r>
      <w:r w:rsidR="00EA0D77" w:rsidRPr="004A18AD">
        <w:rPr>
          <w:rFonts w:ascii="Tahoma" w:hAnsi="Tahoma" w:cs="Tahoma"/>
          <w:sz w:val="24"/>
          <w:szCs w:val="24"/>
        </w:rPr>
        <w:t>review.</w:t>
      </w:r>
    </w:p>
    <w:p w:rsidR="00A3151A" w:rsidRPr="004A18AD" w:rsidRDefault="00A3151A" w:rsidP="009705CF">
      <w:pPr>
        <w:spacing w:after="120" w:line="240" w:lineRule="auto"/>
        <w:ind w:left="720" w:hanging="360"/>
        <w:rPr>
          <w:rFonts w:ascii="Tahoma" w:hAnsi="Tahoma" w:cs="Tahoma"/>
          <w:b/>
          <w:sz w:val="24"/>
          <w:szCs w:val="24"/>
        </w:rPr>
      </w:pPr>
      <w:r w:rsidRPr="004A18AD">
        <w:rPr>
          <w:rFonts w:ascii="Tahoma" w:hAnsi="Tahoma" w:cs="Tahoma"/>
          <w:b/>
          <w:sz w:val="24"/>
          <w:szCs w:val="24"/>
        </w:rPr>
        <w:t>d.</w:t>
      </w:r>
      <w:r w:rsidRPr="004A18AD">
        <w:rPr>
          <w:rFonts w:ascii="Tahoma" w:hAnsi="Tahoma" w:cs="Tahoma"/>
          <w:b/>
          <w:sz w:val="24"/>
          <w:szCs w:val="24"/>
        </w:rPr>
        <w:tab/>
      </w:r>
      <w:r w:rsidR="00A93F4A" w:rsidRPr="004A18AD">
        <w:rPr>
          <w:rFonts w:ascii="Tahoma" w:hAnsi="Tahoma" w:cs="Tahoma"/>
          <w:b/>
          <w:sz w:val="24"/>
          <w:szCs w:val="24"/>
        </w:rPr>
        <w:t>Annual Report</w:t>
      </w:r>
    </w:p>
    <w:p w:rsidR="00A3151A" w:rsidRPr="004A18AD" w:rsidRDefault="00A3151A" w:rsidP="009705CF">
      <w:pPr>
        <w:spacing w:after="120" w:line="240" w:lineRule="auto"/>
        <w:rPr>
          <w:rFonts w:ascii="Tahoma" w:hAnsi="Tahoma" w:cs="Tahoma"/>
          <w:sz w:val="24"/>
          <w:szCs w:val="24"/>
        </w:rPr>
      </w:pPr>
      <w:r w:rsidRPr="004A18AD">
        <w:rPr>
          <w:rFonts w:ascii="Tahoma" w:hAnsi="Tahoma" w:cs="Tahoma"/>
          <w:sz w:val="24"/>
          <w:szCs w:val="24"/>
        </w:rPr>
        <w:t>Executive Director Jemmott stated</w:t>
      </w:r>
      <w:r w:rsidR="00D84FDE" w:rsidRPr="004A18AD">
        <w:rPr>
          <w:rFonts w:ascii="Tahoma" w:hAnsi="Tahoma" w:cs="Tahoma"/>
          <w:sz w:val="24"/>
          <w:szCs w:val="24"/>
        </w:rPr>
        <w:t xml:space="preserve"> </w:t>
      </w:r>
      <w:r w:rsidR="00FE537B" w:rsidRPr="004A18AD">
        <w:rPr>
          <w:rFonts w:ascii="Tahoma" w:hAnsi="Tahoma" w:cs="Tahoma"/>
          <w:sz w:val="24"/>
          <w:szCs w:val="24"/>
        </w:rPr>
        <w:t>the Annual Report will be posted on the website on January 31</w:t>
      </w:r>
      <w:r w:rsidR="00FE537B" w:rsidRPr="004A18AD">
        <w:rPr>
          <w:rFonts w:ascii="Tahoma" w:hAnsi="Tahoma" w:cs="Tahoma"/>
          <w:sz w:val="24"/>
          <w:szCs w:val="24"/>
          <w:vertAlign w:val="superscript"/>
        </w:rPr>
        <w:t>st</w:t>
      </w:r>
      <w:r w:rsidR="00FE537B" w:rsidRPr="004A18AD">
        <w:rPr>
          <w:rFonts w:ascii="Tahoma" w:hAnsi="Tahoma" w:cs="Tahoma"/>
          <w:sz w:val="24"/>
          <w:szCs w:val="24"/>
        </w:rPr>
        <w:t xml:space="preserve">. </w:t>
      </w:r>
      <w:r w:rsidR="0013764B" w:rsidRPr="004A18AD">
        <w:rPr>
          <w:rFonts w:ascii="Tahoma" w:hAnsi="Tahoma" w:cs="Tahoma"/>
          <w:sz w:val="24"/>
          <w:szCs w:val="24"/>
        </w:rPr>
        <w:t>She</w:t>
      </w:r>
      <w:r w:rsidR="00FE537B" w:rsidRPr="004A18AD">
        <w:rPr>
          <w:rFonts w:ascii="Tahoma" w:hAnsi="Tahoma" w:cs="Tahoma"/>
          <w:sz w:val="24"/>
          <w:szCs w:val="24"/>
        </w:rPr>
        <w:t xml:space="preserve"> thanked everyone that contributed and provided information for the report.</w:t>
      </w:r>
    </w:p>
    <w:p w:rsidR="001B797F" w:rsidRPr="004A18AD" w:rsidRDefault="00BD15A6" w:rsidP="00F841BA">
      <w:pPr>
        <w:pStyle w:val="Heading1"/>
      </w:pPr>
      <w:r w:rsidRPr="004A18AD">
        <w:t>14</w:t>
      </w:r>
      <w:r w:rsidR="001B797F" w:rsidRPr="004A18AD">
        <w:t>.</w:t>
      </w:r>
      <w:r w:rsidR="00CB6638" w:rsidRPr="004A18AD">
        <w:t xml:space="preserve"> </w:t>
      </w:r>
      <w:r w:rsidRPr="004A18AD">
        <w:t>LEGISLATIVE B</w:t>
      </w:r>
      <w:r w:rsidR="001B797F" w:rsidRPr="004A18AD">
        <w:t xml:space="preserve">ILL TRACKING – </w:t>
      </w:r>
      <w:r w:rsidRPr="004A18AD">
        <w:t>REVIEW ITEM</w:t>
      </w:r>
      <w:r w:rsidR="001B797F" w:rsidRPr="004A18AD">
        <w:t xml:space="preserve"> </w:t>
      </w:r>
    </w:p>
    <w:p w:rsidR="00F02007" w:rsidRPr="004A18AD" w:rsidRDefault="00F02007" w:rsidP="00F02007">
      <w:pPr>
        <w:spacing w:after="120" w:line="240" w:lineRule="auto"/>
        <w:rPr>
          <w:rFonts w:ascii="Tahoma" w:hAnsi="Tahoma" w:cs="Tahoma"/>
          <w:sz w:val="24"/>
          <w:szCs w:val="24"/>
        </w:rPr>
      </w:pPr>
      <w:r w:rsidRPr="004A18AD">
        <w:rPr>
          <w:rFonts w:ascii="Tahoma" w:hAnsi="Tahoma" w:cs="Tahoma"/>
          <w:sz w:val="24"/>
          <w:szCs w:val="24"/>
        </w:rPr>
        <w:t>Executive Director Jemmott presented her report:</w:t>
      </w:r>
    </w:p>
    <w:p w:rsidR="001B797F" w:rsidRPr="004A18AD" w:rsidRDefault="00625BA5" w:rsidP="009705CF">
      <w:pPr>
        <w:spacing w:after="120" w:line="240" w:lineRule="auto"/>
        <w:ind w:left="720" w:hanging="360"/>
        <w:rPr>
          <w:rFonts w:ascii="Tahoma" w:hAnsi="Tahoma" w:cs="Tahoma"/>
          <w:b/>
          <w:sz w:val="24"/>
          <w:szCs w:val="24"/>
        </w:rPr>
      </w:pPr>
      <w:r w:rsidRPr="004A18AD">
        <w:rPr>
          <w:rFonts w:ascii="Tahoma" w:hAnsi="Tahoma" w:cs="Tahoma"/>
          <w:b/>
          <w:sz w:val="24"/>
          <w:szCs w:val="24"/>
        </w:rPr>
        <w:t>a.</w:t>
      </w:r>
      <w:r w:rsidRPr="004A18AD">
        <w:rPr>
          <w:rFonts w:ascii="Tahoma" w:hAnsi="Tahoma" w:cs="Tahoma"/>
          <w:b/>
          <w:sz w:val="24"/>
          <w:szCs w:val="24"/>
        </w:rPr>
        <w:tab/>
        <w:t xml:space="preserve">AB </w:t>
      </w:r>
      <w:r w:rsidR="00CB6638" w:rsidRPr="004A18AD">
        <w:rPr>
          <w:rFonts w:ascii="Tahoma" w:hAnsi="Tahoma" w:cs="Tahoma"/>
          <w:b/>
          <w:sz w:val="24"/>
          <w:szCs w:val="24"/>
        </w:rPr>
        <w:t>1379</w:t>
      </w:r>
      <w:r w:rsidRPr="004A18AD">
        <w:rPr>
          <w:rFonts w:ascii="Tahoma" w:hAnsi="Tahoma" w:cs="Tahoma"/>
          <w:b/>
          <w:sz w:val="24"/>
          <w:szCs w:val="24"/>
        </w:rPr>
        <w:t xml:space="preserve"> (</w:t>
      </w:r>
      <w:r w:rsidR="00CB6638" w:rsidRPr="004A18AD">
        <w:rPr>
          <w:rFonts w:ascii="Tahoma" w:hAnsi="Tahoma" w:cs="Tahoma"/>
          <w:b/>
          <w:sz w:val="24"/>
          <w:szCs w:val="24"/>
        </w:rPr>
        <w:t>Thurmond D</w:t>
      </w:r>
      <w:r w:rsidRPr="004A18AD">
        <w:rPr>
          <w:rFonts w:ascii="Tahoma" w:hAnsi="Tahoma" w:cs="Tahoma"/>
          <w:b/>
          <w:sz w:val="24"/>
          <w:szCs w:val="24"/>
        </w:rPr>
        <w:t xml:space="preserve">) </w:t>
      </w:r>
      <w:r w:rsidR="00CB6638" w:rsidRPr="004A18AD">
        <w:rPr>
          <w:rFonts w:ascii="Tahoma" w:hAnsi="Tahoma" w:cs="Tahoma"/>
          <w:b/>
          <w:sz w:val="24"/>
          <w:szCs w:val="24"/>
        </w:rPr>
        <w:t>Certified Access Specialist</w:t>
      </w:r>
      <w:r w:rsidR="0074284E" w:rsidRPr="004A18AD">
        <w:rPr>
          <w:rFonts w:ascii="Tahoma" w:hAnsi="Tahoma" w:cs="Tahoma"/>
          <w:b/>
          <w:sz w:val="24"/>
          <w:szCs w:val="24"/>
        </w:rPr>
        <w:t xml:space="preserve"> Program: funding.</w:t>
      </w:r>
    </w:p>
    <w:p w:rsidR="00625BA5" w:rsidRPr="004A18AD" w:rsidRDefault="0004166A" w:rsidP="009705CF">
      <w:pPr>
        <w:spacing w:after="120" w:line="240" w:lineRule="auto"/>
        <w:rPr>
          <w:rFonts w:ascii="Tahoma" w:hAnsi="Tahoma" w:cs="Tahoma"/>
          <w:sz w:val="24"/>
          <w:szCs w:val="24"/>
        </w:rPr>
      </w:pPr>
      <w:r w:rsidRPr="004A18AD">
        <w:rPr>
          <w:rFonts w:ascii="Tahoma" w:hAnsi="Tahoma" w:cs="Tahoma"/>
          <w:sz w:val="24"/>
          <w:szCs w:val="24"/>
        </w:rPr>
        <w:t>Los Angeles has agreed to contribute their share of the business license fee.</w:t>
      </w:r>
    </w:p>
    <w:p w:rsidR="001B797F" w:rsidRPr="004A18AD" w:rsidRDefault="00625BA5" w:rsidP="009705CF">
      <w:pPr>
        <w:spacing w:after="120" w:line="240" w:lineRule="auto"/>
        <w:ind w:left="360"/>
        <w:rPr>
          <w:rFonts w:ascii="Tahoma" w:hAnsi="Tahoma" w:cs="Tahoma"/>
          <w:b/>
          <w:sz w:val="24"/>
          <w:szCs w:val="24"/>
        </w:rPr>
      </w:pPr>
      <w:r w:rsidRPr="004A18AD">
        <w:rPr>
          <w:rFonts w:ascii="Tahoma" w:hAnsi="Tahoma" w:cs="Tahoma"/>
          <w:b/>
          <w:sz w:val="24"/>
          <w:szCs w:val="24"/>
        </w:rPr>
        <w:t>b.</w:t>
      </w:r>
      <w:r w:rsidRPr="004A18AD">
        <w:rPr>
          <w:rFonts w:ascii="Tahoma" w:hAnsi="Tahoma" w:cs="Tahoma"/>
          <w:b/>
          <w:sz w:val="24"/>
          <w:szCs w:val="24"/>
        </w:rPr>
        <w:tab/>
      </w:r>
      <w:r w:rsidR="001B797F" w:rsidRPr="004A18AD">
        <w:rPr>
          <w:rFonts w:ascii="Tahoma" w:hAnsi="Tahoma" w:cs="Tahoma"/>
          <w:b/>
          <w:sz w:val="24"/>
          <w:szCs w:val="24"/>
        </w:rPr>
        <w:t xml:space="preserve">AB </w:t>
      </w:r>
      <w:r w:rsidR="0074284E" w:rsidRPr="004A18AD">
        <w:rPr>
          <w:rFonts w:ascii="Tahoma" w:hAnsi="Tahoma" w:cs="Tahoma"/>
          <w:b/>
          <w:sz w:val="24"/>
          <w:szCs w:val="24"/>
        </w:rPr>
        <w:t>1</w:t>
      </w:r>
      <w:r w:rsidR="0004166A" w:rsidRPr="004A18AD">
        <w:rPr>
          <w:rFonts w:ascii="Tahoma" w:hAnsi="Tahoma" w:cs="Tahoma"/>
          <w:b/>
          <w:sz w:val="24"/>
          <w:szCs w:val="24"/>
        </w:rPr>
        <w:t>5</w:t>
      </w:r>
      <w:r w:rsidR="0074284E" w:rsidRPr="004A18AD">
        <w:rPr>
          <w:rFonts w:ascii="Tahoma" w:hAnsi="Tahoma" w:cs="Tahoma"/>
          <w:b/>
          <w:sz w:val="24"/>
          <w:szCs w:val="24"/>
        </w:rPr>
        <w:t>53</w:t>
      </w:r>
      <w:r w:rsidR="001B797F" w:rsidRPr="004A18AD">
        <w:rPr>
          <w:rFonts w:ascii="Tahoma" w:hAnsi="Tahoma" w:cs="Tahoma"/>
          <w:b/>
          <w:sz w:val="24"/>
          <w:szCs w:val="24"/>
        </w:rPr>
        <w:t xml:space="preserve"> (</w:t>
      </w:r>
      <w:r w:rsidR="0004166A" w:rsidRPr="004A18AD">
        <w:rPr>
          <w:rFonts w:ascii="Tahoma" w:hAnsi="Tahoma" w:cs="Tahoma"/>
          <w:b/>
          <w:sz w:val="24"/>
          <w:szCs w:val="24"/>
        </w:rPr>
        <w:t>Cervantes</w:t>
      </w:r>
      <w:r w:rsidR="0074284E" w:rsidRPr="004A18AD">
        <w:rPr>
          <w:rFonts w:ascii="Tahoma" w:hAnsi="Tahoma" w:cs="Tahoma"/>
          <w:b/>
          <w:sz w:val="24"/>
          <w:szCs w:val="24"/>
        </w:rPr>
        <w:t xml:space="preserve"> D</w:t>
      </w:r>
      <w:r w:rsidR="001B797F" w:rsidRPr="004A18AD">
        <w:rPr>
          <w:rFonts w:ascii="Tahoma" w:hAnsi="Tahoma" w:cs="Tahoma"/>
          <w:b/>
          <w:sz w:val="24"/>
          <w:szCs w:val="24"/>
        </w:rPr>
        <w:t xml:space="preserve">) </w:t>
      </w:r>
      <w:r w:rsidR="0074284E" w:rsidRPr="004A18AD">
        <w:rPr>
          <w:rFonts w:ascii="Tahoma" w:hAnsi="Tahoma" w:cs="Tahoma"/>
          <w:b/>
          <w:sz w:val="24"/>
          <w:szCs w:val="24"/>
        </w:rPr>
        <w:t>Electronic development: Capital Access Loan Program</w:t>
      </w:r>
      <w:r w:rsidRPr="004A18AD">
        <w:rPr>
          <w:rFonts w:ascii="Tahoma" w:hAnsi="Tahoma" w:cs="Tahoma"/>
          <w:b/>
          <w:sz w:val="24"/>
          <w:szCs w:val="24"/>
        </w:rPr>
        <w:t>.</w:t>
      </w:r>
    </w:p>
    <w:p w:rsidR="00625BA5" w:rsidRPr="004A18AD" w:rsidRDefault="008A35C1" w:rsidP="009705CF">
      <w:pPr>
        <w:spacing w:after="120" w:line="240" w:lineRule="auto"/>
        <w:rPr>
          <w:rFonts w:ascii="Tahoma" w:hAnsi="Tahoma" w:cs="Tahoma"/>
          <w:sz w:val="24"/>
          <w:szCs w:val="24"/>
        </w:rPr>
      </w:pPr>
      <w:r>
        <w:rPr>
          <w:rFonts w:ascii="Tahoma" w:hAnsi="Tahoma" w:cs="Tahoma"/>
          <w:sz w:val="24"/>
          <w:szCs w:val="24"/>
        </w:rPr>
        <w:t>S</w:t>
      </w:r>
      <w:r w:rsidR="007043A1" w:rsidRPr="004A18AD">
        <w:rPr>
          <w:rFonts w:ascii="Tahoma" w:hAnsi="Tahoma" w:cs="Tahoma"/>
          <w:sz w:val="24"/>
          <w:szCs w:val="24"/>
        </w:rPr>
        <w:t>taff continues to help with webinars to get the word out to businesses about the Capital Access Loan Program. This bill expanded the definition of small business and the loan amount businesses can receive.</w:t>
      </w:r>
    </w:p>
    <w:p w:rsidR="001B797F" w:rsidRPr="004A18AD" w:rsidRDefault="00625BA5" w:rsidP="009705CF">
      <w:pPr>
        <w:spacing w:after="120" w:line="240" w:lineRule="auto"/>
        <w:ind w:left="360"/>
        <w:rPr>
          <w:rFonts w:ascii="Tahoma" w:hAnsi="Tahoma" w:cs="Tahoma"/>
          <w:b/>
          <w:sz w:val="24"/>
          <w:szCs w:val="24"/>
        </w:rPr>
      </w:pPr>
      <w:r w:rsidRPr="004A18AD">
        <w:rPr>
          <w:rFonts w:ascii="Tahoma" w:hAnsi="Tahoma" w:cs="Tahoma"/>
          <w:b/>
          <w:sz w:val="24"/>
          <w:szCs w:val="24"/>
        </w:rPr>
        <w:t>c.</w:t>
      </w:r>
      <w:r w:rsidRPr="004A18AD">
        <w:rPr>
          <w:rFonts w:ascii="Tahoma" w:hAnsi="Tahoma" w:cs="Tahoma"/>
          <w:b/>
          <w:sz w:val="24"/>
          <w:szCs w:val="24"/>
        </w:rPr>
        <w:tab/>
      </w:r>
      <w:r w:rsidR="0074284E" w:rsidRPr="004A18AD">
        <w:rPr>
          <w:rFonts w:ascii="Tahoma" w:hAnsi="Tahoma" w:cs="Tahoma"/>
          <w:b/>
          <w:sz w:val="24"/>
          <w:szCs w:val="24"/>
        </w:rPr>
        <w:t>SB 611</w:t>
      </w:r>
      <w:r w:rsidR="001B797F" w:rsidRPr="004A18AD">
        <w:rPr>
          <w:rFonts w:ascii="Tahoma" w:hAnsi="Tahoma" w:cs="Tahoma"/>
          <w:b/>
          <w:sz w:val="24"/>
          <w:szCs w:val="24"/>
        </w:rPr>
        <w:t xml:space="preserve"> (</w:t>
      </w:r>
      <w:r w:rsidR="0074284E" w:rsidRPr="004A18AD">
        <w:rPr>
          <w:rFonts w:ascii="Tahoma" w:hAnsi="Tahoma" w:cs="Tahoma"/>
          <w:b/>
          <w:sz w:val="24"/>
          <w:szCs w:val="24"/>
        </w:rPr>
        <w:t>Hill D</w:t>
      </w:r>
      <w:r w:rsidR="001B797F" w:rsidRPr="004A18AD">
        <w:rPr>
          <w:rFonts w:ascii="Tahoma" w:hAnsi="Tahoma" w:cs="Tahoma"/>
          <w:b/>
          <w:sz w:val="24"/>
          <w:szCs w:val="24"/>
        </w:rPr>
        <w:t xml:space="preserve">) </w:t>
      </w:r>
      <w:r w:rsidR="0074284E" w:rsidRPr="004A18AD">
        <w:rPr>
          <w:rFonts w:ascii="Tahoma" w:hAnsi="Tahoma" w:cs="Tahoma"/>
          <w:b/>
          <w:sz w:val="24"/>
          <w:szCs w:val="24"/>
        </w:rPr>
        <w:t>Vehicles</w:t>
      </w:r>
      <w:r w:rsidRPr="004A18AD">
        <w:rPr>
          <w:rFonts w:ascii="Tahoma" w:hAnsi="Tahoma" w:cs="Tahoma"/>
          <w:b/>
          <w:sz w:val="24"/>
          <w:szCs w:val="24"/>
        </w:rPr>
        <w:t>.</w:t>
      </w:r>
    </w:p>
    <w:p w:rsidR="00625BA5" w:rsidRPr="004A18AD" w:rsidRDefault="008A35C1" w:rsidP="009705CF">
      <w:pPr>
        <w:spacing w:after="120" w:line="240" w:lineRule="auto"/>
        <w:rPr>
          <w:rFonts w:ascii="Tahoma" w:hAnsi="Tahoma" w:cs="Tahoma"/>
          <w:sz w:val="24"/>
          <w:szCs w:val="24"/>
        </w:rPr>
      </w:pPr>
      <w:r>
        <w:rPr>
          <w:rFonts w:ascii="Tahoma" w:hAnsi="Tahoma" w:cs="Tahoma"/>
          <w:sz w:val="24"/>
          <w:szCs w:val="24"/>
        </w:rPr>
        <w:t>W</w:t>
      </w:r>
      <w:r w:rsidR="0013764B" w:rsidRPr="004A18AD">
        <w:rPr>
          <w:rFonts w:ascii="Tahoma" w:hAnsi="Tahoma" w:cs="Tahoma"/>
          <w:sz w:val="24"/>
          <w:szCs w:val="24"/>
        </w:rPr>
        <w:t xml:space="preserve">ith </w:t>
      </w:r>
      <w:r w:rsidR="00932DAF" w:rsidRPr="004A18AD">
        <w:rPr>
          <w:rFonts w:ascii="Tahoma" w:hAnsi="Tahoma" w:cs="Tahoma"/>
          <w:sz w:val="24"/>
          <w:szCs w:val="24"/>
        </w:rPr>
        <w:t>this bill cities and counties are working with the CCDA to reduce the misuse of parking placards.</w:t>
      </w:r>
    </w:p>
    <w:p w:rsidR="00A3151A" w:rsidRPr="004A18AD" w:rsidRDefault="0074284E" w:rsidP="00F841BA">
      <w:pPr>
        <w:pStyle w:val="Heading1"/>
      </w:pPr>
      <w:bookmarkStart w:id="4" w:name="_Hlk503755322"/>
      <w:r w:rsidRPr="004A18AD">
        <w:t>15</w:t>
      </w:r>
      <w:r w:rsidR="00A3151A" w:rsidRPr="004A18AD">
        <w:t>.</w:t>
      </w:r>
      <w:r w:rsidRPr="004A18AD">
        <w:t xml:space="preserve"> </w:t>
      </w:r>
      <w:r w:rsidR="00A3151A" w:rsidRPr="004A18AD">
        <w:t>C</w:t>
      </w:r>
      <w:r w:rsidRPr="004A18AD">
        <w:t>OMMISSIONER COMMUNITY UPDATES</w:t>
      </w:r>
    </w:p>
    <w:p w:rsidR="007A478B" w:rsidRPr="004A18AD" w:rsidRDefault="007A478B" w:rsidP="007A478B">
      <w:pPr>
        <w:spacing w:after="120" w:line="240" w:lineRule="auto"/>
        <w:rPr>
          <w:rFonts w:ascii="Tahoma" w:hAnsi="Tahoma" w:cs="Tahoma"/>
          <w:sz w:val="24"/>
          <w:szCs w:val="24"/>
        </w:rPr>
      </w:pPr>
      <w:r w:rsidRPr="004A18AD">
        <w:rPr>
          <w:rFonts w:ascii="Tahoma" w:hAnsi="Tahoma" w:cs="Tahoma"/>
          <w:sz w:val="24"/>
          <w:szCs w:val="24"/>
        </w:rPr>
        <w:t xml:space="preserve">Chair Leemhuis </w:t>
      </w:r>
      <w:r>
        <w:rPr>
          <w:rFonts w:ascii="Tahoma" w:hAnsi="Tahoma" w:cs="Tahoma"/>
          <w:sz w:val="24"/>
          <w:szCs w:val="24"/>
        </w:rPr>
        <w:t xml:space="preserve">stated he </w:t>
      </w:r>
      <w:r w:rsidRPr="004A18AD">
        <w:rPr>
          <w:rFonts w:ascii="Tahoma" w:hAnsi="Tahoma" w:cs="Tahoma"/>
          <w:sz w:val="24"/>
          <w:szCs w:val="24"/>
        </w:rPr>
        <w:t>was asked to be part of a panel for the 10</w:t>
      </w:r>
      <w:r w:rsidRPr="004A18AD">
        <w:rPr>
          <w:rFonts w:ascii="Tahoma" w:hAnsi="Tahoma" w:cs="Tahoma"/>
          <w:sz w:val="24"/>
          <w:szCs w:val="24"/>
          <w:vertAlign w:val="superscript"/>
        </w:rPr>
        <w:t>th</w:t>
      </w:r>
      <w:r w:rsidRPr="004A18AD">
        <w:rPr>
          <w:rFonts w:ascii="Tahoma" w:hAnsi="Tahoma" w:cs="Tahoma"/>
          <w:sz w:val="24"/>
          <w:szCs w:val="24"/>
        </w:rPr>
        <w:t xml:space="preserve"> Anniversary Celebration of the Disability Rights Legal Center to </w:t>
      </w:r>
      <w:r>
        <w:rPr>
          <w:rFonts w:ascii="Tahoma" w:hAnsi="Tahoma" w:cs="Tahoma"/>
          <w:sz w:val="24"/>
          <w:szCs w:val="24"/>
        </w:rPr>
        <w:t xml:space="preserve">discuss </w:t>
      </w:r>
      <w:r w:rsidRPr="004A18AD">
        <w:rPr>
          <w:rFonts w:ascii="Tahoma" w:hAnsi="Tahoma" w:cs="Tahoma"/>
          <w:sz w:val="24"/>
          <w:szCs w:val="24"/>
        </w:rPr>
        <w:t>disability rights laws.</w:t>
      </w:r>
    </w:p>
    <w:p w:rsidR="00A3151A" w:rsidRPr="004A18AD" w:rsidRDefault="005437E4" w:rsidP="009705CF">
      <w:pPr>
        <w:spacing w:after="120" w:line="240" w:lineRule="auto"/>
        <w:rPr>
          <w:rFonts w:ascii="Tahoma" w:hAnsi="Tahoma" w:cs="Tahoma"/>
          <w:sz w:val="24"/>
          <w:szCs w:val="24"/>
        </w:rPr>
      </w:pPr>
      <w:r w:rsidRPr="004A18AD">
        <w:rPr>
          <w:rFonts w:ascii="Tahoma" w:hAnsi="Tahoma" w:cs="Tahoma"/>
          <w:sz w:val="24"/>
          <w:szCs w:val="24"/>
        </w:rPr>
        <w:t>Commissioner McGuinness</w:t>
      </w:r>
      <w:r w:rsidR="005A27AD" w:rsidRPr="004A18AD">
        <w:rPr>
          <w:rFonts w:ascii="Tahoma" w:hAnsi="Tahoma" w:cs="Tahoma"/>
          <w:sz w:val="24"/>
          <w:szCs w:val="24"/>
        </w:rPr>
        <w:t xml:space="preserve"> stated </w:t>
      </w:r>
      <w:r w:rsidR="000A0F55" w:rsidRPr="004A18AD">
        <w:rPr>
          <w:rFonts w:ascii="Tahoma" w:hAnsi="Tahoma" w:cs="Tahoma"/>
          <w:sz w:val="24"/>
          <w:szCs w:val="24"/>
        </w:rPr>
        <w:t>the U.S. District Court for the Northern District of California has a program called General Order 56</w:t>
      </w:r>
      <w:r w:rsidR="00BC6624" w:rsidRPr="004A18AD">
        <w:rPr>
          <w:rFonts w:ascii="Tahoma" w:hAnsi="Tahoma" w:cs="Tahoma"/>
          <w:sz w:val="24"/>
          <w:szCs w:val="24"/>
        </w:rPr>
        <w:t xml:space="preserve"> for ADA cases</w:t>
      </w:r>
      <w:r w:rsidR="00B45AD8">
        <w:rPr>
          <w:rFonts w:ascii="Tahoma" w:hAnsi="Tahoma" w:cs="Tahoma"/>
          <w:sz w:val="24"/>
          <w:szCs w:val="24"/>
        </w:rPr>
        <w:t xml:space="preserve"> </w:t>
      </w:r>
      <w:r w:rsidR="00C55EC2">
        <w:rPr>
          <w:rFonts w:ascii="Tahoma" w:hAnsi="Tahoma" w:cs="Tahoma"/>
          <w:sz w:val="24"/>
          <w:szCs w:val="24"/>
        </w:rPr>
        <w:t>for</w:t>
      </w:r>
      <w:r w:rsidR="00BC6624" w:rsidRPr="004A18AD">
        <w:rPr>
          <w:rFonts w:ascii="Tahoma" w:hAnsi="Tahoma" w:cs="Tahoma"/>
          <w:sz w:val="24"/>
          <w:szCs w:val="24"/>
        </w:rPr>
        <w:t xml:space="preserve"> faster outcomes and reduce</w:t>
      </w:r>
      <w:r w:rsidR="00C55EC2">
        <w:rPr>
          <w:rFonts w:ascii="Tahoma" w:hAnsi="Tahoma" w:cs="Tahoma"/>
          <w:sz w:val="24"/>
          <w:szCs w:val="24"/>
        </w:rPr>
        <w:t>d</w:t>
      </w:r>
      <w:r w:rsidR="00BC6624" w:rsidRPr="004A18AD">
        <w:rPr>
          <w:rFonts w:ascii="Tahoma" w:hAnsi="Tahoma" w:cs="Tahoma"/>
          <w:sz w:val="24"/>
          <w:szCs w:val="24"/>
        </w:rPr>
        <w:t xml:space="preserve"> expenses. </w:t>
      </w:r>
      <w:r w:rsidR="007A478B" w:rsidRPr="004A18AD">
        <w:rPr>
          <w:rFonts w:ascii="Tahoma" w:hAnsi="Tahoma" w:cs="Tahoma"/>
          <w:sz w:val="24"/>
          <w:szCs w:val="24"/>
        </w:rPr>
        <w:t xml:space="preserve">The Chief Judge of the District Court has </w:t>
      </w:r>
      <w:r w:rsidR="007A478B">
        <w:rPr>
          <w:rFonts w:ascii="Tahoma" w:hAnsi="Tahoma" w:cs="Tahoma"/>
          <w:sz w:val="24"/>
          <w:szCs w:val="24"/>
        </w:rPr>
        <w:t>asked</w:t>
      </w:r>
      <w:r w:rsidR="007A478B" w:rsidRPr="004A18AD">
        <w:rPr>
          <w:rFonts w:ascii="Tahoma" w:hAnsi="Tahoma" w:cs="Tahoma"/>
          <w:sz w:val="24"/>
          <w:szCs w:val="24"/>
        </w:rPr>
        <w:t xml:space="preserve"> Commissioner McGuinness to be a member of </w:t>
      </w:r>
      <w:r w:rsidR="007A478B">
        <w:rPr>
          <w:rFonts w:ascii="Tahoma" w:hAnsi="Tahoma" w:cs="Tahoma"/>
          <w:sz w:val="24"/>
          <w:szCs w:val="24"/>
        </w:rPr>
        <w:t>an</w:t>
      </w:r>
      <w:r w:rsidR="007A478B" w:rsidRPr="004A18AD">
        <w:rPr>
          <w:rFonts w:ascii="Tahoma" w:hAnsi="Tahoma" w:cs="Tahoma"/>
          <w:sz w:val="24"/>
          <w:szCs w:val="24"/>
        </w:rPr>
        <w:t xml:space="preserve"> Advisory Committee</w:t>
      </w:r>
      <w:r w:rsidR="007A478B">
        <w:rPr>
          <w:rFonts w:ascii="Tahoma" w:hAnsi="Tahoma" w:cs="Tahoma"/>
          <w:sz w:val="24"/>
          <w:szCs w:val="24"/>
        </w:rPr>
        <w:t xml:space="preserve"> t</w:t>
      </w:r>
      <w:r w:rsidR="00593327" w:rsidRPr="004A18AD">
        <w:rPr>
          <w:rFonts w:ascii="Tahoma" w:hAnsi="Tahoma" w:cs="Tahoma"/>
          <w:sz w:val="24"/>
          <w:szCs w:val="24"/>
        </w:rPr>
        <w:t xml:space="preserve">o look at </w:t>
      </w:r>
      <w:r w:rsidR="00C55EC2">
        <w:rPr>
          <w:rFonts w:ascii="Tahoma" w:hAnsi="Tahoma" w:cs="Tahoma"/>
          <w:sz w:val="24"/>
          <w:szCs w:val="24"/>
        </w:rPr>
        <w:t xml:space="preserve">how </w:t>
      </w:r>
      <w:r w:rsidR="00593327" w:rsidRPr="004A18AD">
        <w:rPr>
          <w:rFonts w:ascii="Tahoma" w:hAnsi="Tahoma" w:cs="Tahoma"/>
          <w:sz w:val="24"/>
          <w:szCs w:val="24"/>
        </w:rPr>
        <w:t>the program is working</w:t>
      </w:r>
      <w:r w:rsidR="00B43737">
        <w:rPr>
          <w:rFonts w:ascii="Tahoma" w:hAnsi="Tahoma" w:cs="Tahoma"/>
          <w:sz w:val="24"/>
          <w:szCs w:val="24"/>
        </w:rPr>
        <w:t xml:space="preserve"> and</w:t>
      </w:r>
      <w:r w:rsidR="00593327" w:rsidRPr="004A18AD">
        <w:rPr>
          <w:rFonts w:ascii="Tahoma" w:hAnsi="Tahoma" w:cs="Tahoma"/>
          <w:sz w:val="24"/>
          <w:szCs w:val="24"/>
        </w:rPr>
        <w:t xml:space="preserve"> to make recommendations about how to improve it</w:t>
      </w:r>
      <w:r w:rsidR="00437383" w:rsidRPr="004A18AD">
        <w:rPr>
          <w:rFonts w:ascii="Tahoma" w:hAnsi="Tahoma" w:cs="Tahoma"/>
          <w:sz w:val="24"/>
          <w:szCs w:val="24"/>
        </w:rPr>
        <w:t>. Commissioner McGuinness stated General Order 56 is a potential model that could be applied in the State Court system and in other federal courts.</w:t>
      </w:r>
    </w:p>
    <w:bookmarkEnd w:id="4"/>
    <w:p w:rsidR="00A3151A" w:rsidRPr="004A18AD" w:rsidRDefault="00727BC2" w:rsidP="00F841BA">
      <w:pPr>
        <w:pStyle w:val="Heading1"/>
      </w:pPr>
      <w:r w:rsidRPr="004A18AD">
        <w:t>1</w:t>
      </w:r>
      <w:r w:rsidR="005A27AD" w:rsidRPr="004A18AD">
        <w:t>6</w:t>
      </w:r>
      <w:r w:rsidR="00A3151A" w:rsidRPr="004A18AD">
        <w:t>.</w:t>
      </w:r>
      <w:r w:rsidR="005A27AD" w:rsidRPr="004A18AD">
        <w:t xml:space="preserve"> </w:t>
      </w:r>
      <w:r w:rsidR="00A3151A" w:rsidRPr="004A18AD">
        <w:t xml:space="preserve">ADJOURN </w:t>
      </w:r>
    </w:p>
    <w:p w:rsidR="00A3151A" w:rsidRPr="004A18AD" w:rsidRDefault="00A3151A" w:rsidP="009705CF">
      <w:pPr>
        <w:spacing w:after="120" w:line="240" w:lineRule="auto"/>
        <w:rPr>
          <w:rFonts w:ascii="Tahoma" w:hAnsi="Tahoma" w:cs="Tahoma"/>
          <w:sz w:val="24"/>
          <w:szCs w:val="24"/>
        </w:rPr>
      </w:pPr>
      <w:r w:rsidRPr="004A18AD">
        <w:rPr>
          <w:rFonts w:ascii="Tahoma" w:hAnsi="Tahoma" w:cs="Tahoma"/>
          <w:sz w:val="24"/>
          <w:szCs w:val="24"/>
        </w:rPr>
        <w:t>There being no further business, the meeting was adjourned at</w:t>
      </w:r>
      <w:r w:rsidR="005437E4" w:rsidRPr="004A18AD">
        <w:rPr>
          <w:rFonts w:ascii="Tahoma" w:hAnsi="Tahoma" w:cs="Tahoma"/>
          <w:sz w:val="24"/>
          <w:szCs w:val="24"/>
        </w:rPr>
        <w:t xml:space="preserve"> 2:34</w:t>
      </w:r>
      <w:r w:rsidRPr="004A18AD">
        <w:rPr>
          <w:rFonts w:ascii="Tahoma" w:hAnsi="Tahoma" w:cs="Tahoma"/>
          <w:sz w:val="24"/>
          <w:szCs w:val="24"/>
        </w:rPr>
        <w:t xml:space="preserve"> p.m.</w:t>
      </w:r>
    </w:p>
    <w:sectPr w:rsidR="00A3151A" w:rsidRPr="004A18AD" w:rsidSect="00A5201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9B" w:rsidRDefault="00C8649B" w:rsidP="001711B7">
      <w:pPr>
        <w:spacing w:line="240" w:lineRule="auto"/>
      </w:pPr>
      <w:r>
        <w:separator/>
      </w:r>
    </w:p>
  </w:endnote>
  <w:endnote w:type="continuationSeparator" w:id="0">
    <w:p w:rsidR="00C8649B" w:rsidRDefault="00C8649B" w:rsidP="00171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327" w:rsidRPr="00222D79" w:rsidRDefault="00593327" w:rsidP="001711B7">
    <w:pPr>
      <w:pStyle w:val="Footer"/>
      <w:jc w:val="center"/>
      <w:rPr>
        <w:rFonts w:ascii="Tahoma" w:hAnsi="Tahoma" w:cs="Tahoma"/>
      </w:rPr>
    </w:pPr>
    <w:r w:rsidRPr="00305F1C">
      <w:rPr>
        <w:rFonts w:ascii="Tahoma" w:hAnsi="Tahoma" w:cs="Tahoma"/>
      </w:rPr>
      <w:t xml:space="preserve">Page </w:t>
    </w:r>
    <w:r w:rsidRPr="00305F1C">
      <w:rPr>
        <w:rStyle w:val="PageNumber"/>
        <w:rFonts w:ascii="Tahoma" w:hAnsi="Tahoma" w:cs="Tahoma"/>
      </w:rPr>
      <w:fldChar w:fldCharType="begin"/>
    </w:r>
    <w:r w:rsidRPr="00305F1C">
      <w:rPr>
        <w:rStyle w:val="PageNumber"/>
        <w:rFonts w:ascii="Tahoma" w:hAnsi="Tahoma" w:cs="Tahoma"/>
      </w:rPr>
      <w:instrText xml:space="preserve"> PAGE </w:instrText>
    </w:r>
    <w:r w:rsidRPr="00305F1C">
      <w:rPr>
        <w:rStyle w:val="PageNumber"/>
        <w:rFonts w:ascii="Tahoma" w:hAnsi="Tahoma" w:cs="Tahoma"/>
      </w:rPr>
      <w:fldChar w:fldCharType="separate"/>
    </w:r>
    <w:r w:rsidR="00F841BA">
      <w:rPr>
        <w:rStyle w:val="PageNumber"/>
        <w:rFonts w:ascii="Tahoma" w:hAnsi="Tahoma" w:cs="Tahoma"/>
        <w:noProof/>
      </w:rPr>
      <w:t>10</w:t>
    </w:r>
    <w:r w:rsidRPr="00305F1C">
      <w:rPr>
        <w:rStyle w:val="PageNumber"/>
        <w:rFonts w:ascii="Tahoma" w:hAnsi="Tahoma" w:cs="Tahoma"/>
      </w:rPr>
      <w:fldChar w:fldCharType="end"/>
    </w:r>
    <w:r w:rsidRPr="00305F1C">
      <w:rPr>
        <w:rStyle w:val="PageNumber"/>
        <w:rFonts w:ascii="Tahoma" w:hAnsi="Tahoma" w:cs="Tahoma"/>
      </w:rPr>
      <w:t xml:space="preserve"> of </w:t>
    </w:r>
    <w:r w:rsidRPr="00305F1C">
      <w:rPr>
        <w:rStyle w:val="PageNumber"/>
        <w:rFonts w:ascii="Tahoma" w:hAnsi="Tahoma" w:cs="Tahoma"/>
      </w:rPr>
      <w:fldChar w:fldCharType="begin"/>
    </w:r>
    <w:r w:rsidRPr="00305F1C">
      <w:rPr>
        <w:rStyle w:val="PageNumber"/>
        <w:rFonts w:ascii="Tahoma" w:hAnsi="Tahoma" w:cs="Tahoma"/>
      </w:rPr>
      <w:instrText xml:space="preserve"> NUMPAGES </w:instrText>
    </w:r>
    <w:r w:rsidRPr="00305F1C">
      <w:rPr>
        <w:rStyle w:val="PageNumber"/>
        <w:rFonts w:ascii="Tahoma" w:hAnsi="Tahoma" w:cs="Tahoma"/>
      </w:rPr>
      <w:fldChar w:fldCharType="separate"/>
    </w:r>
    <w:r w:rsidR="00F841BA">
      <w:rPr>
        <w:rStyle w:val="PageNumber"/>
        <w:rFonts w:ascii="Tahoma" w:hAnsi="Tahoma" w:cs="Tahoma"/>
        <w:noProof/>
      </w:rPr>
      <w:t>10</w:t>
    </w:r>
    <w:r w:rsidRPr="00305F1C">
      <w:rPr>
        <w:rStyle w:val="PageNumber"/>
        <w:rFonts w:ascii="Tahoma" w:hAnsi="Tahoma" w:cs="Tahoma"/>
      </w:rPr>
      <w:fldChar w:fldCharType="end"/>
    </w:r>
  </w:p>
  <w:p w:rsidR="00593327" w:rsidRDefault="0059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9B" w:rsidRDefault="00C8649B" w:rsidP="001711B7">
      <w:pPr>
        <w:spacing w:line="240" w:lineRule="auto"/>
      </w:pPr>
      <w:r>
        <w:separator/>
      </w:r>
    </w:p>
  </w:footnote>
  <w:footnote w:type="continuationSeparator" w:id="0">
    <w:p w:rsidR="00C8649B" w:rsidRDefault="00C8649B" w:rsidP="00171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327" w:rsidRPr="00222D79" w:rsidRDefault="00593327" w:rsidP="001711B7">
    <w:pPr>
      <w:pStyle w:val="Header"/>
      <w:jc w:val="center"/>
      <w:rPr>
        <w:rFonts w:ascii="Tahoma" w:hAnsi="Tahoma" w:cs="Tahoma"/>
        <w:b/>
        <w:sz w:val="24"/>
        <w:szCs w:val="24"/>
      </w:rPr>
    </w:pPr>
    <w:r w:rsidRPr="00222D79">
      <w:rPr>
        <w:rFonts w:ascii="Tahoma" w:hAnsi="Tahoma" w:cs="Tahoma"/>
        <w:b/>
        <w:sz w:val="24"/>
        <w:szCs w:val="24"/>
      </w:rPr>
      <w:t>CALIFORNIA COMMISSION ON DISABILITY ACCESS</w:t>
    </w:r>
  </w:p>
  <w:p w:rsidR="00593327" w:rsidRPr="00D87367" w:rsidRDefault="00593327" w:rsidP="001711B7">
    <w:pPr>
      <w:pStyle w:val="Header"/>
      <w:jc w:val="center"/>
      <w:rPr>
        <w:rFonts w:ascii="Tahoma" w:hAnsi="Tahoma" w:cs="Tahoma"/>
        <w:b/>
        <w:sz w:val="24"/>
        <w:szCs w:val="24"/>
      </w:rPr>
    </w:pPr>
    <w:r w:rsidRPr="00D87367">
      <w:rPr>
        <w:rFonts w:ascii="Tahoma" w:hAnsi="Tahoma" w:cs="Tahoma"/>
        <w:b/>
        <w:sz w:val="24"/>
        <w:szCs w:val="24"/>
      </w:rPr>
      <w:t>FULL COMMISSION</w:t>
    </w:r>
  </w:p>
  <w:p w:rsidR="00593327" w:rsidRPr="00D87367" w:rsidRDefault="00593327" w:rsidP="001711B7">
    <w:pPr>
      <w:pStyle w:val="Header"/>
      <w:jc w:val="center"/>
      <w:rPr>
        <w:rFonts w:ascii="Tahoma" w:hAnsi="Tahoma" w:cs="Tahoma"/>
        <w:b/>
        <w:sz w:val="24"/>
        <w:szCs w:val="24"/>
      </w:rPr>
    </w:pPr>
    <w:r w:rsidRPr="00D87367">
      <w:rPr>
        <w:rFonts w:ascii="Tahoma" w:hAnsi="Tahoma" w:cs="Tahoma"/>
        <w:b/>
        <w:sz w:val="24"/>
        <w:szCs w:val="24"/>
      </w:rPr>
      <w:t>JANUARY 10, 2018, MEETING MINUTES</w:t>
    </w:r>
  </w:p>
  <w:p w:rsidR="00593327" w:rsidRPr="00D87367" w:rsidRDefault="0059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CD7"/>
    <w:multiLevelType w:val="hybridMultilevel"/>
    <w:tmpl w:val="7960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E7E0D"/>
    <w:multiLevelType w:val="hybridMultilevel"/>
    <w:tmpl w:val="37588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226293"/>
    <w:multiLevelType w:val="hybridMultilevel"/>
    <w:tmpl w:val="BEB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08"/>
    <w:rsid w:val="00000144"/>
    <w:rsid w:val="0000071F"/>
    <w:rsid w:val="000103C4"/>
    <w:rsid w:val="00016731"/>
    <w:rsid w:val="00016B9A"/>
    <w:rsid w:val="000173A0"/>
    <w:rsid w:val="0001754B"/>
    <w:rsid w:val="00022F5C"/>
    <w:rsid w:val="00025B34"/>
    <w:rsid w:val="0003141B"/>
    <w:rsid w:val="00034327"/>
    <w:rsid w:val="0003507D"/>
    <w:rsid w:val="00037C4C"/>
    <w:rsid w:val="000408B6"/>
    <w:rsid w:val="000409A0"/>
    <w:rsid w:val="0004166A"/>
    <w:rsid w:val="000447FD"/>
    <w:rsid w:val="00061FA0"/>
    <w:rsid w:val="00063DF3"/>
    <w:rsid w:val="00083BE4"/>
    <w:rsid w:val="0008487C"/>
    <w:rsid w:val="00087065"/>
    <w:rsid w:val="00096447"/>
    <w:rsid w:val="000A008F"/>
    <w:rsid w:val="000A0F55"/>
    <w:rsid w:val="000A4981"/>
    <w:rsid w:val="000B3006"/>
    <w:rsid w:val="000B5B14"/>
    <w:rsid w:val="000B7AB6"/>
    <w:rsid w:val="000C2E29"/>
    <w:rsid w:val="000C320E"/>
    <w:rsid w:val="000C6915"/>
    <w:rsid w:val="000D110F"/>
    <w:rsid w:val="000D5B5D"/>
    <w:rsid w:val="000E1022"/>
    <w:rsid w:val="000E4751"/>
    <w:rsid w:val="000E47D4"/>
    <w:rsid w:val="000E5947"/>
    <w:rsid w:val="000F071E"/>
    <w:rsid w:val="000F1CAE"/>
    <w:rsid w:val="000F376A"/>
    <w:rsid w:val="000F50B5"/>
    <w:rsid w:val="000F5577"/>
    <w:rsid w:val="000F769A"/>
    <w:rsid w:val="00101B4B"/>
    <w:rsid w:val="0010309A"/>
    <w:rsid w:val="00103DD5"/>
    <w:rsid w:val="00104638"/>
    <w:rsid w:val="00105718"/>
    <w:rsid w:val="00106434"/>
    <w:rsid w:val="001068DA"/>
    <w:rsid w:val="00106ED7"/>
    <w:rsid w:val="00107A20"/>
    <w:rsid w:val="00110017"/>
    <w:rsid w:val="00114015"/>
    <w:rsid w:val="001263B0"/>
    <w:rsid w:val="00126F73"/>
    <w:rsid w:val="0013052C"/>
    <w:rsid w:val="001332D8"/>
    <w:rsid w:val="0013764B"/>
    <w:rsid w:val="00142DCD"/>
    <w:rsid w:val="00144BC6"/>
    <w:rsid w:val="00145855"/>
    <w:rsid w:val="00153688"/>
    <w:rsid w:val="001711B7"/>
    <w:rsid w:val="001848CD"/>
    <w:rsid w:val="00184D7C"/>
    <w:rsid w:val="0019687C"/>
    <w:rsid w:val="001A37E6"/>
    <w:rsid w:val="001B77AC"/>
    <w:rsid w:val="001B797F"/>
    <w:rsid w:val="001D415C"/>
    <w:rsid w:val="001D4E0B"/>
    <w:rsid w:val="001D568B"/>
    <w:rsid w:val="001D6A65"/>
    <w:rsid w:val="001E4B34"/>
    <w:rsid w:val="001E5C4B"/>
    <w:rsid w:val="001F1B31"/>
    <w:rsid w:val="001F24DA"/>
    <w:rsid w:val="001F2B71"/>
    <w:rsid w:val="001F4E1F"/>
    <w:rsid w:val="00207932"/>
    <w:rsid w:val="002249C0"/>
    <w:rsid w:val="00232731"/>
    <w:rsid w:val="00244086"/>
    <w:rsid w:val="0024545D"/>
    <w:rsid w:val="002457EC"/>
    <w:rsid w:val="0025285D"/>
    <w:rsid w:val="002572DA"/>
    <w:rsid w:val="00261472"/>
    <w:rsid w:val="00261658"/>
    <w:rsid w:val="002736BB"/>
    <w:rsid w:val="002762B5"/>
    <w:rsid w:val="00282374"/>
    <w:rsid w:val="00283FCF"/>
    <w:rsid w:val="00290080"/>
    <w:rsid w:val="002A32FF"/>
    <w:rsid w:val="002A361A"/>
    <w:rsid w:val="002B72CA"/>
    <w:rsid w:val="002C51EE"/>
    <w:rsid w:val="002C7532"/>
    <w:rsid w:val="002C76A4"/>
    <w:rsid w:val="002D12EC"/>
    <w:rsid w:val="002D3AA7"/>
    <w:rsid w:val="002E59AC"/>
    <w:rsid w:val="002F2218"/>
    <w:rsid w:val="002F25D2"/>
    <w:rsid w:val="002F5FAD"/>
    <w:rsid w:val="002F689D"/>
    <w:rsid w:val="003030A2"/>
    <w:rsid w:val="00304F50"/>
    <w:rsid w:val="00311266"/>
    <w:rsid w:val="00312DD0"/>
    <w:rsid w:val="00320A63"/>
    <w:rsid w:val="00321BA0"/>
    <w:rsid w:val="0032569D"/>
    <w:rsid w:val="00327830"/>
    <w:rsid w:val="00327BF8"/>
    <w:rsid w:val="00335758"/>
    <w:rsid w:val="00353437"/>
    <w:rsid w:val="00360C62"/>
    <w:rsid w:val="003641CB"/>
    <w:rsid w:val="00367D99"/>
    <w:rsid w:val="00381F25"/>
    <w:rsid w:val="0038218B"/>
    <w:rsid w:val="003A1C4D"/>
    <w:rsid w:val="003A2232"/>
    <w:rsid w:val="003A33C6"/>
    <w:rsid w:val="003A506A"/>
    <w:rsid w:val="003A58D3"/>
    <w:rsid w:val="003A5B5D"/>
    <w:rsid w:val="003B27DE"/>
    <w:rsid w:val="003C2912"/>
    <w:rsid w:val="003C2AA7"/>
    <w:rsid w:val="003C723B"/>
    <w:rsid w:val="003C7B28"/>
    <w:rsid w:val="003F6686"/>
    <w:rsid w:val="003F6C06"/>
    <w:rsid w:val="00422C02"/>
    <w:rsid w:val="00432D05"/>
    <w:rsid w:val="00437383"/>
    <w:rsid w:val="00444FD4"/>
    <w:rsid w:val="0044559B"/>
    <w:rsid w:val="00454196"/>
    <w:rsid w:val="004644C1"/>
    <w:rsid w:val="004671FE"/>
    <w:rsid w:val="00467278"/>
    <w:rsid w:val="004735E1"/>
    <w:rsid w:val="00480096"/>
    <w:rsid w:val="00480B9F"/>
    <w:rsid w:val="004819DC"/>
    <w:rsid w:val="00482F01"/>
    <w:rsid w:val="00484440"/>
    <w:rsid w:val="004967FA"/>
    <w:rsid w:val="004A18AD"/>
    <w:rsid w:val="004A4F6E"/>
    <w:rsid w:val="004B0878"/>
    <w:rsid w:val="004B3BB5"/>
    <w:rsid w:val="004B6B03"/>
    <w:rsid w:val="004B726B"/>
    <w:rsid w:val="004C2005"/>
    <w:rsid w:val="004D205E"/>
    <w:rsid w:val="004D2AA8"/>
    <w:rsid w:val="004E285A"/>
    <w:rsid w:val="004E4827"/>
    <w:rsid w:val="004E4834"/>
    <w:rsid w:val="004E4A55"/>
    <w:rsid w:val="004E5A8C"/>
    <w:rsid w:val="004F1178"/>
    <w:rsid w:val="004F2768"/>
    <w:rsid w:val="00504629"/>
    <w:rsid w:val="00504F46"/>
    <w:rsid w:val="0051051D"/>
    <w:rsid w:val="005347C4"/>
    <w:rsid w:val="0053575D"/>
    <w:rsid w:val="00535C2D"/>
    <w:rsid w:val="00540019"/>
    <w:rsid w:val="005437E4"/>
    <w:rsid w:val="00552A16"/>
    <w:rsid w:val="00552AC1"/>
    <w:rsid w:val="00560809"/>
    <w:rsid w:val="00562120"/>
    <w:rsid w:val="00580628"/>
    <w:rsid w:val="00592B9D"/>
    <w:rsid w:val="00593327"/>
    <w:rsid w:val="0059452B"/>
    <w:rsid w:val="005A27AD"/>
    <w:rsid w:val="005B024A"/>
    <w:rsid w:val="005B13F3"/>
    <w:rsid w:val="005B53CE"/>
    <w:rsid w:val="005B65A3"/>
    <w:rsid w:val="005B7931"/>
    <w:rsid w:val="005C2D78"/>
    <w:rsid w:val="005E186C"/>
    <w:rsid w:val="005E4B78"/>
    <w:rsid w:val="005F1DA8"/>
    <w:rsid w:val="00600A95"/>
    <w:rsid w:val="006019B6"/>
    <w:rsid w:val="006155A9"/>
    <w:rsid w:val="00622577"/>
    <w:rsid w:val="00625BA5"/>
    <w:rsid w:val="00630556"/>
    <w:rsid w:val="0064094C"/>
    <w:rsid w:val="00643BE8"/>
    <w:rsid w:val="00650F61"/>
    <w:rsid w:val="006511B8"/>
    <w:rsid w:val="00654993"/>
    <w:rsid w:val="006555C2"/>
    <w:rsid w:val="006564E5"/>
    <w:rsid w:val="00662FEB"/>
    <w:rsid w:val="00670291"/>
    <w:rsid w:val="00672090"/>
    <w:rsid w:val="00675723"/>
    <w:rsid w:val="00676F85"/>
    <w:rsid w:val="00677491"/>
    <w:rsid w:val="0068755F"/>
    <w:rsid w:val="00687866"/>
    <w:rsid w:val="00690585"/>
    <w:rsid w:val="00690BCD"/>
    <w:rsid w:val="006918D3"/>
    <w:rsid w:val="006920D6"/>
    <w:rsid w:val="00693243"/>
    <w:rsid w:val="00695AB3"/>
    <w:rsid w:val="006A5108"/>
    <w:rsid w:val="006A7E72"/>
    <w:rsid w:val="006B3581"/>
    <w:rsid w:val="006B4DB7"/>
    <w:rsid w:val="006C5E31"/>
    <w:rsid w:val="006C6E33"/>
    <w:rsid w:val="006D15D2"/>
    <w:rsid w:val="006D4967"/>
    <w:rsid w:val="006D62F1"/>
    <w:rsid w:val="006D7B7A"/>
    <w:rsid w:val="006E6B86"/>
    <w:rsid w:val="006F226A"/>
    <w:rsid w:val="006F6F61"/>
    <w:rsid w:val="007021A4"/>
    <w:rsid w:val="00704299"/>
    <w:rsid w:val="007043A1"/>
    <w:rsid w:val="007133AD"/>
    <w:rsid w:val="007138C8"/>
    <w:rsid w:val="00714C38"/>
    <w:rsid w:val="00715B9E"/>
    <w:rsid w:val="007268F2"/>
    <w:rsid w:val="00727BC2"/>
    <w:rsid w:val="007411C9"/>
    <w:rsid w:val="0074284E"/>
    <w:rsid w:val="00747926"/>
    <w:rsid w:val="00753F8F"/>
    <w:rsid w:val="00773377"/>
    <w:rsid w:val="0078318B"/>
    <w:rsid w:val="00785C6E"/>
    <w:rsid w:val="007916DD"/>
    <w:rsid w:val="00794D6B"/>
    <w:rsid w:val="007A0925"/>
    <w:rsid w:val="007A478B"/>
    <w:rsid w:val="007A5A39"/>
    <w:rsid w:val="007C375A"/>
    <w:rsid w:val="007C79C9"/>
    <w:rsid w:val="007E09D5"/>
    <w:rsid w:val="007E2D99"/>
    <w:rsid w:val="007E5730"/>
    <w:rsid w:val="007E6B3D"/>
    <w:rsid w:val="007F2033"/>
    <w:rsid w:val="007F30C6"/>
    <w:rsid w:val="007F30DE"/>
    <w:rsid w:val="007F7576"/>
    <w:rsid w:val="008010B0"/>
    <w:rsid w:val="0080316E"/>
    <w:rsid w:val="0080659F"/>
    <w:rsid w:val="008101C7"/>
    <w:rsid w:val="008109CD"/>
    <w:rsid w:val="00811E0D"/>
    <w:rsid w:val="0081557D"/>
    <w:rsid w:val="00833926"/>
    <w:rsid w:val="00834D1C"/>
    <w:rsid w:val="00841BD4"/>
    <w:rsid w:val="0084449C"/>
    <w:rsid w:val="008446D8"/>
    <w:rsid w:val="00845AD5"/>
    <w:rsid w:val="00847189"/>
    <w:rsid w:val="00847562"/>
    <w:rsid w:val="00853988"/>
    <w:rsid w:val="008658E7"/>
    <w:rsid w:val="00870803"/>
    <w:rsid w:val="00885F7E"/>
    <w:rsid w:val="00886A15"/>
    <w:rsid w:val="00891376"/>
    <w:rsid w:val="00894086"/>
    <w:rsid w:val="008A35C1"/>
    <w:rsid w:val="008B0633"/>
    <w:rsid w:val="008B0AF0"/>
    <w:rsid w:val="008B4EDA"/>
    <w:rsid w:val="008D0AE3"/>
    <w:rsid w:val="008D235C"/>
    <w:rsid w:val="008D3BBC"/>
    <w:rsid w:val="008D482A"/>
    <w:rsid w:val="008E5F79"/>
    <w:rsid w:val="008F4005"/>
    <w:rsid w:val="008F462F"/>
    <w:rsid w:val="008F7724"/>
    <w:rsid w:val="00903AEF"/>
    <w:rsid w:val="0090530B"/>
    <w:rsid w:val="00917622"/>
    <w:rsid w:val="00923203"/>
    <w:rsid w:val="00924930"/>
    <w:rsid w:val="00927023"/>
    <w:rsid w:val="00932DAF"/>
    <w:rsid w:val="00933DF4"/>
    <w:rsid w:val="00937F65"/>
    <w:rsid w:val="00941686"/>
    <w:rsid w:val="009426AC"/>
    <w:rsid w:val="00953FAF"/>
    <w:rsid w:val="00955025"/>
    <w:rsid w:val="0095606B"/>
    <w:rsid w:val="00956B8C"/>
    <w:rsid w:val="009623CC"/>
    <w:rsid w:val="00962E6F"/>
    <w:rsid w:val="00963240"/>
    <w:rsid w:val="009642CC"/>
    <w:rsid w:val="009651CD"/>
    <w:rsid w:val="009705CF"/>
    <w:rsid w:val="00970FCD"/>
    <w:rsid w:val="009721BC"/>
    <w:rsid w:val="0097261F"/>
    <w:rsid w:val="00980F0D"/>
    <w:rsid w:val="009820F3"/>
    <w:rsid w:val="00982F86"/>
    <w:rsid w:val="00984718"/>
    <w:rsid w:val="00994796"/>
    <w:rsid w:val="009975B4"/>
    <w:rsid w:val="009A6275"/>
    <w:rsid w:val="009A6C40"/>
    <w:rsid w:val="009B0806"/>
    <w:rsid w:val="009B6209"/>
    <w:rsid w:val="009C139D"/>
    <w:rsid w:val="009C4229"/>
    <w:rsid w:val="009D1249"/>
    <w:rsid w:val="009D5BC2"/>
    <w:rsid w:val="009E07D3"/>
    <w:rsid w:val="009E2263"/>
    <w:rsid w:val="009E2E8B"/>
    <w:rsid w:val="009E4498"/>
    <w:rsid w:val="00A002D5"/>
    <w:rsid w:val="00A07A57"/>
    <w:rsid w:val="00A236E9"/>
    <w:rsid w:val="00A23C46"/>
    <w:rsid w:val="00A23CC5"/>
    <w:rsid w:val="00A27A3D"/>
    <w:rsid w:val="00A30A2B"/>
    <w:rsid w:val="00A3151A"/>
    <w:rsid w:val="00A37EEF"/>
    <w:rsid w:val="00A40B62"/>
    <w:rsid w:val="00A4316A"/>
    <w:rsid w:val="00A43641"/>
    <w:rsid w:val="00A47139"/>
    <w:rsid w:val="00A477AD"/>
    <w:rsid w:val="00A51943"/>
    <w:rsid w:val="00A5201B"/>
    <w:rsid w:val="00A5202B"/>
    <w:rsid w:val="00A5326A"/>
    <w:rsid w:val="00A721BB"/>
    <w:rsid w:val="00A83209"/>
    <w:rsid w:val="00A922A9"/>
    <w:rsid w:val="00A92DDF"/>
    <w:rsid w:val="00A935E2"/>
    <w:rsid w:val="00A93F4A"/>
    <w:rsid w:val="00A9698E"/>
    <w:rsid w:val="00AA3E3C"/>
    <w:rsid w:val="00AA4573"/>
    <w:rsid w:val="00AA78E1"/>
    <w:rsid w:val="00AB5000"/>
    <w:rsid w:val="00AB586E"/>
    <w:rsid w:val="00AC102B"/>
    <w:rsid w:val="00AC383D"/>
    <w:rsid w:val="00AC72C3"/>
    <w:rsid w:val="00AD0610"/>
    <w:rsid w:val="00AD4345"/>
    <w:rsid w:val="00AE3F9E"/>
    <w:rsid w:val="00AF0FBE"/>
    <w:rsid w:val="00AF2584"/>
    <w:rsid w:val="00B03A99"/>
    <w:rsid w:val="00B161B9"/>
    <w:rsid w:val="00B2107B"/>
    <w:rsid w:val="00B23463"/>
    <w:rsid w:val="00B26EA4"/>
    <w:rsid w:val="00B2739D"/>
    <w:rsid w:val="00B30841"/>
    <w:rsid w:val="00B31FE6"/>
    <w:rsid w:val="00B43737"/>
    <w:rsid w:val="00B45AD8"/>
    <w:rsid w:val="00B52863"/>
    <w:rsid w:val="00B529D7"/>
    <w:rsid w:val="00B61A2C"/>
    <w:rsid w:val="00B65DBD"/>
    <w:rsid w:val="00B80847"/>
    <w:rsid w:val="00B833F5"/>
    <w:rsid w:val="00B85360"/>
    <w:rsid w:val="00BA0579"/>
    <w:rsid w:val="00BA165D"/>
    <w:rsid w:val="00BA54C8"/>
    <w:rsid w:val="00BA6584"/>
    <w:rsid w:val="00BB054F"/>
    <w:rsid w:val="00BB30F8"/>
    <w:rsid w:val="00BB4926"/>
    <w:rsid w:val="00BB7798"/>
    <w:rsid w:val="00BC1073"/>
    <w:rsid w:val="00BC6025"/>
    <w:rsid w:val="00BC6624"/>
    <w:rsid w:val="00BD09F9"/>
    <w:rsid w:val="00BD15A6"/>
    <w:rsid w:val="00BD4B69"/>
    <w:rsid w:val="00BD4B77"/>
    <w:rsid w:val="00BE04EF"/>
    <w:rsid w:val="00BE0E19"/>
    <w:rsid w:val="00BE2DA2"/>
    <w:rsid w:val="00BE41F4"/>
    <w:rsid w:val="00BF212E"/>
    <w:rsid w:val="00BF3D23"/>
    <w:rsid w:val="00BF4312"/>
    <w:rsid w:val="00BF4BF4"/>
    <w:rsid w:val="00BF74EE"/>
    <w:rsid w:val="00C01B32"/>
    <w:rsid w:val="00C0329F"/>
    <w:rsid w:val="00C063CF"/>
    <w:rsid w:val="00C122FB"/>
    <w:rsid w:val="00C12997"/>
    <w:rsid w:val="00C13E15"/>
    <w:rsid w:val="00C15384"/>
    <w:rsid w:val="00C20177"/>
    <w:rsid w:val="00C24B6E"/>
    <w:rsid w:val="00C271DC"/>
    <w:rsid w:val="00C3161C"/>
    <w:rsid w:val="00C42DE2"/>
    <w:rsid w:val="00C43EEC"/>
    <w:rsid w:val="00C45A89"/>
    <w:rsid w:val="00C46592"/>
    <w:rsid w:val="00C52177"/>
    <w:rsid w:val="00C52BB9"/>
    <w:rsid w:val="00C554C2"/>
    <w:rsid w:val="00C55EC2"/>
    <w:rsid w:val="00C57839"/>
    <w:rsid w:val="00C57DC9"/>
    <w:rsid w:val="00C60A36"/>
    <w:rsid w:val="00C60F34"/>
    <w:rsid w:val="00C61B93"/>
    <w:rsid w:val="00C67FB5"/>
    <w:rsid w:val="00C70495"/>
    <w:rsid w:val="00C75232"/>
    <w:rsid w:val="00C827EF"/>
    <w:rsid w:val="00C8649B"/>
    <w:rsid w:val="00C87BD8"/>
    <w:rsid w:val="00C92274"/>
    <w:rsid w:val="00C971D2"/>
    <w:rsid w:val="00CA1040"/>
    <w:rsid w:val="00CA19D8"/>
    <w:rsid w:val="00CA7721"/>
    <w:rsid w:val="00CB3596"/>
    <w:rsid w:val="00CB55B5"/>
    <w:rsid w:val="00CB6638"/>
    <w:rsid w:val="00CC28DE"/>
    <w:rsid w:val="00CC6961"/>
    <w:rsid w:val="00CD13F6"/>
    <w:rsid w:val="00CE4644"/>
    <w:rsid w:val="00CE53C0"/>
    <w:rsid w:val="00CF3606"/>
    <w:rsid w:val="00CF5373"/>
    <w:rsid w:val="00D02A92"/>
    <w:rsid w:val="00D07CBB"/>
    <w:rsid w:val="00D100BF"/>
    <w:rsid w:val="00D11391"/>
    <w:rsid w:val="00D17017"/>
    <w:rsid w:val="00D26242"/>
    <w:rsid w:val="00D27423"/>
    <w:rsid w:val="00D278B9"/>
    <w:rsid w:val="00D32C78"/>
    <w:rsid w:val="00D33801"/>
    <w:rsid w:val="00D36BEE"/>
    <w:rsid w:val="00D36DE6"/>
    <w:rsid w:val="00D40D37"/>
    <w:rsid w:val="00D43BB8"/>
    <w:rsid w:val="00D44122"/>
    <w:rsid w:val="00D45070"/>
    <w:rsid w:val="00D5026F"/>
    <w:rsid w:val="00D5588D"/>
    <w:rsid w:val="00D559AF"/>
    <w:rsid w:val="00D603E7"/>
    <w:rsid w:val="00D64036"/>
    <w:rsid w:val="00D74E00"/>
    <w:rsid w:val="00D81534"/>
    <w:rsid w:val="00D835D6"/>
    <w:rsid w:val="00D84FDE"/>
    <w:rsid w:val="00D86A89"/>
    <w:rsid w:val="00D87367"/>
    <w:rsid w:val="00D91554"/>
    <w:rsid w:val="00D916A6"/>
    <w:rsid w:val="00DA2E2A"/>
    <w:rsid w:val="00DA2F77"/>
    <w:rsid w:val="00DA7DB0"/>
    <w:rsid w:val="00DB0101"/>
    <w:rsid w:val="00DB6334"/>
    <w:rsid w:val="00DC1AB7"/>
    <w:rsid w:val="00DC3926"/>
    <w:rsid w:val="00DD604B"/>
    <w:rsid w:val="00DD7E5C"/>
    <w:rsid w:val="00DE7B3E"/>
    <w:rsid w:val="00DF1699"/>
    <w:rsid w:val="00E13201"/>
    <w:rsid w:val="00E22262"/>
    <w:rsid w:val="00E22F23"/>
    <w:rsid w:val="00E23517"/>
    <w:rsid w:val="00E31D7C"/>
    <w:rsid w:val="00E36BA8"/>
    <w:rsid w:val="00E47BC0"/>
    <w:rsid w:val="00E52D80"/>
    <w:rsid w:val="00E56470"/>
    <w:rsid w:val="00E628D0"/>
    <w:rsid w:val="00E62C92"/>
    <w:rsid w:val="00E71D40"/>
    <w:rsid w:val="00E819BD"/>
    <w:rsid w:val="00E81C63"/>
    <w:rsid w:val="00E83B4B"/>
    <w:rsid w:val="00E87272"/>
    <w:rsid w:val="00E926EC"/>
    <w:rsid w:val="00E9577A"/>
    <w:rsid w:val="00EA0D77"/>
    <w:rsid w:val="00EC3822"/>
    <w:rsid w:val="00EC4A94"/>
    <w:rsid w:val="00ED16FA"/>
    <w:rsid w:val="00EE2C3B"/>
    <w:rsid w:val="00EE35F8"/>
    <w:rsid w:val="00EE5102"/>
    <w:rsid w:val="00EF2F29"/>
    <w:rsid w:val="00EF3F4A"/>
    <w:rsid w:val="00F02007"/>
    <w:rsid w:val="00F065E5"/>
    <w:rsid w:val="00F2496B"/>
    <w:rsid w:val="00F3077D"/>
    <w:rsid w:val="00F35AAA"/>
    <w:rsid w:val="00F378F1"/>
    <w:rsid w:val="00F418BF"/>
    <w:rsid w:val="00F422DF"/>
    <w:rsid w:val="00F446BD"/>
    <w:rsid w:val="00F452A2"/>
    <w:rsid w:val="00F5235B"/>
    <w:rsid w:val="00F54C12"/>
    <w:rsid w:val="00F602B1"/>
    <w:rsid w:val="00F60AF1"/>
    <w:rsid w:val="00F63876"/>
    <w:rsid w:val="00F7063D"/>
    <w:rsid w:val="00F733CA"/>
    <w:rsid w:val="00F752C8"/>
    <w:rsid w:val="00F76FF5"/>
    <w:rsid w:val="00F77847"/>
    <w:rsid w:val="00F841BA"/>
    <w:rsid w:val="00F866F5"/>
    <w:rsid w:val="00F86861"/>
    <w:rsid w:val="00F874E6"/>
    <w:rsid w:val="00F910E8"/>
    <w:rsid w:val="00FA000A"/>
    <w:rsid w:val="00FA09E9"/>
    <w:rsid w:val="00FA23BC"/>
    <w:rsid w:val="00FA6071"/>
    <w:rsid w:val="00FA72E9"/>
    <w:rsid w:val="00FB00E8"/>
    <w:rsid w:val="00FB6C02"/>
    <w:rsid w:val="00FC69B9"/>
    <w:rsid w:val="00FD3366"/>
    <w:rsid w:val="00FE1CEC"/>
    <w:rsid w:val="00FE537B"/>
    <w:rsid w:val="00FF2D1B"/>
    <w:rsid w:val="00FF5A42"/>
    <w:rsid w:val="00FF5D54"/>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A207"/>
  <w15:chartTrackingRefBased/>
  <w15:docId w15:val="{9232F05F-3F5A-418D-84A2-47F3E72C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08"/>
    <w:pPr>
      <w:spacing w:line="276" w:lineRule="auto"/>
    </w:pPr>
    <w:rPr>
      <w:sz w:val="22"/>
      <w:szCs w:val="22"/>
      <w:lang w:bidi="en-US"/>
    </w:rPr>
  </w:style>
  <w:style w:type="paragraph" w:styleId="Heading1">
    <w:name w:val="heading 1"/>
    <w:basedOn w:val="Normal"/>
    <w:next w:val="Normal"/>
    <w:link w:val="Heading1Char"/>
    <w:uiPriority w:val="9"/>
    <w:qFormat/>
    <w:rsid w:val="00F841BA"/>
    <w:pPr>
      <w:spacing w:before="480"/>
      <w:contextualSpacing/>
      <w:outlineLvl w:val="0"/>
    </w:pPr>
    <w:rPr>
      <w:rFonts w:ascii="Tahoma" w:eastAsia="Times New Roman" w:hAnsi="Tahoma"/>
      <w:b/>
      <w:bCs/>
      <w:sz w:val="28"/>
      <w:szCs w:val="28"/>
      <w:u w:val="single"/>
      <w:lang w:val="x-none" w:eastAsia="x-none" w:bidi="ar-SA"/>
    </w:rPr>
  </w:style>
  <w:style w:type="paragraph" w:styleId="Heading2">
    <w:name w:val="heading 2"/>
    <w:basedOn w:val="Normal"/>
    <w:next w:val="Normal"/>
    <w:link w:val="Heading2Char"/>
    <w:uiPriority w:val="9"/>
    <w:semiHidden/>
    <w:unhideWhenUsed/>
    <w:qFormat/>
    <w:rsid w:val="00B80847"/>
    <w:pPr>
      <w:spacing w:before="200"/>
      <w:outlineLvl w:val="1"/>
    </w:pPr>
    <w:rPr>
      <w:rFonts w:ascii="Cambria" w:eastAsia="Times New Roman" w:hAnsi="Cambria"/>
      <w:b/>
      <w:bCs/>
      <w:sz w:val="26"/>
      <w:szCs w:val="26"/>
      <w:lang w:val="x-none" w:eastAsia="x-none" w:bidi="ar-SA"/>
    </w:rPr>
  </w:style>
  <w:style w:type="paragraph" w:styleId="Heading3">
    <w:name w:val="heading 3"/>
    <w:basedOn w:val="Normal"/>
    <w:next w:val="Normal"/>
    <w:link w:val="Heading3Char"/>
    <w:uiPriority w:val="9"/>
    <w:semiHidden/>
    <w:unhideWhenUsed/>
    <w:qFormat/>
    <w:rsid w:val="00B80847"/>
    <w:pPr>
      <w:spacing w:before="200" w:line="271" w:lineRule="auto"/>
      <w:outlineLvl w:val="2"/>
    </w:pPr>
    <w:rPr>
      <w:rFonts w:ascii="Cambria" w:eastAsia="Times New Roman" w:hAnsi="Cambria"/>
      <w:b/>
      <w:bCs/>
      <w:sz w:val="20"/>
      <w:szCs w:val="20"/>
      <w:lang w:val="x-none" w:eastAsia="x-none" w:bidi="ar-SA"/>
    </w:rPr>
  </w:style>
  <w:style w:type="paragraph" w:styleId="Heading4">
    <w:name w:val="heading 4"/>
    <w:basedOn w:val="Normal"/>
    <w:next w:val="Normal"/>
    <w:link w:val="Heading4Char"/>
    <w:uiPriority w:val="9"/>
    <w:semiHidden/>
    <w:unhideWhenUsed/>
    <w:qFormat/>
    <w:rsid w:val="00B80847"/>
    <w:pPr>
      <w:spacing w:before="200"/>
      <w:outlineLvl w:val="3"/>
    </w:pPr>
    <w:rPr>
      <w:rFonts w:ascii="Cambria" w:eastAsia="Times New Roman" w:hAnsi="Cambria"/>
      <w:b/>
      <w:bCs/>
      <w:i/>
      <w:iCs/>
      <w:sz w:val="20"/>
      <w:szCs w:val="20"/>
      <w:lang w:val="x-none" w:eastAsia="x-none" w:bidi="ar-SA"/>
    </w:rPr>
  </w:style>
  <w:style w:type="paragraph" w:styleId="Heading5">
    <w:name w:val="heading 5"/>
    <w:basedOn w:val="Normal"/>
    <w:next w:val="Normal"/>
    <w:link w:val="Heading5Char"/>
    <w:uiPriority w:val="9"/>
    <w:semiHidden/>
    <w:unhideWhenUsed/>
    <w:qFormat/>
    <w:rsid w:val="00B80847"/>
    <w:pPr>
      <w:spacing w:before="200"/>
      <w:outlineLvl w:val="4"/>
    </w:pPr>
    <w:rPr>
      <w:rFonts w:ascii="Cambria" w:eastAsia="Times New Roman" w:hAnsi="Cambria"/>
      <w:b/>
      <w:bCs/>
      <w:color w:val="7F7F7F"/>
      <w:sz w:val="20"/>
      <w:szCs w:val="20"/>
      <w:lang w:val="x-none" w:eastAsia="x-none" w:bidi="ar-SA"/>
    </w:rPr>
  </w:style>
  <w:style w:type="paragraph" w:styleId="Heading6">
    <w:name w:val="heading 6"/>
    <w:basedOn w:val="Normal"/>
    <w:next w:val="Normal"/>
    <w:link w:val="Heading6Char"/>
    <w:uiPriority w:val="9"/>
    <w:semiHidden/>
    <w:unhideWhenUsed/>
    <w:qFormat/>
    <w:rsid w:val="00B80847"/>
    <w:pPr>
      <w:spacing w:line="271" w:lineRule="auto"/>
      <w:outlineLvl w:val="5"/>
    </w:pPr>
    <w:rPr>
      <w:rFonts w:ascii="Cambria" w:eastAsia="Times New Roman" w:hAnsi="Cambria"/>
      <w:b/>
      <w:bCs/>
      <w:i/>
      <w:iCs/>
      <w:color w:val="7F7F7F"/>
      <w:sz w:val="20"/>
      <w:szCs w:val="20"/>
      <w:lang w:val="x-none" w:eastAsia="x-none" w:bidi="ar-SA"/>
    </w:rPr>
  </w:style>
  <w:style w:type="paragraph" w:styleId="Heading7">
    <w:name w:val="heading 7"/>
    <w:basedOn w:val="Normal"/>
    <w:next w:val="Normal"/>
    <w:link w:val="Heading7Char"/>
    <w:uiPriority w:val="9"/>
    <w:semiHidden/>
    <w:unhideWhenUsed/>
    <w:qFormat/>
    <w:rsid w:val="00B80847"/>
    <w:pPr>
      <w:outlineLvl w:val="6"/>
    </w:pPr>
    <w:rPr>
      <w:rFonts w:ascii="Cambria" w:eastAsia="Times New Roman" w:hAnsi="Cambria"/>
      <w:i/>
      <w:iCs/>
      <w:sz w:val="20"/>
      <w:szCs w:val="20"/>
      <w:lang w:val="x-none" w:eastAsia="x-none" w:bidi="ar-SA"/>
    </w:rPr>
  </w:style>
  <w:style w:type="paragraph" w:styleId="Heading8">
    <w:name w:val="heading 8"/>
    <w:basedOn w:val="Normal"/>
    <w:next w:val="Normal"/>
    <w:link w:val="Heading8Char"/>
    <w:uiPriority w:val="9"/>
    <w:semiHidden/>
    <w:unhideWhenUsed/>
    <w:qFormat/>
    <w:rsid w:val="00B80847"/>
    <w:pPr>
      <w:outlineLvl w:val="7"/>
    </w:pPr>
    <w:rPr>
      <w:rFonts w:ascii="Cambria" w:eastAsia="Times New Roman" w:hAnsi="Cambria"/>
      <w:sz w:val="20"/>
      <w:szCs w:val="20"/>
      <w:lang w:val="x-none" w:eastAsia="x-none" w:bidi="ar-SA"/>
    </w:rPr>
  </w:style>
  <w:style w:type="paragraph" w:styleId="Heading9">
    <w:name w:val="heading 9"/>
    <w:basedOn w:val="Normal"/>
    <w:next w:val="Normal"/>
    <w:link w:val="Heading9Char"/>
    <w:uiPriority w:val="9"/>
    <w:semiHidden/>
    <w:unhideWhenUsed/>
    <w:qFormat/>
    <w:rsid w:val="00B80847"/>
    <w:pPr>
      <w:outlineLvl w:val="8"/>
    </w:pPr>
    <w:rPr>
      <w:rFonts w:ascii="Cambria" w:eastAsia="Times New Roman" w:hAnsi="Cambria"/>
      <w:i/>
      <w:iCs/>
      <w:spacing w:val="5"/>
      <w:sz w:val="20"/>
      <w:szCs w:val="20"/>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41BA"/>
    <w:rPr>
      <w:rFonts w:ascii="Tahoma" w:eastAsia="Times New Roman" w:hAnsi="Tahoma"/>
      <w:b/>
      <w:bCs/>
      <w:sz w:val="28"/>
      <w:szCs w:val="28"/>
      <w:u w:val="single"/>
      <w:lang w:val="x-none" w:eastAsia="x-none"/>
    </w:rPr>
  </w:style>
  <w:style w:type="character" w:customStyle="1" w:styleId="Heading2Char">
    <w:name w:val="Heading 2 Char"/>
    <w:link w:val="Heading2"/>
    <w:uiPriority w:val="9"/>
    <w:semiHidden/>
    <w:rsid w:val="00B80847"/>
    <w:rPr>
      <w:rFonts w:ascii="Cambria" w:eastAsia="Times New Roman" w:hAnsi="Cambria" w:cs="Times New Roman"/>
      <w:b/>
      <w:bCs/>
      <w:sz w:val="26"/>
      <w:szCs w:val="26"/>
    </w:rPr>
  </w:style>
  <w:style w:type="character" w:customStyle="1" w:styleId="Heading3Char">
    <w:name w:val="Heading 3 Char"/>
    <w:link w:val="Heading3"/>
    <w:uiPriority w:val="9"/>
    <w:rsid w:val="00B80847"/>
    <w:rPr>
      <w:rFonts w:ascii="Cambria" w:eastAsia="Times New Roman" w:hAnsi="Cambria" w:cs="Times New Roman"/>
      <w:b/>
      <w:bCs/>
    </w:rPr>
  </w:style>
  <w:style w:type="character" w:customStyle="1" w:styleId="Heading4Char">
    <w:name w:val="Heading 4 Char"/>
    <w:link w:val="Heading4"/>
    <w:uiPriority w:val="9"/>
    <w:semiHidden/>
    <w:rsid w:val="00B80847"/>
    <w:rPr>
      <w:rFonts w:ascii="Cambria" w:eastAsia="Times New Roman" w:hAnsi="Cambria" w:cs="Times New Roman"/>
      <w:b/>
      <w:bCs/>
      <w:i/>
      <w:iCs/>
    </w:rPr>
  </w:style>
  <w:style w:type="character" w:customStyle="1" w:styleId="Heading5Char">
    <w:name w:val="Heading 5 Char"/>
    <w:link w:val="Heading5"/>
    <w:uiPriority w:val="9"/>
    <w:semiHidden/>
    <w:rsid w:val="00B80847"/>
    <w:rPr>
      <w:rFonts w:ascii="Cambria" w:eastAsia="Times New Roman" w:hAnsi="Cambria" w:cs="Times New Roman"/>
      <w:b/>
      <w:bCs/>
      <w:color w:val="7F7F7F"/>
    </w:rPr>
  </w:style>
  <w:style w:type="character" w:customStyle="1" w:styleId="Heading6Char">
    <w:name w:val="Heading 6 Char"/>
    <w:link w:val="Heading6"/>
    <w:uiPriority w:val="9"/>
    <w:semiHidden/>
    <w:rsid w:val="00B80847"/>
    <w:rPr>
      <w:rFonts w:ascii="Cambria" w:eastAsia="Times New Roman" w:hAnsi="Cambria" w:cs="Times New Roman"/>
      <w:b/>
      <w:bCs/>
      <w:i/>
      <w:iCs/>
      <w:color w:val="7F7F7F"/>
    </w:rPr>
  </w:style>
  <w:style w:type="character" w:customStyle="1" w:styleId="Heading7Char">
    <w:name w:val="Heading 7 Char"/>
    <w:link w:val="Heading7"/>
    <w:uiPriority w:val="9"/>
    <w:semiHidden/>
    <w:rsid w:val="00B80847"/>
    <w:rPr>
      <w:rFonts w:ascii="Cambria" w:eastAsia="Times New Roman" w:hAnsi="Cambria" w:cs="Times New Roman"/>
      <w:i/>
      <w:iCs/>
    </w:rPr>
  </w:style>
  <w:style w:type="character" w:customStyle="1" w:styleId="Heading8Char">
    <w:name w:val="Heading 8 Char"/>
    <w:link w:val="Heading8"/>
    <w:uiPriority w:val="9"/>
    <w:semiHidden/>
    <w:rsid w:val="00B80847"/>
    <w:rPr>
      <w:rFonts w:ascii="Cambria" w:eastAsia="Times New Roman" w:hAnsi="Cambria" w:cs="Times New Roman"/>
      <w:sz w:val="20"/>
      <w:szCs w:val="20"/>
    </w:rPr>
  </w:style>
  <w:style w:type="character" w:customStyle="1" w:styleId="Heading9Char">
    <w:name w:val="Heading 9 Char"/>
    <w:link w:val="Heading9"/>
    <w:uiPriority w:val="9"/>
    <w:semiHidden/>
    <w:rsid w:val="00B80847"/>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80847"/>
    <w:pPr>
      <w:pBdr>
        <w:bottom w:val="single" w:sz="4" w:space="1" w:color="auto"/>
      </w:pBdr>
      <w:spacing w:line="240" w:lineRule="auto"/>
      <w:contextualSpacing/>
    </w:pPr>
    <w:rPr>
      <w:rFonts w:ascii="Cambria" w:eastAsia="Times New Roman" w:hAnsi="Cambria"/>
      <w:spacing w:val="5"/>
      <w:sz w:val="52"/>
      <w:szCs w:val="52"/>
      <w:lang w:val="x-none" w:eastAsia="x-none" w:bidi="ar-SA"/>
    </w:rPr>
  </w:style>
  <w:style w:type="character" w:customStyle="1" w:styleId="TitleChar">
    <w:name w:val="Title Char"/>
    <w:link w:val="Title"/>
    <w:uiPriority w:val="10"/>
    <w:rsid w:val="00B8084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80847"/>
    <w:pPr>
      <w:spacing w:after="600"/>
    </w:pPr>
    <w:rPr>
      <w:rFonts w:ascii="Cambria" w:eastAsia="Times New Roman" w:hAnsi="Cambria"/>
      <w:i/>
      <w:iCs/>
      <w:spacing w:val="13"/>
      <w:sz w:val="24"/>
      <w:szCs w:val="24"/>
      <w:lang w:val="x-none" w:eastAsia="x-none" w:bidi="ar-SA"/>
    </w:rPr>
  </w:style>
  <w:style w:type="character" w:customStyle="1" w:styleId="SubtitleChar">
    <w:name w:val="Subtitle Char"/>
    <w:link w:val="Subtitle"/>
    <w:uiPriority w:val="11"/>
    <w:rsid w:val="00B80847"/>
    <w:rPr>
      <w:rFonts w:ascii="Cambria" w:eastAsia="Times New Roman" w:hAnsi="Cambria" w:cs="Times New Roman"/>
      <w:i/>
      <w:iCs/>
      <w:spacing w:val="13"/>
      <w:sz w:val="24"/>
      <w:szCs w:val="24"/>
    </w:rPr>
  </w:style>
  <w:style w:type="character" w:styleId="Strong">
    <w:name w:val="Strong"/>
    <w:uiPriority w:val="22"/>
    <w:qFormat/>
    <w:rsid w:val="00B80847"/>
    <w:rPr>
      <w:b/>
      <w:bCs/>
    </w:rPr>
  </w:style>
  <w:style w:type="character" w:styleId="Emphasis">
    <w:name w:val="Emphasis"/>
    <w:uiPriority w:val="20"/>
    <w:qFormat/>
    <w:rsid w:val="00B80847"/>
    <w:rPr>
      <w:b/>
      <w:bCs/>
      <w:i/>
      <w:iCs/>
      <w:spacing w:val="10"/>
      <w:bdr w:val="none" w:sz="0" w:space="0" w:color="auto"/>
      <w:shd w:val="clear" w:color="auto" w:fill="auto"/>
    </w:rPr>
  </w:style>
  <w:style w:type="paragraph" w:styleId="NoSpacing">
    <w:name w:val="No Spacing"/>
    <w:basedOn w:val="Normal"/>
    <w:uiPriority w:val="1"/>
    <w:qFormat/>
    <w:rsid w:val="00B80847"/>
    <w:pPr>
      <w:spacing w:line="240" w:lineRule="auto"/>
    </w:pPr>
  </w:style>
  <w:style w:type="paragraph" w:styleId="ListParagraph">
    <w:name w:val="List Paragraph"/>
    <w:basedOn w:val="Normal"/>
    <w:qFormat/>
    <w:rsid w:val="00B80847"/>
    <w:pPr>
      <w:ind w:left="720"/>
      <w:contextualSpacing/>
    </w:pPr>
  </w:style>
  <w:style w:type="paragraph" w:styleId="Quote">
    <w:name w:val="Quote"/>
    <w:basedOn w:val="Normal"/>
    <w:next w:val="Normal"/>
    <w:link w:val="QuoteChar"/>
    <w:uiPriority w:val="29"/>
    <w:qFormat/>
    <w:rsid w:val="00B80847"/>
    <w:pPr>
      <w:spacing w:before="200"/>
      <w:ind w:left="360" w:right="360"/>
    </w:pPr>
    <w:rPr>
      <w:i/>
      <w:iCs/>
      <w:sz w:val="20"/>
      <w:szCs w:val="20"/>
      <w:lang w:val="x-none" w:eastAsia="x-none" w:bidi="ar-SA"/>
    </w:rPr>
  </w:style>
  <w:style w:type="character" w:customStyle="1" w:styleId="QuoteChar">
    <w:name w:val="Quote Char"/>
    <w:link w:val="Quote"/>
    <w:uiPriority w:val="29"/>
    <w:rsid w:val="00B80847"/>
    <w:rPr>
      <w:i/>
      <w:iCs/>
    </w:rPr>
  </w:style>
  <w:style w:type="paragraph" w:styleId="IntenseQuote">
    <w:name w:val="Intense Quote"/>
    <w:basedOn w:val="Normal"/>
    <w:next w:val="Normal"/>
    <w:link w:val="IntenseQuoteChar"/>
    <w:uiPriority w:val="30"/>
    <w:qFormat/>
    <w:rsid w:val="00B80847"/>
    <w:pPr>
      <w:pBdr>
        <w:bottom w:val="single" w:sz="4" w:space="1" w:color="auto"/>
      </w:pBdr>
      <w:spacing w:before="200" w:after="280"/>
      <w:ind w:left="1008" w:right="1152"/>
      <w:jc w:val="both"/>
    </w:pPr>
    <w:rPr>
      <w:b/>
      <w:bCs/>
      <w:i/>
      <w:iCs/>
      <w:sz w:val="20"/>
      <w:szCs w:val="20"/>
      <w:lang w:val="x-none" w:eastAsia="x-none" w:bidi="ar-SA"/>
    </w:rPr>
  </w:style>
  <w:style w:type="character" w:customStyle="1" w:styleId="IntenseQuoteChar">
    <w:name w:val="Intense Quote Char"/>
    <w:link w:val="IntenseQuote"/>
    <w:uiPriority w:val="30"/>
    <w:rsid w:val="00B80847"/>
    <w:rPr>
      <w:b/>
      <w:bCs/>
      <w:i/>
      <w:iCs/>
    </w:rPr>
  </w:style>
  <w:style w:type="character" w:styleId="SubtleEmphasis">
    <w:name w:val="Subtle Emphasis"/>
    <w:uiPriority w:val="19"/>
    <w:qFormat/>
    <w:rsid w:val="00B80847"/>
    <w:rPr>
      <w:i/>
      <w:iCs/>
    </w:rPr>
  </w:style>
  <w:style w:type="character" w:styleId="IntenseEmphasis">
    <w:name w:val="Intense Emphasis"/>
    <w:uiPriority w:val="21"/>
    <w:qFormat/>
    <w:rsid w:val="00B80847"/>
    <w:rPr>
      <w:b/>
      <w:bCs/>
    </w:rPr>
  </w:style>
  <w:style w:type="character" w:styleId="SubtleReference">
    <w:name w:val="Subtle Reference"/>
    <w:uiPriority w:val="31"/>
    <w:qFormat/>
    <w:rsid w:val="00B80847"/>
    <w:rPr>
      <w:smallCaps/>
    </w:rPr>
  </w:style>
  <w:style w:type="character" w:styleId="IntenseReference">
    <w:name w:val="Intense Reference"/>
    <w:uiPriority w:val="32"/>
    <w:qFormat/>
    <w:rsid w:val="00B80847"/>
    <w:rPr>
      <w:smallCaps/>
      <w:spacing w:val="5"/>
      <w:u w:val="single"/>
    </w:rPr>
  </w:style>
  <w:style w:type="character" w:styleId="BookTitle">
    <w:name w:val="Book Title"/>
    <w:uiPriority w:val="33"/>
    <w:qFormat/>
    <w:rsid w:val="00B80847"/>
    <w:rPr>
      <w:i/>
      <w:iCs/>
      <w:smallCaps/>
      <w:spacing w:val="5"/>
    </w:rPr>
  </w:style>
  <w:style w:type="paragraph" w:styleId="TOCHeading">
    <w:name w:val="TOC Heading"/>
    <w:basedOn w:val="Heading1"/>
    <w:next w:val="Normal"/>
    <w:uiPriority w:val="39"/>
    <w:semiHidden/>
    <w:unhideWhenUsed/>
    <w:qFormat/>
    <w:rsid w:val="00B80847"/>
    <w:pPr>
      <w:outlineLvl w:val="9"/>
    </w:pPr>
  </w:style>
  <w:style w:type="paragraph" w:styleId="Header">
    <w:name w:val="header"/>
    <w:basedOn w:val="Normal"/>
    <w:link w:val="HeaderChar"/>
    <w:uiPriority w:val="99"/>
    <w:unhideWhenUsed/>
    <w:rsid w:val="001711B7"/>
    <w:pPr>
      <w:tabs>
        <w:tab w:val="center" w:pos="4680"/>
        <w:tab w:val="right" w:pos="9360"/>
      </w:tabs>
      <w:spacing w:line="240" w:lineRule="auto"/>
    </w:pPr>
    <w:rPr>
      <w:sz w:val="20"/>
      <w:szCs w:val="20"/>
      <w:lang w:val="x-none" w:eastAsia="x-none" w:bidi="ar-SA"/>
    </w:rPr>
  </w:style>
  <w:style w:type="character" w:customStyle="1" w:styleId="HeaderChar">
    <w:name w:val="Header Char"/>
    <w:link w:val="Header"/>
    <w:uiPriority w:val="99"/>
    <w:rsid w:val="001711B7"/>
    <w:rPr>
      <w:rFonts w:eastAsia="Calibri"/>
    </w:rPr>
  </w:style>
  <w:style w:type="paragraph" w:styleId="Footer">
    <w:name w:val="footer"/>
    <w:basedOn w:val="Normal"/>
    <w:link w:val="FooterChar"/>
    <w:uiPriority w:val="99"/>
    <w:unhideWhenUsed/>
    <w:rsid w:val="001711B7"/>
    <w:pPr>
      <w:tabs>
        <w:tab w:val="center" w:pos="4680"/>
        <w:tab w:val="right" w:pos="9360"/>
      </w:tabs>
      <w:spacing w:line="240" w:lineRule="auto"/>
    </w:pPr>
    <w:rPr>
      <w:sz w:val="20"/>
      <w:szCs w:val="20"/>
      <w:lang w:val="x-none" w:eastAsia="x-none" w:bidi="ar-SA"/>
    </w:rPr>
  </w:style>
  <w:style w:type="character" w:customStyle="1" w:styleId="FooterChar">
    <w:name w:val="Footer Char"/>
    <w:link w:val="Footer"/>
    <w:uiPriority w:val="99"/>
    <w:rsid w:val="001711B7"/>
    <w:rPr>
      <w:rFonts w:eastAsia="Calibri"/>
    </w:rPr>
  </w:style>
  <w:style w:type="character" w:styleId="PageNumber">
    <w:name w:val="page number"/>
    <w:basedOn w:val="DefaultParagraphFont"/>
    <w:semiHidden/>
    <w:rsid w:val="001711B7"/>
  </w:style>
  <w:style w:type="character" w:customStyle="1" w:styleId="ft">
    <w:name w:val="ft"/>
    <w:basedOn w:val="DefaultParagraphFont"/>
    <w:rsid w:val="00D81534"/>
  </w:style>
  <w:style w:type="table" w:styleId="TableGrid">
    <w:name w:val="Table Grid"/>
    <w:basedOn w:val="TableNormal"/>
    <w:uiPriority w:val="59"/>
    <w:rsid w:val="00F7063D"/>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AA4C2F-88B3-4B9A-9AA6-C15880EA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Hudson</dc:creator>
  <cp:keywords/>
  <cp:lastModifiedBy>St. Mary, Taylor@DGS</cp:lastModifiedBy>
  <cp:revision>2</cp:revision>
  <dcterms:created xsi:type="dcterms:W3CDTF">2019-09-11T19:51:00Z</dcterms:created>
  <dcterms:modified xsi:type="dcterms:W3CDTF">2019-09-11T19:51:00Z</dcterms:modified>
</cp:coreProperties>
</file>