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8C81D8"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6525E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footerReference w:type="default" r:id="rId9"/>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5407E676" w14:textId="77777777"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6A67A1C5" w14:textId="77777777"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75F9ACB5" w14:textId="77777777"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6408A2F7"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Jeff Stone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5EB5C9"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16153CD" w14:textId="77777777" w:rsidR="00FB6D33" w:rsidRPr="00C43DE1" w:rsidRDefault="00FB6D33" w:rsidP="00FB6D33">
      <w:pPr>
        <w:widowControl w:val="0"/>
        <w:spacing w:line="241" w:lineRule="auto"/>
        <w:ind w:right="170" w:firstLine="2"/>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77777777" w:rsidR="00587F8E" w:rsidRDefault="00FB6D33" w:rsidP="00587F8E">
      <w:pPr>
        <w:widowControl w:val="0"/>
        <w:ind w:right="-10" w:firstLine="2"/>
        <w:jc w:val="center"/>
        <w:rPr>
          <w:rFonts w:ascii="Arial"/>
          <w:b/>
          <w:spacing w:val="-1"/>
          <w:sz w:val="40"/>
          <w:szCs w:val="40"/>
        </w:rPr>
      </w:pPr>
      <w:r>
        <w:rPr>
          <w:rFonts w:ascii="Arial"/>
          <w:b/>
          <w:spacing w:val="-1"/>
          <w:sz w:val="40"/>
          <w:szCs w:val="40"/>
        </w:rPr>
        <w:t>Executive Committee</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03602DEE" w:rsidR="00FB6D33" w:rsidRPr="003D3CFC" w:rsidRDefault="00644264"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August 28</w:t>
      </w:r>
      <w:r w:rsidR="00130F0B">
        <w:rPr>
          <w:rFonts w:ascii="Arial" w:eastAsia="Arial" w:hAnsi="Arial"/>
          <w:b/>
          <w:bCs/>
          <w:spacing w:val="-2"/>
          <w:sz w:val="32"/>
          <w:szCs w:val="32"/>
        </w:rPr>
        <w:t>, 2019</w:t>
      </w:r>
    </w:p>
    <w:p w14:paraId="459C0E78" w14:textId="77777777"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1:30 P</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Pr>
          <w:rFonts w:ascii="Arial" w:eastAsia="Arial" w:hAnsi="Arial" w:cs="Arial"/>
          <w:b/>
          <w:bCs/>
          <w:spacing w:val="-2"/>
          <w:sz w:val="32"/>
          <w:szCs w:val="32"/>
        </w:rPr>
        <w:t>3:30 P</w:t>
      </w:r>
      <w:r w:rsidR="00FB6D33" w:rsidRPr="003D3CFC">
        <w:rPr>
          <w:rFonts w:ascii="Arial" w:eastAsia="Arial" w:hAnsi="Arial" w:cs="Arial"/>
          <w:b/>
          <w:bCs/>
          <w:spacing w:val="-2"/>
          <w:sz w:val="32"/>
          <w:szCs w:val="32"/>
        </w:rPr>
        <w:t>M</w:t>
      </w:r>
    </w:p>
    <w:p w14:paraId="0EE3E90A"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586FD722" w14:textId="77777777"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77777777"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97523D">
        <w:rPr>
          <w:rFonts w:ascii="Arial" w:eastAsia="Arial" w:hAnsi="Arial"/>
          <w:b/>
          <w:bCs/>
          <w:sz w:val="26"/>
          <w:szCs w:val="26"/>
        </w:rPr>
        <w:t>4</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265018D2" w14:textId="15323561" w:rsidR="00D45FBD" w:rsidRDefault="00063B0E" w:rsidP="00D45FBD">
      <w:pPr>
        <w:widowControl w:val="0"/>
        <w:spacing w:line="242" w:lineRule="auto"/>
        <w:ind w:left="90" w:right="170" w:firstLine="3"/>
        <w:jc w:val="center"/>
        <w:rPr>
          <w:rFonts w:ascii="Arial" w:eastAsia="Arial" w:hAnsi="Arial"/>
          <w:b/>
          <w:bCs/>
          <w:color w:val="0000FF"/>
          <w:sz w:val="26"/>
          <w:szCs w:val="26"/>
          <w:u w:val="thick" w:color="0000FF"/>
        </w:rPr>
      </w:pPr>
      <w:hyperlink r:id="rId10">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p>
    <w:p w14:paraId="423688F4" w14:textId="77777777" w:rsidR="00D45FBD" w:rsidRPr="008A6EF8" w:rsidRDefault="00D45FBD" w:rsidP="00D45FBD">
      <w:pPr>
        <w:widowControl w:val="0"/>
        <w:spacing w:line="242" w:lineRule="auto"/>
        <w:ind w:left="90" w:right="170" w:firstLine="3"/>
        <w:jc w:val="center"/>
        <w:rPr>
          <w:rFonts w:ascii="Arial" w:eastAsia="Arial" w:hAnsi="Arial"/>
          <w:b/>
          <w:bCs/>
          <w:color w:val="0000FF"/>
          <w:sz w:val="26"/>
          <w:szCs w:val="26"/>
          <w:u w:val="thick" w:color="0000FF"/>
        </w:rPr>
      </w:pPr>
    </w:p>
    <w:p w14:paraId="5DB51AD6" w14:textId="77777777" w:rsidR="00D45FBD" w:rsidRPr="00D45FBD" w:rsidRDefault="00D45FBD" w:rsidP="00D45FBD">
      <w:pPr>
        <w:jc w:val="center"/>
        <w:rPr>
          <w:rStyle w:val="Hyperlink"/>
          <w:rFonts w:ascii="Arial" w:hAnsi="Arial" w:cs="Arial"/>
          <w:b/>
          <w:color w:val="000000" w:themeColor="text1"/>
          <w:sz w:val="26"/>
          <w:szCs w:val="26"/>
          <w:u w:val="none"/>
        </w:rPr>
      </w:pPr>
      <w:r w:rsidRPr="00D45FBD">
        <w:rPr>
          <w:rStyle w:val="Hyperlink"/>
          <w:rFonts w:ascii="Arial" w:hAnsi="Arial" w:cs="Arial"/>
          <w:b/>
          <w:color w:val="000000" w:themeColor="text1"/>
          <w:sz w:val="26"/>
          <w:szCs w:val="26"/>
          <w:u w:val="none"/>
        </w:rPr>
        <w:t>https://www.streamtext.net/player?event=CCDA</w:t>
      </w:r>
    </w:p>
    <w:p w14:paraId="0D16182C" w14:textId="5D441A5E" w:rsidR="00FD50BC" w:rsidRDefault="00FF0B11" w:rsidP="001C7FCD">
      <w:pPr>
        <w:widowControl w:val="0"/>
        <w:spacing w:line="242" w:lineRule="auto"/>
        <w:ind w:left="90" w:right="170" w:firstLine="3"/>
        <w:jc w:val="center"/>
        <w:rPr>
          <w:rFonts w:ascii="Arial" w:eastAsia="Arial" w:hAnsi="Arial"/>
          <w:b/>
          <w:bCs/>
          <w:spacing w:val="-1"/>
          <w:sz w:val="26"/>
          <w:szCs w:val="26"/>
        </w:rPr>
      </w:pPr>
      <w:r>
        <w:rPr>
          <w:rFonts w:ascii="Arial" w:eastAsia="Arial" w:hAnsi="Arial"/>
          <w:b/>
          <w:bCs/>
          <w:spacing w:val="-1"/>
          <w:sz w:val="26"/>
          <w:szCs w:val="26"/>
        </w:rPr>
        <w:br/>
      </w:r>
    </w:p>
    <w:p w14:paraId="23A9FD3E" w14:textId="77777777" w:rsidR="00430E97" w:rsidRPr="00FF0B11" w:rsidRDefault="00430E97">
      <w:pPr>
        <w:rPr>
          <w:rFonts w:ascii="Arial" w:hAnsi="Arial" w:cs="Arial"/>
          <w:bCs/>
          <w:i/>
          <w:sz w:val="26"/>
          <w:szCs w:val="26"/>
        </w:rPr>
      </w:pPr>
      <w:r w:rsidRPr="00FF0B11">
        <w:rPr>
          <w:rFonts w:ascii="Arial" w:hAnsi="Arial" w:cs="Arial"/>
          <w:bCs/>
          <w:i/>
          <w:sz w:val="26"/>
          <w:szCs w:val="26"/>
        </w:rPr>
        <w:br w:type="page"/>
      </w:r>
    </w:p>
    <w:p w14:paraId="4B650246" w14:textId="77777777" w:rsidR="007F4FAF" w:rsidRPr="003D3CFC" w:rsidRDefault="007F4FAF" w:rsidP="00FD50BC">
      <w:pPr>
        <w:jc w:val="center"/>
        <w:rPr>
          <w:rFonts w:ascii="Arial" w:hAnsi="Arial" w:cs="Arial"/>
          <w:bCs/>
          <w:sz w:val="26"/>
          <w:szCs w:val="26"/>
          <w:u w:val="single"/>
        </w:rPr>
      </w:pPr>
      <w:r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14:paraId="7D150D98" w14:textId="77777777" w:rsidR="002C2106" w:rsidRDefault="002C2106" w:rsidP="002C2106">
      <w:pPr>
        <w:widowControl w:val="0"/>
        <w:spacing w:line="258" w:lineRule="exact"/>
        <w:ind w:right="200"/>
        <w:jc w:val="center"/>
        <w:rPr>
          <w:rFonts w:ascii="Arial" w:eastAsia="Arial" w:hAnsi="Arial"/>
          <w:b/>
          <w:bCs/>
          <w:sz w:val="28"/>
          <w:szCs w:val="28"/>
        </w:rPr>
      </w:pPr>
    </w:p>
    <w:p w14:paraId="2BB77C14" w14:textId="77777777" w:rsidR="002C2106" w:rsidRPr="00D41425" w:rsidRDefault="00130F0B" w:rsidP="002C2106">
      <w:pPr>
        <w:widowControl w:val="0"/>
        <w:spacing w:line="258" w:lineRule="exact"/>
        <w:ind w:right="200"/>
        <w:jc w:val="center"/>
        <w:rPr>
          <w:rFonts w:ascii="Arial" w:eastAsia="Arial" w:hAnsi="Arial"/>
          <w:bCs/>
          <w:sz w:val="26"/>
          <w:szCs w:val="26"/>
        </w:rPr>
      </w:pPr>
      <w:r w:rsidRPr="00D41425">
        <w:rPr>
          <w:rFonts w:ascii="Arial" w:eastAsia="Arial" w:hAnsi="Arial"/>
          <w:bCs/>
          <w:sz w:val="26"/>
          <w:szCs w:val="26"/>
        </w:rPr>
        <w:t>CCDA Hearing Room</w:t>
      </w:r>
    </w:p>
    <w:p w14:paraId="391FC87C"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400 R Street, 3</w:t>
      </w:r>
      <w:r w:rsidRPr="00D41425">
        <w:rPr>
          <w:rFonts w:ascii="Arial" w:eastAsia="Calibri" w:hAnsi="Calibri"/>
          <w:sz w:val="26"/>
          <w:szCs w:val="26"/>
          <w:vertAlign w:val="superscript"/>
        </w:rPr>
        <w:t>rd</w:t>
      </w:r>
      <w:r w:rsidRPr="00D41425">
        <w:rPr>
          <w:rFonts w:ascii="Arial" w:eastAsia="Calibri" w:hAnsi="Calibri"/>
          <w:sz w:val="26"/>
          <w:szCs w:val="26"/>
        </w:rPr>
        <w:t xml:space="preserve"> Floor</w:t>
      </w:r>
    </w:p>
    <w:p w14:paraId="135AFFE3" w14:textId="7777777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Conference Room 300</w:t>
      </w:r>
    </w:p>
    <w:p w14:paraId="25175BD7" w14:textId="06E2BCD7" w:rsidR="002C2106" w:rsidRPr="00D41425" w:rsidRDefault="00130F0B" w:rsidP="002C2106">
      <w:pPr>
        <w:widowControl w:val="0"/>
        <w:spacing w:before="22" w:line="276" w:lineRule="exact"/>
        <w:ind w:right="200"/>
        <w:jc w:val="center"/>
        <w:rPr>
          <w:rFonts w:ascii="Arial" w:eastAsia="Calibri" w:hAnsi="Calibri"/>
          <w:sz w:val="26"/>
          <w:szCs w:val="26"/>
        </w:rPr>
      </w:pPr>
      <w:r w:rsidRPr="00D41425">
        <w:rPr>
          <w:rFonts w:ascii="Arial" w:eastAsia="Calibri" w:hAnsi="Calibri"/>
          <w:sz w:val="26"/>
          <w:szCs w:val="26"/>
        </w:rPr>
        <w:t>Sacramento, CA 95811</w:t>
      </w:r>
    </w:p>
    <w:p w14:paraId="437344FE" w14:textId="5D6D2465" w:rsidR="00116642" w:rsidRDefault="00116642" w:rsidP="002C2106">
      <w:pPr>
        <w:widowControl w:val="0"/>
        <w:spacing w:before="22" w:line="276" w:lineRule="exact"/>
        <w:ind w:right="200"/>
        <w:jc w:val="center"/>
        <w:rPr>
          <w:rFonts w:ascii="Arial" w:eastAsia="Calibri" w:hAnsi="Calibri"/>
          <w:b/>
          <w:sz w:val="26"/>
          <w:szCs w:val="26"/>
        </w:rPr>
      </w:pPr>
    </w:p>
    <w:p w14:paraId="6D6AD7C8" w14:textId="6B925B2A" w:rsidR="005F0D53" w:rsidRPr="003D3CFC" w:rsidRDefault="005F0D53" w:rsidP="00983B01">
      <w:pPr>
        <w:keepNext/>
        <w:outlineLvl w:val="0"/>
        <w:rPr>
          <w:rFonts w:ascii="Arial" w:hAnsi="Arial" w:cs="Arial"/>
          <w:b/>
          <w:bCs/>
          <w:i/>
          <w:caps/>
          <w:color w:val="000000" w:themeColor="text1"/>
          <w:sz w:val="26"/>
          <w:szCs w:val="26"/>
        </w:rPr>
      </w:pPr>
    </w:p>
    <w:p w14:paraId="36E50CBE"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1CED6A0F" w14:textId="178A599C" w:rsidR="007220AE" w:rsidRDefault="00AE3BA6" w:rsidP="0012271E">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644264">
        <w:rPr>
          <w:rStyle w:val="SubtleEmphasis"/>
          <w:rFonts w:ascii="Arial" w:hAnsi="Arial" w:cs="Arial"/>
          <w:b/>
          <w:i w:val="0"/>
          <w:color w:val="000000" w:themeColor="text1"/>
          <w:sz w:val="26"/>
          <w:szCs w:val="26"/>
        </w:rPr>
        <w:t>April 24</w:t>
      </w:r>
      <w:r w:rsidR="0098793F">
        <w:rPr>
          <w:rStyle w:val="SubtleEmphasis"/>
          <w:rFonts w:ascii="Arial" w:hAnsi="Arial" w:cs="Arial"/>
          <w:b/>
          <w:i w:val="0"/>
          <w:color w:val="000000" w:themeColor="text1"/>
          <w:sz w:val="26"/>
          <w:szCs w:val="26"/>
        </w:rPr>
        <w:t>,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64BB3498"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Executive Committee will receive comments from the public at this time on matters not on the agenda.  Matters raised at this time may be briefly discussed by the Executive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0B7D003C" w14:textId="4ECB0273" w:rsidR="00737B9A" w:rsidRDefault="00644264"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Operations Manager Report – Results of CCDA Commissioner Survey</w:t>
      </w:r>
      <w:r w:rsidR="00E665C3">
        <w:rPr>
          <w:rFonts w:ascii="Arial" w:hAnsi="Arial" w:cs="Arial"/>
          <w:sz w:val="26"/>
          <w:szCs w:val="26"/>
        </w:rPr>
        <w:t xml:space="preserve"> –</w:t>
      </w:r>
      <w:r w:rsidR="00737B9A">
        <w:rPr>
          <w:rFonts w:ascii="Arial" w:hAnsi="Arial" w:cs="Arial"/>
          <w:sz w:val="26"/>
          <w:szCs w:val="26"/>
        </w:rPr>
        <w:t>Discussion</w:t>
      </w:r>
      <w:r w:rsidR="00E665C3">
        <w:rPr>
          <w:rFonts w:ascii="Arial" w:hAnsi="Arial" w:cs="Arial"/>
          <w:sz w:val="26"/>
          <w:szCs w:val="26"/>
        </w:rPr>
        <w:t xml:space="preserve"> </w:t>
      </w:r>
    </w:p>
    <w:p w14:paraId="557EA7C1" w14:textId="4A9B65C1" w:rsidR="00644264" w:rsidRPr="00644264" w:rsidRDefault="00644264" w:rsidP="00644264">
      <w:pPr>
        <w:pStyle w:val="ListParagraph"/>
        <w:widowControl w:val="0"/>
        <w:numPr>
          <w:ilvl w:val="2"/>
          <w:numId w:val="3"/>
        </w:numPr>
        <w:tabs>
          <w:tab w:val="left" w:pos="657"/>
        </w:tabs>
        <w:autoSpaceDE w:val="0"/>
        <w:autoSpaceDN w:val="0"/>
        <w:spacing w:before="80"/>
        <w:rPr>
          <w:rFonts w:ascii="Arial" w:hAnsi="Arial" w:cs="Arial"/>
          <w:sz w:val="26"/>
          <w:szCs w:val="26"/>
        </w:rPr>
      </w:pPr>
      <w:r w:rsidRPr="00644264">
        <w:rPr>
          <w:rFonts w:ascii="Arial" w:hAnsi="Arial" w:cs="Arial"/>
          <w:sz w:val="26"/>
          <w:szCs w:val="26"/>
        </w:rPr>
        <w:t xml:space="preserve">Tabulated survey results will be presented. </w:t>
      </w:r>
    </w:p>
    <w:p w14:paraId="1B9625EA" w14:textId="77777777" w:rsidR="00737B9A" w:rsidRPr="00737B9A" w:rsidRDefault="00737B9A" w:rsidP="00737B9A">
      <w:pPr>
        <w:pStyle w:val="ListParagraph"/>
        <w:widowControl w:val="0"/>
        <w:tabs>
          <w:tab w:val="left" w:pos="657"/>
        </w:tabs>
        <w:autoSpaceDE w:val="0"/>
        <w:autoSpaceDN w:val="0"/>
        <w:spacing w:before="80"/>
        <w:ind w:left="1080"/>
        <w:rPr>
          <w:rFonts w:ascii="Arial" w:hAnsi="Arial" w:cs="Arial"/>
          <w:sz w:val="26"/>
          <w:szCs w:val="26"/>
        </w:rPr>
      </w:pPr>
    </w:p>
    <w:p w14:paraId="54366773" w14:textId="57ABE99C" w:rsidR="00737B9A" w:rsidRDefault="00644264" w:rsidP="00737B9A">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Facilitated Presentation on Five-Year Plan, Goals &amp; Objectives – Renee Taylor, Consultant</w:t>
      </w:r>
      <w:r w:rsidR="00737B9A">
        <w:rPr>
          <w:rFonts w:ascii="Arial" w:hAnsi="Arial" w:cs="Arial"/>
          <w:iCs/>
          <w:color w:val="000000" w:themeColor="text1"/>
          <w:sz w:val="26"/>
          <w:szCs w:val="26"/>
        </w:rPr>
        <w:t xml:space="preserve"> –Discussion</w:t>
      </w:r>
      <w:r>
        <w:rPr>
          <w:rFonts w:ascii="Arial" w:hAnsi="Arial" w:cs="Arial"/>
          <w:iCs/>
          <w:color w:val="000000" w:themeColor="text1"/>
          <w:sz w:val="26"/>
          <w:szCs w:val="26"/>
        </w:rPr>
        <w:t xml:space="preserve"> and Action</w:t>
      </w:r>
    </w:p>
    <w:p w14:paraId="792DD94A" w14:textId="45B8F3C8" w:rsidR="00644264" w:rsidRDefault="00644264" w:rsidP="00737B9A">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Function Hierarchy for CCDA Mission</w:t>
      </w:r>
    </w:p>
    <w:p w14:paraId="462B9585" w14:textId="6C2A26CA" w:rsidR="00737B9A" w:rsidRDefault="00644264" w:rsidP="00737B9A">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Ongoing Goals from Five-Year Plan ending 2019</w:t>
      </w:r>
    </w:p>
    <w:p w14:paraId="636D1E24" w14:textId="281EF9D0" w:rsidR="00644264" w:rsidRDefault="00644264" w:rsidP="00737B9A">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Measurable Objectives for Ongoing Goals</w:t>
      </w:r>
    </w:p>
    <w:p w14:paraId="32083853" w14:textId="77777777" w:rsidR="00FC4586" w:rsidRPr="00FC4586" w:rsidRDefault="00FC4586" w:rsidP="00644264">
      <w:pPr>
        <w:rPr>
          <w:rFonts w:ascii="Arial" w:hAnsi="Arial" w:cs="Arial"/>
          <w:iCs/>
          <w:color w:val="000000" w:themeColor="text1"/>
          <w:sz w:val="26"/>
          <w:szCs w:val="26"/>
        </w:rPr>
      </w:pPr>
    </w:p>
    <w:p w14:paraId="06006D2B" w14:textId="2D413516" w:rsidR="00D41425" w:rsidRDefault="00063B0E" w:rsidP="00401DD3">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 xml:space="preserve">Remaining </w:t>
      </w:r>
      <w:bookmarkStart w:id="0" w:name="_GoBack"/>
      <w:bookmarkEnd w:id="0"/>
      <w:r>
        <w:rPr>
          <w:rFonts w:ascii="Arial" w:hAnsi="Arial" w:cs="Arial"/>
          <w:b/>
          <w:iCs/>
          <w:color w:val="000000" w:themeColor="text1"/>
          <w:sz w:val="26"/>
          <w:szCs w:val="26"/>
        </w:rPr>
        <w:t>2019 Committee</w:t>
      </w:r>
      <w:r w:rsidR="00D41425">
        <w:rPr>
          <w:rFonts w:ascii="Arial" w:hAnsi="Arial" w:cs="Arial"/>
          <w:b/>
          <w:iCs/>
          <w:color w:val="000000" w:themeColor="text1"/>
          <w:sz w:val="26"/>
          <w:szCs w:val="26"/>
        </w:rPr>
        <w:t xml:space="preserve"> Meeting</w:t>
      </w:r>
      <w:r>
        <w:rPr>
          <w:rFonts w:ascii="Arial" w:hAnsi="Arial" w:cs="Arial"/>
          <w:b/>
          <w:iCs/>
          <w:color w:val="000000" w:themeColor="text1"/>
          <w:sz w:val="26"/>
          <w:szCs w:val="26"/>
        </w:rPr>
        <w:t>s</w:t>
      </w:r>
      <w:r w:rsidR="00D41425">
        <w:rPr>
          <w:rFonts w:ascii="Arial" w:hAnsi="Arial" w:cs="Arial"/>
          <w:b/>
          <w:iCs/>
          <w:color w:val="000000" w:themeColor="text1"/>
          <w:sz w:val="26"/>
          <w:szCs w:val="26"/>
        </w:rPr>
        <w:t xml:space="preserve"> Calendar</w:t>
      </w:r>
      <w:r w:rsidR="00D41425">
        <w:rPr>
          <w:rFonts w:ascii="Arial" w:hAnsi="Arial" w:cs="Arial"/>
          <w:iCs/>
          <w:color w:val="000000" w:themeColor="text1"/>
          <w:sz w:val="26"/>
          <w:szCs w:val="26"/>
        </w:rPr>
        <w:t xml:space="preserve"> – Discussion and Action</w:t>
      </w:r>
    </w:p>
    <w:p w14:paraId="1E53B170" w14:textId="6A5690D2" w:rsidR="00D41425" w:rsidRDefault="00644264" w:rsidP="00D41425">
      <w:pPr>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Updated calendar dates September through December 2019:</w:t>
      </w:r>
      <w:r>
        <w:rPr>
          <w:rFonts w:ascii="Arial" w:hAnsi="Arial" w:cs="Arial"/>
          <w:iCs/>
          <w:color w:val="000000" w:themeColor="text1"/>
          <w:sz w:val="26"/>
          <w:szCs w:val="26"/>
        </w:rPr>
        <w:br/>
        <w:t>September 11 – Legislative Committee Meeting, 10:00 a.m. - 11:30 a.m.</w:t>
      </w:r>
    </w:p>
    <w:p w14:paraId="393BF7BC" w14:textId="0E3ECE09" w:rsidR="00644264" w:rsidRDefault="00644264" w:rsidP="00644264">
      <w:pPr>
        <w:ind w:left="1080"/>
        <w:rPr>
          <w:rFonts w:ascii="Arial" w:hAnsi="Arial" w:cs="Arial"/>
          <w:iCs/>
          <w:color w:val="000000" w:themeColor="text1"/>
          <w:sz w:val="26"/>
          <w:szCs w:val="26"/>
        </w:rPr>
      </w:pPr>
      <w:r>
        <w:rPr>
          <w:rFonts w:ascii="Arial" w:hAnsi="Arial" w:cs="Arial"/>
          <w:iCs/>
          <w:color w:val="000000" w:themeColor="text1"/>
          <w:sz w:val="26"/>
          <w:szCs w:val="26"/>
        </w:rPr>
        <w:t>September 11 – Executive Committee Meeting, 1:30 – 3:30 p.m.</w:t>
      </w:r>
    </w:p>
    <w:p w14:paraId="6C6FCAD3" w14:textId="4F4E6C63" w:rsidR="00644264" w:rsidRDefault="00644264" w:rsidP="00644264">
      <w:pPr>
        <w:ind w:left="1080"/>
        <w:rPr>
          <w:rFonts w:ascii="Arial" w:hAnsi="Arial" w:cs="Arial"/>
          <w:iCs/>
          <w:color w:val="000000" w:themeColor="text1"/>
          <w:sz w:val="26"/>
          <w:szCs w:val="26"/>
        </w:rPr>
      </w:pPr>
      <w:r>
        <w:rPr>
          <w:rFonts w:ascii="Arial" w:hAnsi="Arial" w:cs="Arial"/>
          <w:iCs/>
          <w:color w:val="000000" w:themeColor="text1"/>
          <w:sz w:val="26"/>
          <w:szCs w:val="26"/>
        </w:rPr>
        <w:t>September 17 – Education &amp; Outreach Committee – 10:00 a.m. – 11:30 a.m.</w:t>
      </w:r>
    </w:p>
    <w:p w14:paraId="0EA0FE3D" w14:textId="1D6E1D57" w:rsidR="00644264" w:rsidRDefault="00644264" w:rsidP="00644264">
      <w:pPr>
        <w:ind w:left="1080"/>
        <w:rPr>
          <w:rFonts w:ascii="Arial" w:hAnsi="Arial" w:cs="Arial"/>
          <w:iCs/>
          <w:color w:val="000000" w:themeColor="text1"/>
          <w:sz w:val="26"/>
          <w:szCs w:val="26"/>
        </w:rPr>
      </w:pPr>
      <w:r>
        <w:rPr>
          <w:rFonts w:ascii="Arial" w:hAnsi="Arial" w:cs="Arial"/>
          <w:iCs/>
          <w:color w:val="000000" w:themeColor="text1"/>
          <w:sz w:val="26"/>
          <w:szCs w:val="26"/>
        </w:rPr>
        <w:t xml:space="preserve">October 23 – Full Commission Meeting </w:t>
      </w:r>
      <w:r w:rsidRPr="001C1718">
        <w:rPr>
          <w:rFonts w:ascii="Arial" w:hAnsi="Arial" w:cs="Arial"/>
          <w:iCs/>
          <w:color w:val="000000" w:themeColor="text1"/>
          <w:sz w:val="26"/>
          <w:szCs w:val="26"/>
        </w:rPr>
        <w:t>(Sacramento)</w:t>
      </w:r>
      <w:r w:rsidRPr="00644264">
        <w:rPr>
          <w:rFonts w:ascii="Arial" w:hAnsi="Arial" w:cs="Arial"/>
          <w:iCs/>
          <w:color w:val="000000" w:themeColor="text1"/>
          <w:sz w:val="22"/>
          <w:szCs w:val="26"/>
        </w:rPr>
        <w:t xml:space="preserve"> </w:t>
      </w:r>
      <w:r>
        <w:rPr>
          <w:rFonts w:ascii="Arial" w:hAnsi="Arial" w:cs="Arial"/>
          <w:iCs/>
          <w:color w:val="000000" w:themeColor="text1"/>
          <w:sz w:val="26"/>
          <w:szCs w:val="26"/>
        </w:rPr>
        <w:t xml:space="preserve">– 10:00 a.m. – </w:t>
      </w:r>
      <w:r w:rsidR="001C1718">
        <w:rPr>
          <w:rFonts w:ascii="Arial" w:hAnsi="Arial" w:cs="Arial"/>
          <w:iCs/>
          <w:color w:val="000000" w:themeColor="text1"/>
          <w:sz w:val="26"/>
          <w:szCs w:val="26"/>
        </w:rPr>
        <w:br/>
      </w:r>
      <w:r>
        <w:rPr>
          <w:rFonts w:ascii="Arial" w:hAnsi="Arial" w:cs="Arial"/>
          <w:iCs/>
          <w:color w:val="000000" w:themeColor="text1"/>
          <w:sz w:val="26"/>
          <w:szCs w:val="26"/>
        </w:rPr>
        <w:t>4:00 p.m.</w:t>
      </w:r>
    </w:p>
    <w:p w14:paraId="15FEC99E" w14:textId="77777777" w:rsidR="00644264" w:rsidRDefault="00644264" w:rsidP="00644264">
      <w:pPr>
        <w:ind w:left="1080"/>
        <w:rPr>
          <w:rFonts w:ascii="Arial" w:hAnsi="Arial" w:cs="Arial"/>
          <w:iCs/>
          <w:color w:val="000000" w:themeColor="text1"/>
          <w:sz w:val="26"/>
          <w:szCs w:val="26"/>
        </w:rPr>
      </w:pPr>
    </w:p>
    <w:p w14:paraId="6A897981" w14:textId="1FB0A2A3" w:rsidR="00644264" w:rsidRDefault="00644264" w:rsidP="00644264">
      <w:pPr>
        <w:ind w:left="1080"/>
        <w:rPr>
          <w:rFonts w:ascii="Arial" w:hAnsi="Arial" w:cs="Arial"/>
          <w:iCs/>
          <w:color w:val="000000" w:themeColor="text1"/>
          <w:sz w:val="26"/>
          <w:szCs w:val="26"/>
        </w:rPr>
      </w:pPr>
      <w:r>
        <w:rPr>
          <w:rFonts w:ascii="Arial" w:hAnsi="Arial" w:cs="Arial"/>
          <w:iCs/>
          <w:color w:val="000000" w:themeColor="text1"/>
          <w:sz w:val="26"/>
          <w:szCs w:val="26"/>
        </w:rPr>
        <w:t xml:space="preserve">These committee meetings will include discussion on the updates to the strategic plan. </w:t>
      </w:r>
    </w:p>
    <w:p w14:paraId="1FCD4FD4" w14:textId="77777777" w:rsidR="00D41425" w:rsidRPr="00D41425" w:rsidRDefault="00D41425" w:rsidP="00D41425">
      <w:pPr>
        <w:ind w:left="1080"/>
        <w:rPr>
          <w:rFonts w:ascii="Arial" w:hAnsi="Arial" w:cs="Arial"/>
          <w:iCs/>
          <w:color w:val="000000" w:themeColor="text1"/>
          <w:sz w:val="26"/>
          <w:szCs w:val="26"/>
        </w:rPr>
      </w:pPr>
    </w:p>
    <w:p w14:paraId="6E04749B" w14:textId="77777777"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lastRenderedPageBreak/>
        <w:t>Future Agenda Items</w:t>
      </w:r>
      <w:r w:rsidRPr="003D3CFC">
        <w:rPr>
          <w:rStyle w:val="SubtleEmphasis"/>
          <w:rFonts w:ascii="Arial" w:hAnsi="Arial" w:cs="Arial"/>
          <w:i w:val="0"/>
          <w:color w:val="000000" w:themeColor="text1"/>
          <w:sz w:val="26"/>
          <w:szCs w:val="26"/>
        </w:rPr>
        <w:t xml:space="preserve"> – The Executive Committee may discuss and set for action on future agendas, procedural and substantive items relating to state buildings regulatory programs, Commission policy and administrative matters.</w:t>
      </w:r>
    </w:p>
    <w:p w14:paraId="3BFA5D3D" w14:textId="77777777" w:rsidR="00496B88" w:rsidRDefault="00496B88" w:rsidP="00496B88">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94F4" w14:textId="77777777" w:rsidR="00054FC1" w:rsidRDefault="00054FC1">
      <w:r>
        <w:separator/>
      </w:r>
    </w:p>
  </w:endnote>
  <w:endnote w:type="continuationSeparator" w:id="0">
    <w:p w14:paraId="6BF7D362" w14:textId="77777777" w:rsidR="00054FC1" w:rsidRDefault="0005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98400"/>
      <w:docPartObj>
        <w:docPartGallery w:val="Page Numbers (Bottom of Page)"/>
        <w:docPartUnique/>
      </w:docPartObj>
    </w:sdtPr>
    <w:sdtEndPr>
      <w:rPr>
        <w:rFonts w:ascii="Arial" w:hAnsi="Arial" w:cs="Arial"/>
        <w:noProof/>
      </w:rPr>
    </w:sdtEndPr>
    <w:sdtContent>
      <w:p w14:paraId="3742A92C" w14:textId="1339F450" w:rsidR="00F70A1B" w:rsidRPr="00F70A1B" w:rsidRDefault="00116642" w:rsidP="00116642">
        <w:pPr>
          <w:pStyle w:val="Footer"/>
          <w:rPr>
            <w:rFonts w:ascii="Arial" w:hAnsi="Arial" w:cs="Arial"/>
          </w:rPr>
        </w:pPr>
        <w:r>
          <w:rPr>
            <w:rFonts w:ascii="Arial" w:hAnsi="Arial" w:cs="Arial"/>
            <w:sz w:val="22"/>
            <w:szCs w:val="22"/>
            <w:lang w:val="en-US"/>
          </w:rPr>
          <w:tab/>
        </w:r>
        <w:r>
          <w:rPr>
            <w:rFonts w:ascii="Arial" w:hAnsi="Arial" w:cs="Arial"/>
            <w:sz w:val="22"/>
            <w:szCs w:val="22"/>
            <w:lang w:val="en-US"/>
          </w:rPr>
          <w:tab/>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063B0E">
          <w:rPr>
            <w:rFonts w:ascii="Arial" w:hAnsi="Arial" w:cs="Arial"/>
            <w:noProof/>
            <w:sz w:val="22"/>
            <w:szCs w:val="22"/>
            <w:lang w:val="en-US"/>
          </w:rPr>
          <w:t>1</w:t>
        </w:r>
        <w:r w:rsidRPr="00116642">
          <w:rPr>
            <w:rFonts w:ascii="Arial" w:hAnsi="Arial" w:cs="Arial"/>
            <w:noProof/>
            <w:sz w:val="22"/>
            <w:szCs w:val="22"/>
            <w:lang w:val="en-US"/>
          </w:rPr>
          <w:fldChar w:fldCharType="end"/>
        </w:r>
      </w:p>
    </w:sdtContent>
  </w:sdt>
  <w:p w14:paraId="1360BEC6" w14:textId="77777777"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407E5838" w:rsidR="00464818" w:rsidRPr="00295339" w:rsidRDefault="00295339" w:rsidP="00295339">
    <w:pPr>
      <w:pStyle w:val="Footer"/>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sidRPr="00295339">
      <w:rPr>
        <w:rFonts w:ascii="Arial" w:hAnsi="Arial" w:cs="Arial"/>
        <w:sz w:val="22"/>
        <w:szCs w:val="22"/>
        <w:lang w:val="en-US"/>
      </w:rPr>
      <w:fldChar w:fldCharType="begin"/>
    </w:r>
    <w:r w:rsidRPr="00295339">
      <w:rPr>
        <w:rFonts w:ascii="Arial" w:hAnsi="Arial" w:cs="Arial"/>
        <w:sz w:val="22"/>
        <w:szCs w:val="22"/>
        <w:lang w:val="en-US"/>
      </w:rPr>
      <w:instrText xml:space="preserve"> PAGE   \* MERGEFORMAT </w:instrText>
    </w:r>
    <w:r w:rsidRPr="00295339">
      <w:rPr>
        <w:rFonts w:ascii="Arial" w:hAnsi="Arial" w:cs="Arial"/>
        <w:sz w:val="22"/>
        <w:szCs w:val="22"/>
        <w:lang w:val="en-US"/>
      </w:rPr>
      <w:fldChar w:fldCharType="separate"/>
    </w:r>
    <w:r w:rsidR="00063B0E">
      <w:rPr>
        <w:rFonts w:ascii="Arial" w:hAnsi="Arial" w:cs="Arial"/>
        <w:noProof/>
        <w:sz w:val="22"/>
        <w:szCs w:val="22"/>
        <w:lang w:val="en-US"/>
      </w:rPr>
      <w:t>2</w:t>
    </w:r>
    <w:r w:rsidRPr="00295339">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09315" w14:textId="77777777" w:rsidR="00054FC1" w:rsidRDefault="00054FC1">
      <w:r>
        <w:separator/>
      </w:r>
    </w:p>
  </w:footnote>
  <w:footnote w:type="continuationSeparator" w:id="0">
    <w:p w14:paraId="7F71B2BE" w14:textId="77777777" w:rsidR="00054FC1" w:rsidRDefault="0005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77777777" w:rsidR="00E96C33" w:rsidRDefault="00E9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77777777" w:rsidR="00464818" w:rsidRDefault="00464818">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77777777"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4"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7"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9"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2"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8"/>
  </w:num>
  <w:num w:numId="2">
    <w:abstractNumId w:val="10"/>
  </w:num>
  <w:num w:numId="3">
    <w:abstractNumId w:val="13"/>
  </w:num>
  <w:num w:numId="4">
    <w:abstractNumId w:val="15"/>
  </w:num>
  <w:num w:numId="5">
    <w:abstractNumId w:val="0"/>
  </w:num>
  <w:num w:numId="6">
    <w:abstractNumId w:val="2"/>
  </w:num>
  <w:num w:numId="7">
    <w:abstractNumId w:val="3"/>
  </w:num>
  <w:num w:numId="8">
    <w:abstractNumId w:val="16"/>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20"/>
  </w:num>
  <w:num w:numId="16">
    <w:abstractNumId w:val="7"/>
  </w:num>
  <w:num w:numId="17">
    <w:abstractNumId w:val="18"/>
  </w:num>
  <w:num w:numId="1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3"/>
  </w:num>
  <w:num w:numId="21">
    <w:abstractNumId w:val="6"/>
  </w:num>
  <w:num w:numId="22">
    <w:abstractNumId w:val="12"/>
  </w:num>
  <w:num w:numId="23">
    <w:abstractNumId w:val="19"/>
  </w:num>
  <w:num w:numId="24">
    <w:abstractNumId w:val="9"/>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1B8A"/>
    <w:rsid w:val="00313EE3"/>
    <w:rsid w:val="003151C6"/>
    <w:rsid w:val="00321462"/>
    <w:rsid w:val="00322285"/>
    <w:rsid w:val="00323641"/>
    <w:rsid w:val="003269F1"/>
    <w:rsid w:val="0033403A"/>
    <w:rsid w:val="0033601E"/>
    <w:rsid w:val="00337834"/>
    <w:rsid w:val="0034099E"/>
    <w:rsid w:val="00341EFC"/>
    <w:rsid w:val="00342194"/>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83A"/>
    <w:rsid w:val="006530D9"/>
    <w:rsid w:val="006543AC"/>
    <w:rsid w:val="00655296"/>
    <w:rsid w:val="006604EE"/>
    <w:rsid w:val="00660F99"/>
    <w:rsid w:val="006641DF"/>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E99"/>
    <w:rsid w:val="00806F48"/>
    <w:rsid w:val="00806FF5"/>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art.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www.streamtext.net/player?event=CCD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43500-0132-4F5A-AF20-E03E54CA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5770</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St. Mary, Taylor@DGS</cp:lastModifiedBy>
  <cp:revision>8</cp:revision>
  <cp:lastPrinted>2018-07-03T18:22:00Z</cp:lastPrinted>
  <dcterms:created xsi:type="dcterms:W3CDTF">2019-06-25T03:08:00Z</dcterms:created>
  <dcterms:modified xsi:type="dcterms:W3CDTF">2019-08-26T23:18:00Z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