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33" w:rsidRPr="00C43DE1" w:rsidRDefault="001D660C" w:rsidP="00430E97">
      <w:pPr>
        <w:widowControl w:val="0"/>
        <w:tabs>
          <w:tab w:val="left" w:pos="9360"/>
        </w:tabs>
        <w:spacing w:line="200" w:lineRule="atLeast"/>
        <w:ind w:left="90"/>
        <w:jc w:val="center"/>
        <w:rPr>
          <w:rFonts w:ascii="Arial" w:eastAsia="Arial" w:hAnsi="Arial" w:cs="Arial"/>
          <w:sz w:val="3"/>
          <w:szCs w:val="3"/>
        </w:rPr>
      </w:pPr>
      <w:proofErr w:type="spellStart"/>
      <w:r>
        <w:rPr>
          <w:rFonts w:ascii="Arial" w:eastAsia="Arial" w:hAnsi="Arial" w:cs="Arial"/>
          <w:sz w:val="3"/>
          <w:szCs w:val="3"/>
        </w:rPr>
        <w:t>acc</w:t>
      </w:r>
      <w:proofErr w:type="spellEnd"/>
      <w:r w:rsidR="00DE467C">
        <w:rPr>
          <w:rFonts w:ascii="Times New Roman" w:hAnsi="Times New Roman"/>
          <w:noProof/>
          <w:sz w:val="20"/>
        </w:rPr>
        <w:drawing>
          <wp:inline distT="0" distB="0" distL="0" distR="0" wp14:anchorId="6FDD852A" wp14:editId="204A9259">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54DB240A" wp14:editId="76026BD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762780"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FB6D33" w:rsidRPr="00C43DE1" w:rsidRDefault="00FB6D33" w:rsidP="00FB6D33">
      <w:pPr>
        <w:widowControl w:val="0"/>
        <w:ind w:left="152"/>
        <w:jc w:val="center"/>
        <w:rPr>
          <w:rFonts w:ascii="Tahoma"/>
          <w:sz w:val="8"/>
          <w:szCs w:val="8"/>
        </w:rPr>
      </w:pPr>
    </w:p>
    <w:p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rsidR="00FB6D33" w:rsidRPr="00C43DE1" w:rsidRDefault="00FB6D33" w:rsidP="00FB6D33">
      <w:pPr>
        <w:widowControl w:val="0"/>
        <w:ind w:right="540"/>
        <w:jc w:val="center"/>
        <w:rPr>
          <w:rFonts w:ascii="Tahoma" w:eastAsia="Tahoma" w:hAnsi="Tahoma" w:cs="Tahoma"/>
          <w:sz w:val="8"/>
          <w:szCs w:val="8"/>
        </w:rPr>
      </w:pPr>
    </w:p>
    <w:p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55EF4F79" wp14:editId="58C8BC48">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AFB47D"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FB6D33" w:rsidRPr="00C43DE1" w:rsidRDefault="00FB6D33" w:rsidP="00FB6D33">
      <w:pPr>
        <w:widowControl w:val="0"/>
        <w:rPr>
          <w:rFonts w:ascii="Tahoma" w:eastAsia="Tahoma" w:hAnsi="Tahoma" w:cs="Tahoma"/>
          <w:szCs w:val="24"/>
        </w:rPr>
      </w:pPr>
      <w:bookmarkStart w:id="0" w:name="_GoBack"/>
    </w:p>
    <w:p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bookmarkEnd w:id="0"/>
    <w:p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rsidR="00174A72" w:rsidRPr="00C43DE1" w:rsidRDefault="00174A72" w:rsidP="00174A72">
      <w:pPr>
        <w:ind w:left="1170" w:right="701"/>
        <w:rPr>
          <w:rFonts w:ascii="Arial" w:hAnsi="Arial" w:cs="Arial"/>
          <w:i/>
          <w:szCs w:val="24"/>
        </w:rPr>
      </w:pPr>
      <w:r w:rsidRPr="00C43DE1">
        <w:rPr>
          <w:rFonts w:ascii="Arial" w:hAnsi="Arial" w:cs="Arial"/>
          <w:i/>
          <w:szCs w:val="24"/>
        </w:rPr>
        <w:t>Celia McGuinness</w:t>
      </w:r>
    </w:p>
    <w:p w:rsidR="00614DA6" w:rsidRDefault="00614DA6" w:rsidP="00614DA6">
      <w:pPr>
        <w:ind w:left="1170" w:right="701"/>
        <w:rPr>
          <w:rFonts w:ascii="Arial" w:hAnsi="Arial" w:cs="Arial"/>
          <w:i/>
          <w:szCs w:val="24"/>
        </w:rPr>
      </w:pPr>
      <w:r w:rsidRPr="00C43DE1">
        <w:rPr>
          <w:rFonts w:ascii="Arial" w:hAnsi="Arial" w:cs="Arial"/>
          <w:i/>
          <w:szCs w:val="24"/>
        </w:rPr>
        <w:t>Michael Paravagna</w:t>
      </w:r>
    </w:p>
    <w:p w:rsidR="00614DA6" w:rsidRPr="00C43DE1" w:rsidRDefault="00614DA6" w:rsidP="00614DA6">
      <w:pPr>
        <w:ind w:left="1170" w:right="701"/>
        <w:rPr>
          <w:rFonts w:ascii="Arial" w:hAnsi="Arial" w:cs="Arial"/>
          <w:i/>
          <w:szCs w:val="24"/>
        </w:rPr>
      </w:pPr>
      <w:r w:rsidRPr="00FB6C2D">
        <w:rPr>
          <w:rFonts w:ascii="Arial" w:eastAsia="Arial" w:hAnsi="Arial" w:cs="Arial"/>
          <w:i/>
          <w:szCs w:val="24"/>
        </w:rPr>
        <w:t>Tiffany A. Potter</w:t>
      </w:r>
    </w:p>
    <w:p w:rsidR="00174A72" w:rsidRPr="00174A72" w:rsidRDefault="00174A72" w:rsidP="00174A72">
      <w:pPr>
        <w:ind w:left="1170" w:right="701"/>
        <w:rPr>
          <w:rFonts w:ascii="Arial" w:hAnsi="Arial" w:cs="Arial"/>
          <w:i/>
          <w:szCs w:val="24"/>
        </w:rPr>
      </w:pPr>
      <w:r>
        <w:rPr>
          <w:rFonts w:ascii="Arial" w:hAnsi="Arial" w:cs="Arial"/>
          <w:i/>
          <w:szCs w:val="24"/>
        </w:rPr>
        <w:t>Karla Prieto</w:t>
      </w:r>
    </w:p>
    <w:p w:rsidR="00614DA6" w:rsidRPr="00C43DE1" w:rsidRDefault="00614DA6" w:rsidP="00614DA6">
      <w:pPr>
        <w:ind w:left="1170" w:right="701"/>
        <w:rPr>
          <w:rFonts w:ascii="Arial" w:hAnsi="Arial" w:cs="Arial"/>
          <w:i/>
          <w:szCs w:val="24"/>
        </w:rPr>
      </w:pPr>
      <w:r w:rsidRPr="00C43DE1">
        <w:rPr>
          <w:rFonts w:ascii="Arial" w:hAnsi="Arial" w:cs="Arial"/>
          <w:i/>
          <w:szCs w:val="24"/>
        </w:rPr>
        <w:t xml:space="preserve">Betty Wilson </w:t>
      </w:r>
      <w:r w:rsidRPr="00C43DE1">
        <w:rPr>
          <w:rFonts w:ascii="Arial" w:hAnsi="Arial" w:cs="Arial"/>
          <w:i/>
          <w:szCs w:val="24"/>
        </w:rPr>
        <w:tab/>
      </w:r>
    </w:p>
    <w:p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614DA6" w:rsidRPr="00C43DE1" w:rsidRDefault="00614DA6" w:rsidP="00614DA6">
      <w:pPr>
        <w:ind w:left="1143" w:hanging="783"/>
        <w:rPr>
          <w:rFonts w:ascii="Arial" w:hAnsi="Arial" w:cs="Arial"/>
          <w:i/>
          <w:szCs w:val="24"/>
        </w:rPr>
      </w:pPr>
      <w:r w:rsidRPr="00C43DE1">
        <w:rPr>
          <w:rFonts w:ascii="Arial" w:hAnsi="Arial" w:cs="Arial"/>
          <w:i/>
          <w:szCs w:val="24"/>
        </w:rPr>
        <w:t>Tom Lackey</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Assembly Member </w:t>
      </w:r>
    </w:p>
    <w:p w:rsidR="00614DA6" w:rsidRPr="00C43DE1" w:rsidRDefault="005C6134" w:rsidP="00614DA6">
      <w:pPr>
        <w:ind w:left="1170" w:hanging="783"/>
        <w:rPr>
          <w:rFonts w:ascii="Arial" w:hAnsi="Arial" w:cs="Arial"/>
          <w:i/>
          <w:szCs w:val="24"/>
        </w:rPr>
      </w:pPr>
      <w:r>
        <w:rPr>
          <w:rFonts w:ascii="Arial" w:hAnsi="Arial" w:cs="Arial"/>
          <w:i/>
          <w:szCs w:val="24"/>
        </w:rPr>
        <w:t>Jim Fra</w:t>
      </w:r>
      <w:r w:rsidR="007F23FA">
        <w:rPr>
          <w:rFonts w:ascii="Arial" w:hAnsi="Arial" w:cs="Arial"/>
          <w:i/>
          <w:szCs w:val="24"/>
        </w:rPr>
        <w:t>zier</w:t>
      </w:r>
      <w:r w:rsidR="00614DA6" w:rsidRPr="00C43DE1">
        <w:rPr>
          <w:rFonts w:ascii="Arial" w:hAnsi="Arial" w:cs="Arial"/>
          <w:i/>
          <w:spacing w:val="2"/>
          <w:szCs w:val="24"/>
        </w:rPr>
        <w:t xml:space="preserve"> </w:t>
      </w:r>
      <w:r w:rsidR="00614DA6" w:rsidRPr="00C43DE1">
        <w:rPr>
          <w:rFonts w:ascii="Arial" w:hAnsi="Arial" w:cs="Arial"/>
          <w:i/>
          <w:szCs w:val="24"/>
        </w:rPr>
        <w:t>–</w:t>
      </w:r>
      <w:r w:rsidR="00614DA6" w:rsidRPr="00C43DE1">
        <w:rPr>
          <w:rFonts w:ascii="Arial" w:hAnsi="Arial" w:cs="Arial"/>
          <w:i/>
          <w:spacing w:val="1"/>
          <w:szCs w:val="24"/>
        </w:rPr>
        <w:t xml:space="preserve"> </w:t>
      </w:r>
      <w:r w:rsidR="00614DA6" w:rsidRPr="00C43DE1">
        <w:rPr>
          <w:rFonts w:ascii="Arial" w:hAnsi="Arial" w:cs="Arial"/>
          <w:i/>
          <w:szCs w:val="24"/>
        </w:rPr>
        <w:t xml:space="preserve">Assembly Member </w:t>
      </w:r>
    </w:p>
    <w:p w:rsidR="00614DA6" w:rsidRPr="00C43DE1" w:rsidRDefault="00130F0B" w:rsidP="00614DA6">
      <w:pPr>
        <w:ind w:left="360" w:right="883"/>
        <w:rPr>
          <w:rFonts w:ascii="Arial" w:hAnsi="Arial" w:cs="Arial"/>
          <w:i/>
          <w:szCs w:val="24"/>
        </w:rPr>
      </w:pPr>
      <w:r>
        <w:rPr>
          <w:rFonts w:ascii="Arial" w:hAnsi="Arial" w:cs="Arial"/>
          <w:i/>
          <w:szCs w:val="24"/>
        </w:rPr>
        <w:t>Ida Clair</w:t>
      </w:r>
      <w:r w:rsidR="00614DA6" w:rsidRPr="00C43DE1">
        <w:rPr>
          <w:rFonts w:ascii="Arial" w:hAnsi="Arial" w:cs="Arial"/>
          <w:i/>
          <w:szCs w:val="24"/>
        </w:rPr>
        <w:t>,</w:t>
      </w:r>
      <w:r>
        <w:rPr>
          <w:rFonts w:ascii="Arial" w:hAnsi="Arial" w:cs="Arial"/>
          <w:i/>
          <w:szCs w:val="24"/>
        </w:rPr>
        <w:t xml:space="preserve"> Acting</w:t>
      </w:r>
      <w:r w:rsidR="00614DA6" w:rsidRPr="00C43DE1">
        <w:rPr>
          <w:rFonts w:ascii="Arial" w:hAnsi="Arial" w:cs="Arial"/>
          <w:i/>
          <w:szCs w:val="24"/>
        </w:rPr>
        <w:t xml:space="preserve"> State Architect</w:t>
      </w:r>
    </w:p>
    <w:p w:rsidR="00614DA6" w:rsidRPr="00C43DE1" w:rsidRDefault="00614DA6" w:rsidP="00614DA6">
      <w:pPr>
        <w:ind w:left="367" w:right="883"/>
        <w:rPr>
          <w:rFonts w:ascii="Arial" w:hAnsi="Arial" w:cs="Arial"/>
          <w:szCs w:val="24"/>
        </w:rPr>
      </w:pPr>
      <w:r w:rsidRPr="00C43DE1">
        <w:rPr>
          <w:rFonts w:ascii="Arial" w:hAnsi="Arial" w:cs="Arial"/>
          <w:i/>
          <w:szCs w:val="24"/>
        </w:rPr>
        <w:t>Attorney General Xavier Becerra by</w:t>
      </w:r>
    </w:p>
    <w:p w:rsidR="00614DA6" w:rsidRPr="00C43DE1" w:rsidRDefault="00614DA6" w:rsidP="00E96C33">
      <w:pPr>
        <w:spacing w:line="254" w:lineRule="exact"/>
        <w:ind w:firstLine="345"/>
        <w:rPr>
          <w:rFonts w:ascii="Arial" w:hAnsi="Arial" w:cs="Arial"/>
          <w:szCs w:val="24"/>
        </w:rPr>
      </w:pPr>
      <w:r w:rsidRPr="00C43DE1">
        <w:rPr>
          <w:rFonts w:ascii="Arial"/>
          <w:i/>
        </w:rPr>
        <w:t>Anthony</w:t>
      </w:r>
      <w:r w:rsidRPr="00C43DE1">
        <w:rPr>
          <w:rFonts w:ascii="Arial"/>
          <w:i/>
          <w:spacing w:val="-2"/>
        </w:rPr>
        <w:t xml:space="preserve"> </w:t>
      </w:r>
      <w:r w:rsidRPr="00C43DE1">
        <w:rPr>
          <w:rFonts w:ascii="Arial"/>
          <w:i/>
        </w:rPr>
        <w:t>Seferian</w:t>
      </w:r>
    </w:p>
    <w:p w:rsidR="00614DA6" w:rsidRPr="00C43DE1" w:rsidRDefault="00614DA6" w:rsidP="00614DA6">
      <w:pPr>
        <w:spacing w:before="32" w:line="275" w:lineRule="exact"/>
        <w:ind w:left="345"/>
        <w:rPr>
          <w:rFonts w:ascii="Arial"/>
          <w:b/>
          <w:i/>
          <w:u w:val="thick" w:color="000000"/>
        </w:rPr>
      </w:pPr>
    </w:p>
    <w:p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3E37C5BF" wp14:editId="7CAA0D4B">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D93667"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Dnxj2mugMAADM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FB6D33" w:rsidRPr="00C43DE1" w:rsidRDefault="00FB6D33" w:rsidP="00EE6E6C">
      <w:pPr>
        <w:widowControl w:val="0"/>
        <w:spacing w:line="241" w:lineRule="auto"/>
        <w:ind w:right="170" w:firstLine="2"/>
        <w:jc w:val="center"/>
        <w:rPr>
          <w:rFonts w:ascii="Arial"/>
          <w:b/>
          <w:spacing w:val="-1"/>
          <w:sz w:val="28"/>
        </w:rPr>
      </w:pPr>
    </w:p>
    <w:p w:rsidR="00FB6D33" w:rsidRPr="00C43DE1" w:rsidRDefault="00FB6D33" w:rsidP="00FB6D33">
      <w:pPr>
        <w:widowControl w:val="0"/>
        <w:spacing w:line="241" w:lineRule="auto"/>
        <w:ind w:right="170" w:firstLine="2"/>
        <w:rPr>
          <w:rFonts w:ascii="Arial"/>
          <w:b/>
          <w:spacing w:val="-1"/>
          <w:sz w:val="28"/>
        </w:rPr>
      </w:pPr>
    </w:p>
    <w:p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rsidR="00FD6FDE" w:rsidRDefault="00FD6FDE" w:rsidP="00FB6D33">
      <w:pPr>
        <w:widowControl w:val="0"/>
        <w:spacing w:line="241" w:lineRule="auto"/>
        <w:ind w:right="-10" w:firstLine="2"/>
        <w:jc w:val="center"/>
        <w:rPr>
          <w:rFonts w:ascii="Arial"/>
          <w:b/>
          <w:spacing w:val="-1"/>
          <w:sz w:val="36"/>
          <w:szCs w:val="36"/>
        </w:rPr>
      </w:pPr>
    </w:p>
    <w:p w:rsidR="00587F8E" w:rsidRDefault="00321C87" w:rsidP="00587F8E">
      <w:pPr>
        <w:widowControl w:val="0"/>
        <w:ind w:right="-10" w:firstLine="2"/>
        <w:jc w:val="center"/>
        <w:rPr>
          <w:rFonts w:ascii="Arial"/>
          <w:b/>
          <w:spacing w:val="-1"/>
          <w:sz w:val="40"/>
          <w:szCs w:val="40"/>
        </w:rPr>
      </w:pPr>
      <w:r>
        <w:rPr>
          <w:rFonts w:ascii="Arial"/>
          <w:b/>
          <w:spacing w:val="-1"/>
          <w:sz w:val="40"/>
          <w:szCs w:val="40"/>
        </w:rPr>
        <w:t>Checklist</w:t>
      </w:r>
      <w:r w:rsidR="00FB6D33">
        <w:rPr>
          <w:rFonts w:ascii="Arial"/>
          <w:b/>
          <w:spacing w:val="-1"/>
          <w:sz w:val="40"/>
          <w:szCs w:val="40"/>
        </w:rPr>
        <w:t xml:space="preserve"> Committee</w:t>
      </w:r>
    </w:p>
    <w:p w:rsidR="00FB6D33" w:rsidRPr="00C43DE1" w:rsidRDefault="00FB6D33" w:rsidP="00496B88">
      <w:pPr>
        <w:widowControl w:val="0"/>
        <w:ind w:right="170"/>
        <w:rPr>
          <w:rFonts w:ascii="Arial" w:eastAsia="Arial" w:hAnsi="Arial"/>
          <w:b/>
          <w:bCs/>
          <w:sz w:val="26"/>
          <w:szCs w:val="26"/>
        </w:rPr>
      </w:pPr>
    </w:p>
    <w:p w:rsidR="00FB6D33" w:rsidRPr="003D3CFC" w:rsidRDefault="00321C87"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March 27</w:t>
      </w:r>
      <w:r w:rsidR="00130F0B">
        <w:rPr>
          <w:rFonts w:ascii="Arial" w:eastAsia="Arial" w:hAnsi="Arial"/>
          <w:b/>
          <w:bCs/>
          <w:spacing w:val="-2"/>
          <w:sz w:val="32"/>
          <w:szCs w:val="32"/>
        </w:rPr>
        <w:t>, 2019</w:t>
      </w:r>
    </w:p>
    <w:p w:rsidR="00FB6D33" w:rsidRPr="003D3CFC" w:rsidRDefault="00130F0B"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1:30 P</w:t>
      </w:r>
      <w:r w:rsidR="00FB6D33" w:rsidRPr="003D3CFC">
        <w:rPr>
          <w:rFonts w:ascii="Arial" w:eastAsia="Arial" w:hAnsi="Arial" w:cs="Arial"/>
          <w:b/>
          <w:bCs/>
          <w:spacing w:val="-1"/>
          <w:sz w:val="32"/>
          <w:szCs w:val="32"/>
        </w:rPr>
        <w:t>M</w:t>
      </w:r>
      <w:r w:rsidR="00FB6D33" w:rsidRPr="003D3CFC">
        <w:rPr>
          <w:rFonts w:ascii="Arial" w:eastAsia="Arial" w:hAnsi="Arial" w:cs="Arial"/>
          <w:b/>
          <w:bCs/>
          <w:spacing w:val="1"/>
          <w:sz w:val="32"/>
          <w:szCs w:val="32"/>
        </w:rPr>
        <w:t xml:space="preserve"> </w:t>
      </w:r>
      <w:r w:rsidR="00FB6D33" w:rsidRPr="003D3CFC">
        <w:rPr>
          <w:rFonts w:ascii="Arial" w:eastAsia="Arial" w:hAnsi="Arial" w:cs="Arial"/>
          <w:b/>
          <w:bCs/>
          <w:sz w:val="32"/>
          <w:szCs w:val="32"/>
        </w:rPr>
        <w:t>–</w:t>
      </w:r>
      <w:r w:rsidR="00FB6D33" w:rsidRPr="003D3CFC">
        <w:rPr>
          <w:rFonts w:ascii="Arial" w:eastAsia="Arial" w:hAnsi="Arial" w:cs="Arial"/>
          <w:b/>
          <w:bCs/>
          <w:spacing w:val="1"/>
          <w:sz w:val="32"/>
          <w:szCs w:val="32"/>
        </w:rPr>
        <w:t xml:space="preserve"> </w:t>
      </w:r>
      <w:r>
        <w:rPr>
          <w:rFonts w:ascii="Arial" w:eastAsia="Arial" w:hAnsi="Arial" w:cs="Arial"/>
          <w:b/>
          <w:bCs/>
          <w:spacing w:val="-2"/>
          <w:sz w:val="32"/>
          <w:szCs w:val="32"/>
        </w:rPr>
        <w:t>3:30 P</w:t>
      </w:r>
      <w:r w:rsidR="00FB6D33" w:rsidRPr="003D3CFC">
        <w:rPr>
          <w:rFonts w:ascii="Arial" w:eastAsia="Arial" w:hAnsi="Arial" w:cs="Arial"/>
          <w:b/>
          <w:bCs/>
          <w:spacing w:val="-2"/>
          <w:sz w:val="32"/>
          <w:szCs w:val="32"/>
        </w:rPr>
        <w:t>M</w:t>
      </w:r>
    </w:p>
    <w:p w:rsidR="00FB6D33" w:rsidRPr="00C43DE1" w:rsidRDefault="00FB6D33" w:rsidP="00FB6D33">
      <w:pPr>
        <w:widowControl w:val="0"/>
        <w:spacing w:line="321" w:lineRule="exact"/>
        <w:ind w:left="1113" w:right="1492"/>
        <w:jc w:val="center"/>
        <w:rPr>
          <w:rFonts w:ascii="Arial" w:eastAsia="Arial" w:hAnsi="Arial" w:cs="Arial"/>
          <w:sz w:val="28"/>
          <w:szCs w:val="28"/>
        </w:rPr>
      </w:pPr>
    </w:p>
    <w:p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rsidR="00FB6D33" w:rsidRPr="00C43DE1" w:rsidRDefault="00FB6D33" w:rsidP="00FB6D33">
      <w:pPr>
        <w:widowControl w:val="0"/>
        <w:rPr>
          <w:rFonts w:ascii="Arial" w:eastAsia="Arial" w:hAnsi="Arial" w:cs="Arial"/>
          <w:b/>
          <w:bCs/>
          <w:szCs w:val="24"/>
        </w:rPr>
      </w:pPr>
    </w:p>
    <w:p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rsidR="00FB6D33" w:rsidRPr="00C43DE1" w:rsidRDefault="00FB6D33" w:rsidP="00FB6D33">
      <w:pPr>
        <w:widowControl w:val="0"/>
        <w:ind w:right="170"/>
        <w:jc w:val="center"/>
        <w:rPr>
          <w:rFonts w:ascii="Arial" w:eastAsia="Arial" w:hAnsi="Arial"/>
          <w:b/>
          <w:bCs/>
          <w:sz w:val="26"/>
          <w:szCs w:val="26"/>
        </w:rPr>
      </w:pPr>
    </w:p>
    <w:p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321C87">
        <w:rPr>
          <w:rFonts w:ascii="Arial" w:eastAsia="Arial" w:hAnsi="Arial"/>
          <w:b/>
          <w:bCs/>
          <w:sz w:val="26"/>
          <w:szCs w:val="26"/>
        </w:rPr>
        <w:t>3</w:t>
      </w:r>
      <w:r w:rsidRPr="00C43DE1">
        <w:rPr>
          <w:rFonts w:ascii="Arial" w:eastAsia="Arial" w:hAnsi="Arial"/>
          <w:b/>
          <w:bCs/>
          <w:sz w:val="26"/>
          <w:szCs w:val="26"/>
        </w:rPr>
        <w:t>.</w:t>
      </w:r>
    </w:p>
    <w:p w:rsidR="00FB6D33" w:rsidRPr="00C43DE1" w:rsidRDefault="00FB6D33" w:rsidP="00FB6D33">
      <w:pPr>
        <w:widowControl w:val="0"/>
        <w:spacing w:before="11"/>
        <w:rPr>
          <w:rFonts w:ascii="Arial" w:eastAsia="Arial" w:hAnsi="Arial" w:cs="Arial"/>
          <w:b/>
          <w:bCs/>
          <w:sz w:val="26"/>
          <w:szCs w:val="26"/>
        </w:rPr>
      </w:pPr>
    </w:p>
    <w:p w:rsidR="00FB6D33" w:rsidRPr="00C43DE1" w:rsidRDefault="001D660C" w:rsidP="00FB6D33">
      <w:pPr>
        <w:widowControl w:val="0"/>
        <w:spacing w:line="242" w:lineRule="auto"/>
        <w:ind w:left="90" w:right="170" w:firstLine="3"/>
        <w:jc w:val="center"/>
        <w:rPr>
          <w:rFonts w:ascii="Arial" w:eastAsia="Arial" w:hAnsi="Arial"/>
          <w:b/>
          <w:bCs/>
          <w:color w:val="0000FF"/>
          <w:sz w:val="26"/>
          <w:szCs w:val="26"/>
          <w:u w:val="thick" w:color="0000FF"/>
        </w:rPr>
      </w:pPr>
      <w:hyperlink r:id="rId15">
        <w:r w:rsidR="00FB6D33" w:rsidRPr="00C43DE1">
          <w:rPr>
            <w:rFonts w:ascii="Arial" w:eastAsia="Arial" w:hAnsi="Arial"/>
            <w:b/>
            <w:bCs/>
            <w:color w:val="0000FF"/>
            <w:spacing w:val="-1"/>
            <w:sz w:val="26"/>
            <w:szCs w:val="26"/>
            <w:u w:val="thick" w:color="0000FF"/>
          </w:rPr>
          <w:t>Live</w:t>
        </w:r>
        <w:r w:rsidR="00FB6D33" w:rsidRPr="00C43DE1">
          <w:rPr>
            <w:rFonts w:ascii="Arial" w:eastAsia="Arial" w:hAnsi="Arial"/>
            <w:b/>
            <w:bCs/>
            <w:color w:val="0000FF"/>
            <w:spacing w:val="1"/>
            <w:sz w:val="26"/>
            <w:szCs w:val="26"/>
            <w:u w:val="thick" w:color="0000FF"/>
          </w:rPr>
          <w:t xml:space="preserve"> </w:t>
        </w:r>
        <w:r w:rsidR="00FB6D33" w:rsidRPr="00C43DE1">
          <w:rPr>
            <w:rFonts w:ascii="Arial" w:eastAsia="Arial" w:hAnsi="Arial"/>
            <w:b/>
            <w:bCs/>
            <w:color w:val="0000FF"/>
            <w:sz w:val="26"/>
            <w:szCs w:val="26"/>
            <w:u w:val="thick" w:color="0000FF"/>
          </w:rPr>
          <w:t>Captioning</w:t>
        </w:r>
      </w:hyperlink>
    </w:p>
    <w:p w:rsidR="00FD50BC" w:rsidRDefault="00FF0B11" w:rsidP="001C7FCD">
      <w:pPr>
        <w:widowControl w:val="0"/>
        <w:spacing w:line="242" w:lineRule="auto"/>
        <w:ind w:left="90" w:right="170" w:firstLine="3"/>
        <w:jc w:val="center"/>
        <w:rPr>
          <w:rFonts w:ascii="Arial" w:eastAsia="Arial" w:hAnsi="Arial"/>
          <w:b/>
          <w:bCs/>
          <w:spacing w:val="-1"/>
          <w:sz w:val="26"/>
          <w:szCs w:val="26"/>
        </w:rPr>
      </w:pPr>
      <w:r w:rsidRPr="00FF0B11">
        <w:rPr>
          <w:rFonts w:ascii="Arial" w:eastAsia="Arial" w:hAnsi="Arial"/>
          <w:b/>
          <w:bCs/>
          <w:spacing w:val="-1"/>
          <w:sz w:val="26"/>
          <w:szCs w:val="26"/>
        </w:rPr>
        <w:t>https://global.gotomeeting.com/join/244842589</w:t>
      </w:r>
      <w:r>
        <w:rPr>
          <w:rFonts w:ascii="Arial" w:eastAsia="Arial" w:hAnsi="Arial"/>
          <w:b/>
          <w:bCs/>
          <w:spacing w:val="-1"/>
          <w:sz w:val="26"/>
          <w:szCs w:val="26"/>
        </w:rPr>
        <w:br/>
      </w:r>
    </w:p>
    <w:p w:rsidR="00430E97" w:rsidRPr="00FF0B11" w:rsidRDefault="00430E97">
      <w:pPr>
        <w:rPr>
          <w:rFonts w:ascii="Arial" w:hAnsi="Arial" w:cs="Arial"/>
          <w:bCs/>
          <w:i/>
          <w:sz w:val="26"/>
          <w:szCs w:val="26"/>
        </w:rPr>
      </w:pPr>
      <w:r w:rsidRPr="00FF0B11">
        <w:rPr>
          <w:rFonts w:ascii="Arial" w:hAnsi="Arial" w:cs="Arial"/>
          <w:bCs/>
          <w:i/>
          <w:sz w:val="26"/>
          <w:szCs w:val="26"/>
        </w:rPr>
        <w:br w:type="page"/>
      </w:r>
    </w:p>
    <w:p w:rsidR="007F4FAF" w:rsidRPr="003D3CFC" w:rsidRDefault="007F4FAF" w:rsidP="00FD50BC">
      <w:pPr>
        <w:jc w:val="center"/>
        <w:rPr>
          <w:rFonts w:ascii="Arial" w:hAnsi="Arial" w:cs="Arial"/>
          <w:bCs/>
          <w:sz w:val="26"/>
          <w:szCs w:val="26"/>
          <w:u w:val="single"/>
        </w:rPr>
      </w:pPr>
      <w:r w:rsidRPr="003D3CFC">
        <w:rPr>
          <w:rFonts w:ascii="Arial" w:hAnsi="Arial" w:cs="Arial"/>
          <w:bCs/>
          <w:sz w:val="26"/>
          <w:szCs w:val="26"/>
          <w:u w:val="single"/>
        </w:rPr>
        <w:lastRenderedPageBreak/>
        <w:t>Meeting Site Location</w:t>
      </w:r>
      <w:r w:rsidR="00010CDA" w:rsidRPr="003D3CFC">
        <w:rPr>
          <w:rFonts w:ascii="Arial" w:hAnsi="Arial" w:cs="Arial"/>
          <w:bCs/>
          <w:sz w:val="26"/>
          <w:szCs w:val="26"/>
          <w:u w:val="single"/>
        </w:rPr>
        <w:t>(s)</w:t>
      </w:r>
    </w:p>
    <w:p w:rsidR="002C2106" w:rsidRDefault="002C2106" w:rsidP="002C2106">
      <w:pPr>
        <w:widowControl w:val="0"/>
        <w:spacing w:line="258" w:lineRule="exact"/>
        <w:ind w:right="200"/>
        <w:jc w:val="center"/>
        <w:rPr>
          <w:rFonts w:ascii="Arial" w:eastAsia="Arial" w:hAnsi="Arial"/>
          <w:b/>
          <w:bCs/>
          <w:sz w:val="28"/>
          <w:szCs w:val="28"/>
        </w:rPr>
      </w:pPr>
    </w:p>
    <w:p w:rsidR="002C2106" w:rsidRPr="002C2106" w:rsidRDefault="00130F0B" w:rsidP="002C2106">
      <w:pPr>
        <w:widowControl w:val="0"/>
        <w:spacing w:line="258" w:lineRule="exact"/>
        <w:ind w:right="200"/>
        <w:jc w:val="center"/>
        <w:rPr>
          <w:rFonts w:ascii="Arial" w:eastAsia="Arial" w:hAnsi="Arial"/>
          <w:b/>
          <w:bCs/>
          <w:sz w:val="26"/>
          <w:szCs w:val="26"/>
        </w:rPr>
      </w:pPr>
      <w:r>
        <w:rPr>
          <w:rFonts w:ascii="Arial" w:eastAsia="Arial" w:hAnsi="Arial"/>
          <w:b/>
          <w:bCs/>
          <w:sz w:val="26"/>
          <w:szCs w:val="26"/>
        </w:rPr>
        <w:t>CCDA Hearing Room</w:t>
      </w:r>
    </w:p>
    <w:p w:rsidR="002C2106" w:rsidRP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400 R Street, 3</w:t>
      </w:r>
      <w:r w:rsidRPr="00130F0B">
        <w:rPr>
          <w:rFonts w:ascii="Arial" w:eastAsia="Calibri" w:hAnsi="Calibri"/>
          <w:b/>
          <w:sz w:val="26"/>
          <w:szCs w:val="26"/>
          <w:vertAlign w:val="superscript"/>
        </w:rPr>
        <w:t>rd</w:t>
      </w:r>
      <w:r>
        <w:rPr>
          <w:rFonts w:ascii="Arial" w:eastAsia="Calibri" w:hAnsi="Calibri"/>
          <w:b/>
          <w:sz w:val="26"/>
          <w:szCs w:val="26"/>
        </w:rPr>
        <w:t xml:space="preserve"> Floor</w:t>
      </w:r>
    </w:p>
    <w:p w:rsidR="002C2106" w:rsidRP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Conference Room 300</w:t>
      </w:r>
    </w:p>
    <w:p w:rsid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Sacramento, CA 95811</w:t>
      </w:r>
    </w:p>
    <w:p w:rsidR="00130F0B" w:rsidRDefault="00130F0B" w:rsidP="002C2106">
      <w:pPr>
        <w:widowControl w:val="0"/>
        <w:spacing w:before="22" w:line="276" w:lineRule="exact"/>
        <w:ind w:right="200"/>
        <w:jc w:val="center"/>
        <w:rPr>
          <w:rFonts w:ascii="Arial" w:eastAsia="Calibri" w:hAnsi="Calibri"/>
          <w:b/>
          <w:sz w:val="26"/>
          <w:szCs w:val="26"/>
        </w:rPr>
      </w:pPr>
    </w:p>
    <w:p w:rsidR="005F0D53" w:rsidRPr="003D3CFC" w:rsidRDefault="005F0D53" w:rsidP="00983B01">
      <w:pPr>
        <w:keepNext/>
        <w:outlineLvl w:val="0"/>
        <w:rPr>
          <w:rFonts w:ascii="Arial" w:hAnsi="Arial" w:cs="Arial"/>
          <w:b/>
          <w:bCs/>
          <w:i/>
          <w:caps/>
          <w:color w:val="000000" w:themeColor="text1"/>
          <w:sz w:val="26"/>
          <w:szCs w:val="26"/>
        </w:rPr>
      </w:pPr>
    </w:p>
    <w:p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rsidR="009B5B56" w:rsidRPr="003D3CFC" w:rsidRDefault="009B5B56" w:rsidP="009B5B56">
      <w:pPr>
        <w:rPr>
          <w:rFonts w:ascii="Arial" w:hAnsi="Arial"/>
          <w:b/>
          <w:sz w:val="26"/>
          <w:szCs w:val="26"/>
          <w:u w:val="single"/>
        </w:rPr>
      </w:pPr>
    </w:p>
    <w:p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rsidR="009B5B56" w:rsidRPr="003D3CFC" w:rsidRDefault="009B5B56" w:rsidP="009B5B56">
      <w:pPr>
        <w:rPr>
          <w:rFonts w:ascii="Arial" w:hAnsi="Arial" w:cs="Arial"/>
          <w:b/>
          <w:bCs/>
          <w:sz w:val="26"/>
          <w:szCs w:val="26"/>
        </w:rPr>
      </w:pPr>
    </w:p>
    <w:p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rsidR="00ED1806" w:rsidRPr="003D3CFC" w:rsidRDefault="00ED1806" w:rsidP="00ED1806">
      <w:pPr>
        <w:rPr>
          <w:rStyle w:val="SubtleEmphasis"/>
          <w:rFonts w:ascii="Arial" w:hAnsi="Arial" w:cs="Arial"/>
          <w:b/>
          <w:i w:val="0"/>
          <w:color w:val="000000" w:themeColor="text1"/>
          <w:sz w:val="26"/>
          <w:szCs w:val="26"/>
        </w:rPr>
      </w:pPr>
    </w:p>
    <w:p w:rsidR="007220AE" w:rsidRDefault="00AE3BA6" w:rsidP="0012271E">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1072D5">
        <w:rPr>
          <w:rStyle w:val="SubtleEmphasis"/>
          <w:rFonts w:ascii="Arial" w:hAnsi="Arial" w:cs="Arial"/>
          <w:b/>
          <w:i w:val="0"/>
          <w:color w:val="000000" w:themeColor="text1"/>
          <w:sz w:val="26"/>
          <w:szCs w:val="26"/>
        </w:rPr>
        <w:t>September 26, 2018</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rsidR="0012271E" w:rsidRPr="003D3CFC" w:rsidRDefault="0012271E" w:rsidP="0012271E">
      <w:pPr>
        <w:rPr>
          <w:rStyle w:val="SubtleEmphasis"/>
          <w:rFonts w:ascii="Arial" w:hAnsi="Arial" w:cs="Arial"/>
          <w:i w:val="0"/>
          <w:color w:val="000000" w:themeColor="text1"/>
          <w:sz w:val="26"/>
          <w:szCs w:val="26"/>
        </w:rPr>
      </w:pPr>
    </w:p>
    <w:p w:rsidR="00401DD3" w:rsidRP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Executive Committee will receive comments from the public at this time on matters not on the agenda.  Matters raised at this time may be briefly discussed by the Executive Committee and/or placed on a subsequent agenda.</w:t>
      </w:r>
    </w:p>
    <w:p w:rsidR="00401DD3" w:rsidRPr="00401DD3" w:rsidRDefault="00401DD3" w:rsidP="00401DD3">
      <w:pPr>
        <w:ind w:left="360"/>
        <w:rPr>
          <w:rFonts w:ascii="Arial" w:hAnsi="Arial" w:cs="Arial"/>
          <w:iCs/>
          <w:color w:val="000000" w:themeColor="text1"/>
          <w:sz w:val="26"/>
          <w:szCs w:val="26"/>
        </w:rPr>
      </w:pPr>
    </w:p>
    <w:p w:rsidR="001720F0" w:rsidRPr="001720F0" w:rsidRDefault="001720F0" w:rsidP="00A42240">
      <w:pPr>
        <w:pStyle w:val="ListParagraph"/>
        <w:numPr>
          <w:ilvl w:val="0"/>
          <w:numId w:val="3"/>
        </w:numPr>
        <w:rPr>
          <w:rFonts w:ascii="Arial" w:hAnsi="Arial" w:cs="Arial"/>
          <w:iCs/>
          <w:color w:val="000000" w:themeColor="text1"/>
          <w:sz w:val="26"/>
          <w:szCs w:val="26"/>
        </w:rPr>
      </w:pPr>
      <w:r w:rsidRPr="001720F0">
        <w:rPr>
          <w:rFonts w:ascii="Arial" w:hAnsi="Arial" w:cs="Arial"/>
          <w:b/>
          <w:iCs/>
          <w:color w:val="000000" w:themeColor="text1"/>
          <w:sz w:val="26"/>
          <w:szCs w:val="26"/>
        </w:rPr>
        <w:t xml:space="preserve">CCDA </w:t>
      </w:r>
      <w:r w:rsidR="001072D5" w:rsidRPr="001720F0">
        <w:rPr>
          <w:rFonts w:ascii="Arial" w:hAnsi="Arial" w:cs="Arial"/>
          <w:b/>
          <w:iCs/>
          <w:color w:val="000000" w:themeColor="text1"/>
          <w:sz w:val="26"/>
          <w:szCs w:val="26"/>
        </w:rPr>
        <w:t>Community Gathering Event</w:t>
      </w:r>
      <w:r w:rsidRPr="001720F0">
        <w:rPr>
          <w:rFonts w:ascii="Arial" w:hAnsi="Arial" w:cs="Arial"/>
          <w:b/>
          <w:iCs/>
          <w:color w:val="000000" w:themeColor="text1"/>
          <w:sz w:val="26"/>
          <w:szCs w:val="26"/>
        </w:rPr>
        <w:t>s</w:t>
      </w:r>
      <w:r>
        <w:rPr>
          <w:rFonts w:ascii="Arial" w:hAnsi="Arial" w:cs="Arial"/>
          <w:b/>
          <w:iCs/>
          <w:color w:val="000000" w:themeColor="text1"/>
          <w:sz w:val="26"/>
          <w:szCs w:val="26"/>
        </w:rPr>
        <w:t xml:space="preserve"> Toolkit Usage and Feedback </w:t>
      </w:r>
      <w:r w:rsidRPr="001720F0">
        <w:rPr>
          <w:rFonts w:ascii="Arial" w:hAnsi="Arial" w:cs="Arial"/>
          <w:b/>
          <w:iCs/>
          <w:color w:val="000000" w:themeColor="text1"/>
          <w:sz w:val="26"/>
          <w:szCs w:val="26"/>
        </w:rPr>
        <w:t>–</w:t>
      </w:r>
      <w:r w:rsidR="001072D5" w:rsidRPr="001720F0">
        <w:rPr>
          <w:rFonts w:ascii="Arial" w:hAnsi="Arial" w:cs="Arial"/>
          <w:iCs/>
          <w:color w:val="000000" w:themeColor="text1"/>
          <w:sz w:val="26"/>
          <w:szCs w:val="26"/>
        </w:rPr>
        <w:t xml:space="preserve"> Update and Discussion</w:t>
      </w:r>
    </w:p>
    <w:p w:rsidR="001720F0" w:rsidRDefault="001720F0" w:rsidP="00F07BED">
      <w:pPr>
        <w:pStyle w:val="ListParagraph"/>
        <w:numPr>
          <w:ilvl w:val="0"/>
          <w:numId w:val="26"/>
        </w:numPr>
        <w:rPr>
          <w:rFonts w:ascii="Arial" w:hAnsi="Arial" w:cs="Arial"/>
          <w:iCs/>
          <w:color w:val="000000" w:themeColor="text1"/>
          <w:sz w:val="26"/>
          <w:szCs w:val="26"/>
        </w:rPr>
      </w:pPr>
      <w:r w:rsidRPr="001720F0">
        <w:rPr>
          <w:rFonts w:ascii="Arial" w:hAnsi="Arial" w:cs="Arial"/>
          <w:iCs/>
          <w:color w:val="000000" w:themeColor="text1"/>
          <w:sz w:val="26"/>
          <w:szCs w:val="26"/>
        </w:rPr>
        <w:t xml:space="preserve"> Central Regional </w:t>
      </w:r>
      <w:r>
        <w:rPr>
          <w:rFonts w:ascii="Arial" w:hAnsi="Arial" w:cs="Arial"/>
          <w:iCs/>
          <w:color w:val="000000" w:themeColor="text1"/>
          <w:sz w:val="26"/>
          <w:szCs w:val="26"/>
        </w:rPr>
        <w:t>p</w:t>
      </w:r>
      <w:r w:rsidRPr="001720F0">
        <w:rPr>
          <w:rFonts w:ascii="Arial" w:hAnsi="Arial" w:cs="Arial"/>
          <w:iCs/>
          <w:color w:val="000000" w:themeColor="text1"/>
          <w:sz w:val="26"/>
          <w:szCs w:val="26"/>
        </w:rPr>
        <w:t>resentation of Toolkit</w:t>
      </w:r>
    </w:p>
    <w:p w:rsidR="001720F0" w:rsidRDefault="001720F0" w:rsidP="00F07BED">
      <w:pPr>
        <w:pStyle w:val="ListParagraph"/>
        <w:numPr>
          <w:ilvl w:val="0"/>
          <w:numId w:val="26"/>
        </w:numPr>
        <w:rPr>
          <w:rFonts w:ascii="Arial" w:hAnsi="Arial" w:cs="Arial"/>
          <w:iCs/>
          <w:color w:val="000000" w:themeColor="text1"/>
          <w:sz w:val="26"/>
          <w:szCs w:val="26"/>
        </w:rPr>
      </w:pPr>
      <w:r>
        <w:rPr>
          <w:rFonts w:ascii="Arial" w:hAnsi="Arial" w:cs="Arial"/>
          <w:iCs/>
          <w:color w:val="000000" w:themeColor="text1"/>
          <w:sz w:val="26"/>
          <w:szCs w:val="26"/>
        </w:rPr>
        <w:t>Northern Regional presentation of Toolkit</w:t>
      </w:r>
    </w:p>
    <w:p w:rsidR="001720F0" w:rsidRPr="001720F0" w:rsidRDefault="001720F0" w:rsidP="00F07BED">
      <w:pPr>
        <w:pStyle w:val="ListParagraph"/>
        <w:numPr>
          <w:ilvl w:val="0"/>
          <w:numId w:val="26"/>
        </w:numPr>
        <w:rPr>
          <w:rFonts w:ascii="Arial" w:hAnsi="Arial" w:cs="Arial"/>
          <w:iCs/>
          <w:color w:val="000000" w:themeColor="text1"/>
          <w:sz w:val="26"/>
          <w:szCs w:val="26"/>
        </w:rPr>
      </w:pPr>
      <w:r>
        <w:rPr>
          <w:rFonts w:ascii="Arial" w:hAnsi="Arial" w:cs="Arial"/>
          <w:iCs/>
          <w:color w:val="000000" w:themeColor="text1"/>
          <w:sz w:val="26"/>
          <w:szCs w:val="26"/>
        </w:rPr>
        <w:t>Suggested presentation of the Toolkit for Southern Region</w:t>
      </w:r>
    </w:p>
    <w:p w:rsidR="00FC4586" w:rsidRPr="001720F0" w:rsidRDefault="00FC4586" w:rsidP="001720F0">
      <w:pPr>
        <w:rPr>
          <w:rFonts w:ascii="Arial" w:hAnsi="Arial" w:cs="Arial"/>
          <w:iCs/>
          <w:color w:val="000000" w:themeColor="text1"/>
          <w:sz w:val="26"/>
          <w:szCs w:val="26"/>
        </w:rPr>
      </w:pPr>
      <w:r w:rsidRPr="001720F0">
        <w:rPr>
          <w:rFonts w:ascii="Arial" w:hAnsi="Arial" w:cs="Arial"/>
          <w:iCs/>
          <w:color w:val="000000" w:themeColor="text1"/>
          <w:sz w:val="26"/>
          <w:szCs w:val="26"/>
        </w:rPr>
        <w:br/>
      </w:r>
    </w:p>
    <w:p w:rsidR="00FC4586" w:rsidRDefault="001720F0" w:rsidP="00401DD3">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Follow up delivery of the Toolkit for Key Stakeholders</w:t>
      </w:r>
      <w:r w:rsidR="001072D5">
        <w:rPr>
          <w:rFonts w:ascii="Arial" w:hAnsi="Arial" w:cs="Arial"/>
          <w:iCs/>
          <w:color w:val="000000" w:themeColor="text1"/>
          <w:sz w:val="26"/>
          <w:szCs w:val="26"/>
        </w:rPr>
        <w:t>– Update and Discussion</w:t>
      </w:r>
    </w:p>
    <w:p w:rsidR="001720F0" w:rsidRPr="001720F0" w:rsidRDefault="001720F0" w:rsidP="001720F0">
      <w:pPr>
        <w:widowControl w:val="0"/>
        <w:tabs>
          <w:tab w:val="left" w:pos="657"/>
        </w:tabs>
        <w:autoSpaceDE w:val="0"/>
        <w:autoSpaceDN w:val="0"/>
        <w:spacing w:before="80"/>
        <w:ind w:left="1440"/>
        <w:rPr>
          <w:rFonts w:ascii="Arial" w:hAnsi="Arial" w:cs="Arial"/>
          <w:sz w:val="26"/>
          <w:szCs w:val="26"/>
        </w:rPr>
      </w:pPr>
      <w:proofErr w:type="spellStart"/>
      <w:r w:rsidRPr="001720F0">
        <w:rPr>
          <w:rFonts w:ascii="Arial" w:hAnsi="Arial" w:cs="Arial"/>
          <w:sz w:val="26"/>
          <w:szCs w:val="26"/>
        </w:rPr>
        <w:t>i</w:t>
      </w:r>
      <w:proofErr w:type="spellEnd"/>
      <w:r w:rsidRPr="001720F0">
        <w:rPr>
          <w:rFonts w:ascii="Arial" w:hAnsi="Arial" w:cs="Arial"/>
          <w:sz w:val="26"/>
          <w:szCs w:val="26"/>
        </w:rPr>
        <w:t>.</w:t>
      </w:r>
      <w:r w:rsidRPr="001720F0">
        <w:rPr>
          <w:rFonts w:ascii="Arial" w:hAnsi="Arial" w:cs="Arial"/>
          <w:sz w:val="26"/>
          <w:szCs w:val="26"/>
        </w:rPr>
        <w:tab/>
        <w:t xml:space="preserve"> </w:t>
      </w:r>
      <w:r w:rsidR="00396938">
        <w:rPr>
          <w:rFonts w:ascii="Arial" w:hAnsi="Arial" w:cs="Arial"/>
          <w:sz w:val="26"/>
          <w:szCs w:val="26"/>
        </w:rPr>
        <w:t>Suggested Deliverables for the Key Stakeholders</w:t>
      </w:r>
    </w:p>
    <w:p w:rsidR="00DB4017" w:rsidRDefault="001720F0" w:rsidP="001720F0">
      <w:pPr>
        <w:widowControl w:val="0"/>
        <w:tabs>
          <w:tab w:val="left" w:pos="657"/>
        </w:tabs>
        <w:autoSpaceDE w:val="0"/>
        <w:autoSpaceDN w:val="0"/>
        <w:spacing w:before="80"/>
        <w:ind w:left="1440"/>
        <w:rPr>
          <w:rFonts w:ascii="Arial" w:hAnsi="Arial" w:cs="Arial"/>
          <w:sz w:val="26"/>
          <w:szCs w:val="26"/>
        </w:rPr>
      </w:pPr>
      <w:r w:rsidRPr="001720F0">
        <w:rPr>
          <w:rFonts w:ascii="Arial" w:hAnsi="Arial" w:cs="Arial"/>
          <w:sz w:val="26"/>
          <w:szCs w:val="26"/>
        </w:rPr>
        <w:t>ii.</w:t>
      </w:r>
      <w:r w:rsidRPr="001720F0">
        <w:rPr>
          <w:rFonts w:ascii="Arial" w:hAnsi="Arial" w:cs="Arial"/>
          <w:sz w:val="26"/>
          <w:szCs w:val="26"/>
        </w:rPr>
        <w:tab/>
      </w:r>
      <w:r w:rsidR="00396938">
        <w:rPr>
          <w:rFonts w:ascii="Arial" w:hAnsi="Arial" w:cs="Arial"/>
          <w:sz w:val="26"/>
          <w:szCs w:val="26"/>
        </w:rPr>
        <w:t>Format presentation of revised Toolkit</w:t>
      </w:r>
    </w:p>
    <w:p w:rsidR="00396938" w:rsidRDefault="00396938" w:rsidP="001720F0">
      <w:pPr>
        <w:widowControl w:val="0"/>
        <w:tabs>
          <w:tab w:val="left" w:pos="657"/>
        </w:tabs>
        <w:autoSpaceDE w:val="0"/>
        <w:autoSpaceDN w:val="0"/>
        <w:spacing w:before="80"/>
        <w:ind w:left="1440"/>
        <w:rPr>
          <w:rFonts w:ascii="Arial" w:hAnsi="Arial" w:cs="Arial"/>
          <w:sz w:val="26"/>
          <w:szCs w:val="26"/>
        </w:rPr>
      </w:pPr>
    </w:p>
    <w:p w:rsidR="00464818" w:rsidRDefault="00464818" w:rsidP="00FC4586">
      <w:pPr>
        <w:pStyle w:val="ListParagraph"/>
        <w:numPr>
          <w:ilvl w:val="0"/>
          <w:numId w:val="3"/>
        </w:numPr>
        <w:ind w:left="0" w:firstLine="0"/>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Future Agenda Items</w:t>
      </w:r>
      <w:r w:rsidRPr="003D3CFC">
        <w:rPr>
          <w:rStyle w:val="SubtleEmphasis"/>
          <w:rFonts w:ascii="Arial" w:hAnsi="Arial" w:cs="Arial"/>
          <w:i w:val="0"/>
          <w:color w:val="000000" w:themeColor="text1"/>
          <w:sz w:val="26"/>
          <w:szCs w:val="26"/>
        </w:rPr>
        <w:t xml:space="preserve"> – The Executive Committee may discuss and set for action on future agendas, procedural and substantive items relating to state buildings regulatory programs, Commission policy and administrative matters.</w:t>
      </w:r>
    </w:p>
    <w:p w:rsidR="00496B88" w:rsidRDefault="00496B88" w:rsidP="00496B88">
      <w:pPr>
        <w:pStyle w:val="ListParagraph"/>
        <w:ind w:left="0"/>
        <w:rPr>
          <w:rStyle w:val="SubtleEmphasis"/>
          <w:rFonts w:ascii="Arial" w:hAnsi="Arial" w:cs="Arial"/>
          <w:b/>
          <w:i w:val="0"/>
          <w:color w:val="000000" w:themeColor="text1"/>
          <w:sz w:val="26"/>
          <w:szCs w:val="26"/>
        </w:rPr>
      </w:pPr>
    </w:p>
    <w:p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64F6D627" wp14:editId="6C828296">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7"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8"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9"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0"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21"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22"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23"/>
      <w:headerReference w:type="default" r:id="rId24"/>
      <w:footerReference w:type="default" r:id="rId25"/>
      <w:headerReference w:type="first" r:id="rId26"/>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EDE" w:rsidRDefault="009E6EDE">
      <w:r>
        <w:separator/>
      </w:r>
    </w:p>
  </w:endnote>
  <w:endnote w:type="continuationSeparator" w:id="0">
    <w:p w:rsidR="009E6EDE" w:rsidRDefault="009E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D5" w:rsidRDefault="00107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698400"/>
      <w:docPartObj>
        <w:docPartGallery w:val="Page Numbers (Bottom of Page)"/>
        <w:docPartUnique/>
      </w:docPartObj>
    </w:sdtPr>
    <w:sdtEndPr>
      <w:rPr>
        <w:rFonts w:ascii="Arial" w:hAnsi="Arial" w:cs="Arial"/>
        <w:noProof/>
      </w:rPr>
    </w:sdtEndPr>
    <w:sdtContent>
      <w:p w:rsidR="00F70A1B" w:rsidRPr="00F70A1B" w:rsidRDefault="00F70A1B">
        <w:pPr>
          <w:pStyle w:val="Footer"/>
          <w:jc w:val="center"/>
          <w:rPr>
            <w:rFonts w:ascii="Arial" w:hAnsi="Arial" w:cs="Arial"/>
          </w:rPr>
        </w:pPr>
        <w:r w:rsidRPr="00F70A1B">
          <w:rPr>
            <w:rFonts w:ascii="Arial" w:hAnsi="Arial" w:cs="Arial"/>
          </w:rPr>
          <w:fldChar w:fldCharType="begin"/>
        </w:r>
        <w:r w:rsidRPr="00F70A1B">
          <w:rPr>
            <w:rFonts w:ascii="Arial" w:hAnsi="Arial" w:cs="Arial"/>
          </w:rPr>
          <w:instrText xml:space="preserve"> PAGE   \* MERGEFORMAT </w:instrText>
        </w:r>
        <w:r w:rsidRPr="00F70A1B">
          <w:rPr>
            <w:rFonts w:ascii="Arial" w:hAnsi="Arial" w:cs="Arial"/>
          </w:rPr>
          <w:fldChar w:fldCharType="separate"/>
        </w:r>
        <w:r w:rsidR="001D660C">
          <w:rPr>
            <w:rFonts w:ascii="Arial" w:hAnsi="Arial" w:cs="Arial"/>
            <w:noProof/>
          </w:rPr>
          <w:t>1</w:t>
        </w:r>
        <w:r w:rsidRPr="00F70A1B">
          <w:rPr>
            <w:rFonts w:ascii="Arial" w:hAnsi="Arial" w:cs="Arial"/>
            <w:noProof/>
          </w:rPr>
          <w:fldChar w:fldCharType="end"/>
        </w:r>
      </w:p>
    </w:sdtContent>
  </w:sdt>
  <w:p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D5" w:rsidRDefault="001072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18" w:rsidRPr="00CF2BB0" w:rsidRDefault="00464818" w:rsidP="007D0631">
    <w:pPr>
      <w:pStyle w:val="Footer"/>
      <w:jc w:val="center"/>
      <w:rPr>
        <w:rFonts w:ascii="Arial" w:hAnsi="Arial" w:cs="Arial"/>
      </w:rPr>
    </w:pPr>
    <w:r w:rsidRPr="00CF2BB0">
      <w:rPr>
        <w:rStyle w:val="PageNumber"/>
        <w:rFonts w:ascii="Arial" w:hAnsi="Arial" w:cs="Arial"/>
      </w:rPr>
      <w:fldChar w:fldCharType="begin"/>
    </w:r>
    <w:r w:rsidRPr="00CF2BB0">
      <w:rPr>
        <w:rStyle w:val="PageNumber"/>
        <w:rFonts w:ascii="Arial" w:hAnsi="Arial" w:cs="Arial"/>
      </w:rPr>
      <w:instrText xml:space="preserve"> PAGE  </w:instrText>
    </w:r>
    <w:r w:rsidRPr="00CF2BB0">
      <w:rPr>
        <w:rStyle w:val="PageNumber"/>
        <w:rFonts w:ascii="Arial" w:hAnsi="Arial" w:cs="Arial"/>
      </w:rPr>
      <w:fldChar w:fldCharType="separate"/>
    </w:r>
    <w:r w:rsidR="001D660C">
      <w:rPr>
        <w:rStyle w:val="PageNumber"/>
        <w:rFonts w:ascii="Arial" w:hAnsi="Arial" w:cs="Arial"/>
        <w:noProof/>
      </w:rPr>
      <w:t>3</w:t>
    </w:r>
    <w:r w:rsidRPr="00CF2BB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EDE" w:rsidRDefault="009E6EDE">
      <w:r>
        <w:separator/>
      </w:r>
    </w:p>
  </w:footnote>
  <w:footnote w:type="continuationSeparator" w:id="0">
    <w:p w:rsidR="009E6EDE" w:rsidRDefault="009E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D5" w:rsidRDefault="00107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D5" w:rsidRDefault="00107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D5" w:rsidRDefault="001072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4"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7"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9"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506DF"/>
    <w:multiLevelType w:val="hybridMultilevel"/>
    <w:tmpl w:val="990C04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9876522"/>
    <w:multiLevelType w:val="hybridMultilevel"/>
    <w:tmpl w:val="FB626CA6"/>
    <w:lvl w:ilvl="0" w:tplc="1FE87CC4">
      <w:start w:val="1"/>
      <w:numFmt w:val="decimal"/>
      <w:lvlText w:val="%1)"/>
      <w:lvlJc w:val="left"/>
      <w:pPr>
        <w:ind w:left="656" w:hanging="540"/>
        <w:jc w:val="left"/>
      </w:pPr>
      <w:rPr>
        <w:rFonts w:ascii="Arial" w:eastAsia="Arial" w:hAnsi="Arial" w:cs="Arial" w:hint="default"/>
        <w:b/>
        <w:bCs/>
        <w:w w:val="99"/>
        <w:sz w:val="24"/>
        <w:szCs w:val="24"/>
      </w:rPr>
    </w:lvl>
    <w:lvl w:ilvl="1" w:tplc="FDD2E686">
      <w:start w:val="1"/>
      <w:numFmt w:val="lowerLetter"/>
      <w:lvlText w:val="%2."/>
      <w:lvlJc w:val="left"/>
      <w:pPr>
        <w:ind w:left="1376" w:hanging="361"/>
        <w:jc w:val="left"/>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3"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76AF9"/>
    <w:multiLevelType w:val="multilevel"/>
    <w:tmpl w:val="2AAEDCB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6"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8"/>
  </w:num>
  <w:num w:numId="2">
    <w:abstractNumId w:val="11"/>
  </w:num>
  <w:num w:numId="3">
    <w:abstractNumId w:val="14"/>
  </w:num>
  <w:num w:numId="4">
    <w:abstractNumId w:val="16"/>
  </w:num>
  <w:num w:numId="5">
    <w:abstractNumId w:val="0"/>
  </w:num>
  <w:num w:numId="6">
    <w:abstractNumId w:val="2"/>
  </w:num>
  <w:num w:numId="7">
    <w:abstractNumId w:val="3"/>
  </w:num>
  <w:num w:numId="8">
    <w:abstractNumId w:val="17"/>
  </w:num>
  <w:num w:numId="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21"/>
  </w:num>
  <w:num w:numId="16">
    <w:abstractNumId w:val="7"/>
  </w:num>
  <w:num w:numId="17">
    <w:abstractNumId w:val="19"/>
  </w:num>
  <w:num w:numId="1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3"/>
  </w:num>
  <w:num w:numId="21">
    <w:abstractNumId w:val="6"/>
  </w:num>
  <w:num w:numId="22">
    <w:abstractNumId w:val="13"/>
  </w:num>
  <w:num w:numId="23">
    <w:abstractNumId w:val="20"/>
  </w:num>
  <w:num w:numId="24">
    <w:abstractNumId w:val="9"/>
  </w:num>
  <w:num w:numId="25">
    <w:abstractNumId w:val="12"/>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mwqAUAh5zwrSw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969"/>
    <w:rsid w:val="000C6F82"/>
    <w:rsid w:val="000C70B2"/>
    <w:rsid w:val="000D0516"/>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072D5"/>
    <w:rsid w:val="001114D0"/>
    <w:rsid w:val="001115DF"/>
    <w:rsid w:val="0011290E"/>
    <w:rsid w:val="00115874"/>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3419"/>
    <w:rsid w:val="00164401"/>
    <w:rsid w:val="001646C7"/>
    <w:rsid w:val="00164877"/>
    <w:rsid w:val="0016571D"/>
    <w:rsid w:val="00165DBA"/>
    <w:rsid w:val="00167906"/>
    <w:rsid w:val="00170A61"/>
    <w:rsid w:val="00171067"/>
    <w:rsid w:val="001720F0"/>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2C04"/>
    <w:rsid w:val="001C64C7"/>
    <w:rsid w:val="001C673E"/>
    <w:rsid w:val="001C7FCD"/>
    <w:rsid w:val="001D356A"/>
    <w:rsid w:val="001D4BA7"/>
    <w:rsid w:val="001D660C"/>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1B8A"/>
    <w:rsid w:val="00313EE3"/>
    <w:rsid w:val="003151C6"/>
    <w:rsid w:val="00321462"/>
    <w:rsid w:val="00321C87"/>
    <w:rsid w:val="00322285"/>
    <w:rsid w:val="00323641"/>
    <w:rsid w:val="003269F1"/>
    <w:rsid w:val="0033403A"/>
    <w:rsid w:val="0033601E"/>
    <w:rsid w:val="00337834"/>
    <w:rsid w:val="0034099E"/>
    <w:rsid w:val="00341EFC"/>
    <w:rsid w:val="00342194"/>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6938"/>
    <w:rsid w:val="003975A3"/>
    <w:rsid w:val="003A1EB1"/>
    <w:rsid w:val="003A29D3"/>
    <w:rsid w:val="003A2DC9"/>
    <w:rsid w:val="003A6255"/>
    <w:rsid w:val="003A698A"/>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359"/>
    <w:rsid w:val="0065083A"/>
    <w:rsid w:val="006530D9"/>
    <w:rsid w:val="006543AC"/>
    <w:rsid w:val="00655296"/>
    <w:rsid w:val="006604EE"/>
    <w:rsid w:val="00660F99"/>
    <w:rsid w:val="006641DF"/>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6F48"/>
    <w:rsid w:val="00806FF5"/>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7DC1"/>
    <w:rsid w:val="00980241"/>
    <w:rsid w:val="00983B01"/>
    <w:rsid w:val="0098540E"/>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6EDE"/>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66D"/>
    <w:rsid w:val="00D4204C"/>
    <w:rsid w:val="00D4238B"/>
    <w:rsid w:val="00D444A4"/>
    <w:rsid w:val="00D45A81"/>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70B12"/>
    <w:rsid w:val="00E70C24"/>
    <w:rsid w:val="00E73AF8"/>
    <w:rsid w:val="00E7716C"/>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7CDC69AF"/>
  <w15:docId w15:val="{3DA4237D-1341-446A-8577-58D8F891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bart.gov"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dgs.ca.gov/ccd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tro.ne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sacr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global.gotomeeting.com/join/244842589"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altrain.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cda@dgs.c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ACFA-B11E-4994-973F-52ECEBB0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5256</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St. Mary, Taylor@DGS</cp:lastModifiedBy>
  <cp:revision>2</cp:revision>
  <cp:lastPrinted>2018-07-03T18:22:00Z</cp:lastPrinted>
  <dcterms:created xsi:type="dcterms:W3CDTF">2019-03-15T21:12:00Z</dcterms:created>
  <dcterms:modified xsi:type="dcterms:W3CDTF">2019-03-15T21:12:00Z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