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B7E626" w14:textId="77777777" w:rsidR="00F12B8A" w:rsidRDefault="00F12B8A" w:rsidP="0001314A">
      <w:pPr>
        <w:pStyle w:val="Title"/>
        <w:jc w:val="center"/>
        <w:rPr>
          <w:rFonts w:eastAsia="Times New Roman"/>
          <w:b/>
          <w:sz w:val="36"/>
          <w:szCs w:val="36"/>
        </w:rPr>
      </w:pPr>
      <w:r>
        <w:rPr>
          <w:rFonts w:eastAsia="Times New Roman"/>
          <w:b/>
          <w:noProof/>
          <w:sz w:val="36"/>
          <w:szCs w:val="36"/>
        </w:rPr>
        <w:drawing>
          <wp:inline distT="0" distB="0" distL="0" distR="0" wp14:anchorId="2E7E5BE5" wp14:editId="409833E3">
            <wp:extent cx="4754880" cy="893068"/>
            <wp:effectExtent l="0" t="0" r="7620" b="2540"/>
            <wp:docPr id="1" name="Picture 1" descr="CCDA logo reading: California Commission on Disability Access." title="CCD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CDA_LOGO_HIGH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4880" cy="893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0506EA" w14:textId="77777777" w:rsidR="0001314A" w:rsidRPr="00F12B8A" w:rsidRDefault="0001314A" w:rsidP="0001314A">
      <w:pPr>
        <w:pStyle w:val="Title"/>
        <w:jc w:val="center"/>
        <w:rPr>
          <w:rFonts w:ascii="Arial" w:eastAsia="Times New Roman" w:hAnsi="Arial" w:cs="Arial"/>
          <w:b/>
          <w:sz w:val="36"/>
          <w:szCs w:val="36"/>
        </w:rPr>
      </w:pPr>
      <w:r w:rsidRPr="00F12B8A">
        <w:rPr>
          <w:rFonts w:ascii="Arial" w:eastAsia="Times New Roman" w:hAnsi="Arial" w:cs="Arial"/>
          <w:b/>
          <w:sz w:val="36"/>
          <w:szCs w:val="36"/>
        </w:rPr>
        <w:t>Checklist Committee Membership</w:t>
      </w:r>
      <w:r w:rsidR="00F12B8A" w:rsidRPr="00F12B8A">
        <w:rPr>
          <w:rFonts w:ascii="Arial" w:eastAsia="Times New Roman" w:hAnsi="Arial" w:cs="Arial"/>
          <w:b/>
          <w:sz w:val="36"/>
          <w:szCs w:val="36"/>
        </w:rPr>
        <w:t xml:space="preserve"> Roster</w:t>
      </w:r>
    </w:p>
    <w:p w14:paraId="15E700F3" w14:textId="77777777" w:rsidR="00B87218" w:rsidRPr="00765455" w:rsidRDefault="00F12B8A" w:rsidP="003657EF">
      <w:pPr>
        <w:pStyle w:val="NoSpacing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Committee</w:t>
      </w:r>
      <w:r w:rsidR="0001314A" w:rsidRPr="00765455">
        <w:rPr>
          <w:rFonts w:ascii="Arial" w:hAnsi="Arial" w:cs="Arial"/>
          <w:b/>
          <w:sz w:val="24"/>
          <w:szCs w:val="24"/>
        </w:rPr>
        <w:t xml:space="preserve"> </w:t>
      </w:r>
      <w:r w:rsidR="00B87218" w:rsidRPr="00765455">
        <w:rPr>
          <w:rFonts w:ascii="Arial" w:hAnsi="Arial" w:cs="Arial"/>
          <w:b/>
          <w:sz w:val="24"/>
          <w:szCs w:val="24"/>
        </w:rPr>
        <w:t xml:space="preserve">Chair, </w:t>
      </w:r>
      <w:r w:rsidR="00765455" w:rsidRPr="00765455">
        <w:rPr>
          <w:rFonts w:ascii="Arial" w:hAnsi="Arial" w:cs="Arial"/>
          <w:b/>
          <w:sz w:val="24"/>
          <w:szCs w:val="24"/>
        </w:rPr>
        <w:t xml:space="preserve">Commissioner </w:t>
      </w:r>
      <w:r w:rsidR="00762548" w:rsidRPr="00765455">
        <w:rPr>
          <w:rFonts w:ascii="Arial" w:hAnsi="Arial" w:cs="Arial"/>
          <w:b/>
          <w:sz w:val="24"/>
          <w:szCs w:val="24"/>
        </w:rPr>
        <w:t>Brian Holloway</w:t>
      </w:r>
      <w:r w:rsidR="00B87218" w:rsidRPr="00765455">
        <w:rPr>
          <w:rFonts w:ascii="Arial" w:hAnsi="Arial" w:cs="Arial"/>
          <w:b/>
          <w:sz w:val="24"/>
          <w:szCs w:val="24"/>
        </w:rPr>
        <w:t xml:space="preserve"> </w:t>
      </w:r>
    </w:p>
    <w:p w14:paraId="5A1C17C3" w14:textId="77777777" w:rsidR="00765455" w:rsidRDefault="00765455" w:rsidP="00B87218">
      <w:pPr>
        <w:pStyle w:val="NoSpacing"/>
        <w:rPr>
          <w:rFonts w:ascii="Arial" w:hAnsi="Arial" w:cs="Arial"/>
          <w:sz w:val="24"/>
          <w:szCs w:val="24"/>
        </w:rPr>
      </w:pPr>
    </w:p>
    <w:p w14:paraId="58A38495" w14:textId="116C8C5D" w:rsidR="009047D5" w:rsidRPr="00A434DE" w:rsidRDefault="00AC6B46" w:rsidP="00A434DE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Mark Christian</w:t>
      </w:r>
      <w:r w:rsidR="00AD68DF">
        <w:rPr>
          <w:rFonts w:ascii="Arial" w:hAnsi="Arial" w:cs="Arial"/>
          <w:sz w:val="24"/>
          <w:szCs w:val="24"/>
        </w:rPr>
        <w:t>, The American Institute of Architects California</w:t>
      </w:r>
    </w:p>
    <w:p w14:paraId="14223800" w14:textId="77777777" w:rsidR="009047D5" w:rsidRPr="00765455" w:rsidRDefault="009047D5" w:rsidP="009047D5">
      <w:pPr>
        <w:pStyle w:val="NoSpacing"/>
        <w:rPr>
          <w:rFonts w:ascii="Arial" w:hAnsi="Arial" w:cs="Arial"/>
          <w:sz w:val="24"/>
          <w:szCs w:val="24"/>
        </w:rPr>
      </w:pPr>
    </w:p>
    <w:p w14:paraId="7FCB12BD" w14:textId="77777777" w:rsidR="009047D5" w:rsidRPr="00765455" w:rsidRDefault="009047D5" w:rsidP="003657EF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Erika Frank, Cal Chamber</w:t>
      </w:r>
      <w:r w:rsidRPr="00765455">
        <w:rPr>
          <w:rFonts w:ascii="Arial" w:hAnsi="Arial" w:cs="Arial"/>
          <w:sz w:val="24"/>
          <w:szCs w:val="24"/>
        </w:rPr>
        <w:t xml:space="preserve"> </w:t>
      </w:r>
    </w:p>
    <w:p w14:paraId="2C9AEC73" w14:textId="77777777" w:rsidR="009047D5" w:rsidRPr="00765455" w:rsidRDefault="009047D5" w:rsidP="009047D5">
      <w:pPr>
        <w:pStyle w:val="NoSpacing"/>
        <w:rPr>
          <w:rFonts w:ascii="Arial" w:hAnsi="Arial" w:cs="Arial"/>
          <w:sz w:val="24"/>
          <w:szCs w:val="24"/>
        </w:rPr>
      </w:pPr>
    </w:p>
    <w:p w14:paraId="4E6DC122" w14:textId="77777777" w:rsidR="009047D5" w:rsidRDefault="009047D5" w:rsidP="003657EF">
      <w:pPr>
        <w:pStyle w:val="NoSpacing"/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</w:rPr>
      </w:pPr>
      <w:r w:rsidRPr="00696B7A">
        <w:rPr>
          <w:rFonts w:ascii="Arial" w:eastAsia="Times New Roman" w:hAnsi="Arial" w:cs="Arial"/>
          <w:sz w:val="24"/>
          <w:szCs w:val="24"/>
        </w:rPr>
        <w:t>Anthony (“Tony”) E. Goldsmith, Esq.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765455">
        <w:rPr>
          <w:rFonts w:ascii="Arial" w:eastAsia="Times New Roman" w:hAnsi="Arial" w:cs="Arial"/>
          <w:sz w:val="24"/>
          <w:szCs w:val="24"/>
        </w:rPr>
        <w:t>Californians for Disability Rights</w:t>
      </w:r>
    </w:p>
    <w:p w14:paraId="63970885" w14:textId="77777777" w:rsidR="009047D5" w:rsidRDefault="009047D5" w:rsidP="00692334">
      <w:pPr>
        <w:pStyle w:val="NoSpacing"/>
        <w:rPr>
          <w:rFonts w:ascii="Arial" w:hAnsi="Arial" w:cs="Arial"/>
          <w:sz w:val="24"/>
          <w:szCs w:val="24"/>
        </w:rPr>
      </w:pPr>
    </w:p>
    <w:p w14:paraId="72F560FC" w14:textId="4F358824" w:rsidR="00A434DE" w:rsidRDefault="009047D5" w:rsidP="00A434DE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A0365">
        <w:rPr>
          <w:rFonts w:ascii="Arial" w:hAnsi="Arial" w:cs="Arial"/>
          <w:sz w:val="24"/>
          <w:szCs w:val="24"/>
        </w:rPr>
        <w:t xml:space="preserve">Richard Halloran, </w:t>
      </w:r>
      <w:r w:rsidR="00271672">
        <w:rPr>
          <w:rFonts w:ascii="Arial" w:hAnsi="Arial" w:cs="Arial"/>
          <w:sz w:val="24"/>
          <w:szCs w:val="24"/>
        </w:rPr>
        <w:t xml:space="preserve">Retired </w:t>
      </w:r>
      <w:proofErr w:type="spellStart"/>
      <w:r w:rsidR="00271672">
        <w:rPr>
          <w:rFonts w:ascii="Arial" w:hAnsi="Arial" w:cs="Arial"/>
          <w:sz w:val="24"/>
          <w:szCs w:val="24"/>
        </w:rPr>
        <w:t>CASp</w:t>
      </w:r>
      <w:proofErr w:type="spellEnd"/>
    </w:p>
    <w:p w14:paraId="53B4A35B" w14:textId="77777777" w:rsidR="00A434DE" w:rsidRPr="00A434DE" w:rsidRDefault="00A434DE" w:rsidP="00A434DE">
      <w:pPr>
        <w:pStyle w:val="NoSpacing"/>
        <w:rPr>
          <w:rFonts w:ascii="Arial" w:hAnsi="Arial" w:cs="Arial"/>
          <w:sz w:val="24"/>
          <w:szCs w:val="24"/>
        </w:rPr>
      </w:pPr>
    </w:p>
    <w:p w14:paraId="1A3B6098" w14:textId="2FE30F40" w:rsidR="00A434DE" w:rsidRPr="00A434DE" w:rsidRDefault="00A434DE" w:rsidP="00A434DE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Beth Maynard, California Building Standards Commission</w:t>
      </w:r>
    </w:p>
    <w:p w14:paraId="01BAD715" w14:textId="77777777" w:rsidR="009047D5" w:rsidRDefault="009047D5" w:rsidP="00692334">
      <w:pPr>
        <w:pStyle w:val="NoSpacing"/>
        <w:rPr>
          <w:rFonts w:ascii="Arial" w:hAnsi="Arial" w:cs="Arial"/>
          <w:sz w:val="24"/>
          <w:szCs w:val="24"/>
        </w:rPr>
      </w:pPr>
    </w:p>
    <w:p w14:paraId="77D9ED82" w14:textId="77777777" w:rsidR="009047D5" w:rsidRDefault="009047D5" w:rsidP="003657EF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65D4E">
        <w:rPr>
          <w:rFonts w:ascii="Arial" w:hAnsi="Arial" w:cs="Arial"/>
          <w:sz w:val="24"/>
          <w:szCs w:val="24"/>
        </w:rPr>
        <w:t>Dr. Ike E. Nnaji</w:t>
      </w:r>
      <w:r>
        <w:rPr>
          <w:rFonts w:ascii="Arial" w:hAnsi="Arial" w:cs="Arial"/>
          <w:sz w:val="24"/>
          <w:szCs w:val="24"/>
        </w:rPr>
        <w:t>, Principal for Disability Access Specialists</w:t>
      </w:r>
    </w:p>
    <w:p w14:paraId="7E798CDC" w14:textId="77777777" w:rsidR="009047D5" w:rsidRDefault="009047D5" w:rsidP="00692334">
      <w:pPr>
        <w:pStyle w:val="NoSpacing"/>
        <w:rPr>
          <w:rFonts w:ascii="Arial" w:hAnsi="Arial" w:cs="Arial"/>
          <w:sz w:val="24"/>
          <w:szCs w:val="24"/>
        </w:rPr>
      </w:pPr>
    </w:p>
    <w:p w14:paraId="181DD5C6" w14:textId="77777777" w:rsidR="00EE3192" w:rsidRDefault="00EE3192" w:rsidP="003657EF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Mehdi Shadyab, Senior Structural Engineer for City of San Diego</w:t>
      </w:r>
    </w:p>
    <w:p w14:paraId="4B9EDE87" w14:textId="77777777" w:rsidR="00692334" w:rsidRPr="00765455" w:rsidRDefault="00692334" w:rsidP="00692334">
      <w:pPr>
        <w:pStyle w:val="NoSpacing"/>
        <w:rPr>
          <w:rFonts w:ascii="Arial" w:hAnsi="Arial" w:cs="Arial"/>
          <w:sz w:val="24"/>
          <w:szCs w:val="24"/>
        </w:rPr>
      </w:pPr>
    </w:p>
    <w:p w14:paraId="28CBB377" w14:textId="77777777" w:rsidR="009047D5" w:rsidRPr="00765455" w:rsidRDefault="009047D5" w:rsidP="003657EF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65455">
        <w:rPr>
          <w:rFonts w:ascii="Arial" w:hAnsi="Arial" w:cs="Arial"/>
          <w:sz w:val="24"/>
          <w:szCs w:val="24"/>
        </w:rPr>
        <w:t xml:space="preserve">Matthew Sutton, </w:t>
      </w:r>
      <w:r w:rsidR="00271672">
        <w:rPr>
          <w:rFonts w:ascii="Arial" w:hAnsi="Arial" w:cs="Arial"/>
          <w:sz w:val="24"/>
          <w:szCs w:val="24"/>
        </w:rPr>
        <w:t xml:space="preserve">California </w:t>
      </w:r>
      <w:r w:rsidRPr="00765455">
        <w:rPr>
          <w:rFonts w:ascii="Arial" w:hAnsi="Arial" w:cs="Arial"/>
          <w:sz w:val="24"/>
          <w:szCs w:val="24"/>
        </w:rPr>
        <w:t>Restaurant Association</w:t>
      </w:r>
    </w:p>
    <w:p w14:paraId="29B0AE94" w14:textId="77777777" w:rsidR="009047D5" w:rsidRPr="00765455" w:rsidRDefault="009047D5" w:rsidP="003657EF">
      <w:pPr>
        <w:pStyle w:val="NoSpacing"/>
        <w:ind w:firstLine="720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</w:p>
    <w:p w14:paraId="7A262F24" w14:textId="77777777" w:rsidR="009047D5" w:rsidRPr="00765455" w:rsidRDefault="009047D5" w:rsidP="003657EF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65455">
        <w:rPr>
          <w:rFonts w:ascii="Arial" w:hAnsi="Arial" w:cs="Arial"/>
          <w:sz w:val="24"/>
          <w:szCs w:val="24"/>
        </w:rPr>
        <w:t>Debbie Wong, Department of General Services, Division of State Architect</w:t>
      </w:r>
    </w:p>
    <w:p w14:paraId="25EB6DF1" w14:textId="77777777" w:rsidR="009047D5" w:rsidRPr="00765455" w:rsidRDefault="009047D5" w:rsidP="009047D5">
      <w:pPr>
        <w:pStyle w:val="NoSpacing"/>
        <w:rPr>
          <w:rFonts w:ascii="Arial" w:hAnsi="Arial" w:cs="Arial"/>
          <w:sz w:val="24"/>
          <w:szCs w:val="24"/>
        </w:rPr>
      </w:pPr>
    </w:p>
    <w:p w14:paraId="53E585C0" w14:textId="77777777" w:rsidR="0001314A" w:rsidRPr="00765455" w:rsidRDefault="00712742" w:rsidP="003657EF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Bill Zellmer, AIA, CASp, Sutter Health</w:t>
      </w:r>
      <w:r w:rsidR="0001314A" w:rsidRPr="00765455">
        <w:rPr>
          <w:rFonts w:ascii="Arial" w:hAnsi="Arial" w:cs="Arial"/>
          <w:sz w:val="24"/>
          <w:szCs w:val="24"/>
        </w:rPr>
        <w:t xml:space="preserve"> </w:t>
      </w:r>
    </w:p>
    <w:p w14:paraId="2748F05E" w14:textId="77777777" w:rsidR="0043645C" w:rsidRPr="00765455" w:rsidRDefault="0043645C" w:rsidP="0043645C">
      <w:pPr>
        <w:pStyle w:val="NoSpacing"/>
        <w:rPr>
          <w:rFonts w:ascii="Arial" w:hAnsi="Arial" w:cs="Arial"/>
          <w:sz w:val="24"/>
          <w:szCs w:val="24"/>
        </w:rPr>
      </w:pPr>
    </w:p>
    <w:p w14:paraId="343A02EB" w14:textId="77777777" w:rsidR="001B5FAA" w:rsidRDefault="001B5FAA" w:rsidP="003657EF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B5FAA">
        <w:rPr>
          <w:rFonts w:ascii="Arial" w:hAnsi="Arial" w:cs="Arial"/>
          <w:sz w:val="24"/>
          <w:szCs w:val="24"/>
        </w:rPr>
        <w:t xml:space="preserve">Vacant, </w:t>
      </w:r>
      <w:r>
        <w:rPr>
          <w:rFonts w:ascii="Arial" w:hAnsi="Arial" w:cs="Arial"/>
          <w:sz w:val="24"/>
          <w:szCs w:val="24"/>
        </w:rPr>
        <w:t>California Building Officials (</w:t>
      </w:r>
      <w:r w:rsidRPr="001B5FAA">
        <w:rPr>
          <w:rFonts w:ascii="Arial" w:hAnsi="Arial" w:cs="Arial"/>
          <w:sz w:val="24"/>
          <w:szCs w:val="24"/>
        </w:rPr>
        <w:t>CALBO</w:t>
      </w:r>
      <w:r>
        <w:rPr>
          <w:rFonts w:ascii="Arial" w:hAnsi="Arial" w:cs="Arial"/>
          <w:sz w:val="24"/>
          <w:szCs w:val="24"/>
        </w:rPr>
        <w:t>)</w:t>
      </w:r>
    </w:p>
    <w:p w14:paraId="308EB0C3" w14:textId="77777777" w:rsidR="001B5FAA" w:rsidRDefault="001B5FAA" w:rsidP="00BA76BF">
      <w:pPr>
        <w:pStyle w:val="NoSpacing"/>
        <w:rPr>
          <w:rFonts w:ascii="Arial" w:hAnsi="Arial" w:cs="Arial"/>
          <w:sz w:val="24"/>
          <w:szCs w:val="24"/>
        </w:rPr>
      </w:pPr>
    </w:p>
    <w:p w14:paraId="6D1FF5F0" w14:textId="77777777" w:rsidR="00446D1A" w:rsidRDefault="00446D1A" w:rsidP="003657EF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46D1A">
        <w:rPr>
          <w:rFonts w:ascii="Arial" w:hAnsi="Arial" w:cs="Arial"/>
          <w:sz w:val="24"/>
          <w:szCs w:val="24"/>
        </w:rPr>
        <w:t>Vacant, California Hotel &amp; Lodging Association</w:t>
      </w:r>
    </w:p>
    <w:p w14:paraId="7E2AF4DD" w14:textId="77777777" w:rsidR="00446D1A" w:rsidRDefault="00446D1A" w:rsidP="00BA76BF">
      <w:pPr>
        <w:pStyle w:val="NoSpacing"/>
        <w:rPr>
          <w:rFonts w:ascii="Arial" w:hAnsi="Arial" w:cs="Arial"/>
          <w:sz w:val="24"/>
          <w:szCs w:val="24"/>
        </w:rPr>
      </w:pPr>
    </w:p>
    <w:p w14:paraId="5100CC14" w14:textId="77777777" w:rsidR="003657EF" w:rsidRDefault="00BA76BF" w:rsidP="008364FB">
      <w:pPr>
        <w:pStyle w:val="NoSpacing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Vacant</w:t>
      </w:r>
      <w:r w:rsidRPr="00765455">
        <w:rPr>
          <w:rFonts w:ascii="Arial" w:hAnsi="Arial" w:cs="Arial"/>
          <w:sz w:val="24"/>
          <w:szCs w:val="24"/>
        </w:rPr>
        <w:t>, Department of Rehabilitation</w:t>
      </w:r>
    </w:p>
    <w:p w14:paraId="26A1F69B" w14:textId="77777777" w:rsidR="002D7AF3" w:rsidRPr="003657EF" w:rsidRDefault="00BA76BF" w:rsidP="008364FB">
      <w:pPr>
        <w:pStyle w:val="NoSpacing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 w:rsidRPr="003657EF">
        <w:rPr>
          <w:rFonts w:ascii="Arial" w:hAnsi="Arial" w:cs="Arial"/>
          <w:sz w:val="24"/>
          <w:szCs w:val="24"/>
        </w:rPr>
        <w:t>Vacant, Department of Housing and Community Developme</w:t>
      </w:r>
      <w:bookmarkStart w:id="0" w:name="_GoBack"/>
      <w:bookmarkEnd w:id="0"/>
      <w:r w:rsidRPr="003657EF">
        <w:rPr>
          <w:rFonts w:ascii="Arial" w:hAnsi="Arial" w:cs="Arial"/>
          <w:sz w:val="24"/>
          <w:szCs w:val="24"/>
        </w:rPr>
        <w:t>nt</w:t>
      </w:r>
      <w:hyperlink r:id="rId8" w:history="1"/>
      <w:r w:rsidR="002D7AF3" w:rsidRPr="003657EF">
        <w:rPr>
          <w:rFonts w:ascii="Arial" w:hAnsi="Arial" w:cs="Arial"/>
          <w:strike/>
          <w:color w:val="000000" w:themeColor="text1"/>
          <w:sz w:val="24"/>
          <w:szCs w:val="24"/>
        </w:rPr>
        <w:t xml:space="preserve"> </w:t>
      </w:r>
    </w:p>
    <w:sectPr w:rsidR="002D7AF3" w:rsidRPr="003657EF" w:rsidSect="00AA39F5">
      <w:footerReference w:type="default" r:id="rId9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962015" w14:textId="77777777" w:rsidR="00820772" w:rsidRDefault="00820772" w:rsidP="00AE171B">
      <w:pPr>
        <w:spacing w:after="0" w:line="240" w:lineRule="auto"/>
      </w:pPr>
      <w:r>
        <w:separator/>
      </w:r>
    </w:p>
  </w:endnote>
  <w:endnote w:type="continuationSeparator" w:id="0">
    <w:p w14:paraId="61500FD4" w14:textId="77777777" w:rsidR="00820772" w:rsidRDefault="00820772" w:rsidP="00AE1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ED34DE" w14:textId="3CECAF6A" w:rsidR="00AE171B" w:rsidRPr="003657EF" w:rsidRDefault="00A434DE" w:rsidP="003657EF">
    <w:pPr>
      <w:pStyle w:val="Footer"/>
      <w:rPr>
        <w:rFonts w:ascii="Arial" w:hAnsi="Arial" w:cs="Arial"/>
      </w:rPr>
    </w:pPr>
    <w:r>
      <w:rPr>
        <w:rFonts w:ascii="Arial" w:hAnsi="Arial" w:cs="Arial"/>
      </w:rPr>
      <w:t xml:space="preserve">May </w:t>
    </w:r>
    <w:r w:rsidR="00D17C80">
      <w:rPr>
        <w:rFonts w:ascii="Arial" w:hAnsi="Arial" w:cs="Arial"/>
      </w:rPr>
      <w:t>20</w:t>
    </w:r>
    <w:r w:rsidR="003657EF" w:rsidRPr="003657EF">
      <w:rPr>
        <w:rFonts w:ascii="Arial" w:hAnsi="Arial" w:cs="Arial"/>
      </w:rPr>
      <w:t>, 2020 – CCDA Ch</w:t>
    </w:r>
    <w:r w:rsidR="00D17C80">
      <w:rPr>
        <w:rFonts w:ascii="Arial" w:hAnsi="Arial" w:cs="Arial"/>
      </w:rPr>
      <w:t>e</w:t>
    </w:r>
    <w:r w:rsidR="003657EF" w:rsidRPr="003657EF">
      <w:rPr>
        <w:rFonts w:ascii="Arial" w:hAnsi="Arial" w:cs="Arial"/>
      </w:rPr>
      <w:t>cklist Committee Meeting – Support Document</w:t>
    </w:r>
    <w:r w:rsidR="003657EF" w:rsidRPr="003657EF">
      <w:rPr>
        <w:rFonts w:ascii="Arial" w:hAnsi="Arial" w:cs="Arial"/>
      </w:rPr>
      <w:tab/>
      <w:t xml:space="preserve">Page </w:t>
    </w:r>
    <w:r w:rsidR="003657EF" w:rsidRPr="003657EF">
      <w:rPr>
        <w:rFonts w:ascii="Arial" w:hAnsi="Arial" w:cs="Arial"/>
        <w:bCs/>
      </w:rPr>
      <w:fldChar w:fldCharType="begin"/>
    </w:r>
    <w:r w:rsidR="003657EF" w:rsidRPr="003657EF">
      <w:rPr>
        <w:rFonts w:ascii="Arial" w:hAnsi="Arial" w:cs="Arial"/>
        <w:bCs/>
      </w:rPr>
      <w:instrText xml:space="preserve"> PAGE  \* Arabic  \* MERGEFORMAT </w:instrText>
    </w:r>
    <w:r w:rsidR="003657EF" w:rsidRPr="003657EF">
      <w:rPr>
        <w:rFonts w:ascii="Arial" w:hAnsi="Arial" w:cs="Arial"/>
        <w:bCs/>
      </w:rPr>
      <w:fldChar w:fldCharType="separate"/>
    </w:r>
    <w:r w:rsidR="008364FB">
      <w:rPr>
        <w:rFonts w:ascii="Arial" w:hAnsi="Arial" w:cs="Arial"/>
        <w:bCs/>
        <w:noProof/>
      </w:rPr>
      <w:t>1</w:t>
    </w:r>
    <w:r w:rsidR="003657EF" w:rsidRPr="003657EF">
      <w:rPr>
        <w:rFonts w:ascii="Arial" w:hAnsi="Arial" w:cs="Arial"/>
        <w:bCs/>
      </w:rPr>
      <w:fldChar w:fldCharType="end"/>
    </w:r>
    <w:r w:rsidR="003657EF" w:rsidRPr="003657EF">
      <w:rPr>
        <w:rFonts w:ascii="Arial" w:hAnsi="Arial" w:cs="Arial"/>
      </w:rPr>
      <w:t xml:space="preserve"> of </w:t>
    </w:r>
    <w:r w:rsidR="003657EF" w:rsidRPr="003657EF">
      <w:rPr>
        <w:rFonts w:ascii="Arial" w:hAnsi="Arial" w:cs="Arial"/>
        <w:bCs/>
      </w:rPr>
      <w:fldChar w:fldCharType="begin"/>
    </w:r>
    <w:r w:rsidR="003657EF" w:rsidRPr="003657EF">
      <w:rPr>
        <w:rFonts w:ascii="Arial" w:hAnsi="Arial" w:cs="Arial"/>
        <w:bCs/>
      </w:rPr>
      <w:instrText xml:space="preserve"> NUMPAGES  \* Arabic  \* MERGEFORMAT </w:instrText>
    </w:r>
    <w:r w:rsidR="003657EF" w:rsidRPr="003657EF">
      <w:rPr>
        <w:rFonts w:ascii="Arial" w:hAnsi="Arial" w:cs="Arial"/>
        <w:bCs/>
      </w:rPr>
      <w:fldChar w:fldCharType="separate"/>
    </w:r>
    <w:r w:rsidR="008364FB">
      <w:rPr>
        <w:rFonts w:ascii="Arial" w:hAnsi="Arial" w:cs="Arial"/>
        <w:bCs/>
        <w:noProof/>
      </w:rPr>
      <w:t>1</w:t>
    </w:r>
    <w:r w:rsidR="003657EF" w:rsidRPr="003657EF">
      <w:rPr>
        <w:rFonts w:ascii="Arial" w:hAnsi="Arial" w:cs="Arial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0B612F" w14:textId="77777777" w:rsidR="00820772" w:rsidRDefault="00820772" w:rsidP="00AE171B">
      <w:pPr>
        <w:spacing w:after="0" w:line="240" w:lineRule="auto"/>
      </w:pPr>
      <w:r>
        <w:separator/>
      </w:r>
    </w:p>
  </w:footnote>
  <w:footnote w:type="continuationSeparator" w:id="0">
    <w:p w14:paraId="2CA2ED22" w14:textId="77777777" w:rsidR="00820772" w:rsidRDefault="00820772" w:rsidP="00AE17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117AB5"/>
    <w:multiLevelType w:val="hybridMultilevel"/>
    <w:tmpl w:val="668A26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Y3NzIwMLY0sLA0NjJU0lEKTi0uzszPAykwrQUACJlnQSwAAAA="/>
  </w:docVars>
  <w:rsids>
    <w:rsidRoot w:val="00AE171B"/>
    <w:rsid w:val="0001314A"/>
    <w:rsid w:val="0003136D"/>
    <w:rsid w:val="00164399"/>
    <w:rsid w:val="0019017F"/>
    <w:rsid w:val="00194BF9"/>
    <w:rsid w:val="001B5FAA"/>
    <w:rsid w:val="00271672"/>
    <w:rsid w:val="002802A1"/>
    <w:rsid w:val="002D7AF3"/>
    <w:rsid w:val="00305874"/>
    <w:rsid w:val="003657EF"/>
    <w:rsid w:val="00423329"/>
    <w:rsid w:val="0043645C"/>
    <w:rsid w:val="00446D1A"/>
    <w:rsid w:val="0046243C"/>
    <w:rsid w:val="00471638"/>
    <w:rsid w:val="0049123A"/>
    <w:rsid w:val="004E2380"/>
    <w:rsid w:val="00567FA8"/>
    <w:rsid w:val="00601F3D"/>
    <w:rsid w:val="006765CA"/>
    <w:rsid w:val="00692334"/>
    <w:rsid w:val="00696B7A"/>
    <w:rsid w:val="006B0714"/>
    <w:rsid w:val="006B6F3F"/>
    <w:rsid w:val="006E0402"/>
    <w:rsid w:val="00712742"/>
    <w:rsid w:val="00761691"/>
    <w:rsid w:val="00762548"/>
    <w:rsid w:val="00765455"/>
    <w:rsid w:val="007A0365"/>
    <w:rsid w:val="007A5000"/>
    <w:rsid w:val="007F7247"/>
    <w:rsid w:val="00820772"/>
    <w:rsid w:val="008364FB"/>
    <w:rsid w:val="008A1C2F"/>
    <w:rsid w:val="009047D5"/>
    <w:rsid w:val="009811C1"/>
    <w:rsid w:val="00981796"/>
    <w:rsid w:val="009F4051"/>
    <w:rsid w:val="00A434DE"/>
    <w:rsid w:val="00A73FA4"/>
    <w:rsid w:val="00A81D58"/>
    <w:rsid w:val="00AA39F5"/>
    <w:rsid w:val="00AC6B46"/>
    <w:rsid w:val="00AD68DF"/>
    <w:rsid w:val="00AE171B"/>
    <w:rsid w:val="00B87218"/>
    <w:rsid w:val="00B93052"/>
    <w:rsid w:val="00BA1510"/>
    <w:rsid w:val="00BA76BF"/>
    <w:rsid w:val="00BC76CC"/>
    <w:rsid w:val="00C25816"/>
    <w:rsid w:val="00D17C80"/>
    <w:rsid w:val="00D25339"/>
    <w:rsid w:val="00DC10C0"/>
    <w:rsid w:val="00EE3192"/>
    <w:rsid w:val="00F1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C26AE"/>
  <w15:docId w15:val="{C9F2D3D5-5823-42A6-9221-FCD69D210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E17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E171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E171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AE171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17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71B"/>
  </w:style>
  <w:style w:type="paragraph" w:styleId="Footer">
    <w:name w:val="footer"/>
    <w:basedOn w:val="Normal"/>
    <w:link w:val="FooterChar"/>
    <w:uiPriority w:val="99"/>
    <w:unhideWhenUsed/>
    <w:rsid w:val="00AE17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71B"/>
  </w:style>
  <w:style w:type="character" w:styleId="Hyperlink">
    <w:name w:val="Hyperlink"/>
    <w:basedOn w:val="DefaultParagraphFont"/>
    <w:uiPriority w:val="99"/>
    <w:unhideWhenUsed/>
    <w:rsid w:val="0003136D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73FA4"/>
    <w:rPr>
      <w:i/>
      <w:iCs/>
    </w:rPr>
  </w:style>
  <w:style w:type="paragraph" w:styleId="ListParagraph">
    <w:name w:val="List Paragraph"/>
    <w:basedOn w:val="Normal"/>
    <w:uiPriority w:val="34"/>
    <w:qFormat/>
    <w:rsid w:val="003657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chard.halloran@sfgov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General Services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Fjackson</dc:creator>
  <cp:lastModifiedBy>Saenz, Davina@DGS</cp:lastModifiedBy>
  <cp:revision>3</cp:revision>
  <cp:lastPrinted>2018-06-26T23:22:00Z</cp:lastPrinted>
  <dcterms:created xsi:type="dcterms:W3CDTF">2020-05-12T19:45:00Z</dcterms:created>
  <dcterms:modified xsi:type="dcterms:W3CDTF">2020-05-14T18:21:00Z</dcterms:modified>
</cp:coreProperties>
</file>