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8C8" w:rsidRPr="007A08C8" w:rsidRDefault="00801ADA" w:rsidP="007A08C8">
      <w:pPr>
        <w:pStyle w:val="Subtitle"/>
        <w:jc w:val="center"/>
        <w:rPr>
          <w:color w:val="auto"/>
          <w:sz w:val="40"/>
        </w:rPr>
      </w:pPr>
      <w:r>
        <w:rPr>
          <w:color w:val="auto"/>
          <w:sz w:val="40"/>
        </w:rPr>
        <w:t>Southern California Community Gathering</w:t>
      </w:r>
    </w:p>
    <w:p w:rsidR="007A08C8" w:rsidRPr="007A08C8" w:rsidRDefault="00801ADA" w:rsidP="007A08C8">
      <w:pPr>
        <w:pStyle w:val="Subtitle"/>
        <w:jc w:val="center"/>
        <w:rPr>
          <w:rStyle w:val="PlaceholderText"/>
          <w:color w:val="auto"/>
          <w:sz w:val="28"/>
        </w:rPr>
      </w:pPr>
      <w:r>
        <w:rPr>
          <w:rStyle w:val="PlaceholderText"/>
          <w:color w:val="auto"/>
          <w:sz w:val="28"/>
        </w:rPr>
        <w:t>June</w:t>
      </w:r>
      <w:r w:rsidR="007A08C8" w:rsidRPr="007A08C8">
        <w:rPr>
          <w:rStyle w:val="PlaceholderText"/>
          <w:color w:val="auto"/>
          <w:sz w:val="28"/>
        </w:rPr>
        <w:t xml:space="preserve"> 12, 2019</w:t>
      </w:r>
      <w:r w:rsidR="007A08C8" w:rsidRPr="007A08C8">
        <w:rPr>
          <w:rStyle w:val="SubtleEmphasis"/>
          <w:i w:val="0"/>
          <w:iCs w:val="0"/>
          <w:color w:val="auto"/>
          <w:sz w:val="28"/>
        </w:rPr>
        <w:t xml:space="preserve"> | </w:t>
      </w:r>
      <w:r w:rsidR="007A08C8" w:rsidRPr="007A08C8">
        <w:rPr>
          <w:rStyle w:val="PlaceholderText"/>
          <w:color w:val="auto"/>
          <w:sz w:val="28"/>
        </w:rPr>
        <w:t>9:00 a.m. to Noon</w:t>
      </w:r>
    </w:p>
    <w:p w:rsidR="007A08C8" w:rsidRPr="007A08C8" w:rsidRDefault="00801ADA" w:rsidP="007A08C8">
      <w:pPr>
        <w:pStyle w:val="Subtitle"/>
        <w:jc w:val="center"/>
        <w:rPr>
          <w:rStyle w:val="PlaceholderText"/>
          <w:color w:val="auto"/>
          <w:sz w:val="28"/>
        </w:rPr>
      </w:pPr>
      <w:r>
        <w:rPr>
          <w:rStyle w:val="PlaceholderText"/>
          <w:color w:val="auto"/>
          <w:sz w:val="28"/>
        </w:rPr>
        <w:t>Mission Valley Library Community Room</w:t>
      </w:r>
    </w:p>
    <w:p w:rsidR="000427AD" w:rsidRPr="007A08C8" w:rsidRDefault="007A08C8" w:rsidP="007A08C8">
      <w:pPr>
        <w:pStyle w:val="Subtitle"/>
        <w:jc w:val="center"/>
        <w:rPr>
          <w:rStyle w:val="SubtleEmphasis"/>
          <w:i w:val="0"/>
          <w:iCs w:val="0"/>
          <w:color w:val="auto"/>
          <w:sz w:val="28"/>
        </w:rPr>
      </w:pPr>
      <w:r w:rsidRPr="007A08C8">
        <w:rPr>
          <w:rStyle w:val="PlaceholderText"/>
          <w:color w:val="auto"/>
          <w:sz w:val="28"/>
        </w:rPr>
        <w:t>2123 Fenton Parkway</w:t>
      </w:r>
      <w:r>
        <w:rPr>
          <w:rStyle w:val="PlaceholderText"/>
          <w:color w:val="auto"/>
          <w:sz w:val="28"/>
        </w:rPr>
        <w:t xml:space="preserve"> </w:t>
      </w:r>
      <w:r w:rsidRPr="007A08C8">
        <w:rPr>
          <w:rStyle w:val="PlaceholderText"/>
          <w:color w:val="auto"/>
          <w:sz w:val="28"/>
        </w:rPr>
        <w:t>San Diego, CA 92108</w:t>
      </w:r>
    </w:p>
    <w:p w:rsidR="007A08C8" w:rsidRPr="007A08C8" w:rsidRDefault="007A08C8" w:rsidP="007A08C8">
      <w:pPr>
        <w:pStyle w:val="Subtitle"/>
        <w:jc w:val="center"/>
        <w:rPr>
          <w:color w:val="auto"/>
          <w:sz w:val="24"/>
        </w:rPr>
      </w:pPr>
      <w:bookmarkStart w:id="0" w:name="_GoBack"/>
      <w:r w:rsidRPr="007A08C8">
        <w:rPr>
          <w:noProof/>
          <w:color w:val="auto"/>
          <w:sz w:val="24"/>
        </w:rPr>
        <w:drawing>
          <wp:inline distT="0" distB="0" distL="0" distR="0">
            <wp:extent cx="3441515" cy="2471057"/>
            <wp:effectExtent l="0" t="0" r="6985" b="5715"/>
            <wp:docPr id="2" name="Picture 2" descr="C:\Users\tstmary\Desktop\PHOTOS\ccda_117.jpg" title="Restau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tmary\Desktop\PHOTOS\ccda_117.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4819" b="17628"/>
                    <a:stretch/>
                  </pic:blipFill>
                  <pic:spPr bwMode="auto">
                    <a:xfrm>
                      <a:off x="0" y="0"/>
                      <a:ext cx="3468322" cy="249030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801ADA" w:rsidRPr="00801ADA" w:rsidRDefault="00801ADA" w:rsidP="00801ADA">
      <w:pPr>
        <w:jc w:val="center"/>
        <w:rPr>
          <w:rFonts w:eastAsiaTheme="minorEastAsia"/>
          <w:b/>
          <w:iCs/>
          <w:spacing w:val="15"/>
          <w:sz w:val="24"/>
        </w:rPr>
      </w:pPr>
      <w:r w:rsidRPr="00801ADA">
        <w:rPr>
          <w:rFonts w:eastAsiaTheme="minorEastAsia"/>
          <w:b/>
          <w:iCs/>
          <w:spacing w:val="15"/>
          <w:sz w:val="24"/>
        </w:rPr>
        <w:t>TOPIC:</w:t>
      </w:r>
    </w:p>
    <w:p w:rsidR="00801ADA" w:rsidRPr="00801ADA" w:rsidRDefault="00801ADA" w:rsidP="00801ADA">
      <w:pPr>
        <w:jc w:val="center"/>
        <w:rPr>
          <w:rFonts w:eastAsiaTheme="minorEastAsia"/>
          <w:b/>
          <w:spacing w:val="15"/>
          <w:sz w:val="24"/>
        </w:rPr>
      </w:pPr>
      <w:r w:rsidRPr="00801ADA">
        <w:rPr>
          <w:rFonts w:eastAsiaTheme="minorEastAsia"/>
          <w:b/>
          <w:spacing w:val="15"/>
          <w:sz w:val="24"/>
        </w:rPr>
        <w:t>Restaurant accessibility compliance information and resources.</w:t>
      </w:r>
    </w:p>
    <w:p w:rsidR="00801ADA" w:rsidRPr="00801ADA" w:rsidRDefault="00801ADA" w:rsidP="00801ADA">
      <w:pPr>
        <w:jc w:val="center"/>
        <w:rPr>
          <w:rFonts w:eastAsiaTheme="minorEastAsia"/>
          <w:iCs/>
          <w:spacing w:val="15"/>
          <w:sz w:val="24"/>
        </w:rPr>
      </w:pPr>
      <w:r w:rsidRPr="00801ADA">
        <w:rPr>
          <w:rFonts w:eastAsiaTheme="minorEastAsia"/>
          <w:iCs/>
          <w:spacing w:val="15"/>
          <w:sz w:val="24"/>
        </w:rPr>
        <w:t>The California Commission on Disability Access (CCDA) in collaboration with the City of San Diego, will be hosting a community gathering event for the Southern California region where members of the restaurant industry, state and local government, and consumers come together to dialogue and collaborate on issues related to disabled access.  Refreshments will be provided, as well as resources to assist restaurant owners and operators in increasing access for all.</w:t>
      </w:r>
    </w:p>
    <w:p w:rsidR="007A08C8" w:rsidRDefault="00801ADA" w:rsidP="007A08C8">
      <w:pPr>
        <w:jc w:val="center"/>
        <w:rPr>
          <w:color w:val="000000" w:themeColor="text1"/>
          <w:sz w:val="32"/>
        </w:rPr>
      </w:pPr>
      <w:r>
        <w:rPr>
          <w:color w:val="000000" w:themeColor="text1"/>
          <w:sz w:val="32"/>
        </w:rPr>
        <w:t>To RSVP, go to</w:t>
      </w:r>
      <w:r w:rsidR="007A08C8" w:rsidRPr="007A08C8">
        <w:rPr>
          <w:color w:val="000000" w:themeColor="text1"/>
          <w:sz w:val="32"/>
        </w:rPr>
        <w:t xml:space="preserve"> </w:t>
      </w:r>
      <w:hyperlink r:id="rId5" w:history="1">
        <w:r w:rsidR="007A08C8" w:rsidRPr="007A08C8">
          <w:rPr>
            <w:rStyle w:val="Hyperlink"/>
            <w:sz w:val="32"/>
          </w:rPr>
          <w:t>Eventbrite</w:t>
        </w:r>
      </w:hyperlink>
      <w:r w:rsidR="007A08C8" w:rsidRPr="007A08C8">
        <w:rPr>
          <w:sz w:val="32"/>
        </w:rPr>
        <w:t xml:space="preserve"> </w:t>
      </w:r>
      <w:r w:rsidR="007A08C8" w:rsidRPr="007A08C8">
        <w:rPr>
          <w:color w:val="000000" w:themeColor="text1"/>
          <w:sz w:val="32"/>
        </w:rPr>
        <w:t xml:space="preserve">or </w:t>
      </w:r>
      <w:r>
        <w:rPr>
          <w:color w:val="000000" w:themeColor="text1"/>
          <w:sz w:val="32"/>
        </w:rPr>
        <w:t>call</w:t>
      </w:r>
      <w:r w:rsidR="007A08C8" w:rsidRPr="007A08C8">
        <w:rPr>
          <w:color w:val="000000" w:themeColor="text1"/>
          <w:sz w:val="32"/>
        </w:rPr>
        <w:t xml:space="preserve"> (916) 319-9974</w:t>
      </w:r>
    </w:p>
    <w:p w:rsidR="007A08C8" w:rsidRDefault="00801ADA" w:rsidP="007A08C8">
      <w:pPr>
        <w:jc w:val="center"/>
        <w:rPr>
          <w:rStyle w:val="Hyperlink"/>
          <w:sz w:val="32"/>
          <w:szCs w:val="28"/>
        </w:rPr>
      </w:pPr>
      <w:r>
        <w:rPr>
          <w:sz w:val="32"/>
          <w:szCs w:val="28"/>
        </w:rPr>
        <w:t>For more information, visit</w:t>
      </w:r>
      <w:r w:rsidR="007A08C8" w:rsidRPr="007A08C8">
        <w:rPr>
          <w:color w:val="002060"/>
          <w:sz w:val="32"/>
          <w:szCs w:val="28"/>
        </w:rPr>
        <w:t xml:space="preserve"> </w:t>
      </w:r>
      <w:hyperlink r:id="rId6" w:history="1">
        <w:r w:rsidR="007A08C8" w:rsidRPr="007A08C8">
          <w:rPr>
            <w:rStyle w:val="Hyperlink"/>
            <w:sz w:val="32"/>
            <w:szCs w:val="28"/>
          </w:rPr>
          <w:t>CCDA's website</w:t>
        </w:r>
      </w:hyperlink>
      <w:r w:rsidR="007A08C8" w:rsidRPr="007A08C8">
        <w:rPr>
          <w:rStyle w:val="Hyperlink"/>
          <w:sz w:val="32"/>
          <w:szCs w:val="28"/>
        </w:rPr>
        <w:t>.</w:t>
      </w:r>
    </w:p>
    <w:p w:rsidR="007A08C8" w:rsidRPr="007A08C8" w:rsidRDefault="007A08C8" w:rsidP="007A08C8">
      <w:pPr>
        <w:jc w:val="center"/>
      </w:pPr>
    </w:p>
    <w:p w:rsidR="007A08C8" w:rsidRPr="007A08C8" w:rsidRDefault="007A08C8" w:rsidP="007A08C8">
      <w:pPr>
        <w:pStyle w:val="Subtitle"/>
        <w:jc w:val="center"/>
        <w:rPr>
          <w:rStyle w:val="SubtleEmphasis"/>
          <w:i w:val="0"/>
          <w:iCs w:val="0"/>
          <w:color w:val="5A5A5A" w:themeColor="text1" w:themeTint="A5"/>
          <w:sz w:val="32"/>
        </w:rPr>
      </w:pPr>
      <w:r w:rsidRPr="007A08C8">
        <w:rPr>
          <w:noProof/>
          <w:sz w:val="24"/>
        </w:rPr>
        <w:drawing>
          <wp:inline distT="0" distB="0" distL="0" distR="0" wp14:anchorId="0E94E0BD" wp14:editId="007E6790">
            <wp:extent cx="2373085" cy="587687"/>
            <wp:effectExtent l="0" t="0" r="8255" b="3175"/>
            <wp:docPr id="12" name="Picture 12" descr="H:\CCDA Restaurants Meeting\SDLogo.png" title="City of San Diego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CCDA Restaurants Meeting\SDLogo.pn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1845" cy="602239"/>
                    </a:xfrm>
                    <a:prstGeom prst="rect">
                      <a:avLst/>
                    </a:prstGeom>
                    <a:noFill/>
                    <a:ln>
                      <a:noFill/>
                    </a:ln>
                  </pic:spPr>
                </pic:pic>
              </a:graphicData>
            </a:graphic>
          </wp:inline>
        </w:drawing>
      </w:r>
      <w:r w:rsidRPr="007A08C8">
        <w:rPr>
          <w:noProof/>
          <w:sz w:val="24"/>
        </w:rPr>
        <w:drawing>
          <wp:inline distT="0" distB="0" distL="0" distR="0" wp14:anchorId="442000F3" wp14:editId="1AD13EF3">
            <wp:extent cx="1401949" cy="599077"/>
            <wp:effectExtent l="0" t="0" r="8255" b="0"/>
            <wp:docPr id="6" name="Picture 6" title="D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731" cy="606675"/>
                    </a:xfrm>
                    <a:prstGeom prst="rect">
                      <a:avLst/>
                    </a:prstGeom>
                    <a:noFill/>
                  </pic:spPr>
                </pic:pic>
              </a:graphicData>
            </a:graphic>
          </wp:inline>
        </w:drawing>
      </w:r>
      <w:r w:rsidRPr="007A08C8">
        <w:rPr>
          <w:noProof/>
          <w:sz w:val="24"/>
        </w:rPr>
        <w:drawing>
          <wp:inline distT="0" distB="0" distL="0" distR="0" wp14:anchorId="7EB10F7C" wp14:editId="69ABFEBB">
            <wp:extent cx="2631998" cy="502648"/>
            <wp:effectExtent l="0" t="0" r="0" b="0"/>
            <wp:docPr id="5" name="Picture 5" title="CC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6936" cy="532237"/>
                    </a:xfrm>
                    <a:prstGeom prst="rect">
                      <a:avLst/>
                    </a:prstGeom>
                    <a:noFill/>
                  </pic:spPr>
                </pic:pic>
              </a:graphicData>
            </a:graphic>
          </wp:inline>
        </w:drawing>
      </w:r>
    </w:p>
    <w:sectPr w:rsidR="007A08C8" w:rsidRPr="007A08C8" w:rsidSect="007A08C8">
      <w:pgSz w:w="12240" w:h="15840"/>
      <w:pgMar w:top="1440" w:right="81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8C8"/>
    <w:rsid w:val="000427AD"/>
    <w:rsid w:val="00056059"/>
    <w:rsid w:val="00155AD9"/>
    <w:rsid w:val="00157C92"/>
    <w:rsid w:val="006263CD"/>
    <w:rsid w:val="006D1E0C"/>
    <w:rsid w:val="006E4F7E"/>
    <w:rsid w:val="00737B19"/>
    <w:rsid w:val="007A08C8"/>
    <w:rsid w:val="00801ADA"/>
    <w:rsid w:val="00845252"/>
    <w:rsid w:val="008F090D"/>
    <w:rsid w:val="00BA75E1"/>
    <w:rsid w:val="00E85885"/>
    <w:rsid w:val="00FC3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8286CC-729B-4108-B4E1-BCF51F538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8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08C8"/>
    <w:rPr>
      <w:color w:val="808080"/>
    </w:rPr>
  </w:style>
  <w:style w:type="character" w:styleId="SubtleEmphasis">
    <w:name w:val="Subtle Emphasis"/>
    <w:basedOn w:val="DefaultParagraphFont"/>
    <w:uiPriority w:val="19"/>
    <w:qFormat/>
    <w:rsid w:val="007A08C8"/>
    <w:rPr>
      <w:i/>
      <w:iCs/>
      <w:color w:val="404040" w:themeColor="text1" w:themeTint="BF"/>
    </w:rPr>
  </w:style>
  <w:style w:type="paragraph" w:styleId="NoSpacing">
    <w:name w:val="No Spacing"/>
    <w:uiPriority w:val="1"/>
    <w:qFormat/>
    <w:rsid w:val="007A08C8"/>
    <w:pPr>
      <w:spacing w:after="0" w:line="240" w:lineRule="auto"/>
    </w:pPr>
  </w:style>
  <w:style w:type="paragraph" w:styleId="Title">
    <w:name w:val="Title"/>
    <w:basedOn w:val="Normal"/>
    <w:next w:val="Normal"/>
    <w:link w:val="TitleChar"/>
    <w:uiPriority w:val="10"/>
    <w:qFormat/>
    <w:rsid w:val="007A08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08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08C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08C8"/>
    <w:rPr>
      <w:rFonts w:eastAsiaTheme="minorEastAsia"/>
      <w:color w:val="5A5A5A" w:themeColor="text1" w:themeTint="A5"/>
      <w:spacing w:val="15"/>
    </w:rPr>
  </w:style>
  <w:style w:type="character" w:styleId="Hyperlink">
    <w:name w:val="Hyperlink"/>
    <w:basedOn w:val="DefaultParagraphFont"/>
    <w:uiPriority w:val="99"/>
    <w:unhideWhenUsed/>
    <w:rsid w:val="007A08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gs.ca.gov/CCDA" TargetMode="External"/><Relationship Id="rId11" Type="http://schemas.openxmlformats.org/officeDocument/2006/relationships/theme" Target="theme/theme1.xml"/><Relationship Id="rId5" Type="http://schemas.openxmlformats.org/officeDocument/2006/relationships/hyperlink" Target="https://www.eventbrite.com/e/southern-california-community-gathering-tickets-59341888185"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140</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General Services</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 Taylor@DGS</dc:creator>
  <cp:keywords/>
  <dc:description/>
  <cp:lastModifiedBy>St. Mary, Taylor@DGS</cp:lastModifiedBy>
  <cp:revision>3</cp:revision>
  <dcterms:created xsi:type="dcterms:W3CDTF">2019-04-03T19:26:00Z</dcterms:created>
  <dcterms:modified xsi:type="dcterms:W3CDTF">2019-04-03T19:30:00Z</dcterms:modified>
</cp:coreProperties>
</file>