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63" w:rsidRPr="00F17063" w:rsidRDefault="00F17063" w:rsidP="00F17063">
      <w:pPr>
        <w:shd w:val="clear" w:color="auto" w:fill="FFFFFF"/>
        <w:spacing w:after="0" w:line="240" w:lineRule="auto"/>
        <w:textAlignment w:val="baseline"/>
        <w:outlineLvl w:val="3"/>
        <w:rPr>
          <w:rFonts w:ascii="Arial" w:eastAsia="Times New Roman" w:hAnsi="Arial" w:cs="Arial"/>
          <w:b/>
          <w:bCs/>
          <w:caps/>
          <w:color w:val="333333"/>
          <w:sz w:val="24"/>
          <w:szCs w:val="24"/>
        </w:rPr>
      </w:pPr>
      <w:r w:rsidRPr="00F17063">
        <w:rPr>
          <w:rFonts w:ascii="Arial" w:eastAsia="Times New Roman" w:hAnsi="Arial" w:cs="Arial"/>
          <w:b/>
          <w:bCs/>
          <w:caps/>
          <w:color w:val="111111"/>
          <w:sz w:val="24"/>
          <w:szCs w:val="24"/>
        </w:rPr>
        <w:t>GOVERNMENT CODE - GOV</w:t>
      </w:r>
    </w:p>
    <w:p w:rsidR="00F17063" w:rsidRPr="00F17063" w:rsidRDefault="00F17063" w:rsidP="00F17063">
      <w:pPr>
        <w:shd w:val="clear" w:color="auto" w:fill="FFFFFF"/>
        <w:spacing w:after="0" w:line="240" w:lineRule="auto"/>
        <w:ind w:firstLine="360"/>
        <w:textAlignment w:val="baseline"/>
        <w:outlineLvl w:val="3"/>
        <w:rPr>
          <w:rFonts w:ascii="Arial" w:eastAsia="Times New Roman" w:hAnsi="Arial" w:cs="Arial"/>
          <w:b/>
          <w:bCs/>
          <w:color w:val="333333"/>
          <w:sz w:val="24"/>
          <w:szCs w:val="24"/>
        </w:rPr>
      </w:pPr>
      <w:r w:rsidRPr="00F17063">
        <w:rPr>
          <w:rFonts w:ascii="Arial" w:eastAsia="Times New Roman" w:hAnsi="Arial" w:cs="Arial"/>
          <w:b/>
          <w:bCs/>
          <w:color w:val="111111"/>
          <w:sz w:val="24"/>
          <w:szCs w:val="24"/>
        </w:rPr>
        <w:t>TITLE 2. GOVERNMENT OF THE STATE OF CALIFORNIA [8000 - 22980]</w:t>
      </w:r>
    </w:p>
    <w:p w:rsidR="00F17063" w:rsidRPr="00F17063" w:rsidRDefault="00F17063" w:rsidP="00F17063">
      <w:pPr>
        <w:shd w:val="clear" w:color="auto" w:fill="FFFFFF"/>
        <w:spacing w:after="0" w:line="240" w:lineRule="auto"/>
        <w:ind w:firstLine="360"/>
        <w:textAlignment w:val="baseline"/>
        <w:rPr>
          <w:rFonts w:ascii="Arial" w:eastAsia="Times New Roman" w:hAnsi="Arial" w:cs="Arial"/>
          <w:color w:val="333333"/>
          <w:sz w:val="24"/>
          <w:szCs w:val="24"/>
        </w:rPr>
      </w:pPr>
      <w:r w:rsidRPr="00F17063">
        <w:rPr>
          <w:rFonts w:ascii="inherit" w:eastAsia="Times New Roman" w:hAnsi="inherit" w:cs="Arial"/>
          <w:i/>
          <w:iCs/>
          <w:color w:val="333333"/>
          <w:sz w:val="24"/>
          <w:szCs w:val="24"/>
        </w:rPr>
        <w:t>  </w:t>
      </w:r>
      <w:proofErr w:type="gramStart"/>
      <w:r w:rsidRPr="00F17063">
        <w:rPr>
          <w:rFonts w:ascii="inherit" w:eastAsia="Times New Roman" w:hAnsi="inherit" w:cs="Arial"/>
          <w:i/>
          <w:iCs/>
          <w:color w:val="333333"/>
          <w:sz w:val="24"/>
          <w:szCs w:val="24"/>
        </w:rPr>
        <w:t>( Title</w:t>
      </w:r>
      <w:proofErr w:type="gramEnd"/>
      <w:r w:rsidRPr="00F17063">
        <w:rPr>
          <w:rFonts w:ascii="inherit" w:eastAsia="Times New Roman" w:hAnsi="inherit" w:cs="Arial"/>
          <w:i/>
          <w:iCs/>
          <w:color w:val="333333"/>
          <w:sz w:val="24"/>
          <w:szCs w:val="24"/>
        </w:rPr>
        <w:t xml:space="preserve"> 2 enacted by Stats. 1943, Ch. 134</w:t>
      </w:r>
      <w:proofErr w:type="gramStart"/>
      <w:r w:rsidRPr="00F17063">
        <w:rPr>
          <w:rFonts w:ascii="inherit" w:eastAsia="Times New Roman" w:hAnsi="inherit" w:cs="Arial"/>
          <w:i/>
          <w:iCs/>
          <w:color w:val="333333"/>
          <w:sz w:val="24"/>
          <w:szCs w:val="24"/>
        </w:rPr>
        <w:t>. )</w:t>
      </w:r>
      <w:proofErr w:type="gramEnd"/>
    </w:p>
    <w:p w:rsidR="00F17063" w:rsidRPr="00F17063" w:rsidRDefault="00703593" w:rsidP="00F17063">
      <w:pPr>
        <w:spacing w:after="0" w:line="240" w:lineRule="auto"/>
        <w:rPr>
          <w:rFonts w:ascii="Times New Roman" w:eastAsia="Times New Roman" w:hAnsi="Times New Roman" w:cs="Times New Roman"/>
          <w:sz w:val="24"/>
          <w:szCs w:val="24"/>
        </w:rPr>
      </w:pPr>
      <w:r>
        <w:rPr>
          <w:rFonts w:ascii="Arial" w:eastAsia="Times New Roman" w:hAnsi="Arial" w:cs="Arial"/>
          <w:color w:val="333333"/>
          <w:sz w:val="24"/>
          <w:szCs w:val="24"/>
          <w:shd w:val="clear" w:color="auto" w:fill="FFFFFF"/>
        </w:rPr>
        <w:t> </w:t>
      </w:r>
    </w:p>
    <w:p w:rsidR="00F17063" w:rsidRPr="00F17063" w:rsidRDefault="00F17063" w:rsidP="00F17063">
      <w:pPr>
        <w:shd w:val="clear" w:color="auto" w:fill="FFFFFF"/>
        <w:spacing w:after="0" w:line="240" w:lineRule="auto"/>
        <w:ind w:firstLine="720"/>
        <w:textAlignment w:val="baseline"/>
        <w:outlineLvl w:val="3"/>
        <w:rPr>
          <w:rFonts w:ascii="Arial" w:eastAsia="Times New Roman" w:hAnsi="Arial" w:cs="Arial"/>
          <w:b/>
          <w:bCs/>
          <w:color w:val="333333"/>
          <w:sz w:val="24"/>
          <w:szCs w:val="24"/>
        </w:rPr>
      </w:pPr>
      <w:r w:rsidRPr="00F17063">
        <w:rPr>
          <w:rFonts w:ascii="Arial" w:eastAsia="Times New Roman" w:hAnsi="Arial" w:cs="Arial"/>
          <w:b/>
          <w:bCs/>
          <w:color w:val="111111"/>
          <w:sz w:val="24"/>
          <w:szCs w:val="24"/>
        </w:rPr>
        <w:t>DIVISION 3. EXECUTIVE DEPARTMENT [11000 - 15986]</w:t>
      </w:r>
    </w:p>
    <w:p w:rsidR="00F17063" w:rsidRPr="00F17063" w:rsidRDefault="00F17063" w:rsidP="00F17063">
      <w:pPr>
        <w:shd w:val="clear" w:color="auto" w:fill="FFFFFF"/>
        <w:spacing w:after="0" w:line="240" w:lineRule="auto"/>
        <w:ind w:firstLine="720"/>
        <w:textAlignment w:val="baseline"/>
        <w:rPr>
          <w:rFonts w:ascii="inherit" w:eastAsia="Times New Roman" w:hAnsi="inherit" w:cs="Arial"/>
          <w:color w:val="333333"/>
          <w:sz w:val="24"/>
          <w:szCs w:val="24"/>
        </w:rPr>
      </w:pPr>
      <w:r w:rsidRPr="00F17063">
        <w:rPr>
          <w:rFonts w:ascii="inherit" w:eastAsia="Times New Roman" w:hAnsi="inherit" w:cs="Arial"/>
          <w:i/>
          <w:iCs/>
          <w:color w:val="333333"/>
          <w:sz w:val="24"/>
          <w:szCs w:val="24"/>
        </w:rPr>
        <w:t>  </w:t>
      </w:r>
      <w:proofErr w:type="gramStart"/>
      <w:r w:rsidRPr="00F17063">
        <w:rPr>
          <w:rFonts w:ascii="inherit" w:eastAsia="Times New Roman" w:hAnsi="inherit" w:cs="Arial"/>
          <w:i/>
          <w:iCs/>
          <w:color w:val="333333"/>
          <w:sz w:val="24"/>
          <w:szCs w:val="24"/>
        </w:rPr>
        <w:t>( Division</w:t>
      </w:r>
      <w:proofErr w:type="gramEnd"/>
      <w:r w:rsidRPr="00F17063">
        <w:rPr>
          <w:rFonts w:ascii="inherit" w:eastAsia="Times New Roman" w:hAnsi="inherit" w:cs="Arial"/>
          <w:i/>
          <w:iCs/>
          <w:color w:val="333333"/>
          <w:sz w:val="24"/>
          <w:szCs w:val="24"/>
        </w:rPr>
        <w:t xml:space="preserve"> 3 added by Stats. 1945, Ch. 111</w:t>
      </w:r>
      <w:proofErr w:type="gramStart"/>
      <w:r w:rsidRPr="00F17063">
        <w:rPr>
          <w:rFonts w:ascii="inherit" w:eastAsia="Times New Roman" w:hAnsi="inherit" w:cs="Arial"/>
          <w:i/>
          <w:iCs/>
          <w:color w:val="333333"/>
          <w:sz w:val="24"/>
          <w:szCs w:val="24"/>
        </w:rPr>
        <w:t>. )</w:t>
      </w:r>
      <w:proofErr w:type="gramEnd"/>
    </w:p>
    <w:p w:rsidR="00F17063" w:rsidRPr="00F17063" w:rsidRDefault="00703593" w:rsidP="00F17063">
      <w:pPr>
        <w:shd w:val="clear" w:color="auto" w:fill="FFFFFF"/>
        <w:spacing w:after="0" w:line="240" w:lineRule="auto"/>
        <w:textAlignment w:val="baseline"/>
        <w:rPr>
          <w:rFonts w:ascii="Arial" w:eastAsia="Times New Roman" w:hAnsi="Arial" w:cs="Arial"/>
          <w:color w:val="333333"/>
          <w:sz w:val="24"/>
          <w:szCs w:val="24"/>
        </w:rPr>
      </w:pPr>
      <w:r>
        <w:rPr>
          <w:rFonts w:ascii="Arial" w:eastAsia="Times New Roman" w:hAnsi="Arial" w:cs="Arial"/>
          <w:color w:val="333333"/>
          <w:sz w:val="24"/>
          <w:szCs w:val="24"/>
        </w:rPr>
        <w:t> </w:t>
      </w:r>
    </w:p>
    <w:p w:rsidR="00F17063" w:rsidRPr="00F17063" w:rsidRDefault="00F17063" w:rsidP="00F17063">
      <w:pPr>
        <w:shd w:val="clear" w:color="auto" w:fill="FFFFFF"/>
        <w:spacing w:after="0" w:line="240" w:lineRule="auto"/>
        <w:ind w:firstLine="1080"/>
        <w:textAlignment w:val="baseline"/>
        <w:outlineLvl w:val="3"/>
        <w:rPr>
          <w:rFonts w:ascii="Arial" w:eastAsia="Times New Roman" w:hAnsi="Arial" w:cs="Arial"/>
          <w:b/>
          <w:bCs/>
          <w:color w:val="333333"/>
          <w:sz w:val="24"/>
          <w:szCs w:val="24"/>
        </w:rPr>
      </w:pPr>
      <w:r w:rsidRPr="00F17063">
        <w:rPr>
          <w:rFonts w:ascii="Arial" w:eastAsia="Times New Roman" w:hAnsi="Arial" w:cs="Arial"/>
          <w:b/>
          <w:bCs/>
          <w:color w:val="111111"/>
          <w:sz w:val="24"/>
          <w:szCs w:val="24"/>
        </w:rPr>
        <w:t>PART 5.5. DEPARTMENT OF GENERAL SERVICES [14600 - 14985.11]</w:t>
      </w:r>
    </w:p>
    <w:p w:rsidR="00F17063" w:rsidRPr="00F17063" w:rsidRDefault="00F17063" w:rsidP="00F17063">
      <w:pPr>
        <w:shd w:val="clear" w:color="auto" w:fill="FFFFFF"/>
        <w:spacing w:after="0" w:line="240" w:lineRule="auto"/>
        <w:ind w:firstLine="1080"/>
        <w:textAlignment w:val="baseline"/>
        <w:rPr>
          <w:rFonts w:ascii="inherit" w:eastAsia="Times New Roman" w:hAnsi="inherit" w:cs="Arial"/>
          <w:color w:val="333333"/>
          <w:sz w:val="24"/>
          <w:szCs w:val="24"/>
        </w:rPr>
      </w:pPr>
      <w:r w:rsidRPr="00F17063">
        <w:rPr>
          <w:rFonts w:ascii="inherit" w:eastAsia="Times New Roman" w:hAnsi="inherit" w:cs="Arial"/>
          <w:i/>
          <w:iCs/>
          <w:color w:val="333333"/>
          <w:sz w:val="24"/>
          <w:szCs w:val="24"/>
        </w:rPr>
        <w:t>  </w:t>
      </w:r>
      <w:proofErr w:type="gramStart"/>
      <w:r w:rsidRPr="00F17063">
        <w:rPr>
          <w:rFonts w:ascii="inherit" w:eastAsia="Times New Roman" w:hAnsi="inherit" w:cs="Arial"/>
          <w:i/>
          <w:iCs/>
          <w:color w:val="333333"/>
          <w:sz w:val="24"/>
          <w:szCs w:val="24"/>
        </w:rPr>
        <w:t>( Part</w:t>
      </w:r>
      <w:proofErr w:type="gramEnd"/>
      <w:r w:rsidRPr="00F17063">
        <w:rPr>
          <w:rFonts w:ascii="inherit" w:eastAsia="Times New Roman" w:hAnsi="inherit" w:cs="Arial"/>
          <w:i/>
          <w:iCs/>
          <w:color w:val="333333"/>
          <w:sz w:val="24"/>
          <w:szCs w:val="24"/>
        </w:rPr>
        <w:t xml:space="preserve"> 5.5</w:t>
      </w:r>
      <w:r w:rsidR="00703593">
        <w:rPr>
          <w:rFonts w:ascii="inherit" w:eastAsia="Times New Roman" w:hAnsi="inherit" w:cs="Arial"/>
          <w:i/>
          <w:iCs/>
          <w:color w:val="333333"/>
          <w:sz w:val="24"/>
          <w:szCs w:val="24"/>
        </w:rPr>
        <w:t xml:space="preserve"> added by Stats. 1965, Ch. 371.)</w:t>
      </w:r>
    </w:p>
    <w:p w:rsidR="00F17063" w:rsidRPr="00F17063" w:rsidRDefault="00703593" w:rsidP="00F17063">
      <w:pPr>
        <w:shd w:val="clear" w:color="auto" w:fill="FFFFFF"/>
        <w:spacing w:after="0" w:line="240" w:lineRule="auto"/>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t> </w:t>
      </w:r>
    </w:p>
    <w:p w:rsidR="00F17063" w:rsidRPr="00F17063" w:rsidRDefault="00F17063" w:rsidP="00F17063">
      <w:pPr>
        <w:shd w:val="clear" w:color="auto" w:fill="FFFFFF"/>
        <w:spacing w:after="0" w:line="240" w:lineRule="auto"/>
        <w:textAlignment w:val="baseline"/>
        <w:outlineLvl w:val="4"/>
        <w:rPr>
          <w:rFonts w:ascii="Arial" w:eastAsia="Times New Roman" w:hAnsi="Arial" w:cs="Arial"/>
          <w:b/>
          <w:bCs/>
          <w:color w:val="444444"/>
          <w:sz w:val="24"/>
          <w:szCs w:val="24"/>
        </w:rPr>
      </w:pPr>
      <w:r w:rsidRPr="00F17063">
        <w:rPr>
          <w:rFonts w:ascii="Arial" w:eastAsia="Times New Roman" w:hAnsi="Arial" w:cs="Arial"/>
          <w:b/>
          <w:bCs/>
          <w:color w:val="111111"/>
          <w:sz w:val="24"/>
          <w:szCs w:val="24"/>
        </w:rPr>
        <w:t>CHAPTER 13. California Commission on Disability Access [14985 - 14985.11]</w:t>
      </w:r>
    </w:p>
    <w:p w:rsidR="00F17063" w:rsidRPr="00F17063" w:rsidRDefault="00F17063" w:rsidP="00F17063">
      <w:pPr>
        <w:shd w:val="clear" w:color="auto" w:fill="FFFFFF"/>
        <w:spacing w:after="0" w:line="240" w:lineRule="auto"/>
        <w:textAlignment w:val="baseline"/>
        <w:rPr>
          <w:rFonts w:ascii="inherit" w:eastAsia="Times New Roman" w:hAnsi="inherit" w:cs="Arial"/>
          <w:color w:val="333333"/>
          <w:sz w:val="24"/>
          <w:szCs w:val="24"/>
        </w:rPr>
      </w:pPr>
      <w:r w:rsidRPr="00F17063">
        <w:rPr>
          <w:rFonts w:ascii="inherit" w:eastAsia="Times New Roman" w:hAnsi="inherit" w:cs="Arial"/>
          <w:i/>
          <w:iCs/>
          <w:color w:val="333333"/>
          <w:sz w:val="24"/>
          <w:szCs w:val="24"/>
        </w:rPr>
        <w:t>  </w:t>
      </w:r>
      <w:proofErr w:type="gramStart"/>
      <w:r w:rsidRPr="00F17063">
        <w:rPr>
          <w:rFonts w:ascii="inherit" w:eastAsia="Times New Roman" w:hAnsi="inherit" w:cs="Arial"/>
          <w:i/>
          <w:iCs/>
          <w:color w:val="333333"/>
          <w:sz w:val="24"/>
          <w:szCs w:val="24"/>
        </w:rPr>
        <w:t>( Chapter</w:t>
      </w:r>
      <w:proofErr w:type="gramEnd"/>
      <w:r w:rsidRPr="00F17063">
        <w:rPr>
          <w:rFonts w:ascii="inherit" w:eastAsia="Times New Roman" w:hAnsi="inherit" w:cs="Arial"/>
          <w:i/>
          <w:iCs/>
          <w:color w:val="333333"/>
          <w:sz w:val="24"/>
          <w:szCs w:val="24"/>
        </w:rPr>
        <w:t xml:space="preserve"> 13 added by Stats. 2017, Ch. 19, Sec. 15</w:t>
      </w:r>
      <w:proofErr w:type="gramStart"/>
      <w:r w:rsidRPr="00F17063">
        <w:rPr>
          <w:rFonts w:ascii="inherit" w:eastAsia="Times New Roman" w:hAnsi="inherit" w:cs="Arial"/>
          <w:i/>
          <w:iCs/>
          <w:color w:val="333333"/>
          <w:sz w:val="24"/>
          <w:szCs w:val="24"/>
        </w:rPr>
        <w:t>. )</w:t>
      </w:r>
      <w:proofErr w:type="gramEnd"/>
    </w:p>
    <w:p w:rsidR="00F17063" w:rsidRPr="00F17063" w:rsidRDefault="00703593" w:rsidP="00F17063">
      <w:pPr>
        <w:shd w:val="clear" w:color="auto" w:fill="FFFFFF"/>
        <w:spacing w:after="0" w:line="240" w:lineRule="auto"/>
        <w:textAlignment w:val="baseline"/>
        <w:rPr>
          <w:rFonts w:ascii="inherit" w:eastAsia="Times New Roman" w:hAnsi="inherit" w:cs="Arial"/>
          <w:color w:val="333333"/>
          <w:sz w:val="24"/>
          <w:szCs w:val="24"/>
        </w:rPr>
      </w:pPr>
      <w:r>
        <w:rPr>
          <w:rFonts w:ascii="inherit" w:eastAsia="Times New Roman" w:hAnsi="inherit" w:cs="Arial"/>
          <w:color w:val="333333"/>
          <w:sz w:val="24"/>
          <w:szCs w:val="24"/>
        </w:rPr>
        <w:br/>
      </w:r>
      <w:bookmarkStart w:id="0" w:name="_GoBack"/>
      <w:bookmarkEnd w:id="0"/>
    </w:p>
    <w:p w:rsidR="00F17063" w:rsidRPr="00F17063" w:rsidRDefault="00F17063" w:rsidP="00F17063">
      <w:pPr>
        <w:shd w:val="clear" w:color="auto" w:fill="FFFFFF"/>
        <w:spacing w:after="0" w:line="240" w:lineRule="auto"/>
        <w:textAlignment w:val="baseline"/>
        <w:outlineLvl w:val="5"/>
        <w:rPr>
          <w:rFonts w:ascii="Arial" w:eastAsia="Times New Roman" w:hAnsi="Arial" w:cs="Arial"/>
          <w:b/>
          <w:bCs/>
          <w:color w:val="000000"/>
          <w:sz w:val="24"/>
          <w:szCs w:val="24"/>
          <w:bdr w:val="none" w:sz="0" w:space="0" w:color="auto" w:frame="1"/>
        </w:rPr>
      </w:pPr>
      <w:r w:rsidRPr="00F17063">
        <w:rPr>
          <w:rFonts w:ascii="Arial" w:eastAsia="Times New Roman" w:hAnsi="Arial" w:cs="Arial"/>
          <w:b/>
          <w:bCs/>
          <w:color w:val="111111"/>
          <w:sz w:val="24"/>
          <w:szCs w:val="24"/>
          <w:bdr w:val="none" w:sz="0" w:space="0" w:color="auto" w:frame="1"/>
        </w:rPr>
        <w:t>14985.2.  </w:t>
      </w:r>
    </w:p>
    <w:p w:rsidR="00F17063" w:rsidRPr="00F17063" w:rsidRDefault="00F17063" w:rsidP="00F17063">
      <w:pPr>
        <w:shd w:val="clear" w:color="auto" w:fill="FFFFFF"/>
        <w:spacing w:after="120" w:line="240" w:lineRule="auto"/>
        <w:textAlignment w:val="baseline"/>
        <w:rPr>
          <w:rFonts w:ascii="Verdana" w:eastAsia="Times New Roman" w:hAnsi="Verdana" w:cs="Times New Roman"/>
          <w:color w:val="333333"/>
          <w:sz w:val="24"/>
          <w:szCs w:val="24"/>
          <w:bdr w:val="none" w:sz="0" w:space="0" w:color="auto" w:frame="1"/>
        </w:rPr>
      </w:pPr>
      <w:r w:rsidRPr="00F17063">
        <w:rPr>
          <w:rFonts w:ascii="Verdana" w:eastAsia="Times New Roman" w:hAnsi="Verdana" w:cs="Times New Roman"/>
          <w:color w:val="333333"/>
          <w:sz w:val="24"/>
          <w:szCs w:val="24"/>
          <w:bdr w:val="none" w:sz="0" w:space="0" w:color="auto" w:frame="1"/>
        </w:rPr>
        <w:t>(a) Public members of the commission shall receive one hundred dollars ($100) per diem while on official business of the commission, not to exceed 12 days per year. Each member of the commission shall also be entitled to receive his or her actual necessary traveling expenses while on official business of the commission.</w:t>
      </w:r>
    </w:p>
    <w:p w:rsidR="00F17063" w:rsidRPr="00F17063" w:rsidRDefault="00F17063" w:rsidP="00F17063">
      <w:pPr>
        <w:shd w:val="clear" w:color="auto" w:fill="FFFFFF"/>
        <w:spacing w:after="120" w:line="240" w:lineRule="auto"/>
        <w:textAlignment w:val="baseline"/>
        <w:rPr>
          <w:rFonts w:ascii="Verdana" w:eastAsia="Times New Roman" w:hAnsi="Verdana" w:cs="Times New Roman"/>
          <w:color w:val="333333"/>
          <w:sz w:val="24"/>
          <w:szCs w:val="24"/>
          <w:bdr w:val="none" w:sz="0" w:space="0" w:color="auto" w:frame="1"/>
        </w:rPr>
      </w:pPr>
      <w:r w:rsidRPr="00F17063">
        <w:rPr>
          <w:rFonts w:ascii="Verdana" w:eastAsia="Times New Roman" w:hAnsi="Verdana" w:cs="Times New Roman"/>
          <w:color w:val="333333"/>
          <w:sz w:val="24"/>
          <w:szCs w:val="24"/>
          <w:bdr w:val="none" w:sz="0" w:space="0" w:color="auto" w:frame="1"/>
        </w:rPr>
        <w:t>(b) The commission shall select annually from its membership a chairperson who shall be a representative from the disability community, and a vice chairperson who shall be a representative from the business community.</w:t>
      </w:r>
    </w:p>
    <w:p w:rsidR="00F17063" w:rsidRPr="00F17063" w:rsidRDefault="00F17063" w:rsidP="00F17063">
      <w:pPr>
        <w:shd w:val="clear" w:color="auto" w:fill="FFFFFF"/>
        <w:spacing w:after="0" w:line="240" w:lineRule="auto"/>
        <w:textAlignment w:val="baseline"/>
        <w:rPr>
          <w:rFonts w:ascii="inherit" w:eastAsia="Times New Roman" w:hAnsi="inherit" w:cs="Arial"/>
          <w:color w:val="333333"/>
          <w:sz w:val="24"/>
          <w:szCs w:val="24"/>
        </w:rPr>
      </w:pPr>
      <w:r w:rsidRPr="00F17063">
        <w:rPr>
          <w:rFonts w:ascii="inherit" w:eastAsia="Times New Roman" w:hAnsi="inherit" w:cs="Times New Roman"/>
          <w:i/>
          <w:iCs/>
          <w:color w:val="333333"/>
          <w:sz w:val="24"/>
          <w:szCs w:val="24"/>
          <w:bdr w:val="none" w:sz="0" w:space="0" w:color="auto" w:frame="1"/>
        </w:rPr>
        <w:t>(Added by Stats. 2017, Ch. 19, Sec. 15. (AB 111) Effective June 27, 2017. Pursuant to Section 14985.11, continuing operation is contingent upon funding.)</w:t>
      </w:r>
    </w:p>
    <w:p w:rsidR="000427AD" w:rsidRPr="00BA75E1" w:rsidRDefault="000427AD">
      <w:pPr>
        <w:rPr>
          <w:rFonts w:ascii="Arial" w:hAnsi="Arial" w:cs="Arial"/>
          <w:sz w:val="24"/>
          <w:szCs w:val="24"/>
        </w:rPr>
      </w:pPr>
    </w:p>
    <w:sectPr w:rsidR="000427AD" w:rsidRPr="00BA75E1" w:rsidSect="000427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F6" w:rsidRDefault="00DA62F6" w:rsidP="00F17063">
      <w:pPr>
        <w:spacing w:after="0" w:line="240" w:lineRule="auto"/>
      </w:pPr>
      <w:r>
        <w:separator/>
      </w:r>
    </w:p>
  </w:endnote>
  <w:endnote w:type="continuationSeparator" w:id="0">
    <w:p w:rsidR="00DA62F6" w:rsidRDefault="00DA62F6" w:rsidP="00F17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63" w:rsidRPr="00F17063" w:rsidRDefault="00F17063" w:rsidP="00F17063">
    <w:pPr>
      <w:pStyle w:val="Footer"/>
      <w:jc w:val="center"/>
      <w:rPr>
        <w:rFonts w:ascii="Arial" w:hAnsi="Arial" w:cs="Arial"/>
        <w:sz w:val="24"/>
        <w:szCs w:val="24"/>
      </w:rPr>
    </w:pPr>
    <w:r>
      <w:rPr>
        <w:rFonts w:ascii="Arial" w:hAnsi="Arial" w:cs="Arial"/>
        <w:sz w:val="24"/>
        <w:szCs w:val="24"/>
      </w:rPr>
      <w:t>October 10, 2018 – CCDA Full Commission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F6" w:rsidRDefault="00DA62F6" w:rsidP="00F17063">
      <w:pPr>
        <w:spacing w:after="0" w:line="240" w:lineRule="auto"/>
      </w:pPr>
      <w:r>
        <w:separator/>
      </w:r>
    </w:p>
  </w:footnote>
  <w:footnote w:type="continuationSeparator" w:id="0">
    <w:p w:rsidR="00DA62F6" w:rsidRDefault="00DA62F6" w:rsidP="00F170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1sDA2MTawsDQytDBV0lEKTi0uzszPAykwrAUAuSllaywAAAA="/>
  </w:docVars>
  <w:rsids>
    <w:rsidRoot w:val="00F17063"/>
    <w:rsid w:val="000427AD"/>
    <w:rsid w:val="00056059"/>
    <w:rsid w:val="00155AD9"/>
    <w:rsid w:val="00157C92"/>
    <w:rsid w:val="00511971"/>
    <w:rsid w:val="006D1E0C"/>
    <w:rsid w:val="006E4F7E"/>
    <w:rsid w:val="00703593"/>
    <w:rsid w:val="00737B19"/>
    <w:rsid w:val="007D3444"/>
    <w:rsid w:val="00845252"/>
    <w:rsid w:val="008F090D"/>
    <w:rsid w:val="00BA75E1"/>
    <w:rsid w:val="00C84379"/>
    <w:rsid w:val="00DA62F6"/>
    <w:rsid w:val="00F17063"/>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C0AE"/>
  <w15:chartTrackingRefBased/>
  <w15:docId w15:val="{71B8679D-6BC4-4BD0-85BD-4BEE1B7B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063"/>
  </w:style>
  <w:style w:type="paragraph" w:styleId="Footer">
    <w:name w:val="footer"/>
    <w:basedOn w:val="Normal"/>
    <w:link w:val="FooterChar"/>
    <w:uiPriority w:val="99"/>
    <w:unhideWhenUsed/>
    <w:rsid w:val="00F17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204503">
      <w:bodyDiv w:val="1"/>
      <w:marLeft w:val="0"/>
      <w:marRight w:val="0"/>
      <w:marTop w:val="0"/>
      <w:marBottom w:val="0"/>
      <w:divBdr>
        <w:top w:val="none" w:sz="0" w:space="0" w:color="auto"/>
        <w:left w:val="none" w:sz="0" w:space="0" w:color="auto"/>
        <w:bottom w:val="none" w:sz="0" w:space="0" w:color="auto"/>
        <w:right w:val="none" w:sz="0" w:space="0" w:color="auto"/>
      </w:divBdr>
      <w:divsChild>
        <w:div w:id="1992635909">
          <w:marLeft w:val="0"/>
          <w:marRight w:val="0"/>
          <w:marTop w:val="0"/>
          <w:marBottom w:val="0"/>
          <w:divBdr>
            <w:top w:val="none" w:sz="0" w:space="0" w:color="auto"/>
            <w:left w:val="none" w:sz="0" w:space="0" w:color="auto"/>
            <w:bottom w:val="none" w:sz="0" w:space="0" w:color="auto"/>
            <w:right w:val="none" w:sz="0" w:space="0" w:color="auto"/>
          </w:divBdr>
        </w:div>
        <w:div w:id="720636278">
          <w:marLeft w:val="0"/>
          <w:marRight w:val="0"/>
          <w:marTop w:val="0"/>
          <w:marBottom w:val="0"/>
          <w:divBdr>
            <w:top w:val="none" w:sz="0" w:space="0" w:color="auto"/>
            <w:left w:val="none" w:sz="0" w:space="0" w:color="auto"/>
            <w:bottom w:val="none" w:sz="0" w:space="0" w:color="auto"/>
            <w:right w:val="none" w:sz="0" w:space="0" w:color="auto"/>
          </w:divBdr>
          <w:divsChild>
            <w:div w:id="1922250452">
              <w:marLeft w:val="0"/>
              <w:marRight w:val="0"/>
              <w:marTop w:val="0"/>
              <w:marBottom w:val="0"/>
              <w:divBdr>
                <w:top w:val="none" w:sz="0" w:space="0" w:color="auto"/>
                <w:left w:val="none" w:sz="0" w:space="0" w:color="auto"/>
                <w:bottom w:val="none" w:sz="0" w:space="0" w:color="auto"/>
                <w:right w:val="none" w:sz="0" w:space="0" w:color="auto"/>
              </w:divBdr>
            </w:div>
            <w:div w:id="1337883441">
              <w:marLeft w:val="0"/>
              <w:marRight w:val="0"/>
              <w:marTop w:val="0"/>
              <w:marBottom w:val="0"/>
              <w:divBdr>
                <w:top w:val="none" w:sz="0" w:space="0" w:color="auto"/>
                <w:left w:val="none" w:sz="0" w:space="0" w:color="auto"/>
                <w:bottom w:val="none" w:sz="0" w:space="0" w:color="auto"/>
                <w:right w:val="none" w:sz="0" w:space="0" w:color="auto"/>
              </w:divBdr>
              <w:divsChild>
                <w:div w:id="1976523591">
                  <w:marLeft w:val="0"/>
                  <w:marRight w:val="0"/>
                  <w:marTop w:val="0"/>
                  <w:marBottom w:val="0"/>
                  <w:divBdr>
                    <w:top w:val="none" w:sz="0" w:space="0" w:color="auto"/>
                    <w:left w:val="none" w:sz="0" w:space="0" w:color="auto"/>
                    <w:bottom w:val="none" w:sz="0" w:space="0" w:color="auto"/>
                    <w:right w:val="none" w:sz="0" w:space="0" w:color="auto"/>
                  </w:divBdr>
                </w:div>
                <w:div w:id="1077290813">
                  <w:marLeft w:val="0"/>
                  <w:marRight w:val="0"/>
                  <w:marTop w:val="0"/>
                  <w:marBottom w:val="0"/>
                  <w:divBdr>
                    <w:top w:val="none" w:sz="0" w:space="0" w:color="auto"/>
                    <w:left w:val="none" w:sz="0" w:space="0" w:color="auto"/>
                    <w:bottom w:val="none" w:sz="0" w:space="0" w:color="auto"/>
                    <w:right w:val="none" w:sz="0" w:space="0" w:color="auto"/>
                  </w:divBdr>
                  <w:divsChild>
                    <w:div w:id="1149130530">
                      <w:marLeft w:val="0"/>
                      <w:marRight w:val="0"/>
                      <w:marTop w:val="0"/>
                      <w:marBottom w:val="0"/>
                      <w:divBdr>
                        <w:top w:val="none" w:sz="0" w:space="0" w:color="auto"/>
                        <w:left w:val="none" w:sz="0" w:space="0" w:color="auto"/>
                        <w:bottom w:val="none" w:sz="0" w:space="0" w:color="auto"/>
                        <w:right w:val="none" w:sz="0" w:space="0" w:color="auto"/>
                      </w:divBdr>
                    </w:div>
                    <w:div w:id="1953393923">
                      <w:marLeft w:val="0"/>
                      <w:marRight w:val="0"/>
                      <w:marTop w:val="0"/>
                      <w:marBottom w:val="0"/>
                      <w:divBdr>
                        <w:top w:val="none" w:sz="0" w:space="0" w:color="auto"/>
                        <w:left w:val="none" w:sz="0" w:space="0" w:color="auto"/>
                        <w:bottom w:val="none" w:sz="0" w:space="0" w:color="auto"/>
                        <w:right w:val="none" w:sz="0" w:space="0" w:color="auto"/>
                      </w:divBdr>
                      <w:divsChild>
                        <w:div w:id="15869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St. Mary, Taylor@DGS</cp:lastModifiedBy>
  <cp:revision>2</cp:revision>
  <dcterms:created xsi:type="dcterms:W3CDTF">2019-09-11T19:47:00Z</dcterms:created>
  <dcterms:modified xsi:type="dcterms:W3CDTF">2019-09-11T19:47:00Z</dcterms:modified>
</cp:coreProperties>
</file>