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145DC" w14:textId="6A1856C7" w:rsidR="00221F36" w:rsidRPr="00FD1EE1" w:rsidRDefault="00221F36" w:rsidP="001D078B">
      <w:pPr>
        <w:jc w:val="center"/>
        <w:rPr>
          <w:rFonts w:ascii="Arial" w:hAnsi="Arial" w:cs="Arial"/>
          <w:b/>
          <w:bCs/>
          <w:szCs w:val="24"/>
        </w:rPr>
      </w:pPr>
      <w:r w:rsidRPr="00FD1EE1">
        <w:rPr>
          <w:rFonts w:ascii="Arial" w:hAnsi="Arial" w:cs="Arial"/>
          <w:noProof/>
          <w:szCs w:val="24"/>
        </w:rPr>
        <w:drawing>
          <wp:inline distT="0" distB="0" distL="0" distR="0" wp14:anchorId="43D33277" wp14:editId="0E0E1E28">
            <wp:extent cx="5074920" cy="850900"/>
            <wp:effectExtent l="0" t="0" r="0" b="635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074" cy="88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48B2" w14:textId="240295D4" w:rsidR="00B06708" w:rsidRDefault="00221F36" w:rsidP="00B067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06708">
        <w:rPr>
          <w:rFonts w:ascii="Arial" w:hAnsi="Arial" w:cs="Arial"/>
          <w:b/>
          <w:bCs/>
          <w:sz w:val="28"/>
          <w:szCs w:val="28"/>
        </w:rPr>
        <w:t>Item 6c: 202</w:t>
      </w:r>
      <w:r w:rsidR="00BF7871">
        <w:rPr>
          <w:rFonts w:ascii="Arial" w:hAnsi="Arial" w:cs="Arial"/>
          <w:b/>
          <w:bCs/>
          <w:sz w:val="28"/>
          <w:szCs w:val="28"/>
        </w:rPr>
        <w:t xml:space="preserve">1 </w:t>
      </w:r>
      <w:r w:rsidRPr="00B06708">
        <w:rPr>
          <w:rFonts w:ascii="Arial" w:hAnsi="Arial" w:cs="Arial"/>
          <w:b/>
          <w:bCs/>
          <w:sz w:val="28"/>
          <w:szCs w:val="28"/>
        </w:rPr>
        <w:t>Staff Recommendation for Sub</w:t>
      </w:r>
      <w:r w:rsidR="00BF7871">
        <w:rPr>
          <w:rFonts w:ascii="Arial" w:hAnsi="Arial" w:cs="Arial"/>
          <w:b/>
          <w:bCs/>
          <w:sz w:val="28"/>
          <w:szCs w:val="28"/>
        </w:rPr>
        <w:t>c</w:t>
      </w:r>
      <w:r w:rsidRPr="00B06708">
        <w:rPr>
          <w:rFonts w:ascii="Arial" w:hAnsi="Arial" w:cs="Arial"/>
          <w:b/>
          <w:bCs/>
          <w:sz w:val="28"/>
          <w:szCs w:val="28"/>
        </w:rPr>
        <w:t>ommittee Projects</w:t>
      </w:r>
    </w:p>
    <w:p w14:paraId="77307CCB" w14:textId="77777777" w:rsidR="00B06708" w:rsidRDefault="00B06708" w:rsidP="00F67218">
      <w:pPr>
        <w:rPr>
          <w:rFonts w:ascii="Arial" w:hAnsi="Arial" w:cs="Arial"/>
          <w:b/>
          <w:bCs/>
          <w:sz w:val="28"/>
          <w:szCs w:val="28"/>
        </w:rPr>
      </w:pPr>
    </w:p>
    <w:p w14:paraId="46716199" w14:textId="1482C0F0" w:rsidR="008A4A92" w:rsidRPr="00B06708" w:rsidRDefault="008A4A92" w:rsidP="00F67218">
      <w:pPr>
        <w:rPr>
          <w:rFonts w:ascii="Arial" w:hAnsi="Arial" w:cs="Arial"/>
          <w:b/>
          <w:bCs/>
          <w:sz w:val="28"/>
          <w:szCs w:val="28"/>
        </w:rPr>
      </w:pPr>
      <w:r w:rsidRPr="00FD1EE1">
        <w:rPr>
          <w:rFonts w:ascii="Arial" w:hAnsi="Arial" w:cs="Arial"/>
          <w:b/>
          <w:szCs w:val="24"/>
          <w:u w:val="single"/>
        </w:rPr>
        <w:t>Education within the Non-Compliant Legal Community</w:t>
      </w:r>
    </w:p>
    <w:p w14:paraId="7C88E027" w14:textId="1EC71797" w:rsidR="00C37212" w:rsidRDefault="00C37212" w:rsidP="00F67218">
      <w:pPr>
        <w:rPr>
          <w:rFonts w:ascii="Arial" w:hAnsi="Arial" w:cs="Arial"/>
          <w:b/>
          <w:szCs w:val="24"/>
        </w:rPr>
      </w:pPr>
      <w:r w:rsidRPr="00C37212">
        <w:rPr>
          <w:rFonts w:ascii="Arial" w:hAnsi="Arial" w:cs="Arial"/>
          <w:b/>
          <w:szCs w:val="24"/>
        </w:rPr>
        <w:t>Summary</w:t>
      </w:r>
      <w:r>
        <w:rPr>
          <w:rFonts w:ascii="Arial" w:hAnsi="Arial" w:cs="Arial"/>
          <w:b/>
          <w:szCs w:val="24"/>
        </w:rPr>
        <w:t>:</w:t>
      </w:r>
    </w:p>
    <w:p w14:paraId="56E0ABBC" w14:textId="3B17D73E" w:rsidR="00C37212" w:rsidRPr="00C37212" w:rsidRDefault="00C37212" w:rsidP="00F67218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Some law firms are still not in compliance with the use of the service portal.</w:t>
      </w:r>
      <w:r w:rsidR="00BC06FB">
        <w:rPr>
          <w:rFonts w:ascii="Arial" w:hAnsi="Arial" w:cs="Arial"/>
          <w:bCs/>
          <w:szCs w:val="24"/>
        </w:rPr>
        <w:t xml:space="preserve"> Our goal is to have all law firms who file complaints to use our service portal. </w:t>
      </w:r>
    </w:p>
    <w:p w14:paraId="6B532D1E" w14:textId="77777777" w:rsidR="00F67218" w:rsidRPr="00FD1EE1" w:rsidRDefault="00F67218" w:rsidP="00F672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Research into Law firm and attorney use of the service portal.  Our request is all firms use service portal. Some still are out of compliance.  </w:t>
      </w:r>
    </w:p>
    <w:p w14:paraId="70F6C8AA" w14:textId="1E6C1C3E" w:rsidR="00F67218" w:rsidRPr="00FD1EE1" w:rsidRDefault="00F67218" w:rsidP="00F6721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Goal is to find firms who are not in compliance and </w:t>
      </w:r>
      <w:r w:rsidR="00A71B27">
        <w:rPr>
          <w:rFonts w:ascii="Arial" w:hAnsi="Arial" w:cs="Arial"/>
          <w:szCs w:val="24"/>
        </w:rPr>
        <w:t xml:space="preserve">offer direction on how come </w:t>
      </w:r>
      <w:r w:rsidRPr="00FD1EE1">
        <w:rPr>
          <w:rFonts w:ascii="Arial" w:hAnsi="Arial" w:cs="Arial"/>
          <w:szCs w:val="24"/>
        </w:rPr>
        <w:t>into compliance.</w:t>
      </w:r>
    </w:p>
    <w:p w14:paraId="467D09D5" w14:textId="77777777" w:rsidR="00F67218" w:rsidRPr="00FD1EE1" w:rsidRDefault="00F67218" w:rsidP="00F672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Develop strategies to market information to aid compliance.</w:t>
      </w:r>
    </w:p>
    <w:p w14:paraId="45EF15C2" w14:textId="77777777" w:rsidR="00F67218" w:rsidRPr="00FD1EE1" w:rsidRDefault="00F67218" w:rsidP="00F6721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Examples:</w:t>
      </w:r>
    </w:p>
    <w:p w14:paraId="0022841B" w14:textId="77777777" w:rsidR="00F67218" w:rsidRPr="00FD1EE1" w:rsidRDefault="00F67218" w:rsidP="00F67218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Training modules</w:t>
      </w:r>
    </w:p>
    <w:p w14:paraId="47329E01" w14:textId="5DE91E07" w:rsidR="00F67218" w:rsidRPr="00FD1EE1" w:rsidRDefault="00F67218" w:rsidP="00F67218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Marketing eblast</w:t>
      </w:r>
    </w:p>
    <w:p w14:paraId="4125D3C8" w14:textId="3FE25419" w:rsidR="00BF7871" w:rsidRPr="00BF7871" w:rsidRDefault="008A4A92" w:rsidP="00BF7871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State Bar Outreach</w:t>
      </w:r>
    </w:p>
    <w:p w14:paraId="4255CC63" w14:textId="44167BF8" w:rsidR="0011228B" w:rsidRDefault="00145959" w:rsidP="001D078B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Disability Access and Education Revolving Fund</w:t>
      </w:r>
    </w:p>
    <w:p w14:paraId="2D9EAA05" w14:textId="26E17F81" w:rsidR="0003698B" w:rsidRDefault="0003698B" w:rsidP="001D078B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Summary:</w:t>
      </w:r>
    </w:p>
    <w:p w14:paraId="33E54FD5" w14:textId="6781219A" w:rsidR="0003698B" w:rsidRPr="009600EF" w:rsidRDefault="00A71B27" w:rsidP="001D078B">
      <w:pPr>
        <w:rPr>
          <w:rFonts w:ascii="Arial" w:hAnsi="Arial" w:cs="Arial"/>
          <w:color w:val="00B0F0"/>
          <w:szCs w:val="24"/>
        </w:rPr>
      </w:pPr>
      <w:r>
        <w:rPr>
          <w:rFonts w:ascii="Arial" w:hAnsi="Arial" w:cs="Arial"/>
          <w:szCs w:val="24"/>
        </w:rPr>
        <w:t>In preliminary research, it has been discovered the lack of usage, an awareness of the usage, and</w:t>
      </w:r>
      <w:r w:rsidR="00832A5D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or the </w:t>
      </w:r>
      <w:r w:rsidR="00832A5D">
        <w:rPr>
          <w:rFonts w:ascii="Arial" w:hAnsi="Arial" w:cs="Arial"/>
          <w:szCs w:val="24"/>
        </w:rPr>
        <w:t>range</w:t>
      </w:r>
      <w:r>
        <w:rPr>
          <w:rFonts w:ascii="Arial" w:hAnsi="Arial" w:cs="Arial"/>
          <w:szCs w:val="24"/>
        </w:rPr>
        <w:t xml:space="preserve"> of usage of the Disability Access and Education Revolving Funds from city to city across California</w:t>
      </w:r>
      <w:r w:rsidR="00682321">
        <w:rPr>
          <w:rFonts w:ascii="Arial" w:hAnsi="Arial" w:cs="Arial"/>
          <w:szCs w:val="24"/>
        </w:rPr>
        <w:t xml:space="preserve">.  </w:t>
      </w:r>
    </w:p>
    <w:p w14:paraId="3F71E683" w14:textId="71E823C7" w:rsidR="00482595" w:rsidRPr="00FD1EE1" w:rsidRDefault="00482595">
      <w:pPr>
        <w:rPr>
          <w:rFonts w:ascii="Arial" w:hAnsi="Arial" w:cs="Arial"/>
          <w:b/>
          <w:bCs/>
          <w:szCs w:val="24"/>
        </w:rPr>
      </w:pPr>
      <w:r w:rsidRPr="00FD1EE1">
        <w:rPr>
          <w:rFonts w:ascii="Arial" w:hAnsi="Arial" w:cs="Arial"/>
          <w:b/>
          <w:bCs/>
          <w:szCs w:val="24"/>
        </w:rPr>
        <w:t>Goals</w:t>
      </w:r>
      <w:r w:rsidR="00BF7871">
        <w:rPr>
          <w:rFonts w:ascii="Arial" w:hAnsi="Arial" w:cs="Arial"/>
          <w:b/>
          <w:bCs/>
          <w:szCs w:val="24"/>
        </w:rPr>
        <w:t>:</w:t>
      </w:r>
    </w:p>
    <w:p w14:paraId="4B199F1B" w14:textId="23D11267" w:rsidR="00EC3A4E" w:rsidRPr="00FD1EE1" w:rsidRDefault="00482595" w:rsidP="001119C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Cs w:val="24"/>
        </w:rPr>
      </w:pPr>
      <w:r w:rsidRPr="00FD1EE1">
        <w:rPr>
          <w:rFonts w:ascii="Arial" w:hAnsi="Arial" w:cs="Arial"/>
          <w:szCs w:val="24"/>
        </w:rPr>
        <w:t xml:space="preserve">To locate </w:t>
      </w:r>
      <w:r w:rsidR="00EC3A4E" w:rsidRPr="00FD1EE1">
        <w:rPr>
          <w:rFonts w:ascii="Arial" w:hAnsi="Arial" w:cs="Arial"/>
          <w:szCs w:val="24"/>
        </w:rPr>
        <w:t xml:space="preserve">County funds for </w:t>
      </w:r>
      <w:r w:rsidR="00ED2EC7">
        <w:rPr>
          <w:rFonts w:ascii="Arial" w:hAnsi="Arial" w:cs="Arial"/>
          <w:szCs w:val="24"/>
        </w:rPr>
        <w:t xml:space="preserve">Disability Access and Education Revolving Fund </w:t>
      </w:r>
      <w:r w:rsidR="00EC3A4E" w:rsidRPr="00FD1EE1">
        <w:rPr>
          <w:rFonts w:ascii="Arial" w:hAnsi="Arial" w:cs="Arial"/>
          <w:szCs w:val="24"/>
        </w:rPr>
        <w:t>within each County Budget</w:t>
      </w:r>
      <w:r w:rsidR="00EC3A4E" w:rsidRPr="00FD1EE1">
        <w:rPr>
          <w:rFonts w:ascii="Arial" w:hAnsi="Arial" w:cs="Arial"/>
          <w:b/>
          <w:bCs/>
          <w:szCs w:val="24"/>
        </w:rPr>
        <w:t>.</w:t>
      </w:r>
    </w:p>
    <w:p w14:paraId="30F99FBB" w14:textId="7EF7ABBE" w:rsidR="00EC3A4E" w:rsidRPr="00FD1EE1" w:rsidRDefault="003351D8" w:rsidP="001119C7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Educate cities and counties to ensure </w:t>
      </w:r>
      <w:r w:rsidR="00EC3A4E" w:rsidRPr="00FD1EE1">
        <w:rPr>
          <w:rFonts w:ascii="Arial" w:hAnsi="Arial" w:cs="Arial"/>
          <w:szCs w:val="24"/>
        </w:rPr>
        <w:t>funds are being used correctly.</w:t>
      </w:r>
    </w:p>
    <w:p w14:paraId="7371A95D" w14:textId="6A684279" w:rsidR="00EC3A4E" w:rsidRDefault="00EC3A4E" w:rsidP="001119C7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To take this knowledge and help create </w:t>
      </w:r>
      <w:r w:rsidR="00F67218" w:rsidRPr="00FD1EE1">
        <w:rPr>
          <w:rFonts w:ascii="Arial" w:hAnsi="Arial" w:cs="Arial"/>
          <w:szCs w:val="24"/>
        </w:rPr>
        <w:t xml:space="preserve">toolkit </w:t>
      </w:r>
      <w:r w:rsidRPr="00FD1EE1">
        <w:rPr>
          <w:rFonts w:ascii="Arial" w:hAnsi="Arial" w:cs="Arial"/>
          <w:szCs w:val="24"/>
        </w:rPr>
        <w:t xml:space="preserve">for counties across the state. Much </w:t>
      </w:r>
      <w:r w:rsidR="00832A5D">
        <w:rPr>
          <w:rFonts w:ascii="Arial" w:hAnsi="Arial" w:cs="Arial"/>
          <w:szCs w:val="24"/>
        </w:rPr>
        <w:t>what was done with</w:t>
      </w:r>
      <w:r w:rsidRPr="00FD1EE1">
        <w:rPr>
          <w:rFonts w:ascii="Arial" w:hAnsi="Arial" w:cs="Arial"/>
          <w:szCs w:val="24"/>
        </w:rPr>
        <w:t xml:space="preserve"> San Francisco</w:t>
      </w:r>
      <w:r w:rsidR="00F67218" w:rsidRPr="00FD1EE1">
        <w:rPr>
          <w:rFonts w:ascii="Arial" w:hAnsi="Arial" w:cs="Arial"/>
          <w:szCs w:val="24"/>
        </w:rPr>
        <w:t>, San Diego</w:t>
      </w:r>
      <w:r w:rsidRPr="00FD1EE1">
        <w:rPr>
          <w:rFonts w:ascii="Arial" w:hAnsi="Arial" w:cs="Arial"/>
          <w:szCs w:val="24"/>
        </w:rPr>
        <w:t xml:space="preserve"> and Fresno</w:t>
      </w:r>
      <w:r w:rsidR="00832A5D">
        <w:rPr>
          <w:rFonts w:ascii="Arial" w:hAnsi="Arial" w:cs="Arial"/>
          <w:szCs w:val="24"/>
        </w:rPr>
        <w:t>, CCDA was used as vehicle</w:t>
      </w:r>
      <w:r w:rsidR="00832A5D" w:rsidRPr="00FD1EE1">
        <w:rPr>
          <w:rFonts w:ascii="Arial" w:hAnsi="Arial" w:cs="Arial"/>
          <w:szCs w:val="24"/>
        </w:rPr>
        <w:t xml:space="preserve"> </w:t>
      </w:r>
      <w:r w:rsidR="00F67218" w:rsidRPr="00FD1EE1">
        <w:rPr>
          <w:rFonts w:ascii="Arial" w:hAnsi="Arial" w:cs="Arial"/>
          <w:szCs w:val="24"/>
        </w:rPr>
        <w:t xml:space="preserve">and </w:t>
      </w:r>
      <w:r w:rsidR="00832A5D">
        <w:rPr>
          <w:rFonts w:ascii="Arial" w:hAnsi="Arial" w:cs="Arial"/>
          <w:szCs w:val="24"/>
        </w:rPr>
        <w:t xml:space="preserve">exhibitor of </w:t>
      </w:r>
      <w:r w:rsidR="00F67218" w:rsidRPr="00FD1EE1">
        <w:rPr>
          <w:rFonts w:ascii="Arial" w:hAnsi="Arial" w:cs="Arial"/>
          <w:szCs w:val="24"/>
        </w:rPr>
        <w:t>programs for other cities to use</w:t>
      </w:r>
      <w:r w:rsidRPr="00FD1EE1">
        <w:rPr>
          <w:rFonts w:ascii="Arial" w:hAnsi="Arial" w:cs="Arial"/>
          <w:szCs w:val="24"/>
        </w:rPr>
        <w:t>.</w:t>
      </w:r>
    </w:p>
    <w:p w14:paraId="0285B3B9" w14:textId="77777777" w:rsidR="003D60A5" w:rsidRPr="00913D93" w:rsidRDefault="003D60A5" w:rsidP="001119C7">
      <w:pPr>
        <w:ind w:left="360"/>
        <w:rPr>
          <w:rFonts w:ascii="Arial" w:hAnsi="Arial" w:cs="Arial"/>
          <w:bCs/>
          <w:szCs w:val="24"/>
          <w:u w:val="single"/>
        </w:rPr>
      </w:pPr>
      <w:r w:rsidRPr="00913D93">
        <w:rPr>
          <w:rFonts w:ascii="Arial" w:hAnsi="Arial" w:cs="Arial"/>
          <w:bCs/>
          <w:szCs w:val="24"/>
          <w:u w:val="single"/>
        </w:rPr>
        <w:t>Legislative Outreach</w:t>
      </w:r>
    </w:p>
    <w:p w14:paraId="5E4C6824" w14:textId="3CCB0395" w:rsidR="003D60A5" w:rsidRPr="00FD1EE1" w:rsidRDefault="003D60A5" w:rsidP="001119C7">
      <w:pPr>
        <w:pStyle w:val="ListParagraph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FD1EE1">
        <w:rPr>
          <w:rFonts w:ascii="Arial" w:hAnsi="Arial" w:cs="Arial"/>
          <w:szCs w:val="24"/>
        </w:rPr>
        <w:t>Connect with the state legislator and local government to help educate them regarding access challenges and remedies.</w:t>
      </w:r>
    </w:p>
    <w:p w14:paraId="0B7DA452" w14:textId="77777777" w:rsidR="00554F9A" w:rsidRPr="00FD1EE1" w:rsidRDefault="003D60A5" w:rsidP="001119C7">
      <w:pPr>
        <w:pStyle w:val="ListParagraph"/>
        <w:numPr>
          <w:ilvl w:val="1"/>
          <w:numId w:val="6"/>
        </w:numPr>
        <w:rPr>
          <w:rFonts w:ascii="Arial" w:hAnsi="Arial" w:cs="Arial"/>
          <w:b/>
          <w:szCs w:val="24"/>
        </w:rPr>
      </w:pPr>
      <w:r w:rsidRPr="00FD1EE1">
        <w:rPr>
          <w:rFonts w:ascii="Arial" w:hAnsi="Arial" w:cs="Arial"/>
          <w:szCs w:val="24"/>
        </w:rPr>
        <w:lastRenderedPageBreak/>
        <w:t>Providing more information that will help their districts and constituents in mitigating access issues</w:t>
      </w:r>
    </w:p>
    <w:p w14:paraId="7EEFD9F4" w14:textId="1BC0305F" w:rsidR="00A71B27" w:rsidRDefault="00554F9A" w:rsidP="00B06708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Determine needs of legislator to communicate information to districts</w:t>
      </w:r>
      <w:r w:rsidR="003D60A5" w:rsidRPr="00FD1EE1">
        <w:rPr>
          <w:rFonts w:ascii="Arial" w:hAnsi="Arial" w:cs="Arial"/>
          <w:szCs w:val="24"/>
        </w:rPr>
        <w:t>.</w:t>
      </w:r>
    </w:p>
    <w:p w14:paraId="370C63E2" w14:textId="77777777" w:rsidR="00B06708" w:rsidRPr="00B06708" w:rsidRDefault="00B06708" w:rsidP="00B06708">
      <w:pPr>
        <w:pStyle w:val="ListParagraph"/>
        <w:ind w:left="1440"/>
        <w:rPr>
          <w:rFonts w:ascii="Arial" w:hAnsi="Arial" w:cs="Arial"/>
          <w:szCs w:val="24"/>
        </w:rPr>
      </w:pPr>
    </w:p>
    <w:p w14:paraId="7B7169C7" w14:textId="289889EC" w:rsidR="00205162" w:rsidRPr="00FD1EE1" w:rsidRDefault="00321D59">
      <w:p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/>
          <w:szCs w:val="24"/>
          <w:u w:val="single"/>
        </w:rPr>
        <w:t xml:space="preserve">Continuation of </w:t>
      </w:r>
      <w:r w:rsidR="00205162" w:rsidRPr="00FD1EE1">
        <w:rPr>
          <w:rFonts w:ascii="Arial" w:hAnsi="Arial" w:cs="Arial"/>
          <w:b/>
          <w:szCs w:val="24"/>
          <w:u w:val="single"/>
        </w:rPr>
        <w:t>Accessible Parking Toolkit</w:t>
      </w:r>
    </w:p>
    <w:p w14:paraId="48F40296" w14:textId="77777777" w:rsidR="00205162" w:rsidRPr="00FD1EE1" w:rsidRDefault="00205162">
      <w:pPr>
        <w:rPr>
          <w:rFonts w:ascii="Arial" w:hAnsi="Arial" w:cs="Arial"/>
          <w:szCs w:val="24"/>
        </w:rPr>
      </w:pPr>
      <w:r w:rsidRPr="00FD1EE1">
        <w:rPr>
          <w:rFonts w:ascii="Arial" w:hAnsi="Arial" w:cs="Arial"/>
          <w:b/>
          <w:szCs w:val="24"/>
        </w:rPr>
        <w:t>Summary</w:t>
      </w:r>
      <w:r w:rsidRPr="00FD1EE1">
        <w:rPr>
          <w:rFonts w:ascii="Arial" w:hAnsi="Arial" w:cs="Arial"/>
          <w:szCs w:val="24"/>
        </w:rPr>
        <w:t xml:space="preserve">: </w:t>
      </w:r>
    </w:p>
    <w:p w14:paraId="541401BE" w14:textId="32DB4F61" w:rsidR="00205162" w:rsidRPr="00FD1EE1" w:rsidRDefault="00205162">
      <w:pPr>
        <w:rPr>
          <w:rFonts w:ascii="Arial" w:hAnsi="Arial" w:cs="Arial"/>
          <w:color w:val="00B0F0"/>
          <w:szCs w:val="24"/>
        </w:rPr>
      </w:pPr>
      <w:r w:rsidRPr="00FD1EE1">
        <w:rPr>
          <w:rFonts w:ascii="Arial" w:hAnsi="Arial" w:cs="Arial"/>
          <w:szCs w:val="24"/>
        </w:rPr>
        <w:t xml:space="preserve">Parking infractions are the most common access issues </w:t>
      </w:r>
      <w:r w:rsidR="00321D59" w:rsidRPr="00FD1EE1">
        <w:rPr>
          <w:rFonts w:ascii="Arial" w:hAnsi="Arial" w:cs="Arial"/>
          <w:szCs w:val="24"/>
        </w:rPr>
        <w:t>to date</w:t>
      </w:r>
      <w:r w:rsidRPr="00FD1EE1">
        <w:rPr>
          <w:rFonts w:ascii="Arial" w:hAnsi="Arial" w:cs="Arial"/>
          <w:szCs w:val="24"/>
        </w:rPr>
        <w:t>. It is our responsibility to</w:t>
      </w:r>
      <w:r w:rsidR="008E027F" w:rsidRPr="00FD1EE1">
        <w:rPr>
          <w:rFonts w:ascii="Arial" w:hAnsi="Arial" w:cs="Arial"/>
          <w:szCs w:val="24"/>
        </w:rPr>
        <w:t xml:space="preserve"> continue to</w:t>
      </w:r>
      <w:r w:rsidRPr="00FD1EE1">
        <w:rPr>
          <w:rFonts w:ascii="Arial" w:hAnsi="Arial" w:cs="Arial"/>
          <w:szCs w:val="24"/>
        </w:rPr>
        <w:t xml:space="preserve"> </w:t>
      </w:r>
      <w:r w:rsidR="008E027F" w:rsidRPr="00FD1EE1">
        <w:rPr>
          <w:rFonts w:ascii="Arial" w:hAnsi="Arial" w:cs="Arial"/>
          <w:szCs w:val="24"/>
        </w:rPr>
        <w:t xml:space="preserve">develop toolkits in this area. </w:t>
      </w:r>
      <w:r w:rsidR="00321D59" w:rsidRPr="00FD1EE1">
        <w:rPr>
          <w:rFonts w:ascii="Arial" w:hAnsi="Arial" w:cs="Arial"/>
          <w:szCs w:val="24"/>
        </w:rPr>
        <w:t xml:space="preserve">  </w:t>
      </w:r>
    </w:p>
    <w:p w14:paraId="245E10FC" w14:textId="77777777" w:rsidR="00205162" w:rsidRPr="00FD1EE1" w:rsidRDefault="00205162">
      <w:pPr>
        <w:rPr>
          <w:rFonts w:ascii="Arial" w:hAnsi="Arial" w:cs="Arial"/>
          <w:szCs w:val="24"/>
        </w:rPr>
      </w:pPr>
      <w:r w:rsidRPr="00FD1EE1">
        <w:rPr>
          <w:rFonts w:ascii="Arial" w:hAnsi="Arial" w:cs="Arial"/>
          <w:b/>
          <w:szCs w:val="24"/>
        </w:rPr>
        <w:t>Goals</w:t>
      </w:r>
      <w:r w:rsidRPr="00FD1EE1">
        <w:rPr>
          <w:rFonts w:ascii="Arial" w:hAnsi="Arial" w:cs="Arial"/>
          <w:szCs w:val="24"/>
        </w:rPr>
        <w:t>:</w:t>
      </w:r>
    </w:p>
    <w:p w14:paraId="47BE4932" w14:textId="598E9B94" w:rsidR="00205162" w:rsidRPr="00FD1EE1" w:rsidRDefault="00205162" w:rsidP="003D37C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Generate toolkit to illustrate/describe most common parking violations</w:t>
      </w:r>
      <w:r w:rsidR="00DB7BF4" w:rsidRPr="00FD1EE1">
        <w:rPr>
          <w:rFonts w:ascii="Arial" w:hAnsi="Arial" w:cs="Arial"/>
          <w:szCs w:val="24"/>
        </w:rPr>
        <w:t xml:space="preserve">. </w:t>
      </w:r>
    </w:p>
    <w:p w14:paraId="4EF366A4" w14:textId="20F20C6C" w:rsidR="00F67218" w:rsidRPr="00FD1EE1" w:rsidRDefault="00F67218" w:rsidP="00F67218">
      <w:pPr>
        <w:pStyle w:val="ListParagraph"/>
        <w:numPr>
          <w:ilvl w:val="1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Highlight top 10 violations</w:t>
      </w:r>
    </w:p>
    <w:p w14:paraId="6A0ADF19" w14:textId="5ABF8C5A" w:rsidR="00DB7BF4" w:rsidRPr="00FD1EE1" w:rsidRDefault="00DB7BF4" w:rsidP="003D37C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Create illustrative guide on problems and solutions to those most common violations</w:t>
      </w:r>
      <w:r w:rsidR="00F67218" w:rsidRPr="00FD1EE1">
        <w:rPr>
          <w:rFonts w:ascii="Arial" w:hAnsi="Arial" w:cs="Arial"/>
          <w:szCs w:val="24"/>
        </w:rPr>
        <w:t xml:space="preserve"> within parking.</w:t>
      </w:r>
    </w:p>
    <w:p w14:paraId="7400B0E1" w14:textId="22810286" w:rsidR="00F67218" w:rsidRPr="00FD1EE1" w:rsidRDefault="00F67218" w:rsidP="00F67218">
      <w:pPr>
        <w:pStyle w:val="ListParagraph"/>
        <w:numPr>
          <w:ilvl w:val="1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In a manner that will reach the greatest audience. (language)</w:t>
      </w:r>
    </w:p>
    <w:p w14:paraId="4A4A90B1" w14:textId="3C4E368E" w:rsidR="008E027F" w:rsidRPr="00FD1EE1" w:rsidRDefault="008E027F" w:rsidP="008E027F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Continue marketing and distribution of the Open-</w:t>
      </w:r>
      <w:r w:rsidR="00BF7871">
        <w:rPr>
          <w:rFonts w:ascii="Arial" w:hAnsi="Arial" w:cs="Arial"/>
          <w:szCs w:val="24"/>
        </w:rPr>
        <w:t>a</w:t>
      </w:r>
      <w:r w:rsidRPr="00FD1EE1">
        <w:rPr>
          <w:rFonts w:ascii="Arial" w:hAnsi="Arial" w:cs="Arial"/>
          <w:szCs w:val="24"/>
        </w:rPr>
        <w:t>ir Dining/</w:t>
      </w:r>
      <w:r w:rsidR="00BF7871">
        <w:rPr>
          <w:rFonts w:ascii="Arial" w:hAnsi="Arial" w:cs="Arial"/>
          <w:szCs w:val="24"/>
        </w:rPr>
        <w:t xml:space="preserve">Curbside </w:t>
      </w:r>
      <w:r w:rsidRPr="00FD1EE1">
        <w:rPr>
          <w:rFonts w:ascii="Arial" w:hAnsi="Arial" w:cs="Arial"/>
          <w:szCs w:val="24"/>
        </w:rPr>
        <w:t>Pick</w:t>
      </w:r>
      <w:r w:rsidR="00320975" w:rsidRPr="00FD1EE1">
        <w:rPr>
          <w:rFonts w:ascii="Arial" w:hAnsi="Arial" w:cs="Arial"/>
          <w:szCs w:val="24"/>
        </w:rPr>
        <w:t>up Access</w:t>
      </w:r>
      <w:r w:rsidRPr="00FD1EE1">
        <w:rPr>
          <w:rFonts w:ascii="Arial" w:hAnsi="Arial" w:cs="Arial"/>
          <w:szCs w:val="24"/>
        </w:rPr>
        <w:t xml:space="preserve"> Considerations.</w:t>
      </w:r>
    </w:p>
    <w:p w14:paraId="77C453E9" w14:textId="77777777" w:rsidR="00A90712" w:rsidRPr="00FD1EE1" w:rsidRDefault="00A90712" w:rsidP="003D37CC">
      <w:pPr>
        <w:rPr>
          <w:rFonts w:ascii="Arial" w:hAnsi="Arial" w:cs="Arial"/>
          <w:b/>
          <w:szCs w:val="24"/>
          <w:u w:val="single"/>
        </w:rPr>
      </w:pPr>
    </w:p>
    <w:p w14:paraId="49862CBC" w14:textId="69FEE01A" w:rsidR="00401C2C" w:rsidRDefault="00272363" w:rsidP="00401C2C">
      <w:p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/>
          <w:szCs w:val="24"/>
          <w:u w:val="single"/>
        </w:rPr>
        <w:t>Website Update</w:t>
      </w:r>
      <w:r w:rsidR="00401C2C" w:rsidRPr="00FD1EE1">
        <w:rPr>
          <w:rFonts w:ascii="Arial" w:hAnsi="Arial" w:cs="Arial"/>
          <w:b/>
          <w:szCs w:val="24"/>
          <w:u w:val="single"/>
        </w:rPr>
        <w:t>s</w:t>
      </w:r>
      <w:r w:rsidR="00BF7871">
        <w:rPr>
          <w:rFonts w:ascii="Arial" w:hAnsi="Arial" w:cs="Arial"/>
          <w:b/>
          <w:szCs w:val="24"/>
          <w:u w:val="single"/>
        </w:rPr>
        <w:t xml:space="preserve">: </w:t>
      </w:r>
      <w:r w:rsidR="00401C2C" w:rsidRPr="00FD1EE1">
        <w:rPr>
          <w:rFonts w:ascii="Arial" w:hAnsi="Arial" w:cs="Arial"/>
          <w:b/>
          <w:szCs w:val="24"/>
          <w:u w:val="single"/>
        </w:rPr>
        <w:t>CCDA Enhancements</w:t>
      </w:r>
      <w:bookmarkStart w:id="0" w:name="_GoBack"/>
      <w:bookmarkEnd w:id="0"/>
    </w:p>
    <w:p w14:paraId="4DF41F7D" w14:textId="79580C52" w:rsidR="00534B78" w:rsidRDefault="00534B78" w:rsidP="00401C2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Summary:</w:t>
      </w:r>
    </w:p>
    <w:p w14:paraId="41DD9415" w14:textId="5A08889F" w:rsidR="00534B78" w:rsidRDefault="00534B78" w:rsidP="00401C2C">
      <w:pPr>
        <w:rPr>
          <w:rFonts w:ascii="Arial" w:hAnsi="Arial" w:cs="Arial"/>
          <w:shd w:val="clear" w:color="auto" w:fill="FFFFFF"/>
        </w:rPr>
      </w:pPr>
      <w:r w:rsidRPr="00534B78">
        <w:rPr>
          <w:rFonts w:ascii="Arial" w:hAnsi="Arial" w:cs="Arial"/>
          <w:shd w:val="clear" w:color="auto" w:fill="FFFFFF"/>
        </w:rPr>
        <w:t>CCDA website is legislated to be a primary educational outreach tool, so 2021-22 we will be developing more strategies to fine tune this asset.</w:t>
      </w:r>
    </w:p>
    <w:p w14:paraId="146E3500" w14:textId="0018C502" w:rsidR="00534B78" w:rsidRPr="00534B78" w:rsidRDefault="00534B78" w:rsidP="00401C2C">
      <w:pPr>
        <w:rPr>
          <w:rFonts w:ascii="Arial" w:hAnsi="Arial" w:cs="Arial"/>
          <w:b/>
          <w:bCs/>
          <w:szCs w:val="24"/>
        </w:rPr>
      </w:pPr>
      <w:r w:rsidRPr="00534B78">
        <w:rPr>
          <w:rFonts w:ascii="Arial" w:hAnsi="Arial" w:cs="Arial"/>
          <w:b/>
          <w:bCs/>
          <w:shd w:val="clear" w:color="auto" w:fill="FFFFFF"/>
        </w:rPr>
        <w:t>Goals:</w:t>
      </w:r>
    </w:p>
    <w:p w14:paraId="2885D04D" w14:textId="284A7A33" w:rsidR="00401C2C" w:rsidRPr="00FD1EE1" w:rsidRDefault="00401C2C" w:rsidP="00401C2C">
      <w:pPr>
        <w:pStyle w:val="ListParagraph"/>
        <w:numPr>
          <w:ilvl w:val="0"/>
          <w:numId w:val="5"/>
        </w:num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Cs/>
          <w:szCs w:val="24"/>
        </w:rPr>
        <w:t>Updated Communications</w:t>
      </w:r>
    </w:p>
    <w:p w14:paraId="4C3EBBFC" w14:textId="099BC745" w:rsidR="00401C2C" w:rsidRPr="00FD1EE1" w:rsidRDefault="00401C2C" w:rsidP="00401C2C">
      <w:pPr>
        <w:pStyle w:val="ListParagraph"/>
        <w:numPr>
          <w:ilvl w:val="1"/>
          <w:numId w:val="5"/>
        </w:num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Cs/>
          <w:szCs w:val="24"/>
        </w:rPr>
        <w:t>More relevant material</w:t>
      </w:r>
    </w:p>
    <w:p w14:paraId="591405F3" w14:textId="0B4C5849" w:rsidR="00401C2C" w:rsidRPr="00FD1EE1" w:rsidRDefault="00401C2C" w:rsidP="00401C2C">
      <w:pPr>
        <w:pStyle w:val="ListParagraph"/>
        <w:numPr>
          <w:ilvl w:val="0"/>
          <w:numId w:val="5"/>
        </w:num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Cs/>
          <w:szCs w:val="24"/>
        </w:rPr>
        <w:t>Effective Documents</w:t>
      </w:r>
    </w:p>
    <w:p w14:paraId="0AE3A3F1" w14:textId="097D005B" w:rsidR="00320975" w:rsidRPr="00FD1EE1" w:rsidRDefault="00320975" w:rsidP="00320975">
      <w:pPr>
        <w:pStyle w:val="ListParagraph"/>
        <w:numPr>
          <w:ilvl w:val="1"/>
          <w:numId w:val="5"/>
        </w:num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Cs/>
          <w:szCs w:val="24"/>
        </w:rPr>
        <w:t xml:space="preserve">Outreach </w:t>
      </w:r>
      <w:r w:rsidR="00D94E2E" w:rsidRPr="00FD1EE1">
        <w:rPr>
          <w:rFonts w:ascii="Arial" w:hAnsi="Arial" w:cs="Arial"/>
          <w:bCs/>
          <w:szCs w:val="24"/>
        </w:rPr>
        <w:t>ability</w:t>
      </w:r>
    </w:p>
    <w:p w14:paraId="62D82D7B" w14:textId="44A3B184" w:rsidR="00401C2C" w:rsidRPr="00FD1EE1" w:rsidRDefault="00401C2C" w:rsidP="00401C2C">
      <w:pPr>
        <w:pStyle w:val="ListParagraph"/>
        <w:numPr>
          <w:ilvl w:val="0"/>
          <w:numId w:val="5"/>
        </w:num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Cs/>
          <w:szCs w:val="24"/>
        </w:rPr>
        <w:t>Easier navigation for stakeholders</w:t>
      </w:r>
    </w:p>
    <w:p w14:paraId="6E405189" w14:textId="1B8363B9" w:rsidR="00272363" w:rsidRPr="00FD1EE1" w:rsidRDefault="00401C2C" w:rsidP="00272363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Adjusts </w:t>
      </w:r>
      <w:r w:rsidR="00272363" w:rsidRPr="00FD1EE1">
        <w:rPr>
          <w:rFonts w:ascii="Arial" w:hAnsi="Arial" w:cs="Arial"/>
          <w:szCs w:val="24"/>
        </w:rPr>
        <w:t>technical language to standard lan</w:t>
      </w:r>
      <w:r w:rsidR="00A8735B" w:rsidRPr="00FD1EE1">
        <w:rPr>
          <w:rFonts w:ascii="Arial" w:hAnsi="Arial" w:cs="Arial"/>
          <w:szCs w:val="24"/>
        </w:rPr>
        <w:t xml:space="preserve">guage to </w:t>
      </w:r>
      <w:r w:rsidRPr="00FD1EE1">
        <w:rPr>
          <w:rFonts w:ascii="Arial" w:hAnsi="Arial" w:cs="Arial"/>
          <w:szCs w:val="24"/>
        </w:rPr>
        <w:t xml:space="preserve">increase </w:t>
      </w:r>
      <w:r w:rsidR="00A8735B" w:rsidRPr="00FD1EE1">
        <w:rPr>
          <w:rFonts w:ascii="Arial" w:hAnsi="Arial" w:cs="Arial"/>
          <w:szCs w:val="24"/>
        </w:rPr>
        <w:t>understanding.</w:t>
      </w:r>
    </w:p>
    <w:p w14:paraId="3D3F6192" w14:textId="78EF3A2E" w:rsidR="00957268" w:rsidRPr="00682321" w:rsidRDefault="00D94E2E" w:rsidP="00F6721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Ease of use-Survey</w:t>
      </w:r>
    </w:p>
    <w:sectPr w:rsidR="00957268" w:rsidRPr="00682321" w:rsidSect="00B06708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A3624" w14:textId="77777777" w:rsidR="00A77327" w:rsidRDefault="00A77327" w:rsidP="00957268">
      <w:pPr>
        <w:spacing w:after="0" w:line="240" w:lineRule="auto"/>
      </w:pPr>
      <w:r>
        <w:separator/>
      </w:r>
    </w:p>
  </w:endnote>
  <w:endnote w:type="continuationSeparator" w:id="0">
    <w:p w14:paraId="7A3FC46A" w14:textId="77777777" w:rsidR="00A77327" w:rsidRDefault="00A77327" w:rsidP="0095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Cs w:val="24"/>
      </w:rPr>
      <w:id w:val="650814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E1427E" w14:textId="77777777" w:rsidR="00221F36" w:rsidRPr="00FD1EE1" w:rsidRDefault="00221F36" w:rsidP="00221F36">
            <w:pPr>
              <w:pStyle w:val="Footer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FD1EE1">
              <w:rPr>
                <w:rFonts w:ascii="Arial" w:hAnsi="Arial" w:cs="Arial"/>
                <w:szCs w:val="24"/>
              </w:rPr>
              <w:t xml:space="preserve"> Page 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instrText xml:space="preserve"> PAGE </w:instrTex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FD1EE1">
              <w:rPr>
                <w:rFonts w:ascii="Arial" w:hAnsi="Arial" w:cs="Arial"/>
                <w:b/>
                <w:bCs/>
                <w:noProof/>
                <w:szCs w:val="24"/>
              </w:rPr>
              <w:t>2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FD1EE1">
              <w:rPr>
                <w:rFonts w:ascii="Arial" w:hAnsi="Arial" w:cs="Arial"/>
                <w:szCs w:val="24"/>
              </w:rPr>
              <w:t xml:space="preserve"> of 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instrText xml:space="preserve"> NUMPAGES  </w:instrTex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FD1EE1">
              <w:rPr>
                <w:rFonts w:ascii="Arial" w:hAnsi="Arial" w:cs="Arial"/>
                <w:b/>
                <w:bCs/>
                <w:noProof/>
                <w:szCs w:val="24"/>
              </w:rPr>
              <w:t>2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  <w:p w14:paraId="39151C81" w14:textId="438A2604" w:rsidR="00221F36" w:rsidRPr="00FD1EE1" w:rsidRDefault="00BF7871" w:rsidP="00221F36">
            <w:pPr>
              <w:pStyle w:val="Footer"/>
              <w:jc w:val="right"/>
              <w:rPr>
                <w:rFonts w:ascii="Arial" w:hAnsi="Arial" w:cs="Arial"/>
                <w:szCs w:val="24"/>
              </w:rPr>
            </w:pPr>
          </w:p>
        </w:sdtContent>
      </w:sdt>
      <w:p w14:paraId="68601F5C" w14:textId="4D5FBC24" w:rsidR="00221F36" w:rsidRPr="00FD1EE1" w:rsidRDefault="00221F36" w:rsidP="00221F36">
        <w:pPr>
          <w:pStyle w:val="Footer"/>
          <w:rPr>
            <w:rFonts w:ascii="Arial" w:hAnsi="Arial" w:cs="Arial"/>
            <w:szCs w:val="24"/>
          </w:rPr>
        </w:pPr>
        <w:r w:rsidRPr="00FD1EE1">
          <w:rPr>
            <w:rFonts w:ascii="Arial" w:hAnsi="Arial" w:cs="Arial"/>
            <w:szCs w:val="24"/>
          </w:rPr>
          <w:t>January 14, 2021 – CCDA Executive Committee Meeting – Support Document</w:t>
        </w:r>
      </w:p>
    </w:sdtContent>
  </w:sdt>
  <w:p w14:paraId="5D8089F6" w14:textId="58E51B96" w:rsidR="00221F36" w:rsidRPr="00FD1EE1" w:rsidRDefault="00221F36">
    <w:pPr>
      <w:pStyle w:val="Footer"/>
      <w:rPr>
        <w:rFonts w:ascii="Arial" w:hAnsi="Arial"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B3016" w14:textId="77777777" w:rsidR="00A77327" w:rsidRDefault="00A77327" w:rsidP="00957268">
      <w:pPr>
        <w:spacing w:after="0" w:line="240" w:lineRule="auto"/>
      </w:pPr>
      <w:r>
        <w:separator/>
      </w:r>
    </w:p>
  </w:footnote>
  <w:footnote w:type="continuationSeparator" w:id="0">
    <w:p w14:paraId="68EE1D63" w14:textId="77777777" w:rsidR="00A77327" w:rsidRDefault="00A77327" w:rsidP="0095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1582F"/>
    <w:multiLevelType w:val="hybridMultilevel"/>
    <w:tmpl w:val="ACC0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5CFD"/>
    <w:multiLevelType w:val="hybridMultilevel"/>
    <w:tmpl w:val="4456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6158B"/>
    <w:multiLevelType w:val="hybridMultilevel"/>
    <w:tmpl w:val="9956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6427C"/>
    <w:multiLevelType w:val="hybridMultilevel"/>
    <w:tmpl w:val="B25C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D25DA"/>
    <w:multiLevelType w:val="hybridMultilevel"/>
    <w:tmpl w:val="8F18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8071E"/>
    <w:multiLevelType w:val="hybridMultilevel"/>
    <w:tmpl w:val="8096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8B"/>
    <w:rsid w:val="0003698B"/>
    <w:rsid w:val="000446DA"/>
    <w:rsid w:val="00107E35"/>
    <w:rsid w:val="001119C7"/>
    <w:rsid w:val="0011228B"/>
    <w:rsid w:val="00145959"/>
    <w:rsid w:val="001467C2"/>
    <w:rsid w:val="001D078B"/>
    <w:rsid w:val="00205162"/>
    <w:rsid w:val="00221F36"/>
    <w:rsid w:val="00250914"/>
    <w:rsid w:val="00272363"/>
    <w:rsid w:val="00320975"/>
    <w:rsid w:val="00321D59"/>
    <w:rsid w:val="003351D8"/>
    <w:rsid w:val="003D37CC"/>
    <w:rsid w:val="003D60A5"/>
    <w:rsid w:val="00401C2C"/>
    <w:rsid w:val="00413E7C"/>
    <w:rsid w:val="00441E71"/>
    <w:rsid w:val="004642BB"/>
    <w:rsid w:val="00482595"/>
    <w:rsid w:val="004D52F3"/>
    <w:rsid w:val="00534B78"/>
    <w:rsid w:val="00554F9A"/>
    <w:rsid w:val="00584A08"/>
    <w:rsid w:val="005900A0"/>
    <w:rsid w:val="00682321"/>
    <w:rsid w:val="0076481E"/>
    <w:rsid w:val="00832A5D"/>
    <w:rsid w:val="008A4A92"/>
    <w:rsid w:val="008C6A20"/>
    <w:rsid w:val="008E027F"/>
    <w:rsid w:val="00913D93"/>
    <w:rsid w:val="00925A1A"/>
    <w:rsid w:val="00925BFE"/>
    <w:rsid w:val="00957268"/>
    <w:rsid w:val="009600EF"/>
    <w:rsid w:val="0096516B"/>
    <w:rsid w:val="00A71B27"/>
    <w:rsid w:val="00A73A72"/>
    <w:rsid w:val="00A77327"/>
    <w:rsid w:val="00A8735B"/>
    <w:rsid w:val="00A90712"/>
    <w:rsid w:val="00B0617F"/>
    <w:rsid w:val="00B06708"/>
    <w:rsid w:val="00B12C2C"/>
    <w:rsid w:val="00B15825"/>
    <w:rsid w:val="00BC06FB"/>
    <w:rsid w:val="00BF7871"/>
    <w:rsid w:val="00C37212"/>
    <w:rsid w:val="00C56BC9"/>
    <w:rsid w:val="00CA0688"/>
    <w:rsid w:val="00D94E2E"/>
    <w:rsid w:val="00DB75F3"/>
    <w:rsid w:val="00DB7BF4"/>
    <w:rsid w:val="00E367D3"/>
    <w:rsid w:val="00EC3A4E"/>
    <w:rsid w:val="00ED2EC7"/>
    <w:rsid w:val="00EF0CB5"/>
    <w:rsid w:val="00F17DE3"/>
    <w:rsid w:val="00F321C9"/>
    <w:rsid w:val="00F67218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DA9EDA"/>
  <w15:chartTrackingRefBased/>
  <w15:docId w15:val="{371503C2-5DCB-4075-A5B9-D6748A87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228B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A4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72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268"/>
    <w:rPr>
      <w:rFonts w:ascii="Book Antiqua" w:hAnsi="Book Antiqu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72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2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36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22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36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5FFA-8B6C-4C39-B3D8-3701199E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Barsanti, Adam@DGS</dc:creator>
  <cp:keywords/>
  <dc:description/>
  <cp:lastModifiedBy>Saenz, Davina@DGS</cp:lastModifiedBy>
  <cp:revision>2</cp:revision>
  <dcterms:created xsi:type="dcterms:W3CDTF">2021-01-12T23:21:00Z</dcterms:created>
  <dcterms:modified xsi:type="dcterms:W3CDTF">2021-01-12T23:21:00Z</dcterms:modified>
</cp:coreProperties>
</file>