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60" w:rsidRPr="00CB7560" w:rsidRDefault="00CB7560" w:rsidP="00126B7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943600" cy="1116330"/>
            <wp:effectExtent l="0" t="0" r="0" b="7620"/>
            <wp:docPr id="2" name="Picture 2" descr="CCDA logo reading: California Commission on Disability Access." title="CCD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DA_LOGO_HIG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7AD" w:rsidRPr="00126B74" w:rsidRDefault="00126B74" w:rsidP="00126B7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26B74">
        <w:rPr>
          <w:rFonts w:ascii="Arial" w:hAnsi="Arial" w:cs="Arial"/>
          <w:b/>
          <w:sz w:val="28"/>
          <w:szCs w:val="28"/>
          <w:u w:val="single"/>
        </w:rPr>
        <w:t>Suggested Deliverables for the Key Stakeholders</w:t>
      </w:r>
    </w:p>
    <w:p w:rsidR="00126B74" w:rsidRPr="00CB7560" w:rsidRDefault="00126B74" w:rsidP="00126B74">
      <w:pPr>
        <w:rPr>
          <w:rFonts w:ascii="Arial" w:hAnsi="Arial" w:cs="Arial"/>
          <w:sz w:val="28"/>
          <w:szCs w:val="28"/>
        </w:rPr>
      </w:pPr>
      <w:r w:rsidRPr="00CB7560">
        <w:rPr>
          <w:rFonts w:ascii="Arial" w:hAnsi="Arial" w:cs="Arial"/>
          <w:sz w:val="28"/>
          <w:szCs w:val="28"/>
          <w:u w:val="single"/>
        </w:rPr>
        <w:t xml:space="preserve">Distribution of </w:t>
      </w:r>
      <w:r w:rsidR="00CB7560">
        <w:rPr>
          <w:rFonts w:ascii="Arial" w:hAnsi="Arial" w:cs="Arial"/>
          <w:sz w:val="28"/>
          <w:szCs w:val="28"/>
          <w:u w:val="single"/>
        </w:rPr>
        <w:t>Regional Event Highlights and Educational Tool</w:t>
      </w:r>
      <w:r w:rsidRPr="00CB7560">
        <w:rPr>
          <w:rFonts w:ascii="Arial" w:hAnsi="Arial" w:cs="Arial"/>
          <w:sz w:val="28"/>
          <w:szCs w:val="28"/>
          <w:u w:val="single"/>
        </w:rPr>
        <w:t xml:space="preserve"> (no later than </w:t>
      </w:r>
      <w:r w:rsidR="00CB7560">
        <w:rPr>
          <w:rFonts w:ascii="Arial" w:hAnsi="Arial" w:cs="Arial"/>
          <w:sz w:val="28"/>
          <w:szCs w:val="28"/>
          <w:u w:val="single"/>
        </w:rPr>
        <w:t>three</w:t>
      </w:r>
      <w:r w:rsidR="00CB7560" w:rsidRPr="00CB7560">
        <w:rPr>
          <w:rFonts w:ascii="Arial" w:hAnsi="Arial" w:cs="Arial"/>
          <w:sz w:val="28"/>
          <w:szCs w:val="28"/>
          <w:u w:val="single"/>
        </w:rPr>
        <w:t xml:space="preserve"> </w:t>
      </w:r>
      <w:r w:rsidRPr="00CB7560">
        <w:rPr>
          <w:rFonts w:ascii="Arial" w:hAnsi="Arial" w:cs="Arial"/>
          <w:sz w:val="28"/>
          <w:szCs w:val="28"/>
          <w:u w:val="single"/>
        </w:rPr>
        <w:t>months after the last session</w:t>
      </w:r>
      <w:r w:rsidR="00CB7560">
        <w:rPr>
          <w:rFonts w:ascii="Arial" w:hAnsi="Arial" w:cs="Arial"/>
          <w:sz w:val="28"/>
          <w:szCs w:val="28"/>
          <w:u w:val="single"/>
        </w:rPr>
        <w:t xml:space="preserve"> in June 2019</w:t>
      </w:r>
      <w:r w:rsidRPr="00CB7560">
        <w:rPr>
          <w:rFonts w:ascii="Arial" w:hAnsi="Arial" w:cs="Arial"/>
          <w:sz w:val="28"/>
          <w:szCs w:val="28"/>
          <w:u w:val="single"/>
        </w:rPr>
        <w:t>)</w:t>
      </w:r>
    </w:p>
    <w:p w:rsidR="00126B74" w:rsidRPr="00CB7560" w:rsidRDefault="00126B74" w:rsidP="00126B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7560">
        <w:rPr>
          <w:sz w:val="28"/>
          <w:szCs w:val="28"/>
        </w:rPr>
        <w:t xml:space="preserve">Update </w:t>
      </w:r>
      <w:r w:rsidR="00CB7560">
        <w:rPr>
          <w:sz w:val="28"/>
          <w:szCs w:val="28"/>
        </w:rPr>
        <w:t xml:space="preserve">CCDA </w:t>
      </w:r>
      <w:r w:rsidRPr="00CB7560">
        <w:rPr>
          <w:sz w:val="28"/>
          <w:szCs w:val="28"/>
        </w:rPr>
        <w:t xml:space="preserve">website after last regional outreach </w:t>
      </w:r>
      <w:r w:rsidR="00CB7560">
        <w:rPr>
          <w:sz w:val="28"/>
          <w:szCs w:val="28"/>
        </w:rPr>
        <w:t>event with a video product highlighting each Community Gathering event</w:t>
      </w:r>
      <w:r w:rsidRPr="00CB7560">
        <w:rPr>
          <w:sz w:val="28"/>
          <w:szCs w:val="28"/>
        </w:rPr>
        <w:t>.</w:t>
      </w:r>
    </w:p>
    <w:p w:rsidR="00126B74" w:rsidRPr="00CB7560" w:rsidRDefault="00126B74" w:rsidP="00126B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7560">
        <w:rPr>
          <w:sz w:val="28"/>
          <w:szCs w:val="28"/>
        </w:rPr>
        <w:t xml:space="preserve">In collaboration </w:t>
      </w:r>
      <w:r w:rsidR="00CB7560">
        <w:rPr>
          <w:sz w:val="28"/>
          <w:szCs w:val="28"/>
        </w:rPr>
        <w:t>with</w:t>
      </w:r>
      <w:r w:rsidR="00CB7560" w:rsidRPr="00CB7560">
        <w:rPr>
          <w:sz w:val="28"/>
          <w:szCs w:val="28"/>
        </w:rPr>
        <w:t xml:space="preserve"> </w:t>
      </w:r>
      <w:r w:rsidR="00CB7560">
        <w:rPr>
          <w:sz w:val="28"/>
          <w:szCs w:val="28"/>
        </w:rPr>
        <w:t>Department of General Services’ Office of Public Affairs,</w:t>
      </w:r>
      <w:r w:rsidR="00CB7560" w:rsidRPr="00CB7560">
        <w:rPr>
          <w:sz w:val="28"/>
          <w:szCs w:val="28"/>
        </w:rPr>
        <w:t xml:space="preserve"> </w:t>
      </w:r>
      <w:r w:rsidRPr="00CB7560">
        <w:rPr>
          <w:sz w:val="28"/>
          <w:szCs w:val="28"/>
        </w:rPr>
        <w:t>create a social</w:t>
      </w:r>
      <w:r w:rsidRPr="00CB7560">
        <w:rPr>
          <w:spacing w:val="-34"/>
          <w:sz w:val="28"/>
          <w:szCs w:val="28"/>
        </w:rPr>
        <w:t xml:space="preserve"> </w:t>
      </w:r>
      <w:r w:rsidRPr="00CB7560">
        <w:rPr>
          <w:sz w:val="28"/>
          <w:szCs w:val="28"/>
        </w:rPr>
        <w:t>media</w:t>
      </w:r>
      <w:r w:rsidRPr="00CB7560">
        <w:rPr>
          <w:spacing w:val="-7"/>
          <w:sz w:val="28"/>
          <w:szCs w:val="28"/>
        </w:rPr>
        <w:t xml:space="preserve"> </w:t>
      </w:r>
      <w:r w:rsidRPr="00CB7560">
        <w:rPr>
          <w:sz w:val="28"/>
          <w:szCs w:val="28"/>
        </w:rPr>
        <w:t>plug-</w:t>
      </w:r>
      <w:r w:rsidR="002C66DE" w:rsidRPr="00CB7560">
        <w:rPr>
          <w:sz w:val="28"/>
          <w:szCs w:val="28"/>
        </w:rPr>
        <w:t>in</w:t>
      </w:r>
      <w:r w:rsidR="00CB7560">
        <w:rPr>
          <w:sz w:val="28"/>
          <w:szCs w:val="28"/>
        </w:rPr>
        <w:t xml:space="preserve"> with</w:t>
      </w:r>
      <w:r w:rsidR="002C66DE" w:rsidRPr="00CB7560">
        <w:rPr>
          <w:sz w:val="28"/>
          <w:szCs w:val="28"/>
        </w:rPr>
        <w:t xml:space="preserve"> a</w:t>
      </w:r>
      <w:r w:rsidRPr="00CB7560">
        <w:rPr>
          <w:spacing w:val="-8"/>
          <w:sz w:val="28"/>
          <w:szCs w:val="28"/>
        </w:rPr>
        <w:t xml:space="preserve"> </w:t>
      </w:r>
      <w:r w:rsidRPr="00CB7560">
        <w:rPr>
          <w:sz w:val="28"/>
          <w:szCs w:val="28"/>
        </w:rPr>
        <w:t>comments feature</w:t>
      </w:r>
      <w:r w:rsidR="00CB7560">
        <w:rPr>
          <w:sz w:val="28"/>
          <w:szCs w:val="28"/>
        </w:rPr>
        <w:t xml:space="preserve"> for visitors to CCDA’s website to provid</w:t>
      </w:r>
      <w:r w:rsidR="008D301A">
        <w:rPr>
          <w:sz w:val="28"/>
          <w:szCs w:val="28"/>
        </w:rPr>
        <w:t>e feedback on the video product.</w:t>
      </w:r>
    </w:p>
    <w:p w:rsidR="00126B74" w:rsidRPr="00CB7560" w:rsidRDefault="00126B74" w:rsidP="00126B7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B7560">
        <w:rPr>
          <w:sz w:val="28"/>
          <w:szCs w:val="28"/>
        </w:rPr>
        <w:t>Update</w:t>
      </w:r>
      <w:r w:rsidRPr="00CB7560">
        <w:rPr>
          <w:spacing w:val="-3"/>
          <w:sz w:val="28"/>
          <w:szCs w:val="28"/>
        </w:rPr>
        <w:t xml:space="preserve"> </w:t>
      </w:r>
      <w:r w:rsidR="00CB7560">
        <w:rPr>
          <w:sz w:val="28"/>
          <w:szCs w:val="28"/>
        </w:rPr>
        <w:t>CCDA</w:t>
      </w:r>
      <w:r w:rsidR="00CB7560" w:rsidRPr="00CB7560">
        <w:rPr>
          <w:spacing w:val="-5"/>
          <w:sz w:val="28"/>
          <w:szCs w:val="28"/>
        </w:rPr>
        <w:t xml:space="preserve"> </w:t>
      </w:r>
      <w:r w:rsidRPr="00CB7560">
        <w:rPr>
          <w:sz w:val="28"/>
          <w:szCs w:val="28"/>
        </w:rPr>
        <w:t>website</w:t>
      </w:r>
      <w:r w:rsidR="00CB7560">
        <w:rPr>
          <w:sz w:val="28"/>
          <w:szCs w:val="28"/>
        </w:rPr>
        <w:t xml:space="preserve"> with</w:t>
      </w:r>
      <w:r w:rsidRPr="00CB7560">
        <w:rPr>
          <w:spacing w:val="-3"/>
          <w:sz w:val="28"/>
          <w:szCs w:val="28"/>
        </w:rPr>
        <w:t xml:space="preserve"> </w:t>
      </w:r>
      <w:r w:rsidRPr="00CB7560">
        <w:rPr>
          <w:sz w:val="28"/>
          <w:szCs w:val="28"/>
        </w:rPr>
        <w:t>the</w:t>
      </w:r>
      <w:r w:rsidRPr="00CB7560">
        <w:rPr>
          <w:spacing w:val="-5"/>
          <w:sz w:val="28"/>
          <w:szCs w:val="28"/>
        </w:rPr>
        <w:t xml:space="preserve"> </w:t>
      </w:r>
      <w:r w:rsidR="00CB7560">
        <w:rPr>
          <w:sz w:val="28"/>
          <w:szCs w:val="28"/>
        </w:rPr>
        <w:t>final edition toolkit</w:t>
      </w:r>
      <w:r w:rsidRPr="00CB7560">
        <w:rPr>
          <w:spacing w:val="-4"/>
          <w:sz w:val="28"/>
          <w:szCs w:val="28"/>
        </w:rPr>
        <w:t xml:space="preserve"> </w:t>
      </w:r>
      <w:r w:rsidRPr="00CB7560">
        <w:rPr>
          <w:sz w:val="28"/>
          <w:szCs w:val="28"/>
        </w:rPr>
        <w:t>for</w:t>
      </w:r>
      <w:r w:rsidRPr="00CB7560">
        <w:rPr>
          <w:spacing w:val="-5"/>
          <w:sz w:val="28"/>
          <w:szCs w:val="28"/>
        </w:rPr>
        <w:t xml:space="preserve"> </w:t>
      </w:r>
      <w:r w:rsidRPr="00CB7560">
        <w:rPr>
          <w:sz w:val="28"/>
          <w:szCs w:val="28"/>
        </w:rPr>
        <w:t>statewide</w:t>
      </w:r>
      <w:r w:rsidRPr="00CB7560">
        <w:rPr>
          <w:spacing w:val="-28"/>
          <w:sz w:val="28"/>
          <w:szCs w:val="28"/>
        </w:rPr>
        <w:t xml:space="preserve"> </w:t>
      </w:r>
      <w:r w:rsidRPr="00CB7560">
        <w:rPr>
          <w:sz w:val="28"/>
          <w:szCs w:val="28"/>
        </w:rPr>
        <w:t>usage</w:t>
      </w:r>
      <w:r w:rsidR="008D301A">
        <w:rPr>
          <w:sz w:val="28"/>
          <w:szCs w:val="28"/>
        </w:rPr>
        <w:t>.</w:t>
      </w:r>
    </w:p>
    <w:p w:rsidR="00FF0E2E" w:rsidRPr="00CB7560" w:rsidRDefault="00CB7560" w:rsidP="00FF0E2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Schedule final debrief meetings</w:t>
      </w:r>
      <w:r w:rsidR="00FF0E2E" w:rsidRPr="00CB7560">
        <w:rPr>
          <w:sz w:val="28"/>
          <w:szCs w:val="28"/>
        </w:rPr>
        <w:t xml:space="preserve"> with key </w:t>
      </w:r>
      <w:r>
        <w:rPr>
          <w:sz w:val="28"/>
          <w:szCs w:val="28"/>
        </w:rPr>
        <w:t>p</w:t>
      </w:r>
      <w:r w:rsidRPr="00CB7560">
        <w:rPr>
          <w:sz w:val="28"/>
          <w:szCs w:val="28"/>
        </w:rPr>
        <w:t>artners</w:t>
      </w:r>
      <w:r w:rsidR="008D301A">
        <w:rPr>
          <w:sz w:val="28"/>
          <w:szCs w:val="28"/>
        </w:rPr>
        <w:t>.</w:t>
      </w:r>
    </w:p>
    <w:p w:rsidR="00FF0E2E" w:rsidRPr="00126B74" w:rsidRDefault="00FF0E2E" w:rsidP="00FF0E2E">
      <w:pPr>
        <w:pStyle w:val="ListParagraph"/>
        <w:ind w:left="720" w:firstLine="0"/>
        <w:rPr>
          <w:sz w:val="28"/>
          <w:szCs w:val="28"/>
        </w:rPr>
      </w:pPr>
      <w:bookmarkStart w:id="0" w:name="_GoBack"/>
      <w:bookmarkEnd w:id="0"/>
    </w:p>
    <w:p w:rsidR="00126B74" w:rsidRPr="00A53B2F" w:rsidRDefault="00126B74" w:rsidP="00CB7560">
      <w:pPr>
        <w:rPr>
          <w:rFonts w:ascii="Arial" w:hAnsi="Arial" w:cs="Arial"/>
          <w:sz w:val="24"/>
          <w:szCs w:val="24"/>
        </w:rPr>
      </w:pPr>
    </w:p>
    <w:sectPr w:rsidR="00126B74" w:rsidRPr="00A53B2F" w:rsidSect="000427A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B74" w:rsidRDefault="00126B74" w:rsidP="00126B74">
      <w:pPr>
        <w:spacing w:after="0" w:line="240" w:lineRule="auto"/>
      </w:pPr>
      <w:r>
        <w:separator/>
      </w:r>
    </w:p>
  </w:endnote>
  <w:endnote w:type="continuationSeparator" w:id="0">
    <w:p w:rsidR="00126B74" w:rsidRDefault="00126B74" w:rsidP="0012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B74" w:rsidRPr="00A53B2F" w:rsidRDefault="00126B74" w:rsidP="00126B74">
    <w:pPr>
      <w:pStyle w:val="Footer"/>
      <w:jc w:val="center"/>
      <w:rPr>
        <w:rFonts w:ascii="Arial" w:hAnsi="Arial" w:cs="Arial"/>
      </w:rPr>
    </w:pPr>
    <w:r w:rsidRPr="00A53B2F">
      <w:rPr>
        <w:rFonts w:ascii="Arial" w:hAnsi="Arial" w:cs="Arial"/>
      </w:rPr>
      <w:t xml:space="preserve">March 27, 2019 – CCDA Checklist Committee Meeting – Support Document Page </w:t>
    </w:r>
    <w:r w:rsidRPr="00A53B2F">
      <w:rPr>
        <w:rFonts w:ascii="Arial" w:hAnsi="Arial" w:cs="Arial"/>
        <w:bCs/>
      </w:rPr>
      <w:fldChar w:fldCharType="begin"/>
    </w:r>
    <w:r w:rsidRPr="00A53B2F">
      <w:rPr>
        <w:rFonts w:ascii="Arial" w:hAnsi="Arial" w:cs="Arial"/>
        <w:bCs/>
      </w:rPr>
      <w:instrText xml:space="preserve"> PAGE  \* Arabic  \* MERGEFORMAT </w:instrText>
    </w:r>
    <w:r w:rsidRPr="00A53B2F">
      <w:rPr>
        <w:rFonts w:ascii="Arial" w:hAnsi="Arial" w:cs="Arial"/>
        <w:bCs/>
      </w:rPr>
      <w:fldChar w:fldCharType="separate"/>
    </w:r>
    <w:r w:rsidR="008D301A">
      <w:rPr>
        <w:rFonts w:ascii="Arial" w:hAnsi="Arial" w:cs="Arial"/>
        <w:bCs/>
        <w:noProof/>
      </w:rPr>
      <w:t>1</w:t>
    </w:r>
    <w:r w:rsidRPr="00A53B2F">
      <w:rPr>
        <w:rFonts w:ascii="Arial" w:hAnsi="Arial" w:cs="Arial"/>
        <w:bCs/>
      </w:rPr>
      <w:fldChar w:fldCharType="end"/>
    </w:r>
    <w:r w:rsidRPr="00A53B2F">
      <w:rPr>
        <w:rFonts w:ascii="Arial" w:hAnsi="Arial" w:cs="Arial"/>
      </w:rPr>
      <w:t xml:space="preserve"> of </w:t>
    </w:r>
    <w:r w:rsidRPr="00A53B2F">
      <w:rPr>
        <w:rFonts w:ascii="Arial" w:hAnsi="Arial" w:cs="Arial"/>
        <w:bCs/>
      </w:rPr>
      <w:fldChar w:fldCharType="begin"/>
    </w:r>
    <w:r w:rsidRPr="00A53B2F">
      <w:rPr>
        <w:rFonts w:ascii="Arial" w:hAnsi="Arial" w:cs="Arial"/>
        <w:bCs/>
      </w:rPr>
      <w:instrText xml:space="preserve"> NUMPAGES  \* Arabic  \* MERGEFORMAT </w:instrText>
    </w:r>
    <w:r w:rsidRPr="00A53B2F">
      <w:rPr>
        <w:rFonts w:ascii="Arial" w:hAnsi="Arial" w:cs="Arial"/>
        <w:bCs/>
      </w:rPr>
      <w:fldChar w:fldCharType="separate"/>
    </w:r>
    <w:r w:rsidR="008D301A">
      <w:rPr>
        <w:rFonts w:ascii="Arial" w:hAnsi="Arial" w:cs="Arial"/>
        <w:bCs/>
        <w:noProof/>
      </w:rPr>
      <w:t>1</w:t>
    </w:r>
    <w:r w:rsidRPr="00A53B2F">
      <w:rPr>
        <w:rFonts w:ascii="Arial" w:hAnsi="Arial" w:cs="Arial"/>
        <w:bCs/>
      </w:rPr>
      <w:fldChar w:fldCharType="end"/>
    </w:r>
  </w:p>
  <w:p w:rsidR="00126B74" w:rsidRDefault="00126B74">
    <w:pPr>
      <w:pStyle w:val="Footer"/>
    </w:pPr>
  </w:p>
  <w:p w:rsidR="00126B74" w:rsidRDefault="00126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B74" w:rsidRDefault="00126B74" w:rsidP="00126B74">
      <w:pPr>
        <w:spacing w:after="0" w:line="240" w:lineRule="auto"/>
      </w:pPr>
      <w:r>
        <w:separator/>
      </w:r>
    </w:p>
  </w:footnote>
  <w:footnote w:type="continuationSeparator" w:id="0">
    <w:p w:rsidR="00126B74" w:rsidRDefault="00126B74" w:rsidP="00126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B1F81"/>
    <w:multiLevelType w:val="hybridMultilevel"/>
    <w:tmpl w:val="05B0912A"/>
    <w:lvl w:ilvl="0" w:tplc="5A4EFDAE">
      <w:start w:val="1"/>
      <w:numFmt w:val="decimal"/>
      <w:lvlText w:val="%1."/>
      <w:lvlJc w:val="left"/>
      <w:pPr>
        <w:ind w:left="460" w:hanging="360"/>
      </w:pPr>
      <w:rPr>
        <w:spacing w:val="-10"/>
        <w:w w:val="98"/>
      </w:rPr>
    </w:lvl>
    <w:lvl w:ilvl="1" w:tplc="AFAC0BD4">
      <w:start w:val="1"/>
      <w:numFmt w:val="lowerLetter"/>
      <w:lvlText w:val="%2."/>
      <w:lvlJc w:val="left"/>
      <w:pPr>
        <w:ind w:left="1180" w:hanging="360"/>
      </w:pPr>
      <w:rPr>
        <w:rFonts w:ascii="Arial" w:eastAsia="Arial" w:hAnsi="Arial" w:cs="Arial" w:hint="default"/>
        <w:color w:val="161616"/>
        <w:spacing w:val="-5"/>
        <w:w w:val="98"/>
        <w:sz w:val="24"/>
        <w:szCs w:val="24"/>
      </w:rPr>
    </w:lvl>
    <w:lvl w:ilvl="2" w:tplc="0388CD00">
      <w:numFmt w:val="bullet"/>
      <w:lvlText w:val="•"/>
      <w:lvlJc w:val="left"/>
      <w:pPr>
        <w:ind w:left="1300" w:hanging="360"/>
      </w:pPr>
    </w:lvl>
    <w:lvl w:ilvl="3" w:tplc="0D467AB2">
      <w:numFmt w:val="bullet"/>
      <w:lvlText w:val="•"/>
      <w:lvlJc w:val="left"/>
      <w:pPr>
        <w:ind w:left="2335" w:hanging="360"/>
      </w:pPr>
    </w:lvl>
    <w:lvl w:ilvl="4" w:tplc="8A08DEA4">
      <w:numFmt w:val="bullet"/>
      <w:lvlText w:val="•"/>
      <w:lvlJc w:val="left"/>
      <w:pPr>
        <w:ind w:left="3370" w:hanging="360"/>
      </w:pPr>
    </w:lvl>
    <w:lvl w:ilvl="5" w:tplc="B9FA57CC">
      <w:numFmt w:val="bullet"/>
      <w:lvlText w:val="•"/>
      <w:lvlJc w:val="left"/>
      <w:pPr>
        <w:ind w:left="4405" w:hanging="360"/>
      </w:pPr>
    </w:lvl>
    <w:lvl w:ilvl="6" w:tplc="C2CA73B6">
      <w:numFmt w:val="bullet"/>
      <w:lvlText w:val="•"/>
      <w:lvlJc w:val="left"/>
      <w:pPr>
        <w:ind w:left="5440" w:hanging="360"/>
      </w:pPr>
    </w:lvl>
    <w:lvl w:ilvl="7" w:tplc="6F125FB2">
      <w:numFmt w:val="bullet"/>
      <w:lvlText w:val="•"/>
      <w:lvlJc w:val="left"/>
      <w:pPr>
        <w:ind w:left="6475" w:hanging="360"/>
      </w:pPr>
    </w:lvl>
    <w:lvl w:ilvl="8" w:tplc="BF222ED0">
      <w:numFmt w:val="bullet"/>
      <w:lvlText w:val="•"/>
      <w:lvlJc w:val="left"/>
      <w:pPr>
        <w:ind w:left="7510" w:hanging="360"/>
      </w:pPr>
    </w:lvl>
  </w:abstractNum>
  <w:abstractNum w:abstractNumId="1" w15:restartNumberingAfterBreak="0">
    <w:nsid w:val="72F56CF6"/>
    <w:multiLevelType w:val="hybridMultilevel"/>
    <w:tmpl w:val="C5F0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3tbC0tDQ3M7IwMjZW0lEKTi0uzszPAykwrAUAA6RDISwAAAA="/>
  </w:docVars>
  <w:rsids>
    <w:rsidRoot w:val="00126B74"/>
    <w:rsid w:val="000427AD"/>
    <w:rsid w:val="00056059"/>
    <w:rsid w:val="00126B74"/>
    <w:rsid w:val="00155AD9"/>
    <w:rsid w:val="00157C92"/>
    <w:rsid w:val="002C66DE"/>
    <w:rsid w:val="006263CD"/>
    <w:rsid w:val="006D1E0C"/>
    <w:rsid w:val="006E4F7E"/>
    <w:rsid w:val="00737B19"/>
    <w:rsid w:val="00845252"/>
    <w:rsid w:val="008D301A"/>
    <w:rsid w:val="008F090D"/>
    <w:rsid w:val="00A53B2F"/>
    <w:rsid w:val="00BA75E1"/>
    <w:rsid w:val="00CB7560"/>
    <w:rsid w:val="00D345F5"/>
    <w:rsid w:val="00FC3E75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A87D"/>
  <w15:chartTrackingRefBased/>
  <w15:docId w15:val="{2BFB143D-4B47-4DCC-942B-B345D172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B74"/>
  </w:style>
  <w:style w:type="paragraph" w:styleId="Footer">
    <w:name w:val="footer"/>
    <w:basedOn w:val="Normal"/>
    <w:link w:val="FooterChar"/>
    <w:uiPriority w:val="99"/>
    <w:unhideWhenUsed/>
    <w:rsid w:val="0012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B74"/>
  </w:style>
  <w:style w:type="paragraph" w:styleId="ListParagraph">
    <w:name w:val="List Paragraph"/>
    <w:basedOn w:val="Normal"/>
    <w:uiPriority w:val="1"/>
    <w:qFormat/>
    <w:rsid w:val="00126B74"/>
    <w:pPr>
      <w:autoSpaceDE w:val="0"/>
      <w:autoSpaceDN w:val="0"/>
      <w:spacing w:before="40" w:after="0" w:line="240" w:lineRule="auto"/>
      <w:ind w:left="860" w:hanging="36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Mary, Taylor@DGS</dc:creator>
  <cp:keywords/>
  <dc:description/>
  <cp:lastModifiedBy>Ochoa, LaCandice@DGS</cp:lastModifiedBy>
  <cp:revision>7</cp:revision>
  <dcterms:created xsi:type="dcterms:W3CDTF">2019-03-21T20:15:00Z</dcterms:created>
  <dcterms:modified xsi:type="dcterms:W3CDTF">2019-03-22T20:10:00Z</dcterms:modified>
</cp:coreProperties>
</file>