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53" w:rsidRDefault="00984653" w:rsidP="0098465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California Commission on Disability Access (CCDA)</w:t>
      </w:r>
    </w:p>
    <w:p w:rsidR="00984653" w:rsidRDefault="00984653" w:rsidP="0098465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ADA Coordinator Power Breakfast Meeting</w:t>
      </w:r>
    </w:p>
    <w:p w:rsidR="00984653" w:rsidRDefault="00984653" w:rsidP="0098465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Thursday, September 27, 2018</w:t>
      </w:r>
    </w:p>
    <w:p w:rsidR="00984653" w:rsidRDefault="00984653" w:rsidP="0098465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</w:p>
    <w:bookmarkEnd w:id="0"/>
    <w:p w:rsidR="00984653" w:rsidRPr="00984653" w:rsidRDefault="00984653" w:rsidP="00984653">
      <w:pPr>
        <w:rPr>
          <w:rFonts w:ascii="Arial" w:hAnsi="Arial" w:cs="Arial"/>
          <w:b/>
          <w:sz w:val="24"/>
          <w:szCs w:val="24"/>
          <w:u w:val="single"/>
        </w:rPr>
      </w:pPr>
      <w:r w:rsidRPr="00984653">
        <w:rPr>
          <w:rFonts w:ascii="Arial" w:hAnsi="Arial" w:cs="Arial"/>
          <w:b/>
          <w:sz w:val="24"/>
          <w:szCs w:val="24"/>
          <w:u w:val="single"/>
        </w:rPr>
        <w:t>Discussion Topics</w:t>
      </w:r>
    </w:p>
    <w:p w:rsidR="00984653" w:rsidRPr="004A3206" w:rsidRDefault="00984653" w:rsidP="0098465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A3206">
        <w:rPr>
          <w:rFonts w:ascii="Arial" w:hAnsi="Arial" w:cs="Arial"/>
          <w:b/>
          <w:sz w:val="24"/>
          <w:szCs w:val="24"/>
        </w:rPr>
        <w:t>Basic ADA Title II requirements</w:t>
      </w:r>
    </w:p>
    <w:p w:rsidR="00984653" w:rsidRDefault="007B5D5D" w:rsidP="0098465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Appoint an ADA</w:t>
      </w:r>
      <w:r w:rsidR="00984653" w:rsidRPr="00984653">
        <w:rPr>
          <w:rFonts w:ascii="Arial" w:hAnsi="Arial" w:cs="Arial"/>
          <w:sz w:val="24"/>
          <w:szCs w:val="24"/>
        </w:rPr>
        <w:t xml:space="preserve"> coordinator</w:t>
      </w:r>
    </w:p>
    <w:p w:rsidR="00984653" w:rsidRDefault="00984653" w:rsidP="0098465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84653">
        <w:rPr>
          <w:rFonts w:ascii="Arial" w:hAnsi="Arial" w:cs="Arial"/>
          <w:sz w:val="24"/>
          <w:szCs w:val="24"/>
        </w:rPr>
        <w:t>Create a grievance system</w:t>
      </w:r>
    </w:p>
    <w:p w:rsidR="00984653" w:rsidRDefault="00984653" w:rsidP="0098465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84653">
        <w:rPr>
          <w:rFonts w:ascii="Arial" w:hAnsi="Arial" w:cs="Arial"/>
          <w:sz w:val="24"/>
          <w:szCs w:val="24"/>
        </w:rPr>
        <w:t>Develop and disseminate an</w:t>
      </w:r>
      <w:r>
        <w:rPr>
          <w:rFonts w:ascii="Arial" w:hAnsi="Arial" w:cs="Arial"/>
          <w:sz w:val="24"/>
          <w:szCs w:val="24"/>
        </w:rPr>
        <w:t xml:space="preserve"> </w:t>
      </w:r>
      <w:r w:rsidRPr="00984653">
        <w:rPr>
          <w:rFonts w:ascii="Arial" w:hAnsi="Arial" w:cs="Arial"/>
          <w:sz w:val="24"/>
          <w:szCs w:val="24"/>
        </w:rPr>
        <w:t xml:space="preserve">ADA notice of compliance </w:t>
      </w:r>
    </w:p>
    <w:p w:rsidR="00984653" w:rsidRDefault="00984653" w:rsidP="0098465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84653">
        <w:rPr>
          <w:rFonts w:ascii="Arial" w:hAnsi="Arial" w:cs="Arial"/>
          <w:sz w:val="24"/>
          <w:szCs w:val="24"/>
        </w:rPr>
        <w:t xml:space="preserve">Develop and implement a transition plan </w:t>
      </w:r>
      <w:r>
        <w:rPr>
          <w:rFonts w:ascii="Arial" w:hAnsi="Arial" w:cs="Arial"/>
          <w:sz w:val="24"/>
          <w:szCs w:val="24"/>
        </w:rPr>
        <w:t xml:space="preserve">as required by </w:t>
      </w:r>
      <w:r w:rsidRPr="00984653">
        <w:rPr>
          <w:rFonts w:ascii="Arial" w:hAnsi="Arial" w:cs="Arial"/>
          <w:sz w:val="24"/>
          <w:szCs w:val="24"/>
        </w:rPr>
        <w:t>28 CFR 35.150</w:t>
      </w:r>
    </w:p>
    <w:p w:rsidR="00984653" w:rsidRDefault="00984653" w:rsidP="0098465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of barriers</w:t>
      </w:r>
    </w:p>
    <w:p w:rsidR="00984653" w:rsidRDefault="00984653" w:rsidP="0098465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Method to be used to mitigate barriers</w:t>
      </w:r>
    </w:p>
    <w:p w:rsidR="00984653" w:rsidRDefault="00984653" w:rsidP="0098465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Timeline for barrier mitigation</w:t>
      </w:r>
    </w:p>
    <w:p w:rsidR="00984653" w:rsidRDefault="00984653" w:rsidP="0098465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official responsible for administering transition plan</w:t>
      </w:r>
    </w:p>
    <w:p w:rsidR="00984653" w:rsidRDefault="00984653" w:rsidP="0098465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84653">
        <w:rPr>
          <w:rFonts w:ascii="Arial" w:hAnsi="Arial" w:cs="Arial"/>
          <w:sz w:val="24"/>
          <w:szCs w:val="24"/>
        </w:rPr>
        <w:t>Develop and implement a self-evaluation</w:t>
      </w:r>
      <w:r>
        <w:rPr>
          <w:rFonts w:ascii="Arial" w:hAnsi="Arial" w:cs="Arial"/>
          <w:sz w:val="24"/>
          <w:szCs w:val="24"/>
        </w:rPr>
        <w:t xml:space="preserve"> as required by 28 CFR </w:t>
      </w:r>
      <w:r w:rsidRPr="00984653">
        <w:rPr>
          <w:rFonts w:ascii="Arial" w:hAnsi="Arial" w:cs="Arial"/>
          <w:sz w:val="24"/>
          <w:szCs w:val="24"/>
        </w:rPr>
        <w:t>35.105</w:t>
      </w:r>
    </w:p>
    <w:p w:rsidR="00984653" w:rsidRPr="00984653" w:rsidRDefault="00984653" w:rsidP="0098465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Examination of programs, services, and activities to determine whether or not they are accessible</w:t>
      </w:r>
    </w:p>
    <w:p w:rsidR="00984653" w:rsidRPr="004A3206" w:rsidRDefault="00984653" w:rsidP="004A3206">
      <w:pPr>
        <w:ind w:left="360"/>
        <w:rPr>
          <w:rFonts w:ascii="Arial" w:hAnsi="Arial" w:cs="Arial"/>
          <w:i/>
          <w:sz w:val="24"/>
          <w:szCs w:val="24"/>
          <w:u w:val="single"/>
        </w:rPr>
      </w:pPr>
      <w:r w:rsidRPr="004A3206">
        <w:rPr>
          <w:rFonts w:ascii="Arial" w:hAnsi="Arial" w:cs="Arial"/>
          <w:i/>
          <w:sz w:val="24"/>
          <w:szCs w:val="24"/>
          <w:u w:val="single"/>
        </w:rPr>
        <w:t>U.S. Department of Justice Recommendations for Elements to Include in Self-Evaluation Review</w:t>
      </w:r>
    </w:p>
    <w:p w:rsidR="00984653" w:rsidRDefault="00984653" w:rsidP="009846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4653">
        <w:rPr>
          <w:rFonts w:ascii="Arial" w:hAnsi="Arial" w:cs="Arial"/>
          <w:sz w:val="24"/>
          <w:szCs w:val="24"/>
        </w:rPr>
        <w:t>A review of policies that may limit exclude the participation of qualified persons with disabilities</w:t>
      </w:r>
      <w:r>
        <w:rPr>
          <w:rFonts w:ascii="Arial" w:hAnsi="Arial" w:cs="Arial"/>
          <w:sz w:val="24"/>
          <w:szCs w:val="24"/>
        </w:rPr>
        <w:t>;</w:t>
      </w:r>
      <w:r w:rsidRPr="00984653">
        <w:rPr>
          <w:rFonts w:ascii="Arial" w:hAnsi="Arial" w:cs="Arial"/>
          <w:sz w:val="24"/>
          <w:szCs w:val="24"/>
        </w:rPr>
        <w:t xml:space="preserve"> </w:t>
      </w:r>
    </w:p>
    <w:p w:rsidR="00984653" w:rsidRDefault="00984653" w:rsidP="009846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4653">
        <w:rPr>
          <w:rFonts w:ascii="Arial" w:hAnsi="Arial" w:cs="Arial"/>
          <w:sz w:val="24"/>
          <w:szCs w:val="24"/>
        </w:rPr>
        <w:t xml:space="preserve">Review </w:t>
      </w:r>
      <w:r>
        <w:rPr>
          <w:rFonts w:ascii="Arial" w:hAnsi="Arial" w:cs="Arial"/>
          <w:sz w:val="24"/>
          <w:szCs w:val="24"/>
        </w:rPr>
        <w:t xml:space="preserve">of </w:t>
      </w:r>
      <w:r w:rsidRPr="00984653">
        <w:rPr>
          <w:rFonts w:ascii="Arial" w:hAnsi="Arial" w:cs="Arial"/>
          <w:sz w:val="24"/>
          <w:szCs w:val="24"/>
        </w:rPr>
        <w:t>communication systems</w:t>
      </w:r>
      <w:r>
        <w:rPr>
          <w:rFonts w:ascii="Arial" w:hAnsi="Arial" w:cs="Arial"/>
          <w:sz w:val="24"/>
          <w:szCs w:val="24"/>
        </w:rPr>
        <w:t>;</w:t>
      </w:r>
      <w:r w:rsidRPr="00984653">
        <w:rPr>
          <w:rFonts w:ascii="Arial" w:hAnsi="Arial" w:cs="Arial"/>
          <w:sz w:val="24"/>
          <w:szCs w:val="24"/>
        </w:rPr>
        <w:t xml:space="preserve"> </w:t>
      </w:r>
    </w:p>
    <w:p w:rsidR="00984653" w:rsidRDefault="00984653" w:rsidP="009846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4653">
        <w:rPr>
          <w:rFonts w:ascii="Arial" w:hAnsi="Arial" w:cs="Arial"/>
          <w:sz w:val="24"/>
          <w:szCs w:val="24"/>
        </w:rPr>
        <w:t>Review of the provision of auxiliary aids and ser</w:t>
      </w:r>
      <w:r>
        <w:rPr>
          <w:rFonts w:ascii="Arial" w:hAnsi="Arial" w:cs="Arial"/>
          <w:sz w:val="24"/>
          <w:szCs w:val="24"/>
        </w:rPr>
        <w:t>vices the members of the public;</w:t>
      </w:r>
    </w:p>
    <w:p w:rsidR="00984653" w:rsidRPr="00984653" w:rsidRDefault="00984653" w:rsidP="009846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4653">
        <w:rPr>
          <w:rFonts w:ascii="Arial" w:hAnsi="Arial" w:cs="Arial"/>
          <w:sz w:val="24"/>
          <w:szCs w:val="24"/>
        </w:rPr>
        <w:t>Emergency management</w:t>
      </w:r>
      <w:r>
        <w:rPr>
          <w:rFonts w:ascii="Arial" w:hAnsi="Arial" w:cs="Arial"/>
          <w:sz w:val="24"/>
          <w:szCs w:val="24"/>
        </w:rPr>
        <w:t xml:space="preserve"> for persons with disabilities;</w:t>
      </w:r>
    </w:p>
    <w:p w:rsidR="00984653" w:rsidRPr="00984653" w:rsidRDefault="00984653" w:rsidP="009846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</w:t>
      </w:r>
      <w:r w:rsidRPr="00984653">
        <w:rPr>
          <w:rFonts w:ascii="Arial" w:hAnsi="Arial" w:cs="Arial"/>
          <w:sz w:val="24"/>
          <w:szCs w:val="24"/>
        </w:rPr>
        <w:t xml:space="preserve"> to determine whether publications and interactions with persons with disabilities are c</w:t>
      </w:r>
      <w:r>
        <w:rPr>
          <w:rFonts w:ascii="Arial" w:hAnsi="Arial" w:cs="Arial"/>
          <w:sz w:val="24"/>
          <w:szCs w:val="24"/>
        </w:rPr>
        <w:t>onducted in a respectful manner;</w:t>
      </w:r>
    </w:p>
    <w:p w:rsidR="00984653" w:rsidRPr="00984653" w:rsidRDefault="00984653" w:rsidP="009846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4653">
        <w:rPr>
          <w:rFonts w:ascii="Arial" w:hAnsi="Arial" w:cs="Arial"/>
          <w:sz w:val="24"/>
          <w:szCs w:val="24"/>
        </w:rPr>
        <w:t>Review of services provided t</w:t>
      </w:r>
      <w:r>
        <w:rPr>
          <w:rFonts w:ascii="Arial" w:hAnsi="Arial" w:cs="Arial"/>
          <w:sz w:val="24"/>
          <w:szCs w:val="24"/>
        </w:rPr>
        <w:t>hrough bona fide historic sites;</w:t>
      </w:r>
    </w:p>
    <w:p w:rsidR="00984653" w:rsidRPr="00984653" w:rsidRDefault="00984653" w:rsidP="009846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</w:t>
      </w:r>
      <w:r w:rsidRPr="00984653"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 xml:space="preserve"> policy modification procedures;</w:t>
      </w:r>
    </w:p>
    <w:p w:rsidR="00984653" w:rsidRDefault="00984653" w:rsidP="009846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4653">
        <w:rPr>
          <w:rFonts w:ascii="Arial" w:hAnsi="Arial" w:cs="Arial"/>
          <w:sz w:val="24"/>
          <w:szCs w:val="24"/>
        </w:rPr>
        <w:t>Revi</w:t>
      </w:r>
      <w:r>
        <w:rPr>
          <w:rFonts w:ascii="Arial" w:hAnsi="Arial" w:cs="Arial"/>
          <w:sz w:val="24"/>
          <w:szCs w:val="24"/>
        </w:rPr>
        <w:t>ew of access to public meetings;</w:t>
      </w:r>
    </w:p>
    <w:p w:rsidR="00984653" w:rsidRDefault="00984653" w:rsidP="009846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4653">
        <w:rPr>
          <w:rFonts w:ascii="Arial" w:hAnsi="Arial" w:cs="Arial"/>
          <w:sz w:val="24"/>
          <w:szCs w:val="24"/>
        </w:rPr>
        <w:t>Review emp</w:t>
      </w:r>
      <w:r>
        <w:rPr>
          <w:rFonts w:ascii="Arial" w:hAnsi="Arial" w:cs="Arial"/>
          <w:sz w:val="24"/>
          <w:szCs w:val="24"/>
        </w:rPr>
        <w:t xml:space="preserve">loyment policies and practices; </w:t>
      </w:r>
    </w:p>
    <w:p w:rsidR="00984653" w:rsidRDefault="00984653" w:rsidP="009846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984653">
        <w:rPr>
          <w:rFonts w:ascii="Arial" w:hAnsi="Arial" w:cs="Arial"/>
          <w:sz w:val="24"/>
          <w:szCs w:val="24"/>
        </w:rPr>
        <w:t>eview of construction policies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984653" w:rsidRDefault="00984653" w:rsidP="009846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984653">
        <w:rPr>
          <w:rFonts w:ascii="Arial" w:hAnsi="Arial" w:cs="Arial"/>
          <w:sz w:val="24"/>
          <w:szCs w:val="24"/>
        </w:rPr>
        <w:t>eview of guidance and training provided to staff</w:t>
      </w:r>
      <w:r>
        <w:rPr>
          <w:rFonts w:ascii="Arial" w:hAnsi="Arial" w:cs="Arial"/>
          <w:sz w:val="24"/>
          <w:szCs w:val="24"/>
        </w:rPr>
        <w:t>; and</w:t>
      </w:r>
    </w:p>
    <w:p w:rsidR="00984653" w:rsidRDefault="00984653" w:rsidP="009846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</w:t>
      </w:r>
      <w:r w:rsidRPr="00984653">
        <w:rPr>
          <w:rFonts w:ascii="Arial" w:hAnsi="Arial" w:cs="Arial"/>
          <w:sz w:val="24"/>
          <w:szCs w:val="24"/>
        </w:rPr>
        <w:t xml:space="preserve"> of ADA related drug policies</w:t>
      </w:r>
      <w:r>
        <w:rPr>
          <w:rFonts w:ascii="Arial" w:hAnsi="Arial" w:cs="Arial"/>
          <w:sz w:val="24"/>
          <w:szCs w:val="24"/>
        </w:rPr>
        <w:t>.</w:t>
      </w:r>
      <w:r w:rsidR="004A3206">
        <w:rPr>
          <w:rFonts w:ascii="Arial" w:hAnsi="Arial" w:cs="Arial"/>
          <w:sz w:val="24"/>
          <w:szCs w:val="24"/>
        </w:rPr>
        <w:br/>
      </w:r>
    </w:p>
    <w:p w:rsidR="004A3206" w:rsidRPr="004A3206" w:rsidRDefault="004A3206" w:rsidP="004A320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A3206">
        <w:rPr>
          <w:rFonts w:ascii="Arial" w:hAnsi="Arial" w:cs="Arial"/>
          <w:b/>
          <w:sz w:val="24"/>
          <w:szCs w:val="24"/>
        </w:rPr>
        <w:t>CCDA Research Effort</w:t>
      </w:r>
    </w:p>
    <w:sectPr w:rsidR="004A3206" w:rsidRPr="004A3206" w:rsidSect="000427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823" w:rsidRDefault="00C35823" w:rsidP="00984653">
      <w:pPr>
        <w:spacing w:after="0" w:line="240" w:lineRule="auto"/>
      </w:pPr>
      <w:r>
        <w:separator/>
      </w:r>
    </w:p>
  </w:endnote>
  <w:endnote w:type="continuationSeparator" w:id="0">
    <w:p w:rsidR="00C35823" w:rsidRDefault="00C35823" w:rsidP="0098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BC" w:rsidRPr="00A149BC" w:rsidRDefault="00A149BC" w:rsidP="00A149BC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October 10, 2018 – CCDA Full Commission Meeting – Support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823" w:rsidRDefault="00C35823" w:rsidP="00984653">
      <w:pPr>
        <w:spacing w:after="0" w:line="240" w:lineRule="auto"/>
      </w:pPr>
      <w:r>
        <w:separator/>
      </w:r>
    </w:p>
  </w:footnote>
  <w:footnote w:type="continuationSeparator" w:id="0">
    <w:p w:rsidR="00C35823" w:rsidRDefault="00C35823" w:rsidP="0098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653" w:rsidRDefault="00984653" w:rsidP="00984653">
    <w:pPr>
      <w:pStyle w:val="Header"/>
      <w:jc w:val="center"/>
    </w:pPr>
    <w:r>
      <w:rPr>
        <w:noProof/>
      </w:rPr>
      <w:drawing>
        <wp:inline distT="0" distB="0" distL="0" distR="0" wp14:anchorId="1C2C54FB">
          <wp:extent cx="4505325" cy="848405"/>
          <wp:effectExtent l="0" t="0" r="0" b="8890"/>
          <wp:docPr id="2" name="Picture 2" title="CC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0556" cy="8569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27C7"/>
    <w:multiLevelType w:val="hybridMultilevel"/>
    <w:tmpl w:val="0540D5B2"/>
    <w:lvl w:ilvl="0" w:tplc="648CD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827B8"/>
    <w:multiLevelType w:val="hybridMultilevel"/>
    <w:tmpl w:val="E70C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MDIzNjMyNDM2NDFX0lEKTi0uzszPAykwrQUAMcQi9CwAAAA="/>
  </w:docVars>
  <w:rsids>
    <w:rsidRoot w:val="00984653"/>
    <w:rsid w:val="000427AD"/>
    <w:rsid w:val="00056059"/>
    <w:rsid w:val="00155AD9"/>
    <w:rsid w:val="00157C92"/>
    <w:rsid w:val="004A3206"/>
    <w:rsid w:val="00511971"/>
    <w:rsid w:val="006D1E0C"/>
    <w:rsid w:val="006E4F7E"/>
    <w:rsid w:val="00737B19"/>
    <w:rsid w:val="007B5D5D"/>
    <w:rsid w:val="007D3444"/>
    <w:rsid w:val="00845252"/>
    <w:rsid w:val="008F090D"/>
    <w:rsid w:val="00984653"/>
    <w:rsid w:val="00A149BC"/>
    <w:rsid w:val="00B328E5"/>
    <w:rsid w:val="00B76176"/>
    <w:rsid w:val="00BA75E1"/>
    <w:rsid w:val="00C35823"/>
    <w:rsid w:val="00C84379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82138F-6FEE-45C5-AA2A-1153288D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6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653"/>
  </w:style>
  <w:style w:type="paragraph" w:styleId="Footer">
    <w:name w:val="footer"/>
    <w:basedOn w:val="Normal"/>
    <w:link w:val="FooterChar"/>
    <w:uiPriority w:val="99"/>
    <w:unhideWhenUsed/>
    <w:rsid w:val="00984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653"/>
  </w:style>
  <w:style w:type="paragraph" w:styleId="BalloonText">
    <w:name w:val="Balloon Text"/>
    <w:basedOn w:val="Normal"/>
    <w:link w:val="BalloonTextChar"/>
    <w:uiPriority w:val="99"/>
    <w:semiHidden/>
    <w:unhideWhenUsed/>
    <w:rsid w:val="004A3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St. Mary, Taylor@DGS</cp:lastModifiedBy>
  <cp:revision>2</cp:revision>
  <cp:lastPrinted>2018-09-26T23:35:00Z</cp:lastPrinted>
  <dcterms:created xsi:type="dcterms:W3CDTF">2019-09-12T21:59:00Z</dcterms:created>
  <dcterms:modified xsi:type="dcterms:W3CDTF">2019-09-12T21:59:00Z</dcterms:modified>
</cp:coreProperties>
</file>