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3BC8C" w14:textId="77777777" w:rsidR="00583E53" w:rsidRPr="00583E53" w:rsidRDefault="00583E53" w:rsidP="00583E53">
      <w:pPr>
        <w:spacing w:after="0" w:line="240" w:lineRule="auto"/>
        <w:jc w:val="center"/>
        <w:rPr>
          <w:rFonts w:ascii="Arial" w:eastAsia="Times New Roman" w:hAnsi="Arial" w:cs="Times New Roman"/>
          <w:b/>
          <w:sz w:val="32"/>
          <w:szCs w:val="32"/>
        </w:rPr>
      </w:pPr>
      <w:bookmarkStart w:id="0" w:name="_GoBack"/>
      <w:bookmarkEnd w:id="0"/>
      <w:r w:rsidRPr="00583E53">
        <w:rPr>
          <w:rFonts w:ascii="Arial" w:eastAsia="Times New Roman" w:hAnsi="Arial" w:cs="Times New Roman"/>
          <w:b/>
          <w:sz w:val="32"/>
          <w:szCs w:val="32"/>
        </w:rPr>
        <w:t>CCDA Legislative Status Report</w:t>
      </w:r>
    </w:p>
    <w:p w14:paraId="59753BF9" w14:textId="5E7E1645" w:rsidR="00583E53" w:rsidRPr="00583E53" w:rsidRDefault="00583E53" w:rsidP="00583E53">
      <w:pPr>
        <w:spacing w:after="0" w:line="240" w:lineRule="auto"/>
        <w:jc w:val="center"/>
        <w:rPr>
          <w:rFonts w:ascii="Arial" w:eastAsia="Times New Roman" w:hAnsi="Arial" w:cs="Times New Roman"/>
          <w:b/>
          <w:sz w:val="32"/>
          <w:szCs w:val="32"/>
        </w:rPr>
      </w:pPr>
      <w:r w:rsidRPr="00583E53">
        <w:rPr>
          <w:rFonts w:ascii="Arial" w:eastAsia="Times New Roman" w:hAnsi="Arial" w:cs="Times New Roman"/>
          <w:b/>
          <w:sz w:val="32"/>
          <w:szCs w:val="32"/>
        </w:rPr>
        <w:t xml:space="preserve">Report ran on </w:t>
      </w:r>
      <w:r w:rsidR="00527FB4">
        <w:rPr>
          <w:rFonts w:ascii="Arial" w:eastAsia="Times New Roman" w:hAnsi="Arial" w:cs="Times New Roman"/>
          <w:b/>
          <w:sz w:val="32"/>
          <w:szCs w:val="32"/>
        </w:rPr>
        <w:t>Thursday</w:t>
      </w:r>
      <w:r w:rsidRPr="00583E53">
        <w:rPr>
          <w:rFonts w:ascii="Arial" w:eastAsia="Times New Roman" w:hAnsi="Arial" w:cs="Times New Roman"/>
          <w:b/>
          <w:sz w:val="32"/>
          <w:szCs w:val="32"/>
        </w:rPr>
        <w:t xml:space="preserve">, </w:t>
      </w:r>
      <w:r w:rsidR="00527FB4">
        <w:rPr>
          <w:rFonts w:ascii="Arial" w:eastAsia="Times New Roman" w:hAnsi="Arial" w:cs="Times New Roman"/>
          <w:b/>
          <w:sz w:val="32"/>
          <w:szCs w:val="32"/>
        </w:rPr>
        <w:t>February 04</w:t>
      </w:r>
      <w:r w:rsidRPr="00583E53">
        <w:rPr>
          <w:rFonts w:ascii="Arial" w:eastAsia="Times New Roman" w:hAnsi="Arial" w:cs="Times New Roman"/>
          <w:b/>
          <w:sz w:val="32"/>
          <w:szCs w:val="32"/>
        </w:rPr>
        <w:t>, 202</w:t>
      </w:r>
      <w:r>
        <w:rPr>
          <w:rFonts w:ascii="Arial" w:eastAsia="Times New Roman" w:hAnsi="Arial" w:cs="Times New Roman"/>
          <w:b/>
          <w:sz w:val="32"/>
          <w:szCs w:val="32"/>
        </w:rPr>
        <w:t>1</w:t>
      </w:r>
    </w:p>
    <w:p w14:paraId="52A5EDCE" w14:textId="5B5EF954" w:rsidR="00517093" w:rsidRDefault="00517093" w:rsidP="008B5523">
      <w:pPr>
        <w:shd w:val="clear" w:color="auto" w:fill="FFFFFF"/>
        <w:spacing w:after="0" w:line="234" w:lineRule="atLeast"/>
        <w:rPr>
          <w:rFonts w:ascii="Arial" w:eastAsia="Times New Roman" w:hAnsi="Arial" w:cs="Arial"/>
          <w:color w:val="000000"/>
          <w:szCs w:val="24"/>
        </w:rPr>
      </w:pPr>
    </w:p>
    <w:p w14:paraId="73DD8D71" w14:textId="77777777" w:rsidR="00517093" w:rsidRDefault="00517093" w:rsidP="008B5523">
      <w:pPr>
        <w:shd w:val="clear" w:color="auto" w:fill="FFFFFF"/>
        <w:spacing w:after="0" w:line="234" w:lineRule="atLeast"/>
        <w:rPr>
          <w:rFonts w:ascii="Arial" w:eastAsia="Times New Roman" w:hAnsi="Arial" w:cs="Arial"/>
          <w:color w:val="000000"/>
          <w:szCs w:val="24"/>
        </w:rPr>
      </w:pPr>
    </w:p>
    <w:p w14:paraId="2E53AEA0" w14:textId="77777777" w:rsidR="00517093" w:rsidRDefault="00517093" w:rsidP="008B5523">
      <w:pPr>
        <w:shd w:val="clear" w:color="auto" w:fill="FFFFFF"/>
        <w:spacing w:after="0" w:line="234" w:lineRule="atLeast"/>
        <w:rPr>
          <w:rFonts w:ascii="Arial" w:eastAsia="Times New Roman" w:hAnsi="Arial" w:cs="Arial"/>
          <w:color w:val="000000"/>
          <w:szCs w:val="24"/>
        </w:rPr>
      </w:pPr>
    </w:p>
    <w:p w14:paraId="3E602CD4" w14:textId="6EFFD55F" w:rsidR="008B5523" w:rsidRPr="00923A2E" w:rsidRDefault="008B5523" w:rsidP="008B5523">
      <w:pPr>
        <w:shd w:val="clear" w:color="auto" w:fill="FFFFFF"/>
        <w:spacing w:after="0" w:line="234" w:lineRule="atLeast"/>
        <w:rPr>
          <w:rFonts w:ascii="Arial" w:eastAsia="Times New Roman" w:hAnsi="Arial" w:cs="Arial"/>
          <w:color w:val="000000"/>
          <w:sz w:val="28"/>
          <w:szCs w:val="28"/>
        </w:rPr>
      </w:pPr>
      <w:r w:rsidRPr="00923A2E">
        <w:rPr>
          <w:rFonts w:ascii="Arial" w:eastAsia="Times New Roman" w:hAnsi="Arial" w:cs="Arial"/>
          <w:color w:val="000000"/>
          <w:sz w:val="28"/>
          <w:szCs w:val="28"/>
        </w:rPr>
        <w:t> </w:t>
      </w:r>
      <w:hyperlink r:id="rId6" w:tgtFrame="_self" w:history="1">
        <w:r w:rsidRPr="00923A2E">
          <w:rPr>
            <w:rFonts w:ascii="Arial" w:eastAsia="Times New Roman" w:hAnsi="Arial" w:cs="Arial"/>
            <w:b/>
            <w:bCs/>
            <w:color w:val="0000FF"/>
            <w:sz w:val="28"/>
            <w:szCs w:val="28"/>
            <w:u w:val="single"/>
          </w:rPr>
          <w:t>AB 29</w:t>
        </w:r>
      </w:hyperlink>
      <w:r w:rsidRPr="00923A2E">
        <w:rPr>
          <w:rFonts w:ascii="Arial" w:eastAsia="Times New Roman" w:hAnsi="Arial" w:cs="Arial"/>
          <w:color w:val="000000"/>
          <w:sz w:val="28"/>
          <w:szCs w:val="28"/>
        </w:rPr>
        <w:t>   </w:t>
      </w:r>
      <w:r w:rsidRPr="00923A2E">
        <w:rPr>
          <w:rFonts w:ascii="Arial" w:eastAsia="Times New Roman" w:hAnsi="Arial" w:cs="Arial"/>
          <w:b/>
          <w:bCs/>
          <w:color w:val="000000"/>
          <w:sz w:val="28"/>
          <w:szCs w:val="28"/>
        </w:rPr>
        <w:t>(</w:t>
      </w:r>
      <w:hyperlink r:id="rId7" w:tgtFrame="_blank" w:history="1">
        <w:r w:rsidRPr="00923A2E">
          <w:rPr>
            <w:rFonts w:ascii="Arial" w:eastAsia="Times New Roman" w:hAnsi="Arial" w:cs="Arial"/>
            <w:b/>
            <w:bCs/>
            <w:color w:val="0000FF"/>
            <w:sz w:val="28"/>
            <w:szCs w:val="28"/>
            <w:u w:val="single"/>
          </w:rPr>
          <w:t>Cooper</w:t>
        </w:r>
      </w:hyperlink>
      <w:r w:rsidRPr="00923A2E">
        <w:rPr>
          <w:rFonts w:ascii="Arial" w:eastAsia="Times New Roman" w:hAnsi="Arial" w:cs="Arial"/>
          <w:b/>
          <w:bCs/>
          <w:color w:val="000000"/>
          <w:sz w:val="28"/>
          <w:szCs w:val="28"/>
        </w:rPr>
        <w:t> D)   State bodies: meetings.</w:t>
      </w:r>
      <w:r w:rsidRPr="00923A2E">
        <w:rPr>
          <w:rFonts w:ascii="Arial" w:eastAsia="Times New Roman" w:hAnsi="Arial" w:cs="Arial"/>
          <w:color w:val="000000"/>
          <w:sz w:val="28"/>
          <w:szCs w:val="28"/>
        </w:rPr>
        <w:t>  </w:t>
      </w:r>
    </w:p>
    <w:p w14:paraId="0AA48E92" w14:textId="77777777" w:rsidR="008B5523" w:rsidRPr="00923A2E" w:rsidRDefault="008B5523" w:rsidP="008B5523">
      <w:pPr>
        <w:shd w:val="clear" w:color="auto" w:fill="FFFFFF"/>
        <w:spacing w:after="0" w:line="234" w:lineRule="atLeast"/>
        <w:ind w:left="1080" w:right="720"/>
        <w:rPr>
          <w:rFonts w:ascii="Arial" w:eastAsia="Times New Roman" w:hAnsi="Arial" w:cs="Arial"/>
          <w:color w:val="000000"/>
          <w:sz w:val="28"/>
          <w:szCs w:val="28"/>
        </w:rPr>
      </w:pPr>
      <w:r w:rsidRPr="00923A2E">
        <w:rPr>
          <w:rFonts w:ascii="Arial" w:eastAsia="Times New Roman" w:hAnsi="Arial" w:cs="Arial"/>
          <w:b/>
          <w:bCs/>
          <w:color w:val="000000"/>
          <w:sz w:val="28"/>
          <w:szCs w:val="28"/>
        </w:rPr>
        <w:t>Current Text: </w:t>
      </w:r>
      <w:r w:rsidRPr="00923A2E">
        <w:rPr>
          <w:rFonts w:ascii="Arial" w:eastAsia="Times New Roman" w:hAnsi="Arial" w:cs="Arial"/>
          <w:color w:val="000000"/>
          <w:sz w:val="28"/>
          <w:szCs w:val="28"/>
        </w:rPr>
        <w:t>Introduced: 12/7/2020   </w:t>
      </w:r>
      <w:hyperlink r:id="rId8" w:tgtFrame="_blank" w:history="1">
        <w:r w:rsidRPr="00923A2E">
          <w:rPr>
            <w:rFonts w:ascii="Arial" w:eastAsia="Times New Roman" w:hAnsi="Arial" w:cs="Arial"/>
            <w:color w:val="0000FF"/>
            <w:sz w:val="28"/>
            <w:szCs w:val="28"/>
            <w:u w:val="single"/>
          </w:rPr>
          <w:t>html </w:t>
        </w:r>
      </w:hyperlink>
      <w:r w:rsidRPr="00923A2E">
        <w:rPr>
          <w:rFonts w:ascii="Arial" w:eastAsia="Times New Roman" w:hAnsi="Arial" w:cs="Arial"/>
          <w:color w:val="000000"/>
          <w:sz w:val="28"/>
          <w:szCs w:val="28"/>
        </w:rPr>
        <w:t>  </w:t>
      </w:r>
      <w:hyperlink r:id="rId9" w:tgtFrame="_blank" w:history="1">
        <w:r w:rsidRPr="00923A2E">
          <w:rPr>
            <w:rFonts w:ascii="Arial" w:eastAsia="Times New Roman" w:hAnsi="Arial" w:cs="Arial"/>
            <w:color w:val="FF0000"/>
            <w:sz w:val="28"/>
            <w:szCs w:val="28"/>
            <w:u w:val="single"/>
          </w:rPr>
          <w:t>pdf</w:t>
        </w:r>
      </w:hyperlink>
    </w:p>
    <w:p w14:paraId="65FE2A70" w14:textId="77777777" w:rsidR="008B5523" w:rsidRPr="00923A2E" w:rsidRDefault="008B5523" w:rsidP="008B5523">
      <w:pPr>
        <w:shd w:val="clear" w:color="auto" w:fill="FFFFFF"/>
        <w:spacing w:after="0" w:line="234" w:lineRule="atLeast"/>
        <w:ind w:left="1080" w:right="720"/>
        <w:rPr>
          <w:rFonts w:ascii="Arial" w:eastAsia="Times New Roman" w:hAnsi="Arial" w:cs="Arial"/>
          <w:color w:val="000000"/>
          <w:sz w:val="28"/>
          <w:szCs w:val="28"/>
        </w:rPr>
      </w:pPr>
      <w:r w:rsidRPr="00923A2E">
        <w:rPr>
          <w:rFonts w:ascii="Arial" w:eastAsia="Times New Roman" w:hAnsi="Arial" w:cs="Arial"/>
          <w:b/>
          <w:bCs/>
          <w:color w:val="000000"/>
          <w:sz w:val="28"/>
          <w:szCs w:val="28"/>
        </w:rPr>
        <w:t>Status: </w:t>
      </w:r>
      <w:r w:rsidRPr="00923A2E">
        <w:rPr>
          <w:rFonts w:ascii="Arial" w:eastAsia="Times New Roman" w:hAnsi="Arial" w:cs="Arial"/>
          <w:color w:val="000000"/>
          <w:sz w:val="28"/>
          <w:szCs w:val="28"/>
        </w:rPr>
        <w:t>1/11/2021-Referred to Com. on G.O.</w:t>
      </w:r>
    </w:p>
    <w:p w14:paraId="62AEFBC1" w14:textId="77777777" w:rsidR="008B5523" w:rsidRPr="00923A2E" w:rsidRDefault="008B5523" w:rsidP="008B5523">
      <w:pPr>
        <w:shd w:val="clear" w:color="auto" w:fill="FFFFFF"/>
        <w:spacing w:after="0" w:line="234" w:lineRule="atLeast"/>
        <w:ind w:left="1080" w:right="720"/>
        <w:rPr>
          <w:rFonts w:ascii="Arial" w:eastAsia="Times New Roman" w:hAnsi="Arial" w:cs="Arial"/>
          <w:color w:val="000000"/>
          <w:sz w:val="28"/>
          <w:szCs w:val="28"/>
        </w:rPr>
      </w:pPr>
      <w:r w:rsidRPr="00923A2E">
        <w:rPr>
          <w:rFonts w:ascii="Arial" w:eastAsia="Times New Roman" w:hAnsi="Arial" w:cs="Arial"/>
          <w:b/>
          <w:bCs/>
          <w:color w:val="000000"/>
          <w:sz w:val="28"/>
          <w:szCs w:val="28"/>
        </w:rPr>
        <w:t>Is Urgency: </w:t>
      </w:r>
      <w:r w:rsidRPr="00923A2E">
        <w:rPr>
          <w:rFonts w:ascii="Arial" w:eastAsia="Times New Roman" w:hAnsi="Arial" w:cs="Arial"/>
          <w:color w:val="000000"/>
          <w:sz w:val="28"/>
          <w:szCs w:val="28"/>
        </w:rPr>
        <w:t>N</w:t>
      </w:r>
    </w:p>
    <w:p w14:paraId="6DFCF89F" w14:textId="77777777" w:rsidR="008B5523" w:rsidRPr="00923A2E" w:rsidRDefault="008B5523" w:rsidP="008B5523">
      <w:pPr>
        <w:shd w:val="clear" w:color="auto" w:fill="FFFFFF"/>
        <w:spacing w:after="0" w:line="234" w:lineRule="atLeast"/>
        <w:ind w:left="1080" w:right="720"/>
        <w:rPr>
          <w:rFonts w:ascii="Arial" w:eastAsia="Times New Roman" w:hAnsi="Arial" w:cs="Arial"/>
          <w:color w:val="000000"/>
          <w:sz w:val="28"/>
          <w:szCs w:val="28"/>
        </w:rPr>
      </w:pPr>
      <w:r w:rsidRPr="00923A2E">
        <w:rPr>
          <w:rFonts w:ascii="Arial" w:eastAsia="Times New Roman" w:hAnsi="Arial" w:cs="Arial"/>
          <w:b/>
          <w:bCs/>
          <w:color w:val="000000"/>
          <w:sz w:val="28"/>
          <w:szCs w:val="28"/>
        </w:rPr>
        <w:t>Is Fiscal: </w:t>
      </w:r>
      <w:r w:rsidRPr="00923A2E">
        <w:rPr>
          <w:rFonts w:ascii="Arial" w:eastAsia="Times New Roman" w:hAnsi="Arial" w:cs="Arial"/>
          <w:color w:val="000000"/>
          <w:sz w:val="28"/>
          <w:szCs w:val="28"/>
        </w:rPr>
        <w:t>Y</w:t>
      </w:r>
    </w:p>
    <w:p w14:paraId="1CDADFFA" w14:textId="77777777" w:rsidR="008B5523" w:rsidRPr="00923A2E" w:rsidRDefault="008B5523" w:rsidP="008B5523">
      <w:pPr>
        <w:shd w:val="clear" w:color="auto" w:fill="FFFFFF"/>
        <w:spacing w:after="0" w:line="234" w:lineRule="atLeast"/>
        <w:ind w:left="1080" w:right="720"/>
        <w:rPr>
          <w:rFonts w:ascii="Arial" w:eastAsia="Times New Roman" w:hAnsi="Arial" w:cs="Arial"/>
          <w:color w:val="000000"/>
          <w:sz w:val="28"/>
          <w:szCs w:val="28"/>
        </w:rPr>
      </w:pPr>
      <w:r w:rsidRPr="00923A2E">
        <w:rPr>
          <w:rFonts w:ascii="Arial" w:eastAsia="Times New Roman" w:hAnsi="Arial" w:cs="Arial"/>
          <w:b/>
          <w:bCs/>
          <w:color w:val="000000"/>
          <w:sz w:val="28"/>
          <w:szCs w:val="28"/>
        </w:rPr>
        <w:t>Location: </w:t>
      </w:r>
      <w:r w:rsidRPr="00923A2E">
        <w:rPr>
          <w:rFonts w:ascii="Arial" w:eastAsia="Times New Roman" w:hAnsi="Arial" w:cs="Arial"/>
          <w:color w:val="000000"/>
          <w:sz w:val="28"/>
          <w:szCs w:val="28"/>
        </w:rPr>
        <w:t>1/11/2021-A. G.O.</w:t>
      </w:r>
    </w:p>
    <w:p w14:paraId="13CF492C" w14:textId="77777777" w:rsidR="003D0CE6" w:rsidRPr="00923A2E" w:rsidRDefault="003D0CE6" w:rsidP="008B5523">
      <w:pPr>
        <w:shd w:val="clear" w:color="auto" w:fill="FFFFFF"/>
        <w:spacing w:after="0" w:line="234" w:lineRule="atLeast"/>
        <w:ind w:left="1080" w:right="720"/>
        <w:rPr>
          <w:rFonts w:ascii="Arial" w:eastAsia="Times New Roman" w:hAnsi="Arial" w:cs="Arial"/>
          <w:b/>
          <w:bCs/>
          <w:color w:val="000000"/>
          <w:sz w:val="28"/>
          <w:szCs w:val="28"/>
        </w:rPr>
      </w:pPr>
    </w:p>
    <w:p w14:paraId="3C4E18AB" w14:textId="0D3B2AEC" w:rsidR="00527FB4" w:rsidRDefault="008B5523" w:rsidP="00527FB4">
      <w:pPr>
        <w:rPr>
          <w:rFonts w:ascii="Arial" w:hAnsi="Arial" w:cs="Arial"/>
          <w:sz w:val="28"/>
          <w:szCs w:val="28"/>
        </w:rPr>
      </w:pPr>
      <w:r w:rsidRPr="00923A2E">
        <w:rPr>
          <w:rFonts w:ascii="Arial" w:eastAsia="Times New Roman" w:hAnsi="Arial" w:cs="Arial"/>
          <w:b/>
          <w:bCs/>
          <w:color w:val="000000"/>
          <w:sz w:val="28"/>
          <w:szCs w:val="28"/>
        </w:rPr>
        <w:t>Summary:</w:t>
      </w:r>
      <w:r w:rsidRPr="00923A2E">
        <w:rPr>
          <w:rFonts w:ascii="Arial" w:eastAsia="Times New Roman" w:hAnsi="Arial" w:cs="Arial"/>
          <w:b/>
          <w:bCs/>
          <w:color w:val="000000"/>
          <w:sz w:val="28"/>
          <w:szCs w:val="28"/>
        </w:rPr>
        <w:br/>
      </w:r>
      <w:r w:rsidR="00527FB4" w:rsidRPr="00527FB4">
        <w:rPr>
          <w:rFonts w:ascii="Arial" w:hAnsi="Arial" w:cs="Arial"/>
          <w:sz w:val="28"/>
          <w:szCs w:val="28"/>
        </w:rPr>
        <w:t>Existing law, the Bagley-Keene Open Meeting Act, requires that all meetings of a state body, as defined, be open and public, and that all persons be permitted to attend any meeting of a state body, except as otherwise provided in that act. Existing law requires the state body to provide notice of its meeting, including specified information and a specific agenda of the meeting, as provided, to any person who requests that notice in writing and to make that notice available on the internet at least 10 days in advance of the meeting.</w:t>
      </w:r>
    </w:p>
    <w:p w14:paraId="1E7B0142" w14:textId="77777777" w:rsidR="00527FB4" w:rsidRPr="00527FB4" w:rsidRDefault="00527FB4" w:rsidP="00527FB4">
      <w:pPr>
        <w:rPr>
          <w:rFonts w:ascii="Arial" w:hAnsi="Arial" w:cs="Arial"/>
          <w:sz w:val="28"/>
          <w:szCs w:val="28"/>
        </w:rPr>
      </w:pPr>
      <w:r w:rsidRPr="00527FB4">
        <w:rPr>
          <w:rFonts w:ascii="Arial" w:hAnsi="Arial" w:cs="Arial"/>
          <w:sz w:val="28"/>
          <w:szCs w:val="28"/>
        </w:rPr>
        <w:t>This bill would require that notice to include all writings or materials provided for the noticed meeting to a member of the state body by the staff of a state agency, board, or commission, or another member of the state body that are in connection with a matter subject to discussion or consideration at the meeting. The bill would require those writings or materials to be made available on the state body’s internet website, and to any person who requests the writings or materials in writing, on the same day as the dissemination of the writings and materials to members of the state body or at least 72 hours in advance of the meeting, whichever is earlier. The bill would prohibit a state body from discussing those writings or materials, or from taking action on an item to which those writings or materials pertain, at a meeting of the state body unless the state body has complied with these provisions.  (Based on text date 12/7/2020)</w:t>
      </w:r>
    </w:p>
    <w:p w14:paraId="31EA4F9D" w14:textId="77777777" w:rsidR="00527FB4" w:rsidRDefault="00527FB4" w:rsidP="00527FB4">
      <w:pPr>
        <w:rPr>
          <w:rFonts w:cstheme="minorHAnsi"/>
          <w:sz w:val="26"/>
          <w:szCs w:val="26"/>
        </w:rPr>
      </w:pPr>
    </w:p>
    <w:p w14:paraId="014EDC83" w14:textId="184C25AD" w:rsidR="00583E53" w:rsidRPr="00923A2E" w:rsidRDefault="00583E53" w:rsidP="00527FB4">
      <w:pPr>
        <w:shd w:val="clear" w:color="auto" w:fill="FFFFFF"/>
        <w:spacing w:after="0" w:line="234" w:lineRule="atLeast"/>
        <w:ind w:left="1080" w:right="720"/>
        <w:rPr>
          <w:rFonts w:ascii="Arial" w:eastAsia="Times New Roman" w:hAnsi="Arial" w:cs="Times New Roman"/>
          <w:b/>
          <w:sz w:val="28"/>
          <w:szCs w:val="28"/>
        </w:rPr>
      </w:pPr>
    </w:p>
    <w:p w14:paraId="778C14AD" w14:textId="364B497C" w:rsidR="00583E53" w:rsidRPr="00923A2E" w:rsidRDefault="00583E53" w:rsidP="00583E53">
      <w:pPr>
        <w:jc w:val="center"/>
        <w:rPr>
          <w:rFonts w:ascii="Arial" w:eastAsia="Times New Roman" w:hAnsi="Arial" w:cs="Times New Roman"/>
          <w:b/>
          <w:sz w:val="28"/>
          <w:szCs w:val="28"/>
        </w:rPr>
      </w:pPr>
      <w:r w:rsidRPr="00923A2E">
        <w:rPr>
          <w:rFonts w:ascii="Arial" w:eastAsia="Times New Roman" w:hAnsi="Arial" w:cs="Times New Roman"/>
          <w:b/>
          <w:sz w:val="28"/>
          <w:szCs w:val="28"/>
        </w:rPr>
        <w:t>Total Measures: 1</w:t>
      </w:r>
    </w:p>
    <w:p w14:paraId="0CD8E989" w14:textId="07BBB74F" w:rsidR="00583E53" w:rsidRDefault="00583E53" w:rsidP="008B5523">
      <w:pPr>
        <w:shd w:val="clear" w:color="auto" w:fill="FFFFFF"/>
        <w:spacing w:after="0" w:line="234" w:lineRule="atLeast"/>
        <w:ind w:left="1080" w:right="720"/>
        <w:rPr>
          <w:rFonts w:ascii="Arial" w:eastAsia="Times New Roman" w:hAnsi="Arial" w:cs="Arial"/>
          <w:color w:val="000000"/>
          <w:szCs w:val="24"/>
        </w:rPr>
      </w:pPr>
    </w:p>
    <w:p w14:paraId="47740998" w14:textId="49A0F964" w:rsidR="00583E53" w:rsidRPr="00583E53" w:rsidRDefault="00583E53" w:rsidP="00583E53">
      <w:pPr>
        <w:rPr>
          <w:rFonts w:ascii="Arial" w:eastAsia="Times New Roman" w:hAnsi="Arial" w:cs="Arial"/>
          <w:szCs w:val="24"/>
        </w:rPr>
      </w:pPr>
    </w:p>
    <w:p w14:paraId="3F8C3DC1" w14:textId="0229F972" w:rsidR="00583E53" w:rsidRPr="00583E53" w:rsidRDefault="00583E53" w:rsidP="00583E53">
      <w:pPr>
        <w:rPr>
          <w:rFonts w:ascii="Arial" w:eastAsia="Times New Roman" w:hAnsi="Arial" w:cs="Arial"/>
          <w:szCs w:val="24"/>
        </w:rPr>
      </w:pPr>
    </w:p>
    <w:p w14:paraId="671775F0" w14:textId="600E6F4E" w:rsidR="00583E53" w:rsidRPr="00583E53" w:rsidRDefault="00583E53" w:rsidP="00583E53">
      <w:pPr>
        <w:tabs>
          <w:tab w:val="left" w:pos="3525"/>
        </w:tabs>
        <w:rPr>
          <w:rFonts w:ascii="Arial" w:eastAsia="Times New Roman" w:hAnsi="Arial" w:cs="Arial"/>
          <w:szCs w:val="24"/>
        </w:rPr>
      </w:pPr>
    </w:p>
    <w:sectPr w:rsidR="00583E53" w:rsidRPr="00583E53" w:rsidSect="00583E53">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15E82" w14:textId="77777777" w:rsidR="004508B2" w:rsidRDefault="004508B2" w:rsidP="008E7E9F">
      <w:pPr>
        <w:spacing w:after="0" w:line="240" w:lineRule="auto"/>
      </w:pPr>
      <w:r>
        <w:separator/>
      </w:r>
    </w:p>
  </w:endnote>
  <w:endnote w:type="continuationSeparator" w:id="0">
    <w:p w14:paraId="29A14AED" w14:textId="77777777" w:rsidR="004508B2" w:rsidRDefault="004508B2" w:rsidP="008E7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D2C3B" w14:textId="756FE0C2" w:rsidR="008E7E9F" w:rsidRPr="00E43409" w:rsidRDefault="00583E53" w:rsidP="00527FB4">
    <w:pPr>
      <w:tabs>
        <w:tab w:val="center" w:pos="4680"/>
        <w:tab w:val="right" w:pos="9360"/>
      </w:tabs>
      <w:spacing w:after="0" w:line="240" w:lineRule="auto"/>
      <w:jc w:val="center"/>
      <w:rPr>
        <w:rFonts w:ascii="Arial" w:hAnsi="Arial" w:cs="Arial"/>
      </w:rPr>
    </w:pPr>
    <w:r w:rsidRPr="00583E53">
      <w:rPr>
        <w:rFonts w:ascii="Arial" w:eastAsia="Times New Roman" w:hAnsi="Arial" w:cs="Arial"/>
        <w:i/>
      </w:rPr>
      <w:t xml:space="preserve">INFORMATION CURRENT AS OF </w:t>
    </w:r>
    <w:r w:rsidR="00527FB4">
      <w:rPr>
        <w:rFonts w:ascii="Arial" w:eastAsia="Times New Roman" w:hAnsi="Arial" w:cs="Arial"/>
        <w:i/>
      </w:rPr>
      <w:t>FEBRUARY 04</w:t>
    </w:r>
    <w:r w:rsidRPr="00583E53">
      <w:rPr>
        <w:rFonts w:ascii="Arial" w:eastAsia="Times New Roman" w:hAnsi="Arial" w:cs="Arial"/>
        <w:i/>
      </w:rPr>
      <w:t>, 202</w:t>
    </w:r>
    <w:r>
      <w:rPr>
        <w:rFonts w:ascii="Arial" w:eastAsia="Times New Roman" w:hAnsi="Arial" w:cs="Arial"/>
        <w:i/>
      </w:rPr>
      <w:t>1</w:t>
    </w:r>
    <w:r w:rsidRPr="00583E53">
      <w:rPr>
        <w:rFonts w:ascii="Arial" w:eastAsia="Times New Roman" w:hAnsi="Arial" w:cs="Arial"/>
        <w:i/>
      </w:rPr>
      <w:t>. PLEASE NOTE LEGISLATIVE BILLS ARE SUBJECT TO CONSTANT, CONTINUOUS UPDATES.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48EE1" w14:textId="77777777" w:rsidR="004508B2" w:rsidRDefault="004508B2" w:rsidP="008E7E9F">
      <w:pPr>
        <w:spacing w:after="0" w:line="240" w:lineRule="auto"/>
      </w:pPr>
      <w:r>
        <w:separator/>
      </w:r>
    </w:p>
  </w:footnote>
  <w:footnote w:type="continuationSeparator" w:id="0">
    <w:p w14:paraId="3FA1D677" w14:textId="77777777" w:rsidR="004508B2" w:rsidRDefault="004508B2" w:rsidP="008E7E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523"/>
    <w:rsid w:val="00107E35"/>
    <w:rsid w:val="003D0CE6"/>
    <w:rsid w:val="004508B2"/>
    <w:rsid w:val="00517093"/>
    <w:rsid w:val="00527FB4"/>
    <w:rsid w:val="00583E53"/>
    <w:rsid w:val="00731EEB"/>
    <w:rsid w:val="008155FB"/>
    <w:rsid w:val="008B5523"/>
    <w:rsid w:val="008E7E9F"/>
    <w:rsid w:val="0090379C"/>
    <w:rsid w:val="00923A2E"/>
    <w:rsid w:val="00BB26BC"/>
    <w:rsid w:val="00C7495F"/>
    <w:rsid w:val="00CA0688"/>
    <w:rsid w:val="00CC7013"/>
    <w:rsid w:val="00E0518A"/>
    <w:rsid w:val="00E11EFD"/>
    <w:rsid w:val="00E43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97CD1A"/>
  <w15:chartTrackingRefBased/>
  <w15:docId w15:val="{64CB87BF-11B9-487C-A8F5-0814ADAA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7495F"/>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8B5523"/>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8B5523"/>
    <w:rPr>
      <w:color w:val="0000FF"/>
      <w:u w:val="single"/>
    </w:rPr>
  </w:style>
  <w:style w:type="paragraph" w:customStyle="1" w:styleId="indent">
    <w:name w:val="indent"/>
    <w:basedOn w:val="Normal"/>
    <w:rsid w:val="008B5523"/>
    <w:pPr>
      <w:spacing w:before="100" w:beforeAutospacing="1" w:after="100" w:afterAutospacing="1" w:line="240" w:lineRule="auto"/>
    </w:pPr>
    <w:rPr>
      <w:rFonts w:ascii="Times New Roman" w:eastAsia="Times New Roman" w:hAnsi="Times New Roman" w:cs="Times New Roman"/>
      <w:szCs w:val="24"/>
    </w:rPr>
  </w:style>
  <w:style w:type="paragraph" w:styleId="Header">
    <w:name w:val="header"/>
    <w:basedOn w:val="Normal"/>
    <w:link w:val="HeaderChar"/>
    <w:uiPriority w:val="99"/>
    <w:unhideWhenUsed/>
    <w:rsid w:val="008E7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E9F"/>
    <w:rPr>
      <w:rFonts w:ascii="Book Antiqua" w:hAnsi="Book Antiqua"/>
      <w:sz w:val="24"/>
    </w:rPr>
  </w:style>
  <w:style w:type="paragraph" w:styleId="Footer">
    <w:name w:val="footer"/>
    <w:basedOn w:val="Normal"/>
    <w:link w:val="FooterChar"/>
    <w:uiPriority w:val="99"/>
    <w:unhideWhenUsed/>
    <w:rsid w:val="008E7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E9F"/>
    <w:rPr>
      <w:rFonts w:ascii="Book Antiqua" w:hAnsi="Book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71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web.capitoltrack.com/Bills/21Bills/asm/ab_0001-0050/ab_29_99_I_bill.htm" TargetMode="External"/><Relationship Id="rId3" Type="http://schemas.openxmlformats.org/officeDocument/2006/relationships/webSettings" Target="webSettings.xml"/><Relationship Id="rId7" Type="http://schemas.openxmlformats.org/officeDocument/2006/relationships/hyperlink" Target="https://a09.asmdc.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tweb.capitoltrack.com/public/publishbillinfo.aspx?bi=UqyeV29SoTIZWQaYX5hpCD0Y4hkdQR9ORJ5KsYtlYlFmw3aBZt%2fApDZ72Tmcvve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ctweb.capitoltrack.com/Bills/21Bills/asm/ab_0001-0050/ab_29_99_I_bi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Barsanti, Adam@DGS</dc:creator>
  <cp:keywords/>
  <dc:description/>
  <cp:lastModifiedBy>Saenz, Davina@DGS</cp:lastModifiedBy>
  <cp:revision>2</cp:revision>
  <cp:lastPrinted>2021-02-04T18:28:00Z</cp:lastPrinted>
  <dcterms:created xsi:type="dcterms:W3CDTF">2021-02-04T19:06:00Z</dcterms:created>
  <dcterms:modified xsi:type="dcterms:W3CDTF">2021-02-04T19:06:00Z</dcterms:modified>
</cp:coreProperties>
</file>