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AF0E0" w14:textId="123CEB32" w:rsidR="00516FFF" w:rsidRDefault="00516FFF" w:rsidP="00393A28">
      <w:pPr>
        <w:spacing w:after="0" w:line="276" w:lineRule="auto"/>
        <w:rPr>
          <w:rFonts w:ascii="Arial" w:hAnsi="Arial" w:cs="Arial"/>
          <w:b/>
          <w:bCs/>
          <w:sz w:val="28"/>
          <w:szCs w:val="28"/>
        </w:rPr>
      </w:pPr>
      <w:r>
        <w:rPr>
          <w:rFonts w:ascii="Century Gothic" w:hAnsi="Century Gothic" w:cs="Open Sans"/>
          <w:b/>
          <w:bCs/>
          <w:noProof/>
        </w:rPr>
        <w:drawing>
          <wp:inline distT="0" distB="0" distL="0" distR="0" wp14:anchorId="786C781B" wp14:editId="3748A5EF">
            <wp:extent cx="3082247" cy="561046"/>
            <wp:effectExtent l="0" t="0" r="4445" b="0"/>
            <wp:docPr id="2" name="Picture 2" descr="CCDA logo California Commission on Disability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CDA logo California Commission on Disability Acce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2505" cy="586577"/>
                    </a:xfrm>
                    <a:prstGeom prst="rect">
                      <a:avLst/>
                    </a:prstGeom>
                    <a:noFill/>
                    <a:ln>
                      <a:noFill/>
                    </a:ln>
                  </pic:spPr>
                </pic:pic>
              </a:graphicData>
            </a:graphic>
          </wp:inline>
        </w:drawing>
      </w:r>
    </w:p>
    <w:p w14:paraId="2B16D47F" w14:textId="77777777" w:rsidR="00393A28" w:rsidRDefault="00393A28" w:rsidP="00516FFF">
      <w:pPr>
        <w:spacing w:after="0" w:line="276" w:lineRule="auto"/>
        <w:jc w:val="center"/>
        <w:rPr>
          <w:rFonts w:ascii="Arial" w:hAnsi="Arial" w:cs="Arial"/>
          <w:b/>
          <w:bCs/>
          <w:color w:val="002060"/>
          <w:sz w:val="28"/>
          <w:szCs w:val="28"/>
        </w:rPr>
      </w:pPr>
    </w:p>
    <w:p w14:paraId="6D219DB7" w14:textId="0475825D" w:rsidR="0024275C" w:rsidRPr="00516FFF" w:rsidRDefault="00A70DA0" w:rsidP="00516FFF">
      <w:pPr>
        <w:spacing w:after="0" w:line="276" w:lineRule="auto"/>
        <w:jc w:val="center"/>
        <w:rPr>
          <w:rFonts w:ascii="Arial" w:hAnsi="Arial" w:cs="Arial"/>
          <w:b/>
          <w:bCs/>
          <w:color w:val="002060"/>
          <w:sz w:val="28"/>
          <w:szCs w:val="28"/>
        </w:rPr>
      </w:pPr>
      <w:r w:rsidRPr="00516FFF">
        <w:rPr>
          <w:rFonts w:ascii="Arial" w:hAnsi="Arial" w:cs="Arial"/>
          <w:b/>
          <w:bCs/>
          <w:color w:val="002060"/>
          <w:sz w:val="28"/>
          <w:szCs w:val="28"/>
        </w:rPr>
        <w:t xml:space="preserve">Item </w:t>
      </w:r>
      <w:r w:rsidR="0024275C" w:rsidRPr="00516FFF">
        <w:rPr>
          <w:rFonts w:ascii="Arial" w:hAnsi="Arial" w:cs="Arial"/>
          <w:b/>
          <w:bCs/>
          <w:color w:val="002060"/>
          <w:sz w:val="28"/>
          <w:szCs w:val="28"/>
        </w:rPr>
        <w:t>6: Cont</w:t>
      </w:r>
      <w:r w:rsidR="00516FFF" w:rsidRPr="00516FFF">
        <w:rPr>
          <w:rFonts w:ascii="Arial" w:hAnsi="Arial" w:cs="Arial"/>
          <w:b/>
          <w:bCs/>
          <w:color w:val="002060"/>
          <w:sz w:val="28"/>
          <w:szCs w:val="28"/>
        </w:rPr>
        <w:t>in</w:t>
      </w:r>
      <w:r w:rsidR="0024275C" w:rsidRPr="00516FFF">
        <w:rPr>
          <w:rFonts w:ascii="Arial" w:hAnsi="Arial" w:cs="Arial"/>
          <w:b/>
          <w:bCs/>
          <w:color w:val="002060"/>
          <w:sz w:val="28"/>
          <w:szCs w:val="28"/>
        </w:rPr>
        <w:t>uation of Accessible Parking Campaign</w:t>
      </w:r>
    </w:p>
    <w:p w14:paraId="62702123" w14:textId="64A1D2CB" w:rsidR="00A70DA0" w:rsidRPr="00516FFF" w:rsidRDefault="0024275C" w:rsidP="00516FFF">
      <w:pPr>
        <w:spacing w:after="0" w:line="276" w:lineRule="auto"/>
        <w:jc w:val="center"/>
        <w:rPr>
          <w:rFonts w:ascii="Arial" w:hAnsi="Arial" w:cs="Arial"/>
          <w:b/>
          <w:bCs/>
          <w:color w:val="002060"/>
          <w:sz w:val="28"/>
          <w:szCs w:val="28"/>
        </w:rPr>
      </w:pPr>
      <w:r w:rsidRPr="00516FFF">
        <w:rPr>
          <w:rFonts w:ascii="Arial" w:hAnsi="Arial" w:cs="Arial"/>
          <w:b/>
          <w:bCs/>
          <w:color w:val="002060"/>
          <w:sz w:val="28"/>
          <w:szCs w:val="28"/>
        </w:rPr>
        <w:t xml:space="preserve">(Proposed </w:t>
      </w:r>
      <w:r w:rsidR="00A70DA0" w:rsidRPr="00516FFF">
        <w:rPr>
          <w:rFonts w:ascii="Arial" w:hAnsi="Arial" w:cs="Arial"/>
          <w:b/>
          <w:bCs/>
          <w:color w:val="002060"/>
          <w:sz w:val="28"/>
          <w:szCs w:val="28"/>
        </w:rPr>
        <w:t>Working Group</w:t>
      </w:r>
      <w:r w:rsidRPr="00516FFF">
        <w:rPr>
          <w:rFonts w:ascii="Arial" w:hAnsi="Arial" w:cs="Arial"/>
          <w:b/>
          <w:bCs/>
          <w:color w:val="002060"/>
          <w:sz w:val="28"/>
          <w:szCs w:val="28"/>
        </w:rPr>
        <w:t>s)</w:t>
      </w:r>
    </w:p>
    <w:p w14:paraId="2A0D7C8E" w14:textId="77777777" w:rsidR="00A70DA0" w:rsidRPr="0024275C" w:rsidRDefault="00A70DA0" w:rsidP="008D7C19">
      <w:pPr>
        <w:spacing w:after="0" w:line="276" w:lineRule="auto"/>
        <w:jc w:val="center"/>
        <w:rPr>
          <w:rFonts w:ascii="Arial" w:hAnsi="Arial" w:cs="Arial"/>
          <w:b/>
          <w:bCs/>
          <w:u w:val="single"/>
        </w:rPr>
      </w:pPr>
    </w:p>
    <w:p w14:paraId="214302BB" w14:textId="22CC75CF" w:rsidR="0034667C" w:rsidRPr="0034667C" w:rsidRDefault="00CC46AD" w:rsidP="008D7C19">
      <w:pPr>
        <w:spacing w:after="0" w:line="276" w:lineRule="auto"/>
        <w:rPr>
          <w:rFonts w:ascii="Arial" w:hAnsi="Arial" w:cs="Arial"/>
          <w:sz w:val="28"/>
          <w:szCs w:val="28"/>
        </w:rPr>
      </w:pPr>
      <w:r w:rsidRPr="0034667C">
        <w:rPr>
          <w:rFonts w:ascii="Arial" w:hAnsi="Arial" w:cs="Arial"/>
          <w:b/>
          <w:bCs/>
          <w:sz w:val="28"/>
          <w:szCs w:val="28"/>
          <w:u w:val="single"/>
        </w:rPr>
        <w:t>Contractors</w:t>
      </w:r>
      <w:r w:rsidRPr="0034667C">
        <w:rPr>
          <w:rFonts w:ascii="Arial" w:hAnsi="Arial" w:cs="Arial"/>
          <w:sz w:val="28"/>
          <w:szCs w:val="28"/>
        </w:rPr>
        <w:t>:</w:t>
      </w:r>
    </w:p>
    <w:p w14:paraId="5D057385" w14:textId="571CE4CD" w:rsidR="00CC46AD" w:rsidRDefault="001F27DC" w:rsidP="008D7C19">
      <w:pPr>
        <w:spacing w:after="0" w:line="276" w:lineRule="auto"/>
        <w:rPr>
          <w:rFonts w:ascii="Arial" w:hAnsi="Arial" w:cs="Arial"/>
        </w:rPr>
      </w:pPr>
      <w:r w:rsidRPr="0024275C">
        <w:rPr>
          <w:rFonts w:ascii="Arial" w:hAnsi="Arial" w:cs="Arial"/>
        </w:rPr>
        <w:t xml:space="preserve">Summary: </w:t>
      </w:r>
      <w:r w:rsidR="000E132E" w:rsidRPr="0024275C">
        <w:rPr>
          <w:rFonts w:ascii="Arial" w:hAnsi="Arial" w:cs="Arial"/>
        </w:rPr>
        <w:t>This would be a technical guide that would outline specific requirements that parking lots have to adhere to. Requirements includ</w:t>
      </w:r>
      <w:r w:rsidR="009B2975">
        <w:rPr>
          <w:rFonts w:ascii="Arial" w:hAnsi="Arial" w:cs="Arial"/>
        </w:rPr>
        <w:t>e</w:t>
      </w:r>
      <w:r w:rsidR="000E132E" w:rsidRPr="0024275C">
        <w:rPr>
          <w:rFonts w:ascii="Arial" w:hAnsi="Arial" w:cs="Arial"/>
        </w:rPr>
        <w:t xml:space="preserve"> number of disabled parking spaces per</w:t>
      </w:r>
      <w:r w:rsidR="00344452" w:rsidRPr="0024275C">
        <w:rPr>
          <w:rFonts w:ascii="Arial" w:hAnsi="Arial" w:cs="Arial"/>
        </w:rPr>
        <w:t xml:space="preserve"> number of total spaces.  There will also be guidelines on width of spaces, clear paths of travel, van accessible spots, walkways</w:t>
      </w:r>
      <w:r w:rsidR="00AC7870" w:rsidRPr="0024275C">
        <w:rPr>
          <w:rFonts w:ascii="Arial" w:hAnsi="Arial" w:cs="Arial"/>
        </w:rPr>
        <w:t xml:space="preserve">, etc. </w:t>
      </w:r>
    </w:p>
    <w:p w14:paraId="0AB3EBD2" w14:textId="77777777" w:rsidR="0034667C" w:rsidRPr="0024275C" w:rsidRDefault="0034667C" w:rsidP="008D7C19">
      <w:pPr>
        <w:spacing w:after="0" w:line="276" w:lineRule="auto"/>
        <w:rPr>
          <w:rFonts w:ascii="Arial" w:hAnsi="Arial" w:cs="Arial"/>
        </w:rPr>
      </w:pPr>
    </w:p>
    <w:p w14:paraId="51BF9E6C" w14:textId="4D76E751" w:rsidR="00823DEB" w:rsidRPr="0024275C" w:rsidRDefault="00823DEB" w:rsidP="008D7C19">
      <w:pPr>
        <w:pStyle w:val="ListParagraph"/>
        <w:numPr>
          <w:ilvl w:val="0"/>
          <w:numId w:val="6"/>
        </w:numPr>
        <w:spacing w:after="0" w:line="276" w:lineRule="auto"/>
        <w:ind w:right="1440"/>
        <w:rPr>
          <w:rFonts w:ascii="Arial" w:hAnsi="Arial" w:cs="Arial"/>
        </w:rPr>
      </w:pPr>
      <w:r w:rsidRPr="0024275C">
        <w:rPr>
          <w:rFonts w:ascii="Arial" w:hAnsi="Arial" w:cs="Arial"/>
        </w:rPr>
        <w:t>Possible Contractor Groups:</w:t>
      </w:r>
    </w:p>
    <w:p w14:paraId="6594F035" w14:textId="5DD5CFBF" w:rsidR="00823DEB" w:rsidRPr="0024275C" w:rsidRDefault="00823DEB" w:rsidP="008D7C19">
      <w:pPr>
        <w:pStyle w:val="ListParagraph"/>
        <w:numPr>
          <w:ilvl w:val="1"/>
          <w:numId w:val="6"/>
        </w:numPr>
        <w:spacing w:after="0" w:line="276" w:lineRule="auto"/>
        <w:ind w:right="1440"/>
        <w:rPr>
          <w:rFonts w:ascii="Arial" w:hAnsi="Arial" w:cs="Arial"/>
        </w:rPr>
      </w:pPr>
      <w:r w:rsidRPr="0024275C">
        <w:rPr>
          <w:rFonts w:ascii="Arial" w:hAnsi="Arial" w:cs="Arial"/>
        </w:rPr>
        <w:t>C-8 – Concrete Contractor</w:t>
      </w:r>
    </w:p>
    <w:p w14:paraId="6E8FBDAE" w14:textId="7B309600" w:rsidR="00C6398C" w:rsidRPr="0024275C" w:rsidRDefault="00C6398C" w:rsidP="008D7C19">
      <w:pPr>
        <w:pStyle w:val="ListParagraph"/>
        <w:numPr>
          <w:ilvl w:val="2"/>
          <w:numId w:val="6"/>
        </w:numPr>
        <w:spacing w:after="0" w:line="276" w:lineRule="auto"/>
        <w:rPr>
          <w:rFonts w:ascii="Arial" w:hAnsi="Arial" w:cs="Arial"/>
        </w:rPr>
      </w:pPr>
      <w:r w:rsidRPr="0024275C">
        <w:rPr>
          <w:rFonts w:ascii="Arial" w:hAnsi="Arial" w:cs="Arial"/>
        </w:rPr>
        <w:t>A concrete contractor forms, pours, places, finishes and installs specified mass, pavement, flat and other concrete work; and places and sets screeds for pavements or flatwork. This class shall not include contractors whose sole contracting business is the application of plaster coatings or the placing and erecting of steel or bars for the reinforcing of mass, pavement, flat and other concrete work.</w:t>
      </w:r>
    </w:p>
    <w:p w14:paraId="464AFC05" w14:textId="0DE62F88" w:rsidR="00823DEB" w:rsidRPr="0024275C" w:rsidRDefault="00823DEB" w:rsidP="008D7C19">
      <w:pPr>
        <w:pStyle w:val="ListParagraph"/>
        <w:numPr>
          <w:ilvl w:val="1"/>
          <w:numId w:val="6"/>
        </w:numPr>
        <w:spacing w:after="0" w:line="276" w:lineRule="auto"/>
        <w:ind w:right="1440"/>
        <w:rPr>
          <w:rFonts w:ascii="Arial" w:hAnsi="Arial" w:cs="Arial"/>
        </w:rPr>
      </w:pPr>
      <w:r w:rsidRPr="0024275C">
        <w:rPr>
          <w:rFonts w:ascii="Arial" w:hAnsi="Arial" w:cs="Arial"/>
        </w:rPr>
        <w:t>C-12 – Earthwork and Paving Contractors</w:t>
      </w:r>
    </w:p>
    <w:p w14:paraId="52BA203D" w14:textId="1D80510B" w:rsidR="00C6398C" w:rsidRPr="0024275C" w:rsidRDefault="00C6398C" w:rsidP="008D7C19">
      <w:pPr>
        <w:pStyle w:val="ListParagraph"/>
        <w:numPr>
          <w:ilvl w:val="2"/>
          <w:numId w:val="6"/>
        </w:numPr>
        <w:spacing w:after="0" w:line="276" w:lineRule="auto"/>
        <w:rPr>
          <w:rFonts w:ascii="Arial" w:hAnsi="Arial" w:cs="Arial"/>
        </w:rPr>
      </w:pPr>
      <w:r w:rsidRPr="0024275C">
        <w:rPr>
          <w:rFonts w:ascii="Arial" w:hAnsi="Arial" w:cs="Arial"/>
        </w:rPr>
        <w:t xml:space="preserve">An earthwork and paving contractor digs, moves, and places material forming the surface of the earth, other than water, in such a manner that a cut, fill, excavation, grade, trench, backfill, or tunnel (if incidental thereto) can be executed, including the use of explosives for these purposes. This classification includes the mixing, </w:t>
      </w:r>
      <w:r w:rsidR="00844368" w:rsidRPr="0024275C">
        <w:rPr>
          <w:rFonts w:ascii="Arial" w:hAnsi="Arial" w:cs="Arial"/>
        </w:rPr>
        <w:t>fabricating,</w:t>
      </w:r>
      <w:r w:rsidRPr="0024275C">
        <w:rPr>
          <w:rFonts w:ascii="Arial" w:hAnsi="Arial" w:cs="Arial"/>
        </w:rPr>
        <w:t xml:space="preserve"> and placing of paving and any other surfacing materials.</w:t>
      </w:r>
    </w:p>
    <w:p w14:paraId="413F0B17" w14:textId="69D4621F" w:rsidR="00823DEB" w:rsidRPr="0024275C" w:rsidRDefault="00823DEB" w:rsidP="008D7C19">
      <w:pPr>
        <w:pStyle w:val="ListParagraph"/>
        <w:numPr>
          <w:ilvl w:val="1"/>
          <w:numId w:val="6"/>
        </w:numPr>
        <w:spacing w:after="0" w:line="276" w:lineRule="auto"/>
        <w:ind w:right="1440"/>
        <w:rPr>
          <w:rFonts w:ascii="Arial" w:hAnsi="Arial" w:cs="Arial"/>
        </w:rPr>
      </w:pPr>
      <w:r w:rsidRPr="0024275C">
        <w:rPr>
          <w:rFonts w:ascii="Arial" w:hAnsi="Arial" w:cs="Arial"/>
        </w:rPr>
        <w:t>C- 32 – Parking and Highway Improvement Contractor</w:t>
      </w:r>
    </w:p>
    <w:p w14:paraId="13C52BB0" w14:textId="3A09C778" w:rsidR="00C6398C" w:rsidRPr="0024275C" w:rsidRDefault="00C6398C" w:rsidP="008D7C19">
      <w:pPr>
        <w:pStyle w:val="ListParagraph"/>
        <w:numPr>
          <w:ilvl w:val="2"/>
          <w:numId w:val="6"/>
        </w:numPr>
        <w:spacing w:after="0" w:line="276" w:lineRule="auto"/>
        <w:rPr>
          <w:rFonts w:ascii="Arial" w:hAnsi="Arial" w:cs="Arial"/>
        </w:rPr>
      </w:pPr>
      <w:r w:rsidRPr="0024275C">
        <w:rPr>
          <w:rFonts w:ascii="Arial" w:hAnsi="Arial" w:cs="Arial"/>
        </w:rPr>
        <w:t>A parking and highway improvement contractor applies and installs protective coatings, vehicle stops, guard rails and mechanical devices, directional lines, buttons, markers, signs and arrows on the horizontal surface of any game court, parking facility, airport, highway or roadway constructed of concrete, asphalt or similar material. This classification includes the surface preparatory work necessary for the application of protective coatings but does not include the re-paving of these surfaces.</w:t>
      </w:r>
    </w:p>
    <w:p w14:paraId="3CA2EC5E" w14:textId="77777777" w:rsidR="00DA5DD7" w:rsidRPr="0024275C" w:rsidRDefault="00DA5DD7" w:rsidP="008D7C19">
      <w:pPr>
        <w:spacing w:after="0" w:line="276" w:lineRule="auto"/>
        <w:rPr>
          <w:rFonts w:ascii="Arial" w:hAnsi="Arial" w:cs="Arial"/>
          <w:b/>
          <w:bCs/>
        </w:rPr>
      </w:pPr>
    </w:p>
    <w:p w14:paraId="7ABC1A21" w14:textId="341DAAFE" w:rsidR="00407452" w:rsidRPr="0034667C" w:rsidRDefault="001C0418" w:rsidP="0034667C">
      <w:pPr>
        <w:spacing w:after="0" w:line="276" w:lineRule="auto"/>
        <w:rPr>
          <w:rFonts w:ascii="Arial" w:hAnsi="Arial" w:cs="Arial"/>
          <w:b/>
          <w:bCs/>
        </w:rPr>
      </w:pPr>
      <w:r w:rsidRPr="0024275C">
        <w:rPr>
          <w:rFonts w:ascii="Arial" w:hAnsi="Arial" w:cs="Arial"/>
          <w:b/>
          <w:bCs/>
        </w:rPr>
        <w:t>Group Goals:</w:t>
      </w:r>
    </w:p>
    <w:p w14:paraId="498847D9" w14:textId="6C987102" w:rsidR="001C0418" w:rsidRPr="0024275C" w:rsidRDefault="001C0418" w:rsidP="008D7C19">
      <w:pPr>
        <w:pStyle w:val="ListParagraph"/>
        <w:numPr>
          <w:ilvl w:val="0"/>
          <w:numId w:val="5"/>
        </w:numPr>
        <w:spacing w:after="0" w:line="276" w:lineRule="auto"/>
        <w:rPr>
          <w:rFonts w:ascii="Arial" w:hAnsi="Arial" w:cs="Arial"/>
          <w:b/>
          <w:bCs/>
        </w:rPr>
      </w:pPr>
      <w:r w:rsidRPr="0024275C">
        <w:rPr>
          <w:rFonts w:ascii="Arial" w:hAnsi="Arial" w:cs="Arial"/>
          <w:b/>
          <w:bCs/>
        </w:rPr>
        <w:t xml:space="preserve">What every </w:t>
      </w:r>
      <w:r w:rsidR="009B2975">
        <w:rPr>
          <w:rFonts w:ascii="Arial" w:hAnsi="Arial" w:cs="Arial"/>
          <w:b/>
          <w:bCs/>
        </w:rPr>
        <w:t>c</w:t>
      </w:r>
      <w:r w:rsidRPr="0024275C">
        <w:rPr>
          <w:rFonts w:ascii="Arial" w:hAnsi="Arial" w:cs="Arial"/>
          <w:b/>
          <w:bCs/>
        </w:rPr>
        <w:t xml:space="preserve">ontractor should know regarding ADA </w:t>
      </w:r>
      <w:r w:rsidR="009B2975">
        <w:rPr>
          <w:rFonts w:ascii="Arial" w:hAnsi="Arial" w:cs="Arial"/>
          <w:b/>
          <w:bCs/>
        </w:rPr>
        <w:t>a</w:t>
      </w:r>
      <w:r w:rsidRPr="0024275C">
        <w:rPr>
          <w:rFonts w:ascii="Arial" w:hAnsi="Arial" w:cs="Arial"/>
          <w:b/>
          <w:bCs/>
        </w:rPr>
        <w:t xml:space="preserve">ccessible </w:t>
      </w:r>
      <w:r w:rsidR="009B2975">
        <w:rPr>
          <w:rFonts w:ascii="Arial" w:hAnsi="Arial" w:cs="Arial"/>
          <w:b/>
          <w:bCs/>
        </w:rPr>
        <w:t>p</w:t>
      </w:r>
      <w:r w:rsidRPr="0024275C">
        <w:rPr>
          <w:rFonts w:ascii="Arial" w:hAnsi="Arial" w:cs="Arial"/>
          <w:b/>
          <w:bCs/>
        </w:rPr>
        <w:t xml:space="preserve">arking </w:t>
      </w:r>
      <w:r w:rsidR="009B2975">
        <w:rPr>
          <w:rFonts w:ascii="Arial" w:hAnsi="Arial" w:cs="Arial"/>
          <w:b/>
          <w:bCs/>
        </w:rPr>
        <w:t>s</w:t>
      </w:r>
      <w:r w:rsidRPr="0024275C">
        <w:rPr>
          <w:rFonts w:ascii="Arial" w:hAnsi="Arial" w:cs="Arial"/>
          <w:b/>
          <w:bCs/>
        </w:rPr>
        <w:t>pace</w:t>
      </w:r>
      <w:r w:rsidR="009B2975">
        <w:rPr>
          <w:rFonts w:ascii="Arial" w:hAnsi="Arial" w:cs="Arial"/>
          <w:b/>
          <w:bCs/>
        </w:rPr>
        <w:t>s</w:t>
      </w:r>
      <w:r w:rsidRPr="0024275C">
        <w:rPr>
          <w:rFonts w:ascii="Arial" w:hAnsi="Arial" w:cs="Arial"/>
          <w:b/>
          <w:bCs/>
        </w:rPr>
        <w:t xml:space="preserve"> (targeted to the design professionals and contractors).</w:t>
      </w:r>
    </w:p>
    <w:p w14:paraId="20CF5D3A" w14:textId="77777777" w:rsidR="0034667C" w:rsidRDefault="0034667C" w:rsidP="008D7C19">
      <w:pPr>
        <w:spacing w:after="0" w:line="276" w:lineRule="auto"/>
        <w:rPr>
          <w:rFonts w:ascii="Arial" w:hAnsi="Arial" w:cs="Arial"/>
          <w:b/>
          <w:bCs/>
        </w:rPr>
      </w:pPr>
    </w:p>
    <w:p w14:paraId="28A9BF7A" w14:textId="49461639" w:rsidR="00B70BFF" w:rsidRPr="0034667C" w:rsidRDefault="00B70BFF" w:rsidP="008D7C19">
      <w:pPr>
        <w:spacing w:after="0" w:line="276" w:lineRule="auto"/>
        <w:rPr>
          <w:rFonts w:ascii="Arial" w:hAnsi="Arial" w:cs="Arial"/>
          <w:b/>
          <w:bCs/>
        </w:rPr>
      </w:pPr>
      <w:r w:rsidRPr="0034667C">
        <w:rPr>
          <w:rFonts w:ascii="Arial" w:hAnsi="Arial" w:cs="Arial"/>
          <w:b/>
          <w:bCs/>
        </w:rPr>
        <w:t>Committee Members Enlisted:</w:t>
      </w:r>
    </w:p>
    <w:p w14:paraId="4243DA9B" w14:textId="7D9B868E" w:rsidR="001D6EB5" w:rsidRPr="0024275C" w:rsidRDefault="001D6EB5" w:rsidP="008D7C19">
      <w:pPr>
        <w:spacing w:after="0" w:line="276" w:lineRule="auto"/>
        <w:rPr>
          <w:rFonts w:ascii="Arial" w:hAnsi="Arial" w:cs="Arial"/>
        </w:rPr>
      </w:pPr>
      <w:r w:rsidRPr="0024275C">
        <w:rPr>
          <w:rFonts w:ascii="Arial" w:hAnsi="Arial" w:cs="Arial"/>
        </w:rPr>
        <w:t>Brian Holloway</w:t>
      </w:r>
      <w:r w:rsidRPr="0024275C">
        <w:rPr>
          <w:rFonts w:ascii="Arial" w:hAnsi="Arial" w:cs="Arial"/>
        </w:rPr>
        <w:br/>
        <w:t>Debbie Wong</w:t>
      </w:r>
      <w:r w:rsidRPr="0024275C">
        <w:rPr>
          <w:rFonts w:ascii="Arial" w:hAnsi="Arial" w:cs="Arial"/>
        </w:rPr>
        <w:br/>
        <w:t>Richard Halloran</w:t>
      </w:r>
    </w:p>
    <w:p w14:paraId="508817CE" w14:textId="77777777" w:rsidR="00B70BFF" w:rsidRPr="0024275C" w:rsidRDefault="00B70BFF" w:rsidP="008D7C19">
      <w:pPr>
        <w:spacing w:after="0" w:line="276" w:lineRule="auto"/>
        <w:rPr>
          <w:rFonts w:ascii="Arial" w:hAnsi="Arial" w:cs="Arial"/>
        </w:rPr>
      </w:pPr>
    </w:p>
    <w:p w14:paraId="2B24823A" w14:textId="16503CC9" w:rsidR="00CC46AD" w:rsidRPr="0034667C" w:rsidRDefault="00CC46AD" w:rsidP="008D7C19">
      <w:pPr>
        <w:spacing w:after="0" w:line="276" w:lineRule="auto"/>
        <w:rPr>
          <w:rFonts w:ascii="Arial" w:hAnsi="Arial" w:cs="Arial"/>
          <w:sz w:val="28"/>
          <w:szCs w:val="28"/>
        </w:rPr>
      </w:pPr>
      <w:r w:rsidRPr="0034667C">
        <w:rPr>
          <w:rFonts w:ascii="Arial" w:hAnsi="Arial" w:cs="Arial"/>
          <w:b/>
          <w:bCs/>
          <w:sz w:val="28"/>
          <w:szCs w:val="28"/>
          <w:u w:val="single"/>
        </w:rPr>
        <w:t>ADA Coordinators</w:t>
      </w:r>
      <w:r w:rsidR="00370CA9" w:rsidRPr="0034667C">
        <w:rPr>
          <w:rFonts w:ascii="Arial" w:hAnsi="Arial" w:cs="Arial"/>
          <w:b/>
          <w:bCs/>
          <w:sz w:val="28"/>
          <w:szCs w:val="28"/>
          <w:u w:val="single"/>
        </w:rPr>
        <w:t xml:space="preserve"> &amp;</w:t>
      </w:r>
      <w:r w:rsidR="00BF0AFB" w:rsidRPr="0034667C">
        <w:rPr>
          <w:rFonts w:ascii="Arial" w:hAnsi="Arial" w:cs="Arial"/>
          <w:b/>
          <w:bCs/>
          <w:sz w:val="28"/>
          <w:szCs w:val="28"/>
          <w:u w:val="single"/>
        </w:rPr>
        <w:t xml:space="preserve"> Local Government Agencies</w:t>
      </w:r>
      <w:r w:rsidR="00BF0AFB" w:rsidRPr="0034667C">
        <w:rPr>
          <w:rFonts w:ascii="Arial" w:hAnsi="Arial" w:cs="Arial"/>
          <w:sz w:val="28"/>
          <w:szCs w:val="28"/>
        </w:rPr>
        <w:t>:</w:t>
      </w:r>
    </w:p>
    <w:p w14:paraId="2614CAD5" w14:textId="2F74F19A" w:rsidR="002A50DF" w:rsidRDefault="001F27DC" w:rsidP="008D7C19">
      <w:pPr>
        <w:spacing w:after="0" w:line="276" w:lineRule="auto"/>
        <w:rPr>
          <w:rFonts w:ascii="Arial" w:hAnsi="Arial" w:cs="Arial"/>
        </w:rPr>
      </w:pPr>
      <w:r w:rsidRPr="0024275C">
        <w:rPr>
          <w:rFonts w:ascii="Arial" w:hAnsi="Arial" w:cs="Arial"/>
        </w:rPr>
        <w:t xml:space="preserve">Summary: </w:t>
      </w:r>
      <w:r w:rsidR="005F14CF" w:rsidRPr="0024275C">
        <w:rPr>
          <w:rFonts w:ascii="Arial" w:hAnsi="Arial" w:cs="Arial"/>
        </w:rPr>
        <w:t xml:space="preserve">This group would use the parking guide as an additional resource for ensuring that protocols are being followed and guidelines are adhered to.  </w:t>
      </w:r>
      <w:r w:rsidR="00776063" w:rsidRPr="0024275C">
        <w:rPr>
          <w:rFonts w:ascii="Arial" w:hAnsi="Arial" w:cs="Arial"/>
        </w:rPr>
        <w:t xml:space="preserve">Having specific information on parking regulations pertaining to accessibility could be beneficial. </w:t>
      </w:r>
      <w:r w:rsidR="00035849" w:rsidRPr="0024275C">
        <w:rPr>
          <w:rFonts w:ascii="Arial" w:hAnsi="Arial" w:cs="Arial"/>
        </w:rPr>
        <w:t xml:space="preserve">Local </w:t>
      </w:r>
      <w:r w:rsidR="0034667C">
        <w:rPr>
          <w:rFonts w:ascii="Arial" w:hAnsi="Arial" w:cs="Arial"/>
        </w:rPr>
        <w:t>g</w:t>
      </w:r>
      <w:r w:rsidR="00035849" w:rsidRPr="0024275C">
        <w:rPr>
          <w:rFonts w:ascii="Arial" w:hAnsi="Arial" w:cs="Arial"/>
        </w:rPr>
        <w:t xml:space="preserve">overnment </w:t>
      </w:r>
      <w:r w:rsidR="0034667C">
        <w:rPr>
          <w:rFonts w:ascii="Arial" w:hAnsi="Arial" w:cs="Arial"/>
        </w:rPr>
        <w:t>a</w:t>
      </w:r>
      <w:r w:rsidR="00035849" w:rsidRPr="0024275C">
        <w:rPr>
          <w:rFonts w:ascii="Arial" w:hAnsi="Arial" w:cs="Arial"/>
        </w:rPr>
        <w:t>gencies include public works dep</w:t>
      </w:r>
      <w:r w:rsidR="0034667C">
        <w:rPr>
          <w:rFonts w:ascii="Arial" w:hAnsi="Arial" w:cs="Arial"/>
        </w:rPr>
        <w:t>artments</w:t>
      </w:r>
      <w:r w:rsidR="00035849" w:rsidRPr="0024275C">
        <w:rPr>
          <w:rFonts w:ascii="Arial" w:hAnsi="Arial" w:cs="Arial"/>
        </w:rPr>
        <w:t xml:space="preserve">, local building departments, and public safety departments. </w:t>
      </w:r>
    </w:p>
    <w:p w14:paraId="0AA313D6" w14:textId="77777777" w:rsidR="0034667C" w:rsidRPr="0024275C" w:rsidRDefault="0034667C" w:rsidP="008D7C19">
      <w:pPr>
        <w:spacing w:after="0" w:line="276" w:lineRule="auto"/>
        <w:rPr>
          <w:rFonts w:ascii="Arial" w:hAnsi="Arial" w:cs="Arial"/>
        </w:rPr>
      </w:pPr>
    </w:p>
    <w:p w14:paraId="79BD296D" w14:textId="4A77F01F" w:rsidR="001C0418" w:rsidRPr="0024275C" w:rsidRDefault="001C0418" w:rsidP="008D7C19">
      <w:pPr>
        <w:spacing w:after="0" w:line="276" w:lineRule="auto"/>
        <w:rPr>
          <w:rFonts w:ascii="Arial" w:hAnsi="Arial" w:cs="Arial"/>
          <w:b/>
          <w:bCs/>
        </w:rPr>
      </w:pPr>
      <w:r w:rsidRPr="0024275C">
        <w:rPr>
          <w:rFonts w:ascii="Arial" w:hAnsi="Arial" w:cs="Arial"/>
          <w:b/>
          <w:bCs/>
        </w:rPr>
        <w:t>Group Goals:</w:t>
      </w:r>
    </w:p>
    <w:p w14:paraId="3005B887" w14:textId="621FC6BB" w:rsidR="00393A28" w:rsidRPr="00393A28" w:rsidRDefault="001C0418" w:rsidP="00393A28">
      <w:pPr>
        <w:pStyle w:val="ListParagraph"/>
        <w:numPr>
          <w:ilvl w:val="0"/>
          <w:numId w:val="4"/>
        </w:numPr>
        <w:spacing w:after="0" w:line="276" w:lineRule="auto"/>
        <w:rPr>
          <w:rFonts w:ascii="Arial" w:hAnsi="Arial" w:cs="Arial"/>
          <w:b/>
          <w:bCs/>
        </w:rPr>
      </w:pPr>
      <w:r w:rsidRPr="0024275C">
        <w:rPr>
          <w:rFonts w:ascii="Arial" w:hAnsi="Arial" w:cs="Arial"/>
          <w:b/>
          <w:bCs/>
        </w:rPr>
        <w:t xml:space="preserve">The ASK a </w:t>
      </w:r>
      <w:proofErr w:type="spellStart"/>
      <w:r w:rsidRPr="0024275C">
        <w:rPr>
          <w:rFonts w:ascii="Arial" w:hAnsi="Arial" w:cs="Arial"/>
          <w:b/>
          <w:bCs/>
        </w:rPr>
        <w:t>CASp</w:t>
      </w:r>
      <w:proofErr w:type="spellEnd"/>
      <w:r w:rsidRPr="0024275C">
        <w:rPr>
          <w:rFonts w:ascii="Arial" w:hAnsi="Arial" w:cs="Arial"/>
          <w:b/>
          <w:bCs/>
        </w:rPr>
        <w:t xml:space="preserve"> project (targeted for local government in support of educating/advising business projects/maintenance efforts.  We can possibly develop some FAQ for the ADA coordinators)</w:t>
      </w:r>
      <w:r w:rsidR="00840841" w:rsidRPr="0024275C">
        <w:rPr>
          <w:rFonts w:ascii="Arial" w:hAnsi="Arial" w:cs="Arial"/>
          <w:b/>
          <w:bCs/>
        </w:rPr>
        <w:t xml:space="preserve">.  </w:t>
      </w:r>
      <w:r w:rsidR="004B7CB2" w:rsidRPr="0024275C">
        <w:rPr>
          <w:rFonts w:ascii="Arial" w:hAnsi="Arial" w:cs="Arial"/>
          <w:b/>
          <w:bCs/>
        </w:rPr>
        <w:t>Example from San Diego Ask-a-</w:t>
      </w:r>
      <w:proofErr w:type="spellStart"/>
      <w:r w:rsidR="004B7CB2" w:rsidRPr="0024275C">
        <w:rPr>
          <w:rFonts w:ascii="Arial" w:hAnsi="Arial" w:cs="Arial"/>
          <w:b/>
          <w:bCs/>
        </w:rPr>
        <w:t>CASp</w:t>
      </w:r>
      <w:proofErr w:type="spellEnd"/>
      <w:r w:rsidR="004B7CB2" w:rsidRPr="0024275C">
        <w:rPr>
          <w:rFonts w:ascii="Arial" w:hAnsi="Arial" w:cs="Arial"/>
          <w:b/>
          <w:bCs/>
        </w:rPr>
        <w:t xml:space="preserve"> program</w:t>
      </w:r>
      <w:r w:rsidR="00840841" w:rsidRPr="0024275C">
        <w:rPr>
          <w:rFonts w:ascii="Arial" w:hAnsi="Arial" w:cs="Arial"/>
          <w:b/>
          <w:bCs/>
        </w:rPr>
        <w:t xml:space="preserve"> led by Mehdi Shadyab.</w:t>
      </w:r>
    </w:p>
    <w:p w14:paraId="25F90ECF" w14:textId="77777777" w:rsidR="00393A28" w:rsidRDefault="00393A28" w:rsidP="008D7C19">
      <w:pPr>
        <w:spacing w:after="0" w:line="276" w:lineRule="auto"/>
        <w:rPr>
          <w:rFonts w:ascii="Arial" w:hAnsi="Arial" w:cs="Arial"/>
        </w:rPr>
      </w:pPr>
    </w:p>
    <w:p w14:paraId="634288CC" w14:textId="4C9C5F19" w:rsidR="00674687" w:rsidRPr="00393A28" w:rsidRDefault="00674687" w:rsidP="008D7C19">
      <w:pPr>
        <w:spacing w:after="0" w:line="276" w:lineRule="auto"/>
        <w:rPr>
          <w:rFonts w:ascii="Arial" w:hAnsi="Arial" w:cs="Arial"/>
          <w:b/>
          <w:bCs/>
        </w:rPr>
      </w:pPr>
      <w:r w:rsidRPr="00393A28">
        <w:rPr>
          <w:rFonts w:ascii="Arial" w:hAnsi="Arial" w:cs="Arial"/>
          <w:b/>
          <w:bCs/>
        </w:rPr>
        <w:t>Committee Members Enlisted:</w:t>
      </w:r>
    </w:p>
    <w:p w14:paraId="0D0CF083" w14:textId="7817EAC4" w:rsidR="001D6EB5" w:rsidRDefault="008353AC" w:rsidP="008D7C19">
      <w:pPr>
        <w:spacing w:after="0" w:line="276" w:lineRule="auto"/>
        <w:rPr>
          <w:rFonts w:ascii="Arial" w:hAnsi="Arial" w:cs="Arial"/>
        </w:rPr>
      </w:pPr>
      <w:r w:rsidRPr="0024275C">
        <w:rPr>
          <w:rFonts w:ascii="Arial" w:hAnsi="Arial" w:cs="Arial"/>
        </w:rPr>
        <w:t>Brandon Estes</w:t>
      </w:r>
      <w:r w:rsidR="001D6EB5" w:rsidRPr="0024275C">
        <w:rPr>
          <w:rFonts w:ascii="Arial" w:hAnsi="Arial" w:cs="Arial"/>
        </w:rPr>
        <w:br/>
        <w:t>Mehdi Shadyab</w:t>
      </w:r>
      <w:r w:rsidR="001D6EB5" w:rsidRPr="0024275C">
        <w:rPr>
          <w:rFonts w:ascii="Arial" w:hAnsi="Arial" w:cs="Arial"/>
        </w:rPr>
        <w:br/>
        <w:t>Ike Nnaji</w:t>
      </w:r>
      <w:r w:rsidR="001D6EB5" w:rsidRPr="0024275C">
        <w:rPr>
          <w:rFonts w:ascii="Arial" w:hAnsi="Arial" w:cs="Arial"/>
        </w:rPr>
        <w:br/>
        <w:t>Mark Christian</w:t>
      </w:r>
    </w:p>
    <w:p w14:paraId="4896648D" w14:textId="77777777" w:rsidR="00393A28" w:rsidRPr="0024275C" w:rsidRDefault="00393A28" w:rsidP="008D7C19">
      <w:pPr>
        <w:spacing w:after="0" w:line="276" w:lineRule="auto"/>
        <w:rPr>
          <w:rFonts w:ascii="Arial" w:hAnsi="Arial" w:cs="Arial"/>
        </w:rPr>
      </w:pPr>
    </w:p>
    <w:p w14:paraId="2244E90A" w14:textId="160EDD3C" w:rsidR="00CC46AD" w:rsidRPr="0034667C" w:rsidRDefault="00CC46AD" w:rsidP="008D7C19">
      <w:pPr>
        <w:spacing w:after="0" w:line="276" w:lineRule="auto"/>
        <w:rPr>
          <w:rFonts w:ascii="Arial" w:hAnsi="Arial" w:cs="Arial"/>
          <w:sz w:val="28"/>
          <w:szCs w:val="28"/>
        </w:rPr>
      </w:pPr>
      <w:r w:rsidRPr="0034667C">
        <w:rPr>
          <w:rFonts w:ascii="Arial" w:hAnsi="Arial" w:cs="Arial"/>
          <w:b/>
          <w:bCs/>
          <w:sz w:val="28"/>
          <w:szCs w:val="28"/>
          <w:u w:val="single"/>
        </w:rPr>
        <w:t>Business Owners</w:t>
      </w:r>
      <w:r w:rsidR="002A50DF" w:rsidRPr="0034667C">
        <w:rPr>
          <w:rFonts w:ascii="Arial" w:hAnsi="Arial" w:cs="Arial"/>
          <w:sz w:val="28"/>
          <w:szCs w:val="28"/>
        </w:rPr>
        <w:t>:</w:t>
      </w:r>
    </w:p>
    <w:p w14:paraId="3D55DFC6" w14:textId="2ED93DAD" w:rsidR="006A1A87" w:rsidRDefault="001F27DC" w:rsidP="008D7C19">
      <w:pPr>
        <w:spacing w:after="0" w:line="276" w:lineRule="auto"/>
        <w:rPr>
          <w:rFonts w:ascii="Arial" w:hAnsi="Arial" w:cs="Arial"/>
        </w:rPr>
      </w:pPr>
      <w:r w:rsidRPr="0024275C">
        <w:rPr>
          <w:rFonts w:ascii="Arial" w:hAnsi="Arial" w:cs="Arial"/>
        </w:rPr>
        <w:t xml:space="preserve">Summary: </w:t>
      </w:r>
      <w:r w:rsidR="000D4D0A" w:rsidRPr="0024275C">
        <w:rPr>
          <w:rFonts w:ascii="Arial" w:hAnsi="Arial" w:cs="Arial"/>
        </w:rPr>
        <w:t xml:space="preserve">This </w:t>
      </w:r>
      <w:r w:rsidR="009B2975">
        <w:rPr>
          <w:rFonts w:ascii="Arial" w:hAnsi="Arial" w:cs="Arial"/>
        </w:rPr>
        <w:t>toolkit</w:t>
      </w:r>
      <w:r w:rsidR="000D4D0A" w:rsidRPr="0024275C">
        <w:rPr>
          <w:rFonts w:ascii="Arial" w:hAnsi="Arial" w:cs="Arial"/>
        </w:rPr>
        <w:t xml:space="preserve"> </w:t>
      </w:r>
      <w:r w:rsidR="009B2975">
        <w:rPr>
          <w:rFonts w:ascii="Arial" w:hAnsi="Arial" w:cs="Arial"/>
        </w:rPr>
        <w:t xml:space="preserve">would provide recommendations to adjust </w:t>
      </w:r>
      <w:r w:rsidR="000D4D0A" w:rsidRPr="0024275C">
        <w:rPr>
          <w:rFonts w:ascii="Arial" w:hAnsi="Arial" w:cs="Arial"/>
        </w:rPr>
        <w:t>spaces and lots within reasonable guidelines</w:t>
      </w:r>
      <w:r w:rsidR="00E25AEB">
        <w:rPr>
          <w:rFonts w:ascii="Arial" w:hAnsi="Arial" w:cs="Arial"/>
        </w:rPr>
        <w:t>.</w:t>
      </w:r>
      <w:r w:rsidR="000D4D0A" w:rsidRPr="0024275C">
        <w:rPr>
          <w:rFonts w:ascii="Arial" w:hAnsi="Arial" w:cs="Arial"/>
        </w:rPr>
        <w:t xml:space="preserve"> </w:t>
      </w:r>
      <w:r w:rsidR="00E25AEB">
        <w:rPr>
          <w:rFonts w:ascii="Arial" w:hAnsi="Arial" w:cs="Arial"/>
        </w:rPr>
        <w:t>Additionally, this would</w:t>
      </w:r>
      <w:r w:rsidR="000D4D0A" w:rsidRPr="0024275C">
        <w:rPr>
          <w:rFonts w:ascii="Arial" w:hAnsi="Arial" w:cs="Arial"/>
        </w:rPr>
        <w:t xml:space="preserve"> provid</w:t>
      </w:r>
      <w:r w:rsidR="00E25AEB">
        <w:rPr>
          <w:rFonts w:ascii="Arial" w:hAnsi="Arial" w:cs="Arial"/>
        </w:rPr>
        <w:t>e</w:t>
      </w:r>
      <w:r w:rsidR="000D4D0A" w:rsidRPr="0024275C">
        <w:rPr>
          <w:rFonts w:ascii="Arial" w:hAnsi="Arial" w:cs="Arial"/>
        </w:rPr>
        <w:t xml:space="preserve"> accessibility</w:t>
      </w:r>
      <w:r w:rsidR="00E25AEB">
        <w:rPr>
          <w:rFonts w:ascii="Arial" w:hAnsi="Arial" w:cs="Arial"/>
        </w:rPr>
        <w:t xml:space="preserve"> guidance</w:t>
      </w:r>
      <w:r w:rsidR="000D4D0A" w:rsidRPr="0024275C">
        <w:rPr>
          <w:rFonts w:ascii="Arial" w:hAnsi="Arial" w:cs="Arial"/>
        </w:rPr>
        <w:t xml:space="preserve">, </w:t>
      </w:r>
      <w:r w:rsidR="00E25AEB">
        <w:rPr>
          <w:rFonts w:ascii="Arial" w:hAnsi="Arial" w:cs="Arial"/>
        </w:rPr>
        <w:t xml:space="preserve">to potentially </w:t>
      </w:r>
      <w:r w:rsidR="000D4D0A" w:rsidRPr="0024275C">
        <w:rPr>
          <w:rFonts w:ascii="Arial" w:hAnsi="Arial" w:cs="Arial"/>
        </w:rPr>
        <w:t>reduc</w:t>
      </w:r>
      <w:r w:rsidR="00E25AEB">
        <w:rPr>
          <w:rFonts w:ascii="Arial" w:hAnsi="Arial" w:cs="Arial"/>
        </w:rPr>
        <w:t>e</w:t>
      </w:r>
      <w:r w:rsidR="000D4D0A" w:rsidRPr="0024275C">
        <w:rPr>
          <w:rFonts w:ascii="Arial" w:hAnsi="Arial" w:cs="Arial"/>
        </w:rPr>
        <w:t xml:space="preserve"> the number </w:t>
      </w:r>
      <w:r w:rsidR="00E25AEB">
        <w:rPr>
          <w:rFonts w:ascii="Arial" w:hAnsi="Arial" w:cs="Arial"/>
        </w:rPr>
        <w:t>o</w:t>
      </w:r>
      <w:r w:rsidR="000D4D0A" w:rsidRPr="0024275C">
        <w:rPr>
          <w:rFonts w:ascii="Arial" w:hAnsi="Arial" w:cs="Arial"/>
        </w:rPr>
        <w:t xml:space="preserve">f alleged infractions </w:t>
      </w:r>
      <w:r w:rsidR="00E25AEB">
        <w:rPr>
          <w:rFonts w:ascii="Arial" w:hAnsi="Arial" w:cs="Arial"/>
        </w:rPr>
        <w:t>including</w:t>
      </w:r>
      <w:r w:rsidR="000D4D0A" w:rsidRPr="0024275C">
        <w:rPr>
          <w:rFonts w:ascii="Arial" w:hAnsi="Arial" w:cs="Arial"/>
        </w:rPr>
        <w:t xml:space="preserve"> issues with parking spaces.</w:t>
      </w:r>
    </w:p>
    <w:p w14:paraId="0CC44537" w14:textId="77777777" w:rsidR="0034667C" w:rsidRPr="0024275C" w:rsidRDefault="0034667C" w:rsidP="008D7C19">
      <w:pPr>
        <w:spacing w:after="0" w:line="276" w:lineRule="auto"/>
        <w:rPr>
          <w:rFonts w:ascii="Arial" w:hAnsi="Arial" w:cs="Arial"/>
        </w:rPr>
      </w:pPr>
    </w:p>
    <w:p w14:paraId="59F427FE" w14:textId="21F8BE50" w:rsidR="001376CF" w:rsidRPr="0024275C" w:rsidRDefault="001376CF" w:rsidP="008D7C19">
      <w:pPr>
        <w:spacing w:after="0" w:line="276" w:lineRule="auto"/>
        <w:rPr>
          <w:rFonts w:ascii="Arial" w:hAnsi="Arial" w:cs="Arial"/>
          <w:b/>
          <w:bCs/>
        </w:rPr>
      </w:pPr>
      <w:r w:rsidRPr="0024275C">
        <w:rPr>
          <w:rFonts w:ascii="Arial" w:hAnsi="Arial" w:cs="Arial"/>
          <w:b/>
          <w:bCs/>
        </w:rPr>
        <w:t>Group Goals:</w:t>
      </w:r>
    </w:p>
    <w:p w14:paraId="5EA9C453" w14:textId="129B52D4" w:rsidR="001376CF" w:rsidRPr="0024275C" w:rsidRDefault="001376CF" w:rsidP="008D7C19">
      <w:pPr>
        <w:pStyle w:val="ListParagraph"/>
        <w:numPr>
          <w:ilvl w:val="0"/>
          <w:numId w:val="4"/>
        </w:numPr>
        <w:spacing w:after="0" w:line="276" w:lineRule="auto"/>
        <w:rPr>
          <w:rFonts w:ascii="Arial" w:hAnsi="Arial" w:cs="Arial"/>
          <w:b/>
          <w:bCs/>
        </w:rPr>
      </w:pPr>
      <w:r w:rsidRPr="0024275C">
        <w:rPr>
          <w:rFonts w:ascii="Arial" w:hAnsi="Arial" w:cs="Arial"/>
          <w:b/>
          <w:bCs/>
        </w:rPr>
        <w:t>Are you compliant? How to make sure. Here is what you should know. (targeted to the business communities)</w:t>
      </w:r>
    </w:p>
    <w:p w14:paraId="2752E00B" w14:textId="39DEFEFE" w:rsidR="009F104F" w:rsidRPr="0024275C" w:rsidRDefault="009F104F" w:rsidP="008D7C19">
      <w:pPr>
        <w:pStyle w:val="ListParagraph"/>
        <w:numPr>
          <w:ilvl w:val="0"/>
          <w:numId w:val="4"/>
        </w:numPr>
        <w:spacing w:after="0" w:line="276" w:lineRule="auto"/>
        <w:rPr>
          <w:rFonts w:ascii="Arial" w:hAnsi="Arial" w:cs="Arial"/>
          <w:b/>
          <w:bCs/>
        </w:rPr>
      </w:pPr>
      <w:r w:rsidRPr="0024275C">
        <w:rPr>
          <w:rFonts w:ascii="Arial" w:hAnsi="Arial" w:cs="Arial"/>
          <w:b/>
          <w:bCs/>
        </w:rPr>
        <w:t>Create visual guidelines of compliance</w:t>
      </w:r>
    </w:p>
    <w:p w14:paraId="36432743" w14:textId="77777777" w:rsidR="0034667C" w:rsidRDefault="0034667C" w:rsidP="008D7C19">
      <w:pPr>
        <w:spacing w:after="0" w:line="276" w:lineRule="auto"/>
        <w:rPr>
          <w:rFonts w:ascii="Arial" w:hAnsi="Arial" w:cs="Arial"/>
        </w:rPr>
      </w:pPr>
    </w:p>
    <w:p w14:paraId="30EA1681" w14:textId="5DFC61DC" w:rsidR="00B74F30" w:rsidRPr="0034667C" w:rsidRDefault="00B74F30" w:rsidP="008D7C19">
      <w:pPr>
        <w:spacing w:after="0" w:line="276" w:lineRule="auto"/>
        <w:rPr>
          <w:rFonts w:ascii="Arial" w:hAnsi="Arial" w:cs="Arial"/>
          <w:b/>
          <w:bCs/>
        </w:rPr>
      </w:pPr>
      <w:r w:rsidRPr="0034667C">
        <w:rPr>
          <w:rFonts w:ascii="Arial" w:hAnsi="Arial" w:cs="Arial"/>
          <w:b/>
          <w:bCs/>
        </w:rPr>
        <w:t>Committee Members Enlisted:</w:t>
      </w:r>
    </w:p>
    <w:p w14:paraId="7762CA46" w14:textId="38750469" w:rsidR="001D6EB5" w:rsidRPr="0024275C" w:rsidRDefault="001D6EB5" w:rsidP="008D7C19">
      <w:pPr>
        <w:spacing w:after="0" w:line="276" w:lineRule="auto"/>
        <w:rPr>
          <w:rFonts w:ascii="Arial" w:hAnsi="Arial" w:cs="Arial"/>
        </w:rPr>
      </w:pPr>
      <w:r w:rsidRPr="0024275C">
        <w:rPr>
          <w:rFonts w:ascii="Arial" w:hAnsi="Arial" w:cs="Arial"/>
        </w:rPr>
        <w:t>Drake Dillard</w:t>
      </w:r>
      <w:r w:rsidRPr="0024275C">
        <w:rPr>
          <w:rFonts w:ascii="Arial" w:hAnsi="Arial" w:cs="Arial"/>
        </w:rPr>
        <w:br/>
        <w:t>Erika Frank</w:t>
      </w:r>
      <w:r w:rsidRPr="0024275C">
        <w:rPr>
          <w:rFonts w:ascii="Arial" w:hAnsi="Arial" w:cs="Arial"/>
        </w:rPr>
        <w:br/>
        <w:t>Bill Zellmer</w:t>
      </w:r>
    </w:p>
    <w:p w14:paraId="01CA9D40" w14:textId="77777777" w:rsidR="00DA5DD7" w:rsidRPr="0024275C" w:rsidRDefault="00DA5DD7" w:rsidP="008D7C19">
      <w:pPr>
        <w:spacing w:after="0" w:line="276" w:lineRule="auto"/>
        <w:rPr>
          <w:rFonts w:ascii="Arial" w:hAnsi="Arial" w:cs="Arial"/>
          <w:b/>
          <w:bCs/>
          <w:u w:val="single"/>
        </w:rPr>
      </w:pPr>
    </w:p>
    <w:p w14:paraId="7771C2F3" w14:textId="77777777" w:rsidR="00407452" w:rsidRPr="0024275C" w:rsidRDefault="00407452" w:rsidP="008D7C19">
      <w:pPr>
        <w:spacing w:after="0" w:line="276" w:lineRule="auto"/>
        <w:rPr>
          <w:rFonts w:ascii="Arial" w:hAnsi="Arial" w:cs="Arial"/>
          <w:b/>
          <w:bCs/>
          <w:u w:val="single"/>
        </w:rPr>
      </w:pPr>
    </w:p>
    <w:p w14:paraId="19550EAA" w14:textId="078E4174" w:rsidR="00B74F30" w:rsidRPr="0024275C" w:rsidRDefault="00B74F30" w:rsidP="008D7C19">
      <w:pPr>
        <w:spacing w:after="0" w:line="276" w:lineRule="auto"/>
        <w:rPr>
          <w:rFonts w:ascii="Arial" w:hAnsi="Arial" w:cs="Arial"/>
        </w:rPr>
      </w:pPr>
      <w:r w:rsidRPr="0024275C">
        <w:rPr>
          <w:rFonts w:ascii="Arial" w:hAnsi="Arial" w:cs="Arial"/>
          <w:b/>
          <w:bCs/>
          <w:u w:val="single"/>
        </w:rPr>
        <w:t>Guidelines for proposed toolkits</w:t>
      </w:r>
      <w:r w:rsidRPr="0024275C">
        <w:rPr>
          <w:rFonts w:ascii="Arial" w:hAnsi="Arial" w:cs="Arial"/>
        </w:rPr>
        <w:t>:</w:t>
      </w:r>
    </w:p>
    <w:p w14:paraId="6BDB2DEF" w14:textId="6F22A76E" w:rsidR="005E0489" w:rsidRPr="0024275C" w:rsidRDefault="005E0489" w:rsidP="008D7C19">
      <w:pPr>
        <w:pStyle w:val="ListParagraph"/>
        <w:numPr>
          <w:ilvl w:val="0"/>
          <w:numId w:val="2"/>
        </w:numPr>
        <w:spacing w:after="0" w:line="276" w:lineRule="auto"/>
        <w:rPr>
          <w:rFonts w:ascii="Arial" w:hAnsi="Arial" w:cs="Arial"/>
        </w:rPr>
      </w:pPr>
      <w:r w:rsidRPr="0024275C">
        <w:rPr>
          <w:rFonts w:ascii="Arial" w:hAnsi="Arial" w:cs="Arial"/>
        </w:rPr>
        <w:t xml:space="preserve">Visual </w:t>
      </w:r>
      <w:r w:rsidR="009B2975">
        <w:rPr>
          <w:rFonts w:ascii="Arial" w:hAnsi="Arial" w:cs="Arial"/>
        </w:rPr>
        <w:t>e</w:t>
      </w:r>
      <w:r w:rsidRPr="0024275C">
        <w:rPr>
          <w:rFonts w:ascii="Arial" w:hAnsi="Arial" w:cs="Arial"/>
        </w:rPr>
        <w:t>xamples of common violations</w:t>
      </w:r>
    </w:p>
    <w:p w14:paraId="5F9E7D2D" w14:textId="5211ECE4" w:rsidR="005E0489" w:rsidRPr="0024275C" w:rsidRDefault="005E0489" w:rsidP="008D7C19">
      <w:pPr>
        <w:pStyle w:val="ListParagraph"/>
        <w:numPr>
          <w:ilvl w:val="0"/>
          <w:numId w:val="2"/>
        </w:numPr>
        <w:spacing w:after="0" w:line="276" w:lineRule="auto"/>
        <w:rPr>
          <w:rFonts w:ascii="Arial" w:hAnsi="Arial" w:cs="Arial"/>
        </w:rPr>
      </w:pPr>
      <w:r w:rsidRPr="0024275C">
        <w:rPr>
          <w:rFonts w:ascii="Arial" w:hAnsi="Arial" w:cs="Arial"/>
        </w:rPr>
        <w:t>Examples of appropriate signage</w:t>
      </w:r>
    </w:p>
    <w:p w14:paraId="14B9CA43" w14:textId="40BE19FA" w:rsidR="005E0489" w:rsidRPr="0024275C" w:rsidRDefault="005E0489" w:rsidP="008D7C19">
      <w:pPr>
        <w:pStyle w:val="ListParagraph"/>
        <w:numPr>
          <w:ilvl w:val="0"/>
          <w:numId w:val="2"/>
        </w:numPr>
        <w:spacing w:after="0" w:line="276" w:lineRule="auto"/>
        <w:rPr>
          <w:rFonts w:ascii="Arial" w:hAnsi="Arial" w:cs="Arial"/>
        </w:rPr>
      </w:pPr>
      <w:r w:rsidRPr="0024275C">
        <w:rPr>
          <w:rFonts w:ascii="Arial" w:hAnsi="Arial" w:cs="Arial"/>
        </w:rPr>
        <w:t>Compliance information: what it looks like</w:t>
      </w:r>
    </w:p>
    <w:p w14:paraId="55C633B5" w14:textId="042B4E86" w:rsidR="005E0489" w:rsidRPr="0024275C" w:rsidRDefault="005E0489" w:rsidP="008D7C19">
      <w:pPr>
        <w:pStyle w:val="ListParagraph"/>
        <w:numPr>
          <w:ilvl w:val="0"/>
          <w:numId w:val="2"/>
        </w:numPr>
        <w:spacing w:after="0" w:line="276" w:lineRule="auto"/>
        <w:rPr>
          <w:rFonts w:ascii="Arial" w:hAnsi="Arial" w:cs="Arial"/>
        </w:rPr>
      </w:pPr>
      <w:proofErr w:type="spellStart"/>
      <w:r w:rsidRPr="0024275C">
        <w:rPr>
          <w:rFonts w:ascii="Arial" w:hAnsi="Arial" w:cs="Arial"/>
        </w:rPr>
        <w:t>CASp</w:t>
      </w:r>
      <w:proofErr w:type="spellEnd"/>
      <w:r w:rsidRPr="0024275C">
        <w:rPr>
          <w:rFonts w:ascii="Arial" w:hAnsi="Arial" w:cs="Arial"/>
        </w:rPr>
        <w:t xml:space="preserve"> information</w:t>
      </w:r>
    </w:p>
    <w:p w14:paraId="78E9D0FE" w14:textId="0C30321A" w:rsidR="005E0489" w:rsidRPr="0024275C" w:rsidRDefault="00C75BE4" w:rsidP="008D7C19">
      <w:pPr>
        <w:pStyle w:val="ListParagraph"/>
        <w:numPr>
          <w:ilvl w:val="1"/>
          <w:numId w:val="2"/>
        </w:numPr>
        <w:spacing w:after="0" w:line="276" w:lineRule="auto"/>
        <w:rPr>
          <w:rFonts w:ascii="Arial" w:hAnsi="Arial" w:cs="Arial"/>
        </w:rPr>
      </w:pPr>
      <w:r w:rsidRPr="0024275C">
        <w:rPr>
          <w:rFonts w:ascii="Arial" w:hAnsi="Arial" w:cs="Arial"/>
        </w:rPr>
        <w:t xml:space="preserve">Ask a </w:t>
      </w:r>
      <w:proofErr w:type="spellStart"/>
      <w:r w:rsidRPr="0024275C">
        <w:rPr>
          <w:rFonts w:ascii="Arial" w:hAnsi="Arial" w:cs="Arial"/>
        </w:rPr>
        <w:t>CASp</w:t>
      </w:r>
      <w:proofErr w:type="spellEnd"/>
      <w:r w:rsidRPr="0024275C">
        <w:rPr>
          <w:rFonts w:ascii="Arial" w:hAnsi="Arial" w:cs="Arial"/>
        </w:rPr>
        <w:t xml:space="preserve"> in certain counties</w:t>
      </w:r>
    </w:p>
    <w:p w14:paraId="5BF3049F" w14:textId="77777777" w:rsidR="008D7C19" w:rsidRPr="0024275C" w:rsidRDefault="008D7C19" w:rsidP="008D7C19">
      <w:pPr>
        <w:spacing w:after="0" w:line="276" w:lineRule="auto"/>
        <w:rPr>
          <w:rFonts w:ascii="Arial" w:hAnsi="Arial" w:cs="Arial"/>
        </w:rPr>
      </w:pPr>
    </w:p>
    <w:p w14:paraId="61955DA5" w14:textId="213CF1C8" w:rsidR="001F27DC" w:rsidRPr="0024275C" w:rsidRDefault="00D031D9" w:rsidP="008D7C19">
      <w:pPr>
        <w:spacing w:after="0" w:line="276" w:lineRule="auto"/>
        <w:rPr>
          <w:rFonts w:ascii="Arial" w:hAnsi="Arial" w:cs="Arial"/>
        </w:rPr>
      </w:pPr>
      <w:r w:rsidRPr="0024275C">
        <w:rPr>
          <w:rFonts w:ascii="Arial" w:hAnsi="Arial" w:cs="Arial"/>
        </w:rPr>
        <w:t>T</w:t>
      </w:r>
      <w:r w:rsidR="006A1A87" w:rsidRPr="0024275C">
        <w:rPr>
          <w:rFonts w:ascii="Arial" w:hAnsi="Arial" w:cs="Arial"/>
        </w:rPr>
        <w:t xml:space="preserve">he toolkit should contain information categories on educating businesses on the top ten violations and what they look like, appropriate signage, </w:t>
      </w:r>
      <w:proofErr w:type="spellStart"/>
      <w:r w:rsidR="006A1A87" w:rsidRPr="0024275C">
        <w:rPr>
          <w:rFonts w:ascii="Arial" w:hAnsi="Arial" w:cs="Arial"/>
        </w:rPr>
        <w:t>CASps</w:t>
      </w:r>
      <w:proofErr w:type="spellEnd"/>
      <w:r w:rsidR="006A1A87" w:rsidRPr="0024275C">
        <w:rPr>
          <w:rFonts w:ascii="Arial" w:hAnsi="Arial" w:cs="Arial"/>
        </w:rPr>
        <w:t>, and finding a contractor</w:t>
      </w:r>
      <w:r w:rsidR="00370CA9" w:rsidRPr="0024275C">
        <w:rPr>
          <w:rFonts w:ascii="Arial" w:hAnsi="Arial" w:cs="Arial"/>
        </w:rPr>
        <w:t>. What compliance looks like and should also include resources – who to contact, where to go, and how to get started.</w:t>
      </w:r>
    </w:p>
    <w:p w14:paraId="1CE6C725" w14:textId="5C7295D4" w:rsidR="00407452" w:rsidRPr="00407452" w:rsidRDefault="00407452" w:rsidP="00407452"/>
    <w:p w14:paraId="32EAD97B" w14:textId="76A619FF" w:rsidR="00407452" w:rsidRPr="00407452" w:rsidRDefault="00407452" w:rsidP="00407452"/>
    <w:p w14:paraId="5D40556E" w14:textId="081A384D" w:rsidR="00407452" w:rsidRPr="00407452" w:rsidRDefault="00407452" w:rsidP="00407452"/>
    <w:p w14:paraId="70EEA58E" w14:textId="0E5232A6" w:rsidR="00407452" w:rsidRPr="00407452" w:rsidRDefault="00407452" w:rsidP="00407452"/>
    <w:p w14:paraId="026DB9BD" w14:textId="467B3A50" w:rsidR="00407452" w:rsidRPr="00407452" w:rsidRDefault="00407452" w:rsidP="00407452"/>
    <w:p w14:paraId="0078E0D1" w14:textId="38555C90" w:rsidR="00407452" w:rsidRPr="00407452" w:rsidRDefault="00407452" w:rsidP="00407452"/>
    <w:p w14:paraId="3DCCC15A" w14:textId="7322721C" w:rsidR="00407452" w:rsidRPr="00407452" w:rsidRDefault="00407452" w:rsidP="00407452"/>
    <w:p w14:paraId="0B8082E7" w14:textId="5C2A8C97" w:rsidR="00407452" w:rsidRPr="00407452" w:rsidRDefault="00407452" w:rsidP="00407452"/>
    <w:p w14:paraId="6760714B" w14:textId="79E72E6C" w:rsidR="00407452" w:rsidRPr="00407452" w:rsidRDefault="00407452" w:rsidP="00407452"/>
    <w:p w14:paraId="34ECDFD1" w14:textId="7E53350E" w:rsidR="00407452" w:rsidRPr="00407452" w:rsidRDefault="00407452" w:rsidP="00407452">
      <w:pPr>
        <w:rPr>
          <w:rFonts w:cs="Tahoma"/>
        </w:rPr>
      </w:pPr>
    </w:p>
    <w:p w14:paraId="59275C03" w14:textId="5601B7BB" w:rsidR="00407452" w:rsidRPr="00407452" w:rsidRDefault="00407452" w:rsidP="00407452">
      <w:pPr>
        <w:tabs>
          <w:tab w:val="left" w:pos="3122"/>
        </w:tabs>
      </w:pPr>
      <w:r w:rsidRPr="00407452">
        <w:tab/>
      </w:r>
    </w:p>
    <w:sectPr w:rsidR="00407452" w:rsidRPr="00407452" w:rsidSect="00393A28">
      <w:footerReference w:type="default" r:id="rId8"/>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5EEFE" w14:textId="77777777" w:rsidR="00B74F30" w:rsidRDefault="00B74F30" w:rsidP="00B74F30">
      <w:pPr>
        <w:spacing w:after="0" w:line="240" w:lineRule="auto"/>
      </w:pPr>
      <w:r>
        <w:separator/>
      </w:r>
    </w:p>
  </w:endnote>
  <w:endnote w:type="continuationSeparator" w:id="0">
    <w:p w14:paraId="5187F4AE" w14:textId="77777777" w:rsidR="00B74F30" w:rsidRDefault="00B74F30" w:rsidP="00B74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78561" w14:textId="77777777" w:rsidR="00393A28" w:rsidRDefault="00393A28" w:rsidP="00516FFF">
    <w:pPr>
      <w:pStyle w:val="Footer"/>
      <w:rPr>
        <w:rFonts w:ascii="Arial" w:hAnsi="Arial" w:cs="Arial"/>
      </w:rPr>
    </w:pPr>
  </w:p>
  <w:p w14:paraId="16295F27" w14:textId="744000B1" w:rsidR="00516FFF" w:rsidRDefault="00516FFF" w:rsidP="00516FFF">
    <w:pPr>
      <w:pStyle w:val="Footer"/>
    </w:pPr>
    <w:r w:rsidRPr="00516FFF">
      <w:rPr>
        <w:rFonts w:ascii="Arial" w:hAnsi="Arial" w:cs="Arial"/>
      </w:rPr>
      <w:t xml:space="preserve">June 23, 2021 – CCDA Checklist Committee Meeting – Support Document </w:t>
    </w:r>
    <w:sdt>
      <w:sdtPr>
        <w:rPr>
          <w:rFonts w:ascii="Arial" w:hAnsi="Arial" w:cs="Arial"/>
        </w:rPr>
        <w:id w:val="-320353168"/>
        <w:docPartObj>
          <w:docPartGallery w:val="Page Numbers (Bottom of Page)"/>
          <w:docPartUnique/>
        </w:docPartObj>
      </w:sdtPr>
      <w:sdtEndPr>
        <w:rPr>
          <w:rFonts w:asciiTheme="minorHAnsi" w:hAnsiTheme="minorHAnsi" w:cstheme="minorBidi"/>
        </w:rPr>
      </w:sdtEndPr>
      <w:sdtContent>
        <w:sdt>
          <w:sdtPr>
            <w:rPr>
              <w:rFonts w:ascii="Arial" w:hAnsi="Arial" w:cs="Arial"/>
            </w:rPr>
            <w:id w:val="-1769616900"/>
            <w:docPartObj>
              <w:docPartGallery w:val="Page Numbers (Top of Page)"/>
              <w:docPartUnique/>
            </w:docPartObj>
          </w:sdtPr>
          <w:sdtEndPr>
            <w:rPr>
              <w:rFonts w:asciiTheme="minorHAnsi" w:hAnsiTheme="minorHAnsi" w:cstheme="minorBidi"/>
            </w:rPr>
          </w:sdtEndPr>
          <w:sdtContent>
            <w:r w:rsidRPr="00516FFF">
              <w:rPr>
                <w:rFonts w:ascii="Arial" w:hAnsi="Arial" w:cs="Arial"/>
              </w:rPr>
              <w:tab/>
            </w:r>
            <w:r>
              <w:tab/>
            </w:r>
            <w:r>
              <w:tab/>
            </w:r>
            <w:r w:rsidRPr="00516FFF">
              <w:rPr>
                <w:rFonts w:ascii="Arial" w:hAnsi="Arial" w:cs="Arial"/>
              </w:rPr>
              <w:t xml:space="preserve">Page </w:t>
            </w:r>
            <w:r w:rsidRPr="00516FFF">
              <w:rPr>
                <w:rFonts w:ascii="Arial" w:hAnsi="Arial" w:cs="Arial"/>
                <w:b/>
                <w:bCs/>
              </w:rPr>
              <w:fldChar w:fldCharType="begin"/>
            </w:r>
            <w:r w:rsidRPr="00516FFF">
              <w:rPr>
                <w:rFonts w:ascii="Arial" w:hAnsi="Arial" w:cs="Arial"/>
                <w:b/>
                <w:bCs/>
              </w:rPr>
              <w:instrText xml:space="preserve"> PAGE </w:instrText>
            </w:r>
            <w:r w:rsidRPr="00516FFF">
              <w:rPr>
                <w:rFonts w:ascii="Arial" w:hAnsi="Arial" w:cs="Arial"/>
                <w:b/>
                <w:bCs/>
              </w:rPr>
              <w:fldChar w:fldCharType="separate"/>
            </w:r>
            <w:r w:rsidRPr="00516FFF">
              <w:rPr>
                <w:rFonts w:ascii="Arial" w:hAnsi="Arial" w:cs="Arial"/>
                <w:b/>
                <w:bCs/>
                <w:noProof/>
              </w:rPr>
              <w:t>2</w:t>
            </w:r>
            <w:r w:rsidRPr="00516FFF">
              <w:rPr>
                <w:rFonts w:ascii="Arial" w:hAnsi="Arial" w:cs="Arial"/>
                <w:b/>
                <w:bCs/>
              </w:rPr>
              <w:fldChar w:fldCharType="end"/>
            </w:r>
            <w:r w:rsidRPr="00516FFF">
              <w:rPr>
                <w:rFonts w:ascii="Arial" w:hAnsi="Arial" w:cs="Arial"/>
              </w:rPr>
              <w:t xml:space="preserve"> of </w:t>
            </w:r>
            <w:r w:rsidRPr="00516FFF">
              <w:rPr>
                <w:rFonts w:ascii="Arial" w:hAnsi="Arial" w:cs="Arial"/>
                <w:b/>
                <w:bCs/>
              </w:rPr>
              <w:fldChar w:fldCharType="begin"/>
            </w:r>
            <w:r w:rsidRPr="00516FFF">
              <w:rPr>
                <w:rFonts w:ascii="Arial" w:hAnsi="Arial" w:cs="Arial"/>
                <w:b/>
                <w:bCs/>
              </w:rPr>
              <w:instrText xml:space="preserve"> NUMPAGES  </w:instrText>
            </w:r>
            <w:r w:rsidRPr="00516FFF">
              <w:rPr>
                <w:rFonts w:ascii="Arial" w:hAnsi="Arial" w:cs="Arial"/>
                <w:b/>
                <w:bCs/>
              </w:rPr>
              <w:fldChar w:fldCharType="separate"/>
            </w:r>
            <w:r w:rsidRPr="00516FFF">
              <w:rPr>
                <w:rFonts w:ascii="Arial" w:hAnsi="Arial" w:cs="Arial"/>
                <w:b/>
                <w:bCs/>
                <w:noProof/>
              </w:rPr>
              <w:t>2</w:t>
            </w:r>
            <w:r w:rsidRPr="00516FFF">
              <w:rPr>
                <w:rFonts w:ascii="Arial" w:hAnsi="Arial" w:cs="Arial"/>
                <w:b/>
                <w:bCs/>
              </w:rPr>
              <w:fldChar w:fldCharType="end"/>
            </w:r>
          </w:sdtContent>
        </w:sdt>
      </w:sdtContent>
    </w:sdt>
  </w:p>
  <w:p w14:paraId="778C799E" w14:textId="77777777" w:rsidR="00331EED" w:rsidRDefault="00331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B2AB4" w14:textId="77777777" w:rsidR="00B74F30" w:rsidRDefault="00B74F30" w:rsidP="00B74F30">
      <w:pPr>
        <w:spacing w:after="0" w:line="240" w:lineRule="auto"/>
      </w:pPr>
      <w:r>
        <w:separator/>
      </w:r>
    </w:p>
  </w:footnote>
  <w:footnote w:type="continuationSeparator" w:id="0">
    <w:p w14:paraId="25FF105F" w14:textId="77777777" w:rsidR="00B74F30" w:rsidRDefault="00B74F30" w:rsidP="00B74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9096D"/>
    <w:multiLevelType w:val="hybridMultilevel"/>
    <w:tmpl w:val="9578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851D6"/>
    <w:multiLevelType w:val="hybridMultilevel"/>
    <w:tmpl w:val="8E88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7D4AB7"/>
    <w:multiLevelType w:val="hybridMultilevel"/>
    <w:tmpl w:val="1E924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B96ABF"/>
    <w:multiLevelType w:val="hybridMultilevel"/>
    <w:tmpl w:val="F7FE6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E507116"/>
    <w:multiLevelType w:val="hybridMultilevel"/>
    <w:tmpl w:val="49221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757606"/>
    <w:multiLevelType w:val="hybridMultilevel"/>
    <w:tmpl w:val="63BA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AF8"/>
    <w:rsid w:val="00001575"/>
    <w:rsid w:val="00027583"/>
    <w:rsid w:val="00035849"/>
    <w:rsid w:val="00097C37"/>
    <w:rsid w:val="000D4D0A"/>
    <w:rsid w:val="000E132E"/>
    <w:rsid w:val="00107E35"/>
    <w:rsid w:val="001376CF"/>
    <w:rsid w:val="00161B2F"/>
    <w:rsid w:val="001C0418"/>
    <w:rsid w:val="001D6EB5"/>
    <w:rsid w:val="001F27DC"/>
    <w:rsid w:val="0024275C"/>
    <w:rsid w:val="002A50DF"/>
    <w:rsid w:val="002D5BAA"/>
    <w:rsid w:val="003153F4"/>
    <w:rsid w:val="00331EED"/>
    <w:rsid w:val="00334AF8"/>
    <w:rsid w:val="00344452"/>
    <w:rsid w:val="0034667C"/>
    <w:rsid w:val="00370CA9"/>
    <w:rsid w:val="00393A28"/>
    <w:rsid w:val="00397CEF"/>
    <w:rsid w:val="003F06D6"/>
    <w:rsid w:val="00407452"/>
    <w:rsid w:val="00457E8E"/>
    <w:rsid w:val="004B7CB2"/>
    <w:rsid w:val="004C7F2D"/>
    <w:rsid w:val="00516FFF"/>
    <w:rsid w:val="005E0489"/>
    <w:rsid w:val="005F14CF"/>
    <w:rsid w:val="00633F76"/>
    <w:rsid w:val="006543CE"/>
    <w:rsid w:val="00674687"/>
    <w:rsid w:val="006A1A87"/>
    <w:rsid w:val="006E7D63"/>
    <w:rsid w:val="00776063"/>
    <w:rsid w:val="00823DEB"/>
    <w:rsid w:val="008353AC"/>
    <w:rsid w:val="00840841"/>
    <w:rsid w:val="00844368"/>
    <w:rsid w:val="008D7C19"/>
    <w:rsid w:val="0093117E"/>
    <w:rsid w:val="009B2975"/>
    <w:rsid w:val="009F104F"/>
    <w:rsid w:val="00A027FA"/>
    <w:rsid w:val="00A22B03"/>
    <w:rsid w:val="00A70DA0"/>
    <w:rsid w:val="00AC7870"/>
    <w:rsid w:val="00B67AEC"/>
    <w:rsid w:val="00B70BFF"/>
    <w:rsid w:val="00B74F30"/>
    <w:rsid w:val="00BE3EDE"/>
    <w:rsid w:val="00BF0AFB"/>
    <w:rsid w:val="00BF4645"/>
    <w:rsid w:val="00C0402A"/>
    <w:rsid w:val="00C47ADE"/>
    <w:rsid w:val="00C6398C"/>
    <w:rsid w:val="00C7495F"/>
    <w:rsid w:val="00C75BE4"/>
    <w:rsid w:val="00C876C2"/>
    <w:rsid w:val="00CA0688"/>
    <w:rsid w:val="00CA53B3"/>
    <w:rsid w:val="00CC46AD"/>
    <w:rsid w:val="00CD7508"/>
    <w:rsid w:val="00CE6091"/>
    <w:rsid w:val="00CF1323"/>
    <w:rsid w:val="00CF4446"/>
    <w:rsid w:val="00D031D9"/>
    <w:rsid w:val="00DA5DD7"/>
    <w:rsid w:val="00DF5989"/>
    <w:rsid w:val="00E25AEB"/>
    <w:rsid w:val="00E64F67"/>
    <w:rsid w:val="00FA6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7AF9"/>
  <w15:chartTrackingRefBased/>
  <w15:docId w15:val="{20F4066F-8989-44B6-AB8A-DCAC6C87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922"/>
  </w:style>
  <w:style w:type="paragraph" w:styleId="Heading1">
    <w:name w:val="heading 1"/>
    <w:basedOn w:val="Normal"/>
    <w:next w:val="Normal"/>
    <w:link w:val="Heading1Char"/>
    <w:uiPriority w:val="9"/>
    <w:qFormat/>
    <w:rsid w:val="00B67AEC"/>
    <w:pPr>
      <w:keepNext/>
      <w:keepLines/>
      <w:spacing w:before="400" w:after="40" w:line="240" w:lineRule="auto"/>
      <w:outlineLvl w:val="0"/>
    </w:pPr>
    <w:rPr>
      <w:rFonts w:asciiTheme="majorHAnsi" w:eastAsiaTheme="majorEastAsia" w:hAnsiTheme="majorHAnsi" w:cstheme="majorBidi"/>
      <w:color w:val="260A1A" w:themeColor="accent1" w:themeShade="80"/>
      <w:sz w:val="36"/>
      <w:szCs w:val="36"/>
    </w:rPr>
  </w:style>
  <w:style w:type="paragraph" w:styleId="Heading2">
    <w:name w:val="heading 2"/>
    <w:basedOn w:val="Normal"/>
    <w:next w:val="Normal"/>
    <w:link w:val="Heading2Char"/>
    <w:uiPriority w:val="9"/>
    <w:unhideWhenUsed/>
    <w:qFormat/>
    <w:rsid w:val="00B67AEC"/>
    <w:pPr>
      <w:keepNext/>
      <w:keepLines/>
      <w:spacing w:before="40" w:after="0" w:line="240" w:lineRule="auto"/>
      <w:outlineLvl w:val="1"/>
    </w:pPr>
    <w:rPr>
      <w:rFonts w:asciiTheme="majorHAnsi" w:eastAsiaTheme="majorEastAsia" w:hAnsiTheme="majorHAnsi" w:cstheme="majorBidi"/>
      <w:color w:val="390F26" w:themeColor="accent1" w:themeShade="BF"/>
      <w:sz w:val="32"/>
      <w:szCs w:val="32"/>
    </w:rPr>
  </w:style>
  <w:style w:type="paragraph" w:styleId="Heading3">
    <w:name w:val="heading 3"/>
    <w:basedOn w:val="Normal"/>
    <w:next w:val="Normal"/>
    <w:link w:val="Heading3Char"/>
    <w:uiPriority w:val="9"/>
    <w:unhideWhenUsed/>
    <w:qFormat/>
    <w:rsid w:val="00B67AEC"/>
    <w:pPr>
      <w:keepNext/>
      <w:keepLines/>
      <w:spacing w:before="40" w:after="0" w:line="240" w:lineRule="auto"/>
      <w:outlineLvl w:val="2"/>
    </w:pPr>
    <w:rPr>
      <w:rFonts w:asciiTheme="majorHAnsi" w:eastAsiaTheme="majorEastAsia" w:hAnsiTheme="majorHAnsi" w:cstheme="majorBidi"/>
      <w:color w:val="390F26" w:themeColor="accent1" w:themeShade="BF"/>
      <w:sz w:val="28"/>
      <w:szCs w:val="28"/>
    </w:rPr>
  </w:style>
  <w:style w:type="paragraph" w:styleId="Heading4">
    <w:name w:val="heading 4"/>
    <w:basedOn w:val="Normal"/>
    <w:next w:val="Normal"/>
    <w:link w:val="Heading4Char"/>
    <w:uiPriority w:val="9"/>
    <w:unhideWhenUsed/>
    <w:qFormat/>
    <w:rsid w:val="00B67AEC"/>
    <w:pPr>
      <w:keepNext/>
      <w:keepLines/>
      <w:spacing w:before="40" w:after="0"/>
      <w:outlineLvl w:val="3"/>
    </w:pPr>
    <w:rPr>
      <w:rFonts w:asciiTheme="majorHAnsi" w:eastAsiaTheme="majorEastAsia" w:hAnsiTheme="majorHAnsi" w:cstheme="majorBidi"/>
      <w:color w:val="390F26" w:themeColor="accent1" w:themeShade="BF"/>
    </w:rPr>
  </w:style>
  <w:style w:type="paragraph" w:styleId="Heading5">
    <w:name w:val="heading 5"/>
    <w:basedOn w:val="Normal"/>
    <w:next w:val="Normal"/>
    <w:link w:val="Heading5Char"/>
    <w:uiPriority w:val="9"/>
    <w:unhideWhenUsed/>
    <w:qFormat/>
    <w:rsid w:val="00B67AEC"/>
    <w:pPr>
      <w:keepNext/>
      <w:keepLines/>
      <w:spacing w:before="40" w:after="0"/>
      <w:outlineLvl w:val="4"/>
    </w:pPr>
    <w:rPr>
      <w:rFonts w:asciiTheme="majorHAnsi" w:eastAsiaTheme="majorEastAsia" w:hAnsiTheme="majorHAnsi" w:cstheme="majorBidi"/>
      <w:caps/>
      <w:color w:val="390F26" w:themeColor="accent1" w:themeShade="BF"/>
    </w:rPr>
  </w:style>
  <w:style w:type="paragraph" w:styleId="Heading6">
    <w:name w:val="heading 6"/>
    <w:basedOn w:val="Normal"/>
    <w:next w:val="Normal"/>
    <w:link w:val="Heading6Char"/>
    <w:uiPriority w:val="9"/>
    <w:semiHidden/>
    <w:unhideWhenUsed/>
    <w:qFormat/>
    <w:rsid w:val="00B67AEC"/>
    <w:pPr>
      <w:keepNext/>
      <w:keepLines/>
      <w:spacing w:before="40" w:after="0"/>
      <w:outlineLvl w:val="5"/>
    </w:pPr>
    <w:rPr>
      <w:rFonts w:asciiTheme="majorHAnsi" w:eastAsiaTheme="majorEastAsia" w:hAnsiTheme="majorHAnsi" w:cstheme="majorBidi"/>
      <w:i/>
      <w:iCs/>
      <w:caps/>
      <w:color w:val="260A1A" w:themeColor="accent1" w:themeShade="80"/>
    </w:rPr>
  </w:style>
  <w:style w:type="paragraph" w:styleId="Heading7">
    <w:name w:val="heading 7"/>
    <w:basedOn w:val="Normal"/>
    <w:next w:val="Normal"/>
    <w:link w:val="Heading7Char"/>
    <w:uiPriority w:val="9"/>
    <w:semiHidden/>
    <w:unhideWhenUsed/>
    <w:qFormat/>
    <w:rsid w:val="00B67AEC"/>
    <w:pPr>
      <w:keepNext/>
      <w:keepLines/>
      <w:spacing w:before="40" w:after="0"/>
      <w:outlineLvl w:val="6"/>
    </w:pPr>
    <w:rPr>
      <w:rFonts w:asciiTheme="majorHAnsi" w:eastAsiaTheme="majorEastAsia" w:hAnsiTheme="majorHAnsi" w:cstheme="majorBidi"/>
      <w:b/>
      <w:bCs/>
      <w:color w:val="260A1A" w:themeColor="accent1" w:themeShade="80"/>
    </w:rPr>
  </w:style>
  <w:style w:type="paragraph" w:styleId="Heading8">
    <w:name w:val="heading 8"/>
    <w:basedOn w:val="Normal"/>
    <w:next w:val="Normal"/>
    <w:link w:val="Heading8Char"/>
    <w:uiPriority w:val="9"/>
    <w:semiHidden/>
    <w:unhideWhenUsed/>
    <w:qFormat/>
    <w:rsid w:val="00B67AEC"/>
    <w:pPr>
      <w:keepNext/>
      <w:keepLines/>
      <w:spacing w:before="40" w:after="0"/>
      <w:outlineLvl w:val="7"/>
    </w:pPr>
    <w:rPr>
      <w:rFonts w:asciiTheme="majorHAnsi" w:eastAsiaTheme="majorEastAsia" w:hAnsiTheme="majorHAnsi" w:cstheme="majorBidi"/>
      <w:b/>
      <w:bCs/>
      <w:i/>
      <w:iCs/>
      <w:color w:val="260A1A" w:themeColor="accent1" w:themeShade="80"/>
    </w:rPr>
  </w:style>
  <w:style w:type="paragraph" w:styleId="Heading9">
    <w:name w:val="heading 9"/>
    <w:basedOn w:val="Normal"/>
    <w:next w:val="Normal"/>
    <w:link w:val="Heading9Char"/>
    <w:uiPriority w:val="9"/>
    <w:semiHidden/>
    <w:unhideWhenUsed/>
    <w:qFormat/>
    <w:rsid w:val="00B67AEC"/>
    <w:pPr>
      <w:keepNext/>
      <w:keepLines/>
      <w:spacing w:before="40" w:after="0"/>
      <w:outlineLvl w:val="8"/>
    </w:pPr>
    <w:rPr>
      <w:rFonts w:asciiTheme="majorHAnsi" w:eastAsiaTheme="majorEastAsia" w:hAnsiTheme="majorHAnsi" w:cstheme="majorBidi"/>
      <w:i/>
      <w:iCs/>
      <w:color w:val="260A1A"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AEC"/>
    <w:rPr>
      <w:rFonts w:asciiTheme="majorHAnsi" w:eastAsiaTheme="majorEastAsia" w:hAnsiTheme="majorHAnsi" w:cstheme="majorBidi"/>
      <w:color w:val="260A1A" w:themeColor="accent1" w:themeShade="80"/>
      <w:sz w:val="36"/>
      <w:szCs w:val="36"/>
    </w:rPr>
  </w:style>
  <w:style w:type="character" w:customStyle="1" w:styleId="Heading2Char">
    <w:name w:val="Heading 2 Char"/>
    <w:basedOn w:val="DefaultParagraphFont"/>
    <w:link w:val="Heading2"/>
    <w:uiPriority w:val="9"/>
    <w:rsid w:val="00B67AEC"/>
    <w:rPr>
      <w:rFonts w:asciiTheme="majorHAnsi" w:eastAsiaTheme="majorEastAsia" w:hAnsiTheme="majorHAnsi" w:cstheme="majorBidi"/>
      <w:color w:val="390F26" w:themeColor="accent1" w:themeShade="BF"/>
      <w:sz w:val="32"/>
      <w:szCs w:val="32"/>
    </w:rPr>
  </w:style>
  <w:style w:type="character" w:customStyle="1" w:styleId="Heading3Char">
    <w:name w:val="Heading 3 Char"/>
    <w:basedOn w:val="DefaultParagraphFont"/>
    <w:link w:val="Heading3"/>
    <w:uiPriority w:val="9"/>
    <w:rsid w:val="00B67AEC"/>
    <w:rPr>
      <w:rFonts w:asciiTheme="majorHAnsi" w:eastAsiaTheme="majorEastAsia" w:hAnsiTheme="majorHAnsi" w:cstheme="majorBidi"/>
      <w:color w:val="390F26" w:themeColor="accent1" w:themeShade="BF"/>
      <w:sz w:val="28"/>
      <w:szCs w:val="28"/>
    </w:rPr>
  </w:style>
  <w:style w:type="character" w:customStyle="1" w:styleId="Heading4Char">
    <w:name w:val="Heading 4 Char"/>
    <w:basedOn w:val="DefaultParagraphFont"/>
    <w:link w:val="Heading4"/>
    <w:uiPriority w:val="9"/>
    <w:rsid w:val="00B67AEC"/>
    <w:rPr>
      <w:rFonts w:asciiTheme="majorHAnsi" w:eastAsiaTheme="majorEastAsia" w:hAnsiTheme="majorHAnsi" w:cstheme="majorBidi"/>
      <w:color w:val="390F26" w:themeColor="accent1" w:themeShade="BF"/>
      <w:sz w:val="24"/>
      <w:szCs w:val="24"/>
    </w:rPr>
  </w:style>
  <w:style w:type="character" w:customStyle="1" w:styleId="Heading5Char">
    <w:name w:val="Heading 5 Char"/>
    <w:basedOn w:val="DefaultParagraphFont"/>
    <w:link w:val="Heading5"/>
    <w:uiPriority w:val="9"/>
    <w:rsid w:val="00B67AEC"/>
    <w:rPr>
      <w:rFonts w:asciiTheme="majorHAnsi" w:eastAsiaTheme="majorEastAsia" w:hAnsiTheme="majorHAnsi" w:cstheme="majorBidi"/>
      <w:caps/>
      <w:color w:val="390F26" w:themeColor="accent1" w:themeShade="BF"/>
    </w:rPr>
  </w:style>
  <w:style w:type="character" w:customStyle="1" w:styleId="Heading6Char">
    <w:name w:val="Heading 6 Char"/>
    <w:basedOn w:val="DefaultParagraphFont"/>
    <w:link w:val="Heading6"/>
    <w:uiPriority w:val="9"/>
    <w:semiHidden/>
    <w:rsid w:val="00B67AEC"/>
    <w:rPr>
      <w:rFonts w:asciiTheme="majorHAnsi" w:eastAsiaTheme="majorEastAsia" w:hAnsiTheme="majorHAnsi" w:cstheme="majorBidi"/>
      <w:i/>
      <w:iCs/>
      <w:caps/>
      <w:color w:val="260A1A" w:themeColor="accent1" w:themeShade="80"/>
    </w:rPr>
  </w:style>
  <w:style w:type="character" w:customStyle="1" w:styleId="Heading7Char">
    <w:name w:val="Heading 7 Char"/>
    <w:basedOn w:val="DefaultParagraphFont"/>
    <w:link w:val="Heading7"/>
    <w:uiPriority w:val="9"/>
    <w:semiHidden/>
    <w:rsid w:val="00B67AEC"/>
    <w:rPr>
      <w:rFonts w:asciiTheme="majorHAnsi" w:eastAsiaTheme="majorEastAsia" w:hAnsiTheme="majorHAnsi" w:cstheme="majorBidi"/>
      <w:b/>
      <w:bCs/>
      <w:color w:val="260A1A" w:themeColor="accent1" w:themeShade="80"/>
    </w:rPr>
  </w:style>
  <w:style w:type="character" w:customStyle="1" w:styleId="Heading8Char">
    <w:name w:val="Heading 8 Char"/>
    <w:basedOn w:val="DefaultParagraphFont"/>
    <w:link w:val="Heading8"/>
    <w:uiPriority w:val="9"/>
    <w:semiHidden/>
    <w:rsid w:val="00B67AEC"/>
    <w:rPr>
      <w:rFonts w:asciiTheme="majorHAnsi" w:eastAsiaTheme="majorEastAsia" w:hAnsiTheme="majorHAnsi" w:cstheme="majorBidi"/>
      <w:b/>
      <w:bCs/>
      <w:i/>
      <w:iCs/>
      <w:color w:val="260A1A" w:themeColor="accent1" w:themeShade="80"/>
    </w:rPr>
  </w:style>
  <w:style w:type="character" w:customStyle="1" w:styleId="Heading9Char">
    <w:name w:val="Heading 9 Char"/>
    <w:basedOn w:val="DefaultParagraphFont"/>
    <w:link w:val="Heading9"/>
    <w:uiPriority w:val="9"/>
    <w:semiHidden/>
    <w:rsid w:val="00B67AEC"/>
    <w:rPr>
      <w:rFonts w:asciiTheme="majorHAnsi" w:eastAsiaTheme="majorEastAsia" w:hAnsiTheme="majorHAnsi" w:cstheme="majorBidi"/>
      <w:i/>
      <w:iCs/>
      <w:color w:val="260A1A" w:themeColor="accent1" w:themeShade="80"/>
    </w:rPr>
  </w:style>
  <w:style w:type="paragraph" w:styleId="Caption">
    <w:name w:val="caption"/>
    <w:basedOn w:val="Normal"/>
    <w:next w:val="Normal"/>
    <w:uiPriority w:val="35"/>
    <w:semiHidden/>
    <w:unhideWhenUsed/>
    <w:qFormat/>
    <w:rsid w:val="00B67AEC"/>
    <w:pPr>
      <w:spacing w:line="240" w:lineRule="auto"/>
    </w:pPr>
    <w:rPr>
      <w:b/>
      <w:bCs/>
      <w:smallCaps/>
      <w:color w:val="3D3D3D" w:themeColor="text2"/>
    </w:rPr>
  </w:style>
  <w:style w:type="paragraph" w:styleId="Title">
    <w:name w:val="Title"/>
    <w:basedOn w:val="Normal"/>
    <w:next w:val="Normal"/>
    <w:link w:val="TitleChar"/>
    <w:uiPriority w:val="10"/>
    <w:qFormat/>
    <w:rsid w:val="00B67AEC"/>
    <w:pPr>
      <w:spacing w:after="0" w:line="204" w:lineRule="auto"/>
      <w:contextualSpacing/>
    </w:pPr>
    <w:rPr>
      <w:rFonts w:asciiTheme="majorHAnsi" w:eastAsiaTheme="majorEastAsia" w:hAnsiTheme="majorHAnsi" w:cstheme="majorBidi"/>
      <w:caps/>
      <w:color w:val="3D3D3D" w:themeColor="text2"/>
      <w:spacing w:val="-15"/>
      <w:sz w:val="72"/>
      <w:szCs w:val="72"/>
    </w:rPr>
  </w:style>
  <w:style w:type="character" w:customStyle="1" w:styleId="TitleChar">
    <w:name w:val="Title Char"/>
    <w:basedOn w:val="DefaultParagraphFont"/>
    <w:link w:val="Title"/>
    <w:uiPriority w:val="10"/>
    <w:rsid w:val="00B67AEC"/>
    <w:rPr>
      <w:rFonts w:asciiTheme="majorHAnsi" w:eastAsiaTheme="majorEastAsia" w:hAnsiTheme="majorHAnsi" w:cstheme="majorBidi"/>
      <w:caps/>
      <w:color w:val="3D3D3D" w:themeColor="text2"/>
      <w:spacing w:val="-15"/>
      <w:sz w:val="72"/>
      <w:szCs w:val="72"/>
    </w:rPr>
  </w:style>
  <w:style w:type="paragraph" w:styleId="Subtitle">
    <w:name w:val="Subtitle"/>
    <w:basedOn w:val="Normal"/>
    <w:next w:val="Normal"/>
    <w:link w:val="SubtitleChar"/>
    <w:uiPriority w:val="11"/>
    <w:qFormat/>
    <w:rsid w:val="00B67AEC"/>
    <w:pPr>
      <w:numPr>
        <w:ilvl w:val="1"/>
      </w:numPr>
      <w:spacing w:after="240" w:line="240" w:lineRule="auto"/>
    </w:pPr>
    <w:rPr>
      <w:rFonts w:asciiTheme="majorHAnsi" w:eastAsiaTheme="majorEastAsia" w:hAnsiTheme="majorHAnsi" w:cstheme="majorBidi"/>
      <w:color w:val="4D1434" w:themeColor="accent1"/>
      <w:sz w:val="28"/>
      <w:szCs w:val="28"/>
    </w:rPr>
  </w:style>
  <w:style w:type="character" w:customStyle="1" w:styleId="SubtitleChar">
    <w:name w:val="Subtitle Char"/>
    <w:basedOn w:val="DefaultParagraphFont"/>
    <w:link w:val="Subtitle"/>
    <w:uiPriority w:val="11"/>
    <w:rsid w:val="00B67AEC"/>
    <w:rPr>
      <w:rFonts w:asciiTheme="majorHAnsi" w:eastAsiaTheme="majorEastAsia" w:hAnsiTheme="majorHAnsi" w:cstheme="majorBidi"/>
      <w:color w:val="4D1434" w:themeColor="accent1"/>
      <w:sz w:val="28"/>
      <w:szCs w:val="28"/>
    </w:rPr>
  </w:style>
  <w:style w:type="character" w:styleId="Strong">
    <w:name w:val="Strong"/>
    <w:basedOn w:val="DefaultParagraphFont"/>
    <w:uiPriority w:val="22"/>
    <w:qFormat/>
    <w:rsid w:val="00B67AEC"/>
    <w:rPr>
      <w:b/>
      <w:bCs/>
    </w:rPr>
  </w:style>
  <w:style w:type="character" w:styleId="Emphasis">
    <w:name w:val="Emphasis"/>
    <w:basedOn w:val="DefaultParagraphFont"/>
    <w:uiPriority w:val="20"/>
    <w:qFormat/>
    <w:rsid w:val="00B67AEC"/>
    <w:rPr>
      <w:i/>
      <w:iCs/>
    </w:rPr>
  </w:style>
  <w:style w:type="paragraph" w:styleId="NoSpacing">
    <w:name w:val="No Spacing"/>
    <w:uiPriority w:val="1"/>
    <w:qFormat/>
    <w:rsid w:val="00B67AEC"/>
    <w:pPr>
      <w:spacing w:after="0" w:line="240" w:lineRule="auto"/>
    </w:pPr>
    <w:rPr>
      <w:rFonts w:eastAsiaTheme="minorEastAsia"/>
    </w:rPr>
  </w:style>
  <w:style w:type="paragraph" w:styleId="Quote">
    <w:name w:val="Quote"/>
    <w:basedOn w:val="Normal"/>
    <w:next w:val="Normal"/>
    <w:link w:val="QuoteChar"/>
    <w:uiPriority w:val="29"/>
    <w:qFormat/>
    <w:rsid w:val="00B67AEC"/>
    <w:pPr>
      <w:spacing w:before="120" w:after="120"/>
      <w:ind w:left="720"/>
    </w:pPr>
    <w:rPr>
      <w:color w:val="3D3D3D" w:themeColor="text2"/>
    </w:rPr>
  </w:style>
  <w:style w:type="character" w:customStyle="1" w:styleId="QuoteChar">
    <w:name w:val="Quote Char"/>
    <w:basedOn w:val="DefaultParagraphFont"/>
    <w:link w:val="Quote"/>
    <w:uiPriority w:val="29"/>
    <w:rsid w:val="00B67AEC"/>
    <w:rPr>
      <w:rFonts w:eastAsiaTheme="minorEastAsia"/>
      <w:color w:val="3D3D3D" w:themeColor="text2"/>
      <w:sz w:val="24"/>
      <w:szCs w:val="24"/>
    </w:rPr>
  </w:style>
  <w:style w:type="paragraph" w:styleId="IntenseQuote">
    <w:name w:val="Intense Quote"/>
    <w:basedOn w:val="Normal"/>
    <w:next w:val="Normal"/>
    <w:link w:val="IntenseQuoteChar"/>
    <w:uiPriority w:val="30"/>
    <w:qFormat/>
    <w:rsid w:val="00B67AEC"/>
    <w:pPr>
      <w:spacing w:before="100" w:beforeAutospacing="1" w:after="240" w:line="240" w:lineRule="auto"/>
      <w:ind w:left="720"/>
      <w:jc w:val="center"/>
    </w:pPr>
    <w:rPr>
      <w:rFonts w:asciiTheme="majorHAnsi" w:eastAsiaTheme="majorEastAsia" w:hAnsiTheme="majorHAnsi" w:cstheme="majorBidi"/>
      <w:color w:val="3D3D3D" w:themeColor="text2"/>
      <w:spacing w:val="-6"/>
      <w:sz w:val="32"/>
      <w:szCs w:val="32"/>
    </w:rPr>
  </w:style>
  <w:style w:type="character" w:customStyle="1" w:styleId="IntenseQuoteChar">
    <w:name w:val="Intense Quote Char"/>
    <w:basedOn w:val="DefaultParagraphFont"/>
    <w:link w:val="IntenseQuote"/>
    <w:uiPriority w:val="30"/>
    <w:rsid w:val="00B67AEC"/>
    <w:rPr>
      <w:rFonts w:asciiTheme="majorHAnsi" w:eastAsiaTheme="majorEastAsia" w:hAnsiTheme="majorHAnsi" w:cstheme="majorBidi"/>
      <w:color w:val="3D3D3D" w:themeColor="text2"/>
      <w:spacing w:val="-6"/>
      <w:sz w:val="32"/>
      <w:szCs w:val="32"/>
    </w:rPr>
  </w:style>
  <w:style w:type="character" w:styleId="SubtleEmphasis">
    <w:name w:val="Subtle Emphasis"/>
    <w:basedOn w:val="DefaultParagraphFont"/>
    <w:uiPriority w:val="19"/>
    <w:qFormat/>
    <w:rsid w:val="00B67AEC"/>
    <w:rPr>
      <w:i/>
      <w:iCs/>
      <w:color w:val="595959" w:themeColor="text1" w:themeTint="A6"/>
    </w:rPr>
  </w:style>
  <w:style w:type="character" w:styleId="IntenseEmphasis">
    <w:name w:val="Intense Emphasis"/>
    <w:basedOn w:val="DefaultParagraphFont"/>
    <w:uiPriority w:val="21"/>
    <w:qFormat/>
    <w:rsid w:val="00B67AEC"/>
    <w:rPr>
      <w:b/>
      <w:bCs/>
      <w:i/>
      <w:iCs/>
    </w:rPr>
  </w:style>
  <w:style w:type="character" w:styleId="SubtleReference">
    <w:name w:val="Subtle Reference"/>
    <w:basedOn w:val="DefaultParagraphFont"/>
    <w:uiPriority w:val="31"/>
    <w:qFormat/>
    <w:rsid w:val="00B67AE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67AEC"/>
    <w:rPr>
      <w:b/>
      <w:bCs/>
      <w:smallCaps/>
      <w:color w:val="3D3D3D" w:themeColor="text2"/>
      <w:u w:val="single"/>
    </w:rPr>
  </w:style>
  <w:style w:type="character" w:styleId="BookTitle">
    <w:name w:val="Book Title"/>
    <w:basedOn w:val="DefaultParagraphFont"/>
    <w:uiPriority w:val="33"/>
    <w:qFormat/>
    <w:rsid w:val="00B67AEC"/>
    <w:rPr>
      <w:b/>
      <w:bCs/>
      <w:smallCaps/>
      <w:spacing w:val="10"/>
    </w:rPr>
  </w:style>
  <w:style w:type="paragraph" w:styleId="TOCHeading">
    <w:name w:val="TOC Heading"/>
    <w:basedOn w:val="Heading1"/>
    <w:next w:val="Normal"/>
    <w:uiPriority w:val="39"/>
    <w:semiHidden/>
    <w:unhideWhenUsed/>
    <w:qFormat/>
    <w:rsid w:val="00B67AEC"/>
    <w:pPr>
      <w:outlineLvl w:val="9"/>
    </w:pPr>
  </w:style>
  <w:style w:type="paragraph" w:styleId="ListParagraph">
    <w:name w:val="List Paragraph"/>
    <w:basedOn w:val="Normal"/>
    <w:uiPriority w:val="34"/>
    <w:qFormat/>
    <w:rsid w:val="00370CA9"/>
    <w:pPr>
      <w:ind w:left="720"/>
      <w:contextualSpacing/>
    </w:pPr>
  </w:style>
  <w:style w:type="paragraph" w:styleId="Header">
    <w:name w:val="header"/>
    <w:basedOn w:val="Normal"/>
    <w:link w:val="HeaderChar"/>
    <w:uiPriority w:val="99"/>
    <w:unhideWhenUsed/>
    <w:rsid w:val="00B74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F30"/>
  </w:style>
  <w:style w:type="paragraph" w:styleId="Footer">
    <w:name w:val="footer"/>
    <w:basedOn w:val="Normal"/>
    <w:link w:val="FooterChar"/>
    <w:uiPriority w:val="99"/>
    <w:unhideWhenUsed/>
    <w:rsid w:val="00B74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810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Barsanti, Adam@DGS</dc:creator>
  <cp:keywords/>
  <dc:description/>
  <cp:lastModifiedBy>Saenz, Davina@DGS</cp:lastModifiedBy>
  <cp:revision>3</cp:revision>
  <dcterms:created xsi:type="dcterms:W3CDTF">2021-06-22T22:44:00Z</dcterms:created>
  <dcterms:modified xsi:type="dcterms:W3CDTF">2021-06-22T23:29:00Z</dcterms:modified>
</cp:coreProperties>
</file>