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8E26C" w14:textId="77777777" w:rsidR="009E1FD4" w:rsidRPr="009E1FD4" w:rsidRDefault="009E1FD4" w:rsidP="009E1FD4">
      <w:pPr>
        <w:spacing w:after="0" w:line="240" w:lineRule="auto"/>
        <w:jc w:val="center"/>
        <w:rPr>
          <w:rFonts w:ascii="Tahoma" w:eastAsia="Calibri" w:hAnsi="Tahoma" w:cs="Tahoma"/>
          <w:b/>
          <w:sz w:val="28"/>
          <w:szCs w:val="28"/>
          <w:lang w:bidi="en-US"/>
        </w:rPr>
      </w:pPr>
      <w:bookmarkStart w:id="0" w:name="_GoBack"/>
      <w:bookmarkEnd w:id="0"/>
      <w:r w:rsidRPr="009E1FD4">
        <w:rPr>
          <w:rFonts w:ascii="Tahoma" w:eastAsia="Calibri" w:hAnsi="Tahoma" w:cs="Tahoma"/>
          <w:b/>
          <w:sz w:val="28"/>
          <w:szCs w:val="28"/>
          <w:lang w:bidi="en-US"/>
        </w:rPr>
        <w:t>CALIFORNIA COMMISSION ON DISABILITY ACCESS</w:t>
      </w:r>
    </w:p>
    <w:p w14:paraId="41E33E46" w14:textId="77777777" w:rsidR="009E1FD4" w:rsidRPr="009E1FD4" w:rsidRDefault="009E1FD4" w:rsidP="009E1FD4">
      <w:pPr>
        <w:spacing w:after="0" w:line="240" w:lineRule="auto"/>
        <w:jc w:val="center"/>
        <w:rPr>
          <w:rFonts w:ascii="Tahoma" w:eastAsia="Calibri" w:hAnsi="Tahoma" w:cs="Tahoma"/>
          <w:b/>
          <w:sz w:val="28"/>
          <w:szCs w:val="28"/>
          <w:lang w:bidi="en-US"/>
        </w:rPr>
      </w:pPr>
      <w:r w:rsidRPr="009E1FD4">
        <w:rPr>
          <w:rFonts w:ascii="Tahoma" w:eastAsia="Calibri" w:hAnsi="Tahoma" w:cs="Tahoma"/>
          <w:b/>
          <w:sz w:val="28"/>
          <w:szCs w:val="28"/>
          <w:lang w:bidi="en-US"/>
        </w:rPr>
        <w:t>CHECKLIST COMMITTEE</w:t>
      </w:r>
    </w:p>
    <w:p w14:paraId="45D8D2C7" w14:textId="77777777" w:rsidR="009E1FD4" w:rsidRPr="009E1FD4" w:rsidRDefault="009E1FD4" w:rsidP="009E1FD4">
      <w:pPr>
        <w:spacing w:after="0" w:line="240" w:lineRule="auto"/>
        <w:jc w:val="center"/>
        <w:rPr>
          <w:rFonts w:ascii="Tahoma" w:eastAsia="Calibri" w:hAnsi="Tahoma" w:cs="Tahoma"/>
          <w:b/>
          <w:sz w:val="28"/>
          <w:szCs w:val="28"/>
          <w:lang w:bidi="en-US"/>
        </w:rPr>
      </w:pPr>
      <w:r w:rsidRPr="009E1FD4">
        <w:rPr>
          <w:rFonts w:ascii="Tahoma" w:eastAsia="Calibri" w:hAnsi="Tahoma" w:cs="Tahoma"/>
          <w:b/>
          <w:sz w:val="28"/>
          <w:szCs w:val="28"/>
          <w:lang w:bidi="en-US"/>
        </w:rPr>
        <w:t>TELECONFERENCE MEETING MINUTES</w:t>
      </w:r>
    </w:p>
    <w:p w14:paraId="2A1B03D8" w14:textId="77777777" w:rsidR="009E1FD4" w:rsidRPr="009E1FD4" w:rsidRDefault="009E1FD4" w:rsidP="009E1FD4">
      <w:pPr>
        <w:spacing w:after="0" w:line="240" w:lineRule="auto"/>
        <w:jc w:val="center"/>
        <w:rPr>
          <w:rFonts w:ascii="Tahoma" w:eastAsia="Calibri" w:hAnsi="Tahoma" w:cs="Tahoma"/>
          <w:b/>
          <w:sz w:val="28"/>
          <w:szCs w:val="28"/>
          <w:lang w:bidi="en-US"/>
        </w:rPr>
      </w:pPr>
    </w:p>
    <w:p w14:paraId="696F505B" w14:textId="77777777" w:rsidR="009E1FD4" w:rsidRPr="009E1FD4" w:rsidRDefault="009E1FD4" w:rsidP="009E1FD4">
      <w:pPr>
        <w:spacing w:after="0" w:line="240" w:lineRule="auto"/>
        <w:jc w:val="center"/>
        <w:rPr>
          <w:rFonts w:ascii="Tahoma" w:eastAsia="Calibri" w:hAnsi="Tahoma" w:cs="Tahoma"/>
          <w:b/>
          <w:sz w:val="28"/>
          <w:szCs w:val="28"/>
          <w:lang w:bidi="en-US"/>
        </w:rPr>
      </w:pPr>
      <w:r w:rsidRPr="009E1FD4">
        <w:rPr>
          <w:rFonts w:ascii="Tahoma" w:eastAsia="Calibri" w:hAnsi="Tahoma" w:cs="Tahoma"/>
          <w:b/>
          <w:sz w:val="28"/>
          <w:szCs w:val="28"/>
          <w:lang w:bidi="en-US"/>
        </w:rPr>
        <w:t>May 20, 2020</w:t>
      </w:r>
    </w:p>
    <w:p w14:paraId="6E6A998F" w14:textId="77777777" w:rsidR="009E1FD4" w:rsidRPr="009E1FD4" w:rsidRDefault="009E1FD4" w:rsidP="009E1FD4">
      <w:pPr>
        <w:spacing w:after="0" w:line="240" w:lineRule="auto"/>
        <w:rPr>
          <w:rFonts w:ascii="Tahoma" w:eastAsia="Calibri" w:hAnsi="Tahoma" w:cs="Tahoma"/>
          <w:sz w:val="24"/>
          <w:szCs w:val="24"/>
          <w:lang w:bidi="en-US"/>
        </w:rPr>
      </w:pPr>
    </w:p>
    <w:p w14:paraId="0A91EF60" w14:textId="77777777" w:rsidR="009E1FD4" w:rsidRPr="009E1FD4" w:rsidRDefault="009E1FD4" w:rsidP="009E1FD4">
      <w:pPr>
        <w:spacing w:after="0" w:line="240" w:lineRule="auto"/>
        <w:rPr>
          <w:rFonts w:ascii="Tahoma" w:eastAsia="Calibri" w:hAnsi="Tahoma" w:cs="Tahoma"/>
          <w:sz w:val="24"/>
          <w:szCs w:val="24"/>
          <w:lang w:bidi="en-US"/>
        </w:rPr>
      </w:pPr>
    </w:p>
    <w:p w14:paraId="1B98E30F" w14:textId="77777777" w:rsidR="009E1FD4" w:rsidRPr="009E1FD4" w:rsidRDefault="009E1FD4" w:rsidP="009E1FD4">
      <w:pPr>
        <w:numPr>
          <w:ilvl w:val="0"/>
          <w:numId w:val="1"/>
        </w:numPr>
        <w:spacing w:after="120" w:line="240" w:lineRule="auto"/>
        <w:ind w:left="360"/>
        <w:contextualSpacing/>
        <w:rPr>
          <w:rFonts w:ascii="Tahoma" w:eastAsia="Calibri" w:hAnsi="Tahoma" w:cs="Tahoma"/>
          <w:b/>
          <w:sz w:val="24"/>
          <w:szCs w:val="24"/>
          <w:lang w:bidi="en-US"/>
        </w:rPr>
      </w:pPr>
      <w:r w:rsidRPr="009E1FD4">
        <w:rPr>
          <w:rFonts w:ascii="Tahoma" w:eastAsia="Calibri" w:hAnsi="Tahoma" w:cs="Tahoma"/>
          <w:b/>
          <w:sz w:val="24"/>
          <w:szCs w:val="24"/>
          <w:lang w:bidi="en-US"/>
        </w:rPr>
        <w:t>Call to Order</w:t>
      </w:r>
    </w:p>
    <w:p w14:paraId="534B7E3B" w14:textId="77777777" w:rsidR="009E1FD4" w:rsidRPr="009E1FD4" w:rsidRDefault="009E1FD4" w:rsidP="009E1FD4">
      <w:pPr>
        <w:spacing w:after="120" w:line="240" w:lineRule="auto"/>
        <w:rPr>
          <w:rFonts w:ascii="Tahoma" w:eastAsia="Calibri" w:hAnsi="Tahoma" w:cs="Tahoma"/>
          <w:sz w:val="24"/>
          <w:szCs w:val="24"/>
          <w:lang w:bidi="en-US"/>
        </w:rPr>
      </w:pPr>
      <w:r w:rsidRPr="009E1FD4">
        <w:rPr>
          <w:rFonts w:ascii="Tahoma" w:eastAsia="Calibri" w:hAnsi="Tahoma" w:cs="Tahoma"/>
          <w:sz w:val="24"/>
          <w:szCs w:val="24"/>
          <w:lang w:bidi="en-US"/>
        </w:rPr>
        <w:t xml:space="preserve">Chair Brian Holloway welcomed everyone and called the teleconference meeting of the Checklist Committee of the California Commission on Disability Access (CCDA) to order at approximately 1:30 p.m. The </w:t>
      </w:r>
      <w:proofErr w:type="gramStart"/>
      <w:r w:rsidRPr="009E1FD4">
        <w:rPr>
          <w:rFonts w:ascii="Tahoma" w:eastAsia="Calibri" w:hAnsi="Tahoma" w:cs="Tahoma"/>
          <w:sz w:val="24"/>
          <w:szCs w:val="24"/>
          <w:lang w:bidi="en-US"/>
        </w:rPr>
        <w:t>publicly-accessible</w:t>
      </w:r>
      <w:proofErr w:type="gramEnd"/>
      <w:r w:rsidRPr="009E1FD4">
        <w:rPr>
          <w:rFonts w:ascii="Tahoma" w:eastAsia="Calibri" w:hAnsi="Tahoma" w:cs="Tahoma"/>
          <w:sz w:val="24"/>
          <w:szCs w:val="24"/>
          <w:lang w:bidi="en-US"/>
        </w:rPr>
        <w:t xml:space="preserve"> teleconference location was at the CCDA Hearing Room, 400 R Street, 3</w:t>
      </w:r>
      <w:r w:rsidRPr="009E1FD4">
        <w:rPr>
          <w:rFonts w:ascii="Tahoma" w:eastAsia="Calibri" w:hAnsi="Tahoma" w:cs="Tahoma"/>
          <w:sz w:val="24"/>
          <w:szCs w:val="24"/>
          <w:vertAlign w:val="superscript"/>
          <w:lang w:bidi="en-US"/>
        </w:rPr>
        <w:t>rd</w:t>
      </w:r>
      <w:r w:rsidRPr="009E1FD4">
        <w:rPr>
          <w:rFonts w:ascii="Tahoma" w:eastAsia="Calibri" w:hAnsi="Tahoma" w:cs="Tahoma"/>
          <w:sz w:val="24"/>
          <w:szCs w:val="24"/>
          <w:lang w:bidi="en-US"/>
        </w:rPr>
        <w:t xml:space="preserve"> Floor, Conference Room 300, Sacramento, 95811.</w:t>
      </w:r>
    </w:p>
    <w:p w14:paraId="123677BA" w14:textId="77777777" w:rsidR="009E1FD4" w:rsidRPr="009E1FD4" w:rsidRDefault="009E1FD4" w:rsidP="009E1FD4">
      <w:pPr>
        <w:spacing w:after="120" w:line="240" w:lineRule="auto"/>
        <w:rPr>
          <w:rFonts w:ascii="Tahoma" w:eastAsia="Calibri" w:hAnsi="Tahoma" w:cs="Tahoma"/>
          <w:sz w:val="24"/>
          <w:szCs w:val="24"/>
          <w:lang w:bidi="en-US"/>
        </w:rPr>
      </w:pPr>
      <w:r w:rsidRPr="009E1FD4">
        <w:rPr>
          <w:rFonts w:ascii="Tahoma" w:eastAsia="Calibri" w:hAnsi="Tahoma" w:cs="Tahoma"/>
          <w:sz w:val="24"/>
          <w:szCs w:val="24"/>
          <w:lang w:bidi="en-US"/>
        </w:rPr>
        <w:t>Chair Holloway reviewed the meeting protocols.</w:t>
      </w:r>
    </w:p>
    <w:p w14:paraId="4E9BC953" w14:textId="77777777" w:rsidR="009E1FD4" w:rsidRPr="009E1FD4" w:rsidRDefault="009E1FD4" w:rsidP="009E1FD4">
      <w:pPr>
        <w:spacing w:after="120" w:line="240" w:lineRule="auto"/>
        <w:ind w:left="360"/>
        <w:contextualSpacing/>
        <w:rPr>
          <w:rFonts w:ascii="Tahoma" w:eastAsia="Calibri" w:hAnsi="Tahoma" w:cs="Tahoma"/>
          <w:b/>
          <w:sz w:val="24"/>
          <w:szCs w:val="24"/>
          <w:lang w:bidi="en-US"/>
        </w:rPr>
      </w:pPr>
      <w:r w:rsidRPr="009E1FD4">
        <w:rPr>
          <w:rFonts w:ascii="Tahoma" w:eastAsia="Calibri" w:hAnsi="Tahoma" w:cs="Tahoma"/>
          <w:b/>
          <w:sz w:val="24"/>
          <w:szCs w:val="24"/>
          <w:lang w:bidi="en-US"/>
        </w:rPr>
        <w:t>Roll Call</w:t>
      </w:r>
    </w:p>
    <w:p w14:paraId="49875C2E" w14:textId="77777777" w:rsidR="009E1FD4" w:rsidRPr="009E1FD4" w:rsidRDefault="009E1FD4" w:rsidP="009E1FD4">
      <w:pPr>
        <w:spacing w:after="120" w:line="240" w:lineRule="auto"/>
        <w:rPr>
          <w:rFonts w:ascii="Tahoma" w:eastAsia="Calibri" w:hAnsi="Tahoma" w:cs="Tahoma"/>
          <w:sz w:val="24"/>
          <w:szCs w:val="24"/>
          <w:lang w:bidi="en-US"/>
        </w:rPr>
      </w:pPr>
      <w:bookmarkStart w:id="1" w:name="_Hlk490541749"/>
      <w:r w:rsidRPr="009E1FD4">
        <w:rPr>
          <w:rFonts w:ascii="Tahoma" w:eastAsia="Calibri" w:hAnsi="Tahoma" w:cs="Tahoma"/>
          <w:sz w:val="24"/>
          <w:szCs w:val="24"/>
          <w:lang w:bidi="en-US"/>
        </w:rPr>
        <w:t>Staff Member Saenz called the roll and confirmed the presence of a quorum.</w:t>
      </w:r>
    </w:p>
    <w:bookmarkEnd w:id="1"/>
    <w:p w14:paraId="68E8212F" w14:textId="77777777" w:rsidR="009E1FD4" w:rsidRPr="009E1FD4" w:rsidRDefault="009E1FD4" w:rsidP="009E1FD4">
      <w:pPr>
        <w:spacing w:after="0" w:line="240" w:lineRule="auto"/>
        <w:rPr>
          <w:rFonts w:ascii="Tahoma" w:eastAsia="Calibri" w:hAnsi="Tahoma" w:cs="Tahoma"/>
          <w:sz w:val="24"/>
          <w:szCs w:val="24"/>
          <w:lang w:bidi="en-US"/>
        </w:rPr>
      </w:pPr>
      <w:r w:rsidRPr="009E1FD4">
        <w:rPr>
          <w:rFonts w:ascii="Tahoma" w:eastAsia="Calibri" w:hAnsi="Tahoma" w:cs="Tahoma"/>
          <w:sz w:val="24"/>
          <w:szCs w:val="24"/>
          <w:u w:val="single"/>
          <w:lang w:bidi="en-US"/>
        </w:rPr>
        <w:t>Commissioners Present (via teleconference)</w:t>
      </w:r>
      <w:r w:rsidRPr="009E1FD4">
        <w:rPr>
          <w:rFonts w:ascii="Tahoma" w:eastAsia="Calibri" w:hAnsi="Tahoma" w:cs="Tahoma"/>
          <w:sz w:val="24"/>
          <w:szCs w:val="24"/>
          <w:lang w:bidi="en-US"/>
        </w:rPr>
        <w:t>:</w:t>
      </w:r>
    </w:p>
    <w:p w14:paraId="2C4DE510" w14:textId="77777777" w:rsidR="009E1FD4" w:rsidRPr="009E1FD4" w:rsidRDefault="009E1FD4" w:rsidP="009E1FD4">
      <w:pPr>
        <w:spacing w:after="120" w:line="240" w:lineRule="auto"/>
        <w:rPr>
          <w:rFonts w:ascii="Tahoma" w:eastAsia="Calibri" w:hAnsi="Tahoma" w:cs="Tahoma"/>
          <w:sz w:val="24"/>
          <w:szCs w:val="24"/>
          <w:lang w:bidi="en-US"/>
        </w:rPr>
      </w:pPr>
      <w:r w:rsidRPr="009E1FD4">
        <w:rPr>
          <w:rFonts w:ascii="Tahoma" w:eastAsia="Calibri" w:hAnsi="Tahoma" w:cs="Tahoma"/>
          <w:sz w:val="24"/>
          <w:szCs w:val="24"/>
          <w:lang w:bidi="en-US"/>
        </w:rPr>
        <w:t>Brian Holloway, Chair</w:t>
      </w:r>
    </w:p>
    <w:p w14:paraId="43595A40" w14:textId="77777777" w:rsidR="009E1FD4" w:rsidRPr="009E1FD4" w:rsidRDefault="009E1FD4" w:rsidP="009E1FD4">
      <w:pPr>
        <w:spacing w:after="0" w:line="240" w:lineRule="auto"/>
        <w:rPr>
          <w:rFonts w:ascii="Tahoma" w:eastAsia="Calibri" w:hAnsi="Tahoma" w:cs="Tahoma"/>
          <w:sz w:val="24"/>
          <w:szCs w:val="24"/>
          <w:lang w:bidi="en-US"/>
        </w:rPr>
      </w:pPr>
      <w:r w:rsidRPr="009E1FD4">
        <w:rPr>
          <w:rFonts w:ascii="Tahoma" w:eastAsia="Calibri" w:hAnsi="Tahoma" w:cs="Tahoma"/>
          <w:sz w:val="24"/>
          <w:szCs w:val="24"/>
          <w:u w:val="single"/>
          <w:lang w:bidi="en-US"/>
        </w:rPr>
        <w:t>Committee Members Present (via teleconference)</w:t>
      </w:r>
      <w:r w:rsidRPr="009E1FD4">
        <w:rPr>
          <w:rFonts w:ascii="Tahoma" w:eastAsia="Calibri" w:hAnsi="Tahoma" w:cs="Tahoma"/>
          <w:sz w:val="24"/>
          <w:szCs w:val="24"/>
          <w:lang w:bidi="en-US"/>
        </w:rPr>
        <w:t>:</w:t>
      </w:r>
    </w:p>
    <w:p w14:paraId="55E80F02" w14:textId="77777777" w:rsidR="009E1FD4" w:rsidRPr="009E1FD4" w:rsidRDefault="009E1FD4" w:rsidP="009E1FD4">
      <w:pPr>
        <w:spacing w:after="0" w:line="240" w:lineRule="auto"/>
        <w:ind w:left="360" w:hanging="360"/>
        <w:rPr>
          <w:rFonts w:ascii="Tahoma" w:eastAsia="Calibri" w:hAnsi="Tahoma" w:cs="Tahoma"/>
          <w:sz w:val="24"/>
          <w:szCs w:val="24"/>
          <w:lang w:bidi="en-US"/>
        </w:rPr>
      </w:pPr>
      <w:r w:rsidRPr="009E1FD4">
        <w:rPr>
          <w:rFonts w:ascii="Tahoma" w:eastAsia="Calibri" w:hAnsi="Tahoma" w:cs="Tahoma"/>
          <w:sz w:val="24"/>
          <w:szCs w:val="24"/>
          <w:lang w:bidi="en-US"/>
        </w:rPr>
        <w:t>Mark Christian, American Institute of Architects California</w:t>
      </w:r>
    </w:p>
    <w:p w14:paraId="42949DB0" w14:textId="77777777" w:rsidR="009E1FD4" w:rsidRPr="009E1FD4" w:rsidRDefault="009E1FD4" w:rsidP="009E1FD4">
      <w:pPr>
        <w:spacing w:after="0" w:line="240" w:lineRule="auto"/>
        <w:ind w:left="360" w:hanging="360"/>
        <w:rPr>
          <w:rFonts w:ascii="Tahoma" w:eastAsia="Calibri" w:hAnsi="Tahoma" w:cs="Tahoma"/>
          <w:strike/>
          <w:sz w:val="24"/>
          <w:szCs w:val="24"/>
          <w:lang w:bidi="en-US"/>
        </w:rPr>
      </w:pPr>
      <w:r w:rsidRPr="009E1FD4">
        <w:rPr>
          <w:rFonts w:ascii="Tahoma" w:eastAsia="Calibri" w:hAnsi="Tahoma" w:cs="Tahoma"/>
          <w:sz w:val="24"/>
          <w:szCs w:val="24"/>
          <w:lang w:bidi="en-US"/>
        </w:rPr>
        <w:t>Erika Frank, Executive Vice President, Legal Affairs, and General Counsel, California Chamber of Commerce (</w:t>
      </w:r>
      <w:proofErr w:type="spellStart"/>
      <w:r w:rsidRPr="009E1FD4">
        <w:rPr>
          <w:rFonts w:ascii="Tahoma" w:eastAsia="Calibri" w:hAnsi="Tahoma" w:cs="Tahoma"/>
          <w:sz w:val="24"/>
          <w:szCs w:val="24"/>
          <w:lang w:bidi="en-US"/>
        </w:rPr>
        <w:t>CalChamber</w:t>
      </w:r>
      <w:proofErr w:type="spellEnd"/>
      <w:r w:rsidRPr="009E1FD4">
        <w:rPr>
          <w:rFonts w:ascii="Tahoma" w:eastAsia="Calibri" w:hAnsi="Tahoma" w:cs="Tahoma"/>
          <w:sz w:val="24"/>
          <w:szCs w:val="24"/>
          <w:lang w:bidi="en-US"/>
        </w:rPr>
        <w:t>)</w:t>
      </w:r>
    </w:p>
    <w:p w14:paraId="5A723A3C" w14:textId="77777777" w:rsidR="009E1FD4" w:rsidRPr="009E1FD4" w:rsidRDefault="009E1FD4" w:rsidP="009E1FD4">
      <w:pPr>
        <w:spacing w:after="0" w:line="240" w:lineRule="auto"/>
        <w:ind w:left="360" w:hanging="360"/>
        <w:rPr>
          <w:rFonts w:ascii="Tahoma" w:eastAsia="Calibri" w:hAnsi="Tahoma" w:cs="Tahoma"/>
          <w:sz w:val="24"/>
          <w:szCs w:val="24"/>
          <w:lang w:bidi="en-US"/>
        </w:rPr>
      </w:pPr>
      <w:r w:rsidRPr="009E1FD4">
        <w:rPr>
          <w:rFonts w:ascii="Tahoma" w:eastAsia="Calibri" w:hAnsi="Tahoma" w:cs="Tahoma"/>
          <w:sz w:val="24"/>
          <w:szCs w:val="24"/>
          <w:lang w:bidi="en-US"/>
        </w:rPr>
        <w:t>Richard Halloran, Certified Access Specialist (</w:t>
      </w:r>
      <w:proofErr w:type="spellStart"/>
      <w:r w:rsidRPr="009E1FD4">
        <w:rPr>
          <w:rFonts w:ascii="Tahoma" w:eastAsia="Calibri" w:hAnsi="Tahoma" w:cs="Tahoma"/>
          <w:sz w:val="24"/>
          <w:szCs w:val="24"/>
          <w:lang w:bidi="en-US"/>
        </w:rPr>
        <w:t>CASp</w:t>
      </w:r>
      <w:proofErr w:type="spellEnd"/>
      <w:r w:rsidRPr="009E1FD4">
        <w:rPr>
          <w:rFonts w:ascii="Tahoma" w:eastAsia="Calibri" w:hAnsi="Tahoma" w:cs="Tahoma"/>
          <w:sz w:val="24"/>
          <w:szCs w:val="24"/>
          <w:lang w:bidi="en-US"/>
        </w:rPr>
        <w:t>), Consultant, Retired Senior Building Inspector, City and County of San Francisco</w:t>
      </w:r>
    </w:p>
    <w:p w14:paraId="6B30ECB5" w14:textId="77777777" w:rsidR="009E1FD4" w:rsidRPr="009E1FD4" w:rsidRDefault="009E1FD4" w:rsidP="009E1FD4">
      <w:pPr>
        <w:spacing w:after="0" w:line="240" w:lineRule="auto"/>
        <w:ind w:left="360" w:hanging="360"/>
        <w:rPr>
          <w:rFonts w:ascii="Tahoma" w:eastAsia="Calibri" w:hAnsi="Tahoma" w:cs="Tahoma"/>
          <w:sz w:val="24"/>
          <w:szCs w:val="24"/>
          <w:lang w:bidi="en-US"/>
        </w:rPr>
      </w:pPr>
      <w:r w:rsidRPr="009E1FD4">
        <w:rPr>
          <w:rFonts w:ascii="Tahoma" w:eastAsia="Calibri" w:hAnsi="Tahoma" w:cs="Tahoma"/>
          <w:sz w:val="24"/>
          <w:szCs w:val="24"/>
          <w:lang w:bidi="en-US"/>
        </w:rPr>
        <w:t>Beth Maynard, California Building Standards Commission</w:t>
      </w:r>
    </w:p>
    <w:p w14:paraId="4EF5BE95" w14:textId="77777777" w:rsidR="009E1FD4" w:rsidRPr="009E1FD4" w:rsidRDefault="009E1FD4" w:rsidP="009E1FD4">
      <w:pPr>
        <w:spacing w:after="0" w:line="240" w:lineRule="auto"/>
        <w:ind w:left="360" w:hanging="360"/>
        <w:rPr>
          <w:rFonts w:ascii="Tahoma" w:eastAsia="Calibri" w:hAnsi="Tahoma" w:cs="Tahoma"/>
          <w:sz w:val="24"/>
          <w:szCs w:val="24"/>
          <w:lang w:bidi="en-US"/>
        </w:rPr>
      </w:pPr>
      <w:r w:rsidRPr="009E1FD4">
        <w:rPr>
          <w:rFonts w:ascii="Tahoma" w:eastAsia="Calibri" w:hAnsi="Tahoma" w:cs="Tahoma"/>
          <w:sz w:val="24"/>
          <w:szCs w:val="24"/>
          <w:lang w:bidi="en-US"/>
        </w:rPr>
        <w:t xml:space="preserve">Ike E. Nnaji, Ph.D., Principal, Disability Access Specialists, Inc.; </w:t>
      </w:r>
      <w:proofErr w:type="spellStart"/>
      <w:r w:rsidRPr="009E1FD4">
        <w:rPr>
          <w:rFonts w:ascii="Tahoma" w:eastAsia="Calibri" w:hAnsi="Tahoma" w:cs="Tahoma"/>
          <w:sz w:val="24"/>
          <w:szCs w:val="24"/>
          <w:lang w:bidi="en-US"/>
        </w:rPr>
        <w:t>CASp</w:t>
      </w:r>
      <w:proofErr w:type="spellEnd"/>
    </w:p>
    <w:p w14:paraId="449D4A72" w14:textId="77777777" w:rsidR="009E1FD4" w:rsidRPr="009E1FD4" w:rsidRDefault="009E1FD4" w:rsidP="009E1FD4">
      <w:pPr>
        <w:spacing w:after="0" w:line="240" w:lineRule="auto"/>
        <w:ind w:left="360" w:hanging="360"/>
        <w:rPr>
          <w:rFonts w:ascii="Tahoma" w:eastAsia="Calibri" w:hAnsi="Tahoma" w:cs="Tahoma"/>
          <w:sz w:val="24"/>
          <w:szCs w:val="24"/>
          <w:lang w:bidi="en-US"/>
        </w:rPr>
      </w:pPr>
      <w:r w:rsidRPr="009E1FD4">
        <w:rPr>
          <w:rFonts w:ascii="Tahoma" w:eastAsia="Calibri" w:hAnsi="Tahoma" w:cs="Tahoma"/>
          <w:sz w:val="24"/>
          <w:szCs w:val="24"/>
          <w:lang w:bidi="en-US"/>
        </w:rPr>
        <w:t xml:space="preserve">Mehdi Shadyab, Senior Structural Engineer, City of San Diego; </w:t>
      </w:r>
      <w:proofErr w:type="spellStart"/>
      <w:r w:rsidRPr="009E1FD4">
        <w:rPr>
          <w:rFonts w:ascii="Tahoma" w:eastAsia="Calibri" w:hAnsi="Tahoma" w:cs="Tahoma"/>
          <w:sz w:val="24"/>
          <w:szCs w:val="24"/>
          <w:lang w:bidi="en-US"/>
        </w:rPr>
        <w:t>CASp</w:t>
      </w:r>
      <w:proofErr w:type="spellEnd"/>
    </w:p>
    <w:p w14:paraId="613DDBF7" w14:textId="77777777" w:rsidR="009E1FD4" w:rsidRPr="009E1FD4" w:rsidRDefault="009E1FD4" w:rsidP="009E1FD4">
      <w:pPr>
        <w:spacing w:after="120" w:line="240" w:lineRule="auto"/>
        <w:ind w:left="360" w:hanging="360"/>
        <w:rPr>
          <w:rFonts w:ascii="Tahoma" w:eastAsia="Calibri" w:hAnsi="Tahoma" w:cs="Tahoma"/>
          <w:sz w:val="24"/>
          <w:szCs w:val="24"/>
          <w:lang w:bidi="en-US"/>
        </w:rPr>
      </w:pPr>
      <w:r w:rsidRPr="009E1FD4">
        <w:rPr>
          <w:rFonts w:ascii="Tahoma" w:eastAsia="Calibri" w:hAnsi="Tahoma" w:cs="Tahoma"/>
          <w:sz w:val="24"/>
          <w:szCs w:val="24"/>
          <w:lang w:bidi="en-US"/>
        </w:rPr>
        <w:t>Debbie Wong, Department of General Services (DGS), Division of the State Architect (DSA)</w:t>
      </w:r>
    </w:p>
    <w:p w14:paraId="1D2C89CB" w14:textId="77777777" w:rsidR="009E1FD4" w:rsidRPr="009E1FD4" w:rsidRDefault="009E1FD4" w:rsidP="009E1FD4">
      <w:pPr>
        <w:spacing w:after="120" w:line="240" w:lineRule="auto"/>
        <w:ind w:left="360" w:hanging="360"/>
        <w:rPr>
          <w:rFonts w:ascii="Tahoma" w:eastAsia="Calibri" w:hAnsi="Tahoma" w:cs="Tahoma"/>
          <w:sz w:val="24"/>
          <w:szCs w:val="24"/>
          <w:lang w:bidi="en-US"/>
        </w:rPr>
      </w:pPr>
      <w:r w:rsidRPr="009E1FD4">
        <w:rPr>
          <w:rFonts w:ascii="Tahoma" w:eastAsia="Calibri" w:hAnsi="Tahoma" w:cs="Tahoma"/>
          <w:sz w:val="24"/>
          <w:szCs w:val="24"/>
          <w:lang w:bidi="en-US"/>
        </w:rPr>
        <w:t xml:space="preserve">William Zellmer, AIA, </w:t>
      </w:r>
      <w:proofErr w:type="spellStart"/>
      <w:r w:rsidRPr="009E1FD4">
        <w:rPr>
          <w:rFonts w:ascii="Tahoma" w:eastAsia="Calibri" w:hAnsi="Tahoma" w:cs="Tahoma"/>
          <w:sz w:val="24"/>
          <w:szCs w:val="24"/>
          <w:lang w:bidi="en-US"/>
        </w:rPr>
        <w:t>CASp</w:t>
      </w:r>
      <w:proofErr w:type="spellEnd"/>
      <w:r w:rsidRPr="009E1FD4">
        <w:rPr>
          <w:rFonts w:ascii="Tahoma" w:eastAsia="Calibri" w:hAnsi="Tahoma" w:cs="Tahoma"/>
          <w:sz w:val="24"/>
          <w:szCs w:val="24"/>
          <w:lang w:bidi="en-US"/>
        </w:rPr>
        <w:t>. Sutter Health</w:t>
      </w:r>
    </w:p>
    <w:p w14:paraId="50AEFC46" w14:textId="77777777" w:rsidR="009E1FD4" w:rsidRPr="009E1FD4" w:rsidRDefault="009E1FD4" w:rsidP="009E1FD4">
      <w:pPr>
        <w:spacing w:after="120" w:line="240" w:lineRule="auto"/>
        <w:ind w:left="360" w:hanging="360"/>
        <w:rPr>
          <w:rFonts w:ascii="Tahoma" w:eastAsia="Calibri" w:hAnsi="Tahoma" w:cs="Tahoma"/>
          <w:sz w:val="24"/>
          <w:szCs w:val="24"/>
          <w:lang w:bidi="en-US"/>
        </w:rPr>
      </w:pPr>
    </w:p>
    <w:p w14:paraId="6410E6DD" w14:textId="77777777" w:rsidR="009E1FD4" w:rsidRPr="009E1FD4" w:rsidRDefault="009E1FD4" w:rsidP="009E1FD4">
      <w:pPr>
        <w:spacing w:after="0" w:line="240" w:lineRule="auto"/>
        <w:rPr>
          <w:rFonts w:ascii="Tahoma" w:eastAsia="Calibri" w:hAnsi="Tahoma" w:cs="Tahoma"/>
          <w:sz w:val="24"/>
          <w:szCs w:val="24"/>
          <w:lang w:bidi="en-US"/>
        </w:rPr>
      </w:pPr>
      <w:r w:rsidRPr="009E1FD4">
        <w:rPr>
          <w:rFonts w:ascii="Tahoma" w:eastAsia="Calibri" w:hAnsi="Tahoma" w:cs="Tahoma"/>
          <w:sz w:val="24"/>
          <w:szCs w:val="24"/>
          <w:u w:val="single"/>
          <w:lang w:bidi="en-US"/>
        </w:rPr>
        <w:t>Committee Members Absent</w:t>
      </w:r>
      <w:r w:rsidRPr="009E1FD4">
        <w:rPr>
          <w:rFonts w:ascii="Tahoma" w:eastAsia="Calibri" w:hAnsi="Tahoma" w:cs="Tahoma"/>
          <w:sz w:val="24"/>
          <w:szCs w:val="24"/>
          <w:lang w:bidi="en-US"/>
        </w:rPr>
        <w:t>:</w:t>
      </w:r>
    </w:p>
    <w:p w14:paraId="77759987" w14:textId="77777777" w:rsidR="009E1FD4" w:rsidRPr="009E1FD4" w:rsidRDefault="009E1FD4" w:rsidP="009E1FD4">
      <w:pPr>
        <w:spacing w:after="0" w:line="240" w:lineRule="auto"/>
        <w:ind w:left="360" w:hanging="360"/>
        <w:rPr>
          <w:rFonts w:ascii="Tahoma" w:eastAsia="Calibri" w:hAnsi="Tahoma" w:cs="Tahoma"/>
          <w:sz w:val="24"/>
          <w:szCs w:val="24"/>
          <w:lang w:bidi="en-US"/>
        </w:rPr>
      </w:pPr>
      <w:r w:rsidRPr="009E1FD4">
        <w:rPr>
          <w:rFonts w:ascii="Tahoma" w:eastAsia="Calibri" w:hAnsi="Tahoma" w:cs="Tahoma"/>
          <w:sz w:val="24"/>
          <w:szCs w:val="24"/>
          <w:lang w:bidi="en-US"/>
        </w:rPr>
        <w:t>Anthony E. Goldsmith, Esq., Law Offices of Anthony Goldsmith, Owner, Pacific Access Consulting LLC, Californians for Disability Rights</w:t>
      </w:r>
    </w:p>
    <w:p w14:paraId="758FC9CC" w14:textId="77777777" w:rsidR="009E1FD4" w:rsidRPr="009E1FD4" w:rsidRDefault="009E1FD4" w:rsidP="009E1FD4">
      <w:pPr>
        <w:spacing w:after="0" w:line="240" w:lineRule="auto"/>
        <w:ind w:left="360" w:hanging="360"/>
        <w:rPr>
          <w:rFonts w:ascii="Tahoma" w:eastAsia="Calibri" w:hAnsi="Tahoma" w:cs="Tahoma"/>
          <w:sz w:val="24"/>
          <w:szCs w:val="24"/>
          <w:lang w:bidi="en-US"/>
        </w:rPr>
      </w:pPr>
      <w:r w:rsidRPr="009E1FD4">
        <w:rPr>
          <w:rFonts w:ascii="Tahoma" w:eastAsia="Calibri" w:hAnsi="Tahoma" w:cs="Tahoma"/>
          <w:sz w:val="24"/>
          <w:szCs w:val="24"/>
          <w:lang w:bidi="en-US"/>
        </w:rPr>
        <w:t>Matthew Sutton, Senior Legislative Director, California Restaurant Association</w:t>
      </w:r>
    </w:p>
    <w:p w14:paraId="283D9DC2" w14:textId="77777777" w:rsidR="009E1FD4" w:rsidRPr="009E1FD4" w:rsidRDefault="009E1FD4" w:rsidP="009E1FD4">
      <w:pPr>
        <w:spacing w:after="0" w:line="240" w:lineRule="auto"/>
        <w:ind w:left="360" w:hanging="360"/>
        <w:rPr>
          <w:rFonts w:ascii="Tahoma" w:eastAsia="Calibri" w:hAnsi="Tahoma" w:cs="Tahoma"/>
          <w:sz w:val="24"/>
          <w:szCs w:val="24"/>
          <w:lang w:bidi="en-US"/>
        </w:rPr>
      </w:pPr>
      <w:r w:rsidRPr="009E1FD4">
        <w:rPr>
          <w:rFonts w:ascii="Tahoma" w:eastAsia="Calibri" w:hAnsi="Tahoma" w:cs="Tahoma"/>
          <w:sz w:val="24"/>
          <w:szCs w:val="24"/>
          <w:u w:val="single"/>
          <w:lang w:bidi="en-US"/>
        </w:rPr>
        <w:t>Staff Present</w:t>
      </w:r>
      <w:r w:rsidRPr="009E1FD4">
        <w:rPr>
          <w:rFonts w:ascii="Tahoma" w:eastAsia="Calibri" w:hAnsi="Tahoma" w:cs="Tahoma"/>
          <w:sz w:val="24"/>
          <w:szCs w:val="24"/>
          <w:lang w:bidi="en-US"/>
        </w:rPr>
        <w:t>:</w:t>
      </w:r>
    </w:p>
    <w:p w14:paraId="5ED9DEB0" w14:textId="77777777" w:rsidR="009E1FD4" w:rsidRPr="009E1FD4" w:rsidRDefault="009E1FD4" w:rsidP="009E1FD4">
      <w:pPr>
        <w:spacing w:after="0" w:line="240" w:lineRule="auto"/>
        <w:ind w:left="360" w:hanging="360"/>
        <w:rPr>
          <w:rFonts w:ascii="Tahoma" w:eastAsia="Calibri" w:hAnsi="Tahoma" w:cs="Tahoma"/>
          <w:sz w:val="24"/>
          <w:szCs w:val="24"/>
          <w:lang w:bidi="en-US"/>
        </w:rPr>
      </w:pPr>
      <w:r w:rsidRPr="009E1FD4">
        <w:rPr>
          <w:rFonts w:ascii="Tahoma" w:eastAsia="Calibri" w:hAnsi="Tahoma" w:cs="Tahoma"/>
          <w:sz w:val="24"/>
          <w:szCs w:val="24"/>
          <w:lang w:bidi="en-US"/>
        </w:rPr>
        <w:t xml:space="preserve">Angela </w:t>
      </w:r>
      <w:proofErr w:type="spellStart"/>
      <w:r w:rsidRPr="009E1FD4">
        <w:rPr>
          <w:rFonts w:ascii="Tahoma" w:eastAsia="Calibri" w:hAnsi="Tahoma" w:cs="Tahoma"/>
          <w:sz w:val="24"/>
          <w:szCs w:val="24"/>
          <w:lang w:bidi="en-US"/>
        </w:rPr>
        <w:t>Jemmott</w:t>
      </w:r>
      <w:proofErr w:type="spellEnd"/>
      <w:r w:rsidRPr="009E1FD4">
        <w:rPr>
          <w:rFonts w:ascii="Tahoma" w:eastAsia="Calibri" w:hAnsi="Tahoma" w:cs="Tahoma"/>
          <w:sz w:val="24"/>
          <w:szCs w:val="24"/>
          <w:lang w:bidi="en-US"/>
        </w:rPr>
        <w:t>, Executive Director</w:t>
      </w:r>
    </w:p>
    <w:p w14:paraId="6740DD27" w14:textId="77777777" w:rsidR="009E1FD4" w:rsidRPr="009E1FD4" w:rsidRDefault="009E1FD4" w:rsidP="009E1FD4">
      <w:pPr>
        <w:spacing w:after="0" w:line="240" w:lineRule="auto"/>
        <w:ind w:left="360" w:hanging="360"/>
        <w:rPr>
          <w:rFonts w:ascii="Tahoma" w:eastAsia="Calibri" w:hAnsi="Tahoma" w:cs="Tahoma"/>
          <w:sz w:val="24"/>
          <w:szCs w:val="24"/>
          <w:lang w:bidi="en-US"/>
        </w:rPr>
      </w:pPr>
      <w:proofErr w:type="spellStart"/>
      <w:r w:rsidRPr="009E1FD4">
        <w:rPr>
          <w:rFonts w:ascii="Tahoma" w:eastAsia="Calibri" w:hAnsi="Tahoma" w:cs="Tahoma"/>
          <w:sz w:val="24"/>
          <w:szCs w:val="24"/>
          <w:lang w:bidi="en-US"/>
        </w:rPr>
        <w:t>LaCandice</w:t>
      </w:r>
      <w:proofErr w:type="spellEnd"/>
      <w:r w:rsidRPr="009E1FD4">
        <w:rPr>
          <w:rFonts w:ascii="Tahoma" w:eastAsia="Calibri" w:hAnsi="Tahoma" w:cs="Tahoma"/>
          <w:sz w:val="24"/>
          <w:szCs w:val="24"/>
          <w:lang w:bidi="en-US"/>
        </w:rPr>
        <w:t xml:space="preserve"> Ochoa, Operations Manager</w:t>
      </w:r>
    </w:p>
    <w:p w14:paraId="3E710B7E" w14:textId="77777777" w:rsidR="009E1FD4" w:rsidRPr="009E1FD4" w:rsidRDefault="009E1FD4" w:rsidP="009E1FD4">
      <w:pPr>
        <w:spacing w:after="0" w:line="240" w:lineRule="auto"/>
        <w:ind w:left="360" w:hanging="360"/>
        <w:rPr>
          <w:rFonts w:ascii="Tahoma" w:eastAsia="Calibri" w:hAnsi="Tahoma" w:cs="Tahoma"/>
          <w:sz w:val="24"/>
          <w:szCs w:val="24"/>
          <w:lang w:bidi="en-US"/>
        </w:rPr>
      </w:pPr>
      <w:r w:rsidRPr="009E1FD4">
        <w:rPr>
          <w:rFonts w:ascii="Tahoma" w:eastAsia="Calibri" w:hAnsi="Tahoma" w:cs="Tahoma"/>
          <w:sz w:val="24"/>
          <w:szCs w:val="24"/>
          <w:lang w:bidi="en-US"/>
        </w:rPr>
        <w:t>Dave Chung, Data and Research Analyst</w:t>
      </w:r>
    </w:p>
    <w:p w14:paraId="11D2B0F3" w14:textId="77777777" w:rsidR="009E1FD4" w:rsidRPr="009E1FD4" w:rsidRDefault="009E1FD4" w:rsidP="009E1FD4">
      <w:pPr>
        <w:spacing w:after="0" w:line="240" w:lineRule="auto"/>
        <w:ind w:left="360" w:hanging="360"/>
        <w:rPr>
          <w:rFonts w:ascii="Tahoma" w:eastAsia="Calibri" w:hAnsi="Tahoma" w:cs="Tahoma"/>
          <w:sz w:val="24"/>
          <w:szCs w:val="24"/>
          <w:lang w:bidi="en-US"/>
        </w:rPr>
      </w:pPr>
      <w:r w:rsidRPr="009E1FD4">
        <w:rPr>
          <w:rFonts w:ascii="Tahoma" w:eastAsia="Calibri" w:hAnsi="Tahoma" w:cs="Tahoma"/>
          <w:sz w:val="24"/>
          <w:szCs w:val="24"/>
          <w:lang w:bidi="en-US"/>
        </w:rPr>
        <w:t>Joshua Morrell, Administrative Analyst</w:t>
      </w:r>
    </w:p>
    <w:p w14:paraId="5ADB1B64" w14:textId="77777777" w:rsidR="009E1FD4" w:rsidRPr="009E1FD4" w:rsidRDefault="009E1FD4" w:rsidP="009E1FD4">
      <w:pPr>
        <w:spacing w:after="120" w:line="240" w:lineRule="auto"/>
        <w:ind w:left="360" w:hanging="360"/>
        <w:rPr>
          <w:rFonts w:ascii="Tahoma" w:eastAsia="Calibri" w:hAnsi="Tahoma" w:cs="Tahoma"/>
          <w:sz w:val="24"/>
          <w:szCs w:val="24"/>
          <w:lang w:bidi="en-US"/>
        </w:rPr>
      </w:pPr>
      <w:r w:rsidRPr="009E1FD4">
        <w:rPr>
          <w:rFonts w:ascii="Tahoma" w:eastAsia="Calibri" w:hAnsi="Tahoma" w:cs="Tahoma"/>
          <w:sz w:val="24"/>
          <w:szCs w:val="24"/>
          <w:lang w:bidi="en-US"/>
        </w:rPr>
        <w:t>Davina Saenz, Marketing and Outreach Analyst</w:t>
      </w:r>
    </w:p>
    <w:p w14:paraId="22B69F40" w14:textId="77777777" w:rsidR="009E1FD4" w:rsidRPr="009E1FD4" w:rsidRDefault="009E1FD4" w:rsidP="009E1FD4">
      <w:pPr>
        <w:spacing w:after="0" w:line="240" w:lineRule="auto"/>
        <w:rPr>
          <w:rFonts w:ascii="Tahoma" w:eastAsia="Calibri" w:hAnsi="Tahoma" w:cs="Tahoma"/>
          <w:sz w:val="24"/>
          <w:szCs w:val="24"/>
          <w:lang w:bidi="en-US"/>
        </w:rPr>
      </w:pPr>
      <w:proofErr w:type="gramStart"/>
      <w:r w:rsidRPr="009E1FD4">
        <w:rPr>
          <w:rFonts w:ascii="Tahoma" w:eastAsia="Calibri" w:hAnsi="Tahoma" w:cs="Tahoma"/>
          <w:sz w:val="24"/>
          <w:szCs w:val="24"/>
          <w:u w:val="single"/>
          <w:lang w:bidi="en-US"/>
        </w:rPr>
        <w:lastRenderedPageBreak/>
        <w:t>Also</w:t>
      </w:r>
      <w:proofErr w:type="gramEnd"/>
      <w:r w:rsidRPr="009E1FD4">
        <w:rPr>
          <w:rFonts w:ascii="Tahoma" w:eastAsia="Calibri" w:hAnsi="Tahoma" w:cs="Tahoma"/>
          <w:sz w:val="24"/>
          <w:szCs w:val="24"/>
          <w:u w:val="single"/>
          <w:lang w:bidi="en-US"/>
        </w:rPr>
        <w:t xml:space="preserve"> Present (via teleconference)</w:t>
      </w:r>
      <w:r w:rsidRPr="009E1FD4">
        <w:rPr>
          <w:rFonts w:ascii="Tahoma" w:eastAsia="Calibri" w:hAnsi="Tahoma" w:cs="Tahoma"/>
          <w:sz w:val="24"/>
          <w:szCs w:val="24"/>
          <w:lang w:bidi="en-US"/>
        </w:rPr>
        <w:t>:</w:t>
      </w:r>
    </w:p>
    <w:p w14:paraId="53081E82" w14:textId="77777777" w:rsidR="009E1FD4" w:rsidRPr="009E1FD4" w:rsidRDefault="009E1FD4" w:rsidP="009E1FD4">
      <w:pPr>
        <w:spacing w:after="0" w:line="240" w:lineRule="auto"/>
        <w:ind w:left="360" w:hanging="360"/>
        <w:rPr>
          <w:rFonts w:ascii="Tahoma" w:eastAsia="Calibri" w:hAnsi="Tahoma" w:cs="Tahoma"/>
          <w:sz w:val="24"/>
          <w:szCs w:val="24"/>
          <w:lang w:bidi="en-US"/>
        </w:rPr>
      </w:pPr>
      <w:r w:rsidRPr="009E1FD4">
        <w:rPr>
          <w:rFonts w:ascii="Tahoma" w:eastAsia="Calibri" w:hAnsi="Tahoma" w:cs="Tahoma"/>
          <w:sz w:val="24"/>
          <w:szCs w:val="24"/>
          <w:lang w:bidi="en-US"/>
        </w:rPr>
        <w:t xml:space="preserve">Terry McLean, Architect, </w:t>
      </w:r>
      <w:proofErr w:type="spellStart"/>
      <w:r w:rsidRPr="009E1FD4">
        <w:rPr>
          <w:rFonts w:ascii="Tahoma" w:eastAsia="Calibri" w:hAnsi="Tahoma" w:cs="Tahoma"/>
          <w:sz w:val="24"/>
          <w:szCs w:val="24"/>
          <w:lang w:bidi="en-US"/>
        </w:rPr>
        <w:t>CASp</w:t>
      </w:r>
      <w:proofErr w:type="spellEnd"/>
    </w:p>
    <w:p w14:paraId="79874D45" w14:textId="77777777" w:rsidR="009E1FD4" w:rsidRPr="009E1FD4" w:rsidRDefault="009E1FD4" w:rsidP="009E1FD4">
      <w:pPr>
        <w:spacing w:after="0" w:line="240" w:lineRule="auto"/>
        <w:ind w:left="360" w:hanging="360"/>
        <w:rPr>
          <w:rFonts w:ascii="Tahoma" w:eastAsia="Calibri" w:hAnsi="Tahoma" w:cs="Tahoma"/>
          <w:sz w:val="24"/>
          <w:szCs w:val="24"/>
          <w:lang w:bidi="en-US"/>
        </w:rPr>
      </w:pPr>
      <w:r w:rsidRPr="009E1FD4">
        <w:rPr>
          <w:rFonts w:ascii="Tahoma" w:eastAsia="Calibri" w:hAnsi="Tahoma" w:cs="Tahoma"/>
          <w:sz w:val="24"/>
          <w:szCs w:val="24"/>
          <w:lang w:bidi="en-US"/>
        </w:rPr>
        <w:t>Miranda Ruiz, Neuro-Communication Solutions, LLC</w:t>
      </w:r>
    </w:p>
    <w:p w14:paraId="56AC4D6C" w14:textId="77777777" w:rsidR="009E1FD4" w:rsidRPr="009E1FD4" w:rsidRDefault="009E1FD4" w:rsidP="009E1FD4">
      <w:pPr>
        <w:spacing w:after="120" w:line="240" w:lineRule="auto"/>
        <w:ind w:left="360" w:hanging="360"/>
        <w:rPr>
          <w:rFonts w:ascii="Tahoma" w:eastAsia="Calibri" w:hAnsi="Tahoma" w:cs="Tahoma"/>
          <w:sz w:val="24"/>
          <w:szCs w:val="24"/>
          <w:lang w:bidi="en-US"/>
        </w:rPr>
      </w:pPr>
    </w:p>
    <w:p w14:paraId="2B22FDBB" w14:textId="77777777" w:rsidR="009E1FD4" w:rsidRPr="009E1FD4" w:rsidRDefault="009E1FD4" w:rsidP="009E1FD4">
      <w:pPr>
        <w:spacing w:after="120" w:line="240" w:lineRule="auto"/>
        <w:ind w:left="360" w:hanging="360"/>
        <w:rPr>
          <w:rFonts w:ascii="Tahoma" w:eastAsia="Calibri" w:hAnsi="Tahoma" w:cs="Tahoma"/>
          <w:b/>
          <w:sz w:val="24"/>
          <w:szCs w:val="24"/>
          <w:lang w:bidi="en-US"/>
        </w:rPr>
      </w:pPr>
      <w:r w:rsidRPr="009E1FD4">
        <w:rPr>
          <w:rFonts w:ascii="Tahoma" w:eastAsia="Calibri" w:hAnsi="Tahoma" w:cs="Tahoma"/>
          <w:b/>
          <w:sz w:val="24"/>
          <w:szCs w:val="24"/>
          <w:lang w:bidi="en-US"/>
        </w:rPr>
        <w:t>2.</w:t>
      </w:r>
      <w:r w:rsidRPr="009E1FD4">
        <w:rPr>
          <w:rFonts w:ascii="Tahoma" w:eastAsia="Calibri" w:hAnsi="Tahoma" w:cs="Tahoma"/>
          <w:b/>
          <w:sz w:val="24"/>
          <w:szCs w:val="24"/>
          <w:lang w:bidi="en-US"/>
        </w:rPr>
        <w:tab/>
        <w:t>Approval of Meeting Minutes (September 26, 2018, March 27, 2019, June 26, 2019, and September 17, 2019) – Action</w:t>
      </w:r>
    </w:p>
    <w:p w14:paraId="786CAC12" w14:textId="77777777" w:rsidR="009E1FD4" w:rsidRPr="009E1FD4" w:rsidRDefault="009E1FD4" w:rsidP="009E1FD4">
      <w:pPr>
        <w:spacing w:after="120" w:line="240" w:lineRule="auto"/>
        <w:ind w:left="1440"/>
        <w:contextualSpacing/>
        <w:rPr>
          <w:rFonts w:ascii="Tahoma" w:eastAsia="Calibri" w:hAnsi="Tahoma" w:cs="Tahoma"/>
          <w:sz w:val="24"/>
          <w:szCs w:val="24"/>
          <w:lang w:bidi="en-US"/>
        </w:rPr>
      </w:pPr>
      <w:r w:rsidRPr="009E1FD4">
        <w:rPr>
          <w:rFonts w:ascii="Tahoma" w:eastAsia="Calibri" w:hAnsi="Tahoma" w:cs="Tahoma"/>
          <w:b/>
          <w:sz w:val="24"/>
          <w:szCs w:val="24"/>
          <w:lang w:bidi="en-US"/>
        </w:rPr>
        <w:t>Motion</w:t>
      </w:r>
      <w:r w:rsidRPr="009E1FD4">
        <w:rPr>
          <w:rFonts w:ascii="Tahoma" w:eastAsia="Calibri" w:hAnsi="Tahoma" w:cs="Tahoma"/>
          <w:sz w:val="24"/>
          <w:szCs w:val="24"/>
          <w:lang w:bidi="en-US"/>
        </w:rPr>
        <w:t>: Committee Member Nnaji moved to approve the September 26, 2018, March 27, 2019, June 26, 2019, and September 17, 2019, California Commission on Disability Access Checklist Committee Meeting Minutes as presented. Chair Holloway seconded. Motion carried unanimously with one abstention.</w:t>
      </w:r>
    </w:p>
    <w:p w14:paraId="7C123721" w14:textId="77777777" w:rsidR="009E1FD4" w:rsidRPr="009E1FD4" w:rsidRDefault="009E1FD4" w:rsidP="009E1FD4">
      <w:pPr>
        <w:spacing w:after="120" w:line="240" w:lineRule="auto"/>
        <w:ind w:left="360" w:hanging="360"/>
        <w:rPr>
          <w:rFonts w:ascii="Tahoma" w:eastAsia="Calibri" w:hAnsi="Tahoma" w:cs="Tahoma"/>
          <w:bCs/>
          <w:sz w:val="24"/>
          <w:szCs w:val="24"/>
          <w:lang w:bidi="en-US"/>
        </w:rPr>
      </w:pPr>
    </w:p>
    <w:p w14:paraId="61D9F249" w14:textId="77777777" w:rsidR="009E1FD4" w:rsidRPr="009E1FD4" w:rsidRDefault="009E1FD4" w:rsidP="009E1FD4">
      <w:pPr>
        <w:spacing w:after="120" w:line="240" w:lineRule="auto"/>
        <w:ind w:left="360" w:hanging="360"/>
        <w:rPr>
          <w:rFonts w:ascii="Tahoma" w:eastAsia="Calibri" w:hAnsi="Tahoma" w:cs="Tahoma"/>
          <w:b/>
          <w:sz w:val="24"/>
          <w:szCs w:val="24"/>
          <w:lang w:bidi="en-US"/>
        </w:rPr>
      </w:pPr>
      <w:r w:rsidRPr="009E1FD4">
        <w:rPr>
          <w:rFonts w:ascii="Tahoma" w:eastAsia="Calibri" w:hAnsi="Tahoma" w:cs="Tahoma"/>
          <w:b/>
          <w:sz w:val="24"/>
          <w:szCs w:val="24"/>
          <w:lang w:bidi="en-US"/>
        </w:rPr>
        <w:t>3.</w:t>
      </w:r>
      <w:r w:rsidRPr="009E1FD4">
        <w:rPr>
          <w:rFonts w:ascii="Tahoma" w:eastAsia="Calibri" w:hAnsi="Tahoma" w:cs="Tahoma"/>
          <w:b/>
          <w:sz w:val="24"/>
          <w:szCs w:val="24"/>
          <w:lang w:bidi="en-US"/>
        </w:rPr>
        <w:tab/>
        <w:t>Comments from the Public on Issues Not on This Agenda</w:t>
      </w:r>
    </w:p>
    <w:p w14:paraId="0130B9C2" w14:textId="77777777" w:rsidR="009E1FD4" w:rsidRPr="009E1FD4" w:rsidRDefault="009E1FD4" w:rsidP="009E1FD4">
      <w:pPr>
        <w:spacing w:after="120" w:line="240" w:lineRule="auto"/>
        <w:rPr>
          <w:rFonts w:ascii="Tahoma" w:eastAsia="Calibri" w:hAnsi="Tahoma" w:cs="Tahoma"/>
          <w:sz w:val="24"/>
          <w:szCs w:val="24"/>
          <w:lang w:bidi="en-US"/>
        </w:rPr>
      </w:pPr>
      <w:r w:rsidRPr="009E1FD4">
        <w:rPr>
          <w:rFonts w:ascii="Tahoma" w:eastAsia="Calibri" w:hAnsi="Tahoma" w:cs="Tahoma"/>
          <w:sz w:val="24"/>
          <w:szCs w:val="24"/>
          <w:lang w:bidi="en-US"/>
        </w:rPr>
        <w:t>No members of the public addressed the Committee.</w:t>
      </w:r>
    </w:p>
    <w:p w14:paraId="4552F5C8" w14:textId="77777777" w:rsidR="009E1FD4" w:rsidRPr="009E1FD4" w:rsidRDefault="009E1FD4" w:rsidP="009E1FD4">
      <w:pPr>
        <w:spacing w:after="120" w:line="240" w:lineRule="auto"/>
        <w:ind w:left="360" w:hanging="360"/>
        <w:rPr>
          <w:rFonts w:ascii="Tahoma" w:eastAsia="Calibri" w:hAnsi="Tahoma" w:cs="Tahoma"/>
          <w:b/>
          <w:sz w:val="24"/>
          <w:szCs w:val="24"/>
          <w:lang w:bidi="en-US"/>
        </w:rPr>
      </w:pPr>
    </w:p>
    <w:p w14:paraId="1AABDD3D" w14:textId="77777777" w:rsidR="009E1FD4" w:rsidRPr="009E1FD4" w:rsidRDefault="009E1FD4" w:rsidP="009E1FD4">
      <w:pPr>
        <w:spacing w:after="120" w:line="240" w:lineRule="auto"/>
        <w:ind w:left="360" w:hanging="360"/>
        <w:rPr>
          <w:rFonts w:ascii="Tahoma" w:eastAsia="Calibri" w:hAnsi="Tahoma" w:cs="Tahoma"/>
          <w:b/>
          <w:sz w:val="24"/>
          <w:szCs w:val="24"/>
          <w:lang w:bidi="en-US"/>
        </w:rPr>
      </w:pPr>
      <w:r w:rsidRPr="009E1FD4">
        <w:rPr>
          <w:rFonts w:ascii="Tahoma" w:eastAsia="Calibri" w:hAnsi="Tahoma" w:cs="Tahoma"/>
          <w:b/>
          <w:sz w:val="24"/>
          <w:szCs w:val="24"/>
          <w:lang w:bidi="en-US"/>
        </w:rPr>
        <w:t>4.</w:t>
      </w:r>
      <w:r w:rsidRPr="009E1FD4">
        <w:rPr>
          <w:rFonts w:ascii="Tahoma" w:eastAsia="Calibri" w:hAnsi="Tahoma" w:cs="Tahoma"/>
          <w:b/>
          <w:sz w:val="24"/>
          <w:szCs w:val="24"/>
          <w:lang w:bidi="en-US"/>
        </w:rPr>
        <w:tab/>
        <w:t>Previous Meeting Follow-Up Request – Update</w:t>
      </w:r>
    </w:p>
    <w:p w14:paraId="4E533B76" w14:textId="77777777" w:rsidR="009E1FD4" w:rsidRPr="009E1FD4" w:rsidRDefault="009E1FD4" w:rsidP="009E1FD4">
      <w:pPr>
        <w:spacing w:after="120" w:line="240" w:lineRule="auto"/>
        <w:ind w:left="360"/>
        <w:rPr>
          <w:rFonts w:ascii="Tahoma" w:eastAsia="Calibri" w:hAnsi="Tahoma" w:cs="Tahoma"/>
          <w:b/>
          <w:sz w:val="24"/>
          <w:szCs w:val="24"/>
          <w:lang w:bidi="en-US"/>
        </w:rPr>
      </w:pPr>
      <w:r w:rsidRPr="009E1FD4">
        <w:rPr>
          <w:rFonts w:ascii="Tahoma" w:eastAsia="Calibri" w:hAnsi="Tahoma" w:cs="Tahoma"/>
          <w:b/>
          <w:sz w:val="24"/>
          <w:szCs w:val="24"/>
          <w:lang w:bidi="en-US"/>
        </w:rPr>
        <w:t>a.</w:t>
      </w:r>
      <w:r w:rsidRPr="009E1FD4">
        <w:rPr>
          <w:rFonts w:ascii="Tahoma" w:eastAsia="Calibri" w:hAnsi="Tahoma" w:cs="Tahoma"/>
          <w:b/>
          <w:sz w:val="24"/>
          <w:szCs w:val="24"/>
          <w:lang w:bidi="en-US"/>
        </w:rPr>
        <w:tab/>
        <w:t>Updating Resources for Businesses on CCDA Website</w:t>
      </w:r>
    </w:p>
    <w:p w14:paraId="6A1CF096" w14:textId="77777777" w:rsidR="009E1FD4" w:rsidRPr="009E1FD4" w:rsidRDefault="009E1FD4" w:rsidP="009E1FD4">
      <w:pPr>
        <w:spacing w:after="120" w:line="240" w:lineRule="auto"/>
        <w:rPr>
          <w:rFonts w:ascii="Tahoma" w:eastAsia="Calibri" w:hAnsi="Tahoma" w:cs="Tahoma"/>
          <w:sz w:val="24"/>
          <w:szCs w:val="24"/>
          <w:lang w:bidi="en-US"/>
        </w:rPr>
      </w:pPr>
      <w:proofErr w:type="spellStart"/>
      <w:r w:rsidRPr="009E1FD4">
        <w:rPr>
          <w:rFonts w:ascii="Tahoma" w:eastAsia="Calibri" w:hAnsi="Tahoma" w:cs="Tahoma"/>
          <w:sz w:val="24"/>
          <w:szCs w:val="24"/>
          <w:lang w:bidi="en-US"/>
        </w:rPr>
        <w:t>LaCandice</w:t>
      </w:r>
      <w:proofErr w:type="spellEnd"/>
      <w:r w:rsidRPr="009E1FD4">
        <w:rPr>
          <w:rFonts w:ascii="Tahoma" w:eastAsia="Calibri" w:hAnsi="Tahoma" w:cs="Tahoma"/>
          <w:sz w:val="24"/>
          <w:szCs w:val="24"/>
          <w:lang w:bidi="en-US"/>
        </w:rPr>
        <w:t xml:space="preserve"> Ochoa, Operations Manager, CCDA, summarized updates made to the CCDA website since the last meeting such as the valuation threshold for alterations, structural repairs, or additions to existing buildings, which is located in the News tab and access compliance resources for businesses and consumers under the Resources tab.</w:t>
      </w:r>
    </w:p>
    <w:p w14:paraId="734698B5" w14:textId="77777777" w:rsidR="009E1FD4" w:rsidRPr="009E1FD4" w:rsidRDefault="009E1FD4" w:rsidP="009E1FD4">
      <w:pPr>
        <w:spacing w:after="120" w:line="240" w:lineRule="auto"/>
        <w:rPr>
          <w:rFonts w:ascii="Tahoma" w:eastAsia="Calibri" w:hAnsi="Tahoma" w:cs="Tahoma"/>
          <w:b/>
          <w:sz w:val="24"/>
          <w:szCs w:val="24"/>
          <w:lang w:bidi="en-US"/>
        </w:rPr>
      </w:pPr>
      <w:r w:rsidRPr="009E1FD4">
        <w:rPr>
          <w:rFonts w:ascii="Tahoma" w:eastAsia="Calibri" w:hAnsi="Tahoma" w:cs="Tahoma"/>
          <w:b/>
          <w:sz w:val="24"/>
          <w:szCs w:val="24"/>
          <w:lang w:bidi="en-US"/>
        </w:rPr>
        <w:t>Action Items</w:t>
      </w:r>
    </w:p>
    <w:p w14:paraId="765D5F5F" w14:textId="77777777" w:rsidR="009E1FD4" w:rsidRPr="009E1FD4" w:rsidRDefault="009E1FD4" w:rsidP="009E1FD4">
      <w:pPr>
        <w:numPr>
          <w:ilvl w:val="0"/>
          <w:numId w:val="2"/>
        </w:numPr>
        <w:spacing w:after="120" w:line="240" w:lineRule="auto"/>
        <w:ind w:left="720"/>
        <w:rPr>
          <w:rFonts w:ascii="Tahoma" w:eastAsia="Calibri" w:hAnsi="Tahoma" w:cs="Tahoma"/>
          <w:sz w:val="24"/>
          <w:szCs w:val="24"/>
          <w:lang w:bidi="en-US"/>
        </w:rPr>
      </w:pPr>
      <w:r w:rsidRPr="009E1FD4">
        <w:rPr>
          <w:rFonts w:ascii="Tahoma" w:eastAsia="Calibri" w:hAnsi="Tahoma" w:cs="Tahoma"/>
          <w:sz w:val="24"/>
          <w:szCs w:val="24"/>
          <w:lang w:bidi="en-US"/>
        </w:rPr>
        <w:t xml:space="preserve">No action items </w:t>
      </w:r>
    </w:p>
    <w:p w14:paraId="7720B705" w14:textId="77777777" w:rsidR="009E1FD4" w:rsidRPr="009E1FD4" w:rsidRDefault="009E1FD4" w:rsidP="009E1FD4">
      <w:pPr>
        <w:spacing w:after="120" w:line="240" w:lineRule="auto"/>
        <w:ind w:left="360" w:hanging="360"/>
        <w:rPr>
          <w:rFonts w:ascii="Tahoma" w:eastAsia="Calibri" w:hAnsi="Tahoma" w:cs="Tahoma"/>
          <w:b/>
          <w:sz w:val="24"/>
          <w:szCs w:val="24"/>
          <w:lang w:bidi="en-US"/>
        </w:rPr>
      </w:pPr>
    </w:p>
    <w:p w14:paraId="3D1A303B" w14:textId="77777777" w:rsidR="009E1FD4" w:rsidRPr="009E1FD4" w:rsidRDefault="009E1FD4" w:rsidP="009E1FD4">
      <w:pPr>
        <w:spacing w:after="120" w:line="240" w:lineRule="auto"/>
        <w:ind w:left="360" w:hanging="360"/>
        <w:rPr>
          <w:rFonts w:ascii="Tahoma" w:eastAsia="Calibri" w:hAnsi="Tahoma" w:cs="Tahoma"/>
          <w:b/>
          <w:sz w:val="24"/>
          <w:szCs w:val="24"/>
          <w:lang w:bidi="en-US"/>
        </w:rPr>
      </w:pPr>
      <w:r w:rsidRPr="009E1FD4">
        <w:rPr>
          <w:rFonts w:ascii="Tahoma" w:eastAsia="Calibri" w:hAnsi="Tahoma" w:cs="Tahoma"/>
          <w:b/>
          <w:sz w:val="24"/>
          <w:szCs w:val="24"/>
          <w:lang w:bidi="en-US"/>
        </w:rPr>
        <w:t>5.</w:t>
      </w:r>
      <w:r w:rsidRPr="009E1FD4">
        <w:rPr>
          <w:rFonts w:ascii="Tahoma" w:eastAsia="Calibri" w:hAnsi="Tahoma" w:cs="Tahoma"/>
          <w:b/>
          <w:sz w:val="24"/>
          <w:szCs w:val="24"/>
          <w:lang w:bidi="en-US"/>
        </w:rPr>
        <w:tab/>
        <w:t>Committee Membership – Update and Discussion</w:t>
      </w:r>
    </w:p>
    <w:p w14:paraId="30B91330" w14:textId="77777777" w:rsidR="009E1FD4" w:rsidRPr="009E1FD4" w:rsidRDefault="009E1FD4" w:rsidP="009E1FD4">
      <w:pPr>
        <w:spacing w:after="120" w:line="240" w:lineRule="auto"/>
        <w:ind w:left="360"/>
        <w:rPr>
          <w:rFonts w:ascii="Tahoma" w:eastAsia="Calibri" w:hAnsi="Tahoma" w:cs="Tahoma"/>
          <w:b/>
          <w:sz w:val="24"/>
          <w:szCs w:val="24"/>
          <w:lang w:bidi="en-US"/>
        </w:rPr>
      </w:pPr>
      <w:r w:rsidRPr="009E1FD4">
        <w:rPr>
          <w:rFonts w:ascii="Tahoma" w:eastAsia="Calibri" w:hAnsi="Tahoma" w:cs="Tahoma"/>
          <w:b/>
          <w:sz w:val="24"/>
          <w:szCs w:val="24"/>
          <w:lang w:bidi="en-US"/>
        </w:rPr>
        <w:t>a.</w:t>
      </w:r>
      <w:r w:rsidRPr="009E1FD4">
        <w:rPr>
          <w:rFonts w:ascii="Tahoma" w:eastAsia="Calibri" w:hAnsi="Tahoma" w:cs="Tahoma"/>
          <w:b/>
          <w:sz w:val="24"/>
          <w:szCs w:val="24"/>
          <w:lang w:bidi="en-US"/>
        </w:rPr>
        <w:tab/>
        <w:t>Review Current Roster</w:t>
      </w:r>
    </w:p>
    <w:p w14:paraId="4721E46A" w14:textId="77777777" w:rsidR="009E1FD4" w:rsidRPr="009E1FD4" w:rsidRDefault="009E1FD4" w:rsidP="009E1FD4">
      <w:pPr>
        <w:spacing w:after="120" w:line="240" w:lineRule="auto"/>
        <w:ind w:left="720" w:hanging="360"/>
        <w:rPr>
          <w:rFonts w:ascii="Tahoma" w:eastAsia="Calibri" w:hAnsi="Tahoma" w:cs="Tahoma"/>
          <w:b/>
          <w:sz w:val="24"/>
          <w:szCs w:val="24"/>
          <w:lang w:bidi="en-US"/>
        </w:rPr>
      </w:pPr>
      <w:r w:rsidRPr="009E1FD4">
        <w:rPr>
          <w:rFonts w:ascii="Tahoma" w:eastAsia="Calibri" w:hAnsi="Tahoma" w:cs="Tahoma"/>
          <w:b/>
          <w:sz w:val="24"/>
          <w:szCs w:val="24"/>
          <w:lang w:bidi="en-US"/>
        </w:rPr>
        <w:t>b.</w:t>
      </w:r>
      <w:r w:rsidRPr="009E1FD4">
        <w:rPr>
          <w:rFonts w:ascii="Tahoma" w:eastAsia="Calibri" w:hAnsi="Tahoma" w:cs="Tahoma"/>
          <w:b/>
          <w:sz w:val="24"/>
          <w:szCs w:val="24"/>
          <w:lang w:bidi="en-US"/>
        </w:rPr>
        <w:tab/>
        <w:t>Task Teams/Working Groups versus Membership</w:t>
      </w:r>
    </w:p>
    <w:p w14:paraId="7A449763" w14:textId="77777777" w:rsidR="009E1FD4" w:rsidRPr="009E1FD4" w:rsidRDefault="009E1FD4" w:rsidP="009E1FD4">
      <w:pPr>
        <w:spacing w:after="120" w:line="240" w:lineRule="auto"/>
        <w:rPr>
          <w:rFonts w:ascii="Tahoma" w:eastAsia="Calibri" w:hAnsi="Tahoma" w:cs="Tahoma"/>
          <w:sz w:val="24"/>
          <w:szCs w:val="24"/>
          <w:lang w:bidi="en-US"/>
        </w:rPr>
      </w:pPr>
      <w:r w:rsidRPr="009E1FD4">
        <w:rPr>
          <w:rFonts w:ascii="Tahoma" w:eastAsia="Calibri" w:hAnsi="Tahoma" w:cs="Tahoma"/>
          <w:sz w:val="24"/>
          <w:szCs w:val="24"/>
          <w:lang w:bidi="en-US"/>
        </w:rPr>
        <w:t xml:space="preserve">Executive Director </w:t>
      </w:r>
      <w:proofErr w:type="spellStart"/>
      <w:r w:rsidRPr="009E1FD4">
        <w:rPr>
          <w:rFonts w:ascii="Tahoma" w:eastAsia="Calibri" w:hAnsi="Tahoma" w:cs="Tahoma"/>
          <w:sz w:val="24"/>
          <w:szCs w:val="24"/>
          <w:lang w:bidi="en-US"/>
        </w:rPr>
        <w:t>Jemmott</w:t>
      </w:r>
      <w:proofErr w:type="spellEnd"/>
      <w:r w:rsidRPr="009E1FD4">
        <w:rPr>
          <w:rFonts w:ascii="Tahoma" w:eastAsia="Calibri" w:hAnsi="Tahoma" w:cs="Tahoma"/>
          <w:sz w:val="24"/>
          <w:szCs w:val="24"/>
          <w:lang w:bidi="en-US"/>
        </w:rPr>
        <w:t xml:space="preserve"> reviewed the differences between Members of the Committee and of a Task Team/Working Group. She asked for input on the makeup of the Committee Members. She suggested either not filling the current Committee vacancies or decreasing the number of Members on the Committee and inviting individuals to be part of Task Teams to work on certain CCDA projects.</w:t>
      </w:r>
    </w:p>
    <w:p w14:paraId="3470ABD9" w14:textId="77777777" w:rsidR="009E1FD4" w:rsidRPr="009E1FD4" w:rsidRDefault="009E1FD4" w:rsidP="009E1FD4">
      <w:pPr>
        <w:spacing w:after="120" w:line="240" w:lineRule="auto"/>
        <w:rPr>
          <w:rFonts w:ascii="Tahoma" w:eastAsia="Calibri" w:hAnsi="Tahoma" w:cs="Tahoma"/>
          <w:bCs/>
          <w:sz w:val="24"/>
          <w:szCs w:val="24"/>
          <w:u w:val="single"/>
          <w:lang w:bidi="en-US"/>
        </w:rPr>
      </w:pPr>
      <w:r w:rsidRPr="009E1FD4">
        <w:rPr>
          <w:rFonts w:ascii="Tahoma" w:eastAsia="Calibri" w:hAnsi="Tahoma" w:cs="Tahoma"/>
          <w:bCs/>
          <w:sz w:val="24"/>
          <w:szCs w:val="24"/>
          <w:u w:val="single"/>
          <w:lang w:bidi="en-US"/>
        </w:rPr>
        <w:t>Questions and Discussion</w:t>
      </w:r>
    </w:p>
    <w:p w14:paraId="617D7979" w14:textId="77777777" w:rsidR="009E1FD4" w:rsidRPr="009E1FD4" w:rsidRDefault="009E1FD4" w:rsidP="009E1FD4">
      <w:pPr>
        <w:spacing w:after="120" w:line="240" w:lineRule="auto"/>
        <w:rPr>
          <w:rFonts w:ascii="Tahoma" w:eastAsia="Calibri" w:hAnsi="Tahoma" w:cs="Tahoma"/>
          <w:bCs/>
          <w:sz w:val="24"/>
          <w:szCs w:val="24"/>
          <w:lang w:bidi="en-US"/>
        </w:rPr>
      </w:pPr>
      <w:r w:rsidRPr="009E1FD4">
        <w:rPr>
          <w:rFonts w:ascii="Tahoma" w:eastAsia="Calibri" w:hAnsi="Tahoma" w:cs="Tahoma"/>
          <w:bCs/>
          <w:sz w:val="24"/>
          <w:szCs w:val="24"/>
          <w:lang w:bidi="en-US"/>
        </w:rPr>
        <w:t>Committee Member Halloran suggested including a building official as part of the Committee.</w:t>
      </w:r>
    </w:p>
    <w:p w14:paraId="25AA0867" w14:textId="77777777" w:rsidR="009E1FD4" w:rsidRPr="009E1FD4" w:rsidRDefault="009E1FD4" w:rsidP="009E1FD4">
      <w:pPr>
        <w:spacing w:after="120" w:line="240" w:lineRule="auto"/>
        <w:rPr>
          <w:rFonts w:ascii="Tahoma" w:eastAsia="Calibri" w:hAnsi="Tahoma" w:cs="Tahoma"/>
          <w:bCs/>
          <w:sz w:val="24"/>
          <w:szCs w:val="24"/>
          <w:lang w:bidi="en-US"/>
        </w:rPr>
      </w:pPr>
      <w:r w:rsidRPr="009E1FD4">
        <w:rPr>
          <w:rFonts w:ascii="Tahoma" w:eastAsia="Calibri" w:hAnsi="Tahoma" w:cs="Tahoma"/>
          <w:bCs/>
          <w:sz w:val="24"/>
          <w:szCs w:val="24"/>
          <w:lang w:bidi="en-US"/>
        </w:rPr>
        <w:lastRenderedPageBreak/>
        <w:t xml:space="preserve">Chair Holloway stated Committee Member </w:t>
      </w:r>
      <w:proofErr w:type="spellStart"/>
      <w:r w:rsidRPr="009E1FD4">
        <w:rPr>
          <w:rFonts w:ascii="Tahoma" w:eastAsia="Calibri" w:hAnsi="Tahoma" w:cs="Tahoma"/>
          <w:bCs/>
          <w:sz w:val="24"/>
          <w:szCs w:val="24"/>
          <w:lang w:bidi="en-US"/>
        </w:rPr>
        <w:t>Shadyab’s</w:t>
      </w:r>
      <w:proofErr w:type="spellEnd"/>
      <w:r w:rsidRPr="009E1FD4">
        <w:rPr>
          <w:rFonts w:ascii="Tahoma" w:eastAsia="Calibri" w:hAnsi="Tahoma" w:cs="Tahoma"/>
          <w:bCs/>
          <w:sz w:val="24"/>
          <w:szCs w:val="24"/>
          <w:lang w:bidi="en-US"/>
        </w:rPr>
        <w:t xml:space="preserve"> designated role on the Committee is as a </w:t>
      </w:r>
      <w:proofErr w:type="spellStart"/>
      <w:proofErr w:type="gramStart"/>
      <w:r w:rsidRPr="009E1FD4">
        <w:rPr>
          <w:rFonts w:ascii="Tahoma" w:eastAsia="Calibri" w:hAnsi="Tahoma" w:cs="Tahoma"/>
          <w:bCs/>
          <w:sz w:val="24"/>
          <w:szCs w:val="24"/>
          <w:lang w:bidi="en-US"/>
        </w:rPr>
        <w:t>CASp</w:t>
      </w:r>
      <w:proofErr w:type="spellEnd"/>
      <w:proofErr w:type="gramEnd"/>
      <w:r w:rsidRPr="009E1FD4">
        <w:rPr>
          <w:rFonts w:ascii="Tahoma" w:eastAsia="Calibri" w:hAnsi="Tahoma" w:cs="Tahoma"/>
          <w:bCs/>
          <w:sz w:val="24"/>
          <w:szCs w:val="24"/>
          <w:lang w:bidi="en-US"/>
        </w:rPr>
        <w:t xml:space="preserve"> but he is also a building official for the city of San Diego. He suggested changing Committee Member </w:t>
      </w:r>
      <w:proofErr w:type="spellStart"/>
      <w:r w:rsidRPr="009E1FD4">
        <w:rPr>
          <w:rFonts w:ascii="Tahoma" w:eastAsia="Calibri" w:hAnsi="Tahoma" w:cs="Tahoma"/>
          <w:bCs/>
          <w:sz w:val="24"/>
          <w:szCs w:val="24"/>
          <w:lang w:bidi="en-US"/>
        </w:rPr>
        <w:t>Shadyab’s</w:t>
      </w:r>
      <w:proofErr w:type="spellEnd"/>
      <w:r w:rsidRPr="009E1FD4">
        <w:rPr>
          <w:rFonts w:ascii="Tahoma" w:eastAsia="Calibri" w:hAnsi="Tahoma" w:cs="Tahoma"/>
          <w:bCs/>
          <w:sz w:val="24"/>
          <w:szCs w:val="24"/>
          <w:lang w:bidi="en-US"/>
        </w:rPr>
        <w:t xml:space="preserve"> designation to include his role as building official.</w:t>
      </w:r>
    </w:p>
    <w:p w14:paraId="07110B0C" w14:textId="77777777" w:rsidR="009E1FD4" w:rsidRPr="009E1FD4" w:rsidRDefault="009E1FD4" w:rsidP="009E1FD4">
      <w:pPr>
        <w:spacing w:after="120" w:line="240" w:lineRule="auto"/>
        <w:rPr>
          <w:rFonts w:ascii="Tahoma" w:eastAsia="Calibri" w:hAnsi="Tahoma" w:cs="Tahoma"/>
          <w:bCs/>
          <w:sz w:val="24"/>
          <w:szCs w:val="24"/>
          <w:lang w:bidi="en-US"/>
        </w:rPr>
      </w:pPr>
      <w:r w:rsidRPr="009E1FD4">
        <w:rPr>
          <w:rFonts w:ascii="Tahoma" w:eastAsia="Calibri" w:hAnsi="Tahoma" w:cs="Tahoma"/>
          <w:bCs/>
          <w:sz w:val="24"/>
          <w:szCs w:val="24"/>
          <w:lang w:bidi="en-US"/>
        </w:rPr>
        <w:t>Chair Holloway asked staff to send an email to Members asking them about preferential language for their title(s) on the Committee and Task Team rosters to allow Members to serve in multiple capacities.</w:t>
      </w:r>
    </w:p>
    <w:p w14:paraId="33E1849B" w14:textId="77777777" w:rsidR="009E1FD4" w:rsidRPr="009E1FD4" w:rsidRDefault="009E1FD4" w:rsidP="009E1FD4">
      <w:pPr>
        <w:spacing w:after="120" w:line="240" w:lineRule="auto"/>
        <w:rPr>
          <w:rFonts w:ascii="Tahoma" w:eastAsia="Calibri" w:hAnsi="Tahoma" w:cs="Tahoma"/>
          <w:b/>
          <w:sz w:val="24"/>
          <w:szCs w:val="24"/>
          <w:lang w:bidi="en-US"/>
        </w:rPr>
      </w:pPr>
      <w:r w:rsidRPr="009E1FD4">
        <w:rPr>
          <w:rFonts w:ascii="Tahoma" w:eastAsia="Calibri" w:hAnsi="Tahoma" w:cs="Tahoma"/>
          <w:b/>
          <w:sz w:val="24"/>
          <w:szCs w:val="24"/>
          <w:lang w:bidi="en-US"/>
        </w:rPr>
        <w:t>Action Items</w:t>
      </w:r>
    </w:p>
    <w:p w14:paraId="6DA8FF74" w14:textId="77777777" w:rsidR="009E1FD4" w:rsidRPr="009E1FD4" w:rsidRDefault="009E1FD4" w:rsidP="009E1FD4">
      <w:pPr>
        <w:numPr>
          <w:ilvl w:val="0"/>
          <w:numId w:val="2"/>
        </w:numPr>
        <w:spacing w:after="120" w:line="240" w:lineRule="auto"/>
        <w:ind w:left="720"/>
        <w:rPr>
          <w:rFonts w:ascii="Tahoma" w:eastAsia="Calibri" w:hAnsi="Tahoma" w:cs="Tahoma"/>
          <w:sz w:val="24"/>
          <w:szCs w:val="24"/>
          <w:lang w:bidi="en-US"/>
        </w:rPr>
      </w:pPr>
      <w:r w:rsidRPr="009E1FD4">
        <w:rPr>
          <w:rFonts w:ascii="Tahoma" w:eastAsia="Calibri" w:hAnsi="Tahoma" w:cs="Tahoma"/>
          <w:sz w:val="24"/>
          <w:szCs w:val="24"/>
          <w:lang w:bidi="en-US"/>
        </w:rPr>
        <w:t xml:space="preserve">Staff is to </w:t>
      </w:r>
      <w:r w:rsidRPr="009E1FD4">
        <w:rPr>
          <w:rFonts w:ascii="Tahoma" w:eastAsia="Calibri" w:hAnsi="Tahoma" w:cs="Tahoma"/>
          <w:bCs/>
          <w:sz w:val="24"/>
          <w:szCs w:val="24"/>
          <w:lang w:bidi="en-US"/>
        </w:rPr>
        <w:t>send an email to Members asking them about preferential language for their title(s).</w:t>
      </w:r>
    </w:p>
    <w:p w14:paraId="075CFA7B" w14:textId="77777777" w:rsidR="009E1FD4" w:rsidRPr="009E1FD4" w:rsidRDefault="009E1FD4" w:rsidP="009E1FD4">
      <w:pPr>
        <w:spacing w:after="120" w:line="240" w:lineRule="auto"/>
        <w:ind w:left="360" w:hanging="360"/>
        <w:rPr>
          <w:rFonts w:ascii="Tahoma" w:eastAsia="Calibri" w:hAnsi="Tahoma" w:cs="Tahoma"/>
          <w:b/>
          <w:sz w:val="24"/>
          <w:szCs w:val="24"/>
          <w:lang w:bidi="en-US"/>
        </w:rPr>
      </w:pPr>
    </w:p>
    <w:p w14:paraId="1502058C" w14:textId="77777777" w:rsidR="009E1FD4" w:rsidRPr="009E1FD4" w:rsidRDefault="009E1FD4" w:rsidP="009E1FD4">
      <w:pPr>
        <w:spacing w:after="120" w:line="240" w:lineRule="auto"/>
        <w:ind w:left="360" w:hanging="360"/>
        <w:rPr>
          <w:rFonts w:ascii="Tahoma" w:eastAsia="Calibri" w:hAnsi="Tahoma" w:cs="Tahoma"/>
          <w:b/>
          <w:sz w:val="24"/>
          <w:szCs w:val="24"/>
          <w:lang w:bidi="en-US"/>
        </w:rPr>
      </w:pPr>
      <w:r w:rsidRPr="009E1FD4">
        <w:rPr>
          <w:rFonts w:ascii="Tahoma" w:eastAsia="Calibri" w:hAnsi="Tahoma" w:cs="Tahoma"/>
          <w:b/>
          <w:sz w:val="24"/>
          <w:szCs w:val="24"/>
          <w:lang w:bidi="en-US"/>
        </w:rPr>
        <w:t>6.</w:t>
      </w:r>
      <w:r w:rsidRPr="009E1FD4">
        <w:rPr>
          <w:rFonts w:ascii="Tahoma" w:eastAsia="Calibri" w:hAnsi="Tahoma" w:cs="Tahoma"/>
          <w:b/>
          <w:sz w:val="24"/>
          <w:szCs w:val="24"/>
          <w:lang w:bidi="en-US"/>
        </w:rPr>
        <w:tab/>
        <w:t>CCDA 2020 Strategic Goal: Develop Educational Tools for Small Businesses to Promote and Facilitate Disability Access Compliance – Update, Discussion, and Action</w:t>
      </w:r>
    </w:p>
    <w:p w14:paraId="099B7C91" w14:textId="77777777" w:rsidR="009E1FD4" w:rsidRPr="009E1FD4" w:rsidRDefault="009E1FD4" w:rsidP="009E1FD4">
      <w:pPr>
        <w:spacing w:after="120" w:line="240" w:lineRule="auto"/>
        <w:ind w:left="360"/>
        <w:rPr>
          <w:rFonts w:ascii="Tahoma" w:eastAsia="Calibri" w:hAnsi="Tahoma" w:cs="Tahoma"/>
          <w:b/>
          <w:sz w:val="24"/>
          <w:szCs w:val="24"/>
          <w:lang w:bidi="en-US"/>
        </w:rPr>
      </w:pPr>
      <w:r w:rsidRPr="009E1FD4">
        <w:rPr>
          <w:rFonts w:ascii="Tahoma" w:eastAsia="Calibri" w:hAnsi="Tahoma" w:cs="Tahoma"/>
          <w:b/>
          <w:sz w:val="24"/>
          <w:szCs w:val="24"/>
          <w:lang w:bidi="en-US"/>
        </w:rPr>
        <w:t>a.</w:t>
      </w:r>
      <w:r w:rsidRPr="009E1FD4">
        <w:rPr>
          <w:rFonts w:ascii="Tahoma" w:eastAsia="Calibri" w:hAnsi="Tahoma" w:cs="Tahoma"/>
          <w:b/>
          <w:sz w:val="24"/>
          <w:szCs w:val="24"/>
          <w:lang w:bidi="en-US"/>
        </w:rPr>
        <w:tab/>
        <w:t>Deliverables</w:t>
      </w:r>
    </w:p>
    <w:p w14:paraId="2D067CB3" w14:textId="77777777" w:rsidR="009E1FD4" w:rsidRPr="009E1FD4" w:rsidRDefault="009E1FD4" w:rsidP="009E1FD4">
      <w:pPr>
        <w:spacing w:after="120" w:line="240" w:lineRule="auto"/>
        <w:ind w:left="1080" w:hanging="360"/>
        <w:rPr>
          <w:rFonts w:ascii="Tahoma" w:eastAsia="Calibri" w:hAnsi="Tahoma" w:cs="Tahoma"/>
          <w:b/>
          <w:sz w:val="24"/>
          <w:szCs w:val="24"/>
          <w:lang w:bidi="en-US"/>
        </w:rPr>
      </w:pPr>
      <w:proofErr w:type="spellStart"/>
      <w:r w:rsidRPr="009E1FD4">
        <w:rPr>
          <w:rFonts w:ascii="Tahoma" w:eastAsia="Calibri" w:hAnsi="Tahoma" w:cs="Tahoma"/>
          <w:b/>
          <w:sz w:val="24"/>
          <w:szCs w:val="24"/>
          <w:lang w:bidi="en-US"/>
        </w:rPr>
        <w:t>i</w:t>
      </w:r>
      <w:proofErr w:type="spellEnd"/>
      <w:r w:rsidRPr="009E1FD4">
        <w:rPr>
          <w:rFonts w:ascii="Tahoma" w:eastAsia="Calibri" w:hAnsi="Tahoma" w:cs="Tahoma"/>
          <w:b/>
          <w:sz w:val="24"/>
          <w:szCs w:val="24"/>
          <w:lang w:bidi="en-US"/>
        </w:rPr>
        <w:t>.</w:t>
      </w:r>
      <w:r w:rsidRPr="009E1FD4">
        <w:rPr>
          <w:rFonts w:ascii="Tahoma" w:eastAsia="Calibri" w:hAnsi="Tahoma" w:cs="Tahoma"/>
          <w:b/>
          <w:sz w:val="24"/>
          <w:szCs w:val="24"/>
          <w:lang w:bidi="en-US"/>
        </w:rPr>
        <w:tab/>
        <w:t>Myths and Misconceptions Mandarin Translation Completed</w:t>
      </w:r>
    </w:p>
    <w:p w14:paraId="6CEAB771" w14:textId="77777777" w:rsidR="009E1FD4" w:rsidRPr="009E1FD4" w:rsidRDefault="009E1FD4" w:rsidP="009E1FD4">
      <w:pPr>
        <w:spacing w:after="120" w:line="240" w:lineRule="auto"/>
        <w:rPr>
          <w:rFonts w:ascii="Tahoma" w:eastAsia="Calibri" w:hAnsi="Tahoma" w:cs="Tahoma"/>
          <w:sz w:val="24"/>
          <w:szCs w:val="24"/>
          <w:lang w:bidi="en-US"/>
        </w:rPr>
      </w:pPr>
      <w:r w:rsidRPr="009E1FD4">
        <w:rPr>
          <w:rFonts w:ascii="Tahoma" w:eastAsia="Calibri" w:hAnsi="Tahoma" w:cs="Tahoma"/>
          <w:sz w:val="24"/>
          <w:szCs w:val="24"/>
          <w:lang w:bidi="en-US"/>
        </w:rPr>
        <w:t xml:space="preserve">Executive Director </w:t>
      </w:r>
      <w:proofErr w:type="spellStart"/>
      <w:r w:rsidRPr="009E1FD4">
        <w:rPr>
          <w:rFonts w:ascii="Tahoma" w:eastAsia="Calibri" w:hAnsi="Tahoma" w:cs="Tahoma"/>
          <w:sz w:val="24"/>
          <w:szCs w:val="24"/>
          <w:lang w:bidi="en-US"/>
        </w:rPr>
        <w:t>Jemmott</w:t>
      </w:r>
      <w:proofErr w:type="spellEnd"/>
      <w:r w:rsidRPr="009E1FD4">
        <w:rPr>
          <w:rFonts w:ascii="Tahoma" w:eastAsia="Calibri" w:hAnsi="Tahoma" w:cs="Tahoma"/>
          <w:sz w:val="24"/>
          <w:szCs w:val="24"/>
          <w:lang w:bidi="en-US"/>
        </w:rPr>
        <w:t xml:space="preserve"> highlighted CCDA 2020 Strategic Goal 1, develop educational tools for small businesses to promote and facilitate disability access compliance. She stated the goal of including versions of educational tools in alternative formats has been completed in that the CCDA Myths and Misconceptions document has recently been translated into Mandarin.</w:t>
      </w:r>
    </w:p>
    <w:p w14:paraId="038C50C8" w14:textId="77777777" w:rsidR="009E1FD4" w:rsidRPr="009E1FD4" w:rsidRDefault="009E1FD4" w:rsidP="009E1FD4">
      <w:pPr>
        <w:spacing w:after="120" w:line="240" w:lineRule="auto"/>
        <w:ind w:left="1080" w:hanging="360"/>
        <w:rPr>
          <w:rFonts w:ascii="Tahoma" w:eastAsia="Calibri" w:hAnsi="Tahoma" w:cs="Tahoma"/>
          <w:b/>
          <w:sz w:val="24"/>
          <w:szCs w:val="24"/>
          <w:lang w:bidi="en-US"/>
        </w:rPr>
      </w:pPr>
      <w:r w:rsidRPr="009E1FD4">
        <w:rPr>
          <w:rFonts w:ascii="Tahoma" w:eastAsia="Calibri" w:hAnsi="Tahoma" w:cs="Tahoma"/>
          <w:b/>
          <w:sz w:val="24"/>
          <w:szCs w:val="24"/>
          <w:lang w:bidi="en-US"/>
        </w:rPr>
        <w:t>ii.</w:t>
      </w:r>
      <w:r w:rsidRPr="009E1FD4">
        <w:rPr>
          <w:rFonts w:ascii="Tahoma" w:eastAsia="Calibri" w:hAnsi="Tahoma" w:cs="Tahoma"/>
          <w:b/>
          <w:sz w:val="24"/>
          <w:szCs w:val="24"/>
          <w:lang w:bidi="en-US"/>
        </w:rPr>
        <w:tab/>
        <w:t>Update Accessibility Construction Inspection Checklist 2015 Edition</w:t>
      </w:r>
    </w:p>
    <w:p w14:paraId="3903BD55" w14:textId="77777777" w:rsidR="009E1FD4" w:rsidRPr="009E1FD4" w:rsidRDefault="009E1FD4" w:rsidP="009E1FD4">
      <w:pPr>
        <w:spacing w:after="120" w:line="240" w:lineRule="auto"/>
        <w:rPr>
          <w:rFonts w:ascii="Tahoma" w:eastAsia="Calibri" w:hAnsi="Tahoma" w:cs="Tahoma"/>
          <w:sz w:val="24"/>
          <w:szCs w:val="24"/>
          <w:lang w:bidi="en-US"/>
        </w:rPr>
      </w:pPr>
      <w:r w:rsidRPr="009E1FD4">
        <w:rPr>
          <w:rFonts w:ascii="Tahoma" w:eastAsia="Calibri" w:hAnsi="Tahoma" w:cs="Tahoma"/>
          <w:sz w:val="24"/>
          <w:szCs w:val="24"/>
          <w:lang w:bidi="en-US"/>
        </w:rPr>
        <w:t xml:space="preserve">Executive Director </w:t>
      </w:r>
      <w:proofErr w:type="spellStart"/>
      <w:r w:rsidRPr="009E1FD4">
        <w:rPr>
          <w:rFonts w:ascii="Tahoma" w:eastAsia="Calibri" w:hAnsi="Tahoma" w:cs="Tahoma"/>
          <w:sz w:val="24"/>
          <w:szCs w:val="24"/>
          <w:lang w:bidi="en-US"/>
        </w:rPr>
        <w:t>Jemmott</w:t>
      </w:r>
      <w:proofErr w:type="spellEnd"/>
      <w:r w:rsidRPr="009E1FD4">
        <w:rPr>
          <w:rFonts w:ascii="Tahoma" w:eastAsia="Calibri" w:hAnsi="Tahoma" w:cs="Tahoma"/>
          <w:sz w:val="24"/>
          <w:szCs w:val="24"/>
          <w:lang w:bidi="en-US"/>
        </w:rPr>
        <w:t xml:space="preserve"> suggested that the Committee undertake the updating of the Accessibility Construction Inspection Checklist, which was created in 2015. </w:t>
      </w:r>
    </w:p>
    <w:p w14:paraId="5F8333F4" w14:textId="77777777" w:rsidR="009E1FD4" w:rsidRPr="009E1FD4" w:rsidRDefault="009E1FD4" w:rsidP="009E1FD4">
      <w:pPr>
        <w:spacing w:after="120" w:line="240" w:lineRule="auto"/>
        <w:rPr>
          <w:rFonts w:ascii="Tahoma" w:eastAsia="Calibri" w:hAnsi="Tahoma" w:cs="Tahoma"/>
          <w:sz w:val="24"/>
          <w:szCs w:val="24"/>
          <w:lang w:bidi="en-US"/>
        </w:rPr>
      </w:pPr>
      <w:r w:rsidRPr="009E1FD4">
        <w:rPr>
          <w:rFonts w:ascii="Tahoma" w:eastAsia="Calibri" w:hAnsi="Tahoma" w:cs="Tahoma"/>
          <w:sz w:val="24"/>
          <w:szCs w:val="24"/>
          <w:lang w:bidi="en-US"/>
        </w:rPr>
        <w:t xml:space="preserve">Chair </w:t>
      </w:r>
      <w:proofErr w:type="spellStart"/>
      <w:r w:rsidRPr="009E1FD4">
        <w:rPr>
          <w:rFonts w:ascii="Tahoma" w:eastAsia="Calibri" w:hAnsi="Tahoma" w:cs="Tahoma"/>
          <w:sz w:val="24"/>
          <w:szCs w:val="24"/>
          <w:lang w:bidi="en-US"/>
        </w:rPr>
        <w:t>Halloway</w:t>
      </w:r>
      <w:proofErr w:type="spellEnd"/>
      <w:r w:rsidRPr="009E1FD4">
        <w:rPr>
          <w:rFonts w:ascii="Tahoma" w:eastAsia="Calibri" w:hAnsi="Tahoma" w:cs="Tahoma"/>
          <w:sz w:val="24"/>
          <w:szCs w:val="24"/>
          <w:lang w:bidi="en-US"/>
        </w:rPr>
        <w:t xml:space="preserve"> asked for volunteers to help determine the sections that require updating.</w:t>
      </w:r>
    </w:p>
    <w:p w14:paraId="476CFBD2" w14:textId="77777777" w:rsidR="009E1FD4" w:rsidRPr="009E1FD4" w:rsidRDefault="009E1FD4" w:rsidP="009E1FD4">
      <w:pPr>
        <w:spacing w:after="120" w:line="240" w:lineRule="auto"/>
        <w:rPr>
          <w:rFonts w:ascii="Tahoma" w:eastAsia="Calibri" w:hAnsi="Tahoma" w:cs="Tahoma"/>
          <w:sz w:val="24"/>
          <w:szCs w:val="24"/>
          <w:lang w:bidi="en-US"/>
        </w:rPr>
      </w:pPr>
      <w:r w:rsidRPr="009E1FD4">
        <w:rPr>
          <w:rFonts w:ascii="Tahoma" w:eastAsia="Calibri" w:hAnsi="Tahoma" w:cs="Tahoma"/>
          <w:sz w:val="24"/>
          <w:szCs w:val="24"/>
          <w:lang w:bidi="en-US"/>
        </w:rPr>
        <w:t>Committee Members Halloran, Shadyab, Nnaji and Wong, Terry McLean, and Miranda Ruiz, Speech and Language Pathologist, Neuro-Communication Solutions, LLC, volunteered to work with staff to identify the sections that require updating.</w:t>
      </w:r>
    </w:p>
    <w:p w14:paraId="3B057B82" w14:textId="77777777" w:rsidR="009E1FD4" w:rsidRPr="009E1FD4" w:rsidRDefault="009E1FD4" w:rsidP="009E1FD4">
      <w:pPr>
        <w:spacing w:after="120" w:line="240" w:lineRule="auto"/>
        <w:rPr>
          <w:rFonts w:ascii="Tahoma" w:eastAsia="Calibri" w:hAnsi="Tahoma" w:cs="Tahoma"/>
          <w:b/>
          <w:sz w:val="24"/>
          <w:szCs w:val="24"/>
          <w:lang w:bidi="en-US"/>
        </w:rPr>
      </w:pPr>
      <w:r w:rsidRPr="009E1FD4">
        <w:rPr>
          <w:rFonts w:ascii="Tahoma" w:eastAsia="Calibri" w:hAnsi="Tahoma" w:cs="Tahoma"/>
          <w:b/>
          <w:sz w:val="24"/>
          <w:szCs w:val="24"/>
          <w:lang w:bidi="en-US"/>
        </w:rPr>
        <w:t>Action Items</w:t>
      </w:r>
    </w:p>
    <w:p w14:paraId="5C600A5C" w14:textId="77777777" w:rsidR="009E1FD4" w:rsidRPr="009E1FD4" w:rsidRDefault="009E1FD4" w:rsidP="009E1FD4">
      <w:pPr>
        <w:numPr>
          <w:ilvl w:val="0"/>
          <w:numId w:val="2"/>
        </w:numPr>
        <w:spacing w:after="120" w:line="240" w:lineRule="auto"/>
        <w:ind w:left="720"/>
        <w:rPr>
          <w:rFonts w:ascii="Tahoma" w:eastAsia="Calibri" w:hAnsi="Tahoma" w:cs="Tahoma"/>
          <w:sz w:val="24"/>
          <w:szCs w:val="24"/>
          <w:lang w:bidi="en-US"/>
        </w:rPr>
      </w:pPr>
      <w:r w:rsidRPr="009E1FD4">
        <w:rPr>
          <w:rFonts w:ascii="Tahoma" w:eastAsia="Calibri" w:hAnsi="Tahoma" w:cs="Tahoma"/>
          <w:sz w:val="24"/>
          <w:szCs w:val="24"/>
          <w:lang w:bidi="en-US"/>
        </w:rPr>
        <w:t>Staff is to work with Committee Members Halloran, Shadyab, Nnaji and Wong, Terry McLean, and Miranda Ruiz to identify sections of the Accessibility Construction Inspection Checklist that require updating.</w:t>
      </w:r>
    </w:p>
    <w:p w14:paraId="6B7A46FB" w14:textId="77777777" w:rsidR="009E1FD4" w:rsidRPr="009E1FD4" w:rsidRDefault="009E1FD4" w:rsidP="009E1FD4">
      <w:pPr>
        <w:spacing w:after="120" w:line="240" w:lineRule="auto"/>
        <w:ind w:left="360" w:hanging="360"/>
        <w:rPr>
          <w:rFonts w:ascii="Tahoma" w:eastAsia="Calibri" w:hAnsi="Tahoma" w:cs="Tahoma"/>
          <w:b/>
          <w:sz w:val="24"/>
          <w:szCs w:val="24"/>
          <w:lang w:bidi="en-US"/>
        </w:rPr>
      </w:pPr>
    </w:p>
    <w:p w14:paraId="4D020A09" w14:textId="77777777" w:rsidR="009E1FD4" w:rsidRPr="009E1FD4" w:rsidRDefault="009E1FD4" w:rsidP="009E1FD4">
      <w:pPr>
        <w:spacing w:after="120" w:line="240" w:lineRule="auto"/>
        <w:ind w:left="360" w:hanging="360"/>
        <w:rPr>
          <w:rFonts w:ascii="Tahoma" w:eastAsia="Calibri" w:hAnsi="Tahoma" w:cs="Tahoma"/>
          <w:b/>
          <w:sz w:val="24"/>
          <w:szCs w:val="24"/>
          <w:lang w:bidi="en-US"/>
        </w:rPr>
      </w:pPr>
      <w:r w:rsidRPr="009E1FD4">
        <w:rPr>
          <w:rFonts w:ascii="Tahoma" w:eastAsia="Calibri" w:hAnsi="Tahoma" w:cs="Tahoma"/>
          <w:b/>
          <w:sz w:val="24"/>
          <w:szCs w:val="24"/>
          <w:lang w:bidi="en-US"/>
        </w:rPr>
        <w:t>7.</w:t>
      </w:r>
      <w:r w:rsidRPr="009E1FD4">
        <w:rPr>
          <w:rFonts w:ascii="Tahoma" w:eastAsia="Calibri" w:hAnsi="Tahoma" w:cs="Tahoma"/>
          <w:b/>
          <w:sz w:val="24"/>
          <w:szCs w:val="24"/>
          <w:lang w:bidi="en-US"/>
        </w:rPr>
        <w:tab/>
        <w:t>Supporting Education and Outreach Campaign: Accessible Parking – Update, Discussion, and Action</w:t>
      </w:r>
    </w:p>
    <w:p w14:paraId="6247E90A" w14:textId="77777777" w:rsidR="009E1FD4" w:rsidRPr="009E1FD4" w:rsidRDefault="009E1FD4" w:rsidP="009E1FD4">
      <w:pPr>
        <w:spacing w:after="120" w:line="240" w:lineRule="auto"/>
        <w:ind w:left="360"/>
        <w:rPr>
          <w:rFonts w:ascii="Tahoma" w:eastAsia="Calibri" w:hAnsi="Tahoma" w:cs="Tahoma"/>
          <w:b/>
          <w:sz w:val="24"/>
          <w:szCs w:val="24"/>
          <w:lang w:bidi="en-US"/>
        </w:rPr>
      </w:pPr>
      <w:r w:rsidRPr="009E1FD4">
        <w:rPr>
          <w:rFonts w:ascii="Tahoma" w:eastAsia="Calibri" w:hAnsi="Tahoma" w:cs="Tahoma"/>
          <w:b/>
          <w:sz w:val="24"/>
          <w:szCs w:val="24"/>
          <w:lang w:bidi="en-US"/>
        </w:rPr>
        <w:lastRenderedPageBreak/>
        <w:t>a.</w:t>
      </w:r>
      <w:r w:rsidRPr="009E1FD4">
        <w:rPr>
          <w:rFonts w:ascii="Tahoma" w:eastAsia="Calibri" w:hAnsi="Tahoma" w:cs="Tahoma"/>
          <w:b/>
          <w:sz w:val="24"/>
          <w:szCs w:val="24"/>
          <w:lang w:bidi="en-US"/>
        </w:rPr>
        <w:tab/>
        <w:t>Introductions of the Campaign</w:t>
      </w:r>
    </w:p>
    <w:p w14:paraId="7BC40271" w14:textId="77777777" w:rsidR="009E1FD4" w:rsidRPr="009E1FD4" w:rsidRDefault="009E1FD4" w:rsidP="009E1FD4">
      <w:pPr>
        <w:spacing w:after="120" w:line="240" w:lineRule="auto"/>
        <w:rPr>
          <w:rFonts w:ascii="Tahoma" w:eastAsia="Calibri" w:hAnsi="Tahoma" w:cs="Tahoma"/>
          <w:sz w:val="24"/>
          <w:szCs w:val="24"/>
          <w:lang w:bidi="en-US"/>
        </w:rPr>
      </w:pPr>
      <w:r w:rsidRPr="009E1FD4">
        <w:rPr>
          <w:rFonts w:ascii="Tahoma" w:eastAsia="Calibri" w:hAnsi="Tahoma" w:cs="Tahoma"/>
          <w:sz w:val="24"/>
          <w:szCs w:val="24"/>
          <w:lang w:bidi="en-US"/>
        </w:rPr>
        <w:t xml:space="preserve">Executive Director </w:t>
      </w:r>
      <w:proofErr w:type="spellStart"/>
      <w:r w:rsidRPr="009E1FD4">
        <w:rPr>
          <w:rFonts w:ascii="Tahoma" w:eastAsia="Calibri" w:hAnsi="Tahoma" w:cs="Tahoma"/>
          <w:sz w:val="24"/>
          <w:szCs w:val="24"/>
          <w:lang w:bidi="en-US"/>
        </w:rPr>
        <w:t>Jemmott</w:t>
      </w:r>
      <w:proofErr w:type="spellEnd"/>
      <w:r w:rsidRPr="009E1FD4">
        <w:rPr>
          <w:rFonts w:ascii="Tahoma" w:eastAsia="Calibri" w:hAnsi="Tahoma" w:cs="Tahoma"/>
          <w:sz w:val="24"/>
          <w:szCs w:val="24"/>
          <w:lang w:bidi="en-US"/>
        </w:rPr>
        <w:t xml:space="preserve"> provided an overview of the top ten most </w:t>
      </w:r>
      <w:proofErr w:type="gramStart"/>
      <w:r w:rsidRPr="009E1FD4">
        <w:rPr>
          <w:rFonts w:ascii="Tahoma" w:eastAsia="Calibri" w:hAnsi="Tahoma" w:cs="Tahoma"/>
          <w:sz w:val="24"/>
          <w:szCs w:val="24"/>
          <w:lang w:bidi="en-US"/>
        </w:rPr>
        <w:t>frequently-alleged</w:t>
      </w:r>
      <w:proofErr w:type="gramEnd"/>
      <w:r w:rsidRPr="009E1FD4">
        <w:rPr>
          <w:rFonts w:ascii="Tahoma" w:eastAsia="Calibri" w:hAnsi="Tahoma" w:cs="Tahoma"/>
          <w:sz w:val="24"/>
          <w:szCs w:val="24"/>
          <w:lang w:bidi="en-US"/>
        </w:rPr>
        <w:t xml:space="preserve"> construction-related physical access violations from the complaints and prelitigation letters that have been submitted to the CCDA as required by California Civil Code Section 55.3. She noted that parking barriers are the most frequently encountered violations.</w:t>
      </w:r>
    </w:p>
    <w:p w14:paraId="299E92C7" w14:textId="77777777" w:rsidR="009E1FD4" w:rsidRPr="009E1FD4" w:rsidRDefault="009E1FD4" w:rsidP="009E1FD4">
      <w:pPr>
        <w:spacing w:after="120" w:line="240" w:lineRule="auto"/>
        <w:rPr>
          <w:rFonts w:ascii="Tahoma" w:eastAsia="Calibri" w:hAnsi="Tahoma" w:cs="Tahoma"/>
          <w:sz w:val="24"/>
          <w:szCs w:val="24"/>
          <w:lang w:bidi="en-US"/>
        </w:rPr>
      </w:pPr>
      <w:r w:rsidRPr="009E1FD4">
        <w:rPr>
          <w:rFonts w:ascii="Tahoma" w:eastAsia="Calibri" w:hAnsi="Tahoma" w:cs="Tahoma"/>
          <w:sz w:val="24"/>
          <w:szCs w:val="24"/>
          <w:lang w:bidi="en-US"/>
        </w:rPr>
        <w:t xml:space="preserve">Executive Director </w:t>
      </w:r>
      <w:proofErr w:type="spellStart"/>
      <w:r w:rsidRPr="009E1FD4">
        <w:rPr>
          <w:rFonts w:ascii="Tahoma" w:eastAsia="Calibri" w:hAnsi="Tahoma" w:cs="Tahoma"/>
          <w:sz w:val="24"/>
          <w:szCs w:val="24"/>
          <w:lang w:bidi="en-US"/>
        </w:rPr>
        <w:t>Jemmott</w:t>
      </w:r>
      <w:proofErr w:type="spellEnd"/>
      <w:r w:rsidRPr="009E1FD4">
        <w:rPr>
          <w:rFonts w:ascii="Tahoma" w:eastAsia="Calibri" w:hAnsi="Tahoma" w:cs="Tahoma"/>
          <w:sz w:val="24"/>
          <w:szCs w:val="24"/>
          <w:lang w:bidi="en-US"/>
        </w:rPr>
        <w:t xml:space="preserve"> stated the Education and Outreach (E&amp;O) Committee is developing an outreach campaign to educate businesses on disability laws and policies and to help businesses locate resources for accommodation modifications. The goal of the outreach campaign would be to address the most </w:t>
      </w:r>
      <w:proofErr w:type="gramStart"/>
      <w:r w:rsidRPr="009E1FD4">
        <w:rPr>
          <w:rFonts w:ascii="Tahoma" w:eastAsia="Calibri" w:hAnsi="Tahoma" w:cs="Tahoma"/>
          <w:sz w:val="24"/>
          <w:szCs w:val="24"/>
          <w:lang w:bidi="en-US"/>
        </w:rPr>
        <w:t>frequently-encountered</w:t>
      </w:r>
      <w:proofErr w:type="gramEnd"/>
      <w:r w:rsidRPr="009E1FD4">
        <w:rPr>
          <w:rFonts w:ascii="Tahoma" w:eastAsia="Calibri" w:hAnsi="Tahoma" w:cs="Tahoma"/>
          <w:sz w:val="24"/>
          <w:szCs w:val="24"/>
          <w:lang w:bidi="en-US"/>
        </w:rPr>
        <w:t xml:space="preserve"> barriers, which would increase statewide compliance.</w:t>
      </w:r>
    </w:p>
    <w:p w14:paraId="43719B28" w14:textId="77777777" w:rsidR="009E1FD4" w:rsidRPr="009E1FD4" w:rsidRDefault="009E1FD4" w:rsidP="009E1FD4">
      <w:pPr>
        <w:spacing w:after="120" w:line="240" w:lineRule="auto"/>
        <w:ind w:left="720" w:hanging="360"/>
        <w:rPr>
          <w:rFonts w:ascii="Tahoma" w:eastAsia="Calibri" w:hAnsi="Tahoma" w:cs="Tahoma"/>
          <w:b/>
          <w:sz w:val="24"/>
          <w:szCs w:val="24"/>
          <w:lang w:bidi="en-US"/>
        </w:rPr>
      </w:pPr>
      <w:r w:rsidRPr="009E1FD4">
        <w:rPr>
          <w:rFonts w:ascii="Tahoma" w:eastAsia="Calibri" w:hAnsi="Tahoma" w:cs="Tahoma"/>
          <w:b/>
          <w:sz w:val="24"/>
          <w:szCs w:val="24"/>
          <w:lang w:bidi="en-US"/>
        </w:rPr>
        <w:t>b.</w:t>
      </w:r>
      <w:r w:rsidRPr="009E1FD4">
        <w:rPr>
          <w:rFonts w:ascii="Tahoma" w:eastAsia="Calibri" w:hAnsi="Tahoma" w:cs="Tahoma"/>
          <w:b/>
          <w:sz w:val="24"/>
          <w:szCs w:val="24"/>
          <w:lang w:bidi="en-US"/>
        </w:rPr>
        <w:tab/>
        <w:t>Checklist Committee Role</w:t>
      </w:r>
    </w:p>
    <w:p w14:paraId="785A3694" w14:textId="77777777" w:rsidR="009E1FD4" w:rsidRPr="009E1FD4" w:rsidRDefault="009E1FD4" w:rsidP="009E1FD4">
      <w:pPr>
        <w:spacing w:after="120" w:line="240" w:lineRule="auto"/>
        <w:ind w:left="1080" w:hanging="360"/>
        <w:rPr>
          <w:rFonts w:ascii="Tahoma" w:eastAsia="Calibri" w:hAnsi="Tahoma" w:cs="Tahoma"/>
          <w:b/>
          <w:sz w:val="24"/>
          <w:szCs w:val="24"/>
          <w:lang w:bidi="en-US"/>
        </w:rPr>
      </w:pPr>
      <w:proofErr w:type="spellStart"/>
      <w:r w:rsidRPr="009E1FD4">
        <w:rPr>
          <w:rFonts w:ascii="Tahoma" w:eastAsia="Calibri" w:hAnsi="Tahoma" w:cs="Tahoma"/>
          <w:b/>
          <w:sz w:val="24"/>
          <w:szCs w:val="24"/>
          <w:lang w:bidi="en-US"/>
        </w:rPr>
        <w:t>i</w:t>
      </w:r>
      <w:proofErr w:type="spellEnd"/>
      <w:r w:rsidRPr="009E1FD4">
        <w:rPr>
          <w:rFonts w:ascii="Tahoma" w:eastAsia="Calibri" w:hAnsi="Tahoma" w:cs="Tahoma"/>
          <w:b/>
          <w:sz w:val="24"/>
          <w:szCs w:val="24"/>
          <w:lang w:bidi="en-US"/>
        </w:rPr>
        <w:t>.</w:t>
      </w:r>
      <w:r w:rsidRPr="009E1FD4">
        <w:rPr>
          <w:rFonts w:ascii="Tahoma" w:eastAsia="Calibri" w:hAnsi="Tahoma" w:cs="Tahoma"/>
          <w:b/>
          <w:sz w:val="24"/>
          <w:szCs w:val="24"/>
          <w:lang w:bidi="en-US"/>
        </w:rPr>
        <w:tab/>
        <w:t>Establishing Working Group(s) to Develop a Toolkit</w:t>
      </w:r>
    </w:p>
    <w:p w14:paraId="37ECBEEE" w14:textId="77777777" w:rsidR="009E1FD4" w:rsidRPr="009E1FD4" w:rsidRDefault="009E1FD4" w:rsidP="009E1FD4">
      <w:pPr>
        <w:spacing w:after="120" w:line="240" w:lineRule="auto"/>
        <w:rPr>
          <w:rFonts w:ascii="Tahoma" w:eastAsia="Calibri" w:hAnsi="Tahoma" w:cs="Tahoma"/>
          <w:sz w:val="24"/>
          <w:szCs w:val="24"/>
          <w:lang w:bidi="en-US"/>
        </w:rPr>
      </w:pPr>
      <w:r w:rsidRPr="009E1FD4">
        <w:rPr>
          <w:rFonts w:ascii="Tahoma" w:eastAsia="Calibri" w:hAnsi="Tahoma" w:cs="Tahoma"/>
          <w:sz w:val="24"/>
          <w:szCs w:val="24"/>
          <w:lang w:bidi="en-US"/>
        </w:rPr>
        <w:t xml:space="preserve">Executive Director </w:t>
      </w:r>
      <w:proofErr w:type="spellStart"/>
      <w:r w:rsidRPr="009E1FD4">
        <w:rPr>
          <w:rFonts w:ascii="Tahoma" w:eastAsia="Calibri" w:hAnsi="Tahoma" w:cs="Tahoma"/>
          <w:sz w:val="24"/>
          <w:szCs w:val="24"/>
          <w:lang w:bidi="en-US"/>
        </w:rPr>
        <w:t>Jemmott</w:t>
      </w:r>
      <w:proofErr w:type="spellEnd"/>
      <w:r w:rsidRPr="009E1FD4">
        <w:rPr>
          <w:rFonts w:ascii="Tahoma" w:eastAsia="Calibri" w:hAnsi="Tahoma" w:cs="Tahoma"/>
          <w:sz w:val="24"/>
          <w:szCs w:val="24"/>
          <w:lang w:bidi="en-US"/>
        </w:rPr>
        <w:t xml:space="preserve"> stated the E&amp;O Committee has asked the Checklist Committee to assist with the outreach campaign by developing a toolkit focusing on the parking issues to assist businesses in this area. She highlighted the parking code regulations, which were included in the meeting packet. She asked Committee Members for suggestions for the toolkit.</w:t>
      </w:r>
    </w:p>
    <w:p w14:paraId="10659159" w14:textId="77777777" w:rsidR="009E1FD4" w:rsidRPr="009E1FD4" w:rsidRDefault="009E1FD4" w:rsidP="009E1FD4">
      <w:pPr>
        <w:spacing w:after="120" w:line="240" w:lineRule="auto"/>
        <w:rPr>
          <w:rFonts w:ascii="Tahoma" w:eastAsia="Calibri" w:hAnsi="Tahoma" w:cs="Tahoma"/>
          <w:bCs/>
          <w:sz w:val="24"/>
          <w:szCs w:val="24"/>
          <w:u w:val="single"/>
          <w:lang w:bidi="en-US"/>
        </w:rPr>
      </w:pPr>
      <w:r w:rsidRPr="009E1FD4">
        <w:rPr>
          <w:rFonts w:ascii="Tahoma" w:eastAsia="Calibri" w:hAnsi="Tahoma" w:cs="Tahoma"/>
          <w:bCs/>
          <w:sz w:val="24"/>
          <w:szCs w:val="24"/>
          <w:u w:val="single"/>
          <w:lang w:bidi="en-US"/>
        </w:rPr>
        <w:t>Questions and Discussion</w:t>
      </w:r>
    </w:p>
    <w:p w14:paraId="2385B17D" w14:textId="77777777" w:rsidR="009E1FD4" w:rsidRPr="009E1FD4" w:rsidRDefault="009E1FD4" w:rsidP="009E1FD4">
      <w:pPr>
        <w:spacing w:after="120" w:line="240" w:lineRule="auto"/>
        <w:rPr>
          <w:rFonts w:ascii="Tahoma" w:eastAsia="Calibri" w:hAnsi="Tahoma" w:cs="Tahoma"/>
          <w:sz w:val="24"/>
          <w:szCs w:val="24"/>
          <w:lang w:bidi="en-US"/>
        </w:rPr>
      </w:pPr>
      <w:r w:rsidRPr="009E1FD4">
        <w:rPr>
          <w:rFonts w:ascii="Tahoma" w:eastAsia="Calibri" w:hAnsi="Tahoma" w:cs="Tahoma"/>
          <w:sz w:val="24"/>
          <w:szCs w:val="24"/>
          <w:lang w:bidi="en-US"/>
        </w:rPr>
        <w:t>Chair Holloway suggested summarizing the parking code regulations in a simplified checklist form.</w:t>
      </w:r>
    </w:p>
    <w:p w14:paraId="5AF6DE0D" w14:textId="77777777" w:rsidR="009E1FD4" w:rsidRPr="009E1FD4" w:rsidRDefault="009E1FD4" w:rsidP="009E1FD4">
      <w:pPr>
        <w:spacing w:after="120" w:line="240" w:lineRule="auto"/>
        <w:rPr>
          <w:rFonts w:ascii="Tahoma" w:eastAsia="Calibri" w:hAnsi="Tahoma" w:cs="Tahoma"/>
          <w:sz w:val="24"/>
          <w:szCs w:val="24"/>
          <w:lang w:bidi="en-US"/>
        </w:rPr>
      </w:pPr>
      <w:r w:rsidRPr="009E1FD4">
        <w:rPr>
          <w:rFonts w:ascii="Tahoma" w:eastAsia="Calibri" w:hAnsi="Tahoma" w:cs="Tahoma"/>
          <w:sz w:val="24"/>
          <w:szCs w:val="24"/>
          <w:lang w:bidi="en-US"/>
        </w:rPr>
        <w:t>Committee Member Shadyab stated San Diego used to have a one- to two-page publication titled Information Bulletin – Parking Spaces, which included illustrations. San Diego stopped publishing it due to the continual need to update it as the codes changed. He stated he has been assigned to reinstate that publication since the county often receives requests for it from parking striping companies and contractors in the industry to ensure it is done right.</w:t>
      </w:r>
    </w:p>
    <w:p w14:paraId="4BB18A2A" w14:textId="77777777" w:rsidR="009E1FD4" w:rsidRPr="009E1FD4" w:rsidRDefault="009E1FD4" w:rsidP="009E1FD4">
      <w:pPr>
        <w:spacing w:after="120" w:line="240" w:lineRule="auto"/>
        <w:rPr>
          <w:rFonts w:ascii="Tahoma" w:eastAsia="Calibri" w:hAnsi="Tahoma" w:cs="Tahoma"/>
          <w:sz w:val="24"/>
          <w:szCs w:val="24"/>
          <w:lang w:bidi="en-US"/>
        </w:rPr>
      </w:pPr>
      <w:r w:rsidRPr="009E1FD4">
        <w:rPr>
          <w:rFonts w:ascii="Tahoma" w:eastAsia="Calibri" w:hAnsi="Tahoma" w:cs="Tahoma"/>
          <w:sz w:val="24"/>
          <w:szCs w:val="24"/>
          <w:lang w:bidi="en-US"/>
        </w:rPr>
        <w:t>Committee Member Shadyab suggested illustrations of different types of parking spaces over a checklist style. A picture is worth a thousand words. He suggested looking at what other cities have done such as Los Angeles, San Francisco, and San Jose.</w:t>
      </w:r>
    </w:p>
    <w:p w14:paraId="750E473E" w14:textId="77777777" w:rsidR="009E1FD4" w:rsidRPr="009E1FD4" w:rsidRDefault="009E1FD4" w:rsidP="009E1FD4">
      <w:pPr>
        <w:spacing w:after="120" w:line="240" w:lineRule="auto"/>
        <w:rPr>
          <w:rFonts w:ascii="Tahoma" w:eastAsia="Calibri" w:hAnsi="Tahoma" w:cs="Tahoma"/>
          <w:sz w:val="24"/>
          <w:szCs w:val="24"/>
          <w:lang w:bidi="en-US"/>
        </w:rPr>
      </w:pPr>
      <w:r w:rsidRPr="009E1FD4">
        <w:rPr>
          <w:rFonts w:ascii="Tahoma" w:eastAsia="Calibri" w:hAnsi="Tahoma" w:cs="Tahoma"/>
          <w:sz w:val="24"/>
          <w:szCs w:val="24"/>
          <w:lang w:bidi="en-US"/>
        </w:rPr>
        <w:t>Chair Holloway agreed.</w:t>
      </w:r>
    </w:p>
    <w:p w14:paraId="3FD01B7F" w14:textId="77777777" w:rsidR="009E1FD4" w:rsidRPr="009E1FD4" w:rsidRDefault="009E1FD4" w:rsidP="009E1FD4">
      <w:pPr>
        <w:spacing w:after="120" w:line="240" w:lineRule="auto"/>
        <w:rPr>
          <w:rFonts w:ascii="Tahoma" w:eastAsia="Calibri" w:hAnsi="Tahoma" w:cs="Tahoma"/>
          <w:bCs/>
          <w:sz w:val="24"/>
          <w:szCs w:val="24"/>
          <w:u w:val="single"/>
          <w:lang w:bidi="en-US"/>
        </w:rPr>
      </w:pPr>
      <w:r w:rsidRPr="009E1FD4">
        <w:rPr>
          <w:rFonts w:ascii="Tahoma" w:eastAsia="Calibri" w:hAnsi="Tahoma" w:cs="Tahoma"/>
          <w:bCs/>
          <w:sz w:val="24"/>
          <w:szCs w:val="24"/>
          <w:u w:val="single"/>
          <w:lang w:bidi="en-US"/>
        </w:rPr>
        <w:t>Public Comment</w:t>
      </w:r>
    </w:p>
    <w:p w14:paraId="2DBBA849" w14:textId="77777777" w:rsidR="009E1FD4" w:rsidRPr="009E1FD4" w:rsidRDefault="009E1FD4" w:rsidP="009E1FD4">
      <w:pPr>
        <w:spacing w:after="120" w:line="240" w:lineRule="auto"/>
        <w:rPr>
          <w:rFonts w:ascii="Tahoma" w:eastAsia="Calibri" w:hAnsi="Tahoma" w:cs="Tahoma"/>
          <w:bCs/>
          <w:sz w:val="24"/>
          <w:szCs w:val="24"/>
          <w:lang w:bidi="en-US"/>
        </w:rPr>
      </w:pPr>
      <w:r w:rsidRPr="009E1FD4">
        <w:rPr>
          <w:rFonts w:ascii="Tahoma" w:eastAsia="Calibri" w:hAnsi="Tahoma" w:cs="Tahoma"/>
          <w:bCs/>
          <w:sz w:val="24"/>
          <w:szCs w:val="24"/>
          <w:lang w:bidi="en-US"/>
        </w:rPr>
        <w:t>Terry McLean suggested a hybrid illustration/checklist. Sometimes individuals do not know everything on an illustration that should be checked.</w:t>
      </w:r>
    </w:p>
    <w:p w14:paraId="1333C77F" w14:textId="77777777" w:rsidR="009E1FD4" w:rsidRPr="009E1FD4" w:rsidRDefault="009E1FD4" w:rsidP="009E1FD4">
      <w:pPr>
        <w:spacing w:after="120" w:line="240" w:lineRule="auto"/>
        <w:rPr>
          <w:rFonts w:ascii="Tahoma" w:eastAsia="Calibri" w:hAnsi="Tahoma" w:cs="Tahoma"/>
          <w:bCs/>
          <w:sz w:val="24"/>
          <w:szCs w:val="24"/>
          <w:u w:val="single"/>
          <w:lang w:bidi="en-US"/>
        </w:rPr>
      </w:pPr>
      <w:r w:rsidRPr="009E1FD4">
        <w:rPr>
          <w:rFonts w:ascii="Tahoma" w:eastAsia="Calibri" w:hAnsi="Tahoma" w:cs="Tahoma"/>
          <w:bCs/>
          <w:sz w:val="24"/>
          <w:szCs w:val="24"/>
          <w:u w:val="single"/>
          <w:lang w:bidi="en-US"/>
        </w:rPr>
        <w:t>Discussion, Continued</w:t>
      </w:r>
    </w:p>
    <w:p w14:paraId="447917D9" w14:textId="77777777" w:rsidR="009E1FD4" w:rsidRPr="009E1FD4" w:rsidRDefault="009E1FD4" w:rsidP="009E1FD4">
      <w:pPr>
        <w:spacing w:after="120" w:line="240" w:lineRule="auto"/>
        <w:rPr>
          <w:rFonts w:ascii="Tahoma" w:eastAsia="Calibri" w:hAnsi="Tahoma" w:cs="Tahoma"/>
          <w:bCs/>
          <w:sz w:val="24"/>
          <w:szCs w:val="24"/>
          <w:lang w:bidi="en-US"/>
        </w:rPr>
      </w:pPr>
      <w:r w:rsidRPr="009E1FD4">
        <w:rPr>
          <w:rFonts w:ascii="Tahoma" w:eastAsia="Calibri" w:hAnsi="Tahoma" w:cs="Tahoma"/>
          <w:bCs/>
          <w:sz w:val="24"/>
          <w:szCs w:val="24"/>
          <w:lang w:bidi="en-US"/>
        </w:rPr>
        <w:t xml:space="preserve">Committee Member Halloran agreed. He stated the city of San Francisco discontinued the use of their illustration guide because it was misused due to a lack of </w:t>
      </w:r>
      <w:r w:rsidRPr="009E1FD4">
        <w:rPr>
          <w:rFonts w:ascii="Tahoma" w:eastAsia="Calibri" w:hAnsi="Tahoma" w:cs="Tahoma"/>
          <w:bCs/>
          <w:sz w:val="24"/>
          <w:szCs w:val="24"/>
          <w:lang w:bidi="en-US"/>
        </w:rPr>
        <w:lastRenderedPageBreak/>
        <w:t xml:space="preserve">understanding. He stated individuals would hold up the illustration guide insisting that the parking area was completed just like the </w:t>
      </w:r>
      <w:proofErr w:type="gramStart"/>
      <w:r w:rsidRPr="009E1FD4">
        <w:rPr>
          <w:rFonts w:ascii="Tahoma" w:eastAsia="Calibri" w:hAnsi="Tahoma" w:cs="Tahoma"/>
          <w:bCs/>
          <w:sz w:val="24"/>
          <w:szCs w:val="24"/>
          <w:lang w:bidi="en-US"/>
        </w:rPr>
        <w:t>picture</w:t>
      </w:r>
      <w:proofErr w:type="gramEnd"/>
      <w:r w:rsidRPr="009E1FD4">
        <w:rPr>
          <w:rFonts w:ascii="Tahoma" w:eastAsia="Calibri" w:hAnsi="Tahoma" w:cs="Tahoma"/>
          <w:bCs/>
          <w:sz w:val="24"/>
          <w:szCs w:val="24"/>
          <w:lang w:bidi="en-US"/>
        </w:rPr>
        <w:t xml:space="preserve"> but the area was out of compliance. He stated diagrams are extremely helpful in conjunction with a checklist.</w:t>
      </w:r>
    </w:p>
    <w:p w14:paraId="7494A8F6" w14:textId="77777777" w:rsidR="009E1FD4" w:rsidRPr="009E1FD4" w:rsidRDefault="009E1FD4" w:rsidP="009E1FD4">
      <w:pPr>
        <w:spacing w:after="120" w:line="240" w:lineRule="auto"/>
        <w:rPr>
          <w:rFonts w:ascii="Tahoma" w:eastAsia="Calibri" w:hAnsi="Tahoma" w:cs="Tahoma"/>
          <w:bCs/>
          <w:sz w:val="24"/>
          <w:szCs w:val="24"/>
          <w:lang w:bidi="en-US"/>
        </w:rPr>
      </w:pPr>
      <w:r w:rsidRPr="009E1FD4">
        <w:rPr>
          <w:rFonts w:ascii="Tahoma" w:eastAsia="Calibri" w:hAnsi="Tahoma" w:cs="Tahoma"/>
          <w:bCs/>
          <w:sz w:val="24"/>
          <w:szCs w:val="24"/>
          <w:lang w:bidi="en-US"/>
        </w:rPr>
        <w:t xml:space="preserve">Executive Director </w:t>
      </w:r>
      <w:proofErr w:type="spellStart"/>
      <w:r w:rsidRPr="009E1FD4">
        <w:rPr>
          <w:rFonts w:ascii="Tahoma" w:eastAsia="Calibri" w:hAnsi="Tahoma" w:cs="Tahoma"/>
          <w:bCs/>
          <w:sz w:val="24"/>
          <w:szCs w:val="24"/>
          <w:lang w:bidi="en-US"/>
        </w:rPr>
        <w:t>Jemmott</w:t>
      </w:r>
      <w:proofErr w:type="spellEnd"/>
      <w:r w:rsidRPr="009E1FD4">
        <w:rPr>
          <w:rFonts w:ascii="Tahoma" w:eastAsia="Calibri" w:hAnsi="Tahoma" w:cs="Tahoma"/>
          <w:bCs/>
          <w:sz w:val="24"/>
          <w:szCs w:val="24"/>
          <w:lang w:bidi="en-US"/>
        </w:rPr>
        <w:t xml:space="preserve"> stated business owners have asked her where to find and how to select knowledgeable contractors with competitive pricing who can be trusted. It is also important to learn how cities can assist businesses with parking areas.</w:t>
      </w:r>
    </w:p>
    <w:p w14:paraId="0622CA00" w14:textId="77777777" w:rsidR="009E1FD4" w:rsidRPr="009E1FD4" w:rsidRDefault="009E1FD4" w:rsidP="009E1FD4">
      <w:pPr>
        <w:spacing w:after="120" w:line="240" w:lineRule="auto"/>
        <w:rPr>
          <w:rFonts w:ascii="Tahoma" w:eastAsia="Calibri" w:hAnsi="Tahoma" w:cs="Tahoma"/>
          <w:bCs/>
          <w:sz w:val="24"/>
          <w:szCs w:val="24"/>
          <w:lang w:bidi="en-US"/>
        </w:rPr>
      </w:pPr>
      <w:r w:rsidRPr="009E1FD4">
        <w:rPr>
          <w:rFonts w:ascii="Tahoma" w:eastAsia="Calibri" w:hAnsi="Tahoma" w:cs="Tahoma"/>
          <w:bCs/>
          <w:sz w:val="24"/>
          <w:szCs w:val="24"/>
          <w:lang w:bidi="en-US"/>
        </w:rPr>
        <w:t>Committee Member Halloran stated there is a great need for education for both businesses and contractors. It is difficult to recommend contractors because they often do not know what is necessary for compliance.</w:t>
      </w:r>
    </w:p>
    <w:p w14:paraId="7FAC1360" w14:textId="77777777" w:rsidR="009E1FD4" w:rsidRPr="009E1FD4" w:rsidRDefault="009E1FD4" w:rsidP="009E1FD4">
      <w:pPr>
        <w:spacing w:after="120" w:line="240" w:lineRule="auto"/>
        <w:rPr>
          <w:rFonts w:ascii="Tahoma" w:eastAsia="Calibri" w:hAnsi="Tahoma" w:cs="Tahoma"/>
          <w:bCs/>
          <w:sz w:val="24"/>
          <w:szCs w:val="24"/>
          <w:lang w:bidi="en-US"/>
        </w:rPr>
      </w:pPr>
      <w:r w:rsidRPr="009E1FD4">
        <w:rPr>
          <w:rFonts w:ascii="Tahoma" w:eastAsia="Calibri" w:hAnsi="Tahoma" w:cs="Tahoma"/>
          <w:bCs/>
          <w:sz w:val="24"/>
          <w:szCs w:val="24"/>
          <w:lang w:bidi="en-US"/>
        </w:rPr>
        <w:t xml:space="preserve">Executive Director </w:t>
      </w:r>
      <w:proofErr w:type="spellStart"/>
      <w:r w:rsidRPr="009E1FD4">
        <w:rPr>
          <w:rFonts w:ascii="Tahoma" w:eastAsia="Calibri" w:hAnsi="Tahoma" w:cs="Tahoma"/>
          <w:bCs/>
          <w:sz w:val="24"/>
          <w:szCs w:val="24"/>
          <w:lang w:bidi="en-US"/>
        </w:rPr>
        <w:t>Jemmott</w:t>
      </w:r>
      <w:proofErr w:type="spellEnd"/>
      <w:r w:rsidRPr="009E1FD4">
        <w:rPr>
          <w:rFonts w:ascii="Tahoma" w:eastAsia="Calibri" w:hAnsi="Tahoma" w:cs="Tahoma"/>
          <w:bCs/>
          <w:sz w:val="24"/>
          <w:szCs w:val="24"/>
          <w:lang w:bidi="en-US"/>
        </w:rPr>
        <w:t xml:space="preserve"> stated the toolkit can contain separate sections for business owners and contractors. She suggested including a list of questions that business owners can ask contractors to ensure they select a knowledgeable contractor.</w:t>
      </w:r>
    </w:p>
    <w:p w14:paraId="07703E9E" w14:textId="77777777" w:rsidR="009E1FD4" w:rsidRPr="009E1FD4" w:rsidRDefault="009E1FD4" w:rsidP="009E1FD4">
      <w:pPr>
        <w:spacing w:after="120" w:line="240" w:lineRule="auto"/>
        <w:rPr>
          <w:rFonts w:ascii="Tahoma" w:eastAsia="Calibri" w:hAnsi="Tahoma" w:cs="Tahoma"/>
          <w:bCs/>
          <w:sz w:val="24"/>
          <w:szCs w:val="24"/>
          <w:lang w:bidi="en-US"/>
        </w:rPr>
      </w:pPr>
      <w:r w:rsidRPr="009E1FD4">
        <w:rPr>
          <w:rFonts w:ascii="Tahoma" w:eastAsia="Calibri" w:hAnsi="Tahoma" w:cs="Tahoma"/>
          <w:bCs/>
          <w:sz w:val="24"/>
          <w:szCs w:val="24"/>
          <w:lang w:bidi="en-US"/>
        </w:rPr>
        <w:t>Committee Member Shadyab stated the state has a good publication on the state website on how to hire a contractor, which includes questions to ask.</w:t>
      </w:r>
    </w:p>
    <w:p w14:paraId="781EE6DF" w14:textId="77777777" w:rsidR="009E1FD4" w:rsidRPr="009E1FD4" w:rsidRDefault="009E1FD4" w:rsidP="009E1FD4">
      <w:pPr>
        <w:spacing w:after="120" w:line="240" w:lineRule="auto"/>
        <w:rPr>
          <w:rFonts w:ascii="Tahoma" w:eastAsia="Calibri" w:hAnsi="Tahoma" w:cs="Tahoma"/>
          <w:bCs/>
          <w:sz w:val="24"/>
          <w:szCs w:val="24"/>
          <w:lang w:bidi="en-US"/>
        </w:rPr>
      </w:pPr>
      <w:r w:rsidRPr="009E1FD4">
        <w:rPr>
          <w:rFonts w:ascii="Tahoma" w:eastAsia="Calibri" w:hAnsi="Tahoma" w:cs="Tahoma"/>
          <w:bCs/>
          <w:sz w:val="24"/>
          <w:szCs w:val="24"/>
          <w:lang w:bidi="en-US"/>
        </w:rPr>
        <w:t xml:space="preserve">Committee Member Halloran stated the publication directs individuals to hire a reputable licensed contractor. The problem is that many firms that do this work are reputable licensed </w:t>
      </w:r>
      <w:proofErr w:type="gramStart"/>
      <w:r w:rsidRPr="009E1FD4">
        <w:rPr>
          <w:rFonts w:ascii="Tahoma" w:eastAsia="Calibri" w:hAnsi="Tahoma" w:cs="Tahoma"/>
          <w:bCs/>
          <w:sz w:val="24"/>
          <w:szCs w:val="24"/>
          <w:lang w:bidi="en-US"/>
        </w:rPr>
        <w:t>contractors</w:t>
      </w:r>
      <w:proofErr w:type="gramEnd"/>
      <w:r w:rsidRPr="009E1FD4">
        <w:rPr>
          <w:rFonts w:ascii="Tahoma" w:eastAsia="Calibri" w:hAnsi="Tahoma" w:cs="Tahoma"/>
          <w:bCs/>
          <w:sz w:val="24"/>
          <w:szCs w:val="24"/>
          <w:lang w:bidi="en-US"/>
        </w:rPr>
        <w:t xml:space="preserve"> but they do not understand how to build an accessible parking area. He agreed with putting together questions to ask about building an accessibility parking area.</w:t>
      </w:r>
    </w:p>
    <w:p w14:paraId="548BF10C" w14:textId="77777777" w:rsidR="009E1FD4" w:rsidRPr="009E1FD4" w:rsidRDefault="009E1FD4" w:rsidP="009E1FD4">
      <w:pPr>
        <w:spacing w:after="120" w:line="240" w:lineRule="auto"/>
        <w:rPr>
          <w:rFonts w:ascii="Tahoma" w:eastAsia="Calibri" w:hAnsi="Tahoma" w:cs="Tahoma"/>
          <w:bCs/>
          <w:sz w:val="24"/>
          <w:szCs w:val="24"/>
          <w:lang w:bidi="en-US"/>
        </w:rPr>
      </w:pPr>
      <w:r w:rsidRPr="009E1FD4">
        <w:rPr>
          <w:rFonts w:ascii="Tahoma" w:eastAsia="Calibri" w:hAnsi="Tahoma" w:cs="Tahoma"/>
          <w:bCs/>
          <w:sz w:val="24"/>
          <w:szCs w:val="24"/>
          <w:lang w:bidi="en-US"/>
        </w:rPr>
        <w:t>Committee Member Shadyab agreed with listing questions specific to parking structures but he cautioned against naming contractors.</w:t>
      </w:r>
    </w:p>
    <w:p w14:paraId="17AB32E7" w14:textId="77777777" w:rsidR="009E1FD4" w:rsidRPr="009E1FD4" w:rsidRDefault="009E1FD4" w:rsidP="009E1FD4">
      <w:pPr>
        <w:spacing w:after="120" w:line="240" w:lineRule="auto"/>
        <w:rPr>
          <w:rFonts w:ascii="Tahoma" w:eastAsia="Calibri" w:hAnsi="Tahoma" w:cs="Tahoma"/>
          <w:bCs/>
          <w:sz w:val="24"/>
          <w:szCs w:val="24"/>
          <w:lang w:bidi="en-US"/>
        </w:rPr>
      </w:pPr>
      <w:r w:rsidRPr="009E1FD4">
        <w:rPr>
          <w:rFonts w:ascii="Tahoma" w:eastAsia="Calibri" w:hAnsi="Tahoma" w:cs="Tahoma"/>
          <w:bCs/>
          <w:sz w:val="24"/>
          <w:szCs w:val="24"/>
          <w:lang w:bidi="en-US"/>
        </w:rPr>
        <w:t xml:space="preserve">Committee Member Nnaji suggested a required </w:t>
      </w:r>
      <w:proofErr w:type="spellStart"/>
      <w:r w:rsidRPr="009E1FD4">
        <w:rPr>
          <w:rFonts w:ascii="Tahoma" w:eastAsia="Calibri" w:hAnsi="Tahoma" w:cs="Tahoma"/>
          <w:bCs/>
          <w:sz w:val="24"/>
          <w:szCs w:val="24"/>
          <w:lang w:bidi="en-US"/>
        </w:rPr>
        <w:t>CASp</w:t>
      </w:r>
      <w:proofErr w:type="spellEnd"/>
      <w:r w:rsidRPr="009E1FD4">
        <w:rPr>
          <w:rFonts w:ascii="Tahoma" w:eastAsia="Calibri" w:hAnsi="Tahoma" w:cs="Tahoma"/>
          <w:bCs/>
          <w:sz w:val="24"/>
          <w:szCs w:val="24"/>
          <w:lang w:bidi="en-US"/>
        </w:rPr>
        <w:t xml:space="preserve"> inspection after the construction to be agreed to by the business owner.</w:t>
      </w:r>
    </w:p>
    <w:p w14:paraId="1DCC7DB8" w14:textId="77777777" w:rsidR="009E1FD4" w:rsidRPr="009E1FD4" w:rsidRDefault="009E1FD4" w:rsidP="009E1FD4">
      <w:pPr>
        <w:spacing w:after="120" w:line="240" w:lineRule="auto"/>
        <w:rPr>
          <w:rFonts w:ascii="Tahoma" w:eastAsia="Calibri" w:hAnsi="Tahoma" w:cs="Tahoma"/>
          <w:bCs/>
          <w:sz w:val="24"/>
          <w:szCs w:val="24"/>
          <w:lang w:bidi="en-US"/>
        </w:rPr>
      </w:pPr>
      <w:r w:rsidRPr="009E1FD4">
        <w:rPr>
          <w:rFonts w:ascii="Tahoma" w:eastAsia="Calibri" w:hAnsi="Tahoma" w:cs="Tahoma"/>
          <w:bCs/>
          <w:sz w:val="24"/>
          <w:szCs w:val="24"/>
          <w:lang w:bidi="en-US"/>
        </w:rPr>
        <w:t>Committee Member Christian stated the Contractors’ State Licensing Board has a variety of informational documents available to the public on their Consumer Information Page such as on how to find the right contractor. He suggested working with the Contractors’ State Licensing Board on the right questions for consumers to ask.</w:t>
      </w:r>
    </w:p>
    <w:p w14:paraId="48FFBF5B" w14:textId="77777777" w:rsidR="009E1FD4" w:rsidRPr="009E1FD4" w:rsidRDefault="009E1FD4" w:rsidP="009E1FD4">
      <w:pPr>
        <w:spacing w:after="120" w:line="240" w:lineRule="auto"/>
        <w:rPr>
          <w:rFonts w:ascii="Tahoma" w:eastAsia="Calibri" w:hAnsi="Tahoma" w:cs="Tahoma"/>
          <w:bCs/>
          <w:sz w:val="24"/>
          <w:szCs w:val="24"/>
          <w:lang w:bidi="en-US"/>
        </w:rPr>
      </w:pPr>
      <w:r w:rsidRPr="009E1FD4">
        <w:rPr>
          <w:rFonts w:ascii="Tahoma" w:eastAsia="Calibri" w:hAnsi="Tahoma" w:cs="Tahoma"/>
          <w:bCs/>
          <w:sz w:val="24"/>
          <w:szCs w:val="24"/>
          <w:lang w:bidi="en-US"/>
        </w:rPr>
        <w:t>Committee Member Shadyab agreed that partnering with the Contractors’ State Licensing Board to come up questions to ask will result in an improved publication to benefit consumers.</w:t>
      </w:r>
    </w:p>
    <w:p w14:paraId="165CD2CA" w14:textId="77777777" w:rsidR="009E1FD4" w:rsidRPr="009E1FD4" w:rsidRDefault="009E1FD4" w:rsidP="009E1FD4">
      <w:pPr>
        <w:spacing w:after="120" w:line="240" w:lineRule="auto"/>
        <w:rPr>
          <w:rFonts w:ascii="Tahoma" w:eastAsia="Calibri" w:hAnsi="Tahoma" w:cs="Tahoma"/>
          <w:bCs/>
          <w:sz w:val="24"/>
          <w:szCs w:val="24"/>
          <w:lang w:bidi="en-US"/>
        </w:rPr>
      </w:pPr>
      <w:r w:rsidRPr="009E1FD4">
        <w:rPr>
          <w:rFonts w:ascii="Tahoma" w:eastAsia="Calibri" w:hAnsi="Tahoma" w:cs="Tahoma"/>
          <w:bCs/>
          <w:sz w:val="24"/>
          <w:szCs w:val="24"/>
          <w:lang w:bidi="en-US"/>
        </w:rPr>
        <w:t>Committee Member Halloran stated the need to not only post the questions to ask on the website but that the list of questions be made into hard copies to be given to business owners.</w:t>
      </w:r>
    </w:p>
    <w:p w14:paraId="020F42DD" w14:textId="77777777" w:rsidR="009E1FD4" w:rsidRPr="009E1FD4" w:rsidRDefault="009E1FD4" w:rsidP="009E1FD4">
      <w:pPr>
        <w:spacing w:after="120" w:line="240" w:lineRule="auto"/>
        <w:rPr>
          <w:rFonts w:ascii="Tahoma" w:eastAsia="Calibri" w:hAnsi="Tahoma" w:cs="Tahoma"/>
          <w:bCs/>
          <w:sz w:val="24"/>
          <w:szCs w:val="24"/>
          <w:lang w:bidi="en-US"/>
        </w:rPr>
      </w:pPr>
      <w:r w:rsidRPr="009E1FD4">
        <w:rPr>
          <w:rFonts w:ascii="Tahoma" w:eastAsia="Calibri" w:hAnsi="Tahoma" w:cs="Tahoma"/>
          <w:bCs/>
          <w:sz w:val="24"/>
          <w:szCs w:val="24"/>
          <w:lang w:bidi="en-US"/>
        </w:rPr>
        <w:t xml:space="preserve">Executive Director </w:t>
      </w:r>
      <w:proofErr w:type="spellStart"/>
      <w:r w:rsidRPr="009E1FD4">
        <w:rPr>
          <w:rFonts w:ascii="Tahoma" w:eastAsia="Calibri" w:hAnsi="Tahoma" w:cs="Tahoma"/>
          <w:bCs/>
          <w:sz w:val="24"/>
          <w:szCs w:val="24"/>
          <w:lang w:bidi="en-US"/>
        </w:rPr>
        <w:t>Jemmott</w:t>
      </w:r>
      <w:proofErr w:type="spellEnd"/>
      <w:r w:rsidRPr="009E1FD4">
        <w:rPr>
          <w:rFonts w:ascii="Tahoma" w:eastAsia="Calibri" w:hAnsi="Tahoma" w:cs="Tahoma"/>
          <w:bCs/>
          <w:sz w:val="24"/>
          <w:szCs w:val="24"/>
          <w:lang w:bidi="en-US"/>
        </w:rPr>
        <w:t xml:space="preserve"> stated the need to create two working groups to work on the format of the document and to gather samples of other counties such as Los Angeles and San Diego, and to work on the questions to ask contractors. She stated staff will contact the Contractors’ State Licensing Board to discuss partnering with them.</w:t>
      </w:r>
    </w:p>
    <w:p w14:paraId="1E84C399" w14:textId="77777777" w:rsidR="009E1FD4" w:rsidRPr="009E1FD4" w:rsidRDefault="009E1FD4" w:rsidP="009E1FD4">
      <w:pPr>
        <w:spacing w:after="120" w:line="240" w:lineRule="auto"/>
        <w:rPr>
          <w:rFonts w:ascii="Tahoma" w:eastAsia="Calibri" w:hAnsi="Tahoma" w:cs="Tahoma"/>
          <w:bCs/>
          <w:sz w:val="24"/>
          <w:szCs w:val="24"/>
          <w:lang w:bidi="en-US"/>
        </w:rPr>
      </w:pPr>
      <w:r w:rsidRPr="009E1FD4">
        <w:rPr>
          <w:rFonts w:ascii="Tahoma" w:eastAsia="Calibri" w:hAnsi="Tahoma" w:cs="Tahoma"/>
          <w:bCs/>
          <w:sz w:val="24"/>
          <w:szCs w:val="24"/>
          <w:lang w:bidi="en-US"/>
        </w:rPr>
        <w:lastRenderedPageBreak/>
        <w:t>Committee Member Halloran suggested sharing questions with the Contractors’ State Licensing Board about disability access to include in their licensing examination.</w:t>
      </w:r>
    </w:p>
    <w:p w14:paraId="6650779C" w14:textId="77777777" w:rsidR="009E1FD4" w:rsidRPr="009E1FD4" w:rsidRDefault="009E1FD4" w:rsidP="009E1FD4">
      <w:pPr>
        <w:spacing w:after="120" w:line="240" w:lineRule="auto"/>
        <w:rPr>
          <w:rFonts w:ascii="Tahoma" w:eastAsia="Calibri" w:hAnsi="Tahoma" w:cs="Tahoma"/>
          <w:bCs/>
          <w:sz w:val="24"/>
          <w:szCs w:val="24"/>
          <w:lang w:bidi="en-US"/>
        </w:rPr>
      </w:pPr>
      <w:r w:rsidRPr="009E1FD4">
        <w:rPr>
          <w:rFonts w:ascii="Tahoma" w:eastAsia="Calibri" w:hAnsi="Tahoma" w:cs="Tahoma"/>
          <w:bCs/>
          <w:sz w:val="24"/>
          <w:szCs w:val="24"/>
          <w:lang w:bidi="en-US"/>
        </w:rPr>
        <w:t>Committee Members Halloran and Shadyab volunteered to be a part of both working groups. Terry McLean and Miranda Ruiz volunteered to be on the working group to work on the questions to ask contractors.</w:t>
      </w:r>
    </w:p>
    <w:p w14:paraId="380980E7" w14:textId="77777777" w:rsidR="009E1FD4" w:rsidRPr="009E1FD4" w:rsidRDefault="009E1FD4" w:rsidP="009E1FD4">
      <w:pPr>
        <w:spacing w:after="120" w:line="240" w:lineRule="auto"/>
        <w:rPr>
          <w:rFonts w:ascii="Tahoma" w:eastAsia="Calibri" w:hAnsi="Tahoma" w:cs="Tahoma"/>
          <w:b/>
          <w:sz w:val="24"/>
          <w:szCs w:val="24"/>
          <w:lang w:bidi="en-US"/>
        </w:rPr>
      </w:pPr>
      <w:r w:rsidRPr="009E1FD4">
        <w:rPr>
          <w:rFonts w:ascii="Tahoma" w:eastAsia="Calibri" w:hAnsi="Tahoma" w:cs="Tahoma"/>
          <w:b/>
          <w:sz w:val="24"/>
          <w:szCs w:val="24"/>
          <w:lang w:bidi="en-US"/>
        </w:rPr>
        <w:t>Action Items</w:t>
      </w:r>
    </w:p>
    <w:p w14:paraId="5FA2E09A" w14:textId="77777777" w:rsidR="009E1FD4" w:rsidRPr="009E1FD4" w:rsidRDefault="009E1FD4" w:rsidP="009E1FD4">
      <w:pPr>
        <w:numPr>
          <w:ilvl w:val="0"/>
          <w:numId w:val="2"/>
        </w:numPr>
        <w:spacing w:after="120" w:line="240" w:lineRule="auto"/>
        <w:ind w:left="720"/>
        <w:rPr>
          <w:rFonts w:ascii="Tahoma" w:eastAsia="Calibri" w:hAnsi="Tahoma" w:cs="Tahoma"/>
          <w:sz w:val="24"/>
          <w:szCs w:val="24"/>
          <w:lang w:bidi="en-US"/>
        </w:rPr>
      </w:pPr>
      <w:r w:rsidRPr="009E1FD4">
        <w:rPr>
          <w:rFonts w:ascii="Tahoma" w:eastAsia="Calibri" w:hAnsi="Tahoma" w:cs="Tahoma"/>
          <w:sz w:val="24"/>
          <w:szCs w:val="24"/>
          <w:lang w:bidi="en-US"/>
        </w:rPr>
        <w:t xml:space="preserve">Staff is to </w:t>
      </w:r>
      <w:r w:rsidRPr="009E1FD4">
        <w:rPr>
          <w:rFonts w:ascii="Tahoma" w:eastAsia="Calibri" w:hAnsi="Tahoma" w:cs="Tahoma"/>
          <w:bCs/>
          <w:sz w:val="24"/>
          <w:szCs w:val="24"/>
          <w:lang w:bidi="en-US"/>
        </w:rPr>
        <w:t>share questions with the Contractors’ State Licensing Board about disability access to include in their licensing examination.</w:t>
      </w:r>
    </w:p>
    <w:p w14:paraId="068F671D" w14:textId="77777777" w:rsidR="009E1FD4" w:rsidRPr="009E1FD4" w:rsidRDefault="009E1FD4" w:rsidP="009E1FD4">
      <w:pPr>
        <w:numPr>
          <w:ilvl w:val="0"/>
          <w:numId w:val="2"/>
        </w:numPr>
        <w:spacing w:after="120" w:line="240" w:lineRule="auto"/>
        <w:ind w:left="720"/>
        <w:rPr>
          <w:rFonts w:ascii="Tahoma" w:eastAsia="Calibri" w:hAnsi="Tahoma" w:cs="Tahoma"/>
          <w:sz w:val="24"/>
          <w:szCs w:val="24"/>
          <w:lang w:bidi="en-US"/>
        </w:rPr>
      </w:pPr>
      <w:r w:rsidRPr="009E1FD4">
        <w:rPr>
          <w:rFonts w:ascii="Tahoma" w:eastAsia="Calibri" w:hAnsi="Tahoma" w:cs="Tahoma"/>
          <w:bCs/>
          <w:sz w:val="24"/>
          <w:szCs w:val="24"/>
          <w:lang w:bidi="en-US"/>
        </w:rPr>
        <w:t>Staff is to work with Committee Members Halloran, Shadyab and volunteers Terry McLean and Miranda Ruiz on the items needed for the two working groups.</w:t>
      </w:r>
    </w:p>
    <w:p w14:paraId="46737DFB" w14:textId="77777777" w:rsidR="009E1FD4" w:rsidRPr="009E1FD4" w:rsidRDefault="009E1FD4" w:rsidP="009E1FD4">
      <w:pPr>
        <w:spacing w:after="120" w:line="240" w:lineRule="auto"/>
        <w:ind w:left="360" w:hanging="360"/>
        <w:rPr>
          <w:rFonts w:ascii="Tahoma" w:eastAsia="Calibri" w:hAnsi="Tahoma" w:cs="Tahoma"/>
          <w:b/>
          <w:sz w:val="24"/>
          <w:szCs w:val="24"/>
          <w:lang w:bidi="en-US"/>
        </w:rPr>
      </w:pPr>
    </w:p>
    <w:p w14:paraId="57B4D3BC" w14:textId="77777777" w:rsidR="009E1FD4" w:rsidRPr="009E1FD4" w:rsidRDefault="009E1FD4" w:rsidP="009E1FD4">
      <w:pPr>
        <w:spacing w:after="120" w:line="240" w:lineRule="auto"/>
        <w:ind w:left="360" w:hanging="360"/>
        <w:rPr>
          <w:rFonts w:ascii="Tahoma" w:eastAsia="Calibri" w:hAnsi="Tahoma" w:cs="Tahoma"/>
          <w:b/>
          <w:sz w:val="24"/>
          <w:szCs w:val="24"/>
          <w:lang w:bidi="en-US"/>
        </w:rPr>
      </w:pPr>
      <w:r w:rsidRPr="009E1FD4">
        <w:rPr>
          <w:rFonts w:ascii="Tahoma" w:eastAsia="Calibri" w:hAnsi="Tahoma" w:cs="Tahoma"/>
          <w:b/>
          <w:sz w:val="24"/>
          <w:szCs w:val="24"/>
          <w:lang w:bidi="en-US"/>
        </w:rPr>
        <w:t>8.</w:t>
      </w:r>
      <w:r w:rsidRPr="009E1FD4">
        <w:rPr>
          <w:rFonts w:ascii="Tahoma" w:eastAsia="Calibri" w:hAnsi="Tahoma" w:cs="Tahoma"/>
          <w:b/>
          <w:sz w:val="24"/>
          <w:szCs w:val="24"/>
          <w:lang w:bidi="en-US"/>
        </w:rPr>
        <w:tab/>
        <w:t>Future Agenda Items</w:t>
      </w:r>
    </w:p>
    <w:p w14:paraId="4F2BAD0F" w14:textId="77777777" w:rsidR="009E1FD4" w:rsidRPr="009E1FD4" w:rsidRDefault="009E1FD4" w:rsidP="009E1FD4">
      <w:pPr>
        <w:spacing w:after="120" w:line="240" w:lineRule="auto"/>
        <w:rPr>
          <w:rFonts w:ascii="Tahoma" w:eastAsia="Calibri" w:hAnsi="Tahoma" w:cs="Tahoma"/>
          <w:sz w:val="24"/>
          <w:szCs w:val="24"/>
          <w:lang w:bidi="en-US"/>
        </w:rPr>
      </w:pPr>
      <w:r w:rsidRPr="009E1FD4">
        <w:rPr>
          <w:rFonts w:ascii="Tahoma" w:eastAsia="Calibri" w:hAnsi="Tahoma" w:cs="Tahoma"/>
          <w:sz w:val="24"/>
          <w:szCs w:val="24"/>
          <w:lang w:bidi="en-US"/>
        </w:rPr>
        <w:t>Task force teams to be established.</w:t>
      </w:r>
    </w:p>
    <w:p w14:paraId="599B0984" w14:textId="77777777" w:rsidR="009E1FD4" w:rsidRPr="009E1FD4" w:rsidRDefault="009E1FD4" w:rsidP="009E1FD4">
      <w:pPr>
        <w:spacing w:after="120" w:line="240" w:lineRule="auto"/>
        <w:ind w:left="360" w:hanging="360"/>
        <w:rPr>
          <w:rFonts w:ascii="Tahoma" w:eastAsia="Calibri" w:hAnsi="Tahoma" w:cs="Tahoma"/>
          <w:b/>
          <w:sz w:val="24"/>
          <w:szCs w:val="24"/>
          <w:lang w:bidi="en-US"/>
        </w:rPr>
      </w:pPr>
    </w:p>
    <w:p w14:paraId="2BC8EA77" w14:textId="77777777" w:rsidR="009E1FD4" w:rsidRPr="009E1FD4" w:rsidRDefault="009E1FD4" w:rsidP="009E1FD4">
      <w:pPr>
        <w:spacing w:after="120" w:line="240" w:lineRule="auto"/>
        <w:ind w:left="360" w:hanging="360"/>
        <w:rPr>
          <w:rFonts w:ascii="Tahoma" w:eastAsia="Calibri" w:hAnsi="Tahoma" w:cs="Tahoma"/>
          <w:b/>
          <w:sz w:val="24"/>
          <w:szCs w:val="24"/>
          <w:lang w:bidi="en-US"/>
        </w:rPr>
      </w:pPr>
      <w:r w:rsidRPr="009E1FD4">
        <w:rPr>
          <w:rFonts w:ascii="Tahoma" w:eastAsia="Calibri" w:hAnsi="Tahoma" w:cs="Tahoma"/>
          <w:b/>
          <w:sz w:val="24"/>
          <w:szCs w:val="24"/>
          <w:lang w:bidi="en-US"/>
        </w:rPr>
        <w:t>9.</w:t>
      </w:r>
      <w:r w:rsidRPr="009E1FD4">
        <w:rPr>
          <w:rFonts w:ascii="Tahoma" w:eastAsia="Calibri" w:hAnsi="Tahoma" w:cs="Tahoma"/>
          <w:b/>
          <w:sz w:val="24"/>
          <w:szCs w:val="24"/>
          <w:lang w:bidi="en-US"/>
        </w:rPr>
        <w:tab/>
        <w:t>Adjourn</w:t>
      </w:r>
    </w:p>
    <w:p w14:paraId="55D7A514" w14:textId="77777777" w:rsidR="009E1FD4" w:rsidRPr="009E1FD4" w:rsidRDefault="009E1FD4" w:rsidP="009E1FD4">
      <w:pPr>
        <w:spacing w:after="120" w:line="240" w:lineRule="auto"/>
        <w:rPr>
          <w:rFonts w:ascii="Tahoma" w:eastAsia="Calibri" w:hAnsi="Tahoma" w:cs="Tahoma"/>
          <w:sz w:val="24"/>
          <w:szCs w:val="24"/>
          <w:lang w:bidi="en-US"/>
        </w:rPr>
      </w:pPr>
      <w:r w:rsidRPr="009E1FD4">
        <w:rPr>
          <w:rFonts w:ascii="Tahoma" w:eastAsia="Calibri" w:hAnsi="Tahoma" w:cs="Tahoma"/>
          <w:sz w:val="24"/>
          <w:szCs w:val="24"/>
          <w:lang w:bidi="en-US"/>
        </w:rPr>
        <w:t>There being no further business, the meeting was adjourned at approximately 2:30 p.m.</w:t>
      </w:r>
    </w:p>
    <w:p w14:paraId="4CE4E5E7" w14:textId="77777777" w:rsidR="009B3251" w:rsidRDefault="009B3251"/>
    <w:sectPr w:rsidR="009B3251" w:rsidSect="00A5201B">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3DA4B" w14:textId="77777777" w:rsidR="00000000" w:rsidRDefault="004129E5">
      <w:pPr>
        <w:spacing w:after="0" w:line="240" w:lineRule="auto"/>
      </w:pPr>
      <w:r>
        <w:separator/>
      </w:r>
    </w:p>
  </w:endnote>
  <w:endnote w:type="continuationSeparator" w:id="0">
    <w:p w14:paraId="6B4AB117" w14:textId="77777777" w:rsidR="00000000" w:rsidRDefault="00412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80CFA" w14:textId="77777777" w:rsidR="001711B7" w:rsidRPr="00222D79" w:rsidRDefault="009E1FD4" w:rsidP="001711B7">
    <w:pPr>
      <w:pStyle w:val="Footer"/>
      <w:jc w:val="center"/>
      <w:rPr>
        <w:rFonts w:ascii="Tahoma" w:hAnsi="Tahoma" w:cs="Tahoma"/>
      </w:rPr>
    </w:pPr>
    <w:r w:rsidRPr="00305F1C">
      <w:rPr>
        <w:rFonts w:ascii="Tahoma" w:hAnsi="Tahoma" w:cs="Tahoma"/>
      </w:rPr>
      <w:t xml:space="preserve">Page </w:t>
    </w:r>
    <w:r w:rsidRPr="00305F1C">
      <w:rPr>
        <w:rStyle w:val="PageNumber"/>
        <w:rFonts w:ascii="Tahoma" w:hAnsi="Tahoma" w:cs="Tahoma"/>
      </w:rPr>
      <w:fldChar w:fldCharType="begin"/>
    </w:r>
    <w:r w:rsidRPr="00305F1C">
      <w:rPr>
        <w:rStyle w:val="PageNumber"/>
        <w:rFonts w:ascii="Tahoma" w:hAnsi="Tahoma" w:cs="Tahoma"/>
      </w:rPr>
      <w:instrText xml:space="preserve"> PAGE </w:instrText>
    </w:r>
    <w:r w:rsidRPr="00305F1C">
      <w:rPr>
        <w:rStyle w:val="PageNumber"/>
        <w:rFonts w:ascii="Tahoma" w:hAnsi="Tahoma" w:cs="Tahoma"/>
      </w:rPr>
      <w:fldChar w:fldCharType="separate"/>
    </w:r>
    <w:r>
      <w:rPr>
        <w:rStyle w:val="PageNumber"/>
        <w:rFonts w:ascii="Tahoma" w:hAnsi="Tahoma" w:cs="Tahoma"/>
        <w:noProof/>
      </w:rPr>
      <w:t>4</w:t>
    </w:r>
    <w:r w:rsidRPr="00305F1C">
      <w:rPr>
        <w:rStyle w:val="PageNumber"/>
        <w:rFonts w:ascii="Tahoma" w:hAnsi="Tahoma" w:cs="Tahoma"/>
      </w:rPr>
      <w:fldChar w:fldCharType="end"/>
    </w:r>
    <w:r w:rsidRPr="00305F1C">
      <w:rPr>
        <w:rStyle w:val="PageNumber"/>
        <w:rFonts w:ascii="Tahoma" w:hAnsi="Tahoma" w:cs="Tahoma"/>
      </w:rPr>
      <w:t xml:space="preserve"> of </w:t>
    </w:r>
    <w:r w:rsidRPr="00305F1C">
      <w:rPr>
        <w:rStyle w:val="PageNumber"/>
        <w:rFonts w:ascii="Tahoma" w:hAnsi="Tahoma" w:cs="Tahoma"/>
      </w:rPr>
      <w:fldChar w:fldCharType="begin"/>
    </w:r>
    <w:r w:rsidRPr="00305F1C">
      <w:rPr>
        <w:rStyle w:val="PageNumber"/>
        <w:rFonts w:ascii="Tahoma" w:hAnsi="Tahoma" w:cs="Tahoma"/>
      </w:rPr>
      <w:instrText xml:space="preserve"> NUMPAGES </w:instrText>
    </w:r>
    <w:r w:rsidRPr="00305F1C">
      <w:rPr>
        <w:rStyle w:val="PageNumber"/>
        <w:rFonts w:ascii="Tahoma" w:hAnsi="Tahoma" w:cs="Tahoma"/>
      </w:rPr>
      <w:fldChar w:fldCharType="separate"/>
    </w:r>
    <w:r>
      <w:rPr>
        <w:rStyle w:val="PageNumber"/>
        <w:rFonts w:ascii="Tahoma" w:hAnsi="Tahoma" w:cs="Tahoma"/>
        <w:noProof/>
      </w:rPr>
      <w:t>4</w:t>
    </w:r>
    <w:r w:rsidRPr="00305F1C">
      <w:rPr>
        <w:rStyle w:val="PageNumber"/>
        <w:rFonts w:ascii="Tahoma" w:hAnsi="Tahoma" w:cs="Tahoma"/>
      </w:rPr>
      <w:fldChar w:fldCharType="end"/>
    </w:r>
  </w:p>
  <w:p w14:paraId="7D96A2B1" w14:textId="77777777" w:rsidR="001711B7" w:rsidRDefault="00412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4AF81" w14:textId="77777777" w:rsidR="00000000" w:rsidRDefault="004129E5">
      <w:pPr>
        <w:spacing w:after="0" w:line="240" w:lineRule="auto"/>
      </w:pPr>
      <w:r>
        <w:separator/>
      </w:r>
    </w:p>
  </w:footnote>
  <w:footnote w:type="continuationSeparator" w:id="0">
    <w:p w14:paraId="3463815B" w14:textId="77777777" w:rsidR="00000000" w:rsidRDefault="00412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A402F" w14:textId="77777777" w:rsidR="001711B7" w:rsidRPr="00222D79" w:rsidRDefault="009E1FD4" w:rsidP="001711B7">
    <w:pPr>
      <w:pStyle w:val="Header"/>
      <w:jc w:val="center"/>
      <w:rPr>
        <w:rFonts w:ascii="Tahoma" w:hAnsi="Tahoma" w:cs="Tahoma"/>
        <w:b/>
        <w:sz w:val="24"/>
        <w:szCs w:val="24"/>
      </w:rPr>
    </w:pPr>
    <w:r w:rsidRPr="00222D79">
      <w:rPr>
        <w:rFonts w:ascii="Tahoma" w:hAnsi="Tahoma" w:cs="Tahoma"/>
        <w:b/>
        <w:sz w:val="24"/>
        <w:szCs w:val="24"/>
      </w:rPr>
      <w:t xml:space="preserve">California Commission </w:t>
    </w:r>
    <w:r>
      <w:rPr>
        <w:rFonts w:ascii="Tahoma" w:hAnsi="Tahoma" w:cs="Tahoma"/>
        <w:b/>
        <w:sz w:val="24"/>
        <w:szCs w:val="24"/>
      </w:rPr>
      <w:t>o</w:t>
    </w:r>
    <w:r w:rsidRPr="00222D79">
      <w:rPr>
        <w:rFonts w:ascii="Tahoma" w:hAnsi="Tahoma" w:cs="Tahoma"/>
        <w:b/>
        <w:sz w:val="24"/>
        <w:szCs w:val="24"/>
      </w:rPr>
      <w:t>n Disability Access</w:t>
    </w:r>
  </w:p>
  <w:p w14:paraId="1D0D17F4" w14:textId="77777777" w:rsidR="001711B7" w:rsidRPr="0032777B" w:rsidRDefault="009E1FD4" w:rsidP="001711B7">
    <w:pPr>
      <w:pStyle w:val="Header"/>
      <w:jc w:val="center"/>
      <w:rPr>
        <w:rFonts w:ascii="Tahoma" w:hAnsi="Tahoma" w:cs="Tahoma"/>
        <w:b/>
        <w:sz w:val="24"/>
        <w:szCs w:val="24"/>
      </w:rPr>
    </w:pPr>
    <w:r w:rsidRPr="0032777B">
      <w:rPr>
        <w:rFonts w:ascii="Tahoma" w:hAnsi="Tahoma" w:cs="Tahoma"/>
        <w:b/>
        <w:sz w:val="24"/>
        <w:szCs w:val="24"/>
      </w:rPr>
      <w:t>Checklist Committee</w:t>
    </w:r>
  </w:p>
  <w:p w14:paraId="1A5CAD0E" w14:textId="77777777" w:rsidR="001711B7" w:rsidRDefault="009E1FD4" w:rsidP="001711B7">
    <w:pPr>
      <w:pStyle w:val="Header"/>
      <w:jc w:val="center"/>
      <w:rPr>
        <w:rFonts w:ascii="Tahoma" w:hAnsi="Tahoma" w:cs="Tahoma"/>
        <w:b/>
        <w:sz w:val="24"/>
        <w:szCs w:val="24"/>
      </w:rPr>
    </w:pPr>
    <w:r w:rsidRPr="0032777B">
      <w:rPr>
        <w:rFonts w:ascii="Tahoma" w:hAnsi="Tahoma" w:cs="Tahoma"/>
        <w:b/>
        <w:sz w:val="24"/>
        <w:szCs w:val="24"/>
      </w:rPr>
      <w:t>May 20, 2020, Teleconference</w:t>
    </w:r>
    <w:r>
      <w:rPr>
        <w:rFonts w:ascii="Tahoma" w:hAnsi="Tahoma" w:cs="Tahoma"/>
        <w:b/>
        <w:sz w:val="24"/>
        <w:szCs w:val="24"/>
      </w:rPr>
      <w:t xml:space="preserve"> </w:t>
    </w:r>
    <w:r w:rsidRPr="00222D79">
      <w:rPr>
        <w:rFonts w:ascii="Tahoma" w:hAnsi="Tahoma" w:cs="Tahoma"/>
        <w:b/>
        <w:sz w:val="24"/>
        <w:szCs w:val="24"/>
      </w:rPr>
      <w:t>Meeting Minutes</w:t>
    </w:r>
  </w:p>
  <w:p w14:paraId="7067BB83" w14:textId="77777777" w:rsidR="001711B7" w:rsidRDefault="004129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6CD7"/>
    <w:multiLevelType w:val="hybridMultilevel"/>
    <w:tmpl w:val="7960C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E7E0D"/>
    <w:multiLevelType w:val="hybridMultilevel"/>
    <w:tmpl w:val="37588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FD4"/>
    <w:rsid w:val="004129E5"/>
    <w:rsid w:val="009B3251"/>
    <w:rsid w:val="009E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5C97E"/>
  <w15:chartTrackingRefBased/>
  <w15:docId w15:val="{F642DCDE-2AE0-4F15-BA9D-774ECD8D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1F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1FD4"/>
  </w:style>
  <w:style w:type="paragraph" w:styleId="Footer">
    <w:name w:val="footer"/>
    <w:basedOn w:val="Normal"/>
    <w:link w:val="FooterChar"/>
    <w:uiPriority w:val="99"/>
    <w:semiHidden/>
    <w:unhideWhenUsed/>
    <w:rsid w:val="009E1F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1FD4"/>
  </w:style>
  <w:style w:type="character" w:styleId="PageNumber">
    <w:name w:val="page number"/>
    <w:basedOn w:val="DefaultParagraphFont"/>
    <w:semiHidden/>
    <w:rsid w:val="009E1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1723</Words>
  <Characters>9825</Characters>
  <Application>Microsoft Office Word</Application>
  <DocSecurity>0</DocSecurity>
  <Lines>81</Lines>
  <Paragraphs>23</Paragraphs>
  <ScaleCrop>false</ScaleCrop>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Saenz, Davina@DGS</dc:creator>
  <cp:keywords/>
  <dc:description/>
  <cp:lastModifiedBy>Saenz, Davina@DGS</cp:lastModifiedBy>
  <cp:revision>2</cp:revision>
  <dcterms:created xsi:type="dcterms:W3CDTF">2020-08-12T22:09:00Z</dcterms:created>
  <dcterms:modified xsi:type="dcterms:W3CDTF">2020-08-12T22:09:00Z</dcterms:modified>
</cp:coreProperties>
</file>