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B14C7" w14:textId="4FEE6436" w:rsidR="0042286D" w:rsidRPr="00C50F5E" w:rsidRDefault="0042286D" w:rsidP="0042286D">
      <w:pPr>
        <w:pStyle w:val="Heading1"/>
        <w:jc w:val="center"/>
        <w:rPr>
          <w:snapToGrid/>
        </w:rPr>
      </w:pPr>
      <w:r w:rsidRPr="00C50F5E">
        <w:rPr>
          <w:snapToGrid/>
        </w:rPr>
        <w:t>CALIFORNIA BUILDING STANDARDS COMMISSION</w:t>
      </w:r>
      <w:r>
        <w:rPr>
          <w:snapToGrid/>
        </w:rPr>
        <w:br/>
      </w:r>
      <w:r w:rsidR="005F0040">
        <w:rPr>
          <w:snapToGrid/>
        </w:rPr>
        <w:t>October 29</w:t>
      </w:r>
      <w:r>
        <w:rPr>
          <w:snapToGrid/>
        </w:rPr>
        <w:t>, 2026</w:t>
      </w:r>
      <w:r>
        <w:rPr>
          <w:snapToGrid/>
        </w:rPr>
        <w:br/>
      </w:r>
      <w:r w:rsidRPr="00C50F5E">
        <w:rPr>
          <w:snapToGrid/>
        </w:rPr>
        <w:t>CALGREEN EV WORKSHOP</w:t>
      </w:r>
      <w:r>
        <w:rPr>
          <w:snapToGrid/>
        </w:rPr>
        <w:t xml:space="preserve"> #</w:t>
      </w:r>
      <w:r w:rsidR="0099609B">
        <w:rPr>
          <w:snapToGrid/>
        </w:rPr>
        <w:t>2</w:t>
      </w:r>
    </w:p>
    <w:p w14:paraId="7200A735" w14:textId="1CE2522E" w:rsidR="0042286D" w:rsidRPr="0042286D" w:rsidRDefault="0042286D" w:rsidP="0042286D">
      <w:pPr>
        <w:jc w:val="center"/>
        <w:rPr>
          <w:b/>
          <w:bCs/>
        </w:rPr>
      </w:pPr>
      <w:r w:rsidRPr="00CB258B">
        <w:rPr>
          <w:b/>
          <w:bCs/>
          <w:snapToGrid/>
        </w:rPr>
        <w:t xml:space="preserve">Agenda Item </w:t>
      </w:r>
      <w:r w:rsidR="006E5B57">
        <w:rPr>
          <w:b/>
          <w:bCs/>
          <w:snapToGrid/>
        </w:rPr>
        <w:t>3</w:t>
      </w:r>
      <w:r w:rsidR="00184358">
        <w:rPr>
          <w:b/>
          <w:bCs/>
          <w:snapToGrid/>
        </w:rPr>
        <w:t>k</w:t>
      </w:r>
      <w:r w:rsidRPr="00CB258B">
        <w:rPr>
          <w:b/>
          <w:bCs/>
          <w:snapToGrid/>
        </w:rPr>
        <w:br/>
      </w:r>
      <w:r w:rsidRPr="00CB258B">
        <w:rPr>
          <w:b/>
          <w:bCs/>
        </w:rPr>
        <w:t>CALIFORNIA GREEN BUILDING STANDARDS CODE,</w:t>
      </w:r>
      <w:r w:rsidRPr="00CB258B">
        <w:rPr>
          <w:b/>
          <w:bCs/>
        </w:rPr>
        <w:br/>
        <w:t>(CALGreen), PART 11,</w:t>
      </w:r>
      <w:r w:rsidRPr="00CB258B">
        <w:rPr>
          <w:b/>
          <w:bCs/>
        </w:rPr>
        <w:br/>
        <w:t>CALIFORNIA BUILDING STANDARDS CODE,</w:t>
      </w:r>
      <w:r w:rsidRPr="00CB258B">
        <w:rPr>
          <w:b/>
          <w:bCs/>
        </w:rPr>
        <w:br/>
        <w:t>TITLE 24, CALIFORNIA CODE OF REGULATIONS</w:t>
      </w:r>
    </w:p>
    <w:p w14:paraId="24A1F68E" w14:textId="77777777" w:rsidR="00750AB4" w:rsidRPr="00EF305D" w:rsidRDefault="00750AB4" w:rsidP="00750AB4">
      <w:pPr>
        <w:snapToGrid w:val="0"/>
        <w:spacing w:before="120"/>
        <w:rPr>
          <w:rFonts w:eastAsia="Times New Roman" w:cs="Arial"/>
          <w:snapToGrid/>
        </w:rPr>
      </w:pPr>
      <w:r w:rsidRPr="00EF305D">
        <w:rPr>
          <w:rFonts w:eastAsia="Times New Roman" w:cs="Arial"/>
          <w:snapToGrid/>
        </w:rPr>
        <w:t>The state agency shall draft the regulations in plain, straightforward language, avoiding technical terms as much as possible and using a coherent and easily readable style. The agency shall draft the regulation in plain English. A notation shall follow the express terms of each regulation listing the specific statutes authorizing the adoption and listing specific statutes being implemented, interpreted, or made specific (Government Code Section 11346.2(a)(1)).</w:t>
      </w:r>
      <w:bookmarkStart w:id="0" w:name="_Hlk200621048"/>
    </w:p>
    <w:p w14:paraId="747C5D1B" w14:textId="77777777" w:rsidR="00750AB4" w:rsidRPr="00750AB4" w:rsidRDefault="00750AB4" w:rsidP="00750AB4">
      <w:pPr>
        <w:snapToGrid w:val="0"/>
        <w:contextualSpacing/>
        <w:rPr>
          <w:rFonts w:cs="Arial"/>
          <w:szCs w:val="24"/>
        </w:rPr>
      </w:pPr>
      <w:bookmarkStart w:id="1" w:name="_Hlk110847738"/>
      <w:r w:rsidRPr="00750AB4">
        <w:rPr>
          <w:rFonts w:cs="Arial"/>
          <w:szCs w:val="24"/>
        </w:rPr>
        <w:t>If using assistive technology, please adjust your settings to recognize underline, strikeout and ellipsis.</w:t>
      </w:r>
    </w:p>
    <w:p w14:paraId="620CC580" w14:textId="77777777" w:rsidR="00750AB4" w:rsidRPr="00750AB4" w:rsidRDefault="001831B8" w:rsidP="00750AB4">
      <w:pPr>
        <w:rPr>
          <w:rFonts w:cs="Arial"/>
          <w:b/>
          <w:bCs/>
          <w:szCs w:val="24"/>
        </w:rPr>
      </w:pPr>
      <w:r>
        <w:rPr>
          <w:rFonts w:eastAsia="Times New Roman" w:cs="Arial"/>
          <w:color w:val="000000" w:themeColor="text1"/>
          <w:szCs w:val="24"/>
        </w:rPr>
        <w:pict w14:anchorId="77D4DE23">
          <v:rect id="_x0000_i1025" style="width:468pt;height:.5pt" o:hralign="center" o:hrstd="t" o:hrnoshade="t" o:hr="t" fillcolor="black [3213]" stroked="f"/>
        </w:pict>
      </w:r>
    </w:p>
    <w:p w14:paraId="1F01A089" w14:textId="77777777" w:rsidR="00750AB4" w:rsidRPr="00750AB4" w:rsidRDefault="00750AB4" w:rsidP="00750AB4">
      <w:pPr>
        <w:pStyle w:val="Heading2"/>
      </w:pPr>
      <w:r w:rsidRPr="00750AB4">
        <w:t xml:space="preserve">LEGEND for EXPRESS TERMS </w:t>
      </w:r>
    </w:p>
    <w:p w14:paraId="1C7863DD" w14:textId="77777777" w:rsidR="00750AB4" w:rsidRPr="00750AB4" w:rsidRDefault="00750AB4" w:rsidP="00750AB4">
      <w:pPr>
        <w:numPr>
          <w:ilvl w:val="0"/>
          <w:numId w:val="31"/>
        </w:numPr>
        <w:snapToGrid w:val="0"/>
        <w:contextualSpacing/>
      </w:pPr>
      <w:r w:rsidRPr="00750AB4">
        <w:t>Existing California language appears upright.</w:t>
      </w:r>
    </w:p>
    <w:p w14:paraId="519BE2AF" w14:textId="77777777" w:rsidR="00750AB4" w:rsidRPr="00750AB4" w:rsidRDefault="00750AB4" w:rsidP="00750AB4">
      <w:pPr>
        <w:numPr>
          <w:ilvl w:val="0"/>
          <w:numId w:val="31"/>
        </w:numPr>
        <w:snapToGrid w:val="0"/>
        <w:contextualSpacing/>
        <w:rPr>
          <w:iCs/>
        </w:rPr>
      </w:pPr>
      <w:r w:rsidRPr="00750AB4">
        <w:t xml:space="preserve">Proposed amendments appear in </w:t>
      </w:r>
      <w:r w:rsidRPr="00750AB4">
        <w:rPr>
          <w:iCs/>
          <w:u w:val="single"/>
        </w:rPr>
        <w:t>underline</w:t>
      </w:r>
      <w:r w:rsidRPr="00750AB4">
        <w:rPr>
          <w:iCs/>
        </w:rPr>
        <w:t xml:space="preserve"> and </w:t>
      </w:r>
      <w:r w:rsidRPr="00750AB4">
        <w:rPr>
          <w:iCs/>
          <w:strike/>
        </w:rPr>
        <w:t>strikeout.</w:t>
      </w:r>
    </w:p>
    <w:p w14:paraId="645445C3" w14:textId="77777777" w:rsidR="00750AB4" w:rsidRPr="00750AB4" w:rsidRDefault="00750AB4" w:rsidP="00750AB4">
      <w:pPr>
        <w:numPr>
          <w:ilvl w:val="0"/>
          <w:numId w:val="31"/>
        </w:numPr>
        <w:snapToGrid w:val="0"/>
        <w:contextualSpacing/>
      </w:pPr>
      <w:r w:rsidRPr="00750AB4">
        <w:t xml:space="preserve">Ellipses </w:t>
      </w:r>
      <w:proofErr w:type="gramStart"/>
      <w:r w:rsidRPr="00750AB4">
        <w:t>( ...</w:t>
      </w:r>
      <w:proofErr w:type="gramEnd"/>
      <w:r w:rsidRPr="00750AB4">
        <w:t>) indicate existing text remains unchanged.</w:t>
      </w:r>
    </w:p>
    <w:p w14:paraId="10054327" w14:textId="77777777" w:rsidR="00750AB4" w:rsidRPr="00750AB4" w:rsidRDefault="00750AB4" w:rsidP="00750AB4">
      <w:pPr>
        <w:numPr>
          <w:ilvl w:val="0"/>
          <w:numId w:val="30"/>
        </w:numPr>
        <w:snapToGrid w:val="0"/>
        <w:contextualSpacing/>
        <w:rPr>
          <w:rFonts w:cs="Arial"/>
          <w:szCs w:val="24"/>
        </w:rPr>
      </w:pPr>
      <w:r w:rsidRPr="00750AB4">
        <w:rPr>
          <w:b/>
          <w:bCs/>
        </w:rPr>
        <w:t>Rationale</w:t>
      </w:r>
      <w:r w:rsidRPr="00750AB4">
        <w:t xml:space="preserve">: </w:t>
      </w:r>
      <w:bookmarkStart w:id="2" w:name="_Hlk200620172"/>
      <w:r w:rsidRPr="00750AB4">
        <w:t>The justification for the change is shown after each section or series of related changes.</w:t>
      </w:r>
    </w:p>
    <w:p w14:paraId="34EDE591" w14:textId="77777777" w:rsidR="00750AB4" w:rsidRPr="00750AB4" w:rsidRDefault="001831B8" w:rsidP="00750AB4">
      <w:pPr>
        <w:rPr>
          <w:rFonts w:cs="Arial"/>
          <w:b/>
          <w:bCs/>
          <w:szCs w:val="24"/>
        </w:rPr>
      </w:pPr>
      <w:bookmarkStart w:id="3" w:name="_Hlk200620384"/>
      <w:bookmarkEnd w:id="2"/>
      <w:r>
        <w:rPr>
          <w:rFonts w:eastAsia="Times New Roman" w:cs="Arial"/>
          <w:color w:val="000000" w:themeColor="text1"/>
          <w:szCs w:val="24"/>
        </w:rPr>
        <w:pict w14:anchorId="3C5AEC4C">
          <v:rect id="_x0000_i1026" style="width:468pt;height:.5pt" o:hralign="center" o:hrstd="t" o:hrnoshade="t" o:hr="t" fillcolor="black [3213]" stroked="f"/>
        </w:pict>
      </w:r>
    </w:p>
    <w:bookmarkEnd w:id="0"/>
    <w:bookmarkEnd w:id="1"/>
    <w:bookmarkEnd w:id="3"/>
    <w:p w14:paraId="4105DF49" w14:textId="72AF190C" w:rsidR="002579DE" w:rsidRPr="0046521A" w:rsidRDefault="002579DE" w:rsidP="002579DE">
      <w:pPr>
        <w:pStyle w:val="Heading2"/>
        <w:spacing w:before="0"/>
      </w:pPr>
      <w:r>
        <w:rPr>
          <w:rFonts w:cs="Arial"/>
        </w:rPr>
        <w:t>DRAFT</w:t>
      </w:r>
      <w:r w:rsidRPr="0046521A">
        <w:t xml:space="preserve"> EXPRESS TERMS </w:t>
      </w:r>
    </w:p>
    <w:p w14:paraId="2F729722" w14:textId="268857E9" w:rsidR="00BE1EC0" w:rsidRDefault="00BE1EC0" w:rsidP="002372C6">
      <w:pPr>
        <w:pStyle w:val="Heading3"/>
      </w:pPr>
      <w:r>
        <w:t xml:space="preserve">AGENDA </w:t>
      </w:r>
      <w:r w:rsidR="008A45E6" w:rsidRPr="008A45E6">
        <w:t xml:space="preserve">ITEM </w:t>
      </w:r>
      <w:r w:rsidR="0042286D">
        <w:rPr>
          <w:noProof/>
        </w:rPr>
        <w:t>3</w:t>
      </w:r>
      <w:r w:rsidR="00184358">
        <w:rPr>
          <w:noProof/>
        </w:rPr>
        <w:t>k</w:t>
      </w:r>
      <w:r>
        <w:rPr>
          <w:noProof/>
        </w:rPr>
        <w:br/>
      </w:r>
      <w:r w:rsidRPr="00290D87">
        <w:rPr>
          <w:noProof/>
        </w:rPr>
        <w:t>CHAPTER 5 NONRESIDENTIAL MANDATORY MEASURES,</w:t>
      </w:r>
      <w:r w:rsidRPr="00290D87">
        <w:rPr>
          <w:noProof/>
        </w:rPr>
        <w:br/>
      </w:r>
      <w:r w:rsidR="008A45E6" w:rsidRPr="007E6DF6">
        <w:rPr>
          <w:bCs/>
        </w:rPr>
        <w:t>DIVISION 5.</w:t>
      </w:r>
      <w:r w:rsidR="00184358">
        <w:rPr>
          <w:bCs/>
        </w:rPr>
        <w:t>4</w:t>
      </w:r>
      <w:r w:rsidR="008A45E6" w:rsidRPr="007E6DF6">
        <w:rPr>
          <w:bCs/>
        </w:rPr>
        <w:t xml:space="preserve"> – </w:t>
      </w:r>
      <w:r w:rsidR="00F50046">
        <w:rPr>
          <w:bCs/>
        </w:rPr>
        <w:t>MATERIAL CONSERVATION AND RESOURCE EFFECIENCY</w:t>
      </w:r>
      <w:r w:rsidR="00C36C7B">
        <w:rPr>
          <w:bCs/>
        </w:rPr>
        <w:t>,</w:t>
      </w:r>
      <w:r w:rsidR="008A45E6" w:rsidRPr="007E6DF6">
        <w:rPr>
          <w:bCs/>
        </w:rPr>
        <w:br/>
        <w:t>SECTION 5.</w:t>
      </w:r>
      <w:r w:rsidR="00184358">
        <w:rPr>
          <w:bCs/>
        </w:rPr>
        <w:t>407</w:t>
      </w:r>
      <w:r w:rsidR="008A45E6" w:rsidRPr="007E6DF6">
        <w:rPr>
          <w:bCs/>
        </w:rPr>
        <w:t xml:space="preserve"> </w:t>
      </w:r>
      <w:r w:rsidR="00A17855">
        <w:rPr>
          <w:bCs/>
        </w:rPr>
        <w:t>WATER RESISTENCE AND MOISTURE MANAGEMENT</w:t>
      </w:r>
      <w:r w:rsidR="008A45E6" w:rsidRPr="007E6DF6">
        <w:t xml:space="preserve"> </w:t>
      </w:r>
    </w:p>
    <w:p w14:paraId="61AF60EB" w14:textId="7063604F" w:rsidR="008A45E6" w:rsidRPr="00BE1EC0" w:rsidRDefault="007E6DF6" w:rsidP="00BE1EC0">
      <w:pPr>
        <w:rPr>
          <w:b/>
          <w:bCs/>
          <w:noProof/>
        </w:rPr>
      </w:pPr>
      <w:r w:rsidRPr="00BE1EC0">
        <w:rPr>
          <w:b/>
          <w:bCs/>
        </w:rPr>
        <w:t>…</w:t>
      </w:r>
    </w:p>
    <w:p w14:paraId="60D3B1BE" w14:textId="4531332D" w:rsidR="00A926D0" w:rsidRDefault="00A926D0" w:rsidP="00BE1EC0">
      <w:pPr>
        <w:autoSpaceDE w:val="0"/>
        <w:autoSpaceDN w:val="0"/>
        <w:adjustRightInd w:val="0"/>
        <w:rPr>
          <w:rFonts w:cs="Arial"/>
          <w:b/>
          <w:bCs/>
          <w:szCs w:val="24"/>
        </w:rPr>
      </w:pPr>
      <w:r>
        <w:rPr>
          <w:rFonts w:cs="Arial"/>
          <w:b/>
          <w:bCs/>
          <w:szCs w:val="24"/>
        </w:rPr>
        <w:t>5.407.2 Moisture control</w:t>
      </w:r>
      <w:r w:rsidR="00BE1EC0">
        <w:rPr>
          <w:rFonts w:cs="Arial"/>
          <w:b/>
          <w:bCs/>
          <w:szCs w:val="24"/>
        </w:rPr>
        <w:t xml:space="preserve">. </w:t>
      </w:r>
      <w:r w:rsidRPr="00BE1EC0">
        <w:rPr>
          <w:rFonts w:cs="Arial"/>
          <w:szCs w:val="24"/>
        </w:rPr>
        <w:t>…</w:t>
      </w:r>
    </w:p>
    <w:p w14:paraId="5FB73FE0" w14:textId="10807A79" w:rsidR="00BE1EC0" w:rsidRDefault="00A926D0" w:rsidP="00BE1EC0">
      <w:pPr>
        <w:autoSpaceDE w:val="0"/>
        <w:autoSpaceDN w:val="0"/>
        <w:adjustRightInd w:val="0"/>
        <w:ind w:left="360"/>
        <w:rPr>
          <w:rFonts w:cs="Arial"/>
          <w:b/>
          <w:bCs/>
          <w:szCs w:val="24"/>
        </w:rPr>
      </w:pPr>
      <w:r>
        <w:rPr>
          <w:rFonts w:cs="Arial"/>
          <w:b/>
          <w:bCs/>
          <w:szCs w:val="24"/>
        </w:rPr>
        <w:t>5.407.2.1 Sprinklers</w:t>
      </w:r>
      <w:r w:rsidR="00BE1EC0">
        <w:rPr>
          <w:rFonts w:cs="Arial"/>
          <w:b/>
          <w:bCs/>
          <w:szCs w:val="24"/>
        </w:rPr>
        <w:t xml:space="preserve">. </w:t>
      </w:r>
      <w:r w:rsidRPr="00BE1EC0">
        <w:rPr>
          <w:rFonts w:cs="Arial"/>
          <w:szCs w:val="24"/>
        </w:rPr>
        <w:t>…</w:t>
      </w:r>
    </w:p>
    <w:p w14:paraId="4550723A" w14:textId="43A3A7A8" w:rsidR="00A926D0" w:rsidRPr="00BE1EC0" w:rsidRDefault="00A926D0" w:rsidP="00BE1EC0">
      <w:pPr>
        <w:autoSpaceDE w:val="0"/>
        <w:autoSpaceDN w:val="0"/>
        <w:adjustRightInd w:val="0"/>
        <w:ind w:left="360"/>
        <w:rPr>
          <w:rFonts w:cs="Arial"/>
          <w:szCs w:val="24"/>
        </w:rPr>
      </w:pPr>
      <w:r>
        <w:rPr>
          <w:rFonts w:cs="Arial"/>
          <w:b/>
          <w:bCs/>
          <w:szCs w:val="24"/>
        </w:rPr>
        <w:t xml:space="preserve">5.407.2.2 Entries and </w:t>
      </w:r>
      <w:r w:rsidR="00BE1EC0">
        <w:rPr>
          <w:rFonts w:cs="Arial"/>
          <w:b/>
          <w:bCs/>
          <w:szCs w:val="24"/>
        </w:rPr>
        <w:t xml:space="preserve">openings. </w:t>
      </w:r>
      <w:r w:rsidR="00BE1EC0" w:rsidRPr="00BE1EC0">
        <w:rPr>
          <w:rFonts w:cs="Arial"/>
          <w:szCs w:val="24"/>
        </w:rPr>
        <w:t>Design exterior entries and/or openings subject to foot traffic or wind-driven rain to prevent</w:t>
      </w:r>
      <w:r w:rsidR="00BE1EC0">
        <w:rPr>
          <w:rFonts w:cs="Arial"/>
          <w:szCs w:val="24"/>
        </w:rPr>
        <w:t xml:space="preserve"> </w:t>
      </w:r>
      <w:r w:rsidR="00BE1EC0" w:rsidRPr="00BE1EC0">
        <w:rPr>
          <w:rFonts w:cs="Arial"/>
          <w:szCs w:val="24"/>
        </w:rPr>
        <w:t>water intrusion into buildings as follows:</w:t>
      </w:r>
    </w:p>
    <w:p w14:paraId="48122F6B" w14:textId="4574EA0B" w:rsidR="00184358" w:rsidRPr="00F305B8" w:rsidRDefault="00184358" w:rsidP="00BE1EC0">
      <w:pPr>
        <w:autoSpaceDE w:val="0"/>
        <w:autoSpaceDN w:val="0"/>
        <w:adjustRightInd w:val="0"/>
        <w:ind w:left="720"/>
        <w:rPr>
          <w:rFonts w:cs="Arial"/>
          <w:szCs w:val="24"/>
        </w:rPr>
      </w:pPr>
      <w:r w:rsidRPr="006736ED">
        <w:rPr>
          <w:rFonts w:cs="Arial"/>
          <w:b/>
          <w:bCs/>
          <w:szCs w:val="24"/>
        </w:rPr>
        <w:t xml:space="preserve">5.407.2.2.1 Exterior door protection. </w:t>
      </w:r>
      <w:r w:rsidRPr="00F305B8">
        <w:rPr>
          <w:rFonts w:cs="Arial"/>
          <w:szCs w:val="24"/>
        </w:rPr>
        <w:t>Primary exterior entries shall be covered to prevent water intrusion by using nonabsorbent</w:t>
      </w:r>
      <w:r>
        <w:rPr>
          <w:rFonts w:cs="Arial"/>
          <w:szCs w:val="24"/>
        </w:rPr>
        <w:t xml:space="preserve"> </w:t>
      </w:r>
      <w:r w:rsidRPr="00F305B8">
        <w:rPr>
          <w:rFonts w:cs="Arial"/>
          <w:szCs w:val="24"/>
        </w:rPr>
        <w:t xml:space="preserve">floor </w:t>
      </w:r>
      <w:r w:rsidRPr="000E4F90">
        <w:rPr>
          <w:rFonts w:cs="Arial"/>
          <w:strike/>
          <w:szCs w:val="24"/>
        </w:rPr>
        <w:t>and wall finishes</w:t>
      </w:r>
      <w:r w:rsidRPr="00F305B8">
        <w:rPr>
          <w:rFonts w:cs="Arial"/>
          <w:szCs w:val="24"/>
        </w:rPr>
        <w:t xml:space="preserve"> within at least 2 feet around and perpendicular to such openings plus at least one of the following:</w:t>
      </w:r>
    </w:p>
    <w:p w14:paraId="7CB1EA64" w14:textId="3596CBE2" w:rsidR="00184358" w:rsidRPr="00E3570B" w:rsidRDefault="00184358" w:rsidP="00BE1EC0">
      <w:pPr>
        <w:autoSpaceDE w:val="0"/>
        <w:autoSpaceDN w:val="0"/>
        <w:adjustRightInd w:val="0"/>
        <w:ind w:left="1440" w:hanging="270"/>
        <w:rPr>
          <w:rFonts w:cs="Arial"/>
          <w:szCs w:val="24"/>
        </w:rPr>
      </w:pPr>
      <w:r w:rsidRPr="00E3570B">
        <w:rPr>
          <w:rFonts w:cs="Arial"/>
          <w:szCs w:val="24"/>
        </w:rPr>
        <w:t>1. An installed awning at least 4 feet in depth</w:t>
      </w:r>
      <w:r w:rsidR="000E4F90" w:rsidRPr="001F6B0B">
        <w:rPr>
          <w:rFonts w:cs="Arial"/>
          <w:szCs w:val="24"/>
          <w:u w:val="single"/>
        </w:rPr>
        <w:t xml:space="preserve"> and extending at least</w:t>
      </w:r>
      <w:r w:rsidR="005F0040">
        <w:rPr>
          <w:rFonts w:cs="Arial"/>
          <w:szCs w:val="24"/>
          <w:u w:val="single"/>
        </w:rPr>
        <w:t xml:space="preserve"> 1</w:t>
      </w:r>
      <w:r w:rsidR="000E4F90" w:rsidRPr="001F6B0B">
        <w:rPr>
          <w:rFonts w:cs="Arial"/>
          <w:szCs w:val="24"/>
          <w:u w:val="single"/>
        </w:rPr>
        <w:t xml:space="preserve"> f</w:t>
      </w:r>
      <w:r w:rsidR="005F0040">
        <w:rPr>
          <w:rFonts w:cs="Arial"/>
          <w:szCs w:val="24"/>
          <w:u w:val="single"/>
        </w:rPr>
        <w:t>oo</w:t>
      </w:r>
      <w:r w:rsidR="000E4F90" w:rsidRPr="001F6B0B">
        <w:rPr>
          <w:rFonts w:cs="Arial"/>
          <w:szCs w:val="24"/>
          <w:u w:val="single"/>
        </w:rPr>
        <w:t>t horizontally beyond each side of the door opening</w:t>
      </w:r>
      <w:r w:rsidRPr="00E3570B">
        <w:rPr>
          <w:rFonts w:cs="Arial"/>
          <w:szCs w:val="24"/>
        </w:rPr>
        <w:t>.</w:t>
      </w:r>
    </w:p>
    <w:p w14:paraId="507A0C51" w14:textId="77777777" w:rsidR="00184358" w:rsidRPr="00E3570B" w:rsidRDefault="00184358" w:rsidP="00BE1EC0">
      <w:pPr>
        <w:autoSpaceDE w:val="0"/>
        <w:autoSpaceDN w:val="0"/>
        <w:adjustRightInd w:val="0"/>
        <w:ind w:left="1440" w:hanging="270"/>
        <w:rPr>
          <w:rFonts w:cs="Arial"/>
          <w:szCs w:val="24"/>
        </w:rPr>
      </w:pPr>
      <w:r w:rsidRPr="00E3570B">
        <w:rPr>
          <w:rFonts w:cs="Arial"/>
          <w:szCs w:val="24"/>
        </w:rPr>
        <w:t>2. The door is protected by a roof overhang at least 4 feet in depth.</w:t>
      </w:r>
    </w:p>
    <w:p w14:paraId="7537615B" w14:textId="77777777" w:rsidR="00184358" w:rsidRPr="00E3570B" w:rsidRDefault="00184358" w:rsidP="00BE1EC0">
      <w:pPr>
        <w:autoSpaceDE w:val="0"/>
        <w:autoSpaceDN w:val="0"/>
        <w:adjustRightInd w:val="0"/>
        <w:ind w:left="1440" w:hanging="270"/>
        <w:rPr>
          <w:rFonts w:cs="Arial"/>
          <w:szCs w:val="24"/>
        </w:rPr>
      </w:pPr>
      <w:r w:rsidRPr="00E3570B">
        <w:rPr>
          <w:rFonts w:cs="Arial"/>
          <w:szCs w:val="24"/>
        </w:rPr>
        <w:t>3. The door is recessed at least 4 feet.</w:t>
      </w:r>
    </w:p>
    <w:p w14:paraId="689EC968" w14:textId="77777777" w:rsidR="00184358" w:rsidRDefault="00184358" w:rsidP="00BE1EC0">
      <w:pPr>
        <w:autoSpaceDE w:val="0"/>
        <w:autoSpaceDN w:val="0"/>
        <w:adjustRightInd w:val="0"/>
        <w:ind w:left="1440" w:hanging="270"/>
        <w:rPr>
          <w:rFonts w:cs="Arial"/>
          <w:szCs w:val="24"/>
        </w:rPr>
      </w:pPr>
      <w:r w:rsidRPr="00E3570B">
        <w:rPr>
          <w:rFonts w:cs="Arial"/>
          <w:szCs w:val="24"/>
        </w:rPr>
        <w:lastRenderedPageBreak/>
        <w:t>4. Other methods which provide equivalent protection.</w:t>
      </w:r>
    </w:p>
    <w:p w14:paraId="724D29EE" w14:textId="5114B7A7" w:rsidR="00BE1EC0" w:rsidRPr="00E3570B" w:rsidRDefault="00BE1EC0" w:rsidP="00BE1EC0">
      <w:pPr>
        <w:autoSpaceDE w:val="0"/>
        <w:autoSpaceDN w:val="0"/>
        <w:adjustRightInd w:val="0"/>
        <w:ind w:left="720"/>
        <w:rPr>
          <w:rFonts w:cs="Arial"/>
          <w:szCs w:val="24"/>
        </w:rPr>
      </w:pPr>
      <w:r w:rsidRPr="006736ED">
        <w:rPr>
          <w:rFonts w:cs="Arial"/>
          <w:b/>
          <w:bCs/>
          <w:szCs w:val="24"/>
        </w:rPr>
        <w:t>5.407.2.2.</w:t>
      </w:r>
      <w:r>
        <w:rPr>
          <w:rFonts w:cs="Arial"/>
          <w:b/>
          <w:bCs/>
          <w:szCs w:val="24"/>
        </w:rPr>
        <w:t xml:space="preserve">2 </w:t>
      </w:r>
      <w:r w:rsidRPr="00BE1EC0">
        <w:rPr>
          <w:rFonts w:cs="Arial"/>
          <w:b/>
          <w:bCs/>
          <w:szCs w:val="24"/>
        </w:rPr>
        <w:t>Flashing.</w:t>
      </w:r>
      <w:r>
        <w:rPr>
          <w:rFonts w:cs="Arial"/>
          <w:b/>
          <w:bCs/>
          <w:szCs w:val="24"/>
        </w:rPr>
        <w:t xml:space="preserve"> </w:t>
      </w:r>
      <w:r w:rsidRPr="00BE1EC0">
        <w:rPr>
          <w:rFonts w:cs="Arial"/>
          <w:szCs w:val="24"/>
        </w:rPr>
        <w:t>…</w:t>
      </w:r>
    </w:p>
    <w:p w14:paraId="449059C2" w14:textId="77777777" w:rsidR="00BE1EC0" w:rsidRPr="00B77945" w:rsidRDefault="00BE1EC0" w:rsidP="00BE1EC0">
      <w:pPr>
        <w:pStyle w:val="Heading4"/>
      </w:pPr>
      <w:r w:rsidRPr="00B77945">
        <w:t xml:space="preserve">RATIONALE: </w:t>
      </w:r>
    </w:p>
    <w:p w14:paraId="35D4542D" w14:textId="3FABEB94" w:rsidR="00D57190" w:rsidRDefault="00D57190" w:rsidP="005F570D">
      <w:pPr>
        <w:rPr>
          <w:rFonts w:cs="Arial"/>
          <w:szCs w:val="28"/>
        </w:rPr>
      </w:pPr>
      <w:r>
        <w:rPr>
          <w:rFonts w:eastAsia="Aptos" w:cs="Arial"/>
          <w:snapToGrid/>
          <w:color w:val="000000"/>
          <w:szCs w:val="24"/>
          <w14:ligatures w14:val="standardContextual"/>
        </w:rPr>
        <w:t>BSC-CG is proposing amendments in the existing section 5.407.2.2.1</w:t>
      </w:r>
      <w:r w:rsidRPr="008D1259">
        <w:rPr>
          <w:rFonts w:cs="Arial"/>
          <w:szCs w:val="28"/>
        </w:rPr>
        <w:t xml:space="preserve"> </w:t>
      </w:r>
      <w:r>
        <w:rPr>
          <w:rFonts w:cs="Arial"/>
          <w:szCs w:val="28"/>
        </w:rPr>
        <w:t xml:space="preserve">about exterior door protections. </w:t>
      </w:r>
      <w:r w:rsidR="00BE1EC0" w:rsidRPr="00BE1EC0">
        <w:rPr>
          <w:rFonts w:cs="Arial"/>
          <w:szCs w:val="28"/>
        </w:rPr>
        <w:t>This code proposal was added post 1</w:t>
      </w:r>
      <w:r w:rsidR="00BE1EC0" w:rsidRPr="00BE1EC0">
        <w:rPr>
          <w:rFonts w:cs="Arial"/>
          <w:szCs w:val="28"/>
          <w:vertAlign w:val="superscript"/>
        </w:rPr>
        <w:t>st</w:t>
      </w:r>
      <w:r w:rsidR="00BE1EC0" w:rsidRPr="00BE1EC0">
        <w:rPr>
          <w:rFonts w:cs="Arial"/>
          <w:szCs w:val="28"/>
        </w:rPr>
        <w:t xml:space="preserve"> CAL</w:t>
      </w:r>
      <w:r w:rsidR="00BE1EC0">
        <w:rPr>
          <w:rFonts w:cs="Arial"/>
          <w:szCs w:val="28"/>
        </w:rPr>
        <w:t>G</w:t>
      </w:r>
      <w:r w:rsidR="00BE1EC0" w:rsidRPr="00BE1EC0">
        <w:rPr>
          <w:rFonts w:cs="Arial"/>
          <w:szCs w:val="28"/>
        </w:rPr>
        <w:t xml:space="preserve">reen </w:t>
      </w:r>
      <w:r w:rsidR="00BE1EC0">
        <w:rPr>
          <w:rFonts w:cs="Arial"/>
          <w:szCs w:val="28"/>
        </w:rPr>
        <w:t xml:space="preserve">workshop conducted on </w:t>
      </w:r>
      <w:r w:rsidR="00BE1EC0" w:rsidRPr="00BE1EC0">
        <w:rPr>
          <w:rFonts w:cs="Arial"/>
          <w:szCs w:val="28"/>
        </w:rPr>
        <w:t>September 1, 2026</w:t>
      </w:r>
      <w:r w:rsidR="00FC51F7">
        <w:rPr>
          <w:rFonts w:cs="Arial"/>
          <w:szCs w:val="28"/>
        </w:rPr>
        <w:t>,</w:t>
      </w:r>
      <w:r w:rsidR="00FC51F7" w:rsidRPr="00FC51F7">
        <w:rPr>
          <w:rFonts w:cs="Arial"/>
          <w:szCs w:val="28"/>
        </w:rPr>
        <w:t xml:space="preserve"> </w:t>
      </w:r>
      <w:r w:rsidR="00FC51F7">
        <w:rPr>
          <w:rFonts w:cs="Arial"/>
          <w:szCs w:val="28"/>
        </w:rPr>
        <w:t>and is being co-adopted with DSA</w:t>
      </w:r>
      <w:r w:rsidR="00BE1EC0">
        <w:rPr>
          <w:rFonts w:cs="Arial"/>
          <w:szCs w:val="28"/>
        </w:rPr>
        <w:t>.</w:t>
      </w:r>
      <w:r>
        <w:rPr>
          <w:rFonts w:cs="Arial"/>
          <w:szCs w:val="28"/>
        </w:rPr>
        <w:t xml:space="preserve"> </w:t>
      </w:r>
    </w:p>
    <w:p w14:paraId="05CDE661" w14:textId="6648AC90" w:rsidR="00D57190" w:rsidRDefault="00D57190" w:rsidP="00D57190">
      <w:pPr>
        <w:rPr>
          <w:rFonts w:cs="Arial"/>
          <w:szCs w:val="28"/>
        </w:rPr>
      </w:pPr>
      <w:r>
        <w:rPr>
          <w:rFonts w:cs="Arial"/>
          <w:szCs w:val="28"/>
        </w:rPr>
        <w:t>BSC-CG</w:t>
      </w:r>
      <w:r w:rsidRPr="005F570D">
        <w:rPr>
          <w:rFonts w:cs="Arial"/>
          <w:szCs w:val="28"/>
        </w:rPr>
        <w:t xml:space="preserve"> proposes remov</w:t>
      </w:r>
      <w:r>
        <w:rPr>
          <w:rFonts w:cs="Arial"/>
          <w:szCs w:val="28"/>
        </w:rPr>
        <w:t>ing</w:t>
      </w:r>
      <w:r w:rsidRPr="005F570D">
        <w:rPr>
          <w:rFonts w:cs="Arial"/>
          <w:szCs w:val="28"/>
        </w:rPr>
        <w:t xml:space="preserve"> the requirement for nonabsorbent wall finishes at exterior entries. The moisture concerns associated with these conditions relate primarily to the floor surfaces, where water can be tracked in on shoes and absorbed. Because wall finishes do not contribute to moisture retention in this scenario, maintaining the requirement for nonabsorbent floor finishes alone is adequate to meet the intent of the section.</w:t>
      </w:r>
    </w:p>
    <w:p w14:paraId="47411881" w14:textId="4880D9E3" w:rsidR="005F570D" w:rsidRPr="005F570D" w:rsidRDefault="0077596A" w:rsidP="005F570D">
      <w:pPr>
        <w:rPr>
          <w:rFonts w:cs="Arial"/>
          <w:szCs w:val="28"/>
        </w:rPr>
      </w:pPr>
      <w:r>
        <w:rPr>
          <w:rFonts w:cs="Arial"/>
          <w:szCs w:val="28"/>
        </w:rPr>
        <w:t xml:space="preserve">BSC CG </w:t>
      </w:r>
      <w:r w:rsidR="009F564F">
        <w:rPr>
          <w:rFonts w:cs="Arial"/>
          <w:szCs w:val="28"/>
        </w:rPr>
        <w:t xml:space="preserve">also proposes </w:t>
      </w:r>
      <w:r w:rsidR="008D1259">
        <w:rPr>
          <w:rFonts w:cs="Arial"/>
          <w:szCs w:val="28"/>
        </w:rPr>
        <w:t xml:space="preserve">to require awnings used for compliance with the section </w:t>
      </w:r>
      <w:r w:rsidR="005F570D" w:rsidRPr="005F570D">
        <w:rPr>
          <w:rFonts w:cs="Arial"/>
          <w:szCs w:val="28"/>
        </w:rPr>
        <w:t>to extend a minimum of one foot horizontally beyond both sides of the door opening. This added lateral coverage is necessary to better protect against wind driven rain, which can reach the sides of the door even with sufficient overhead depth. Extending the awning helps prevent water intrusion at the door.</w:t>
      </w:r>
    </w:p>
    <w:p w14:paraId="016F120E" w14:textId="4D44F66D" w:rsidR="00FE4052" w:rsidRPr="009029CE" w:rsidRDefault="00FE4052">
      <w:pPr>
        <w:rPr>
          <w:rFonts w:cs="Arial"/>
          <w:i/>
          <w:iCs/>
          <w:color w:val="76923C" w:themeColor="accent3" w:themeShade="BF"/>
          <w:szCs w:val="28"/>
          <w:u w:val="single"/>
        </w:rPr>
      </w:pPr>
      <w:r w:rsidRPr="003731F1">
        <w:rPr>
          <w:rFonts w:cs="Arial"/>
          <w:szCs w:val="28"/>
        </w:rPr>
        <w:t>Cost</w:t>
      </w:r>
      <w:r w:rsidR="003731F1">
        <w:rPr>
          <w:rFonts w:cs="Arial"/>
          <w:szCs w:val="28"/>
        </w:rPr>
        <w:t xml:space="preserve"> TBD</w:t>
      </w:r>
      <w:r w:rsidR="000966A2">
        <w:rPr>
          <w:rFonts w:cs="Arial"/>
          <w:szCs w:val="28"/>
        </w:rPr>
        <w:t>.</w:t>
      </w:r>
      <w:r w:rsidR="00147B6B">
        <w:rPr>
          <w:rFonts w:cs="Arial"/>
          <w:szCs w:val="28"/>
        </w:rPr>
        <w:t xml:space="preserve"> BSC </w:t>
      </w:r>
      <w:r w:rsidR="00CE59B8">
        <w:rPr>
          <w:rFonts w:cs="Arial"/>
          <w:szCs w:val="28"/>
        </w:rPr>
        <w:t>and DSA staff are working on obtaining the cost data associated with this proposal.</w:t>
      </w:r>
    </w:p>
    <w:sectPr w:rsidR="00FE4052" w:rsidRPr="009029CE" w:rsidSect="00005708">
      <w:headerReference w:type="default" r:id="rId8"/>
      <w:footerReference w:type="default" r:id="rId9"/>
      <w:endnotePr>
        <w:numFmt w:val="decimal"/>
      </w:endnotePr>
      <w:type w:val="continuous"/>
      <w:pgSz w:w="12240" w:h="15840"/>
      <w:pgMar w:top="1152" w:right="1440" w:bottom="720" w:left="1440" w:header="576" w:footer="27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33F60" w14:textId="77777777" w:rsidR="001831B8" w:rsidRDefault="001831B8">
      <w:r>
        <w:separator/>
      </w:r>
    </w:p>
  </w:endnote>
  <w:endnote w:type="continuationSeparator" w:id="0">
    <w:p w14:paraId="41DD71A2" w14:textId="77777777" w:rsidR="001831B8" w:rsidRDefault="00183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69932" w14:textId="6C9D1B75" w:rsidR="009C2981" w:rsidRDefault="009734A0" w:rsidP="00AA0C1D">
    <w:pPr>
      <w:pStyle w:val="Footer"/>
      <w:tabs>
        <w:tab w:val="clear" w:pos="4320"/>
        <w:tab w:val="clear" w:pos="8640"/>
        <w:tab w:val="center" w:pos="4788"/>
        <w:tab w:val="right" w:pos="9180"/>
      </w:tabs>
    </w:pPr>
    <w:r w:rsidRPr="009734A0">
      <w:t>CALGreen CEVW Workshop #</w:t>
    </w:r>
    <w:r w:rsidR="00305EEC">
      <w:t>2 (1</w:t>
    </w:r>
    <w:r w:rsidR="00750F04">
      <w:t>0</w:t>
    </w:r>
    <w:r w:rsidRPr="009734A0">
      <w:t>-</w:t>
    </w:r>
    <w:r w:rsidR="00750F04">
      <w:t>29</w:t>
    </w:r>
    <w:r w:rsidRPr="009734A0">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447FB" w14:textId="77777777" w:rsidR="001831B8" w:rsidRDefault="001831B8">
      <w:r>
        <w:separator/>
      </w:r>
    </w:p>
  </w:footnote>
  <w:footnote w:type="continuationSeparator" w:id="0">
    <w:p w14:paraId="41115483" w14:textId="77777777" w:rsidR="001831B8" w:rsidRDefault="001831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C328" w14:textId="6A7E745C" w:rsidR="00ED27E1" w:rsidRDefault="001831B8" w:rsidP="00AA0C1D">
    <w:pPr>
      <w:pStyle w:val="Header"/>
      <w:tabs>
        <w:tab w:val="clear" w:pos="8640"/>
        <w:tab w:val="right" w:pos="9360"/>
      </w:tabs>
      <w:jc w:val="both"/>
      <w:rPr>
        <w:b w:val="0"/>
        <w:szCs w:val="16"/>
      </w:rPr>
    </w:pPr>
    <w:sdt>
      <w:sdtPr>
        <w:rPr>
          <w:szCs w:val="16"/>
        </w:rPr>
        <w:id w:val="545645576"/>
        <w:docPartObj>
          <w:docPartGallery w:val="Watermarks"/>
          <w:docPartUnique/>
        </w:docPartObj>
      </w:sdtPr>
      <w:sdtEndPr/>
      <w:sdtContent>
        <w:r>
          <w:rPr>
            <w:noProof/>
            <w:szCs w:val="16"/>
          </w:rPr>
          <w:pict w14:anchorId="465648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ED27E1">
      <w:rPr>
        <w:szCs w:val="16"/>
      </w:rPr>
      <w:t>STATE OF CALIFORNIA</w:t>
    </w:r>
  </w:p>
  <w:p w14:paraId="7B9690A5" w14:textId="77777777" w:rsidR="00ED27E1" w:rsidRDefault="00ED27E1" w:rsidP="00AA0C1D">
    <w:pPr>
      <w:pStyle w:val="Header"/>
      <w:tabs>
        <w:tab w:val="clear" w:pos="8640"/>
        <w:tab w:val="right" w:pos="9360"/>
      </w:tabs>
      <w:jc w:val="both"/>
      <w:rPr>
        <w:b w:val="0"/>
        <w:szCs w:val="16"/>
      </w:rPr>
    </w:pPr>
    <w:r>
      <w:rPr>
        <w:szCs w:val="16"/>
      </w:rPr>
      <w:t>BUILDING STANDARDS COMMISSION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1CED9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BB6A2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A6E7C9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066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4405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6ECCF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A026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8AE728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008BD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60E0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402"/>
    <w:multiLevelType w:val="multilevel"/>
    <w:tmpl w:val="FFFFFFFF"/>
    <w:lvl w:ilvl="0">
      <w:start w:val="1"/>
      <w:numFmt w:val="decimal"/>
      <w:lvlText w:val="%1."/>
      <w:lvlJc w:val="left"/>
      <w:pPr>
        <w:ind w:left="840" w:hanging="241"/>
      </w:pPr>
      <w:rPr>
        <w:rFonts w:ascii="Times New Roman" w:hAnsi="Times New Roman" w:cs="Times New Roman"/>
        <w:b w:val="0"/>
        <w:bCs w:val="0"/>
        <w:i w:val="0"/>
        <w:iCs w:val="0"/>
        <w:spacing w:val="0"/>
        <w:w w:val="99"/>
        <w:sz w:val="20"/>
        <w:szCs w:val="20"/>
      </w:rPr>
    </w:lvl>
    <w:lvl w:ilvl="1">
      <w:numFmt w:val="bullet"/>
      <w:lvlText w:val="•"/>
      <w:lvlJc w:val="left"/>
      <w:pPr>
        <w:ind w:left="1676" w:hanging="241"/>
      </w:pPr>
    </w:lvl>
    <w:lvl w:ilvl="2">
      <w:numFmt w:val="bullet"/>
      <w:lvlText w:val="•"/>
      <w:lvlJc w:val="left"/>
      <w:pPr>
        <w:ind w:left="2512" w:hanging="241"/>
      </w:pPr>
    </w:lvl>
    <w:lvl w:ilvl="3">
      <w:numFmt w:val="bullet"/>
      <w:lvlText w:val="•"/>
      <w:lvlJc w:val="left"/>
      <w:pPr>
        <w:ind w:left="3348" w:hanging="241"/>
      </w:pPr>
    </w:lvl>
    <w:lvl w:ilvl="4">
      <w:numFmt w:val="bullet"/>
      <w:lvlText w:val="•"/>
      <w:lvlJc w:val="left"/>
      <w:pPr>
        <w:ind w:left="4184" w:hanging="241"/>
      </w:pPr>
    </w:lvl>
    <w:lvl w:ilvl="5">
      <w:numFmt w:val="bullet"/>
      <w:lvlText w:val="•"/>
      <w:lvlJc w:val="left"/>
      <w:pPr>
        <w:ind w:left="5020" w:hanging="241"/>
      </w:pPr>
    </w:lvl>
    <w:lvl w:ilvl="6">
      <w:numFmt w:val="bullet"/>
      <w:lvlText w:val="•"/>
      <w:lvlJc w:val="left"/>
      <w:pPr>
        <w:ind w:left="5856" w:hanging="241"/>
      </w:pPr>
    </w:lvl>
    <w:lvl w:ilvl="7">
      <w:numFmt w:val="bullet"/>
      <w:lvlText w:val="•"/>
      <w:lvlJc w:val="left"/>
      <w:pPr>
        <w:ind w:left="6692" w:hanging="241"/>
      </w:pPr>
    </w:lvl>
    <w:lvl w:ilvl="8">
      <w:numFmt w:val="bullet"/>
      <w:lvlText w:val="•"/>
      <w:lvlJc w:val="left"/>
      <w:pPr>
        <w:ind w:left="7528" w:hanging="241"/>
      </w:pPr>
    </w:lvl>
  </w:abstractNum>
  <w:abstractNum w:abstractNumId="11" w15:restartNumberingAfterBreak="0">
    <w:nsid w:val="0608161C"/>
    <w:multiLevelType w:val="hybridMultilevel"/>
    <w:tmpl w:val="E23CB6F0"/>
    <w:lvl w:ilvl="0" w:tplc="F4B08510">
      <w:start w:val="1"/>
      <w:numFmt w:val="decimal"/>
      <w:lvlText w:val="%1."/>
      <w:lvlJc w:val="left"/>
      <w:pPr>
        <w:tabs>
          <w:tab w:val="num" w:pos="3240"/>
        </w:tabs>
        <w:ind w:left="3240" w:hanging="360"/>
      </w:pPr>
      <w:rPr>
        <w:rFonts w:hint="default"/>
        <w:b w:val="0"/>
        <w:i w:val="0"/>
        <w:sz w:val="24"/>
        <w:u w:val="none"/>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2" w15:restartNumberingAfterBreak="0">
    <w:nsid w:val="2FE8080D"/>
    <w:multiLevelType w:val="hybridMultilevel"/>
    <w:tmpl w:val="FDCABE1E"/>
    <w:lvl w:ilvl="0" w:tplc="04090001">
      <w:start w:val="1"/>
      <w:numFmt w:val="bullet"/>
      <w:lvlText w:val=""/>
      <w:lvlJc w:val="left"/>
      <w:pPr>
        <w:ind w:left="720" w:hanging="360"/>
      </w:pPr>
      <w:rPr>
        <w:rFonts w:ascii="Symbol" w:hAnsi="Symbol"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FB7C4C"/>
    <w:multiLevelType w:val="hybridMultilevel"/>
    <w:tmpl w:val="B28E6308"/>
    <w:lvl w:ilvl="0" w:tplc="85C0B0FA">
      <w:start w:val="1"/>
      <w:numFmt w:val="decimal"/>
      <w:lvlText w:val="%1."/>
      <w:lvlJc w:val="left"/>
      <w:pPr>
        <w:tabs>
          <w:tab w:val="num" w:pos="3240"/>
        </w:tabs>
        <w:ind w:left="3240" w:hanging="360"/>
      </w:pPr>
      <w:rPr>
        <w:rFonts w:ascii="Arial" w:hAnsi="Arial" w:hint="default"/>
        <w:b w:val="0"/>
        <w:i w:val="0"/>
        <w:sz w:val="24"/>
        <w:u w:val="none"/>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4" w15:restartNumberingAfterBreak="0">
    <w:nsid w:val="383628E2"/>
    <w:multiLevelType w:val="hybridMultilevel"/>
    <w:tmpl w:val="37643E4C"/>
    <w:lvl w:ilvl="0" w:tplc="04090001">
      <w:start w:val="1"/>
      <w:numFmt w:val="bullet"/>
      <w:lvlText w:val=""/>
      <w:lvlJc w:val="left"/>
      <w:pPr>
        <w:ind w:left="720" w:hanging="360"/>
      </w:pPr>
      <w:rPr>
        <w:rFonts w:ascii="Symbol" w:hAnsi="Symbol"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2A7F33"/>
    <w:multiLevelType w:val="hybridMultilevel"/>
    <w:tmpl w:val="37EA7B1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8D0628"/>
    <w:multiLevelType w:val="hybridMultilevel"/>
    <w:tmpl w:val="DF10F7AC"/>
    <w:lvl w:ilvl="0" w:tplc="9E0243F6">
      <w:start w:val="1"/>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FEA0A35"/>
    <w:multiLevelType w:val="hybridMultilevel"/>
    <w:tmpl w:val="1D187FF4"/>
    <w:lvl w:ilvl="0" w:tplc="4CB8A41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2D1862"/>
    <w:multiLevelType w:val="hybridMultilevel"/>
    <w:tmpl w:val="52D06CB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3D7AAD"/>
    <w:multiLevelType w:val="hybridMultilevel"/>
    <w:tmpl w:val="FD8EC768"/>
    <w:lvl w:ilvl="0" w:tplc="527E18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671572"/>
    <w:multiLevelType w:val="hybridMultilevel"/>
    <w:tmpl w:val="A1E8DDEA"/>
    <w:lvl w:ilvl="0" w:tplc="B1E423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F206304"/>
    <w:multiLevelType w:val="hybridMultilevel"/>
    <w:tmpl w:val="B06223E8"/>
    <w:lvl w:ilvl="0" w:tplc="F4B08510">
      <w:start w:val="1"/>
      <w:numFmt w:val="decimal"/>
      <w:lvlText w:val="%1."/>
      <w:lvlJc w:val="left"/>
      <w:pPr>
        <w:tabs>
          <w:tab w:val="num" w:pos="360"/>
        </w:tabs>
        <w:ind w:left="360" w:hanging="360"/>
      </w:pPr>
      <w:rPr>
        <w:rFonts w:hint="default"/>
        <w:b w:val="0"/>
        <w:i w:val="0"/>
        <w:sz w:val="24"/>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034841984">
    <w:abstractNumId w:val="13"/>
  </w:num>
  <w:num w:numId="2" w16cid:durableId="79449155">
    <w:abstractNumId w:val="16"/>
  </w:num>
  <w:num w:numId="3" w16cid:durableId="1549343205">
    <w:abstractNumId w:val="11"/>
  </w:num>
  <w:num w:numId="4" w16cid:durableId="1290357534">
    <w:abstractNumId w:val="17"/>
  </w:num>
  <w:num w:numId="5" w16cid:durableId="366837411">
    <w:abstractNumId w:val="21"/>
  </w:num>
  <w:num w:numId="6" w16cid:durableId="707072491">
    <w:abstractNumId w:val="19"/>
  </w:num>
  <w:num w:numId="7" w16cid:durableId="182212069">
    <w:abstractNumId w:val="12"/>
  </w:num>
  <w:num w:numId="8" w16cid:durableId="1689793772">
    <w:abstractNumId w:val="15"/>
  </w:num>
  <w:num w:numId="9" w16cid:durableId="1785074914">
    <w:abstractNumId w:val="9"/>
  </w:num>
  <w:num w:numId="10" w16cid:durableId="1393381900">
    <w:abstractNumId w:val="7"/>
  </w:num>
  <w:num w:numId="11" w16cid:durableId="1804540055">
    <w:abstractNumId w:val="6"/>
  </w:num>
  <w:num w:numId="12" w16cid:durableId="1604072198">
    <w:abstractNumId w:val="5"/>
  </w:num>
  <w:num w:numId="13" w16cid:durableId="633558354">
    <w:abstractNumId w:val="4"/>
  </w:num>
  <w:num w:numId="14" w16cid:durableId="904293254">
    <w:abstractNumId w:val="8"/>
  </w:num>
  <w:num w:numId="15" w16cid:durableId="1984314033">
    <w:abstractNumId w:val="3"/>
  </w:num>
  <w:num w:numId="16" w16cid:durableId="1470200902">
    <w:abstractNumId w:val="2"/>
  </w:num>
  <w:num w:numId="17" w16cid:durableId="323708092">
    <w:abstractNumId w:val="1"/>
  </w:num>
  <w:num w:numId="18" w16cid:durableId="398134602">
    <w:abstractNumId w:val="0"/>
  </w:num>
  <w:num w:numId="19" w16cid:durableId="2005936720">
    <w:abstractNumId w:val="9"/>
  </w:num>
  <w:num w:numId="20" w16cid:durableId="1415006630">
    <w:abstractNumId w:val="7"/>
  </w:num>
  <w:num w:numId="21" w16cid:durableId="1395083084">
    <w:abstractNumId w:val="6"/>
  </w:num>
  <w:num w:numId="22" w16cid:durableId="1830707929">
    <w:abstractNumId w:val="5"/>
  </w:num>
  <w:num w:numId="23" w16cid:durableId="1340740052">
    <w:abstractNumId w:val="4"/>
  </w:num>
  <w:num w:numId="24" w16cid:durableId="1110901691">
    <w:abstractNumId w:val="8"/>
  </w:num>
  <w:num w:numId="25" w16cid:durableId="262960102">
    <w:abstractNumId w:val="3"/>
  </w:num>
  <w:num w:numId="26" w16cid:durableId="159390952">
    <w:abstractNumId w:val="2"/>
  </w:num>
  <w:num w:numId="27" w16cid:durableId="584416404">
    <w:abstractNumId w:val="1"/>
  </w:num>
  <w:num w:numId="28" w16cid:durableId="762263931">
    <w:abstractNumId w:val="0"/>
  </w:num>
  <w:num w:numId="29" w16cid:durableId="625159018">
    <w:abstractNumId w:val="10"/>
  </w:num>
  <w:num w:numId="30" w16cid:durableId="1883470099">
    <w:abstractNumId w:val="18"/>
  </w:num>
  <w:num w:numId="31" w16cid:durableId="2106607952">
    <w:abstractNumId w:val="14"/>
  </w:num>
  <w:num w:numId="32" w16cid:durableId="160079859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suppressBottomSpacing/>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449"/>
    <w:rsid w:val="00005708"/>
    <w:rsid w:val="00007287"/>
    <w:rsid w:val="00012072"/>
    <w:rsid w:val="00017109"/>
    <w:rsid w:val="00022DDC"/>
    <w:rsid w:val="00024D9E"/>
    <w:rsid w:val="000251DA"/>
    <w:rsid w:val="000257AD"/>
    <w:rsid w:val="00030CF7"/>
    <w:rsid w:val="00031836"/>
    <w:rsid w:val="000327FD"/>
    <w:rsid w:val="00040115"/>
    <w:rsid w:val="00041E1A"/>
    <w:rsid w:val="000463CF"/>
    <w:rsid w:val="00047ED7"/>
    <w:rsid w:val="0006560C"/>
    <w:rsid w:val="0007282C"/>
    <w:rsid w:val="000740DA"/>
    <w:rsid w:val="0007663D"/>
    <w:rsid w:val="00077B06"/>
    <w:rsid w:val="00081C5A"/>
    <w:rsid w:val="000859DB"/>
    <w:rsid w:val="00087FF1"/>
    <w:rsid w:val="00090F92"/>
    <w:rsid w:val="00093BD2"/>
    <w:rsid w:val="000966A2"/>
    <w:rsid w:val="000A0AFD"/>
    <w:rsid w:val="000A25D8"/>
    <w:rsid w:val="000A3CB1"/>
    <w:rsid w:val="000B02D7"/>
    <w:rsid w:val="000B136A"/>
    <w:rsid w:val="000B337B"/>
    <w:rsid w:val="000B3EC7"/>
    <w:rsid w:val="000B4609"/>
    <w:rsid w:val="000B4F68"/>
    <w:rsid w:val="000B5D13"/>
    <w:rsid w:val="000C5C7D"/>
    <w:rsid w:val="000D0579"/>
    <w:rsid w:val="000D0680"/>
    <w:rsid w:val="000D1F26"/>
    <w:rsid w:val="000D5C21"/>
    <w:rsid w:val="000E24B4"/>
    <w:rsid w:val="000E38D8"/>
    <w:rsid w:val="000E456D"/>
    <w:rsid w:val="000E4F90"/>
    <w:rsid w:val="000E668B"/>
    <w:rsid w:val="000F5203"/>
    <w:rsid w:val="000F6FB8"/>
    <w:rsid w:val="001046D0"/>
    <w:rsid w:val="00110B4A"/>
    <w:rsid w:val="00111F57"/>
    <w:rsid w:val="001134A9"/>
    <w:rsid w:val="00113EAB"/>
    <w:rsid w:val="00117BD8"/>
    <w:rsid w:val="001209C3"/>
    <w:rsid w:val="00123F82"/>
    <w:rsid w:val="00133D9C"/>
    <w:rsid w:val="0013675F"/>
    <w:rsid w:val="00146857"/>
    <w:rsid w:val="001479BF"/>
    <w:rsid w:val="00147B6B"/>
    <w:rsid w:val="00164098"/>
    <w:rsid w:val="00164809"/>
    <w:rsid w:val="0017127F"/>
    <w:rsid w:val="0017291F"/>
    <w:rsid w:val="00172B50"/>
    <w:rsid w:val="00175449"/>
    <w:rsid w:val="00176467"/>
    <w:rsid w:val="00176D40"/>
    <w:rsid w:val="00177806"/>
    <w:rsid w:val="00182683"/>
    <w:rsid w:val="001826F4"/>
    <w:rsid w:val="001831B8"/>
    <w:rsid w:val="00184358"/>
    <w:rsid w:val="00187869"/>
    <w:rsid w:val="00190E7A"/>
    <w:rsid w:val="00192B96"/>
    <w:rsid w:val="001A46F4"/>
    <w:rsid w:val="001B02D8"/>
    <w:rsid w:val="001B235E"/>
    <w:rsid w:val="001C0BA0"/>
    <w:rsid w:val="001C4F88"/>
    <w:rsid w:val="001D15D1"/>
    <w:rsid w:val="001D6365"/>
    <w:rsid w:val="001D6449"/>
    <w:rsid w:val="001D6572"/>
    <w:rsid w:val="001D6E96"/>
    <w:rsid w:val="001E0E55"/>
    <w:rsid w:val="001E29D9"/>
    <w:rsid w:val="001E2A0A"/>
    <w:rsid w:val="001E2EAA"/>
    <w:rsid w:val="001E635B"/>
    <w:rsid w:val="001E66D5"/>
    <w:rsid w:val="001E71DE"/>
    <w:rsid w:val="001F2A94"/>
    <w:rsid w:val="001F3C83"/>
    <w:rsid w:val="001F6735"/>
    <w:rsid w:val="001F6BD2"/>
    <w:rsid w:val="00201D9A"/>
    <w:rsid w:val="002065A4"/>
    <w:rsid w:val="00227287"/>
    <w:rsid w:val="002322A4"/>
    <w:rsid w:val="00234A84"/>
    <w:rsid w:val="00234E32"/>
    <w:rsid w:val="002372C6"/>
    <w:rsid w:val="00240030"/>
    <w:rsid w:val="00247D55"/>
    <w:rsid w:val="00251747"/>
    <w:rsid w:val="0025291B"/>
    <w:rsid w:val="002537B1"/>
    <w:rsid w:val="00255A94"/>
    <w:rsid w:val="00257688"/>
    <w:rsid w:val="002579DE"/>
    <w:rsid w:val="002602A5"/>
    <w:rsid w:val="0026275F"/>
    <w:rsid w:val="00264541"/>
    <w:rsid w:val="00265FF7"/>
    <w:rsid w:val="002678E5"/>
    <w:rsid w:val="00276473"/>
    <w:rsid w:val="00283A09"/>
    <w:rsid w:val="002915CB"/>
    <w:rsid w:val="0029325F"/>
    <w:rsid w:val="00295E27"/>
    <w:rsid w:val="002965E0"/>
    <w:rsid w:val="00297A17"/>
    <w:rsid w:val="002A7265"/>
    <w:rsid w:val="002B256D"/>
    <w:rsid w:val="002C2161"/>
    <w:rsid w:val="002C3318"/>
    <w:rsid w:val="002C54B7"/>
    <w:rsid w:val="002C763F"/>
    <w:rsid w:val="002D3F86"/>
    <w:rsid w:val="002D6544"/>
    <w:rsid w:val="002E0AB9"/>
    <w:rsid w:val="002E4EDB"/>
    <w:rsid w:val="002F3C5A"/>
    <w:rsid w:val="002F491F"/>
    <w:rsid w:val="00301808"/>
    <w:rsid w:val="0030349B"/>
    <w:rsid w:val="00305EEC"/>
    <w:rsid w:val="0030639B"/>
    <w:rsid w:val="00307959"/>
    <w:rsid w:val="00312C82"/>
    <w:rsid w:val="00313580"/>
    <w:rsid w:val="00314103"/>
    <w:rsid w:val="00327302"/>
    <w:rsid w:val="00330BF8"/>
    <w:rsid w:val="00332C1D"/>
    <w:rsid w:val="0033521B"/>
    <w:rsid w:val="00336998"/>
    <w:rsid w:val="0033785E"/>
    <w:rsid w:val="003452BF"/>
    <w:rsid w:val="00350307"/>
    <w:rsid w:val="00351E2B"/>
    <w:rsid w:val="00353B32"/>
    <w:rsid w:val="00354C63"/>
    <w:rsid w:val="003552C3"/>
    <w:rsid w:val="0035595D"/>
    <w:rsid w:val="003641DE"/>
    <w:rsid w:val="00364971"/>
    <w:rsid w:val="00367331"/>
    <w:rsid w:val="003731F1"/>
    <w:rsid w:val="003737F7"/>
    <w:rsid w:val="00375B45"/>
    <w:rsid w:val="003767DF"/>
    <w:rsid w:val="00380AAE"/>
    <w:rsid w:val="00384725"/>
    <w:rsid w:val="00384F80"/>
    <w:rsid w:val="00387870"/>
    <w:rsid w:val="00391F85"/>
    <w:rsid w:val="003942B6"/>
    <w:rsid w:val="003A0F55"/>
    <w:rsid w:val="003A1149"/>
    <w:rsid w:val="003A1544"/>
    <w:rsid w:val="003C1F57"/>
    <w:rsid w:val="003C2927"/>
    <w:rsid w:val="003C56D4"/>
    <w:rsid w:val="003C70F4"/>
    <w:rsid w:val="003D5BDB"/>
    <w:rsid w:val="003E0D9B"/>
    <w:rsid w:val="003E164D"/>
    <w:rsid w:val="003E3257"/>
    <w:rsid w:val="003F16A6"/>
    <w:rsid w:val="003F2D2F"/>
    <w:rsid w:val="003F5625"/>
    <w:rsid w:val="003F7F0E"/>
    <w:rsid w:val="00401121"/>
    <w:rsid w:val="0040623F"/>
    <w:rsid w:val="00406EA9"/>
    <w:rsid w:val="00412ACA"/>
    <w:rsid w:val="0041338A"/>
    <w:rsid w:val="00421C03"/>
    <w:rsid w:val="0042286D"/>
    <w:rsid w:val="00423EF3"/>
    <w:rsid w:val="00426330"/>
    <w:rsid w:val="00430044"/>
    <w:rsid w:val="00434F59"/>
    <w:rsid w:val="004456CC"/>
    <w:rsid w:val="00446845"/>
    <w:rsid w:val="004504D9"/>
    <w:rsid w:val="00453D8C"/>
    <w:rsid w:val="0045602E"/>
    <w:rsid w:val="00461C07"/>
    <w:rsid w:val="00462492"/>
    <w:rsid w:val="0046521A"/>
    <w:rsid w:val="00465478"/>
    <w:rsid w:val="00467D96"/>
    <w:rsid w:val="0047455B"/>
    <w:rsid w:val="00481821"/>
    <w:rsid w:val="00490126"/>
    <w:rsid w:val="004957C8"/>
    <w:rsid w:val="004A0A99"/>
    <w:rsid w:val="004A47A4"/>
    <w:rsid w:val="004A6436"/>
    <w:rsid w:val="004A7C1D"/>
    <w:rsid w:val="004B2AB9"/>
    <w:rsid w:val="004B6E60"/>
    <w:rsid w:val="004B7DB7"/>
    <w:rsid w:val="004B7E63"/>
    <w:rsid w:val="004C28C9"/>
    <w:rsid w:val="004C48A0"/>
    <w:rsid w:val="004C4C51"/>
    <w:rsid w:val="004C590C"/>
    <w:rsid w:val="004D5601"/>
    <w:rsid w:val="004E01C1"/>
    <w:rsid w:val="004E2919"/>
    <w:rsid w:val="004E35BF"/>
    <w:rsid w:val="004E5A9C"/>
    <w:rsid w:val="004E7F5C"/>
    <w:rsid w:val="004F1F16"/>
    <w:rsid w:val="004F76B3"/>
    <w:rsid w:val="005169E2"/>
    <w:rsid w:val="00532170"/>
    <w:rsid w:val="00536050"/>
    <w:rsid w:val="00541492"/>
    <w:rsid w:val="005417DB"/>
    <w:rsid w:val="00557542"/>
    <w:rsid w:val="00560AE2"/>
    <w:rsid w:val="00563190"/>
    <w:rsid w:val="00570D35"/>
    <w:rsid w:val="00577329"/>
    <w:rsid w:val="00580A04"/>
    <w:rsid w:val="00581D8C"/>
    <w:rsid w:val="00591540"/>
    <w:rsid w:val="005923B0"/>
    <w:rsid w:val="00593DDD"/>
    <w:rsid w:val="00595150"/>
    <w:rsid w:val="005A515E"/>
    <w:rsid w:val="005A614A"/>
    <w:rsid w:val="005A78C7"/>
    <w:rsid w:val="005E162F"/>
    <w:rsid w:val="005E721A"/>
    <w:rsid w:val="005F0040"/>
    <w:rsid w:val="005F1F14"/>
    <w:rsid w:val="005F2138"/>
    <w:rsid w:val="005F4B30"/>
    <w:rsid w:val="005F570D"/>
    <w:rsid w:val="00600471"/>
    <w:rsid w:val="00600A87"/>
    <w:rsid w:val="006021BA"/>
    <w:rsid w:val="00610054"/>
    <w:rsid w:val="0061175B"/>
    <w:rsid w:val="0061587A"/>
    <w:rsid w:val="006169B9"/>
    <w:rsid w:val="0062517B"/>
    <w:rsid w:val="00625A2C"/>
    <w:rsid w:val="00627534"/>
    <w:rsid w:val="00631D2C"/>
    <w:rsid w:val="0063673D"/>
    <w:rsid w:val="00642758"/>
    <w:rsid w:val="00653848"/>
    <w:rsid w:val="0066072B"/>
    <w:rsid w:val="00664F8A"/>
    <w:rsid w:val="00665071"/>
    <w:rsid w:val="006659B7"/>
    <w:rsid w:val="0066622F"/>
    <w:rsid w:val="00690191"/>
    <w:rsid w:val="006954C6"/>
    <w:rsid w:val="0069558C"/>
    <w:rsid w:val="006A2027"/>
    <w:rsid w:val="006A21F1"/>
    <w:rsid w:val="006A27EE"/>
    <w:rsid w:val="006B35E0"/>
    <w:rsid w:val="006B747C"/>
    <w:rsid w:val="006C2117"/>
    <w:rsid w:val="006C3BD6"/>
    <w:rsid w:val="006D1470"/>
    <w:rsid w:val="006D4DA7"/>
    <w:rsid w:val="006E5B57"/>
    <w:rsid w:val="006F2030"/>
    <w:rsid w:val="007022BF"/>
    <w:rsid w:val="00702F77"/>
    <w:rsid w:val="0070689B"/>
    <w:rsid w:val="007164DF"/>
    <w:rsid w:val="007218B6"/>
    <w:rsid w:val="007262E0"/>
    <w:rsid w:val="0073368F"/>
    <w:rsid w:val="0073479C"/>
    <w:rsid w:val="00737DE2"/>
    <w:rsid w:val="00750097"/>
    <w:rsid w:val="00750AB4"/>
    <w:rsid w:val="00750F04"/>
    <w:rsid w:val="0075121B"/>
    <w:rsid w:val="007518DF"/>
    <w:rsid w:val="00752E15"/>
    <w:rsid w:val="00755B98"/>
    <w:rsid w:val="00755ECB"/>
    <w:rsid w:val="00765C0C"/>
    <w:rsid w:val="00765FA5"/>
    <w:rsid w:val="00767398"/>
    <w:rsid w:val="00767766"/>
    <w:rsid w:val="0077520C"/>
    <w:rsid w:val="0077596A"/>
    <w:rsid w:val="00787622"/>
    <w:rsid w:val="00787816"/>
    <w:rsid w:val="00787A7E"/>
    <w:rsid w:val="0079746C"/>
    <w:rsid w:val="007B0231"/>
    <w:rsid w:val="007B1571"/>
    <w:rsid w:val="007B4553"/>
    <w:rsid w:val="007B4FE6"/>
    <w:rsid w:val="007C337F"/>
    <w:rsid w:val="007C3414"/>
    <w:rsid w:val="007C39EB"/>
    <w:rsid w:val="007C3DB8"/>
    <w:rsid w:val="007D07FE"/>
    <w:rsid w:val="007D1017"/>
    <w:rsid w:val="007D4133"/>
    <w:rsid w:val="007D5591"/>
    <w:rsid w:val="007E0B0F"/>
    <w:rsid w:val="007E21C6"/>
    <w:rsid w:val="007E6DF6"/>
    <w:rsid w:val="007F1173"/>
    <w:rsid w:val="007F385F"/>
    <w:rsid w:val="0080283B"/>
    <w:rsid w:val="0081299A"/>
    <w:rsid w:val="008236F5"/>
    <w:rsid w:val="0083127A"/>
    <w:rsid w:val="00831AF1"/>
    <w:rsid w:val="00840E23"/>
    <w:rsid w:val="00840F7B"/>
    <w:rsid w:val="00852689"/>
    <w:rsid w:val="00860D91"/>
    <w:rsid w:val="00861FDA"/>
    <w:rsid w:val="00862CF7"/>
    <w:rsid w:val="00864E10"/>
    <w:rsid w:val="00865C15"/>
    <w:rsid w:val="00867FA2"/>
    <w:rsid w:val="00877B75"/>
    <w:rsid w:val="00880836"/>
    <w:rsid w:val="008908A5"/>
    <w:rsid w:val="008A2AC5"/>
    <w:rsid w:val="008A2F8D"/>
    <w:rsid w:val="008A45E6"/>
    <w:rsid w:val="008A63B1"/>
    <w:rsid w:val="008A64C9"/>
    <w:rsid w:val="008A7AB4"/>
    <w:rsid w:val="008B3AD4"/>
    <w:rsid w:val="008B4CCC"/>
    <w:rsid w:val="008B574B"/>
    <w:rsid w:val="008B6F4E"/>
    <w:rsid w:val="008B75E8"/>
    <w:rsid w:val="008D1259"/>
    <w:rsid w:val="008D3AC5"/>
    <w:rsid w:val="008D5900"/>
    <w:rsid w:val="008D6483"/>
    <w:rsid w:val="008E0E2C"/>
    <w:rsid w:val="008E1D18"/>
    <w:rsid w:val="008E204B"/>
    <w:rsid w:val="008E36A8"/>
    <w:rsid w:val="008E40EB"/>
    <w:rsid w:val="008E68F9"/>
    <w:rsid w:val="008E79D6"/>
    <w:rsid w:val="008F1AE2"/>
    <w:rsid w:val="008F2193"/>
    <w:rsid w:val="008F5183"/>
    <w:rsid w:val="008F5DC7"/>
    <w:rsid w:val="008F6AD2"/>
    <w:rsid w:val="009029CE"/>
    <w:rsid w:val="00904F97"/>
    <w:rsid w:val="0090753D"/>
    <w:rsid w:val="00925B34"/>
    <w:rsid w:val="009261F8"/>
    <w:rsid w:val="00926678"/>
    <w:rsid w:val="0092725E"/>
    <w:rsid w:val="0093045C"/>
    <w:rsid w:val="00932A20"/>
    <w:rsid w:val="00935DE4"/>
    <w:rsid w:val="00941D43"/>
    <w:rsid w:val="00944DD4"/>
    <w:rsid w:val="00945638"/>
    <w:rsid w:val="00947E9C"/>
    <w:rsid w:val="00953331"/>
    <w:rsid w:val="00954DF4"/>
    <w:rsid w:val="00965AAB"/>
    <w:rsid w:val="00966126"/>
    <w:rsid w:val="009716C8"/>
    <w:rsid w:val="009734A0"/>
    <w:rsid w:val="00975288"/>
    <w:rsid w:val="00975FF7"/>
    <w:rsid w:val="00985D5F"/>
    <w:rsid w:val="0099609B"/>
    <w:rsid w:val="00996B01"/>
    <w:rsid w:val="009A33E3"/>
    <w:rsid w:val="009A4B9A"/>
    <w:rsid w:val="009A693A"/>
    <w:rsid w:val="009B50B0"/>
    <w:rsid w:val="009B51B8"/>
    <w:rsid w:val="009B7362"/>
    <w:rsid w:val="009B75E7"/>
    <w:rsid w:val="009C2183"/>
    <w:rsid w:val="009C2981"/>
    <w:rsid w:val="009C529A"/>
    <w:rsid w:val="009C5B21"/>
    <w:rsid w:val="009D0E77"/>
    <w:rsid w:val="009D60C1"/>
    <w:rsid w:val="009E0806"/>
    <w:rsid w:val="009E0E79"/>
    <w:rsid w:val="009E4107"/>
    <w:rsid w:val="009E6080"/>
    <w:rsid w:val="009E6B12"/>
    <w:rsid w:val="009F225D"/>
    <w:rsid w:val="009F23ED"/>
    <w:rsid w:val="009F3834"/>
    <w:rsid w:val="009F564F"/>
    <w:rsid w:val="009F5810"/>
    <w:rsid w:val="00A10BB4"/>
    <w:rsid w:val="00A138AA"/>
    <w:rsid w:val="00A13D82"/>
    <w:rsid w:val="00A1772A"/>
    <w:rsid w:val="00A17855"/>
    <w:rsid w:val="00A2570B"/>
    <w:rsid w:val="00A348D7"/>
    <w:rsid w:val="00A43889"/>
    <w:rsid w:val="00A47E25"/>
    <w:rsid w:val="00A50FE8"/>
    <w:rsid w:val="00A516E1"/>
    <w:rsid w:val="00A5414E"/>
    <w:rsid w:val="00A60CA1"/>
    <w:rsid w:val="00A62793"/>
    <w:rsid w:val="00A66B11"/>
    <w:rsid w:val="00A71236"/>
    <w:rsid w:val="00A76E67"/>
    <w:rsid w:val="00A774CA"/>
    <w:rsid w:val="00A81002"/>
    <w:rsid w:val="00A8382C"/>
    <w:rsid w:val="00A8502F"/>
    <w:rsid w:val="00A926D0"/>
    <w:rsid w:val="00A9337D"/>
    <w:rsid w:val="00A945EE"/>
    <w:rsid w:val="00AA0C1D"/>
    <w:rsid w:val="00AA1B3C"/>
    <w:rsid w:val="00AA2720"/>
    <w:rsid w:val="00AB13AB"/>
    <w:rsid w:val="00AB13B9"/>
    <w:rsid w:val="00AC0185"/>
    <w:rsid w:val="00AC1F10"/>
    <w:rsid w:val="00AC39B9"/>
    <w:rsid w:val="00AC6D70"/>
    <w:rsid w:val="00AC71D2"/>
    <w:rsid w:val="00AD241E"/>
    <w:rsid w:val="00AD280C"/>
    <w:rsid w:val="00AD3619"/>
    <w:rsid w:val="00AD6A5D"/>
    <w:rsid w:val="00AE3B95"/>
    <w:rsid w:val="00AE467F"/>
    <w:rsid w:val="00AE5102"/>
    <w:rsid w:val="00AE7623"/>
    <w:rsid w:val="00AF0374"/>
    <w:rsid w:val="00AF245C"/>
    <w:rsid w:val="00AF4E96"/>
    <w:rsid w:val="00B01249"/>
    <w:rsid w:val="00B06758"/>
    <w:rsid w:val="00B10D8F"/>
    <w:rsid w:val="00B11AD5"/>
    <w:rsid w:val="00B12076"/>
    <w:rsid w:val="00B14812"/>
    <w:rsid w:val="00B21159"/>
    <w:rsid w:val="00B22275"/>
    <w:rsid w:val="00B23A30"/>
    <w:rsid w:val="00B2599E"/>
    <w:rsid w:val="00B3183D"/>
    <w:rsid w:val="00B46E84"/>
    <w:rsid w:val="00B51A53"/>
    <w:rsid w:val="00B535FC"/>
    <w:rsid w:val="00B63A2B"/>
    <w:rsid w:val="00B65AC8"/>
    <w:rsid w:val="00B84334"/>
    <w:rsid w:val="00B86157"/>
    <w:rsid w:val="00B91ED8"/>
    <w:rsid w:val="00BA3BFD"/>
    <w:rsid w:val="00BA478B"/>
    <w:rsid w:val="00BA6A60"/>
    <w:rsid w:val="00BB00FE"/>
    <w:rsid w:val="00BB1189"/>
    <w:rsid w:val="00BB11F4"/>
    <w:rsid w:val="00BB79CD"/>
    <w:rsid w:val="00BC1102"/>
    <w:rsid w:val="00BC14CE"/>
    <w:rsid w:val="00BC3F6E"/>
    <w:rsid w:val="00BD3117"/>
    <w:rsid w:val="00BD507B"/>
    <w:rsid w:val="00BD596B"/>
    <w:rsid w:val="00BE1EC0"/>
    <w:rsid w:val="00BE48F6"/>
    <w:rsid w:val="00BE504D"/>
    <w:rsid w:val="00BF251B"/>
    <w:rsid w:val="00BF5120"/>
    <w:rsid w:val="00BF6983"/>
    <w:rsid w:val="00C032C0"/>
    <w:rsid w:val="00C1141F"/>
    <w:rsid w:val="00C12DD6"/>
    <w:rsid w:val="00C13A97"/>
    <w:rsid w:val="00C14F7E"/>
    <w:rsid w:val="00C20A84"/>
    <w:rsid w:val="00C24708"/>
    <w:rsid w:val="00C35141"/>
    <w:rsid w:val="00C36475"/>
    <w:rsid w:val="00C36C7B"/>
    <w:rsid w:val="00C400B7"/>
    <w:rsid w:val="00C435AD"/>
    <w:rsid w:val="00C44C36"/>
    <w:rsid w:val="00C505B5"/>
    <w:rsid w:val="00C55E52"/>
    <w:rsid w:val="00C5783D"/>
    <w:rsid w:val="00C6254D"/>
    <w:rsid w:val="00C65968"/>
    <w:rsid w:val="00C67B72"/>
    <w:rsid w:val="00C70BE5"/>
    <w:rsid w:val="00C74CC9"/>
    <w:rsid w:val="00C7537E"/>
    <w:rsid w:val="00C80CD9"/>
    <w:rsid w:val="00C933D2"/>
    <w:rsid w:val="00CA7CFB"/>
    <w:rsid w:val="00CB26B4"/>
    <w:rsid w:val="00CB3BC5"/>
    <w:rsid w:val="00CB4F72"/>
    <w:rsid w:val="00CC1AEF"/>
    <w:rsid w:val="00CC3F82"/>
    <w:rsid w:val="00CD2CCE"/>
    <w:rsid w:val="00CD71EA"/>
    <w:rsid w:val="00CE308F"/>
    <w:rsid w:val="00CE406D"/>
    <w:rsid w:val="00CE56AD"/>
    <w:rsid w:val="00CE59B8"/>
    <w:rsid w:val="00CF12B6"/>
    <w:rsid w:val="00CF3372"/>
    <w:rsid w:val="00CF4080"/>
    <w:rsid w:val="00D03472"/>
    <w:rsid w:val="00D03C8F"/>
    <w:rsid w:val="00D205E3"/>
    <w:rsid w:val="00D275E7"/>
    <w:rsid w:val="00D30A95"/>
    <w:rsid w:val="00D337DB"/>
    <w:rsid w:val="00D420D2"/>
    <w:rsid w:val="00D467F4"/>
    <w:rsid w:val="00D5004E"/>
    <w:rsid w:val="00D57190"/>
    <w:rsid w:val="00D6127E"/>
    <w:rsid w:val="00D627FF"/>
    <w:rsid w:val="00D73650"/>
    <w:rsid w:val="00D73A7C"/>
    <w:rsid w:val="00D74848"/>
    <w:rsid w:val="00D75ED1"/>
    <w:rsid w:val="00D830BA"/>
    <w:rsid w:val="00D83C2E"/>
    <w:rsid w:val="00D90D7B"/>
    <w:rsid w:val="00D91AE2"/>
    <w:rsid w:val="00D970C1"/>
    <w:rsid w:val="00DA5CDA"/>
    <w:rsid w:val="00DB1D0E"/>
    <w:rsid w:val="00DB1FA1"/>
    <w:rsid w:val="00DC15FB"/>
    <w:rsid w:val="00DC4DC9"/>
    <w:rsid w:val="00DD508B"/>
    <w:rsid w:val="00DE14C1"/>
    <w:rsid w:val="00DE3220"/>
    <w:rsid w:val="00DF6FD6"/>
    <w:rsid w:val="00E03A92"/>
    <w:rsid w:val="00E04DAC"/>
    <w:rsid w:val="00E0697B"/>
    <w:rsid w:val="00E100C3"/>
    <w:rsid w:val="00E11193"/>
    <w:rsid w:val="00E119F2"/>
    <w:rsid w:val="00E15F6C"/>
    <w:rsid w:val="00E16084"/>
    <w:rsid w:val="00E25144"/>
    <w:rsid w:val="00E2728D"/>
    <w:rsid w:val="00E3790F"/>
    <w:rsid w:val="00E4039C"/>
    <w:rsid w:val="00E4410C"/>
    <w:rsid w:val="00E465BE"/>
    <w:rsid w:val="00E469DF"/>
    <w:rsid w:val="00E46E3A"/>
    <w:rsid w:val="00E50024"/>
    <w:rsid w:val="00E53028"/>
    <w:rsid w:val="00E53D35"/>
    <w:rsid w:val="00E55A8E"/>
    <w:rsid w:val="00E57063"/>
    <w:rsid w:val="00E6008F"/>
    <w:rsid w:val="00E61E15"/>
    <w:rsid w:val="00E72CFB"/>
    <w:rsid w:val="00E73F53"/>
    <w:rsid w:val="00E749EE"/>
    <w:rsid w:val="00E8347A"/>
    <w:rsid w:val="00E851C5"/>
    <w:rsid w:val="00E9256D"/>
    <w:rsid w:val="00E929AD"/>
    <w:rsid w:val="00E953B9"/>
    <w:rsid w:val="00E977CD"/>
    <w:rsid w:val="00EA5DF0"/>
    <w:rsid w:val="00EA6DD2"/>
    <w:rsid w:val="00EA7310"/>
    <w:rsid w:val="00EB0274"/>
    <w:rsid w:val="00EB257F"/>
    <w:rsid w:val="00EB3032"/>
    <w:rsid w:val="00EC179D"/>
    <w:rsid w:val="00EC1A92"/>
    <w:rsid w:val="00EC1DB9"/>
    <w:rsid w:val="00EC27FE"/>
    <w:rsid w:val="00EC29CD"/>
    <w:rsid w:val="00EC55B6"/>
    <w:rsid w:val="00ED05CB"/>
    <w:rsid w:val="00ED27E1"/>
    <w:rsid w:val="00ED6340"/>
    <w:rsid w:val="00EE4E59"/>
    <w:rsid w:val="00EF26E2"/>
    <w:rsid w:val="00EF305D"/>
    <w:rsid w:val="00EF340E"/>
    <w:rsid w:val="00EF4AC7"/>
    <w:rsid w:val="00EF4FE6"/>
    <w:rsid w:val="00F057BF"/>
    <w:rsid w:val="00F12A2F"/>
    <w:rsid w:val="00F152F2"/>
    <w:rsid w:val="00F16675"/>
    <w:rsid w:val="00F17139"/>
    <w:rsid w:val="00F2302B"/>
    <w:rsid w:val="00F252C6"/>
    <w:rsid w:val="00F267EA"/>
    <w:rsid w:val="00F4291A"/>
    <w:rsid w:val="00F50046"/>
    <w:rsid w:val="00F50FDB"/>
    <w:rsid w:val="00F54E90"/>
    <w:rsid w:val="00F56043"/>
    <w:rsid w:val="00F57486"/>
    <w:rsid w:val="00F61E87"/>
    <w:rsid w:val="00F703FD"/>
    <w:rsid w:val="00F73A24"/>
    <w:rsid w:val="00F73C2D"/>
    <w:rsid w:val="00F74AE6"/>
    <w:rsid w:val="00F768B4"/>
    <w:rsid w:val="00F7760E"/>
    <w:rsid w:val="00F85B74"/>
    <w:rsid w:val="00F87CEE"/>
    <w:rsid w:val="00F97C83"/>
    <w:rsid w:val="00FA7B72"/>
    <w:rsid w:val="00FB372D"/>
    <w:rsid w:val="00FB404A"/>
    <w:rsid w:val="00FB4E23"/>
    <w:rsid w:val="00FB64D7"/>
    <w:rsid w:val="00FC0459"/>
    <w:rsid w:val="00FC2820"/>
    <w:rsid w:val="00FC4965"/>
    <w:rsid w:val="00FC51F7"/>
    <w:rsid w:val="00FC68F2"/>
    <w:rsid w:val="00FC7E60"/>
    <w:rsid w:val="00FD45EA"/>
    <w:rsid w:val="00FD53A8"/>
    <w:rsid w:val="00FE4052"/>
    <w:rsid w:val="00FE4917"/>
    <w:rsid w:val="00FE5DF5"/>
    <w:rsid w:val="00FF077E"/>
    <w:rsid w:val="00FF1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13D948"/>
  <w15:docId w15:val="{25E45C31-4687-44D1-94A7-DE019509F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6E96"/>
    <w:pPr>
      <w:widowControl w:val="0"/>
      <w:spacing w:after="120"/>
    </w:pPr>
    <w:rPr>
      <w:rFonts w:ascii="Arial" w:hAnsi="Arial"/>
      <w:snapToGrid w:val="0"/>
      <w:sz w:val="24"/>
    </w:rPr>
  </w:style>
  <w:style w:type="paragraph" w:styleId="Heading1">
    <w:name w:val="heading 1"/>
    <w:basedOn w:val="Normal"/>
    <w:next w:val="Normal"/>
    <w:qFormat/>
    <w:rsid w:val="0073368F"/>
    <w:pPr>
      <w:keepNext/>
      <w:widowControl/>
      <w:tabs>
        <w:tab w:val="center" w:pos="4680"/>
      </w:tabs>
      <w:spacing w:before="80" w:after="60"/>
      <w:outlineLvl w:val="0"/>
    </w:pPr>
    <w:rPr>
      <w:b/>
    </w:rPr>
  </w:style>
  <w:style w:type="paragraph" w:styleId="Heading2">
    <w:name w:val="heading 2"/>
    <w:basedOn w:val="Normal"/>
    <w:next w:val="Normal"/>
    <w:link w:val="Heading2Char"/>
    <w:uiPriority w:val="9"/>
    <w:qFormat/>
    <w:rsid w:val="001F2A94"/>
    <w:pPr>
      <w:keepNext/>
      <w:widowControl/>
      <w:spacing w:before="120"/>
      <w:jc w:val="both"/>
      <w:outlineLvl w:val="1"/>
    </w:pPr>
    <w:rPr>
      <w:b/>
    </w:rPr>
  </w:style>
  <w:style w:type="paragraph" w:styleId="Heading3">
    <w:name w:val="heading 3"/>
    <w:basedOn w:val="Normal"/>
    <w:next w:val="Normal"/>
    <w:link w:val="Heading3Char"/>
    <w:unhideWhenUsed/>
    <w:qFormat/>
    <w:rsid w:val="007B4553"/>
    <w:pPr>
      <w:keepNext/>
      <w:keepLines/>
      <w:spacing w:before="240"/>
      <w:outlineLvl w:val="2"/>
    </w:pPr>
    <w:rPr>
      <w:rFonts w:eastAsiaTheme="majorEastAsia" w:cstheme="majorBidi"/>
      <w:b/>
      <w:color w:val="000000" w:themeColor="text1"/>
      <w:szCs w:val="24"/>
    </w:rPr>
  </w:style>
  <w:style w:type="paragraph" w:styleId="Heading4">
    <w:name w:val="heading 4"/>
    <w:basedOn w:val="Normal"/>
    <w:next w:val="Normal"/>
    <w:link w:val="Heading4Char"/>
    <w:unhideWhenUsed/>
    <w:qFormat/>
    <w:rsid w:val="00B10D8F"/>
    <w:pPr>
      <w:keepNext/>
      <w:keepLines/>
      <w:spacing w:before="24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link w:val="BodyTextChar"/>
    <w:pPr>
      <w:widowControl/>
    </w:pPr>
    <w:rPr>
      <w:b/>
      <w:sz w:val="20"/>
      <w:u w:val="single"/>
    </w:rPr>
  </w:style>
  <w:style w:type="paragraph" w:styleId="BodyText2">
    <w:name w:val="Body Text 2"/>
    <w:basedOn w:val="Normal"/>
    <w:pPr>
      <w:widowControl/>
    </w:pPr>
    <w:rPr>
      <w:b/>
      <w:sz w:val="20"/>
    </w:rPr>
  </w:style>
  <w:style w:type="paragraph" w:styleId="Header">
    <w:name w:val="header"/>
    <w:basedOn w:val="Normal"/>
    <w:link w:val="HeaderChar"/>
    <w:qFormat/>
    <w:rsid w:val="00364971"/>
    <w:pPr>
      <w:tabs>
        <w:tab w:val="center" w:pos="4320"/>
        <w:tab w:val="right" w:pos="8640"/>
      </w:tabs>
      <w:spacing w:after="0"/>
    </w:pPr>
    <w:rPr>
      <w:rFonts w:ascii="Arial Narrow" w:eastAsia="Times New Roman" w:hAnsi="Arial Narrow"/>
      <w:b/>
      <w:caps/>
      <w:sz w:val="16"/>
    </w:rPr>
  </w:style>
  <w:style w:type="paragraph" w:styleId="Footer">
    <w:name w:val="footer"/>
    <w:basedOn w:val="Normal"/>
    <w:link w:val="FooterChar"/>
    <w:qFormat/>
    <w:rsid w:val="00364971"/>
    <w:pPr>
      <w:tabs>
        <w:tab w:val="center" w:pos="4320"/>
        <w:tab w:val="right" w:pos="8640"/>
      </w:tabs>
      <w:spacing w:after="0"/>
    </w:pPr>
    <w:rPr>
      <w:rFonts w:eastAsia="Times New Roman"/>
      <w:sz w:val="16"/>
    </w:rPr>
  </w:style>
  <w:style w:type="character" w:styleId="PageNumber">
    <w:name w:val="page number"/>
    <w:basedOn w:val="DefaultParagraphFont"/>
  </w:style>
  <w:style w:type="paragraph" w:styleId="BodyText3">
    <w:name w:val="Body Text 3"/>
    <w:basedOn w:val="Normal"/>
    <w:pPr>
      <w:widowControl/>
      <w:jc w:val="both"/>
    </w:pPr>
  </w:style>
  <w:style w:type="paragraph" w:styleId="BalloonText">
    <w:name w:val="Balloon Text"/>
    <w:basedOn w:val="Normal"/>
    <w:link w:val="BalloonTextChar"/>
    <w:rsid w:val="001E635B"/>
    <w:rPr>
      <w:rFonts w:ascii="Tahoma" w:hAnsi="Tahoma" w:cs="Tahoma"/>
      <w:sz w:val="16"/>
      <w:szCs w:val="16"/>
    </w:rPr>
  </w:style>
  <w:style w:type="character" w:customStyle="1" w:styleId="BalloonTextChar">
    <w:name w:val="Balloon Text Char"/>
    <w:link w:val="BalloonText"/>
    <w:rsid w:val="001E635B"/>
    <w:rPr>
      <w:rFonts w:ascii="Tahoma" w:hAnsi="Tahoma" w:cs="Tahoma"/>
      <w:snapToGrid w:val="0"/>
      <w:sz w:val="16"/>
      <w:szCs w:val="16"/>
    </w:rPr>
  </w:style>
  <w:style w:type="character" w:customStyle="1" w:styleId="HeaderChar">
    <w:name w:val="Header Char"/>
    <w:link w:val="Header"/>
    <w:rsid w:val="00364971"/>
    <w:rPr>
      <w:rFonts w:ascii="Arial Narrow" w:eastAsia="Times New Roman" w:hAnsi="Arial Narrow"/>
      <w:b/>
      <w:caps/>
      <w:snapToGrid w:val="0"/>
      <w:sz w:val="16"/>
    </w:rPr>
  </w:style>
  <w:style w:type="paragraph" w:styleId="Title">
    <w:name w:val="Title"/>
    <w:basedOn w:val="Normal"/>
    <w:next w:val="Normal"/>
    <w:link w:val="TitleChar"/>
    <w:rsid w:val="008908A5"/>
    <w:pPr>
      <w:spacing w:before="240" w:after="60"/>
      <w:jc w:val="center"/>
      <w:outlineLvl w:val="0"/>
    </w:pPr>
    <w:rPr>
      <w:rFonts w:eastAsiaTheme="majorEastAsia" w:cstheme="majorBidi"/>
      <w:b/>
      <w:bCs/>
      <w:kern w:val="28"/>
      <w:szCs w:val="32"/>
    </w:rPr>
  </w:style>
  <w:style w:type="character" w:customStyle="1" w:styleId="TitleChar">
    <w:name w:val="Title Char"/>
    <w:basedOn w:val="DefaultParagraphFont"/>
    <w:link w:val="Title"/>
    <w:rsid w:val="008908A5"/>
    <w:rPr>
      <w:rFonts w:ascii="Arial" w:eastAsiaTheme="majorEastAsia" w:hAnsi="Arial" w:cstheme="majorBidi"/>
      <w:b/>
      <w:bCs/>
      <w:snapToGrid w:val="0"/>
      <w:kern w:val="28"/>
      <w:sz w:val="24"/>
      <w:szCs w:val="32"/>
    </w:rPr>
  </w:style>
  <w:style w:type="paragraph" w:styleId="ListParagraph">
    <w:name w:val="List Paragraph"/>
    <w:basedOn w:val="Normal"/>
    <w:uiPriority w:val="34"/>
    <w:qFormat/>
    <w:rsid w:val="001D6449"/>
    <w:pPr>
      <w:ind w:left="720"/>
      <w:contextualSpacing/>
    </w:pPr>
  </w:style>
  <w:style w:type="character" w:styleId="PlaceholderText">
    <w:name w:val="Placeholder Text"/>
    <w:basedOn w:val="DefaultParagraphFont"/>
    <w:uiPriority w:val="99"/>
    <w:semiHidden/>
    <w:rsid w:val="005417DB"/>
    <w:rPr>
      <w:color w:val="808080"/>
    </w:rPr>
  </w:style>
  <w:style w:type="character" w:customStyle="1" w:styleId="Style1">
    <w:name w:val="Style1"/>
    <w:basedOn w:val="DefaultParagraphFont"/>
    <w:uiPriority w:val="1"/>
    <w:rsid w:val="005417DB"/>
    <w:rPr>
      <w:rFonts w:ascii="Arial" w:hAnsi="Arial"/>
      <w:caps/>
      <w:smallCaps w:val="0"/>
      <w:sz w:val="24"/>
    </w:rPr>
  </w:style>
  <w:style w:type="character" w:customStyle="1" w:styleId="Style2">
    <w:name w:val="Style2"/>
    <w:basedOn w:val="DefaultParagraphFont"/>
    <w:uiPriority w:val="1"/>
    <w:rsid w:val="005417DB"/>
    <w:rPr>
      <w:rFonts w:ascii="Arial Bold" w:hAnsi="Arial Bold"/>
      <w:b/>
      <w:i w:val="0"/>
      <w:sz w:val="24"/>
    </w:rPr>
  </w:style>
  <w:style w:type="character" w:customStyle="1" w:styleId="Style3">
    <w:name w:val="Style3"/>
    <w:basedOn w:val="DefaultParagraphFont"/>
    <w:uiPriority w:val="1"/>
    <w:rsid w:val="003E0D9B"/>
    <w:rPr>
      <w:rFonts w:ascii="Arial" w:hAnsi="Arial"/>
      <w:b/>
      <w:sz w:val="24"/>
    </w:rPr>
  </w:style>
  <w:style w:type="character" w:customStyle="1" w:styleId="Heading3Char">
    <w:name w:val="Heading 3 Char"/>
    <w:basedOn w:val="DefaultParagraphFont"/>
    <w:link w:val="Heading3"/>
    <w:rsid w:val="007B4553"/>
    <w:rPr>
      <w:rFonts w:ascii="Arial" w:eastAsiaTheme="majorEastAsia" w:hAnsi="Arial" w:cstheme="majorBidi"/>
      <w:b/>
      <w:snapToGrid w:val="0"/>
      <w:color w:val="000000" w:themeColor="text1"/>
      <w:sz w:val="24"/>
      <w:szCs w:val="24"/>
    </w:rPr>
  </w:style>
  <w:style w:type="character" w:customStyle="1" w:styleId="BodyTextChar">
    <w:name w:val="Body Text Char"/>
    <w:basedOn w:val="DefaultParagraphFont"/>
    <w:link w:val="BodyText"/>
    <w:rsid w:val="003E0D9B"/>
    <w:rPr>
      <w:rFonts w:ascii="Arial" w:hAnsi="Arial"/>
      <w:b/>
      <w:snapToGrid w:val="0"/>
      <w:u w:val="single"/>
    </w:rPr>
  </w:style>
  <w:style w:type="character" w:customStyle="1" w:styleId="FooterChar">
    <w:name w:val="Footer Char"/>
    <w:link w:val="Footer"/>
    <w:rsid w:val="00364971"/>
    <w:rPr>
      <w:rFonts w:ascii="Arial" w:eastAsia="Times New Roman" w:hAnsi="Arial"/>
      <w:snapToGrid w:val="0"/>
      <w:sz w:val="16"/>
    </w:rPr>
  </w:style>
  <w:style w:type="paragraph" w:styleId="Revision">
    <w:name w:val="Revision"/>
    <w:hidden/>
    <w:uiPriority w:val="99"/>
    <w:semiHidden/>
    <w:rsid w:val="000B5D13"/>
    <w:rPr>
      <w:rFonts w:ascii="Arial" w:hAnsi="Arial"/>
      <w:snapToGrid w:val="0"/>
      <w:sz w:val="24"/>
    </w:rPr>
  </w:style>
  <w:style w:type="character" w:customStyle="1" w:styleId="Heading4Char">
    <w:name w:val="Heading 4 Char"/>
    <w:basedOn w:val="DefaultParagraphFont"/>
    <w:link w:val="Heading4"/>
    <w:rsid w:val="00B10D8F"/>
    <w:rPr>
      <w:rFonts w:ascii="Arial" w:eastAsiaTheme="majorEastAsia" w:hAnsi="Arial" w:cstheme="majorBidi"/>
      <w:b/>
      <w:iCs/>
      <w:snapToGrid w:val="0"/>
      <w:sz w:val="24"/>
    </w:rPr>
  </w:style>
  <w:style w:type="character" w:styleId="CommentReference">
    <w:name w:val="annotation reference"/>
    <w:basedOn w:val="DefaultParagraphFont"/>
    <w:semiHidden/>
    <w:unhideWhenUsed/>
    <w:rsid w:val="00DE14C1"/>
    <w:rPr>
      <w:sz w:val="16"/>
      <w:szCs w:val="16"/>
    </w:rPr>
  </w:style>
  <w:style w:type="paragraph" w:styleId="CommentText">
    <w:name w:val="annotation text"/>
    <w:basedOn w:val="Normal"/>
    <w:link w:val="CommentTextChar"/>
    <w:unhideWhenUsed/>
    <w:rsid w:val="00DE14C1"/>
    <w:rPr>
      <w:sz w:val="20"/>
    </w:rPr>
  </w:style>
  <w:style w:type="character" w:customStyle="1" w:styleId="CommentTextChar">
    <w:name w:val="Comment Text Char"/>
    <w:basedOn w:val="DefaultParagraphFont"/>
    <w:link w:val="CommentText"/>
    <w:rsid w:val="00DE14C1"/>
    <w:rPr>
      <w:rFonts w:ascii="Arial" w:hAnsi="Arial"/>
      <w:snapToGrid w:val="0"/>
    </w:rPr>
  </w:style>
  <w:style w:type="paragraph" w:styleId="CommentSubject">
    <w:name w:val="annotation subject"/>
    <w:basedOn w:val="CommentText"/>
    <w:next w:val="CommentText"/>
    <w:link w:val="CommentSubjectChar"/>
    <w:semiHidden/>
    <w:unhideWhenUsed/>
    <w:rsid w:val="00DE14C1"/>
    <w:rPr>
      <w:b/>
      <w:bCs/>
    </w:rPr>
  </w:style>
  <w:style w:type="character" w:customStyle="1" w:styleId="CommentSubjectChar">
    <w:name w:val="Comment Subject Char"/>
    <w:basedOn w:val="CommentTextChar"/>
    <w:link w:val="CommentSubject"/>
    <w:semiHidden/>
    <w:rsid w:val="00DE14C1"/>
    <w:rPr>
      <w:rFonts w:ascii="Arial" w:hAnsi="Arial"/>
      <w:b/>
      <w:bCs/>
      <w:snapToGrid w:val="0"/>
    </w:rPr>
  </w:style>
  <w:style w:type="character" w:customStyle="1" w:styleId="Heading2Char">
    <w:name w:val="Heading 2 Char"/>
    <w:basedOn w:val="DefaultParagraphFont"/>
    <w:link w:val="Heading2"/>
    <w:uiPriority w:val="9"/>
    <w:rsid w:val="00367331"/>
    <w:rPr>
      <w:rFonts w:ascii="Arial" w:hAnsi="Arial"/>
      <w:b/>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769243">
      <w:bodyDiv w:val="1"/>
      <w:marLeft w:val="0"/>
      <w:marRight w:val="0"/>
      <w:marTop w:val="0"/>
      <w:marBottom w:val="0"/>
      <w:divBdr>
        <w:top w:val="none" w:sz="0" w:space="0" w:color="auto"/>
        <w:left w:val="none" w:sz="0" w:space="0" w:color="auto"/>
        <w:bottom w:val="none" w:sz="0" w:space="0" w:color="auto"/>
        <w:right w:val="none" w:sz="0" w:space="0" w:color="auto"/>
      </w:divBdr>
    </w:div>
    <w:div w:id="1294411646">
      <w:bodyDiv w:val="1"/>
      <w:marLeft w:val="0"/>
      <w:marRight w:val="0"/>
      <w:marTop w:val="0"/>
      <w:marBottom w:val="0"/>
      <w:divBdr>
        <w:top w:val="none" w:sz="0" w:space="0" w:color="auto"/>
        <w:left w:val="none" w:sz="0" w:space="0" w:color="auto"/>
        <w:bottom w:val="none" w:sz="0" w:space="0" w:color="auto"/>
        <w:right w:val="none" w:sz="0" w:space="0" w:color="auto"/>
      </w:divBdr>
    </w:div>
    <w:div w:id="1758938296">
      <w:bodyDiv w:val="1"/>
      <w:marLeft w:val="0"/>
      <w:marRight w:val="0"/>
      <w:marTop w:val="0"/>
      <w:marBottom w:val="0"/>
      <w:divBdr>
        <w:top w:val="none" w:sz="0" w:space="0" w:color="auto"/>
        <w:left w:val="none" w:sz="0" w:space="0" w:color="auto"/>
        <w:bottom w:val="none" w:sz="0" w:space="0" w:color="auto"/>
        <w:right w:val="none" w:sz="0" w:space="0" w:color="auto"/>
      </w:divBdr>
    </w:div>
    <w:div w:id="1817603766">
      <w:bodyDiv w:val="1"/>
      <w:marLeft w:val="0"/>
      <w:marRight w:val="0"/>
      <w:marTop w:val="0"/>
      <w:marBottom w:val="0"/>
      <w:divBdr>
        <w:top w:val="none" w:sz="0" w:space="0" w:color="auto"/>
        <w:left w:val="none" w:sz="0" w:space="0" w:color="auto"/>
        <w:bottom w:val="none" w:sz="0" w:space="0" w:color="auto"/>
        <w:right w:val="none" w:sz="0" w:space="0" w:color="auto"/>
      </w:divBdr>
    </w:div>
    <w:div w:id="208641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1B717-4B64-4F66-95AB-8A0C30568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Pages>
  <Words>485</Words>
  <Characters>2757</Characters>
  <Application>Microsoft Office Word</Application>
  <DocSecurity>0</DocSecurity>
  <Lines>61</Lines>
  <Paragraphs>26</Paragraphs>
  <ScaleCrop>false</ScaleCrop>
  <HeadingPairs>
    <vt:vector size="2" baseType="variant">
      <vt:variant>
        <vt:lpstr>Title</vt:lpstr>
      </vt:variant>
      <vt:variant>
        <vt:i4>1</vt:i4>
      </vt:variant>
    </vt:vector>
  </HeadingPairs>
  <TitlesOfParts>
    <vt:vector size="1" baseType="lpstr">
      <vt:lpstr>Agenda Item 3h Cool Roofs</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Agenda-Item-3h-Cool-Roofs</dc:title>
  <dc:creator>CBSC</dc:creator>
  <cp:lastModifiedBy>Severon, Kristina@DGS</cp:lastModifiedBy>
  <cp:revision>52</cp:revision>
  <cp:lastPrinted>2026-08-05T23:17:00Z</cp:lastPrinted>
  <dcterms:created xsi:type="dcterms:W3CDTF">2026-09-09T22:10:00Z</dcterms:created>
  <dcterms:modified xsi:type="dcterms:W3CDTF">2026-10-13T16:30:00Z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