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2F4CCDB1" w:rsidR="00E67FA5" w:rsidRPr="00417479" w:rsidRDefault="00E67FA5" w:rsidP="00E67FA5">
      <w:pPr>
        <w:pStyle w:val="Heading1"/>
      </w:pPr>
      <w:r>
        <w:t>COMMISSION ACTION MATRIX</w:t>
      </w:r>
      <w:r w:rsidR="00A87A00">
        <w:t xml:space="preserve"> – 45-Day</w:t>
      </w:r>
      <w:r>
        <w:br/>
      </w:r>
      <w:r w:rsidR="001C0732">
        <w:t>BUILDING</w:t>
      </w:r>
      <w:r w:rsidR="0003195D">
        <w:t>,</w:t>
      </w:r>
      <w:r w:rsidR="001C0732">
        <w:t xml:space="preserve"> FIRE AND OTHER</w:t>
      </w:r>
      <w:r w:rsidR="0003195D">
        <w:t xml:space="preserve"> – STRUCTURAL DESIGN</w:t>
      </w:r>
      <w:r w:rsidR="001C0732">
        <w:t xml:space="preserve">/LATERAL FORCES </w:t>
      </w:r>
      <w:r w:rsidR="0003195D">
        <w:t xml:space="preserve">aD-hoc </w:t>
      </w:r>
      <w:r w:rsidR="001C0732">
        <w:t>(bfo/</w:t>
      </w:r>
      <w:r w:rsidR="0003195D">
        <w:t>SD</w:t>
      </w:r>
      <w:r w:rsidR="001C0732">
        <w:t>lF)</w:t>
      </w:r>
      <w:r w:rsidR="00B323E2">
        <w:t xml:space="preserve"> </w:t>
      </w:r>
      <w:r>
        <w:t>CODE ADVISORY COMMITTEE</w:t>
      </w:r>
    </w:p>
    <w:p w14:paraId="28EDE231" w14:textId="39C5232C" w:rsidR="00E67FA5" w:rsidRPr="00417479" w:rsidRDefault="001C0732" w:rsidP="00E67FA5">
      <w:pPr>
        <w:pStyle w:val="Heading2"/>
      </w:pPr>
      <w:r>
        <w:t xml:space="preserve">2025 California </w:t>
      </w:r>
      <w:r w:rsidR="001F5D4A">
        <w:t xml:space="preserve">BUILDING </w:t>
      </w:r>
      <w:r>
        <w:t>CODE</w:t>
      </w:r>
      <w:r w:rsidR="001F5D4A">
        <w:t>,</w:t>
      </w:r>
      <w:r w:rsidR="00E67FA5" w:rsidRPr="00417479">
        <w:t xml:space="preserve"> TITLE 24, PART</w:t>
      </w:r>
      <w:r>
        <w:t xml:space="preserve"> </w:t>
      </w:r>
      <w:r w:rsidR="001F5D4A">
        <w:t>2</w:t>
      </w:r>
      <w:r w:rsidR="00E67FA5" w:rsidRPr="00417479">
        <w:br/>
      </w:r>
      <w:r w:rsidR="0003195D" w:rsidRPr="00417479">
        <w:t xml:space="preserve">AGENCY: </w:t>
      </w:r>
      <w:r w:rsidR="0003195D">
        <w:t xml:space="preserve">Office of the state fire Marshal, </w:t>
      </w:r>
      <w:r>
        <w:t>SFM 0</w:t>
      </w:r>
      <w:r w:rsidR="001F5D4A">
        <w:t>1</w:t>
      </w:r>
      <w:r w:rsidR="0003195D">
        <w:t>/</w:t>
      </w:r>
      <w:r>
        <w:t>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6B4BA3FF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5105FF8B" w:rsidR="00FB3CA6" w:rsidRPr="00417479" w:rsidRDefault="00666DBB" w:rsidP="00E5037D">
      <w:pPr>
        <w:pStyle w:val="Heading3"/>
        <w:spacing w:before="240"/>
      </w:pPr>
      <w:r w:rsidRPr="00417479">
        <w:t>ITEM</w:t>
      </w:r>
      <w:r w:rsidR="001C0732">
        <w:t xml:space="preserve"> 1</w:t>
      </w:r>
      <w:r w:rsidR="00E5037D" w:rsidRPr="00417479">
        <w:br/>
      </w:r>
      <w:r w:rsidR="00FB3CA6" w:rsidRPr="00417479">
        <w:t>Chapter</w:t>
      </w:r>
      <w:r w:rsidR="001C0732">
        <w:t xml:space="preserve"> 2 – DEFINITIONS</w:t>
      </w:r>
    </w:p>
    <w:p w14:paraId="193FE7A9" w14:textId="41B93230" w:rsidR="00FB3CA6" w:rsidRPr="00417479" w:rsidRDefault="001C0732" w:rsidP="00602858">
      <w:r>
        <w:t>SFM proposes to amend definitions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880"/>
        <w:gridCol w:w="1080"/>
        <w:gridCol w:w="1080"/>
        <w:gridCol w:w="2736"/>
        <w:gridCol w:w="4464"/>
        <w:gridCol w:w="1080"/>
      </w:tblGrid>
      <w:tr w:rsidR="00FB3CA6" w:rsidRPr="00417479" w14:paraId="7BC6D3DF" w14:textId="77777777" w:rsidTr="40281A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74190D9A" w:rsidR="00FB3CA6" w:rsidRPr="00417479" w:rsidRDefault="001C0732" w:rsidP="00B1153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SFM 0</w:t>
            </w:r>
            <w:r w:rsidR="008530F0">
              <w:rPr>
                <w:b/>
                <w:bCs/>
              </w:rPr>
              <w:t>1</w:t>
            </w:r>
            <w:r w:rsidR="00950082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41528D2F" w:rsidR="00FB3CA6" w:rsidRPr="001C0732" w:rsidRDefault="001C0732" w:rsidP="00B115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</w:t>
            </w:r>
          </w:p>
        </w:tc>
        <w:tc>
          <w:tcPr>
            <w:tcW w:w="2880" w:type="dxa"/>
            <w:shd w:val="clear" w:color="auto" w:fill="FFFFFF" w:themeFill="background1"/>
          </w:tcPr>
          <w:p w14:paraId="2EF7B677" w14:textId="77777777" w:rsidR="0003195D" w:rsidRDefault="001C0732" w:rsidP="0003195D">
            <w:pPr>
              <w:spacing w:after="0"/>
              <w:rPr>
                <w:b/>
                <w:bCs/>
              </w:rPr>
            </w:pPr>
            <w:r w:rsidRPr="001C0732">
              <w:rPr>
                <w:b/>
                <w:bCs/>
              </w:rPr>
              <w:t>CARBON MONOXIDE SOURCE</w:t>
            </w:r>
          </w:p>
          <w:p w14:paraId="608B25DE" w14:textId="77777777" w:rsidR="0003195D" w:rsidRDefault="0003195D" w:rsidP="0003195D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BE0738">
              <w:rPr>
                <w:b/>
                <w:bCs/>
                <w:i/>
                <w:iCs/>
                <w:u w:val="single"/>
              </w:rPr>
              <w:t>Carbon Monoxide Source, Direct</w:t>
            </w:r>
          </w:p>
          <w:p w14:paraId="2286D941" w14:textId="07EBF22C" w:rsidR="0003195D" w:rsidRPr="0003195D" w:rsidRDefault="0003195D" w:rsidP="0003195D">
            <w:pPr>
              <w:spacing w:after="0"/>
            </w:pPr>
            <w:r w:rsidRPr="00BE0738">
              <w:rPr>
                <w:b/>
                <w:bCs/>
                <w:i/>
                <w:iCs/>
                <w:u w:val="single"/>
              </w:rPr>
              <w:t>Carbon Monoxide Source, Forced-indirect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0C55B69B" w:rsidR="00FB3CA6" w:rsidRPr="001C0732" w:rsidRDefault="003332EE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B6C98" w14:textId="6A68A644" w:rsidR="00FB3CA6" w:rsidRPr="001C0732" w:rsidRDefault="00AF0B6E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7C9A1D70" w:rsidR="00FB3CA6" w:rsidRPr="00417479" w:rsidRDefault="00010EC6" w:rsidP="00DB4C62">
            <w:pPr>
              <w:spacing w:after="0"/>
            </w:pPr>
            <w:r>
              <w:t>A</w:t>
            </w:r>
            <w:r w:rsidR="00323A32">
              <w:t>mend the</w:t>
            </w:r>
            <w:r>
              <w:t xml:space="preserve"> model code </w:t>
            </w:r>
            <w:r w:rsidR="0003195D">
              <w:t>definition</w:t>
            </w:r>
            <w:r>
              <w:t xml:space="preserve"> </w:t>
            </w:r>
            <w:r w:rsidR="0003195D">
              <w:t>to</w:t>
            </w:r>
            <w:r>
              <w:t xml:space="preserve"> </w:t>
            </w:r>
            <w:r w:rsidR="00323A32">
              <w:t>clari</w:t>
            </w:r>
            <w:r w:rsidR="0003195D">
              <w:t>fy</w:t>
            </w:r>
            <w:r>
              <w:t xml:space="preserve"> </w:t>
            </w:r>
            <w:r w:rsidRPr="00010EC6">
              <w:t>and</w:t>
            </w:r>
            <w:r>
              <w:t xml:space="preserve"> </w:t>
            </w:r>
            <w:r w:rsidRPr="00010EC6">
              <w:t>differentiate</w:t>
            </w:r>
            <w:r>
              <w:t xml:space="preserve"> </w:t>
            </w:r>
            <w:r w:rsidRPr="00010EC6">
              <w:t>between direct and indirect CO sources.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1C0732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67DAC011" w14:textId="77777777" w:rsidTr="40281A5A">
        <w:trPr>
          <w:trHeight w:val="1747"/>
        </w:trPr>
        <w:tc>
          <w:tcPr>
            <w:tcW w:w="1080" w:type="dxa"/>
            <w:shd w:val="clear" w:color="auto" w:fill="FFFFFF" w:themeFill="background1"/>
          </w:tcPr>
          <w:p w14:paraId="02605D2D" w14:textId="6B82EC2A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1-2</w:t>
            </w:r>
          </w:p>
        </w:tc>
        <w:tc>
          <w:tcPr>
            <w:tcW w:w="2880" w:type="dxa"/>
            <w:shd w:val="clear" w:color="auto" w:fill="FFFFFF" w:themeFill="background1"/>
          </w:tcPr>
          <w:p w14:paraId="122894D3" w14:textId="77777777" w:rsidR="00A20B8B" w:rsidRDefault="00A20B8B" w:rsidP="00A20B8B">
            <w:pPr>
              <w:spacing w:after="0"/>
              <w:rPr>
                <w:b/>
                <w:bCs/>
                <w:i/>
                <w:iCs/>
              </w:rPr>
            </w:pPr>
            <w:r w:rsidRPr="00575A22">
              <w:rPr>
                <w:b/>
                <w:bCs/>
                <w:i/>
                <w:iCs/>
              </w:rPr>
              <w:t>CHILD CARE CENTER.</w:t>
            </w:r>
          </w:p>
          <w:p w14:paraId="013D2D28" w14:textId="77777777" w:rsidR="00A20B8B" w:rsidRDefault="00A20B8B" w:rsidP="00A20B8B">
            <w:pPr>
              <w:spacing w:after="0"/>
              <w:rPr>
                <w:b/>
                <w:bCs/>
                <w:i/>
                <w:iCs/>
              </w:rPr>
            </w:pPr>
            <w:bookmarkStart w:id="2" w:name="_Hlk212213519"/>
            <w:r w:rsidRPr="00675EBF">
              <w:rPr>
                <w:b/>
                <w:bCs/>
                <w:i/>
                <w:iCs/>
                <w:strike/>
              </w:rPr>
              <w:t>DAY</w:t>
            </w:r>
            <w:r w:rsidRPr="00675EBF">
              <w:rPr>
                <w:b/>
                <w:bCs/>
                <w:i/>
                <w:iCs/>
              </w:rPr>
              <w:t xml:space="preserve"> </w:t>
            </w:r>
            <w:r w:rsidRPr="00675EBF">
              <w:rPr>
                <w:b/>
                <w:bCs/>
                <w:i/>
                <w:iCs/>
                <w:u w:val="single"/>
              </w:rPr>
              <w:t>CHILD</w:t>
            </w:r>
            <w:r w:rsidRPr="00675EBF">
              <w:rPr>
                <w:b/>
                <w:bCs/>
                <w:i/>
                <w:iCs/>
              </w:rPr>
              <w:t>-CARE HOME, FAMILY</w:t>
            </w:r>
            <w:bookmarkEnd w:id="2"/>
            <w:r w:rsidRPr="00675EBF">
              <w:rPr>
                <w:b/>
                <w:bCs/>
                <w:i/>
                <w:iCs/>
              </w:rPr>
              <w:t>.</w:t>
            </w:r>
          </w:p>
          <w:p w14:paraId="6FC40388" w14:textId="4BF51162" w:rsidR="00A20B8B" w:rsidRDefault="00A20B8B" w:rsidP="00A20B8B">
            <w:pPr>
              <w:spacing w:after="0"/>
              <w:rPr>
                <w:b/>
                <w:bCs/>
                <w:i/>
                <w:iCs/>
              </w:rPr>
            </w:pPr>
            <w:r w:rsidRPr="00675EBF">
              <w:rPr>
                <w:b/>
                <w:bCs/>
                <w:i/>
                <w:iCs/>
                <w:strike/>
              </w:rPr>
              <w:t>DAY</w:t>
            </w:r>
            <w:r w:rsidRPr="00675EBF">
              <w:rPr>
                <w:b/>
                <w:bCs/>
                <w:i/>
                <w:iCs/>
              </w:rPr>
              <w:t xml:space="preserve"> </w:t>
            </w:r>
            <w:bookmarkStart w:id="3" w:name="_Hlk216879672"/>
            <w:r w:rsidRPr="00675EBF">
              <w:rPr>
                <w:b/>
                <w:bCs/>
                <w:i/>
                <w:iCs/>
                <w:u w:val="single"/>
              </w:rPr>
              <w:t>CHILD</w:t>
            </w:r>
            <w:r w:rsidRPr="00675EBF">
              <w:rPr>
                <w:b/>
                <w:bCs/>
                <w:i/>
                <w:iCs/>
              </w:rPr>
              <w:t>-CARE HOME, LARGE FAMILY</w:t>
            </w:r>
            <w:bookmarkEnd w:id="3"/>
            <w:r w:rsidRPr="00675EBF">
              <w:rPr>
                <w:b/>
                <w:bCs/>
                <w:i/>
                <w:iCs/>
              </w:rPr>
              <w:t>.</w:t>
            </w:r>
          </w:p>
          <w:p w14:paraId="6548246E" w14:textId="2E2EEFD3" w:rsidR="00A20B8B" w:rsidRDefault="00A20B8B" w:rsidP="00A20B8B">
            <w:pPr>
              <w:spacing w:after="0"/>
              <w:rPr>
                <w:b/>
                <w:bCs/>
              </w:rPr>
            </w:pPr>
            <w:r w:rsidRPr="00675EBF">
              <w:rPr>
                <w:b/>
                <w:bCs/>
                <w:i/>
                <w:iCs/>
                <w:strike/>
              </w:rPr>
              <w:t>DAY</w:t>
            </w:r>
            <w:r w:rsidRPr="00675EBF">
              <w:rPr>
                <w:b/>
                <w:bCs/>
                <w:i/>
                <w:iCs/>
              </w:rPr>
              <w:t xml:space="preserve"> </w:t>
            </w:r>
            <w:r w:rsidRPr="00675EBF">
              <w:rPr>
                <w:b/>
                <w:bCs/>
                <w:i/>
                <w:iCs/>
                <w:u w:val="single"/>
              </w:rPr>
              <w:t>CHILD</w:t>
            </w:r>
            <w:r w:rsidRPr="00675EBF">
              <w:rPr>
                <w:b/>
                <w:bCs/>
                <w:i/>
                <w:iCs/>
              </w:rPr>
              <w:t xml:space="preserve">-CARE HOME, </w:t>
            </w:r>
            <w:r>
              <w:rPr>
                <w:b/>
                <w:bCs/>
                <w:i/>
                <w:iCs/>
              </w:rPr>
              <w:t>SMALL</w:t>
            </w:r>
            <w:r w:rsidRPr="00675EBF">
              <w:rPr>
                <w:b/>
                <w:bCs/>
                <w:i/>
                <w:iCs/>
              </w:rPr>
              <w:t xml:space="preserve"> FAMILY.</w:t>
            </w:r>
          </w:p>
          <w:p w14:paraId="45E33C3F" w14:textId="2662B9AB" w:rsidR="00A20B8B" w:rsidRPr="0003195D" w:rsidRDefault="00A20B8B" w:rsidP="00A20B8B">
            <w:pPr>
              <w:spacing w:after="0"/>
            </w:pPr>
            <w:r>
              <w:rPr>
                <w:b/>
                <w:bCs/>
                <w:i/>
                <w:iCs/>
              </w:rPr>
              <w:t>DAY</w:t>
            </w:r>
            <w:r w:rsidR="001734E9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>CARE</w:t>
            </w:r>
            <w:r w:rsidR="007564FF" w:rsidRPr="00EF725B">
              <w:rPr>
                <w:b/>
                <w:bCs/>
                <w:i/>
                <w:iCs/>
                <w:u w:val="single"/>
              </w:rPr>
              <w:t>, ADULT</w:t>
            </w:r>
            <w:r w:rsidRPr="00575A22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202B720" w14:textId="77777777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</w:t>
            </w:r>
          </w:p>
          <w:p w14:paraId="398B1FDF" w14:textId="22437C79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29527678" w14:textId="7083B801" w:rsidR="00A20B8B" w:rsidRPr="001C0732" w:rsidRDefault="05C27FAB" w:rsidP="00A20B8B">
            <w:pPr>
              <w:spacing w:after="0"/>
              <w:jc w:val="center"/>
              <w:rPr>
                <w:b/>
                <w:bCs/>
              </w:rPr>
            </w:pPr>
            <w:r w:rsidRPr="40281A5A"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5B97A5DF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582D5B" w14:textId="77777777" w:rsidR="00A20B8B" w:rsidRPr="00675EBF" w:rsidRDefault="00A20B8B" w:rsidP="001734E9">
            <w:r>
              <w:t>Amend</w:t>
            </w:r>
            <w:r w:rsidRPr="00675EBF">
              <w:t xml:space="preserve"> to align </w:t>
            </w:r>
            <w:r>
              <w:t>with other existing regulations and laws</w:t>
            </w:r>
            <w:r w:rsidRPr="00675EBF">
              <w:t>.</w:t>
            </w:r>
          </w:p>
          <w:p w14:paraId="2F99AB79" w14:textId="4F0F2910" w:rsidR="00A20B8B" w:rsidRPr="00ED67CC" w:rsidRDefault="00A20B8B" w:rsidP="00EB3D0B">
            <w:r w:rsidRPr="40281A5A">
              <w:rPr>
                <w:b/>
                <w:bCs/>
              </w:rPr>
              <w:t>CAC:</w:t>
            </w:r>
            <w:r>
              <w:t xml:space="preserve"> Further Study Required, 9-Point Criteria 1, 6.</w:t>
            </w:r>
            <w:r>
              <w:br/>
              <w:t xml:space="preserve">Recommendation to consider whether </w:t>
            </w:r>
            <w:r w:rsidR="001734E9">
              <w:t xml:space="preserve">deletion of DAY-CARE definition </w:t>
            </w:r>
            <w:r w:rsidR="006E18ED">
              <w:t xml:space="preserve">(making it the same as CHILD-CARE) </w:t>
            </w:r>
            <w:r w:rsidR="001734E9">
              <w:t xml:space="preserve">is appropriate. </w:t>
            </w:r>
            <w:r>
              <w:t xml:space="preserve">SFM to </w:t>
            </w:r>
            <w:r w:rsidR="006E18ED">
              <w:t>consider</w:t>
            </w:r>
            <w:r>
              <w:t xml:space="preserve"> possible conflict between definitions of </w:t>
            </w:r>
            <w:r w:rsidR="006E18ED">
              <w:t>CHILD-CARE</w:t>
            </w:r>
            <w:r>
              <w:t xml:space="preserve"> and Adult </w:t>
            </w:r>
            <w:r w:rsidR="006E18ED">
              <w:t>DAY-CARE</w:t>
            </w:r>
            <w:r>
              <w:t xml:space="preserve"> elsewhere in the Code.</w:t>
            </w:r>
            <w:r w:rsidR="006E18ED">
              <w:t xml:space="preserve"> Additional ISOR rationale is requested to explain the proposal.</w:t>
            </w:r>
          </w:p>
          <w:p w14:paraId="63C33267" w14:textId="231DDD41" w:rsidR="00A20B8B" w:rsidRPr="00ED67CC" w:rsidRDefault="79441D6D" w:rsidP="40281A5A">
            <w:pPr>
              <w:spacing w:after="0"/>
            </w:pPr>
            <w:r w:rsidRPr="40281A5A">
              <w:rPr>
                <w:b/>
                <w:bCs/>
              </w:rPr>
              <w:t xml:space="preserve">POST </w:t>
            </w:r>
            <w:r w:rsidR="49FA7730" w:rsidRPr="40281A5A">
              <w:rPr>
                <w:b/>
                <w:bCs/>
              </w:rPr>
              <w:t>CAC:</w:t>
            </w:r>
            <w:r w:rsidR="49FA7730">
              <w:t xml:space="preserve"> Added</w:t>
            </w:r>
            <w:r w:rsidR="003E619A">
              <w:t xml:space="preserve"> definition for </w:t>
            </w:r>
            <w:r w:rsidR="49FA7730">
              <w:t>Day-Care, Adult</w:t>
            </w:r>
            <w:r w:rsidR="13FED752">
              <w:t>,</w:t>
            </w:r>
            <w:r w:rsidR="49FA7730">
              <w:t xml:space="preserve"> to keep it separate and distinct</w:t>
            </w:r>
            <w:r w:rsidR="003E619A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7183D1" w14:textId="77777777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07EB5969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BDB5061" w14:textId="526ABAF1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1-3</w:t>
            </w:r>
          </w:p>
        </w:tc>
        <w:tc>
          <w:tcPr>
            <w:tcW w:w="2880" w:type="dxa"/>
            <w:shd w:val="clear" w:color="auto" w:fill="FFFFFF" w:themeFill="background1"/>
          </w:tcPr>
          <w:p w14:paraId="67A76D61" w14:textId="7E3C4A83" w:rsidR="00A20B8B" w:rsidRPr="001C0732" w:rsidRDefault="00A20B8B" w:rsidP="00A20B8B">
            <w:pPr>
              <w:spacing w:after="0"/>
              <w:rPr>
                <w:b/>
                <w:bCs/>
              </w:rPr>
            </w:pPr>
            <w:r w:rsidRPr="003C74D8">
              <w:rPr>
                <w:b/>
                <w:bCs/>
              </w:rPr>
              <w:t>COMBUSTIBLE LIQUID</w:t>
            </w:r>
            <w:r>
              <w:rPr>
                <w:b/>
                <w:bCs/>
              </w:rPr>
              <w:t>.</w:t>
            </w:r>
            <w:r w:rsidRPr="003C74D8">
              <w:rPr>
                <w:b/>
                <w:bCs/>
              </w:rPr>
              <w:t xml:space="preserve"> FLAMMABLE LIQUID</w:t>
            </w:r>
            <w:r>
              <w:rPr>
                <w:b/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D1C21C5" w14:textId="7536DC6A" w:rsidR="00A20B8B" w:rsidRPr="001C0732" w:rsidRDefault="00A20B8B" w:rsidP="00A20B8B">
            <w:pPr>
              <w:spacing w:after="0"/>
              <w:jc w:val="center"/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B483BE3" w14:textId="087509FF" w:rsidR="00A20B8B" w:rsidRPr="001C0732" w:rsidRDefault="00AF0B6E" w:rsidP="00A20B8B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7D2E4B94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165DFB" w14:textId="5934676C" w:rsidR="00A20B8B" w:rsidRPr="00417479" w:rsidRDefault="00A20B8B" w:rsidP="00A20B8B">
            <w:pPr>
              <w:spacing w:after="0"/>
            </w:pPr>
            <w:r w:rsidRPr="00CB50AB">
              <w:t xml:space="preserve">Amend </w:t>
            </w:r>
            <w:r>
              <w:t xml:space="preserve">model definitions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92051B5" w14:textId="77777777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51546F03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306D082" w14:textId="6FB5F16D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1-4</w:t>
            </w:r>
          </w:p>
        </w:tc>
        <w:tc>
          <w:tcPr>
            <w:tcW w:w="2880" w:type="dxa"/>
            <w:shd w:val="clear" w:color="auto" w:fill="FFFFFF" w:themeFill="background1"/>
          </w:tcPr>
          <w:p w14:paraId="08F1BF48" w14:textId="77777777" w:rsidR="00A20B8B" w:rsidRDefault="00A20B8B" w:rsidP="00A20B8B">
            <w:pPr>
              <w:spacing w:after="0"/>
              <w:rPr>
                <w:b/>
                <w:bCs/>
              </w:rPr>
            </w:pPr>
            <w:r w:rsidRPr="00F62053">
              <w:rPr>
                <w:b/>
                <w:bCs/>
              </w:rPr>
              <w:t>COMPRESSED GAS.</w:t>
            </w:r>
          </w:p>
          <w:p w14:paraId="06E7613D" w14:textId="77777777" w:rsidR="00A20B8B" w:rsidRDefault="00A20B8B" w:rsidP="00A20B8B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3C74D8">
              <w:rPr>
                <w:b/>
                <w:bCs/>
                <w:i/>
                <w:iCs/>
                <w:u w:val="single"/>
              </w:rPr>
              <w:t>COMPRESSED GAS, DISSOLVED.</w:t>
            </w:r>
          </w:p>
          <w:p w14:paraId="31B9E60F" w14:textId="77777777" w:rsidR="00A20B8B" w:rsidRDefault="00A20B8B" w:rsidP="00A20B8B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3C74D8">
              <w:rPr>
                <w:b/>
                <w:bCs/>
                <w:i/>
                <w:iCs/>
                <w:u w:val="single"/>
              </w:rPr>
              <w:t>COMPRESSED GAS, GASEOUS.</w:t>
            </w:r>
          </w:p>
          <w:p w14:paraId="5779D960" w14:textId="7A4FFEF0" w:rsidR="00A20B8B" w:rsidRPr="001C0732" w:rsidRDefault="00A20B8B" w:rsidP="00A20B8B">
            <w:pPr>
              <w:spacing w:after="0"/>
              <w:rPr>
                <w:b/>
                <w:bCs/>
              </w:rPr>
            </w:pPr>
            <w:r w:rsidRPr="003C74D8">
              <w:rPr>
                <w:b/>
                <w:bCs/>
                <w:i/>
                <w:iCs/>
                <w:u w:val="single"/>
              </w:rPr>
              <w:t>COMPRESSED GAS, LIQUEFIED.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78952305" w14:textId="59525A07" w:rsidR="00A20B8B" w:rsidRPr="001C0732" w:rsidRDefault="00A20B8B" w:rsidP="00A20B8B">
            <w:pPr>
              <w:spacing w:after="0"/>
              <w:jc w:val="center"/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C6D6D48" w14:textId="0D0D37F5" w:rsidR="00A20B8B" w:rsidRPr="001C0732" w:rsidRDefault="00AF0B6E" w:rsidP="00A20B8B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5D061D60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EA1CAE2" w14:textId="1629BFCB" w:rsidR="00A20B8B" w:rsidRPr="00417479" w:rsidRDefault="00A20B8B" w:rsidP="00A20B8B">
            <w:pPr>
              <w:spacing w:after="0"/>
            </w:pPr>
            <w:r w:rsidRPr="00CB50AB">
              <w:t xml:space="preserve">Amend </w:t>
            </w:r>
            <w:r>
              <w:t xml:space="preserve">model definitions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FF1263B" w14:textId="77777777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2096F15B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6736061" w14:textId="657662C7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1-5</w:t>
            </w:r>
          </w:p>
        </w:tc>
        <w:tc>
          <w:tcPr>
            <w:tcW w:w="2880" w:type="dxa"/>
            <w:shd w:val="clear" w:color="auto" w:fill="FFFFFF" w:themeFill="background1"/>
          </w:tcPr>
          <w:p w14:paraId="43456CF6" w14:textId="5EDF0151" w:rsidR="00A20B8B" w:rsidRPr="00F62053" w:rsidRDefault="00A20B8B" w:rsidP="00A20B8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CORROSIVE.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971FFCB" w14:textId="1FC6D864" w:rsidR="00A20B8B" w:rsidRPr="001C0732" w:rsidRDefault="00A20B8B" w:rsidP="00A20B8B">
            <w:pPr>
              <w:spacing w:after="0"/>
              <w:jc w:val="center"/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56EF434" w14:textId="4F286DF2" w:rsidR="00A20B8B" w:rsidRPr="001C0732" w:rsidRDefault="00AF0B6E" w:rsidP="00A20B8B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0C9B201F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62C05B3" w14:textId="22E2FB57" w:rsidR="00A20B8B" w:rsidRPr="003C74D8" w:rsidRDefault="00A20B8B" w:rsidP="00A20B8B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1E385F5" w14:textId="77777777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48A865FD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AB2DD7F" w14:textId="312D5955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1-6</w:t>
            </w:r>
          </w:p>
        </w:tc>
        <w:tc>
          <w:tcPr>
            <w:tcW w:w="2880" w:type="dxa"/>
            <w:shd w:val="clear" w:color="auto" w:fill="FFFFFF" w:themeFill="background1"/>
          </w:tcPr>
          <w:p w14:paraId="57BAAA82" w14:textId="77777777" w:rsidR="00A20B8B" w:rsidRDefault="00A20B8B" w:rsidP="00A20B8B">
            <w:pPr>
              <w:spacing w:after="0"/>
              <w:rPr>
                <w:b/>
                <w:bCs/>
              </w:rPr>
            </w:pPr>
            <w:r w:rsidRPr="001E217E">
              <w:rPr>
                <w:b/>
                <w:bCs/>
              </w:rPr>
              <w:t>CRYOGENIC FLUID.</w:t>
            </w:r>
          </w:p>
          <w:p w14:paraId="51E266E8" w14:textId="77777777" w:rsidR="00A20B8B" w:rsidRDefault="00A20B8B" w:rsidP="00A20B8B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1E217E">
              <w:rPr>
                <w:b/>
                <w:bCs/>
                <w:i/>
                <w:iCs/>
                <w:u w:val="single"/>
              </w:rPr>
              <w:t>CRYOGENIC FLUID, FLAMMABLE.</w:t>
            </w:r>
          </w:p>
          <w:p w14:paraId="51221B6B" w14:textId="7E30E64B" w:rsidR="00A20B8B" w:rsidRDefault="00A20B8B" w:rsidP="00A20B8B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1E217E">
              <w:rPr>
                <w:b/>
                <w:bCs/>
                <w:i/>
                <w:iCs/>
                <w:u w:val="single"/>
              </w:rPr>
              <w:t>CRYOGENIC FLUID, INERT.</w:t>
            </w:r>
          </w:p>
          <w:p w14:paraId="4D143D1C" w14:textId="77777777" w:rsidR="00A20B8B" w:rsidRDefault="00A20B8B" w:rsidP="00A20B8B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1E217E">
              <w:rPr>
                <w:b/>
                <w:bCs/>
                <w:i/>
                <w:iCs/>
                <w:u w:val="single"/>
              </w:rPr>
              <w:t>CRYOGENIC FLUID</w:t>
            </w:r>
            <w:r>
              <w:rPr>
                <w:b/>
                <w:bCs/>
                <w:i/>
                <w:iCs/>
                <w:u w:val="single"/>
              </w:rPr>
              <w:t xml:space="preserve">, </w:t>
            </w:r>
            <w:r w:rsidRPr="001E217E">
              <w:rPr>
                <w:b/>
                <w:bCs/>
                <w:i/>
                <w:iCs/>
                <w:u w:val="single"/>
              </w:rPr>
              <w:t>OXIDIZING</w:t>
            </w:r>
            <w:r>
              <w:rPr>
                <w:b/>
                <w:bCs/>
                <w:i/>
                <w:iCs/>
                <w:u w:val="single"/>
              </w:rPr>
              <w:t>.</w:t>
            </w:r>
          </w:p>
          <w:p w14:paraId="5AE8116D" w14:textId="017B5B87" w:rsidR="00A20B8B" w:rsidRPr="00F62053" w:rsidRDefault="00A20B8B" w:rsidP="00A20B8B">
            <w:pPr>
              <w:spacing w:after="0"/>
              <w:rPr>
                <w:b/>
                <w:bCs/>
              </w:rPr>
            </w:pPr>
            <w:r w:rsidRPr="005476E6">
              <w:rPr>
                <w:b/>
                <w:bCs/>
                <w:i/>
                <w:iCs/>
                <w:u w:val="single"/>
              </w:rPr>
              <w:t>FLAMMABLE CRYOGENIC FLUID</w:t>
            </w:r>
            <w:r w:rsidRPr="00D71BCA">
              <w:rPr>
                <w:b/>
                <w:bCs/>
                <w:u w:val="single"/>
              </w:rPr>
              <w:t>.</w:t>
            </w:r>
            <w:r w:rsidRPr="00D71BCA">
              <w:rPr>
                <w:u w:val="single"/>
              </w:rPr>
              <w:t xml:space="preserve"> </w:t>
            </w:r>
            <w:r w:rsidRPr="005476E6">
              <w:rPr>
                <w:b/>
                <w:bCs/>
                <w:i/>
                <w:iCs/>
                <w:u w:val="single"/>
              </w:rPr>
              <w:t>OXIDIZING CRYOGENIC FLUID</w:t>
            </w:r>
            <w:r w:rsidRPr="00D71BCA">
              <w:rPr>
                <w:b/>
                <w:bCs/>
                <w:i/>
                <w:iCs/>
                <w:u w:val="single"/>
              </w:rPr>
              <w:t>.</w:t>
            </w:r>
            <w:r w:rsidRPr="00D71BCA">
              <w:rPr>
                <w:u w:val="single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13F15698" w14:textId="4B460D8F" w:rsidR="00A20B8B" w:rsidRPr="001C0732" w:rsidRDefault="00A20B8B" w:rsidP="00A20B8B">
            <w:pPr>
              <w:spacing w:after="0"/>
              <w:jc w:val="center"/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C93D073" w14:textId="5D0EC2BD" w:rsidR="00A20B8B" w:rsidRPr="001C0732" w:rsidRDefault="00AF0B6E" w:rsidP="00A20B8B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3DB08D57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92B19F9" w14:textId="0675BFD5" w:rsidR="00A20B8B" w:rsidRPr="003C74D8" w:rsidRDefault="00A20B8B" w:rsidP="00A20B8B">
            <w:pPr>
              <w:spacing w:after="0"/>
            </w:pPr>
            <w:r w:rsidRPr="00CB50AB">
              <w:t xml:space="preserve">Amend </w:t>
            </w:r>
            <w:r>
              <w:t xml:space="preserve">model definitions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590375B" w14:textId="77777777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7E9A8FF0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3DF6B7E" w14:textId="7A765F5E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1-7</w:t>
            </w:r>
          </w:p>
        </w:tc>
        <w:tc>
          <w:tcPr>
            <w:tcW w:w="2880" w:type="dxa"/>
            <w:shd w:val="clear" w:color="auto" w:fill="FFFFFF" w:themeFill="background1"/>
          </w:tcPr>
          <w:p w14:paraId="1D2B84BC" w14:textId="757106EE" w:rsidR="00A20B8B" w:rsidRPr="001E217E" w:rsidRDefault="00A20B8B" w:rsidP="00A20B8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EXPLOSIVE.</w:t>
            </w:r>
          </w:p>
        </w:tc>
        <w:tc>
          <w:tcPr>
            <w:tcW w:w="1080" w:type="dxa"/>
            <w:shd w:val="clear" w:color="auto" w:fill="FFFFFF" w:themeFill="background1"/>
          </w:tcPr>
          <w:p w14:paraId="298FF079" w14:textId="7D3D0F41" w:rsidR="00A20B8B" w:rsidRPr="001C0732" w:rsidRDefault="00A20B8B" w:rsidP="00A20B8B">
            <w:pPr>
              <w:spacing w:after="0"/>
              <w:jc w:val="center"/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2091313" w14:textId="1A51C718" w:rsidR="00A20B8B" w:rsidRPr="001C0732" w:rsidRDefault="00AF0B6E" w:rsidP="00A20B8B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012D6D77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6CD0C20" w14:textId="555135A3" w:rsidR="00A20B8B" w:rsidRPr="001E217E" w:rsidRDefault="00A20B8B" w:rsidP="00A20B8B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35713AC" w14:textId="77777777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4E84B641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B40DDD" w14:textId="5D3E16E3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1-8</w:t>
            </w:r>
          </w:p>
        </w:tc>
        <w:tc>
          <w:tcPr>
            <w:tcW w:w="2880" w:type="dxa"/>
            <w:shd w:val="clear" w:color="auto" w:fill="FFFFFF" w:themeFill="background1"/>
          </w:tcPr>
          <w:p w14:paraId="5084806C" w14:textId="099902FC" w:rsidR="00A20B8B" w:rsidRDefault="00A20B8B" w:rsidP="00A20B8B">
            <w:pPr>
              <w:spacing w:after="0"/>
              <w:rPr>
                <w:b/>
                <w:bCs/>
              </w:rPr>
            </w:pPr>
            <w:r w:rsidRPr="005476E6">
              <w:rPr>
                <w:b/>
                <w:bCs/>
              </w:rPr>
              <w:t>FLAMMABLE GAS.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63F7E5D" w14:textId="33ED84F5" w:rsidR="00A20B8B" w:rsidRPr="001C0732" w:rsidRDefault="00A20B8B" w:rsidP="00A20B8B">
            <w:pPr>
              <w:spacing w:after="0"/>
              <w:jc w:val="center"/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CDF7912" w14:textId="4E4FB5EA" w:rsidR="00A20B8B" w:rsidRPr="001C0732" w:rsidRDefault="00AF0B6E" w:rsidP="00A20B8B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343485BA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DFAF068" w14:textId="11D28BFD" w:rsidR="00A20B8B" w:rsidRPr="00A659E5" w:rsidRDefault="00A20B8B" w:rsidP="00A20B8B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EE5BCB0" w14:textId="77777777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5B867844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459EF9E" w14:textId="7450FAF3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1-9</w:t>
            </w:r>
          </w:p>
        </w:tc>
        <w:tc>
          <w:tcPr>
            <w:tcW w:w="2880" w:type="dxa"/>
            <w:shd w:val="clear" w:color="auto" w:fill="FFFFFF" w:themeFill="background1"/>
          </w:tcPr>
          <w:p w14:paraId="694A6207" w14:textId="27034C7E" w:rsidR="00A20B8B" w:rsidRDefault="00A20B8B" w:rsidP="00A20B8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FLAMMABLE SOLID.</w:t>
            </w:r>
          </w:p>
        </w:tc>
        <w:tc>
          <w:tcPr>
            <w:tcW w:w="1080" w:type="dxa"/>
            <w:shd w:val="clear" w:color="auto" w:fill="FFFFFF" w:themeFill="background1"/>
          </w:tcPr>
          <w:p w14:paraId="659F9A61" w14:textId="1B3A20F8" w:rsidR="00A20B8B" w:rsidRPr="001C0732" w:rsidRDefault="00A20B8B" w:rsidP="00A20B8B">
            <w:pPr>
              <w:spacing w:after="0"/>
              <w:jc w:val="center"/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6F27466" w14:textId="6302B5CF" w:rsidR="00A20B8B" w:rsidRPr="001C0732" w:rsidRDefault="00AF0B6E" w:rsidP="00A20B8B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0E683BE2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FCE03E0" w14:textId="2A942EC2" w:rsidR="00A20B8B" w:rsidRPr="00A659E5" w:rsidRDefault="00A20B8B" w:rsidP="00A20B8B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D7779C0" w14:textId="77777777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7EA9EADA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6ADA004" w14:textId="02C21611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1-10</w:t>
            </w:r>
          </w:p>
        </w:tc>
        <w:tc>
          <w:tcPr>
            <w:tcW w:w="2880" w:type="dxa"/>
            <w:shd w:val="clear" w:color="auto" w:fill="FFFFFF" w:themeFill="background1"/>
          </w:tcPr>
          <w:p w14:paraId="6B3D5288" w14:textId="77777777" w:rsidR="00A20B8B" w:rsidRDefault="00A20B8B" w:rsidP="00A20B8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HIGHLY TOXIC.</w:t>
            </w:r>
          </w:p>
          <w:p w14:paraId="4DE07638" w14:textId="7B9A5860" w:rsidR="00A20B8B" w:rsidRDefault="00A20B8B" w:rsidP="00A20B8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TOXIC.</w:t>
            </w:r>
          </w:p>
        </w:tc>
        <w:tc>
          <w:tcPr>
            <w:tcW w:w="1080" w:type="dxa"/>
            <w:shd w:val="clear" w:color="auto" w:fill="FFFFFF" w:themeFill="background1"/>
          </w:tcPr>
          <w:p w14:paraId="37242819" w14:textId="61114AC5" w:rsidR="00A20B8B" w:rsidRPr="001C0732" w:rsidRDefault="00A20B8B" w:rsidP="00A20B8B">
            <w:pPr>
              <w:spacing w:after="0"/>
              <w:jc w:val="center"/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1231430" w14:textId="7A05C44D" w:rsidR="00A20B8B" w:rsidRPr="001C0732" w:rsidRDefault="00AF0B6E" w:rsidP="00A20B8B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39CA2564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B0950C3" w14:textId="5975C6B8" w:rsidR="00A20B8B" w:rsidRPr="00A659E5" w:rsidRDefault="00A20B8B" w:rsidP="00A20B8B">
            <w:pPr>
              <w:spacing w:after="0"/>
            </w:pPr>
            <w:r w:rsidRPr="00CB50AB">
              <w:t xml:space="preserve">Amend </w:t>
            </w:r>
            <w:r>
              <w:t xml:space="preserve">model definitions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F6C0934" w14:textId="77777777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745FBE39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F124820" w14:textId="7E9E1DD3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1-11</w:t>
            </w:r>
          </w:p>
        </w:tc>
        <w:tc>
          <w:tcPr>
            <w:tcW w:w="2880" w:type="dxa"/>
            <w:shd w:val="clear" w:color="auto" w:fill="FFFFFF" w:themeFill="background1"/>
          </w:tcPr>
          <w:p w14:paraId="7B65EA62" w14:textId="027B902F" w:rsidR="00A20B8B" w:rsidRPr="008D1DC0" w:rsidRDefault="00A20B8B" w:rsidP="00A20B8B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INFANT.</w:t>
            </w:r>
          </w:p>
        </w:tc>
        <w:tc>
          <w:tcPr>
            <w:tcW w:w="1080" w:type="dxa"/>
            <w:shd w:val="clear" w:color="auto" w:fill="FFFFFF" w:themeFill="background1"/>
          </w:tcPr>
          <w:p w14:paraId="0FDDB99A" w14:textId="7389DAD5" w:rsidR="00A20B8B" w:rsidRPr="001C0732" w:rsidRDefault="00A20B8B" w:rsidP="00A20B8B">
            <w:pPr>
              <w:spacing w:after="0"/>
              <w:jc w:val="center"/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825F022" w14:textId="4A48B2B6" w:rsidR="00A20B8B" w:rsidRPr="001C0732" w:rsidRDefault="00AF0B6E" w:rsidP="00A20B8B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727A221D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27BA39A" w14:textId="1FBA1424" w:rsidR="00A20B8B" w:rsidRDefault="00A20B8B" w:rsidP="00A20B8B">
            <w:pPr>
              <w:spacing w:after="0"/>
            </w:pPr>
            <w:r>
              <w:t xml:space="preserve">Amend </w:t>
            </w:r>
            <w:r w:rsidRPr="008D1DC0">
              <w:t xml:space="preserve">to align </w:t>
            </w:r>
            <w:r>
              <w:t>with</w:t>
            </w:r>
            <w:r w:rsidRPr="008D1DC0">
              <w:t xml:space="preserve"> Title 22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C402887" w14:textId="77777777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319BE4A4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83B51B0" w14:textId="68132BE5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1-12</w:t>
            </w:r>
          </w:p>
        </w:tc>
        <w:tc>
          <w:tcPr>
            <w:tcW w:w="2880" w:type="dxa"/>
            <w:shd w:val="clear" w:color="auto" w:fill="FFFFFF" w:themeFill="background1"/>
          </w:tcPr>
          <w:p w14:paraId="36B998B1" w14:textId="70892D9E" w:rsidR="00A20B8B" w:rsidRDefault="00A20B8B" w:rsidP="00A20B8B">
            <w:pPr>
              <w:spacing w:after="0"/>
              <w:rPr>
                <w:b/>
                <w:bCs/>
              </w:rPr>
            </w:pPr>
            <w:r w:rsidRPr="004A1CDB">
              <w:rPr>
                <w:b/>
                <w:bCs/>
                <w:i/>
                <w:iCs/>
              </w:rPr>
              <w:t>NONPATIENT</w:t>
            </w:r>
            <w:r w:rsidRPr="00B1136F">
              <w:rPr>
                <w:b/>
                <w:bCs/>
                <w:i/>
                <w:iCs/>
              </w:rPr>
              <w:t>-</w:t>
            </w:r>
            <w:r w:rsidRPr="004A1CDB">
              <w:rPr>
                <w:b/>
                <w:bCs/>
                <w:i/>
                <w:iCs/>
              </w:rPr>
              <w:t>CARE SUITE.</w:t>
            </w:r>
          </w:p>
        </w:tc>
        <w:tc>
          <w:tcPr>
            <w:tcW w:w="1080" w:type="dxa"/>
            <w:shd w:val="clear" w:color="auto" w:fill="FFFFFF" w:themeFill="background1"/>
          </w:tcPr>
          <w:p w14:paraId="09238A48" w14:textId="4DBE15F3" w:rsidR="00A20B8B" w:rsidRPr="001C0732" w:rsidRDefault="00A20B8B" w:rsidP="00A20B8B">
            <w:pPr>
              <w:spacing w:after="0"/>
              <w:jc w:val="center"/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37CA6AD" w14:textId="61FCC9F4" w:rsidR="00A20B8B" w:rsidRPr="001C0732" w:rsidRDefault="00AF0B6E" w:rsidP="00A20B8B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50130F5E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6415ECC" w14:textId="642ACB7B" w:rsidR="00A20B8B" w:rsidRDefault="00A20B8B" w:rsidP="00A20B8B">
            <w:pPr>
              <w:spacing w:after="0"/>
            </w:pPr>
            <w:r>
              <w:t>Editorial modification to avoid misunderstanding.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14DE5CD4" w14:textId="77777777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1B235F4C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C679344" w14:textId="58651D89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1-13</w:t>
            </w:r>
          </w:p>
        </w:tc>
        <w:tc>
          <w:tcPr>
            <w:tcW w:w="2880" w:type="dxa"/>
            <w:shd w:val="clear" w:color="auto" w:fill="FFFFFF" w:themeFill="background1"/>
          </w:tcPr>
          <w:p w14:paraId="7C894F26" w14:textId="5CECAE39" w:rsidR="00A20B8B" w:rsidRDefault="00A20B8B" w:rsidP="00A20B8B">
            <w:pPr>
              <w:spacing w:after="0"/>
              <w:rPr>
                <w:b/>
                <w:bCs/>
              </w:rPr>
            </w:pPr>
            <w:r w:rsidRPr="005D14D6">
              <w:rPr>
                <w:b/>
                <w:bCs/>
              </w:rPr>
              <w:t>ORGANIC PEROXIDE</w:t>
            </w:r>
            <w:r>
              <w:rPr>
                <w:b/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AAE4E87" w14:textId="69670C0B" w:rsidR="00A20B8B" w:rsidRPr="001C0732" w:rsidRDefault="00A20B8B" w:rsidP="00A20B8B">
            <w:pPr>
              <w:spacing w:after="0"/>
              <w:jc w:val="center"/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C077645" w14:textId="39DC8DAD" w:rsidR="00A20B8B" w:rsidRPr="001C0732" w:rsidRDefault="00AF0B6E" w:rsidP="00A20B8B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55511E1D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3FD31B4" w14:textId="5CCB215D" w:rsidR="00A20B8B" w:rsidRDefault="00A20B8B" w:rsidP="00A20B8B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36880D6" w14:textId="77777777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7747A979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17DB521" w14:textId="79C156DB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1-14</w:t>
            </w:r>
          </w:p>
        </w:tc>
        <w:tc>
          <w:tcPr>
            <w:tcW w:w="2880" w:type="dxa"/>
            <w:shd w:val="clear" w:color="auto" w:fill="FFFFFF" w:themeFill="background1"/>
          </w:tcPr>
          <w:p w14:paraId="6E9A85EE" w14:textId="09BB5887" w:rsidR="00A20B8B" w:rsidRPr="005D14D6" w:rsidRDefault="00A20B8B" w:rsidP="00A20B8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OXIDIZER.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3910FE96" w14:textId="15CDDAE0" w:rsidR="00A20B8B" w:rsidRPr="001C0732" w:rsidRDefault="00A20B8B" w:rsidP="00A20B8B">
            <w:pPr>
              <w:spacing w:after="0"/>
              <w:jc w:val="center"/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C039589" w14:textId="5D33FF3C" w:rsidR="00A20B8B" w:rsidRPr="001C0732" w:rsidRDefault="00AF0B6E" w:rsidP="00A20B8B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108C88D5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A6A019B" w14:textId="77CBDCA6" w:rsidR="00A20B8B" w:rsidRDefault="00A20B8B" w:rsidP="00A20B8B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FCC9A48" w14:textId="77777777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1D127650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3C9258B" w14:textId="7AA4E0C0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1-15</w:t>
            </w:r>
          </w:p>
        </w:tc>
        <w:tc>
          <w:tcPr>
            <w:tcW w:w="2880" w:type="dxa"/>
            <w:shd w:val="clear" w:color="auto" w:fill="FFFFFF" w:themeFill="background1"/>
          </w:tcPr>
          <w:p w14:paraId="26B1FFA4" w14:textId="0DB571A8" w:rsidR="00A20B8B" w:rsidRPr="005D14D6" w:rsidRDefault="00A20B8B" w:rsidP="00A20B8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OXIDIZING GAS</w:t>
            </w:r>
          </w:p>
        </w:tc>
        <w:tc>
          <w:tcPr>
            <w:tcW w:w="1080" w:type="dxa"/>
            <w:shd w:val="clear" w:color="auto" w:fill="FFFFFF" w:themeFill="background1"/>
          </w:tcPr>
          <w:p w14:paraId="15A90E9F" w14:textId="14193971" w:rsidR="00A20B8B" w:rsidRPr="001C0732" w:rsidRDefault="00A20B8B" w:rsidP="00A20B8B">
            <w:pPr>
              <w:spacing w:after="0"/>
              <w:jc w:val="center"/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1A2ADA6" w14:textId="2ED39563" w:rsidR="00A20B8B" w:rsidRPr="001C0732" w:rsidRDefault="00AF0B6E" w:rsidP="00A20B8B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28EC8283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457A0D4" w14:textId="62DCD3C6" w:rsidR="00A20B8B" w:rsidRDefault="00A20B8B" w:rsidP="00A20B8B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0C19234" w14:textId="77777777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4FBA3285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C8AC376" w14:textId="0F597A84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1-16</w:t>
            </w:r>
          </w:p>
        </w:tc>
        <w:tc>
          <w:tcPr>
            <w:tcW w:w="2880" w:type="dxa"/>
            <w:shd w:val="clear" w:color="auto" w:fill="FFFFFF" w:themeFill="background1"/>
          </w:tcPr>
          <w:p w14:paraId="12794170" w14:textId="311A92F1" w:rsidR="00A20B8B" w:rsidRPr="005D14D6" w:rsidRDefault="00A20B8B" w:rsidP="00A20B8B">
            <w:pPr>
              <w:spacing w:after="0"/>
              <w:rPr>
                <w:b/>
                <w:bCs/>
              </w:rPr>
            </w:pPr>
            <w:r w:rsidRPr="00507F76">
              <w:rPr>
                <w:b/>
                <w:bCs/>
              </w:rPr>
              <w:t>PYROPHORIC.</w:t>
            </w:r>
          </w:p>
        </w:tc>
        <w:tc>
          <w:tcPr>
            <w:tcW w:w="1080" w:type="dxa"/>
            <w:shd w:val="clear" w:color="auto" w:fill="FFFFFF" w:themeFill="background1"/>
          </w:tcPr>
          <w:p w14:paraId="50D028AC" w14:textId="130D902E" w:rsidR="00A20B8B" w:rsidRPr="001C0732" w:rsidRDefault="00A20B8B" w:rsidP="00A20B8B">
            <w:pPr>
              <w:spacing w:after="0"/>
              <w:jc w:val="center"/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CB53728" w14:textId="0616C2B9" w:rsidR="00A20B8B" w:rsidRPr="001C0732" w:rsidRDefault="00AF0B6E" w:rsidP="00A20B8B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2F11F038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E396364" w14:textId="4CB53C5A" w:rsidR="00A20B8B" w:rsidRDefault="00A20B8B" w:rsidP="00A20B8B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AA6E55E" w14:textId="77777777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16B2E8C2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DCE0860" w14:textId="76BDCB54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1-17</w:t>
            </w:r>
          </w:p>
        </w:tc>
        <w:tc>
          <w:tcPr>
            <w:tcW w:w="2880" w:type="dxa"/>
            <w:shd w:val="clear" w:color="auto" w:fill="FFFFFF" w:themeFill="background1"/>
          </w:tcPr>
          <w:p w14:paraId="64244F45" w14:textId="727D2C10" w:rsidR="00A20B8B" w:rsidRPr="005D14D6" w:rsidRDefault="00A20B8B" w:rsidP="00A20B8B">
            <w:pPr>
              <w:spacing w:after="0"/>
              <w:rPr>
                <w:b/>
                <w:bCs/>
              </w:rPr>
            </w:pPr>
            <w:r w:rsidRPr="00707D6A">
              <w:rPr>
                <w:b/>
                <w:bCs/>
              </w:rPr>
              <w:t>UNSTABLE (REACTIVE) MATERIAL.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600208C5" w14:textId="10CA1BB6" w:rsidR="00A20B8B" w:rsidRPr="001C0732" w:rsidRDefault="00A20B8B" w:rsidP="00A20B8B">
            <w:pPr>
              <w:spacing w:after="0"/>
              <w:jc w:val="center"/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9174D53" w14:textId="3238D8D2" w:rsidR="00A20B8B" w:rsidRPr="001C0732" w:rsidRDefault="00AF0B6E" w:rsidP="00A20B8B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1DFE483D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F2612E5" w14:textId="5FD93856" w:rsidR="00A20B8B" w:rsidRDefault="00A20B8B" w:rsidP="00A20B8B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2AFA0A7" w14:textId="77777777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20B8B" w:rsidRPr="00417479" w14:paraId="781F8D9D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AEC8422" w14:textId="0CE37975" w:rsidR="00A20B8B" w:rsidRDefault="00A20B8B" w:rsidP="00A20B8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1-18</w:t>
            </w:r>
          </w:p>
        </w:tc>
        <w:tc>
          <w:tcPr>
            <w:tcW w:w="2880" w:type="dxa"/>
            <w:shd w:val="clear" w:color="auto" w:fill="FFFFFF" w:themeFill="background1"/>
          </w:tcPr>
          <w:p w14:paraId="7E95BD6D" w14:textId="13509538" w:rsidR="00A20B8B" w:rsidRPr="00707D6A" w:rsidRDefault="00A20B8B" w:rsidP="00A20B8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WATER-REACTIVE </w:t>
            </w:r>
            <w:r w:rsidRPr="00707D6A">
              <w:rPr>
                <w:b/>
                <w:bCs/>
              </w:rPr>
              <w:t>MATERIAL.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5190FDD3" w14:textId="4940CE63" w:rsidR="00A20B8B" w:rsidRPr="001C0732" w:rsidRDefault="00A20B8B" w:rsidP="00A20B8B">
            <w:pPr>
              <w:spacing w:after="0"/>
              <w:jc w:val="center"/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26671FA" w14:textId="49E2D12C" w:rsidR="00A20B8B" w:rsidRPr="001C0732" w:rsidRDefault="00AF0B6E" w:rsidP="00A20B8B">
            <w:pPr>
              <w:spacing w:after="0"/>
              <w:jc w:val="center"/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6F2F53FE" w14:textId="77777777" w:rsidR="00A20B8B" w:rsidRPr="00417479" w:rsidRDefault="00A20B8B" w:rsidP="00A20B8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5B61EC1" w14:textId="2B532DCF" w:rsidR="00A20B8B" w:rsidRDefault="00A20B8B" w:rsidP="00A20B8B">
            <w:pPr>
              <w:spacing w:after="0"/>
            </w:pPr>
            <w:r w:rsidRPr="00CB50AB">
              <w:t xml:space="preserve">Amend </w:t>
            </w:r>
            <w:r>
              <w:t xml:space="preserve">model definition </w:t>
            </w:r>
            <w:r w:rsidRPr="00CB50AB">
              <w:t xml:space="preserve">to </w:t>
            </w:r>
            <w:r w:rsidRPr="003C74D8">
              <w:t>align with the federal Occupational Safety and Health Administration (OSHA) hazardous materials regulations</w:t>
            </w:r>
            <w:r>
              <w:t xml:space="preserve"> and </w:t>
            </w:r>
            <w:r w:rsidRPr="001E217E">
              <w:t>Globally Harmonized System of Classification and Labelling of Chemicals (GHS)</w:t>
            </w:r>
            <w:r w:rsidRPr="003C74D8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6C67FBF" w14:textId="20901ABF" w:rsidR="00A20B8B" w:rsidRPr="001C0732" w:rsidRDefault="00A20B8B" w:rsidP="00A20B8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FF9152C" w14:textId="07488C75" w:rsidR="00D418CF" w:rsidRPr="00D418CF" w:rsidRDefault="00312791" w:rsidP="00D418CF">
      <w:pPr>
        <w:pStyle w:val="Heading3"/>
        <w:spacing w:before="240"/>
      </w:pPr>
      <w:r w:rsidRPr="00417479">
        <w:t>ITEM</w:t>
      </w:r>
      <w:r>
        <w:t xml:space="preserve"> 2</w:t>
      </w:r>
      <w:r w:rsidRPr="00417479">
        <w:br/>
        <w:t>Chapter</w:t>
      </w:r>
      <w:r>
        <w:t xml:space="preserve"> 3 – OCCUPANCY </w:t>
      </w:r>
      <w:r w:rsidR="00141044">
        <w:t>CLASSIFICATION</w:t>
      </w:r>
      <w:r>
        <w:t xml:space="preserve"> AND USE</w:t>
      </w:r>
    </w:p>
    <w:p w14:paraId="427494D1" w14:textId="2B7CFC5E" w:rsidR="00312791" w:rsidRPr="00417479" w:rsidRDefault="00312791" w:rsidP="00312791">
      <w:r>
        <w:t xml:space="preserve">SFM proposes to amend </w:t>
      </w:r>
      <w:r w:rsidR="00950082">
        <w:t>sections listed below</w:t>
      </w:r>
      <w:r w:rsidR="00DE3233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880"/>
        <w:gridCol w:w="1080"/>
        <w:gridCol w:w="1080"/>
        <w:gridCol w:w="2736"/>
        <w:gridCol w:w="4464"/>
        <w:gridCol w:w="1080"/>
      </w:tblGrid>
      <w:tr w:rsidR="00312791" w:rsidRPr="00417479" w14:paraId="48768C7C" w14:textId="77777777" w:rsidTr="00950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D7DEECB" w14:textId="6051D549" w:rsidR="00312791" w:rsidRPr="00417479" w:rsidRDefault="00312791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SFM 01</w:t>
            </w:r>
            <w:r w:rsidR="00950082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DD0B37">
              <w:rPr>
                <w:b/>
                <w:bCs/>
              </w:rPr>
              <w:t>2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33EA58F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5622131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09FF7CB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3F1F9EB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50D77AC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0B4F061" w14:textId="77777777" w:rsidR="00312791" w:rsidRPr="00417479" w:rsidRDefault="00312791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E9191C" w:rsidRPr="00417479" w14:paraId="3ABB25CB" w14:textId="77777777" w:rsidTr="0095008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6F84352" w14:textId="765C4D92" w:rsidR="00E9191C" w:rsidRPr="001C0732" w:rsidRDefault="00E9191C" w:rsidP="00E919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2-1</w:t>
            </w:r>
          </w:p>
        </w:tc>
        <w:tc>
          <w:tcPr>
            <w:tcW w:w="2880" w:type="dxa"/>
            <w:shd w:val="clear" w:color="auto" w:fill="FFFFFF" w:themeFill="background1"/>
          </w:tcPr>
          <w:p w14:paraId="34A85536" w14:textId="77777777" w:rsidR="00E9191C" w:rsidRDefault="00E9191C" w:rsidP="00E9191C">
            <w:pPr>
              <w:spacing w:after="0"/>
              <w:rPr>
                <w:b/>
                <w:bCs/>
              </w:rPr>
            </w:pPr>
            <w:r w:rsidRPr="00312791">
              <w:rPr>
                <w:b/>
                <w:bCs/>
              </w:rPr>
              <w:t xml:space="preserve">305.2 Group E, </w:t>
            </w:r>
            <w:r w:rsidRPr="00312791">
              <w:rPr>
                <w:b/>
                <w:bCs/>
                <w:i/>
                <w:iCs/>
              </w:rPr>
              <w:t>child</w:t>
            </w:r>
            <w:r w:rsidRPr="00312791">
              <w:rPr>
                <w:b/>
                <w:bCs/>
              </w:rPr>
              <w:t>-care facilities.</w:t>
            </w:r>
          </w:p>
          <w:p w14:paraId="0D1C23B7" w14:textId="675DD949" w:rsidR="00E9191C" w:rsidRDefault="00E9191C" w:rsidP="00950082">
            <w:pPr>
              <w:spacing w:after="0"/>
              <w:rPr>
                <w:b/>
                <w:bCs/>
              </w:rPr>
            </w:pPr>
            <w:r w:rsidRPr="00312791">
              <w:rPr>
                <w:b/>
                <w:bCs/>
              </w:rPr>
              <w:t>305.2</w:t>
            </w:r>
            <w:r>
              <w:rPr>
                <w:b/>
                <w:bCs/>
              </w:rPr>
              <w:t>.2</w:t>
            </w:r>
            <w:r w:rsidRPr="00312791">
              <w:rPr>
                <w:b/>
                <w:bCs/>
              </w:rPr>
              <w:t xml:space="preserve"> </w:t>
            </w:r>
            <w:r w:rsidRPr="00E9191C">
              <w:rPr>
                <w:b/>
                <w:bCs/>
                <w:i/>
                <w:iCs/>
                <w:u w:val="single"/>
              </w:rPr>
              <w:t>Six</w:t>
            </w:r>
            <w:r>
              <w:rPr>
                <w:b/>
                <w:bCs/>
              </w:rPr>
              <w:t xml:space="preserve"> </w:t>
            </w:r>
            <w:r w:rsidRPr="00E9191C">
              <w:rPr>
                <w:b/>
                <w:bCs/>
                <w:strike/>
              </w:rPr>
              <w:t xml:space="preserve">Five </w:t>
            </w:r>
            <w:r>
              <w:rPr>
                <w:b/>
                <w:bCs/>
              </w:rPr>
              <w:t>or fewer children.</w:t>
            </w:r>
          </w:p>
          <w:p w14:paraId="7D3B6532" w14:textId="24205646" w:rsidR="00E9191C" w:rsidRPr="001C0732" w:rsidRDefault="00E9191C" w:rsidP="0095008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305.2.3 </w:t>
            </w:r>
            <w:r w:rsidRPr="00312791">
              <w:rPr>
                <w:b/>
                <w:bCs/>
                <w:i/>
                <w:iCs/>
                <w:u w:val="single"/>
              </w:rPr>
              <w:t>Six</w:t>
            </w:r>
            <w:r>
              <w:rPr>
                <w:b/>
                <w:bCs/>
              </w:rPr>
              <w:t xml:space="preserve"> </w:t>
            </w:r>
            <w:r w:rsidRPr="00E9191C">
              <w:rPr>
                <w:b/>
                <w:bCs/>
                <w:strike/>
              </w:rPr>
              <w:t xml:space="preserve">Five </w:t>
            </w:r>
            <w:r>
              <w:rPr>
                <w:b/>
                <w:bCs/>
              </w:rPr>
              <w:t>or fewer children</w:t>
            </w:r>
            <w:r w:rsidRPr="00312791">
              <w:rPr>
                <w:b/>
                <w:bCs/>
              </w:rPr>
              <w:t xml:space="preserve"> in a dwelling unit.</w:t>
            </w:r>
          </w:p>
        </w:tc>
        <w:tc>
          <w:tcPr>
            <w:tcW w:w="1080" w:type="dxa"/>
            <w:shd w:val="clear" w:color="auto" w:fill="FFFFFF" w:themeFill="background1"/>
          </w:tcPr>
          <w:p w14:paraId="6AA62925" w14:textId="62D5D55E" w:rsidR="00E9191C" w:rsidRPr="001C0732" w:rsidRDefault="003332EE" w:rsidP="00E9191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385658F" w14:textId="1D7F5982" w:rsidR="00E9191C" w:rsidRPr="001C0732" w:rsidRDefault="00AF0B6E" w:rsidP="00E9191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2F95CEC1" w14:textId="77777777" w:rsidR="00E9191C" w:rsidRPr="00417479" w:rsidRDefault="00E9191C" w:rsidP="00E9191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129979C" w14:textId="0339DB06" w:rsidR="00E9191C" w:rsidRPr="00417479" w:rsidRDefault="00950082" w:rsidP="007C20F2">
            <w:pPr>
              <w:spacing w:after="0"/>
            </w:pPr>
            <w:r>
              <w:t>Amend</w:t>
            </w:r>
            <w:r w:rsidR="007C20F2" w:rsidRPr="00675EBF">
              <w:t xml:space="preserve"> to align </w:t>
            </w:r>
            <w:r>
              <w:t>with</w:t>
            </w:r>
            <w:r w:rsidR="007C20F2" w:rsidRPr="00675EBF">
              <w:t xml:space="preserve"> Title 22</w:t>
            </w:r>
            <w:r>
              <w:t xml:space="preserve"> and to align</w:t>
            </w:r>
            <w:r w:rsidR="007C20F2">
              <w:t xml:space="preserve"> </w:t>
            </w:r>
            <w:r w:rsidRPr="007C20F2">
              <w:t>references to “six or fewer” persons</w:t>
            </w:r>
            <w:r>
              <w:t xml:space="preserve"> </w:t>
            </w:r>
            <w:r w:rsidR="007C20F2">
              <w:t>in Part 2 and Part 9.</w:t>
            </w:r>
          </w:p>
        </w:tc>
        <w:tc>
          <w:tcPr>
            <w:tcW w:w="1080" w:type="dxa"/>
            <w:shd w:val="clear" w:color="auto" w:fill="FFFFFF" w:themeFill="background1"/>
          </w:tcPr>
          <w:p w14:paraId="53A9F8D0" w14:textId="77777777" w:rsidR="00E9191C" w:rsidRPr="001C0732" w:rsidRDefault="00E9191C" w:rsidP="00E9191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C20F2" w:rsidRPr="00417479" w14:paraId="35E1FD05" w14:textId="77777777" w:rsidTr="0095008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8A5BB9B" w14:textId="5F862215" w:rsidR="007C20F2" w:rsidRPr="001C0732" w:rsidRDefault="007C20F2" w:rsidP="007C2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2-2</w:t>
            </w:r>
          </w:p>
        </w:tc>
        <w:tc>
          <w:tcPr>
            <w:tcW w:w="2880" w:type="dxa"/>
            <w:shd w:val="clear" w:color="auto" w:fill="FFFFFF" w:themeFill="background1"/>
          </w:tcPr>
          <w:p w14:paraId="0D1BD596" w14:textId="68E28FB4" w:rsidR="007C20F2" w:rsidRDefault="007C20F2" w:rsidP="007C20F2">
            <w:pPr>
              <w:spacing w:after="0"/>
              <w:rPr>
                <w:b/>
                <w:bCs/>
              </w:rPr>
            </w:pPr>
            <w:r w:rsidRPr="00312791">
              <w:rPr>
                <w:b/>
                <w:bCs/>
              </w:rPr>
              <w:t>30</w:t>
            </w:r>
            <w:r>
              <w:rPr>
                <w:b/>
                <w:bCs/>
              </w:rPr>
              <w:t>8.5</w:t>
            </w:r>
            <w:r w:rsidRPr="00312791">
              <w:rPr>
                <w:b/>
                <w:bCs/>
              </w:rPr>
              <w:t xml:space="preserve"> </w:t>
            </w:r>
            <w:r w:rsidRPr="007C20F2">
              <w:rPr>
                <w:b/>
                <w:bCs/>
              </w:rPr>
              <w:t xml:space="preserve">Institutional Group I-4, day care </w:t>
            </w:r>
            <w:r w:rsidRPr="007C20F2">
              <w:rPr>
                <w:b/>
                <w:bCs/>
                <w:i/>
                <w:iCs/>
                <w:u w:val="single"/>
              </w:rPr>
              <w:t>and child care</w:t>
            </w:r>
            <w:r w:rsidRPr="007C20F2">
              <w:rPr>
                <w:b/>
                <w:bCs/>
              </w:rPr>
              <w:t xml:space="preserve"> facilities.</w:t>
            </w:r>
          </w:p>
          <w:p w14:paraId="2060C624" w14:textId="77777777" w:rsidR="00495E96" w:rsidRDefault="007C20F2" w:rsidP="00950082">
            <w:pPr>
              <w:spacing w:after="0"/>
              <w:rPr>
                <w:b/>
                <w:bCs/>
              </w:rPr>
            </w:pPr>
            <w:r w:rsidRPr="00312791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8.5.2 Within places of worship. </w:t>
            </w:r>
          </w:p>
          <w:p w14:paraId="743AF550" w14:textId="7026C3FA" w:rsidR="007C20F2" w:rsidRDefault="00495E96" w:rsidP="00950082">
            <w:pPr>
              <w:spacing w:after="0"/>
              <w:rPr>
                <w:b/>
                <w:bCs/>
              </w:rPr>
            </w:pPr>
            <w:r w:rsidRPr="00495E96">
              <w:rPr>
                <w:b/>
                <w:bCs/>
              </w:rPr>
              <w:t>308.5.3</w:t>
            </w:r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r w:rsidR="007C20F2" w:rsidRPr="00E9191C">
              <w:rPr>
                <w:b/>
                <w:bCs/>
                <w:i/>
                <w:iCs/>
                <w:u w:val="single"/>
              </w:rPr>
              <w:t>Six</w:t>
            </w:r>
            <w:r w:rsidR="007C20F2">
              <w:rPr>
                <w:b/>
                <w:bCs/>
              </w:rPr>
              <w:t xml:space="preserve"> </w:t>
            </w:r>
            <w:r w:rsidR="007C20F2" w:rsidRPr="00E9191C">
              <w:rPr>
                <w:b/>
                <w:bCs/>
                <w:strike/>
              </w:rPr>
              <w:t xml:space="preserve">Five </w:t>
            </w:r>
            <w:r w:rsidR="007C20F2">
              <w:rPr>
                <w:b/>
                <w:bCs/>
              </w:rPr>
              <w:t xml:space="preserve">or fewer </w:t>
            </w:r>
            <w:proofErr w:type="gramStart"/>
            <w:r>
              <w:rPr>
                <w:b/>
                <w:bCs/>
              </w:rPr>
              <w:t>persons</w:t>
            </w:r>
            <w:proofErr w:type="gramEnd"/>
            <w:r>
              <w:rPr>
                <w:b/>
                <w:bCs/>
              </w:rPr>
              <w:t xml:space="preserve"> receiving care.</w:t>
            </w:r>
          </w:p>
          <w:p w14:paraId="2393A89B" w14:textId="61B064A7" w:rsidR="007C20F2" w:rsidRPr="001C0732" w:rsidRDefault="00495E96" w:rsidP="0095008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308.5.4</w:t>
            </w:r>
            <w:r w:rsidR="007C20F2">
              <w:rPr>
                <w:b/>
                <w:bCs/>
              </w:rPr>
              <w:t xml:space="preserve"> </w:t>
            </w:r>
            <w:r w:rsidR="007C20F2" w:rsidRPr="00495E96">
              <w:rPr>
                <w:b/>
                <w:bCs/>
                <w:i/>
                <w:iCs/>
              </w:rPr>
              <w:t>Six</w:t>
            </w:r>
            <w:r w:rsidR="00D418CF">
              <w:rPr>
                <w:b/>
                <w:bCs/>
                <w:i/>
                <w:iCs/>
              </w:rPr>
              <w:t xml:space="preserve"> </w:t>
            </w:r>
            <w:r w:rsidR="007C20F2">
              <w:rPr>
                <w:b/>
                <w:bCs/>
              </w:rPr>
              <w:t xml:space="preserve">or fewer </w:t>
            </w:r>
            <w:proofErr w:type="gramStart"/>
            <w:r>
              <w:rPr>
                <w:b/>
                <w:bCs/>
              </w:rPr>
              <w:t>persons receiving</w:t>
            </w:r>
            <w:proofErr w:type="gramEnd"/>
            <w:r>
              <w:rPr>
                <w:b/>
                <w:bCs/>
              </w:rPr>
              <w:t xml:space="preserve"> care </w:t>
            </w:r>
            <w:r w:rsidR="007C20F2" w:rsidRPr="00312791">
              <w:rPr>
                <w:b/>
                <w:bCs/>
              </w:rPr>
              <w:t>in a dwelling unit.</w:t>
            </w:r>
          </w:p>
        </w:tc>
        <w:tc>
          <w:tcPr>
            <w:tcW w:w="1080" w:type="dxa"/>
            <w:shd w:val="clear" w:color="auto" w:fill="FFFFFF" w:themeFill="background1"/>
          </w:tcPr>
          <w:p w14:paraId="72B80751" w14:textId="66A06587" w:rsidR="007C20F2" w:rsidRPr="001C0732" w:rsidRDefault="003332EE" w:rsidP="007C20F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8FD936F" w14:textId="39997F82" w:rsidR="007C20F2" w:rsidRPr="001C0732" w:rsidRDefault="00AF0B6E" w:rsidP="007C20F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530DB71B" w14:textId="77777777" w:rsidR="007C20F2" w:rsidRPr="00417479" w:rsidRDefault="007C20F2" w:rsidP="007C20F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10CB324" w14:textId="31234CA5" w:rsidR="007C20F2" w:rsidRPr="00E32309" w:rsidRDefault="00950082" w:rsidP="00E32309">
            <w:pPr>
              <w:spacing w:after="0"/>
            </w:pPr>
            <w:r>
              <w:t xml:space="preserve">Amend to include child care facilities, </w:t>
            </w:r>
            <w:r w:rsidRPr="00675EBF">
              <w:t xml:space="preserve">align </w:t>
            </w:r>
            <w:r>
              <w:t xml:space="preserve">with existing statutes, align </w:t>
            </w:r>
            <w:r w:rsidRPr="007C20F2">
              <w:t>references to “six or fewer” persons</w:t>
            </w:r>
            <w:r>
              <w:t xml:space="preserve"> in Part 2 and Part 9</w:t>
            </w:r>
            <w:r w:rsidR="00E32309">
              <w:t xml:space="preserve"> and </w:t>
            </w:r>
            <w:r w:rsidR="00E32309" w:rsidRPr="00E32309">
              <w:t>clarify the application of the code when the number of care recipients is limited, thereby reducing   hazard levels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F414431" w14:textId="77777777" w:rsidR="007C20F2" w:rsidRPr="001C0732" w:rsidRDefault="007C20F2" w:rsidP="007C20F2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E6DF1B8" w14:textId="2875960E" w:rsidR="00495E96" w:rsidRPr="00417479" w:rsidRDefault="00495E96" w:rsidP="00495E96">
      <w:pPr>
        <w:pStyle w:val="Heading3"/>
        <w:spacing w:before="240"/>
      </w:pPr>
      <w:r w:rsidRPr="00417479">
        <w:t>ITEM</w:t>
      </w:r>
      <w:r>
        <w:t xml:space="preserve"> 3</w:t>
      </w:r>
      <w:r w:rsidRPr="00417479">
        <w:br/>
        <w:t>Chapter</w:t>
      </w:r>
      <w:r>
        <w:t xml:space="preserve"> </w:t>
      </w:r>
      <w:r w:rsidR="00DD0B37">
        <w:t>7</w:t>
      </w:r>
      <w:r>
        <w:t xml:space="preserve"> – </w:t>
      </w:r>
      <w:r w:rsidR="00DD0B37" w:rsidRPr="00DD0B37">
        <w:rPr>
          <w:caps w:val="0"/>
        </w:rPr>
        <w:t>FIRE AND SMOKE PROTECTION FEATURES</w:t>
      </w:r>
    </w:p>
    <w:p w14:paraId="6ADF042C" w14:textId="0B6A6E11" w:rsidR="00495E96" w:rsidRPr="00417479" w:rsidRDefault="00495E96" w:rsidP="00495E96">
      <w:r>
        <w:t xml:space="preserve">SFM proposes to amend </w:t>
      </w:r>
      <w:r w:rsidR="00E32309">
        <w:t>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495E96" w:rsidRPr="00417479" w14:paraId="120BEFB2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8AFEE25" w14:textId="3CABE5DE" w:rsidR="00495E96" w:rsidRPr="00417479" w:rsidRDefault="00495E96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SFM 01-25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DD0B37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04FB31E" w14:textId="77777777" w:rsidR="00495E96" w:rsidRPr="00417479" w:rsidRDefault="00495E96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C977025" w14:textId="77777777" w:rsidR="00495E96" w:rsidRPr="00417479" w:rsidRDefault="00495E96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8B62B03" w14:textId="77777777" w:rsidR="00495E96" w:rsidRPr="00417479" w:rsidRDefault="00495E96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F9CD766" w14:textId="77777777" w:rsidR="00495E96" w:rsidRPr="00417479" w:rsidRDefault="00495E96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F003E91" w14:textId="77777777" w:rsidR="00495E96" w:rsidRPr="00417479" w:rsidRDefault="00495E96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76D2AB3" w14:textId="77777777" w:rsidR="00495E96" w:rsidRPr="00417479" w:rsidRDefault="00495E96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495E96" w:rsidRPr="00417479" w14:paraId="40580270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EF72AE5" w14:textId="60E0BB12" w:rsidR="00495E96" w:rsidRPr="001C0732" w:rsidRDefault="00E32309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95E96">
              <w:rPr>
                <w:b/>
                <w:bCs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B1C00A6" w14:textId="4CD0705C" w:rsidR="00495E96" w:rsidRPr="001C0732" w:rsidRDefault="00DD0B37" w:rsidP="00E3230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708.1 General.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6C51BD5D" w14:textId="37F807A0" w:rsidR="00495E96" w:rsidRPr="001C0732" w:rsidRDefault="003332EE" w:rsidP="00D541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6DA898E" w14:textId="50BD694E" w:rsidR="00495E96" w:rsidRPr="001C0732" w:rsidRDefault="00AF0B6E" w:rsidP="00D541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8DBCE4C" w14:textId="77777777" w:rsidR="00495E96" w:rsidRPr="00417479" w:rsidRDefault="00495E96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3861EEB" w14:textId="44A9ADD2" w:rsidR="00495E96" w:rsidRPr="00417479" w:rsidRDefault="00E32309" w:rsidP="00D54137">
            <w:pPr>
              <w:spacing w:after="0"/>
            </w:pPr>
            <w:r>
              <w:t>Amend in c</w:t>
            </w:r>
            <w:r w:rsidR="00DD0B37" w:rsidRPr="00DD0B37">
              <w:t>ollaboration with OSHPD</w:t>
            </w:r>
            <w:r w:rsidR="00DD0B37">
              <w:t xml:space="preserve"> </w:t>
            </w:r>
            <w:r w:rsidR="00DD0B37" w:rsidRPr="00DD0B37">
              <w:t>to re</w:t>
            </w:r>
            <w:r>
              <w:t>serve</w:t>
            </w:r>
            <w:r w:rsidR="00DD0B37" w:rsidRPr="00DD0B37">
              <w:t xml:space="preserve"> item 6 </w:t>
            </w:r>
            <w:r w:rsidR="00DD0B37">
              <w:t xml:space="preserve">regarding </w:t>
            </w:r>
            <w:r w:rsidR="00141044">
              <w:t xml:space="preserve">conditions for </w:t>
            </w:r>
            <w:r w:rsidR="00DD0B37">
              <w:t>1-hour fire barrier</w:t>
            </w:r>
            <w:r w:rsidR="00141044">
              <w:t xml:space="preserve"> and w</w:t>
            </w:r>
            <w:r w:rsidR="00141044" w:rsidRPr="00141044">
              <w:t>alls separating ambulatory care facilities</w:t>
            </w:r>
            <w:r w:rsidR="00DD0B37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B5CC0A9" w14:textId="77777777" w:rsidR="00495E96" w:rsidRPr="001C0732" w:rsidRDefault="00495E96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F626314" w14:textId="5A8DE913" w:rsidR="00141044" w:rsidRPr="00417479" w:rsidRDefault="00141044" w:rsidP="00141044">
      <w:pPr>
        <w:pStyle w:val="Heading3"/>
        <w:spacing w:before="240"/>
      </w:pPr>
      <w:r w:rsidRPr="00417479">
        <w:t>ITEM</w:t>
      </w:r>
      <w:r>
        <w:t xml:space="preserve"> </w:t>
      </w:r>
      <w:r w:rsidR="00165292">
        <w:t>4</w:t>
      </w:r>
      <w:r w:rsidRPr="00417479">
        <w:br/>
        <w:t>Chapter</w:t>
      </w:r>
      <w:r>
        <w:t xml:space="preserve"> 9 – </w:t>
      </w:r>
      <w:r w:rsidRPr="00141044">
        <w:t>FIRE PROTECTION AND LIFE SAFETY SYSTEMS</w:t>
      </w:r>
      <w:r>
        <w:t xml:space="preserve">, SECTION 907 </w:t>
      </w:r>
      <w:r w:rsidRPr="00141044">
        <w:t>FIRE ALARM AND DETECTION SYSTEMS</w:t>
      </w:r>
    </w:p>
    <w:p w14:paraId="0C7FCEE9" w14:textId="3A1940CB" w:rsidR="00141044" w:rsidRPr="00417479" w:rsidRDefault="00141044" w:rsidP="00141044">
      <w:r>
        <w:t xml:space="preserve">SFM proposes to amend </w:t>
      </w:r>
      <w:r w:rsidR="00E32309">
        <w:t>sections listed below</w:t>
      </w:r>
      <w:r w:rsidR="003769FB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141044" w:rsidRPr="00417479" w14:paraId="1724E46C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E316F8D" w14:textId="7DC1D744" w:rsidR="00141044" w:rsidRPr="00417479" w:rsidRDefault="00141044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SFM 01-25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165292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99142D2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4BD60E3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03A9BD6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3794380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E1F4890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12F8599" w14:textId="77777777" w:rsidR="00141044" w:rsidRPr="00417479" w:rsidRDefault="00141044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141044" w:rsidRPr="00417479" w14:paraId="52E1ADBE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D5BD2A8" w14:textId="2258DB1B" w:rsidR="00141044" w:rsidRPr="001C0732" w:rsidRDefault="00165292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41044">
              <w:rPr>
                <w:b/>
                <w:bCs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54346C1" w14:textId="2C0F531D" w:rsidR="00141044" w:rsidRDefault="00141044" w:rsidP="00E32309">
            <w:pPr>
              <w:spacing w:after="0"/>
              <w:rPr>
                <w:b/>
                <w:bCs/>
                <w:i/>
                <w:iCs/>
              </w:rPr>
            </w:pPr>
            <w:r w:rsidRPr="00141044">
              <w:rPr>
                <w:b/>
                <w:bCs/>
                <w:i/>
                <w:iCs/>
              </w:rPr>
              <w:t>907.2.5.1 Group H occupancies located on the 11th story and above</w:t>
            </w:r>
            <w:r>
              <w:rPr>
                <w:b/>
                <w:bCs/>
                <w:i/>
                <w:iCs/>
              </w:rPr>
              <w:t>.</w:t>
            </w:r>
          </w:p>
          <w:p w14:paraId="46AD710D" w14:textId="1F7A3430" w:rsidR="00141044" w:rsidRDefault="00141044" w:rsidP="00E32309">
            <w:pPr>
              <w:spacing w:after="0"/>
              <w:rPr>
                <w:b/>
                <w:bCs/>
                <w:i/>
                <w:iCs/>
              </w:rPr>
            </w:pPr>
            <w:bookmarkStart w:id="4" w:name="_Hlk212619861"/>
            <w:r w:rsidRPr="00141044">
              <w:rPr>
                <w:b/>
                <w:bCs/>
                <w:i/>
                <w:iCs/>
              </w:rPr>
              <w:t xml:space="preserve">907.2.6.3.4 System </w:t>
            </w:r>
            <w:proofErr w:type="gramStart"/>
            <w:r w:rsidRPr="00141044">
              <w:rPr>
                <w:b/>
                <w:bCs/>
                <w:i/>
                <w:iCs/>
              </w:rPr>
              <w:t>annunciation</w:t>
            </w:r>
            <w:proofErr w:type="gramEnd"/>
            <w:r w:rsidRPr="00141044">
              <w:rPr>
                <w:b/>
                <w:bCs/>
                <w:i/>
                <w:iCs/>
              </w:rPr>
              <w:t>.</w:t>
            </w:r>
            <w:bookmarkEnd w:id="4"/>
          </w:p>
          <w:p w14:paraId="4E939E96" w14:textId="565BF50A" w:rsidR="00141044" w:rsidRDefault="00141044" w:rsidP="00E32309">
            <w:pPr>
              <w:spacing w:after="0"/>
              <w:rPr>
                <w:b/>
                <w:bCs/>
                <w:i/>
                <w:iCs/>
              </w:rPr>
            </w:pPr>
            <w:r w:rsidRPr="00141044">
              <w:rPr>
                <w:b/>
                <w:bCs/>
                <w:i/>
                <w:iCs/>
              </w:rPr>
              <w:t>907.2.28.1 Group L occupancies located on the 11</w:t>
            </w:r>
            <w:r w:rsidRPr="00141044">
              <w:rPr>
                <w:b/>
                <w:bCs/>
                <w:i/>
                <w:iCs/>
                <w:vertAlign w:val="superscript"/>
              </w:rPr>
              <w:t xml:space="preserve">th </w:t>
            </w:r>
            <w:r w:rsidRPr="00141044">
              <w:rPr>
                <w:b/>
                <w:bCs/>
                <w:i/>
                <w:iCs/>
              </w:rPr>
              <w:t>story and above.</w:t>
            </w:r>
          </w:p>
          <w:p w14:paraId="06D6E541" w14:textId="56107DD6" w:rsidR="00141044" w:rsidRPr="001C0732" w:rsidRDefault="00141044" w:rsidP="00D418CF">
            <w:pPr>
              <w:spacing w:after="0"/>
              <w:rPr>
                <w:b/>
                <w:bCs/>
              </w:rPr>
            </w:pPr>
            <w:r w:rsidRPr="00141044">
              <w:rPr>
                <w:b/>
                <w:bCs/>
              </w:rPr>
              <w:t>907.6.4 Zones.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D25A6CE" w14:textId="3BE1B54C" w:rsidR="00141044" w:rsidRPr="001C0732" w:rsidRDefault="003332EE" w:rsidP="00D541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87D35E2" w14:textId="0D7DAF54" w:rsidR="00141044" w:rsidRPr="001C0732" w:rsidRDefault="00AF0B6E" w:rsidP="00D541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688DB1E" w14:textId="77777777" w:rsidR="00141044" w:rsidRPr="00417479" w:rsidRDefault="00141044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6804E9C" w14:textId="6CB151E6" w:rsidR="00141044" w:rsidRPr="00417479" w:rsidRDefault="00E32309" w:rsidP="00D418CF">
            <w:pPr>
              <w:spacing w:after="0"/>
            </w:pPr>
            <w:r>
              <w:t>Repeal</w:t>
            </w:r>
            <w:r w:rsidRPr="00E32309">
              <w:t xml:space="preserve"> </w:t>
            </w:r>
            <w:r>
              <w:t>or</w:t>
            </w:r>
            <w:r w:rsidRPr="00E32309">
              <w:t xml:space="preserve"> relocat</w:t>
            </w:r>
            <w:r>
              <w:t>e</w:t>
            </w:r>
            <w:r w:rsidRPr="00E32309">
              <w:t xml:space="preserve"> outdated </w:t>
            </w:r>
            <w:r>
              <w:t>or</w:t>
            </w:r>
            <w:r w:rsidRPr="00E32309">
              <w:t xml:space="preserve"> duplicative amendments </w:t>
            </w:r>
            <w:r>
              <w:t>as these requirements already addressed in adopted referenced standards.</w:t>
            </w:r>
            <w:r w:rsidR="009321DA">
              <w:t xml:space="preserve"> Amend to clarify and align with national standards.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354AF9B" w14:textId="77777777" w:rsidR="00141044" w:rsidRPr="001C0732" w:rsidRDefault="00141044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008A4C55" w14:textId="10BFEBA5" w:rsidR="00606F2C" w:rsidRDefault="00606F2C" w:rsidP="00606F2C">
      <w:r>
        <w:br w:type="page"/>
      </w:r>
    </w:p>
    <w:p w14:paraId="230A36CA" w14:textId="3C400EF3" w:rsidR="00CD06C0" w:rsidRPr="00417479" w:rsidRDefault="00CD06C0" w:rsidP="00CD06C0">
      <w:pPr>
        <w:pStyle w:val="Heading3"/>
        <w:spacing w:before="240"/>
      </w:pPr>
      <w:r w:rsidRPr="00417479">
        <w:lastRenderedPageBreak/>
        <w:t>ITEM</w:t>
      </w:r>
      <w:r>
        <w:t xml:space="preserve"> 5</w:t>
      </w:r>
      <w:r w:rsidRPr="00417479">
        <w:br/>
        <w:t>Chapter</w:t>
      </w:r>
      <w:r>
        <w:t xml:space="preserve"> 9 – </w:t>
      </w:r>
      <w:r w:rsidRPr="00141044">
        <w:t>FIRE PROTECTION AND LIFE SAFETY SYSTEMS</w:t>
      </w:r>
      <w:r>
        <w:t>, SECTION 915 – CARBON MONOXIDE (CO) DETECTION</w:t>
      </w:r>
    </w:p>
    <w:p w14:paraId="59E4B594" w14:textId="7CB1783C" w:rsidR="00CD06C0" w:rsidRPr="00417479" w:rsidRDefault="00CD06C0" w:rsidP="00CD06C0">
      <w:r>
        <w:t xml:space="preserve">SFM proposes to amend </w:t>
      </w:r>
      <w:r w:rsidR="00E32309">
        <w:t>sections listed below</w:t>
      </w:r>
      <w:r w:rsidR="003769FB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D06C0" w:rsidRPr="00417479" w14:paraId="715B4E0A" w14:textId="77777777" w:rsidTr="40281A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616D292" w14:textId="5C7CAD41" w:rsidR="00CD06C0" w:rsidRPr="00417479" w:rsidRDefault="00CD06C0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SFM 01</w:t>
            </w:r>
            <w:r w:rsidR="009321DA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49902C8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D0C8109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3BEE999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E145651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D40430E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5963ED" w14:textId="77777777" w:rsidR="00CD06C0" w:rsidRPr="00417479" w:rsidRDefault="00CD06C0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D06C0" w:rsidRPr="00417479" w14:paraId="21D47FBF" w14:textId="77777777" w:rsidTr="40281A5A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6CDD8C2" w14:textId="2F276FA7" w:rsidR="00CD06C0" w:rsidRPr="001C0732" w:rsidRDefault="00CD06C0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540D429" w14:textId="393E7C79" w:rsidR="00CD06C0" w:rsidRPr="00CD06C0" w:rsidRDefault="00CD06C0" w:rsidP="00D54137">
            <w:pPr>
              <w:spacing w:after="0"/>
              <w:rPr>
                <w:b/>
                <w:bCs/>
              </w:rPr>
            </w:pPr>
            <w:r w:rsidRPr="00CD06C0">
              <w:rPr>
                <w:b/>
                <w:bCs/>
              </w:rPr>
              <w:t>SECTION 915 – CARBON MONOXIDE (CO) DETECTION</w:t>
            </w:r>
            <w:r w:rsidR="009321DA">
              <w:rPr>
                <w:b/>
                <w:bCs/>
              </w:rPr>
              <w:t xml:space="preserve"> with all the subsections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4317DFBE" w14:textId="46E694DA" w:rsidR="00BA59A5" w:rsidRPr="001C0732" w:rsidRDefault="00092C1E" w:rsidP="00BA59A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</w:t>
            </w:r>
            <w:r w:rsidR="00BA59A5">
              <w:rPr>
                <w:b/>
                <w:bCs/>
              </w:rPr>
              <w:t xml:space="preserve">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05EF545E" w14:textId="7884F2CB" w:rsidR="00CD06C0" w:rsidRPr="001C0732" w:rsidRDefault="05650607" w:rsidP="00D54137">
            <w:pPr>
              <w:spacing w:after="0"/>
              <w:jc w:val="center"/>
              <w:rPr>
                <w:b/>
                <w:bCs/>
              </w:rPr>
            </w:pPr>
            <w:r w:rsidRPr="40281A5A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984538B" w14:textId="77777777" w:rsidR="00CD06C0" w:rsidRPr="00417479" w:rsidRDefault="00CD06C0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D4487AB" w14:textId="52C119ED" w:rsidR="00BF4F99" w:rsidRDefault="009321DA" w:rsidP="001734E9">
            <w:r>
              <w:t>A</w:t>
            </w:r>
            <w:r w:rsidRPr="009321DA">
              <w:t xml:space="preserve">mend Section 915 replacing model code language and existing </w:t>
            </w:r>
            <w:r>
              <w:t xml:space="preserve">the majority of </w:t>
            </w:r>
            <w:r w:rsidRPr="009321DA">
              <w:t>SFM amendments with new language</w:t>
            </w:r>
            <w:r>
              <w:t>.</w:t>
            </w:r>
          </w:p>
          <w:p w14:paraId="5BEDCE3A" w14:textId="4BBB1F0F" w:rsidR="00BF4F99" w:rsidRPr="00417479" w:rsidRDefault="1B82D8CC" w:rsidP="0099392E">
            <w:r w:rsidRPr="40281A5A">
              <w:rPr>
                <w:b/>
                <w:bCs/>
              </w:rPr>
              <w:t>CAC:</w:t>
            </w:r>
            <w:r>
              <w:t xml:space="preserve"> Further Study Required, 9-Point Criteria 1.</w:t>
            </w:r>
            <w:r w:rsidR="00BA59A5">
              <w:br/>
            </w:r>
            <w:r w:rsidR="001734E9">
              <w:t xml:space="preserve">Further Study was requested by SFM to </w:t>
            </w:r>
            <w:r>
              <w:t xml:space="preserve">resolve </w:t>
            </w:r>
            <w:r w:rsidR="001734E9">
              <w:t xml:space="preserve">issues with </w:t>
            </w:r>
            <w:r>
              <w:t xml:space="preserve">HCD co-adoption of </w:t>
            </w:r>
            <w:r w:rsidR="001734E9">
              <w:t>existing amendments</w:t>
            </w:r>
            <w:r>
              <w:t xml:space="preserve"> language</w:t>
            </w:r>
            <w:r w:rsidR="001734E9">
              <w:t xml:space="preserve"> proposed for modifications by SFM</w:t>
            </w:r>
            <w:r>
              <w:t>.</w:t>
            </w:r>
          </w:p>
          <w:p w14:paraId="7485DA94" w14:textId="79D42448" w:rsidR="00BF4F99" w:rsidRPr="00417479" w:rsidRDefault="65654AEB" w:rsidP="003E619A">
            <w:pPr>
              <w:spacing w:after="0"/>
            </w:pPr>
            <w:r w:rsidRPr="40281A5A">
              <w:rPr>
                <w:b/>
                <w:bCs/>
              </w:rPr>
              <w:t>POST CAC:</w:t>
            </w:r>
            <w:r w:rsidR="003E619A">
              <w:t xml:space="preserve"> Ex</w:t>
            </w:r>
            <w:r>
              <w:t>cluded the sections adopted by HCD</w:t>
            </w:r>
            <w:r w:rsidR="6FE67B78">
              <w:t>, added the clarifying requirements, renumbered and made editorial corrections</w:t>
            </w:r>
            <w:r w:rsidR="003E619A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E1F4CDC" w14:textId="77777777" w:rsidR="00CD06C0" w:rsidRPr="001C0732" w:rsidRDefault="00CD06C0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0BF870E" w14:textId="491C1144" w:rsidR="00DB71DB" w:rsidRPr="00417479" w:rsidRDefault="00DB71DB" w:rsidP="00DB71DB">
      <w:pPr>
        <w:pStyle w:val="Heading3"/>
        <w:spacing w:before="240"/>
      </w:pPr>
      <w:r w:rsidRPr="00417479">
        <w:t>ITEM</w:t>
      </w:r>
      <w:r>
        <w:t xml:space="preserve"> 6</w:t>
      </w:r>
      <w:r w:rsidRPr="00417479">
        <w:br/>
        <w:t>Chapter</w:t>
      </w:r>
      <w:r>
        <w:t xml:space="preserve"> 10 – MEANS OF EGRESS</w:t>
      </w:r>
    </w:p>
    <w:p w14:paraId="6EACEE56" w14:textId="2C3CDDD9" w:rsidR="00DB71DB" w:rsidRPr="00417479" w:rsidRDefault="00DB71DB" w:rsidP="00DB71DB">
      <w:r>
        <w:t xml:space="preserve">SFM proposes to amend </w:t>
      </w:r>
      <w:r w:rsidR="00E32309">
        <w:t>section listed below</w:t>
      </w:r>
      <w:r w:rsidR="003769FB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1DB" w:rsidRPr="00417479" w14:paraId="4FBE26E4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B4059AA" w14:textId="0CE91AD2" w:rsidR="00DB71DB" w:rsidRPr="00417479" w:rsidRDefault="00DB71DB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SFM 01</w:t>
            </w:r>
            <w:r w:rsidR="009321DA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</w:t>
            </w:r>
            <w:r w:rsidR="005C7E69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EBCDBD8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E4AEEDE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BBAAF29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3DEA30B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F21AD3E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A0011F7" w14:textId="77777777" w:rsidR="00DB71DB" w:rsidRPr="00417479" w:rsidRDefault="00DB71DB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DB71DB" w:rsidRPr="00417479" w14:paraId="0DA9F376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CE6E3D3" w14:textId="37190E51" w:rsidR="00DB71DB" w:rsidRPr="001C0732" w:rsidRDefault="005C7E69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0766AE3" w14:textId="088A5E9A" w:rsidR="00DB71DB" w:rsidRPr="001C0732" w:rsidRDefault="005C7E69" w:rsidP="005C7E69">
            <w:pPr>
              <w:spacing w:after="0"/>
              <w:rPr>
                <w:b/>
                <w:bCs/>
              </w:rPr>
            </w:pPr>
            <w:r w:rsidRPr="005C7E69">
              <w:rPr>
                <w:b/>
                <w:bCs/>
              </w:rPr>
              <w:t>1010.2.12 Delayed egress.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9EF6E52" w14:textId="654C7D31" w:rsidR="00DB71DB" w:rsidRPr="001C0732" w:rsidRDefault="003332EE" w:rsidP="00D541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167E9F9" w14:textId="29BBE2C3" w:rsidR="00DB71DB" w:rsidRPr="001C0732" w:rsidRDefault="00AF0B6E" w:rsidP="00D541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A87D969" w14:textId="77777777" w:rsidR="00DB71DB" w:rsidRPr="00417479" w:rsidRDefault="00DB71DB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8AC76D2" w14:textId="43FEEB4A" w:rsidR="00DB71DB" w:rsidRPr="00417479" w:rsidRDefault="005C7E69" w:rsidP="00D54137">
            <w:pPr>
              <w:spacing w:after="0"/>
            </w:pPr>
            <w:r>
              <w:rPr>
                <w:bCs/>
              </w:rPr>
              <w:t>D</w:t>
            </w:r>
            <w:r w:rsidRPr="005C7E69">
              <w:rPr>
                <w:bCs/>
              </w:rPr>
              <w:t>elete model language “or heat”</w:t>
            </w:r>
            <w:r>
              <w:rPr>
                <w:bCs/>
              </w:rPr>
              <w:t xml:space="preserve"> in </w:t>
            </w:r>
            <w:r w:rsidR="009321DA">
              <w:rPr>
                <w:bCs/>
              </w:rPr>
              <w:t xml:space="preserve">the </w:t>
            </w:r>
            <w:r>
              <w:rPr>
                <w:bCs/>
              </w:rPr>
              <w:t>first paragraph.</w:t>
            </w:r>
          </w:p>
        </w:tc>
        <w:tc>
          <w:tcPr>
            <w:tcW w:w="1080" w:type="dxa"/>
            <w:shd w:val="clear" w:color="auto" w:fill="FFFFFF" w:themeFill="background1"/>
          </w:tcPr>
          <w:p w14:paraId="6B5742C8" w14:textId="77777777" w:rsidR="00DB71DB" w:rsidRPr="001C0732" w:rsidRDefault="00DB71DB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05D17" w:rsidRPr="00417479" w14:paraId="7B2908FF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2A1660D" w14:textId="3082A555" w:rsidR="00D05D17" w:rsidRDefault="00D05D17" w:rsidP="00D05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6-2</w:t>
            </w:r>
          </w:p>
        </w:tc>
        <w:tc>
          <w:tcPr>
            <w:tcW w:w="2736" w:type="dxa"/>
            <w:shd w:val="clear" w:color="auto" w:fill="FFFFFF" w:themeFill="background1"/>
          </w:tcPr>
          <w:p w14:paraId="54D4C129" w14:textId="430EAD2E" w:rsidR="00D05D17" w:rsidRPr="005C7E69" w:rsidRDefault="00D05D17" w:rsidP="00D05D17">
            <w:pPr>
              <w:spacing w:after="0"/>
              <w:rPr>
                <w:b/>
                <w:bCs/>
              </w:rPr>
            </w:pPr>
            <w:r w:rsidRPr="00D05D17">
              <w:rPr>
                <w:b/>
                <w:bCs/>
              </w:rPr>
              <w:t xml:space="preserve">Table 1006.3.4(1) Stories and occupiable roofs with one exit or access to one exit for R-2 </w:t>
            </w:r>
            <w:r w:rsidRPr="00D05D17">
              <w:rPr>
                <w:b/>
                <w:bCs/>
                <w:i/>
                <w:iCs/>
              </w:rPr>
              <w:t>and R-3</w:t>
            </w:r>
            <w:r w:rsidRPr="00D05D17">
              <w:rPr>
                <w:b/>
                <w:bCs/>
              </w:rPr>
              <w:t xml:space="preserve"> occupancies</w:t>
            </w:r>
          </w:p>
        </w:tc>
        <w:tc>
          <w:tcPr>
            <w:tcW w:w="1080" w:type="dxa"/>
            <w:shd w:val="clear" w:color="auto" w:fill="FFFFFF" w:themeFill="background1"/>
          </w:tcPr>
          <w:p w14:paraId="010323D4" w14:textId="028BA7B6" w:rsidR="00D05D17" w:rsidRPr="001C0732" w:rsidRDefault="003332EE" w:rsidP="00D05D1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0823F00" w14:textId="27F723FD" w:rsidR="00D05D17" w:rsidRPr="001C0732" w:rsidRDefault="00AF0B6E" w:rsidP="00D05D1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FB7CBAD" w14:textId="77777777" w:rsidR="00D05D17" w:rsidRPr="00417479" w:rsidRDefault="00D05D17" w:rsidP="00D05D1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90D87C9" w14:textId="36FB1592" w:rsidR="00D05D17" w:rsidRDefault="00D05D17" w:rsidP="00D05D17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Amend to </w:t>
            </w:r>
            <w:r w:rsidRPr="00D05D17">
              <w:rPr>
                <w:bCs/>
              </w:rPr>
              <w:t xml:space="preserve">carry forward </w:t>
            </w:r>
            <w:r>
              <w:rPr>
                <w:bCs/>
              </w:rPr>
              <w:t>an</w:t>
            </w:r>
            <w:r w:rsidRPr="00D05D17">
              <w:rPr>
                <w:bCs/>
              </w:rPr>
              <w:t xml:space="preserve"> existing amendment to this table footnote a which was erroneously omitted during the printing of the code.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71EFEFC" w14:textId="77777777" w:rsidR="00D05D17" w:rsidRPr="001C0732" w:rsidRDefault="00D05D17" w:rsidP="00D05D1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51E3A00" w14:textId="2F0C3EA4" w:rsidR="00586C92" w:rsidRPr="00417479" w:rsidRDefault="00586C92" w:rsidP="00586C92">
      <w:pPr>
        <w:pStyle w:val="Heading3"/>
        <w:spacing w:before="240"/>
      </w:pPr>
      <w:r w:rsidRPr="00417479">
        <w:t>ITEM</w:t>
      </w:r>
      <w:r>
        <w:t xml:space="preserve"> 7</w:t>
      </w:r>
      <w:r w:rsidRPr="00417479">
        <w:br/>
        <w:t>Chapter</w:t>
      </w:r>
      <w:r>
        <w:t xml:space="preserve"> 35 – REFERENCED STANDARDS</w:t>
      </w:r>
    </w:p>
    <w:p w14:paraId="13A3E998" w14:textId="464F4B3F" w:rsidR="00586C92" w:rsidRPr="00417479" w:rsidRDefault="00586C92" w:rsidP="00586C92">
      <w:r>
        <w:t xml:space="preserve">SFM proposes to amend </w:t>
      </w:r>
      <w:r w:rsidR="00557E83">
        <w:t>referenced standard</w:t>
      </w:r>
      <w:r w:rsidR="00E32309">
        <w:t xml:space="preserve"> listed below</w:t>
      </w:r>
      <w:r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586C92" w:rsidRPr="00417479" w14:paraId="377FBEF4" w14:textId="77777777" w:rsidTr="00D54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2452CA9" w14:textId="29705E25" w:rsidR="00586C92" w:rsidRPr="00417479" w:rsidRDefault="00586C92" w:rsidP="00D5413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SFM 01</w:t>
            </w:r>
            <w:r w:rsidR="009321DA">
              <w:rPr>
                <w:b/>
                <w:bCs/>
              </w:rPr>
              <w:t>/</w:t>
            </w:r>
            <w:r>
              <w:rPr>
                <w:b/>
                <w:bCs/>
              </w:rPr>
              <w:t>25</w:t>
            </w:r>
            <w:r w:rsidRPr="00417479">
              <w:rPr>
                <w:b/>
                <w:bCs/>
              </w:rPr>
              <w:br/>
              <w:t>ITEM</w:t>
            </w:r>
            <w:r>
              <w:rPr>
                <w:b/>
                <w:bCs/>
              </w:rPr>
              <w:t xml:space="preserve"> 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2CF0AF7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BE468B7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4921D28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4756EDB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82AB3E8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4497C8" w14:textId="77777777" w:rsidR="00586C92" w:rsidRPr="00417479" w:rsidRDefault="00586C92" w:rsidP="00D5413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586C92" w:rsidRPr="00417479" w14:paraId="750F078E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ACD74AD" w14:textId="0C73BE95" w:rsidR="00586C92" w:rsidRPr="001C0732" w:rsidRDefault="00586C92" w:rsidP="00D541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701E91C" w14:textId="53B819C3" w:rsidR="00586C92" w:rsidRPr="00586C92" w:rsidRDefault="00586C92" w:rsidP="00D54137">
            <w:pPr>
              <w:spacing w:after="0"/>
              <w:rPr>
                <w:b/>
                <w:bCs/>
                <w:iCs/>
              </w:rPr>
            </w:pPr>
            <w:r w:rsidRPr="00586C92">
              <w:rPr>
                <w:b/>
                <w:bCs/>
                <w:iCs/>
              </w:rPr>
              <w:t>NFPA 72-</w:t>
            </w:r>
            <w:r w:rsidRPr="00586C92">
              <w:rPr>
                <w:b/>
                <w:bCs/>
                <w:i/>
              </w:rPr>
              <w:t xml:space="preserve">25 </w:t>
            </w:r>
            <w:r w:rsidRPr="00586C92">
              <w:rPr>
                <w:b/>
                <w:bCs/>
                <w:iCs/>
              </w:rPr>
              <w:t>National Fire Alarm Signaling Code, Section 12.4.2 Pathway Survivability</w:t>
            </w:r>
            <w:r w:rsidR="00D54703">
              <w:rPr>
                <w:b/>
                <w:bCs/>
                <w:iCs/>
              </w:rPr>
              <w:t xml:space="preserve"> 1.</w:t>
            </w:r>
          </w:p>
        </w:tc>
        <w:tc>
          <w:tcPr>
            <w:tcW w:w="1080" w:type="dxa"/>
            <w:shd w:val="clear" w:color="auto" w:fill="FFFFFF" w:themeFill="background1"/>
          </w:tcPr>
          <w:p w14:paraId="1F58D654" w14:textId="166D3A9F" w:rsidR="00586C92" w:rsidRPr="001C0732" w:rsidRDefault="003332EE" w:rsidP="00D541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E23116F" w14:textId="4F2C6FE2" w:rsidR="00586C92" w:rsidRPr="001C0732" w:rsidRDefault="00AF0B6E" w:rsidP="00D541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2609CA7" w14:textId="77777777" w:rsidR="00586C92" w:rsidRPr="00417479" w:rsidRDefault="00586C92" w:rsidP="00D5413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F667788" w14:textId="43432CC3" w:rsidR="00586C92" w:rsidRPr="00417479" w:rsidRDefault="00586C92" w:rsidP="00D54137">
            <w:pPr>
              <w:spacing w:after="0"/>
            </w:pPr>
            <w:r>
              <w:rPr>
                <w:bCs/>
              </w:rPr>
              <w:t>A</w:t>
            </w:r>
            <w:r w:rsidR="00557E83">
              <w:rPr>
                <w:bCs/>
              </w:rPr>
              <w:t>dd a</w:t>
            </w:r>
            <w:r w:rsidRPr="00586C92">
              <w:rPr>
                <w:bCs/>
              </w:rPr>
              <w:t>mend</w:t>
            </w:r>
            <w:r w:rsidR="00557E83">
              <w:rPr>
                <w:bCs/>
              </w:rPr>
              <w:t>ment</w:t>
            </w:r>
            <w:r w:rsidRPr="00586C92">
              <w:rPr>
                <w:bCs/>
              </w:rPr>
              <w:t xml:space="preserve"> to clarify requirements for “Pathway Survivability Level 1</w:t>
            </w:r>
            <w:r>
              <w:rPr>
                <w:bCs/>
              </w:rPr>
              <w:t>.”</w:t>
            </w:r>
          </w:p>
        </w:tc>
        <w:tc>
          <w:tcPr>
            <w:tcW w:w="1080" w:type="dxa"/>
            <w:shd w:val="clear" w:color="auto" w:fill="FFFFFF" w:themeFill="background1"/>
          </w:tcPr>
          <w:p w14:paraId="39044D1C" w14:textId="77777777" w:rsidR="00586C92" w:rsidRPr="001C0732" w:rsidRDefault="00586C92" w:rsidP="00D5413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86C92" w:rsidRPr="00417479" w14:paraId="0FFAB5F1" w14:textId="77777777" w:rsidTr="00D5413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CEB0037" w14:textId="3D398FC7" w:rsidR="00586C92" w:rsidRDefault="00586C92" w:rsidP="00586C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7-2</w:t>
            </w:r>
          </w:p>
        </w:tc>
        <w:tc>
          <w:tcPr>
            <w:tcW w:w="2736" w:type="dxa"/>
            <w:shd w:val="clear" w:color="auto" w:fill="FFFFFF" w:themeFill="background1"/>
          </w:tcPr>
          <w:p w14:paraId="4E73F5F4" w14:textId="65629703" w:rsidR="00586C92" w:rsidRPr="005C7E69" w:rsidRDefault="00586C92" w:rsidP="00586C92">
            <w:pPr>
              <w:spacing w:after="0"/>
              <w:rPr>
                <w:b/>
                <w:bCs/>
              </w:rPr>
            </w:pPr>
            <w:r w:rsidRPr="00586C92">
              <w:rPr>
                <w:b/>
                <w:bCs/>
                <w:iCs/>
              </w:rPr>
              <w:t>NFPA 72-</w:t>
            </w:r>
            <w:r w:rsidRPr="00586C92">
              <w:rPr>
                <w:b/>
                <w:bCs/>
                <w:i/>
              </w:rPr>
              <w:t xml:space="preserve">25 </w:t>
            </w:r>
            <w:r w:rsidRPr="00586C92">
              <w:rPr>
                <w:b/>
                <w:bCs/>
                <w:iCs/>
              </w:rPr>
              <w:t xml:space="preserve">National Fire Alarm Signaling Code, Section </w:t>
            </w:r>
            <w:r>
              <w:rPr>
                <w:b/>
                <w:bCs/>
                <w:iCs/>
              </w:rPr>
              <w:t>26.2.1</w:t>
            </w:r>
            <w:r w:rsidR="00D54703">
              <w:rPr>
                <w:b/>
                <w:bCs/>
                <w:iCs/>
              </w:rPr>
              <w:t xml:space="preserve">1.3  </w:t>
            </w:r>
          </w:p>
        </w:tc>
        <w:tc>
          <w:tcPr>
            <w:tcW w:w="1080" w:type="dxa"/>
            <w:shd w:val="clear" w:color="auto" w:fill="FFFFFF" w:themeFill="background1"/>
          </w:tcPr>
          <w:p w14:paraId="51AF5F6A" w14:textId="781A3FF3" w:rsidR="00586C92" w:rsidRPr="001C0732" w:rsidRDefault="003332EE" w:rsidP="00586C9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FEC542D" w14:textId="76CD1C2C" w:rsidR="00586C92" w:rsidRPr="001C0732" w:rsidRDefault="00AF0B6E" w:rsidP="00586C9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866270D" w14:textId="77777777" w:rsidR="00586C92" w:rsidRPr="00417479" w:rsidRDefault="00586C92" w:rsidP="00586C9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1F4FC5B" w14:textId="4E81A5E2" w:rsidR="00586C92" w:rsidRDefault="00557E83" w:rsidP="00586C92">
            <w:pPr>
              <w:spacing w:after="0"/>
              <w:rPr>
                <w:bCs/>
              </w:rPr>
            </w:pPr>
            <w:r>
              <w:rPr>
                <w:bCs/>
              </w:rPr>
              <w:t>Add a</w:t>
            </w:r>
            <w:r w:rsidRPr="00586C92">
              <w:rPr>
                <w:bCs/>
              </w:rPr>
              <w:t>mend</w:t>
            </w:r>
            <w:r>
              <w:rPr>
                <w:bCs/>
              </w:rPr>
              <w:t>ment</w:t>
            </w:r>
            <w:r w:rsidR="00586C92" w:rsidRPr="00586C92">
              <w:rPr>
                <w:bCs/>
              </w:rPr>
              <w:t xml:space="preserve"> to delete </w:t>
            </w:r>
            <w:r w:rsidRPr="00586C92">
              <w:rPr>
                <w:bCs/>
              </w:rPr>
              <w:t>NFPA 72-25</w:t>
            </w:r>
            <w:r>
              <w:rPr>
                <w:bCs/>
              </w:rPr>
              <w:t xml:space="preserve"> </w:t>
            </w:r>
            <w:r w:rsidR="00586C92" w:rsidRPr="00586C92">
              <w:rPr>
                <w:bCs/>
              </w:rPr>
              <w:t>Section 26.2.11.3</w:t>
            </w:r>
            <w:r w:rsidR="00586C92">
              <w:rPr>
                <w:b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E8218B4" w14:textId="77777777" w:rsidR="00586C92" w:rsidRPr="001C0732" w:rsidRDefault="00586C92" w:rsidP="00586C92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EEBFA3B" w14:textId="77777777" w:rsidR="00495E96" w:rsidRPr="00417479" w:rsidRDefault="00495E96" w:rsidP="00A67444">
      <w:pPr>
        <w:rPr>
          <w:sz w:val="18"/>
          <w:szCs w:val="18"/>
          <w:highlight w:val="lightGray"/>
        </w:rPr>
      </w:pPr>
    </w:p>
    <w:sectPr w:rsidR="00495E96" w:rsidRPr="00417479" w:rsidSect="00A67444">
      <w:footerReference w:type="default" r:id="rId10"/>
      <w:pgSz w:w="15840" w:h="12240" w:orient="landscape"/>
      <w:pgMar w:top="63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A5F9" w14:textId="77777777" w:rsidR="000058E7" w:rsidRDefault="000058E7" w:rsidP="00EA4D4E">
      <w:pPr>
        <w:spacing w:after="0"/>
      </w:pPr>
      <w:r>
        <w:separator/>
      </w:r>
    </w:p>
  </w:endnote>
  <w:endnote w:type="continuationSeparator" w:id="0">
    <w:p w14:paraId="4D253A15" w14:textId="77777777" w:rsidR="000058E7" w:rsidRDefault="000058E7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3BB0C77E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A87A00">
      <w:rPr>
        <w:rFonts w:cs="Arial"/>
      </w:rPr>
      <w:t>March 10, 2026</w:t>
    </w:r>
  </w:p>
  <w:p w14:paraId="1802EBAA" w14:textId="712D484B" w:rsidR="00EA4D4E" w:rsidRPr="00207E89" w:rsidRDefault="00144ACA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SFM 0</w:t>
    </w:r>
    <w:r w:rsidR="001F5D4A">
      <w:rPr>
        <w:rFonts w:cs="Arial"/>
      </w:rPr>
      <w:t>1</w:t>
    </w:r>
    <w:r w:rsidR="0003195D">
      <w:rPr>
        <w:rFonts w:cs="Arial"/>
      </w:rPr>
      <w:t>/</w:t>
    </w:r>
    <w:r>
      <w:rPr>
        <w:rFonts w:cs="Arial"/>
      </w:rPr>
      <w:t xml:space="preserve">25 </w:t>
    </w:r>
    <w:r w:rsidR="00EA4D4E" w:rsidRPr="00207E89">
      <w:rPr>
        <w:rFonts w:cs="Arial"/>
      </w:rPr>
      <w:t xml:space="preserve">- Part </w:t>
    </w:r>
    <w:r w:rsidR="001F5D4A">
      <w:rPr>
        <w:rFonts w:cs="Arial"/>
      </w:rPr>
      <w:t>2</w:t>
    </w:r>
    <w:r w:rsidR="00EA4D4E" w:rsidRPr="00207E89">
      <w:rPr>
        <w:rFonts w:cs="Arial"/>
      </w:rPr>
      <w:t xml:space="preserve"> </w:t>
    </w:r>
    <w:r>
      <w:rPr>
        <w:rFonts w:cs="Arial"/>
      </w:rPr>
      <w:t>–</w:t>
    </w:r>
    <w:r w:rsidR="00EA4D4E" w:rsidRPr="00207E89">
      <w:rPr>
        <w:rFonts w:cs="Arial"/>
      </w:rPr>
      <w:t xml:space="preserve"> </w:t>
    </w:r>
    <w:r>
      <w:rPr>
        <w:rFonts w:cs="Arial"/>
      </w:rPr>
      <w:t xml:space="preserve">2025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  <w:t>CAM</w:t>
    </w:r>
    <w:r w:rsidR="00A87A00">
      <w:rPr>
        <w:rFonts w:cs="Arial"/>
      </w:rPr>
      <w:t xml:space="preserve"> - 45-Day</w:t>
    </w:r>
  </w:p>
  <w:p w14:paraId="43178E55" w14:textId="12D8F194" w:rsidR="00EA4D4E" w:rsidRPr="00207E89" w:rsidRDefault="00144ACA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State Fire Marshal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4DCD" w14:textId="77777777" w:rsidR="000058E7" w:rsidRDefault="000058E7" w:rsidP="00EA4D4E">
      <w:pPr>
        <w:spacing w:after="0"/>
      </w:pPr>
      <w:r>
        <w:separator/>
      </w:r>
    </w:p>
  </w:footnote>
  <w:footnote w:type="continuationSeparator" w:id="0">
    <w:p w14:paraId="6026AF45" w14:textId="77777777" w:rsidR="000058E7" w:rsidRDefault="000058E7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058E7"/>
    <w:rsid w:val="00010EC6"/>
    <w:rsid w:val="00013CF0"/>
    <w:rsid w:val="0003195D"/>
    <w:rsid w:val="0004719B"/>
    <w:rsid w:val="00054A87"/>
    <w:rsid w:val="00063C1B"/>
    <w:rsid w:val="000806B0"/>
    <w:rsid w:val="00087D55"/>
    <w:rsid w:val="00092C1E"/>
    <w:rsid w:val="000D6E1A"/>
    <w:rsid w:val="000E6CD0"/>
    <w:rsid w:val="000E7754"/>
    <w:rsid w:val="00141044"/>
    <w:rsid w:val="00143DF9"/>
    <w:rsid w:val="00144ACA"/>
    <w:rsid w:val="0016159A"/>
    <w:rsid w:val="00165292"/>
    <w:rsid w:val="001734E9"/>
    <w:rsid w:val="00184FD4"/>
    <w:rsid w:val="00193019"/>
    <w:rsid w:val="001C0732"/>
    <w:rsid w:val="001E217E"/>
    <w:rsid w:val="001F5D4A"/>
    <w:rsid w:val="00202571"/>
    <w:rsid w:val="00205E17"/>
    <w:rsid w:val="00207E89"/>
    <w:rsid w:val="00234734"/>
    <w:rsid w:val="00243107"/>
    <w:rsid w:val="00245006"/>
    <w:rsid w:val="002A6C58"/>
    <w:rsid w:val="002E4FC3"/>
    <w:rsid w:val="00312791"/>
    <w:rsid w:val="00323A32"/>
    <w:rsid w:val="003332EE"/>
    <w:rsid w:val="00340AF8"/>
    <w:rsid w:val="00342005"/>
    <w:rsid w:val="00347138"/>
    <w:rsid w:val="003643AE"/>
    <w:rsid w:val="003759F8"/>
    <w:rsid w:val="003769FB"/>
    <w:rsid w:val="003B609F"/>
    <w:rsid w:val="003C74D8"/>
    <w:rsid w:val="003E19BB"/>
    <w:rsid w:val="003E619A"/>
    <w:rsid w:val="003F7085"/>
    <w:rsid w:val="00417479"/>
    <w:rsid w:val="00495A3D"/>
    <w:rsid w:val="00495E96"/>
    <w:rsid w:val="004A02E2"/>
    <w:rsid w:val="004C306E"/>
    <w:rsid w:val="004D7762"/>
    <w:rsid w:val="00507F76"/>
    <w:rsid w:val="005107D5"/>
    <w:rsid w:val="005338D9"/>
    <w:rsid w:val="00554F9E"/>
    <w:rsid w:val="0055545C"/>
    <w:rsid w:val="00557E83"/>
    <w:rsid w:val="00573599"/>
    <w:rsid w:val="00586C92"/>
    <w:rsid w:val="00595B4C"/>
    <w:rsid w:val="005C7E69"/>
    <w:rsid w:val="005D14D6"/>
    <w:rsid w:val="005D5388"/>
    <w:rsid w:val="005E44F6"/>
    <w:rsid w:val="00602858"/>
    <w:rsid w:val="00606F2C"/>
    <w:rsid w:val="00624E2D"/>
    <w:rsid w:val="00666DBB"/>
    <w:rsid w:val="00675AB4"/>
    <w:rsid w:val="00675EBF"/>
    <w:rsid w:val="006A5985"/>
    <w:rsid w:val="006C5969"/>
    <w:rsid w:val="006D488E"/>
    <w:rsid w:val="006E18ED"/>
    <w:rsid w:val="006E568F"/>
    <w:rsid w:val="006F5E11"/>
    <w:rsid w:val="00712D8C"/>
    <w:rsid w:val="00714133"/>
    <w:rsid w:val="00715553"/>
    <w:rsid w:val="00722F5C"/>
    <w:rsid w:val="007358C2"/>
    <w:rsid w:val="007564FF"/>
    <w:rsid w:val="0075730E"/>
    <w:rsid w:val="0076296E"/>
    <w:rsid w:val="00787474"/>
    <w:rsid w:val="007C20F2"/>
    <w:rsid w:val="00843EE8"/>
    <w:rsid w:val="008530F0"/>
    <w:rsid w:val="00860C3C"/>
    <w:rsid w:val="00864D4F"/>
    <w:rsid w:val="00865348"/>
    <w:rsid w:val="00867C04"/>
    <w:rsid w:val="008732B2"/>
    <w:rsid w:val="00876DB7"/>
    <w:rsid w:val="008834AA"/>
    <w:rsid w:val="008920FD"/>
    <w:rsid w:val="008D1DC0"/>
    <w:rsid w:val="008F2B9E"/>
    <w:rsid w:val="008F6E8C"/>
    <w:rsid w:val="008F7AB8"/>
    <w:rsid w:val="009050B3"/>
    <w:rsid w:val="009321DA"/>
    <w:rsid w:val="00950082"/>
    <w:rsid w:val="00963DC8"/>
    <w:rsid w:val="00986368"/>
    <w:rsid w:val="0099392E"/>
    <w:rsid w:val="009A3B72"/>
    <w:rsid w:val="009C4937"/>
    <w:rsid w:val="009D3118"/>
    <w:rsid w:val="00A03BC0"/>
    <w:rsid w:val="00A17101"/>
    <w:rsid w:val="00A20B8B"/>
    <w:rsid w:val="00A31878"/>
    <w:rsid w:val="00A5696F"/>
    <w:rsid w:val="00A659E5"/>
    <w:rsid w:val="00A67444"/>
    <w:rsid w:val="00A87A00"/>
    <w:rsid w:val="00A9267A"/>
    <w:rsid w:val="00AA2419"/>
    <w:rsid w:val="00AA7E8D"/>
    <w:rsid w:val="00AD6BB4"/>
    <w:rsid w:val="00AF03E0"/>
    <w:rsid w:val="00AF0B6E"/>
    <w:rsid w:val="00B024FD"/>
    <w:rsid w:val="00B1153E"/>
    <w:rsid w:val="00B239D9"/>
    <w:rsid w:val="00B323E2"/>
    <w:rsid w:val="00B557AE"/>
    <w:rsid w:val="00B72C34"/>
    <w:rsid w:val="00BA59A5"/>
    <w:rsid w:val="00BB3530"/>
    <w:rsid w:val="00BC58CD"/>
    <w:rsid w:val="00BD6C6A"/>
    <w:rsid w:val="00BE752C"/>
    <w:rsid w:val="00BF4F99"/>
    <w:rsid w:val="00C31454"/>
    <w:rsid w:val="00C55799"/>
    <w:rsid w:val="00C62587"/>
    <w:rsid w:val="00CB50AB"/>
    <w:rsid w:val="00CD06C0"/>
    <w:rsid w:val="00CE4720"/>
    <w:rsid w:val="00D013AC"/>
    <w:rsid w:val="00D05D17"/>
    <w:rsid w:val="00D34669"/>
    <w:rsid w:val="00D418CF"/>
    <w:rsid w:val="00D54703"/>
    <w:rsid w:val="00D566CB"/>
    <w:rsid w:val="00D574D5"/>
    <w:rsid w:val="00D86E67"/>
    <w:rsid w:val="00DB4C62"/>
    <w:rsid w:val="00DB71DB"/>
    <w:rsid w:val="00DC1374"/>
    <w:rsid w:val="00DC5421"/>
    <w:rsid w:val="00DD0B37"/>
    <w:rsid w:val="00DE3233"/>
    <w:rsid w:val="00DF33F2"/>
    <w:rsid w:val="00DF5AAF"/>
    <w:rsid w:val="00E15B76"/>
    <w:rsid w:val="00E20FCB"/>
    <w:rsid w:val="00E32309"/>
    <w:rsid w:val="00E42E3A"/>
    <w:rsid w:val="00E5037D"/>
    <w:rsid w:val="00E67FA5"/>
    <w:rsid w:val="00E83FB3"/>
    <w:rsid w:val="00E86335"/>
    <w:rsid w:val="00E9191C"/>
    <w:rsid w:val="00E9472D"/>
    <w:rsid w:val="00EA4D4E"/>
    <w:rsid w:val="00EB3D0B"/>
    <w:rsid w:val="00EC1C7F"/>
    <w:rsid w:val="00EC1FEC"/>
    <w:rsid w:val="00EC4AC1"/>
    <w:rsid w:val="00ED67CC"/>
    <w:rsid w:val="00EF00CA"/>
    <w:rsid w:val="00EF6D9B"/>
    <w:rsid w:val="00EF725B"/>
    <w:rsid w:val="00F32C80"/>
    <w:rsid w:val="00F62A54"/>
    <w:rsid w:val="00F673D8"/>
    <w:rsid w:val="00FA39B4"/>
    <w:rsid w:val="00FA51B0"/>
    <w:rsid w:val="00FB17D8"/>
    <w:rsid w:val="00FB3CA6"/>
    <w:rsid w:val="00FE265D"/>
    <w:rsid w:val="00FE350E"/>
    <w:rsid w:val="05650607"/>
    <w:rsid w:val="05C27FAB"/>
    <w:rsid w:val="09865E91"/>
    <w:rsid w:val="0FB27F6D"/>
    <w:rsid w:val="13FED752"/>
    <w:rsid w:val="1B82D8CC"/>
    <w:rsid w:val="2DC86807"/>
    <w:rsid w:val="3D1528B0"/>
    <w:rsid w:val="40281A5A"/>
    <w:rsid w:val="43476407"/>
    <w:rsid w:val="49FA7730"/>
    <w:rsid w:val="4AEEA09F"/>
    <w:rsid w:val="65654AEB"/>
    <w:rsid w:val="6FE67B78"/>
    <w:rsid w:val="79441D6D"/>
    <w:rsid w:val="7B1299DA"/>
    <w:rsid w:val="7D0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0F2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86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10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04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8D9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8D9"/>
    <w:rPr>
      <w:rFonts w:ascii="Arial Narrow" w:eastAsia="Times New Roman" w:hAnsi="Arial Narrow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C9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Revision">
    <w:name w:val="Revision"/>
    <w:hidden/>
    <w:uiPriority w:val="99"/>
    <w:semiHidden/>
    <w:rsid w:val="0003195D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C6268F-23E7-4365-B281-0ACA3C954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2605D-9856-4711-8FA6-EABB20551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8E07C4-8D3D-470F-ADC4-94CCDF4A4108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08c854e-6660-4123-822d-cb2f4c79ac96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1379</Words>
  <Characters>8395</Characters>
  <Application>Microsoft Office Word</Application>
  <DocSecurity>0</DocSecurity>
  <Lines>426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SFM 01-25 CAM-PT2</vt:lpstr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SFM 01-25 CAM-PT2</dc:title>
  <dc:subject/>
  <dc:creator>CBSC@dgs.ca.gov</dc:creator>
  <cp:keywords/>
  <dc:description/>
  <cp:lastModifiedBy>Severon, Kristina@DGS</cp:lastModifiedBy>
  <cp:revision>2</cp:revision>
  <dcterms:created xsi:type="dcterms:W3CDTF">2026-04-02T00:54:00Z</dcterms:created>
  <dcterms:modified xsi:type="dcterms:W3CDTF">2026-04-02T00:54:00Z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GrammarlyDocumentId">
    <vt:lpwstr>794ef60d-fabb-448a-b718-cd9003c5e2b8</vt:lpwstr>
  </property>
  <property fmtid="{D5CDD505-2E9C-101B-9397-08002B2CF9AE}" pid="4" name="_MarkAsFinal">
    <vt:bool>true</vt:bool>
  </property>
</Properties>
</file>