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56C7" w14:textId="6E8428AC" w:rsidR="00E67FA5" w:rsidRPr="00417479" w:rsidRDefault="00E67FA5" w:rsidP="00E67FA5">
      <w:pPr>
        <w:pStyle w:val="Heading1"/>
      </w:pPr>
      <w:r w:rsidRPr="00417479">
        <w:t xml:space="preserve">COMMISSION ACTION MATRIX </w:t>
      </w:r>
      <w:r w:rsidR="00784C1F" w:rsidRPr="00417479">
        <w:t>–</w:t>
      </w:r>
      <w:r w:rsidR="00784C1F">
        <w:t xml:space="preserve"> 45-DAY</w:t>
      </w:r>
      <w:r w:rsidRPr="00417479">
        <w:br/>
      </w:r>
      <w:r w:rsidR="00C56EF1">
        <w:t>accessibilit</w:t>
      </w:r>
      <w:r w:rsidR="00D018AD">
        <w:t>y</w:t>
      </w:r>
      <w:r w:rsidRPr="00417479">
        <w:t xml:space="preserve"> (</w:t>
      </w:r>
      <w:r w:rsidR="00D018AD">
        <w:t>access</w:t>
      </w:r>
      <w:r w:rsidRPr="00417479">
        <w:t>) CODE ADVISORY COMMITTEE</w:t>
      </w:r>
    </w:p>
    <w:p w14:paraId="28EDE231" w14:textId="4D334CAA" w:rsidR="00E67FA5" w:rsidRPr="00417479" w:rsidRDefault="001F0E2C" w:rsidP="00E67FA5">
      <w:pPr>
        <w:pStyle w:val="Heading2"/>
      </w:pPr>
      <w:r>
        <w:t>2025 california building code, title 24</w:t>
      </w:r>
      <w:r w:rsidR="00A9486C">
        <w:t>, part 2</w:t>
      </w:r>
      <w:r w:rsidR="00282D93">
        <w:br/>
      </w:r>
      <w:r w:rsidR="00E67FA5" w:rsidRPr="00417479">
        <w:t xml:space="preserve">AGENCY: </w:t>
      </w:r>
      <w:r w:rsidR="00867EEE">
        <w:t>d</w:t>
      </w:r>
      <w:r w:rsidR="004E00CF">
        <w:t>ivision of the state architect</w:t>
      </w:r>
      <w:r w:rsidR="000E7754" w:rsidRPr="00417479">
        <w:t xml:space="preserve">, </w:t>
      </w:r>
      <w:r w:rsidR="004E00CF">
        <w:t>DSA</w:t>
      </w:r>
      <w:r w:rsidR="00C16DAD">
        <w:t>-</w:t>
      </w:r>
      <w:r w:rsidR="004E00CF">
        <w:t>AC</w:t>
      </w:r>
      <w:r w:rsidR="007C47B1">
        <w:t xml:space="preserve"> </w:t>
      </w:r>
      <w:r w:rsidR="00407A59">
        <w:t>0</w:t>
      </w:r>
      <w:r w:rsidR="005B63D2">
        <w:t>1</w:t>
      </w:r>
      <w:r w:rsidR="00407A59">
        <w:t>/25</w:t>
      </w:r>
    </w:p>
    <w:p w14:paraId="76B37611" w14:textId="36CF245F" w:rsidR="008F2B9E" w:rsidRPr="00417479" w:rsidRDefault="008F2B9E" w:rsidP="00E15B76">
      <w:pPr>
        <w:pStyle w:val="Heading3"/>
      </w:pPr>
      <w:r w:rsidRPr="00417479">
        <w:t>LEGEND:</w:t>
      </w:r>
    </w:p>
    <w:p w14:paraId="5DC56967" w14:textId="77777777" w:rsidR="008F2B9E" w:rsidRPr="00417479" w:rsidRDefault="008F2B9E" w:rsidP="00E15B76">
      <w:pPr>
        <w:spacing w:before="60" w:after="0"/>
      </w:pPr>
      <w:r w:rsidRPr="00417479">
        <w:rPr>
          <w:b/>
          <w:bCs/>
        </w:rPr>
        <w:t>CAC Actions:</w:t>
      </w:r>
      <w:r w:rsidRPr="00417479">
        <w:t xml:space="preserve"> Approve, Disapprove, Approve as Amended, Further Study Required</w:t>
      </w:r>
    </w:p>
    <w:p w14:paraId="79697EBD" w14:textId="375D6142" w:rsidR="008F2B9E" w:rsidRPr="00417479" w:rsidRDefault="008F2B9E" w:rsidP="00E15B76">
      <w:pPr>
        <w:spacing w:after="0"/>
        <w:rPr>
          <w:rFonts w:cs="Arial"/>
        </w:rPr>
      </w:pPr>
      <w:r w:rsidRPr="00417479">
        <w:rPr>
          <w:b/>
          <w:bCs/>
        </w:rPr>
        <w:t>Agency Responses:</w:t>
      </w:r>
      <w:r w:rsidRPr="00417479">
        <w:t xml:space="preserve"> Accept, Disagree, Withdraw</w:t>
      </w:r>
      <w:r w:rsidR="005107D5" w:rsidRPr="00417479">
        <w:t xml:space="preserve"> </w:t>
      </w:r>
    </w:p>
    <w:p w14:paraId="5F300F32" w14:textId="77777777" w:rsidR="008F2B9E" w:rsidRPr="00417479" w:rsidRDefault="008F2B9E" w:rsidP="00E15B76">
      <w:pPr>
        <w:spacing w:after="0"/>
      </w:pPr>
      <w:r w:rsidRPr="00417479">
        <w:rPr>
          <w:b/>
          <w:bCs/>
        </w:rPr>
        <w:t>CBSC Actions:</w:t>
      </w:r>
      <w:r w:rsidRPr="00417479">
        <w:t xml:space="preserve"> Approve, Disapprove, Approve as Amended, Further Study Required</w:t>
      </w:r>
    </w:p>
    <w:p w14:paraId="51C3D8CA" w14:textId="77777777" w:rsidR="008F2B9E" w:rsidRPr="00417479" w:rsidRDefault="008F2B9E" w:rsidP="008F2B9E">
      <w:pPr>
        <w:spacing w:after="40"/>
      </w:pPr>
      <w:r w:rsidRPr="00417479">
        <w:rPr>
          <w:b/>
          <w:bCs/>
        </w:rPr>
        <w:t>Matrix Paper Color</w:t>
      </w:r>
      <w:r w:rsidRPr="00417479">
        <w:t xml:space="preserve"> (for commission action only): GREEN = uncontested items, YELLOW = challenged items, SALMON = withdrawn, no action required</w:t>
      </w:r>
      <w:bookmarkStart w:id="0" w:name="_Hlk51752204"/>
    </w:p>
    <w:p w14:paraId="24E217FD" w14:textId="156C62B4" w:rsidR="00E15B76" w:rsidRPr="00417479" w:rsidRDefault="008F2B9E" w:rsidP="00BF19B8">
      <w:pPr>
        <w:pBdr>
          <w:top w:val="single" w:sz="4" w:space="1" w:color="auto"/>
        </w:pBdr>
        <w:spacing w:before="120" w:after="0"/>
        <w:rPr>
          <w:rFonts w:cs="Arial"/>
        </w:rPr>
      </w:pPr>
      <w:bookmarkStart w:id="1" w:name="_Hlk51751202"/>
      <w:bookmarkEnd w:id="0"/>
      <w:r w:rsidRPr="00417479">
        <w:rPr>
          <w:rFonts w:cs="Arial"/>
        </w:rPr>
        <w:t>If using assistive technology, please adjust your settings to recognize underline, strikeout, italic and ellipsis.</w:t>
      </w:r>
    </w:p>
    <w:p w14:paraId="52C9C98A" w14:textId="77777777" w:rsidR="008F2B9E" w:rsidRPr="00417479" w:rsidRDefault="008F2B9E" w:rsidP="008F2B9E">
      <w:pPr>
        <w:pStyle w:val="ListParagraph"/>
        <w:numPr>
          <w:ilvl w:val="0"/>
          <w:numId w:val="1"/>
        </w:numPr>
        <w:rPr>
          <w:rFonts w:cs="Arial"/>
        </w:rPr>
      </w:pPr>
      <w:r w:rsidRPr="00417479">
        <w:rPr>
          <w:rFonts w:cs="Arial"/>
        </w:rPr>
        <w:t>Model Code language appears upright</w:t>
      </w:r>
    </w:p>
    <w:p w14:paraId="22459FEE" w14:textId="77777777" w:rsidR="008F2B9E" w:rsidRPr="00417479" w:rsidRDefault="008F2B9E" w:rsidP="008F2B9E">
      <w:pPr>
        <w:pStyle w:val="ListParagraph"/>
        <w:numPr>
          <w:ilvl w:val="0"/>
          <w:numId w:val="1"/>
        </w:numPr>
        <w:rPr>
          <w:rFonts w:cs="Arial"/>
        </w:rPr>
      </w:pPr>
      <w:r w:rsidRPr="00417479">
        <w:rPr>
          <w:rFonts w:cs="Arial"/>
        </w:rPr>
        <w:t xml:space="preserve">Existing California amendments appear in </w:t>
      </w:r>
      <w:r w:rsidRPr="00417479">
        <w:rPr>
          <w:rFonts w:cs="Arial"/>
          <w:i/>
        </w:rPr>
        <w:t>italic</w:t>
      </w:r>
    </w:p>
    <w:p w14:paraId="64153D68" w14:textId="77777777" w:rsidR="008F2B9E" w:rsidRPr="00417479" w:rsidRDefault="008F2B9E" w:rsidP="008F2B9E">
      <w:pPr>
        <w:pStyle w:val="ListParagraph"/>
        <w:numPr>
          <w:ilvl w:val="0"/>
          <w:numId w:val="1"/>
        </w:numPr>
        <w:rPr>
          <w:rFonts w:cs="Arial"/>
          <w:i/>
          <w:u w:val="single"/>
        </w:rPr>
      </w:pPr>
      <w:r w:rsidRPr="00417479">
        <w:rPr>
          <w:rFonts w:cs="Arial"/>
        </w:rPr>
        <w:t xml:space="preserve">Amended model code or new California amendments appear </w:t>
      </w:r>
      <w:r w:rsidRPr="00417479">
        <w:rPr>
          <w:rFonts w:cs="Arial"/>
          <w:i/>
          <w:u w:val="single"/>
        </w:rPr>
        <w:t>underlined &amp; italic</w:t>
      </w:r>
    </w:p>
    <w:p w14:paraId="1DE1B7B8" w14:textId="77777777" w:rsidR="008F2B9E" w:rsidRPr="00417479" w:rsidRDefault="008F2B9E" w:rsidP="008F2B9E">
      <w:pPr>
        <w:pStyle w:val="ListParagraph"/>
        <w:numPr>
          <w:ilvl w:val="0"/>
          <w:numId w:val="1"/>
        </w:numPr>
        <w:rPr>
          <w:rFonts w:cs="Arial"/>
        </w:rPr>
      </w:pPr>
      <w:r w:rsidRPr="00417479">
        <w:rPr>
          <w:rFonts w:cs="Arial"/>
        </w:rPr>
        <w:t xml:space="preserve">Repealed model code language appears </w:t>
      </w:r>
      <w:r w:rsidRPr="00417479">
        <w:rPr>
          <w:rFonts w:cs="Arial"/>
          <w:strike/>
        </w:rPr>
        <w:t>upright and in strikeout</w:t>
      </w:r>
    </w:p>
    <w:p w14:paraId="7751C7C3" w14:textId="77777777" w:rsidR="008F2B9E" w:rsidRPr="00417479" w:rsidRDefault="008F2B9E" w:rsidP="008F2B9E">
      <w:pPr>
        <w:pStyle w:val="ListParagraph"/>
        <w:numPr>
          <w:ilvl w:val="0"/>
          <w:numId w:val="1"/>
        </w:numPr>
        <w:rPr>
          <w:rFonts w:cs="Arial"/>
        </w:rPr>
      </w:pPr>
      <w:r w:rsidRPr="00417479">
        <w:rPr>
          <w:rFonts w:cs="Arial"/>
        </w:rPr>
        <w:t xml:space="preserve">Repealed California amendments appear in </w:t>
      </w:r>
      <w:r w:rsidRPr="00417479">
        <w:rPr>
          <w:rFonts w:cs="Arial"/>
          <w:i/>
          <w:strike/>
        </w:rPr>
        <w:t>italic and strikeout</w:t>
      </w:r>
    </w:p>
    <w:p w14:paraId="429472DB" w14:textId="16FC114D" w:rsidR="008F2B9E" w:rsidRPr="00417479" w:rsidRDefault="008F2B9E" w:rsidP="00234734">
      <w:pPr>
        <w:pStyle w:val="ListParagraph"/>
        <w:numPr>
          <w:ilvl w:val="0"/>
          <w:numId w:val="1"/>
        </w:numPr>
        <w:pBdr>
          <w:bottom w:val="single" w:sz="4" w:space="1" w:color="auto"/>
        </w:pBdr>
        <w:spacing w:after="240"/>
        <w:rPr>
          <w:rFonts w:cs="Arial"/>
        </w:rPr>
      </w:pPr>
      <w:r w:rsidRPr="00417479">
        <w:t>Ellips</w:t>
      </w:r>
      <w:r w:rsidR="00D34669" w:rsidRPr="00417479">
        <w:t>e</w:t>
      </w:r>
      <w:r w:rsidRPr="00417479">
        <w:t>s (</w:t>
      </w:r>
      <w:r w:rsidR="00E5037D" w:rsidRPr="00417479">
        <w:t>…</w:t>
      </w:r>
      <w:r w:rsidRPr="00417479">
        <w:t>) indicate existing text remains unchange</w:t>
      </w:r>
      <w:r w:rsidRPr="00417479">
        <w:rPr>
          <w:rFonts w:eastAsia="Times New Roman" w:cs="Arial"/>
          <w:lang w:eastAsia="ko-KR"/>
        </w:rPr>
        <w:t>d</w:t>
      </w:r>
      <w:bookmarkEnd w:id="1"/>
    </w:p>
    <w:p w14:paraId="0ECB65CF" w14:textId="43D9F3DC" w:rsidR="00FB3CA6" w:rsidRPr="009666C7" w:rsidRDefault="00666DBB" w:rsidP="00E5037D">
      <w:pPr>
        <w:pStyle w:val="Heading3"/>
        <w:spacing w:before="240"/>
      </w:pPr>
      <w:r w:rsidRPr="009666C7">
        <w:t xml:space="preserve">ITEM </w:t>
      </w:r>
      <w:r w:rsidR="0084590A" w:rsidRPr="009666C7">
        <w:t>1</w:t>
      </w:r>
      <w:r w:rsidR="00E5037D" w:rsidRPr="009666C7">
        <w:br/>
      </w:r>
      <w:bookmarkStart w:id="2" w:name="_Hlk216785879"/>
      <w:bookmarkStart w:id="3" w:name="_Hlk216785913"/>
      <w:r w:rsidR="0007349C" w:rsidRPr="009666C7">
        <w:t>C</w:t>
      </w:r>
      <w:r w:rsidR="008137B8">
        <w:t>hapter 2, definitions</w:t>
      </w:r>
    </w:p>
    <w:bookmarkEnd w:id="2"/>
    <w:p w14:paraId="193FE7A9" w14:textId="7C1B687C" w:rsidR="00FB3CA6" w:rsidRPr="009666C7" w:rsidRDefault="00131937" w:rsidP="00602858">
      <w:r w:rsidRPr="009666C7">
        <w:t>A</w:t>
      </w:r>
      <w:r w:rsidR="00401B8F">
        <w:t>dd and a</w:t>
      </w:r>
      <w:r w:rsidRPr="009666C7">
        <w:t>mend</w:t>
      </w:r>
      <w:r w:rsidR="00FB3CA6" w:rsidRPr="009666C7">
        <w:t xml:space="preserve"> </w:t>
      </w:r>
      <w:r w:rsidR="00401B8F">
        <w:t>definitions</w:t>
      </w:r>
      <w:r w:rsidR="00FB3CA6" w:rsidRPr="009666C7">
        <w:t xml:space="preserve"> listed below</w:t>
      </w:r>
      <w:r w:rsidR="00A31878" w:rsidRPr="009666C7">
        <w:t>.</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B3CA6" w:rsidRPr="00C229C1" w14:paraId="7BC6D3DF" w14:textId="77777777" w:rsidTr="00054A8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bookmarkEnd w:id="3"/>
          <w:p w14:paraId="790C6D7D" w14:textId="66FA1D38" w:rsidR="00FB3CA6" w:rsidRPr="00C229C1" w:rsidRDefault="002A2FB9" w:rsidP="00DF33F2">
            <w:pPr>
              <w:spacing w:after="0"/>
              <w:rPr>
                <w:b/>
                <w:bCs/>
              </w:rPr>
            </w:pPr>
            <w:r>
              <w:rPr>
                <w:b/>
                <w:bCs/>
              </w:rPr>
              <w:t>DSA</w:t>
            </w:r>
            <w:r w:rsidR="00401B8F">
              <w:rPr>
                <w:b/>
                <w:bCs/>
              </w:rPr>
              <w:t>-</w:t>
            </w:r>
            <w:r>
              <w:rPr>
                <w:b/>
                <w:bCs/>
              </w:rPr>
              <w:t>AC</w:t>
            </w:r>
            <w:r w:rsidR="005B63D2">
              <w:rPr>
                <w:b/>
                <w:bCs/>
              </w:rPr>
              <w:t xml:space="preserve"> 0</w:t>
            </w:r>
            <w:r w:rsidR="00B92D97">
              <w:rPr>
                <w:b/>
                <w:bCs/>
              </w:rPr>
              <w:t>1/25</w:t>
            </w:r>
            <w:r w:rsidR="000E7754" w:rsidRPr="00C229C1">
              <w:rPr>
                <w:b/>
                <w:bCs/>
              </w:rPr>
              <w:br/>
            </w:r>
            <w:r w:rsidR="00243107" w:rsidRPr="00C229C1">
              <w:rPr>
                <w:b/>
                <w:bCs/>
              </w:rPr>
              <w:t>ITEM</w:t>
            </w:r>
            <w:r w:rsidR="00FB3CA6" w:rsidRPr="00C229C1">
              <w:rPr>
                <w:b/>
                <w:bCs/>
              </w:rPr>
              <w:t xml:space="preserve"> </w:t>
            </w:r>
            <w:r w:rsidR="00A424CD" w:rsidRPr="00C229C1">
              <w:rPr>
                <w:b/>
                <w:bCs/>
              </w:rPr>
              <w:t>1</w:t>
            </w:r>
          </w:p>
        </w:tc>
        <w:tc>
          <w:tcPr>
            <w:tcW w:w="2736" w:type="dxa"/>
            <w:shd w:val="clear" w:color="auto" w:fill="D9D9D9" w:themeFill="background1" w:themeFillShade="D9"/>
          </w:tcPr>
          <w:p w14:paraId="6CD14420" w14:textId="77777777" w:rsidR="00FB3CA6" w:rsidRPr="00C229C1" w:rsidRDefault="00FB3CA6" w:rsidP="00DF33F2">
            <w:pPr>
              <w:spacing w:after="0"/>
              <w:rPr>
                <w:b/>
                <w:bCs/>
              </w:rPr>
            </w:pPr>
            <w:r w:rsidRPr="00C229C1">
              <w:rPr>
                <w:b/>
                <w:bCs/>
              </w:rPr>
              <w:t>Code Section</w:t>
            </w:r>
          </w:p>
        </w:tc>
        <w:tc>
          <w:tcPr>
            <w:tcW w:w="1080" w:type="dxa"/>
            <w:shd w:val="clear" w:color="auto" w:fill="D9D9D9" w:themeFill="background1" w:themeFillShade="D9"/>
          </w:tcPr>
          <w:p w14:paraId="332F793C" w14:textId="77777777" w:rsidR="00FB3CA6" w:rsidRPr="00C229C1" w:rsidRDefault="00FB3CA6" w:rsidP="00DF33F2">
            <w:pPr>
              <w:spacing w:after="0"/>
              <w:rPr>
                <w:b/>
                <w:bCs/>
              </w:rPr>
            </w:pPr>
            <w:r w:rsidRPr="00C229C1">
              <w:rPr>
                <w:b/>
                <w:bCs/>
              </w:rPr>
              <w:t>CAC</w:t>
            </w:r>
            <w:r w:rsidRPr="00C229C1">
              <w:rPr>
                <w:b/>
                <w:bCs/>
              </w:rPr>
              <w:br/>
              <w:t>Action</w:t>
            </w:r>
          </w:p>
        </w:tc>
        <w:tc>
          <w:tcPr>
            <w:tcW w:w="1080" w:type="dxa"/>
            <w:shd w:val="clear" w:color="auto" w:fill="D9D9D9" w:themeFill="background1" w:themeFillShade="D9"/>
          </w:tcPr>
          <w:p w14:paraId="3F4AC525" w14:textId="77777777" w:rsidR="00FB3CA6" w:rsidRPr="00C229C1" w:rsidRDefault="00FB3CA6" w:rsidP="00DF33F2">
            <w:pPr>
              <w:spacing w:after="0"/>
              <w:rPr>
                <w:b/>
                <w:bCs/>
              </w:rPr>
            </w:pPr>
            <w:r w:rsidRPr="00C229C1">
              <w:rPr>
                <w:b/>
                <w:bCs/>
              </w:rPr>
              <w:t>Agency Response</w:t>
            </w:r>
          </w:p>
        </w:tc>
        <w:tc>
          <w:tcPr>
            <w:tcW w:w="2880" w:type="dxa"/>
            <w:shd w:val="clear" w:color="auto" w:fill="D9D9D9" w:themeFill="background1" w:themeFillShade="D9"/>
          </w:tcPr>
          <w:p w14:paraId="3279E7D2" w14:textId="77777777" w:rsidR="00FB3CA6" w:rsidRPr="00C229C1" w:rsidRDefault="00FB3CA6" w:rsidP="00DF33F2">
            <w:pPr>
              <w:spacing w:after="0"/>
              <w:rPr>
                <w:b/>
                <w:bCs/>
              </w:rPr>
            </w:pPr>
            <w:r w:rsidRPr="00C229C1">
              <w:rPr>
                <w:b/>
                <w:bCs/>
              </w:rPr>
              <w:t>Public Comments</w:t>
            </w:r>
          </w:p>
        </w:tc>
        <w:tc>
          <w:tcPr>
            <w:tcW w:w="4464" w:type="dxa"/>
            <w:shd w:val="clear" w:color="auto" w:fill="D9D9D9" w:themeFill="background1" w:themeFillShade="D9"/>
          </w:tcPr>
          <w:p w14:paraId="09BF32CB" w14:textId="77777777" w:rsidR="00FB3CA6" w:rsidRPr="00C229C1" w:rsidRDefault="00FB3CA6" w:rsidP="00DF33F2">
            <w:pPr>
              <w:spacing w:after="0"/>
              <w:rPr>
                <w:b/>
                <w:bCs/>
              </w:rPr>
            </w:pPr>
            <w:r w:rsidRPr="00C229C1">
              <w:rPr>
                <w:b/>
                <w:bCs/>
              </w:rPr>
              <w:t>Annotations</w:t>
            </w:r>
          </w:p>
        </w:tc>
        <w:tc>
          <w:tcPr>
            <w:tcW w:w="1080" w:type="dxa"/>
            <w:shd w:val="clear" w:color="auto" w:fill="D9D9D9" w:themeFill="background1" w:themeFillShade="D9"/>
          </w:tcPr>
          <w:p w14:paraId="070C3E83" w14:textId="77777777" w:rsidR="00FB3CA6" w:rsidRPr="00C229C1" w:rsidRDefault="00FB3CA6" w:rsidP="00DF33F2">
            <w:pPr>
              <w:spacing w:after="0"/>
              <w:rPr>
                <w:b/>
                <w:bCs/>
              </w:rPr>
            </w:pPr>
            <w:r w:rsidRPr="00C229C1">
              <w:rPr>
                <w:b/>
                <w:bCs/>
              </w:rPr>
              <w:t>CBSC</w:t>
            </w:r>
            <w:r w:rsidRPr="00C229C1">
              <w:rPr>
                <w:b/>
                <w:bCs/>
              </w:rPr>
              <w:br/>
              <w:t>Action</w:t>
            </w:r>
          </w:p>
        </w:tc>
      </w:tr>
      <w:tr w:rsidR="00FB3CA6" w:rsidRPr="00DE07D2" w14:paraId="2E19761C" w14:textId="77777777" w:rsidTr="00282D93">
        <w:trPr>
          <w:trHeight w:val="20"/>
        </w:trPr>
        <w:tc>
          <w:tcPr>
            <w:tcW w:w="1080" w:type="dxa"/>
            <w:shd w:val="clear" w:color="auto" w:fill="FFFFFF" w:themeFill="background1"/>
          </w:tcPr>
          <w:p w14:paraId="72E050C0" w14:textId="011A2298" w:rsidR="00FB3CA6" w:rsidRPr="00D10C4F" w:rsidRDefault="00DE6078" w:rsidP="00282D93">
            <w:pPr>
              <w:pStyle w:val="CAMItemNumber"/>
              <w:numPr>
                <w:ilvl w:val="0"/>
                <w:numId w:val="0"/>
              </w:numPr>
            </w:pPr>
            <w:r w:rsidRPr="00D10C4F">
              <w:t>1-1</w:t>
            </w:r>
          </w:p>
        </w:tc>
        <w:tc>
          <w:tcPr>
            <w:tcW w:w="2736" w:type="dxa"/>
            <w:shd w:val="clear" w:color="auto" w:fill="FFFFFF" w:themeFill="background1"/>
          </w:tcPr>
          <w:p w14:paraId="2286D941" w14:textId="5772FFCC" w:rsidR="00FB3CA6" w:rsidRPr="00D10C4F" w:rsidRDefault="00843323" w:rsidP="00DB4C62">
            <w:pPr>
              <w:spacing w:after="0"/>
              <w:rPr>
                <w:b/>
                <w:bCs/>
              </w:rPr>
            </w:pPr>
            <w:r w:rsidRPr="00D10C4F">
              <w:rPr>
                <w:rFonts w:cs="Arial"/>
                <w:b/>
                <w:bCs/>
                <w:i/>
                <w:iCs/>
                <w:szCs w:val="24"/>
                <w:u w:val="single"/>
              </w:rPr>
              <w:t>EDUCATIONAL ENTITY IN RECEIPT</w:t>
            </w:r>
            <w:r w:rsidR="00564C6E" w:rsidRPr="00D10C4F">
              <w:rPr>
                <w:rFonts w:cs="Arial"/>
                <w:b/>
                <w:bCs/>
                <w:i/>
                <w:iCs/>
                <w:szCs w:val="24"/>
                <w:u w:val="single"/>
              </w:rPr>
              <w:t xml:space="preserve"> OF PUBLIC FUNDS.</w:t>
            </w:r>
          </w:p>
        </w:tc>
        <w:tc>
          <w:tcPr>
            <w:tcW w:w="1080" w:type="dxa"/>
            <w:shd w:val="clear" w:color="auto" w:fill="FFFFFF" w:themeFill="background1"/>
          </w:tcPr>
          <w:p w14:paraId="2A49493D" w14:textId="5D005BB4" w:rsidR="00FB3CA6" w:rsidRPr="00D10C4F" w:rsidRDefault="006704C4" w:rsidP="00666DBB">
            <w:pPr>
              <w:spacing w:after="0"/>
              <w:jc w:val="center"/>
              <w:rPr>
                <w:b/>
                <w:bCs/>
              </w:rPr>
            </w:pPr>
            <w:r w:rsidRPr="00D10C4F">
              <w:rPr>
                <w:b/>
                <w:bCs/>
              </w:rPr>
              <w:t>Disapprove</w:t>
            </w:r>
          </w:p>
        </w:tc>
        <w:tc>
          <w:tcPr>
            <w:tcW w:w="1080" w:type="dxa"/>
            <w:shd w:val="clear" w:color="auto" w:fill="FFFFFF" w:themeFill="background1"/>
          </w:tcPr>
          <w:p w14:paraId="588B6C98" w14:textId="5B20E80D" w:rsidR="00FB3CA6" w:rsidRPr="00D10C4F" w:rsidRDefault="24FD3E5F" w:rsidP="00666DBB">
            <w:pPr>
              <w:spacing w:after="0"/>
              <w:jc w:val="center"/>
              <w:rPr>
                <w:b/>
                <w:bCs/>
              </w:rPr>
            </w:pPr>
            <w:r w:rsidRPr="618697FA">
              <w:rPr>
                <w:b/>
                <w:bCs/>
                <w:color w:val="000000" w:themeColor="text1"/>
              </w:rPr>
              <w:t>Disagree</w:t>
            </w:r>
          </w:p>
        </w:tc>
        <w:tc>
          <w:tcPr>
            <w:tcW w:w="2880" w:type="dxa"/>
            <w:shd w:val="clear" w:color="auto" w:fill="FFFFFF" w:themeFill="background1"/>
          </w:tcPr>
          <w:p w14:paraId="77D1EF56" w14:textId="77777777" w:rsidR="00FB3CA6" w:rsidRPr="00D10C4F" w:rsidRDefault="00FB3CA6" w:rsidP="00DB4C62">
            <w:pPr>
              <w:spacing w:after="0"/>
            </w:pPr>
          </w:p>
        </w:tc>
        <w:tc>
          <w:tcPr>
            <w:tcW w:w="4464" w:type="dxa"/>
            <w:shd w:val="clear" w:color="auto" w:fill="FFFFFF" w:themeFill="background1"/>
          </w:tcPr>
          <w:p w14:paraId="16B16D33" w14:textId="77777777" w:rsidR="00222EF4" w:rsidRPr="00B00B03" w:rsidRDefault="00222EF4" w:rsidP="00222EF4">
            <w:r w:rsidRPr="00B00B03">
              <w:t xml:space="preserve">Add new definition. </w:t>
            </w:r>
          </w:p>
          <w:p w14:paraId="2FB6F0DB" w14:textId="77777777" w:rsidR="00222EF4" w:rsidRPr="00B00B03" w:rsidRDefault="00222EF4" w:rsidP="00222EF4">
            <w:r w:rsidRPr="00B00B03">
              <w:rPr>
                <w:b/>
                <w:bCs/>
              </w:rPr>
              <w:t xml:space="preserve">CAC: 9 Point Criteria # 6 </w:t>
            </w:r>
            <w:r w:rsidRPr="00B00B03">
              <w:t>There was discussion about several potential concerns: what public funds are included, identifying specific grant programs, definition may be unnecessary, suggestion to mirror ADA language, may violate AB 130.</w:t>
            </w:r>
          </w:p>
          <w:p w14:paraId="4BD7BA91" w14:textId="67CCC1AE" w:rsidR="00D8547F" w:rsidRPr="00D10C4F" w:rsidRDefault="00222EF4" w:rsidP="00222EF4">
            <w:pPr>
              <w:spacing w:after="0"/>
            </w:pPr>
            <w:r w:rsidRPr="00B00B03">
              <w:rPr>
                <w:b/>
              </w:rPr>
              <w:t xml:space="preserve">After CAC: </w:t>
            </w:r>
            <w:r w:rsidR="00496522">
              <w:t>See ISOR for explanations</w:t>
            </w:r>
            <w:r w:rsidR="00496522" w:rsidRPr="00B00B03">
              <w:t>.</w:t>
            </w:r>
            <w:r w:rsidR="00496522">
              <w:t xml:space="preserve"> </w:t>
            </w:r>
            <w:r w:rsidRPr="00B00B03">
              <w:t xml:space="preserve">DSA revised the definition for greater clarity. </w:t>
            </w:r>
          </w:p>
        </w:tc>
        <w:tc>
          <w:tcPr>
            <w:tcW w:w="1080" w:type="dxa"/>
            <w:shd w:val="clear" w:color="auto" w:fill="FFFFFF" w:themeFill="background1"/>
          </w:tcPr>
          <w:p w14:paraId="2E1D1E20" w14:textId="77777777" w:rsidR="00FB3CA6" w:rsidRPr="00D10C4F" w:rsidRDefault="00FB3CA6" w:rsidP="00666DBB">
            <w:pPr>
              <w:spacing w:after="0"/>
              <w:jc w:val="center"/>
              <w:rPr>
                <w:b/>
                <w:bCs/>
              </w:rPr>
            </w:pPr>
          </w:p>
        </w:tc>
      </w:tr>
      <w:tr w:rsidR="00783098" w:rsidRPr="00DE07D2" w14:paraId="2889B496" w14:textId="77777777" w:rsidTr="00282D93">
        <w:trPr>
          <w:trHeight w:val="20"/>
        </w:trPr>
        <w:tc>
          <w:tcPr>
            <w:tcW w:w="1080" w:type="dxa"/>
            <w:shd w:val="clear" w:color="auto" w:fill="FFFFFF" w:themeFill="background1"/>
          </w:tcPr>
          <w:p w14:paraId="2A4CE420" w14:textId="03DB5C6D" w:rsidR="00783098" w:rsidRPr="00C229C1" w:rsidRDefault="00783098" w:rsidP="00282D93">
            <w:pPr>
              <w:pStyle w:val="CAMItemNumber"/>
              <w:numPr>
                <w:ilvl w:val="0"/>
                <w:numId w:val="0"/>
              </w:numPr>
            </w:pPr>
            <w:r>
              <w:t>1-2</w:t>
            </w:r>
          </w:p>
        </w:tc>
        <w:tc>
          <w:tcPr>
            <w:tcW w:w="2736" w:type="dxa"/>
            <w:shd w:val="clear" w:color="auto" w:fill="FFFFFF" w:themeFill="background1"/>
          </w:tcPr>
          <w:p w14:paraId="62D869CD" w14:textId="7243556D" w:rsidR="00783098" w:rsidRPr="0091581B" w:rsidRDefault="00C07289" w:rsidP="00DB4C62">
            <w:pPr>
              <w:spacing w:after="0"/>
              <w:rPr>
                <w:rFonts w:cs="Arial"/>
                <w:b/>
                <w:bCs/>
                <w:i/>
                <w:iCs/>
                <w:szCs w:val="24"/>
              </w:rPr>
            </w:pPr>
            <w:r w:rsidRPr="0091581B">
              <w:rPr>
                <w:rFonts w:cs="Arial"/>
                <w:b/>
                <w:bCs/>
                <w:i/>
                <w:iCs/>
                <w:szCs w:val="24"/>
              </w:rPr>
              <w:t>HOUSING AT A PLACE OF EDUCATION</w:t>
            </w:r>
          </w:p>
        </w:tc>
        <w:tc>
          <w:tcPr>
            <w:tcW w:w="1080" w:type="dxa"/>
            <w:shd w:val="clear" w:color="auto" w:fill="FFFFFF" w:themeFill="background1"/>
          </w:tcPr>
          <w:p w14:paraId="235FD6EF" w14:textId="3824F224" w:rsidR="00783098" w:rsidRPr="006704C4" w:rsidRDefault="006704C4" w:rsidP="00666DBB">
            <w:pPr>
              <w:spacing w:after="0"/>
              <w:jc w:val="center"/>
              <w:rPr>
                <w:b/>
                <w:bCs/>
              </w:rPr>
            </w:pPr>
            <w:r w:rsidRPr="006704C4">
              <w:rPr>
                <w:b/>
                <w:bCs/>
              </w:rPr>
              <w:t>Approve</w:t>
            </w:r>
          </w:p>
        </w:tc>
        <w:tc>
          <w:tcPr>
            <w:tcW w:w="1080" w:type="dxa"/>
            <w:shd w:val="clear" w:color="auto" w:fill="FFFFFF" w:themeFill="background1"/>
          </w:tcPr>
          <w:p w14:paraId="2EC55329" w14:textId="0F2456CA" w:rsidR="00783098" w:rsidRPr="00296EBD" w:rsidRDefault="00296EBD" w:rsidP="00666DBB">
            <w:pPr>
              <w:spacing w:after="0"/>
              <w:jc w:val="center"/>
              <w:rPr>
                <w:b/>
                <w:bCs/>
                <w:highlight w:val="yellow"/>
              </w:rPr>
            </w:pPr>
            <w:r w:rsidRPr="00B438DD">
              <w:rPr>
                <w:b/>
              </w:rPr>
              <w:t>Accept</w:t>
            </w:r>
          </w:p>
        </w:tc>
        <w:tc>
          <w:tcPr>
            <w:tcW w:w="2880" w:type="dxa"/>
            <w:shd w:val="clear" w:color="auto" w:fill="FFFFFF" w:themeFill="background1"/>
          </w:tcPr>
          <w:p w14:paraId="6314188B" w14:textId="77777777" w:rsidR="00783098" w:rsidRPr="00C63A20" w:rsidRDefault="00783098" w:rsidP="00DB4C62">
            <w:pPr>
              <w:spacing w:after="0"/>
            </w:pPr>
          </w:p>
        </w:tc>
        <w:tc>
          <w:tcPr>
            <w:tcW w:w="4464" w:type="dxa"/>
            <w:shd w:val="clear" w:color="auto" w:fill="FFFFFF" w:themeFill="background1"/>
          </w:tcPr>
          <w:p w14:paraId="48448797" w14:textId="06964EF1" w:rsidR="00AE45C0" w:rsidRDefault="00C07289" w:rsidP="00222EF4">
            <w:r>
              <w:t>Propose to amend definition to provide pointer</w:t>
            </w:r>
            <w:r w:rsidR="0091581B">
              <w:t>.</w:t>
            </w:r>
          </w:p>
          <w:p w14:paraId="14FE85BC" w14:textId="73D26604" w:rsidR="00783098" w:rsidRDefault="00AE45C0" w:rsidP="00DB4C62">
            <w:pPr>
              <w:spacing w:after="0"/>
            </w:pPr>
            <w:r w:rsidRPr="007770C8">
              <w:rPr>
                <w:b/>
                <w:bCs/>
              </w:rPr>
              <w:t>After CAC:</w:t>
            </w:r>
            <w:r w:rsidR="00C64330" w:rsidRPr="007770C8">
              <w:rPr>
                <w:b/>
              </w:rPr>
              <w:t xml:space="preserve"> </w:t>
            </w:r>
            <w:r w:rsidR="00506B45" w:rsidDel="00692B5D">
              <w:t>ISOR</w:t>
            </w:r>
            <w:r w:rsidR="00496522">
              <w:t xml:space="preserve"> is revised</w:t>
            </w:r>
            <w:r w:rsidR="00A4341E">
              <w:t>.</w:t>
            </w:r>
          </w:p>
        </w:tc>
        <w:tc>
          <w:tcPr>
            <w:tcW w:w="1080" w:type="dxa"/>
            <w:shd w:val="clear" w:color="auto" w:fill="FFFFFF" w:themeFill="background1"/>
          </w:tcPr>
          <w:p w14:paraId="035D2CBB" w14:textId="77777777" w:rsidR="00783098" w:rsidRPr="00DE07D2" w:rsidRDefault="00783098" w:rsidP="00666DBB">
            <w:pPr>
              <w:spacing w:after="0"/>
              <w:jc w:val="center"/>
              <w:rPr>
                <w:b/>
                <w:bCs/>
                <w:highlight w:val="yellow"/>
              </w:rPr>
            </w:pPr>
          </w:p>
        </w:tc>
      </w:tr>
    </w:tbl>
    <w:p w14:paraId="6DED58FB" w14:textId="39EB3113" w:rsidR="00F666CE" w:rsidRDefault="00BF5FBF">
      <w:pPr>
        <w:spacing w:after="160" w:line="259" w:lineRule="auto"/>
        <w:rPr>
          <w:rFonts w:eastAsiaTheme="majorEastAsia" w:cstheme="majorBidi"/>
          <w:b/>
          <w:caps/>
          <w:szCs w:val="24"/>
        </w:rPr>
      </w:pPr>
      <w:r>
        <w:rPr>
          <w:rFonts w:eastAsiaTheme="majorEastAsia" w:cstheme="majorBidi"/>
          <w:b/>
          <w:caps/>
          <w:szCs w:val="24"/>
        </w:rPr>
        <w:br w:type="page"/>
      </w:r>
    </w:p>
    <w:p w14:paraId="13D8221D" w14:textId="1918D79F" w:rsidR="009E05E4" w:rsidRPr="00906E15" w:rsidRDefault="00E919E1">
      <w:pPr>
        <w:pStyle w:val="Heading3"/>
        <w:spacing w:before="240"/>
      </w:pPr>
      <w:r>
        <w:lastRenderedPageBreak/>
        <w:t>ITEM 2</w:t>
      </w:r>
      <w:r w:rsidR="006546ED">
        <w:br/>
      </w:r>
      <w:bookmarkStart w:id="4" w:name="_Hlk217639582"/>
      <w:r w:rsidR="009E05E4" w:rsidRPr="00906E15">
        <w:t xml:space="preserve">Chapter </w:t>
      </w:r>
      <w:r w:rsidR="00651D61" w:rsidRPr="00906E15">
        <w:t>2</w:t>
      </w:r>
      <w:r w:rsidR="009E05E4" w:rsidRPr="00906E15">
        <w:t xml:space="preserve">, </w:t>
      </w:r>
      <w:r w:rsidR="00651D61" w:rsidRPr="00906E15">
        <w:t>def</w:t>
      </w:r>
      <w:r w:rsidR="00906E15" w:rsidRPr="00906E15">
        <w:t>initions</w:t>
      </w:r>
    </w:p>
    <w:bookmarkEnd w:id="4"/>
    <w:p w14:paraId="65A16D6D" w14:textId="34F97DD0" w:rsidR="009E05E4" w:rsidRPr="00906E15" w:rsidRDefault="009E05E4" w:rsidP="009E05E4">
      <w:r w:rsidRPr="00906E15">
        <w:t xml:space="preserve">Amend </w:t>
      </w:r>
      <w:r w:rsidR="00401B8F">
        <w:t>definition</w:t>
      </w:r>
      <w:r w:rsidRPr="00906E15">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57A8E" w:rsidRPr="00797F8E" w14:paraId="4D14C1DF"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44812023" w14:textId="243FD32C" w:rsidR="00257A8E" w:rsidRPr="00797F8E" w:rsidRDefault="002A2FB9">
            <w:pPr>
              <w:spacing w:after="0"/>
              <w:rPr>
                <w:b/>
                <w:bCs/>
              </w:rPr>
            </w:pPr>
            <w:r>
              <w:rPr>
                <w:b/>
                <w:bCs/>
              </w:rPr>
              <w:t>DSA</w:t>
            </w:r>
            <w:r w:rsidR="00401B8F">
              <w:rPr>
                <w:b/>
                <w:bCs/>
              </w:rPr>
              <w:t>-</w:t>
            </w:r>
            <w:r>
              <w:rPr>
                <w:b/>
                <w:bCs/>
              </w:rPr>
              <w:t>AC</w:t>
            </w:r>
            <w:r w:rsidR="00B92D97">
              <w:rPr>
                <w:b/>
                <w:bCs/>
              </w:rPr>
              <w:t xml:space="preserve"> 01/25</w:t>
            </w:r>
            <w:r w:rsidR="00257A8E" w:rsidRPr="00797F8E">
              <w:rPr>
                <w:b/>
                <w:bCs/>
              </w:rPr>
              <w:br/>
              <w:t xml:space="preserve">ITEM </w:t>
            </w:r>
            <w:r w:rsidR="00653957" w:rsidRPr="00797F8E">
              <w:rPr>
                <w:b/>
                <w:bCs/>
              </w:rPr>
              <w:t>2</w:t>
            </w:r>
          </w:p>
        </w:tc>
        <w:tc>
          <w:tcPr>
            <w:tcW w:w="2736" w:type="dxa"/>
            <w:shd w:val="clear" w:color="auto" w:fill="D9D9D9" w:themeFill="background1" w:themeFillShade="D9"/>
          </w:tcPr>
          <w:p w14:paraId="28BAB6FB" w14:textId="77777777" w:rsidR="00257A8E" w:rsidRPr="00797F8E" w:rsidRDefault="00257A8E">
            <w:pPr>
              <w:spacing w:after="0"/>
              <w:rPr>
                <w:b/>
                <w:bCs/>
              </w:rPr>
            </w:pPr>
            <w:r w:rsidRPr="00797F8E">
              <w:rPr>
                <w:b/>
                <w:bCs/>
              </w:rPr>
              <w:t>Code Section</w:t>
            </w:r>
          </w:p>
        </w:tc>
        <w:tc>
          <w:tcPr>
            <w:tcW w:w="1080" w:type="dxa"/>
            <w:shd w:val="clear" w:color="auto" w:fill="D9D9D9" w:themeFill="background1" w:themeFillShade="D9"/>
          </w:tcPr>
          <w:p w14:paraId="1E0A93FA" w14:textId="77777777" w:rsidR="00257A8E" w:rsidRPr="00797F8E" w:rsidRDefault="00257A8E">
            <w:pPr>
              <w:spacing w:after="0"/>
              <w:rPr>
                <w:b/>
                <w:bCs/>
              </w:rPr>
            </w:pPr>
            <w:r w:rsidRPr="00797F8E">
              <w:rPr>
                <w:b/>
                <w:bCs/>
              </w:rPr>
              <w:t>CAC</w:t>
            </w:r>
            <w:r w:rsidRPr="00797F8E">
              <w:rPr>
                <w:b/>
                <w:bCs/>
              </w:rPr>
              <w:br/>
              <w:t>Action</w:t>
            </w:r>
          </w:p>
        </w:tc>
        <w:tc>
          <w:tcPr>
            <w:tcW w:w="1080" w:type="dxa"/>
            <w:shd w:val="clear" w:color="auto" w:fill="D9D9D9" w:themeFill="background1" w:themeFillShade="D9"/>
          </w:tcPr>
          <w:p w14:paraId="16DB9AAA" w14:textId="77777777" w:rsidR="00257A8E" w:rsidRPr="00797F8E" w:rsidRDefault="00257A8E">
            <w:pPr>
              <w:spacing w:after="0"/>
              <w:rPr>
                <w:b/>
                <w:bCs/>
              </w:rPr>
            </w:pPr>
            <w:r w:rsidRPr="00797F8E">
              <w:rPr>
                <w:b/>
                <w:bCs/>
              </w:rPr>
              <w:t>Agency Response</w:t>
            </w:r>
          </w:p>
        </w:tc>
        <w:tc>
          <w:tcPr>
            <w:tcW w:w="2880" w:type="dxa"/>
            <w:shd w:val="clear" w:color="auto" w:fill="D9D9D9" w:themeFill="background1" w:themeFillShade="D9"/>
          </w:tcPr>
          <w:p w14:paraId="01C9321F" w14:textId="77777777" w:rsidR="00257A8E" w:rsidRPr="00797F8E" w:rsidRDefault="00257A8E">
            <w:pPr>
              <w:spacing w:after="0"/>
              <w:rPr>
                <w:b/>
                <w:bCs/>
              </w:rPr>
            </w:pPr>
            <w:r w:rsidRPr="00797F8E">
              <w:rPr>
                <w:b/>
                <w:bCs/>
              </w:rPr>
              <w:t>Public Comments</w:t>
            </w:r>
          </w:p>
        </w:tc>
        <w:tc>
          <w:tcPr>
            <w:tcW w:w="4464" w:type="dxa"/>
            <w:shd w:val="clear" w:color="auto" w:fill="D9D9D9" w:themeFill="background1" w:themeFillShade="D9"/>
          </w:tcPr>
          <w:p w14:paraId="1E9471E2" w14:textId="77777777" w:rsidR="00257A8E" w:rsidRPr="00797F8E" w:rsidRDefault="00257A8E">
            <w:pPr>
              <w:spacing w:after="0"/>
              <w:rPr>
                <w:b/>
                <w:bCs/>
              </w:rPr>
            </w:pPr>
            <w:r w:rsidRPr="00797F8E">
              <w:rPr>
                <w:b/>
                <w:bCs/>
              </w:rPr>
              <w:t>Annotations</w:t>
            </w:r>
          </w:p>
        </w:tc>
        <w:tc>
          <w:tcPr>
            <w:tcW w:w="1080" w:type="dxa"/>
            <w:shd w:val="clear" w:color="auto" w:fill="D9D9D9" w:themeFill="background1" w:themeFillShade="D9"/>
          </w:tcPr>
          <w:p w14:paraId="3FE19B6F" w14:textId="77777777" w:rsidR="00257A8E" w:rsidRPr="00797F8E" w:rsidRDefault="00257A8E">
            <w:pPr>
              <w:spacing w:after="0"/>
              <w:rPr>
                <w:b/>
                <w:bCs/>
              </w:rPr>
            </w:pPr>
            <w:r w:rsidRPr="00797F8E">
              <w:rPr>
                <w:b/>
                <w:bCs/>
              </w:rPr>
              <w:t>CBSC</w:t>
            </w:r>
            <w:r w:rsidRPr="00797F8E">
              <w:rPr>
                <w:b/>
                <w:bCs/>
              </w:rPr>
              <w:br/>
              <w:t>Action</w:t>
            </w:r>
          </w:p>
        </w:tc>
      </w:tr>
      <w:tr w:rsidR="006704C4" w:rsidRPr="00334483" w14:paraId="5E24AAE8" w14:textId="77777777" w:rsidTr="00282D93">
        <w:trPr>
          <w:trHeight w:val="20"/>
        </w:trPr>
        <w:tc>
          <w:tcPr>
            <w:tcW w:w="1080" w:type="dxa"/>
            <w:shd w:val="clear" w:color="auto" w:fill="FFFFFF" w:themeFill="background1"/>
          </w:tcPr>
          <w:p w14:paraId="305E6BF8" w14:textId="141C7A39" w:rsidR="006704C4" w:rsidRPr="00334483" w:rsidRDefault="006704C4" w:rsidP="006704C4">
            <w:pPr>
              <w:pStyle w:val="CAMItemNumber"/>
              <w:numPr>
                <w:ilvl w:val="0"/>
                <w:numId w:val="0"/>
              </w:numPr>
            </w:pPr>
            <w:r w:rsidRPr="00334483">
              <w:t>2-1</w:t>
            </w:r>
          </w:p>
        </w:tc>
        <w:tc>
          <w:tcPr>
            <w:tcW w:w="2736" w:type="dxa"/>
            <w:shd w:val="clear" w:color="auto" w:fill="FFFFFF" w:themeFill="background1"/>
          </w:tcPr>
          <w:p w14:paraId="3160C869" w14:textId="0C9F5BC1" w:rsidR="006704C4" w:rsidRPr="008137B8" w:rsidRDefault="006704C4" w:rsidP="006704C4">
            <w:pPr>
              <w:spacing w:after="0"/>
              <w:rPr>
                <w:b/>
                <w:bCs/>
              </w:rPr>
            </w:pPr>
            <w:r w:rsidRPr="00B61860">
              <w:rPr>
                <w:rFonts w:cs="Arial"/>
                <w:b/>
                <w:bCs/>
                <w:i/>
                <w:iCs/>
                <w:szCs w:val="24"/>
              </w:rPr>
              <w:t>PLACE OF PUBLIC ACCOMMODATION.</w:t>
            </w:r>
          </w:p>
        </w:tc>
        <w:tc>
          <w:tcPr>
            <w:tcW w:w="1080" w:type="dxa"/>
            <w:shd w:val="clear" w:color="auto" w:fill="FFFFFF" w:themeFill="background1"/>
          </w:tcPr>
          <w:p w14:paraId="68F52A46" w14:textId="3999164F" w:rsidR="006704C4" w:rsidRPr="00334483" w:rsidRDefault="006704C4" w:rsidP="006704C4">
            <w:pPr>
              <w:spacing w:after="0"/>
              <w:jc w:val="center"/>
              <w:rPr>
                <w:b/>
                <w:bCs/>
              </w:rPr>
            </w:pPr>
            <w:r w:rsidRPr="006704C4">
              <w:rPr>
                <w:b/>
                <w:bCs/>
              </w:rPr>
              <w:t>Approve</w:t>
            </w:r>
          </w:p>
        </w:tc>
        <w:tc>
          <w:tcPr>
            <w:tcW w:w="1080" w:type="dxa"/>
            <w:shd w:val="clear" w:color="auto" w:fill="FFFFFF" w:themeFill="background1"/>
          </w:tcPr>
          <w:p w14:paraId="2063C03C" w14:textId="485A64CB" w:rsidR="006704C4" w:rsidRPr="00334483" w:rsidRDefault="003B42BB" w:rsidP="006704C4">
            <w:pPr>
              <w:spacing w:after="0"/>
              <w:jc w:val="center"/>
              <w:rPr>
                <w:b/>
                <w:bCs/>
              </w:rPr>
            </w:pPr>
            <w:r>
              <w:rPr>
                <w:b/>
                <w:bCs/>
              </w:rPr>
              <w:t>Accept</w:t>
            </w:r>
          </w:p>
        </w:tc>
        <w:tc>
          <w:tcPr>
            <w:tcW w:w="2880" w:type="dxa"/>
            <w:shd w:val="clear" w:color="auto" w:fill="FFFFFF" w:themeFill="background1"/>
          </w:tcPr>
          <w:p w14:paraId="2DD27A7D" w14:textId="77777777" w:rsidR="006704C4" w:rsidRPr="00334483" w:rsidRDefault="006704C4" w:rsidP="006704C4">
            <w:pPr>
              <w:spacing w:after="0"/>
            </w:pPr>
          </w:p>
        </w:tc>
        <w:tc>
          <w:tcPr>
            <w:tcW w:w="4464" w:type="dxa"/>
            <w:shd w:val="clear" w:color="auto" w:fill="FFFFFF" w:themeFill="background1"/>
          </w:tcPr>
          <w:p w14:paraId="2D76D486" w14:textId="77777777" w:rsidR="00222EF4" w:rsidRPr="00B00B03" w:rsidRDefault="00222EF4" w:rsidP="00222EF4">
            <w:r w:rsidRPr="00B00B03">
              <w:t>Amend item # 10 in the definition to include housing facilities provided by private schools and made available to students or employees.</w:t>
            </w:r>
          </w:p>
          <w:p w14:paraId="7EB1EC31" w14:textId="782389F8" w:rsidR="006704C4" w:rsidRPr="006704C4" w:rsidRDefault="00222EF4" w:rsidP="00222EF4">
            <w:pPr>
              <w:spacing w:after="0"/>
            </w:pPr>
            <w:r w:rsidRPr="00B00B03">
              <w:rPr>
                <w:b/>
                <w:bCs/>
              </w:rPr>
              <w:t>After CAC:</w:t>
            </w:r>
            <w:r w:rsidRPr="00B00B03">
              <w:t xml:space="preserve"> </w:t>
            </w:r>
            <w:r w:rsidR="00496522" w:rsidDel="00692B5D">
              <w:t>ISOR</w:t>
            </w:r>
            <w:r w:rsidR="00496522">
              <w:t xml:space="preserve"> is revised.</w:t>
            </w:r>
          </w:p>
        </w:tc>
        <w:tc>
          <w:tcPr>
            <w:tcW w:w="1080" w:type="dxa"/>
            <w:shd w:val="clear" w:color="auto" w:fill="FFFFFF" w:themeFill="background1"/>
          </w:tcPr>
          <w:p w14:paraId="0ABF0B64" w14:textId="77777777" w:rsidR="006704C4" w:rsidRPr="00334483" w:rsidRDefault="006704C4" w:rsidP="006704C4">
            <w:pPr>
              <w:spacing w:after="0"/>
              <w:jc w:val="center"/>
              <w:rPr>
                <w:b/>
                <w:bCs/>
              </w:rPr>
            </w:pPr>
          </w:p>
        </w:tc>
      </w:tr>
    </w:tbl>
    <w:p w14:paraId="2503D2B6" w14:textId="52773E07" w:rsidR="009E05E4" w:rsidRPr="000940E5" w:rsidRDefault="00B92D97">
      <w:pPr>
        <w:pStyle w:val="Heading3"/>
        <w:spacing w:before="240"/>
      </w:pPr>
      <w:r>
        <w:t>ITEM 3</w:t>
      </w:r>
      <w:r>
        <w:br/>
      </w:r>
      <w:r w:rsidR="002A2FB9" w:rsidRPr="002A2FB9">
        <w:t>Chapter 2, definitions</w:t>
      </w:r>
    </w:p>
    <w:p w14:paraId="1EB7532E" w14:textId="79A385DB" w:rsidR="009E05E4" w:rsidRPr="000940E5" w:rsidRDefault="009E05E4" w:rsidP="009E05E4">
      <w:r w:rsidRPr="000940E5">
        <w:t xml:space="preserve">Amend </w:t>
      </w:r>
      <w:r w:rsidR="00401B8F">
        <w:t>definition</w:t>
      </w:r>
      <w:r w:rsidRPr="000940E5">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57A8E" w:rsidRPr="000940E5" w14:paraId="1B86BBD3"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1627A060" w14:textId="3F95130E" w:rsidR="00257A8E" w:rsidRPr="000940E5" w:rsidRDefault="002A2FB9">
            <w:pPr>
              <w:spacing w:after="0"/>
              <w:rPr>
                <w:b/>
                <w:bCs/>
              </w:rPr>
            </w:pPr>
            <w:r>
              <w:rPr>
                <w:b/>
                <w:bCs/>
              </w:rPr>
              <w:t>DSA</w:t>
            </w:r>
            <w:r w:rsidR="00401B8F">
              <w:rPr>
                <w:b/>
                <w:bCs/>
              </w:rPr>
              <w:t>-</w:t>
            </w:r>
            <w:r>
              <w:rPr>
                <w:b/>
                <w:bCs/>
              </w:rPr>
              <w:t>AC</w:t>
            </w:r>
            <w:r w:rsidR="00B92D97">
              <w:rPr>
                <w:b/>
                <w:bCs/>
              </w:rPr>
              <w:t xml:space="preserve"> 01/25</w:t>
            </w:r>
            <w:r w:rsidR="00257A8E" w:rsidRPr="000940E5">
              <w:rPr>
                <w:b/>
                <w:bCs/>
              </w:rPr>
              <w:br/>
              <w:t xml:space="preserve">ITEM </w:t>
            </w:r>
            <w:r w:rsidR="00653957" w:rsidRPr="000940E5">
              <w:rPr>
                <w:b/>
                <w:bCs/>
              </w:rPr>
              <w:t>3</w:t>
            </w:r>
          </w:p>
        </w:tc>
        <w:tc>
          <w:tcPr>
            <w:tcW w:w="2736" w:type="dxa"/>
            <w:shd w:val="clear" w:color="auto" w:fill="D9D9D9" w:themeFill="background1" w:themeFillShade="D9"/>
          </w:tcPr>
          <w:p w14:paraId="094038AD" w14:textId="77777777" w:rsidR="00257A8E" w:rsidRPr="000940E5" w:rsidRDefault="00257A8E">
            <w:pPr>
              <w:spacing w:after="0"/>
              <w:rPr>
                <w:b/>
                <w:bCs/>
              </w:rPr>
            </w:pPr>
            <w:r w:rsidRPr="000940E5">
              <w:rPr>
                <w:b/>
                <w:bCs/>
              </w:rPr>
              <w:t>Code Section</w:t>
            </w:r>
          </w:p>
        </w:tc>
        <w:tc>
          <w:tcPr>
            <w:tcW w:w="1080" w:type="dxa"/>
            <w:shd w:val="clear" w:color="auto" w:fill="D9D9D9" w:themeFill="background1" w:themeFillShade="D9"/>
          </w:tcPr>
          <w:p w14:paraId="7FCB085B" w14:textId="77777777" w:rsidR="00257A8E" w:rsidRPr="000940E5" w:rsidRDefault="00257A8E">
            <w:pPr>
              <w:spacing w:after="0"/>
              <w:rPr>
                <w:b/>
                <w:bCs/>
              </w:rPr>
            </w:pPr>
            <w:r w:rsidRPr="000940E5">
              <w:rPr>
                <w:b/>
                <w:bCs/>
              </w:rPr>
              <w:t>CAC</w:t>
            </w:r>
            <w:r w:rsidRPr="000940E5">
              <w:rPr>
                <w:b/>
                <w:bCs/>
              </w:rPr>
              <w:br/>
              <w:t>Action</w:t>
            </w:r>
          </w:p>
        </w:tc>
        <w:tc>
          <w:tcPr>
            <w:tcW w:w="1080" w:type="dxa"/>
            <w:shd w:val="clear" w:color="auto" w:fill="D9D9D9" w:themeFill="background1" w:themeFillShade="D9"/>
          </w:tcPr>
          <w:p w14:paraId="2B0C7E26" w14:textId="77777777" w:rsidR="00257A8E" w:rsidRPr="000940E5" w:rsidRDefault="00257A8E">
            <w:pPr>
              <w:spacing w:after="0"/>
              <w:rPr>
                <w:b/>
                <w:bCs/>
              </w:rPr>
            </w:pPr>
            <w:r w:rsidRPr="000940E5">
              <w:rPr>
                <w:b/>
                <w:bCs/>
              </w:rPr>
              <w:t>Agency Response</w:t>
            </w:r>
          </w:p>
        </w:tc>
        <w:tc>
          <w:tcPr>
            <w:tcW w:w="2880" w:type="dxa"/>
            <w:shd w:val="clear" w:color="auto" w:fill="D9D9D9" w:themeFill="background1" w:themeFillShade="D9"/>
          </w:tcPr>
          <w:p w14:paraId="195051A5" w14:textId="77777777" w:rsidR="00257A8E" w:rsidRPr="000940E5" w:rsidRDefault="00257A8E">
            <w:pPr>
              <w:spacing w:after="0"/>
              <w:rPr>
                <w:b/>
                <w:bCs/>
              </w:rPr>
            </w:pPr>
            <w:r w:rsidRPr="000940E5">
              <w:rPr>
                <w:b/>
                <w:bCs/>
              </w:rPr>
              <w:t>Public Comments</w:t>
            </w:r>
          </w:p>
        </w:tc>
        <w:tc>
          <w:tcPr>
            <w:tcW w:w="4464" w:type="dxa"/>
            <w:shd w:val="clear" w:color="auto" w:fill="D9D9D9" w:themeFill="background1" w:themeFillShade="D9"/>
          </w:tcPr>
          <w:p w14:paraId="3958F89D" w14:textId="77777777" w:rsidR="00257A8E" w:rsidRPr="000940E5" w:rsidRDefault="00257A8E">
            <w:pPr>
              <w:spacing w:after="0"/>
              <w:rPr>
                <w:b/>
                <w:bCs/>
              </w:rPr>
            </w:pPr>
            <w:r w:rsidRPr="000940E5">
              <w:rPr>
                <w:b/>
                <w:bCs/>
              </w:rPr>
              <w:t>Annotations</w:t>
            </w:r>
          </w:p>
        </w:tc>
        <w:tc>
          <w:tcPr>
            <w:tcW w:w="1080" w:type="dxa"/>
            <w:shd w:val="clear" w:color="auto" w:fill="D9D9D9" w:themeFill="background1" w:themeFillShade="D9"/>
          </w:tcPr>
          <w:p w14:paraId="2546786D" w14:textId="77777777" w:rsidR="00257A8E" w:rsidRPr="000940E5" w:rsidRDefault="00257A8E">
            <w:pPr>
              <w:spacing w:after="0"/>
              <w:rPr>
                <w:b/>
                <w:bCs/>
              </w:rPr>
            </w:pPr>
            <w:r w:rsidRPr="000940E5">
              <w:rPr>
                <w:b/>
                <w:bCs/>
              </w:rPr>
              <w:t>CBSC</w:t>
            </w:r>
            <w:r w:rsidRPr="000940E5">
              <w:rPr>
                <w:b/>
                <w:bCs/>
              </w:rPr>
              <w:br/>
              <w:t>Action</w:t>
            </w:r>
          </w:p>
        </w:tc>
      </w:tr>
      <w:tr w:rsidR="00222EF4" w:rsidRPr="003755ED" w14:paraId="0A0ED8F7" w14:textId="77777777" w:rsidTr="00282D93">
        <w:trPr>
          <w:trHeight w:val="20"/>
        </w:trPr>
        <w:tc>
          <w:tcPr>
            <w:tcW w:w="1080" w:type="dxa"/>
            <w:shd w:val="clear" w:color="auto" w:fill="FFFFFF" w:themeFill="background1"/>
          </w:tcPr>
          <w:p w14:paraId="1AE05968" w14:textId="0DF7FA49" w:rsidR="00222EF4" w:rsidRPr="00930B3A" w:rsidRDefault="00222EF4" w:rsidP="00222EF4">
            <w:pPr>
              <w:pStyle w:val="CAMItemNumber"/>
              <w:numPr>
                <w:ilvl w:val="0"/>
                <w:numId w:val="0"/>
              </w:numPr>
            </w:pPr>
            <w:r w:rsidRPr="00930B3A">
              <w:t>3-1</w:t>
            </w:r>
          </w:p>
        </w:tc>
        <w:tc>
          <w:tcPr>
            <w:tcW w:w="2736" w:type="dxa"/>
            <w:shd w:val="clear" w:color="auto" w:fill="FFFFFF" w:themeFill="background1"/>
          </w:tcPr>
          <w:p w14:paraId="2BD2B6C3" w14:textId="2A9CE5E3" w:rsidR="00222EF4" w:rsidRPr="003755ED" w:rsidRDefault="00222EF4" w:rsidP="00222EF4">
            <w:pPr>
              <w:spacing w:after="0"/>
              <w:rPr>
                <w:b/>
                <w:bCs/>
              </w:rPr>
            </w:pPr>
            <w:r w:rsidRPr="00B61860">
              <w:rPr>
                <w:rFonts w:cs="Arial"/>
                <w:b/>
                <w:bCs/>
                <w:i/>
                <w:iCs/>
                <w:szCs w:val="24"/>
              </w:rPr>
              <w:t>PUBLIC HOUSING.</w:t>
            </w:r>
          </w:p>
        </w:tc>
        <w:tc>
          <w:tcPr>
            <w:tcW w:w="1080" w:type="dxa"/>
            <w:shd w:val="clear" w:color="auto" w:fill="FFFFFF" w:themeFill="background1"/>
          </w:tcPr>
          <w:p w14:paraId="4DBA115C" w14:textId="790BA22F" w:rsidR="00222EF4" w:rsidRPr="003755ED" w:rsidRDefault="00222EF4" w:rsidP="00222EF4">
            <w:pPr>
              <w:spacing w:after="0"/>
              <w:jc w:val="center"/>
              <w:rPr>
                <w:b/>
                <w:bCs/>
              </w:rPr>
            </w:pPr>
            <w:r w:rsidRPr="006704C4">
              <w:rPr>
                <w:b/>
                <w:bCs/>
              </w:rPr>
              <w:t>Approve</w:t>
            </w:r>
          </w:p>
        </w:tc>
        <w:tc>
          <w:tcPr>
            <w:tcW w:w="1080" w:type="dxa"/>
            <w:shd w:val="clear" w:color="auto" w:fill="FFFFFF" w:themeFill="background1"/>
          </w:tcPr>
          <w:p w14:paraId="7638CAF0" w14:textId="62915E02" w:rsidR="00222EF4" w:rsidRPr="003755ED" w:rsidRDefault="00222EF4" w:rsidP="00222EF4">
            <w:pPr>
              <w:spacing w:after="0"/>
              <w:jc w:val="center"/>
              <w:rPr>
                <w:b/>
                <w:bCs/>
              </w:rPr>
            </w:pPr>
            <w:r>
              <w:rPr>
                <w:b/>
                <w:bCs/>
              </w:rPr>
              <w:t>Disagree</w:t>
            </w:r>
          </w:p>
        </w:tc>
        <w:tc>
          <w:tcPr>
            <w:tcW w:w="2880" w:type="dxa"/>
            <w:shd w:val="clear" w:color="auto" w:fill="FFFFFF" w:themeFill="background1"/>
          </w:tcPr>
          <w:p w14:paraId="7BCE5531" w14:textId="77777777" w:rsidR="00222EF4" w:rsidRPr="003755ED" w:rsidRDefault="00222EF4" w:rsidP="00222EF4">
            <w:pPr>
              <w:spacing w:after="0"/>
            </w:pPr>
          </w:p>
        </w:tc>
        <w:tc>
          <w:tcPr>
            <w:tcW w:w="4464" w:type="dxa"/>
            <w:shd w:val="clear" w:color="auto" w:fill="FFFFFF" w:themeFill="background1"/>
          </w:tcPr>
          <w:p w14:paraId="25C972B7" w14:textId="77777777" w:rsidR="00222EF4" w:rsidRPr="00B00B03" w:rsidRDefault="00222EF4" w:rsidP="00222EF4">
            <w:r w:rsidRPr="00B00B03">
              <w:t>Amend existing language in item # 3 referencing social service center establishments.</w:t>
            </w:r>
          </w:p>
          <w:p w14:paraId="35A72A51" w14:textId="0009534D" w:rsidR="00222EF4" w:rsidRPr="003755ED" w:rsidRDefault="00222EF4" w:rsidP="00222EF4">
            <w:pPr>
              <w:spacing w:after="0"/>
            </w:pPr>
            <w:r w:rsidRPr="00B00B03">
              <w:rPr>
                <w:b/>
                <w:bCs/>
              </w:rPr>
              <w:t>After CAC:</w:t>
            </w:r>
            <w:r w:rsidRPr="00B00B03">
              <w:t xml:space="preserve"> </w:t>
            </w:r>
            <w:r w:rsidR="00496522">
              <w:t>See revised ET and</w:t>
            </w:r>
            <w:r w:rsidRPr="00B00B03">
              <w:t xml:space="preserve"> ISOR.</w:t>
            </w:r>
          </w:p>
        </w:tc>
        <w:tc>
          <w:tcPr>
            <w:tcW w:w="1080" w:type="dxa"/>
            <w:shd w:val="clear" w:color="auto" w:fill="FFFFFF" w:themeFill="background1"/>
          </w:tcPr>
          <w:p w14:paraId="690F4675" w14:textId="77777777" w:rsidR="00222EF4" w:rsidRPr="003755ED" w:rsidRDefault="00222EF4" w:rsidP="00222EF4">
            <w:pPr>
              <w:spacing w:after="0"/>
              <w:jc w:val="center"/>
              <w:rPr>
                <w:b/>
                <w:bCs/>
              </w:rPr>
            </w:pPr>
          </w:p>
        </w:tc>
      </w:tr>
      <w:tr w:rsidR="00222EF4" w:rsidRPr="003755ED" w14:paraId="261D7CE0" w14:textId="77777777" w:rsidTr="00282D93">
        <w:trPr>
          <w:trHeight w:val="20"/>
        </w:trPr>
        <w:tc>
          <w:tcPr>
            <w:tcW w:w="1080" w:type="dxa"/>
            <w:shd w:val="clear" w:color="auto" w:fill="FFFFFF" w:themeFill="background1"/>
          </w:tcPr>
          <w:p w14:paraId="1164D980" w14:textId="14CF779E" w:rsidR="00222EF4" w:rsidRPr="00930B3A" w:rsidRDefault="00222EF4" w:rsidP="00222EF4">
            <w:pPr>
              <w:pStyle w:val="CAMItemNumber"/>
              <w:numPr>
                <w:ilvl w:val="0"/>
                <w:numId w:val="0"/>
              </w:numPr>
            </w:pPr>
            <w:r w:rsidRPr="00930B3A">
              <w:t>3-2</w:t>
            </w:r>
          </w:p>
        </w:tc>
        <w:tc>
          <w:tcPr>
            <w:tcW w:w="2736" w:type="dxa"/>
            <w:shd w:val="clear" w:color="auto" w:fill="FFFFFF" w:themeFill="background1"/>
          </w:tcPr>
          <w:p w14:paraId="64F8D146" w14:textId="75A412BA" w:rsidR="00222EF4" w:rsidRPr="00B61860" w:rsidRDefault="00222EF4" w:rsidP="00222EF4">
            <w:pPr>
              <w:spacing w:after="0"/>
              <w:rPr>
                <w:rFonts w:cs="Arial"/>
                <w:b/>
                <w:bCs/>
                <w:i/>
                <w:iCs/>
                <w:szCs w:val="24"/>
              </w:rPr>
            </w:pPr>
            <w:r w:rsidRPr="00B61860">
              <w:rPr>
                <w:rFonts w:cs="Arial"/>
                <w:b/>
                <w:bCs/>
                <w:i/>
                <w:iCs/>
                <w:szCs w:val="24"/>
              </w:rPr>
              <w:t>PUBLIC HOUSING.</w:t>
            </w:r>
          </w:p>
        </w:tc>
        <w:tc>
          <w:tcPr>
            <w:tcW w:w="1080" w:type="dxa"/>
            <w:shd w:val="clear" w:color="auto" w:fill="FFFFFF" w:themeFill="background1"/>
          </w:tcPr>
          <w:p w14:paraId="38815919" w14:textId="4E59EE7E" w:rsidR="00222EF4" w:rsidRPr="003755ED" w:rsidRDefault="00222EF4" w:rsidP="00222EF4">
            <w:pPr>
              <w:spacing w:after="0"/>
              <w:jc w:val="center"/>
              <w:rPr>
                <w:b/>
                <w:bCs/>
              </w:rPr>
            </w:pPr>
            <w:r w:rsidRPr="006704C4">
              <w:rPr>
                <w:b/>
                <w:bCs/>
              </w:rPr>
              <w:t>Approve</w:t>
            </w:r>
          </w:p>
        </w:tc>
        <w:tc>
          <w:tcPr>
            <w:tcW w:w="1080" w:type="dxa"/>
            <w:shd w:val="clear" w:color="auto" w:fill="FFFFFF" w:themeFill="background1"/>
          </w:tcPr>
          <w:p w14:paraId="5543F8C9" w14:textId="6F04FAE6" w:rsidR="00222EF4" w:rsidRPr="003755ED" w:rsidRDefault="00222EF4" w:rsidP="00222EF4">
            <w:pPr>
              <w:spacing w:after="0"/>
              <w:jc w:val="center"/>
              <w:rPr>
                <w:b/>
                <w:bCs/>
              </w:rPr>
            </w:pPr>
            <w:r>
              <w:rPr>
                <w:b/>
                <w:bCs/>
              </w:rPr>
              <w:t>Disagree</w:t>
            </w:r>
          </w:p>
        </w:tc>
        <w:tc>
          <w:tcPr>
            <w:tcW w:w="2880" w:type="dxa"/>
            <w:shd w:val="clear" w:color="auto" w:fill="FFFFFF" w:themeFill="background1"/>
          </w:tcPr>
          <w:p w14:paraId="2BAC15A8" w14:textId="77777777" w:rsidR="00222EF4" w:rsidRPr="003755ED" w:rsidRDefault="00222EF4" w:rsidP="00222EF4">
            <w:pPr>
              <w:spacing w:after="0"/>
            </w:pPr>
          </w:p>
        </w:tc>
        <w:tc>
          <w:tcPr>
            <w:tcW w:w="4464" w:type="dxa"/>
            <w:shd w:val="clear" w:color="auto" w:fill="FFFFFF" w:themeFill="background1"/>
          </w:tcPr>
          <w:p w14:paraId="00666A43" w14:textId="77777777" w:rsidR="00222EF4" w:rsidRPr="00B00B03" w:rsidRDefault="00222EF4" w:rsidP="00222EF4">
            <w:r w:rsidRPr="00B00B03">
              <w:t>Delete existing language in item # 4 referencing transient lodging. Add Reserved.</w:t>
            </w:r>
          </w:p>
          <w:p w14:paraId="03C79152" w14:textId="7A460C3F" w:rsidR="00222EF4" w:rsidRPr="003755ED" w:rsidRDefault="00496522" w:rsidP="00222EF4">
            <w:pPr>
              <w:spacing w:after="0"/>
            </w:pPr>
            <w:r w:rsidRPr="00B00B03">
              <w:rPr>
                <w:b/>
                <w:bCs/>
              </w:rPr>
              <w:t>After CAC:</w:t>
            </w:r>
            <w:r w:rsidRPr="00B00B03">
              <w:t xml:space="preserve"> </w:t>
            </w:r>
            <w:r>
              <w:t>See revised ET and</w:t>
            </w:r>
            <w:r w:rsidRPr="00B00B03">
              <w:t xml:space="preserve"> ISOR.</w:t>
            </w:r>
          </w:p>
        </w:tc>
        <w:tc>
          <w:tcPr>
            <w:tcW w:w="1080" w:type="dxa"/>
            <w:shd w:val="clear" w:color="auto" w:fill="FFFFFF" w:themeFill="background1"/>
          </w:tcPr>
          <w:p w14:paraId="1A1EAE9D" w14:textId="77777777" w:rsidR="00222EF4" w:rsidRPr="003755ED" w:rsidRDefault="00222EF4" w:rsidP="00222EF4">
            <w:pPr>
              <w:spacing w:after="0"/>
              <w:jc w:val="center"/>
              <w:rPr>
                <w:b/>
                <w:bCs/>
              </w:rPr>
            </w:pPr>
          </w:p>
        </w:tc>
      </w:tr>
      <w:tr w:rsidR="00222EF4" w:rsidRPr="003755ED" w14:paraId="726A65B1" w14:textId="77777777" w:rsidTr="00282D93">
        <w:trPr>
          <w:trHeight w:val="20"/>
        </w:trPr>
        <w:tc>
          <w:tcPr>
            <w:tcW w:w="1080" w:type="dxa"/>
            <w:shd w:val="clear" w:color="auto" w:fill="FFFFFF" w:themeFill="background1"/>
          </w:tcPr>
          <w:p w14:paraId="70F12BF1" w14:textId="73B4D91C" w:rsidR="00222EF4" w:rsidRPr="00930B3A" w:rsidRDefault="00222EF4" w:rsidP="00222EF4">
            <w:pPr>
              <w:pStyle w:val="CAMItemNumber"/>
              <w:numPr>
                <w:ilvl w:val="0"/>
                <w:numId w:val="0"/>
              </w:numPr>
            </w:pPr>
            <w:r>
              <w:t>3-3</w:t>
            </w:r>
          </w:p>
        </w:tc>
        <w:tc>
          <w:tcPr>
            <w:tcW w:w="2736" w:type="dxa"/>
            <w:shd w:val="clear" w:color="auto" w:fill="FFFFFF" w:themeFill="background1"/>
          </w:tcPr>
          <w:p w14:paraId="6F2FBED9" w14:textId="77F2AD1A" w:rsidR="00222EF4" w:rsidRPr="00B61860" w:rsidRDefault="00222EF4" w:rsidP="00222EF4">
            <w:pPr>
              <w:spacing w:after="0"/>
              <w:rPr>
                <w:rFonts w:cs="Arial"/>
                <w:b/>
                <w:bCs/>
                <w:i/>
                <w:iCs/>
                <w:szCs w:val="24"/>
              </w:rPr>
            </w:pPr>
            <w:r w:rsidRPr="00B61860">
              <w:rPr>
                <w:rFonts w:cs="Arial"/>
                <w:b/>
                <w:bCs/>
                <w:i/>
                <w:iCs/>
                <w:szCs w:val="24"/>
              </w:rPr>
              <w:t>PUBLIC HOUSING.</w:t>
            </w:r>
          </w:p>
        </w:tc>
        <w:tc>
          <w:tcPr>
            <w:tcW w:w="1080" w:type="dxa"/>
            <w:shd w:val="clear" w:color="auto" w:fill="FFFFFF" w:themeFill="background1"/>
          </w:tcPr>
          <w:p w14:paraId="15B9863E" w14:textId="6B1F36B5" w:rsidR="00222EF4" w:rsidRPr="003755ED" w:rsidRDefault="00222EF4" w:rsidP="00222EF4">
            <w:pPr>
              <w:spacing w:after="0"/>
              <w:jc w:val="center"/>
              <w:rPr>
                <w:b/>
                <w:bCs/>
              </w:rPr>
            </w:pPr>
            <w:r w:rsidRPr="006704C4">
              <w:rPr>
                <w:b/>
                <w:bCs/>
              </w:rPr>
              <w:t>Approve</w:t>
            </w:r>
          </w:p>
        </w:tc>
        <w:tc>
          <w:tcPr>
            <w:tcW w:w="1080" w:type="dxa"/>
            <w:shd w:val="clear" w:color="auto" w:fill="FFFFFF" w:themeFill="background1"/>
          </w:tcPr>
          <w:p w14:paraId="095FB24C" w14:textId="1D03F6EB" w:rsidR="00222EF4" w:rsidRPr="003755ED" w:rsidRDefault="00222EF4" w:rsidP="00222EF4">
            <w:pPr>
              <w:spacing w:after="0"/>
              <w:jc w:val="center"/>
              <w:rPr>
                <w:b/>
                <w:bCs/>
              </w:rPr>
            </w:pPr>
            <w:r>
              <w:rPr>
                <w:b/>
                <w:bCs/>
              </w:rPr>
              <w:t>Disagree</w:t>
            </w:r>
          </w:p>
        </w:tc>
        <w:tc>
          <w:tcPr>
            <w:tcW w:w="2880" w:type="dxa"/>
            <w:shd w:val="clear" w:color="auto" w:fill="FFFFFF" w:themeFill="background1"/>
          </w:tcPr>
          <w:p w14:paraId="3747C2CF" w14:textId="77777777" w:rsidR="00222EF4" w:rsidRPr="003755ED" w:rsidRDefault="00222EF4" w:rsidP="00222EF4">
            <w:pPr>
              <w:spacing w:after="0"/>
            </w:pPr>
          </w:p>
        </w:tc>
        <w:tc>
          <w:tcPr>
            <w:tcW w:w="4464" w:type="dxa"/>
            <w:shd w:val="clear" w:color="auto" w:fill="FFFFFF" w:themeFill="background1"/>
          </w:tcPr>
          <w:p w14:paraId="3C857564" w14:textId="77777777" w:rsidR="00222EF4" w:rsidRPr="00B00B03" w:rsidRDefault="00222EF4" w:rsidP="00222EF4">
            <w:r w:rsidRPr="00B00B03">
              <w:t>Add new item #6, including housing provided for employees, or employees and their families.</w:t>
            </w:r>
          </w:p>
          <w:p w14:paraId="570957B0" w14:textId="72AABF2B" w:rsidR="00222EF4" w:rsidRPr="003755ED" w:rsidRDefault="00496522" w:rsidP="00222EF4">
            <w:pPr>
              <w:spacing w:after="0"/>
            </w:pPr>
            <w:r w:rsidRPr="00B00B03">
              <w:rPr>
                <w:b/>
                <w:bCs/>
              </w:rPr>
              <w:t>After CAC:</w:t>
            </w:r>
            <w:r w:rsidRPr="00B00B03">
              <w:t xml:space="preserve"> </w:t>
            </w:r>
            <w:r>
              <w:t>See revised ET and</w:t>
            </w:r>
            <w:r w:rsidRPr="00B00B03">
              <w:t xml:space="preserve"> ISOR.</w:t>
            </w:r>
          </w:p>
        </w:tc>
        <w:tc>
          <w:tcPr>
            <w:tcW w:w="1080" w:type="dxa"/>
            <w:shd w:val="clear" w:color="auto" w:fill="FFFFFF" w:themeFill="background1"/>
          </w:tcPr>
          <w:p w14:paraId="1C75E8A3" w14:textId="77777777" w:rsidR="00222EF4" w:rsidRPr="003755ED" w:rsidRDefault="00222EF4" w:rsidP="00222EF4">
            <w:pPr>
              <w:spacing w:after="0"/>
              <w:jc w:val="center"/>
              <w:rPr>
                <w:b/>
                <w:bCs/>
              </w:rPr>
            </w:pPr>
          </w:p>
        </w:tc>
      </w:tr>
      <w:tr w:rsidR="00222EF4" w:rsidRPr="003755ED" w14:paraId="15CEE47C" w14:textId="77777777" w:rsidTr="00282D93">
        <w:trPr>
          <w:trHeight w:val="20"/>
        </w:trPr>
        <w:tc>
          <w:tcPr>
            <w:tcW w:w="1080" w:type="dxa"/>
            <w:shd w:val="clear" w:color="auto" w:fill="FFFFFF" w:themeFill="background1"/>
          </w:tcPr>
          <w:p w14:paraId="6C5ECE3D" w14:textId="7A9C5592" w:rsidR="00222EF4" w:rsidRPr="00C409AD" w:rsidRDefault="00222EF4" w:rsidP="00222EF4">
            <w:pPr>
              <w:pStyle w:val="CAMItemNumber"/>
              <w:numPr>
                <w:ilvl w:val="0"/>
                <w:numId w:val="0"/>
              </w:numPr>
            </w:pPr>
            <w:r w:rsidRPr="00C409AD">
              <w:t>3-4</w:t>
            </w:r>
          </w:p>
        </w:tc>
        <w:tc>
          <w:tcPr>
            <w:tcW w:w="2736" w:type="dxa"/>
            <w:shd w:val="clear" w:color="auto" w:fill="FFFFFF" w:themeFill="background1"/>
          </w:tcPr>
          <w:p w14:paraId="0C1AE157" w14:textId="26711BCE" w:rsidR="00222EF4" w:rsidRPr="00C409AD" w:rsidRDefault="00222EF4" w:rsidP="00222EF4">
            <w:pPr>
              <w:spacing w:after="0"/>
              <w:rPr>
                <w:rFonts w:cs="Arial"/>
                <w:b/>
                <w:bCs/>
                <w:i/>
                <w:iCs/>
                <w:szCs w:val="24"/>
              </w:rPr>
            </w:pPr>
            <w:r w:rsidRPr="00C409AD">
              <w:rPr>
                <w:rFonts w:cs="Arial"/>
                <w:b/>
                <w:bCs/>
                <w:i/>
                <w:iCs/>
                <w:szCs w:val="24"/>
              </w:rPr>
              <w:t>PUBLIC HOUSING.</w:t>
            </w:r>
          </w:p>
        </w:tc>
        <w:tc>
          <w:tcPr>
            <w:tcW w:w="1080" w:type="dxa"/>
            <w:shd w:val="clear" w:color="auto" w:fill="FFFFFF" w:themeFill="background1"/>
          </w:tcPr>
          <w:p w14:paraId="7E437EB9" w14:textId="27E462CC" w:rsidR="00222EF4" w:rsidRPr="00C409AD" w:rsidRDefault="00222EF4" w:rsidP="00222EF4">
            <w:pPr>
              <w:spacing w:after="0"/>
              <w:jc w:val="center"/>
              <w:rPr>
                <w:b/>
                <w:bCs/>
              </w:rPr>
            </w:pPr>
            <w:r w:rsidRPr="00C409AD">
              <w:rPr>
                <w:b/>
                <w:bCs/>
              </w:rPr>
              <w:t>Further Study</w:t>
            </w:r>
            <w:r>
              <w:rPr>
                <w:b/>
                <w:bCs/>
              </w:rPr>
              <w:t xml:space="preserve"> Required</w:t>
            </w:r>
          </w:p>
        </w:tc>
        <w:tc>
          <w:tcPr>
            <w:tcW w:w="1080" w:type="dxa"/>
            <w:shd w:val="clear" w:color="auto" w:fill="FFFFFF" w:themeFill="background1"/>
          </w:tcPr>
          <w:p w14:paraId="7E618147" w14:textId="3AF2F9CB" w:rsidR="00222EF4" w:rsidRPr="00C409AD" w:rsidRDefault="00222EF4" w:rsidP="00222EF4">
            <w:pPr>
              <w:spacing w:after="0"/>
              <w:jc w:val="center"/>
              <w:rPr>
                <w:b/>
                <w:bCs/>
              </w:rPr>
            </w:pPr>
            <w:r w:rsidRPr="00711D29">
              <w:rPr>
                <w:b/>
              </w:rPr>
              <w:t>Accept</w:t>
            </w:r>
          </w:p>
        </w:tc>
        <w:tc>
          <w:tcPr>
            <w:tcW w:w="2880" w:type="dxa"/>
            <w:shd w:val="clear" w:color="auto" w:fill="FFFFFF" w:themeFill="background1"/>
          </w:tcPr>
          <w:p w14:paraId="7DA98D94" w14:textId="77777777" w:rsidR="00222EF4" w:rsidRPr="00C409AD" w:rsidRDefault="00222EF4" w:rsidP="00222EF4">
            <w:pPr>
              <w:spacing w:after="0"/>
            </w:pPr>
          </w:p>
        </w:tc>
        <w:tc>
          <w:tcPr>
            <w:tcW w:w="4464" w:type="dxa"/>
            <w:shd w:val="clear" w:color="auto" w:fill="FFFFFF" w:themeFill="background1"/>
          </w:tcPr>
          <w:p w14:paraId="1C6A60BE" w14:textId="77777777" w:rsidR="00222EF4" w:rsidRPr="00B00B03" w:rsidRDefault="00222EF4" w:rsidP="00222EF4">
            <w:r w:rsidRPr="00B00B03">
              <w:t>Amend existing language in item # 5.</w:t>
            </w:r>
          </w:p>
          <w:p w14:paraId="380E1D49" w14:textId="77777777" w:rsidR="00222EF4" w:rsidRPr="00B00B03" w:rsidRDefault="00222EF4" w:rsidP="00222EF4">
            <w:r w:rsidRPr="00B00B03">
              <w:rPr>
                <w:b/>
                <w:bCs/>
              </w:rPr>
              <w:t xml:space="preserve">CAC: 9 Point Criteria # 6 </w:t>
            </w:r>
            <w:r w:rsidRPr="00B00B03">
              <w:t>Discussion about possibility of other types of funding, may violate AB 130.</w:t>
            </w:r>
          </w:p>
          <w:p w14:paraId="6CA972A8" w14:textId="29381A69" w:rsidR="00222EF4" w:rsidRDefault="00222EF4" w:rsidP="00222EF4">
            <w:pPr>
              <w:spacing w:after="0"/>
            </w:pPr>
            <w:r w:rsidRPr="00B00B03">
              <w:rPr>
                <w:b/>
                <w:bCs/>
              </w:rPr>
              <w:t>After CAC:</w:t>
            </w:r>
            <w:r w:rsidRPr="00B00B03">
              <w:t xml:space="preserve"> </w:t>
            </w:r>
            <w:r w:rsidR="00496522">
              <w:t>See revised ET and</w:t>
            </w:r>
            <w:r w:rsidR="00496522" w:rsidRPr="00B00B03">
              <w:t xml:space="preserve"> ISOR.</w:t>
            </w:r>
          </w:p>
        </w:tc>
        <w:tc>
          <w:tcPr>
            <w:tcW w:w="1080" w:type="dxa"/>
            <w:shd w:val="clear" w:color="auto" w:fill="FFFFFF" w:themeFill="background1"/>
          </w:tcPr>
          <w:p w14:paraId="3BA075AB" w14:textId="77777777" w:rsidR="00222EF4" w:rsidRPr="003755ED" w:rsidRDefault="00222EF4" w:rsidP="00222EF4">
            <w:pPr>
              <w:spacing w:after="0"/>
              <w:jc w:val="center"/>
              <w:rPr>
                <w:b/>
                <w:bCs/>
              </w:rPr>
            </w:pPr>
          </w:p>
        </w:tc>
      </w:tr>
    </w:tbl>
    <w:p w14:paraId="6BA55D38" w14:textId="41F61C3D" w:rsidR="00BF5FBF" w:rsidRDefault="00BF5FBF" w:rsidP="00BF5FBF">
      <w:r>
        <w:br w:type="page"/>
      </w:r>
    </w:p>
    <w:p w14:paraId="4361FDBF" w14:textId="0EC687FD" w:rsidR="009E05E4" w:rsidRPr="00100099" w:rsidRDefault="00257A8E">
      <w:pPr>
        <w:pStyle w:val="Heading3"/>
        <w:spacing w:before="240"/>
      </w:pPr>
      <w:r w:rsidRPr="00100099">
        <w:lastRenderedPageBreak/>
        <w:t xml:space="preserve">ITEM </w:t>
      </w:r>
      <w:r w:rsidR="00CC6BF0" w:rsidRPr="00100099">
        <w:t>4</w:t>
      </w:r>
      <w:r w:rsidRPr="00100099">
        <w:br/>
      </w:r>
      <w:r w:rsidR="002A2FB9" w:rsidRPr="002A2FB9">
        <w:t>Chapter 2, definitions</w:t>
      </w:r>
    </w:p>
    <w:p w14:paraId="215054BE" w14:textId="61629F98" w:rsidR="009E05E4" w:rsidRPr="00100099" w:rsidRDefault="009E05E4" w:rsidP="009E05E4">
      <w:r w:rsidRPr="00100099">
        <w:t>A</w:t>
      </w:r>
      <w:r w:rsidR="00401B8F">
        <w:t>dd</w:t>
      </w:r>
      <w:r w:rsidRPr="00100099">
        <w:t xml:space="preserve"> </w:t>
      </w:r>
      <w:r w:rsidR="00401B8F">
        <w:t>definition</w:t>
      </w:r>
      <w:r w:rsidRPr="00100099">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57A8E" w:rsidRPr="00100099" w14:paraId="21FA6A04"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642D92ED" w14:textId="5508D248" w:rsidR="00257A8E" w:rsidRPr="00100099" w:rsidRDefault="002A2FB9">
            <w:pPr>
              <w:spacing w:after="0"/>
              <w:rPr>
                <w:b/>
                <w:bCs/>
              </w:rPr>
            </w:pPr>
            <w:r>
              <w:rPr>
                <w:b/>
                <w:bCs/>
              </w:rPr>
              <w:t>DSA</w:t>
            </w:r>
            <w:r w:rsidR="00401B8F">
              <w:rPr>
                <w:b/>
                <w:bCs/>
              </w:rPr>
              <w:t>-</w:t>
            </w:r>
            <w:r>
              <w:rPr>
                <w:b/>
                <w:bCs/>
              </w:rPr>
              <w:t>AC</w:t>
            </w:r>
            <w:r w:rsidR="00B92D97">
              <w:rPr>
                <w:b/>
                <w:bCs/>
              </w:rPr>
              <w:t xml:space="preserve"> 01/25</w:t>
            </w:r>
            <w:r w:rsidR="00257A8E" w:rsidRPr="00100099">
              <w:rPr>
                <w:b/>
                <w:bCs/>
              </w:rPr>
              <w:br/>
              <w:t xml:space="preserve">ITEM </w:t>
            </w:r>
            <w:r w:rsidR="00653957" w:rsidRPr="00100099">
              <w:rPr>
                <w:b/>
                <w:bCs/>
              </w:rPr>
              <w:t>4</w:t>
            </w:r>
          </w:p>
        </w:tc>
        <w:tc>
          <w:tcPr>
            <w:tcW w:w="2736" w:type="dxa"/>
            <w:shd w:val="clear" w:color="auto" w:fill="D9D9D9" w:themeFill="background1" w:themeFillShade="D9"/>
          </w:tcPr>
          <w:p w14:paraId="436A8875" w14:textId="77777777" w:rsidR="00257A8E" w:rsidRPr="00100099" w:rsidRDefault="00257A8E">
            <w:pPr>
              <w:spacing w:after="0"/>
              <w:rPr>
                <w:b/>
                <w:bCs/>
              </w:rPr>
            </w:pPr>
            <w:r w:rsidRPr="00100099">
              <w:rPr>
                <w:b/>
                <w:bCs/>
              </w:rPr>
              <w:t>Code Section</w:t>
            </w:r>
          </w:p>
        </w:tc>
        <w:tc>
          <w:tcPr>
            <w:tcW w:w="1080" w:type="dxa"/>
            <w:shd w:val="clear" w:color="auto" w:fill="D9D9D9" w:themeFill="background1" w:themeFillShade="D9"/>
          </w:tcPr>
          <w:p w14:paraId="6901BBBB" w14:textId="77777777" w:rsidR="00257A8E" w:rsidRPr="00100099" w:rsidRDefault="00257A8E">
            <w:pPr>
              <w:spacing w:after="0"/>
              <w:rPr>
                <w:b/>
                <w:bCs/>
              </w:rPr>
            </w:pPr>
            <w:r w:rsidRPr="00100099">
              <w:rPr>
                <w:b/>
                <w:bCs/>
              </w:rPr>
              <w:t>CAC</w:t>
            </w:r>
            <w:r w:rsidRPr="00100099">
              <w:rPr>
                <w:b/>
                <w:bCs/>
              </w:rPr>
              <w:br/>
              <w:t>Action</w:t>
            </w:r>
          </w:p>
        </w:tc>
        <w:tc>
          <w:tcPr>
            <w:tcW w:w="1080" w:type="dxa"/>
            <w:shd w:val="clear" w:color="auto" w:fill="D9D9D9" w:themeFill="background1" w:themeFillShade="D9"/>
          </w:tcPr>
          <w:p w14:paraId="028BDCDD" w14:textId="77777777" w:rsidR="00257A8E" w:rsidRPr="00100099" w:rsidRDefault="00257A8E">
            <w:pPr>
              <w:spacing w:after="0"/>
              <w:rPr>
                <w:b/>
                <w:bCs/>
              </w:rPr>
            </w:pPr>
            <w:r w:rsidRPr="00100099">
              <w:rPr>
                <w:b/>
                <w:bCs/>
              </w:rPr>
              <w:t>Agency Response</w:t>
            </w:r>
          </w:p>
        </w:tc>
        <w:tc>
          <w:tcPr>
            <w:tcW w:w="2880" w:type="dxa"/>
            <w:shd w:val="clear" w:color="auto" w:fill="D9D9D9" w:themeFill="background1" w:themeFillShade="D9"/>
          </w:tcPr>
          <w:p w14:paraId="4AA4BB4A" w14:textId="77777777" w:rsidR="00257A8E" w:rsidRPr="00100099" w:rsidRDefault="00257A8E">
            <w:pPr>
              <w:spacing w:after="0"/>
              <w:rPr>
                <w:b/>
                <w:bCs/>
              </w:rPr>
            </w:pPr>
            <w:r w:rsidRPr="00100099">
              <w:rPr>
                <w:b/>
                <w:bCs/>
              </w:rPr>
              <w:t>Public Comments</w:t>
            </w:r>
          </w:p>
        </w:tc>
        <w:tc>
          <w:tcPr>
            <w:tcW w:w="4464" w:type="dxa"/>
            <w:shd w:val="clear" w:color="auto" w:fill="D9D9D9" w:themeFill="background1" w:themeFillShade="D9"/>
          </w:tcPr>
          <w:p w14:paraId="2CB1D7C9" w14:textId="77777777" w:rsidR="00257A8E" w:rsidRPr="00100099" w:rsidRDefault="00257A8E">
            <w:pPr>
              <w:spacing w:after="0"/>
              <w:rPr>
                <w:b/>
                <w:bCs/>
              </w:rPr>
            </w:pPr>
            <w:r w:rsidRPr="00100099">
              <w:rPr>
                <w:b/>
                <w:bCs/>
              </w:rPr>
              <w:t>Annotations</w:t>
            </w:r>
          </w:p>
        </w:tc>
        <w:tc>
          <w:tcPr>
            <w:tcW w:w="1080" w:type="dxa"/>
            <w:shd w:val="clear" w:color="auto" w:fill="D9D9D9" w:themeFill="background1" w:themeFillShade="D9"/>
          </w:tcPr>
          <w:p w14:paraId="3DAFF297" w14:textId="77777777" w:rsidR="00257A8E" w:rsidRPr="00100099" w:rsidRDefault="00257A8E">
            <w:pPr>
              <w:spacing w:after="0"/>
              <w:rPr>
                <w:b/>
                <w:bCs/>
              </w:rPr>
            </w:pPr>
            <w:r w:rsidRPr="00100099">
              <w:rPr>
                <w:b/>
                <w:bCs/>
              </w:rPr>
              <w:t>CBSC</w:t>
            </w:r>
            <w:r w:rsidRPr="00100099">
              <w:rPr>
                <w:b/>
                <w:bCs/>
              </w:rPr>
              <w:br/>
              <w:t>Action</w:t>
            </w:r>
          </w:p>
        </w:tc>
      </w:tr>
      <w:tr w:rsidR="00BB6EB4" w:rsidRPr="00BB6EB4" w14:paraId="63200403" w14:textId="77777777" w:rsidTr="00C409AD">
        <w:trPr>
          <w:trHeight w:val="20"/>
        </w:trPr>
        <w:tc>
          <w:tcPr>
            <w:tcW w:w="1080" w:type="dxa"/>
          </w:tcPr>
          <w:p w14:paraId="1EC1E928" w14:textId="17CF80B5" w:rsidR="00BB6EB4" w:rsidRPr="00C409AD" w:rsidRDefault="00BB6EB4" w:rsidP="00282D93">
            <w:pPr>
              <w:pStyle w:val="CAMItemNumber"/>
              <w:numPr>
                <w:ilvl w:val="0"/>
                <w:numId w:val="0"/>
              </w:numPr>
            </w:pPr>
            <w:r w:rsidRPr="00C409AD">
              <w:t>4-1</w:t>
            </w:r>
          </w:p>
        </w:tc>
        <w:tc>
          <w:tcPr>
            <w:tcW w:w="2736" w:type="dxa"/>
          </w:tcPr>
          <w:p w14:paraId="101A64DF" w14:textId="1EB5AFA6" w:rsidR="00BB6EB4" w:rsidRPr="00C409AD" w:rsidRDefault="002A2FB9" w:rsidP="00BB6EB4">
            <w:pPr>
              <w:spacing w:after="0"/>
              <w:rPr>
                <w:b/>
                <w:bCs/>
              </w:rPr>
            </w:pPr>
            <w:r w:rsidRPr="00C409AD">
              <w:rPr>
                <w:rFonts w:cs="Arial"/>
                <w:b/>
                <w:bCs/>
                <w:i/>
                <w:iCs/>
                <w:szCs w:val="24"/>
                <w:u w:val="single"/>
              </w:rPr>
              <w:t>SOCIAL SERVICE CENTER ESTABLISHMENT.</w:t>
            </w:r>
          </w:p>
        </w:tc>
        <w:tc>
          <w:tcPr>
            <w:tcW w:w="1080" w:type="dxa"/>
          </w:tcPr>
          <w:p w14:paraId="5F9C8179" w14:textId="589C1D4C" w:rsidR="00BB6EB4" w:rsidRPr="00C409AD" w:rsidRDefault="006704C4" w:rsidP="00BB6EB4">
            <w:pPr>
              <w:spacing w:after="0"/>
              <w:jc w:val="center"/>
              <w:rPr>
                <w:b/>
                <w:bCs/>
              </w:rPr>
            </w:pPr>
            <w:r w:rsidRPr="00C409AD">
              <w:rPr>
                <w:b/>
                <w:bCs/>
              </w:rPr>
              <w:t>Further Study</w:t>
            </w:r>
            <w:r w:rsidR="00123678">
              <w:rPr>
                <w:b/>
                <w:bCs/>
              </w:rPr>
              <w:t xml:space="preserve"> Required</w:t>
            </w:r>
          </w:p>
        </w:tc>
        <w:tc>
          <w:tcPr>
            <w:tcW w:w="1080" w:type="dxa"/>
          </w:tcPr>
          <w:p w14:paraId="121FDD38" w14:textId="35F2EC77" w:rsidR="00BB6EB4" w:rsidRPr="00C409AD" w:rsidRDefault="009E3144" w:rsidP="00BB6EB4">
            <w:pPr>
              <w:spacing w:after="0"/>
              <w:jc w:val="center"/>
              <w:rPr>
                <w:b/>
                <w:bCs/>
              </w:rPr>
            </w:pPr>
            <w:r w:rsidRPr="00066D60">
              <w:rPr>
                <w:b/>
                <w:bCs/>
              </w:rPr>
              <w:t>Accept</w:t>
            </w:r>
          </w:p>
        </w:tc>
        <w:tc>
          <w:tcPr>
            <w:tcW w:w="2880" w:type="dxa"/>
          </w:tcPr>
          <w:p w14:paraId="6B767426" w14:textId="77777777" w:rsidR="00BB6EB4" w:rsidRPr="00C409AD" w:rsidRDefault="00BB6EB4" w:rsidP="00BB6EB4">
            <w:pPr>
              <w:spacing w:after="0"/>
            </w:pPr>
          </w:p>
        </w:tc>
        <w:tc>
          <w:tcPr>
            <w:tcW w:w="4464" w:type="dxa"/>
          </w:tcPr>
          <w:p w14:paraId="40026358" w14:textId="77777777" w:rsidR="00222EF4" w:rsidRPr="00B00B03" w:rsidRDefault="00222EF4" w:rsidP="00222EF4">
            <w:r w:rsidRPr="00B00B03">
              <w:t>Add new definition for Social Service Center Establishment.</w:t>
            </w:r>
          </w:p>
          <w:p w14:paraId="36AA02C2" w14:textId="77777777" w:rsidR="00222EF4" w:rsidRPr="00B00B03" w:rsidRDefault="00222EF4" w:rsidP="00222EF4">
            <w:r w:rsidRPr="00B00B03">
              <w:rPr>
                <w:b/>
                <w:bCs/>
              </w:rPr>
              <w:t xml:space="preserve">CAC: 9 Point Criteria # 6 </w:t>
            </w:r>
            <w:r w:rsidRPr="00B00B03">
              <w:t>Recommended to take out of 11B and move to Chapter 2 with all other definitions.</w:t>
            </w:r>
          </w:p>
          <w:p w14:paraId="3A52C898" w14:textId="5C0BD89A" w:rsidR="009E3144" w:rsidRPr="00D705D1" w:rsidRDefault="00222EF4" w:rsidP="00222EF4">
            <w:pPr>
              <w:spacing w:after="0"/>
            </w:pPr>
            <w:r w:rsidRPr="00B00B03">
              <w:rPr>
                <w:b/>
              </w:rPr>
              <w:t xml:space="preserve">After CAC: </w:t>
            </w:r>
            <w:r w:rsidR="00496522">
              <w:t>See revised ET and</w:t>
            </w:r>
            <w:r w:rsidR="00496522" w:rsidRPr="00B00B03">
              <w:t xml:space="preserve"> ISOR.</w:t>
            </w:r>
          </w:p>
        </w:tc>
        <w:tc>
          <w:tcPr>
            <w:tcW w:w="1080" w:type="dxa"/>
          </w:tcPr>
          <w:p w14:paraId="14E6538D" w14:textId="77777777" w:rsidR="00BB6EB4" w:rsidRPr="00BB6EB4" w:rsidRDefault="00BB6EB4" w:rsidP="00BB6EB4">
            <w:pPr>
              <w:spacing w:after="0"/>
              <w:jc w:val="center"/>
              <w:rPr>
                <w:b/>
                <w:bCs/>
              </w:rPr>
            </w:pPr>
          </w:p>
        </w:tc>
      </w:tr>
    </w:tbl>
    <w:p w14:paraId="77873C47" w14:textId="7A1387B0" w:rsidR="00401B8F" w:rsidRPr="00100099" w:rsidRDefault="00401B8F" w:rsidP="00401B8F">
      <w:pPr>
        <w:pStyle w:val="Heading3"/>
        <w:spacing w:before="240"/>
      </w:pPr>
      <w:bookmarkStart w:id="5" w:name="_Hlk217639509"/>
      <w:r w:rsidRPr="00100099">
        <w:t>ITEM 4</w:t>
      </w:r>
      <w:r>
        <w:t>.1</w:t>
      </w:r>
      <w:r w:rsidR="00496522">
        <w:t xml:space="preserve"> [</w:t>
      </w:r>
      <w:r w:rsidR="00496522" w:rsidRPr="00496522">
        <w:t xml:space="preserve">Added </w:t>
      </w:r>
      <w:r w:rsidR="00496522">
        <w:t>AFTER</w:t>
      </w:r>
      <w:r w:rsidR="00496522" w:rsidRPr="00496522">
        <w:t xml:space="preserve"> CAC]</w:t>
      </w:r>
      <w:r w:rsidRPr="00100099">
        <w:br/>
      </w:r>
      <w:r w:rsidRPr="00401B8F">
        <w:t>Chapter 11B</w:t>
      </w:r>
      <w:r w:rsidR="002D1CF8">
        <w:t>,</w:t>
      </w:r>
      <w:r w:rsidRPr="00401B8F">
        <w:t xml:space="preserve"> ACCESSIBILITY TO PUBLIC BUILDINGS, PUBLIC ACCOMMODATIONS, COMMERCIAL BUILDINGS AND PUBLIC HOUSING</w:t>
      </w:r>
      <w:r w:rsidR="002D1CF8">
        <w:t>,</w:t>
      </w:r>
      <w:r w:rsidRPr="00401B8F">
        <w:t xml:space="preserve"> Section 11B-106.5</w:t>
      </w:r>
    </w:p>
    <w:p w14:paraId="1A206176" w14:textId="6A4C87B2" w:rsidR="00401B8F" w:rsidRPr="00100099" w:rsidRDefault="00401B8F" w:rsidP="00401B8F">
      <w:r>
        <w:t>Amend section</w:t>
      </w:r>
      <w:r w:rsidRPr="00100099">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401B8F" w:rsidRPr="00100099" w14:paraId="6040E403" w14:textId="77777777" w:rsidTr="008B219B">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6747B478" w14:textId="4BAE859C" w:rsidR="00401B8F" w:rsidRPr="00100099" w:rsidRDefault="00401B8F" w:rsidP="008B219B">
            <w:pPr>
              <w:spacing w:after="0"/>
              <w:rPr>
                <w:b/>
                <w:bCs/>
              </w:rPr>
            </w:pPr>
            <w:r>
              <w:rPr>
                <w:b/>
                <w:bCs/>
              </w:rPr>
              <w:t>DSA-AC 01/25</w:t>
            </w:r>
            <w:r w:rsidRPr="00100099">
              <w:rPr>
                <w:b/>
                <w:bCs/>
              </w:rPr>
              <w:br/>
              <w:t>ITEM 4</w:t>
            </w:r>
            <w:r>
              <w:rPr>
                <w:b/>
                <w:bCs/>
              </w:rPr>
              <w:t>.1</w:t>
            </w:r>
          </w:p>
        </w:tc>
        <w:tc>
          <w:tcPr>
            <w:tcW w:w="2736" w:type="dxa"/>
            <w:shd w:val="clear" w:color="auto" w:fill="D9D9D9" w:themeFill="background1" w:themeFillShade="D9"/>
          </w:tcPr>
          <w:p w14:paraId="44E3602C" w14:textId="77777777" w:rsidR="00401B8F" w:rsidRPr="00100099" w:rsidRDefault="00401B8F" w:rsidP="008B219B">
            <w:pPr>
              <w:spacing w:after="0"/>
              <w:rPr>
                <w:b/>
                <w:bCs/>
              </w:rPr>
            </w:pPr>
            <w:r w:rsidRPr="00100099">
              <w:rPr>
                <w:b/>
                <w:bCs/>
              </w:rPr>
              <w:t>Code Section</w:t>
            </w:r>
          </w:p>
        </w:tc>
        <w:tc>
          <w:tcPr>
            <w:tcW w:w="1080" w:type="dxa"/>
            <w:shd w:val="clear" w:color="auto" w:fill="D9D9D9" w:themeFill="background1" w:themeFillShade="D9"/>
          </w:tcPr>
          <w:p w14:paraId="61ED4622" w14:textId="77777777" w:rsidR="00401B8F" w:rsidRPr="00100099" w:rsidRDefault="00401B8F" w:rsidP="008B219B">
            <w:pPr>
              <w:spacing w:after="0"/>
              <w:rPr>
                <w:b/>
                <w:bCs/>
              </w:rPr>
            </w:pPr>
            <w:r w:rsidRPr="00100099">
              <w:rPr>
                <w:b/>
                <w:bCs/>
              </w:rPr>
              <w:t>CAC</w:t>
            </w:r>
            <w:r w:rsidRPr="00100099">
              <w:rPr>
                <w:b/>
                <w:bCs/>
              </w:rPr>
              <w:br/>
              <w:t>Action</w:t>
            </w:r>
          </w:p>
        </w:tc>
        <w:tc>
          <w:tcPr>
            <w:tcW w:w="1080" w:type="dxa"/>
            <w:shd w:val="clear" w:color="auto" w:fill="D9D9D9" w:themeFill="background1" w:themeFillShade="D9"/>
          </w:tcPr>
          <w:p w14:paraId="66A8717F" w14:textId="77777777" w:rsidR="00401B8F" w:rsidRPr="00100099" w:rsidRDefault="00401B8F" w:rsidP="008B219B">
            <w:pPr>
              <w:spacing w:after="0"/>
              <w:rPr>
                <w:b/>
                <w:bCs/>
              </w:rPr>
            </w:pPr>
            <w:r w:rsidRPr="00100099">
              <w:rPr>
                <w:b/>
                <w:bCs/>
              </w:rPr>
              <w:t>Agency Response</w:t>
            </w:r>
          </w:p>
        </w:tc>
        <w:tc>
          <w:tcPr>
            <w:tcW w:w="2880" w:type="dxa"/>
            <w:shd w:val="clear" w:color="auto" w:fill="D9D9D9" w:themeFill="background1" w:themeFillShade="D9"/>
          </w:tcPr>
          <w:p w14:paraId="67170B99" w14:textId="77777777" w:rsidR="00401B8F" w:rsidRPr="00100099" w:rsidRDefault="00401B8F" w:rsidP="008B219B">
            <w:pPr>
              <w:spacing w:after="0"/>
              <w:rPr>
                <w:b/>
                <w:bCs/>
              </w:rPr>
            </w:pPr>
            <w:r w:rsidRPr="00100099">
              <w:rPr>
                <w:b/>
                <w:bCs/>
              </w:rPr>
              <w:t>Public Comments</w:t>
            </w:r>
          </w:p>
        </w:tc>
        <w:tc>
          <w:tcPr>
            <w:tcW w:w="4464" w:type="dxa"/>
            <w:shd w:val="clear" w:color="auto" w:fill="D9D9D9" w:themeFill="background1" w:themeFillShade="D9"/>
          </w:tcPr>
          <w:p w14:paraId="7A24CD16" w14:textId="77777777" w:rsidR="00401B8F" w:rsidRPr="00100099" w:rsidRDefault="00401B8F" w:rsidP="008B219B">
            <w:pPr>
              <w:spacing w:after="0"/>
              <w:rPr>
                <w:b/>
                <w:bCs/>
              </w:rPr>
            </w:pPr>
            <w:r w:rsidRPr="00100099">
              <w:rPr>
                <w:b/>
                <w:bCs/>
              </w:rPr>
              <w:t>Annotations</w:t>
            </w:r>
          </w:p>
        </w:tc>
        <w:tc>
          <w:tcPr>
            <w:tcW w:w="1080" w:type="dxa"/>
            <w:shd w:val="clear" w:color="auto" w:fill="D9D9D9" w:themeFill="background1" w:themeFillShade="D9"/>
          </w:tcPr>
          <w:p w14:paraId="70DCC365" w14:textId="77777777" w:rsidR="00401B8F" w:rsidRPr="00100099" w:rsidRDefault="00401B8F" w:rsidP="008B219B">
            <w:pPr>
              <w:spacing w:after="0"/>
              <w:rPr>
                <w:b/>
                <w:bCs/>
              </w:rPr>
            </w:pPr>
            <w:r w:rsidRPr="00100099">
              <w:rPr>
                <w:b/>
                <w:bCs/>
              </w:rPr>
              <w:t>CBSC</w:t>
            </w:r>
            <w:r w:rsidRPr="00100099">
              <w:rPr>
                <w:b/>
                <w:bCs/>
              </w:rPr>
              <w:br/>
              <w:t>Action</w:t>
            </w:r>
          </w:p>
        </w:tc>
      </w:tr>
      <w:tr w:rsidR="00401B8F" w:rsidRPr="00BB6EB4" w14:paraId="0B6146D1" w14:textId="77777777" w:rsidTr="008B219B">
        <w:trPr>
          <w:trHeight w:val="20"/>
        </w:trPr>
        <w:tc>
          <w:tcPr>
            <w:tcW w:w="1080" w:type="dxa"/>
          </w:tcPr>
          <w:p w14:paraId="34783DB4" w14:textId="57DD8999" w:rsidR="00401B8F" w:rsidRPr="00C409AD" w:rsidRDefault="00401B8F" w:rsidP="008B219B">
            <w:pPr>
              <w:pStyle w:val="CAMItemNumber"/>
              <w:numPr>
                <w:ilvl w:val="0"/>
                <w:numId w:val="0"/>
              </w:numPr>
            </w:pPr>
            <w:r w:rsidRPr="00C409AD">
              <w:t>4</w:t>
            </w:r>
            <w:r>
              <w:t>.1</w:t>
            </w:r>
            <w:r w:rsidRPr="00C409AD">
              <w:t>-1</w:t>
            </w:r>
          </w:p>
        </w:tc>
        <w:tc>
          <w:tcPr>
            <w:tcW w:w="2736" w:type="dxa"/>
          </w:tcPr>
          <w:p w14:paraId="03E3EA7A" w14:textId="63CACA47" w:rsidR="00401B8F" w:rsidRPr="00401B8F" w:rsidRDefault="00401B8F" w:rsidP="008B219B">
            <w:pPr>
              <w:spacing w:after="0"/>
            </w:pPr>
            <w:r>
              <w:rPr>
                <w:rFonts w:cs="Arial"/>
                <w:b/>
                <w:bCs/>
                <w:szCs w:val="24"/>
              </w:rPr>
              <w:t>11B-106.5 Defined Terms.</w:t>
            </w:r>
          </w:p>
        </w:tc>
        <w:tc>
          <w:tcPr>
            <w:tcW w:w="1080" w:type="dxa"/>
          </w:tcPr>
          <w:p w14:paraId="59A6F3C1" w14:textId="3F27B331" w:rsidR="00401B8F" w:rsidRPr="00C409AD" w:rsidRDefault="002D1CF8" w:rsidP="008B219B">
            <w:pPr>
              <w:spacing w:after="0"/>
              <w:jc w:val="center"/>
              <w:rPr>
                <w:b/>
                <w:bCs/>
              </w:rPr>
            </w:pPr>
            <w:r>
              <w:rPr>
                <w:b/>
                <w:bCs/>
              </w:rPr>
              <w:t>N/A</w:t>
            </w:r>
          </w:p>
        </w:tc>
        <w:tc>
          <w:tcPr>
            <w:tcW w:w="1080" w:type="dxa"/>
          </w:tcPr>
          <w:p w14:paraId="74E21E1C" w14:textId="5B1C2202" w:rsidR="00401B8F" w:rsidRPr="00C409AD" w:rsidRDefault="002D1CF8" w:rsidP="008B219B">
            <w:pPr>
              <w:spacing w:after="0"/>
              <w:jc w:val="center"/>
              <w:rPr>
                <w:b/>
                <w:bCs/>
              </w:rPr>
            </w:pPr>
            <w:r>
              <w:rPr>
                <w:b/>
                <w:bCs/>
              </w:rPr>
              <w:t>N/A</w:t>
            </w:r>
          </w:p>
        </w:tc>
        <w:tc>
          <w:tcPr>
            <w:tcW w:w="2880" w:type="dxa"/>
          </w:tcPr>
          <w:p w14:paraId="21AA00B3" w14:textId="77777777" w:rsidR="00401B8F" w:rsidRPr="00C409AD" w:rsidRDefault="00401B8F" w:rsidP="008B219B">
            <w:pPr>
              <w:spacing w:after="0"/>
            </w:pPr>
          </w:p>
        </w:tc>
        <w:tc>
          <w:tcPr>
            <w:tcW w:w="4464" w:type="dxa"/>
          </w:tcPr>
          <w:p w14:paraId="54BE1F4A" w14:textId="7B872508" w:rsidR="00401B8F" w:rsidRPr="00D705D1" w:rsidRDefault="00401B8F" w:rsidP="00496522">
            <w:pPr>
              <w:spacing w:after="0"/>
            </w:pPr>
            <w:r w:rsidRPr="00B00B03">
              <w:rPr>
                <w:b/>
              </w:rPr>
              <w:t xml:space="preserve">After CAC: </w:t>
            </w:r>
            <w:r w:rsidR="00496522" w:rsidRPr="00496522">
              <w:rPr>
                <w:bCs/>
              </w:rPr>
              <w:t xml:space="preserve">This item was added after CAC meeting and was not heard by CAC. DSA </w:t>
            </w:r>
            <w:r w:rsidR="00496522">
              <w:rPr>
                <w:bCs/>
              </w:rPr>
              <w:t>added this item to coordinate with</w:t>
            </w:r>
            <w:r w:rsidR="00496522" w:rsidRPr="00496522">
              <w:rPr>
                <w:bCs/>
              </w:rPr>
              <w:t xml:space="preserve"> proposals </w:t>
            </w:r>
            <w:r w:rsidR="00496522">
              <w:rPr>
                <w:bCs/>
              </w:rPr>
              <w:t>in</w:t>
            </w:r>
            <w:r w:rsidR="00496522" w:rsidRPr="00496522">
              <w:rPr>
                <w:bCs/>
              </w:rPr>
              <w:t xml:space="preserve"> Items 1-1 and 4-1.</w:t>
            </w:r>
          </w:p>
        </w:tc>
        <w:tc>
          <w:tcPr>
            <w:tcW w:w="1080" w:type="dxa"/>
          </w:tcPr>
          <w:p w14:paraId="1CC34CAD" w14:textId="77777777" w:rsidR="00401B8F" w:rsidRPr="00BB6EB4" w:rsidRDefault="00401B8F" w:rsidP="008B219B">
            <w:pPr>
              <w:spacing w:after="0"/>
              <w:jc w:val="center"/>
              <w:rPr>
                <w:b/>
                <w:bCs/>
              </w:rPr>
            </w:pPr>
          </w:p>
        </w:tc>
      </w:tr>
    </w:tbl>
    <w:p w14:paraId="6BA1C57C" w14:textId="57A12820" w:rsidR="00B342DF" w:rsidRPr="00C9391D" w:rsidRDefault="00257A8E">
      <w:pPr>
        <w:pStyle w:val="Heading3"/>
        <w:spacing w:before="240"/>
      </w:pPr>
      <w:r w:rsidRPr="00C9391D">
        <w:t xml:space="preserve">ITEM </w:t>
      </w:r>
      <w:r w:rsidR="00CC6BF0" w:rsidRPr="00C9391D">
        <w:t>5</w:t>
      </w:r>
      <w:r w:rsidRPr="00C9391D">
        <w:br/>
      </w:r>
      <w:bookmarkStart w:id="6" w:name="_Hlk217640007"/>
      <w:r w:rsidR="001417DF" w:rsidRPr="00C9391D">
        <w:t>Chapter 1</w:t>
      </w:r>
      <w:r w:rsidR="002A2FB9">
        <w:t>1B</w:t>
      </w:r>
      <w:r w:rsidR="001417DF" w:rsidRPr="00C9391D">
        <w:t xml:space="preserve">, </w:t>
      </w:r>
      <w:bookmarkEnd w:id="6"/>
      <w:r w:rsidR="002D1CF8" w:rsidRPr="002D1CF8">
        <w:t>Section 11B-202.4</w:t>
      </w:r>
    </w:p>
    <w:p w14:paraId="38220894" w14:textId="43C1985A" w:rsidR="00B342DF" w:rsidRPr="00C9391D" w:rsidRDefault="00B342DF" w:rsidP="00B342DF">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57A8E" w:rsidRPr="00C9391D" w14:paraId="096C25D2"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47357895" w14:textId="4E77F7F6" w:rsidR="00257A8E" w:rsidRPr="00C9391D" w:rsidRDefault="002A2FB9">
            <w:pPr>
              <w:spacing w:after="0"/>
              <w:rPr>
                <w:b/>
                <w:bCs/>
              </w:rPr>
            </w:pPr>
            <w:r>
              <w:rPr>
                <w:b/>
                <w:bCs/>
              </w:rPr>
              <w:t>DSA</w:t>
            </w:r>
            <w:r w:rsidR="00401B8F">
              <w:rPr>
                <w:b/>
                <w:bCs/>
              </w:rPr>
              <w:t>-</w:t>
            </w:r>
            <w:r>
              <w:rPr>
                <w:b/>
                <w:bCs/>
              </w:rPr>
              <w:t>AC</w:t>
            </w:r>
            <w:r w:rsidR="00B92D97">
              <w:rPr>
                <w:b/>
                <w:bCs/>
              </w:rPr>
              <w:t xml:space="preserve"> 01/25</w:t>
            </w:r>
            <w:r w:rsidR="00257A8E" w:rsidRPr="00C9391D">
              <w:rPr>
                <w:b/>
                <w:bCs/>
              </w:rPr>
              <w:br/>
              <w:t xml:space="preserve">ITEM </w:t>
            </w:r>
            <w:r w:rsidR="00653957" w:rsidRPr="00C9391D">
              <w:rPr>
                <w:b/>
                <w:bCs/>
              </w:rPr>
              <w:t>5</w:t>
            </w:r>
          </w:p>
        </w:tc>
        <w:tc>
          <w:tcPr>
            <w:tcW w:w="2736" w:type="dxa"/>
            <w:shd w:val="clear" w:color="auto" w:fill="D9D9D9" w:themeFill="background1" w:themeFillShade="D9"/>
          </w:tcPr>
          <w:p w14:paraId="695FC06C" w14:textId="77777777" w:rsidR="00257A8E" w:rsidRPr="00C9391D" w:rsidRDefault="00257A8E">
            <w:pPr>
              <w:spacing w:after="0"/>
              <w:rPr>
                <w:b/>
                <w:bCs/>
              </w:rPr>
            </w:pPr>
            <w:r w:rsidRPr="00C9391D">
              <w:rPr>
                <w:b/>
                <w:bCs/>
              </w:rPr>
              <w:t>Code Section</w:t>
            </w:r>
          </w:p>
        </w:tc>
        <w:tc>
          <w:tcPr>
            <w:tcW w:w="1080" w:type="dxa"/>
            <w:shd w:val="clear" w:color="auto" w:fill="D9D9D9" w:themeFill="background1" w:themeFillShade="D9"/>
          </w:tcPr>
          <w:p w14:paraId="1965D657" w14:textId="77777777" w:rsidR="00257A8E" w:rsidRPr="00C9391D" w:rsidRDefault="00257A8E">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72DC78AE" w14:textId="77777777" w:rsidR="00257A8E" w:rsidRPr="00C9391D" w:rsidRDefault="00257A8E">
            <w:pPr>
              <w:spacing w:after="0"/>
              <w:rPr>
                <w:b/>
                <w:bCs/>
              </w:rPr>
            </w:pPr>
            <w:r w:rsidRPr="00C9391D">
              <w:rPr>
                <w:b/>
                <w:bCs/>
              </w:rPr>
              <w:t>Agency Response</w:t>
            </w:r>
          </w:p>
        </w:tc>
        <w:tc>
          <w:tcPr>
            <w:tcW w:w="2880" w:type="dxa"/>
            <w:shd w:val="clear" w:color="auto" w:fill="D9D9D9" w:themeFill="background1" w:themeFillShade="D9"/>
          </w:tcPr>
          <w:p w14:paraId="0F0EAA71" w14:textId="77777777" w:rsidR="00257A8E" w:rsidRPr="00C9391D" w:rsidRDefault="00257A8E">
            <w:pPr>
              <w:spacing w:after="0"/>
              <w:rPr>
                <w:b/>
                <w:bCs/>
              </w:rPr>
            </w:pPr>
            <w:r w:rsidRPr="00C9391D">
              <w:rPr>
                <w:b/>
                <w:bCs/>
              </w:rPr>
              <w:t>Public Comments</w:t>
            </w:r>
          </w:p>
        </w:tc>
        <w:tc>
          <w:tcPr>
            <w:tcW w:w="4464" w:type="dxa"/>
            <w:shd w:val="clear" w:color="auto" w:fill="D9D9D9" w:themeFill="background1" w:themeFillShade="D9"/>
          </w:tcPr>
          <w:p w14:paraId="40AD7503" w14:textId="77777777" w:rsidR="00257A8E" w:rsidRPr="00C9391D" w:rsidRDefault="00257A8E">
            <w:pPr>
              <w:spacing w:after="0"/>
              <w:rPr>
                <w:b/>
                <w:bCs/>
              </w:rPr>
            </w:pPr>
            <w:r w:rsidRPr="00C9391D">
              <w:rPr>
                <w:b/>
                <w:bCs/>
              </w:rPr>
              <w:t>Annotations</w:t>
            </w:r>
          </w:p>
        </w:tc>
        <w:tc>
          <w:tcPr>
            <w:tcW w:w="1080" w:type="dxa"/>
            <w:shd w:val="clear" w:color="auto" w:fill="D9D9D9" w:themeFill="background1" w:themeFillShade="D9"/>
          </w:tcPr>
          <w:p w14:paraId="596EC443" w14:textId="77777777" w:rsidR="00257A8E" w:rsidRPr="00C9391D" w:rsidRDefault="00257A8E">
            <w:pPr>
              <w:spacing w:after="0"/>
              <w:rPr>
                <w:b/>
                <w:bCs/>
              </w:rPr>
            </w:pPr>
            <w:r w:rsidRPr="00C9391D">
              <w:rPr>
                <w:b/>
                <w:bCs/>
              </w:rPr>
              <w:t>CBSC</w:t>
            </w:r>
            <w:r w:rsidRPr="00C9391D">
              <w:rPr>
                <w:b/>
                <w:bCs/>
              </w:rPr>
              <w:br/>
              <w:t>Action</w:t>
            </w:r>
          </w:p>
        </w:tc>
      </w:tr>
      <w:tr w:rsidR="006704C4" w:rsidRPr="00C40545" w14:paraId="5B76288F" w14:textId="77777777" w:rsidTr="00282D93">
        <w:trPr>
          <w:trHeight w:val="20"/>
        </w:trPr>
        <w:tc>
          <w:tcPr>
            <w:tcW w:w="1080" w:type="dxa"/>
            <w:shd w:val="clear" w:color="auto" w:fill="FFFFFF" w:themeFill="background1"/>
          </w:tcPr>
          <w:p w14:paraId="14F396D9" w14:textId="05C27BBF" w:rsidR="006704C4" w:rsidRPr="00C40545" w:rsidRDefault="006704C4" w:rsidP="006704C4">
            <w:pPr>
              <w:pStyle w:val="CAMItemNumber"/>
              <w:numPr>
                <w:ilvl w:val="0"/>
                <w:numId w:val="0"/>
              </w:numPr>
            </w:pPr>
            <w:r w:rsidRPr="00C40545">
              <w:t>5-1</w:t>
            </w:r>
          </w:p>
        </w:tc>
        <w:tc>
          <w:tcPr>
            <w:tcW w:w="2736" w:type="dxa"/>
            <w:shd w:val="clear" w:color="auto" w:fill="FFFFFF" w:themeFill="background1"/>
          </w:tcPr>
          <w:p w14:paraId="5FEEC717" w14:textId="7709B43B" w:rsidR="006704C4" w:rsidRPr="00CE5D6B" w:rsidRDefault="006704C4" w:rsidP="006704C4">
            <w:pPr>
              <w:spacing w:after="0"/>
              <w:rPr>
                <w:rFonts w:cs="Arial"/>
                <w:i/>
                <w:iCs/>
                <w:szCs w:val="24"/>
              </w:rPr>
            </w:pPr>
            <w:r w:rsidRPr="00B61860">
              <w:rPr>
                <w:rFonts w:cs="Arial"/>
                <w:b/>
                <w:bCs/>
                <w:i/>
                <w:iCs/>
                <w:szCs w:val="24"/>
              </w:rPr>
              <w:t>11B-</w:t>
            </w:r>
            <w:r w:rsidRPr="008A3178">
              <w:rPr>
                <w:rFonts w:cs="Arial"/>
                <w:b/>
                <w:bCs/>
                <w:szCs w:val="24"/>
              </w:rPr>
              <w:t xml:space="preserve">202.4 </w:t>
            </w:r>
            <w:r w:rsidRPr="002D1CF8">
              <w:rPr>
                <w:rFonts w:cs="Arial"/>
                <w:b/>
                <w:bCs/>
                <w:i/>
                <w:iCs/>
                <w:szCs w:val="24"/>
              </w:rPr>
              <w:t>Path of travel requirements in alterations, additions and structural repairs</w:t>
            </w:r>
            <w:r w:rsidRPr="008A3178">
              <w:rPr>
                <w:rFonts w:cs="Arial"/>
                <w:b/>
                <w:bCs/>
                <w:szCs w:val="24"/>
              </w:rPr>
              <w:t>.</w:t>
            </w:r>
            <w:r w:rsidRPr="00B61860">
              <w:rPr>
                <w:rFonts w:cs="Arial"/>
                <w:b/>
                <w:bCs/>
                <w:i/>
                <w:iCs/>
                <w:szCs w:val="24"/>
              </w:rPr>
              <w:t xml:space="preserve"> </w:t>
            </w:r>
          </w:p>
        </w:tc>
        <w:tc>
          <w:tcPr>
            <w:tcW w:w="1080" w:type="dxa"/>
            <w:shd w:val="clear" w:color="auto" w:fill="FFFFFF" w:themeFill="background1"/>
          </w:tcPr>
          <w:p w14:paraId="6658A966" w14:textId="56009C32" w:rsidR="006704C4" w:rsidRPr="00C40545" w:rsidRDefault="006704C4" w:rsidP="006704C4">
            <w:pPr>
              <w:spacing w:after="0"/>
              <w:jc w:val="center"/>
              <w:rPr>
                <w:b/>
                <w:bCs/>
              </w:rPr>
            </w:pPr>
            <w:r w:rsidRPr="006704C4">
              <w:rPr>
                <w:b/>
                <w:bCs/>
              </w:rPr>
              <w:t>Approve</w:t>
            </w:r>
          </w:p>
        </w:tc>
        <w:tc>
          <w:tcPr>
            <w:tcW w:w="1080" w:type="dxa"/>
            <w:shd w:val="clear" w:color="auto" w:fill="FFFFFF" w:themeFill="background1"/>
          </w:tcPr>
          <w:p w14:paraId="7267AB68" w14:textId="70A290A4" w:rsidR="006704C4" w:rsidRPr="00C40545" w:rsidRDefault="007A3048" w:rsidP="006704C4">
            <w:pPr>
              <w:spacing w:after="0"/>
              <w:jc w:val="center"/>
              <w:rPr>
                <w:b/>
                <w:bCs/>
              </w:rPr>
            </w:pPr>
            <w:r>
              <w:rPr>
                <w:b/>
              </w:rPr>
              <w:t>Disagree</w:t>
            </w:r>
          </w:p>
        </w:tc>
        <w:tc>
          <w:tcPr>
            <w:tcW w:w="2880" w:type="dxa"/>
            <w:shd w:val="clear" w:color="auto" w:fill="FFFFFF" w:themeFill="background1"/>
          </w:tcPr>
          <w:p w14:paraId="0E27B091" w14:textId="77777777" w:rsidR="006704C4" w:rsidRPr="00C40545" w:rsidRDefault="006704C4" w:rsidP="006704C4">
            <w:pPr>
              <w:spacing w:after="0"/>
            </w:pPr>
          </w:p>
        </w:tc>
        <w:tc>
          <w:tcPr>
            <w:tcW w:w="4464" w:type="dxa"/>
            <w:shd w:val="clear" w:color="auto" w:fill="FFFFFF" w:themeFill="background1"/>
          </w:tcPr>
          <w:p w14:paraId="2CD38A20" w14:textId="77777777" w:rsidR="00222EF4" w:rsidRPr="00B00B03" w:rsidRDefault="00222EF4" w:rsidP="00222EF4">
            <w:r w:rsidRPr="00B00B03">
              <w:t>In exception # 1, delete existing language and replace with new language referencing additions or alterations to public housing facilities.</w:t>
            </w:r>
          </w:p>
          <w:p w14:paraId="23AD60DA" w14:textId="4E8852D1" w:rsidR="006704C4" w:rsidRPr="00C40545" w:rsidRDefault="00222EF4" w:rsidP="00222EF4">
            <w:pPr>
              <w:spacing w:after="0"/>
            </w:pPr>
            <w:r w:rsidRPr="00B00B03">
              <w:rPr>
                <w:b/>
              </w:rPr>
              <w:t xml:space="preserve">After CAC: </w:t>
            </w:r>
            <w:r w:rsidR="00496522">
              <w:t>See revised ET and</w:t>
            </w:r>
            <w:r w:rsidR="00496522" w:rsidRPr="00B00B03">
              <w:t xml:space="preserve"> ISOR.</w:t>
            </w:r>
          </w:p>
        </w:tc>
        <w:tc>
          <w:tcPr>
            <w:tcW w:w="1080" w:type="dxa"/>
            <w:shd w:val="clear" w:color="auto" w:fill="FFFFFF" w:themeFill="background1"/>
          </w:tcPr>
          <w:p w14:paraId="4D694B2F" w14:textId="77777777" w:rsidR="006704C4" w:rsidRPr="00C40545" w:rsidRDefault="006704C4" w:rsidP="006704C4">
            <w:pPr>
              <w:spacing w:after="0"/>
              <w:jc w:val="center"/>
              <w:rPr>
                <w:b/>
                <w:bCs/>
              </w:rPr>
            </w:pPr>
          </w:p>
        </w:tc>
      </w:tr>
    </w:tbl>
    <w:p w14:paraId="15A91F0E" w14:textId="23007BC2" w:rsidR="00BF5FBF" w:rsidRDefault="00BF5FBF" w:rsidP="00BF5FBF">
      <w:bookmarkStart w:id="7" w:name="_Hlk217639522"/>
      <w:bookmarkEnd w:id="5"/>
      <w:r>
        <w:br w:type="page"/>
      </w:r>
    </w:p>
    <w:p w14:paraId="4950F946" w14:textId="19A62368" w:rsidR="002A2FB9" w:rsidRPr="00C9391D" w:rsidRDefault="002A2FB9" w:rsidP="002A2FB9">
      <w:pPr>
        <w:pStyle w:val="Heading3"/>
        <w:spacing w:before="240"/>
      </w:pPr>
      <w:r w:rsidRPr="00CE5D6B">
        <w:lastRenderedPageBreak/>
        <w:t>ITEM 6</w:t>
      </w:r>
      <w:r w:rsidRPr="00C9391D">
        <w:br/>
      </w:r>
      <w:r w:rsidR="00FE7925" w:rsidRPr="00C9391D">
        <w:t>Chapter 1</w:t>
      </w:r>
      <w:r w:rsidR="00FE7925">
        <w:t>1B</w:t>
      </w:r>
      <w:r w:rsidR="00FE7925" w:rsidRPr="00C9391D">
        <w:t xml:space="preserve">, </w:t>
      </w:r>
      <w:r w:rsidR="002D1CF8">
        <w:t xml:space="preserve">Section </w:t>
      </w:r>
      <w:r w:rsidR="002D1CF8" w:rsidRPr="002D1CF8">
        <w:t>11B-203.8 Residential facilities</w:t>
      </w:r>
    </w:p>
    <w:p w14:paraId="4277C78C" w14:textId="77777777" w:rsidR="002A2FB9" w:rsidRPr="00C9391D" w:rsidRDefault="002A2FB9" w:rsidP="002A2FB9">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6E50C2DB"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082F2CE4" w14:textId="6B70701B" w:rsidR="002A2FB9" w:rsidRPr="00C9391D" w:rsidRDefault="002A2FB9">
            <w:pPr>
              <w:spacing w:after="0"/>
              <w:rPr>
                <w:b/>
                <w:bCs/>
              </w:rPr>
            </w:pPr>
            <w:r>
              <w:rPr>
                <w:b/>
                <w:bCs/>
              </w:rPr>
              <w:t>DSA</w:t>
            </w:r>
            <w:r w:rsidR="00401B8F">
              <w:rPr>
                <w:b/>
                <w:bCs/>
              </w:rPr>
              <w:t>-</w:t>
            </w:r>
            <w:r>
              <w:rPr>
                <w:b/>
                <w:bCs/>
              </w:rPr>
              <w:t>AC</w:t>
            </w:r>
            <w:r w:rsidR="00B92D97">
              <w:rPr>
                <w:b/>
                <w:bCs/>
              </w:rPr>
              <w:t xml:space="preserve"> 01/25</w:t>
            </w:r>
            <w:r w:rsidRPr="00C9391D">
              <w:rPr>
                <w:b/>
                <w:bCs/>
              </w:rPr>
              <w:br/>
              <w:t xml:space="preserve">ITEM </w:t>
            </w:r>
            <w:r w:rsidR="00B92D97">
              <w:rPr>
                <w:b/>
                <w:bCs/>
              </w:rPr>
              <w:t>6</w:t>
            </w:r>
          </w:p>
        </w:tc>
        <w:tc>
          <w:tcPr>
            <w:tcW w:w="2736" w:type="dxa"/>
            <w:shd w:val="clear" w:color="auto" w:fill="D9D9D9" w:themeFill="background1" w:themeFillShade="D9"/>
          </w:tcPr>
          <w:p w14:paraId="14D9D0F1"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0331642D"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18DCD5C9"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6B0245C7"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513BD841"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7FE42447" w14:textId="77777777" w:rsidR="002A2FB9" w:rsidRPr="00C9391D" w:rsidRDefault="002A2FB9">
            <w:pPr>
              <w:spacing w:after="0"/>
              <w:rPr>
                <w:b/>
                <w:bCs/>
              </w:rPr>
            </w:pPr>
            <w:r w:rsidRPr="00C9391D">
              <w:rPr>
                <w:b/>
                <w:bCs/>
              </w:rPr>
              <w:t>CBSC</w:t>
            </w:r>
            <w:r w:rsidRPr="00C9391D">
              <w:rPr>
                <w:b/>
                <w:bCs/>
              </w:rPr>
              <w:br/>
              <w:t>Action</w:t>
            </w:r>
          </w:p>
        </w:tc>
      </w:tr>
      <w:tr w:rsidR="002A2FB9" w:rsidRPr="00C40545" w14:paraId="0A678CA3" w14:textId="77777777" w:rsidTr="0054577C">
        <w:trPr>
          <w:trHeight w:val="20"/>
        </w:trPr>
        <w:tc>
          <w:tcPr>
            <w:tcW w:w="1080" w:type="dxa"/>
            <w:shd w:val="clear" w:color="auto" w:fill="FFFFFF" w:themeFill="background1"/>
          </w:tcPr>
          <w:p w14:paraId="2B50508F" w14:textId="0E040D2B" w:rsidR="002A2FB9" w:rsidRPr="00C40545" w:rsidRDefault="00FE7925" w:rsidP="00282D93">
            <w:pPr>
              <w:pStyle w:val="CAMItemNumber"/>
              <w:numPr>
                <w:ilvl w:val="0"/>
                <w:numId w:val="0"/>
              </w:numPr>
            </w:pPr>
            <w:r>
              <w:t>6</w:t>
            </w:r>
            <w:r w:rsidR="002A2FB9" w:rsidRPr="00C40545">
              <w:t>-1</w:t>
            </w:r>
          </w:p>
        </w:tc>
        <w:tc>
          <w:tcPr>
            <w:tcW w:w="2736" w:type="dxa"/>
            <w:shd w:val="clear" w:color="auto" w:fill="FFFFFF" w:themeFill="background1"/>
          </w:tcPr>
          <w:p w14:paraId="432F414F" w14:textId="6301DF3C" w:rsidR="002A2FB9" w:rsidRPr="00C40545" w:rsidRDefault="00CE5D6B">
            <w:pPr>
              <w:spacing w:after="0"/>
              <w:rPr>
                <w:b/>
                <w:bCs/>
              </w:rPr>
            </w:pPr>
            <w:r w:rsidRPr="00CE5D6B">
              <w:rPr>
                <w:b/>
                <w:i/>
                <w:szCs w:val="24"/>
              </w:rPr>
              <w:t>11B-</w:t>
            </w:r>
            <w:r w:rsidRPr="00E70E08">
              <w:rPr>
                <w:b/>
                <w:iCs/>
                <w:szCs w:val="24"/>
              </w:rPr>
              <w:t xml:space="preserve">203.8 </w:t>
            </w:r>
            <w:r w:rsidRPr="00E70E08">
              <w:rPr>
                <w:b/>
                <w:bCs/>
                <w:iCs/>
                <w:szCs w:val="24"/>
              </w:rPr>
              <w:t>Residential facilities.</w:t>
            </w:r>
          </w:p>
        </w:tc>
        <w:tc>
          <w:tcPr>
            <w:tcW w:w="1080" w:type="dxa"/>
            <w:shd w:val="clear" w:color="auto" w:fill="FFFFFF" w:themeFill="background1"/>
          </w:tcPr>
          <w:p w14:paraId="06E958DB" w14:textId="4395E55C" w:rsidR="002A2FB9" w:rsidRPr="00C40545" w:rsidRDefault="006704C4">
            <w:pPr>
              <w:spacing w:after="0"/>
              <w:jc w:val="center"/>
              <w:rPr>
                <w:b/>
                <w:bCs/>
              </w:rPr>
            </w:pPr>
            <w:r>
              <w:rPr>
                <w:b/>
                <w:bCs/>
              </w:rPr>
              <w:t>Further Study</w:t>
            </w:r>
            <w:r w:rsidR="00123678">
              <w:rPr>
                <w:b/>
                <w:bCs/>
              </w:rPr>
              <w:t xml:space="preserve"> Required</w:t>
            </w:r>
          </w:p>
        </w:tc>
        <w:tc>
          <w:tcPr>
            <w:tcW w:w="1080" w:type="dxa"/>
          </w:tcPr>
          <w:p w14:paraId="41028547" w14:textId="4A542EE6" w:rsidR="002A2FB9" w:rsidRPr="00C40545" w:rsidRDefault="001B11E0">
            <w:pPr>
              <w:spacing w:after="0"/>
              <w:jc w:val="center"/>
              <w:rPr>
                <w:b/>
                <w:bCs/>
              </w:rPr>
            </w:pPr>
            <w:r>
              <w:rPr>
                <w:b/>
              </w:rPr>
              <w:t>Withdraw</w:t>
            </w:r>
          </w:p>
        </w:tc>
        <w:tc>
          <w:tcPr>
            <w:tcW w:w="2880" w:type="dxa"/>
            <w:shd w:val="clear" w:color="auto" w:fill="FFFFFF" w:themeFill="background1"/>
          </w:tcPr>
          <w:p w14:paraId="18BFC5B8" w14:textId="77777777" w:rsidR="002A2FB9" w:rsidRPr="00C40545" w:rsidRDefault="002A2FB9">
            <w:pPr>
              <w:spacing w:after="0"/>
            </w:pPr>
          </w:p>
        </w:tc>
        <w:tc>
          <w:tcPr>
            <w:tcW w:w="4464" w:type="dxa"/>
            <w:shd w:val="clear" w:color="auto" w:fill="FFFFFF" w:themeFill="background1"/>
          </w:tcPr>
          <w:p w14:paraId="70825679" w14:textId="77777777" w:rsidR="002A2FB9" w:rsidRDefault="00CE5D6B" w:rsidP="00123678">
            <w:r>
              <w:t>Delete existing language and replace with new language for residential facilities.</w:t>
            </w:r>
          </w:p>
          <w:p w14:paraId="25A9221F" w14:textId="77777777" w:rsidR="00B62DF6" w:rsidRDefault="00B62DF6" w:rsidP="00222EF4">
            <w:r w:rsidRPr="00B62DF6">
              <w:rPr>
                <w:b/>
                <w:bCs/>
              </w:rPr>
              <w:t xml:space="preserve">CAC: 9 Point </w:t>
            </w:r>
            <w:r w:rsidR="00312725">
              <w:rPr>
                <w:b/>
                <w:bCs/>
              </w:rPr>
              <w:t xml:space="preserve">Criteria </w:t>
            </w:r>
            <w:r>
              <w:rPr>
                <w:b/>
                <w:bCs/>
              </w:rPr>
              <w:t>#</w:t>
            </w:r>
            <w:r w:rsidR="00C6173C">
              <w:rPr>
                <w:b/>
                <w:bCs/>
              </w:rPr>
              <w:t xml:space="preserve"> 1</w:t>
            </w:r>
            <w:r w:rsidR="00AB183E">
              <w:rPr>
                <w:b/>
                <w:bCs/>
              </w:rPr>
              <w:t xml:space="preserve"> </w:t>
            </w:r>
            <w:r w:rsidR="00AB183E">
              <w:t xml:space="preserve">Discussion about </w:t>
            </w:r>
            <w:r w:rsidR="00123678">
              <w:t>“</w:t>
            </w:r>
            <w:r w:rsidR="00AB183E">
              <w:t>equivalent</w:t>
            </w:r>
            <w:r w:rsidR="00123678">
              <w:t>”</w:t>
            </w:r>
            <w:r w:rsidR="00AB183E">
              <w:t xml:space="preserve"> vs </w:t>
            </w:r>
            <w:r w:rsidR="00123678">
              <w:t>“</w:t>
            </w:r>
            <w:r w:rsidR="00AB183E">
              <w:t>same</w:t>
            </w:r>
            <w:r w:rsidR="00123678">
              <w:t>”</w:t>
            </w:r>
            <w:r w:rsidR="00AB183E">
              <w:t xml:space="preserve">. </w:t>
            </w:r>
          </w:p>
          <w:p w14:paraId="1010DDEB" w14:textId="67EE0B57" w:rsidR="00435D25" w:rsidRPr="00AB183E" w:rsidRDefault="00435D25">
            <w:pPr>
              <w:spacing w:after="0"/>
            </w:pPr>
            <w:r w:rsidRPr="000A57F2">
              <w:rPr>
                <w:b/>
              </w:rPr>
              <w:t>After CAC:</w:t>
            </w:r>
            <w:r w:rsidR="00845D17">
              <w:t xml:space="preserve"> </w:t>
            </w:r>
            <w:r w:rsidR="00EA224C" w:rsidRPr="00EA224C">
              <w:t>DSA is proposing to relocate the requirements for common use areas in public housing facilities to Section 11B-233.2.2 (</w:t>
            </w:r>
            <w:r w:rsidR="00EA224C">
              <w:t>Item</w:t>
            </w:r>
            <w:r w:rsidR="00EA224C" w:rsidRPr="00EA224C">
              <w:t xml:space="preserve"> 16-1.4).</w:t>
            </w:r>
          </w:p>
        </w:tc>
        <w:tc>
          <w:tcPr>
            <w:tcW w:w="1080" w:type="dxa"/>
            <w:shd w:val="clear" w:color="auto" w:fill="FFFFFF" w:themeFill="background1"/>
          </w:tcPr>
          <w:p w14:paraId="721E2B14" w14:textId="77777777" w:rsidR="002A2FB9" w:rsidRPr="00C40545" w:rsidRDefault="002A2FB9">
            <w:pPr>
              <w:spacing w:after="0"/>
              <w:jc w:val="center"/>
              <w:rPr>
                <w:b/>
                <w:bCs/>
              </w:rPr>
            </w:pPr>
          </w:p>
        </w:tc>
      </w:tr>
    </w:tbl>
    <w:bookmarkEnd w:id="7"/>
    <w:p w14:paraId="1154A210" w14:textId="0C9C032A" w:rsidR="002A2FB9" w:rsidRPr="00C9391D" w:rsidRDefault="002A2FB9" w:rsidP="002A2FB9">
      <w:pPr>
        <w:pStyle w:val="Heading3"/>
        <w:spacing w:before="240"/>
      </w:pPr>
      <w:r w:rsidRPr="008A3178">
        <w:t>ITEM 7</w:t>
      </w:r>
      <w:r w:rsidRPr="00C9391D">
        <w:br/>
      </w:r>
      <w:r w:rsidR="00FE7925" w:rsidRPr="00C9391D">
        <w:t>Chapter 1</w:t>
      </w:r>
      <w:r w:rsidR="00FE7925">
        <w:t>1B</w:t>
      </w:r>
      <w:r w:rsidR="00FE7925" w:rsidRPr="00C9391D">
        <w:t xml:space="preserve">, </w:t>
      </w:r>
      <w:r w:rsidR="002D1CF8" w:rsidRPr="002D1CF8">
        <w:t>Section 11B-205.1</w:t>
      </w:r>
      <w:r w:rsidR="002D1CF8">
        <w:t xml:space="preserve"> </w:t>
      </w:r>
      <w:r w:rsidR="002D1CF8" w:rsidRPr="002D1CF8">
        <w:t>General</w:t>
      </w:r>
    </w:p>
    <w:p w14:paraId="76DA0006" w14:textId="77777777" w:rsidR="002A2FB9" w:rsidRPr="00C9391D" w:rsidRDefault="002A2FB9" w:rsidP="002A2FB9">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4ACDCFBE"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243FD992" w14:textId="5C54E419" w:rsidR="002A2FB9" w:rsidRPr="00C9391D" w:rsidRDefault="002A2FB9">
            <w:pPr>
              <w:spacing w:after="0"/>
              <w:rPr>
                <w:b/>
                <w:bCs/>
              </w:rPr>
            </w:pPr>
            <w:r>
              <w:rPr>
                <w:b/>
                <w:bCs/>
              </w:rPr>
              <w:t>DSA</w:t>
            </w:r>
            <w:r w:rsidR="002D1CF8">
              <w:rPr>
                <w:b/>
                <w:bCs/>
              </w:rPr>
              <w:t>-</w:t>
            </w:r>
            <w:r>
              <w:rPr>
                <w:b/>
                <w:bCs/>
              </w:rPr>
              <w:t>AC</w:t>
            </w:r>
            <w:r w:rsidR="00B92D97">
              <w:rPr>
                <w:b/>
                <w:bCs/>
              </w:rPr>
              <w:t xml:space="preserve"> 01/25</w:t>
            </w:r>
            <w:r w:rsidRPr="00C9391D">
              <w:rPr>
                <w:b/>
                <w:bCs/>
              </w:rPr>
              <w:br/>
              <w:t xml:space="preserve">ITEM </w:t>
            </w:r>
            <w:r w:rsidR="00B92D97">
              <w:rPr>
                <w:b/>
                <w:bCs/>
              </w:rPr>
              <w:t>7</w:t>
            </w:r>
          </w:p>
        </w:tc>
        <w:tc>
          <w:tcPr>
            <w:tcW w:w="2736" w:type="dxa"/>
            <w:shd w:val="clear" w:color="auto" w:fill="D9D9D9" w:themeFill="background1" w:themeFillShade="D9"/>
          </w:tcPr>
          <w:p w14:paraId="408A8563"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1D2C0E85"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3E35B8D7"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2E00F69C"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760184BA"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334DCD68" w14:textId="77777777" w:rsidR="002A2FB9" w:rsidRPr="00C9391D" w:rsidRDefault="002A2FB9">
            <w:pPr>
              <w:spacing w:after="0"/>
              <w:rPr>
                <w:b/>
                <w:bCs/>
              </w:rPr>
            </w:pPr>
            <w:r w:rsidRPr="00C9391D">
              <w:rPr>
                <w:b/>
                <w:bCs/>
              </w:rPr>
              <w:t>CBSC</w:t>
            </w:r>
            <w:r w:rsidRPr="00C9391D">
              <w:rPr>
                <w:b/>
                <w:bCs/>
              </w:rPr>
              <w:br/>
              <w:t>Action</w:t>
            </w:r>
          </w:p>
        </w:tc>
      </w:tr>
      <w:tr w:rsidR="002A2FB9" w:rsidRPr="00C40545" w14:paraId="3DA0136A" w14:textId="77777777" w:rsidTr="00282D93">
        <w:trPr>
          <w:trHeight w:val="20"/>
        </w:trPr>
        <w:tc>
          <w:tcPr>
            <w:tcW w:w="1080" w:type="dxa"/>
            <w:shd w:val="clear" w:color="auto" w:fill="FFFFFF" w:themeFill="background1"/>
          </w:tcPr>
          <w:p w14:paraId="54A7985E" w14:textId="1EBB3D95" w:rsidR="002A2FB9" w:rsidRPr="005315D3" w:rsidRDefault="00FE7925" w:rsidP="00282D93">
            <w:pPr>
              <w:pStyle w:val="CAMItemNumber"/>
              <w:numPr>
                <w:ilvl w:val="0"/>
                <w:numId w:val="0"/>
              </w:numPr>
            </w:pPr>
            <w:r w:rsidRPr="005315D3">
              <w:t>7</w:t>
            </w:r>
            <w:r w:rsidR="002A2FB9" w:rsidRPr="005315D3">
              <w:t>-1</w:t>
            </w:r>
          </w:p>
        </w:tc>
        <w:tc>
          <w:tcPr>
            <w:tcW w:w="2736" w:type="dxa"/>
            <w:shd w:val="clear" w:color="auto" w:fill="FFFFFF" w:themeFill="background1"/>
          </w:tcPr>
          <w:p w14:paraId="3C8D4104" w14:textId="3E1437FA" w:rsidR="002A2FB9" w:rsidRPr="005315D3" w:rsidRDefault="00CE5D6B">
            <w:pPr>
              <w:spacing w:after="0"/>
              <w:rPr>
                <w:b/>
                <w:bCs/>
              </w:rPr>
            </w:pPr>
            <w:r w:rsidRPr="005315D3">
              <w:rPr>
                <w:rFonts w:cs="Arial"/>
                <w:b/>
                <w:bCs/>
                <w:i/>
                <w:iCs/>
                <w:szCs w:val="24"/>
              </w:rPr>
              <w:t>11B-</w:t>
            </w:r>
            <w:r w:rsidRPr="005315D3">
              <w:rPr>
                <w:rFonts w:cs="Arial"/>
                <w:b/>
                <w:bCs/>
                <w:szCs w:val="24"/>
              </w:rPr>
              <w:t>205.1 General.</w:t>
            </w:r>
            <w:r w:rsidR="002D1CF8">
              <w:rPr>
                <w:rFonts w:cs="Arial"/>
                <w:b/>
                <w:bCs/>
                <w:szCs w:val="24"/>
              </w:rPr>
              <w:t xml:space="preserve"> </w:t>
            </w:r>
            <w:r w:rsidR="002D1CF8">
              <w:rPr>
                <w:rFonts w:cs="Arial"/>
                <w:b/>
                <w:bCs/>
                <w:szCs w:val="24"/>
              </w:rPr>
              <w:br/>
            </w:r>
            <w:r w:rsidR="002D1CF8" w:rsidRPr="002D1CF8">
              <w:rPr>
                <w:rFonts w:cs="Arial"/>
                <w:b/>
                <w:bCs/>
                <w:strike/>
                <w:szCs w:val="24"/>
              </w:rPr>
              <w:t>Exception 9 and Figure 11B-205.1 Ex. 9</w:t>
            </w:r>
          </w:p>
        </w:tc>
        <w:tc>
          <w:tcPr>
            <w:tcW w:w="1080" w:type="dxa"/>
            <w:shd w:val="clear" w:color="auto" w:fill="FFFFFF" w:themeFill="background1"/>
          </w:tcPr>
          <w:p w14:paraId="1203FB64" w14:textId="50371DD8" w:rsidR="002A2FB9" w:rsidRPr="005315D3" w:rsidRDefault="006704C4">
            <w:pPr>
              <w:spacing w:after="0"/>
              <w:jc w:val="center"/>
              <w:rPr>
                <w:b/>
                <w:bCs/>
              </w:rPr>
            </w:pPr>
            <w:r w:rsidRPr="005315D3">
              <w:rPr>
                <w:b/>
                <w:bCs/>
              </w:rPr>
              <w:t>Further Study</w:t>
            </w:r>
            <w:r w:rsidR="00123678">
              <w:rPr>
                <w:b/>
                <w:bCs/>
              </w:rPr>
              <w:t xml:space="preserve"> Required</w:t>
            </w:r>
          </w:p>
        </w:tc>
        <w:tc>
          <w:tcPr>
            <w:tcW w:w="1080" w:type="dxa"/>
            <w:shd w:val="clear" w:color="auto" w:fill="FFFFFF" w:themeFill="background1"/>
          </w:tcPr>
          <w:p w14:paraId="3DCFE300" w14:textId="3B112405" w:rsidR="002A2FB9" w:rsidRPr="005315D3" w:rsidRDefault="00EA224C">
            <w:pPr>
              <w:spacing w:after="0"/>
              <w:jc w:val="center"/>
              <w:rPr>
                <w:b/>
                <w:bCs/>
              </w:rPr>
            </w:pPr>
            <w:r>
              <w:rPr>
                <w:b/>
                <w:bCs/>
              </w:rPr>
              <w:t>Disagree</w:t>
            </w:r>
          </w:p>
        </w:tc>
        <w:tc>
          <w:tcPr>
            <w:tcW w:w="2880" w:type="dxa"/>
            <w:shd w:val="clear" w:color="auto" w:fill="FFFFFF" w:themeFill="background1"/>
          </w:tcPr>
          <w:p w14:paraId="6B444F43" w14:textId="77777777" w:rsidR="002A2FB9" w:rsidRPr="005315D3" w:rsidRDefault="002A2FB9">
            <w:pPr>
              <w:spacing w:after="0"/>
            </w:pPr>
          </w:p>
        </w:tc>
        <w:tc>
          <w:tcPr>
            <w:tcW w:w="4464" w:type="dxa"/>
            <w:shd w:val="clear" w:color="auto" w:fill="FFFFFF" w:themeFill="background1"/>
          </w:tcPr>
          <w:p w14:paraId="00304C45" w14:textId="77777777" w:rsidR="002A2FB9" w:rsidRPr="005315D3" w:rsidRDefault="008A3178" w:rsidP="00123678">
            <w:r w:rsidRPr="005315D3">
              <w:t>Delete exception # 9 and related figure. These are being relocated.</w:t>
            </w:r>
          </w:p>
          <w:p w14:paraId="6C8BA9EE" w14:textId="780A7129" w:rsidR="00B62DF6" w:rsidRDefault="00B62DF6" w:rsidP="00222EF4">
            <w:r w:rsidRPr="005315D3">
              <w:rPr>
                <w:b/>
                <w:bCs/>
              </w:rPr>
              <w:t xml:space="preserve">CAC: 9 Point </w:t>
            </w:r>
            <w:r w:rsidR="00892CF5">
              <w:rPr>
                <w:b/>
                <w:bCs/>
              </w:rPr>
              <w:t>Criteria</w:t>
            </w:r>
            <w:r w:rsidR="00892CF5" w:rsidRPr="005315D3">
              <w:rPr>
                <w:b/>
                <w:bCs/>
              </w:rPr>
              <w:t xml:space="preserve"> </w:t>
            </w:r>
            <w:r w:rsidRPr="005315D3">
              <w:rPr>
                <w:b/>
                <w:bCs/>
              </w:rPr>
              <w:t>#</w:t>
            </w:r>
            <w:r w:rsidR="00C6173C" w:rsidRPr="005315D3">
              <w:rPr>
                <w:b/>
                <w:bCs/>
              </w:rPr>
              <w:t xml:space="preserve"> 6 and 7</w:t>
            </w:r>
            <w:r w:rsidR="00AB183E" w:rsidRPr="005315D3">
              <w:t xml:space="preserve"> </w:t>
            </w:r>
            <w:r w:rsidR="005315D3" w:rsidRPr="005315D3">
              <w:t>Discussion about where the 36” came from and should it maybe be 36”</w:t>
            </w:r>
            <w:r w:rsidR="00123678">
              <w:t xml:space="preserve"> </w:t>
            </w:r>
            <w:r w:rsidR="005315D3" w:rsidRPr="005315D3">
              <w:t>minimum</w:t>
            </w:r>
          </w:p>
          <w:p w14:paraId="36A1BC7E" w14:textId="4E491607" w:rsidR="00B62DF6" w:rsidRPr="00C40545" w:rsidRDefault="00DD5715">
            <w:pPr>
              <w:spacing w:after="0"/>
            </w:pPr>
            <w:r w:rsidRPr="00747703">
              <w:rPr>
                <w:b/>
              </w:rPr>
              <w:t>After CAC:</w:t>
            </w:r>
            <w:r w:rsidR="00845D17">
              <w:t xml:space="preserve"> </w:t>
            </w:r>
            <w:r w:rsidR="00EA224C">
              <w:t>There are no changes in ET. See revised ISOR for explanation.</w:t>
            </w:r>
          </w:p>
        </w:tc>
        <w:tc>
          <w:tcPr>
            <w:tcW w:w="1080" w:type="dxa"/>
            <w:shd w:val="clear" w:color="auto" w:fill="FFFFFF" w:themeFill="background1"/>
          </w:tcPr>
          <w:p w14:paraId="75C9110D" w14:textId="77777777" w:rsidR="002A2FB9" w:rsidRPr="00C40545" w:rsidRDefault="002A2FB9">
            <w:pPr>
              <w:spacing w:after="0"/>
              <w:jc w:val="center"/>
              <w:rPr>
                <w:b/>
                <w:bCs/>
              </w:rPr>
            </w:pPr>
          </w:p>
        </w:tc>
      </w:tr>
    </w:tbl>
    <w:p w14:paraId="474CED3B" w14:textId="77777777" w:rsidR="00BF5FBF" w:rsidRDefault="00BF5FBF" w:rsidP="00BF5FBF">
      <w:r>
        <w:br w:type="page"/>
      </w:r>
    </w:p>
    <w:p w14:paraId="4820A359" w14:textId="50DCF26C" w:rsidR="002A2FB9" w:rsidRPr="00C9391D" w:rsidRDefault="002A2FB9" w:rsidP="002A2FB9">
      <w:pPr>
        <w:pStyle w:val="Heading3"/>
        <w:spacing w:before="240"/>
      </w:pPr>
      <w:r w:rsidRPr="008A3178">
        <w:lastRenderedPageBreak/>
        <w:t>ITEM 8</w:t>
      </w:r>
      <w:r w:rsidRPr="00C9391D">
        <w:br/>
      </w:r>
      <w:r w:rsidR="00FE7925" w:rsidRPr="00C9391D">
        <w:t>Chapter 1</w:t>
      </w:r>
      <w:r w:rsidR="00FE7925">
        <w:t>1B</w:t>
      </w:r>
      <w:r w:rsidR="00FE7925" w:rsidRPr="00C9391D">
        <w:t xml:space="preserve">, </w:t>
      </w:r>
      <w:r w:rsidR="002D1CF8" w:rsidRPr="002D1CF8">
        <w:t>Section</w:t>
      </w:r>
      <w:r w:rsidR="002D1CF8">
        <w:t>S</w:t>
      </w:r>
      <w:r w:rsidR="002D1CF8" w:rsidRPr="002D1CF8">
        <w:t xml:space="preserve"> 11B-206.2.1 and 11B-206.2.2</w:t>
      </w:r>
    </w:p>
    <w:p w14:paraId="2727793B" w14:textId="69B0B309" w:rsidR="002A2FB9" w:rsidRPr="00C9391D" w:rsidRDefault="002A2FB9" w:rsidP="002A2FB9">
      <w:r w:rsidRPr="00C9391D">
        <w:t>Amend section</w:t>
      </w:r>
      <w:r w:rsidR="00073158">
        <w:t>s</w:t>
      </w:r>
      <w:r w:rsidRPr="00C9391D">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6EA027DF"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3062957D" w14:textId="68D9B4FC" w:rsidR="002A2FB9" w:rsidRPr="00C9391D" w:rsidRDefault="002A2FB9">
            <w:pPr>
              <w:spacing w:after="0"/>
              <w:rPr>
                <w:b/>
                <w:bCs/>
              </w:rPr>
            </w:pPr>
            <w:r>
              <w:rPr>
                <w:b/>
                <w:bCs/>
              </w:rPr>
              <w:t>DSA</w:t>
            </w:r>
            <w:r w:rsidR="002D1CF8">
              <w:rPr>
                <w:b/>
                <w:bCs/>
              </w:rPr>
              <w:t>-</w:t>
            </w:r>
            <w:r>
              <w:rPr>
                <w:b/>
                <w:bCs/>
              </w:rPr>
              <w:t>AC</w:t>
            </w:r>
            <w:r w:rsidR="00B92D97">
              <w:rPr>
                <w:b/>
                <w:bCs/>
              </w:rPr>
              <w:t xml:space="preserve"> 01/25</w:t>
            </w:r>
            <w:r w:rsidRPr="00C9391D">
              <w:rPr>
                <w:b/>
                <w:bCs/>
              </w:rPr>
              <w:br/>
              <w:t xml:space="preserve">ITEM </w:t>
            </w:r>
            <w:r w:rsidR="00B92D97">
              <w:rPr>
                <w:b/>
                <w:bCs/>
              </w:rPr>
              <w:t>8</w:t>
            </w:r>
          </w:p>
        </w:tc>
        <w:tc>
          <w:tcPr>
            <w:tcW w:w="2736" w:type="dxa"/>
            <w:shd w:val="clear" w:color="auto" w:fill="D9D9D9" w:themeFill="background1" w:themeFillShade="D9"/>
          </w:tcPr>
          <w:p w14:paraId="510DBA12"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16A82054"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4AECFD8C"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00C7C532"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0AE4C0C5"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04C4027D" w14:textId="77777777" w:rsidR="002A2FB9" w:rsidRPr="00C9391D" w:rsidRDefault="002A2FB9">
            <w:pPr>
              <w:spacing w:after="0"/>
              <w:rPr>
                <w:b/>
                <w:bCs/>
              </w:rPr>
            </w:pPr>
            <w:r w:rsidRPr="00C9391D">
              <w:rPr>
                <w:b/>
                <w:bCs/>
              </w:rPr>
              <w:t>CBSC</w:t>
            </w:r>
            <w:r w:rsidRPr="00C9391D">
              <w:rPr>
                <w:b/>
                <w:bCs/>
              </w:rPr>
              <w:br/>
              <w:t>Action</w:t>
            </w:r>
          </w:p>
        </w:tc>
      </w:tr>
      <w:tr w:rsidR="006704C4" w:rsidRPr="00C40545" w14:paraId="46E80526" w14:textId="77777777" w:rsidTr="00282D93">
        <w:trPr>
          <w:trHeight w:val="20"/>
        </w:trPr>
        <w:tc>
          <w:tcPr>
            <w:tcW w:w="1080" w:type="dxa"/>
            <w:shd w:val="clear" w:color="auto" w:fill="FFFFFF" w:themeFill="background1"/>
          </w:tcPr>
          <w:p w14:paraId="11268FE3" w14:textId="3F4424DC" w:rsidR="006704C4" w:rsidRPr="00C409AD" w:rsidRDefault="006704C4" w:rsidP="006704C4">
            <w:pPr>
              <w:pStyle w:val="CAMItemNumber"/>
              <w:numPr>
                <w:ilvl w:val="0"/>
                <w:numId w:val="0"/>
              </w:numPr>
            </w:pPr>
            <w:r w:rsidRPr="00C409AD">
              <w:t>8-1</w:t>
            </w:r>
          </w:p>
        </w:tc>
        <w:tc>
          <w:tcPr>
            <w:tcW w:w="2736" w:type="dxa"/>
            <w:shd w:val="clear" w:color="auto" w:fill="FFFFFF" w:themeFill="background1"/>
          </w:tcPr>
          <w:p w14:paraId="0F6AA8B2" w14:textId="5598B491" w:rsidR="006704C4" w:rsidRPr="00C409AD" w:rsidRDefault="006704C4" w:rsidP="006704C4">
            <w:pPr>
              <w:spacing w:after="0"/>
              <w:rPr>
                <w:b/>
                <w:bCs/>
              </w:rPr>
            </w:pPr>
            <w:r w:rsidRPr="00C409AD">
              <w:rPr>
                <w:rFonts w:cs="Arial"/>
                <w:b/>
                <w:bCs/>
                <w:i/>
                <w:iCs/>
                <w:szCs w:val="24"/>
              </w:rPr>
              <w:t>11B-</w:t>
            </w:r>
            <w:r w:rsidRPr="00C409AD">
              <w:rPr>
                <w:rFonts w:cs="Arial"/>
                <w:b/>
                <w:bCs/>
                <w:szCs w:val="24"/>
              </w:rPr>
              <w:t>206.2.1 Site arrival points.</w:t>
            </w:r>
          </w:p>
        </w:tc>
        <w:tc>
          <w:tcPr>
            <w:tcW w:w="1080" w:type="dxa"/>
            <w:shd w:val="clear" w:color="auto" w:fill="FFFFFF" w:themeFill="background1"/>
          </w:tcPr>
          <w:p w14:paraId="09D6751B" w14:textId="29DFB2DB" w:rsidR="006704C4" w:rsidRPr="00C409AD" w:rsidRDefault="006704C4" w:rsidP="006704C4">
            <w:pPr>
              <w:spacing w:after="0"/>
              <w:jc w:val="center"/>
              <w:rPr>
                <w:b/>
                <w:bCs/>
              </w:rPr>
            </w:pPr>
            <w:r w:rsidRPr="00C409AD">
              <w:rPr>
                <w:b/>
                <w:bCs/>
              </w:rPr>
              <w:t>Disapprove</w:t>
            </w:r>
          </w:p>
        </w:tc>
        <w:tc>
          <w:tcPr>
            <w:tcW w:w="1080" w:type="dxa"/>
            <w:shd w:val="clear" w:color="auto" w:fill="FFFFFF" w:themeFill="background1"/>
          </w:tcPr>
          <w:p w14:paraId="03574861" w14:textId="1EC6B6FE" w:rsidR="006704C4" w:rsidRPr="00C409AD" w:rsidRDefault="00970C2D" w:rsidP="006704C4">
            <w:pPr>
              <w:spacing w:after="0"/>
              <w:jc w:val="center"/>
              <w:rPr>
                <w:b/>
                <w:bCs/>
              </w:rPr>
            </w:pPr>
            <w:r>
              <w:rPr>
                <w:b/>
              </w:rPr>
              <w:t>Withdraw</w:t>
            </w:r>
          </w:p>
        </w:tc>
        <w:tc>
          <w:tcPr>
            <w:tcW w:w="2880" w:type="dxa"/>
            <w:shd w:val="clear" w:color="auto" w:fill="FFFFFF" w:themeFill="background1"/>
          </w:tcPr>
          <w:p w14:paraId="46807439" w14:textId="77777777" w:rsidR="006704C4" w:rsidRPr="00C409AD" w:rsidRDefault="006704C4" w:rsidP="006704C4">
            <w:pPr>
              <w:spacing w:after="0"/>
            </w:pPr>
          </w:p>
        </w:tc>
        <w:tc>
          <w:tcPr>
            <w:tcW w:w="4464" w:type="dxa"/>
            <w:shd w:val="clear" w:color="auto" w:fill="FFFFFF" w:themeFill="background1"/>
          </w:tcPr>
          <w:p w14:paraId="4AE26CEB" w14:textId="77777777" w:rsidR="006704C4" w:rsidRPr="00C409AD" w:rsidRDefault="006704C4" w:rsidP="00123678">
            <w:r w:rsidRPr="00C409AD">
              <w:t xml:space="preserve">Amend exception # 2 to </w:t>
            </w:r>
            <w:proofErr w:type="gramStart"/>
            <w:r w:rsidRPr="00C409AD">
              <w:t>specify</w:t>
            </w:r>
            <w:proofErr w:type="gramEnd"/>
            <w:r w:rsidRPr="00C409AD">
              <w:t xml:space="preserve"> it is for non-residential facilities.</w:t>
            </w:r>
          </w:p>
          <w:p w14:paraId="5D452E4E" w14:textId="77777777" w:rsidR="00B62DF6" w:rsidRDefault="00B62DF6" w:rsidP="00222EF4">
            <w:r w:rsidRPr="00C409AD">
              <w:rPr>
                <w:b/>
                <w:bCs/>
              </w:rPr>
              <w:t xml:space="preserve">CAC: 9 Point </w:t>
            </w:r>
            <w:r w:rsidR="009C23B4">
              <w:rPr>
                <w:b/>
                <w:bCs/>
              </w:rPr>
              <w:t>Criteria</w:t>
            </w:r>
            <w:r w:rsidR="009C23B4" w:rsidRPr="00C409AD">
              <w:rPr>
                <w:b/>
                <w:bCs/>
              </w:rPr>
              <w:t xml:space="preserve"> </w:t>
            </w:r>
            <w:r w:rsidRPr="00C409AD">
              <w:rPr>
                <w:b/>
                <w:bCs/>
              </w:rPr>
              <w:t>#</w:t>
            </w:r>
            <w:r w:rsidR="00C6173C" w:rsidRPr="00C409AD">
              <w:rPr>
                <w:b/>
                <w:bCs/>
              </w:rPr>
              <w:t xml:space="preserve"> 6 and AB </w:t>
            </w:r>
            <w:r w:rsidR="004471C9" w:rsidRPr="00C409AD">
              <w:rPr>
                <w:b/>
                <w:bCs/>
              </w:rPr>
              <w:t xml:space="preserve">130 </w:t>
            </w:r>
            <w:r w:rsidR="004471C9" w:rsidRPr="00C409AD">
              <w:t>Recommended</w:t>
            </w:r>
            <w:r w:rsidR="00123678" w:rsidRPr="00C409AD">
              <w:t xml:space="preserve"> </w:t>
            </w:r>
            <w:r w:rsidR="00C409AD" w:rsidRPr="00C409AD">
              <w:t>to look at 2010 ADA Standards and determine what is required for accessible route.</w:t>
            </w:r>
          </w:p>
          <w:p w14:paraId="48F79762" w14:textId="1801F4B1" w:rsidR="00CC73A9" w:rsidRPr="00C40545" w:rsidRDefault="00CC73A9" w:rsidP="006704C4">
            <w:pPr>
              <w:spacing w:after="0"/>
            </w:pPr>
            <w:r w:rsidRPr="003D0275">
              <w:rPr>
                <w:b/>
              </w:rPr>
              <w:t xml:space="preserve">After CAC: </w:t>
            </w:r>
            <w:r w:rsidR="00EA224C">
              <w:t>S</w:t>
            </w:r>
            <w:r w:rsidR="007124AD">
              <w:t xml:space="preserve">imilar item </w:t>
            </w:r>
            <w:r w:rsidR="00EA224C">
              <w:t>is</w:t>
            </w:r>
            <w:r w:rsidR="007124AD">
              <w:t xml:space="preserve"> </w:t>
            </w:r>
            <w:r w:rsidR="00EA224C">
              <w:t xml:space="preserve">now </w:t>
            </w:r>
            <w:r w:rsidR="007124AD">
              <w:t xml:space="preserve">proposed </w:t>
            </w:r>
            <w:r w:rsidR="00EA224C">
              <w:t>in</w:t>
            </w:r>
            <w:r w:rsidR="007124AD">
              <w:t xml:space="preserve"> </w:t>
            </w:r>
            <w:r w:rsidR="00F91090">
              <w:t xml:space="preserve">Section 11B-233.2.1. </w:t>
            </w:r>
            <w:r w:rsidR="00F91090" w:rsidRPr="00A277EB">
              <w:t>See Item 16</w:t>
            </w:r>
            <w:r w:rsidR="00116307" w:rsidRPr="00A277EB">
              <w:t>-</w:t>
            </w:r>
            <w:r w:rsidR="00116307">
              <w:t>1.</w:t>
            </w:r>
            <w:r w:rsidR="00530AF3">
              <w:t>3.</w:t>
            </w:r>
          </w:p>
        </w:tc>
        <w:tc>
          <w:tcPr>
            <w:tcW w:w="1080" w:type="dxa"/>
            <w:shd w:val="clear" w:color="auto" w:fill="FFFFFF" w:themeFill="background1"/>
          </w:tcPr>
          <w:p w14:paraId="5D775AEC" w14:textId="77777777" w:rsidR="006704C4" w:rsidRPr="00C40545" w:rsidRDefault="006704C4" w:rsidP="006704C4">
            <w:pPr>
              <w:spacing w:after="0"/>
              <w:jc w:val="center"/>
              <w:rPr>
                <w:b/>
                <w:bCs/>
              </w:rPr>
            </w:pPr>
          </w:p>
        </w:tc>
      </w:tr>
      <w:tr w:rsidR="006704C4" w:rsidRPr="00C40545" w14:paraId="23AA9DC4" w14:textId="77777777" w:rsidTr="00282D93">
        <w:trPr>
          <w:trHeight w:val="20"/>
        </w:trPr>
        <w:tc>
          <w:tcPr>
            <w:tcW w:w="1080" w:type="dxa"/>
            <w:shd w:val="clear" w:color="auto" w:fill="FFFFFF" w:themeFill="background1"/>
          </w:tcPr>
          <w:p w14:paraId="106C0AD9" w14:textId="04B3E02D" w:rsidR="006704C4" w:rsidRDefault="006704C4" w:rsidP="006704C4">
            <w:pPr>
              <w:pStyle w:val="CAMItemNumber"/>
              <w:numPr>
                <w:ilvl w:val="0"/>
                <w:numId w:val="0"/>
              </w:numPr>
            </w:pPr>
            <w:r>
              <w:t>8-2</w:t>
            </w:r>
          </w:p>
        </w:tc>
        <w:tc>
          <w:tcPr>
            <w:tcW w:w="2736" w:type="dxa"/>
            <w:shd w:val="clear" w:color="auto" w:fill="FFFFFF" w:themeFill="background1"/>
          </w:tcPr>
          <w:p w14:paraId="1BE8CF98" w14:textId="2ACF9CB6" w:rsidR="006704C4" w:rsidRPr="00B61860" w:rsidRDefault="006704C4" w:rsidP="006704C4">
            <w:pPr>
              <w:spacing w:after="0"/>
              <w:rPr>
                <w:rFonts w:cs="Arial"/>
                <w:b/>
                <w:bCs/>
                <w:i/>
                <w:iCs/>
                <w:szCs w:val="24"/>
              </w:rPr>
            </w:pPr>
            <w:r w:rsidRPr="00B61860">
              <w:rPr>
                <w:rFonts w:cs="Arial"/>
                <w:b/>
                <w:bCs/>
                <w:i/>
                <w:iCs/>
                <w:szCs w:val="24"/>
              </w:rPr>
              <w:t>11B-</w:t>
            </w:r>
            <w:r w:rsidRPr="00B61860">
              <w:rPr>
                <w:rFonts w:cs="Arial"/>
                <w:b/>
                <w:bCs/>
                <w:szCs w:val="24"/>
              </w:rPr>
              <w:t>206.2.2</w:t>
            </w:r>
            <w:r w:rsidRPr="00B61860">
              <w:rPr>
                <w:rFonts w:cs="Arial"/>
                <w:b/>
                <w:bCs/>
                <w:i/>
                <w:iCs/>
                <w:szCs w:val="24"/>
              </w:rPr>
              <w:t xml:space="preserve"> </w:t>
            </w:r>
            <w:r w:rsidRPr="00B61860">
              <w:rPr>
                <w:rFonts w:cs="Arial"/>
                <w:b/>
                <w:bCs/>
                <w:szCs w:val="24"/>
              </w:rPr>
              <w:t>Within a site.</w:t>
            </w:r>
          </w:p>
        </w:tc>
        <w:tc>
          <w:tcPr>
            <w:tcW w:w="1080" w:type="dxa"/>
            <w:shd w:val="clear" w:color="auto" w:fill="FFFFFF" w:themeFill="background1"/>
          </w:tcPr>
          <w:p w14:paraId="4D70CCDD" w14:textId="03EA880B" w:rsidR="006704C4" w:rsidRPr="00C40545" w:rsidRDefault="006704C4" w:rsidP="006704C4">
            <w:pPr>
              <w:spacing w:after="0"/>
              <w:jc w:val="center"/>
              <w:rPr>
                <w:b/>
                <w:bCs/>
              </w:rPr>
            </w:pPr>
            <w:r w:rsidRPr="006704C4">
              <w:rPr>
                <w:b/>
                <w:bCs/>
              </w:rPr>
              <w:t>Approve</w:t>
            </w:r>
          </w:p>
        </w:tc>
        <w:tc>
          <w:tcPr>
            <w:tcW w:w="1080" w:type="dxa"/>
            <w:shd w:val="clear" w:color="auto" w:fill="FFFFFF" w:themeFill="background1"/>
          </w:tcPr>
          <w:p w14:paraId="7B702188" w14:textId="4866E7AB" w:rsidR="006704C4" w:rsidRPr="00C40545" w:rsidRDefault="001A5FBD" w:rsidP="006704C4">
            <w:pPr>
              <w:spacing w:after="0"/>
              <w:jc w:val="center"/>
              <w:rPr>
                <w:b/>
                <w:bCs/>
              </w:rPr>
            </w:pPr>
            <w:r>
              <w:rPr>
                <w:b/>
                <w:bCs/>
              </w:rPr>
              <w:t>Withdraw</w:t>
            </w:r>
          </w:p>
        </w:tc>
        <w:tc>
          <w:tcPr>
            <w:tcW w:w="2880" w:type="dxa"/>
            <w:shd w:val="clear" w:color="auto" w:fill="FFFFFF" w:themeFill="background1"/>
          </w:tcPr>
          <w:p w14:paraId="17C36A26" w14:textId="77777777" w:rsidR="006704C4" w:rsidRPr="00C40545" w:rsidRDefault="006704C4" w:rsidP="006704C4">
            <w:pPr>
              <w:spacing w:after="0"/>
            </w:pPr>
          </w:p>
        </w:tc>
        <w:tc>
          <w:tcPr>
            <w:tcW w:w="4464" w:type="dxa"/>
            <w:shd w:val="clear" w:color="auto" w:fill="FFFFFF" w:themeFill="background1"/>
          </w:tcPr>
          <w:p w14:paraId="40496D82" w14:textId="77777777" w:rsidR="006704C4" w:rsidRDefault="006704C4" w:rsidP="00222EF4">
            <w:r>
              <w:t>Amend the exception to specify it is for non-residential facilities.</w:t>
            </w:r>
          </w:p>
          <w:p w14:paraId="3ECC0481" w14:textId="1E14FAED" w:rsidR="006704C4" w:rsidRDefault="00B042AA" w:rsidP="006704C4">
            <w:pPr>
              <w:spacing w:after="0"/>
            </w:pPr>
            <w:r w:rsidRPr="007770C8">
              <w:rPr>
                <w:b/>
              </w:rPr>
              <w:t xml:space="preserve">After CAC: </w:t>
            </w:r>
            <w:r w:rsidR="00EA224C">
              <w:t>S</w:t>
            </w:r>
            <w:r w:rsidR="00F91090">
              <w:t xml:space="preserve">imilar item </w:t>
            </w:r>
            <w:r w:rsidR="00EA224C">
              <w:t xml:space="preserve">is now </w:t>
            </w:r>
            <w:r w:rsidR="00F91090">
              <w:t xml:space="preserve">proposed </w:t>
            </w:r>
            <w:r w:rsidR="00EA224C">
              <w:t>in</w:t>
            </w:r>
            <w:r w:rsidR="00F91090">
              <w:t xml:space="preserve"> Section 11B-233.2.</w:t>
            </w:r>
            <w:r w:rsidR="00012C3E">
              <w:t xml:space="preserve">1. </w:t>
            </w:r>
            <w:r w:rsidR="00012C3E" w:rsidRPr="00A277EB">
              <w:t>See Item 16</w:t>
            </w:r>
            <w:r w:rsidR="00530AF3" w:rsidRPr="00A277EB">
              <w:t>-</w:t>
            </w:r>
            <w:r w:rsidR="00530AF3">
              <w:t>1.3.</w:t>
            </w:r>
          </w:p>
        </w:tc>
        <w:tc>
          <w:tcPr>
            <w:tcW w:w="1080" w:type="dxa"/>
            <w:shd w:val="clear" w:color="auto" w:fill="FFFFFF" w:themeFill="background1"/>
          </w:tcPr>
          <w:p w14:paraId="33D59464" w14:textId="77777777" w:rsidR="006704C4" w:rsidRPr="00C40545" w:rsidRDefault="006704C4" w:rsidP="006704C4">
            <w:pPr>
              <w:spacing w:after="0"/>
              <w:jc w:val="center"/>
              <w:rPr>
                <w:b/>
                <w:bCs/>
              </w:rPr>
            </w:pPr>
          </w:p>
        </w:tc>
      </w:tr>
    </w:tbl>
    <w:p w14:paraId="3A0BDF6B" w14:textId="614783F2" w:rsidR="002A2FB9" w:rsidRPr="00C9391D" w:rsidRDefault="002A2FB9" w:rsidP="002A2FB9">
      <w:pPr>
        <w:pStyle w:val="Heading3"/>
        <w:spacing w:before="240"/>
      </w:pPr>
      <w:r w:rsidRPr="008A3178">
        <w:t>ITEM 9</w:t>
      </w:r>
      <w:r w:rsidRPr="00C9391D">
        <w:br/>
      </w:r>
      <w:r w:rsidR="00FE7925" w:rsidRPr="00C9391D">
        <w:t>Chapter 1</w:t>
      </w:r>
      <w:r w:rsidR="00FE7925">
        <w:t>1B</w:t>
      </w:r>
      <w:r w:rsidR="00FE7925" w:rsidRPr="00C9391D">
        <w:t xml:space="preserve">, </w:t>
      </w:r>
      <w:r w:rsidR="002D1CF8" w:rsidRPr="002D1CF8">
        <w:t>Section 11B-206.2.3 Multistory buildings and facilities</w:t>
      </w:r>
    </w:p>
    <w:p w14:paraId="7486EA21" w14:textId="77777777" w:rsidR="002A2FB9" w:rsidRPr="00C9391D" w:rsidRDefault="002A2FB9" w:rsidP="002A2FB9">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4FDCC518"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76D0E128" w14:textId="0301134C" w:rsidR="002A2FB9" w:rsidRPr="00C9391D" w:rsidRDefault="002A2FB9">
            <w:pPr>
              <w:spacing w:after="0"/>
              <w:rPr>
                <w:b/>
                <w:bCs/>
              </w:rPr>
            </w:pPr>
            <w:r>
              <w:rPr>
                <w:b/>
                <w:bCs/>
              </w:rPr>
              <w:t>DSA</w:t>
            </w:r>
            <w:r w:rsidR="002D1CF8">
              <w:rPr>
                <w:b/>
                <w:bCs/>
              </w:rPr>
              <w:t>-</w:t>
            </w:r>
            <w:r>
              <w:rPr>
                <w:b/>
                <w:bCs/>
              </w:rPr>
              <w:t>AC</w:t>
            </w:r>
            <w:r w:rsidR="00B92D97">
              <w:rPr>
                <w:b/>
                <w:bCs/>
              </w:rPr>
              <w:t xml:space="preserve"> 01/25</w:t>
            </w:r>
            <w:r w:rsidRPr="00C9391D">
              <w:rPr>
                <w:b/>
                <w:bCs/>
              </w:rPr>
              <w:br/>
              <w:t xml:space="preserve">ITEM </w:t>
            </w:r>
            <w:r w:rsidR="00B92D97">
              <w:rPr>
                <w:b/>
                <w:bCs/>
              </w:rPr>
              <w:t>9</w:t>
            </w:r>
          </w:p>
        </w:tc>
        <w:tc>
          <w:tcPr>
            <w:tcW w:w="2736" w:type="dxa"/>
            <w:shd w:val="clear" w:color="auto" w:fill="D9D9D9" w:themeFill="background1" w:themeFillShade="D9"/>
          </w:tcPr>
          <w:p w14:paraId="465AAE65"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1FE14411"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1FFCFED1"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47C86C12"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6EE6C7B4"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26882413" w14:textId="77777777" w:rsidR="002A2FB9" w:rsidRPr="00C9391D" w:rsidRDefault="002A2FB9">
            <w:pPr>
              <w:spacing w:after="0"/>
              <w:rPr>
                <w:b/>
                <w:bCs/>
              </w:rPr>
            </w:pPr>
            <w:r w:rsidRPr="00C9391D">
              <w:rPr>
                <w:b/>
                <w:bCs/>
              </w:rPr>
              <w:t>CBSC</w:t>
            </w:r>
            <w:r w:rsidRPr="00C9391D">
              <w:rPr>
                <w:b/>
                <w:bCs/>
              </w:rPr>
              <w:br/>
              <w:t>Action</w:t>
            </w:r>
          </w:p>
        </w:tc>
      </w:tr>
      <w:tr w:rsidR="006704C4" w:rsidRPr="00C40545" w14:paraId="71A65283" w14:textId="77777777" w:rsidTr="00282D93">
        <w:trPr>
          <w:trHeight w:val="20"/>
        </w:trPr>
        <w:tc>
          <w:tcPr>
            <w:tcW w:w="1080" w:type="dxa"/>
            <w:shd w:val="clear" w:color="auto" w:fill="FFFFFF" w:themeFill="background1"/>
          </w:tcPr>
          <w:p w14:paraId="6381FB8A" w14:textId="16B9DA63" w:rsidR="006704C4" w:rsidRPr="00C40545" w:rsidRDefault="006704C4" w:rsidP="006704C4">
            <w:pPr>
              <w:pStyle w:val="CAMItemNumber"/>
              <w:numPr>
                <w:ilvl w:val="0"/>
                <w:numId w:val="0"/>
              </w:numPr>
            </w:pPr>
            <w:r>
              <w:t>9</w:t>
            </w:r>
            <w:r w:rsidRPr="00C40545">
              <w:t>-1</w:t>
            </w:r>
          </w:p>
        </w:tc>
        <w:tc>
          <w:tcPr>
            <w:tcW w:w="2736" w:type="dxa"/>
            <w:shd w:val="clear" w:color="auto" w:fill="FFFFFF" w:themeFill="background1"/>
          </w:tcPr>
          <w:p w14:paraId="0C9BC476" w14:textId="40627483" w:rsidR="006704C4" w:rsidRPr="00C40545" w:rsidRDefault="006704C4" w:rsidP="006704C4">
            <w:pPr>
              <w:spacing w:after="0"/>
              <w:rPr>
                <w:b/>
                <w:bCs/>
              </w:rPr>
            </w:pPr>
            <w:r w:rsidRPr="00B61860">
              <w:rPr>
                <w:rFonts w:eastAsia="Arial" w:cs="Arial"/>
                <w:b/>
                <w:i/>
                <w:color w:val="000000" w:themeColor="text1"/>
                <w:szCs w:val="24"/>
              </w:rPr>
              <w:t>11B-</w:t>
            </w:r>
            <w:r w:rsidRPr="00B61860">
              <w:rPr>
                <w:rFonts w:eastAsia="Arial" w:cs="Arial"/>
                <w:b/>
                <w:color w:val="000000" w:themeColor="text1"/>
                <w:szCs w:val="24"/>
              </w:rPr>
              <w:t>206.2.3 Multistory buildings and facilities.</w:t>
            </w:r>
          </w:p>
        </w:tc>
        <w:tc>
          <w:tcPr>
            <w:tcW w:w="1080" w:type="dxa"/>
            <w:shd w:val="clear" w:color="auto" w:fill="FFFFFF" w:themeFill="background1"/>
          </w:tcPr>
          <w:p w14:paraId="4ECCA8DA" w14:textId="54948C64" w:rsidR="006704C4" w:rsidRPr="00C40545" w:rsidRDefault="006704C4" w:rsidP="006704C4">
            <w:pPr>
              <w:spacing w:after="0"/>
              <w:jc w:val="center"/>
              <w:rPr>
                <w:b/>
                <w:bCs/>
              </w:rPr>
            </w:pPr>
            <w:r w:rsidRPr="006704C4">
              <w:rPr>
                <w:b/>
                <w:bCs/>
              </w:rPr>
              <w:t>Approve</w:t>
            </w:r>
          </w:p>
        </w:tc>
        <w:tc>
          <w:tcPr>
            <w:tcW w:w="1080" w:type="dxa"/>
            <w:shd w:val="clear" w:color="auto" w:fill="FFFFFF" w:themeFill="background1"/>
          </w:tcPr>
          <w:p w14:paraId="1C767FB3" w14:textId="25EB1AA9" w:rsidR="006704C4" w:rsidRPr="00C40545" w:rsidRDefault="00AD7ABF" w:rsidP="006704C4">
            <w:pPr>
              <w:spacing w:after="0"/>
              <w:jc w:val="center"/>
              <w:rPr>
                <w:b/>
                <w:bCs/>
              </w:rPr>
            </w:pPr>
            <w:r>
              <w:rPr>
                <w:b/>
              </w:rPr>
              <w:t>Withdraw</w:t>
            </w:r>
          </w:p>
        </w:tc>
        <w:tc>
          <w:tcPr>
            <w:tcW w:w="2880" w:type="dxa"/>
            <w:shd w:val="clear" w:color="auto" w:fill="FFFFFF" w:themeFill="background1"/>
          </w:tcPr>
          <w:p w14:paraId="090DBAF7" w14:textId="77777777" w:rsidR="006704C4" w:rsidRPr="00C40545" w:rsidRDefault="006704C4" w:rsidP="006704C4">
            <w:pPr>
              <w:spacing w:after="0"/>
            </w:pPr>
          </w:p>
        </w:tc>
        <w:tc>
          <w:tcPr>
            <w:tcW w:w="4464" w:type="dxa"/>
            <w:shd w:val="clear" w:color="auto" w:fill="FFFFFF" w:themeFill="background1"/>
          </w:tcPr>
          <w:p w14:paraId="2CA6AB76" w14:textId="1714D106" w:rsidR="006704C4" w:rsidRDefault="006704C4" w:rsidP="003612AC">
            <w:r>
              <w:t>Exception # 4 amend language to specify it applies to residential facilities that are required to comply with Section 11B-233.</w:t>
            </w:r>
          </w:p>
          <w:p w14:paraId="6ECA4D66" w14:textId="0CD2773A" w:rsidR="006704C4" w:rsidRPr="00C40545" w:rsidRDefault="00591CF7" w:rsidP="006704C4">
            <w:pPr>
              <w:spacing w:after="0"/>
            </w:pPr>
            <w:r w:rsidRPr="00DE081F">
              <w:rPr>
                <w:b/>
                <w:bCs/>
              </w:rPr>
              <w:t>After CAC:</w:t>
            </w:r>
            <w:r>
              <w:t xml:space="preserve"> </w:t>
            </w:r>
            <w:r w:rsidR="00EA224C">
              <w:t>R</w:t>
            </w:r>
            <w:r w:rsidR="003612AC">
              <w:t>elated</w:t>
            </w:r>
            <w:r w:rsidR="00A22B6E">
              <w:t xml:space="preserve"> item </w:t>
            </w:r>
            <w:r w:rsidR="00EA224C">
              <w:t xml:space="preserve">is </w:t>
            </w:r>
            <w:r w:rsidR="00A22B6E">
              <w:t xml:space="preserve">now proposed </w:t>
            </w:r>
            <w:r w:rsidR="00EA224C">
              <w:t>in</w:t>
            </w:r>
            <w:r w:rsidR="00A22B6E">
              <w:t xml:space="preserve"> Section 11B-233.2.2. </w:t>
            </w:r>
            <w:r w:rsidR="00A22B6E" w:rsidRPr="00EC35F3">
              <w:t xml:space="preserve">See Item </w:t>
            </w:r>
            <w:r w:rsidR="00D05F4A" w:rsidRPr="00EC35F3">
              <w:t>16-1.4</w:t>
            </w:r>
            <w:r w:rsidR="00C33926" w:rsidRPr="00EC35F3">
              <w:t>.</w:t>
            </w:r>
          </w:p>
        </w:tc>
        <w:tc>
          <w:tcPr>
            <w:tcW w:w="1080" w:type="dxa"/>
            <w:shd w:val="clear" w:color="auto" w:fill="FFFFFF" w:themeFill="background1"/>
          </w:tcPr>
          <w:p w14:paraId="2D4B216E" w14:textId="77777777" w:rsidR="006704C4" w:rsidRDefault="006704C4" w:rsidP="006704C4">
            <w:pPr>
              <w:spacing w:after="0"/>
              <w:jc w:val="center"/>
              <w:rPr>
                <w:b/>
                <w:bCs/>
              </w:rPr>
            </w:pPr>
          </w:p>
          <w:p w14:paraId="620840AF" w14:textId="77777777" w:rsidR="006704C4" w:rsidRPr="00DE081F" w:rsidRDefault="006704C4" w:rsidP="00DE081F"/>
        </w:tc>
      </w:tr>
    </w:tbl>
    <w:p w14:paraId="0586BF4C" w14:textId="77777777" w:rsidR="00BF5FBF" w:rsidRDefault="00BF5FBF" w:rsidP="00BF5FBF">
      <w:r>
        <w:br w:type="page"/>
      </w:r>
    </w:p>
    <w:p w14:paraId="3125BE9C" w14:textId="6049AD35" w:rsidR="002A2FB9" w:rsidRPr="00C9391D" w:rsidRDefault="002A2FB9" w:rsidP="002A2FB9">
      <w:pPr>
        <w:pStyle w:val="Heading3"/>
        <w:spacing w:before="240"/>
      </w:pPr>
      <w:r w:rsidRPr="005461A0">
        <w:lastRenderedPageBreak/>
        <w:t>ITEM 10</w:t>
      </w:r>
      <w:r w:rsidRPr="00C9391D">
        <w:br/>
      </w:r>
      <w:r w:rsidR="00FE7925" w:rsidRPr="00C9391D">
        <w:t>Chapter 1</w:t>
      </w:r>
      <w:r w:rsidR="00FE7925">
        <w:t>1B</w:t>
      </w:r>
      <w:r w:rsidR="00FE7925" w:rsidRPr="00C9391D">
        <w:t xml:space="preserve">, </w:t>
      </w:r>
      <w:r w:rsidR="002D1CF8" w:rsidRPr="002D1CF8">
        <w:t>Section 11B-206.2.8 Employee work areas</w:t>
      </w:r>
    </w:p>
    <w:p w14:paraId="100E3413" w14:textId="3AD15515" w:rsidR="002A2FB9" w:rsidRPr="00C9391D" w:rsidRDefault="002A2FB9" w:rsidP="002A2FB9">
      <w:r w:rsidRPr="00C9391D">
        <w:t>Amend section</w:t>
      </w:r>
      <w:r w:rsidR="00073158">
        <w:t>s</w:t>
      </w:r>
      <w:r w:rsidRPr="00C9391D">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0F0A2C94"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0BF088BC" w14:textId="5B4E05BA" w:rsidR="002A2FB9" w:rsidRPr="00C9391D" w:rsidRDefault="002A2FB9">
            <w:pPr>
              <w:spacing w:after="0"/>
              <w:rPr>
                <w:b/>
                <w:bCs/>
              </w:rPr>
            </w:pPr>
            <w:r>
              <w:rPr>
                <w:b/>
                <w:bCs/>
              </w:rPr>
              <w:t>DSA</w:t>
            </w:r>
            <w:r w:rsidR="002D1CF8">
              <w:rPr>
                <w:b/>
                <w:bCs/>
              </w:rPr>
              <w:t>-</w:t>
            </w:r>
            <w:r>
              <w:rPr>
                <w:b/>
                <w:bCs/>
              </w:rPr>
              <w:t>AC</w:t>
            </w:r>
            <w:r w:rsidR="00B92D97">
              <w:rPr>
                <w:b/>
                <w:bCs/>
              </w:rPr>
              <w:t xml:space="preserve"> 01/25</w:t>
            </w:r>
            <w:r w:rsidRPr="00C9391D">
              <w:rPr>
                <w:b/>
                <w:bCs/>
              </w:rPr>
              <w:br/>
              <w:t xml:space="preserve">ITEM </w:t>
            </w:r>
            <w:r w:rsidR="00B92D97">
              <w:rPr>
                <w:b/>
                <w:bCs/>
              </w:rPr>
              <w:t>10</w:t>
            </w:r>
          </w:p>
        </w:tc>
        <w:tc>
          <w:tcPr>
            <w:tcW w:w="2736" w:type="dxa"/>
            <w:shd w:val="clear" w:color="auto" w:fill="D9D9D9" w:themeFill="background1" w:themeFillShade="D9"/>
          </w:tcPr>
          <w:p w14:paraId="25BA40E2"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7557D47F"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45800765"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5BA87FE3"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6A3F0B44"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0FA02DD0" w14:textId="77777777" w:rsidR="002A2FB9" w:rsidRPr="00C9391D" w:rsidRDefault="002A2FB9">
            <w:pPr>
              <w:spacing w:after="0"/>
              <w:rPr>
                <w:b/>
                <w:bCs/>
              </w:rPr>
            </w:pPr>
            <w:r w:rsidRPr="00C9391D">
              <w:rPr>
                <w:b/>
                <w:bCs/>
              </w:rPr>
              <w:t>CBSC</w:t>
            </w:r>
            <w:r w:rsidRPr="00C9391D">
              <w:rPr>
                <w:b/>
                <w:bCs/>
              </w:rPr>
              <w:br/>
              <w:t>Action</w:t>
            </w:r>
          </w:p>
        </w:tc>
      </w:tr>
      <w:tr w:rsidR="006704C4" w:rsidRPr="00C40545" w14:paraId="24B51BB9" w14:textId="77777777" w:rsidTr="00282D93">
        <w:trPr>
          <w:trHeight w:val="20"/>
        </w:trPr>
        <w:tc>
          <w:tcPr>
            <w:tcW w:w="1080" w:type="dxa"/>
            <w:shd w:val="clear" w:color="auto" w:fill="FFFFFF" w:themeFill="background1"/>
          </w:tcPr>
          <w:p w14:paraId="145CDD18" w14:textId="113370E9" w:rsidR="006704C4" w:rsidRPr="00C40545" w:rsidRDefault="006704C4" w:rsidP="006704C4">
            <w:pPr>
              <w:pStyle w:val="CAMItemNumber"/>
              <w:numPr>
                <w:ilvl w:val="0"/>
                <w:numId w:val="0"/>
              </w:numPr>
            </w:pPr>
            <w:r>
              <w:t>10</w:t>
            </w:r>
            <w:r w:rsidRPr="00C40545">
              <w:t>-1</w:t>
            </w:r>
          </w:p>
        </w:tc>
        <w:tc>
          <w:tcPr>
            <w:tcW w:w="2736" w:type="dxa"/>
            <w:shd w:val="clear" w:color="auto" w:fill="FFFFFF" w:themeFill="background1"/>
          </w:tcPr>
          <w:p w14:paraId="499AA574" w14:textId="26B98931" w:rsidR="006704C4" w:rsidRPr="00C40545" w:rsidRDefault="006704C4" w:rsidP="006704C4">
            <w:pPr>
              <w:spacing w:after="0"/>
              <w:rPr>
                <w:b/>
                <w:bCs/>
              </w:rPr>
            </w:pPr>
            <w:r w:rsidRPr="00B61860">
              <w:rPr>
                <w:rFonts w:cs="Arial"/>
                <w:b/>
                <w:bCs/>
                <w:i/>
                <w:iCs/>
                <w:szCs w:val="24"/>
              </w:rPr>
              <w:t>11B-</w:t>
            </w:r>
            <w:r w:rsidRPr="00B61860">
              <w:rPr>
                <w:rFonts w:cs="Arial"/>
                <w:b/>
                <w:bCs/>
                <w:szCs w:val="24"/>
              </w:rPr>
              <w:t>206.2.8 Employee work areas.</w:t>
            </w:r>
          </w:p>
        </w:tc>
        <w:tc>
          <w:tcPr>
            <w:tcW w:w="1080" w:type="dxa"/>
            <w:shd w:val="clear" w:color="auto" w:fill="FFFFFF" w:themeFill="background1"/>
          </w:tcPr>
          <w:p w14:paraId="4CCA34C6" w14:textId="5C3A0F46" w:rsidR="006704C4" w:rsidRPr="00C40545" w:rsidRDefault="006704C4" w:rsidP="006704C4">
            <w:pPr>
              <w:spacing w:after="0"/>
              <w:jc w:val="center"/>
              <w:rPr>
                <w:b/>
                <w:bCs/>
              </w:rPr>
            </w:pPr>
            <w:r w:rsidRPr="006704C4">
              <w:rPr>
                <w:b/>
                <w:bCs/>
              </w:rPr>
              <w:t>Disapprove</w:t>
            </w:r>
          </w:p>
        </w:tc>
        <w:tc>
          <w:tcPr>
            <w:tcW w:w="1080" w:type="dxa"/>
            <w:shd w:val="clear" w:color="auto" w:fill="FFFFFF" w:themeFill="background1"/>
          </w:tcPr>
          <w:p w14:paraId="04575D69" w14:textId="71D2B8E0" w:rsidR="006704C4" w:rsidRPr="00C40545" w:rsidRDefault="00964250" w:rsidP="006704C4">
            <w:pPr>
              <w:spacing w:after="0"/>
              <w:jc w:val="center"/>
              <w:rPr>
                <w:b/>
                <w:bCs/>
              </w:rPr>
            </w:pPr>
            <w:r>
              <w:rPr>
                <w:b/>
                <w:bCs/>
              </w:rPr>
              <w:t>Withdraw</w:t>
            </w:r>
          </w:p>
        </w:tc>
        <w:tc>
          <w:tcPr>
            <w:tcW w:w="2880" w:type="dxa"/>
            <w:shd w:val="clear" w:color="auto" w:fill="FFFFFF" w:themeFill="background1"/>
          </w:tcPr>
          <w:p w14:paraId="26A73194" w14:textId="77777777" w:rsidR="006704C4" w:rsidRPr="00C40545" w:rsidRDefault="006704C4" w:rsidP="006704C4">
            <w:pPr>
              <w:spacing w:after="0"/>
            </w:pPr>
          </w:p>
        </w:tc>
        <w:tc>
          <w:tcPr>
            <w:tcW w:w="4464" w:type="dxa"/>
            <w:shd w:val="clear" w:color="auto" w:fill="FFFFFF" w:themeFill="background1"/>
          </w:tcPr>
          <w:p w14:paraId="7F109F5B" w14:textId="77777777" w:rsidR="006704C4" w:rsidRDefault="006704C4" w:rsidP="00123678">
            <w:r>
              <w:t>Amend language to provide pointer existing language on common use areas and employee work areas.</w:t>
            </w:r>
          </w:p>
          <w:p w14:paraId="7725C996" w14:textId="3DBE809C" w:rsidR="001737F5" w:rsidRPr="00C40545" w:rsidRDefault="00B62DF6" w:rsidP="00EA224C">
            <w:pPr>
              <w:spacing w:after="0"/>
            </w:pPr>
            <w:r w:rsidRPr="00B62DF6">
              <w:rPr>
                <w:b/>
                <w:bCs/>
              </w:rPr>
              <w:t xml:space="preserve">CAC: 9 Point </w:t>
            </w:r>
            <w:r w:rsidR="00771AC5">
              <w:rPr>
                <w:b/>
                <w:bCs/>
              </w:rPr>
              <w:t xml:space="preserve">Criteria </w:t>
            </w:r>
            <w:r>
              <w:rPr>
                <w:b/>
                <w:bCs/>
              </w:rPr>
              <w:t>#</w:t>
            </w:r>
            <w:r w:rsidR="00C6173C">
              <w:rPr>
                <w:b/>
                <w:bCs/>
              </w:rPr>
              <w:t xml:space="preserve"> 6</w:t>
            </w:r>
            <w:r w:rsidR="00A202FE">
              <w:rPr>
                <w:b/>
                <w:bCs/>
              </w:rPr>
              <w:t xml:space="preserve"> </w:t>
            </w:r>
            <w:r w:rsidR="00A202FE" w:rsidRPr="00A202FE">
              <w:t>D</w:t>
            </w:r>
            <w:r w:rsidR="00A202FE">
              <w:t xml:space="preserve">iscussion </w:t>
            </w:r>
            <w:r w:rsidR="00EA224C">
              <w:t>questioning</w:t>
            </w:r>
            <w:r w:rsidR="00A202FE">
              <w:t xml:space="preserve"> </w:t>
            </w:r>
            <w:r w:rsidR="00EA224C">
              <w:t>whether</w:t>
            </w:r>
            <w:r w:rsidR="00A202FE">
              <w:t xml:space="preserve"> this is the right place for this amendment.</w:t>
            </w:r>
          </w:p>
        </w:tc>
        <w:tc>
          <w:tcPr>
            <w:tcW w:w="1080" w:type="dxa"/>
            <w:shd w:val="clear" w:color="auto" w:fill="FFFFFF" w:themeFill="background1"/>
          </w:tcPr>
          <w:p w14:paraId="7FB382FD" w14:textId="77777777" w:rsidR="006704C4" w:rsidRPr="00C40545" w:rsidRDefault="006704C4" w:rsidP="006704C4">
            <w:pPr>
              <w:spacing w:after="0"/>
              <w:jc w:val="center"/>
              <w:rPr>
                <w:b/>
                <w:bCs/>
              </w:rPr>
            </w:pPr>
          </w:p>
        </w:tc>
      </w:tr>
      <w:tr w:rsidR="006704C4" w:rsidRPr="00C40545" w14:paraId="431ECFA9" w14:textId="77777777" w:rsidTr="005413BA">
        <w:trPr>
          <w:trHeight w:val="20"/>
        </w:trPr>
        <w:tc>
          <w:tcPr>
            <w:tcW w:w="1080" w:type="dxa"/>
            <w:shd w:val="clear" w:color="auto" w:fill="FFFFFF" w:themeFill="background1"/>
          </w:tcPr>
          <w:p w14:paraId="792E3A56" w14:textId="5DB7E178" w:rsidR="006704C4" w:rsidRPr="005315D3" w:rsidRDefault="006704C4" w:rsidP="006704C4">
            <w:pPr>
              <w:pStyle w:val="CAMItemNumber"/>
              <w:numPr>
                <w:ilvl w:val="0"/>
                <w:numId w:val="0"/>
              </w:numPr>
            </w:pPr>
            <w:r w:rsidRPr="005315D3">
              <w:t>10-2</w:t>
            </w:r>
          </w:p>
        </w:tc>
        <w:tc>
          <w:tcPr>
            <w:tcW w:w="2736" w:type="dxa"/>
            <w:shd w:val="clear" w:color="auto" w:fill="FFFFFF" w:themeFill="background1"/>
          </w:tcPr>
          <w:p w14:paraId="7D80FFA2" w14:textId="19E33515" w:rsidR="006704C4" w:rsidRPr="005315D3" w:rsidRDefault="006704C4" w:rsidP="006704C4">
            <w:pPr>
              <w:spacing w:after="0"/>
              <w:rPr>
                <w:rFonts w:cs="Arial"/>
                <w:b/>
                <w:bCs/>
                <w:szCs w:val="24"/>
              </w:rPr>
            </w:pPr>
            <w:r w:rsidRPr="005315D3">
              <w:rPr>
                <w:rFonts w:cs="Arial"/>
                <w:b/>
                <w:bCs/>
                <w:szCs w:val="24"/>
              </w:rPr>
              <w:t>Exception # 2 and 3</w:t>
            </w:r>
          </w:p>
        </w:tc>
        <w:tc>
          <w:tcPr>
            <w:tcW w:w="1080" w:type="dxa"/>
            <w:shd w:val="clear" w:color="auto" w:fill="FFFFFF" w:themeFill="background1"/>
          </w:tcPr>
          <w:p w14:paraId="58DBD692" w14:textId="7D2D6A73" w:rsidR="006704C4" w:rsidRPr="005315D3" w:rsidRDefault="006704C4" w:rsidP="006704C4">
            <w:pPr>
              <w:spacing w:after="0"/>
              <w:jc w:val="center"/>
              <w:rPr>
                <w:b/>
                <w:bCs/>
              </w:rPr>
            </w:pPr>
            <w:r w:rsidRPr="005315D3">
              <w:rPr>
                <w:b/>
                <w:bCs/>
              </w:rPr>
              <w:t>Disapprove</w:t>
            </w:r>
          </w:p>
        </w:tc>
        <w:tc>
          <w:tcPr>
            <w:tcW w:w="1080" w:type="dxa"/>
          </w:tcPr>
          <w:p w14:paraId="04C38E76" w14:textId="2EA0A820" w:rsidR="006704C4" w:rsidRPr="005315D3" w:rsidRDefault="00D652B7" w:rsidP="006704C4">
            <w:pPr>
              <w:spacing w:after="0"/>
              <w:jc w:val="center"/>
              <w:rPr>
                <w:b/>
                <w:bCs/>
              </w:rPr>
            </w:pPr>
            <w:r w:rsidRPr="00621D07">
              <w:rPr>
                <w:b/>
              </w:rPr>
              <w:t>Disagree</w:t>
            </w:r>
          </w:p>
        </w:tc>
        <w:tc>
          <w:tcPr>
            <w:tcW w:w="2880" w:type="dxa"/>
            <w:shd w:val="clear" w:color="auto" w:fill="FFFFFF" w:themeFill="background1"/>
          </w:tcPr>
          <w:p w14:paraId="5D3CFC2A" w14:textId="77777777" w:rsidR="006704C4" w:rsidRPr="005315D3" w:rsidRDefault="006704C4" w:rsidP="006704C4">
            <w:pPr>
              <w:spacing w:after="0"/>
            </w:pPr>
          </w:p>
        </w:tc>
        <w:tc>
          <w:tcPr>
            <w:tcW w:w="4464" w:type="dxa"/>
            <w:shd w:val="clear" w:color="auto" w:fill="FFFFFF" w:themeFill="background1"/>
          </w:tcPr>
          <w:p w14:paraId="7709C35F" w14:textId="77777777" w:rsidR="006704C4" w:rsidRPr="005315D3" w:rsidRDefault="006704C4" w:rsidP="00123678">
            <w:r w:rsidRPr="005315D3">
              <w:t>Amend language to specify it applies to facilities that are not public housing</w:t>
            </w:r>
          </w:p>
          <w:p w14:paraId="53C7B8A2" w14:textId="77777777" w:rsidR="00B62DF6" w:rsidRDefault="00B62DF6" w:rsidP="003612AC">
            <w:r w:rsidRPr="005315D3">
              <w:rPr>
                <w:b/>
                <w:bCs/>
              </w:rPr>
              <w:t xml:space="preserve">CAC: 9 Point </w:t>
            </w:r>
            <w:r w:rsidR="00B8092B">
              <w:rPr>
                <w:b/>
                <w:bCs/>
              </w:rPr>
              <w:t>Criteria</w:t>
            </w:r>
            <w:r w:rsidR="00B8092B" w:rsidRPr="005315D3">
              <w:rPr>
                <w:b/>
                <w:bCs/>
              </w:rPr>
              <w:t xml:space="preserve"> </w:t>
            </w:r>
            <w:r w:rsidRPr="005315D3">
              <w:rPr>
                <w:b/>
                <w:bCs/>
              </w:rPr>
              <w:t>#</w:t>
            </w:r>
            <w:r w:rsidR="00C6173C" w:rsidRPr="005315D3">
              <w:rPr>
                <w:b/>
                <w:bCs/>
              </w:rPr>
              <w:t xml:space="preserve"> 4 and AB 130</w:t>
            </w:r>
            <w:r w:rsidR="00AB183E" w:rsidRPr="005315D3">
              <w:rPr>
                <w:b/>
                <w:bCs/>
              </w:rPr>
              <w:t xml:space="preserve"> </w:t>
            </w:r>
            <w:r w:rsidR="005315D3" w:rsidRPr="005315D3">
              <w:t xml:space="preserve">It was suggested that this goes well beyond 2010 ADA Standards and </w:t>
            </w:r>
            <w:r w:rsidR="006F23D1" w:rsidRPr="005315D3">
              <w:t>is not</w:t>
            </w:r>
            <w:r w:rsidR="005315D3" w:rsidRPr="005315D3">
              <w:t xml:space="preserve"> necessary.</w:t>
            </w:r>
          </w:p>
          <w:p w14:paraId="07A2B30C" w14:textId="0F82BC82" w:rsidR="00D652B7" w:rsidRPr="00D652B7" w:rsidRDefault="00C470FE" w:rsidP="006704C4">
            <w:pPr>
              <w:spacing w:after="0"/>
            </w:pPr>
            <w:r w:rsidRPr="007770C8">
              <w:rPr>
                <w:b/>
                <w:bCs/>
              </w:rPr>
              <w:t>After CAC:</w:t>
            </w:r>
            <w:r>
              <w:t xml:space="preserve"> </w:t>
            </w:r>
            <w:r w:rsidR="00EA224C">
              <w:t>There are no changes in ET. See revised ISOR for explanation.</w:t>
            </w:r>
          </w:p>
        </w:tc>
        <w:tc>
          <w:tcPr>
            <w:tcW w:w="1080" w:type="dxa"/>
            <w:shd w:val="clear" w:color="auto" w:fill="FFFFFF" w:themeFill="background1"/>
          </w:tcPr>
          <w:p w14:paraId="07BB9A65" w14:textId="77777777" w:rsidR="006704C4" w:rsidRPr="00C40545" w:rsidRDefault="006704C4" w:rsidP="006704C4">
            <w:pPr>
              <w:spacing w:after="0"/>
              <w:jc w:val="center"/>
              <w:rPr>
                <w:b/>
                <w:bCs/>
              </w:rPr>
            </w:pPr>
          </w:p>
        </w:tc>
      </w:tr>
    </w:tbl>
    <w:p w14:paraId="52F54CC4" w14:textId="442C909F" w:rsidR="002A2FB9" w:rsidRPr="00C9391D" w:rsidRDefault="002A2FB9" w:rsidP="002A2FB9">
      <w:pPr>
        <w:pStyle w:val="Heading3"/>
        <w:spacing w:before="240"/>
      </w:pPr>
      <w:r w:rsidRPr="005461A0">
        <w:t>ITEM 11</w:t>
      </w:r>
      <w:r w:rsidRPr="00C9391D">
        <w:br/>
      </w:r>
      <w:r w:rsidR="00FE7925" w:rsidRPr="00C9391D">
        <w:t>Chapter 1</w:t>
      </w:r>
      <w:r w:rsidR="00FE7925">
        <w:t>1B</w:t>
      </w:r>
      <w:r w:rsidR="00FE7925" w:rsidRPr="00C9391D">
        <w:t xml:space="preserve">, </w:t>
      </w:r>
      <w:r w:rsidR="002D1CF8" w:rsidRPr="002D1CF8">
        <w:t>Section 11B-214</w:t>
      </w:r>
      <w:r w:rsidR="002D1CF8">
        <w:t xml:space="preserve"> </w:t>
      </w:r>
      <w:r w:rsidR="002D1CF8" w:rsidRPr="002D1CF8">
        <w:t>Washing machines and clothes dryers</w:t>
      </w:r>
    </w:p>
    <w:p w14:paraId="278EDCC3" w14:textId="0BB9E74A" w:rsidR="002A2FB9" w:rsidRPr="00C9391D" w:rsidRDefault="002A2FB9" w:rsidP="002A2FB9">
      <w:r w:rsidRPr="00C9391D">
        <w:t>Amend section</w:t>
      </w:r>
      <w:r w:rsidR="00073158">
        <w:t>s</w:t>
      </w:r>
      <w:r w:rsidRPr="00C9391D">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05D37D86"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2EB7EB59" w14:textId="3C0B5AAB" w:rsidR="002A2FB9" w:rsidRPr="00C9391D" w:rsidRDefault="002A2FB9">
            <w:pPr>
              <w:spacing w:after="0"/>
              <w:rPr>
                <w:b/>
                <w:bCs/>
              </w:rPr>
            </w:pPr>
            <w:r>
              <w:rPr>
                <w:b/>
                <w:bCs/>
              </w:rPr>
              <w:t>DSA</w:t>
            </w:r>
            <w:r w:rsidR="002D1CF8">
              <w:rPr>
                <w:b/>
                <w:bCs/>
              </w:rPr>
              <w:t>-</w:t>
            </w:r>
            <w:r>
              <w:rPr>
                <w:b/>
                <w:bCs/>
              </w:rPr>
              <w:t>AC</w:t>
            </w:r>
            <w:r w:rsidR="00B92D97">
              <w:rPr>
                <w:b/>
                <w:bCs/>
              </w:rPr>
              <w:t xml:space="preserve"> 01/25</w:t>
            </w:r>
            <w:r w:rsidRPr="00C9391D">
              <w:rPr>
                <w:b/>
                <w:bCs/>
              </w:rPr>
              <w:br/>
              <w:t xml:space="preserve">ITEM </w:t>
            </w:r>
            <w:r w:rsidR="00B92D97">
              <w:rPr>
                <w:b/>
                <w:bCs/>
              </w:rPr>
              <w:t>11</w:t>
            </w:r>
          </w:p>
        </w:tc>
        <w:tc>
          <w:tcPr>
            <w:tcW w:w="2736" w:type="dxa"/>
            <w:shd w:val="clear" w:color="auto" w:fill="D9D9D9" w:themeFill="background1" w:themeFillShade="D9"/>
          </w:tcPr>
          <w:p w14:paraId="60CC8C3F"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222D41B4"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3D3E50AF"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1AAA2F8E"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0DEF163B"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28349F64" w14:textId="77777777" w:rsidR="002A2FB9" w:rsidRPr="00C9391D" w:rsidRDefault="002A2FB9">
            <w:pPr>
              <w:spacing w:after="0"/>
              <w:rPr>
                <w:b/>
                <w:bCs/>
              </w:rPr>
            </w:pPr>
            <w:r w:rsidRPr="00C9391D">
              <w:rPr>
                <w:b/>
                <w:bCs/>
              </w:rPr>
              <w:t>CBSC</w:t>
            </w:r>
            <w:r w:rsidRPr="00C9391D">
              <w:rPr>
                <w:b/>
                <w:bCs/>
              </w:rPr>
              <w:br/>
              <w:t>Action</w:t>
            </w:r>
          </w:p>
        </w:tc>
      </w:tr>
      <w:tr w:rsidR="006704C4" w:rsidRPr="005315D3" w14:paraId="78662511" w14:textId="77777777" w:rsidTr="00282D93">
        <w:trPr>
          <w:trHeight w:val="20"/>
        </w:trPr>
        <w:tc>
          <w:tcPr>
            <w:tcW w:w="1080" w:type="dxa"/>
            <w:shd w:val="clear" w:color="auto" w:fill="FFFFFF" w:themeFill="background1"/>
          </w:tcPr>
          <w:p w14:paraId="1D832804" w14:textId="67B931BF" w:rsidR="006704C4" w:rsidRPr="005315D3" w:rsidRDefault="006704C4" w:rsidP="006704C4">
            <w:pPr>
              <w:pStyle w:val="CAMItemNumber"/>
              <w:numPr>
                <w:ilvl w:val="0"/>
                <w:numId w:val="0"/>
              </w:numPr>
            </w:pPr>
            <w:r w:rsidRPr="005315D3">
              <w:t>11-1</w:t>
            </w:r>
          </w:p>
        </w:tc>
        <w:tc>
          <w:tcPr>
            <w:tcW w:w="2736" w:type="dxa"/>
            <w:shd w:val="clear" w:color="auto" w:fill="FFFFFF" w:themeFill="background1"/>
          </w:tcPr>
          <w:p w14:paraId="4BA2ECFB" w14:textId="3AEE0412" w:rsidR="006704C4" w:rsidRPr="005315D3" w:rsidRDefault="006704C4" w:rsidP="006704C4">
            <w:pPr>
              <w:spacing w:after="0"/>
              <w:rPr>
                <w:b/>
                <w:bCs/>
              </w:rPr>
            </w:pPr>
            <w:r w:rsidRPr="005315D3">
              <w:rPr>
                <w:rFonts w:cs="Arial"/>
                <w:b/>
                <w:bCs/>
                <w:i/>
                <w:iCs/>
                <w:szCs w:val="24"/>
              </w:rPr>
              <w:t>11B-</w:t>
            </w:r>
            <w:r w:rsidRPr="005315D3">
              <w:rPr>
                <w:rFonts w:cs="Arial"/>
                <w:b/>
                <w:bCs/>
                <w:szCs w:val="24"/>
              </w:rPr>
              <w:t>214.2 Washing machines.</w:t>
            </w:r>
          </w:p>
        </w:tc>
        <w:tc>
          <w:tcPr>
            <w:tcW w:w="1080" w:type="dxa"/>
            <w:shd w:val="clear" w:color="auto" w:fill="FFFFFF" w:themeFill="background1"/>
          </w:tcPr>
          <w:p w14:paraId="446A369F" w14:textId="0D08B27D" w:rsidR="006704C4" w:rsidRPr="005315D3" w:rsidRDefault="006704C4" w:rsidP="006704C4">
            <w:pPr>
              <w:spacing w:after="0"/>
              <w:jc w:val="center"/>
              <w:rPr>
                <w:b/>
                <w:bCs/>
              </w:rPr>
            </w:pPr>
            <w:r w:rsidRPr="005315D3">
              <w:rPr>
                <w:b/>
                <w:bCs/>
              </w:rPr>
              <w:t>Disapprove</w:t>
            </w:r>
          </w:p>
        </w:tc>
        <w:tc>
          <w:tcPr>
            <w:tcW w:w="1080" w:type="dxa"/>
            <w:shd w:val="clear" w:color="auto" w:fill="FFFFFF" w:themeFill="background1"/>
          </w:tcPr>
          <w:p w14:paraId="39BE38A5" w14:textId="3E9149A8" w:rsidR="006704C4" w:rsidRPr="005315D3" w:rsidRDefault="00345F47" w:rsidP="006704C4">
            <w:pPr>
              <w:spacing w:after="0"/>
              <w:jc w:val="center"/>
              <w:rPr>
                <w:b/>
                <w:bCs/>
              </w:rPr>
            </w:pPr>
            <w:r w:rsidRPr="002903F9">
              <w:rPr>
                <w:b/>
              </w:rPr>
              <w:t>Disagree</w:t>
            </w:r>
          </w:p>
        </w:tc>
        <w:tc>
          <w:tcPr>
            <w:tcW w:w="2880" w:type="dxa"/>
            <w:shd w:val="clear" w:color="auto" w:fill="FFFFFF" w:themeFill="background1"/>
          </w:tcPr>
          <w:p w14:paraId="518FE556" w14:textId="77777777" w:rsidR="006704C4" w:rsidRPr="005315D3" w:rsidRDefault="006704C4" w:rsidP="006704C4">
            <w:pPr>
              <w:spacing w:after="0"/>
            </w:pPr>
          </w:p>
        </w:tc>
        <w:tc>
          <w:tcPr>
            <w:tcW w:w="4464" w:type="dxa"/>
            <w:shd w:val="clear" w:color="auto" w:fill="FFFFFF" w:themeFill="background1"/>
          </w:tcPr>
          <w:p w14:paraId="2AD60511" w14:textId="77777777" w:rsidR="006704C4" w:rsidRPr="005315D3" w:rsidRDefault="006704C4" w:rsidP="00123678">
            <w:r w:rsidRPr="005315D3">
              <w:t>Add new exception for public housing facilities common use washing machines.</w:t>
            </w:r>
          </w:p>
          <w:p w14:paraId="3AF0161C" w14:textId="77777777" w:rsidR="00B62DF6" w:rsidRDefault="00B62DF6" w:rsidP="003612AC">
            <w:r w:rsidRPr="005315D3">
              <w:rPr>
                <w:b/>
                <w:bCs/>
              </w:rPr>
              <w:t xml:space="preserve">CAC: 9 Point </w:t>
            </w:r>
            <w:r w:rsidR="006A4D7C">
              <w:rPr>
                <w:b/>
                <w:bCs/>
              </w:rPr>
              <w:t>Criteria</w:t>
            </w:r>
            <w:r w:rsidR="006A4D7C" w:rsidRPr="005315D3">
              <w:rPr>
                <w:b/>
                <w:bCs/>
              </w:rPr>
              <w:t xml:space="preserve"> </w:t>
            </w:r>
            <w:r w:rsidRPr="005315D3">
              <w:rPr>
                <w:b/>
                <w:bCs/>
              </w:rPr>
              <w:t>#</w:t>
            </w:r>
            <w:r w:rsidR="00C6173C" w:rsidRPr="005315D3">
              <w:rPr>
                <w:b/>
                <w:bCs/>
              </w:rPr>
              <w:t xml:space="preserve"> 6</w:t>
            </w:r>
            <w:r w:rsidR="00941096" w:rsidRPr="005315D3">
              <w:t xml:space="preserve"> </w:t>
            </w:r>
            <w:r w:rsidR="005315D3" w:rsidRPr="005315D3">
              <w:t xml:space="preserve">Discussion about it being hard to find accessible machines and also </w:t>
            </w:r>
            <w:r w:rsidR="00123678">
              <w:t xml:space="preserve">a </w:t>
            </w:r>
            <w:r w:rsidR="005315D3" w:rsidRPr="005315D3">
              <w:t>need to consider clear floor space. Will increase the size of laundry rooms</w:t>
            </w:r>
            <w:r w:rsidR="00A328B2">
              <w:t>, comments on AB 130 compliance</w:t>
            </w:r>
            <w:r w:rsidR="005315D3" w:rsidRPr="005315D3">
              <w:t>.</w:t>
            </w:r>
          </w:p>
          <w:p w14:paraId="185DF474" w14:textId="57E966F2" w:rsidR="003B2C96" w:rsidRPr="005315D3" w:rsidRDefault="00345F47" w:rsidP="006704C4">
            <w:pPr>
              <w:spacing w:after="0"/>
            </w:pPr>
            <w:r w:rsidRPr="00E54ECF">
              <w:rPr>
                <w:b/>
              </w:rPr>
              <w:t xml:space="preserve">After CAC: </w:t>
            </w:r>
            <w:r w:rsidR="00EA224C">
              <w:t>See revised ET and</w:t>
            </w:r>
            <w:r w:rsidR="00EA224C" w:rsidRPr="00B00B03">
              <w:t xml:space="preserve"> ISOR</w:t>
            </w:r>
            <w:r w:rsidR="000F1EC2">
              <w:t>.</w:t>
            </w:r>
            <w:r w:rsidR="00EA224C">
              <w:t xml:space="preserve"> Also s</w:t>
            </w:r>
            <w:r w:rsidR="003B2C96">
              <w:t xml:space="preserve">ee </w:t>
            </w:r>
            <w:r w:rsidR="00EA224C">
              <w:t xml:space="preserve">related </w:t>
            </w:r>
            <w:r w:rsidR="003B2C96">
              <w:t>Item 16-1.6.</w:t>
            </w:r>
          </w:p>
        </w:tc>
        <w:tc>
          <w:tcPr>
            <w:tcW w:w="1080" w:type="dxa"/>
            <w:shd w:val="clear" w:color="auto" w:fill="FFFFFF" w:themeFill="background1"/>
          </w:tcPr>
          <w:p w14:paraId="6777C24E" w14:textId="77777777" w:rsidR="006704C4" w:rsidRPr="005315D3" w:rsidRDefault="006704C4" w:rsidP="006704C4">
            <w:pPr>
              <w:spacing w:after="0"/>
              <w:jc w:val="center"/>
              <w:rPr>
                <w:b/>
                <w:bCs/>
              </w:rPr>
            </w:pPr>
          </w:p>
        </w:tc>
      </w:tr>
      <w:tr w:rsidR="00345F47" w:rsidRPr="00C40545" w14:paraId="38B3290E" w14:textId="77777777" w:rsidTr="00282D93">
        <w:trPr>
          <w:trHeight w:val="20"/>
        </w:trPr>
        <w:tc>
          <w:tcPr>
            <w:tcW w:w="1080" w:type="dxa"/>
            <w:shd w:val="clear" w:color="auto" w:fill="FFFFFF" w:themeFill="background1"/>
          </w:tcPr>
          <w:p w14:paraId="737C3565" w14:textId="58ADC3AB" w:rsidR="00345F47" w:rsidRPr="005315D3" w:rsidRDefault="00345F47" w:rsidP="00345F47">
            <w:pPr>
              <w:pStyle w:val="CAMItemNumber"/>
              <w:numPr>
                <w:ilvl w:val="0"/>
                <w:numId w:val="0"/>
              </w:numPr>
            </w:pPr>
            <w:r w:rsidRPr="005315D3">
              <w:lastRenderedPageBreak/>
              <w:t>11-2</w:t>
            </w:r>
          </w:p>
        </w:tc>
        <w:tc>
          <w:tcPr>
            <w:tcW w:w="2736" w:type="dxa"/>
            <w:shd w:val="clear" w:color="auto" w:fill="FFFFFF" w:themeFill="background1"/>
          </w:tcPr>
          <w:p w14:paraId="7F196337" w14:textId="3578AE50" w:rsidR="00345F47" w:rsidRPr="005315D3" w:rsidRDefault="00345F47" w:rsidP="00345F47">
            <w:pPr>
              <w:spacing w:after="0"/>
              <w:rPr>
                <w:b/>
                <w:bCs/>
              </w:rPr>
            </w:pPr>
            <w:r w:rsidRPr="005315D3">
              <w:rPr>
                <w:rFonts w:cs="Arial"/>
                <w:b/>
                <w:bCs/>
                <w:i/>
                <w:iCs/>
                <w:szCs w:val="24"/>
              </w:rPr>
              <w:t>11B-</w:t>
            </w:r>
            <w:r w:rsidRPr="005315D3">
              <w:rPr>
                <w:rFonts w:cs="Arial"/>
                <w:b/>
                <w:bCs/>
                <w:szCs w:val="24"/>
              </w:rPr>
              <w:t>214.3 Clothes dryers.</w:t>
            </w:r>
          </w:p>
        </w:tc>
        <w:tc>
          <w:tcPr>
            <w:tcW w:w="1080" w:type="dxa"/>
            <w:shd w:val="clear" w:color="auto" w:fill="FFFFFF" w:themeFill="background1"/>
          </w:tcPr>
          <w:p w14:paraId="0C003B2E" w14:textId="21B42FBE" w:rsidR="00345F47" w:rsidRPr="005315D3" w:rsidRDefault="00345F47" w:rsidP="00345F47">
            <w:pPr>
              <w:spacing w:after="0"/>
              <w:jc w:val="center"/>
              <w:rPr>
                <w:b/>
                <w:bCs/>
              </w:rPr>
            </w:pPr>
            <w:r w:rsidRPr="005315D3">
              <w:rPr>
                <w:b/>
                <w:bCs/>
              </w:rPr>
              <w:t>Disapprove</w:t>
            </w:r>
          </w:p>
        </w:tc>
        <w:tc>
          <w:tcPr>
            <w:tcW w:w="1080" w:type="dxa"/>
            <w:shd w:val="clear" w:color="auto" w:fill="FFFFFF" w:themeFill="background1"/>
          </w:tcPr>
          <w:p w14:paraId="7FEB1379" w14:textId="1CC18080" w:rsidR="00345F47" w:rsidRPr="005315D3" w:rsidRDefault="00345F47" w:rsidP="00345F47">
            <w:pPr>
              <w:spacing w:after="0"/>
              <w:jc w:val="center"/>
              <w:rPr>
                <w:b/>
                <w:bCs/>
              </w:rPr>
            </w:pPr>
            <w:r w:rsidRPr="00E54ECF">
              <w:rPr>
                <w:b/>
              </w:rPr>
              <w:t>Disagree</w:t>
            </w:r>
          </w:p>
        </w:tc>
        <w:tc>
          <w:tcPr>
            <w:tcW w:w="2880" w:type="dxa"/>
            <w:shd w:val="clear" w:color="auto" w:fill="FFFFFF" w:themeFill="background1"/>
          </w:tcPr>
          <w:p w14:paraId="7856F8E6" w14:textId="77777777" w:rsidR="00345F47" w:rsidRPr="005315D3" w:rsidRDefault="00345F47" w:rsidP="00345F47">
            <w:pPr>
              <w:spacing w:after="0"/>
            </w:pPr>
          </w:p>
        </w:tc>
        <w:tc>
          <w:tcPr>
            <w:tcW w:w="4464" w:type="dxa"/>
            <w:shd w:val="clear" w:color="auto" w:fill="FFFFFF" w:themeFill="background1"/>
          </w:tcPr>
          <w:p w14:paraId="27D585B4" w14:textId="77777777" w:rsidR="00345F47" w:rsidRPr="005315D3" w:rsidRDefault="00345F47" w:rsidP="00345F47">
            <w:r w:rsidRPr="005315D3">
              <w:t xml:space="preserve">Add new exception for public housing facilities </w:t>
            </w:r>
            <w:proofErr w:type="gramStart"/>
            <w:r w:rsidRPr="005315D3">
              <w:t>common</w:t>
            </w:r>
            <w:proofErr w:type="gramEnd"/>
            <w:r w:rsidRPr="005315D3">
              <w:t xml:space="preserve"> </w:t>
            </w:r>
            <w:proofErr w:type="gramStart"/>
            <w:r w:rsidRPr="005315D3">
              <w:t>use</w:t>
            </w:r>
            <w:proofErr w:type="gramEnd"/>
            <w:r w:rsidRPr="005315D3">
              <w:t xml:space="preserve"> clothes dryers.</w:t>
            </w:r>
          </w:p>
          <w:p w14:paraId="7992B1A7" w14:textId="77777777" w:rsidR="00345F47" w:rsidRDefault="00345F47" w:rsidP="003612AC">
            <w:r w:rsidRPr="005315D3">
              <w:rPr>
                <w:b/>
                <w:bCs/>
              </w:rPr>
              <w:t xml:space="preserve">CAC: 9 Point </w:t>
            </w:r>
            <w:r>
              <w:rPr>
                <w:b/>
                <w:bCs/>
              </w:rPr>
              <w:t>Criteria</w:t>
            </w:r>
            <w:r w:rsidRPr="005315D3">
              <w:rPr>
                <w:b/>
                <w:bCs/>
              </w:rPr>
              <w:t xml:space="preserve"> # 6</w:t>
            </w:r>
            <w:r w:rsidRPr="005315D3">
              <w:t xml:space="preserve"> Discussion about it being hard to find accessible machines and also </w:t>
            </w:r>
            <w:r>
              <w:t xml:space="preserve">a </w:t>
            </w:r>
            <w:r w:rsidRPr="005315D3">
              <w:t>need to consider clear floor space. Will increase the size of laundry rooms</w:t>
            </w:r>
            <w:r>
              <w:t>, comments on AB 130 compliance</w:t>
            </w:r>
            <w:r w:rsidRPr="005315D3">
              <w:t>.</w:t>
            </w:r>
          </w:p>
          <w:p w14:paraId="3B9777C8" w14:textId="56A1EF6B" w:rsidR="00345F47" w:rsidRPr="00C40545" w:rsidRDefault="00345F47" w:rsidP="00345F47">
            <w:pPr>
              <w:spacing w:after="0"/>
            </w:pPr>
            <w:r w:rsidRPr="00E54ECF">
              <w:rPr>
                <w:b/>
              </w:rPr>
              <w:t xml:space="preserve">After CAC: </w:t>
            </w:r>
            <w:r w:rsidR="00EA224C">
              <w:t>See revised ET and</w:t>
            </w:r>
            <w:r w:rsidR="00EA224C" w:rsidRPr="00B00B03">
              <w:t xml:space="preserve"> ISOR</w:t>
            </w:r>
            <w:r w:rsidR="00EA224C">
              <w:t>. Also see related Item 16-1.6.</w:t>
            </w:r>
          </w:p>
        </w:tc>
        <w:tc>
          <w:tcPr>
            <w:tcW w:w="1080" w:type="dxa"/>
            <w:shd w:val="clear" w:color="auto" w:fill="FFFFFF" w:themeFill="background1"/>
          </w:tcPr>
          <w:p w14:paraId="3CDB009C" w14:textId="77777777" w:rsidR="00345F47" w:rsidRPr="00C40545" w:rsidRDefault="00345F47" w:rsidP="00345F47">
            <w:pPr>
              <w:spacing w:after="0"/>
              <w:jc w:val="center"/>
              <w:rPr>
                <w:b/>
                <w:bCs/>
              </w:rPr>
            </w:pPr>
          </w:p>
        </w:tc>
      </w:tr>
    </w:tbl>
    <w:p w14:paraId="01A8EB40" w14:textId="3E87C66F" w:rsidR="002A2FB9" w:rsidRPr="00C9391D" w:rsidRDefault="002A2FB9" w:rsidP="002A2FB9">
      <w:pPr>
        <w:pStyle w:val="Heading3"/>
        <w:spacing w:before="240"/>
      </w:pPr>
      <w:r w:rsidRPr="005461A0">
        <w:t>ITEM 12</w:t>
      </w:r>
      <w:r w:rsidRPr="00C9391D">
        <w:br/>
      </w:r>
      <w:r w:rsidR="00FE7925" w:rsidRPr="00C9391D">
        <w:t>Chapter 1</w:t>
      </w:r>
      <w:r w:rsidR="00FE7925">
        <w:t>1B</w:t>
      </w:r>
      <w:r w:rsidR="00FE7925" w:rsidRPr="00C9391D">
        <w:t xml:space="preserve">, </w:t>
      </w:r>
      <w:r w:rsidR="002D1CF8" w:rsidRPr="002D1CF8">
        <w:t>Section 11B-215.1 General</w:t>
      </w:r>
    </w:p>
    <w:p w14:paraId="4855A348" w14:textId="77777777" w:rsidR="002A2FB9" w:rsidRPr="00C9391D" w:rsidRDefault="002A2FB9" w:rsidP="002A2FB9">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1AFB176C"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1865E15E" w14:textId="1AA21E2D" w:rsidR="002A2FB9" w:rsidRPr="00C9391D" w:rsidRDefault="002A2FB9">
            <w:pPr>
              <w:spacing w:after="0"/>
              <w:rPr>
                <w:b/>
                <w:bCs/>
              </w:rPr>
            </w:pPr>
            <w:r>
              <w:rPr>
                <w:b/>
                <w:bCs/>
              </w:rPr>
              <w:t>DSA</w:t>
            </w:r>
            <w:r w:rsidR="002D1CF8">
              <w:rPr>
                <w:b/>
                <w:bCs/>
              </w:rPr>
              <w:t>-</w:t>
            </w:r>
            <w:r>
              <w:rPr>
                <w:b/>
                <w:bCs/>
              </w:rPr>
              <w:t>AC</w:t>
            </w:r>
            <w:r w:rsidR="00B92D97">
              <w:rPr>
                <w:b/>
                <w:bCs/>
              </w:rPr>
              <w:t xml:space="preserve"> 01/25</w:t>
            </w:r>
            <w:r w:rsidRPr="00C9391D">
              <w:rPr>
                <w:b/>
                <w:bCs/>
              </w:rPr>
              <w:br/>
              <w:t xml:space="preserve">ITEM </w:t>
            </w:r>
            <w:r w:rsidR="00B92D97">
              <w:rPr>
                <w:b/>
                <w:bCs/>
              </w:rPr>
              <w:t>12</w:t>
            </w:r>
          </w:p>
        </w:tc>
        <w:tc>
          <w:tcPr>
            <w:tcW w:w="2736" w:type="dxa"/>
            <w:shd w:val="clear" w:color="auto" w:fill="D9D9D9" w:themeFill="background1" w:themeFillShade="D9"/>
          </w:tcPr>
          <w:p w14:paraId="17839AC8"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2ED5B702"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57DAA516"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79FC2344"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58E1E595"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6D3164F6" w14:textId="77777777" w:rsidR="002A2FB9" w:rsidRPr="00C9391D" w:rsidRDefault="002A2FB9">
            <w:pPr>
              <w:spacing w:after="0"/>
              <w:rPr>
                <w:b/>
                <w:bCs/>
              </w:rPr>
            </w:pPr>
            <w:r w:rsidRPr="00C9391D">
              <w:rPr>
                <w:b/>
                <w:bCs/>
              </w:rPr>
              <w:t>CBSC</w:t>
            </w:r>
            <w:r w:rsidRPr="00C9391D">
              <w:rPr>
                <w:b/>
                <w:bCs/>
              </w:rPr>
              <w:br/>
              <w:t>Action</w:t>
            </w:r>
          </w:p>
        </w:tc>
      </w:tr>
      <w:tr w:rsidR="006704C4" w:rsidRPr="00C40545" w14:paraId="27B7EAE4" w14:textId="77777777" w:rsidTr="00282D93">
        <w:trPr>
          <w:trHeight w:val="20"/>
        </w:trPr>
        <w:tc>
          <w:tcPr>
            <w:tcW w:w="1080" w:type="dxa"/>
            <w:shd w:val="clear" w:color="auto" w:fill="FFFFFF" w:themeFill="background1"/>
          </w:tcPr>
          <w:p w14:paraId="2DBE4CFF" w14:textId="3ECB3408" w:rsidR="006704C4" w:rsidRPr="00C40545" w:rsidRDefault="006704C4" w:rsidP="006704C4">
            <w:pPr>
              <w:pStyle w:val="CAMItemNumber"/>
              <w:numPr>
                <w:ilvl w:val="0"/>
                <w:numId w:val="0"/>
              </w:numPr>
            </w:pPr>
            <w:r>
              <w:t>12</w:t>
            </w:r>
            <w:r w:rsidRPr="00C40545">
              <w:t>-1</w:t>
            </w:r>
          </w:p>
        </w:tc>
        <w:tc>
          <w:tcPr>
            <w:tcW w:w="2736" w:type="dxa"/>
            <w:shd w:val="clear" w:color="auto" w:fill="FFFFFF" w:themeFill="background1"/>
          </w:tcPr>
          <w:p w14:paraId="789CA667" w14:textId="7C2B6254" w:rsidR="006704C4" w:rsidRPr="00C40545" w:rsidRDefault="006704C4" w:rsidP="006704C4">
            <w:pPr>
              <w:spacing w:after="0"/>
              <w:rPr>
                <w:b/>
                <w:bCs/>
              </w:rPr>
            </w:pPr>
            <w:r w:rsidRPr="00B61860">
              <w:rPr>
                <w:rFonts w:cs="Arial"/>
                <w:b/>
                <w:bCs/>
                <w:i/>
                <w:iCs/>
                <w:szCs w:val="24"/>
              </w:rPr>
              <w:t>11B-</w:t>
            </w:r>
            <w:r w:rsidRPr="00B61860">
              <w:rPr>
                <w:rFonts w:cs="Arial"/>
                <w:b/>
                <w:bCs/>
                <w:szCs w:val="24"/>
              </w:rPr>
              <w:t>215.1 General.</w:t>
            </w:r>
          </w:p>
        </w:tc>
        <w:tc>
          <w:tcPr>
            <w:tcW w:w="1080" w:type="dxa"/>
            <w:shd w:val="clear" w:color="auto" w:fill="FFFFFF" w:themeFill="background1"/>
          </w:tcPr>
          <w:p w14:paraId="2CA8C078" w14:textId="35B8C38C" w:rsidR="006704C4" w:rsidRPr="00C40545" w:rsidRDefault="006704C4" w:rsidP="006704C4">
            <w:pPr>
              <w:spacing w:after="0"/>
              <w:jc w:val="center"/>
              <w:rPr>
                <w:b/>
                <w:bCs/>
              </w:rPr>
            </w:pPr>
            <w:r w:rsidRPr="006704C4">
              <w:rPr>
                <w:b/>
                <w:bCs/>
              </w:rPr>
              <w:t>Approve</w:t>
            </w:r>
          </w:p>
        </w:tc>
        <w:tc>
          <w:tcPr>
            <w:tcW w:w="1080" w:type="dxa"/>
            <w:shd w:val="clear" w:color="auto" w:fill="FFFFFF" w:themeFill="background1"/>
          </w:tcPr>
          <w:p w14:paraId="60EC8998" w14:textId="7CB5034B" w:rsidR="006704C4" w:rsidRPr="00C40545" w:rsidRDefault="00074523" w:rsidP="006704C4">
            <w:pPr>
              <w:spacing w:after="0"/>
              <w:jc w:val="center"/>
              <w:rPr>
                <w:b/>
                <w:bCs/>
              </w:rPr>
            </w:pPr>
            <w:r>
              <w:rPr>
                <w:b/>
              </w:rPr>
              <w:t>Withdraw</w:t>
            </w:r>
          </w:p>
        </w:tc>
        <w:tc>
          <w:tcPr>
            <w:tcW w:w="2880" w:type="dxa"/>
            <w:shd w:val="clear" w:color="auto" w:fill="FFFFFF" w:themeFill="background1"/>
          </w:tcPr>
          <w:p w14:paraId="6D67696D" w14:textId="77777777" w:rsidR="006704C4" w:rsidRPr="00C40545" w:rsidRDefault="006704C4" w:rsidP="006704C4">
            <w:pPr>
              <w:spacing w:after="0"/>
            </w:pPr>
          </w:p>
        </w:tc>
        <w:tc>
          <w:tcPr>
            <w:tcW w:w="4464" w:type="dxa"/>
            <w:shd w:val="clear" w:color="auto" w:fill="FFFFFF" w:themeFill="background1"/>
          </w:tcPr>
          <w:p w14:paraId="2E816CE3" w14:textId="77777777" w:rsidR="006704C4" w:rsidRDefault="006704C4" w:rsidP="003612AC">
            <w:r>
              <w:t>Amend language in the exception to specify it applies to facilities that are not public housing.</w:t>
            </w:r>
          </w:p>
          <w:p w14:paraId="3344794D" w14:textId="48A94A37" w:rsidR="006704C4" w:rsidRPr="00C40545" w:rsidRDefault="00187BCE" w:rsidP="006704C4">
            <w:pPr>
              <w:spacing w:after="0"/>
            </w:pPr>
            <w:r w:rsidRPr="007770C8">
              <w:rPr>
                <w:b/>
              </w:rPr>
              <w:t xml:space="preserve">After CAC: </w:t>
            </w:r>
            <w:r w:rsidR="00EA224C">
              <w:t>S</w:t>
            </w:r>
            <w:r w:rsidR="00C91D32">
              <w:t xml:space="preserve">ubstantially </w:t>
            </w:r>
            <w:r w:rsidR="00A66121">
              <w:t xml:space="preserve">similar item </w:t>
            </w:r>
            <w:r w:rsidR="00EA224C">
              <w:t xml:space="preserve">is now </w:t>
            </w:r>
            <w:r w:rsidR="00A66121">
              <w:t xml:space="preserve">proposed </w:t>
            </w:r>
            <w:r w:rsidR="00EA224C">
              <w:t>in</w:t>
            </w:r>
            <w:r w:rsidR="00A66121">
              <w:t xml:space="preserve"> Section 11B-233.2.3. </w:t>
            </w:r>
            <w:r w:rsidR="00A66121" w:rsidRPr="009810B1">
              <w:t>See Item 16-1.5.</w:t>
            </w:r>
          </w:p>
        </w:tc>
        <w:tc>
          <w:tcPr>
            <w:tcW w:w="1080" w:type="dxa"/>
            <w:shd w:val="clear" w:color="auto" w:fill="FFFFFF" w:themeFill="background1"/>
          </w:tcPr>
          <w:p w14:paraId="64EE5ECE" w14:textId="77777777" w:rsidR="006704C4" w:rsidRPr="00C40545" w:rsidRDefault="006704C4" w:rsidP="006704C4">
            <w:pPr>
              <w:spacing w:after="0"/>
              <w:jc w:val="center"/>
              <w:rPr>
                <w:b/>
                <w:bCs/>
              </w:rPr>
            </w:pPr>
          </w:p>
        </w:tc>
      </w:tr>
    </w:tbl>
    <w:p w14:paraId="1533D9B4" w14:textId="342DF062" w:rsidR="002A2FB9" w:rsidRPr="00C9391D" w:rsidRDefault="002A2FB9" w:rsidP="002A2FB9">
      <w:pPr>
        <w:pStyle w:val="Heading3"/>
        <w:spacing w:before="240"/>
      </w:pPr>
      <w:r w:rsidRPr="005461A0">
        <w:t>ITEM 13</w:t>
      </w:r>
      <w:r w:rsidRPr="00C9391D">
        <w:br/>
      </w:r>
      <w:r w:rsidR="00FE7925" w:rsidRPr="00C9391D">
        <w:t>Chapter 1</w:t>
      </w:r>
      <w:r w:rsidR="00FE7925">
        <w:t>1B</w:t>
      </w:r>
      <w:r w:rsidR="00FE7925" w:rsidRPr="00C9391D">
        <w:t xml:space="preserve">, </w:t>
      </w:r>
      <w:r w:rsidR="002D1CF8" w:rsidRPr="002D1CF8">
        <w:t>Section 11B-223.2.3 On-call rooms</w:t>
      </w:r>
    </w:p>
    <w:p w14:paraId="01338F22" w14:textId="77777777" w:rsidR="002A2FB9" w:rsidRPr="00C9391D" w:rsidRDefault="002A2FB9" w:rsidP="002A2FB9">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720D2D14"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3206BC6E" w14:textId="52A480A8" w:rsidR="002A2FB9" w:rsidRPr="00C9391D" w:rsidRDefault="002A2FB9">
            <w:pPr>
              <w:spacing w:after="0"/>
              <w:rPr>
                <w:b/>
                <w:bCs/>
              </w:rPr>
            </w:pPr>
            <w:r>
              <w:rPr>
                <w:b/>
                <w:bCs/>
              </w:rPr>
              <w:t>DSA</w:t>
            </w:r>
            <w:r w:rsidR="002D1CF8">
              <w:rPr>
                <w:b/>
                <w:bCs/>
              </w:rPr>
              <w:t>-</w:t>
            </w:r>
            <w:r>
              <w:rPr>
                <w:b/>
                <w:bCs/>
              </w:rPr>
              <w:t>AC</w:t>
            </w:r>
            <w:r w:rsidR="00B92D97">
              <w:rPr>
                <w:b/>
                <w:bCs/>
              </w:rPr>
              <w:t xml:space="preserve"> 01/25</w:t>
            </w:r>
            <w:r w:rsidRPr="00C9391D">
              <w:rPr>
                <w:b/>
                <w:bCs/>
              </w:rPr>
              <w:br/>
              <w:t xml:space="preserve">ITEM </w:t>
            </w:r>
            <w:r w:rsidR="00B92D97">
              <w:rPr>
                <w:b/>
                <w:bCs/>
              </w:rPr>
              <w:t>13</w:t>
            </w:r>
          </w:p>
        </w:tc>
        <w:tc>
          <w:tcPr>
            <w:tcW w:w="2736" w:type="dxa"/>
            <w:shd w:val="clear" w:color="auto" w:fill="D9D9D9" w:themeFill="background1" w:themeFillShade="D9"/>
          </w:tcPr>
          <w:p w14:paraId="4777A0D4"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5361B454"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664FCB70"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1E3C681F"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0E733E56"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762B313F" w14:textId="77777777" w:rsidR="002A2FB9" w:rsidRPr="00C9391D" w:rsidRDefault="002A2FB9">
            <w:pPr>
              <w:spacing w:after="0"/>
              <w:rPr>
                <w:b/>
                <w:bCs/>
              </w:rPr>
            </w:pPr>
            <w:r w:rsidRPr="00C9391D">
              <w:rPr>
                <w:b/>
                <w:bCs/>
              </w:rPr>
              <w:t>CBSC</w:t>
            </w:r>
            <w:r w:rsidRPr="00C9391D">
              <w:rPr>
                <w:b/>
                <w:bCs/>
              </w:rPr>
              <w:br/>
              <w:t>Action</w:t>
            </w:r>
          </w:p>
        </w:tc>
      </w:tr>
      <w:tr w:rsidR="006704C4" w:rsidRPr="00C40545" w14:paraId="5CDC77D7" w14:textId="77777777" w:rsidTr="00282D93">
        <w:trPr>
          <w:trHeight w:val="20"/>
        </w:trPr>
        <w:tc>
          <w:tcPr>
            <w:tcW w:w="1080" w:type="dxa"/>
            <w:shd w:val="clear" w:color="auto" w:fill="FFFFFF" w:themeFill="background1"/>
          </w:tcPr>
          <w:p w14:paraId="7E874761" w14:textId="3657CFCB" w:rsidR="006704C4" w:rsidRPr="00C40545" w:rsidRDefault="006704C4" w:rsidP="006704C4">
            <w:pPr>
              <w:pStyle w:val="CAMItemNumber"/>
              <w:numPr>
                <w:ilvl w:val="0"/>
                <w:numId w:val="0"/>
              </w:numPr>
            </w:pPr>
            <w:r>
              <w:t>13</w:t>
            </w:r>
            <w:r w:rsidRPr="00C40545">
              <w:t>-1</w:t>
            </w:r>
          </w:p>
        </w:tc>
        <w:tc>
          <w:tcPr>
            <w:tcW w:w="2736" w:type="dxa"/>
            <w:shd w:val="clear" w:color="auto" w:fill="FFFFFF" w:themeFill="background1"/>
          </w:tcPr>
          <w:p w14:paraId="26CA62D4" w14:textId="37561CD5" w:rsidR="006704C4" w:rsidRPr="00C40545" w:rsidRDefault="006704C4" w:rsidP="006704C4">
            <w:pPr>
              <w:spacing w:after="0"/>
              <w:rPr>
                <w:b/>
                <w:bCs/>
              </w:rPr>
            </w:pPr>
            <w:bookmarkStart w:id="8" w:name="_Hlk216883436"/>
            <w:r w:rsidRPr="00B61860">
              <w:rPr>
                <w:rFonts w:cs="Arial"/>
                <w:b/>
                <w:bCs/>
                <w:i/>
                <w:iCs/>
                <w:szCs w:val="24"/>
              </w:rPr>
              <w:t>11B-223.2.3 On-call rooms.</w:t>
            </w:r>
            <w:bookmarkEnd w:id="8"/>
          </w:p>
        </w:tc>
        <w:tc>
          <w:tcPr>
            <w:tcW w:w="1080" w:type="dxa"/>
            <w:shd w:val="clear" w:color="auto" w:fill="FFFFFF" w:themeFill="background1"/>
          </w:tcPr>
          <w:p w14:paraId="3D3E2BF8" w14:textId="61D24B75" w:rsidR="006704C4" w:rsidRPr="00C40545" w:rsidRDefault="006704C4" w:rsidP="006704C4">
            <w:pPr>
              <w:spacing w:after="0"/>
              <w:jc w:val="center"/>
              <w:rPr>
                <w:b/>
                <w:bCs/>
              </w:rPr>
            </w:pPr>
            <w:r w:rsidRPr="006704C4">
              <w:rPr>
                <w:b/>
                <w:bCs/>
              </w:rPr>
              <w:t>Approve</w:t>
            </w:r>
          </w:p>
        </w:tc>
        <w:tc>
          <w:tcPr>
            <w:tcW w:w="1080" w:type="dxa"/>
            <w:shd w:val="clear" w:color="auto" w:fill="FFFFFF" w:themeFill="background1"/>
          </w:tcPr>
          <w:p w14:paraId="1529917A" w14:textId="1BCEFC3B" w:rsidR="006704C4" w:rsidRPr="00C40545" w:rsidRDefault="00E078EE" w:rsidP="006704C4">
            <w:pPr>
              <w:spacing w:after="0"/>
              <w:jc w:val="center"/>
              <w:rPr>
                <w:b/>
                <w:bCs/>
              </w:rPr>
            </w:pPr>
            <w:r w:rsidRPr="00481023">
              <w:rPr>
                <w:b/>
              </w:rPr>
              <w:t>Accept</w:t>
            </w:r>
          </w:p>
        </w:tc>
        <w:tc>
          <w:tcPr>
            <w:tcW w:w="2880" w:type="dxa"/>
            <w:shd w:val="clear" w:color="auto" w:fill="FFFFFF" w:themeFill="background1"/>
          </w:tcPr>
          <w:p w14:paraId="76BEBAA0" w14:textId="77777777" w:rsidR="006704C4" w:rsidRPr="00C40545" w:rsidRDefault="006704C4" w:rsidP="006704C4">
            <w:pPr>
              <w:spacing w:after="0"/>
            </w:pPr>
          </w:p>
        </w:tc>
        <w:tc>
          <w:tcPr>
            <w:tcW w:w="4464" w:type="dxa"/>
            <w:shd w:val="clear" w:color="auto" w:fill="FFFFFF" w:themeFill="background1"/>
          </w:tcPr>
          <w:p w14:paraId="0E0A8D01" w14:textId="302D6845" w:rsidR="006704C4" w:rsidRPr="00C40545" w:rsidRDefault="006704C4" w:rsidP="006704C4">
            <w:pPr>
              <w:spacing w:after="0"/>
            </w:pPr>
            <w:r>
              <w:t xml:space="preserve">Delete existing </w:t>
            </w:r>
            <w:proofErr w:type="gramStart"/>
            <w:r>
              <w:t>referenced</w:t>
            </w:r>
            <w:proofErr w:type="gramEnd"/>
            <w:r>
              <w:t xml:space="preserve"> sections and replace with a reference to 11B-805.2.</w:t>
            </w:r>
          </w:p>
        </w:tc>
        <w:tc>
          <w:tcPr>
            <w:tcW w:w="1080" w:type="dxa"/>
            <w:shd w:val="clear" w:color="auto" w:fill="FFFFFF" w:themeFill="background1"/>
          </w:tcPr>
          <w:p w14:paraId="45D02306" w14:textId="77777777" w:rsidR="006704C4" w:rsidRPr="00C40545" w:rsidRDefault="006704C4" w:rsidP="006704C4">
            <w:pPr>
              <w:spacing w:after="0"/>
              <w:jc w:val="center"/>
              <w:rPr>
                <w:b/>
                <w:bCs/>
              </w:rPr>
            </w:pPr>
          </w:p>
        </w:tc>
      </w:tr>
    </w:tbl>
    <w:p w14:paraId="77F2DB6D" w14:textId="77777777" w:rsidR="00BF5FBF" w:rsidRDefault="00BF5FBF" w:rsidP="00BF5FBF">
      <w:r>
        <w:br w:type="page"/>
      </w:r>
    </w:p>
    <w:p w14:paraId="4937383E" w14:textId="5BF8EEED" w:rsidR="002D1CF8" w:rsidRPr="00C9391D" w:rsidRDefault="002D1CF8" w:rsidP="002D1CF8">
      <w:pPr>
        <w:pStyle w:val="Heading3"/>
        <w:spacing w:before="240"/>
      </w:pPr>
      <w:r w:rsidRPr="005461A0">
        <w:lastRenderedPageBreak/>
        <w:t>ITEM 13</w:t>
      </w:r>
      <w:r>
        <w:t>.1</w:t>
      </w:r>
      <w:r w:rsidR="00EA224C">
        <w:t xml:space="preserve"> </w:t>
      </w:r>
      <w:r w:rsidR="00EA224C" w:rsidRPr="00EA224C">
        <w:t xml:space="preserve">[Added </w:t>
      </w:r>
      <w:r w:rsidR="00EA224C">
        <w:rPr>
          <w:caps w:val="0"/>
        </w:rPr>
        <w:t>AFTER</w:t>
      </w:r>
      <w:r w:rsidR="00EA224C" w:rsidRPr="00EA224C">
        <w:t xml:space="preserve"> CAC]</w:t>
      </w:r>
      <w:r w:rsidRPr="00C9391D">
        <w:br/>
        <w:t>Chapter 1</w:t>
      </w:r>
      <w:r>
        <w:t>1B</w:t>
      </w:r>
      <w:r w:rsidRPr="00C9391D">
        <w:t xml:space="preserve">, </w:t>
      </w:r>
      <w:r w:rsidRPr="002D1CF8">
        <w:t>SECTION 11B-224 TRANSIENT LODGING GUEST ROOMS</w:t>
      </w:r>
    </w:p>
    <w:p w14:paraId="66758BCC" w14:textId="77777777" w:rsidR="002D1CF8" w:rsidRPr="00C9391D" w:rsidRDefault="002D1CF8" w:rsidP="002D1CF8">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D1CF8" w:rsidRPr="00C9391D" w14:paraId="18F25D45" w14:textId="77777777" w:rsidTr="008B219B">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4680F2D1" w14:textId="7D9F8781" w:rsidR="002D1CF8" w:rsidRPr="00C9391D" w:rsidRDefault="002D1CF8" w:rsidP="008B219B">
            <w:pPr>
              <w:spacing w:after="0"/>
              <w:rPr>
                <w:b/>
                <w:bCs/>
              </w:rPr>
            </w:pPr>
            <w:r>
              <w:rPr>
                <w:b/>
                <w:bCs/>
              </w:rPr>
              <w:t>DSA-AC 01/25</w:t>
            </w:r>
            <w:r w:rsidRPr="00C9391D">
              <w:rPr>
                <w:b/>
                <w:bCs/>
              </w:rPr>
              <w:br/>
              <w:t xml:space="preserve">ITEM </w:t>
            </w:r>
            <w:r>
              <w:rPr>
                <w:b/>
                <w:bCs/>
              </w:rPr>
              <w:t>13.1</w:t>
            </w:r>
          </w:p>
        </w:tc>
        <w:tc>
          <w:tcPr>
            <w:tcW w:w="2736" w:type="dxa"/>
            <w:shd w:val="clear" w:color="auto" w:fill="D9D9D9" w:themeFill="background1" w:themeFillShade="D9"/>
          </w:tcPr>
          <w:p w14:paraId="5BF0105E" w14:textId="77777777" w:rsidR="002D1CF8" w:rsidRPr="00C9391D" w:rsidRDefault="002D1CF8" w:rsidP="008B219B">
            <w:pPr>
              <w:spacing w:after="0"/>
              <w:rPr>
                <w:b/>
                <w:bCs/>
              </w:rPr>
            </w:pPr>
            <w:r w:rsidRPr="00C9391D">
              <w:rPr>
                <w:b/>
                <w:bCs/>
              </w:rPr>
              <w:t>Code Section</w:t>
            </w:r>
          </w:p>
        </w:tc>
        <w:tc>
          <w:tcPr>
            <w:tcW w:w="1080" w:type="dxa"/>
            <w:shd w:val="clear" w:color="auto" w:fill="D9D9D9" w:themeFill="background1" w:themeFillShade="D9"/>
          </w:tcPr>
          <w:p w14:paraId="23B0DB30" w14:textId="77777777" w:rsidR="002D1CF8" w:rsidRPr="00C9391D" w:rsidRDefault="002D1CF8" w:rsidP="008B219B">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52D58FA3" w14:textId="77777777" w:rsidR="002D1CF8" w:rsidRPr="00C9391D" w:rsidRDefault="002D1CF8" w:rsidP="008B219B">
            <w:pPr>
              <w:spacing w:after="0"/>
              <w:rPr>
                <w:b/>
                <w:bCs/>
              </w:rPr>
            </w:pPr>
            <w:r w:rsidRPr="00C9391D">
              <w:rPr>
                <w:b/>
                <w:bCs/>
              </w:rPr>
              <w:t>Agency Response</w:t>
            </w:r>
          </w:p>
        </w:tc>
        <w:tc>
          <w:tcPr>
            <w:tcW w:w="2880" w:type="dxa"/>
            <w:shd w:val="clear" w:color="auto" w:fill="D9D9D9" w:themeFill="background1" w:themeFillShade="D9"/>
          </w:tcPr>
          <w:p w14:paraId="65F439D4" w14:textId="77777777" w:rsidR="002D1CF8" w:rsidRPr="00C9391D" w:rsidRDefault="002D1CF8" w:rsidP="008B219B">
            <w:pPr>
              <w:spacing w:after="0"/>
              <w:rPr>
                <w:b/>
                <w:bCs/>
              </w:rPr>
            </w:pPr>
            <w:r w:rsidRPr="00C9391D">
              <w:rPr>
                <w:b/>
                <w:bCs/>
              </w:rPr>
              <w:t>Public Comments</w:t>
            </w:r>
          </w:p>
        </w:tc>
        <w:tc>
          <w:tcPr>
            <w:tcW w:w="4464" w:type="dxa"/>
            <w:shd w:val="clear" w:color="auto" w:fill="D9D9D9" w:themeFill="background1" w:themeFillShade="D9"/>
          </w:tcPr>
          <w:p w14:paraId="655B5D25" w14:textId="77777777" w:rsidR="002D1CF8" w:rsidRPr="00C9391D" w:rsidRDefault="002D1CF8" w:rsidP="008B219B">
            <w:pPr>
              <w:spacing w:after="0"/>
              <w:rPr>
                <w:b/>
                <w:bCs/>
              </w:rPr>
            </w:pPr>
            <w:r w:rsidRPr="00C9391D">
              <w:rPr>
                <w:b/>
                <w:bCs/>
              </w:rPr>
              <w:t>Annotations</w:t>
            </w:r>
          </w:p>
        </w:tc>
        <w:tc>
          <w:tcPr>
            <w:tcW w:w="1080" w:type="dxa"/>
            <w:shd w:val="clear" w:color="auto" w:fill="D9D9D9" w:themeFill="background1" w:themeFillShade="D9"/>
          </w:tcPr>
          <w:p w14:paraId="7D113A31" w14:textId="77777777" w:rsidR="002D1CF8" w:rsidRPr="00C9391D" w:rsidRDefault="002D1CF8" w:rsidP="008B219B">
            <w:pPr>
              <w:spacing w:after="0"/>
              <w:rPr>
                <w:b/>
                <w:bCs/>
              </w:rPr>
            </w:pPr>
            <w:r w:rsidRPr="00C9391D">
              <w:rPr>
                <w:b/>
                <w:bCs/>
              </w:rPr>
              <w:t>CBSC</w:t>
            </w:r>
            <w:r w:rsidRPr="00C9391D">
              <w:rPr>
                <w:b/>
                <w:bCs/>
              </w:rPr>
              <w:br/>
              <w:t>Action</w:t>
            </w:r>
          </w:p>
        </w:tc>
      </w:tr>
      <w:tr w:rsidR="002D1CF8" w:rsidRPr="00C40545" w14:paraId="2CEEC43D" w14:textId="77777777" w:rsidTr="008B219B">
        <w:trPr>
          <w:trHeight w:val="20"/>
        </w:trPr>
        <w:tc>
          <w:tcPr>
            <w:tcW w:w="1080" w:type="dxa"/>
            <w:shd w:val="clear" w:color="auto" w:fill="FFFFFF" w:themeFill="background1"/>
          </w:tcPr>
          <w:p w14:paraId="24F0D019" w14:textId="60FFA476" w:rsidR="002D1CF8" w:rsidRPr="00C40545" w:rsidRDefault="002D1CF8" w:rsidP="002D1CF8">
            <w:pPr>
              <w:pStyle w:val="CAMItemNumber"/>
              <w:numPr>
                <w:ilvl w:val="0"/>
                <w:numId w:val="0"/>
              </w:numPr>
            </w:pPr>
            <w:r>
              <w:t>13.1</w:t>
            </w:r>
            <w:r w:rsidRPr="00C40545">
              <w:t>-1</w:t>
            </w:r>
          </w:p>
        </w:tc>
        <w:tc>
          <w:tcPr>
            <w:tcW w:w="2736" w:type="dxa"/>
            <w:shd w:val="clear" w:color="auto" w:fill="FFFFFF" w:themeFill="background1"/>
          </w:tcPr>
          <w:p w14:paraId="456C131E" w14:textId="44BE7EC1" w:rsidR="002D1CF8" w:rsidRPr="002D1CF8" w:rsidRDefault="002D1CF8" w:rsidP="002D1CF8">
            <w:pPr>
              <w:spacing w:after="0"/>
              <w:rPr>
                <w:rFonts w:cs="Arial"/>
                <w:b/>
                <w:bCs/>
                <w:i/>
                <w:iCs/>
                <w:strike/>
                <w:szCs w:val="24"/>
              </w:rPr>
            </w:pPr>
            <w:r w:rsidRPr="00A92A71">
              <w:rPr>
                <w:rFonts w:cs="Arial"/>
                <w:b/>
                <w:bCs/>
                <w:i/>
                <w:iCs/>
                <w:szCs w:val="24"/>
              </w:rPr>
              <w:t>SECTION 11B-</w:t>
            </w:r>
            <w:r w:rsidRPr="00F91EAE">
              <w:rPr>
                <w:rFonts w:cs="Arial"/>
                <w:b/>
                <w:bCs/>
                <w:szCs w:val="24"/>
              </w:rPr>
              <w:t>224 – TRANSIENT LODGING GUEST ROOMS</w:t>
            </w:r>
            <w:r w:rsidRPr="00A92A71">
              <w:rPr>
                <w:rFonts w:cs="Arial"/>
                <w:b/>
                <w:bCs/>
                <w:i/>
                <w:iCs/>
                <w:strike/>
                <w:szCs w:val="24"/>
              </w:rPr>
              <w:t>, HOUSING</w:t>
            </w:r>
            <w:r>
              <w:rPr>
                <w:rFonts w:cs="Arial"/>
                <w:b/>
                <w:bCs/>
                <w:i/>
                <w:iCs/>
                <w:strike/>
                <w:szCs w:val="24"/>
              </w:rPr>
              <w:t xml:space="preserve"> </w:t>
            </w:r>
            <w:r w:rsidRPr="00A92A71">
              <w:rPr>
                <w:rFonts w:cs="Arial"/>
                <w:b/>
                <w:bCs/>
                <w:i/>
                <w:iCs/>
                <w:strike/>
                <w:szCs w:val="24"/>
              </w:rPr>
              <w:t>AT A PLACE OF EDUCATION AND SOCIAL CENTER ESTABLISHMENT</w:t>
            </w:r>
          </w:p>
        </w:tc>
        <w:tc>
          <w:tcPr>
            <w:tcW w:w="1080" w:type="dxa"/>
            <w:shd w:val="clear" w:color="auto" w:fill="FFFFFF" w:themeFill="background1"/>
          </w:tcPr>
          <w:p w14:paraId="5E263D0A" w14:textId="4C385ADC" w:rsidR="002D1CF8" w:rsidRPr="00C40545" w:rsidRDefault="002D1CF8" w:rsidP="002D1CF8">
            <w:pPr>
              <w:spacing w:after="0"/>
              <w:jc w:val="center"/>
              <w:rPr>
                <w:b/>
                <w:bCs/>
              </w:rPr>
            </w:pPr>
            <w:r>
              <w:rPr>
                <w:b/>
                <w:bCs/>
              </w:rPr>
              <w:t>N/A</w:t>
            </w:r>
          </w:p>
        </w:tc>
        <w:tc>
          <w:tcPr>
            <w:tcW w:w="1080" w:type="dxa"/>
            <w:shd w:val="clear" w:color="auto" w:fill="FFFFFF" w:themeFill="background1"/>
          </w:tcPr>
          <w:p w14:paraId="7C008BFC" w14:textId="60B0BF92" w:rsidR="002D1CF8" w:rsidRPr="00C40545" w:rsidRDefault="002D1CF8" w:rsidP="002D1CF8">
            <w:pPr>
              <w:spacing w:after="0"/>
              <w:jc w:val="center"/>
              <w:rPr>
                <w:b/>
                <w:bCs/>
              </w:rPr>
            </w:pPr>
            <w:r>
              <w:rPr>
                <w:b/>
                <w:bCs/>
              </w:rPr>
              <w:t>N/A</w:t>
            </w:r>
          </w:p>
        </w:tc>
        <w:tc>
          <w:tcPr>
            <w:tcW w:w="2880" w:type="dxa"/>
            <w:shd w:val="clear" w:color="auto" w:fill="FFFFFF" w:themeFill="background1"/>
          </w:tcPr>
          <w:p w14:paraId="3C073D34" w14:textId="77777777" w:rsidR="002D1CF8" w:rsidRPr="00C40545" w:rsidRDefault="002D1CF8" w:rsidP="002D1CF8">
            <w:pPr>
              <w:spacing w:after="0"/>
            </w:pPr>
          </w:p>
        </w:tc>
        <w:tc>
          <w:tcPr>
            <w:tcW w:w="4464" w:type="dxa"/>
            <w:shd w:val="clear" w:color="auto" w:fill="FFFFFF" w:themeFill="background1"/>
          </w:tcPr>
          <w:p w14:paraId="7CC3DB10" w14:textId="6E8B4A01" w:rsidR="002D1CF8" w:rsidRPr="00634CD4" w:rsidRDefault="002D1CF8" w:rsidP="00EA224C">
            <w:pPr>
              <w:spacing w:after="0"/>
              <w:rPr>
                <w:bCs/>
              </w:rPr>
            </w:pPr>
            <w:r w:rsidRPr="007770C8">
              <w:rPr>
                <w:b/>
              </w:rPr>
              <w:t xml:space="preserve">After CAC: </w:t>
            </w:r>
            <w:r w:rsidR="00EA224C" w:rsidRPr="00496522">
              <w:rPr>
                <w:bCs/>
              </w:rPr>
              <w:t xml:space="preserve">This item was added after CAC meeting and was not heard by CAC. DSA </w:t>
            </w:r>
            <w:r w:rsidR="00EA224C">
              <w:rPr>
                <w:bCs/>
              </w:rPr>
              <w:t>added this item to coordinate with</w:t>
            </w:r>
            <w:r w:rsidR="00EA224C" w:rsidRPr="00496522">
              <w:rPr>
                <w:bCs/>
              </w:rPr>
              <w:t xml:space="preserve"> proposals </w:t>
            </w:r>
            <w:r w:rsidR="00EA224C">
              <w:rPr>
                <w:bCs/>
              </w:rPr>
              <w:t>in</w:t>
            </w:r>
            <w:r w:rsidR="00EA224C" w:rsidRPr="00496522">
              <w:rPr>
                <w:bCs/>
              </w:rPr>
              <w:t xml:space="preserve"> </w:t>
            </w:r>
            <w:r w:rsidR="00EA224C" w:rsidRPr="00EA224C">
              <w:rPr>
                <w:bCs/>
              </w:rPr>
              <w:t>Items 14-1 and 15-1.</w:t>
            </w:r>
          </w:p>
        </w:tc>
        <w:tc>
          <w:tcPr>
            <w:tcW w:w="1080" w:type="dxa"/>
            <w:shd w:val="clear" w:color="auto" w:fill="FFFFFF" w:themeFill="background1"/>
          </w:tcPr>
          <w:p w14:paraId="00B7F997" w14:textId="77777777" w:rsidR="002D1CF8" w:rsidRPr="00C40545" w:rsidRDefault="002D1CF8" w:rsidP="002D1CF8">
            <w:pPr>
              <w:spacing w:after="0"/>
              <w:jc w:val="center"/>
              <w:rPr>
                <w:b/>
                <w:bCs/>
              </w:rPr>
            </w:pPr>
          </w:p>
        </w:tc>
      </w:tr>
    </w:tbl>
    <w:p w14:paraId="10EE6B12" w14:textId="05F5AD7D" w:rsidR="002A2FB9" w:rsidRPr="00C9391D" w:rsidRDefault="002A2FB9" w:rsidP="002A2FB9">
      <w:pPr>
        <w:pStyle w:val="Heading3"/>
        <w:spacing w:before="240"/>
      </w:pPr>
      <w:r w:rsidRPr="005461A0">
        <w:t>ITEM 14</w:t>
      </w:r>
      <w:r w:rsidRPr="00C9391D">
        <w:br/>
      </w:r>
      <w:r w:rsidR="00FE7925" w:rsidRPr="00C9391D">
        <w:t>Chapter 1</w:t>
      </w:r>
      <w:r w:rsidR="00FE7925">
        <w:t>1B</w:t>
      </w:r>
      <w:r w:rsidR="00FE7925" w:rsidRPr="00C9391D">
        <w:t xml:space="preserve">, </w:t>
      </w:r>
      <w:r w:rsidR="00A1273E">
        <w:t xml:space="preserve">Section </w:t>
      </w:r>
      <w:r w:rsidR="00A1273E" w:rsidRPr="00A1273E">
        <w:t>11B-233.4 Housing at a place of education</w:t>
      </w:r>
    </w:p>
    <w:p w14:paraId="258E3D99" w14:textId="77777777" w:rsidR="002A2FB9" w:rsidRPr="00C9391D" w:rsidRDefault="002A2FB9" w:rsidP="002A2FB9">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137D17D9"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5CDDE8ED" w14:textId="75484B20" w:rsidR="002A2FB9" w:rsidRPr="00C9391D" w:rsidRDefault="002A2FB9">
            <w:pPr>
              <w:spacing w:after="0"/>
              <w:rPr>
                <w:b/>
                <w:bCs/>
              </w:rPr>
            </w:pPr>
            <w:r>
              <w:rPr>
                <w:b/>
                <w:bCs/>
              </w:rPr>
              <w:t>DSA</w:t>
            </w:r>
            <w:r w:rsidR="002D1CF8">
              <w:rPr>
                <w:b/>
                <w:bCs/>
              </w:rPr>
              <w:t>-</w:t>
            </w:r>
            <w:r>
              <w:rPr>
                <w:b/>
                <w:bCs/>
              </w:rPr>
              <w:t>AC</w:t>
            </w:r>
            <w:r w:rsidR="00B92D97">
              <w:rPr>
                <w:b/>
                <w:bCs/>
              </w:rPr>
              <w:t xml:space="preserve"> 01/25</w:t>
            </w:r>
            <w:r w:rsidRPr="00C9391D">
              <w:rPr>
                <w:b/>
                <w:bCs/>
              </w:rPr>
              <w:br/>
              <w:t xml:space="preserve">ITEM </w:t>
            </w:r>
            <w:r w:rsidR="00B92D97">
              <w:rPr>
                <w:b/>
                <w:bCs/>
              </w:rPr>
              <w:t>14</w:t>
            </w:r>
          </w:p>
        </w:tc>
        <w:tc>
          <w:tcPr>
            <w:tcW w:w="2736" w:type="dxa"/>
            <w:shd w:val="clear" w:color="auto" w:fill="D9D9D9" w:themeFill="background1" w:themeFillShade="D9"/>
          </w:tcPr>
          <w:p w14:paraId="483DBDD7"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03A8B09C"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798BF96E"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09ECE9F9"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60D8B66B"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74DB1337" w14:textId="77777777" w:rsidR="002A2FB9" w:rsidRPr="00C9391D" w:rsidRDefault="002A2FB9">
            <w:pPr>
              <w:spacing w:after="0"/>
              <w:rPr>
                <w:b/>
                <w:bCs/>
              </w:rPr>
            </w:pPr>
            <w:r w:rsidRPr="00C9391D">
              <w:rPr>
                <w:b/>
                <w:bCs/>
              </w:rPr>
              <w:t>CBSC</w:t>
            </w:r>
            <w:r w:rsidRPr="00C9391D">
              <w:rPr>
                <w:b/>
                <w:bCs/>
              </w:rPr>
              <w:br/>
              <w:t>Action</w:t>
            </w:r>
          </w:p>
        </w:tc>
      </w:tr>
      <w:tr w:rsidR="002A2FB9" w:rsidRPr="00C40545" w14:paraId="34CCBE31" w14:textId="77777777" w:rsidTr="00282D93">
        <w:trPr>
          <w:trHeight w:val="20"/>
        </w:trPr>
        <w:tc>
          <w:tcPr>
            <w:tcW w:w="1080" w:type="dxa"/>
            <w:shd w:val="clear" w:color="auto" w:fill="FFFFFF" w:themeFill="background1"/>
          </w:tcPr>
          <w:p w14:paraId="4108A4D7" w14:textId="1BF8E8E3" w:rsidR="002A2FB9" w:rsidRPr="00C40545" w:rsidRDefault="00FE7925" w:rsidP="00282D93">
            <w:pPr>
              <w:pStyle w:val="CAMItemNumber"/>
              <w:numPr>
                <w:ilvl w:val="0"/>
                <w:numId w:val="0"/>
              </w:numPr>
            </w:pPr>
            <w:r>
              <w:t>14</w:t>
            </w:r>
            <w:r w:rsidR="002A2FB9" w:rsidRPr="00C40545">
              <w:t>-1</w:t>
            </w:r>
          </w:p>
        </w:tc>
        <w:tc>
          <w:tcPr>
            <w:tcW w:w="2736" w:type="dxa"/>
            <w:shd w:val="clear" w:color="auto" w:fill="FFFFFF" w:themeFill="background1"/>
          </w:tcPr>
          <w:p w14:paraId="03A8B11D" w14:textId="5F8380D7" w:rsidR="002A2FB9" w:rsidRPr="00C40545" w:rsidRDefault="005461A0">
            <w:pPr>
              <w:spacing w:after="0"/>
              <w:rPr>
                <w:b/>
                <w:bCs/>
              </w:rPr>
            </w:pPr>
            <w:r w:rsidRPr="002E6F7B">
              <w:rPr>
                <w:rFonts w:cs="Arial"/>
                <w:b/>
                <w:bCs/>
                <w:i/>
                <w:iCs/>
                <w:strike/>
                <w:szCs w:val="24"/>
              </w:rPr>
              <w:t>11B-224.7</w:t>
            </w:r>
            <w:r w:rsidRPr="00B61860">
              <w:rPr>
                <w:rFonts w:cs="Arial"/>
                <w:b/>
                <w:bCs/>
                <w:i/>
                <w:iCs/>
                <w:szCs w:val="24"/>
              </w:rPr>
              <w:t xml:space="preserve"> </w:t>
            </w:r>
            <w:r w:rsidR="002E6F7B" w:rsidRPr="002E6F7B">
              <w:rPr>
                <w:rFonts w:cs="Arial"/>
                <w:b/>
                <w:bCs/>
                <w:i/>
                <w:iCs/>
                <w:szCs w:val="24"/>
                <w:u w:val="single"/>
              </w:rPr>
              <w:t>11B-233.4</w:t>
            </w:r>
            <w:r w:rsidR="002E6F7B">
              <w:rPr>
                <w:rFonts w:cs="Arial"/>
                <w:b/>
                <w:bCs/>
                <w:i/>
                <w:iCs/>
                <w:szCs w:val="24"/>
              </w:rPr>
              <w:t xml:space="preserve"> </w:t>
            </w:r>
            <w:r w:rsidRPr="00B61860">
              <w:rPr>
                <w:rFonts w:cs="Arial"/>
                <w:b/>
                <w:bCs/>
                <w:i/>
                <w:iCs/>
                <w:szCs w:val="24"/>
              </w:rPr>
              <w:t>Housing at a place of education.</w:t>
            </w:r>
          </w:p>
        </w:tc>
        <w:tc>
          <w:tcPr>
            <w:tcW w:w="1080" w:type="dxa"/>
            <w:shd w:val="clear" w:color="auto" w:fill="FFFFFF" w:themeFill="background1"/>
          </w:tcPr>
          <w:p w14:paraId="799F5350" w14:textId="3E16A16A" w:rsidR="002A2FB9" w:rsidRPr="00C40545" w:rsidRDefault="006704C4">
            <w:pPr>
              <w:spacing w:after="0"/>
              <w:jc w:val="center"/>
              <w:rPr>
                <w:b/>
                <w:bCs/>
              </w:rPr>
            </w:pPr>
            <w:r>
              <w:rPr>
                <w:b/>
                <w:bCs/>
              </w:rPr>
              <w:t>Approve</w:t>
            </w:r>
          </w:p>
        </w:tc>
        <w:tc>
          <w:tcPr>
            <w:tcW w:w="1080" w:type="dxa"/>
            <w:shd w:val="clear" w:color="auto" w:fill="FFFFFF" w:themeFill="background1"/>
          </w:tcPr>
          <w:p w14:paraId="704C2396" w14:textId="00864D05" w:rsidR="002A2FB9" w:rsidRPr="00C40545" w:rsidRDefault="002D7263">
            <w:pPr>
              <w:spacing w:after="0"/>
              <w:jc w:val="center"/>
              <w:rPr>
                <w:b/>
                <w:bCs/>
              </w:rPr>
            </w:pPr>
            <w:r>
              <w:rPr>
                <w:b/>
                <w:bCs/>
              </w:rPr>
              <w:t>Disagree</w:t>
            </w:r>
          </w:p>
        </w:tc>
        <w:tc>
          <w:tcPr>
            <w:tcW w:w="2880" w:type="dxa"/>
            <w:shd w:val="clear" w:color="auto" w:fill="FFFFFF" w:themeFill="background1"/>
          </w:tcPr>
          <w:p w14:paraId="33FE37B1" w14:textId="77777777" w:rsidR="002A2FB9" w:rsidRPr="00C40545" w:rsidRDefault="002A2FB9">
            <w:pPr>
              <w:spacing w:after="0"/>
            </w:pPr>
          </w:p>
        </w:tc>
        <w:tc>
          <w:tcPr>
            <w:tcW w:w="4464" w:type="dxa"/>
            <w:shd w:val="clear" w:color="auto" w:fill="FFFFFF" w:themeFill="background1"/>
          </w:tcPr>
          <w:p w14:paraId="5AA424DB" w14:textId="77777777" w:rsidR="002A2FB9" w:rsidRDefault="005461A0" w:rsidP="003612AC">
            <w:r>
              <w:t>Amend language to update referenced sections and delete references to transient lodging.</w:t>
            </w:r>
          </w:p>
          <w:p w14:paraId="3AAB4111" w14:textId="74D356E2" w:rsidR="009443E5" w:rsidRPr="00C40545" w:rsidRDefault="002D7263" w:rsidP="00634CD4">
            <w:pPr>
              <w:spacing w:after="0"/>
            </w:pPr>
            <w:r w:rsidRPr="007770C8">
              <w:rPr>
                <w:b/>
              </w:rPr>
              <w:t xml:space="preserve">After CAC: </w:t>
            </w:r>
            <w:r w:rsidR="00634CD4">
              <w:t>DSA proposes to relocate the requirements for housing at a place of education to Section 11B-233.4, to align with other proposed items. See revised ET and</w:t>
            </w:r>
            <w:r w:rsidR="00634CD4" w:rsidRPr="00B00B03">
              <w:t xml:space="preserve"> ISOR</w:t>
            </w:r>
            <w:r w:rsidR="00634CD4">
              <w:t xml:space="preserve">. </w:t>
            </w:r>
          </w:p>
        </w:tc>
        <w:tc>
          <w:tcPr>
            <w:tcW w:w="1080" w:type="dxa"/>
            <w:shd w:val="clear" w:color="auto" w:fill="FFFFFF" w:themeFill="background1"/>
          </w:tcPr>
          <w:p w14:paraId="56EBF2C1" w14:textId="77777777" w:rsidR="002A2FB9" w:rsidRPr="00C40545" w:rsidRDefault="002A2FB9">
            <w:pPr>
              <w:spacing w:after="0"/>
              <w:jc w:val="center"/>
              <w:rPr>
                <w:b/>
                <w:bCs/>
              </w:rPr>
            </w:pPr>
          </w:p>
        </w:tc>
      </w:tr>
      <w:tr w:rsidR="00B25112" w:rsidRPr="00C40545" w14:paraId="77C544AA" w14:textId="77777777" w:rsidTr="00282D93">
        <w:trPr>
          <w:trHeight w:val="20"/>
        </w:trPr>
        <w:tc>
          <w:tcPr>
            <w:tcW w:w="1080" w:type="dxa"/>
            <w:shd w:val="clear" w:color="auto" w:fill="FFFFFF" w:themeFill="background1"/>
          </w:tcPr>
          <w:p w14:paraId="27816ED5" w14:textId="48BAC714" w:rsidR="00B25112" w:rsidRDefault="00010D5E" w:rsidP="00282D93">
            <w:pPr>
              <w:pStyle w:val="CAMItemNumber"/>
              <w:numPr>
                <w:ilvl w:val="0"/>
                <w:numId w:val="0"/>
              </w:numPr>
            </w:pPr>
            <w:r>
              <w:t>14-1.1</w:t>
            </w:r>
          </w:p>
        </w:tc>
        <w:tc>
          <w:tcPr>
            <w:tcW w:w="2736" w:type="dxa"/>
            <w:shd w:val="clear" w:color="auto" w:fill="FFFFFF" w:themeFill="background1"/>
          </w:tcPr>
          <w:p w14:paraId="2B85B560" w14:textId="44C1A741" w:rsidR="00B25112" w:rsidRPr="00A1273E" w:rsidRDefault="00010D5E">
            <w:pPr>
              <w:spacing w:after="0"/>
              <w:rPr>
                <w:rFonts w:cs="Arial"/>
                <w:b/>
                <w:bCs/>
                <w:i/>
                <w:iCs/>
                <w:szCs w:val="24"/>
                <w:u w:val="single"/>
              </w:rPr>
            </w:pPr>
            <w:r w:rsidRPr="00A1273E">
              <w:rPr>
                <w:rFonts w:cs="Arial"/>
                <w:b/>
                <w:bCs/>
                <w:i/>
                <w:iCs/>
                <w:szCs w:val="24"/>
                <w:u w:val="single"/>
              </w:rPr>
              <w:t>11B-233.4.1</w:t>
            </w:r>
            <w:r w:rsidR="005D6094" w:rsidRPr="00A1273E">
              <w:rPr>
                <w:rFonts w:cs="Arial"/>
                <w:b/>
                <w:bCs/>
                <w:i/>
                <w:iCs/>
                <w:szCs w:val="24"/>
                <w:u w:val="single"/>
              </w:rPr>
              <w:t xml:space="preserve"> Housing at a place of education as public housing.</w:t>
            </w:r>
          </w:p>
        </w:tc>
        <w:tc>
          <w:tcPr>
            <w:tcW w:w="1080" w:type="dxa"/>
            <w:shd w:val="clear" w:color="auto" w:fill="FFFFFF" w:themeFill="background1"/>
          </w:tcPr>
          <w:p w14:paraId="438BEF1A" w14:textId="49EFF4BD" w:rsidR="00B25112" w:rsidRDefault="005D6094">
            <w:pPr>
              <w:spacing w:after="0"/>
              <w:jc w:val="center"/>
              <w:rPr>
                <w:b/>
                <w:bCs/>
              </w:rPr>
            </w:pPr>
            <w:r>
              <w:rPr>
                <w:b/>
                <w:bCs/>
              </w:rPr>
              <w:t>N/A</w:t>
            </w:r>
          </w:p>
        </w:tc>
        <w:tc>
          <w:tcPr>
            <w:tcW w:w="1080" w:type="dxa"/>
            <w:shd w:val="clear" w:color="auto" w:fill="FFFFFF" w:themeFill="background1"/>
          </w:tcPr>
          <w:p w14:paraId="6A60A05E" w14:textId="15F15C19" w:rsidR="00B25112" w:rsidRDefault="005D6094">
            <w:pPr>
              <w:spacing w:after="0"/>
              <w:jc w:val="center"/>
              <w:rPr>
                <w:b/>
                <w:bCs/>
              </w:rPr>
            </w:pPr>
            <w:r>
              <w:rPr>
                <w:b/>
                <w:bCs/>
              </w:rPr>
              <w:t>N/A</w:t>
            </w:r>
          </w:p>
        </w:tc>
        <w:tc>
          <w:tcPr>
            <w:tcW w:w="2880" w:type="dxa"/>
            <w:shd w:val="clear" w:color="auto" w:fill="FFFFFF" w:themeFill="background1"/>
          </w:tcPr>
          <w:p w14:paraId="17F533E2" w14:textId="77777777" w:rsidR="00B25112" w:rsidRPr="00C40545" w:rsidRDefault="00B25112">
            <w:pPr>
              <w:spacing w:after="0"/>
            </w:pPr>
          </w:p>
        </w:tc>
        <w:tc>
          <w:tcPr>
            <w:tcW w:w="4464" w:type="dxa"/>
            <w:shd w:val="clear" w:color="auto" w:fill="FFFFFF" w:themeFill="background1"/>
          </w:tcPr>
          <w:p w14:paraId="34D410A3" w14:textId="41EB649C" w:rsidR="00B25112" w:rsidRDefault="00634CD4">
            <w:pPr>
              <w:spacing w:after="0"/>
            </w:pPr>
            <w:r w:rsidRPr="007770C8">
              <w:rPr>
                <w:b/>
              </w:rPr>
              <w:t xml:space="preserve">After CAC: </w:t>
            </w:r>
            <w:r w:rsidRPr="00496522">
              <w:rPr>
                <w:bCs/>
              </w:rPr>
              <w:t xml:space="preserve">This item was added after CAC meeting and was not heard by CAC. </w:t>
            </w:r>
            <w:r w:rsidR="002803C2">
              <w:t>See ISOR</w:t>
            </w:r>
            <w:r>
              <w:t xml:space="preserve"> for explanation</w:t>
            </w:r>
            <w:r w:rsidR="00E458EA">
              <w:t>.</w:t>
            </w:r>
          </w:p>
        </w:tc>
        <w:tc>
          <w:tcPr>
            <w:tcW w:w="1080" w:type="dxa"/>
            <w:shd w:val="clear" w:color="auto" w:fill="FFFFFF" w:themeFill="background1"/>
          </w:tcPr>
          <w:p w14:paraId="468F0525" w14:textId="77777777" w:rsidR="00B25112" w:rsidRPr="00C40545" w:rsidRDefault="00B25112">
            <w:pPr>
              <w:spacing w:after="0"/>
              <w:jc w:val="center"/>
              <w:rPr>
                <w:b/>
                <w:bCs/>
              </w:rPr>
            </w:pPr>
          </w:p>
        </w:tc>
      </w:tr>
      <w:tr w:rsidR="002659F3" w:rsidRPr="00C40545" w14:paraId="0CF6A27A" w14:textId="77777777" w:rsidTr="00282D93">
        <w:trPr>
          <w:trHeight w:val="20"/>
        </w:trPr>
        <w:tc>
          <w:tcPr>
            <w:tcW w:w="1080" w:type="dxa"/>
            <w:shd w:val="clear" w:color="auto" w:fill="FFFFFF" w:themeFill="background1"/>
          </w:tcPr>
          <w:p w14:paraId="3F1E1394" w14:textId="669960F0" w:rsidR="002659F3" w:rsidRDefault="002659F3" w:rsidP="002659F3">
            <w:pPr>
              <w:pStyle w:val="CAMItemNumber"/>
              <w:numPr>
                <w:ilvl w:val="0"/>
                <w:numId w:val="0"/>
              </w:numPr>
            </w:pPr>
            <w:r>
              <w:t>14-1.2</w:t>
            </w:r>
          </w:p>
        </w:tc>
        <w:tc>
          <w:tcPr>
            <w:tcW w:w="2736" w:type="dxa"/>
            <w:shd w:val="clear" w:color="auto" w:fill="FFFFFF" w:themeFill="background1"/>
          </w:tcPr>
          <w:p w14:paraId="7FE1DDAB" w14:textId="0E6DC25C" w:rsidR="002659F3" w:rsidRDefault="002659F3" w:rsidP="002659F3">
            <w:pPr>
              <w:spacing w:after="0"/>
              <w:rPr>
                <w:rFonts w:cs="Arial"/>
                <w:b/>
                <w:bCs/>
                <w:i/>
                <w:iCs/>
                <w:szCs w:val="24"/>
              </w:rPr>
            </w:pPr>
            <w:r w:rsidRPr="0053548B">
              <w:rPr>
                <w:rFonts w:cs="Arial"/>
                <w:b/>
                <w:bCs/>
                <w:i/>
                <w:iCs/>
                <w:szCs w:val="24"/>
                <w:u w:val="single"/>
              </w:rPr>
              <w:t>11B-233.4.1</w:t>
            </w:r>
            <w:r>
              <w:rPr>
                <w:rFonts w:cs="Arial"/>
                <w:b/>
                <w:bCs/>
                <w:i/>
                <w:iCs/>
                <w:szCs w:val="24"/>
              </w:rPr>
              <w:t xml:space="preserve"> Exception:</w:t>
            </w:r>
          </w:p>
        </w:tc>
        <w:tc>
          <w:tcPr>
            <w:tcW w:w="1080" w:type="dxa"/>
            <w:shd w:val="clear" w:color="auto" w:fill="FFFFFF" w:themeFill="background1"/>
          </w:tcPr>
          <w:p w14:paraId="1701DF36" w14:textId="455948D2" w:rsidR="002659F3" w:rsidRDefault="002659F3" w:rsidP="002659F3">
            <w:pPr>
              <w:spacing w:after="0"/>
              <w:jc w:val="center"/>
              <w:rPr>
                <w:b/>
                <w:bCs/>
              </w:rPr>
            </w:pPr>
            <w:r>
              <w:rPr>
                <w:b/>
                <w:bCs/>
              </w:rPr>
              <w:t>N/A</w:t>
            </w:r>
          </w:p>
        </w:tc>
        <w:tc>
          <w:tcPr>
            <w:tcW w:w="1080" w:type="dxa"/>
            <w:shd w:val="clear" w:color="auto" w:fill="FFFFFF" w:themeFill="background1"/>
          </w:tcPr>
          <w:p w14:paraId="3DDCD849" w14:textId="0D4B7902" w:rsidR="002659F3" w:rsidRDefault="002659F3" w:rsidP="002659F3">
            <w:pPr>
              <w:spacing w:after="0"/>
              <w:jc w:val="center"/>
              <w:rPr>
                <w:b/>
                <w:bCs/>
              </w:rPr>
            </w:pPr>
            <w:r>
              <w:rPr>
                <w:b/>
                <w:bCs/>
              </w:rPr>
              <w:t>N/A</w:t>
            </w:r>
          </w:p>
        </w:tc>
        <w:tc>
          <w:tcPr>
            <w:tcW w:w="2880" w:type="dxa"/>
            <w:shd w:val="clear" w:color="auto" w:fill="FFFFFF" w:themeFill="background1"/>
          </w:tcPr>
          <w:p w14:paraId="5C622ECD" w14:textId="77777777" w:rsidR="002659F3" w:rsidRPr="00C40545" w:rsidRDefault="002659F3" w:rsidP="002659F3">
            <w:pPr>
              <w:spacing w:after="0"/>
            </w:pPr>
          </w:p>
        </w:tc>
        <w:tc>
          <w:tcPr>
            <w:tcW w:w="4464" w:type="dxa"/>
            <w:shd w:val="clear" w:color="auto" w:fill="FFFFFF" w:themeFill="background1"/>
          </w:tcPr>
          <w:p w14:paraId="3DAA56D9" w14:textId="3B6CE806" w:rsidR="002659F3" w:rsidRDefault="00634CD4" w:rsidP="002659F3">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4AD29DA5" w14:textId="77777777" w:rsidR="002659F3" w:rsidRPr="00C40545" w:rsidRDefault="002659F3" w:rsidP="002659F3">
            <w:pPr>
              <w:spacing w:after="0"/>
              <w:jc w:val="center"/>
              <w:rPr>
                <w:b/>
                <w:bCs/>
              </w:rPr>
            </w:pPr>
          </w:p>
        </w:tc>
      </w:tr>
      <w:tr w:rsidR="002659F3" w:rsidRPr="00C40545" w14:paraId="4709466F" w14:textId="77777777" w:rsidTr="00282D93">
        <w:trPr>
          <w:trHeight w:val="20"/>
        </w:trPr>
        <w:tc>
          <w:tcPr>
            <w:tcW w:w="1080" w:type="dxa"/>
            <w:shd w:val="clear" w:color="auto" w:fill="FFFFFF" w:themeFill="background1"/>
          </w:tcPr>
          <w:p w14:paraId="652B585B" w14:textId="5070E41A" w:rsidR="002659F3" w:rsidRDefault="002659F3" w:rsidP="002659F3">
            <w:pPr>
              <w:pStyle w:val="CAMItemNumber"/>
              <w:numPr>
                <w:ilvl w:val="0"/>
                <w:numId w:val="0"/>
              </w:numPr>
            </w:pPr>
            <w:r>
              <w:t>14-1.3</w:t>
            </w:r>
          </w:p>
        </w:tc>
        <w:tc>
          <w:tcPr>
            <w:tcW w:w="2736" w:type="dxa"/>
            <w:shd w:val="clear" w:color="auto" w:fill="FFFFFF" w:themeFill="background1"/>
          </w:tcPr>
          <w:p w14:paraId="4AE98621" w14:textId="7F8B2920" w:rsidR="002659F3" w:rsidRPr="0053548B" w:rsidRDefault="00DB6D6A" w:rsidP="002659F3">
            <w:pPr>
              <w:spacing w:after="0"/>
              <w:rPr>
                <w:rFonts w:cs="Arial"/>
                <w:b/>
                <w:bCs/>
                <w:i/>
                <w:iCs/>
                <w:szCs w:val="24"/>
                <w:u w:val="single"/>
              </w:rPr>
            </w:pPr>
            <w:r w:rsidRPr="0053548B">
              <w:rPr>
                <w:rFonts w:cs="Arial"/>
                <w:b/>
                <w:bCs/>
                <w:i/>
                <w:iCs/>
                <w:szCs w:val="24"/>
                <w:u w:val="single"/>
              </w:rPr>
              <w:t>11B-233.4.2 Housing provided by an educational entity that is not an educational entity in receipt of financial assistance.</w:t>
            </w:r>
          </w:p>
        </w:tc>
        <w:tc>
          <w:tcPr>
            <w:tcW w:w="1080" w:type="dxa"/>
            <w:shd w:val="clear" w:color="auto" w:fill="FFFFFF" w:themeFill="background1"/>
          </w:tcPr>
          <w:p w14:paraId="7BCB8F7A" w14:textId="236DF79A" w:rsidR="002659F3" w:rsidRDefault="002659F3" w:rsidP="002659F3">
            <w:pPr>
              <w:spacing w:after="0"/>
              <w:jc w:val="center"/>
              <w:rPr>
                <w:b/>
                <w:bCs/>
              </w:rPr>
            </w:pPr>
            <w:r>
              <w:rPr>
                <w:b/>
                <w:bCs/>
              </w:rPr>
              <w:t>N/A</w:t>
            </w:r>
          </w:p>
        </w:tc>
        <w:tc>
          <w:tcPr>
            <w:tcW w:w="1080" w:type="dxa"/>
            <w:shd w:val="clear" w:color="auto" w:fill="FFFFFF" w:themeFill="background1"/>
          </w:tcPr>
          <w:p w14:paraId="4B4C4650" w14:textId="4CC0996C" w:rsidR="002659F3" w:rsidRDefault="002659F3" w:rsidP="002659F3">
            <w:pPr>
              <w:spacing w:after="0"/>
              <w:jc w:val="center"/>
              <w:rPr>
                <w:b/>
                <w:bCs/>
              </w:rPr>
            </w:pPr>
            <w:r>
              <w:rPr>
                <w:b/>
                <w:bCs/>
              </w:rPr>
              <w:t>N/A</w:t>
            </w:r>
          </w:p>
        </w:tc>
        <w:tc>
          <w:tcPr>
            <w:tcW w:w="2880" w:type="dxa"/>
            <w:shd w:val="clear" w:color="auto" w:fill="FFFFFF" w:themeFill="background1"/>
          </w:tcPr>
          <w:p w14:paraId="483242CE" w14:textId="77777777" w:rsidR="002659F3" w:rsidRPr="00C40545" w:rsidRDefault="002659F3" w:rsidP="002659F3">
            <w:pPr>
              <w:spacing w:after="0"/>
            </w:pPr>
          </w:p>
        </w:tc>
        <w:tc>
          <w:tcPr>
            <w:tcW w:w="4464" w:type="dxa"/>
            <w:shd w:val="clear" w:color="auto" w:fill="FFFFFF" w:themeFill="background1"/>
          </w:tcPr>
          <w:p w14:paraId="4B39A736" w14:textId="1EFDB485" w:rsidR="002659F3" w:rsidRDefault="00634CD4" w:rsidP="002659F3">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7DD09C4E" w14:textId="77777777" w:rsidR="002659F3" w:rsidRPr="00C40545" w:rsidRDefault="002659F3" w:rsidP="002659F3">
            <w:pPr>
              <w:spacing w:after="0"/>
              <w:jc w:val="center"/>
              <w:rPr>
                <w:b/>
                <w:bCs/>
              </w:rPr>
            </w:pPr>
          </w:p>
        </w:tc>
      </w:tr>
      <w:tr w:rsidR="002659F3" w:rsidRPr="00C40545" w14:paraId="3F1E1CA1" w14:textId="77777777" w:rsidTr="00282D93">
        <w:trPr>
          <w:trHeight w:val="20"/>
        </w:trPr>
        <w:tc>
          <w:tcPr>
            <w:tcW w:w="1080" w:type="dxa"/>
            <w:shd w:val="clear" w:color="auto" w:fill="FFFFFF" w:themeFill="background1"/>
          </w:tcPr>
          <w:p w14:paraId="4FEFAFDB" w14:textId="2EEA262F" w:rsidR="002659F3" w:rsidRDefault="002659F3" w:rsidP="002659F3">
            <w:pPr>
              <w:pStyle w:val="CAMItemNumber"/>
              <w:numPr>
                <w:ilvl w:val="0"/>
                <w:numId w:val="0"/>
              </w:numPr>
            </w:pPr>
            <w:r>
              <w:t>14-1.4</w:t>
            </w:r>
          </w:p>
        </w:tc>
        <w:tc>
          <w:tcPr>
            <w:tcW w:w="2736" w:type="dxa"/>
            <w:shd w:val="clear" w:color="auto" w:fill="FFFFFF" w:themeFill="background1"/>
          </w:tcPr>
          <w:p w14:paraId="393A4C2F" w14:textId="7C0AAF54" w:rsidR="002659F3" w:rsidRDefault="0053548B" w:rsidP="002659F3">
            <w:pPr>
              <w:spacing w:after="0"/>
              <w:rPr>
                <w:rFonts w:cs="Arial"/>
                <w:b/>
                <w:bCs/>
                <w:i/>
                <w:iCs/>
                <w:szCs w:val="24"/>
              </w:rPr>
            </w:pPr>
            <w:r w:rsidRPr="0053548B">
              <w:rPr>
                <w:rFonts w:cs="Arial"/>
                <w:b/>
                <w:bCs/>
                <w:i/>
                <w:iCs/>
                <w:szCs w:val="24"/>
                <w:u w:val="single"/>
              </w:rPr>
              <w:t>11B-233.4.2</w:t>
            </w:r>
            <w:r>
              <w:rPr>
                <w:rFonts w:cs="Arial"/>
                <w:b/>
                <w:bCs/>
                <w:i/>
                <w:iCs/>
                <w:szCs w:val="24"/>
              </w:rPr>
              <w:t xml:space="preserve"> Exception</w:t>
            </w:r>
          </w:p>
        </w:tc>
        <w:tc>
          <w:tcPr>
            <w:tcW w:w="1080" w:type="dxa"/>
            <w:shd w:val="clear" w:color="auto" w:fill="FFFFFF" w:themeFill="background1"/>
          </w:tcPr>
          <w:p w14:paraId="0C8988EF" w14:textId="13CAB335" w:rsidR="002659F3" w:rsidRDefault="002659F3" w:rsidP="002659F3">
            <w:pPr>
              <w:spacing w:after="0"/>
              <w:jc w:val="center"/>
              <w:rPr>
                <w:b/>
                <w:bCs/>
              </w:rPr>
            </w:pPr>
            <w:r>
              <w:rPr>
                <w:b/>
                <w:bCs/>
              </w:rPr>
              <w:t>N/A</w:t>
            </w:r>
          </w:p>
        </w:tc>
        <w:tc>
          <w:tcPr>
            <w:tcW w:w="1080" w:type="dxa"/>
            <w:shd w:val="clear" w:color="auto" w:fill="FFFFFF" w:themeFill="background1"/>
          </w:tcPr>
          <w:p w14:paraId="1356F4D8" w14:textId="6249AC1A" w:rsidR="002659F3" w:rsidRDefault="002659F3" w:rsidP="002659F3">
            <w:pPr>
              <w:spacing w:after="0"/>
              <w:jc w:val="center"/>
              <w:rPr>
                <w:b/>
                <w:bCs/>
              </w:rPr>
            </w:pPr>
            <w:r>
              <w:rPr>
                <w:b/>
                <w:bCs/>
              </w:rPr>
              <w:t>N/A</w:t>
            </w:r>
          </w:p>
        </w:tc>
        <w:tc>
          <w:tcPr>
            <w:tcW w:w="2880" w:type="dxa"/>
            <w:shd w:val="clear" w:color="auto" w:fill="FFFFFF" w:themeFill="background1"/>
          </w:tcPr>
          <w:p w14:paraId="09FBC8E8" w14:textId="77777777" w:rsidR="002659F3" w:rsidRPr="00C40545" w:rsidRDefault="002659F3" w:rsidP="002659F3">
            <w:pPr>
              <w:spacing w:after="0"/>
            </w:pPr>
          </w:p>
        </w:tc>
        <w:tc>
          <w:tcPr>
            <w:tcW w:w="4464" w:type="dxa"/>
            <w:shd w:val="clear" w:color="auto" w:fill="FFFFFF" w:themeFill="background1"/>
          </w:tcPr>
          <w:p w14:paraId="1B5715DE" w14:textId="3F88D152" w:rsidR="002659F3" w:rsidRDefault="00634CD4" w:rsidP="002659F3">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76EEB837" w14:textId="77777777" w:rsidR="002659F3" w:rsidRPr="00C40545" w:rsidRDefault="002659F3" w:rsidP="002659F3">
            <w:pPr>
              <w:spacing w:after="0"/>
              <w:jc w:val="center"/>
              <w:rPr>
                <w:b/>
                <w:bCs/>
              </w:rPr>
            </w:pPr>
          </w:p>
        </w:tc>
      </w:tr>
      <w:tr w:rsidR="002659F3" w:rsidRPr="00C40545" w14:paraId="4AD90143" w14:textId="77777777" w:rsidTr="00282D93">
        <w:trPr>
          <w:trHeight w:val="20"/>
        </w:trPr>
        <w:tc>
          <w:tcPr>
            <w:tcW w:w="1080" w:type="dxa"/>
            <w:shd w:val="clear" w:color="auto" w:fill="FFFFFF" w:themeFill="background1"/>
          </w:tcPr>
          <w:p w14:paraId="78D17D87" w14:textId="4344D473" w:rsidR="002659F3" w:rsidRDefault="002659F3" w:rsidP="002659F3">
            <w:pPr>
              <w:pStyle w:val="CAMItemNumber"/>
              <w:numPr>
                <w:ilvl w:val="0"/>
                <w:numId w:val="0"/>
              </w:numPr>
            </w:pPr>
            <w:r>
              <w:t>14-1.5</w:t>
            </w:r>
          </w:p>
        </w:tc>
        <w:tc>
          <w:tcPr>
            <w:tcW w:w="2736" w:type="dxa"/>
            <w:shd w:val="clear" w:color="auto" w:fill="FFFFFF" w:themeFill="background1"/>
          </w:tcPr>
          <w:p w14:paraId="17C9A0E0" w14:textId="766101A5" w:rsidR="002659F3" w:rsidRDefault="00404F03" w:rsidP="002659F3">
            <w:pPr>
              <w:spacing w:after="0"/>
              <w:rPr>
                <w:rFonts w:cs="Arial"/>
                <w:b/>
                <w:bCs/>
                <w:i/>
                <w:iCs/>
                <w:szCs w:val="24"/>
              </w:rPr>
            </w:pPr>
            <w:r w:rsidRPr="00404F03">
              <w:rPr>
                <w:rFonts w:cs="Arial"/>
                <w:b/>
                <w:bCs/>
                <w:i/>
                <w:iCs/>
                <w:strike/>
                <w:szCs w:val="24"/>
              </w:rPr>
              <w:t>11B-224.7.1</w:t>
            </w:r>
            <w:r w:rsidR="00A1273E">
              <w:rPr>
                <w:rFonts w:cs="Arial"/>
                <w:b/>
                <w:bCs/>
                <w:i/>
                <w:iCs/>
                <w:strike/>
                <w:szCs w:val="24"/>
              </w:rPr>
              <w:t xml:space="preserve"> </w:t>
            </w:r>
            <w:r w:rsidR="00A1273E" w:rsidRPr="00A1273E">
              <w:rPr>
                <w:rFonts w:cs="Arial"/>
                <w:b/>
                <w:bCs/>
                <w:i/>
                <w:iCs/>
                <w:szCs w:val="24"/>
                <w:u w:val="single"/>
              </w:rPr>
              <w:t>11B-233.4.3</w:t>
            </w:r>
            <w:r w:rsidR="00A1273E">
              <w:rPr>
                <w:rFonts w:cs="Arial"/>
                <w:b/>
                <w:bCs/>
                <w:i/>
                <w:iCs/>
                <w:szCs w:val="24"/>
                <w:u w:val="single"/>
              </w:rPr>
              <w:t xml:space="preserve"> </w:t>
            </w:r>
            <w:r>
              <w:rPr>
                <w:rFonts w:cs="Arial"/>
                <w:b/>
                <w:bCs/>
                <w:i/>
                <w:iCs/>
                <w:szCs w:val="24"/>
              </w:rPr>
              <w:t>Multibedroom housing units with mobility features.</w:t>
            </w:r>
          </w:p>
        </w:tc>
        <w:tc>
          <w:tcPr>
            <w:tcW w:w="1080" w:type="dxa"/>
            <w:shd w:val="clear" w:color="auto" w:fill="FFFFFF" w:themeFill="background1"/>
          </w:tcPr>
          <w:p w14:paraId="2D2D7C88" w14:textId="3F5C55F6" w:rsidR="002659F3" w:rsidRDefault="002659F3" w:rsidP="002659F3">
            <w:pPr>
              <w:spacing w:after="0"/>
              <w:jc w:val="center"/>
              <w:rPr>
                <w:b/>
                <w:bCs/>
              </w:rPr>
            </w:pPr>
            <w:r>
              <w:rPr>
                <w:b/>
                <w:bCs/>
              </w:rPr>
              <w:t>N/A</w:t>
            </w:r>
          </w:p>
        </w:tc>
        <w:tc>
          <w:tcPr>
            <w:tcW w:w="1080" w:type="dxa"/>
            <w:shd w:val="clear" w:color="auto" w:fill="FFFFFF" w:themeFill="background1"/>
          </w:tcPr>
          <w:p w14:paraId="450F2800" w14:textId="545A8327" w:rsidR="002659F3" w:rsidRDefault="002659F3" w:rsidP="002659F3">
            <w:pPr>
              <w:spacing w:after="0"/>
              <w:jc w:val="center"/>
              <w:rPr>
                <w:b/>
                <w:bCs/>
              </w:rPr>
            </w:pPr>
            <w:r>
              <w:rPr>
                <w:b/>
                <w:bCs/>
              </w:rPr>
              <w:t>N/A</w:t>
            </w:r>
          </w:p>
        </w:tc>
        <w:tc>
          <w:tcPr>
            <w:tcW w:w="2880" w:type="dxa"/>
            <w:shd w:val="clear" w:color="auto" w:fill="FFFFFF" w:themeFill="background1"/>
          </w:tcPr>
          <w:p w14:paraId="717E637C" w14:textId="77777777" w:rsidR="002659F3" w:rsidRPr="00C40545" w:rsidRDefault="002659F3" w:rsidP="002659F3">
            <w:pPr>
              <w:spacing w:after="0"/>
            </w:pPr>
          </w:p>
        </w:tc>
        <w:tc>
          <w:tcPr>
            <w:tcW w:w="4464" w:type="dxa"/>
            <w:shd w:val="clear" w:color="auto" w:fill="FFFFFF" w:themeFill="background1"/>
          </w:tcPr>
          <w:p w14:paraId="18BB83EF" w14:textId="01266E31" w:rsidR="002659F3" w:rsidRDefault="00634CD4" w:rsidP="002659F3">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6CC13346" w14:textId="77777777" w:rsidR="002659F3" w:rsidRPr="00C40545" w:rsidRDefault="002659F3" w:rsidP="002659F3">
            <w:pPr>
              <w:spacing w:after="0"/>
              <w:jc w:val="center"/>
              <w:rPr>
                <w:b/>
                <w:bCs/>
              </w:rPr>
            </w:pPr>
          </w:p>
        </w:tc>
      </w:tr>
      <w:tr w:rsidR="002659F3" w:rsidRPr="00C40545" w14:paraId="14DE979C" w14:textId="77777777" w:rsidTr="00282D93">
        <w:trPr>
          <w:trHeight w:val="20"/>
        </w:trPr>
        <w:tc>
          <w:tcPr>
            <w:tcW w:w="1080" w:type="dxa"/>
            <w:shd w:val="clear" w:color="auto" w:fill="FFFFFF" w:themeFill="background1"/>
          </w:tcPr>
          <w:p w14:paraId="013D0FB4" w14:textId="7F86CED7" w:rsidR="002659F3" w:rsidRDefault="002659F3" w:rsidP="002659F3">
            <w:pPr>
              <w:pStyle w:val="CAMItemNumber"/>
              <w:numPr>
                <w:ilvl w:val="0"/>
                <w:numId w:val="0"/>
              </w:numPr>
            </w:pPr>
            <w:r>
              <w:t>14-1.6</w:t>
            </w:r>
          </w:p>
        </w:tc>
        <w:tc>
          <w:tcPr>
            <w:tcW w:w="2736" w:type="dxa"/>
            <w:shd w:val="clear" w:color="auto" w:fill="FFFFFF" w:themeFill="background1"/>
          </w:tcPr>
          <w:p w14:paraId="1E901D3F" w14:textId="7B0C60F6" w:rsidR="002659F3" w:rsidRPr="00EC05D0" w:rsidRDefault="00EC05D0" w:rsidP="002659F3">
            <w:pPr>
              <w:spacing w:after="0"/>
              <w:rPr>
                <w:rFonts w:cs="Arial"/>
                <w:b/>
                <w:bCs/>
                <w:i/>
                <w:iCs/>
                <w:strike/>
                <w:szCs w:val="24"/>
              </w:rPr>
            </w:pPr>
            <w:r w:rsidRPr="00EC05D0">
              <w:rPr>
                <w:rFonts w:cs="Arial"/>
                <w:b/>
                <w:bCs/>
                <w:i/>
                <w:iCs/>
                <w:strike/>
                <w:szCs w:val="24"/>
              </w:rPr>
              <w:t>11B-224.7.2 Accessible dwelling unit with adaptable features.</w:t>
            </w:r>
          </w:p>
        </w:tc>
        <w:tc>
          <w:tcPr>
            <w:tcW w:w="1080" w:type="dxa"/>
            <w:shd w:val="clear" w:color="auto" w:fill="FFFFFF" w:themeFill="background1"/>
          </w:tcPr>
          <w:p w14:paraId="19BEBDDA" w14:textId="2F663F45" w:rsidR="002659F3" w:rsidRDefault="002659F3" w:rsidP="002659F3">
            <w:pPr>
              <w:spacing w:after="0"/>
              <w:jc w:val="center"/>
              <w:rPr>
                <w:b/>
                <w:bCs/>
              </w:rPr>
            </w:pPr>
            <w:r>
              <w:rPr>
                <w:b/>
                <w:bCs/>
              </w:rPr>
              <w:t>N/A</w:t>
            </w:r>
          </w:p>
        </w:tc>
        <w:tc>
          <w:tcPr>
            <w:tcW w:w="1080" w:type="dxa"/>
            <w:shd w:val="clear" w:color="auto" w:fill="FFFFFF" w:themeFill="background1"/>
          </w:tcPr>
          <w:p w14:paraId="45860982" w14:textId="0095F437" w:rsidR="002659F3" w:rsidRDefault="002659F3" w:rsidP="002659F3">
            <w:pPr>
              <w:spacing w:after="0"/>
              <w:jc w:val="center"/>
              <w:rPr>
                <w:b/>
                <w:bCs/>
              </w:rPr>
            </w:pPr>
            <w:r>
              <w:rPr>
                <w:b/>
                <w:bCs/>
              </w:rPr>
              <w:t>N/A</w:t>
            </w:r>
          </w:p>
        </w:tc>
        <w:tc>
          <w:tcPr>
            <w:tcW w:w="2880" w:type="dxa"/>
            <w:shd w:val="clear" w:color="auto" w:fill="FFFFFF" w:themeFill="background1"/>
          </w:tcPr>
          <w:p w14:paraId="42278FFD" w14:textId="77777777" w:rsidR="002659F3" w:rsidRPr="00C40545" w:rsidRDefault="002659F3" w:rsidP="002659F3">
            <w:pPr>
              <w:spacing w:after="0"/>
            </w:pPr>
          </w:p>
        </w:tc>
        <w:tc>
          <w:tcPr>
            <w:tcW w:w="4464" w:type="dxa"/>
            <w:shd w:val="clear" w:color="auto" w:fill="FFFFFF" w:themeFill="background1"/>
          </w:tcPr>
          <w:p w14:paraId="02CBB149" w14:textId="434713C2" w:rsidR="002659F3" w:rsidRDefault="00634CD4" w:rsidP="002659F3">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5B5CDEDC" w14:textId="77777777" w:rsidR="002659F3" w:rsidRPr="00C40545" w:rsidRDefault="002659F3" w:rsidP="002659F3">
            <w:pPr>
              <w:spacing w:after="0"/>
              <w:jc w:val="center"/>
              <w:rPr>
                <w:b/>
                <w:bCs/>
              </w:rPr>
            </w:pPr>
          </w:p>
        </w:tc>
      </w:tr>
    </w:tbl>
    <w:p w14:paraId="2DA91CBE" w14:textId="758AA5D2" w:rsidR="002A2FB9" w:rsidRPr="00C9391D" w:rsidRDefault="002A2FB9" w:rsidP="002A2FB9">
      <w:pPr>
        <w:pStyle w:val="Heading3"/>
        <w:spacing w:before="240"/>
      </w:pPr>
      <w:r w:rsidRPr="007D740B">
        <w:lastRenderedPageBreak/>
        <w:t>ITEM 15</w:t>
      </w:r>
      <w:r w:rsidRPr="00C9391D">
        <w:br/>
      </w:r>
      <w:r w:rsidR="00FE7925" w:rsidRPr="00C9391D">
        <w:t>Chapter 1</w:t>
      </w:r>
      <w:r w:rsidR="00FE7925">
        <w:t>1B</w:t>
      </w:r>
      <w:r w:rsidR="00FE7925" w:rsidRPr="00C9391D">
        <w:t xml:space="preserve">, </w:t>
      </w:r>
      <w:r w:rsidR="00A1273E">
        <w:t xml:space="preserve">Section </w:t>
      </w:r>
      <w:r w:rsidR="00A1273E" w:rsidRPr="00A1273E">
        <w:t>11B-233.5 Social service center establishments</w:t>
      </w:r>
    </w:p>
    <w:p w14:paraId="4BC06EAD" w14:textId="3EF67EE2" w:rsidR="002A2FB9" w:rsidRPr="00C9391D" w:rsidRDefault="002A2FB9" w:rsidP="002A2FB9">
      <w:r w:rsidRPr="00C9391D">
        <w:t>Amend section</w:t>
      </w:r>
      <w:r w:rsidR="00A1273E">
        <w:t>s</w:t>
      </w:r>
      <w:r w:rsidRPr="00C9391D">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4C982115"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3062D1E5" w14:textId="3D0D36A7" w:rsidR="002A2FB9" w:rsidRPr="00C9391D" w:rsidRDefault="002A2FB9">
            <w:pPr>
              <w:spacing w:after="0"/>
              <w:rPr>
                <w:b/>
                <w:bCs/>
              </w:rPr>
            </w:pPr>
            <w:r>
              <w:rPr>
                <w:b/>
                <w:bCs/>
              </w:rPr>
              <w:t>DSA</w:t>
            </w:r>
            <w:r w:rsidR="00A1273E">
              <w:rPr>
                <w:b/>
                <w:bCs/>
              </w:rPr>
              <w:t>-</w:t>
            </w:r>
            <w:r>
              <w:rPr>
                <w:b/>
                <w:bCs/>
              </w:rPr>
              <w:t>AC</w:t>
            </w:r>
            <w:r w:rsidR="00B92D97">
              <w:rPr>
                <w:b/>
                <w:bCs/>
              </w:rPr>
              <w:t xml:space="preserve"> 01/25</w:t>
            </w:r>
            <w:r w:rsidRPr="00C9391D">
              <w:rPr>
                <w:b/>
                <w:bCs/>
              </w:rPr>
              <w:br/>
              <w:t xml:space="preserve">ITEM </w:t>
            </w:r>
            <w:r w:rsidR="00B92D97">
              <w:rPr>
                <w:b/>
                <w:bCs/>
              </w:rPr>
              <w:t>1</w:t>
            </w:r>
            <w:r w:rsidRPr="00C9391D">
              <w:rPr>
                <w:b/>
                <w:bCs/>
              </w:rPr>
              <w:t>5</w:t>
            </w:r>
          </w:p>
        </w:tc>
        <w:tc>
          <w:tcPr>
            <w:tcW w:w="2736" w:type="dxa"/>
            <w:shd w:val="clear" w:color="auto" w:fill="D9D9D9" w:themeFill="background1" w:themeFillShade="D9"/>
          </w:tcPr>
          <w:p w14:paraId="5A1AF902"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57CFB21E"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55F1146B"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1CA93FD0"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2401DA78"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7626E124" w14:textId="77777777" w:rsidR="002A2FB9" w:rsidRPr="00C9391D" w:rsidRDefault="002A2FB9">
            <w:pPr>
              <w:spacing w:after="0"/>
              <w:rPr>
                <w:b/>
                <w:bCs/>
              </w:rPr>
            </w:pPr>
            <w:r w:rsidRPr="00C9391D">
              <w:rPr>
                <w:b/>
                <w:bCs/>
              </w:rPr>
              <w:t>CBSC</w:t>
            </w:r>
            <w:r w:rsidRPr="00C9391D">
              <w:rPr>
                <w:b/>
                <w:bCs/>
              </w:rPr>
              <w:br/>
              <w:t>Action</w:t>
            </w:r>
          </w:p>
        </w:tc>
      </w:tr>
      <w:tr w:rsidR="00FD38C0" w:rsidRPr="00C40545" w14:paraId="51D0AA25" w14:textId="77777777" w:rsidTr="00FD38C0">
        <w:trPr>
          <w:trHeight w:val="20"/>
        </w:trPr>
        <w:tc>
          <w:tcPr>
            <w:tcW w:w="1080" w:type="dxa"/>
            <w:shd w:val="clear" w:color="auto" w:fill="FFFFFF" w:themeFill="background1"/>
          </w:tcPr>
          <w:p w14:paraId="0339F7FA" w14:textId="08AF3D56" w:rsidR="002A2FB9" w:rsidRPr="005315D3" w:rsidRDefault="00FE7925" w:rsidP="00FD38C0">
            <w:pPr>
              <w:pStyle w:val="CAMItemNumber"/>
              <w:numPr>
                <w:ilvl w:val="0"/>
                <w:numId w:val="0"/>
              </w:numPr>
            </w:pPr>
            <w:r w:rsidRPr="005315D3">
              <w:t>1</w:t>
            </w:r>
            <w:r w:rsidR="002A2FB9" w:rsidRPr="005315D3">
              <w:t>5-1</w:t>
            </w:r>
          </w:p>
        </w:tc>
        <w:tc>
          <w:tcPr>
            <w:tcW w:w="2736" w:type="dxa"/>
            <w:shd w:val="clear" w:color="auto" w:fill="FFFFFF" w:themeFill="background1"/>
          </w:tcPr>
          <w:p w14:paraId="61EAE106" w14:textId="6B4BD9F7" w:rsidR="000F687C" w:rsidRPr="003612AC" w:rsidRDefault="005461A0" w:rsidP="005315D3">
            <w:pPr>
              <w:spacing w:after="0"/>
              <w:rPr>
                <w:rFonts w:cs="Arial"/>
                <w:b/>
                <w:i/>
                <w:strike/>
                <w:szCs w:val="24"/>
              </w:rPr>
            </w:pPr>
            <w:r w:rsidRPr="00975EE7">
              <w:rPr>
                <w:rFonts w:cs="Arial"/>
                <w:b/>
                <w:bCs/>
                <w:i/>
                <w:iCs/>
                <w:strike/>
                <w:szCs w:val="24"/>
              </w:rPr>
              <w:t xml:space="preserve">11B-224.8 </w:t>
            </w:r>
            <w:r w:rsidR="000F687C" w:rsidRPr="00975EE7">
              <w:rPr>
                <w:rFonts w:cs="Arial"/>
                <w:b/>
                <w:i/>
                <w:szCs w:val="24"/>
                <w:u w:val="single"/>
              </w:rPr>
              <w:t>11B-</w:t>
            </w:r>
            <w:r w:rsidR="00975EE7" w:rsidRPr="00975EE7">
              <w:rPr>
                <w:rFonts w:cs="Arial"/>
                <w:b/>
                <w:i/>
                <w:szCs w:val="24"/>
                <w:u w:val="single"/>
              </w:rPr>
              <w:t xml:space="preserve">233.5 </w:t>
            </w:r>
            <w:r w:rsidR="00975EE7" w:rsidRPr="003612AC">
              <w:rPr>
                <w:rFonts w:cs="Arial"/>
                <w:b/>
                <w:i/>
                <w:szCs w:val="24"/>
              </w:rPr>
              <w:t>Social service center establishments.</w:t>
            </w:r>
          </w:p>
        </w:tc>
        <w:tc>
          <w:tcPr>
            <w:tcW w:w="1080" w:type="dxa"/>
            <w:shd w:val="clear" w:color="auto" w:fill="FFFFFF" w:themeFill="background1"/>
          </w:tcPr>
          <w:p w14:paraId="14E69AE8" w14:textId="77777777" w:rsidR="002A2FB9" w:rsidRDefault="006704C4" w:rsidP="004471C9">
            <w:pPr>
              <w:spacing w:after="0"/>
              <w:jc w:val="center"/>
              <w:rPr>
                <w:b/>
                <w:bCs/>
              </w:rPr>
            </w:pPr>
            <w:r w:rsidRPr="005315D3">
              <w:rPr>
                <w:b/>
                <w:bCs/>
              </w:rPr>
              <w:t>Further Study</w:t>
            </w:r>
          </w:p>
          <w:p w14:paraId="0AC78DA9" w14:textId="1B5E8A0B" w:rsidR="00123678" w:rsidRPr="005315D3" w:rsidRDefault="00123678" w:rsidP="004471C9">
            <w:pPr>
              <w:spacing w:after="0"/>
              <w:jc w:val="center"/>
              <w:rPr>
                <w:b/>
                <w:bCs/>
              </w:rPr>
            </w:pPr>
            <w:r>
              <w:rPr>
                <w:b/>
                <w:bCs/>
              </w:rPr>
              <w:t>Required</w:t>
            </w:r>
          </w:p>
        </w:tc>
        <w:tc>
          <w:tcPr>
            <w:tcW w:w="1080" w:type="dxa"/>
            <w:shd w:val="clear" w:color="auto" w:fill="FFFFFF" w:themeFill="background1"/>
          </w:tcPr>
          <w:p w14:paraId="249234C8" w14:textId="73C05EBF" w:rsidR="002A2FB9" w:rsidRPr="005315D3" w:rsidRDefault="00E92170" w:rsidP="00A505C7">
            <w:pPr>
              <w:spacing w:after="0"/>
              <w:jc w:val="center"/>
              <w:rPr>
                <w:b/>
                <w:bCs/>
              </w:rPr>
            </w:pPr>
            <w:r w:rsidRPr="00E80CEA">
              <w:rPr>
                <w:b/>
              </w:rPr>
              <w:t>Accept</w:t>
            </w:r>
            <w:r w:rsidR="00332D38" w:rsidRPr="00E54ECF">
              <w:rPr>
                <w:b/>
                <w:bCs/>
              </w:rPr>
              <w:t xml:space="preserve"> </w:t>
            </w:r>
          </w:p>
        </w:tc>
        <w:tc>
          <w:tcPr>
            <w:tcW w:w="2880" w:type="dxa"/>
            <w:shd w:val="clear" w:color="auto" w:fill="FFFFFF" w:themeFill="background1"/>
          </w:tcPr>
          <w:p w14:paraId="17FFB2D4" w14:textId="77777777" w:rsidR="002A2FB9" w:rsidRPr="005315D3" w:rsidRDefault="002A2FB9" w:rsidP="005315D3">
            <w:pPr>
              <w:spacing w:after="0"/>
            </w:pPr>
          </w:p>
        </w:tc>
        <w:tc>
          <w:tcPr>
            <w:tcW w:w="4464" w:type="dxa"/>
            <w:shd w:val="clear" w:color="auto" w:fill="FFFFFF" w:themeFill="background1"/>
          </w:tcPr>
          <w:p w14:paraId="1BD13C75" w14:textId="77777777" w:rsidR="002A2FB9" w:rsidRPr="005315D3" w:rsidRDefault="005461A0" w:rsidP="00123678">
            <w:r w:rsidRPr="005315D3">
              <w:t xml:space="preserve">Delete </w:t>
            </w:r>
            <w:r w:rsidR="007D740B" w:rsidRPr="005315D3">
              <w:t>references to group homes, halfway houses, shelters… and replace with new defined term “Social Service Center Establishments”.</w:t>
            </w:r>
          </w:p>
          <w:p w14:paraId="48974C66" w14:textId="2F34B624" w:rsidR="00B62DF6" w:rsidRDefault="00B62DF6" w:rsidP="003612AC">
            <w:r w:rsidRPr="005315D3">
              <w:rPr>
                <w:b/>
                <w:bCs/>
              </w:rPr>
              <w:t xml:space="preserve">CAC: 9 Point </w:t>
            </w:r>
            <w:r w:rsidR="00623551">
              <w:rPr>
                <w:b/>
                <w:bCs/>
              </w:rPr>
              <w:t>Criteria</w:t>
            </w:r>
            <w:r w:rsidR="00623551" w:rsidRPr="005315D3">
              <w:rPr>
                <w:b/>
                <w:bCs/>
              </w:rPr>
              <w:t xml:space="preserve"> </w:t>
            </w:r>
            <w:r w:rsidRPr="005315D3">
              <w:rPr>
                <w:b/>
                <w:bCs/>
              </w:rPr>
              <w:t>#</w:t>
            </w:r>
            <w:r w:rsidR="00C6173C" w:rsidRPr="005315D3">
              <w:rPr>
                <w:b/>
                <w:bCs/>
              </w:rPr>
              <w:t xml:space="preserve"> 1 and 6</w:t>
            </w:r>
            <w:r w:rsidR="00941096" w:rsidRPr="005315D3">
              <w:rPr>
                <w:b/>
                <w:bCs/>
              </w:rPr>
              <w:t xml:space="preserve"> </w:t>
            </w:r>
            <w:r w:rsidR="005315D3" w:rsidRPr="005315D3">
              <w:t>Discussion about Transient Housing</w:t>
            </w:r>
            <w:r w:rsidR="00FE1AFD">
              <w:t>/Lodging</w:t>
            </w:r>
          </w:p>
          <w:p w14:paraId="477C1E25" w14:textId="1AB257BC" w:rsidR="00975EE7" w:rsidRPr="005315D3" w:rsidRDefault="008C20F7" w:rsidP="005315D3">
            <w:pPr>
              <w:spacing w:after="0"/>
            </w:pPr>
            <w:r w:rsidRPr="007770C8">
              <w:rPr>
                <w:b/>
              </w:rPr>
              <w:t xml:space="preserve">After CAC: </w:t>
            </w:r>
            <w:r w:rsidR="00634CD4">
              <w:t>See revised ET and</w:t>
            </w:r>
            <w:r w:rsidR="00634CD4" w:rsidRPr="00B00B03">
              <w:t xml:space="preserve"> ISOR</w:t>
            </w:r>
            <w:r w:rsidR="00634CD4">
              <w:t>.</w:t>
            </w:r>
          </w:p>
        </w:tc>
        <w:tc>
          <w:tcPr>
            <w:tcW w:w="1080" w:type="dxa"/>
            <w:shd w:val="clear" w:color="auto" w:fill="FFFFFF" w:themeFill="background1"/>
          </w:tcPr>
          <w:p w14:paraId="7F9D54F1" w14:textId="77777777" w:rsidR="002A2FB9" w:rsidRPr="00C40545" w:rsidRDefault="002A2FB9" w:rsidP="005315D3">
            <w:pPr>
              <w:spacing w:after="0"/>
              <w:rPr>
                <w:b/>
                <w:bCs/>
              </w:rPr>
            </w:pPr>
          </w:p>
        </w:tc>
      </w:tr>
      <w:tr w:rsidR="00AA461C" w:rsidRPr="00C40545" w14:paraId="3BE36DCB" w14:textId="77777777" w:rsidTr="00FD38C0">
        <w:trPr>
          <w:trHeight w:val="20"/>
        </w:trPr>
        <w:tc>
          <w:tcPr>
            <w:tcW w:w="1080" w:type="dxa"/>
            <w:shd w:val="clear" w:color="auto" w:fill="FFFFFF" w:themeFill="background1"/>
          </w:tcPr>
          <w:p w14:paraId="44A5F828" w14:textId="7A225DD6" w:rsidR="00AA461C" w:rsidRPr="005315D3" w:rsidRDefault="00AA461C" w:rsidP="00AA461C">
            <w:pPr>
              <w:pStyle w:val="CAMItemNumber"/>
              <w:numPr>
                <w:ilvl w:val="0"/>
                <w:numId w:val="0"/>
              </w:numPr>
            </w:pPr>
            <w:r>
              <w:t>15-1.1</w:t>
            </w:r>
          </w:p>
        </w:tc>
        <w:tc>
          <w:tcPr>
            <w:tcW w:w="2736" w:type="dxa"/>
            <w:shd w:val="clear" w:color="auto" w:fill="FFFFFF" w:themeFill="background1"/>
          </w:tcPr>
          <w:p w14:paraId="2E2DF94A" w14:textId="554AA7A0" w:rsidR="00AA461C" w:rsidRPr="00975EE7" w:rsidRDefault="00AA461C" w:rsidP="00AA461C">
            <w:pPr>
              <w:spacing w:after="0"/>
              <w:rPr>
                <w:rFonts w:cs="Arial"/>
                <w:b/>
                <w:bCs/>
                <w:i/>
                <w:iCs/>
                <w:strike/>
                <w:szCs w:val="24"/>
              </w:rPr>
            </w:pPr>
            <w:r>
              <w:rPr>
                <w:rFonts w:cs="Arial"/>
                <w:b/>
                <w:bCs/>
                <w:i/>
                <w:iCs/>
                <w:strike/>
                <w:szCs w:val="24"/>
              </w:rPr>
              <w:t>11B-224.8.1</w:t>
            </w:r>
            <w:r w:rsidR="00A1273E">
              <w:rPr>
                <w:rFonts w:cs="Arial"/>
                <w:b/>
                <w:bCs/>
                <w:i/>
                <w:iCs/>
                <w:strike/>
                <w:szCs w:val="24"/>
              </w:rPr>
              <w:t xml:space="preserve"> </w:t>
            </w:r>
            <w:r w:rsidR="00A1273E" w:rsidRPr="00A1273E">
              <w:rPr>
                <w:rFonts w:cs="Arial"/>
                <w:b/>
                <w:bCs/>
                <w:i/>
                <w:iCs/>
                <w:szCs w:val="24"/>
                <w:u w:val="single"/>
              </w:rPr>
              <w:t>11B-233.5.1</w:t>
            </w:r>
            <w:r w:rsidRPr="00B11A0D">
              <w:rPr>
                <w:rFonts w:cs="Arial"/>
                <w:b/>
                <w:bCs/>
                <w:i/>
                <w:iCs/>
                <w:szCs w:val="24"/>
              </w:rPr>
              <w:t xml:space="preserve"> More</w:t>
            </w:r>
            <w:r>
              <w:rPr>
                <w:rFonts w:cs="Arial"/>
                <w:b/>
                <w:bCs/>
                <w:i/>
                <w:iCs/>
                <w:strike/>
                <w:szCs w:val="24"/>
              </w:rPr>
              <w:t xml:space="preserve"> </w:t>
            </w:r>
            <w:r w:rsidRPr="00B11A0D">
              <w:rPr>
                <w:rFonts w:cs="Arial"/>
                <w:b/>
                <w:bCs/>
                <w:i/>
                <w:iCs/>
                <w:szCs w:val="24"/>
              </w:rPr>
              <w:t>than 25-bed sleeping rooms.</w:t>
            </w:r>
          </w:p>
        </w:tc>
        <w:tc>
          <w:tcPr>
            <w:tcW w:w="1080" w:type="dxa"/>
            <w:shd w:val="clear" w:color="auto" w:fill="FFFFFF" w:themeFill="background1"/>
          </w:tcPr>
          <w:p w14:paraId="34C14ECB" w14:textId="3AC6806F" w:rsidR="00AA461C" w:rsidRPr="005315D3" w:rsidRDefault="00AA461C" w:rsidP="00AA461C">
            <w:pPr>
              <w:spacing w:after="0"/>
              <w:jc w:val="center"/>
              <w:rPr>
                <w:b/>
                <w:bCs/>
              </w:rPr>
            </w:pPr>
            <w:r>
              <w:rPr>
                <w:b/>
                <w:bCs/>
              </w:rPr>
              <w:t>N/A</w:t>
            </w:r>
          </w:p>
        </w:tc>
        <w:tc>
          <w:tcPr>
            <w:tcW w:w="1080" w:type="dxa"/>
            <w:shd w:val="clear" w:color="auto" w:fill="FFFFFF" w:themeFill="background1"/>
          </w:tcPr>
          <w:p w14:paraId="76F8A373" w14:textId="6C39E2D6" w:rsidR="00AA461C" w:rsidRPr="00E80CEA" w:rsidRDefault="00AA461C" w:rsidP="00AA461C">
            <w:pPr>
              <w:spacing w:after="0"/>
              <w:jc w:val="center"/>
              <w:rPr>
                <w:b/>
              </w:rPr>
            </w:pPr>
            <w:r>
              <w:rPr>
                <w:b/>
                <w:bCs/>
              </w:rPr>
              <w:t>N/A</w:t>
            </w:r>
          </w:p>
        </w:tc>
        <w:tc>
          <w:tcPr>
            <w:tcW w:w="2880" w:type="dxa"/>
            <w:shd w:val="clear" w:color="auto" w:fill="FFFFFF" w:themeFill="background1"/>
          </w:tcPr>
          <w:p w14:paraId="3BA36D96" w14:textId="77777777" w:rsidR="00AA461C" w:rsidRPr="005315D3" w:rsidRDefault="00AA461C" w:rsidP="00AA461C">
            <w:pPr>
              <w:spacing w:after="0"/>
            </w:pPr>
          </w:p>
        </w:tc>
        <w:tc>
          <w:tcPr>
            <w:tcW w:w="4464" w:type="dxa"/>
            <w:shd w:val="clear" w:color="auto" w:fill="FFFFFF" w:themeFill="background1"/>
          </w:tcPr>
          <w:p w14:paraId="07AFE23F" w14:textId="2270CC9A" w:rsidR="00AA461C" w:rsidRPr="005315D3" w:rsidRDefault="00634CD4" w:rsidP="003612AC">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01873AB2" w14:textId="77777777" w:rsidR="00AA461C" w:rsidRPr="00C40545" w:rsidRDefault="00AA461C" w:rsidP="00AA461C">
            <w:pPr>
              <w:spacing w:after="0"/>
              <w:rPr>
                <w:b/>
                <w:bCs/>
              </w:rPr>
            </w:pPr>
          </w:p>
        </w:tc>
      </w:tr>
      <w:tr w:rsidR="00AA461C" w:rsidRPr="00C40545" w14:paraId="14216BD1" w14:textId="77777777" w:rsidTr="00FD38C0">
        <w:trPr>
          <w:trHeight w:val="20"/>
        </w:trPr>
        <w:tc>
          <w:tcPr>
            <w:tcW w:w="1080" w:type="dxa"/>
            <w:shd w:val="clear" w:color="auto" w:fill="FFFFFF" w:themeFill="background1"/>
          </w:tcPr>
          <w:p w14:paraId="62A31D88" w14:textId="6840DCCD" w:rsidR="00AA461C" w:rsidRPr="005315D3" w:rsidRDefault="00742405" w:rsidP="00AA461C">
            <w:pPr>
              <w:pStyle w:val="CAMItemNumber"/>
              <w:numPr>
                <w:ilvl w:val="0"/>
                <w:numId w:val="0"/>
              </w:numPr>
            </w:pPr>
            <w:r>
              <w:t>15-1.2</w:t>
            </w:r>
          </w:p>
        </w:tc>
        <w:tc>
          <w:tcPr>
            <w:tcW w:w="2736" w:type="dxa"/>
            <w:shd w:val="clear" w:color="auto" w:fill="FFFFFF" w:themeFill="background1"/>
          </w:tcPr>
          <w:p w14:paraId="26B0C8BE" w14:textId="37C9AF95" w:rsidR="00AA461C" w:rsidRPr="00975EE7" w:rsidRDefault="00F93E46" w:rsidP="00AA461C">
            <w:pPr>
              <w:spacing w:after="0"/>
              <w:rPr>
                <w:rFonts w:cs="Arial"/>
                <w:b/>
                <w:bCs/>
                <w:i/>
                <w:iCs/>
                <w:strike/>
                <w:szCs w:val="24"/>
              </w:rPr>
            </w:pPr>
            <w:r>
              <w:rPr>
                <w:rFonts w:cs="Arial"/>
                <w:b/>
                <w:bCs/>
                <w:i/>
                <w:iCs/>
                <w:strike/>
                <w:szCs w:val="24"/>
              </w:rPr>
              <w:t>11B-224.8.2</w:t>
            </w:r>
            <w:r w:rsidRPr="00F93E46">
              <w:rPr>
                <w:rFonts w:cs="Arial"/>
                <w:b/>
                <w:bCs/>
                <w:i/>
                <w:iCs/>
                <w:szCs w:val="24"/>
              </w:rPr>
              <w:t xml:space="preserve"> </w:t>
            </w:r>
            <w:r w:rsidR="00A1273E" w:rsidRPr="00A1273E">
              <w:rPr>
                <w:rFonts w:cs="Arial"/>
                <w:b/>
                <w:bCs/>
                <w:i/>
                <w:iCs/>
                <w:szCs w:val="24"/>
                <w:u w:val="single"/>
              </w:rPr>
              <w:t>11B-233.5.2</w:t>
            </w:r>
            <w:r w:rsidR="00A1273E" w:rsidRPr="00A1273E">
              <w:rPr>
                <w:rFonts w:cs="Arial"/>
                <w:b/>
                <w:bCs/>
                <w:i/>
                <w:iCs/>
                <w:szCs w:val="24"/>
              </w:rPr>
              <w:t xml:space="preserve"> </w:t>
            </w:r>
            <w:r w:rsidRPr="00F93E46">
              <w:rPr>
                <w:rFonts w:cs="Arial"/>
                <w:b/>
                <w:bCs/>
                <w:i/>
                <w:iCs/>
                <w:szCs w:val="24"/>
              </w:rPr>
              <w:t>More</w:t>
            </w:r>
            <w:r>
              <w:rPr>
                <w:rFonts w:cs="Arial"/>
                <w:b/>
                <w:bCs/>
                <w:i/>
                <w:iCs/>
                <w:strike/>
                <w:szCs w:val="24"/>
              </w:rPr>
              <w:t xml:space="preserve"> </w:t>
            </w:r>
            <w:r w:rsidRPr="00F93E46">
              <w:rPr>
                <w:rFonts w:cs="Arial"/>
                <w:b/>
                <w:bCs/>
                <w:i/>
                <w:iCs/>
                <w:szCs w:val="24"/>
              </w:rPr>
              <w:t>than 50-bed facilities.</w:t>
            </w:r>
          </w:p>
        </w:tc>
        <w:tc>
          <w:tcPr>
            <w:tcW w:w="1080" w:type="dxa"/>
            <w:shd w:val="clear" w:color="auto" w:fill="FFFFFF" w:themeFill="background1"/>
          </w:tcPr>
          <w:p w14:paraId="6711EECC" w14:textId="03C014A5" w:rsidR="00AA461C" w:rsidRPr="005315D3" w:rsidRDefault="00AA461C" w:rsidP="00AA461C">
            <w:pPr>
              <w:spacing w:after="0"/>
              <w:jc w:val="center"/>
              <w:rPr>
                <w:b/>
                <w:bCs/>
              </w:rPr>
            </w:pPr>
            <w:r>
              <w:rPr>
                <w:b/>
                <w:bCs/>
              </w:rPr>
              <w:t>N/A</w:t>
            </w:r>
          </w:p>
        </w:tc>
        <w:tc>
          <w:tcPr>
            <w:tcW w:w="1080" w:type="dxa"/>
            <w:shd w:val="clear" w:color="auto" w:fill="FFFFFF" w:themeFill="background1"/>
          </w:tcPr>
          <w:p w14:paraId="3602F6C8" w14:textId="7AE4BCCE" w:rsidR="00AA461C" w:rsidRPr="00E80CEA" w:rsidRDefault="00AA461C" w:rsidP="00AA461C">
            <w:pPr>
              <w:spacing w:after="0"/>
              <w:jc w:val="center"/>
              <w:rPr>
                <w:b/>
              </w:rPr>
            </w:pPr>
            <w:r>
              <w:rPr>
                <w:b/>
                <w:bCs/>
              </w:rPr>
              <w:t>N/A</w:t>
            </w:r>
          </w:p>
        </w:tc>
        <w:tc>
          <w:tcPr>
            <w:tcW w:w="2880" w:type="dxa"/>
            <w:shd w:val="clear" w:color="auto" w:fill="FFFFFF" w:themeFill="background1"/>
          </w:tcPr>
          <w:p w14:paraId="2AC21500" w14:textId="77777777" w:rsidR="00AA461C" w:rsidRPr="005315D3" w:rsidRDefault="00AA461C" w:rsidP="00AA461C">
            <w:pPr>
              <w:spacing w:after="0"/>
            </w:pPr>
          </w:p>
        </w:tc>
        <w:tc>
          <w:tcPr>
            <w:tcW w:w="4464" w:type="dxa"/>
            <w:shd w:val="clear" w:color="auto" w:fill="FFFFFF" w:themeFill="background1"/>
          </w:tcPr>
          <w:p w14:paraId="72AC5945" w14:textId="50A0C08E" w:rsidR="00AA461C" w:rsidRPr="005315D3" w:rsidRDefault="00634CD4" w:rsidP="003612AC">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58E995B7" w14:textId="77777777" w:rsidR="00AA461C" w:rsidRPr="00C40545" w:rsidRDefault="00AA461C" w:rsidP="00AA461C">
            <w:pPr>
              <w:spacing w:after="0"/>
              <w:rPr>
                <w:b/>
                <w:bCs/>
              </w:rPr>
            </w:pPr>
          </w:p>
        </w:tc>
      </w:tr>
    </w:tbl>
    <w:p w14:paraId="77A378D7" w14:textId="2B4498E5" w:rsidR="00502D8B" w:rsidRDefault="00502D8B" w:rsidP="00502D8B">
      <w:pPr>
        <w:pStyle w:val="Heading3"/>
        <w:spacing w:before="240"/>
      </w:pPr>
      <w:r w:rsidRPr="00670586">
        <w:t>ITEM 16</w:t>
      </w:r>
      <w:r w:rsidRPr="00C9391D">
        <w:br/>
        <w:t>Chapter 1</w:t>
      </w:r>
      <w:r>
        <w:t>1B</w:t>
      </w:r>
      <w:r w:rsidRPr="00C9391D">
        <w:t xml:space="preserve">, </w:t>
      </w:r>
      <w:r w:rsidR="00A1273E" w:rsidRPr="00A1273E">
        <w:t>S</w:t>
      </w:r>
      <w:r w:rsidR="00A1273E" w:rsidRPr="00A1273E">
        <w:rPr>
          <w:caps w:val="0"/>
        </w:rPr>
        <w:t xml:space="preserve">ection </w:t>
      </w:r>
      <w:r w:rsidR="00A1273E" w:rsidRPr="00A1273E">
        <w:t>11B-233</w:t>
      </w:r>
      <w:r w:rsidR="00A1273E">
        <w:t xml:space="preserve"> </w:t>
      </w:r>
      <w:r w:rsidR="00A1273E" w:rsidRPr="00A1273E">
        <w:t>RESIDENTIAL FACILITIES</w:t>
      </w:r>
    </w:p>
    <w:p w14:paraId="555FC19F" w14:textId="77777777" w:rsidR="00502D8B" w:rsidRPr="00B92D97" w:rsidRDefault="00502D8B" w:rsidP="00502D8B">
      <w:pPr>
        <w:rPr>
          <w:b/>
        </w:rPr>
      </w:pPr>
      <w:r>
        <w:t>A</w:t>
      </w:r>
      <w:r w:rsidRPr="00B92D97">
        <w:t>mend section</w:t>
      </w:r>
      <w:r>
        <w:t>s</w:t>
      </w:r>
      <w:r w:rsidRPr="00B92D97">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502D8B" w:rsidRPr="00C9391D" w14:paraId="17763629"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5593D1CB" w14:textId="4F61BEDF" w:rsidR="00502D8B" w:rsidRPr="00C9391D" w:rsidRDefault="00502D8B">
            <w:pPr>
              <w:spacing w:after="0"/>
              <w:rPr>
                <w:b/>
                <w:bCs/>
              </w:rPr>
            </w:pPr>
            <w:r>
              <w:rPr>
                <w:b/>
                <w:bCs/>
              </w:rPr>
              <w:t>DSA</w:t>
            </w:r>
            <w:r w:rsidR="00A1273E">
              <w:rPr>
                <w:b/>
                <w:bCs/>
              </w:rPr>
              <w:t>-</w:t>
            </w:r>
            <w:r>
              <w:rPr>
                <w:b/>
                <w:bCs/>
              </w:rPr>
              <w:t>AC 01/25</w:t>
            </w:r>
            <w:r w:rsidRPr="00C9391D">
              <w:rPr>
                <w:b/>
                <w:bCs/>
              </w:rPr>
              <w:br/>
              <w:t xml:space="preserve">ITEM </w:t>
            </w:r>
            <w:r>
              <w:rPr>
                <w:b/>
                <w:bCs/>
              </w:rPr>
              <w:t>16</w:t>
            </w:r>
          </w:p>
        </w:tc>
        <w:tc>
          <w:tcPr>
            <w:tcW w:w="2736" w:type="dxa"/>
            <w:shd w:val="clear" w:color="auto" w:fill="D9D9D9" w:themeFill="background1" w:themeFillShade="D9"/>
          </w:tcPr>
          <w:p w14:paraId="22E43B34" w14:textId="77777777" w:rsidR="00502D8B" w:rsidRPr="00C9391D" w:rsidRDefault="00502D8B">
            <w:pPr>
              <w:spacing w:after="0"/>
              <w:rPr>
                <w:b/>
                <w:bCs/>
              </w:rPr>
            </w:pPr>
            <w:r w:rsidRPr="00C9391D">
              <w:rPr>
                <w:b/>
                <w:bCs/>
              </w:rPr>
              <w:t>Code Section</w:t>
            </w:r>
          </w:p>
        </w:tc>
        <w:tc>
          <w:tcPr>
            <w:tcW w:w="1080" w:type="dxa"/>
            <w:shd w:val="clear" w:color="auto" w:fill="D9D9D9" w:themeFill="background1" w:themeFillShade="D9"/>
          </w:tcPr>
          <w:p w14:paraId="28C0074B" w14:textId="77777777" w:rsidR="00502D8B" w:rsidRPr="00C9391D" w:rsidRDefault="00502D8B">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69E49412" w14:textId="77777777" w:rsidR="00502D8B" w:rsidRPr="00C9391D" w:rsidRDefault="00502D8B">
            <w:pPr>
              <w:spacing w:after="0"/>
              <w:rPr>
                <w:b/>
                <w:bCs/>
              </w:rPr>
            </w:pPr>
            <w:r w:rsidRPr="00C9391D">
              <w:rPr>
                <w:b/>
                <w:bCs/>
              </w:rPr>
              <w:t>Agency Response</w:t>
            </w:r>
          </w:p>
        </w:tc>
        <w:tc>
          <w:tcPr>
            <w:tcW w:w="2880" w:type="dxa"/>
            <w:shd w:val="clear" w:color="auto" w:fill="D9D9D9" w:themeFill="background1" w:themeFillShade="D9"/>
          </w:tcPr>
          <w:p w14:paraId="01116FDA" w14:textId="77777777" w:rsidR="00502D8B" w:rsidRPr="00C9391D" w:rsidRDefault="00502D8B">
            <w:pPr>
              <w:spacing w:after="0"/>
              <w:rPr>
                <w:b/>
                <w:bCs/>
              </w:rPr>
            </w:pPr>
            <w:r w:rsidRPr="00C9391D">
              <w:rPr>
                <w:b/>
                <w:bCs/>
              </w:rPr>
              <w:t>Public Comments</w:t>
            </w:r>
          </w:p>
        </w:tc>
        <w:tc>
          <w:tcPr>
            <w:tcW w:w="4464" w:type="dxa"/>
            <w:shd w:val="clear" w:color="auto" w:fill="D9D9D9" w:themeFill="background1" w:themeFillShade="D9"/>
          </w:tcPr>
          <w:p w14:paraId="14FCB499" w14:textId="77777777" w:rsidR="00502D8B" w:rsidRPr="00C9391D" w:rsidRDefault="00502D8B">
            <w:pPr>
              <w:spacing w:after="0"/>
              <w:rPr>
                <w:b/>
                <w:bCs/>
              </w:rPr>
            </w:pPr>
            <w:r w:rsidRPr="00C9391D">
              <w:rPr>
                <w:b/>
                <w:bCs/>
              </w:rPr>
              <w:t>Annotations</w:t>
            </w:r>
          </w:p>
        </w:tc>
        <w:tc>
          <w:tcPr>
            <w:tcW w:w="1080" w:type="dxa"/>
            <w:shd w:val="clear" w:color="auto" w:fill="D9D9D9" w:themeFill="background1" w:themeFillShade="D9"/>
          </w:tcPr>
          <w:p w14:paraId="3DA9001D" w14:textId="77777777" w:rsidR="00502D8B" w:rsidRPr="00C9391D" w:rsidRDefault="00502D8B">
            <w:pPr>
              <w:spacing w:after="0"/>
              <w:rPr>
                <w:b/>
                <w:bCs/>
              </w:rPr>
            </w:pPr>
            <w:r w:rsidRPr="00C9391D">
              <w:rPr>
                <w:b/>
                <w:bCs/>
              </w:rPr>
              <w:t>CBSC</w:t>
            </w:r>
            <w:r w:rsidRPr="00C9391D">
              <w:rPr>
                <w:b/>
                <w:bCs/>
              </w:rPr>
              <w:br/>
              <w:t>Action</w:t>
            </w:r>
          </w:p>
        </w:tc>
      </w:tr>
      <w:tr w:rsidR="00502D8B" w:rsidRPr="00D10C4F" w14:paraId="760CF120" w14:textId="77777777">
        <w:trPr>
          <w:trHeight w:val="20"/>
        </w:trPr>
        <w:tc>
          <w:tcPr>
            <w:tcW w:w="1080" w:type="dxa"/>
            <w:shd w:val="clear" w:color="auto" w:fill="FFFFFF" w:themeFill="background1"/>
          </w:tcPr>
          <w:p w14:paraId="2D0887FB" w14:textId="3F260089" w:rsidR="00502D8B" w:rsidRDefault="00502D8B">
            <w:pPr>
              <w:pStyle w:val="CAMItemNumber"/>
              <w:numPr>
                <w:ilvl w:val="0"/>
                <w:numId w:val="0"/>
              </w:numPr>
            </w:pPr>
            <w:r>
              <w:t>16</w:t>
            </w:r>
            <w:r w:rsidR="00AB107B">
              <w:t>-</w:t>
            </w:r>
            <w:r>
              <w:t>1</w:t>
            </w:r>
            <w:r w:rsidR="00AB107B">
              <w:t>.</w:t>
            </w:r>
            <w:r>
              <w:t>1</w:t>
            </w:r>
          </w:p>
        </w:tc>
        <w:tc>
          <w:tcPr>
            <w:tcW w:w="2736" w:type="dxa"/>
            <w:shd w:val="clear" w:color="auto" w:fill="FFFFFF" w:themeFill="background1"/>
          </w:tcPr>
          <w:p w14:paraId="3B556DCB" w14:textId="38CAA876" w:rsidR="00502D8B" w:rsidRPr="00A1273E" w:rsidRDefault="00A1273E">
            <w:pPr>
              <w:spacing w:after="0"/>
              <w:rPr>
                <w:rFonts w:cs="Arial"/>
                <w:b/>
                <w:bCs/>
                <w:i/>
                <w:iCs/>
                <w:szCs w:val="24"/>
              </w:rPr>
            </w:pPr>
            <w:r w:rsidRPr="00F833FA">
              <w:rPr>
                <w:b/>
                <w:i/>
                <w:szCs w:val="24"/>
              </w:rPr>
              <w:t>SECTION 11B-</w:t>
            </w:r>
            <w:r w:rsidRPr="00F833FA">
              <w:rPr>
                <w:b/>
                <w:szCs w:val="24"/>
              </w:rPr>
              <w:t>233</w:t>
            </w:r>
            <w:r w:rsidRPr="00F833FA">
              <w:rPr>
                <w:b/>
                <w:i/>
                <w:szCs w:val="24"/>
              </w:rPr>
              <w:t>—</w:t>
            </w:r>
            <w:r w:rsidRPr="00126BF4">
              <w:rPr>
                <w:b/>
                <w:i/>
                <w:strike/>
                <w:szCs w:val="24"/>
              </w:rPr>
              <w:t>PUBLIC HOUSING</w:t>
            </w:r>
            <w:r w:rsidRPr="00126BF4">
              <w:rPr>
                <w:b/>
                <w:i/>
                <w:szCs w:val="24"/>
              </w:rPr>
              <w:t xml:space="preserve"> </w:t>
            </w:r>
            <w:r w:rsidRPr="00126BF4">
              <w:rPr>
                <w:b/>
                <w:szCs w:val="24"/>
                <w:u w:val="single"/>
              </w:rPr>
              <w:t>RESIDENTIAL</w:t>
            </w:r>
            <w:r w:rsidRPr="00126BF4">
              <w:rPr>
                <w:b/>
                <w:szCs w:val="24"/>
              </w:rPr>
              <w:t xml:space="preserve"> FACILITIES</w:t>
            </w:r>
            <w:r w:rsidRPr="00A1273E">
              <w:rPr>
                <w:rFonts w:cs="Arial"/>
                <w:b/>
                <w:bCs/>
                <w:i/>
                <w:iCs/>
                <w:szCs w:val="24"/>
              </w:rPr>
              <w:t xml:space="preserve"> </w:t>
            </w:r>
            <w:r>
              <w:rPr>
                <w:rFonts w:cs="Arial"/>
                <w:b/>
                <w:bCs/>
                <w:i/>
                <w:iCs/>
                <w:szCs w:val="24"/>
              </w:rPr>
              <w:br/>
            </w:r>
            <w:r w:rsidR="00502D8B" w:rsidRPr="00A1273E">
              <w:rPr>
                <w:rFonts w:cs="Arial"/>
                <w:b/>
                <w:bCs/>
                <w:i/>
                <w:iCs/>
                <w:szCs w:val="24"/>
              </w:rPr>
              <w:t>11B-</w:t>
            </w:r>
            <w:r w:rsidR="00502D8B" w:rsidRPr="00A1273E">
              <w:rPr>
                <w:rFonts w:cs="Arial"/>
                <w:b/>
                <w:bCs/>
                <w:szCs w:val="24"/>
              </w:rPr>
              <w:t>233.1 General.</w:t>
            </w:r>
          </w:p>
        </w:tc>
        <w:tc>
          <w:tcPr>
            <w:tcW w:w="1080" w:type="dxa"/>
            <w:shd w:val="clear" w:color="auto" w:fill="FFFFFF" w:themeFill="background1"/>
          </w:tcPr>
          <w:p w14:paraId="5761D4C5" w14:textId="77777777" w:rsidR="00502D8B" w:rsidRDefault="00502D8B">
            <w:pPr>
              <w:spacing w:after="0"/>
              <w:jc w:val="center"/>
              <w:rPr>
                <w:b/>
                <w:bCs/>
              </w:rPr>
            </w:pPr>
            <w:r>
              <w:rPr>
                <w:b/>
                <w:bCs/>
              </w:rPr>
              <w:t>N/</w:t>
            </w:r>
            <w:r>
              <w:rPr>
                <w:b/>
                <w:bCs/>
                <w:caps/>
              </w:rPr>
              <w:t>A</w:t>
            </w:r>
          </w:p>
        </w:tc>
        <w:tc>
          <w:tcPr>
            <w:tcW w:w="1080" w:type="dxa"/>
            <w:shd w:val="clear" w:color="auto" w:fill="FFFFFF" w:themeFill="background1"/>
          </w:tcPr>
          <w:p w14:paraId="5F2C631B" w14:textId="77777777" w:rsidR="00502D8B" w:rsidRDefault="00502D8B">
            <w:pPr>
              <w:spacing w:after="0"/>
              <w:jc w:val="center"/>
              <w:rPr>
                <w:b/>
              </w:rPr>
            </w:pPr>
            <w:r>
              <w:rPr>
                <w:b/>
              </w:rPr>
              <w:t>N/A</w:t>
            </w:r>
          </w:p>
        </w:tc>
        <w:tc>
          <w:tcPr>
            <w:tcW w:w="2880" w:type="dxa"/>
            <w:shd w:val="clear" w:color="auto" w:fill="FFFFFF" w:themeFill="background1"/>
          </w:tcPr>
          <w:p w14:paraId="44E2DEF8" w14:textId="77777777" w:rsidR="00502D8B" w:rsidRPr="00D10C4F" w:rsidRDefault="00502D8B">
            <w:pPr>
              <w:spacing w:after="0"/>
            </w:pPr>
          </w:p>
        </w:tc>
        <w:tc>
          <w:tcPr>
            <w:tcW w:w="4464" w:type="dxa"/>
            <w:shd w:val="clear" w:color="auto" w:fill="FFFFFF" w:themeFill="background1"/>
          </w:tcPr>
          <w:p w14:paraId="4E90B9F8" w14:textId="4371237E" w:rsidR="00502D8B" w:rsidRDefault="00634CD4" w:rsidP="003A2E38">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213B2BD3" w14:textId="77777777" w:rsidR="00502D8B" w:rsidRPr="00D10C4F" w:rsidRDefault="00502D8B">
            <w:pPr>
              <w:spacing w:after="0"/>
              <w:jc w:val="center"/>
              <w:rPr>
                <w:b/>
                <w:bCs/>
              </w:rPr>
            </w:pPr>
          </w:p>
        </w:tc>
      </w:tr>
      <w:tr w:rsidR="00502D8B" w:rsidRPr="00D10C4F" w14:paraId="6147A25B" w14:textId="77777777">
        <w:trPr>
          <w:trHeight w:val="20"/>
        </w:trPr>
        <w:tc>
          <w:tcPr>
            <w:tcW w:w="1080" w:type="dxa"/>
            <w:shd w:val="clear" w:color="auto" w:fill="FFFFFF" w:themeFill="background1"/>
          </w:tcPr>
          <w:p w14:paraId="698B50A8" w14:textId="36B49E98" w:rsidR="00502D8B" w:rsidRPr="00D10C4F" w:rsidRDefault="00502D8B">
            <w:pPr>
              <w:pStyle w:val="CAMItemNumber"/>
              <w:numPr>
                <w:ilvl w:val="0"/>
                <w:numId w:val="0"/>
              </w:numPr>
            </w:pPr>
            <w:r>
              <w:t>16</w:t>
            </w:r>
            <w:r w:rsidR="00AB107B">
              <w:t>-</w:t>
            </w:r>
            <w:r>
              <w:t>1</w:t>
            </w:r>
            <w:r w:rsidR="00AB107B">
              <w:t>.</w:t>
            </w:r>
            <w:r>
              <w:t>2</w:t>
            </w:r>
          </w:p>
        </w:tc>
        <w:tc>
          <w:tcPr>
            <w:tcW w:w="2736" w:type="dxa"/>
            <w:shd w:val="clear" w:color="auto" w:fill="FFFFFF" w:themeFill="background1"/>
          </w:tcPr>
          <w:p w14:paraId="20A23CF0" w14:textId="77777777" w:rsidR="00502D8B" w:rsidRPr="0077106B" w:rsidRDefault="00502D8B">
            <w:pPr>
              <w:spacing w:after="0"/>
              <w:rPr>
                <w:rFonts w:cs="Arial"/>
                <w:b/>
                <w:bCs/>
                <w:i/>
                <w:iCs/>
                <w:szCs w:val="24"/>
                <w:u w:val="single"/>
              </w:rPr>
            </w:pPr>
            <w:r w:rsidRPr="00A1273E">
              <w:rPr>
                <w:rFonts w:cs="Arial"/>
                <w:b/>
                <w:bCs/>
                <w:i/>
                <w:iCs/>
                <w:szCs w:val="24"/>
              </w:rPr>
              <w:t>11B-233.2</w:t>
            </w:r>
            <w:r w:rsidRPr="00A1273E">
              <w:rPr>
                <w:rFonts w:cs="Arial"/>
                <w:b/>
                <w:bCs/>
                <w:i/>
                <w:iCs/>
                <w:strike/>
                <w:szCs w:val="24"/>
              </w:rPr>
              <w:t xml:space="preserve"> Reserved.</w:t>
            </w:r>
            <w:r w:rsidRPr="00A1273E">
              <w:rPr>
                <w:rFonts w:cs="Arial"/>
                <w:b/>
                <w:bCs/>
                <w:i/>
                <w:iCs/>
                <w:szCs w:val="24"/>
              </w:rPr>
              <w:t xml:space="preserve"> </w:t>
            </w:r>
            <w:r>
              <w:rPr>
                <w:rFonts w:cs="Arial"/>
                <w:b/>
                <w:bCs/>
                <w:i/>
                <w:iCs/>
                <w:szCs w:val="24"/>
                <w:u w:val="single"/>
              </w:rPr>
              <w:t>Public housing facilities.</w:t>
            </w:r>
          </w:p>
        </w:tc>
        <w:tc>
          <w:tcPr>
            <w:tcW w:w="1080" w:type="dxa"/>
            <w:shd w:val="clear" w:color="auto" w:fill="FFFFFF" w:themeFill="background1"/>
          </w:tcPr>
          <w:p w14:paraId="0B0878FD" w14:textId="77777777" w:rsidR="00502D8B" w:rsidRPr="00BC38CD" w:rsidRDefault="00502D8B">
            <w:pPr>
              <w:spacing w:after="0"/>
              <w:jc w:val="center"/>
              <w:rPr>
                <w:b/>
                <w:bCs/>
                <w:caps/>
              </w:rPr>
            </w:pPr>
            <w:r>
              <w:rPr>
                <w:b/>
                <w:bCs/>
              </w:rPr>
              <w:t>N/</w:t>
            </w:r>
            <w:r>
              <w:rPr>
                <w:b/>
                <w:bCs/>
                <w:caps/>
              </w:rPr>
              <w:t>A</w:t>
            </w:r>
          </w:p>
        </w:tc>
        <w:tc>
          <w:tcPr>
            <w:tcW w:w="1080" w:type="dxa"/>
            <w:shd w:val="clear" w:color="auto" w:fill="FFFFFF" w:themeFill="background1"/>
          </w:tcPr>
          <w:p w14:paraId="5F16456B" w14:textId="77777777" w:rsidR="00502D8B" w:rsidRDefault="00502D8B">
            <w:pPr>
              <w:spacing w:after="0"/>
              <w:jc w:val="center"/>
              <w:rPr>
                <w:b/>
              </w:rPr>
            </w:pPr>
            <w:r>
              <w:rPr>
                <w:b/>
              </w:rPr>
              <w:t>N/A</w:t>
            </w:r>
          </w:p>
        </w:tc>
        <w:tc>
          <w:tcPr>
            <w:tcW w:w="2880" w:type="dxa"/>
            <w:shd w:val="clear" w:color="auto" w:fill="FFFFFF" w:themeFill="background1"/>
          </w:tcPr>
          <w:p w14:paraId="74720CF5" w14:textId="77777777" w:rsidR="00502D8B" w:rsidRPr="00D10C4F" w:rsidRDefault="00502D8B">
            <w:pPr>
              <w:spacing w:after="0"/>
            </w:pPr>
          </w:p>
        </w:tc>
        <w:tc>
          <w:tcPr>
            <w:tcW w:w="4464" w:type="dxa"/>
            <w:shd w:val="clear" w:color="auto" w:fill="FFFFFF" w:themeFill="background1"/>
          </w:tcPr>
          <w:p w14:paraId="56681335" w14:textId="4512ABF2" w:rsidR="00502D8B" w:rsidRPr="00D10C4F" w:rsidRDefault="00634CD4" w:rsidP="003A2E38">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71B5A9FF" w14:textId="77777777" w:rsidR="00502D8B" w:rsidRPr="00D10C4F" w:rsidRDefault="00502D8B">
            <w:pPr>
              <w:spacing w:after="0"/>
              <w:jc w:val="center"/>
              <w:rPr>
                <w:b/>
                <w:bCs/>
              </w:rPr>
            </w:pPr>
          </w:p>
        </w:tc>
      </w:tr>
      <w:tr w:rsidR="00502D8B" w:rsidRPr="00D10C4F" w14:paraId="05865D9E" w14:textId="77777777">
        <w:trPr>
          <w:trHeight w:val="20"/>
        </w:trPr>
        <w:tc>
          <w:tcPr>
            <w:tcW w:w="1080" w:type="dxa"/>
            <w:shd w:val="clear" w:color="auto" w:fill="FFFFFF" w:themeFill="background1"/>
          </w:tcPr>
          <w:p w14:paraId="142C6DAE" w14:textId="76B4FDB5" w:rsidR="00502D8B" w:rsidRPr="00D10C4F" w:rsidRDefault="00502D8B">
            <w:pPr>
              <w:pStyle w:val="CAMItemNumber"/>
              <w:numPr>
                <w:ilvl w:val="0"/>
                <w:numId w:val="0"/>
              </w:numPr>
            </w:pPr>
            <w:r>
              <w:t>16</w:t>
            </w:r>
            <w:r w:rsidR="00AB107B">
              <w:t>-</w:t>
            </w:r>
            <w:r>
              <w:t>1</w:t>
            </w:r>
            <w:r w:rsidR="00095250">
              <w:t>.</w:t>
            </w:r>
            <w:r>
              <w:t>3</w:t>
            </w:r>
          </w:p>
        </w:tc>
        <w:tc>
          <w:tcPr>
            <w:tcW w:w="2736" w:type="dxa"/>
            <w:shd w:val="clear" w:color="auto" w:fill="FFFFFF" w:themeFill="background1"/>
          </w:tcPr>
          <w:p w14:paraId="07785FEA" w14:textId="77777777" w:rsidR="00502D8B" w:rsidRPr="004F3A48" w:rsidRDefault="00502D8B">
            <w:pPr>
              <w:spacing w:after="0"/>
              <w:rPr>
                <w:rFonts w:cs="Arial"/>
                <w:b/>
                <w:bCs/>
                <w:i/>
                <w:iCs/>
                <w:szCs w:val="24"/>
                <w:u w:val="single"/>
              </w:rPr>
            </w:pPr>
            <w:r w:rsidRPr="004F3A48">
              <w:rPr>
                <w:rFonts w:cs="Arial"/>
                <w:b/>
                <w:bCs/>
                <w:i/>
                <w:iCs/>
                <w:szCs w:val="24"/>
                <w:u w:val="single"/>
              </w:rPr>
              <w:t>11B-233.2.1 Accessible routes.</w:t>
            </w:r>
          </w:p>
        </w:tc>
        <w:tc>
          <w:tcPr>
            <w:tcW w:w="1080" w:type="dxa"/>
            <w:shd w:val="clear" w:color="auto" w:fill="FFFFFF" w:themeFill="background1"/>
          </w:tcPr>
          <w:p w14:paraId="30045439" w14:textId="77777777" w:rsidR="00502D8B" w:rsidRPr="00D10C4F" w:rsidRDefault="00502D8B">
            <w:pPr>
              <w:spacing w:after="0"/>
              <w:jc w:val="center"/>
              <w:rPr>
                <w:b/>
                <w:bCs/>
              </w:rPr>
            </w:pPr>
            <w:r>
              <w:rPr>
                <w:b/>
                <w:bCs/>
              </w:rPr>
              <w:t>N/</w:t>
            </w:r>
            <w:r>
              <w:rPr>
                <w:b/>
                <w:bCs/>
                <w:caps/>
              </w:rPr>
              <w:t>A</w:t>
            </w:r>
          </w:p>
        </w:tc>
        <w:tc>
          <w:tcPr>
            <w:tcW w:w="1080" w:type="dxa"/>
            <w:shd w:val="clear" w:color="auto" w:fill="FFFFFF" w:themeFill="background1"/>
          </w:tcPr>
          <w:p w14:paraId="311FDBBC" w14:textId="77777777" w:rsidR="00502D8B" w:rsidRDefault="00502D8B">
            <w:pPr>
              <w:spacing w:after="0"/>
              <w:jc w:val="center"/>
              <w:rPr>
                <w:b/>
              </w:rPr>
            </w:pPr>
            <w:r>
              <w:rPr>
                <w:b/>
              </w:rPr>
              <w:t>N/A</w:t>
            </w:r>
          </w:p>
        </w:tc>
        <w:tc>
          <w:tcPr>
            <w:tcW w:w="2880" w:type="dxa"/>
            <w:shd w:val="clear" w:color="auto" w:fill="FFFFFF" w:themeFill="background1"/>
          </w:tcPr>
          <w:p w14:paraId="2E3D8AA6" w14:textId="77777777" w:rsidR="00502D8B" w:rsidRPr="00D10C4F" w:rsidRDefault="00502D8B">
            <w:pPr>
              <w:spacing w:after="0"/>
            </w:pPr>
          </w:p>
        </w:tc>
        <w:tc>
          <w:tcPr>
            <w:tcW w:w="4464" w:type="dxa"/>
            <w:shd w:val="clear" w:color="auto" w:fill="FFFFFF" w:themeFill="background1"/>
          </w:tcPr>
          <w:p w14:paraId="40E493A9" w14:textId="21045BE3" w:rsidR="00502D8B" w:rsidRPr="00D10C4F" w:rsidRDefault="00634CD4"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r w:rsidR="00502D8B">
              <w:t>Substantially similar to formerly proposed Items 8-1 and 8-2.</w:t>
            </w:r>
          </w:p>
        </w:tc>
        <w:tc>
          <w:tcPr>
            <w:tcW w:w="1080" w:type="dxa"/>
            <w:shd w:val="clear" w:color="auto" w:fill="FFFFFF" w:themeFill="background1"/>
          </w:tcPr>
          <w:p w14:paraId="1C01A0E6" w14:textId="77777777" w:rsidR="00502D8B" w:rsidRPr="00D10C4F" w:rsidRDefault="00502D8B">
            <w:pPr>
              <w:spacing w:after="0"/>
              <w:jc w:val="center"/>
              <w:rPr>
                <w:b/>
                <w:bCs/>
              </w:rPr>
            </w:pPr>
          </w:p>
        </w:tc>
      </w:tr>
      <w:tr w:rsidR="00502D8B" w:rsidRPr="00D10C4F" w14:paraId="2183CD7C" w14:textId="77777777">
        <w:trPr>
          <w:trHeight w:val="20"/>
        </w:trPr>
        <w:tc>
          <w:tcPr>
            <w:tcW w:w="1080" w:type="dxa"/>
            <w:shd w:val="clear" w:color="auto" w:fill="FFFFFF" w:themeFill="background1"/>
          </w:tcPr>
          <w:p w14:paraId="0EC22382" w14:textId="42ED4D8D" w:rsidR="00502D8B" w:rsidRPr="00D10C4F" w:rsidRDefault="00502D8B">
            <w:pPr>
              <w:pStyle w:val="CAMItemNumber"/>
              <w:numPr>
                <w:ilvl w:val="0"/>
                <w:numId w:val="0"/>
              </w:numPr>
            </w:pPr>
            <w:r>
              <w:t>16</w:t>
            </w:r>
            <w:r w:rsidR="00095250">
              <w:t>-</w:t>
            </w:r>
            <w:r>
              <w:t>1</w:t>
            </w:r>
            <w:r w:rsidR="00095250">
              <w:t>.</w:t>
            </w:r>
            <w:r>
              <w:t>4</w:t>
            </w:r>
          </w:p>
        </w:tc>
        <w:tc>
          <w:tcPr>
            <w:tcW w:w="2736" w:type="dxa"/>
            <w:shd w:val="clear" w:color="auto" w:fill="FFFFFF" w:themeFill="background1"/>
          </w:tcPr>
          <w:p w14:paraId="48D8F30A" w14:textId="77777777" w:rsidR="00502D8B" w:rsidRPr="007B494D" w:rsidRDefault="00502D8B">
            <w:pPr>
              <w:spacing w:after="0"/>
              <w:rPr>
                <w:rFonts w:cs="Arial"/>
                <w:b/>
                <w:bCs/>
                <w:i/>
                <w:iCs/>
                <w:szCs w:val="24"/>
                <w:u w:val="single"/>
              </w:rPr>
            </w:pPr>
            <w:r w:rsidRPr="007B494D">
              <w:rPr>
                <w:rFonts w:cs="Arial"/>
                <w:b/>
                <w:bCs/>
                <w:i/>
                <w:iCs/>
                <w:szCs w:val="24"/>
                <w:u w:val="single"/>
              </w:rPr>
              <w:t>11B-233.2.2 Common Use Areas.</w:t>
            </w:r>
          </w:p>
        </w:tc>
        <w:tc>
          <w:tcPr>
            <w:tcW w:w="1080" w:type="dxa"/>
            <w:shd w:val="clear" w:color="auto" w:fill="FFFFFF" w:themeFill="background1"/>
          </w:tcPr>
          <w:p w14:paraId="45F0A50B" w14:textId="77777777" w:rsidR="00502D8B" w:rsidRPr="00D10C4F" w:rsidRDefault="00502D8B">
            <w:pPr>
              <w:spacing w:after="0"/>
              <w:jc w:val="center"/>
              <w:rPr>
                <w:b/>
                <w:bCs/>
              </w:rPr>
            </w:pPr>
            <w:r>
              <w:rPr>
                <w:b/>
                <w:bCs/>
              </w:rPr>
              <w:t>N/A</w:t>
            </w:r>
          </w:p>
        </w:tc>
        <w:tc>
          <w:tcPr>
            <w:tcW w:w="1080" w:type="dxa"/>
            <w:shd w:val="clear" w:color="auto" w:fill="FFFFFF" w:themeFill="background1"/>
          </w:tcPr>
          <w:p w14:paraId="3BF86BBE" w14:textId="77777777" w:rsidR="00502D8B" w:rsidRDefault="00502D8B">
            <w:pPr>
              <w:spacing w:after="0"/>
              <w:jc w:val="center"/>
              <w:rPr>
                <w:b/>
              </w:rPr>
            </w:pPr>
            <w:r>
              <w:rPr>
                <w:b/>
              </w:rPr>
              <w:t>N/A</w:t>
            </w:r>
          </w:p>
        </w:tc>
        <w:tc>
          <w:tcPr>
            <w:tcW w:w="2880" w:type="dxa"/>
            <w:shd w:val="clear" w:color="auto" w:fill="FFFFFF" w:themeFill="background1"/>
          </w:tcPr>
          <w:p w14:paraId="444A1C35" w14:textId="77777777" w:rsidR="00502D8B" w:rsidRPr="00D10C4F" w:rsidRDefault="00502D8B">
            <w:pPr>
              <w:spacing w:after="0"/>
            </w:pPr>
          </w:p>
        </w:tc>
        <w:tc>
          <w:tcPr>
            <w:tcW w:w="4464" w:type="dxa"/>
            <w:shd w:val="clear" w:color="auto" w:fill="FFFFFF" w:themeFill="background1"/>
          </w:tcPr>
          <w:p w14:paraId="424B51FE" w14:textId="3378E475" w:rsidR="00502D8B" w:rsidRPr="00D10C4F" w:rsidRDefault="00634CD4" w:rsidP="003A2E38">
            <w:pPr>
              <w:spacing w:after="0"/>
            </w:pPr>
            <w:r w:rsidRPr="007770C8">
              <w:rPr>
                <w:b/>
              </w:rPr>
              <w:t xml:space="preserve">After CAC: </w:t>
            </w:r>
            <w:r w:rsidRPr="00496522">
              <w:rPr>
                <w:bCs/>
              </w:rPr>
              <w:t xml:space="preserve">This item was added after CAC meeting and was not heard by CAC. </w:t>
            </w:r>
            <w:r>
              <w:t>See ISOR for explanation.</w:t>
            </w:r>
            <w:r w:rsidR="003A2E38">
              <w:t xml:space="preserve"> </w:t>
            </w:r>
            <w:r>
              <w:t>Related</w:t>
            </w:r>
            <w:r w:rsidR="00502D8B">
              <w:t xml:space="preserve"> to formerly proposed Item 9-1.</w:t>
            </w:r>
          </w:p>
        </w:tc>
        <w:tc>
          <w:tcPr>
            <w:tcW w:w="1080" w:type="dxa"/>
            <w:shd w:val="clear" w:color="auto" w:fill="FFFFFF" w:themeFill="background1"/>
          </w:tcPr>
          <w:p w14:paraId="5E955251" w14:textId="77777777" w:rsidR="00502D8B" w:rsidRPr="00D10C4F" w:rsidRDefault="00502D8B">
            <w:pPr>
              <w:spacing w:after="0"/>
              <w:jc w:val="center"/>
              <w:rPr>
                <w:b/>
                <w:bCs/>
              </w:rPr>
            </w:pPr>
          </w:p>
        </w:tc>
      </w:tr>
      <w:tr w:rsidR="00502D8B" w:rsidRPr="00D10C4F" w14:paraId="216797D1" w14:textId="77777777">
        <w:trPr>
          <w:trHeight w:val="20"/>
        </w:trPr>
        <w:tc>
          <w:tcPr>
            <w:tcW w:w="1080" w:type="dxa"/>
            <w:shd w:val="clear" w:color="auto" w:fill="FFFFFF" w:themeFill="background1"/>
          </w:tcPr>
          <w:p w14:paraId="586EE2A4" w14:textId="5AB71AC0" w:rsidR="00502D8B" w:rsidRPr="00D10C4F" w:rsidRDefault="00502D8B">
            <w:pPr>
              <w:pStyle w:val="CAMItemNumber"/>
              <w:numPr>
                <w:ilvl w:val="0"/>
                <w:numId w:val="0"/>
              </w:numPr>
            </w:pPr>
            <w:r>
              <w:t>16</w:t>
            </w:r>
            <w:r w:rsidR="005C2C98">
              <w:t>-</w:t>
            </w:r>
            <w:r>
              <w:t>1</w:t>
            </w:r>
            <w:r w:rsidR="005C2C98">
              <w:t>.</w:t>
            </w:r>
            <w:r>
              <w:t>5</w:t>
            </w:r>
          </w:p>
        </w:tc>
        <w:tc>
          <w:tcPr>
            <w:tcW w:w="2736" w:type="dxa"/>
            <w:shd w:val="clear" w:color="auto" w:fill="FFFFFF" w:themeFill="background1"/>
          </w:tcPr>
          <w:p w14:paraId="30F98A31" w14:textId="77777777" w:rsidR="00502D8B" w:rsidRPr="00BE7D22" w:rsidRDefault="00502D8B">
            <w:pPr>
              <w:spacing w:after="0"/>
              <w:rPr>
                <w:rFonts w:cs="Arial"/>
                <w:b/>
                <w:bCs/>
                <w:i/>
                <w:iCs/>
                <w:szCs w:val="24"/>
                <w:u w:val="single"/>
              </w:rPr>
            </w:pPr>
            <w:r>
              <w:rPr>
                <w:rFonts w:cs="Arial"/>
                <w:b/>
                <w:bCs/>
                <w:i/>
                <w:iCs/>
                <w:szCs w:val="24"/>
                <w:u w:val="single"/>
              </w:rPr>
              <w:t>11B-233.2.3 Fire alarm systems.</w:t>
            </w:r>
          </w:p>
        </w:tc>
        <w:tc>
          <w:tcPr>
            <w:tcW w:w="1080" w:type="dxa"/>
            <w:shd w:val="clear" w:color="auto" w:fill="FFFFFF" w:themeFill="background1"/>
          </w:tcPr>
          <w:p w14:paraId="703740C1" w14:textId="77777777" w:rsidR="00502D8B" w:rsidRPr="00D10C4F" w:rsidRDefault="00502D8B">
            <w:pPr>
              <w:spacing w:after="0"/>
              <w:jc w:val="center"/>
              <w:rPr>
                <w:b/>
                <w:bCs/>
              </w:rPr>
            </w:pPr>
            <w:r>
              <w:rPr>
                <w:b/>
                <w:bCs/>
              </w:rPr>
              <w:t>N/</w:t>
            </w:r>
            <w:r>
              <w:rPr>
                <w:b/>
                <w:bCs/>
                <w:caps/>
              </w:rPr>
              <w:t>A</w:t>
            </w:r>
          </w:p>
        </w:tc>
        <w:tc>
          <w:tcPr>
            <w:tcW w:w="1080" w:type="dxa"/>
            <w:shd w:val="clear" w:color="auto" w:fill="FFFFFF" w:themeFill="background1"/>
          </w:tcPr>
          <w:p w14:paraId="12BC2CD8" w14:textId="77777777" w:rsidR="00502D8B" w:rsidRDefault="00502D8B">
            <w:pPr>
              <w:spacing w:after="0"/>
              <w:jc w:val="center"/>
              <w:rPr>
                <w:b/>
              </w:rPr>
            </w:pPr>
            <w:r>
              <w:rPr>
                <w:b/>
              </w:rPr>
              <w:t>N/A</w:t>
            </w:r>
          </w:p>
        </w:tc>
        <w:tc>
          <w:tcPr>
            <w:tcW w:w="2880" w:type="dxa"/>
            <w:shd w:val="clear" w:color="auto" w:fill="FFFFFF" w:themeFill="background1"/>
          </w:tcPr>
          <w:p w14:paraId="58111057" w14:textId="77777777" w:rsidR="00502D8B" w:rsidRPr="00D10C4F" w:rsidRDefault="00502D8B">
            <w:pPr>
              <w:spacing w:after="0"/>
            </w:pPr>
          </w:p>
        </w:tc>
        <w:tc>
          <w:tcPr>
            <w:tcW w:w="4464" w:type="dxa"/>
            <w:shd w:val="clear" w:color="auto" w:fill="FFFFFF" w:themeFill="background1"/>
          </w:tcPr>
          <w:p w14:paraId="21ACCA73" w14:textId="455CA0D4" w:rsidR="00502D8B" w:rsidRPr="00D10C4F" w:rsidRDefault="00634CD4" w:rsidP="003A2E38">
            <w:pPr>
              <w:spacing w:after="0"/>
            </w:pPr>
            <w:r w:rsidRPr="007770C8">
              <w:rPr>
                <w:b/>
              </w:rPr>
              <w:t xml:space="preserve">After CAC: </w:t>
            </w:r>
            <w:r w:rsidRPr="00496522">
              <w:rPr>
                <w:bCs/>
              </w:rPr>
              <w:t xml:space="preserve">This item was added after CAC meeting and was not heard by CAC. </w:t>
            </w:r>
            <w:r>
              <w:t>See ISOR for explanation.</w:t>
            </w:r>
            <w:r w:rsidR="005D66C3">
              <w:t xml:space="preserve"> </w:t>
            </w:r>
            <w:r w:rsidR="00502D8B">
              <w:t>Substantially similar to formerly proposed Item 12-1.</w:t>
            </w:r>
          </w:p>
        </w:tc>
        <w:tc>
          <w:tcPr>
            <w:tcW w:w="1080" w:type="dxa"/>
            <w:shd w:val="clear" w:color="auto" w:fill="FFFFFF" w:themeFill="background1"/>
          </w:tcPr>
          <w:p w14:paraId="7CDF6661" w14:textId="77777777" w:rsidR="00502D8B" w:rsidRPr="00D10C4F" w:rsidRDefault="00502D8B">
            <w:pPr>
              <w:spacing w:after="0"/>
              <w:jc w:val="center"/>
              <w:rPr>
                <w:b/>
                <w:bCs/>
              </w:rPr>
            </w:pPr>
          </w:p>
        </w:tc>
      </w:tr>
      <w:tr w:rsidR="00502D8B" w:rsidRPr="00D10C4F" w14:paraId="15584160" w14:textId="77777777">
        <w:trPr>
          <w:trHeight w:val="20"/>
        </w:trPr>
        <w:tc>
          <w:tcPr>
            <w:tcW w:w="1080" w:type="dxa"/>
            <w:shd w:val="clear" w:color="auto" w:fill="FFFFFF" w:themeFill="background1"/>
          </w:tcPr>
          <w:p w14:paraId="1E37FB14" w14:textId="2D2B7693" w:rsidR="00502D8B" w:rsidRPr="00D10C4F" w:rsidRDefault="00502D8B">
            <w:pPr>
              <w:pStyle w:val="CAMItemNumber"/>
              <w:numPr>
                <w:ilvl w:val="0"/>
                <w:numId w:val="0"/>
              </w:numPr>
            </w:pPr>
            <w:r>
              <w:lastRenderedPageBreak/>
              <w:t>16</w:t>
            </w:r>
            <w:r w:rsidR="005C2C98">
              <w:t>-</w:t>
            </w:r>
            <w:r>
              <w:t>1</w:t>
            </w:r>
            <w:r w:rsidR="005C2C98">
              <w:t>.</w:t>
            </w:r>
            <w:r>
              <w:t>6</w:t>
            </w:r>
          </w:p>
        </w:tc>
        <w:tc>
          <w:tcPr>
            <w:tcW w:w="2736" w:type="dxa"/>
            <w:shd w:val="clear" w:color="auto" w:fill="FFFFFF" w:themeFill="background1"/>
          </w:tcPr>
          <w:p w14:paraId="64A7F30C" w14:textId="2A24FCB4" w:rsidR="00502D8B" w:rsidRPr="003245E3" w:rsidRDefault="00502D8B">
            <w:pPr>
              <w:spacing w:after="0"/>
              <w:rPr>
                <w:rFonts w:cs="Arial"/>
                <w:b/>
                <w:bCs/>
                <w:i/>
                <w:iCs/>
                <w:szCs w:val="24"/>
                <w:u w:val="single"/>
              </w:rPr>
            </w:pPr>
            <w:r w:rsidRPr="003245E3">
              <w:rPr>
                <w:rFonts w:cs="Arial"/>
                <w:b/>
                <w:bCs/>
                <w:i/>
                <w:iCs/>
                <w:szCs w:val="24"/>
                <w:u w:val="single"/>
              </w:rPr>
              <w:t xml:space="preserve">11B-233.2.4 Washing </w:t>
            </w:r>
            <w:r w:rsidR="00BB5D9C">
              <w:rPr>
                <w:rFonts w:cs="Arial"/>
                <w:b/>
                <w:bCs/>
                <w:i/>
                <w:iCs/>
                <w:szCs w:val="24"/>
                <w:u w:val="single"/>
              </w:rPr>
              <w:t>m</w:t>
            </w:r>
            <w:r w:rsidRPr="003245E3">
              <w:rPr>
                <w:rFonts w:cs="Arial"/>
                <w:b/>
                <w:bCs/>
                <w:i/>
                <w:iCs/>
                <w:szCs w:val="24"/>
                <w:u w:val="single"/>
              </w:rPr>
              <w:t xml:space="preserve">achines and </w:t>
            </w:r>
            <w:r w:rsidR="00BB5D9C">
              <w:rPr>
                <w:rFonts w:cs="Arial"/>
                <w:b/>
                <w:bCs/>
                <w:i/>
                <w:iCs/>
                <w:szCs w:val="24"/>
                <w:u w:val="single"/>
              </w:rPr>
              <w:t>c</w:t>
            </w:r>
            <w:r w:rsidRPr="003245E3">
              <w:rPr>
                <w:rFonts w:cs="Arial"/>
                <w:b/>
                <w:bCs/>
                <w:i/>
                <w:iCs/>
                <w:szCs w:val="24"/>
                <w:u w:val="single"/>
              </w:rPr>
              <w:t xml:space="preserve">lothes </w:t>
            </w:r>
            <w:r w:rsidR="00BB5D9C">
              <w:rPr>
                <w:rFonts w:cs="Arial"/>
                <w:b/>
                <w:bCs/>
                <w:i/>
                <w:iCs/>
                <w:szCs w:val="24"/>
                <w:u w:val="single"/>
              </w:rPr>
              <w:t>d</w:t>
            </w:r>
            <w:r w:rsidRPr="003245E3">
              <w:rPr>
                <w:rFonts w:cs="Arial"/>
                <w:b/>
                <w:bCs/>
                <w:i/>
                <w:iCs/>
                <w:szCs w:val="24"/>
                <w:u w:val="single"/>
              </w:rPr>
              <w:t>ryers.</w:t>
            </w:r>
          </w:p>
        </w:tc>
        <w:tc>
          <w:tcPr>
            <w:tcW w:w="1080" w:type="dxa"/>
            <w:shd w:val="clear" w:color="auto" w:fill="FFFFFF" w:themeFill="background1"/>
          </w:tcPr>
          <w:p w14:paraId="1A2409D3" w14:textId="77777777" w:rsidR="00502D8B" w:rsidRPr="00D10C4F" w:rsidRDefault="00502D8B">
            <w:pPr>
              <w:spacing w:after="0"/>
              <w:jc w:val="center"/>
              <w:rPr>
                <w:b/>
                <w:bCs/>
              </w:rPr>
            </w:pPr>
            <w:r>
              <w:rPr>
                <w:b/>
                <w:bCs/>
              </w:rPr>
              <w:t>N/</w:t>
            </w:r>
            <w:r>
              <w:rPr>
                <w:b/>
                <w:bCs/>
                <w:caps/>
              </w:rPr>
              <w:t>A</w:t>
            </w:r>
          </w:p>
        </w:tc>
        <w:tc>
          <w:tcPr>
            <w:tcW w:w="1080" w:type="dxa"/>
            <w:shd w:val="clear" w:color="auto" w:fill="FFFFFF" w:themeFill="background1"/>
          </w:tcPr>
          <w:p w14:paraId="73999DCB" w14:textId="77777777" w:rsidR="00502D8B" w:rsidRDefault="00502D8B">
            <w:pPr>
              <w:spacing w:after="0"/>
              <w:jc w:val="center"/>
              <w:rPr>
                <w:b/>
              </w:rPr>
            </w:pPr>
            <w:r>
              <w:rPr>
                <w:b/>
              </w:rPr>
              <w:t>N/A</w:t>
            </w:r>
          </w:p>
        </w:tc>
        <w:tc>
          <w:tcPr>
            <w:tcW w:w="2880" w:type="dxa"/>
            <w:shd w:val="clear" w:color="auto" w:fill="FFFFFF" w:themeFill="background1"/>
          </w:tcPr>
          <w:p w14:paraId="67477326" w14:textId="77777777" w:rsidR="00502D8B" w:rsidRPr="00D10C4F" w:rsidRDefault="00502D8B">
            <w:pPr>
              <w:spacing w:after="0"/>
            </w:pPr>
          </w:p>
        </w:tc>
        <w:tc>
          <w:tcPr>
            <w:tcW w:w="4464" w:type="dxa"/>
            <w:shd w:val="clear" w:color="auto" w:fill="FFFFFF" w:themeFill="background1"/>
          </w:tcPr>
          <w:p w14:paraId="3B196321" w14:textId="775A2D13" w:rsidR="00502D8B" w:rsidRPr="00D10C4F" w:rsidRDefault="00634CD4"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r w:rsidR="00502D8B">
              <w:t>Substantially similar to formerly proposed Items 11-1 and 11-2.</w:t>
            </w:r>
          </w:p>
        </w:tc>
        <w:tc>
          <w:tcPr>
            <w:tcW w:w="1080" w:type="dxa"/>
            <w:shd w:val="clear" w:color="auto" w:fill="FFFFFF" w:themeFill="background1"/>
          </w:tcPr>
          <w:p w14:paraId="57FCB929" w14:textId="77777777" w:rsidR="00502D8B" w:rsidRPr="00D10C4F" w:rsidRDefault="00502D8B">
            <w:pPr>
              <w:spacing w:after="0"/>
              <w:jc w:val="center"/>
              <w:rPr>
                <w:b/>
                <w:bCs/>
              </w:rPr>
            </w:pPr>
          </w:p>
        </w:tc>
      </w:tr>
      <w:tr w:rsidR="00502D8B" w:rsidRPr="00D10C4F" w14:paraId="2790302D" w14:textId="77777777">
        <w:trPr>
          <w:trHeight w:val="20"/>
        </w:trPr>
        <w:tc>
          <w:tcPr>
            <w:tcW w:w="1080" w:type="dxa"/>
            <w:shd w:val="clear" w:color="auto" w:fill="FFFFFF" w:themeFill="background1"/>
          </w:tcPr>
          <w:p w14:paraId="75D0AD6E" w14:textId="5B7298F4" w:rsidR="00502D8B" w:rsidRPr="00D10C4F" w:rsidRDefault="00502D8B">
            <w:pPr>
              <w:pStyle w:val="CAMItemNumber"/>
              <w:numPr>
                <w:ilvl w:val="0"/>
                <w:numId w:val="0"/>
              </w:numPr>
            </w:pPr>
            <w:r>
              <w:t>16</w:t>
            </w:r>
            <w:r w:rsidR="005C2C98">
              <w:t>-</w:t>
            </w:r>
            <w:r>
              <w:t>1</w:t>
            </w:r>
            <w:r w:rsidR="005C2C98">
              <w:t>.</w:t>
            </w:r>
            <w:r>
              <w:t>7</w:t>
            </w:r>
          </w:p>
        </w:tc>
        <w:tc>
          <w:tcPr>
            <w:tcW w:w="2736" w:type="dxa"/>
            <w:shd w:val="clear" w:color="auto" w:fill="FFFFFF" w:themeFill="background1"/>
          </w:tcPr>
          <w:p w14:paraId="619A3F95" w14:textId="77777777" w:rsidR="00502D8B" w:rsidRPr="00A27AB1" w:rsidRDefault="00502D8B">
            <w:pPr>
              <w:spacing w:after="0"/>
              <w:rPr>
                <w:rFonts w:cs="Arial"/>
                <w:b/>
                <w:bCs/>
                <w:i/>
                <w:iCs/>
                <w:szCs w:val="24"/>
                <w:u w:val="single"/>
              </w:rPr>
            </w:pPr>
            <w:r w:rsidRPr="00A27AB1">
              <w:rPr>
                <w:rFonts w:cs="Arial"/>
                <w:b/>
                <w:bCs/>
                <w:i/>
                <w:iCs/>
                <w:szCs w:val="24"/>
                <w:u w:val="single"/>
              </w:rPr>
              <w:t>11B-233.2.5 Additions.</w:t>
            </w:r>
          </w:p>
        </w:tc>
        <w:tc>
          <w:tcPr>
            <w:tcW w:w="1080" w:type="dxa"/>
            <w:shd w:val="clear" w:color="auto" w:fill="FFFFFF" w:themeFill="background1"/>
          </w:tcPr>
          <w:p w14:paraId="7586233F" w14:textId="77777777" w:rsidR="00502D8B" w:rsidRPr="00D10C4F" w:rsidRDefault="00502D8B">
            <w:pPr>
              <w:spacing w:after="0"/>
              <w:jc w:val="center"/>
              <w:rPr>
                <w:b/>
                <w:bCs/>
              </w:rPr>
            </w:pPr>
            <w:r>
              <w:rPr>
                <w:b/>
                <w:bCs/>
              </w:rPr>
              <w:t>N/</w:t>
            </w:r>
            <w:r>
              <w:rPr>
                <w:b/>
                <w:bCs/>
                <w:caps/>
              </w:rPr>
              <w:t>A</w:t>
            </w:r>
          </w:p>
        </w:tc>
        <w:tc>
          <w:tcPr>
            <w:tcW w:w="1080" w:type="dxa"/>
            <w:shd w:val="clear" w:color="auto" w:fill="FFFFFF" w:themeFill="background1"/>
          </w:tcPr>
          <w:p w14:paraId="36032C36" w14:textId="77777777" w:rsidR="00502D8B" w:rsidRDefault="00502D8B">
            <w:pPr>
              <w:spacing w:after="0"/>
              <w:jc w:val="center"/>
              <w:rPr>
                <w:b/>
              </w:rPr>
            </w:pPr>
            <w:r>
              <w:rPr>
                <w:b/>
              </w:rPr>
              <w:t>N/A</w:t>
            </w:r>
          </w:p>
        </w:tc>
        <w:tc>
          <w:tcPr>
            <w:tcW w:w="2880" w:type="dxa"/>
            <w:shd w:val="clear" w:color="auto" w:fill="FFFFFF" w:themeFill="background1"/>
          </w:tcPr>
          <w:p w14:paraId="32C3E511" w14:textId="77777777" w:rsidR="00502D8B" w:rsidRPr="00D10C4F" w:rsidRDefault="00502D8B">
            <w:pPr>
              <w:spacing w:after="0"/>
            </w:pPr>
          </w:p>
        </w:tc>
        <w:tc>
          <w:tcPr>
            <w:tcW w:w="4464" w:type="dxa"/>
            <w:shd w:val="clear" w:color="auto" w:fill="FFFFFF" w:themeFill="background1"/>
          </w:tcPr>
          <w:p w14:paraId="203781AA" w14:textId="6C41A445" w:rsidR="00502D8B" w:rsidRPr="00D10C4F" w:rsidRDefault="00634CD4"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r w:rsidR="00664F0A">
              <w:t xml:space="preserve">Substantially related to Items </w:t>
            </w:r>
            <w:r w:rsidR="00AF5CE7">
              <w:t>16-1 through 16-4.</w:t>
            </w:r>
          </w:p>
        </w:tc>
        <w:tc>
          <w:tcPr>
            <w:tcW w:w="1080" w:type="dxa"/>
            <w:shd w:val="clear" w:color="auto" w:fill="FFFFFF" w:themeFill="background1"/>
          </w:tcPr>
          <w:p w14:paraId="0C760AFC" w14:textId="77777777" w:rsidR="00502D8B" w:rsidRPr="00D10C4F" w:rsidRDefault="00502D8B">
            <w:pPr>
              <w:spacing w:after="0"/>
              <w:jc w:val="center"/>
              <w:rPr>
                <w:b/>
                <w:bCs/>
              </w:rPr>
            </w:pPr>
          </w:p>
        </w:tc>
      </w:tr>
      <w:tr w:rsidR="002944EA" w:rsidRPr="00D10C4F" w14:paraId="25E8930E" w14:textId="77777777">
        <w:trPr>
          <w:trHeight w:val="20"/>
        </w:trPr>
        <w:tc>
          <w:tcPr>
            <w:tcW w:w="1080" w:type="dxa"/>
            <w:shd w:val="clear" w:color="auto" w:fill="FFFFFF" w:themeFill="background1"/>
          </w:tcPr>
          <w:p w14:paraId="1C5105CB" w14:textId="3B34006F" w:rsidR="002944EA" w:rsidRDefault="002944EA" w:rsidP="002944EA">
            <w:pPr>
              <w:pStyle w:val="CAMItemNumber"/>
              <w:numPr>
                <w:ilvl w:val="0"/>
                <w:numId w:val="0"/>
              </w:numPr>
            </w:pPr>
            <w:r w:rsidRPr="00D10C4F">
              <w:t>16-1</w:t>
            </w:r>
          </w:p>
        </w:tc>
        <w:tc>
          <w:tcPr>
            <w:tcW w:w="2736" w:type="dxa"/>
            <w:shd w:val="clear" w:color="auto" w:fill="FFFFFF" w:themeFill="background1"/>
          </w:tcPr>
          <w:p w14:paraId="6B580679" w14:textId="30329FAB" w:rsidR="002944EA" w:rsidRPr="00A27AB1" w:rsidRDefault="002944EA" w:rsidP="002944EA">
            <w:pPr>
              <w:spacing w:after="0"/>
              <w:rPr>
                <w:rFonts w:cs="Arial"/>
                <w:b/>
                <w:bCs/>
                <w:i/>
                <w:iCs/>
                <w:szCs w:val="24"/>
                <w:u w:val="single"/>
              </w:rPr>
            </w:pPr>
            <w:r>
              <w:rPr>
                <w:rFonts w:cs="Arial"/>
                <w:b/>
                <w:bCs/>
                <w:i/>
                <w:iCs/>
                <w:szCs w:val="24"/>
                <w:u w:val="single"/>
              </w:rPr>
              <w:t>11B-233.2.5.1 Entrances.</w:t>
            </w:r>
            <w:r w:rsidR="003612AC">
              <w:rPr>
                <w:rFonts w:cs="Arial"/>
                <w:b/>
                <w:bCs/>
                <w:i/>
                <w:iCs/>
                <w:szCs w:val="24"/>
                <w:u w:val="single"/>
              </w:rPr>
              <w:t xml:space="preserve"> </w:t>
            </w:r>
            <w:r w:rsidR="003612AC">
              <w:rPr>
                <w:rFonts w:cs="Arial"/>
                <w:b/>
                <w:bCs/>
                <w:i/>
                <w:iCs/>
                <w:szCs w:val="24"/>
                <w:u w:val="single"/>
              </w:rPr>
              <w:br/>
            </w:r>
            <w:r w:rsidR="003612AC" w:rsidRPr="003612AC">
              <w:rPr>
                <w:rFonts w:cs="Arial"/>
                <w:szCs w:val="24"/>
              </w:rPr>
              <w:t>[formerly proposed as section 11B-233.3.3.1]</w:t>
            </w:r>
          </w:p>
        </w:tc>
        <w:tc>
          <w:tcPr>
            <w:tcW w:w="1080" w:type="dxa"/>
            <w:shd w:val="clear" w:color="auto" w:fill="FFFFFF" w:themeFill="background1"/>
          </w:tcPr>
          <w:p w14:paraId="2AFD45F9" w14:textId="2FEBD9D5" w:rsidR="002944EA" w:rsidRDefault="002944EA" w:rsidP="002944EA">
            <w:pPr>
              <w:spacing w:after="0"/>
              <w:jc w:val="center"/>
              <w:rPr>
                <w:b/>
                <w:bCs/>
              </w:rPr>
            </w:pPr>
            <w:r w:rsidRPr="00D10C4F">
              <w:rPr>
                <w:b/>
                <w:bCs/>
              </w:rPr>
              <w:t>Disapprove</w:t>
            </w:r>
          </w:p>
        </w:tc>
        <w:tc>
          <w:tcPr>
            <w:tcW w:w="1080" w:type="dxa"/>
            <w:shd w:val="clear" w:color="auto" w:fill="FFFFFF" w:themeFill="background1"/>
          </w:tcPr>
          <w:p w14:paraId="5172183B" w14:textId="0610999F" w:rsidR="002944EA" w:rsidRDefault="002944EA" w:rsidP="002944EA">
            <w:pPr>
              <w:spacing w:after="0"/>
              <w:jc w:val="center"/>
              <w:rPr>
                <w:b/>
              </w:rPr>
            </w:pPr>
            <w:r>
              <w:rPr>
                <w:b/>
              </w:rPr>
              <w:t>Disagree</w:t>
            </w:r>
          </w:p>
        </w:tc>
        <w:tc>
          <w:tcPr>
            <w:tcW w:w="2880" w:type="dxa"/>
            <w:shd w:val="clear" w:color="auto" w:fill="FFFFFF" w:themeFill="background1"/>
          </w:tcPr>
          <w:p w14:paraId="211860CF" w14:textId="77777777" w:rsidR="002944EA" w:rsidRPr="00D10C4F" w:rsidRDefault="002944EA" w:rsidP="002944EA">
            <w:pPr>
              <w:spacing w:after="0"/>
            </w:pPr>
          </w:p>
        </w:tc>
        <w:tc>
          <w:tcPr>
            <w:tcW w:w="4464" w:type="dxa"/>
            <w:shd w:val="clear" w:color="auto" w:fill="FFFFFF" w:themeFill="background1"/>
          </w:tcPr>
          <w:p w14:paraId="45E2290D" w14:textId="77777777" w:rsidR="002944EA" w:rsidRPr="00D10C4F" w:rsidRDefault="002944EA" w:rsidP="002944EA">
            <w:r w:rsidRPr="00D10C4F">
              <w:t>Add new section with requirements for entrances where there is an addition to an existing building.</w:t>
            </w:r>
          </w:p>
          <w:p w14:paraId="104DABB8" w14:textId="77777777" w:rsidR="002944EA" w:rsidRDefault="002944EA" w:rsidP="002944EA">
            <w:pPr>
              <w:spacing w:after="0"/>
              <w:rPr>
                <w:b/>
                <w:bCs/>
              </w:rPr>
            </w:pPr>
            <w:r w:rsidRPr="00D10C4F">
              <w:rPr>
                <w:b/>
                <w:bCs/>
              </w:rPr>
              <w:t>CAC: 9 Po</w:t>
            </w:r>
            <w:r w:rsidRPr="00C409AD">
              <w:rPr>
                <w:b/>
                <w:bCs/>
              </w:rPr>
              <w:t xml:space="preserve">int </w:t>
            </w:r>
            <w:r>
              <w:rPr>
                <w:b/>
                <w:bCs/>
              </w:rPr>
              <w:t>Criteria</w:t>
            </w:r>
            <w:r w:rsidRPr="00C409AD">
              <w:rPr>
                <w:b/>
                <w:bCs/>
              </w:rPr>
              <w:t xml:space="preserve"> # 1 and AB 130</w:t>
            </w:r>
          </w:p>
          <w:p w14:paraId="0EC17D13" w14:textId="2D47D28B" w:rsidR="002944EA" w:rsidRDefault="002944EA" w:rsidP="00634CD4">
            <w:r>
              <w:t>Comments that scoping doesn’t address percentages of units from federal provisions which may lead to a lot of confusion and misapplication.</w:t>
            </w:r>
          </w:p>
          <w:p w14:paraId="3F46A2B7" w14:textId="5D80A1EC" w:rsidR="002944EA" w:rsidRPr="00D10C4F" w:rsidRDefault="002944EA" w:rsidP="003A2E38">
            <w:pPr>
              <w:spacing w:after="0"/>
            </w:pPr>
            <w:r w:rsidRPr="007770C8">
              <w:rPr>
                <w:b/>
              </w:rPr>
              <w:t xml:space="preserve">After CAC: </w:t>
            </w:r>
            <w:r>
              <w:t>DSA proposes to relocate the proposed language to a new subsection, 11B-233.2.5.1.</w:t>
            </w:r>
            <w:r w:rsidR="00634CD4">
              <w:t xml:space="preserve"> See revised ET and</w:t>
            </w:r>
            <w:r w:rsidR="00634CD4" w:rsidRPr="00B00B03">
              <w:t xml:space="preserve"> ISOR</w:t>
            </w:r>
            <w:r w:rsidR="00634CD4">
              <w:t>.</w:t>
            </w:r>
          </w:p>
        </w:tc>
        <w:tc>
          <w:tcPr>
            <w:tcW w:w="1080" w:type="dxa"/>
            <w:shd w:val="clear" w:color="auto" w:fill="FFFFFF" w:themeFill="background1"/>
          </w:tcPr>
          <w:p w14:paraId="13DD2531" w14:textId="77777777" w:rsidR="002944EA" w:rsidRPr="00D10C4F" w:rsidRDefault="002944EA" w:rsidP="002944EA">
            <w:pPr>
              <w:spacing w:after="0"/>
              <w:jc w:val="center"/>
              <w:rPr>
                <w:b/>
                <w:bCs/>
              </w:rPr>
            </w:pPr>
          </w:p>
        </w:tc>
      </w:tr>
      <w:tr w:rsidR="002944EA" w:rsidRPr="00D10C4F" w14:paraId="51ECC2E4" w14:textId="77777777">
        <w:trPr>
          <w:trHeight w:val="20"/>
        </w:trPr>
        <w:tc>
          <w:tcPr>
            <w:tcW w:w="1080" w:type="dxa"/>
            <w:shd w:val="clear" w:color="auto" w:fill="FFFFFF" w:themeFill="background1"/>
          </w:tcPr>
          <w:p w14:paraId="2A1CB79E" w14:textId="2731967B" w:rsidR="002944EA" w:rsidRDefault="002944EA" w:rsidP="002944EA">
            <w:pPr>
              <w:pStyle w:val="CAMItemNumber"/>
              <w:numPr>
                <w:ilvl w:val="0"/>
                <w:numId w:val="0"/>
              </w:numPr>
            </w:pPr>
            <w:r w:rsidRPr="00D10C4F">
              <w:t>16-2</w:t>
            </w:r>
          </w:p>
        </w:tc>
        <w:tc>
          <w:tcPr>
            <w:tcW w:w="2736" w:type="dxa"/>
            <w:shd w:val="clear" w:color="auto" w:fill="FFFFFF" w:themeFill="background1"/>
          </w:tcPr>
          <w:p w14:paraId="2ABCFBDF" w14:textId="536B6E69" w:rsidR="002944EA" w:rsidRPr="00A27AB1" w:rsidRDefault="002944EA" w:rsidP="002944EA">
            <w:pPr>
              <w:spacing w:after="0"/>
              <w:rPr>
                <w:rFonts w:cs="Arial"/>
                <w:b/>
                <w:bCs/>
                <w:i/>
                <w:iCs/>
                <w:szCs w:val="24"/>
                <w:u w:val="single"/>
              </w:rPr>
            </w:pPr>
            <w:r>
              <w:rPr>
                <w:rFonts w:cs="Arial"/>
                <w:b/>
                <w:bCs/>
                <w:i/>
                <w:iCs/>
                <w:szCs w:val="24"/>
                <w:u w:val="single"/>
              </w:rPr>
              <w:t>11B-233.2.5.2 Accessible route.</w:t>
            </w:r>
            <w:r w:rsidR="003612AC">
              <w:rPr>
                <w:rFonts w:cs="Arial"/>
                <w:b/>
                <w:bCs/>
                <w:i/>
                <w:iCs/>
                <w:szCs w:val="24"/>
                <w:u w:val="single"/>
              </w:rPr>
              <w:br/>
            </w:r>
            <w:r w:rsidR="003612AC" w:rsidRPr="003612AC">
              <w:rPr>
                <w:rFonts w:cs="Arial"/>
                <w:szCs w:val="24"/>
              </w:rPr>
              <w:t>[formerly proposed as section 11B-233.3.3.</w:t>
            </w:r>
            <w:r w:rsidR="003612AC">
              <w:rPr>
                <w:rFonts w:cs="Arial"/>
                <w:szCs w:val="24"/>
              </w:rPr>
              <w:t>2</w:t>
            </w:r>
            <w:r w:rsidR="003612AC" w:rsidRPr="003612AC">
              <w:rPr>
                <w:rFonts w:cs="Arial"/>
                <w:szCs w:val="24"/>
              </w:rPr>
              <w:t>]</w:t>
            </w:r>
          </w:p>
        </w:tc>
        <w:tc>
          <w:tcPr>
            <w:tcW w:w="1080" w:type="dxa"/>
            <w:shd w:val="clear" w:color="auto" w:fill="FFFFFF" w:themeFill="background1"/>
          </w:tcPr>
          <w:p w14:paraId="2F175AD3" w14:textId="119AE81C" w:rsidR="002944EA" w:rsidRDefault="002944EA" w:rsidP="002944EA">
            <w:pPr>
              <w:spacing w:after="0"/>
              <w:jc w:val="center"/>
              <w:rPr>
                <w:b/>
                <w:bCs/>
              </w:rPr>
            </w:pPr>
            <w:r w:rsidRPr="00D10C4F">
              <w:rPr>
                <w:b/>
                <w:bCs/>
              </w:rPr>
              <w:t>Disapprove</w:t>
            </w:r>
          </w:p>
        </w:tc>
        <w:tc>
          <w:tcPr>
            <w:tcW w:w="1080" w:type="dxa"/>
            <w:shd w:val="clear" w:color="auto" w:fill="FFFFFF" w:themeFill="background1"/>
          </w:tcPr>
          <w:p w14:paraId="2E042F10" w14:textId="7EC73BF5" w:rsidR="002944EA" w:rsidRDefault="002944EA" w:rsidP="002944EA">
            <w:pPr>
              <w:spacing w:after="0"/>
              <w:jc w:val="center"/>
              <w:rPr>
                <w:b/>
              </w:rPr>
            </w:pPr>
            <w:r>
              <w:rPr>
                <w:b/>
              </w:rPr>
              <w:t>Disagree</w:t>
            </w:r>
          </w:p>
        </w:tc>
        <w:tc>
          <w:tcPr>
            <w:tcW w:w="2880" w:type="dxa"/>
            <w:shd w:val="clear" w:color="auto" w:fill="FFFFFF" w:themeFill="background1"/>
          </w:tcPr>
          <w:p w14:paraId="718E4D8E" w14:textId="77777777" w:rsidR="002944EA" w:rsidRPr="00D10C4F" w:rsidRDefault="002944EA" w:rsidP="002944EA">
            <w:pPr>
              <w:spacing w:after="0"/>
            </w:pPr>
          </w:p>
        </w:tc>
        <w:tc>
          <w:tcPr>
            <w:tcW w:w="4464" w:type="dxa"/>
            <w:shd w:val="clear" w:color="auto" w:fill="FFFFFF" w:themeFill="background1"/>
          </w:tcPr>
          <w:p w14:paraId="3C541247" w14:textId="77777777" w:rsidR="002944EA" w:rsidRPr="00D10C4F" w:rsidRDefault="002944EA" w:rsidP="002944EA">
            <w:r w:rsidRPr="00D10C4F">
              <w:t>Add new section with requirements for accessible routes where there is an addition to an existing building.</w:t>
            </w:r>
          </w:p>
          <w:p w14:paraId="004DF368" w14:textId="77777777" w:rsidR="002944EA" w:rsidRDefault="002944EA" w:rsidP="002944EA">
            <w:pPr>
              <w:spacing w:after="0"/>
              <w:rPr>
                <w:b/>
                <w:bCs/>
              </w:rPr>
            </w:pPr>
            <w:r w:rsidRPr="00C409AD">
              <w:rPr>
                <w:b/>
                <w:bCs/>
              </w:rPr>
              <w:t xml:space="preserve">CAC: 9 Point </w:t>
            </w:r>
            <w:r>
              <w:rPr>
                <w:b/>
                <w:bCs/>
              </w:rPr>
              <w:t>Criteria</w:t>
            </w:r>
            <w:r w:rsidRPr="00C409AD">
              <w:rPr>
                <w:b/>
                <w:bCs/>
              </w:rPr>
              <w:t xml:space="preserve"> # 1 and AB 130</w:t>
            </w:r>
          </w:p>
          <w:p w14:paraId="497F8671" w14:textId="77777777" w:rsidR="002944EA" w:rsidRDefault="002944EA" w:rsidP="003A2E38">
            <w:r>
              <w:t>Comments that scoping doesn’t address percentages of units from federal provisions which may lead to a lot of confusion and misapplication.</w:t>
            </w:r>
          </w:p>
          <w:p w14:paraId="7B422B21" w14:textId="081C7AB8" w:rsidR="002944EA" w:rsidRPr="00D10C4F" w:rsidRDefault="002944EA" w:rsidP="00634CD4">
            <w:pPr>
              <w:spacing w:after="0"/>
            </w:pPr>
            <w:r w:rsidRPr="007770C8">
              <w:rPr>
                <w:b/>
              </w:rPr>
              <w:t xml:space="preserve">After CAC: </w:t>
            </w:r>
            <w:r>
              <w:t>DSA proposes to relocate the proposed language to a new subsection, 11B-233.2.5.2.</w:t>
            </w:r>
            <w:r w:rsidR="00634CD4">
              <w:t xml:space="preserve"> See revised ET and</w:t>
            </w:r>
            <w:r w:rsidR="00634CD4" w:rsidRPr="00B00B03">
              <w:t xml:space="preserve"> ISOR</w:t>
            </w:r>
            <w:r w:rsidR="00634CD4">
              <w:t>.</w:t>
            </w:r>
          </w:p>
        </w:tc>
        <w:tc>
          <w:tcPr>
            <w:tcW w:w="1080" w:type="dxa"/>
            <w:shd w:val="clear" w:color="auto" w:fill="FFFFFF" w:themeFill="background1"/>
          </w:tcPr>
          <w:p w14:paraId="347D9C95" w14:textId="77777777" w:rsidR="002944EA" w:rsidRPr="00D10C4F" w:rsidRDefault="002944EA" w:rsidP="002944EA">
            <w:pPr>
              <w:spacing w:after="0"/>
              <w:jc w:val="center"/>
              <w:rPr>
                <w:b/>
                <w:bCs/>
              </w:rPr>
            </w:pPr>
          </w:p>
        </w:tc>
      </w:tr>
      <w:tr w:rsidR="002944EA" w:rsidRPr="00D10C4F" w14:paraId="0081C07A" w14:textId="77777777">
        <w:trPr>
          <w:trHeight w:val="20"/>
        </w:trPr>
        <w:tc>
          <w:tcPr>
            <w:tcW w:w="1080" w:type="dxa"/>
            <w:shd w:val="clear" w:color="auto" w:fill="FFFFFF" w:themeFill="background1"/>
          </w:tcPr>
          <w:p w14:paraId="3E3EE5F2" w14:textId="3EDF797F" w:rsidR="002944EA" w:rsidRDefault="002944EA" w:rsidP="002944EA">
            <w:pPr>
              <w:pStyle w:val="CAMItemNumber"/>
              <w:numPr>
                <w:ilvl w:val="0"/>
                <w:numId w:val="0"/>
              </w:numPr>
            </w:pPr>
            <w:r w:rsidRPr="00D10C4F">
              <w:t>16-3</w:t>
            </w:r>
          </w:p>
        </w:tc>
        <w:tc>
          <w:tcPr>
            <w:tcW w:w="2736" w:type="dxa"/>
            <w:shd w:val="clear" w:color="auto" w:fill="FFFFFF" w:themeFill="background1"/>
          </w:tcPr>
          <w:p w14:paraId="0E083CA0" w14:textId="4BE3879D" w:rsidR="002944EA" w:rsidRPr="00A27AB1" w:rsidRDefault="002944EA" w:rsidP="002944EA">
            <w:pPr>
              <w:spacing w:after="0"/>
              <w:rPr>
                <w:rFonts w:cs="Arial"/>
                <w:b/>
                <w:bCs/>
                <w:i/>
                <w:iCs/>
                <w:szCs w:val="24"/>
                <w:u w:val="single"/>
              </w:rPr>
            </w:pPr>
            <w:r>
              <w:rPr>
                <w:rFonts w:cs="Arial"/>
                <w:b/>
                <w:bCs/>
                <w:i/>
                <w:iCs/>
                <w:szCs w:val="24"/>
                <w:u w:val="single"/>
              </w:rPr>
              <w:t>11B-233.2.5.3 Toilet and bathing facilities.</w:t>
            </w:r>
            <w:r w:rsidR="003A2E38">
              <w:rPr>
                <w:rFonts w:cs="Arial"/>
                <w:b/>
                <w:bCs/>
                <w:i/>
                <w:iCs/>
                <w:szCs w:val="24"/>
                <w:u w:val="single"/>
              </w:rPr>
              <w:br/>
            </w:r>
            <w:r w:rsidR="003A2E38" w:rsidRPr="003612AC">
              <w:rPr>
                <w:rFonts w:cs="Arial"/>
                <w:szCs w:val="24"/>
              </w:rPr>
              <w:t>[formerly proposed as section 11B-233.3.3.</w:t>
            </w:r>
            <w:r w:rsidR="003A2E38">
              <w:rPr>
                <w:rFonts w:cs="Arial"/>
                <w:szCs w:val="24"/>
              </w:rPr>
              <w:t>3</w:t>
            </w:r>
            <w:r w:rsidR="003A2E38" w:rsidRPr="003612AC">
              <w:rPr>
                <w:rFonts w:cs="Arial"/>
                <w:szCs w:val="24"/>
              </w:rPr>
              <w:t>]</w:t>
            </w:r>
          </w:p>
        </w:tc>
        <w:tc>
          <w:tcPr>
            <w:tcW w:w="1080" w:type="dxa"/>
            <w:shd w:val="clear" w:color="auto" w:fill="FFFFFF" w:themeFill="background1"/>
          </w:tcPr>
          <w:p w14:paraId="6D0A8A15" w14:textId="05CAF14F" w:rsidR="002944EA" w:rsidRDefault="002944EA" w:rsidP="002944EA">
            <w:pPr>
              <w:spacing w:after="0"/>
              <w:jc w:val="center"/>
              <w:rPr>
                <w:b/>
                <w:bCs/>
              </w:rPr>
            </w:pPr>
            <w:r w:rsidRPr="00D10C4F">
              <w:rPr>
                <w:b/>
                <w:bCs/>
              </w:rPr>
              <w:t>Disapprove</w:t>
            </w:r>
          </w:p>
        </w:tc>
        <w:tc>
          <w:tcPr>
            <w:tcW w:w="1080" w:type="dxa"/>
            <w:shd w:val="clear" w:color="auto" w:fill="FFFFFF" w:themeFill="background1"/>
          </w:tcPr>
          <w:p w14:paraId="48603E2A" w14:textId="559811EE" w:rsidR="002944EA" w:rsidRDefault="002944EA" w:rsidP="002944EA">
            <w:pPr>
              <w:spacing w:after="0"/>
              <w:jc w:val="center"/>
              <w:rPr>
                <w:b/>
              </w:rPr>
            </w:pPr>
            <w:r>
              <w:rPr>
                <w:b/>
              </w:rPr>
              <w:t>Disagree</w:t>
            </w:r>
          </w:p>
        </w:tc>
        <w:tc>
          <w:tcPr>
            <w:tcW w:w="2880" w:type="dxa"/>
            <w:shd w:val="clear" w:color="auto" w:fill="FFFFFF" w:themeFill="background1"/>
          </w:tcPr>
          <w:p w14:paraId="2F3DB8E3" w14:textId="77777777" w:rsidR="002944EA" w:rsidRPr="00D10C4F" w:rsidRDefault="002944EA" w:rsidP="002944EA">
            <w:pPr>
              <w:spacing w:after="0"/>
            </w:pPr>
          </w:p>
        </w:tc>
        <w:tc>
          <w:tcPr>
            <w:tcW w:w="4464" w:type="dxa"/>
            <w:shd w:val="clear" w:color="auto" w:fill="FFFFFF" w:themeFill="background1"/>
          </w:tcPr>
          <w:p w14:paraId="45F4B413" w14:textId="77777777" w:rsidR="002944EA" w:rsidRPr="00D10C4F" w:rsidRDefault="002944EA" w:rsidP="002944EA">
            <w:r w:rsidRPr="00D10C4F">
              <w:t>Add new section with requirements for toilet and bathing facilities where there is an addition to an existing building.</w:t>
            </w:r>
          </w:p>
          <w:p w14:paraId="57AD03DC" w14:textId="77777777" w:rsidR="002944EA" w:rsidRDefault="002944EA" w:rsidP="002944EA">
            <w:pPr>
              <w:spacing w:after="0"/>
              <w:rPr>
                <w:b/>
                <w:bCs/>
              </w:rPr>
            </w:pPr>
            <w:r w:rsidRPr="00D10C4F">
              <w:rPr>
                <w:b/>
                <w:bCs/>
              </w:rPr>
              <w:t xml:space="preserve">CAC: 9 Point </w:t>
            </w:r>
            <w:r>
              <w:rPr>
                <w:b/>
                <w:bCs/>
              </w:rPr>
              <w:t>Criteria</w:t>
            </w:r>
            <w:r w:rsidRPr="00D10C4F">
              <w:rPr>
                <w:b/>
                <w:bCs/>
              </w:rPr>
              <w:t xml:space="preserve"> # </w:t>
            </w:r>
            <w:r>
              <w:rPr>
                <w:b/>
                <w:bCs/>
              </w:rPr>
              <w:t>1 and AB 130</w:t>
            </w:r>
          </w:p>
          <w:p w14:paraId="2379E94A" w14:textId="77777777" w:rsidR="002944EA" w:rsidRDefault="002944EA" w:rsidP="003A2E38">
            <w:r>
              <w:t>Comments that scoping doesn’t address percentages of units from federal provisions which may lead to a lot of confusion and misapplication.</w:t>
            </w:r>
          </w:p>
          <w:p w14:paraId="6DEA97F5" w14:textId="26E7AF50" w:rsidR="002944EA" w:rsidRPr="00D10C4F" w:rsidRDefault="002944EA" w:rsidP="00634CD4">
            <w:pPr>
              <w:spacing w:after="0"/>
            </w:pPr>
            <w:r w:rsidRPr="007770C8">
              <w:rPr>
                <w:b/>
              </w:rPr>
              <w:t xml:space="preserve">After CAC: </w:t>
            </w:r>
            <w:r>
              <w:t>DSA proposes to relocate the proposed language to a new subsection, 11B-233.2.5.3.</w:t>
            </w:r>
            <w:r w:rsidR="00634CD4">
              <w:t xml:space="preserve"> See revised ET and</w:t>
            </w:r>
            <w:r w:rsidR="00634CD4" w:rsidRPr="00B00B03">
              <w:t xml:space="preserve"> ISOR</w:t>
            </w:r>
            <w:r w:rsidR="00634CD4">
              <w:t>.</w:t>
            </w:r>
          </w:p>
        </w:tc>
        <w:tc>
          <w:tcPr>
            <w:tcW w:w="1080" w:type="dxa"/>
            <w:shd w:val="clear" w:color="auto" w:fill="FFFFFF" w:themeFill="background1"/>
          </w:tcPr>
          <w:p w14:paraId="5BD47462" w14:textId="77777777" w:rsidR="002944EA" w:rsidRPr="00D10C4F" w:rsidRDefault="002944EA" w:rsidP="002944EA">
            <w:pPr>
              <w:spacing w:after="0"/>
              <w:jc w:val="center"/>
              <w:rPr>
                <w:b/>
                <w:bCs/>
              </w:rPr>
            </w:pPr>
          </w:p>
        </w:tc>
      </w:tr>
      <w:tr w:rsidR="002944EA" w:rsidRPr="00D10C4F" w14:paraId="3E06BAF6" w14:textId="77777777">
        <w:trPr>
          <w:trHeight w:val="20"/>
        </w:trPr>
        <w:tc>
          <w:tcPr>
            <w:tcW w:w="1080" w:type="dxa"/>
            <w:shd w:val="clear" w:color="auto" w:fill="FFFFFF" w:themeFill="background1"/>
          </w:tcPr>
          <w:p w14:paraId="0CC1B8E1" w14:textId="593650D4" w:rsidR="002944EA" w:rsidRDefault="002944EA" w:rsidP="002944EA">
            <w:pPr>
              <w:pStyle w:val="CAMItemNumber"/>
              <w:numPr>
                <w:ilvl w:val="0"/>
                <w:numId w:val="0"/>
              </w:numPr>
            </w:pPr>
            <w:r w:rsidRPr="00D10C4F">
              <w:lastRenderedPageBreak/>
              <w:t>16-4</w:t>
            </w:r>
          </w:p>
        </w:tc>
        <w:tc>
          <w:tcPr>
            <w:tcW w:w="2736" w:type="dxa"/>
            <w:shd w:val="clear" w:color="auto" w:fill="FFFFFF" w:themeFill="background1"/>
          </w:tcPr>
          <w:p w14:paraId="7EDE37D3" w14:textId="4C196AFE" w:rsidR="002944EA" w:rsidRPr="00A27AB1" w:rsidRDefault="002944EA" w:rsidP="002944EA">
            <w:pPr>
              <w:spacing w:after="0"/>
              <w:rPr>
                <w:rFonts w:cs="Arial"/>
                <w:b/>
                <w:bCs/>
                <w:i/>
                <w:iCs/>
                <w:szCs w:val="24"/>
                <w:u w:val="single"/>
              </w:rPr>
            </w:pPr>
            <w:r>
              <w:rPr>
                <w:rFonts w:cs="Arial"/>
                <w:b/>
                <w:bCs/>
                <w:i/>
                <w:iCs/>
                <w:szCs w:val="24"/>
                <w:u w:val="single"/>
              </w:rPr>
              <w:t>11B-233.2.5.4 Elements, spaces, and common use areas.</w:t>
            </w:r>
            <w:r w:rsidR="003A2E38">
              <w:rPr>
                <w:rFonts w:cs="Arial"/>
                <w:b/>
                <w:bCs/>
                <w:i/>
                <w:iCs/>
                <w:szCs w:val="24"/>
                <w:u w:val="single"/>
              </w:rPr>
              <w:br/>
            </w:r>
            <w:r w:rsidR="003A2E38" w:rsidRPr="003612AC">
              <w:rPr>
                <w:rFonts w:cs="Arial"/>
                <w:szCs w:val="24"/>
              </w:rPr>
              <w:t>[formerly proposed as section 11B-233.3.3.</w:t>
            </w:r>
            <w:r w:rsidR="003A2E38">
              <w:rPr>
                <w:rFonts w:cs="Arial"/>
                <w:szCs w:val="24"/>
              </w:rPr>
              <w:t>4</w:t>
            </w:r>
            <w:r w:rsidR="003A2E38" w:rsidRPr="003612AC">
              <w:rPr>
                <w:rFonts w:cs="Arial"/>
                <w:szCs w:val="24"/>
              </w:rPr>
              <w:t>]</w:t>
            </w:r>
          </w:p>
        </w:tc>
        <w:tc>
          <w:tcPr>
            <w:tcW w:w="1080" w:type="dxa"/>
            <w:shd w:val="clear" w:color="auto" w:fill="FFFFFF" w:themeFill="background1"/>
          </w:tcPr>
          <w:p w14:paraId="2E1085D0" w14:textId="5EB9745E" w:rsidR="002944EA" w:rsidRDefault="002944EA" w:rsidP="002944EA">
            <w:pPr>
              <w:spacing w:after="0"/>
              <w:jc w:val="center"/>
              <w:rPr>
                <w:b/>
                <w:bCs/>
              </w:rPr>
            </w:pPr>
            <w:r w:rsidRPr="00D10C4F">
              <w:rPr>
                <w:b/>
                <w:bCs/>
              </w:rPr>
              <w:t>Disapprove</w:t>
            </w:r>
          </w:p>
        </w:tc>
        <w:tc>
          <w:tcPr>
            <w:tcW w:w="1080" w:type="dxa"/>
            <w:shd w:val="clear" w:color="auto" w:fill="FFFFFF" w:themeFill="background1"/>
          </w:tcPr>
          <w:p w14:paraId="4AEA4ADD" w14:textId="0BB22CDE" w:rsidR="002944EA" w:rsidRDefault="002944EA" w:rsidP="002944EA">
            <w:pPr>
              <w:spacing w:after="0"/>
              <w:jc w:val="center"/>
              <w:rPr>
                <w:b/>
              </w:rPr>
            </w:pPr>
            <w:r>
              <w:rPr>
                <w:b/>
              </w:rPr>
              <w:t>Disagree</w:t>
            </w:r>
          </w:p>
        </w:tc>
        <w:tc>
          <w:tcPr>
            <w:tcW w:w="2880" w:type="dxa"/>
            <w:shd w:val="clear" w:color="auto" w:fill="FFFFFF" w:themeFill="background1"/>
          </w:tcPr>
          <w:p w14:paraId="1946D302" w14:textId="77777777" w:rsidR="002944EA" w:rsidRPr="00D10C4F" w:rsidRDefault="002944EA" w:rsidP="002944EA">
            <w:pPr>
              <w:spacing w:after="0"/>
            </w:pPr>
          </w:p>
        </w:tc>
        <w:tc>
          <w:tcPr>
            <w:tcW w:w="4464" w:type="dxa"/>
            <w:shd w:val="clear" w:color="auto" w:fill="FFFFFF" w:themeFill="background1"/>
          </w:tcPr>
          <w:p w14:paraId="4D6FF7A5" w14:textId="77777777" w:rsidR="002944EA" w:rsidRPr="00D10C4F" w:rsidRDefault="002944EA" w:rsidP="002944EA">
            <w:r w:rsidRPr="00D10C4F">
              <w:t>Add new section with requirements for elements, spaces, and common use a</w:t>
            </w:r>
            <w:r>
              <w:t>r</w:t>
            </w:r>
            <w:r w:rsidRPr="00D10C4F">
              <w:t>eas where there is an addition to an existing building.</w:t>
            </w:r>
          </w:p>
          <w:p w14:paraId="5B7C5B38" w14:textId="77777777" w:rsidR="002944EA" w:rsidRDefault="002944EA" w:rsidP="002944EA">
            <w:pPr>
              <w:spacing w:after="0"/>
            </w:pPr>
            <w:r w:rsidRPr="00D10C4F">
              <w:rPr>
                <w:b/>
                <w:bCs/>
              </w:rPr>
              <w:t xml:space="preserve">CAC: 9 Point </w:t>
            </w:r>
            <w:r>
              <w:rPr>
                <w:b/>
                <w:bCs/>
              </w:rPr>
              <w:t>Criteria</w:t>
            </w:r>
            <w:r w:rsidRPr="00D10C4F">
              <w:rPr>
                <w:b/>
                <w:bCs/>
              </w:rPr>
              <w:t xml:space="preserve"> # </w:t>
            </w:r>
            <w:r>
              <w:rPr>
                <w:b/>
                <w:bCs/>
              </w:rPr>
              <w:t>1 and AB 130</w:t>
            </w:r>
            <w:r w:rsidRPr="00D10C4F">
              <w:t xml:space="preserve"> </w:t>
            </w:r>
          </w:p>
          <w:p w14:paraId="4CC44ADC" w14:textId="77777777" w:rsidR="002944EA" w:rsidRDefault="002944EA" w:rsidP="003A2E38">
            <w:r>
              <w:t>Comments that scoping doesn’t address percentages of units from federal provisions which may lead to a lot of confusion and misapplication.</w:t>
            </w:r>
          </w:p>
          <w:p w14:paraId="4D19BB95" w14:textId="4B0BB180" w:rsidR="002944EA" w:rsidRPr="00D10C4F" w:rsidRDefault="002944EA" w:rsidP="00634CD4">
            <w:pPr>
              <w:spacing w:after="100" w:afterAutospacing="1"/>
            </w:pPr>
            <w:r w:rsidRPr="007770C8">
              <w:rPr>
                <w:b/>
              </w:rPr>
              <w:t xml:space="preserve">After CAC: </w:t>
            </w:r>
            <w:r>
              <w:t>DSA proposes to relocate the proposed language to a new subsection, 11B-233.2.5.4.</w:t>
            </w:r>
            <w:r w:rsidR="00634CD4">
              <w:t xml:space="preserve"> See revised ET and</w:t>
            </w:r>
            <w:r w:rsidR="00634CD4" w:rsidRPr="00B00B03">
              <w:t xml:space="preserve"> ISOR</w:t>
            </w:r>
            <w:r w:rsidR="00634CD4">
              <w:t>.</w:t>
            </w:r>
          </w:p>
        </w:tc>
        <w:tc>
          <w:tcPr>
            <w:tcW w:w="1080" w:type="dxa"/>
            <w:shd w:val="clear" w:color="auto" w:fill="FFFFFF" w:themeFill="background1"/>
          </w:tcPr>
          <w:p w14:paraId="6F3E2462" w14:textId="77777777" w:rsidR="002944EA" w:rsidRPr="00D10C4F" w:rsidRDefault="002944EA" w:rsidP="002944EA">
            <w:pPr>
              <w:spacing w:after="0"/>
              <w:jc w:val="center"/>
              <w:rPr>
                <w:b/>
                <w:bCs/>
              </w:rPr>
            </w:pPr>
          </w:p>
        </w:tc>
      </w:tr>
      <w:tr w:rsidR="002944EA" w:rsidRPr="00D10C4F" w14:paraId="260A62BC" w14:textId="77777777">
        <w:trPr>
          <w:trHeight w:val="20"/>
        </w:trPr>
        <w:tc>
          <w:tcPr>
            <w:tcW w:w="1080" w:type="dxa"/>
            <w:shd w:val="clear" w:color="auto" w:fill="FFFFFF" w:themeFill="background1"/>
          </w:tcPr>
          <w:p w14:paraId="3A5D79C2" w14:textId="1DCEBF3C" w:rsidR="002944EA" w:rsidRDefault="002944EA" w:rsidP="002944EA">
            <w:pPr>
              <w:pStyle w:val="CAMItemNumber"/>
              <w:numPr>
                <w:ilvl w:val="0"/>
                <w:numId w:val="0"/>
              </w:numPr>
            </w:pPr>
            <w:r w:rsidRPr="00D10C4F">
              <w:t>16-5</w:t>
            </w:r>
          </w:p>
        </w:tc>
        <w:tc>
          <w:tcPr>
            <w:tcW w:w="2736" w:type="dxa"/>
            <w:shd w:val="clear" w:color="auto" w:fill="FFFFFF" w:themeFill="background1"/>
          </w:tcPr>
          <w:p w14:paraId="1F8B26A2" w14:textId="77777777" w:rsidR="002944EA" w:rsidRPr="003A2E38" w:rsidRDefault="002944EA" w:rsidP="002944EA">
            <w:pPr>
              <w:spacing w:after="0"/>
              <w:rPr>
                <w:rFonts w:cs="Arial"/>
                <w:b/>
                <w:bCs/>
                <w:szCs w:val="24"/>
              </w:rPr>
            </w:pPr>
            <w:r w:rsidRPr="003A2E38">
              <w:rPr>
                <w:rFonts w:cs="Arial"/>
                <w:b/>
                <w:bCs/>
                <w:i/>
                <w:iCs/>
                <w:szCs w:val="24"/>
              </w:rPr>
              <w:t>11B</w:t>
            </w:r>
            <w:r w:rsidRPr="003A2E38">
              <w:rPr>
                <w:rFonts w:cs="Arial"/>
                <w:b/>
                <w:bCs/>
                <w:szCs w:val="24"/>
              </w:rPr>
              <w:t xml:space="preserve">-233.3.4.1 Alterations to </w:t>
            </w:r>
            <w:proofErr w:type="gramStart"/>
            <w:r w:rsidRPr="003A2E38">
              <w:rPr>
                <w:rFonts w:cs="Arial"/>
                <w:b/>
                <w:bCs/>
                <w:szCs w:val="24"/>
              </w:rPr>
              <w:t>vacated</w:t>
            </w:r>
            <w:proofErr w:type="gramEnd"/>
            <w:r w:rsidRPr="003A2E38">
              <w:rPr>
                <w:rFonts w:cs="Arial"/>
                <w:b/>
                <w:bCs/>
                <w:szCs w:val="24"/>
              </w:rPr>
              <w:t xml:space="preserve"> buildings.</w:t>
            </w:r>
          </w:p>
          <w:p w14:paraId="2F14E5F6" w14:textId="77777777" w:rsidR="002944EA" w:rsidRPr="00A27AB1" w:rsidRDefault="002944EA" w:rsidP="002944EA">
            <w:pPr>
              <w:spacing w:after="0"/>
              <w:rPr>
                <w:rFonts w:cs="Arial"/>
                <w:b/>
                <w:bCs/>
                <w:i/>
                <w:iCs/>
                <w:szCs w:val="24"/>
                <w:u w:val="single"/>
              </w:rPr>
            </w:pPr>
          </w:p>
        </w:tc>
        <w:tc>
          <w:tcPr>
            <w:tcW w:w="1080" w:type="dxa"/>
            <w:shd w:val="clear" w:color="auto" w:fill="FFFFFF" w:themeFill="background1"/>
          </w:tcPr>
          <w:p w14:paraId="4FC6EA14" w14:textId="3855D36B" w:rsidR="002944EA" w:rsidRDefault="002944EA" w:rsidP="002944EA">
            <w:pPr>
              <w:spacing w:after="0"/>
              <w:jc w:val="center"/>
              <w:rPr>
                <w:b/>
                <w:bCs/>
              </w:rPr>
            </w:pPr>
            <w:r w:rsidRPr="00D10C4F">
              <w:rPr>
                <w:b/>
                <w:bCs/>
              </w:rPr>
              <w:t>Disapprove</w:t>
            </w:r>
          </w:p>
        </w:tc>
        <w:tc>
          <w:tcPr>
            <w:tcW w:w="1080" w:type="dxa"/>
            <w:shd w:val="clear" w:color="auto" w:fill="FFFFFF" w:themeFill="background1"/>
          </w:tcPr>
          <w:p w14:paraId="1D0EE7B2" w14:textId="4F4BBDFF" w:rsidR="002944EA" w:rsidRDefault="003A2E38" w:rsidP="002944EA">
            <w:pPr>
              <w:spacing w:after="0"/>
              <w:jc w:val="center"/>
              <w:rPr>
                <w:b/>
              </w:rPr>
            </w:pPr>
            <w:r>
              <w:rPr>
                <w:b/>
              </w:rPr>
              <w:t>Withdraw</w:t>
            </w:r>
          </w:p>
        </w:tc>
        <w:tc>
          <w:tcPr>
            <w:tcW w:w="2880" w:type="dxa"/>
            <w:shd w:val="clear" w:color="auto" w:fill="FFFFFF" w:themeFill="background1"/>
          </w:tcPr>
          <w:p w14:paraId="5FDB56C1" w14:textId="77777777" w:rsidR="002944EA" w:rsidRPr="00D10C4F" w:rsidRDefault="002944EA" w:rsidP="002944EA">
            <w:pPr>
              <w:spacing w:after="0"/>
            </w:pPr>
          </w:p>
        </w:tc>
        <w:tc>
          <w:tcPr>
            <w:tcW w:w="4464" w:type="dxa"/>
            <w:shd w:val="clear" w:color="auto" w:fill="FFFFFF" w:themeFill="background1"/>
          </w:tcPr>
          <w:p w14:paraId="417612A5" w14:textId="77777777" w:rsidR="002944EA" w:rsidRPr="00D10C4F" w:rsidRDefault="002944EA" w:rsidP="002944EA">
            <w:r w:rsidRPr="00D10C4F">
              <w:t>Amend language to specify this section applies to a building or facility.</w:t>
            </w:r>
          </w:p>
          <w:p w14:paraId="69B6233F" w14:textId="77777777" w:rsidR="002944EA" w:rsidRDefault="002944EA" w:rsidP="002944EA">
            <w:pPr>
              <w:spacing w:after="0"/>
            </w:pPr>
            <w:r w:rsidRPr="00D10C4F">
              <w:rPr>
                <w:b/>
                <w:bCs/>
              </w:rPr>
              <w:t xml:space="preserve">CAC: 9 Point </w:t>
            </w:r>
            <w:r>
              <w:rPr>
                <w:b/>
                <w:bCs/>
              </w:rPr>
              <w:t>Criteria</w:t>
            </w:r>
            <w:r w:rsidRPr="00D10C4F">
              <w:rPr>
                <w:b/>
                <w:bCs/>
              </w:rPr>
              <w:t xml:space="preserve"> # </w:t>
            </w:r>
            <w:r>
              <w:rPr>
                <w:b/>
                <w:bCs/>
              </w:rPr>
              <w:t>1 and AB 130</w:t>
            </w:r>
            <w:r w:rsidRPr="00D10C4F">
              <w:t xml:space="preserve"> </w:t>
            </w:r>
          </w:p>
          <w:p w14:paraId="0B7329E4" w14:textId="77777777" w:rsidR="002944EA" w:rsidRDefault="002944EA" w:rsidP="003A2E38">
            <w:r>
              <w:t>Comments that scoping doesn’t address percentages of units from federal provisions which may lead to a lot of confusion and misapplication.</w:t>
            </w:r>
          </w:p>
          <w:p w14:paraId="7C9C01B3" w14:textId="5DBDAE6B" w:rsidR="002944EA" w:rsidRPr="00D10C4F" w:rsidRDefault="002944EA" w:rsidP="003A2E38">
            <w:pPr>
              <w:spacing w:after="0"/>
            </w:pPr>
            <w:r w:rsidRPr="007770C8">
              <w:rPr>
                <w:b/>
              </w:rPr>
              <w:t xml:space="preserve">After CAC: </w:t>
            </w:r>
            <w:r>
              <w:t>DSA is removing this specific item.</w:t>
            </w:r>
          </w:p>
        </w:tc>
        <w:tc>
          <w:tcPr>
            <w:tcW w:w="1080" w:type="dxa"/>
            <w:shd w:val="clear" w:color="auto" w:fill="FFFFFF" w:themeFill="background1"/>
          </w:tcPr>
          <w:p w14:paraId="07FA3D32" w14:textId="77777777" w:rsidR="002944EA" w:rsidRPr="00D10C4F" w:rsidRDefault="002944EA" w:rsidP="002944EA">
            <w:pPr>
              <w:spacing w:after="0"/>
              <w:jc w:val="center"/>
              <w:rPr>
                <w:b/>
                <w:bCs/>
              </w:rPr>
            </w:pPr>
          </w:p>
        </w:tc>
      </w:tr>
      <w:tr w:rsidR="00876E77" w:rsidRPr="00D10C4F" w14:paraId="05A35AA4" w14:textId="77777777">
        <w:trPr>
          <w:trHeight w:val="20"/>
        </w:trPr>
        <w:tc>
          <w:tcPr>
            <w:tcW w:w="1080" w:type="dxa"/>
            <w:shd w:val="clear" w:color="auto" w:fill="FFFFFF" w:themeFill="background1"/>
          </w:tcPr>
          <w:p w14:paraId="777A8948" w14:textId="6996616B" w:rsidR="00876E77" w:rsidRDefault="00876E77" w:rsidP="00876E77">
            <w:pPr>
              <w:pStyle w:val="CAMItemNumber"/>
              <w:numPr>
                <w:ilvl w:val="0"/>
                <w:numId w:val="0"/>
              </w:numPr>
            </w:pPr>
            <w:r>
              <w:t>16-5.1</w:t>
            </w:r>
          </w:p>
        </w:tc>
        <w:tc>
          <w:tcPr>
            <w:tcW w:w="2736" w:type="dxa"/>
            <w:shd w:val="clear" w:color="auto" w:fill="FFFFFF" w:themeFill="background1"/>
          </w:tcPr>
          <w:p w14:paraId="32F177D5" w14:textId="2ACF0D9F" w:rsidR="00876E77" w:rsidRPr="00A27AB1" w:rsidRDefault="00876E77" w:rsidP="00876E77">
            <w:pPr>
              <w:spacing w:after="0"/>
              <w:rPr>
                <w:rFonts w:cs="Arial"/>
                <w:b/>
                <w:bCs/>
                <w:i/>
                <w:iCs/>
                <w:szCs w:val="24"/>
                <w:u w:val="single"/>
              </w:rPr>
            </w:pPr>
            <w:r w:rsidRPr="006721DD">
              <w:rPr>
                <w:rFonts w:cs="Arial"/>
                <w:b/>
                <w:bCs/>
                <w:i/>
                <w:iCs/>
                <w:szCs w:val="24"/>
                <w:u w:val="single"/>
              </w:rPr>
              <w:t>11B-233.2.6 Alterations.</w:t>
            </w:r>
          </w:p>
        </w:tc>
        <w:tc>
          <w:tcPr>
            <w:tcW w:w="1080" w:type="dxa"/>
            <w:shd w:val="clear" w:color="auto" w:fill="FFFFFF" w:themeFill="background1"/>
          </w:tcPr>
          <w:p w14:paraId="748EF6C6" w14:textId="644A68C6" w:rsidR="00876E77" w:rsidRDefault="00876E77" w:rsidP="00876E77">
            <w:pPr>
              <w:spacing w:after="0"/>
              <w:jc w:val="center"/>
              <w:rPr>
                <w:b/>
                <w:bCs/>
              </w:rPr>
            </w:pPr>
            <w:r>
              <w:rPr>
                <w:b/>
                <w:bCs/>
              </w:rPr>
              <w:t>N/</w:t>
            </w:r>
            <w:r>
              <w:rPr>
                <w:b/>
                <w:bCs/>
                <w:caps/>
              </w:rPr>
              <w:t>A</w:t>
            </w:r>
          </w:p>
        </w:tc>
        <w:tc>
          <w:tcPr>
            <w:tcW w:w="1080" w:type="dxa"/>
            <w:shd w:val="clear" w:color="auto" w:fill="FFFFFF" w:themeFill="background1"/>
          </w:tcPr>
          <w:p w14:paraId="2B9E0650" w14:textId="15A24FDF" w:rsidR="00876E77" w:rsidRDefault="00876E77" w:rsidP="00876E77">
            <w:pPr>
              <w:spacing w:after="0"/>
              <w:jc w:val="center"/>
              <w:rPr>
                <w:b/>
              </w:rPr>
            </w:pPr>
            <w:r>
              <w:rPr>
                <w:b/>
              </w:rPr>
              <w:t>N/A</w:t>
            </w:r>
          </w:p>
        </w:tc>
        <w:tc>
          <w:tcPr>
            <w:tcW w:w="2880" w:type="dxa"/>
            <w:shd w:val="clear" w:color="auto" w:fill="FFFFFF" w:themeFill="background1"/>
          </w:tcPr>
          <w:p w14:paraId="6864F29E" w14:textId="77777777" w:rsidR="00876E77" w:rsidRPr="00D10C4F" w:rsidRDefault="00876E77" w:rsidP="00876E77">
            <w:pPr>
              <w:spacing w:after="0"/>
            </w:pPr>
          </w:p>
        </w:tc>
        <w:tc>
          <w:tcPr>
            <w:tcW w:w="4464" w:type="dxa"/>
            <w:shd w:val="clear" w:color="auto" w:fill="FFFFFF" w:themeFill="background1"/>
          </w:tcPr>
          <w:p w14:paraId="03BC8326" w14:textId="08463949" w:rsidR="00876E77" w:rsidRPr="00D10C4F" w:rsidRDefault="00D42406" w:rsidP="00D42406">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720003EC" w14:textId="77777777" w:rsidR="00876E77" w:rsidRPr="00D10C4F" w:rsidRDefault="00876E77" w:rsidP="00876E77">
            <w:pPr>
              <w:spacing w:after="0"/>
              <w:jc w:val="center"/>
              <w:rPr>
                <w:b/>
                <w:bCs/>
              </w:rPr>
            </w:pPr>
          </w:p>
        </w:tc>
      </w:tr>
      <w:tr w:rsidR="00876E77" w:rsidRPr="00D10C4F" w14:paraId="22D92637" w14:textId="77777777">
        <w:trPr>
          <w:trHeight w:val="20"/>
        </w:trPr>
        <w:tc>
          <w:tcPr>
            <w:tcW w:w="1080" w:type="dxa"/>
            <w:shd w:val="clear" w:color="auto" w:fill="FFFFFF" w:themeFill="background1"/>
          </w:tcPr>
          <w:p w14:paraId="66D8FA40" w14:textId="0EC8B379" w:rsidR="00876E77" w:rsidRDefault="00876E77" w:rsidP="00876E77">
            <w:pPr>
              <w:pStyle w:val="CAMItemNumber"/>
              <w:numPr>
                <w:ilvl w:val="0"/>
                <w:numId w:val="0"/>
              </w:numPr>
            </w:pPr>
            <w:r w:rsidRPr="00D10C4F">
              <w:t>16-6</w:t>
            </w:r>
          </w:p>
        </w:tc>
        <w:tc>
          <w:tcPr>
            <w:tcW w:w="2736" w:type="dxa"/>
            <w:shd w:val="clear" w:color="auto" w:fill="FFFFFF" w:themeFill="background1"/>
          </w:tcPr>
          <w:p w14:paraId="2D055DB1" w14:textId="7183C1D3" w:rsidR="00876E77" w:rsidRPr="00A27AB1" w:rsidRDefault="00876E77" w:rsidP="00876E77">
            <w:pPr>
              <w:spacing w:after="0"/>
              <w:rPr>
                <w:rFonts w:cs="Arial"/>
                <w:b/>
                <w:bCs/>
                <w:i/>
                <w:iCs/>
                <w:szCs w:val="24"/>
                <w:u w:val="single"/>
              </w:rPr>
            </w:pPr>
            <w:r>
              <w:rPr>
                <w:rFonts w:cs="Arial"/>
                <w:b/>
                <w:bCs/>
                <w:i/>
                <w:iCs/>
                <w:szCs w:val="24"/>
                <w:u w:val="single"/>
              </w:rPr>
              <w:t xml:space="preserve">11B-233.2.6.1 Substantial </w:t>
            </w:r>
            <w:r w:rsidR="00027F29">
              <w:rPr>
                <w:rFonts w:cs="Arial"/>
                <w:b/>
                <w:bCs/>
                <w:i/>
                <w:iCs/>
                <w:szCs w:val="24"/>
                <w:u w:val="single"/>
              </w:rPr>
              <w:t>f</w:t>
            </w:r>
            <w:r>
              <w:rPr>
                <w:rFonts w:cs="Arial"/>
                <w:b/>
                <w:bCs/>
                <w:i/>
                <w:iCs/>
                <w:szCs w:val="24"/>
                <w:u w:val="single"/>
              </w:rPr>
              <w:t xml:space="preserve">acility </w:t>
            </w:r>
            <w:r w:rsidR="00027F29">
              <w:rPr>
                <w:rFonts w:cs="Arial"/>
                <w:b/>
                <w:bCs/>
                <w:i/>
                <w:iCs/>
                <w:szCs w:val="24"/>
                <w:u w:val="single"/>
              </w:rPr>
              <w:t>a</w:t>
            </w:r>
            <w:r>
              <w:rPr>
                <w:rFonts w:cs="Arial"/>
                <w:b/>
                <w:bCs/>
                <w:i/>
                <w:iCs/>
                <w:szCs w:val="24"/>
                <w:u w:val="single"/>
              </w:rPr>
              <w:t>lterations.</w:t>
            </w:r>
            <w:r w:rsidR="003A2E38">
              <w:rPr>
                <w:rFonts w:cs="Arial"/>
                <w:b/>
                <w:bCs/>
                <w:i/>
                <w:iCs/>
                <w:szCs w:val="24"/>
                <w:u w:val="single"/>
              </w:rPr>
              <w:br/>
            </w:r>
            <w:r w:rsidR="003A2E38" w:rsidRPr="003612AC">
              <w:rPr>
                <w:rFonts w:cs="Arial"/>
                <w:szCs w:val="24"/>
              </w:rPr>
              <w:t>[formerly proposed as section 11B-233.3.</w:t>
            </w:r>
            <w:r w:rsidR="003A2E38">
              <w:rPr>
                <w:rFonts w:cs="Arial"/>
                <w:szCs w:val="24"/>
              </w:rPr>
              <w:t>4</w:t>
            </w:r>
            <w:r w:rsidR="003A2E38" w:rsidRPr="003612AC">
              <w:rPr>
                <w:rFonts w:cs="Arial"/>
                <w:szCs w:val="24"/>
              </w:rPr>
              <w:t>.</w:t>
            </w:r>
            <w:r w:rsidR="003A2E38">
              <w:rPr>
                <w:rFonts w:cs="Arial"/>
                <w:szCs w:val="24"/>
              </w:rPr>
              <w:t>4</w:t>
            </w:r>
            <w:r w:rsidR="003A2E38">
              <w:t xml:space="preserve"> </w:t>
            </w:r>
            <w:r w:rsidR="003A2E38" w:rsidRPr="003A2E38">
              <w:rPr>
                <w:rFonts w:cs="Arial"/>
                <w:szCs w:val="24"/>
              </w:rPr>
              <w:t>Substantial Alterations.</w:t>
            </w:r>
            <w:r w:rsidR="003A2E38" w:rsidRPr="003612AC">
              <w:rPr>
                <w:rFonts w:cs="Arial"/>
                <w:szCs w:val="24"/>
              </w:rPr>
              <w:t>]</w:t>
            </w:r>
          </w:p>
        </w:tc>
        <w:tc>
          <w:tcPr>
            <w:tcW w:w="1080" w:type="dxa"/>
            <w:shd w:val="clear" w:color="auto" w:fill="FFFFFF" w:themeFill="background1"/>
          </w:tcPr>
          <w:p w14:paraId="41E80D1E" w14:textId="5EA31C5D" w:rsidR="00876E77" w:rsidRDefault="00876E77" w:rsidP="00876E77">
            <w:pPr>
              <w:spacing w:after="0"/>
              <w:jc w:val="center"/>
              <w:rPr>
                <w:b/>
                <w:bCs/>
              </w:rPr>
            </w:pPr>
            <w:r w:rsidRPr="00D10C4F">
              <w:rPr>
                <w:b/>
                <w:bCs/>
              </w:rPr>
              <w:t>Disapprove</w:t>
            </w:r>
          </w:p>
        </w:tc>
        <w:tc>
          <w:tcPr>
            <w:tcW w:w="1080" w:type="dxa"/>
            <w:shd w:val="clear" w:color="auto" w:fill="FFFFFF" w:themeFill="background1"/>
          </w:tcPr>
          <w:p w14:paraId="7E4C0C1D" w14:textId="32840908" w:rsidR="00876E77" w:rsidRDefault="00876E77" w:rsidP="00876E77">
            <w:pPr>
              <w:spacing w:after="0"/>
              <w:jc w:val="center"/>
              <w:rPr>
                <w:b/>
              </w:rPr>
            </w:pPr>
            <w:r>
              <w:rPr>
                <w:b/>
              </w:rPr>
              <w:t>Disagree</w:t>
            </w:r>
          </w:p>
        </w:tc>
        <w:tc>
          <w:tcPr>
            <w:tcW w:w="2880" w:type="dxa"/>
            <w:shd w:val="clear" w:color="auto" w:fill="FFFFFF" w:themeFill="background1"/>
          </w:tcPr>
          <w:p w14:paraId="4679BB08" w14:textId="77777777" w:rsidR="00876E77" w:rsidRPr="00D10C4F" w:rsidRDefault="00876E77" w:rsidP="00876E77">
            <w:pPr>
              <w:spacing w:after="0"/>
            </w:pPr>
          </w:p>
        </w:tc>
        <w:tc>
          <w:tcPr>
            <w:tcW w:w="4464" w:type="dxa"/>
            <w:shd w:val="clear" w:color="auto" w:fill="FFFFFF" w:themeFill="background1"/>
          </w:tcPr>
          <w:p w14:paraId="0E5B4B4E" w14:textId="77777777" w:rsidR="00876E77" w:rsidRPr="00D10C4F" w:rsidRDefault="00876E77" w:rsidP="00876E77">
            <w:r w:rsidRPr="00D10C4F">
              <w:t>Add new section that specifies what a substantial alteration is and referenced sections with which they shall comply.</w:t>
            </w:r>
          </w:p>
          <w:p w14:paraId="5F64A92E" w14:textId="77777777" w:rsidR="00876E77" w:rsidRDefault="00876E77" w:rsidP="00876E77">
            <w:pPr>
              <w:spacing w:after="0"/>
            </w:pPr>
            <w:r w:rsidRPr="00D10C4F">
              <w:rPr>
                <w:b/>
                <w:bCs/>
              </w:rPr>
              <w:t xml:space="preserve">CAC: 9 Point </w:t>
            </w:r>
            <w:r>
              <w:rPr>
                <w:b/>
                <w:bCs/>
              </w:rPr>
              <w:t>Criteria</w:t>
            </w:r>
            <w:r w:rsidRPr="00D10C4F">
              <w:rPr>
                <w:b/>
                <w:bCs/>
              </w:rPr>
              <w:t xml:space="preserve"> # </w:t>
            </w:r>
            <w:r>
              <w:rPr>
                <w:b/>
                <w:bCs/>
              </w:rPr>
              <w:t>1 and AB 130</w:t>
            </w:r>
            <w:r w:rsidRPr="00D10C4F">
              <w:t xml:space="preserve"> </w:t>
            </w:r>
          </w:p>
          <w:p w14:paraId="33BB2C3E" w14:textId="77777777" w:rsidR="00876E77" w:rsidRDefault="00876E77" w:rsidP="003A2E38">
            <w:r>
              <w:t>Comments that scoping doesn’t address percentages of units from federal provisions which may lead to a lot of confusion and misapplication.</w:t>
            </w:r>
          </w:p>
          <w:p w14:paraId="4708FD8B" w14:textId="1682C3E7" w:rsidR="00876E77" w:rsidRPr="00D10C4F" w:rsidRDefault="00876E77" w:rsidP="00D42406">
            <w:pPr>
              <w:spacing w:after="0"/>
            </w:pPr>
            <w:r w:rsidRPr="007770C8">
              <w:rPr>
                <w:b/>
              </w:rPr>
              <w:t xml:space="preserve">After CAC: </w:t>
            </w:r>
            <w:r>
              <w:t>DSA proposes to relocate the proposed language to a new subsection, 11B-233.2.6.1.</w:t>
            </w:r>
            <w:r w:rsidR="00D42406">
              <w:t xml:space="preserve"> See revised ET and</w:t>
            </w:r>
            <w:r w:rsidR="00D42406" w:rsidRPr="00B00B03">
              <w:t xml:space="preserve"> ISOR</w:t>
            </w:r>
            <w:r w:rsidR="00D42406">
              <w:t>.</w:t>
            </w:r>
          </w:p>
        </w:tc>
        <w:tc>
          <w:tcPr>
            <w:tcW w:w="1080" w:type="dxa"/>
            <w:shd w:val="clear" w:color="auto" w:fill="FFFFFF" w:themeFill="background1"/>
          </w:tcPr>
          <w:p w14:paraId="3EF39CF5" w14:textId="77777777" w:rsidR="00876E77" w:rsidRPr="00D10C4F" w:rsidRDefault="00876E77" w:rsidP="00876E77">
            <w:pPr>
              <w:spacing w:after="0"/>
              <w:jc w:val="center"/>
              <w:rPr>
                <w:b/>
                <w:bCs/>
              </w:rPr>
            </w:pPr>
          </w:p>
        </w:tc>
      </w:tr>
      <w:tr w:rsidR="00022211" w:rsidRPr="00D10C4F" w14:paraId="6C2DDE1E" w14:textId="77777777">
        <w:trPr>
          <w:trHeight w:val="20"/>
        </w:trPr>
        <w:tc>
          <w:tcPr>
            <w:tcW w:w="1080" w:type="dxa"/>
            <w:shd w:val="clear" w:color="auto" w:fill="FFFFFF" w:themeFill="background1"/>
          </w:tcPr>
          <w:p w14:paraId="7F9BE332" w14:textId="606DB0E3" w:rsidR="00022211" w:rsidRDefault="00022211" w:rsidP="00022211">
            <w:pPr>
              <w:pStyle w:val="CAMItemNumber"/>
              <w:numPr>
                <w:ilvl w:val="0"/>
                <w:numId w:val="0"/>
              </w:numPr>
            </w:pPr>
            <w:r>
              <w:t>16-6.1</w:t>
            </w:r>
          </w:p>
        </w:tc>
        <w:tc>
          <w:tcPr>
            <w:tcW w:w="2736" w:type="dxa"/>
            <w:shd w:val="clear" w:color="auto" w:fill="FFFFFF" w:themeFill="background1"/>
          </w:tcPr>
          <w:p w14:paraId="1A67DF7D" w14:textId="2C5BAF11" w:rsidR="00022211" w:rsidRPr="00A27AB1" w:rsidRDefault="00022211" w:rsidP="00022211">
            <w:pPr>
              <w:spacing w:after="0"/>
              <w:rPr>
                <w:rFonts w:cs="Arial"/>
                <w:b/>
                <w:bCs/>
                <w:i/>
                <w:iCs/>
                <w:szCs w:val="24"/>
                <w:u w:val="single"/>
              </w:rPr>
            </w:pPr>
            <w:r>
              <w:rPr>
                <w:rFonts w:cs="Arial"/>
                <w:b/>
                <w:bCs/>
                <w:i/>
                <w:iCs/>
                <w:szCs w:val="24"/>
                <w:u w:val="single"/>
              </w:rPr>
              <w:t>11B-233.2.6.1.1 Residential dwelling units.</w:t>
            </w:r>
          </w:p>
        </w:tc>
        <w:tc>
          <w:tcPr>
            <w:tcW w:w="1080" w:type="dxa"/>
            <w:shd w:val="clear" w:color="auto" w:fill="FFFFFF" w:themeFill="background1"/>
          </w:tcPr>
          <w:p w14:paraId="1DF58EA9" w14:textId="5457EE60" w:rsidR="00022211" w:rsidRDefault="00022211" w:rsidP="00022211">
            <w:pPr>
              <w:spacing w:after="0"/>
              <w:jc w:val="center"/>
              <w:rPr>
                <w:b/>
                <w:bCs/>
              </w:rPr>
            </w:pPr>
            <w:r>
              <w:rPr>
                <w:b/>
                <w:bCs/>
                <w:caps/>
              </w:rPr>
              <w:t>N/A</w:t>
            </w:r>
          </w:p>
        </w:tc>
        <w:tc>
          <w:tcPr>
            <w:tcW w:w="1080" w:type="dxa"/>
            <w:shd w:val="clear" w:color="auto" w:fill="FFFFFF" w:themeFill="background1"/>
          </w:tcPr>
          <w:p w14:paraId="706EB179" w14:textId="4C60B27D" w:rsidR="00022211" w:rsidRDefault="00022211" w:rsidP="00022211">
            <w:pPr>
              <w:spacing w:after="0"/>
              <w:jc w:val="center"/>
              <w:rPr>
                <w:b/>
              </w:rPr>
            </w:pPr>
            <w:r>
              <w:rPr>
                <w:b/>
              </w:rPr>
              <w:t>N/A</w:t>
            </w:r>
          </w:p>
        </w:tc>
        <w:tc>
          <w:tcPr>
            <w:tcW w:w="2880" w:type="dxa"/>
            <w:shd w:val="clear" w:color="auto" w:fill="FFFFFF" w:themeFill="background1"/>
          </w:tcPr>
          <w:p w14:paraId="619B651E" w14:textId="77777777" w:rsidR="00022211" w:rsidRPr="00D10C4F" w:rsidRDefault="00022211" w:rsidP="00022211">
            <w:pPr>
              <w:spacing w:after="0"/>
            </w:pPr>
          </w:p>
        </w:tc>
        <w:tc>
          <w:tcPr>
            <w:tcW w:w="4464" w:type="dxa"/>
            <w:shd w:val="clear" w:color="auto" w:fill="FFFFFF" w:themeFill="background1"/>
          </w:tcPr>
          <w:p w14:paraId="21831AF9" w14:textId="110F8F6C" w:rsidR="00022211" w:rsidRPr="00D10C4F" w:rsidRDefault="00D42406"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p>
        </w:tc>
        <w:tc>
          <w:tcPr>
            <w:tcW w:w="1080" w:type="dxa"/>
            <w:shd w:val="clear" w:color="auto" w:fill="FFFFFF" w:themeFill="background1"/>
          </w:tcPr>
          <w:p w14:paraId="3DAE8B96" w14:textId="77777777" w:rsidR="00022211" w:rsidRPr="00D10C4F" w:rsidRDefault="00022211" w:rsidP="00022211">
            <w:pPr>
              <w:spacing w:after="0"/>
              <w:jc w:val="center"/>
              <w:rPr>
                <w:b/>
                <w:bCs/>
              </w:rPr>
            </w:pPr>
          </w:p>
        </w:tc>
      </w:tr>
      <w:tr w:rsidR="00022211" w:rsidRPr="00D10C4F" w14:paraId="51CF5B37" w14:textId="77777777">
        <w:trPr>
          <w:trHeight w:val="20"/>
        </w:trPr>
        <w:tc>
          <w:tcPr>
            <w:tcW w:w="1080" w:type="dxa"/>
            <w:shd w:val="clear" w:color="auto" w:fill="FFFFFF" w:themeFill="background1"/>
          </w:tcPr>
          <w:p w14:paraId="3DA671B7" w14:textId="1758088E" w:rsidR="00022211" w:rsidRDefault="00022211" w:rsidP="00022211">
            <w:pPr>
              <w:pStyle w:val="CAMItemNumber"/>
              <w:numPr>
                <w:ilvl w:val="0"/>
                <w:numId w:val="0"/>
              </w:numPr>
            </w:pPr>
            <w:r>
              <w:t>16-6.2</w:t>
            </w:r>
          </w:p>
        </w:tc>
        <w:tc>
          <w:tcPr>
            <w:tcW w:w="2736" w:type="dxa"/>
            <w:shd w:val="clear" w:color="auto" w:fill="FFFFFF" w:themeFill="background1"/>
          </w:tcPr>
          <w:p w14:paraId="35653C05" w14:textId="0F4C4372" w:rsidR="00022211" w:rsidRPr="00A27AB1" w:rsidRDefault="006456B7" w:rsidP="00022211">
            <w:pPr>
              <w:spacing w:after="0"/>
              <w:rPr>
                <w:rFonts w:cs="Arial"/>
                <w:b/>
                <w:bCs/>
                <w:i/>
                <w:iCs/>
                <w:szCs w:val="24"/>
                <w:u w:val="single"/>
              </w:rPr>
            </w:pPr>
            <w:r>
              <w:rPr>
                <w:rFonts w:cs="Arial"/>
                <w:b/>
                <w:bCs/>
                <w:i/>
                <w:iCs/>
                <w:szCs w:val="24"/>
                <w:u w:val="single"/>
              </w:rPr>
              <w:t xml:space="preserve">11B-233.2.6.1.1. </w:t>
            </w:r>
            <w:r w:rsidR="00022211">
              <w:rPr>
                <w:rFonts w:cs="Arial"/>
                <w:b/>
                <w:bCs/>
                <w:i/>
                <w:iCs/>
                <w:szCs w:val="24"/>
                <w:u w:val="single"/>
              </w:rPr>
              <w:t>Exception:</w:t>
            </w:r>
          </w:p>
        </w:tc>
        <w:tc>
          <w:tcPr>
            <w:tcW w:w="1080" w:type="dxa"/>
            <w:shd w:val="clear" w:color="auto" w:fill="FFFFFF" w:themeFill="background1"/>
          </w:tcPr>
          <w:p w14:paraId="07BC4AAF" w14:textId="5067BBE2" w:rsidR="00022211" w:rsidRDefault="00022211" w:rsidP="00022211">
            <w:pPr>
              <w:spacing w:after="0"/>
              <w:jc w:val="center"/>
              <w:rPr>
                <w:b/>
                <w:bCs/>
              </w:rPr>
            </w:pPr>
            <w:r>
              <w:rPr>
                <w:b/>
                <w:bCs/>
                <w:caps/>
              </w:rPr>
              <w:t>N/A</w:t>
            </w:r>
          </w:p>
        </w:tc>
        <w:tc>
          <w:tcPr>
            <w:tcW w:w="1080" w:type="dxa"/>
            <w:shd w:val="clear" w:color="auto" w:fill="FFFFFF" w:themeFill="background1"/>
          </w:tcPr>
          <w:p w14:paraId="5D89DE42" w14:textId="369FC091" w:rsidR="00022211" w:rsidRDefault="00022211" w:rsidP="00022211">
            <w:pPr>
              <w:spacing w:after="0"/>
              <w:jc w:val="center"/>
              <w:rPr>
                <w:b/>
              </w:rPr>
            </w:pPr>
            <w:r>
              <w:rPr>
                <w:b/>
              </w:rPr>
              <w:t>N/A</w:t>
            </w:r>
          </w:p>
        </w:tc>
        <w:tc>
          <w:tcPr>
            <w:tcW w:w="2880" w:type="dxa"/>
            <w:shd w:val="clear" w:color="auto" w:fill="FFFFFF" w:themeFill="background1"/>
          </w:tcPr>
          <w:p w14:paraId="0D207D25" w14:textId="77777777" w:rsidR="00022211" w:rsidRPr="00D10C4F" w:rsidRDefault="00022211" w:rsidP="00022211">
            <w:pPr>
              <w:spacing w:after="0"/>
            </w:pPr>
          </w:p>
        </w:tc>
        <w:tc>
          <w:tcPr>
            <w:tcW w:w="4464" w:type="dxa"/>
            <w:shd w:val="clear" w:color="auto" w:fill="FFFFFF" w:themeFill="background1"/>
          </w:tcPr>
          <w:p w14:paraId="326DAEE3" w14:textId="68293CD4" w:rsidR="00022211" w:rsidRPr="00D10C4F" w:rsidRDefault="00D42406"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p>
        </w:tc>
        <w:tc>
          <w:tcPr>
            <w:tcW w:w="1080" w:type="dxa"/>
            <w:shd w:val="clear" w:color="auto" w:fill="FFFFFF" w:themeFill="background1"/>
          </w:tcPr>
          <w:p w14:paraId="34DB0804" w14:textId="77777777" w:rsidR="00022211" w:rsidRPr="00D10C4F" w:rsidRDefault="00022211" w:rsidP="00022211">
            <w:pPr>
              <w:spacing w:after="0"/>
              <w:jc w:val="center"/>
              <w:rPr>
                <w:b/>
                <w:bCs/>
              </w:rPr>
            </w:pPr>
          </w:p>
        </w:tc>
      </w:tr>
      <w:tr w:rsidR="00CA4869" w:rsidRPr="00D10C4F" w14:paraId="103090CC" w14:textId="77777777">
        <w:trPr>
          <w:trHeight w:val="20"/>
        </w:trPr>
        <w:tc>
          <w:tcPr>
            <w:tcW w:w="1080" w:type="dxa"/>
            <w:shd w:val="clear" w:color="auto" w:fill="FFFFFF" w:themeFill="background1"/>
          </w:tcPr>
          <w:p w14:paraId="1AEB3E0D" w14:textId="16FC082F" w:rsidR="00CA4869" w:rsidRDefault="00CA4869" w:rsidP="00CA4869">
            <w:pPr>
              <w:pStyle w:val="CAMItemNumber"/>
              <w:numPr>
                <w:ilvl w:val="0"/>
                <w:numId w:val="0"/>
              </w:numPr>
            </w:pPr>
            <w:r w:rsidRPr="00D10C4F">
              <w:lastRenderedPageBreak/>
              <w:t>16-7</w:t>
            </w:r>
          </w:p>
        </w:tc>
        <w:tc>
          <w:tcPr>
            <w:tcW w:w="2736" w:type="dxa"/>
            <w:shd w:val="clear" w:color="auto" w:fill="FFFFFF" w:themeFill="background1"/>
          </w:tcPr>
          <w:p w14:paraId="4DB82FDF" w14:textId="7D5EDD87" w:rsidR="000073F9" w:rsidRPr="00A27AB1" w:rsidRDefault="000073F9" w:rsidP="00CA4869">
            <w:pPr>
              <w:spacing w:after="0"/>
              <w:rPr>
                <w:rFonts w:cs="Arial"/>
                <w:b/>
                <w:bCs/>
                <w:i/>
                <w:iCs/>
                <w:szCs w:val="24"/>
                <w:u w:val="single"/>
              </w:rPr>
            </w:pPr>
            <w:r>
              <w:rPr>
                <w:rFonts w:cs="Arial"/>
                <w:b/>
                <w:bCs/>
                <w:i/>
                <w:iCs/>
                <w:szCs w:val="24"/>
                <w:u w:val="single"/>
              </w:rPr>
              <w:t>11B-233.2.6.1.2 Accessible route.</w:t>
            </w:r>
            <w:r w:rsidR="003A2E38">
              <w:rPr>
                <w:rFonts w:cs="Arial"/>
                <w:b/>
                <w:bCs/>
                <w:i/>
                <w:iCs/>
                <w:szCs w:val="24"/>
                <w:u w:val="single"/>
              </w:rPr>
              <w:br/>
            </w:r>
            <w:r w:rsidR="003A2E38" w:rsidRPr="003612AC">
              <w:rPr>
                <w:rFonts w:cs="Arial"/>
                <w:szCs w:val="24"/>
              </w:rPr>
              <w:t>[formerly proposed as section 11B-233.3.</w:t>
            </w:r>
            <w:r w:rsidR="003A2E38">
              <w:rPr>
                <w:rFonts w:cs="Arial"/>
                <w:szCs w:val="24"/>
              </w:rPr>
              <w:t>4</w:t>
            </w:r>
            <w:r w:rsidR="003A2E38" w:rsidRPr="003612AC">
              <w:rPr>
                <w:rFonts w:cs="Arial"/>
                <w:szCs w:val="24"/>
              </w:rPr>
              <w:t>.</w:t>
            </w:r>
            <w:r w:rsidR="003A2E38">
              <w:rPr>
                <w:rFonts w:cs="Arial"/>
                <w:szCs w:val="24"/>
              </w:rPr>
              <w:t>4</w:t>
            </w:r>
            <w:r w:rsidR="003A2E38">
              <w:t>.1</w:t>
            </w:r>
            <w:r w:rsidR="003A2E38" w:rsidRPr="003612AC">
              <w:rPr>
                <w:rFonts w:cs="Arial"/>
                <w:szCs w:val="24"/>
              </w:rPr>
              <w:t>]</w:t>
            </w:r>
          </w:p>
        </w:tc>
        <w:tc>
          <w:tcPr>
            <w:tcW w:w="1080" w:type="dxa"/>
            <w:shd w:val="clear" w:color="auto" w:fill="FFFFFF" w:themeFill="background1"/>
          </w:tcPr>
          <w:p w14:paraId="2E114BDD" w14:textId="761E1773" w:rsidR="00CA4869" w:rsidRDefault="00CA4869" w:rsidP="00CA4869">
            <w:pPr>
              <w:spacing w:after="0"/>
              <w:jc w:val="center"/>
              <w:rPr>
                <w:b/>
                <w:bCs/>
              </w:rPr>
            </w:pPr>
            <w:r w:rsidRPr="00D10C4F">
              <w:rPr>
                <w:b/>
                <w:bCs/>
              </w:rPr>
              <w:t>Disapprove</w:t>
            </w:r>
          </w:p>
        </w:tc>
        <w:tc>
          <w:tcPr>
            <w:tcW w:w="1080" w:type="dxa"/>
            <w:shd w:val="clear" w:color="auto" w:fill="FFFFFF" w:themeFill="background1"/>
          </w:tcPr>
          <w:p w14:paraId="68982C8F" w14:textId="7B769C99" w:rsidR="00CA4869" w:rsidRDefault="00CA4869" w:rsidP="00CA4869">
            <w:pPr>
              <w:spacing w:after="0"/>
              <w:jc w:val="center"/>
              <w:rPr>
                <w:b/>
              </w:rPr>
            </w:pPr>
            <w:r>
              <w:rPr>
                <w:b/>
              </w:rPr>
              <w:t>Disagree</w:t>
            </w:r>
          </w:p>
        </w:tc>
        <w:tc>
          <w:tcPr>
            <w:tcW w:w="2880" w:type="dxa"/>
            <w:shd w:val="clear" w:color="auto" w:fill="FFFFFF" w:themeFill="background1"/>
          </w:tcPr>
          <w:p w14:paraId="30F24A88" w14:textId="77777777" w:rsidR="00CA4869" w:rsidRPr="00D10C4F" w:rsidRDefault="00CA4869" w:rsidP="00CA4869">
            <w:pPr>
              <w:spacing w:after="0"/>
            </w:pPr>
          </w:p>
        </w:tc>
        <w:tc>
          <w:tcPr>
            <w:tcW w:w="4464" w:type="dxa"/>
            <w:shd w:val="clear" w:color="auto" w:fill="FFFFFF" w:themeFill="background1"/>
          </w:tcPr>
          <w:p w14:paraId="1062834F" w14:textId="77777777" w:rsidR="00CA4869" w:rsidRPr="00D10C4F" w:rsidRDefault="00CA4869" w:rsidP="00CA4869">
            <w:r w:rsidRPr="00D10C4F">
              <w:t>Add new section with requirements for an accessible route to substantially altered floors or areas.</w:t>
            </w:r>
          </w:p>
          <w:p w14:paraId="2E542C91" w14:textId="77777777" w:rsidR="00CA4869" w:rsidRDefault="00CA4869" w:rsidP="00CA4869">
            <w:pPr>
              <w:spacing w:after="0"/>
              <w:rPr>
                <w:b/>
                <w:bCs/>
              </w:rPr>
            </w:pPr>
            <w:r w:rsidRPr="00D10C4F">
              <w:rPr>
                <w:b/>
                <w:bCs/>
              </w:rPr>
              <w:t xml:space="preserve">CAC: 9 Point </w:t>
            </w:r>
            <w:r>
              <w:rPr>
                <w:b/>
                <w:bCs/>
              </w:rPr>
              <w:t>Criteria</w:t>
            </w:r>
            <w:r w:rsidRPr="00D10C4F">
              <w:rPr>
                <w:b/>
                <w:bCs/>
              </w:rPr>
              <w:t xml:space="preserve"> # </w:t>
            </w:r>
            <w:r>
              <w:rPr>
                <w:b/>
                <w:bCs/>
              </w:rPr>
              <w:t>1 and AB 130</w:t>
            </w:r>
          </w:p>
          <w:p w14:paraId="6E3E795C" w14:textId="77777777" w:rsidR="00CA4869" w:rsidRDefault="00CA4869" w:rsidP="003A2E38">
            <w:r>
              <w:t>Comments that scoping doesn’t address percentages of units from federal provisions which may lead to a lot of confusion and misapplication.</w:t>
            </w:r>
          </w:p>
          <w:p w14:paraId="5A22226A" w14:textId="7F678052" w:rsidR="000073F9" w:rsidRPr="00D10C4F" w:rsidRDefault="00CA4869" w:rsidP="00D42406">
            <w:pPr>
              <w:spacing w:after="0"/>
            </w:pPr>
            <w:r w:rsidRPr="007770C8">
              <w:rPr>
                <w:b/>
              </w:rPr>
              <w:t xml:space="preserve">After CAC: </w:t>
            </w:r>
            <w:r w:rsidR="000073F9">
              <w:t>DSA proposes to relocate the language from Section 11B-233.3 into Section 11B-233.2.6.1.2</w:t>
            </w:r>
            <w:r w:rsidR="00D42406">
              <w:t>. See revised ET and</w:t>
            </w:r>
            <w:r w:rsidR="00D42406" w:rsidRPr="00B00B03">
              <w:t xml:space="preserve"> ISOR</w:t>
            </w:r>
            <w:r w:rsidR="00D42406">
              <w:t>.</w:t>
            </w:r>
          </w:p>
        </w:tc>
        <w:tc>
          <w:tcPr>
            <w:tcW w:w="1080" w:type="dxa"/>
            <w:shd w:val="clear" w:color="auto" w:fill="FFFFFF" w:themeFill="background1"/>
          </w:tcPr>
          <w:p w14:paraId="6A8F22A2" w14:textId="77777777" w:rsidR="00CA4869" w:rsidRPr="00D10C4F" w:rsidRDefault="00CA4869" w:rsidP="00CA4869">
            <w:pPr>
              <w:spacing w:after="0"/>
              <w:jc w:val="center"/>
              <w:rPr>
                <w:b/>
                <w:bCs/>
              </w:rPr>
            </w:pPr>
          </w:p>
        </w:tc>
      </w:tr>
      <w:tr w:rsidR="00CA4869" w:rsidRPr="00D10C4F" w14:paraId="28DDDC77" w14:textId="77777777">
        <w:trPr>
          <w:trHeight w:val="20"/>
        </w:trPr>
        <w:tc>
          <w:tcPr>
            <w:tcW w:w="1080" w:type="dxa"/>
            <w:shd w:val="clear" w:color="auto" w:fill="FFFFFF" w:themeFill="background1"/>
          </w:tcPr>
          <w:p w14:paraId="79147C21" w14:textId="6123A85F" w:rsidR="00CA4869" w:rsidRDefault="00CA4869" w:rsidP="00CA4869">
            <w:pPr>
              <w:pStyle w:val="CAMItemNumber"/>
              <w:numPr>
                <w:ilvl w:val="0"/>
                <w:numId w:val="0"/>
              </w:numPr>
            </w:pPr>
            <w:r w:rsidRPr="00D10C4F">
              <w:t>16-8</w:t>
            </w:r>
          </w:p>
        </w:tc>
        <w:tc>
          <w:tcPr>
            <w:tcW w:w="2736" w:type="dxa"/>
            <w:shd w:val="clear" w:color="auto" w:fill="FFFFFF" w:themeFill="background1"/>
          </w:tcPr>
          <w:p w14:paraId="21EB0071" w14:textId="73319FA8" w:rsidR="007E2AE7" w:rsidRPr="00A27AB1" w:rsidRDefault="007E2AE7" w:rsidP="00CA4869">
            <w:pPr>
              <w:spacing w:after="0"/>
              <w:rPr>
                <w:rFonts w:cs="Arial"/>
                <w:b/>
                <w:bCs/>
                <w:i/>
                <w:iCs/>
                <w:szCs w:val="24"/>
                <w:u w:val="single"/>
              </w:rPr>
            </w:pPr>
            <w:r>
              <w:rPr>
                <w:rFonts w:cs="Arial"/>
                <w:b/>
                <w:bCs/>
                <w:i/>
                <w:iCs/>
                <w:szCs w:val="24"/>
                <w:u w:val="single"/>
              </w:rPr>
              <w:t>11B-233.2.6.1.</w:t>
            </w:r>
            <w:r w:rsidR="005615F8">
              <w:rPr>
                <w:rFonts w:cs="Arial"/>
                <w:b/>
                <w:bCs/>
                <w:i/>
                <w:iCs/>
                <w:szCs w:val="24"/>
                <w:u w:val="single"/>
              </w:rPr>
              <w:t>3 Entrances.</w:t>
            </w:r>
            <w:r w:rsidR="003A2E38">
              <w:rPr>
                <w:rFonts w:cs="Arial"/>
                <w:b/>
                <w:bCs/>
                <w:i/>
                <w:iCs/>
                <w:szCs w:val="24"/>
                <w:u w:val="single"/>
              </w:rPr>
              <w:br/>
            </w:r>
            <w:r w:rsidR="003A2E38" w:rsidRPr="003612AC">
              <w:rPr>
                <w:rFonts w:cs="Arial"/>
                <w:szCs w:val="24"/>
              </w:rPr>
              <w:t>[formerly proposed as section 11B-233.3.</w:t>
            </w:r>
            <w:r w:rsidR="003A2E38">
              <w:rPr>
                <w:rFonts w:cs="Arial"/>
                <w:szCs w:val="24"/>
              </w:rPr>
              <w:t>4</w:t>
            </w:r>
            <w:r w:rsidR="003A2E38" w:rsidRPr="003612AC">
              <w:rPr>
                <w:rFonts w:cs="Arial"/>
                <w:szCs w:val="24"/>
              </w:rPr>
              <w:t>.</w:t>
            </w:r>
            <w:r w:rsidR="003A2E38">
              <w:rPr>
                <w:rFonts w:cs="Arial"/>
                <w:szCs w:val="24"/>
              </w:rPr>
              <w:t>4</w:t>
            </w:r>
            <w:r w:rsidR="003A2E38">
              <w:t>.2</w:t>
            </w:r>
            <w:r w:rsidR="003A2E38" w:rsidRPr="003612AC">
              <w:rPr>
                <w:rFonts w:cs="Arial"/>
                <w:szCs w:val="24"/>
              </w:rPr>
              <w:t>]</w:t>
            </w:r>
          </w:p>
        </w:tc>
        <w:tc>
          <w:tcPr>
            <w:tcW w:w="1080" w:type="dxa"/>
            <w:shd w:val="clear" w:color="auto" w:fill="FFFFFF" w:themeFill="background1"/>
          </w:tcPr>
          <w:p w14:paraId="4F7CABAB" w14:textId="6E32BB34" w:rsidR="00CA4869" w:rsidRDefault="00CA4869" w:rsidP="00CA4869">
            <w:pPr>
              <w:spacing w:after="0"/>
              <w:jc w:val="center"/>
              <w:rPr>
                <w:b/>
                <w:bCs/>
              </w:rPr>
            </w:pPr>
            <w:r w:rsidRPr="00D10C4F">
              <w:rPr>
                <w:b/>
                <w:bCs/>
              </w:rPr>
              <w:t>Disapprove</w:t>
            </w:r>
          </w:p>
        </w:tc>
        <w:tc>
          <w:tcPr>
            <w:tcW w:w="1080" w:type="dxa"/>
            <w:shd w:val="clear" w:color="auto" w:fill="FFFFFF" w:themeFill="background1"/>
          </w:tcPr>
          <w:p w14:paraId="7CD296EF" w14:textId="2B44A736" w:rsidR="00CA4869" w:rsidRDefault="00CA4869" w:rsidP="00CA4869">
            <w:pPr>
              <w:spacing w:after="0"/>
              <w:jc w:val="center"/>
              <w:rPr>
                <w:b/>
              </w:rPr>
            </w:pPr>
            <w:r>
              <w:rPr>
                <w:b/>
              </w:rPr>
              <w:t>Disagree</w:t>
            </w:r>
          </w:p>
        </w:tc>
        <w:tc>
          <w:tcPr>
            <w:tcW w:w="2880" w:type="dxa"/>
            <w:shd w:val="clear" w:color="auto" w:fill="FFFFFF" w:themeFill="background1"/>
          </w:tcPr>
          <w:p w14:paraId="35F54A88" w14:textId="77777777" w:rsidR="00CA4869" w:rsidRPr="00D10C4F" w:rsidRDefault="00CA4869" w:rsidP="00CA4869">
            <w:pPr>
              <w:spacing w:after="0"/>
            </w:pPr>
          </w:p>
        </w:tc>
        <w:tc>
          <w:tcPr>
            <w:tcW w:w="4464" w:type="dxa"/>
            <w:shd w:val="clear" w:color="auto" w:fill="FFFFFF" w:themeFill="background1"/>
          </w:tcPr>
          <w:p w14:paraId="03CF9D0F" w14:textId="77777777" w:rsidR="00CA4869" w:rsidRPr="00D10C4F" w:rsidRDefault="00CA4869" w:rsidP="00CA4869">
            <w:r w:rsidRPr="00D10C4F">
              <w:t>Add new section with requirements for entrances when a facility is substantially altered.</w:t>
            </w:r>
          </w:p>
          <w:p w14:paraId="4EC90524" w14:textId="77777777" w:rsidR="00CA4869" w:rsidRDefault="00CA4869" w:rsidP="00CA4869">
            <w:pPr>
              <w:spacing w:after="0"/>
            </w:pPr>
            <w:r w:rsidRPr="00D10C4F">
              <w:rPr>
                <w:b/>
                <w:bCs/>
              </w:rPr>
              <w:t xml:space="preserve">CAC: 9 Point </w:t>
            </w:r>
            <w:r>
              <w:rPr>
                <w:b/>
                <w:bCs/>
              </w:rPr>
              <w:t>Criteria</w:t>
            </w:r>
            <w:r w:rsidRPr="00D10C4F">
              <w:rPr>
                <w:b/>
                <w:bCs/>
              </w:rPr>
              <w:t xml:space="preserve"> # </w:t>
            </w:r>
            <w:r>
              <w:rPr>
                <w:b/>
                <w:bCs/>
              </w:rPr>
              <w:t>1 and AB 130</w:t>
            </w:r>
            <w:r w:rsidRPr="00D10C4F">
              <w:t xml:space="preserve"> </w:t>
            </w:r>
          </w:p>
          <w:p w14:paraId="10D714DE" w14:textId="77777777" w:rsidR="00CA4869" w:rsidRDefault="00CA4869" w:rsidP="003A2E38">
            <w:r>
              <w:t>Comments that scoping doesn’t address percentages of units from federal provisions which may lead to a lot of confusion and misapplication.</w:t>
            </w:r>
          </w:p>
          <w:p w14:paraId="1E39190D" w14:textId="01232E50" w:rsidR="005615F8" w:rsidRPr="00D10C4F" w:rsidRDefault="00CA4869" w:rsidP="00D42406">
            <w:pPr>
              <w:spacing w:after="0"/>
            </w:pPr>
            <w:r w:rsidRPr="007770C8">
              <w:rPr>
                <w:b/>
              </w:rPr>
              <w:t xml:space="preserve">After CAC: </w:t>
            </w:r>
            <w:r w:rsidR="005615F8">
              <w:t>DSA proposes to relocate the language from Section 11B-233.3 into Section 11B-233.2.6.1.3.</w:t>
            </w:r>
            <w:r w:rsidR="00D42406">
              <w:t xml:space="preserve"> See revised ET and</w:t>
            </w:r>
            <w:r w:rsidR="00D42406" w:rsidRPr="00B00B03">
              <w:t xml:space="preserve"> ISOR</w:t>
            </w:r>
            <w:r w:rsidR="00D42406">
              <w:t>.</w:t>
            </w:r>
          </w:p>
        </w:tc>
        <w:tc>
          <w:tcPr>
            <w:tcW w:w="1080" w:type="dxa"/>
            <w:shd w:val="clear" w:color="auto" w:fill="FFFFFF" w:themeFill="background1"/>
          </w:tcPr>
          <w:p w14:paraId="0F82D2CE" w14:textId="77777777" w:rsidR="00CA4869" w:rsidRPr="00D10C4F" w:rsidRDefault="00CA4869" w:rsidP="00CA4869">
            <w:pPr>
              <w:spacing w:after="0"/>
              <w:jc w:val="center"/>
              <w:rPr>
                <w:b/>
                <w:bCs/>
              </w:rPr>
            </w:pPr>
          </w:p>
        </w:tc>
      </w:tr>
      <w:tr w:rsidR="00CA4869" w:rsidRPr="00D10C4F" w14:paraId="6EAAF7FD" w14:textId="77777777">
        <w:trPr>
          <w:trHeight w:val="20"/>
        </w:trPr>
        <w:tc>
          <w:tcPr>
            <w:tcW w:w="1080" w:type="dxa"/>
            <w:shd w:val="clear" w:color="auto" w:fill="FFFFFF" w:themeFill="background1"/>
          </w:tcPr>
          <w:p w14:paraId="4E278580" w14:textId="3AECD82C" w:rsidR="00CA4869" w:rsidRDefault="00CA4869" w:rsidP="00CA4869">
            <w:pPr>
              <w:pStyle w:val="CAMItemNumber"/>
              <w:numPr>
                <w:ilvl w:val="0"/>
                <w:numId w:val="0"/>
              </w:numPr>
            </w:pPr>
            <w:r w:rsidRPr="00D10C4F">
              <w:t>16-9</w:t>
            </w:r>
          </w:p>
        </w:tc>
        <w:tc>
          <w:tcPr>
            <w:tcW w:w="2736" w:type="dxa"/>
            <w:shd w:val="clear" w:color="auto" w:fill="FFFFFF" w:themeFill="background1"/>
          </w:tcPr>
          <w:p w14:paraId="5D396BB2" w14:textId="7FF26C80" w:rsidR="001465C6" w:rsidRPr="00A27AB1" w:rsidRDefault="001465C6" w:rsidP="00CA4869">
            <w:pPr>
              <w:spacing w:after="0"/>
              <w:rPr>
                <w:rFonts w:cs="Arial"/>
                <w:b/>
                <w:bCs/>
                <w:i/>
                <w:iCs/>
                <w:szCs w:val="24"/>
                <w:u w:val="single"/>
              </w:rPr>
            </w:pPr>
            <w:r>
              <w:rPr>
                <w:rFonts w:cs="Arial"/>
                <w:b/>
                <w:bCs/>
                <w:i/>
                <w:iCs/>
                <w:szCs w:val="24"/>
                <w:u w:val="single"/>
              </w:rPr>
              <w:t>11B-233.2.6.1.4 Toilet facilities.</w:t>
            </w:r>
            <w:r w:rsidR="003A2E38">
              <w:rPr>
                <w:rFonts w:cs="Arial"/>
                <w:b/>
                <w:bCs/>
                <w:i/>
                <w:iCs/>
                <w:szCs w:val="24"/>
                <w:u w:val="single"/>
              </w:rPr>
              <w:br/>
            </w:r>
            <w:r w:rsidR="003A2E38" w:rsidRPr="003612AC">
              <w:rPr>
                <w:rFonts w:cs="Arial"/>
                <w:szCs w:val="24"/>
              </w:rPr>
              <w:t>[formerly proposed as section 11B-233.3.</w:t>
            </w:r>
            <w:r w:rsidR="003A2E38">
              <w:rPr>
                <w:rFonts w:cs="Arial"/>
                <w:szCs w:val="24"/>
              </w:rPr>
              <w:t>4</w:t>
            </w:r>
            <w:r w:rsidR="003A2E38" w:rsidRPr="003612AC">
              <w:rPr>
                <w:rFonts w:cs="Arial"/>
                <w:szCs w:val="24"/>
              </w:rPr>
              <w:t>.</w:t>
            </w:r>
            <w:r w:rsidR="003A2E38">
              <w:rPr>
                <w:rFonts w:cs="Arial"/>
                <w:szCs w:val="24"/>
              </w:rPr>
              <w:t>4</w:t>
            </w:r>
            <w:r w:rsidR="003A2E38">
              <w:t>.4</w:t>
            </w:r>
            <w:r w:rsidR="003A2E38" w:rsidRPr="003612AC">
              <w:rPr>
                <w:rFonts w:cs="Arial"/>
                <w:szCs w:val="24"/>
              </w:rPr>
              <w:t>]</w:t>
            </w:r>
          </w:p>
        </w:tc>
        <w:tc>
          <w:tcPr>
            <w:tcW w:w="1080" w:type="dxa"/>
            <w:shd w:val="clear" w:color="auto" w:fill="FFFFFF" w:themeFill="background1"/>
          </w:tcPr>
          <w:p w14:paraId="7EE57097" w14:textId="17A760E9" w:rsidR="00CA4869" w:rsidRDefault="00CA4869" w:rsidP="00CA4869">
            <w:pPr>
              <w:spacing w:after="0"/>
              <w:jc w:val="center"/>
              <w:rPr>
                <w:b/>
                <w:bCs/>
              </w:rPr>
            </w:pPr>
            <w:r w:rsidRPr="00D10C4F">
              <w:rPr>
                <w:b/>
                <w:bCs/>
              </w:rPr>
              <w:t>Disapprove</w:t>
            </w:r>
          </w:p>
        </w:tc>
        <w:tc>
          <w:tcPr>
            <w:tcW w:w="1080" w:type="dxa"/>
            <w:shd w:val="clear" w:color="auto" w:fill="FFFFFF" w:themeFill="background1"/>
          </w:tcPr>
          <w:p w14:paraId="431D4465" w14:textId="0B3D8564" w:rsidR="00CA4869" w:rsidRDefault="00CA4869" w:rsidP="00CA4869">
            <w:pPr>
              <w:spacing w:after="0"/>
              <w:jc w:val="center"/>
              <w:rPr>
                <w:b/>
              </w:rPr>
            </w:pPr>
            <w:r>
              <w:rPr>
                <w:b/>
              </w:rPr>
              <w:t>Disagree</w:t>
            </w:r>
          </w:p>
        </w:tc>
        <w:tc>
          <w:tcPr>
            <w:tcW w:w="2880" w:type="dxa"/>
            <w:shd w:val="clear" w:color="auto" w:fill="FFFFFF" w:themeFill="background1"/>
          </w:tcPr>
          <w:p w14:paraId="54D5B420" w14:textId="77777777" w:rsidR="00CA4869" w:rsidRPr="00D10C4F" w:rsidRDefault="00CA4869" w:rsidP="00CA4869">
            <w:pPr>
              <w:spacing w:after="0"/>
            </w:pPr>
          </w:p>
        </w:tc>
        <w:tc>
          <w:tcPr>
            <w:tcW w:w="4464" w:type="dxa"/>
            <w:shd w:val="clear" w:color="auto" w:fill="FFFFFF" w:themeFill="background1"/>
          </w:tcPr>
          <w:p w14:paraId="52331063" w14:textId="77777777" w:rsidR="00CA4869" w:rsidRPr="00D10C4F" w:rsidRDefault="00CA4869" w:rsidP="00CA4869">
            <w:r w:rsidRPr="00D10C4F">
              <w:t>Add new section with requirements for toilet facilities on substantially altered floors.</w:t>
            </w:r>
          </w:p>
          <w:p w14:paraId="0C08959D" w14:textId="77777777" w:rsidR="00CA4869" w:rsidRDefault="00CA4869" w:rsidP="00CA4869">
            <w:pPr>
              <w:spacing w:after="0"/>
            </w:pPr>
            <w:r w:rsidRPr="00D10C4F">
              <w:rPr>
                <w:b/>
                <w:bCs/>
              </w:rPr>
              <w:t xml:space="preserve">CAC: 9 Point </w:t>
            </w:r>
            <w:r>
              <w:rPr>
                <w:b/>
                <w:bCs/>
              </w:rPr>
              <w:t>Criteria</w:t>
            </w:r>
            <w:r w:rsidRPr="00D10C4F">
              <w:rPr>
                <w:b/>
                <w:bCs/>
              </w:rPr>
              <w:t xml:space="preserve"> # </w:t>
            </w:r>
            <w:r>
              <w:rPr>
                <w:b/>
                <w:bCs/>
              </w:rPr>
              <w:t>1 and AB 130</w:t>
            </w:r>
            <w:r w:rsidRPr="00D10C4F">
              <w:t xml:space="preserve"> </w:t>
            </w:r>
          </w:p>
          <w:p w14:paraId="40604DE0" w14:textId="77777777" w:rsidR="00CA4869" w:rsidRDefault="00CA4869" w:rsidP="003A2E38">
            <w:r>
              <w:t>Comments that scoping doesn’t address percentages of units from federal provisions which may lead to a lot of confusion and misapplication.</w:t>
            </w:r>
          </w:p>
          <w:p w14:paraId="256C1CDF" w14:textId="2324EB26" w:rsidR="001465C6" w:rsidRPr="00D10C4F" w:rsidRDefault="00CA4869" w:rsidP="00D42406">
            <w:pPr>
              <w:spacing w:after="0"/>
            </w:pPr>
            <w:r w:rsidRPr="007770C8">
              <w:rPr>
                <w:b/>
              </w:rPr>
              <w:t xml:space="preserve">After CAC: </w:t>
            </w:r>
            <w:r w:rsidR="001465C6">
              <w:t>DSA proposes to relocate the language from Section 11B-233.3 into Section 11B-233.2.6.1.4.</w:t>
            </w:r>
            <w:r w:rsidR="00D42406">
              <w:t xml:space="preserve"> See revised ET and</w:t>
            </w:r>
            <w:r w:rsidR="00D42406" w:rsidRPr="00B00B03">
              <w:t xml:space="preserve"> ISOR</w:t>
            </w:r>
            <w:r w:rsidR="00D42406">
              <w:t>.</w:t>
            </w:r>
          </w:p>
        </w:tc>
        <w:tc>
          <w:tcPr>
            <w:tcW w:w="1080" w:type="dxa"/>
            <w:shd w:val="clear" w:color="auto" w:fill="FFFFFF" w:themeFill="background1"/>
          </w:tcPr>
          <w:p w14:paraId="3F9C6A68" w14:textId="77777777" w:rsidR="00CA4869" w:rsidRPr="00D10C4F" w:rsidRDefault="00CA4869" w:rsidP="00CA4869">
            <w:pPr>
              <w:spacing w:after="0"/>
              <w:jc w:val="center"/>
              <w:rPr>
                <w:b/>
                <w:bCs/>
              </w:rPr>
            </w:pPr>
          </w:p>
        </w:tc>
      </w:tr>
      <w:tr w:rsidR="00CA4869" w:rsidRPr="00D10C4F" w14:paraId="23E0A898" w14:textId="77777777">
        <w:trPr>
          <w:trHeight w:val="20"/>
        </w:trPr>
        <w:tc>
          <w:tcPr>
            <w:tcW w:w="1080" w:type="dxa"/>
            <w:shd w:val="clear" w:color="auto" w:fill="FFFFFF" w:themeFill="background1"/>
          </w:tcPr>
          <w:p w14:paraId="2FF88771" w14:textId="74B9D5A0" w:rsidR="00CA4869" w:rsidRDefault="00CA4869" w:rsidP="00CA4869">
            <w:pPr>
              <w:pStyle w:val="CAMItemNumber"/>
              <w:numPr>
                <w:ilvl w:val="0"/>
                <w:numId w:val="0"/>
              </w:numPr>
            </w:pPr>
            <w:r w:rsidRPr="009F2838">
              <w:t>16-10</w:t>
            </w:r>
          </w:p>
        </w:tc>
        <w:tc>
          <w:tcPr>
            <w:tcW w:w="2736" w:type="dxa"/>
            <w:shd w:val="clear" w:color="auto" w:fill="FFFFFF" w:themeFill="background1"/>
          </w:tcPr>
          <w:p w14:paraId="6C70CE7E" w14:textId="3E13007B" w:rsidR="00DF6777" w:rsidRPr="00A27AB1" w:rsidRDefault="00DF6777" w:rsidP="00CA4869">
            <w:pPr>
              <w:spacing w:after="0"/>
              <w:rPr>
                <w:rFonts w:cs="Arial"/>
                <w:b/>
                <w:bCs/>
                <w:i/>
                <w:iCs/>
                <w:szCs w:val="24"/>
                <w:u w:val="single"/>
              </w:rPr>
            </w:pPr>
            <w:r>
              <w:rPr>
                <w:rFonts w:cs="Arial"/>
                <w:b/>
                <w:bCs/>
                <w:i/>
                <w:iCs/>
                <w:szCs w:val="24"/>
                <w:u w:val="single"/>
              </w:rPr>
              <w:t>11B-233.2.6.1.5 Bathing facilities.</w:t>
            </w:r>
            <w:r w:rsidR="003A2E38">
              <w:rPr>
                <w:rFonts w:cs="Arial"/>
                <w:b/>
                <w:bCs/>
                <w:i/>
                <w:iCs/>
                <w:szCs w:val="24"/>
                <w:u w:val="single"/>
              </w:rPr>
              <w:br/>
            </w:r>
            <w:r w:rsidR="003A2E38" w:rsidRPr="003612AC">
              <w:rPr>
                <w:rFonts w:cs="Arial"/>
                <w:szCs w:val="24"/>
              </w:rPr>
              <w:t>[formerly proposed as section 11B-233.3.</w:t>
            </w:r>
            <w:r w:rsidR="003A2E38">
              <w:rPr>
                <w:rFonts w:cs="Arial"/>
                <w:szCs w:val="24"/>
              </w:rPr>
              <w:t>4</w:t>
            </w:r>
            <w:r w:rsidR="003A2E38" w:rsidRPr="003612AC">
              <w:rPr>
                <w:rFonts w:cs="Arial"/>
                <w:szCs w:val="24"/>
              </w:rPr>
              <w:t>.</w:t>
            </w:r>
            <w:r w:rsidR="003A2E38">
              <w:rPr>
                <w:rFonts w:cs="Arial"/>
                <w:szCs w:val="24"/>
              </w:rPr>
              <w:t>4</w:t>
            </w:r>
            <w:r w:rsidR="003A2E38">
              <w:t>.5</w:t>
            </w:r>
            <w:r w:rsidR="003A2E38" w:rsidRPr="003612AC">
              <w:rPr>
                <w:rFonts w:cs="Arial"/>
                <w:szCs w:val="24"/>
              </w:rPr>
              <w:t>]</w:t>
            </w:r>
          </w:p>
        </w:tc>
        <w:tc>
          <w:tcPr>
            <w:tcW w:w="1080" w:type="dxa"/>
            <w:shd w:val="clear" w:color="auto" w:fill="FFFFFF" w:themeFill="background1"/>
          </w:tcPr>
          <w:p w14:paraId="3EAEACD0" w14:textId="37579CA4" w:rsidR="00CA4869" w:rsidRDefault="00CA4869" w:rsidP="00CA4869">
            <w:pPr>
              <w:spacing w:after="0"/>
              <w:jc w:val="center"/>
              <w:rPr>
                <w:b/>
                <w:bCs/>
              </w:rPr>
            </w:pPr>
            <w:r w:rsidRPr="00D10C4F">
              <w:rPr>
                <w:b/>
                <w:bCs/>
              </w:rPr>
              <w:t>Disapprove</w:t>
            </w:r>
          </w:p>
        </w:tc>
        <w:tc>
          <w:tcPr>
            <w:tcW w:w="1080" w:type="dxa"/>
            <w:shd w:val="clear" w:color="auto" w:fill="FFFFFF" w:themeFill="background1"/>
          </w:tcPr>
          <w:p w14:paraId="4E2876E9" w14:textId="3721100D" w:rsidR="00CA4869" w:rsidRDefault="00CA4869" w:rsidP="00CA4869">
            <w:pPr>
              <w:spacing w:after="0"/>
              <w:jc w:val="center"/>
              <w:rPr>
                <w:b/>
              </w:rPr>
            </w:pPr>
            <w:r>
              <w:rPr>
                <w:b/>
              </w:rPr>
              <w:t>Disagree</w:t>
            </w:r>
          </w:p>
        </w:tc>
        <w:tc>
          <w:tcPr>
            <w:tcW w:w="2880" w:type="dxa"/>
            <w:shd w:val="clear" w:color="auto" w:fill="FFFFFF" w:themeFill="background1"/>
          </w:tcPr>
          <w:p w14:paraId="0166B033" w14:textId="77777777" w:rsidR="00CA4869" w:rsidRPr="00D10C4F" w:rsidRDefault="00CA4869" w:rsidP="00CA4869">
            <w:pPr>
              <w:spacing w:after="0"/>
            </w:pPr>
          </w:p>
        </w:tc>
        <w:tc>
          <w:tcPr>
            <w:tcW w:w="4464" w:type="dxa"/>
            <w:shd w:val="clear" w:color="auto" w:fill="FFFFFF" w:themeFill="background1"/>
          </w:tcPr>
          <w:p w14:paraId="0A719FB6" w14:textId="77777777" w:rsidR="00CA4869" w:rsidRPr="00D10C4F" w:rsidRDefault="00CA4869" w:rsidP="00CA4869">
            <w:r w:rsidRPr="00D10C4F">
              <w:t>Add new section with requirements for bathing facilities on substantially altered floors.</w:t>
            </w:r>
          </w:p>
          <w:p w14:paraId="4408CC8D" w14:textId="77777777" w:rsidR="00CA4869" w:rsidRDefault="00CA4869" w:rsidP="00CA4869">
            <w:pPr>
              <w:spacing w:after="0"/>
              <w:rPr>
                <w:b/>
                <w:bCs/>
              </w:rPr>
            </w:pPr>
            <w:r w:rsidRPr="00D10C4F">
              <w:rPr>
                <w:b/>
                <w:bCs/>
              </w:rPr>
              <w:t xml:space="preserve">CAC: 9 Point </w:t>
            </w:r>
            <w:r>
              <w:rPr>
                <w:b/>
                <w:bCs/>
              </w:rPr>
              <w:t>Criteria</w:t>
            </w:r>
            <w:r w:rsidRPr="00D10C4F">
              <w:rPr>
                <w:b/>
                <w:bCs/>
              </w:rPr>
              <w:t xml:space="preserve"> # </w:t>
            </w:r>
            <w:r>
              <w:rPr>
                <w:b/>
                <w:bCs/>
              </w:rPr>
              <w:t>1 and AB 130</w:t>
            </w:r>
          </w:p>
          <w:p w14:paraId="209C2959" w14:textId="77777777" w:rsidR="00CA4869" w:rsidRDefault="00CA4869" w:rsidP="003A2E38">
            <w:r>
              <w:t>Comments that scoping doesn’t address percentages of units from federal provisions which may lead to a lot of confusion and misapplication.</w:t>
            </w:r>
          </w:p>
          <w:p w14:paraId="5B82490D" w14:textId="094AF16A" w:rsidR="00DF6777" w:rsidRPr="00D10C4F" w:rsidRDefault="00CA4869" w:rsidP="00D42406">
            <w:pPr>
              <w:spacing w:after="0"/>
            </w:pPr>
            <w:r w:rsidRPr="007770C8">
              <w:rPr>
                <w:b/>
              </w:rPr>
              <w:t xml:space="preserve">After CAC: </w:t>
            </w:r>
            <w:r w:rsidR="00DF6777">
              <w:t>DSA proposes to relocate the language from Section 11B-233.3 into Section 11B-233.2.6.1.4.</w:t>
            </w:r>
            <w:r w:rsidR="00D42406">
              <w:t xml:space="preserve"> See revised ET and</w:t>
            </w:r>
            <w:r w:rsidR="00D42406" w:rsidRPr="00B00B03">
              <w:t xml:space="preserve"> ISOR</w:t>
            </w:r>
            <w:r w:rsidR="00D42406">
              <w:t>.</w:t>
            </w:r>
          </w:p>
        </w:tc>
        <w:tc>
          <w:tcPr>
            <w:tcW w:w="1080" w:type="dxa"/>
            <w:shd w:val="clear" w:color="auto" w:fill="FFFFFF" w:themeFill="background1"/>
          </w:tcPr>
          <w:p w14:paraId="30395E3A" w14:textId="77777777" w:rsidR="00CA4869" w:rsidRPr="00D10C4F" w:rsidRDefault="00CA4869" w:rsidP="00CA4869">
            <w:pPr>
              <w:spacing w:after="0"/>
              <w:jc w:val="center"/>
              <w:rPr>
                <w:b/>
                <w:bCs/>
              </w:rPr>
            </w:pPr>
          </w:p>
        </w:tc>
      </w:tr>
      <w:tr w:rsidR="002D3713" w:rsidRPr="00D10C4F" w14:paraId="4C24814A" w14:textId="77777777">
        <w:trPr>
          <w:trHeight w:val="20"/>
        </w:trPr>
        <w:tc>
          <w:tcPr>
            <w:tcW w:w="1080" w:type="dxa"/>
            <w:shd w:val="clear" w:color="auto" w:fill="FFFFFF" w:themeFill="background1"/>
          </w:tcPr>
          <w:p w14:paraId="7CB09AAB" w14:textId="005443D1" w:rsidR="002D3713" w:rsidRDefault="002D3713" w:rsidP="002D3713">
            <w:pPr>
              <w:pStyle w:val="CAMItemNumber"/>
              <w:numPr>
                <w:ilvl w:val="0"/>
                <w:numId w:val="0"/>
              </w:numPr>
            </w:pPr>
            <w:r>
              <w:lastRenderedPageBreak/>
              <w:t>16-10.1</w:t>
            </w:r>
          </w:p>
        </w:tc>
        <w:tc>
          <w:tcPr>
            <w:tcW w:w="2736" w:type="dxa"/>
            <w:shd w:val="clear" w:color="auto" w:fill="FFFFFF" w:themeFill="background1"/>
          </w:tcPr>
          <w:p w14:paraId="1E2A8EF4" w14:textId="0CF584DB" w:rsidR="002D3713" w:rsidRPr="0050458D" w:rsidRDefault="002D3713" w:rsidP="002D3713">
            <w:pPr>
              <w:spacing w:after="0"/>
              <w:rPr>
                <w:rFonts w:cs="Arial"/>
                <w:b/>
                <w:bCs/>
                <w:i/>
                <w:iCs/>
                <w:szCs w:val="24"/>
                <w:u w:val="single"/>
              </w:rPr>
            </w:pPr>
            <w:r w:rsidRPr="00EC3E90">
              <w:rPr>
                <w:rFonts w:cs="Arial"/>
                <w:b/>
                <w:bCs/>
                <w:i/>
                <w:iCs/>
                <w:szCs w:val="24"/>
              </w:rPr>
              <w:t>11B-233.3</w:t>
            </w:r>
            <w:r w:rsidR="007C448C">
              <w:rPr>
                <w:rFonts w:cs="Arial"/>
                <w:b/>
                <w:bCs/>
                <w:i/>
                <w:iCs/>
                <w:szCs w:val="24"/>
              </w:rPr>
              <w:t xml:space="preserve"> </w:t>
            </w:r>
            <w:r w:rsidR="007C448C">
              <w:rPr>
                <w:rFonts w:cs="Arial"/>
                <w:b/>
                <w:bCs/>
                <w:i/>
                <w:iCs/>
                <w:strike/>
                <w:szCs w:val="24"/>
              </w:rPr>
              <w:t>Public housing facilities.</w:t>
            </w:r>
            <w:r w:rsidR="0050458D">
              <w:rPr>
                <w:rFonts w:cs="Arial"/>
                <w:b/>
                <w:bCs/>
                <w:i/>
                <w:iCs/>
                <w:strike/>
                <w:szCs w:val="24"/>
              </w:rPr>
              <w:t xml:space="preserve"> </w:t>
            </w:r>
            <w:r w:rsidR="0050458D">
              <w:rPr>
                <w:rFonts w:cs="Arial"/>
                <w:b/>
                <w:bCs/>
                <w:i/>
                <w:iCs/>
                <w:szCs w:val="24"/>
                <w:u w:val="single"/>
              </w:rPr>
              <w:t>Facilities with residential dwelling units.</w:t>
            </w:r>
          </w:p>
        </w:tc>
        <w:tc>
          <w:tcPr>
            <w:tcW w:w="1080" w:type="dxa"/>
            <w:shd w:val="clear" w:color="auto" w:fill="FFFFFF" w:themeFill="background1"/>
          </w:tcPr>
          <w:p w14:paraId="61BAF1CB" w14:textId="0BF7AAA8" w:rsidR="002D3713" w:rsidRDefault="002D3713" w:rsidP="002D3713">
            <w:pPr>
              <w:spacing w:after="0"/>
              <w:jc w:val="center"/>
              <w:rPr>
                <w:b/>
                <w:bCs/>
              </w:rPr>
            </w:pPr>
            <w:r>
              <w:rPr>
                <w:b/>
                <w:bCs/>
                <w:caps/>
              </w:rPr>
              <w:t>N/A</w:t>
            </w:r>
          </w:p>
        </w:tc>
        <w:tc>
          <w:tcPr>
            <w:tcW w:w="1080" w:type="dxa"/>
            <w:shd w:val="clear" w:color="auto" w:fill="FFFFFF" w:themeFill="background1"/>
          </w:tcPr>
          <w:p w14:paraId="5BDAD9B4" w14:textId="375AA3DB" w:rsidR="002D3713" w:rsidRDefault="002D3713" w:rsidP="002D3713">
            <w:pPr>
              <w:spacing w:after="0"/>
              <w:jc w:val="center"/>
              <w:rPr>
                <w:b/>
              </w:rPr>
            </w:pPr>
            <w:r>
              <w:rPr>
                <w:b/>
              </w:rPr>
              <w:t>N/A</w:t>
            </w:r>
          </w:p>
        </w:tc>
        <w:tc>
          <w:tcPr>
            <w:tcW w:w="2880" w:type="dxa"/>
            <w:shd w:val="clear" w:color="auto" w:fill="FFFFFF" w:themeFill="background1"/>
          </w:tcPr>
          <w:p w14:paraId="75DEA9E0" w14:textId="77777777" w:rsidR="002D3713" w:rsidRPr="00D10C4F" w:rsidRDefault="002D3713" w:rsidP="002D3713">
            <w:pPr>
              <w:spacing w:after="0"/>
            </w:pPr>
          </w:p>
        </w:tc>
        <w:tc>
          <w:tcPr>
            <w:tcW w:w="4464" w:type="dxa"/>
            <w:shd w:val="clear" w:color="auto" w:fill="FFFFFF" w:themeFill="background1"/>
          </w:tcPr>
          <w:p w14:paraId="7A27EE42" w14:textId="1CFDE61F" w:rsidR="002D3713" w:rsidRPr="00D10C4F" w:rsidRDefault="00D42406"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r w:rsidR="00D03D4C">
              <w:t>Based on comments received at the CAC, DSA proposes to separate public housing facilities</w:t>
            </w:r>
            <w:r w:rsidR="0003360D">
              <w:t xml:space="preserve"> from other facilities with residential dwelling units.  DSA proposes to rename this section</w:t>
            </w:r>
            <w:r w:rsidR="00F47A33">
              <w:t xml:space="preserve"> </w:t>
            </w:r>
            <w:r w:rsidR="00F53253">
              <w:t>and language within to align with that change.</w:t>
            </w:r>
          </w:p>
        </w:tc>
        <w:tc>
          <w:tcPr>
            <w:tcW w:w="1080" w:type="dxa"/>
            <w:shd w:val="clear" w:color="auto" w:fill="FFFFFF" w:themeFill="background1"/>
          </w:tcPr>
          <w:p w14:paraId="68EC4BCA" w14:textId="77777777" w:rsidR="002D3713" w:rsidRPr="00D10C4F" w:rsidRDefault="002D3713" w:rsidP="002D3713">
            <w:pPr>
              <w:spacing w:after="0"/>
              <w:jc w:val="center"/>
              <w:rPr>
                <w:b/>
                <w:bCs/>
              </w:rPr>
            </w:pPr>
          </w:p>
        </w:tc>
      </w:tr>
      <w:tr w:rsidR="002D3713" w:rsidRPr="00D10C4F" w14:paraId="33121787" w14:textId="77777777">
        <w:trPr>
          <w:trHeight w:val="20"/>
        </w:trPr>
        <w:tc>
          <w:tcPr>
            <w:tcW w:w="1080" w:type="dxa"/>
            <w:shd w:val="clear" w:color="auto" w:fill="FFFFFF" w:themeFill="background1"/>
          </w:tcPr>
          <w:p w14:paraId="2F80C5DB" w14:textId="75DC9962" w:rsidR="002D3713" w:rsidRDefault="002D3713" w:rsidP="002D3713">
            <w:pPr>
              <w:pStyle w:val="CAMItemNumber"/>
              <w:numPr>
                <w:ilvl w:val="0"/>
                <w:numId w:val="0"/>
              </w:numPr>
            </w:pPr>
            <w:r>
              <w:t>16-10.2</w:t>
            </w:r>
          </w:p>
        </w:tc>
        <w:tc>
          <w:tcPr>
            <w:tcW w:w="2736" w:type="dxa"/>
            <w:shd w:val="clear" w:color="auto" w:fill="FFFFFF" w:themeFill="background1"/>
          </w:tcPr>
          <w:p w14:paraId="2B4CE492" w14:textId="618EF977" w:rsidR="002D3713" w:rsidRPr="00EC3E90" w:rsidRDefault="002D3713" w:rsidP="002D3713">
            <w:pPr>
              <w:spacing w:after="0"/>
              <w:rPr>
                <w:rFonts w:cs="Arial"/>
                <w:b/>
                <w:bCs/>
                <w:i/>
                <w:iCs/>
                <w:szCs w:val="24"/>
              </w:rPr>
            </w:pPr>
            <w:r w:rsidRPr="00EC3E90">
              <w:rPr>
                <w:rFonts w:cs="Arial"/>
                <w:b/>
                <w:bCs/>
                <w:i/>
                <w:iCs/>
                <w:szCs w:val="24"/>
              </w:rPr>
              <w:t>11B-</w:t>
            </w:r>
            <w:r w:rsidRPr="006456B7">
              <w:rPr>
                <w:rFonts w:cs="Arial"/>
                <w:b/>
                <w:bCs/>
                <w:szCs w:val="24"/>
              </w:rPr>
              <w:t>233.3.1.1</w:t>
            </w:r>
            <w:r w:rsidR="006456B7">
              <w:rPr>
                <w:rFonts w:cs="Arial"/>
                <w:b/>
                <w:bCs/>
                <w:szCs w:val="24"/>
              </w:rPr>
              <w:t xml:space="preserve"> </w:t>
            </w:r>
            <w:r w:rsidR="006456B7" w:rsidRPr="00B2632A">
              <w:rPr>
                <w:b/>
                <w:szCs w:val="24"/>
              </w:rPr>
              <w:t>Residential dwelling units with mobility features.</w:t>
            </w:r>
          </w:p>
          <w:p w14:paraId="7A333174" w14:textId="3FE990FA" w:rsidR="002D3713" w:rsidRPr="00A27AB1" w:rsidRDefault="002D3713" w:rsidP="002D3713">
            <w:pPr>
              <w:spacing w:after="0"/>
              <w:rPr>
                <w:rFonts w:cs="Arial"/>
                <w:b/>
                <w:bCs/>
                <w:i/>
                <w:iCs/>
                <w:szCs w:val="24"/>
                <w:u w:val="single"/>
              </w:rPr>
            </w:pPr>
            <w:r>
              <w:rPr>
                <w:rFonts w:cs="Arial"/>
                <w:b/>
                <w:bCs/>
                <w:i/>
                <w:iCs/>
                <w:szCs w:val="24"/>
                <w:u w:val="single"/>
              </w:rPr>
              <w:t>Exception:</w:t>
            </w:r>
          </w:p>
        </w:tc>
        <w:tc>
          <w:tcPr>
            <w:tcW w:w="1080" w:type="dxa"/>
            <w:shd w:val="clear" w:color="auto" w:fill="FFFFFF" w:themeFill="background1"/>
          </w:tcPr>
          <w:p w14:paraId="18FD399C" w14:textId="7E6B9BC9" w:rsidR="002D3713" w:rsidRDefault="002D3713" w:rsidP="002D3713">
            <w:pPr>
              <w:spacing w:after="0"/>
              <w:jc w:val="center"/>
              <w:rPr>
                <w:b/>
                <w:bCs/>
              </w:rPr>
            </w:pPr>
            <w:r>
              <w:rPr>
                <w:b/>
                <w:bCs/>
                <w:caps/>
              </w:rPr>
              <w:t>N/A</w:t>
            </w:r>
          </w:p>
        </w:tc>
        <w:tc>
          <w:tcPr>
            <w:tcW w:w="1080" w:type="dxa"/>
            <w:shd w:val="clear" w:color="auto" w:fill="FFFFFF" w:themeFill="background1"/>
          </w:tcPr>
          <w:p w14:paraId="4597E2EC" w14:textId="01446D7A" w:rsidR="002D3713" w:rsidRDefault="002D3713" w:rsidP="002D3713">
            <w:pPr>
              <w:spacing w:after="0"/>
              <w:jc w:val="center"/>
              <w:rPr>
                <w:b/>
              </w:rPr>
            </w:pPr>
            <w:r>
              <w:rPr>
                <w:b/>
              </w:rPr>
              <w:t>N/A</w:t>
            </w:r>
          </w:p>
        </w:tc>
        <w:tc>
          <w:tcPr>
            <w:tcW w:w="2880" w:type="dxa"/>
            <w:shd w:val="clear" w:color="auto" w:fill="FFFFFF" w:themeFill="background1"/>
          </w:tcPr>
          <w:p w14:paraId="6EE95BFC" w14:textId="77777777" w:rsidR="002D3713" w:rsidRPr="00D10C4F" w:rsidRDefault="002D3713" w:rsidP="002D3713">
            <w:pPr>
              <w:spacing w:after="0"/>
            </w:pPr>
          </w:p>
        </w:tc>
        <w:tc>
          <w:tcPr>
            <w:tcW w:w="4464" w:type="dxa"/>
            <w:shd w:val="clear" w:color="auto" w:fill="FFFFFF" w:themeFill="background1"/>
          </w:tcPr>
          <w:p w14:paraId="097AD41A" w14:textId="56EF4CD4" w:rsidR="002D3713" w:rsidRPr="00D10C4F" w:rsidRDefault="00D42406"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p>
        </w:tc>
        <w:tc>
          <w:tcPr>
            <w:tcW w:w="1080" w:type="dxa"/>
            <w:shd w:val="clear" w:color="auto" w:fill="FFFFFF" w:themeFill="background1"/>
          </w:tcPr>
          <w:p w14:paraId="48279F2B" w14:textId="77777777" w:rsidR="002D3713" w:rsidRPr="00D10C4F" w:rsidRDefault="002D3713" w:rsidP="002D3713">
            <w:pPr>
              <w:spacing w:after="0"/>
              <w:jc w:val="center"/>
              <w:rPr>
                <w:b/>
                <w:bCs/>
              </w:rPr>
            </w:pPr>
          </w:p>
        </w:tc>
      </w:tr>
      <w:tr w:rsidR="00AE0CA7" w:rsidRPr="00D10C4F" w14:paraId="277531D2" w14:textId="77777777">
        <w:trPr>
          <w:trHeight w:val="20"/>
        </w:trPr>
        <w:tc>
          <w:tcPr>
            <w:tcW w:w="1080" w:type="dxa"/>
            <w:shd w:val="clear" w:color="auto" w:fill="FFFFFF" w:themeFill="background1"/>
          </w:tcPr>
          <w:p w14:paraId="581D66E4" w14:textId="4E74C1C5" w:rsidR="00AE0CA7" w:rsidRDefault="00AE0CA7" w:rsidP="00AE0CA7">
            <w:pPr>
              <w:pStyle w:val="CAMItemNumber"/>
              <w:numPr>
                <w:ilvl w:val="0"/>
                <w:numId w:val="0"/>
              </w:numPr>
            </w:pPr>
            <w:r>
              <w:t>16-10.3</w:t>
            </w:r>
          </w:p>
        </w:tc>
        <w:tc>
          <w:tcPr>
            <w:tcW w:w="2736" w:type="dxa"/>
            <w:shd w:val="clear" w:color="auto" w:fill="FFFFFF" w:themeFill="background1"/>
          </w:tcPr>
          <w:p w14:paraId="7B01124A" w14:textId="71392D9C" w:rsidR="00AE0CA7" w:rsidRPr="00A27AB1" w:rsidRDefault="00AE0CA7" w:rsidP="00AE0CA7">
            <w:pPr>
              <w:spacing w:after="0"/>
              <w:rPr>
                <w:rFonts w:cs="Arial"/>
                <w:b/>
                <w:bCs/>
                <w:i/>
                <w:iCs/>
                <w:szCs w:val="24"/>
                <w:u w:val="single"/>
              </w:rPr>
            </w:pPr>
            <w:r>
              <w:rPr>
                <w:rFonts w:cs="Arial"/>
                <w:b/>
                <w:bCs/>
                <w:i/>
                <w:iCs/>
                <w:szCs w:val="24"/>
              </w:rPr>
              <w:t>11B-</w:t>
            </w:r>
            <w:r w:rsidRPr="002E7A80">
              <w:rPr>
                <w:rFonts w:cs="Arial"/>
                <w:b/>
                <w:bCs/>
                <w:szCs w:val="24"/>
              </w:rPr>
              <w:t>233.3.1.3</w:t>
            </w:r>
            <w:r w:rsidR="00CF0871" w:rsidRPr="002E7A80">
              <w:rPr>
                <w:rFonts w:cs="Arial"/>
                <w:b/>
                <w:bCs/>
                <w:szCs w:val="24"/>
              </w:rPr>
              <w:t xml:space="preserve"> Residential dwelling units with communication features.</w:t>
            </w:r>
          </w:p>
        </w:tc>
        <w:tc>
          <w:tcPr>
            <w:tcW w:w="1080" w:type="dxa"/>
            <w:shd w:val="clear" w:color="auto" w:fill="FFFFFF" w:themeFill="background1"/>
          </w:tcPr>
          <w:p w14:paraId="73279C70" w14:textId="0D44B07B" w:rsidR="00AE0CA7" w:rsidRDefault="00AE0CA7" w:rsidP="00AE0CA7">
            <w:pPr>
              <w:spacing w:after="0"/>
              <w:jc w:val="center"/>
              <w:rPr>
                <w:b/>
                <w:bCs/>
              </w:rPr>
            </w:pPr>
            <w:r>
              <w:rPr>
                <w:b/>
                <w:bCs/>
                <w:caps/>
              </w:rPr>
              <w:t>N/A</w:t>
            </w:r>
          </w:p>
        </w:tc>
        <w:tc>
          <w:tcPr>
            <w:tcW w:w="1080" w:type="dxa"/>
            <w:shd w:val="clear" w:color="auto" w:fill="FFFFFF" w:themeFill="background1"/>
          </w:tcPr>
          <w:p w14:paraId="51A962C2" w14:textId="1F3325B8" w:rsidR="00AE0CA7" w:rsidRDefault="00AE0CA7" w:rsidP="00AE0CA7">
            <w:pPr>
              <w:spacing w:after="0"/>
              <w:jc w:val="center"/>
              <w:rPr>
                <w:b/>
              </w:rPr>
            </w:pPr>
            <w:r>
              <w:rPr>
                <w:b/>
              </w:rPr>
              <w:t>N/A</w:t>
            </w:r>
          </w:p>
        </w:tc>
        <w:tc>
          <w:tcPr>
            <w:tcW w:w="2880" w:type="dxa"/>
            <w:shd w:val="clear" w:color="auto" w:fill="FFFFFF" w:themeFill="background1"/>
          </w:tcPr>
          <w:p w14:paraId="6A3E7FDF" w14:textId="77777777" w:rsidR="00AE0CA7" w:rsidRPr="00D10C4F" w:rsidRDefault="00AE0CA7" w:rsidP="00AE0CA7">
            <w:pPr>
              <w:spacing w:after="0"/>
            </w:pPr>
          </w:p>
        </w:tc>
        <w:tc>
          <w:tcPr>
            <w:tcW w:w="4464" w:type="dxa"/>
            <w:shd w:val="clear" w:color="auto" w:fill="FFFFFF" w:themeFill="background1"/>
          </w:tcPr>
          <w:p w14:paraId="7ABC6E37" w14:textId="35633490" w:rsidR="00AE0CA7" w:rsidRPr="00D10C4F" w:rsidRDefault="00D42406"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r w:rsidR="00CA20A4">
              <w:t>Based on comments received at the CAC, DSA proposes to separate public housing facilities from other facilities with residential dwelling units.  DSA proposes to amend language within this section to align with that change.</w:t>
            </w:r>
          </w:p>
        </w:tc>
        <w:tc>
          <w:tcPr>
            <w:tcW w:w="1080" w:type="dxa"/>
            <w:shd w:val="clear" w:color="auto" w:fill="FFFFFF" w:themeFill="background1"/>
          </w:tcPr>
          <w:p w14:paraId="29DD3CE0" w14:textId="77777777" w:rsidR="00AE0CA7" w:rsidRPr="00D10C4F" w:rsidRDefault="00AE0CA7" w:rsidP="00AE0CA7">
            <w:pPr>
              <w:spacing w:after="0"/>
              <w:jc w:val="center"/>
              <w:rPr>
                <w:b/>
                <w:bCs/>
              </w:rPr>
            </w:pPr>
          </w:p>
        </w:tc>
      </w:tr>
      <w:tr w:rsidR="00AE0CA7" w:rsidRPr="00D10C4F" w14:paraId="1D4724A7" w14:textId="77777777">
        <w:trPr>
          <w:trHeight w:val="20"/>
        </w:trPr>
        <w:tc>
          <w:tcPr>
            <w:tcW w:w="1080" w:type="dxa"/>
            <w:shd w:val="clear" w:color="auto" w:fill="FFFFFF" w:themeFill="background1"/>
          </w:tcPr>
          <w:p w14:paraId="2DA3141A" w14:textId="46603582" w:rsidR="00AE0CA7" w:rsidRDefault="00AE0CA7" w:rsidP="00AE0CA7">
            <w:pPr>
              <w:pStyle w:val="CAMItemNumber"/>
              <w:numPr>
                <w:ilvl w:val="0"/>
                <w:numId w:val="0"/>
              </w:numPr>
            </w:pPr>
            <w:r>
              <w:t>16-10.4</w:t>
            </w:r>
          </w:p>
        </w:tc>
        <w:tc>
          <w:tcPr>
            <w:tcW w:w="2736" w:type="dxa"/>
            <w:shd w:val="clear" w:color="auto" w:fill="FFFFFF" w:themeFill="background1"/>
          </w:tcPr>
          <w:p w14:paraId="6446F559" w14:textId="23FC48E6" w:rsidR="00AE0CA7" w:rsidRPr="006456B7" w:rsidRDefault="00AE0CA7" w:rsidP="00AE0CA7">
            <w:pPr>
              <w:spacing w:after="0"/>
              <w:rPr>
                <w:rFonts w:cs="Arial"/>
                <w:b/>
                <w:bCs/>
                <w:i/>
                <w:iCs/>
                <w:szCs w:val="24"/>
              </w:rPr>
            </w:pPr>
            <w:r>
              <w:rPr>
                <w:rFonts w:cs="Arial"/>
                <w:b/>
                <w:bCs/>
                <w:i/>
                <w:iCs/>
                <w:szCs w:val="24"/>
              </w:rPr>
              <w:t>11B-</w:t>
            </w:r>
            <w:r w:rsidRPr="006456B7">
              <w:rPr>
                <w:rFonts w:cs="Arial"/>
                <w:b/>
                <w:bCs/>
                <w:szCs w:val="24"/>
              </w:rPr>
              <w:t>233.3.1.3</w:t>
            </w:r>
            <w:r w:rsidR="006456B7">
              <w:rPr>
                <w:rFonts w:cs="Arial"/>
                <w:b/>
                <w:bCs/>
                <w:szCs w:val="24"/>
              </w:rPr>
              <w:t xml:space="preserve">. </w:t>
            </w:r>
            <w:r w:rsidRPr="001E1F35">
              <w:rPr>
                <w:rFonts w:cs="Arial"/>
                <w:b/>
                <w:bCs/>
                <w:i/>
                <w:iCs/>
                <w:szCs w:val="24"/>
                <w:u w:val="single"/>
              </w:rPr>
              <w:t>Exception:</w:t>
            </w:r>
          </w:p>
        </w:tc>
        <w:tc>
          <w:tcPr>
            <w:tcW w:w="1080" w:type="dxa"/>
            <w:shd w:val="clear" w:color="auto" w:fill="FFFFFF" w:themeFill="background1"/>
          </w:tcPr>
          <w:p w14:paraId="113F3140" w14:textId="083ABED1" w:rsidR="00AE0CA7" w:rsidRDefault="00AE0CA7" w:rsidP="00AE0CA7">
            <w:pPr>
              <w:spacing w:after="0"/>
              <w:jc w:val="center"/>
              <w:rPr>
                <w:b/>
                <w:bCs/>
              </w:rPr>
            </w:pPr>
            <w:r>
              <w:rPr>
                <w:b/>
                <w:bCs/>
                <w:caps/>
              </w:rPr>
              <w:t>N/A</w:t>
            </w:r>
          </w:p>
        </w:tc>
        <w:tc>
          <w:tcPr>
            <w:tcW w:w="1080" w:type="dxa"/>
            <w:shd w:val="clear" w:color="auto" w:fill="FFFFFF" w:themeFill="background1"/>
          </w:tcPr>
          <w:p w14:paraId="40511687" w14:textId="50B70987" w:rsidR="00AE0CA7" w:rsidRDefault="00AE0CA7" w:rsidP="00AE0CA7">
            <w:pPr>
              <w:spacing w:after="0"/>
              <w:jc w:val="center"/>
              <w:rPr>
                <w:b/>
              </w:rPr>
            </w:pPr>
            <w:r>
              <w:rPr>
                <w:b/>
              </w:rPr>
              <w:t>N/A</w:t>
            </w:r>
          </w:p>
        </w:tc>
        <w:tc>
          <w:tcPr>
            <w:tcW w:w="2880" w:type="dxa"/>
            <w:shd w:val="clear" w:color="auto" w:fill="FFFFFF" w:themeFill="background1"/>
          </w:tcPr>
          <w:p w14:paraId="01DA0E51" w14:textId="77777777" w:rsidR="00AE0CA7" w:rsidRPr="00D10C4F" w:rsidRDefault="00AE0CA7" w:rsidP="00AE0CA7">
            <w:pPr>
              <w:spacing w:after="0"/>
            </w:pPr>
          </w:p>
        </w:tc>
        <w:tc>
          <w:tcPr>
            <w:tcW w:w="4464" w:type="dxa"/>
            <w:shd w:val="clear" w:color="auto" w:fill="FFFFFF" w:themeFill="background1"/>
          </w:tcPr>
          <w:p w14:paraId="2563E1AA" w14:textId="047BB303" w:rsidR="00AE0CA7" w:rsidRPr="00D10C4F" w:rsidRDefault="00D42406" w:rsidP="003A2E38">
            <w:pPr>
              <w:spacing w:after="0"/>
            </w:pPr>
            <w:r w:rsidRPr="007770C8">
              <w:rPr>
                <w:b/>
              </w:rPr>
              <w:t xml:space="preserve">After CAC: </w:t>
            </w:r>
            <w:r w:rsidRPr="00496522">
              <w:rPr>
                <w:bCs/>
              </w:rPr>
              <w:t xml:space="preserve">This item was added after CAC meeting and was not heard by CAC. </w:t>
            </w:r>
            <w:r>
              <w:t>See ISOR for explanation.</w:t>
            </w:r>
          </w:p>
        </w:tc>
        <w:tc>
          <w:tcPr>
            <w:tcW w:w="1080" w:type="dxa"/>
            <w:shd w:val="clear" w:color="auto" w:fill="FFFFFF" w:themeFill="background1"/>
          </w:tcPr>
          <w:p w14:paraId="03D4FEFF" w14:textId="77777777" w:rsidR="00AE0CA7" w:rsidRPr="00D10C4F" w:rsidRDefault="00AE0CA7" w:rsidP="00AE0CA7">
            <w:pPr>
              <w:spacing w:after="0"/>
              <w:jc w:val="center"/>
              <w:rPr>
                <w:b/>
                <w:bCs/>
              </w:rPr>
            </w:pPr>
          </w:p>
        </w:tc>
      </w:tr>
      <w:tr w:rsidR="00E209ED" w:rsidRPr="00D10C4F" w14:paraId="7925D2BE" w14:textId="77777777">
        <w:trPr>
          <w:trHeight w:val="20"/>
        </w:trPr>
        <w:tc>
          <w:tcPr>
            <w:tcW w:w="1080" w:type="dxa"/>
            <w:shd w:val="clear" w:color="auto" w:fill="FFFFFF" w:themeFill="background1"/>
          </w:tcPr>
          <w:p w14:paraId="4D55CDFE" w14:textId="26BBC3BD" w:rsidR="00E209ED" w:rsidRDefault="00E209ED" w:rsidP="00E209ED">
            <w:pPr>
              <w:pStyle w:val="CAMItemNumber"/>
              <w:numPr>
                <w:ilvl w:val="0"/>
                <w:numId w:val="0"/>
              </w:numPr>
            </w:pPr>
            <w:r>
              <w:t>16-10.5</w:t>
            </w:r>
          </w:p>
        </w:tc>
        <w:tc>
          <w:tcPr>
            <w:tcW w:w="2736" w:type="dxa"/>
            <w:shd w:val="clear" w:color="auto" w:fill="FFFFFF" w:themeFill="background1"/>
          </w:tcPr>
          <w:p w14:paraId="6FCC735F" w14:textId="496F9368" w:rsidR="00E209ED" w:rsidRPr="00AF6849" w:rsidRDefault="00E209ED" w:rsidP="00E209ED">
            <w:pPr>
              <w:spacing w:after="0"/>
              <w:rPr>
                <w:rFonts w:cs="Arial"/>
                <w:b/>
                <w:bCs/>
                <w:i/>
                <w:iCs/>
                <w:szCs w:val="24"/>
              </w:rPr>
            </w:pPr>
            <w:r w:rsidRPr="00AF6849">
              <w:rPr>
                <w:rFonts w:cs="Arial"/>
                <w:b/>
                <w:bCs/>
                <w:i/>
                <w:iCs/>
                <w:szCs w:val="24"/>
              </w:rPr>
              <w:t>11B-</w:t>
            </w:r>
            <w:r w:rsidRPr="006456B7">
              <w:rPr>
                <w:rFonts w:cs="Arial"/>
                <w:b/>
                <w:bCs/>
                <w:szCs w:val="24"/>
              </w:rPr>
              <w:t>233.3.5 Di</w:t>
            </w:r>
            <w:r w:rsidRPr="00AF6849">
              <w:rPr>
                <w:rFonts w:cs="Arial"/>
                <w:b/>
                <w:bCs/>
                <w:szCs w:val="24"/>
              </w:rPr>
              <w:t>spersion.</w:t>
            </w:r>
          </w:p>
        </w:tc>
        <w:tc>
          <w:tcPr>
            <w:tcW w:w="1080" w:type="dxa"/>
            <w:shd w:val="clear" w:color="auto" w:fill="FFFFFF" w:themeFill="background1"/>
          </w:tcPr>
          <w:p w14:paraId="1172E525" w14:textId="1324D6F1" w:rsidR="00E209ED" w:rsidRDefault="00E209ED" w:rsidP="00E209ED">
            <w:pPr>
              <w:spacing w:after="0"/>
              <w:jc w:val="center"/>
              <w:rPr>
                <w:b/>
                <w:bCs/>
              </w:rPr>
            </w:pPr>
            <w:r>
              <w:rPr>
                <w:b/>
                <w:bCs/>
                <w:caps/>
              </w:rPr>
              <w:t>N/A</w:t>
            </w:r>
          </w:p>
        </w:tc>
        <w:tc>
          <w:tcPr>
            <w:tcW w:w="1080" w:type="dxa"/>
            <w:shd w:val="clear" w:color="auto" w:fill="FFFFFF" w:themeFill="background1"/>
          </w:tcPr>
          <w:p w14:paraId="7FCD89FD" w14:textId="0756A582" w:rsidR="00E209ED" w:rsidRDefault="00E209ED" w:rsidP="00E209ED">
            <w:pPr>
              <w:spacing w:after="0"/>
              <w:jc w:val="center"/>
              <w:rPr>
                <w:b/>
              </w:rPr>
            </w:pPr>
            <w:r>
              <w:rPr>
                <w:b/>
              </w:rPr>
              <w:t>N/A</w:t>
            </w:r>
          </w:p>
        </w:tc>
        <w:tc>
          <w:tcPr>
            <w:tcW w:w="2880" w:type="dxa"/>
            <w:shd w:val="clear" w:color="auto" w:fill="FFFFFF" w:themeFill="background1"/>
          </w:tcPr>
          <w:p w14:paraId="0B33AF0B" w14:textId="77777777" w:rsidR="00E209ED" w:rsidRPr="00D10C4F" w:rsidRDefault="00E209ED" w:rsidP="00E209ED">
            <w:pPr>
              <w:spacing w:after="0"/>
            </w:pPr>
          </w:p>
        </w:tc>
        <w:tc>
          <w:tcPr>
            <w:tcW w:w="4464" w:type="dxa"/>
            <w:shd w:val="clear" w:color="auto" w:fill="FFFFFF" w:themeFill="background1"/>
          </w:tcPr>
          <w:p w14:paraId="58CEDD7C" w14:textId="471ECD7F" w:rsidR="00E209ED" w:rsidRPr="00D10C4F" w:rsidRDefault="00D42406" w:rsidP="003A2E38">
            <w:pPr>
              <w:spacing w:after="0"/>
            </w:pPr>
            <w:r w:rsidRPr="007770C8">
              <w:rPr>
                <w:b/>
              </w:rPr>
              <w:t xml:space="preserve">After CAC: </w:t>
            </w:r>
            <w:r w:rsidRPr="00496522">
              <w:rPr>
                <w:bCs/>
              </w:rPr>
              <w:t xml:space="preserve">This item was added after CAC meeting and was not heard by CAC. </w:t>
            </w:r>
            <w:r>
              <w:t xml:space="preserve">See ISOR for explanation. </w:t>
            </w:r>
            <w:r w:rsidR="00964B73">
              <w:t xml:space="preserve">This item is added as a second exception to </w:t>
            </w:r>
            <w:r w:rsidR="00876F9E">
              <w:t xml:space="preserve">existing </w:t>
            </w:r>
            <w:r w:rsidR="005B038E">
              <w:t>dispersion</w:t>
            </w:r>
            <w:r w:rsidR="0008252A">
              <w:t xml:space="preserve"> requirements</w:t>
            </w:r>
            <w:r w:rsidR="005837CC">
              <w:t>, and is a pointer</w:t>
            </w:r>
            <w:r w:rsidR="00964B73">
              <w:t xml:space="preserve"> for</w:t>
            </w:r>
            <w:r w:rsidR="005837CC">
              <w:t xml:space="preserve"> the requirements for</w:t>
            </w:r>
            <w:r w:rsidR="00964B73">
              <w:t xml:space="preserve"> housing at a place of education, which is now proposed to be located at Section 11B-233.</w:t>
            </w:r>
            <w:r w:rsidR="00964B73" w:rsidRPr="00D42406">
              <w:t>4. See also</w:t>
            </w:r>
            <w:r w:rsidR="00964B73" w:rsidRPr="00542667">
              <w:t xml:space="preserve"> Item </w:t>
            </w:r>
            <w:r w:rsidR="00542667">
              <w:t>14</w:t>
            </w:r>
            <w:r w:rsidR="0035333E">
              <w:t>-1</w:t>
            </w:r>
            <w:r w:rsidR="00542667">
              <w:t>.</w:t>
            </w:r>
          </w:p>
        </w:tc>
        <w:tc>
          <w:tcPr>
            <w:tcW w:w="1080" w:type="dxa"/>
            <w:shd w:val="clear" w:color="auto" w:fill="FFFFFF" w:themeFill="background1"/>
          </w:tcPr>
          <w:p w14:paraId="1313C97F" w14:textId="77777777" w:rsidR="00E209ED" w:rsidRPr="00D10C4F" w:rsidRDefault="00E209ED" w:rsidP="00E209ED">
            <w:pPr>
              <w:spacing w:after="0"/>
              <w:jc w:val="center"/>
              <w:rPr>
                <w:b/>
                <w:bCs/>
              </w:rPr>
            </w:pPr>
          </w:p>
        </w:tc>
      </w:tr>
    </w:tbl>
    <w:p w14:paraId="1CBC910A" w14:textId="16C66E85" w:rsidR="002A2FB9" w:rsidRPr="00C9391D" w:rsidRDefault="002A2FB9" w:rsidP="002A2FB9">
      <w:pPr>
        <w:pStyle w:val="Heading3"/>
        <w:spacing w:before="240"/>
      </w:pPr>
      <w:bookmarkStart w:id="9" w:name="_Hlk217639898"/>
      <w:r w:rsidRPr="00670586">
        <w:t>ITEM 17</w:t>
      </w:r>
      <w:r w:rsidRPr="00C9391D">
        <w:br/>
      </w:r>
      <w:r w:rsidR="00FE7925" w:rsidRPr="00C9391D">
        <w:t>Chapter 1</w:t>
      </w:r>
      <w:r w:rsidR="00FE7925">
        <w:t>1B</w:t>
      </w:r>
      <w:r w:rsidR="00FE7925" w:rsidRPr="00C9391D">
        <w:t xml:space="preserve">, </w:t>
      </w:r>
      <w:r w:rsidR="006456B7" w:rsidRPr="006456B7">
        <w:t>Section 11B-233.3.1.2.6</w:t>
      </w:r>
      <w:r w:rsidR="006456B7">
        <w:t xml:space="preserve"> </w:t>
      </w:r>
      <w:r w:rsidR="006456B7" w:rsidRPr="006456B7">
        <w:t>Public housing facility site impracticality</w:t>
      </w:r>
    </w:p>
    <w:p w14:paraId="0914F6D1" w14:textId="2467E703" w:rsidR="002A2FB9" w:rsidRPr="00C9391D" w:rsidRDefault="006456B7" w:rsidP="002A2FB9">
      <w:r>
        <w:t>Repeal</w:t>
      </w:r>
      <w:r w:rsidR="002A2FB9" w:rsidRPr="00C9391D">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2A2FB9" w:rsidRPr="00C9391D" w14:paraId="5339BCAA"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044D5CA9" w14:textId="16557890" w:rsidR="002A2FB9" w:rsidRPr="00C9391D" w:rsidRDefault="002A2FB9">
            <w:pPr>
              <w:spacing w:after="0"/>
              <w:rPr>
                <w:b/>
                <w:bCs/>
              </w:rPr>
            </w:pPr>
            <w:r>
              <w:rPr>
                <w:b/>
                <w:bCs/>
              </w:rPr>
              <w:t>DSA</w:t>
            </w:r>
            <w:r w:rsidR="003A2E38">
              <w:rPr>
                <w:b/>
                <w:bCs/>
              </w:rPr>
              <w:t>-</w:t>
            </w:r>
            <w:r>
              <w:rPr>
                <w:b/>
                <w:bCs/>
              </w:rPr>
              <w:t>AC</w:t>
            </w:r>
            <w:r w:rsidR="00B92D97">
              <w:rPr>
                <w:b/>
                <w:bCs/>
              </w:rPr>
              <w:t xml:space="preserve"> 01/25</w:t>
            </w:r>
            <w:r w:rsidRPr="00C9391D">
              <w:rPr>
                <w:b/>
                <w:bCs/>
              </w:rPr>
              <w:br/>
              <w:t xml:space="preserve">ITEM </w:t>
            </w:r>
            <w:r w:rsidR="00B92D97">
              <w:rPr>
                <w:b/>
                <w:bCs/>
              </w:rPr>
              <w:t>17</w:t>
            </w:r>
          </w:p>
        </w:tc>
        <w:tc>
          <w:tcPr>
            <w:tcW w:w="2736" w:type="dxa"/>
            <w:shd w:val="clear" w:color="auto" w:fill="D9D9D9" w:themeFill="background1" w:themeFillShade="D9"/>
          </w:tcPr>
          <w:p w14:paraId="26E883BB" w14:textId="77777777" w:rsidR="002A2FB9" w:rsidRPr="00C9391D" w:rsidRDefault="002A2FB9">
            <w:pPr>
              <w:spacing w:after="0"/>
              <w:rPr>
                <w:b/>
                <w:bCs/>
              </w:rPr>
            </w:pPr>
            <w:r w:rsidRPr="00C9391D">
              <w:rPr>
                <w:b/>
                <w:bCs/>
              </w:rPr>
              <w:t>Code Section</w:t>
            </w:r>
          </w:p>
        </w:tc>
        <w:tc>
          <w:tcPr>
            <w:tcW w:w="1080" w:type="dxa"/>
            <w:shd w:val="clear" w:color="auto" w:fill="D9D9D9" w:themeFill="background1" w:themeFillShade="D9"/>
          </w:tcPr>
          <w:p w14:paraId="41126996" w14:textId="77777777" w:rsidR="002A2FB9" w:rsidRPr="00C9391D" w:rsidRDefault="002A2FB9">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7A69725C" w14:textId="77777777" w:rsidR="002A2FB9" w:rsidRPr="00C9391D" w:rsidRDefault="002A2FB9">
            <w:pPr>
              <w:spacing w:after="0"/>
              <w:rPr>
                <w:b/>
                <w:bCs/>
              </w:rPr>
            </w:pPr>
            <w:r w:rsidRPr="00C9391D">
              <w:rPr>
                <w:b/>
                <w:bCs/>
              </w:rPr>
              <w:t>Agency Response</w:t>
            </w:r>
          </w:p>
        </w:tc>
        <w:tc>
          <w:tcPr>
            <w:tcW w:w="2880" w:type="dxa"/>
            <w:shd w:val="clear" w:color="auto" w:fill="D9D9D9" w:themeFill="background1" w:themeFillShade="D9"/>
          </w:tcPr>
          <w:p w14:paraId="3A552F94" w14:textId="77777777" w:rsidR="002A2FB9" w:rsidRPr="00C9391D" w:rsidRDefault="002A2FB9">
            <w:pPr>
              <w:spacing w:after="0"/>
              <w:rPr>
                <w:b/>
                <w:bCs/>
              </w:rPr>
            </w:pPr>
            <w:r w:rsidRPr="00C9391D">
              <w:rPr>
                <w:b/>
                <w:bCs/>
              </w:rPr>
              <w:t>Public Comments</w:t>
            </w:r>
          </w:p>
        </w:tc>
        <w:tc>
          <w:tcPr>
            <w:tcW w:w="4464" w:type="dxa"/>
            <w:shd w:val="clear" w:color="auto" w:fill="D9D9D9" w:themeFill="background1" w:themeFillShade="D9"/>
          </w:tcPr>
          <w:p w14:paraId="710F19DA" w14:textId="77777777" w:rsidR="002A2FB9" w:rsidRPr="00C9391D" w:rsidRDefault="002A2FB9">
            <w:pPr>
              <w:spacing w:after="0"/>
              <w:rPr>
                <w:b/>
                <w:bCs/>
              </w:rPr>
            </w:pPr>
            <w:r w:rsidRPr="00C9391D">
              <w:rPr>
                <w:b/>
                <w:bCs/>
              </w:rPr>
              <w:t>Annotations</w:t>
            </w:r>
          </w:p>
        </w:tc>
        <w:tc>
          <w:tcPr>
            <w:tcW w:w="1080" w:type="dxa"/>
            <w:shd w:val="clear" w:color="auto" w:fill="D9D9D9" w:themeFill="background1" w:themeFillShade="D9"/>
          </w:tcPr>
          <w:p w14:paraId="6B5FBF45" w14:textId="77777777" w:rsidR="002A2FB9" w:rsidRPr="00C9391D" w:rsidRDefault="002A2FB9">
            <w:pPr>
              <w:spacing w:after="0"/>
              <w:rPr>
                <w:b/>
                <w:bCs/>
              </w:rPr>
            </w:pPr>
            <w:r w:rsidRPr="00C9391D">
              <w:rPr>
                <w:b/>
                <w:bCs/>
              </w:rPr>
              <w:t>CBSC</w:t>
            </w:r>
            <w:r w:rsidRPr="00C9391D">
              <w:rPr>
                <w:b/>
                <w:bCs/>
              </w:rPr>
              <w:br/>
              <w:t>Action</w:t>
            </w:r>
          </w:p>
        </w:tc>
      </w:tr>
      <w:tr w:rsidR="006704C4" w:rsidRPr="00C40545" w14:paraId="6E2C9F46" w14:textId="77777777" w:rsidTr="00282D93">
        <w:trPr>
          <w:trHeight w:val="20"/>
        </w:trPr>
        <w:tc>
          <w:tcPr>
            <w:tcW w:w="1080" w:type="dxa"/>
            <w:shd w:val="clear" w:color="auto" w:fill="FFFFFF" w:themeFill="background1"/>
          </w:tcPr>
          <w:p w14:paraId="6907B6AC" w14:textId="7D6DA5F8" w:rsidR="006704C4" w:rsidRPr="00C40545" w:rsidRDefault="006704C4" w:rsidP="006704C4">
            <w:pPr>
              <w:pStyle w:val="CAMItemNumber"/>
              <w:numPr>
                <w:ilvl w:val="0"/>
                <w:numId w:val="0"/>
              </w:numPr>
            </w:pPr>
            <w:r>
              <w:t>17</w:t>
            </w:r>
            <w:r w:rsidRPr="00C40545">
              <w:t>-1</w:t>
            </w:r>
          </w:p>
        </w:tc>
        <w:tc>
          <w:tcPr>
            <w:tcW w:w="2736" w:type="dxa"/>
            <w:shd w:val="clear" w:color="auto" w:fill="FFFFFF" w:themeFill="background1"/>
          </w:tcPr>
          <w:p w14:paraId="67F7DA6B" w14:textId="615BA028" w:rsidR="006704C4" w:rsidRPr="003A2E38" w:rsidRDefault="006704C4" w:rsidP="006704C4">
            <w:pPr>
              <w:spacing w:after="0"/>
              <w:rPr>
                <w:b/>
                <w:bCs/>
                <w:strike/>
              </w:rPr>
            </w:pPr>
            <w:r w:rsidRPr="003A2E38">
              <w:rPr>
                <w:b/>
                <w:i/>
                <w:strike/>
                <w:szCs w:val="24"/>
              </w:rPr>
              <w:t>11B-233.3.1.2.6 Public housing facility site impracticality</w:t>
            </w:r>
            <w:r w:rsidRPr="003A2E38">
              <w:rPr>
                <w:rFonts w:cs="Arial"/>
                <w:b/>
                <w:i/>
                <w:strike/>
                <w:szCs w:val="24"/>
              </w:rPr>
              <w:t>.</w:t>
            </w:r>
          </w:p>
        </w:tc>
        <w:tc>
          <w:tcPr>
            <w:tcW w:w="1080" w:type="dxa"/>
            <w:shd w:val="clear" w:color="auto" w:fill="FFFFFF" w:themeFill="background1"/>
          </w:tcPr>
          <w:p w14:paraId="2A833754" w14:textId="497BDB5F" w:rsidR="006704C4" w:rsidRPr="00C40545" w:rsidRDefault="006704C4" w:rsidP="006704C4">
            <w:pPr>
              <w:spacing w:after="0"/>
              <w:jc w:val="center"/>
              <w:rPr>
                <w:b/>
                <w:bCs/>
              </w:rPr>
            </w:pPr>
            <w:r w:rsidRPr="006704C4">
              <w:rPr>
                <w:b/>
                <w:bCs/>
              </w:rPr>
              <w:t>Approve</w:t>
            </w:r>
          </w:p>
        </w:tc>
        <w:tc>
          <w:tcPr>
            <w:tcW w:w="1080" w:type="dxa"/>
            <w:shd w:val="clear" w:color="auto" w:fill="FFFFFF" w:themeFill="background1"/>
          </w:tcPr>
          <w:p w14:paraId="06EE600B" w14:textId="648DFBD5" w:rsidR="006704C4" w:rsidRPr="00C40545" w:rsidRDefault="00C42705" w:rsidP="006704C4">
            <w:pPr>
              <w:spacing w:after="0"/>
              <w:jc w:val="center"/>
              <w:rPr>
                <w:b/>
                <w:bCs/>
              </w:rPr>
            </w:pPr>
            <w:r w:rsidRPr="00A73292">
              <w:rPr>
                <w:b/>
              </w:rPr>
              <w:t>Accept</w:t>
            </w:r>
          </w:p>
        </w:tc>
        <w:tc>
          <w:tcPr>
            <w:tcW w:w="2880" w:type="dxa"/>
            <w:shd w:val="clear" w:color="auto" w:fill="FFFFFF" w:themeFill="background1"/>
          </w:tcPr>
          <w:p w14:paraId="01E74743" w14:textId="77777777" w:rsidR="006704C4" w:rsidRPr="00C40545" w:rsidRDefault="006704C4" w:rsidP="006704C4">
            <w:pPr>
              <w:spacing w:after="0"/>
            </w:pPr>
          </w:p>
        </w:tc>
        <w:tc>
          <w:tcPr>
            <w:tcW w:w="4464" w:type="dxa"/>
            <w:shd w:val="clear" w:color="auto" w:fill="FFFFFF" w:themeFill="background1"/>
          </w:tcPr>
          <w:p w14:paraId="60CEB328" w14:textId="77777777" w:rsidR="006704C4" w:rsidRDefault="006704C4" w:rsidP="003A2E38">
            <w:r>
              <w:t>Repeal adoption of this section.</w:t>
            </w:r>
          </w:p>
          <w:p w14:paraId="20A590D6" w14:textId="4E1A699C" w:rsidR="006704C4" w:rsidRPr="00670586" w:rsidRDefault="00692B5D" w:rsidP="006704C4">
            <w:pPr>
              <w:spacing w:after="0"/>
            </w:pPr>
            <w:r w:rsidRPr="007770C8">
              <w:rPr>
                <w:b/>
              </w:rPr>
              <w:t xml:space="preserve">After CAC: </w:t>
            </w:r>
            <w:r>
              <w:t xml:space="preserve">DSA </w:t>
            </w:r>
            <w:r w:rsidR="00D42406">
              <w:t>revised</w:t>
            </w:r>
            <w:r>
              <w:t xml:space="preserve"> ISOR</w:t>
            </w:r>
            <w:r w:rsidR="00970DC8">
              <w:t xml:space="preserve">, but </w:t>
            </w:r>
            <w:r w:rsidR="00D42406">
              <w:t xml:space="preserve">ET </w:t>
            </w:r>
            <w:r w:rsidR="00970DC8">
              <w:t>rem</w:t>
            </w:r>
            <w:r w:rsidR="00B720E5">
              <w:t>ains unchanged</w:t>
            </w:r>
            <w:r w:rsidR="00CE7262">
              <w:t>.</w:t>
            </w:r>
          </w:p>
        </w:tc>
        <w:tc>
          <w:tcPr>
            <w:tcW w:w="1080" w:type="dxa"/>
            <w:shd w:val="clear" w:color="auto" w:fill="FFFFFF" w:themeFill="background1"/>
          </w:tcPr>
          <w:p w14:paraId="0AB21DC4" w14:textId="77777777" w:rsidR="006704C4" w:rsidRPr="00C40545" w:rsidRDefault="006704C4" w:rsidP="006704C4">
            <w:pPr>
              <w:spacing w:after="0"/>
              <w:jc w:val="center"/>
              <w:rPr>
                <w:b/>
                <w:bCs/>
              </w:rPr>
            </w:pPr>
          </w:p>
        </w:tc>
      </w:tr>
    </w:tbl>
    <w:bookmarkEnd w:id="9"/>
    <w:p w14:paraId="2A9F9FD3" w14:textId="083BA6B7" w:rsidR="004239A9" w:rsidRPr="006456B7" w:rsidRDefault="00FE7925" w:rsidP="006456B7">
      <w:pPr>
        <w:pStyle w:val="Heading3"/>
        <w:spacing w:before="240"/>
      </w:pPr>
      <w:r w:rsidRPr="00575F33">
        <w:lastRenderedPageBreak/>
        <w:t>ITEM 18</w:t>
      </w:r>
      <w:r w:rsidRPr="00575F33">
        <w:br/>
      </w:r>
      <w:r w:rsidR="006456B7">
        <w:t>Withdrawn prior to CAC</w:t>
      </w:r>
    </w:p>
    <w:p w14:paraId="73CC2B9C" w14:textId="35E71E80" w:rsidR="00FE7925" w:rsidRPr="00C9391D" w:rsidRDefault="00FE7925" w:rsidP="00FE7925">
      <w:pPr>
        <w:pStyle w:val="Heading3"/>
        <w:spacing w:before="240"/>
      </w:pPr>
      <w:r w:rsidRPr="00063D64">
        <w:t>ITEM 19</w:t>
      </w:r>
      <w:r w:rsidRPr="00C9391D">
        <w:br/>
        <w:t>Chapter 1</w:t>
      </w:r>
      <w:r>
        <w:t>1B</w:t>
      </w:r>
      <w:r w:rsidRPr="00C9391D">
        <w:t xml:space="preserve">, </w:t>
      </w:r>
      <w:r w:rsidR="006456B7" w:rsidRPr="006456B7">
        <w:t>Section 11B-308.1.2 Electrical receptacle outlets</w:t>
      </w:r>
    </w:p>
    <w:p w14:paraId="7AB1EB44" w14:textId="77777777" w:rsidR="00FE7925" w:rsidRPr="00C9391D" w:rsidRDefault="00FE7925" w:rsidP="00FE7925">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E7925" w:rsidRPr="00C9391D" w14:paraId="2C0B960D"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169B899D" w14:textId="39D6034B" w:rsidR="00FE7925" w:rsidRPr="00C9391D" w:rsidRDefault="00FE7925">
            <w:pPr>
              <w:spacing w:after="0"/>
              <w:rPr>
                <w:b/>
                <w:bCs/>
              </w:rPr>
            </w:pPr>
            <w:r>
              <w:rPr>
                <w:b/>
                <w:bCs/>
              </w:rPr>
              <w:t>DSA</w:t>
            </w:r>
            <w:r w:rsidR="003A2E38">
              <w:rPr>
                <w:b/>
                <w:bCs/>
              </w:rPr>
              <w:t>-</w:t>
            </w:r>
            <w:r>
              <w:rPr>
                <w:b/>
                <w:bCs/>
              </w:rPr>
              <w:t>AC</w:t>
            </w:r>
            <w:r w:rsidR="00073158">
              <w:rPr>
                <w:b/>
                <w:bCs/>
              </w:rPr>
              <w:t xml:space="preserve"> 01/25</w:t>
            </w:r>
            <w:r w:rsidRPr="00C9391D">
              <w:rPr>
                <w:b/>
                <w:bCs/>
              </w:rPr>
              <w:br/>
              <w:t xml:space="preserve">ITEM </w:t>
            </w:r>
            <w:r w:rsidR="00073158">
              <w:rPr>
                <w:b/>
                <w:bCs/>
              </w:rPr>
              <w:t>19</w:t>
            </w:r>
          </w:p>
        </w:tc>
        <w:tc>
          <w:tcPr>
            <w:tcW w:w="2736" w:type="dxa"/>
            <w:shd w:val="clear" w:color="auto" w:fill="D9D9D9" w:themeFill="background1" w:themeFillShade="D9"/>
          </w:tcPr>
          <w:p w14:paraId="67FB13E4" w14:textId="77777777" w:rsidR="00FE7925" w:rsidRPr="00C9391D" w:rsidRDefault="00FE7925">
            <w:pPr>
              <w:spacing w:after="0"/>
              <w:rPr>
                <w:b/>
                <w:bCs/>
              </w:rPr>
            </w:pPr>
            <w:r w:rsidRPr="00C9391D">
              <w:rPr>
                <w:b/>
                <w:bCs/>
              </w:rPr>
              <w:t>Code Section</w:t>
            </w:r>
          </w:p>
        </w:tc>
        <w:tc>
          <w:tcPr>
            <w:tcW w:w="1080" w:type="dxa"/>
            <w:shd w:val="clear" w:color="auto" w:fill="D9D9D9" w:themeFill="background1" w:themeFillShade="D9"/>
          </w:tcPr>
          <w:p w14:paraId="2636F316" w14:textId="77777777" w:rsidR="00FE7925" w:rsidRPr="00C9391D" w:rsidRDefault="00FE7925">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251863FE" w14:textId="77777777" w:rsidR="00FE7925" w:rsidRPr="00C9391D" w:rsidRDefault="00FE7925">
            <w:pPr>
              <w:spacing w:after="0"/>
              <w:rPr>
                <w:b/>
                <w:bCs/>
              </w:rPr>
            </w:pPr>
            <w:r w:rsidRPr="00C9391D">
              <w:rPr>
                <w:b/>
                <w:bCs/>
              </w:rPr>
              <w:t>Agency Response</w:t>
            </w:r>
          </w:p>
        </w:tc>
        <w:tc>
          <w:tcPr>
            <w:tcW w:w="2880" w:type="dxa"/>
            <w:shd w:val="clear" w:color="auto" w:fill="D9D9D9" w:themeFill="background1" w:themeFillShade="D9"/>
          </w:tcPr>
          <w:p w14:paraId="33C0C850" w14:textId="77777777" w:rsidR="00FE7925" w:rsidRPr="00C9391D" w:rsidRDefault="00FE7925">
            <w:pPr>
              <w:spacing w:after="0"/>
              <w:rPr>
                <w:b/>
                <w:bCs/>
              </w:rPr>
            </w:pPr>
            <w:r w:rsidRPr="00C9391D">
              <w:rPr>
                <w:b/>
                <w:bCs/>
              </w:rPr>
              <w:t>Public Comments</w:t>
            </w:r>
          </w:p>
        </w:tc>
        <w:tc>
          <w:tcPr>
            <w:tcW w:w="4464" w:type="dxa"/>
            <w:shd w:val="clear" w:color="auto" w:fill="D9D9D9" w:themeFill="background1" w:themeFillShade="D9"/>
          </w:tcPr>
          <w:p w14:paraId="05D17205" w14:textId="77777777" w:rsidR="00FE7925" w:rsidRPr="00C9391D" w:rsidRDefault="00FE7925">
            <w:pPr>
              <w:spacing w:after="0"/>
              <w:rPr>
                <w:b/>
                <w:bCs/>
              </w:rPr>
            </w:pPr>
            <w:r w:rsidRPr="00C9391D">
              <w:rPr>
                <w:b/>
                <w:bCs/>
              </w:rPr>
              <w:t>Annotations</w:t>
            </w:r>
          </w:p>
        </w:tc>
        <w:tc>
          <w:tcPr>
            <w:tcW w:w="1080" w:type="dxa"/>
            <w:shd w:val="clear" w:color="auto" w:fill="D9D9D9" w:themeFill="background1" w:themeFillShade="D9"/>
          </w:tcPr>
          <w:p w14:paraId="4F0FCBD5" w14:textId="77777777" w:rsidR="00FE7925" w:rsidRPr="00C9391D" w:rsidRDefault="00FE7925">
            <w:pPr>
              <w:spacing w:after="0"/>
              <w:rPr>
                <w:b/>
                <w:bCs/>
              </w:rPr>
            </w:pPr>
            <w:r w:rsidRPr="00C9391D">
              <w:rPr>
                <w:b/>
                <w:bCs/>
              </w:rPr>
              <w:t>CBSC</w:t>
            </w:r>
            <w:r w:rsidRPr="00C9391D">
              <w:rPr>
                <w:b/>
                <w:bCs/>
              </w:rPr>
              <w:br/>
              <w:t>Action</w:t>
            </w:r>
          </w:p>
        </w:tc>
      </w:tr>
      <w:tr w:rsidR="00FE7925" w:rsidRPr="00C40545" w14:paraId="3EB0AF66" w14:textId="77777777" w:rsidTr="00282D93">
        <w:trPr>
          <w:trHeight w:val="20"/>
        </w:trPr>
        <w:tc>
          <w:tcPr>
            <w:tcW w:w="1080" w:type="dxa"/>
            <w:shd w:val="clear" w:color="auto" w:fill="FFFFFF" w:themeFill="background1"/>
          </w:tcPr>
          <w:p w14:paraId="53884B3C" w14:textId="0F505908" w:rsidR="00FE7925" w:rsidRPr="00C40545" w:rsidRDefault="00FE7925" w:rsidP="00282D93">
            <w:pPr>
              <w:pStyle w:val="CAMItemNumber"/>
              <w:numPr>
                <w:ilvl w:val="0"/>
                <w:numId w:val="0"/>
              </w:numPr>
            </w:pPr>
            <w:r>
              <w:t>19</w:t>
            </w:r>
            <w:r w:rsidRPr="00C40545">
              <w:t>-1</w:t>
            </w:r>
          </w:p>
        </w:tc>
        <w:tc>
          <w:tcPr>
            <w:tcW w:w="2736" w:type="dxa"/>
            <w:shd w:val="clear" w:color="auto" w:fill="FFFFFF" w:themeFill="background1"/>
          </w:tcPr>
          <w:p w14:paraId="2EBB26D2" w14:textId="519456F0" w:rsidR="00FE7925" w:rsidRPr="00C40545" w:rsidRDefault="00575F33">
            <w:pPr>
              <w:spacing w:after="0"/>
              <w:rPr>
                <w:b/>
                <w:bCs/>
              </w:rPr>
            </w:pPr>
            <w:r w:rsidRPr="00B61860">
              <w:rPr>
                <w:rFonts w:cs="Arial"/>
                <w:b/>
                <w:i/>
                <w:szCs w:val="24"/>
                <w:u w:val="single"/>
              </w:rPr>
              <w:t>11B-308.1.2.1</w:t>
            </w:r>
            <w:r w:rsidRPr="00B61860">
              <w:rPr>
                <w:rFonts w:cs="Arial"/>
                <w:i/>
                <w:iCs/>
                <w:szCs w:val="24"/>
                <w:u w:val="single"/>
              </w:rPr>
              <w:t xml:space="preserve">. </w:t>
            </w:r>
            <w:r w:rsidRPr="00B61860">
              <w:rPr>
                <w:rFonts w:cs="Arial"/>
                <w:b/>
                <w:bCs/>
                <w:i/>
                <w:iCs/>
                <w:szCs w:val="24"/>
                <w:u w:val="single"/>
              </w:rPr>
              <w:t>Electrical receptacle outlets at corners.</w:t>
            </w:r>
            <w:r w:rsidR="006456B7">
              <w:rPr>
                <w:rFonts w:cs="Arial"/>
                <w:b/>
                <w:bCs/>
                <w:i/>
                <w:iCs/>
                <w:szCs w:val="24"/>
                <w:u w:val="single"/>
              </w:rPr>
              <w:br/>
            </w:r>
            <w:r w:rsidR="006456B7" w:rsidRPr="006456B7">
              <w:rPr>
                <w:b/>
                <w:bCs/>
                <w:i/>
                <w:iCs/>
                <w:u w:val="single"/>
              </w:rPr>
              <w:t>FIGURE 11B-308.1.2.1</w:t>
            </w:r>
          </w:p>
        </w:tc>
        <w:tc>
          <w:tcPr>
            <w:tcW w:w="1080" w:type="dxa"/>
            <w:shd w:val="clear" w:color="auto" w:fill="FFFFFF" w:themeFill="background1"/>
          </w:tcPr>
          <w:p w14:paraId="5CCD20F3" w14:textId="1081B56A" w:rsidR="00FE7925" w:rsidRPr="00C40545" w:rsidRDefault="006704C4">
            <w:pPr>
              <w:spacing w:after="0"/>
              <w:jc w:val="center"/>
              <w:rPr>
                <w:b/>
                <w:bCs/>
              </w:rPr>
            </w:pPr>
            <w:r>
              <w:rPr>
                <w:b/>
                <w:bCs/>
              </w:rPr>
              <w:t>Further Study</w:t>
            </w:r>
            <w:r w:rsidR="006F50B6">
              <w:rPr>
                <w:b/>
                <w:bCs/>
              </w:rPr>
              <w:t xml:space="preserve"> Required</w:t>
            </w:r>
          </w:p>
        </w:tc>
        <w:tc>
          <w:tcPr>
            <w:tcW w:w="1080" w:type="dxa"/>
            <w:shd w:val="clear" w:color="auto" w:fill="FFFFFF" w:themeFill="background1"/>
          </w:tcPr>
          <w:p w14:paraId="4476023D" w14:textId="6816D4D1" w:rsidR="00FE7925" w:rsidRPr="00C40545" w:rsidRDefault="00D42406">
            <w:pPr>
              <w:spacing w:after="0"/>
              <w:jc w:val="center"/>
              <w:rPr>
                <w:b/>
                <w:bCs/>
              </w:rPr>
            </w:pPr>
            <w:r>
              <w:rPr>
                <w:b/>
              </w:rPr>
              <w:t>Disagree</w:t>
            </w:r>
          </w:p>
        </w:tc>
        <w:tc>
          <w:tcPr>
            <w:tcW w:w="2880" w:type="dxa"/>
            <w:shd w:val="clear" w:color="auto" w:fill="FFFFFF" w:themeFill="background1"/>
          </w:tcPr>
          <w:p w14:paraId="7E40B094" w14:textId="77777777" w:rsidR="00FE7925" w:rsidRPr="00C40545" w:rsidRDefault="00FE7925">
            <w:pPr>
              <w:spacing w:after="0"/>
            </w:pPr>
          </w:p>
        </w:tc>
        <w:tc>
          <w:tcPr>
            <w:tcW w:w="4464" w:type="dxa"/>
            <w:shd w:val="clear" w:color="auto" w:fill="FFFFFF" w:themeFill="background1"/>
          </w:tcPr>
          <w:p w14:paraId="288214E8" w14:textId="77777777" w:rsidR="00FE7925" w:rsidRDefault="00575F33" w:rsidP="006F50B6">
            <w:r>
              <w:t>Add new section for electrical receptacle outlets at corners. This language and figure has been relocated here.</w:t>
            </w:r>
          </w:p>
          <w:p w14:paraId="276AB282" w14:textId="238BA5DF" w:rsidR="00B62DF6" w:rsidRDefault="00B62DF6">
            <w:pPr>
              <w:spacing w:after="0"/>
              <w:rPr>
                <w:b/>
                <w:bCs/>
              </w:rPr>
            </w:pPr>
            <w:r w:rsidRPr="00B62DF6">
              <w:rPr>
                <w:b/>
                <w:bCs/>
              </w:rPr>
              <w:t xml:space="preserve">CAC: 9 Point </w:t>
            </w:r>
            <w:r w:rsidR="00E11C84">
              <w:rPr>
                <w:b/>
                <w:bCs/>
              </w:rPr>
              <w:t xml:space="preserve">Criteria </w:t>
            </w:r>
            <w:r>
              <w:rPr>
                <w:b/>
                <w:bCs/>
              </w:rPr>
              <w:t>#</w:t>
            </w:r>
            <w:r w:rsidR="00C6173C">
              <w:rPr>
                <w:b/>
                <w:bCs/>
              </w:rPr>
              <w:t xml:space="preserve"> 6 and 7</w:t>
            </w:r>
            <w:r w:rsidR="00AB183E">
              <w:rPr>
                <w:b/>
                <w:bCs/>
              </w:rPr>
              <w:t xml:space="preserve"> </w:t>
            </w:r>
          </w:p>
          <w:p w14:paraId="631E64BA" w14:textId="77777777" w:rsidR="00A45711" w:rsidRDefault="006F50B6" w:rsidP="003A2E38">
            <w:proofErr w:type="gramStart"/>
            <w:r>
              <w:t>Concerns with</w:t>
            </w:r>
            <w:proofErr w:type="gramEnd"/>
            <w:r>
              <w:t xml:space="preserve"> </w:t>
            </w:r>
            <w:proofErr w:type="gramStart"/>
            <w:r>
              <w:t>a possibility</w:t>
            </w:r>
            <w:proofErr w:type="gramEnd"/>
            <w:r>
              <w:t xml:space="preserve"> of losing</w:t>
            </w:r>
            <w:r w:rsidR="005754E0">
              <w:t xml:space="preserve"> scoping without further modification</w:t>
            </w:r>
            <w:r w:rsidR="00A45711">
              <w:t>.</w:t>
            </w:r>
          </w:p>
          <w:p w14:paraId="12C3167A" w14:textId="63E3A2C2" w:rsidR="00E11C84" w:rsidRPr="00E11C84" w:rsidRDefault="001C64D0">
            <w:pPr>
              <w:spacing w:after="0"/>
            </w:pPr>
            <w:r w:rsidRPr="000A57F2">
              <w:rPr>
                <w:b/>
              </w:rPr>
              <w:t>After CAC:</w:t>
            </w:r>
            <w:r w:rsidRPr="007770C8">
              <w:rPr>
                <w:b/>
              </w:rPr>
              <w:t xml:space="preserve"> </w:t>
            </w:r>
            <w:r w:rsidR="00D42406">
              <w:t>No changes in ET. See ISOR for explanation.</w:t>
            </w:r>
          </w:p>
        </w:tc>
        <w:tc>
          <w:tcPr>
            <w:tcW w:w="1080" w:type="dxa"/>
            <w:shd w:val="clear" w:color="auto" w:fill="FFFFFF" w:themeFill="background1"/>
          </w:tcPr>
          <w:p w14:paraId="614211C5" w14:textId="77777777" w:rsidR="00FE7925" w:rsidRPr="00C40545" w:rsidRDefault="00FE7925">
            <w:pPr>
              <w:spacing w:after="0"/>
              <w:jc w:val="center"/>
              <w:rPr>
                <w:b/>
                <w:bCs/>
              </w:rPr>
            </w:pPr>
          </w:p>
        </w:tc>
      </w:tr>
    </w:tbl>
    <w:p w14:paraId="76FB9B4C" w14:textId="518AE637" w:rsidR="00FE7925" w:rsidRPr="00C9391D" w:rsidRDefault="00FE7925" w:rsidP="00FE7925">
      <w:pPr>
        <w:pStyle w:val="Heading3"/>
        <w:spacing w:before="240"/>
      </w:pPr>
      <w:r w:rsidRPr="00063D64">
        <w:t>ITEM 20</w:t>
      </w:r>
      <w:r w:rsidRPr="00C9391D">
        <w:br/>
        <w:t>Chapter 1</w:t>
      </w:r>
      <w:r>
        <w:t>1B</w:t>
      </w:r>
      <w:r w:rsidRPr="00C9391D">
        <w:t xml:space="preserve">, </w:t>
      </w:r>
      <w:r w:rsidR="006456B7" w:rsidRPr="006456B7">
        <w:t>Section 11B-403.5</w:t>
      </w:r>
      <w:r w:rsidR="006456B7">
        <w:t xml:space="preserve"> </w:t>
      </w:r>
      <w:r w:rsidR="006456B7" w:rsidRPr="006456B7">
        <w:t>Clearances</w:t>
      </w:r>
    </w:p>
    <w:p w14:paraId="2D81AEB1" w14:textId="77777777" w:rsidR="00FE7925" w:rsidRPr="00C9391D" w:rsidRDefault="00FE7925" w:rsidP="00FE7925">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E7925" w:rsidRPr="00C9391D" w14:paraId="19D65A5C"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63178E58" w14:textId="7E89D7A2" w:rsidR="00FE7925" w:rsidRPr="00C9391D" w:rsidRDefault="00FE7925">
            <w:pPr>
              <w:spacing w:after="0"/>
              <w:rPr>
                <w:b/>
                <w:bCs/>
              </w:rPr>
            </w:pPr>
            <w:r>
              <w:rPr>
                <w:b/>
                <w:bCs/>
              </w:rPr>
              <w:t>DSA</w:t>
            </w:r>
            <w:r w:rsidR="006456B7">
              <w:rPr>
                <w:b/>
                <w:bCs/>
              </w:rPr>
              <w:t>-</w:t>
            </w:r>
            <w:r>
              <w:rPr>
                <w:b/>
                <w:bCs/>
              </w:rPr>
              <w:t>AC</w:t>
            </w:r>
            <w:r w:rsidR="00073158">
              <w:rPr>
                <w:b/>
                <w:bCs/>
              </w:rPr>
              <w:t xml:space="preserve"> 01/25</w:t>
            </w:r>
            <w:r w:rsidRPr="00C9391D">
              <w:rPr>
                <w:b/>
                <w:bCs/>
              </w:rPr>
              <w:br/>
              <w:t xml:space="preserve">ITEM </w:t>
            </w:r>
            <w:r w:rsidR="00073158">
              <w:rPr>
                <w:b/>
                <w:bCs/>
              </w:rPr>
              <w:t>20</w:t>
            </w:r>
          </w:p>
        </w:tc>
        <w:tc>
          <w:tcPr>
            <w:tcW w:w="2736" w:type="dxa"/>
            <w:shd w:val="clear" w:color="auto" w:fill="D9D9D9" w:themeFill="background1" w:themeFillShade="D9"/>
          </w:tcPr>
          <w:p w14:paraId="19BCC234" w14:textId="77777777" w:rsidR="00FE7925" w:rsidRPr="00C9391D" w:rsidRDefault="00FE7925">
            <w:pPr>
              <w:spacing w:after="0"/>
              <w:rPr>
                <w:b/>
                <w:bCs/>
              </w:rPr>
            </w:pPr>
            <w:r w:rsidRPr="00C9391D">
              <w:rPr>
                <w:b/>
                <w:bCs/>
              </w:rPr>
              <w:t>Code Section</w:t>
            </w:r>
          </w:p>
        </w:tc>
        <w:tc>
          <w:tcPr>
            <w:tcW w:w="1080" w:type="dxa"/>
            <w:shd w:val="clear" w:color="auto" w:fill="D9D9D9" w:themeFill="background1" w:themeFillShade="D9"/>
          </w:tcPr>
          <w:p w14:paraId="7972FE82" w14:textId="77777777" w:rsidR="00FE7925" w:rsidRPr="00C9391D" w:rsidRDefault="00FE7925">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4B9AB537" w14:textId="77777777" w:rsidR="00FE7925" w:rsidRPr="00C9391D" w:rsidRDefault="00FE7925">
            <w:pPr>
              <w:spacing w:after="0"/>
              <w:rPr>
                <w:b/>
                <w:bCs/>
              </w:rPr>
            </w:pPr>
            <w:r w:rsidRPr="00C9391D">
              <w:rPr>
                <w:b/>
                <w:bCs/>
              </w:rPr>
              <w:t>Agency Response</w:t>
            </w:r>
          </w:p>
        </w:tc>
        <w:tc>
          <w:tcPr>
            <w:tcW w:w="2880" w:type="dxa"/>
            <w:shd w:val="clear" w:color="auto" w:fill="D9D9D9" w:themeFill="background1" w:themeFillShade="D9"/>
          </w:tcPr>
          <w:p w14:paraId="0926DFB7" w14:textId="77777777" w:rsidR="00FE7925" w:rsidRPr="00C9391D" w:rsidRDefault="00FE7925">
            <w:pPr>
              <w:spacing w:after="0"/>
              <w:rPr>
                <w:b/>
                <w:bCs/>
              </w:rPr>
            </w:pPr>
            <w:r w:rsidRPr="00C9391D">
              <w:rPr>
                <w:b/>
                <w:bCs/>
              </w:rPr>
              <w:t>Public Comments</w:t>
            </w:r>
          </w:p>
        </w:tc>
        <w:tc>
          <w:tcPr>
            <w:tcW w:w="4464" w:type="dxa"/>
            <w:shd w:val="clear" w:color="auto" w:fill="D9D9D9" w:themeFill="background1" w:themeFillShade="D9"/>
          </w:tcPr>
          <w:p w14:paraId="33613610" w14:textId="77777777" w:rsidR="00FE7925" w:rsidRPr="00C9391D" w:rsidRDefault="00FE7925">
            <w:pPr>
              <w:spacing w:after="0"/>
              <w:rPr>
                <w:b/>
                <w:bCs/>
              </w:rPr>
            </w:pPr>
            <w:r w:rsidRPr="00C9391D">
              <w:rPr>
                <w:b/>
                <w:bCs/>
              </w:rPr>
              <w:t>Annotations</w:t>
            </w:r>
          </w:p>
        </w:tc>
        <w:tc>
          <w:tcPr>
            <w:tcW w:w="1080" w:type="dxa"/>
            <w:shd w:val="clear" w:color="auto" w:fill="D9D9D9" w:themeFill="background1" w:themeFillShade="D9"/>
          </w:tcPr>
          <w:p w14:paraId="3363E1B3" w14:textId="77777777" w:rsidR="00FE7925" w:rsidRPr="00C9391D" w:rsidRDefault="00FE7925">
            <w:pPr>
              <w:spacing w:after="0"/>
              <w:rPr>
                <w:b/>
                <w:bCs/>
              </w:rPr>
            </w:pPr>
            <w:r w:rsidRPr="00C9391D">
              <w:rPr>
                <w:b/>
                <w:bCs/>
              </w:rPr>
              <w:t>CBSC</w:t>
            </w:r>
            <w:r w:rsidRPr="00C9391D">
              <w:rPr>
                <w:b/>
                <w:bCs/>
              </w:rPr>
              <w:br/>
              <w:t>Action</w:t>
            </w:r>
          </w:p>
        </w:tc>
      </w:tr>
      <w:tr w:rsidR="006704C4" w:rsidRPr="00C40545" w14:paraId="1446D8E5" w14:textId="77777777" w:rsidTr="00282D93">
        <w:trPr>
          <w:trHeight w:val="20"/>
        </w:trPr>
        <w:tc>
          <w:tcPr>
            <w:tcW w:w="1080" w:type="dxa"/>
            <w:shd w:val="clear" w:color="auto" w:fill="FFFFFF" w:themeFill="background1"/>
          </w:tcPr>
          <w:p w14:paraId="4F553617" w14:textId="733BE77A" w:rsidR="006704C4" w:rsidRPr="005315D3" w:rsidRDefault="006704C4" w:rsidP="006704C4">
            <w:pPr>
              <w:pStyle w:val="CAMItemNumber"/>
              <w:numPr>
                <w:ilvl w:val="0"/>
                <w:numId w:val="0"/>
              </w:numPr>
            </w:pPr>
            <w:r w:rsidRPr="005315D3">
              <w:t>20-1</w:t>
            </w:r>
          </w:p>
        </w:tc>
        <w:tc>
          <w:tcPr>
            <w:tcW w:w="2736" w:type="dxa"/>
            <w:shd w:val="clear" w:color="auto" w:fill="FFFFFF" w:themeFill="background1"/>
          </w:tcPr>
          <w:p w14:paraId="1308F2D0" w14:textId="7D4943AF" w:rsidR="006704C4" w:rsidRPr="005315D3" w:rsidRDefault="006704C4" w:rsidP="006704C4">
            <w:pPr>
              <w:spacing w:after="0"/>
              <w:rPr>
                <w:b/>
                <w:bCs/>
              </w:rPr>
            </w:pPr>
            <w:r w:rsidRPr="005315D3">
              <w:rPr>
                <w:rFonts w:cs="Arial"/>
                <w:b/>
                <w:bCs/>
                <w:i/>
                <w:iCs/>
                <w:szCs w:val="24"/>
              </w:rPr>
              <w:t>11B-</w:t>
            </w:r>
            <w:r w:rsidRPr="006456B7">
              <w:rPr>
                <w:rFonts w:cs="Arial"/>
                <w:b/>
                <w:bCs/>
                <w:szCs w:val="24"/>
              </w:rPr>
              <w:t>403.5 Clearances.</w:t>
            </w:r>
          </w:p>
        </w:tc>
        <w:tc>
          <w:tcPr>
            <w:tcW w:w="1080" w:type="dxa"/>
            <w:shd w:val="clear" w:color="auto" w:fill="FFFFFF" w:themeFill="background1"/>
          </w:tcPr>
          <w:p w14:paraId="5957E2F6" w14:textId="2CEC28A6" w:rsidR="006704C4" w:rsidRPr="005315D3" w:rsidRDefault="006704C4" w:rsidP="006704C4">
            <w:pPr>
              <w:spacing w:after="0"/>
              <w:jc w:val="center"/>
              <w:rPr>
                <w:b/>
                <w:bCs/>
              </w:rPr>
            </w:pPr>
            <w:r w:rsidRPr="005315D3">
              <w:rPr>
                <w:b/>
                <w:bCs/>
              </w:rPr>
              <w:t>Disapprove</w:t>
            </w:r>
          </w:p>
        </w:tc>
        <w:tc>
          <w:tcPr>
            <w:tcW w:w="1080" w:type="dxa"/>
            <w:shd w:val="clear" w:color="auto" w:fill="FFFFFF" w:themeFill="background1"/>
          </w:tcPr>
          <w:p w14:paraId="1BAAE98F" w14:textId="2C934CED" w:rsidR="006704C4" w:rsidRPr="005315D3" w:rsidRDefault="00A562CA" w:rsidP="006704C4">
            <w:pPr>
              <w:spacing w:after="0"/>
              <w:jc w:val="center"/>
              <w:rPr>
                <w:b/>
                <w:bCs/>
              </w:rPr>
            </w:pPr>
            <w:r w:rsidRPr="003721CC">
              <w:rPr>
                <w:b/>
              </w:rPr>
              <w:t>Disagree</w:t>
            </w:r>
          </w:p>
        </w:tc>
        <w:tc>
          <w:tcPr>
            <w:tcW w:w="2880" w:type="dxa"/>
            <w:shd w:val="clear" w:color="auto" w:fill="FFFFFF" w:themeFill="background1"/>
          </w:tcPr>
          <w:p w14:paraId="06CEE5E6" w14:textId="77777777" w:rsidR="006704C4" w:rsidRPr="005315D3" w:rsidRDefault="006704C4" w:rsidP="006704C4">
            <w:pPr>
              <w:spacing w:after="0"/>
            </w:pPr>
          </w:p>
        </w:tc>
        <w:tc>
          <w:tcPr>
            <w:tcW w:w="4464" w:type="dxa"/>
            <w:shd w:val="clear" w:color="auto" w:fill="FFFFFF" w:themeFill="background1"/>
          </w:tcPr>
          <w:p w14:paraId="413B9D55" w14:textId="77777777" w:rsidR="006704C4" w:rsidRPr="005315D3" w:rsidRDefault="006704C4" w:rsidP="006F50B6">
            <w:r w:rsidRPr="005315D3">
              <w:t>Amend language to specify this section applies to employee work areas in facilities that are not public housing.</w:t>
            </w:r>
          </w:p>
          <w:p w14:paraId="40945A9B" w14:textId="053F0B28" w:rsidR="00B62DF6" w:rsidRDefault="00B62DF6" w:rsidP="006704C4">
            <w:pPr>
              <w:spacing w:after="0"/>
            </w:pPr>
            <w:r w:rsidRPr="005315D3">
              <w:rPr>
                <w:b/>
                <w:bCs/>
              </w:rPr>
              <w:t xml:space="preserve">CAC: 9 Point </w:t>
            </w:r>
            <w:r w:rsidR="00E023D3">
              <w:rPr>
                <w:b/>
                <w:bCs/>
              </w:rPr>
              <w:t>Criteria</w:t>
            </w:r>
            <w:r w:rsidR="00E023D3" w:rsidRPr="005315D3">
              <w:rPr>
                <w:b/>
                <w:bCs/>
              </w:rPr>
              <w:t xml:space="preserve"> </w:t>
            </w:r>
            <w:r w:rsidRPr="005315D3">
              <w:rPr>
                <w:b/>
                <w:bCs/>
              </w:rPr>
              <w:t>#</w:t>
            </w:r>
            <w:r w:rsidR="00C6173C" w:rsidRPr="005315D3">
              <w:rPr>
                <w:b/>
                <w:bCs/>
              </w:rPr>
              <w:t xml:space="preserve"> 4 and AB 130</w:t>
            </w:r>
            <w:r w:rsidR="00941096" w:rsidRPr="005315D3">
              <w:t xml:space="preserve"> </w:t>
            </w:r>
            <w:r w:rsidR="005315D3" w:rsidRPr="005315D3">
              <w:t>Discussion about employee work area and exactly what is required.</w:t>
            </w:r>
          </w:p>
          <w:p w14:paraId="2F6FF62A" w14:textId="77777777" w:rsidR="00E023D3" w:rsidRDefault="0025410D" w:rsidP="003A2E38">
            <w:r>
              <w:t>Comments that employee work areas are not public use areas.</w:t>
            </w:r>
          </w:p>
          <w:p w14:paraId="4A565EF4" w14:textId="7440FFDA" w:rsidR="00A562CA" w:rsidRPr="0070753B" w:rsidRDefault="004E5822" w:rsidP="006704C4">
            <w:pPr>
              <w:spacing w:after="0"/>
            </w:pPr>
            <w:r w:rsidRPr="007770C8">
              <w:rPr>
                <w:b/>
              </w:rPr>
              <w:t xml:space="preserve">After CAC: </w:t>
            </w:r>
            <w:r w:rsidR="00D42406">
              <w:t>No changes in ET. See ISOR for explanation.</w:t>
            </w:r>
          </w:p>
        </w:tc>
        <w:tc>
          <w:tcPr>
            <w:tcW w:w="1080" w:type="dxa"/>
            <w:shd w:val="clear" w:color="auto" w:fill="FFFFFF" w:themeFill="background1"/>
          </w:tcPr>
          <w:p w14:paraId="6E858B88" w14:textId="77777777" w:rsidR="006704C4" w:rsidRPr="00C40545" w:rsidRDefault="006704C4" w:rsidP="006704C4">
            <w:pPr>
              <w:spacing w:after="0"/>
              <w:jc w:val="center"/>
              <w:rPr>
                <w:b/>
                <w:bCs/>
              </w:rPr>
            </w:pPr>
          </w:p>
        </w:tc>
      </w:tr>
    </w:tbl>
    <w:p w14:paraId="2BAB995D" w14:textId="77777777" w:rsidR="00BF5FBF" w:rsidRDefault="00BF5FBF" w:rsidP="00BF5FBF">
      <w:r>
        <w:br w:type="page"/>
      </w:r>
    </w:p>
    <w:p w14:paraId="315C5DD8" w14:textId="0B32C9BC" w:rsidR="00FE7925" w:rsidRPr="00C9391D" w:rsidRDefault="00FE7925" w:rsidP="00FE7925">
      <w:pPr>
        <w:pStyle w:val="Heading3"/>
        <w:spacing w:before="240"/>
      </w:pPr>
      <w:r w:rsidRPr="00063D64">
        <w:lastRenderedPageBreak/>
        <w:t>ITEM 21</w:t>
      </w:r>
      <w:r w:rsidRPr="00C9391D">
        <w:br/>
        <w:t>Chapter 1</w:t>
      </w:r>
      <w:r>
        <w:t>1B</w:t>
      </w:r>
      <w:r w:rsidRPr="00C9391D">
        <w:t xml:space="preserve">, </w:t>
      </w:r>
      <w:r w:rsidR="006456B7" w:rsidRPr="006456B7">
        <w:t>Section 11B-805.2</w:t>
      </w:r>
      <w:r w:rsidR="006456B7">
        <w:t xml:space="preserve"> </w:t>
      </w:r>
      <w:r w:rsidR="006456B7" w:rsidRPr="006456B7">
        <w:t>Patient bedrooms, resident sleeping rooms and on-call rooms</w:t>
      </w:r>
    </w:p>
    <w:p w14:paraId="3F8907FA" w14:textId="77777777" w:rsidR="00FE7925" w:rsidRPr="00C9391D" w:rsidRDefault="00FE7925" w:rsidP="00FE7925">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E7925" w:rsidRPr="00C9391D" w14:paraId="7A12231D"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0703D9DD" w14:textId="58AE9FF9" w:rsidR="00FE7925" w:rsidRPr="00C9391D" w:rsidRDefault="00FE7925">
            <w:pPr>
              <w:spacing w:after="0"/>
              <w:rPr>
                <w:b/>
                <w:bCs/>
              </w:rPr>
            </w:pPr>
            <w:r>
              <w:rPr>
                <w:b/>
                <w:bCs/>
              </w:rPr>
              <w:t>DSA</w:t>
            </w:r>
            <w:r w:rsidR="006456B7">
              <w:rPr>
                <w:b/>
                <w:bCs/>
              </w:rPr>
              <w:t>-</w:t>
            </w:r>
            <w:r>
              <w:rPr>
                <w:b/>
                <w:bCs/>
              </w:rPr>
              <w:t>AC</w:t>
            </w:r>
            <w:r w:rsidR="00073158">
              <w:rPr>
                <w:b/>
                <w:bCs/>
              </w:rPr>
              <w:t xml:space="preserve"> 01/25</w:t>
            </w:r>
            <w:r w:rsidRPr="00C9391D">
              <w:rPr>
                <w:b/>
                <w:bCs/>
              </w:rPr>
              <w:br/>
              <w:t xml:space="preserve">ITEM </w:t>
            </w:r>
            <w:r w:rsidR="00073158">
              <w:rPr>
                <w:b/>
                <w:bCs/>
              </w:rPr>
              <w:t>21</w:t>
            </w:r>
          </w:p>
        </w:tc>
        <w:tc>
          <w:tcPr>
            <w:tcW w:w="2736" w:type="dxa"/>
            <w:shd w:val="clear" w:color="auto" w:fill="D9D9D9" w:themeFill="background1" w:themeFillShade="D9"/>
          </w:tcPr>
          <w:p w14:paraId="39C9B72C" w14:textId="77777777" w:rsidR="00FE7925" w:rsidRPr="00C9391D" w:rsidRDefault="00FE7925">
            <w:pPr>
              <w:spacing w:after="0"/>
              <w:rPr>
                <w:b/>
                <w:bCs/>
              </w:rPr>
            </w:pPr>
            <w:r w:rsidRPr="00C9391D">
              <w:rPr>
                <w:b/>
                <w:bCs/>
              </w:rPr>
              <w:t>Code Section</w:t>
            </w:r>
          </w:p>
        </w:tc>
        <w:tc>
          <w:tcPr>
            <w:tcW w:w="1080" w:type="dxa"/>
            <w:shd w:val="clear" w:color="auto" w:fill="D9D9D9" w:themeFill="background1" w:themeFillShade="D9"/>
          </w:tcPr>
          <w:p w14:paraId="0A84DC31" w14:textId="77777777" w:rsidR="00FE7925" w:rsidRPr="00C9391D" w:rsidRDefault="00FE7925">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26000909" w14:textId="77777777" w:rsidR="00FE7925" w:rsidRPr="00C9391D" w:rsidRDefault="00FE7925">
            <w:pPr>
              <w:spacing w:after="0"/>
              <w:rPr>
                <w:b/>
                <w:bCs/>
              </w:rPr>
            </w:pPr>
            <w:r w:rsidRPr="00C9391D">
              <w:rPr>
                <w:b/>
                <w:bCs/>
              </w:rPr>
              <w:t>Agency Response</w:t>
            </w:r>
          </w:p>
        </w:tc>
        <w:tc>
          <w:tcPr>
            <w:tcW w:w="2880" w:type="dxa"/>
            <w:shd w:val="clear" w:color="auto" w:fill="D9D9D9" w:themeFill="background1" w:themeFillShade="D9"/>
          </w:tcPr>
          <w:p w14:paraId="6A6771D0" w14:textId="77777777" w:rsidR="00FE7925" w:rsidRPr="00C9391D" w:rsidRDefault="00FE7925">
            <w:pPr>
              <w:spacing w:after="0"/>
              <w:rPr>
                <w:b/>
                <w:bCs/>
              </w:rPr>
            </w:pPr>
            <w:r w:rsidRPr="00C9391D">
              <w:rPr>
                <w:b/>
                <w:bCs/>
              </w:rPr>
              <w:t>Public Comments</w:t>
            </w:r>
          </w:p>
        </w:tc>
        <w:tc>
          <w:tcPr>
            <w:tcW w:w="4464" w:type="dxa"/>
            <w:shd w:val="clear" w:color="auto" w:fill="D9D9D9" w:themeFill="background1" w:themeFillShade="D9"/>
          </w:tcPr>
          <w:p w14:paraId="1D8626B6" w14:textId="77777777" w:rsidR="00FE7925" w:rsidRPr="00C9391D" w:rsidRDefault="00FE7925">
            <w:pPr>
              <w:spacing w:after="0"/>
              <w:rPr>
                <w:b/>
                <w:bCs/>
              </w:rPr>
            </w:pPr>
            <w:r w:rsidRPr="00C9391D">
              <w:rPr>
                <w:b/>
                <w:bCs/>
              </w:rPr>
              <w:t>Annotations</w:t>
            </w:r>
          </w:p>
        </w:tc>
        <w:tc>
          <w:tcPr>
            <w:tcW w:w="1080" w:type="dxa"/>
            <w:shd w:val="clear" w:color="auto" w:fill="D9D9D9" w:themeFill="background1" w:themeFillShade="D9"/>
          </w:tcPr>
          <w:p w14:paraId="3E87C80B" w14:textId="77777777" w:rsidR="00FE7925" w:rsidRPr="00C9391D" w:rsidRDefault="00FE7925">
            <w:pPr>
              <w:spacing w:after="0"/>
              <w:rPr>
                <w:b/>
                <w:bCs/>
              </w:rPr>
            </w:pPr>
            <w:r w:rsidRPr="00C9391D">
              <w:rPr>
                <w:b/>
                <w:bCs/>
              </w:rPr>
              <w:t>CBSC</w:t>
            </w:r>
            <w:r w:rsidRPr="00C9391D">
              <w:rPr>
                <w:b/>
                <w:bCs/>
              </w:rPr>
              <w:br/>
              <w:t>Action</w:t>
            </w:r>
          </w:p>
        </w:tc>
      </w:tr>
      <w:tr w:rsidR="006704C4" w:rsidRPr="00C40545" w14:paraId="47FCE51B" w14:textId="77777777" w:rsidTr="00282D93">
        <w:trPr>
          <w:trHeight w:val="20"/>
        </w:trPr>
        <w:tc>
          <w:tcPr>
            <w:tcW w:w="1080" w:type="dxa"/>
            <w:shd w:val="clear" w:color="auto" w:fill="FFFFFF" w:themeFill="background1"/>
          </w:tcPr>
          <w:p w14:paraId="24D9F690" w14:textId="40A2EBC2" w:rsidR="006704C4" w:rsidRPr="00C40545" w:rsidRDefault="006704C4" w:rsidP="006704C4">
            <w:pPr>
              <w:pStyle w:val="CAMItemNumber"/>
              <w:numPr>
                <w:ilvl w:val="0"/>
                <w:numId w:val="0"/>
              </w:numPr>
            </w:pPr>
            <w:r>
              <w:t>21</w:t>
            </w:r>
            <w:r w:rsidRPr="00C40545">
              <w:t>-1</w:t>
            </w:r>
          </w:p>
        </w:tc>
        <w:tc>
          <w:tcPr>
            <w:tcW w:w="2736" w:type="dxa"/>
            <w:shd w:val="clear" w:color="auto" w:fill="FFFFFF" w:themeFill="background1"/>
          </w:tcPr>
          <w:p w14:paraId="58D4C2DC" w14:textId="7B91C76B" w:rsidR="006704C4" w:rsidRPr="00C40545" w:rsidRDefault="006704C4" w:rsidP="006704C4">
            <w:pPr>
              <w:spacing w:after="0"/>
              <w:rPr>
                <w:b/>
                <w:bCs/>
              </w:rPr>
            </w:pPr>
            <w:r w:rsidRPr="00B61860">
              <w:rPr>
                <w:rFonts w:cs="Arial"/>
                <w:b/>
                <w:bCs/>
                <w:i/>
                <w:iCs/>
                <w:szCs w:val="24"/>
              </w:rPr>
              <w:t>11B-805.2 Patient bedrooms</w:t>
            </w:r>
            <w:r w:rsidRPr="00B61860">
              <w:rPr>
                <w:rFonts w:cs="Arial"/>
                <w:b/>
                <w:bCs/>
                <w:i/>
                <w:iCs/>
                <w:szCs w:val="24"/>
                <w:u w:val="single"/>
              </w:rPr>
              <w:t>,</w:t>
            </w:r>
            <w:r w:rsidRPr="00B61860">
              <w:rPr>
                <w:rFonts w:cs="Arial"/>
                <w:b/>
                <w:bCs/>
                <w:i/>
                <w:iCs/>
                <w:szCs w:val="24"/>
              </w:rPr>
              <w:t xml:space="preserve"> </w:t>
            </w:r>
            <w:r w:rsidRPr="00B61860">
              <w:rPr>
                <w:rFonts w:cs="Arial"/>
                <w:b/>
                <w:bCs/>
                <w:i/>
                <w:iCs/>
                <w:strike/>
                <w:szCs w:val="24"/>
              </w:rPr>
              <w:t xml:space="preserve">and </w:t>
            </w:r>
            <w:r w:rsidRPr="00B61860">
              <w:rPr>
                <w:rFonts w:cs="Arial"/>
                <w:b/>
                <w:bCs/>
                <w:i/>
                <w:iCs/>
                <w:szCs w:val="24"/>
              </w:rPr>
              <w:t>resident sleeping rooms</w:t>
            </w:r>
            <w:r w:rsidRPr="00B61860">
              <w:rPr>
                <w:rFonts w:cs="Arial"/>
                <w:b/>
                <w:bCs/>
                <w:i/>
                <w:iCs/>
                <w:szCs w:val="24"/>
                <w:u w:val="single"/>
              </w:rPr>
              <w:t>, and staff on-call rooms</w:t>
            </w:r>
            <w:r w:rsidRPr="00B61860">
              <w:rPr>
                <w:rFonts w:cs="Arial"/>
                <w:b/>
                <w:bCs/>
                <w:i/>
                <w:iCs/>
                <w:szCs w:val="24"/>
              </w:rPr>
              <w:t>.</w:t>
            </w:r>
          </w:p>
        </w:tc>
        <w:tc>
          <w:tcPr>
            <w:tcW w:w="1080" w:type="dxa"/>
            <w:shd w:val="clear" w:color="auto" w:fill="FFFFFF" w:themeFill="background1"/>
          </w:tcPr>
          <w:p w14:paraId="754455E0" w14:textId="4161A655" w:rsidR="006704C4" w:rsidRPr="00C40545" w:rsidRDefault="006704C4" w:rsidP="006704C4">
            <w:pPr>
              <w:spacing w:after="0"/>
              <w:jc w:val="center"/>
              <w:rPr>
                <w:b/>
                <w:bCs/>
              </w:rPr>
            </w:pPr>
            <w:r w:rsidRPr="006704C4">
              <w:rPr>
                <w:b/>
                <w:bCs/>
              </w:rPr>
              <w:t>Approve</w:t>
            </w:r>
          </w:p>
        </w:tc>
        <w:tc>
          <w:tcPr>
            <w:tcW w:w="1080" w:type="dxa"/>
            <w:shd w:val="clear" w:color="auto" w:fill="FFFFFF" w:themeFill="background1"/>
          </w:tcPr>
          <w:p w14:paraId="599F580D" w14:textId="1609C5B8" w:rsidR="006704C4" w:rsidRPr="00C40545" w:rsidRDefault="00F97369" w:rsidP="006704C4">
            <w:pPr>
              <w:spacing w:after="0"/>
              <w:jc w:val="center"/>
              <w:rPr>
                <w:b/>
                <w:bCs/>
              </w:rPr>
            </w:pPr>
            <w:r w:rsidRPr="4A09A519">
              <w:rPr>
                <w:b/>
                <w:bCs/>
              </w:rPr>
              <w:t xml:space="preserve"> </w:t>
            </w:r>
            <w:r w:rsidRPr="00B33AEF">
              <w:rPr>
                <w:b/>
              </w:rPr>
              <w:t>Disagree</w:t>
            </w:r>
          </w:p>
        </w:tc>
        <w:tc>
          <w:tcPr>
            <w:tcW w:w="2880" w:type="dxa"/>
            <w:shd w:val="clear" w:color="auto" w:fill="FFFFFF" w:themeFill="background1"/>
          </w:tcPr>
          <w:p w14:paraId="5101D74B" w14:textId="77777777" w:rsidR="006704C4" w:rsidRPr="00C40545" w:rsidRDefault="006704C4" w:rsidP="006704C4">
            <w:pPr>
              <w:spacing w:after="0"/>
            </w:pPr>
          </w:p>
        </w:tc>
        <w:tc>
          <w:tcPr>
            <w:tcW w:w="4464" w:type="dxa"/>
            <w:shd w:val="clear" w:color="auto" w:fill="FFFFFF" w:themeFill="background1"/>
          </w:tcPr>
          <w:p w14:paraId="193656F9" w14:textId="77777777" w:rsidR="006704C4" w:rsidRDefault="006704C4" w:rsidP="003A2E38">
            <w:r>
              <w:t>Amend the title to include staff on-call rooms. Amend existing language to include staff on-call rooms.</w:t>
            </w:r>
          </w:p>
          <w:p w14:paraId="4EAD39A7" w14:textId="482EE07A" w:rsidR="006704C4" w:rsidRPr="00C40545" w:rsidRDefault="00F360E4" w:rsidP="006704C4">
            <w:pPr>
              <w:spacing w:after="0"/>
            </w:pPr>
            <w:r w:rsidRPr="007770C8">
              <w:rPr>
                <w:b/>
              </w:rPr>
              <w:t xml:space="preserve">After CAC: </w:t>
            </w:r>
            <w:r w:rsidR="00D42406">
              <w:t>See revised ET and</w:t>
            </w:r>
            <w:r>
              <w:t xml:space="preserve"> ISOR</w:t>
            </w:r>
            <w:r w:rsidR="00D42406">
              <w:t>.</w:t>
            </w:r>
          </w:p>
        </w:tc>
        <w:tc>
          <w:tcPr>
            <w:tcW w:w="1080" w:type="dxa"/>
            <w:shd w:val="clear" w:color="auto" w:fill="FFFFFF" w:themeFill="background1"/>
          </w:tcPr>
          <w:p w14:paraId="66899A9A" w14:textId="77777777" w:rsidR="006704C4" w:rsidRPr="00C40545" w:rsidRDefault="006704C4" w:rsidP="006704C4">
            <w:pPr>
              <w:spacing w:after="0"/>
              <w:jc w:val="center"/>
              <w:rPr>
                <w:b/>
                <w:bCs/>
              </w:rPr>
            </w:pPr>
          </w:p>
        </w:tc>
      </w:tr>
    </w:tbl>
    <w:p w14:paraId="6EC94C71" w14:textId="7EA4FC2B" w:rsidR="00FE7925" w:rsidRPr="00C9391D" w:rsidRDefault="00FE7925" w:rsidP="00FE7925">
      <w:pPr>
        <w:pStyle w:val="Heading3"/>
        <w:spacing w:before="240"/>
      </w:pPr>
      <w:r w:rsidRPr="00063D64">
        <w:t>ITEM 22</w:t>
      </w:r>
      <w:r w:rsidRPr="00C9391D">
        <w:br/>
        <w:t>Chapter 1</w:t>
      </w:r>
      <w:r>
        <w:t>1B</w:t>
      </w:r>
      <w:r w:rsidRPr="00C9391D">
        <w:t xml:space="preserve">, </w:t>
      </w:r>
      <w:r w:rsidR="006456B7" w:rsidRPr="006456B7">
        <w:t>Section 11B-809.12 Electrical receptacles, controls and switches</w:t>
      </w:r>
    </w:p>
    <w:p w14:paraId="3B867DD7" w14:textId="4F071740" w:rsidR="00FE7925" w:rsidRPr="00C9391D" w:rsidRDefault="00FE7925" w:rsidP="00FE7925">
      <w:r w:rsidRPr="00C9391D">
        <w:t>Amend section</w:t>
      </w:r>
      <w:r w:rsidR="00073158">
        <w:t>s</w:t>
      </w:r>
      <w:r w:rsidRPr="00C9391D">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E7925" w:rsidRPr="00C9391D" w14:paraId="296C59DD"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31968570" w14:textId="1A6B09F7" w:rsidR="00FE7925" w:rsidRPr="00C9391D" w:rsidRDefault="00FE7925">
            <w:pPr>
              <w:spacing w:after="0"/>
              <w:rPr>
                <w:b/>
                <w:bCs/>
              </w:rPr>
            </w:pPr>
            <w:r>
              <w:rPr>
                <w:b/>
                <w:bCs/>
              </w:rPr>
              <w:t>DSA</w:t>
            </w:r>
            <w:r w:rsidR="006456B7">
              <w:rPr>
                <w:b/>
                <w:bCs/>
              </w:rPr>
              <w:t>-</w:t>
            </w:r>
            <w:r>
              <w:rPr>
                <w:b/>
                <w:bCs/>
              </w:rPr>
              <w:t>AC</w:t>
            </w:r>
            <w:r w:rsidR="00073158">
              <w:rPr>
                <w:b/>
                <w:bCs/>
              </w:rPr>
              <w:t xml:space="preserve"> 01/25</w:t>
            </w:r>
            <w:r w:rsidRPr="00C9391D">
              <w:rPr>
                <w:b/>
                <w:bCs/>
              </w:rPr>
              <w:br/>
              <w:t xml:space="preserve">ITEM </w:t>
            </w:r>
            <w:r w:rsidR="00073158">
              <w:rPr>
                <w:b/>
                <w:bCs/>
              </w:rPr>
              <w:t>22</w:t>
            </w:r>
          </w:p>
        </w:tc>
        <w:tc>
          <w:tcPr>
            <w:tcW w:w="2736" w:type="dxa"/>
            <w:shd w:val="clear" w:color="auto" w:fill="D9D9D9" w:themeFill="background1" w:themeFillShade="D9"/>
          </w:tcPr>
          <w:p w14:paraId="7689D57A" w14:textId="77777777" w:rsidR="00FE7925" w:rsidRPr="00C9391D" w:rsidRDefault="00FE7925">
            <w:pPr>
              <w:spacing w:after="0"/>
              <w:rPr>
                <w:b/>
                <w:bCs/>
              </w:rPr>
            </w:pPr>
            <w:r w:rsidRPr="00C9391D">
              <w:rPr>
                <w:b/>
                <w:bCs/>
              </w:rPr>
              <w:t>Code Section</w:t>
            </w:r>
          </w:p>
        </w:tc>
        <w:tc>
          <w:tcPr>
            <w:tcW w:w="1080" w:type="dxa"/>
            <w:shd w:val="clear" w:color="auto" w:fill="D9D9D9" w:themeFill="background1" w:themeFillShade="D9"/>
          </w:tcPr>
          <w:p w14:paraId="20CFA794" w14:textId="77777777" w:rsidR="00FE7925" w:rsidRPr="00C9391D" w:rsidRDefault="00FE7925">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595C8ECA" w14:textId="77777777" w:rsidR="00FE7925" w:rsidRPr="00C9391D" w:rsidRDefault="00FE7925">
            <w:pPr>
              <w:spacing w:after="0"/>
              <w:rPr>
                <w:b/>
                <w:bCs/>
              </w:rPr>
            </w:pPr>
            <w:r w:rsidRPr="00C9391D">
              <w:rPr>
                <w:b/>
                <w:bCs/>
              </w:rPr>
              <w:t>Agency Response</w:t>
            </w:r>
          </w:p>
        </w:tc>
        <w:tc>
          <w:tcPr>
            <w:tcW w:w="2880" w:type="dxa"/>
            <w:shd w:val="clear" w:color="auto" w:fill="D9D9D9" w:themeFill="background1" w:themeFillShade="D9"/>
          </w:tcPr>
          <w:p w14:paraId="4EDEB3CC" w14:textId="77777777" w:rsidR="00FE7925" w:rsidRPr="00C9391D" w:rsidRDefault="00FE7925">
            <w:pPr>
              <w:spacing w:after="0"/>
              <w:rPr>
                <w:b/>
                <w:bCs/>
              </w:rPr>
            </w:pPr>
            <w:r w:rsidRPr="00C9391D">
              <w:rPr>
                <w:b/>
                <w:bCs/>
              </w:rPr>
              <w:t>Public Comments</w:t>
            </w:r>
          </w:p>
        </w:tc>
        <w:tc>
          <w:tcPr>
            <w:tcW w:w="4464" w:type="dxa"/>
            <w:shd w:val="clear" w:color="auto" w:fill="D9D9D9" w:themeFill="background1" w:themeFillShade="D9"/>
          </w:tcPr>
          <w:p w14:paraId="50A47FD6" w14:textId="77777777" w:rsidR="00FE7925" w:rsidRPr="00C9391D" w:rsidRDefault="00FE7925">
            <w:pPr>
              <w:spacing w:after="0"/>
              <w:rPr>
                <w:b/>
                <w:bCs/>
              </w:rPr>
            </w:pPr>
            <w:r w:rsidRPr="00C9391D">
              <w:rPr>
                <w:b/>
                <w:bCs/>
              </w:rPr>
              <w:t>Annotations</w:t>
            </w:r>
          </w:p>
        </w:tc>
        <w:tc>
          <w:tcPr>
            <w:tcW w:w="1080" w:type="dxa"/>
            <w:shd w:val="clear" w:color="auto" w:fill="D9D9D9" w:themeFill="background1" w:themeFillShade="D9"/>
          </w:tcPr>
          <w:p w14:paraId="51C90FB4" w14:textId="77777777" w:rsidR="00FE7925" w:rsidRPr="00C9391D" w:rsidRDefault="00FE7925">
            <w:pPr>
              <w:spacing w:after="0"/>
              <w:rPr>
                <w:b/>
                <w:bCs/>
              </w:rPr>
            </w:pPr>
            <w:r w:rsidRPr="00C9391D">
              <w:rPr>
                <w:b/>
                <w:bCs/>
              </w:rPr>
              <w:t>CBSC</w:t>
            </w:r>
            <w:r w:rsidRPr="00C9391D">
              <w:rPr>
                <w:b/>
                <w:bCs/>
              </w:rPr>
              <w:br/>
              <w:t>Action</w:t>
            </w:r>
          </w:p>
        </w:tc>
      </w:tr>
      <w:tr w:rsidR="006704C4" w:rsidRPr="00A202FE" w14:paraId="54FAE68F" w14:textId="77777777" w:rsidTr="00A202FE">
        <w:trPr>
          <w:trHeight w:val="20"/>
        </w:trPr>
        <w:tc>
          <w:tcPr>
            <w:tcW w:w="1080" w:type="dxa"/>
          </w:tcPr>
          <w:p w14:paraId="3CC03539" w14:textId="62BD8017" w:rsidR="006704C4" w:rsidRPr="00A202FE" w:rsidRDefault="006704C4" w:rsidP="006704C4">
            <w:pPr>
              <w:pStyle w:val="CAMItemNumber"/>
              <w:numPr>
                <w:ilvl w:val="0"/>
                <w:numId w:val="0"/>
              </w:numPr>
            </w:pPr>
            <w:r w:rsidRPr="00A202FE">
              <w:t>22-1</w:t>
            </w:r>
          </w:p>
        </w:tc>
        <w:tc>
          <w:tcPr>
            <w:tcW w:w="2736" w:type="dxa"/>
          </w:tcPr>
          <w:p w14:paraId="34C69F8E" w14:textId="7F3D59A6" w:rsidR="006704C4" w:rsidRPr="00A202FE" w:rsidRDefault="006704C4" w:rsidP="006704C4">
            <w:pPr>
              <w:spacing w:after="0"/>
              <w:rPr>
                <w:b/>
                <w:bCs/>
              </w:rPr>
            </w:pPr>
            <w:r w:rsidRPr="00A202FE">
              <w:rPr>
                <w:rFonts w:cs="Arial"/>
                <w:b/>
                <w:bCs/>
                <w:i/>
                <w:iCs/>
                <w:szCs w:val="24"/>
              </w:rPr>
              <w:t>11B-809.12 Electrical receptacles, controls and switches.</w:t>
            </w:r>
          </w:p>
        </w:tc>
        <w:tc>
          <w:tcPr>
            <w:tcW w:w="1080" w:type="dxa"/>
          </w:tcPr>
          <w:p w14:paraId="42E3C7E1" w14:textId="7802015C" w:rsidR="006704C4" w:rsidRPr="00A202FE" w:rsidRDefault="006704C4" w:rsidP="006704C4">
            <w:pPr>
              <w:spacing w:after="0"/>
              <w:jc w:val="center"/>
              <w:rPr>
                <w:b/>
                <w:bCs/>
              </w:rPr>
            </w:pPr>
            <w:r w:rsidRPr="00A202FE">
              <w:rPr>
                <w:b/>
                <w:bCs/>
              </w:rPr>
              <w:t>Further Study</w:t>
            </w:r>
            <w:r w:rsidR="006F50B6">
              <w:rPr>
                <w:b/>
                <w:bCs/>
              </w:rPr>
              <w:t xml:space="preserve"> Required</w:t>
            </w:r>
          </w:p>
        </w:tc>
        <w:tc>
          <w:tcPr>
            <w:tcW w:w="1080" w:type="dxa"/>
          </w:tcPr>
          <w:p w14:paraId="3777CC8B" w14:textId="32D8F109" w:rsidR="006704C4" w:rsidRPr="00A202FE" w:rsidRDefault="00C110F0" w:rsidP="006704C4">
            <w:pPr>
              <w:spacing w:after="0"/>
              <w:jc w:val="center"/>
              <w:rPr>
                <w:b/>
                <w:bCs/>
              </w:rPr>
            </w:pPr>
            <w:r w:rsidRPr="00217A7A">
              <w:rPr>
                <w:b/>
              </w:rPr>
              <w:t>Disagree</w:t>
            </w:r>
          </w:p>
        </w:tc>
        <w:tc>
          <w:tcPr>
            <w:tcW w:w="2880" w:type="dxa"/>
          </w:tcPr>
          <w:p w14:paraId="09EEC71E" w14:textId="77777777" w:rsidR="006704C4" w:rsidRPr="00A202FE" w:rsidRDefault="006704C4" w:rsidP="006704C4">
            <w:pPr>
              <w:spacing w:after="0"/>
            </w:pPr>
          </w:p>
        </w:tc>
        <w:tc>
          <w:tcPr>
            <w:tcW w:w="4464" w:type="dxa"/>
          </w:tcPr>
          <w:p w14:paraId="6A7DA4CA" w14:textId="77777777" w:rsidR="006704C4" w:rsidRPr="00A202FE" w:rsidRDefault="006704C4" w:rsidP="006F50B6">
            <w:r w:rsidRPr="00A202FE">
              <w:t>Add new section references.</w:t>
            </w:r>
          </w:p>
          <w:p w14:paraId="21AF6FC9" w14:textId="1BCEADB7" w:rsidR="00B62DF6" w:rsidRDefault="00B62DF6" w:rsidP="006704C4">
            <w:pPr>
              <w:spacing w:after="0"/>
            </w:pPr>
            <w:r w:rsidRPr="00A202FE">
              <w:rPr>
                <w:b/>
                <w:bCs/>
              </w:rPr>
              <w:t xml:space="preserve">CAC: 9 Point </w:t>
            </w:r>
            <w:r w:rsidR="00DB3D7B">
              <w:rPr>
                <w:b/>
                <w:bCs/>
              </w:rPr>
              <w:t>Criteria</w:t>
            </w:r>
            <w:r w:rsidR="00DB3D7B" w:rsidRPr="00A202FE">
              <w:rPr>
                <w:b/>
                <w:bCs/>
              </w:rPr>
              <w:t xml:space="preserve"> </w:t>
            </w:r>
            <w:r w:rsidRPr="00A202FE">
              <w:rPr>
                <w:b/>
                <w:bCs/>
              </w:rPr>
              <w:t>#</w:t>
            </w:r>
            <w:r w:rsidR="00C6173C" w:rsidRPr="00A202FE">
              <w:rPr>
                <w:b/>
                <w:bCs/>
              </w:rPr>
              <w:t xml:space="preserve"> 6 and 7</w:t>
            </w:r>
            <w:r w:rsidR="00AB183E" w:rsidRPr="00A202FE">
              <w:t xml:space="preserve"> </w:t>
            </w:r>
          </w:p>
          <w:p w14:paraId="2CB0138F" w14:textId="77777777" w:rsidR="00C110F0" w:rsidRDefault="004627A3" w:rsidP="00640A25">
            <w:r>
              <w:t xml:space="preserve">Lost scoping, </w:t>
            </w:r>
            <w:r w:rsidR="00363AA4">
              <w:t xml:space="preserve">36” language problematic, look at </w:t>
            </w:r>
            <w:r w:rsidR="007A3940">
              <w:t xml:space="preserve">similar ICC provisions, </w:t>
            </w:r>
            <w:r w:rsidR="00F934F7">
              <w:t>possible improper location within chapter.</w:t>
            </w:r>
          </w:p>
          <w:p w14:paraId="28597C7A" w14:textId="3EB5D8F7" w:rsidR="004627A3" w:rsidRPr="004627A3" w:rsidRDefault="00A35498" w:rsidP="00640A25">
            <w:pPr>
              <w:spacing w:after="0"/>
            </w:pPr>
            <w:r w:rsidRPr="007770C8">
              <w:rPr>
                <w:b/>
              </w:rPr>
              <w:t xml:space="preserve">After CAC: </w:t>
            </w:r>
            <w:r w:rsidR="00D42406">
              <w:t>No changes in ET. See ISOR for explanation.</w:t>
            </w:r>
          </w:p>
        </w:tc>
        <w:tc>
          <w:tcPr>
            <w:tcW w:w="1080" w:type="dxa"/>
          </w:tcPr>
          <w:p w14:paraId="0C091F1A" w14:textId="77777777" w:rsidR="006704C4" w:rsidRPr="00A202FE" w:rsidRDefault="006704C4" w:rsidP="006704C4">
            <w:pPr>
              <w:spacing w:after="0"/>
              <w:jc w:val="center"/>
              <w:rPr>
                <w:b/>
                <w:bCs/>
              </w:rPr>
            </w:pPr>
          </w:p>
        </w:tc>
      </w:tr>
      <w:tr w:rsidR="006704C4" w:rsidRPr="00A202FE" w14:paraId="754A81F5" w14:textId="77777777" w:rsidTr="00A202FE">
        <w:trPr>
          <w:trHeight w:val="20"/>
        </w:trPr>
        <w:tc>
          <w:tcPr>
            <w:tcW w:w="1080" w:type="dxa"/>
          </w:tcPr>
          <w:p w14:paraId="5809C2FA" w14:textId="01A3397F" w:rsidR="006704C4" w:rsidRPr="00A202FE" w:rsidRDefault="006704C4" w:rsidP="006704C4">
            <w:pPr>
              <w:pStyle w:val="CAMItemNumber"/>
              <w:numPr>
                <w:ilvl w:val="0"/>
                <w:numId w:val="0"/>
              </w:numPr>
            </w:pPr>
            <w:r w:rsidRPr="00A202FE">
              <w:t>22-2</w:t>
            </w:r>
          </w:p>
        </w:tc>
        <w:tc>
          <w:tcPr>
            <w:tcW w:w="2736" w:type="dxa"/>
          </w:tcPr>
          <w:p w14:paraId="0989D035" w14:textId="593980B3" w:rsidR="006704C4" w:rsidRPr="00A202FE" w:rsidRDefault="006704C4" w:rsidP="006704C4">
            <w:pPr>
              <w:spacing w:after="0"/>
              <w:rPr>
                <w:rFonts w:cs="Arial"/>
                <w:b/>
                <w:bCs/>
                <w:i/>
                <w:iCs/>
                <w:szCs w:val="24"/>
              </w:rPr>
            </w:pPr>
            <w:r w:rsidRPr="00A202FE">
              <w:rPr>
                <w:rFonts w:cs="Arial"/>
                <w:b/>
                <w:bCs/>
                <w:i/>
                <w:iCs/>
                <w:szCs w:val="24"/>
              </w:rPr>
              <w:t xml:space="preserve">Items </w:t>
            </w:r>
            <w:r w:rsidR="006456B7">
              <w:rPr>
                <w:rFonts w:cs="Arial"/>
                <w:b/>
                <w:bCs/>
                <w:i/>
                <w:iCs/>
                <w:szCs w:val="24"/>
              </w:rPr>
              <w:t xml:space="preserve"># </w:t>
            </w:r>
            <w:r w:rsidRPr="00A202FE">
              <w:rPr>
                <w:rFonts w:cs="Arial"/>
                <w:b/>
                <w:bCs/>
                <w:i/>
                <w:iCs/>
                <w:szCs w:val="24"/>
              </w:rPr>
              <w:t>1, 2 and 4</w:t>
            </w:r>
          </w:p>
        </w:tc>
        <w:tc>
          <w:tcPr>
            <w:tcW w:w="1080" w:type="dxa"/>
          </w:tcPr>
          <w:p w14:paraId="07053D80" w14:textId="29F469A9" w:rsidR="006704C4" w:rsidRPr="00A202FE" w:rsidRDefault="006704C4" w:rsidP="006704C4">
            <w:pPr>
              <w:spacing w:after="0"/>
              <w:jc w:val="center"/>
              <w:rPr>
                <w:b/>
                <w:bCs/>
              </w:rPr>
            </w:pPr>
            <w:r w:rsidRPr="00A202FE">
              <w:rPr>
                <w:b/>
                <w:bCs/>
              </w:rPr>
              <w:t>Further Study</w:t>
            </w:r>
            <w:r w:rsidR="009D27FC">
              <w:rPr>
                <w:b/>
                <w:bCs/>
              </w:rPr>
              <w:t xml:space="preserve"> Required</w:t>
            </w:r>
          </w:p>
        </w:tc>
        <w:tc>
          <w:tcPr>
            <w:tcW w:w="1080" w:type="dxa"/>
          </w:tcPr>
          <w:p w14:paraId="6F150C79" w14:textId="0CAD7F89" w:rsidR="006704C4" w:rsidRPr="00A202FE" w:rsidRDefault="00C110F0" w:rsidP="006704C4">
            <w:pPr>
              <w:spacing w:after="0"/>
              <w:jc w:val="center"/>
              <w:rPr>
                <w:b/>
                <w:bCs/>
              </w:rPr>
            </w:pPr>
            <w:r>
              <w:rPr>
                <w:b/>
                <w:bCs/>
              </w:rPr>
              <w:t xml:space="preserve"> </w:t>
            </w:r>
            <w:r w:rsidRPr="00217A7A">
              <w:rPr>
                <w:b/>
              </w:rPr>
              <w:t>Disagree</w:t>
            </w:r>
          </w:p>
        </w:tc>
        <w:tc>
          <w:tcPr>
            <w:tcW w:w="2880" w:type="dxa"/>
          </w:tcPr>
          <w:p w14:paraId="158C67E9" w14:textId="77777777" w:rsidR="006704C4" w:rsidRPr="00A202FE" w:rsidRDefault="006704C4" w:rsidP="006704C4">
            <w:pPr>
              <w:spacing w:after="0"/>
            </w:pPr>
          </w:p>
        </w:tc>
        <w:tc>
          <w:tcPr>
            <w:tcW w:w="4464" w:type="dxa"/>
          </w:tcPr>
          <w:p w14:paraId="244727A2" w14:textId="77777777" w:rsidR="006704C4" w:rsidRPr="00A202FE" w:rsidRDefault="006704C4" w:rsidP="006F50B6">
            <w:r w:rsidRPr="00A202FE">
              <w:t>Delete items # 1, 2, and 4</w:t>
            </w:r>
          </w:p>
          <w:p w14:paraId="304F07EA" w14:textId="77777777" w:rsidR="00B62DF6" w:rsidRDefault="00B62DF6" w:rsidP="006704C4">
            <w:pPr>
              <w:spacing w:after="0"/>
            </w:pPr>
            <w:r w:rsidRPr="00A202FE">
              <w:rPr>
                <w:b/>
                <w:bCs/>
              </w:rPr>
              <w:t xml:space="preserve">CAC: 9 Point </w:t>
            </w:r>
            <w:r w:rsidR="00DB3D7B">
              <w:rPr>
                <w:b/>
                <w:bCs/>
              </w:rPr>
              <w:t>Criteria</w:t>
            </w:r>
            <w:r w:rsidR="00DB3D7B" w:rsidRPr="00A202FE">
              <w:rPr>
                <w:b/>
                <w:bCs/>
              </w:rPr>
              <w:t xml:space="preserve"> </w:t>
            </w:r>
            <w:r w:rsidRPr="00A202FE">
              <w:rPr>
                <w:b/>
                <w:bCs/>
              </w:rPr>
              <w:t>#</w:t>
            </w:r>
            <w:r w:rsidR="00C6173C" w:rsidRPr="00A202FE">
              <w:rPr>
                <w:b/>
                <w:bCs/>
              </w:rPr>
              <w:t xml:space="preserve"> 6 and 7</w:t>
            </w:r>
            <w:r w:rsidR="00AB183E" w:rsidRPr="00A202FE">
              <w:t xml:space="preserve"> </w:t>
            </w:r>
          </w:p>
          <w:p w14:paraId="1DA0369D" w14:textId="77777777" w:rsidR="006F23D1" w:rsidRDefault="006F23D1" w:rsidP="00640A25">
            <w:r>
              <w:t>Lost scoping, 36” language problematic, look at similar ICC provisions, possible improper location within chapter.</w:t>
            </w:r>
          </w:p>
          <w:p w14:paraId="467B0320" w14:textId="060DAD94" w:rsidR="006F23D1" w:rsidRPr="00A202FE" w:rsidRDefault="002A0C7F" w:rsidP="00640A25">
            <w:pPr>
              <w:spacing w:after="0"/>
              <w:rPr>
                <w:highlight w:val="green"/>
              </w:rPr>
            </w:pPr>
            <w:r w:rsidRPr="007770C8">
              <w:rPr>
                <w:b/>
              </w:rPr>
              <w:t xml:space="preserve">After CAC: </w:t>
            </w:r>
            <w:r w:rsidR="00D42406">
              <w:t>No changes in ET. See ISOR for explanation.</w:t>
            </w:r>
          </w:p>
        </w:tc>
        <w:tc>
          <w:tcPr>
            <w:tcW w:w="1080" w:type="dxa"/>
          </w:tcPr>
          <w:p w14:paraId="7833C647" w14:textId="77777777" w:rsidR="006704C4" w:rsidRPr="00A202FE" w:rsidRDefault="006704C4" w:rsidP="006704C4">
            <w:pPr>
              <w:spacing w:after="0"/>
              <w:jc w:val="center"/>
              <w:rPr>
                <w:b/>
                <w:bCs/>
              </w:rPr>
            </w:pPr>
          </w:p>
        </w:tc>
      </w:tr>
      <w:tr w:rsidR="006704C4" w:rsidRPr="00A202FE" w14:paraId="006932E8" w14:textId="77777777" w:rsidTr="00A202FE">
        <w:trPr>
          <w:trHeight w:val="20"/>
        </w:trPr>
        <w:tc>
          <w:tcPr>
            <w:tcW w:w="1080" w:type="dxa"/>
          </w:tcPr>
          <w:p w14:paraId="04CFE5EC" w14:textId="2045AF70" w:rsidR="006704C4" w:rsidRPr="00A202FE" w:rsidRDefault="006704C4" w:rsidP="006704C4">
            <w:pPr>
              <w:pStyle w:val="CAMItemNumber"/>
              <w:numPr>
                <w:ilvl w:val="0"/>
                <w:numId w:val="0"/>
              </w:numPr>
            </w:pPr>
            <w:r w:rsidRPr="00A202FE">
              <w:t>22-3</w:t>
            </w:r>
          </w:p>
        </w:tc>
        <w:tc>
          <w:tcPr>
            <w:tcW w:w="2736" w:type="dxa"/>
          </w:tcPr>
          <w:p w14:paraId="36B44B94" w14:textId="611663C9" w:rsidR="006704C4" w:rsidRPr="00A202FE" w:rsidRDefault="006704C4" w:rsidP="006704C4">
            <w:pPr>
              <w:spacing w:after="0"/>
              <w:rPr>
                <w:rFonts w:cs="Arial"/>
                <w:b/>
                <w:bCs/>
                <w:i/>
                <w:iCs/>
                <w:szCs w:val="24"/>
              </w:rPr>
            </w:pPr>
            <w:r w:rsidRPr="00A202FE">
              <w:rPr>
                <w:rFonts w:cs="Arial"/>
                <w:b/>
                <w:bCs/>
                <w:i/>
                <w:iCs/>
                <w:szCs w:val="24"/>
              </w:rPr>
              <w:t>Item # 3</w:t>
            </w:r>
          </w:p>
        </w:tc>
        <w:tc>
          <w:tcPr>
            <w:tcW w:w="1080" w:type="dxa"/>
          </w:tcPr>
          <w:p w14:paraId="3DC43320" w14:textId="31327180" w:rsidR="006704C4" w:rsidRPr="00A202FE" w:rsidRDefault="006704C4" w:rsidP="006704C4">
            <w:pPr>
              <w:spacing w:after="0"/>
              <w:jc w:val="center"/>
              <w:rPr>
                <w:b/>
                <w:bCs/>
              </w:rPr>
            </w:pPr>
            <w:r w:rsidRPr="00A202FE">
              <w:rPr>
                <w:b/>
                <w:bCs/>
              </w:rPr>
              <w:t>Further Study</w:t>
            </w:r>
            <w:r w:rsidR="009D27FC">
              <w:rPr>
                <w:b/>
                <w:bCs/>
              </w:rPr>
              <w:t xml:space="preserve"> Required</w:t>
            </w:r>
          </w:p>
        </w:tc>
        <w:tc>
          <w:tcPr>
            <w:tcW w:w="1080" w:type="dxa"/>
          </w:tcPr>
          <w:p w14:paraId="2AEA1B9B" w14:textId="075B9A2A" w:rsidR="006704C4" w:rsidRPr="00A202FE" w:rsidRDefault="00585776" w:rsidP="006704C4">
            <w:pPr>
              <w:spacing w:after="0"/>
              <w:jc w:val="center"/>
              <w:rPr>
                <w:b/>
                <w:bCs/>
              </w:rPr>
            </w:pPr>
            <w:r w:rsidRPr="006A11DA">
              <w:rPr>
                <w:b/>
              </w:rPr>
              <w:t>Accept</w:t>
            </w:r>
            <w:r w:rsidR="00C110F0">
              <w:rPr>
                <w:b/>
                <w:bCs/>
              </w:rPr>
              <w:t xml:space="preserve"> </w:t>
            </w:r>
          </w:p>
        </w:tc>
        <w:tc>
          <w:tcPr>
            <w:tcW w:w="2880" w:type="dxa"/>
          </w:tcPr>
          <w:p w14:paraId="7231DFFF" w14:textId="77777777" w:rsidR="006704C4" w:rsidRPr="00A202FE" w:rsidRDefault="006704C4" w:rsidP="006704C4">
            <w:pPr>
              <w:spacing w:after="0"/>
            </w:pPr>
          </w:p>
        </w:tc>
        <w:tc>
          <w:tcPr>
            <w:tcW w:w="4464" w:type="dxa"/>
          </w:tcPr>
          <w:p w14:paraId="267D783A" w14:textId="1C4EB51D" w:rsidR="006704C4" w:rsidRPr="00A202FE" w:rsidRDefault="006704C4" w:rsidP="006F50B6">
            <w:r w:rsidRPr="00A202FE">
              <w:t xml:space="preserve">Item # 3 is renumbered to item </w:t>
            </w:r>
            <w:r w:rsidR="006F23D1" w:rsidRPr="00A202FE">
              <w:t># 5,</w:t>
            </w:r>
            <w:r w:rsidRPr="00A202FE">
              <w:t xml:space="preserve"> and the language is amended to delete the reference to when the reach is over a kitchen work surface and replace with where the </w:t>
            </w:r>
            <w:r w:rsidR="006F50B6" w:rsidRPr="00A202FE">
              <w:t>receptacles</w:t>
            </w:r>
            <w:r w:rsidRPr="00A202FE">
              <w:t>, controls and switches are located over a work surface and base cabinet.</w:t>
            </w:r>
          </w:p>
          <w:p w14:paraId="2A8ECEA1" w14:textId="77777777" w:rsidR="00B62DF6" w:rsidRDefault="00B62DF6" w:rsidP="006704C4">
            <w:pPr>
              <w:spacing w:after="0"/>
              <w:rPr>
                <w:b/>
                <w:bCs/>
              </w:rPr>
            </w:pPr>
            <w:r w:rsidRPr="00A202FE">
              <w:rPr>
                <w:b/>
                <w:bCs/>
              </w:rPr>
              <w:t xml:space="preserve">CAC: 9 Point </w:t>
            </w:r>
            <w:r w:rsidR="00DB3D7B">
              <w:rPr>
                <w:b/>
                <w:bCs/>
              </w:rPr>
              <w:t>Criteria</w:t>
            </w:r>
            <w:r w:rsidR="00DB3D7B" w:rsidRPr="00A202FE">
              <w:rPr>
                <w:b/>
                <w:bCs/>
              </w:rPr>
              <w:t xml:space="preserve"> </w:t>
            </w:r>
            <w:r w:rsidRPr="00A202FE">
              <w:rPr>
                <w:b/>
                <w:bCs/>
              </w:rPr>
              <w:t>#</w:t>
            </w:r>
            <w:r w:rsidR="00C6173C" w:rsidRPr="00A202FE">
              <w:rPr>
                <w:b/>
                <w:bCs/>
              </w:rPr>
              <w:t xml:space="preserve"> 6 and 7</w:t>
            </w:r>
            <w:r w:rsidR="00AB183E" w:rsidRPr="00A202FE">
              <w:rPr>
                <w:b/>
                <w:bCs/>
              </w:rPr>
              <w:t xml:space="preserve"> </w:t>
            </w:r>
          </w:p>
          <w:p w14:paraId="1922CFF8" w14:textId="77777777" w:rsidR="006F23D1" w:rsidRDefault="006F23D1" w:rsidP="00640A25">
            <w:r>
              <w:t>Lost scoping, 36” language problematic, look at similar ICC provisions, possible improper location within chapter.</w:t>
            </w:r>
          </w:p>
          <w:p w14:paraId="7E6B3FE8" w14:textId="13554EE7" w:rsidR="006F23D1" w:rsidRPr="00A202FE" w:rsidRDefault="002A0C7F" w:rsidP="00640A25">
            <w:pPr>
              <w:spacing w:after="0"/>
            </w:pPr>
            <w:r w:rsidRPr="007770C8">
              <w:rPr>
                <w:b/>
              </w:rPr>
              <w:t xml:space="preserve">After CAC: </w:t>
            </w:r>
            <w:r w:rsidR="00D42406">
              <w:t>No changes in ET. See ISOR for explanation.</w:t>
            </w:r>
          </w:p>
        </w:tc>
        <w:tc>
          <w:tcPr>
            <w:tcW w:w="1080" w:type="dxa"/>
          </w:tcPr>
          <w:p w14:paraId="737F944D" w14:textId="77777777" w:rsidR="006704C4" w:rsidRPr="00A202FE" w:rsidRDefault="006704C4" w:rsidP="006704C4">
            <w:pPr>
              <w:spacing w:after="0"/>
              <w:jc w:val="center"/>
              <w:rPr>
                <w:b/>
                <w:bCs/>
              </w:rPr>
            </w:pPr>
          </w:p>
        </w:tc>
      </w:tr>
      <w:tr w:rsidR="006704C4" w:rsidRPr="00A202FE" w14:paraId="1989E669" w14:textId="77777777" w:rsidTr="00A202FE">
        <w:trPr>
          <w:trHeight w:val="20"/>
        </w:trPr>
        <w:tc>
          <w:tcPr>
            <w:tcW w:w="1080" w:type="dxa"/>
          </w:tcPr>
          <w:p w14:paraId="1B6F7C79" w14:textId="5E762B96" w:rsidR="006704C4" w:rsidRPr="00A202FE" w:rsidRDefault="006704C4" w:rsidP="006704C4">
            <w:pPr>
              <w:pStyle w:val="CAMItemNumber"/>
              <w:numPr>
                <w:ilvl w:val="0"/>
                <w:numId w:val="0"/>
              </w:numPr>
            </w:pPr>
            <w:r w:rsidRPr="00A202FE">
              <w:lastRenderedPageBreak/>
              <w:t>22-4</w:t>
            </w:r>
          </w:p>
        </w:tc>
        <w:tc>
          <w:tcPr>
            <w:tcW w:w="2736" w:type="dxa"/>
          </w:tcPr>
          <w:p w14:paraId="1F06F5F7" w14:textId="5E1EAD16" w:rsidR="006704C4" w:rsidRPr="00A202FE" w:rsidRDefault="006704C4" w:rsidP="006704C4">
            <w:pPr>
              <w:spacing w:after="0"/>
              <w:rPr>
                <w:rFonts w:cs="Arial"/>
                <w:b/>
                <w:bCs/>
                <w:i/>
                <w:iCs/>
                <w:szCs w:val="24"/>
              </w:rPr>
            </w:pPr>
            <w:r w:rsidRPr="00A202FE">
              <w:rPr>
                <w:rFonts w:cs="Arial"/>
                <w:b/>
                <w:bCs/>
                <w:i/>
                <w:iCs/>
                <w:szCs w:val="24"/>
              </w:rPr>
              <w:t>Exceptions b and e</w:t>
            </w:r>
          </w:p>
        </w:tc>
        <w:tc>
          <w:tcPr>
            <w:tcW w:w="1080" w:type="dxa"/>
          </w:tcPr>
          <w:p w14:paraId="6916CD8F" w14:textId="3A73EA11" w:rsidR="006704C4" w:rsidRPr="00A202FE" w:rsidRDefault="006704C4" w:rsidP="006704C4">
            <w:pPr>
              <w:spacing w:after="0"/>
              <w:jc w:val="center"/>
              <w:rPr>
                <w:b/>
                <w:bCs/>
              </w:rPr>
            </w:pPr>
            <w:r w:rsidRPr="00A202FE">
              <w:rPr>
                <w:b/>
                <w:bCs/>
              </w:rPr>
              <w:t>Further Study</w:t>
            </w:r>
            <w:r w:rsidR="009D27FC">
              <w:rPr>
                <w:b/>
                <w:bCs/>
              </w:rPr>
              <w:t xml:space="preserve"> Required</w:t>
            </w:r>
          </w:p>
        </w:tc>
        <w:tc>
          <w:tcPr>
            <w:tcW w:w="1080" w:type="dxa"/>
          </w:tcPr>
          <w:p w14:paraId="2AD8D612" w14:textId="333CBD27" w:rsidR="006704C4" w:rsidRPr="00A202FE" w:rsidRDefault="001F676B" w:rsidP="006704C4">
            <w:pPr>
              <w:spacing w:after="0"/>
              <w:jc w:val="center"/>
              <w:rPr>
                <w:b/>
                <w:bCs/>
              </w:rPr>
            </w:pPr>
            <w:r>
              <w:rPr>
                <w:b/>
                <w:bCs/>
              </w:rPr>
              <w:t xml:space="preserve"> </w:t>
            </w:r>
            <w:r w:rsidRPr="008C7CF6">
              <w:rPr>
                <w:b/>
              </w:rPr>
              <w:t>Disagree</w:t>
            </w:r>
          </w:p>
        </w:tc>
        <w:tc>
          <w:tcPr>
            <w:tcW w:w="2880" w:type="dxa"/>
          </w:tcPr>
          <w:p w14:paraId="5B993253" w14:textId="77777777" w:rsidR="006704C4" w:rsidRPr="00A202FE" w:rsidRDefault="006704C4" w:rsidP="006704C4">
            <w:pPr>
              <w:spacing w:after="0"/>
            </w:pPr>
          </w:p>
        </w:tc>
        <w:tc>
          <w:tcPr>
            <w:tcW w:w="4464" w:type="dxa"/>
          </w:tcPr>
          <w:p w14:paraId="457847B5" w14:textId="77777777" w:rsidR="006704C4" w:rsidRPr="00A202FE" w:rsidRDefault="006704C4" w:rsidP="006F50B6">
            <w:r w:rsidRPr="00A202FE">
              <w:t>These exceptions are deleted.</w:t>
            </w:r>
          </w:p>
          <w:p w14:paraId="671AD669" w14:textId="77777777" w:rsidR="00B62DF6" w:rsidRDefault="00B62DF6" w:rsidP="006704C4">
            <w:pPr>
              <w:spacing w:after="0"/>
              <w:rPr>
                <w:b/>
                <w:bCs/>
              </w:rPr>
            </w:pPr>
            <w:r w:rsidRPr="00A202FE">
              <w:rPr>
                <w:b/>
                <w:bCs/>
              </w:rPr>
              <w:t xml:space="preserve">CAC: 9 Point </w:t>
            </w:r>
            <w:r w:rsidR="00DB3D7B">
              <w:rPr>
                <w:b/>
                <w:bCs/>
              </w:rPr>
              <w:t>Criteria</w:t>
            </w:r>
            <w:r w:rsidR="00DB3D7B" w:rsidRPr="00A202FE">
              <w:rPr>
                <w:b/>
                <w:bCs/>
              </w:rPr>
              <w:t xml:space="preserve"> </w:t>
            </w:r>
            <w:r w:rsidRPr="00A202FE">
              <w:rPr>
                <w:b/>
                <w:bCs/>
              </w:rPr>
              <w:t>#</w:t>
            </w:r>
            <w:r w:rsidR="00C6173C" w:rsidRPr="00A202FE">
              <w:rPr>
                <w:b/>
                <w:bCs/>
              </w:rPr>
              <w:t xml:space="preserve"> 6 and 7</w:t>
            </w:r>
            <w:r w:rsidR="00AB183E" w:rsidRPr="00A202FE">
              <w:rPr>
                <w:b/>
                <w:bCs/>
              </w:rPr>
              <w:t xml:space="preserve"> </w:t>
            </w:r>
          </w:p>
          <w:p w14:paraId="38A6982D" w14:textId="56C0C58A" w:rsidR="006F23D1" w:rsidRDefault="006F23D1" w:rsidP="003A2E38">
            <w:pPr>
              <w:rPr>
                <w:highlight w:val="green"/>
              </w:rPr>
            </w:pPr>
            <w:r>
              <w:t>Lost scoping, 36” language problematic, look at similar ICC provisions, possible improper location within chapter.</w:t>
            </w:r>
          </w:p>
          <w:p w14:paraId="1F2C866D" w14:textId="5BD71FE1" w:rsidR="006F23D1" w:rsidRPr="00A202FE" w:rsidRDefault="00357617" w:rsidP="006704C4">
            <w:pPr>
              <w:spacing w:after="0"/>
            </w:pPr>
            <w:r w:rsidRPr="007770C8">
              <w:rPr>
                <w:b/>
              </w:rPr>
              <w:t xml:space="preserve">After CAC: </w:t>
            </w:r>
            <w:r w:rsidR="00D42406">
              <w:t>No changes in ET. See ISOR for explanation.</w:t>
            </w:r>
          </w:p>
        </w:tc>
        <w:tc>
          <w:tcPr>
            <w:tcW w:w="1080" w:type="dxa"/>
          </w:tcPr>
          <w:p w14:paraId="0A2DC922" w14:textId="77777777" w:rsidR="006704C4" w:rsidRPr="00A202FE" w:rsidRDefault="006704C4" w:rsidP="006704C4">
            <w:pPr>
              <w:spacing w:after="0"/>
              <w:jc w:val="center"/>
              <w:rPr>
                <w:b/>
                <w:bCs/>
              </w:rPr>
            </w:pPr>
          </w:p>
        </w:tc>
      </w:tr>
      <w:tr w:rsidR="006704C4" w:rsidRPr="00A202FE" w14:paraId="37550133" w14:textId="77777777" w:rsidTr="00A202FE">
        <w:trPr>
          <w:trHeight w:val="20"/>
        </w:trPr>
        <w:tc>
          <w:tcPr>
            <w:tcW w:w="1080" w:type="dxa"/>
          </w:tcPr>
          <w:p w14:paraId="74235F65" w14:textId="20DD2CBE" w:rsidR="006704C4" w:rsidRPr="00A202FE" w:rsidRDefault="006704C4" w:rsidP="006704C4">
            <w:pPr>
              <w:pStyle w:val="CAMItemNumber"/>
              <w:numPr>
                <w:ilvl w:val="0"/>
                <w:numId w:val="0"/>
              </w:numPr>
            </w:pPr>
            <w:r w:rsidRPr="00A202FE">
              <w:t>22-5</w:t>
            </w:r>
          </w:p>
        </w:tc>
        <w:tc>
          <w:tcPr>
            <w:tcW w:w="2736" w:type="dxa"/>
          </w:tcPr>
          <w:p w14:paraId="0C0F9F01" w14:textId="49A8B91D" w:rsidR="006704C4" w:rsidRPr="00A202FE" w:rsidRDefault="006704C4" w:rsidP="006704C4">
            <w:pPr>
              <w:spacing w:after="0"/>
              <w:rPr>
                <w:rFonts w:cs="Arial"/>
                <w:b/>
                <w:bCs/>
                <w:i/>
                <w:iCs/>
                <w:szCs w:val="24"/>
              </w:rPr>
            </w:pPr>
            <w:r w:rsidRPr="00A202FE">
              <w:rPr>
                <w:rFonts w:cs="Arial"/>
                <w:b/>
                <w:bCs/>
                <w:i/>
                <w:iCs/>
                <w:szCs w:val="24"/>
              </w:rPr>
              <w:t>Exception a, c, d, and f</w:t>
            </w:r>
          </w:p>
        </w:tc>
        <w:tc>
          <w:tcPr>
            <w:tcW w:w="1080" w:type="dxa"/>
          </w:tcPr>
          <w:p w14:paraId="4E539FD6" w14:textId="467A4130" w:rsidR="006704C4" w:rsidRPr="00A202FE" w:rsidRDefault="006704C4" w:rsidP="006704C4">
            <w:pPr>
              <w:spacing w:after="0"/>
              <w:jc w:val="center"/>
              <w:rPr>
                <w:b/>
                <w:bCs/>
              </w:rPr>
            </w:pPr>
            <w:r w:rsidRPr="00A202FE">
              <w:rPr>
                <w:b/>
                <w:bCs/>
              </w:rPr>
              <w:t>Further Study</w:t>
            </w:r>
            <w:r w:rsidR="009D27FC">
              <w:rPr>
                <w:b/>
                <w:bCs/>
              </w:rPr>
              <w:t xml:space="preserve"> Required</w:t>
            </w:r>
          </w:p>
        </w:tc>
        <w:tc>
          <w:tcPr>
            <w:tcW w:w="1080" w:type="dxa"/>
          </w:tcPr>
          <w:p w14:paraId="7927B09A" w14:textId="4EE24ADD" w:rsidR="006704C4" w:rsidRPr="00A202FE" w:rsidRDefault="001F676B" w:rsidP="006704C4">
            <w:pPr>
              <w:spacing w:after="0"/>
              <w:jc w:val="center"/>
              <w:rPr>
                <w:b/>
                <w:bCs/>
              </w:rPr>
            </w:pPr>
            <w:r>
              <w:rPr>
                <w:b/>
                <w:bCs/>
              </w:rPr>
              <w:t xml:space="preserve"> </w:t>
            </w:r>
            <w:r w:rsidRPr="008C7CF6">
              <w:rPr>
                <w:b/>
              </w:rPr>
              <w:t>Disagree</w:t>
            </w:r>
          </w:p>
        </w:tc>
        <w:tc>
          <w:tcPr>
            <w:tcW w:w="2880" w:type="dxa"/>
          </w:tcPr>
          <w:p w14:paraId="02AEF850" w14:textId="77777777" w:rsidR="006704C4" w:rsidRPr="00A202FE" w:rsidRDefault="006704C4" w:rsidP="006704C4">
            <w:pPr>
              <w:spacing w:after="0"/>
            </w:pPr>
          </w:p>
        </w:tc>
        <w:tc>
          <w:tcPr>
            <w:tcW w:w="4464" w:type="dxa"/>
          </w:tcPr>
          <w:p w14:paraId="0D37BA5B" w14:textId="08DCA9F2" w:rsidR="006704C4" w:rsidRPr="00A202FE" w:rsidRDefault="006704C4" w:rsidP="006F50B6">
            <w:r w:rsidRPr="00A202FE">
              <w:t>Exception “a” is renamed item # 1; “c” is renamed item # 2; “d” is renamed item # “3”; “f” is renamed item # 4.</w:t>
            </w:r>
            <w:r w:rsidR="00B62DF6" w:rsidRPr="00A202FE">
              <w:t xml:space="preserve"> </w:t>
            </w:r>
          </w:p>
          <w:p w14:paraId="4DAD8710" w14:textId="77777777" w:rsidR="00B62DF6" w:rsidRDefault="00B62DF6" w:rsidP="006704C4">
            <w:pPr>
              <w:spacing w:after="0"/>
              <w:rPr>
                <w:b/>
                <w:bCs/>
              </w:rPr>
            </w:pPr>
            <w:r w:rsidRPr="00A202FE">
              <w:rPr>
                <w:b/>
                <w:bCs/>
              </w:rPr>
              <w:t xml:space="preserve">CAC: 9 Point </w:t>
            </w:r>
            <w:r w:rsidR="00C43EE9">
              <w:rPr>
                <w:b/>
                <w:bCs/>
              </w:rPr>
              <w:t>Criteria</w:t>
            </w:r>
            <w:r w:rsidR="00C43EE9" w:rsidRPr="00A202FE">
              <w:rPr>
                <w:b/>
                <w:bCs/>
              </w:rPr>
              <w:t xml:space="preserve"> </w:t>
            </w:r>
            <w:r w:rsidRPr="00A202FE">
              <w:rPr>
                <w:b/>
                <w:bCs/>
              </w:rPr>
              <w:t>#</w:t>
            </w:r>
            <w:r w:rsidR="00C6173C" w:rsidRPr="00A202FE">
              <w:rPr>
                <w:b/>
                <w:bCs/>
              </w:rPr>
              <w:t xml:space="preserve"> 6 and 7</w:t>
            </w:r>
            <w:r w:rsidR="00AB183E" w:rsidRPr="00A202FE">
              <w:rPr>
                <w:b/>
                <w:bCs/>
              </w:rPr>
              <w:t xml:space="preserve"> </w:t>
            </w:r>
          </w:p>
          <w:p w14:paraId="1B031F88" w14:textId="0C138268" w:rsidR="006F23D1" w:rsidRDefault="006F23D1" w:rsidP="00640A25">
            <w:pPr>
              <w:rPr>
                <w:highlight w:val="green"/>
              </w:rPr>
            </w:pPr>
            <w:r>
              <w:t>Lost scoping, 36” language problematic, look at similar ICC provisions, possible improper location within chapter.</w:t>
            </w:r>
          </w:p>
          <w:p w14:paraId="0D78CBFD" w14:textId="75C527C2" w:rsidR="006F23D1" w:rsidRPr="00A202FE" w:rsidRDefault="00357617" w:rsidP="006704C4">
            <w:pPr>
              <w:spacing w:after="0"/>
            </w:pPr>
            <w:r w:rsidRPr="007770C8">
              <w:rPr>
                <w:b/>
              </w:rPr>
              <w:t xml:space="preserve">After CAC: </w:t>
            </w:r>
            <w:r w:rsidR="00D42406">
              <w:t>No changes in ET. See ISOR for explanation.</w:t>
            </w:r>
          </w:p>
        </w:tc>
        <w:tc>
          <w:tcPr>
            <w:tcW w:w="1080" w:type="dxa"/>
          </w:tcPr>
          <w:p w14:paraId="6E3661DB" w14:textId="77777777" w:rsidR="006704C4" w:rsidRPr="00A202FE" w:rsidRDefault="006704C4" w:rsidP="006704C4">
            <w:pPr>
              <w:spacing w:after="0"/>
              <w:jc w:val="center"/>
              <w:rPr>
                <w:b/>
                <w:bCs/>
              </w:rPr>
            </w:pPr>
          </w:p>
        </w:tc>
      </w:tr>
      <w:tr w:rsidR="006704C4" w:rsidRPr="00C40545" w14:paraId="509BEC97" w14:textId="77777777" w:rsidTr="00A202FE">
        <w:trPr>
          <w:trHeight w:val="20"/>
        </w:trPr>
        <w:tc>
          <w:tcPr>
            <w:tcW w:w="1080" w:type="dxa"/>
          </w:tcPr>
          <w:p w14:paraId="22EBCA20" w14:textId="3A9D09F0" w:rsidR="006704C4" w:rsidRPr="00A202FE" w:rsidRDefault="006704C4" w:rsidP="006704C4">
            <w:pPr>
              <w:pStyle w:val="CAMItemNumber"/>
              <w:numPr>
                <w:ilvl w:val="0"/>
                <w:numId w:val="0"/>
              </w:numPr>
            </w:pPr>
            <w:r w:rsidRPr="00A202FE">
              <w:t>22-6</w:t>
            </w:r>
          </w:p>
        </w:tc>
        <w:tc>
          <w:tcPr>
            <w:tcW w:w="2736" w:type="dxa"/>
          </w:tcPr>
          <w:p w14:paraId="1DC71DDA" w14:textId="77777777" w:rsidR="006704C4" w:rsidRPr="00A202FE" w:rsidRDefault="006704C4" w:rsidP="006704C4">
            <w:pPr>
              <w:spacing w:after="0"/>
              <w:rPr>
                <w:rFonts w:cs="Arial"/>
                <w:strike/>
                <w:szCs w:val="24"/>
              </w:rPr>
            </w:pPr>
            <w:r w:rsidRPr="00A202FE">
              <w:rPr>
                <w:rFonts w:cs="Arial"/>
                <w:b/>
                <w:bCs/>
                <w:i/>
                <w:iCs/>
                <w:strike/>
                <w:szCs w:val="24"/>
              </w:rPr>
              <w:t>FIGURE 11B-809.12</w:t>
            </w:r>
          </w:p>
          <w:p w14:paraId="4AB5E55F" w14:textId="68069125" w:rsidR="006704C4" w:rsidRPr="00A202FE" w:rsidRDefault="006704C4" w:rsidP="006704C4">
            <w:pPr>
              <w:spacing w:after="0"/>
              <w:rPr>
                <w:rFonts w:cs="Arial"/>
                <w:szCs w:val="24"/>
              </w:rPr>
            </w:pPr>
            <w:r w:rsidRPr="00A202FE">
              <w:rPr>
                <w:rFonts w:cs="Arial"/>
                <w:b/>
                <w:bCs/>
                <w:i/>
                <w:iCs/>
                <w:strike/>
                <w:szCs w:val="24"/>
              </w:rPr>
              <w:t>ELECTRICAL RECEPTACLES AT CORNER WORKSURFACES</w:t>
            </w:r>
          </w:p>
        </w:tc>
        <w:tc>
          <w:tcPr>
            <w:tcW w:w="1080" w:type="dxa"/>
          </w:tcPr>
          <w:p w14:paraId="3F2D4CBF" w14:textId="4BD21344" w:rsidR="006704C4" w:rsidRPr="00A202FE" w:rsidRDefault="006704C4" w:rsidP="006704C4">
            <w:pPr>
              <w:spacing w:after="0"/>
              <w:jc w:val="center"/>
              <w:rPr>
                <w:b/>
                <w:bCs/>
              </w:rPr>
            </w:pPr>
            <w:r w:rsidRPr="00A202FE">
              <w:rPr>
                <w:b/>
                <w:bCs/>
              </w:rPr>
              <w:t>Further Study</w:t>
            </w:r>
            <w:r w:rsidR="009D27FC">
              <w:rPr>
                <w:b/>
                <w:bCs/>
              </w:rPr>
              <w:t xml:space="preserve"> Required</w:t>
            </w:r>
          </w:p>
        </w:tc>
        <w:tc>
          <w:tcPr>
            <w:tcW w:w="1080" w:type="dxa"/>
          </w:tcPr>
          <w:p w14:paraId="47E6100E" w14:textId="397572A3" w:rsidR="006704C4" w:rsidRPr="00A202FE" w:rsidRDefault="00C110F0" w:rsidP="006704C4">
            <w:pPr>
              <w:spacing w:after="0"/>
              <w:jc w:val="center"/>
              <w:rPr>
                <w:b/>
                <w:bCs/>
              </w:rPr>
            </w:pPr>
            <w:r>
              <w:rPr>
                <w:b/>
                <w:bCs/>
              </w:rPr>
              <w:t xml:space="preserve"> </w:t>
            </w:r>
            <w:r w:rsidRPr="008C7CF6">
              <w:rPr>
                <w:b/>
              </w:rPr>
              <w:t>Disagree</w:t>
            </w:r>
          </w:p>
        </w:tc>
        <w:tc>
          <w:tcPr>
            <w:tcW w:w="2880" w:type="dxa"/>
          </w:tcPr>
          <w:p w14:paraId="6002CCAA" w14:textId="77777777" w:rsidR="006704C4" w:rsidRPr="00A202FE" w:rsidRDefault="006704C4" w:rsidP="006704C4">
            <w:pPr>
              <w:spacing w:after="0"/>
            </w:pPr>
          </w:p>
        </w:tc>
        <w:tc>
          <w:tcPr>
            <w:tcW w:w="4464" w:type="dxa"/>
          </w:tcPr>
          <w:p w14:paraId="33D1EE4E" w14:textId="77777777" w:rsidR="006704C4" w:rsidRPr="00A202FE" w:rsidRDefault="006704C4" w:rsidP="006F50B6">
            <w:r w:rsidRPr="00A202FE">
              <w:t>Figure 11B-809.12 is deleted.</w:t>
            </w:r>
          </w:p>
          <w:p w14:paraId="701A0725" w14:textId="77777777" w:rsidR="00B62DF6" w:rsidRDefault="00B62DF6" w:rsidP="006704C4">
            <w:pPr>
              <w:spacing w:after="0"/>
              <w:rPr>
                <w:b/>
                <w:bCs/>
              </w:rPr>
            </w:pPr>
            <w:r w:rsidRPr="00A202FE">
              <w:rPr>
                <w:b/>
                <w:bCs/>
              </w:rPr>
              <w:t xml:space="preserve">CAC: 9 Point </w:t>
            </w:r>
            <w:r w:rsidR="00C43EE9">
              <w:rPr>
                <w:b/>
                <w:bCs/>
              </w:rPr>
              <w:t>Criteria</w:t>
            </w:r>
            <w:r w:rsidR="00C43EE9" w:rsidRPr="00A202FE">
              <w:rPr>
                <w:b/>
                <w:bCs/>
              </w:rPr>
              <w:t xml:space="preserve"> </w:t>
            </w:r>
            <w:r w:rsidRPr="00A202FE">
              <w:rPr>
                <w:b/>
                <w:bCs/>
              </w:rPr>
              <w:t>#</w:t>
            </w:r>
            <w:r w:rsidR="00C6173C" w:rsidRPr="00A202FE">
              <w:rPr>
                <w:b/>
                <w:bCs/>
              </w:rPr>
              <w:t xml:space="preserve"> 6 and 7</w:t>
            </w:r>
            <w:r w:rsidR="00AB183E" w:rsidRPr="00A202FE">
              <w:rPr>
                <w:b/>
                <w:bCs/>
              </w:rPr>
              <w:t xml:space="preserve"> </w:t>
            </w:r>
          </w:p>
          <w:p w14:paraId="5B72B9AE" w14:textId="77777777" w:rsidR="006F23D1" w:rsidRDefault="006F23D1" w:rsidP="00640A25">
            <w:r>
              <w:t>Lost scoping, 36” language problematic, look at similar ICC provisions, possible improper location within chapter.</w:t>
            </w:r>
          </w:p>
          <w:p w14:paraId="66727EF5" w14:textId="56B20DF5" w:rsidR="006F23D1" w:rsidRDefault="00357617" w:rsidP="006704C4">
            <w:pPr>
              <w:spacing w:after="0"/>
            </w:pPr>
            <w:r w:rsidRPr="007770C8">
              <w:rPr>
                <w:b/>
              </w:rPr>
              <w:t xml:space="preserve">After CAC: </w:t>
            </w:r>
            <w:r w:rsidR="00D42406">
              <w:t>No changes in ET. See ISOR for explanation.</w:t>
            </w:r>
          </w:p>
        </w:tc>
        <w:tc>
          <w:tcPr>
            <w:tcW w:w="1080" w:type="dxa"/>
          </w:tcPr>
          <w:p w14:paraId="517D57BE" w14:textId="77777777" w:rsidR="006704C4" w:rsidRPr="00C40545" w:rsidRDefault="006704C4" w:rsidP="006704C4">
            <w:pPr>
              <w:spacing w:after="0"/>
              <w:jc w:val="center"/>
              <w:rPr>
                <w:b/>
                <w:bCs/>
              </w:rPr>
            </w:pPr>
          </w:p>
        </w:tc>
      </w:tr>
    </w:tbl>
    <w:p w14:paraId="0D339DF5" w14:textId="46D98E90" w:rsidR="00FE7925" w:rsidRPr="00C9391D" w:rsidRDefault="00FE7925" w:rsidP="00FE7925">
      <w:pPr>
        <w:pStyle w:val="Heading3"/>
        <w:spacing w:before="240"/>
      </w:pPr>
      <w:r w:rsidRPr="000F2C35">
        <w:t>ITEM 23</w:t>
      </w:r>
      <w:r w:rsidRPr="00C9391D">
        <w:br/>
        <w:t>Chapter 1</w:t>
      </w:r>
      <w:r>
        <w:t>1B</w:t>
      </w:r>
      <w:r w:rsidRPr="00C9391D">
        <w:t xml:space="preserve">, </w:t>
      </w:r>
      <w:r w:rsidR="006456B7" w:rsidRPr="006456B7">
        <w:t>Section 11B-812.4 Vertical clearance</w:t>
      </w:r>
    </w:p>
    <w:p w14:paraId="103F6B8A" w14:textId="3B71DE88" w:rsidR="00FE7925" w:rsidRPr="00C9391D" w:rsidRDefault="00FE7925" w:rsidP="00FE7925">
      <w:r w:rsidRPr="00C9391D">
        <w:t>Amend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E7925" w:rsidRPr="00C9391D" w14:paraId="6C14491D"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6C0D5510" w14:textId="55215E69" w:rsidR="00FE7925" w:rsidRPr="00C9391D" w:rsidRDefault="00FE7925">
            <w:pPr>
              <w:spacing w:after="0"/>
              <w:rPr>
                <w:b/>
                <w:bCs/>
              </w:rPr>
            </w:pPr>
            <w:r>
              <w:rPr>
                <w:b/>
                <w:bCs/>
              </w:rPr>
              <w:t>DSA</w:t>
            </w:r>
            <w:r w:rsidR="006456B7">
              <w:rPr>
                <w:b/>
                <w:bCs/>
              </w:rPr>
              <w:t>-</w:t>
            </w:r>
            <w:r>
              <w:rPr>
                <w:b/>
                <w:bCs/>
              </w:rPr>
              <w:t>AC</w:t>
            </w:r>
            <w:r w:rsidR="00073158">
              <w:rPr>
                <w:b/>
                <w:bCs/>
              </w:rPr>
              <w:t xml:space="preserve"> 01/25</w:t>
            </w:r>
            <w:r w:rsidRPr="00C9391D">
              <w:rPr>
                <w:b/>
                <w:bCs/>
              </w:rPr>
              <w:br/>
              <w:t xml:space="preserve">ITEM </w:t>
            </w:r>
            <w:r w:rsidR="00073158">
              <w:rPr>
                <w:b/>
                <w:bCs/>
              </w:rPr>
              <w:t>23</w:t>
            </w:r>
          </w:p>
        </w:tc>
        <w:tc>
          <w:tcPr>
            <w:tcW w:w="2736" w:type="dxa"/>
            <w:shd w:val="clear" w:color="auto" w:fill="D9D9D9" w:themeFill="background1" w:themeFillShade="D9"/>
          </w:tcPr>
          <w:p w14:paraId="56852F09" w14:textId="77777777" w:rsidR="00FE7925" w:rsidRPr="00C9391D" w:rsidRDefault="00FE7925">
            <w:pPr>
              <w:spacing w:after="0"/>
              <w:rPr>
                <w:b/>
                <w:bCs/>
              </w:rPr>
            </w:pPr>
            <w:r w:rsidRPr="00C9391D">
              <w:rPr>
                <w:b/>
                <w:bCs/>
              </w:rPr>
              <w:t>Code Section</w:t>
            </w:r>
          </w:p>
        </w:tc>
        <w:tc>
          <w:tcPr>
            <w:tcW w:w="1080" w:type="dxa"/>
            <w:shd w:val="clear" w:color="auto" w:fill="D9D9D9" w:themeFill="background1" w:themeFillShade="D9"/>
          </w:tcPr>
          <w:p w14:paraId="4E6A5F95" w14:textId="77777777" w:rsidR="00FE7925" w:rsidRPr="00C9391D" w:rsidRDefault="00FE7925">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61E1C5DF" w14:textId="77777777" w:rsidR="00FE7925" w:rsidRPr="00C9391D" w:rsidRDefault="00FE7925">
            <w:pPr>
              <w:spacing w:after="0"/>
              <w:rPr>
                <w:b/>
                <w:bCs/>
              </w:rPr>
            </w:pPr>
            <w:r w:rsidRPr="00C9391D">
              <w:rPr>
                <w:b/>
                <w:bCs/>
              </w:rPr>
              <w:t>Agency Response</w:t>
            </w:r>
          </w:p>
        </w:tc>
        <w:tc>
          <w:tcPr>
            <w:tcW w:w="2880" w:type="dxa"/>
            <w:shd w:val="clear" w:color="auto" w:fill="D9D9D9" w:themeFill="background1" w:themeFillShade="D9"/>
          </w:tcPr>
          <w:p w14:paraId="2D70E7AF" w14:textId="77777777" w:rsidR="00FE7925" w:rsidRPr="00C9391D" w:rsidRDefault="00FE7925">
            <w:pPr>
              <w:spacing w:after="0"/>
              <w:rPr>
                <w:b/>
                <w:bCs/>
              </w:rPr>
            </w:pPr>
            <w:r w:rsidRPr="00C9391D">
              <w:rPr>
                <w:b/>
                <w:bCs/>
              </w:rPr>
              <w:t>Public Comments</w:t>
            </w:r>
          </w:p>
        </w:tc>
        <w:tc>
          <w:tcPr>
            <w:tcW w:w="4464" w:type="dxa"/>
            <w:shd w:val="clear" w:color="auto" w:fill="D9D9D9" w:themeFill="background1" w:themeFillShade="D9"/>
          </w:tcPr>
          <w:p w14:paraId="5F74FF16" w14:textId="77777777" w:rsidR="00FE7925" w:rsidRPr="00C9391D" w:rsidRDefault="00FE7925">
            <w:pPr>
              <w:spacing w:after="0"/>
              <w:rPr>
                <w:b/>
                <w:bCs/>
              </w:rPr>
            </w:pPr>
            <w:r w:rsidRPr="00C9391D">
              <w:rPr>
                <w:b/>
                <w:bCs/>
              </w:rPr>
              <w:t>Annotations</w:t>
            </w:r>
          </w:p>
        </w:tc>
        <w:tc>
          <w:tcPr>
            <w:tcW w:w="1080" w:type="dxa"/>
            <w:shd w:val="clear" w:color="auto" w:fill="D9D9D9" w:themeFill="background1" w:themeFillShade="D9"/>
          </w:tcPr>
          <w:p w14:paraId="266AD905" w14:textId="77777777" w:rsidR="00FE7925" w:rsidRPr="00C9391D" w:rsidRDefault="00FE7925">
            <w:pPr>
              <w:spacing w:after="0"/>
              <w:rPr>
                <w:b/>
                <w:bCs/>
              </w:rPr>
            </w:pPr>
            <w:r w:rsidRPr="00C9391D">
              <w:rPr>
                <w:b/>
                <w:bCs/>
              </w:rPr>
              <w:t>CBSC</w:t>
            </w:r>
            <w:r w:rsidRPr="00C9391D">
              <w:rPr>
                <w:b/>
                <w:bCs/>
              </w:rPr>
              <w:br/>
              <w:t>Action</w:t>
            </w:r>
          </w:p>
        </w:tc>
      </w:tr>
      <w:tr w:rsidR="00B62DF6" w:rsidRPr="00C40545" w14:paraId="1E7DF74E" w14:textId="77777777" w:rsidTr="00282D93">
        <w:trPr>
          <w:trHeight w:val="20"/>
        </w:trPr>
        <w:tc>
          <w:tcPr>
            <w:tcW w:w="1080" w:type="dxa"/>
            <w:shd w:val="clear" w:color="auto" w:fill="FFFFFF" w:themeFill="background1"/>
          </w:tcPr>
          <w:p w14:paraId="6145D57E" w14:textId="3E5C1F0D" w:rsidR="00B62DF6" w:rsidRPr="00C40545" w:rsidRDefault="00B62DF6" w:rsidP="00B62DF6">
            <w:pPr>
              <w:pStyle w:val="CAMItemNumber"/>
              <w:numPr>
                <w:ilvl w:val="0"/>
                <w:numId w:val="0"/>
              </w:numPr>
            </w:pPr>
            <w:r>
              <w:t>23</w:t>
            </w:r>
            <w:r w:rsidRPr="00C40545">
              <w:t>-1</w:t>
            </w:r>
          </w:p>
        </w:tc>
        <w:tc>
          <w:tcPr>
            <w:tcW w:w="2736" w:type="dxa"/>
            <w:shd w:val="clear" w:color="auto" w:fill="FFFFFF" w:themeFill="background1"/>
          </w:tcPr>
          <w:p w14:paraId="4F1C3BA2" w14:textId="44C1B1AF" w:rsidR="00B62DF6" w:rsidRPr="00C40545" w:rsidRDefault="00B62DF6" w:rsidP="00B62DF6">
            <w:pPr>
              <w:spacing w:after="0"/>
              <w:rPr>
                <w:b/>
                <w:bCs/>
              </w:rPr>
            </w:pPr>
            <w:r w:rsidRPr="00B61860">
              <w:rPr>
                <w:rFonts w:cs="Arial"/>
                <w:b/>
                <w:bCs/>
                <w:i/>
                <w:iCs/>
                <w:szCs w:val="24"/>
              </w:rPr>
              <w:t>11B-812.4 Vertical clearance.</w:t>
            </w:r>
          </w:p>
        </w:tc>
        <w:tc>
          <w:tcPr>
            <w:tcW w:w="1080" w:type="dxa"/>
            <w:shd w:val="clear" w:color="auto" w:fill="FFFFFF" w:themeFill="background1"/>
          </w:tcPr>
          <w:p w14:paraId="09288F2B" w14:textId="7FB2D9A4" w:rsidR="00B62DF6" w:rsidRPr="00C40545" w:rsidRDefault="00B62DF6" w:rsidP="00B62DF6">
            <w:pPr>
              <w:spacing w:after="0"/>
              <w:jc w:val="center"/>
              <w:rPr>
                <w:b/>
                <w:bCs/>
              </w:rPr>
            </w:pPr>
            <w:r w:rsidRPr="006704C4">
              <w:rPr>
                <w:b/>
                <w:bCs/>
              </w:rPr>
              <w:t>Approve</w:t>
            </w:r>
          </w:p>
        </w:tc>
        <w:tc>
          <w:tcPr>
            <w:tcW w:w="1080" w:type="dxa"/>
            <w:shd w:val="clear" w:color="auto" w:fill="FFFFFF" w:themeFill="background1"/>
          </w:tcPr>
          <w:p w14:paraId="74092BE0" w14:textId="108FCEE9" w:rsidR="00B62DF6" w:rsidRPr="00C40545" w:rsidRDefault="00032E32" w:rsidP="00B62DF6">
            <w:pPr>
              <w:spacing w:after="0"/>
              <w:jc w:val="center"/>
              <w:rPr>
                <w:b/>
                <w:bCs/>
              </w:rPr>
            </w:pPr>
            <w:r>
              <w:rPr>
                <w:b/>
                <w:bCs/>
              </w:rPr>
              <w:t>Accept</w:t>
            </w:r>
          </w:p>
        </w:tc>
        <w:tc>
          <w:tcPr>
            <w:tcW w:w="2880" w:type="dxa"/>
            <w:shd w:val="clear" w:color="auto" w:fill="FFFFFF" w:themeFill="background1"/>
          </w:tcPr>
          <w:p w14:paraId="1EE5269D" w14:textId="77777777" w:rsidR="00B62DF6" w:rsidRPr="00C40545" w:rsidRDefault="00B62DF6" w:rsidP="00B62DF6">
            <w:pPr>
              <w:spacing w:after="0"/>
            </w:pPr>
          </w:p>
        </w:tc>
        <w:tc>
          <w:tcPr>
            <w:tcW w:w="4464" w:type="dxa"/>
            <w:shd w:val="clear" w:color="auto" w:fill="FFFFFF" w:themeFill="background1"/>
          </w:tcPr>
          <w:p w14:paraId="5794E838" w14:textId="77777777" w:rsidR="00B62DF6" w:rsidRDefault="00B62DF6" w:rsidP="00640A25">
            <w:r>
              <w:t>New exception for existing multistory parking facilities.</w:t>
            </w:r>
          </w:p>
          <w:p w14:paraId="580720C9" w14:textId="02A575A4" w:rsidR="00B62DF6" w:rsidRPr="00C40545" w:rsidRDefault="00D50721" w:rsidP="00B62DF6">
            <w:pPr>
              <w:spacing w:after="0"/>
            </w:pPr>
            <w:r w:rsidRPr="007770C8">
              <w:rPr>
                <w:b/>
                <w:bCs/>
              </w:rPr>
              <w:t>After CAC:</w:t>
            </w:r>
            <w:r>
              <w:t xml:space="preserve"> Further clarification is provided in ISOR</w:t>
            </w:r>
            <w:r w:rsidR="00BF4FAA">
              <w:t>.</w:t>
            </w:r>
          </w:p>
        </w:tc>
        <w:tc>
          <w:tcPr>
            <w:tcW w:w="1080" w:type="dxa"/>
            <w:shd w:val="clear" w:color="auto" w:fill="FFFFFF" w:themeFill="background1"/>
          </w:tcPr>
          <w:p w14:paraId="2481B15D" w14:textId="77777777" w:rsidR="00B62DF6" w:rsidRPr="00C40545" w:rsidRDefault="00B62DF6" w:rsidP="00B62DF6">
            <w:pPr>
              <w:spacing w:after="0"/>
              <w:jc w:val="center"/>
              <w:rPr>
                <w:b/>
                <w:bCs/>
              </w:rPr>
            </w:pPr>
          </w:p>
        </w:tc>
      </w:tr>
    </w:tbl>
    <w:p w14:paraId="7127619E" w14:textId="77777777" w:rsidR="00BF5FBF" w:rsidRDefault="00BF5FBF" w:rsidP="00BF5FBF">
      <w:r>
        <w:br w:type="page"/>
      </w:r>
    </w:p>
    <w:p w14:paraId="0D7D84A7" w14:textId="55A57950" w:rsidR="00FE7925" w:rsidRPr="00C9391D" w:rsidRDefault="00FE7925" w:rsidP="00FE7925">
      <w:pPr>
        <w:pStyle w:val="Heading3"/>
        <w:spacing w:before="240"/>
      </w:pPr>
      <w:r w:rsidRPr="000F2C35">
        <w:lastRenderedPageBreak/>
        <w:t>ITEM 24</w:t>
      </w:r>
      <w:r w:rsidRPr="00C9391D">
        <w:br/>
      </w:r>
      <w:r w:rsidRPr="00FE7925">
        <w:t xml:space="preserve">Chapter </w:t>
      </w:r>
      <w:r>
        <w:t>35 referenced standards,</w:t>
      </w:r>
      <w:r w:rsidRPr="00FE7925">
        <w:t xml:space="preserve"> Section </w:t>
      </w:r>
      <w:r>
        <w:t>asme</w:t>
      </w:r>
    </w:p>
    <w:p w14:paraId="2356C406" w14:textId="1A72E79E" w:rsidR="00FE7925" w:rsidRPr="00C9391D" w:rsidRDefault="00FE7925" w:rsidP="00FE7925">
      <w:r w:rsidRPr="00C9391D">
        <w:t>Amend section</w:t>
      </w:r>
      <w:r w:rsidR="00073158">
        <w:t>s</w:t>
      </w:r>
      <w:r w:rsidRPr="00C9391D">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E7925" w:rsidRPr="00C9391D" w14:paraId="0ED4CCEA"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52AAED59" w14:textId="233F1769" w:rsidR="00FE7925" w:rsidRPr="00C9391D" w:rsidRDefault="00FE7925">
            <w:pPr>
              <w:spacing w:after="0"/>
              <w:rPr>
                <w:b/>
                <w:bCs/>
              </w:rPr>
            </w:pPr>
            <w:r>
              <w:rPr>
                <w:b/>
                <w:bCs/>
              </w:rPr>
              <w:t>DSA</w:t>
            </w:r>
            <w:r w:rsidR="006456B7">
              <w:rPr>
                <w:b/>
                <w:bCs/>
              </w:rPr>
              <w:t>-</w:t>
            </w:r>
            <w:r>
              <w:rPr>
                <w:b/>
                <w:bCs/>
              </w:rPr>
              <w:t>AC</w:t>
            </w:r>
            <w:r w:rsidR="00073158">
              <w:rPr>
                <w:b/>
                <w:bCs/>
              </w:rPr>
              <w:t xml:space="preserve"> 01/25</w:t>
            </w:r>
            <w:r w:rsidRPr="00C9391D">
              <w:rPr>
                <w:b/>
                <w:bCs/>
              </w:rPr>
              <w:br/>
              <w:t xml:space="preserve">ITEM </w:t>
            </w:r>
            <w:r w:rsidR="00073158">
              <w:rPr>
                <w:b/>
                <w:bCs/>
              </w:rPr>
              <w:t>24</w:t>
            </w:r>
          </w:p>
        </w:tc>
        <w:tc>
          <w:tcPr>
            <w:tcW w:w="2736" w:type="dxa"/>
            <w:shd w:val="clear" w:color="auto" w:fill="D9D9D9" w:themeFill="background1" w:themeFillShade="D9"/>
          </w:tcPr>
          <w:p w14:paraId="02606101" w14:textId="77777777" w:rsidR="00FE7925" w:rsidRPr="00C9391D" w:rsidRDefault="00FE7925">
            <w:pPr>
              <w:spacing w:after="0"/>
              <w:rPr>
                <w:b/>
                <w:bCs/>
              </w:rPr>
            </w:pPr>
            <w:r w:rsidRPr="00C9391D">
              <w:rPr>
                <w:b/>
                <w:bCs/>
              </w:rPr>
              <w:t>Code Section</w:t>
            </w:r>
          </w:p>
        </w:tc>
        <w:tc>
          <w:tcPr>
            <w:tcW w:w="1080" w:type="dxa"/>
            <w:shd w:val="clear" w:color="auto" w:fill="D9D9D9" w:themeFill="background1" w:themeFillShade="D9"/>
          </w:tcPr>
          <w:p w14:paraId="46760588" w14:textId="77777777" w:rsidR="00FE7925" w:rsidRPr="00C9391D" w:rsidRDefault="00FE7925">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38BF05A8" w14:textId="77777777" w:rsidR="00FE7925" w:rsidRPr="00C9391D" w:rsidRDefault="00FE7925">
            <w:pPr>
              <w:spacing w:after="0"/>
              <w:rPr>
                <w:b/>
                <w:bCs/>
              </w:rPr>
            </w:pPr>
            <w:r w:rsidRPr="00C9391D">
              <w:rPr>
                <w:b/>
                <w:bCs/>
              </w:rPr>
              <w:t>Agency Response</w:t>
            </w:r>
          </w:p>
        </w:tc>
        <w:tc>
          <w:tcPr>
            <w:tcW w:w="2880" w:type="dxa"/>
            <w:shd w:val="clear" w:color="auto" w:fill="D9D9D9" w:themeFill="background1" w:themeFillShade="D9"/>
          </w:tcPr>
          <w:p w14:paraId="1348C0F2" w14:textId="77777777" w:rsidR="00FE7925" w:rsidRPr="00C9391D" w:rsidRDefault="00FE7925">
            <w:pPr>
              <w:spacing w:after="0"/>
              <w:rPr>
                <w:b/>
                <w:bCs/>
              </w:rPr>
            </w:pPr>
            <w:r w:rsidRPr="00C9391D">
              <w:rPr>
                <w:b/>
                <w:bCs/>
              </w:rPr>
              <w:t>Public Comments</w:t>
            </w:r>
          </w:p>
        </w:tc>
        <w:tc>
          <w:tcPr>
            <w:tcW w:w="4464" w:type="dxa"/>
            <w:shd w:val="clear" w:color="auto" w:fill="D9D9D9" w:themeFill="background1" w:themeFillShade="D9"/>
          </w:tcPr>
          <w:p w14:paraId="691EBF41" w14:textId="77777777" w:rsidR="00FE7925" w:rsidRPr="00C9391D" w:rsidRDefault="00FE7925">
            <w:pPr>
              <w:spacing w:after="0"/>
              <w:rPr>
                <w:b/>
                <w:bCs/>
              </w:rPr>
            </w:pPr>
            <w:r w:rsidRPr="00C9391D">
              <w:rPr>
                <w:b/>
                <w:bCs/>
              </w:rPr>
              <w:t>Annotations</w:t>
            </w:r>
          </w:p>
        </w:tc>
        <w:tc>
          <w:tcPr>
            <w:tcW w:w="1080" w:type="dxa"/>
            <w:shd w:val="clear" w:color="auto" w:fill="D9D9D9" w:themeFill="background1" w:themeFillShade="D9"/>
          </w:tcPr>
          <w:p w14:paraId="5B9C1B6B" w14:textId="77777777" w:rsidR="00FE7925" w:rsidRPr="00C9391D" w:rsidRDefault="00FE7925">
            <w:pPr>
              <w:spacing w:after="0"/>
              <w:rPr>
                <w:b/>
                <w:bCs/>
              </w:rPr>
            </w:pPr>
            <w:r w:rsidRPr="00C9391D">
              <w:rPr>
                <w:b/>
                <w:bCs/>
              </w:rPr>
              <w:t>CBSC</w:t>
            </w:r>
            <w:r w:rsidRPr="00C9391D">
              <w:rPr>
                <w:b/>
                <w:bCs/>
              </w:rPr>
              <w:br/>
              <w:t>Action</w:t>
            </w:r>
          </w:p>
        </w:tc>
      </w:tr>
      <w:tr w:rsidR="006704C4" w:rsidRPr="00C40545" w14:paraId="1C5E50A5" w14:textId="77777777" w:rsidTr="00282D93">
        <w:trPr>
          <w:trHeight w:val="20"/>
        </w:trPr>
        <w:tc>
          <w:tcPr>
            <w:tcW w:w="1080" w:type="dxa"/>
            <w:shd w:val="clear" w:color="auto" w:fill="FFFFFF" w:themeFill="background1"/>
          </w:tcPr>
          <w:p w14:paraId="14C5D5D9" w14:textId="555BFF27" w:rsidR="006704C4" w:rsidRPr="00C40545" w:rsidRDefault="006704C4" w:rsidP="006704C4">
            <w:pPr>
              <w:pStyle w:val="CAMItemNumber"/>
              <w:numPr>
                <w:ilvl w:val="0"/>
                <w:numId w:val="0"/>
              </w:numPr>
            </w:pPr>
            <w:r>
              <w:t>24</w:t>
            </w:r>
            <w:r w:rsidRPr="00C40545">
              <w:t>-1</w:t>
            </w:r>
          </w:p>
        </w:tc>
        <w:tc>
          <w:tcPr>
            <w:tcW w:w="2736" w:type="dxa"/>
            <w:shd w:val="clear" w:color="auto" w:fill="FFFFFF" w:themeFill="background1"/>
          </w:tcPr>
          <w:p w14:paraId="04A99916" w14:textId="458462EB" w:rsidR="006704C4" w:rsidRPr="000F2C35" w:rsidRDefault="006704C4" w:rsidP="006704C4">
            <w:pPr>
              <w:rPr>
                <w:rFonts w:cs="Arial"/>
                <w:b/>
                <w:bCs/>
                <w:szCs w:val="24"/>
              </w:rPr>
            </w:pPr>
            <w:r w:rsidRPr="00B61860">
              <w:rPr>
                <w:rFonts w:cs="Arial"/>
                <w:b/>
                <w:bCs/>
                <w:szCs w:val="24"/>
              </w:rPr>
              <w:t>A17.1—2019/CSA B44—19: Safety Code for Elevators and Escalators</w:t>
            </w:r>
          </w:p>
        </w:tc>
        <w:tc>
          <w:tcPr>
            <w:tcW w:w="1080" w:type="dxa"/>
            <w:shd w:val="clear" w:color="auto" w:fill="FFFFFF" w:themeFill="background1"/>
          </w:tcPr>
          <w:p w14:paraId="79629DC1" w14:textId="17440D95" w:rsidR="006704C4" w:rsidRPr="00C40545" w:rsidRDefault="006704C4" w:rsidP="006704C4">
            <w:pPr>
              <w:spacing w:after="0"/>
              <w:jc w:val="center"/>
              <w:rPr>
                <w:b/>
                <w:bCs/>
              </w:rPr>
            </w:pPr>
            <w:r w:rsidRPr="00F62447">
              <w:rPr>
                <w:b/>
                <w:bCs/>
              </w:rPr>
              <w:t>Further Study</w:t>
            </w:r>
            <w:r w:rsidR="009D27FC">
              <w:rPr>
                <w:b/>
                <w:bCs/>
              </w:rPr>
              <w:t xml:space="preserve"> Required</w:t>
            </w:r>
          </w:p>
        </w:tc>
        <w:tc>
          <w:tcPr>
            <w:tcW w:w="1080" w:type="dxa"/>
            <w:shd w:val="clear" w:color="auto" w:fill="FFFFFF" w:themeFill="background1"/>
          </w:tcPr>
          <w:p w14:paraId="574B013A" w14:textId="220F3AEF" w:rsidR="006704C4" w:rsidRPr="00C40545" w:rsidRDefault="00640A25" w:rsidP="006704C4">
            <w:pPr>
              <w:spacing w:after="0"/>
              <w:jc w:val="center"/>
              <w:rPr>
                <w:b/>
                <w:bCs/>
              </w:rPr>
            </w:pPr>
            <w:r>
              <w:rPr>
                <w:b/>
              </w:rPr>
              <w:t>Disagree</w:t>
            </w:r>
          </w:p>
        </w:tc>
        <w:tc>
          <w:tcPr>
            <w:tcW w:w="2880" w:type="dxa"/>
            <w:shd w:val="clear" w:color="auto" w:fill="FFFFFF" w:themeFill="background1"/>
          </w:tcPr>
          <w:p w14:paraId="737B01AF" w14:textId="77777777" w:rsidR="006704C4" w:rsidRPr="00C40545" w:rsidRDefault="006704C4" w:rsidP="006704C4">
            <w:pPr>
              <w:spacing w:after="0"/>
            </w:pPr>
          </w:p>
        </w:tc>
        <w:tc>
          <w:tcPr>
            <w:tcW w:w="4464" w:type="dxa"/>
            <w:shd w:val="clear" w:color="auto" w:fill="FFFFFF" w:themeFill="background1"/>
          </w:tcPr>
          <w:p w14:paraId="1317E369" w14:textId="77777777" w:rsidR="006704C4" w:rsidRDefault="006704C4" w:rsidP="006F50B6">
            <w:r>
              <w:t>Delete 11B sections listed.</w:t>
            </w:r>
          </w:p>
          <w:p w14:paraId="3E15589D" w14:textId="77777777" w:rsidR="00F666CE" w:rsidRDefault="00B62DF6" w:rsidP="006704C4">
            <w:pPr>
              <w:spacing w:after="0"/>
              <w:rPr>
                <w:b/>
                <w:bCs/>
              </w:rPr>
            </w:pPr>
            <w:r w:rsidRPr="00B62DF6">
              <w:rPr>
                <w:b/>
                <w:bCs/>
              </w:rPr>
              <w:t xml:space="preserve">CAC: 9 Point </w:t>
            </w:r>
            <w:r w:rsidR="00B62662">
              <w:rPr>
                <w:b/>
                <w:bCs/>
              </w:rPr>
              <w:t xml:space="preserve">Criteria </w:t>
            </w:r>
            <w:r>
              <w:rPr>
                <w:b/>
                <w:bCs/>
              </w:rPr>
              <w:t>#</w:t>
            </w:r>
            <w:r w:rsidR="00C6173C">
              <w:rPr>
                <w:b/>
                <w:bCs/>
              </w:rPr>
              <w:t xml:space="preserve"> 6</w:t>
            </w:r>
            <w:r w:rsidR="006F50B6">
              <w:rPr>
                <w:b/>
                <w:bCs/>
              </w:rPr>
              <w:t xml:space="preserve"> </w:t>
            </w:r>
          </w:p>
          <w:p w14:paraId="5DF37F21" w14:textId="77777777" w:rsidR="00C33FB7" w:rsidRDefault="00C33FB7" w:rsidP="00640A25">
            <w:r>
              <w:t xml:space="preserve">Creates conflict with </w:t>
            </w:r>
            <w:r w:rsidR="00EA58F4">
              <w:t>referenced standards elsewhere in Title 24</w:t>
            </w:r>
            <w:r w:rsidR="00AF512C">
              <w:t>, question</w:t>
            </w:r>
            <w:r w:rsidR="006F50B6">
              <w:t>s</w:t>
            </w:r>
            <w:r w:rsidR="00AF512C">
              <w:t xml:space="preserve"> about AB 130 compliance</w:t>
            </w:r>
            <w:r w:rsidR="00993389">
              <w:t xml:space="preserve">, </w:t>
            </w:r>
            <w:r w:rsidR="0015134C">
              <w:t xml:space="preserve">also affects DIR for elevator safety, </w:t>
            </w:r>
            <w:r w:rsidR="00993389">
              <w:t xml:space="preserve">ISOR </w:t>
            </w:r>
            <w:r w:rsidR="006F50B6">
              <w:t>explanation may be misleading</w:t>
            </w:r>
            <w:r w:rsidR="00993389">
              <w:t xml:space="preserve">. </w:t>
            </w:r>
          </w:p>
          <w:p w14:paraId="50FC7AD4" w14:textId="0514A248" w:rsidR="00E67CA8" w:rsidRPr="00EC7351" w:rsidRDefault="00D50721" w:rsidP="006704C4">
            <w:pPr>
              <w:spacing w:after="0"/>
            </w:pPr>
            <w:r w:rsidRPr="007770C8">
              <w:rPr>
                <w:b/>
              </w:rPr>
              <w:t xml:space="preserve">After CAC: </w:t>
            </w:r>
            <w:r w:rsidR="00BF4FAA">
              <w:t>No changes in ET. See ISOR for explanation.</w:t>
            </w:r>
          </w:p>
        </w:tc>
        <w:tc>
          <w:tcPr>
            <w:tcW w:w="1080" w:type="dxa"/>
            <w:shd w:val="clear" w:color="auto" w:fill="FFFFFF" w:themeFill="background1"/>
          </w:tcPr>
          <w:p w14:paraId="0100F25B" w14:textId="77777777" w:rsidR="006704C4" w:rsidRPr="00C40545" w:rsidRDefault="006704C4" w:rsidP="006704C4">
            <w:pPr>
              <w:spacing w:after="0"/>
              <w:jc w:val="center"/>
              <w:rPr>
                <w:b/>
                <w:bCs/>
              </w:rPr>
            </w:pPr>
          </w:p>
        </w:tc>
      </w:tr>
      <w:tr w:rsidR="006704C4" w:rsidRPr="00C40545" w14:paraId="18E2AC63" w14:textId="77777777" w:rsidTr="00282D93">
        <w:trPr>
          <w:trHeight w:val="20"/>
        </w:trPr>
        <w:tc>
          <w:tcPr>
            <w:tcW w:w="1080" w:type="dxa"/>
            <w:shd w:val="clear" w:color="auto" w:fill="FFFFFF" w:themeFill="background1"/>
          </w:tcPr>
          <w:p w14:paraId="4784A53F" w14:textId="36DF2E4C" w:rsidR="006704C4" w:rsidRDefault="006704C4" w:rsidP="006704C4">
            <w:pPr>
              <w:pStyle w:val="CAMItemNumber"/>
              <w:numPr>
                <w:ilvl w:val="0"/>
                <w:numId w:val="0"/>
              </w:numPr>
            </w:pPr>
            <w:r>
              <w:t>24-2</w:t>
            </w:r>
          </w:p>
        </w:tc>
        <w:tc>
          <w:tcPr>
            <w:tcW w:w="2736" w:type="dxa"/>
            <w:shd w:val="clear" w:color="auto" w:fill="FFFFFF" w:themeFill="background1"/>
          </w:tcPr>
          <w:p w14:paraId="46C43655" w14:textId="66FD8D98" w:rsidR="006704C4" w:rsidRPr="000F2C35" w:rsidRDefault="006704C4" w:rsidP="006704C4">
            <w:pPr>
              <w:rPr>
                <w:rFonts w:cs="Arial"/>
                <w:b/>
                <w:bCs/>
                <w:i/>
                <w:iCs/>
                <w:szCs w:val="24"/>
                <w:u w:val="single"/>
              </w:rPr>
            </w:pPr>
            <w:r w:rsidRPr="00B61860">
              <w:rPr>
                <w:rFonts w:cs="Arial"/>
                <w:b/>
                <w:bCs/>
                <w:i/>
                <w:iCs/>
                <w:szCs w:val="24"/>
                <w:u w:val="single"/>
              </w:rPr>
              <w:t>A17.1-13 CSA B44-2013: Safety Code for Elevators and Escalators</w:t>
            </w:r>
          </w:p>
        </w:tc>
        <w:tc>
          <w:tcPr>
            <w:tcW w:w="1080" w:type="dxa"/>
            <w:shd w:val="clear" w:color="auto" w:fill="FFFFFF" w:themeFill="background1"/>
          </w:tcPr>
          <w:p w14:paraId="7065298D" w14:textId="76CFFF71" w:rsidR="006704C4" w:rsidRPr="00C40545" w:rsidRDefault="006704C4" w:rsidP="006704C4">
            <w:pPr>
              <w:spacing w:after="0"/>
              <w:jc w:val="center"/>
              <w:rPr>
                <w:b/>
                <w:bCs/>
              </w:rPr>
            </w:pPr>
            <w:r w:rsidRPr="00F62447">
              <w:rPr>
                <w:b/>
                <w:bCs/>
              </w:rPr>
              <w:t>Further Study</w:t>
            </w:r>
            <w:r w:rsidR="009D27FC">
              <w:rPr>
                <w:b/>
                <w:bCs/>
              </w:rPr>
              <w:t xml:space="preserve"> Required</w:t>
            </w:r>
          </w:p>
        </w:tc>
        <w:tc>
          <w:tcPr>
            <w:tcW w:w="1080" w:type="dxa"/>
            <w:shd w:val="clear" w:color="auto" w:fill="FFFFFF" w:themeFill="background1"/>
          </w:tcPr>
          <w:p w14:paraId="73F7FBC8" w14:textId="29325A80" w:rsidR="006704C4" w:rsidRPr="00C40545" w:rsidRDefault="00640A25" w:rsidP="006704C4">
            <w:pPr>
              <w:spacing w:after="0"/>
              <w:jc w:val="center"/>
              <w:rPr>
                <w:b/>
                <w:bCs/>
              </w:rPr>
            </w:pPr>
            <w:r>
              <w:rPr>
                <w:b/>
              </w:rPr>
              <w:t>Disagree</w:t>
            </w:r>
          </w:p>
        </w:tc>
        <w:tc>
          <w:tcPr>
            <w:tcW w:w="2880" w:type="dxa"/>
            <w:shd w:val="clear" w:color="auto" w:fill="FFFFFF" w:themeFill="background1"/>
          </w:tcPr>
          <w:p w14:paraId="0B8327B6" w14:textId="77777777" w:rsidR="006704C4" w:rsidRPr="00C40545" w:rsidRDefault="006704C4" w:rsidP="006704C4">
            <w:pPr>
              <w:spacing w:after="0"/>
            </w:pPr>
          </w:p>
        </w:tc>
        <w:tc>
          <w:tcPr>
            <w:tcW w:w="4464" w:type="dxa"/>
            <w:shd w:val="clear" w:color="auto" w:fill="FFFFFF" w:themeFill="background1"/>
          </w:tcPr>
          <w:p w14:paraId="6E16F215" w14:textId="77777777" w:rsidR="006704C4" w:rsidRDefault="006704C4" w:rsidP="006F50B6">
            <w:r>
              <w:t>Correct printing error, ASME for “Safety Code for Elevators and Escalators” with 11B referenced sections.</w:t>
            </w:r>
          </w:p>
          <w:p w14:paraId="423B239A" w14:textId="77777777" w:rsidR="00B62DF6" w:rsidRDefault="00B62DF6" w:rsidP="006704C4">
            <w:pPr>
              <w:spacing w:after="0"/>
              <w:rPr>
                <w:b/>
                <w:bCs/>
              </w:rPr>
            </w:pPr>
            <w:r w:rsidRPr="00B62DF6">
              <w:rPr>
                <w:b/>
                <w:bCs/>
              </w:rPr>
              <w:t xml:space="preserve">CAC: 9 Point </w:t>
            </w:r>
            <w:r w:rsidR="00B62662">
              <w:rPr>
                <w:b/>
                <w:bCs/>
              </w:rPr>
              <w:t xml:space="preserve">Criteria </w:t>
            </w:r>
            <w:r>
              <w:rPr>
                <w:b/>
                <w:bCs/>
              </w:rPr>
              <w:t>#</w:t>
            </w:r>
            <w:r w:rsidR="00C6173C">
              <w:rPr>
                <w:b/>
                <w:bCs/>
              </w:rPr>
              <w:t xml:space="preserve"> 6</w:t>
            </w:r>
          </w:p>
          <w:p w14:paraId="1CC9F600" w14:textId="77777777" w:rsidR="00F666CE" w:rsidRDefault="00F666CE" w:rsidP="00640A25">
            <w:r>
              <w:t>Creates conflict with referenced standards elsewhere in Title 24, questions about AB 130 compliance, also affects DIR for elevator safety, ISOR explanation may be misleading.</w:t>
            </w:r>
          </w:p>
          <w:p w14:paraId="419734ED" w14:textId="08C8F3D8" w:rsidR="00E67CA8" w:rsidRPr="00C40545" w:rsidRDefault="00CA0AD3" w:rsidP="006704C4">
            <w:pPr>
              <w:spacing w:after="0"/>
            </w:pPr>
            <w:r w:rsidRPr="007770C8">
              <w:rPr>
                <w:b/>
              </w:rPr>
              <w:t xml:space="preserve">After CAC: </w:t>
            </w:r>
            <w:r w:rsidR="00BF4FAA">
              <w:t>No changes in ET. See ISOR for explanation.</w:t>
            </w:r>
          </w:p>
        </w:tc>
        <w:tc>
          <w:tcPr>
            <w:tcW w:w="1080" w:type="dxa"/>
            <w:shd w:val="clear" w:color="auto" w:fill="FFFFFF" w:themeFill="background1"/>
          </w:tcPr>
          <w:p w14:paraId="60D650B2" w14:textId="77777777" w:rsidR="006704C4" w:rsidRPr="00C40545" w:rsidRDefault="006704C4" w:rsidP="006704C4">
            <w:pPr>
              <w:spacing w:after="0"/>
              <w:jc w:val="center"/>
              <w:rPr>
                <w:b/>
                <w:bCs/>
              </w:rPr>
            </w:pPr>
          </w:p>
        </w:tc>
      </w:tr>
      <w:tr w:rsidR="006704C4" w:rsidRPr="00C40545" w14:paraId="129CF5B2" w14:textId="77777777" w:rsidTr="00282D93">
        <w:trPr>
          <w:trHeight w:val="20"/>
        </w:trPr>
        <w:tc>
          <w:tcPr>
            <w:tcW w:w="1080" w:type="dxa"/>
            <w:shd w:val="clear" w:color="auto" w:fill="FFFFFF" w:themeFill="background1"/>
          </w:tcPr>
          <w:p w14:paraId="7F5A4063" w14:textId="60F6F936" w:rsidR="006704C4" w:rsidRDefault="006704C4" w:rsidP="006704C4">
            <w:pPr>
              <w:pStyle w:val="CAMItemNumber"/>
              <w:numPr>
                <w:ilvl w:val="0"/>
                <w:numId w:val="0"/>
              </w:numPr>
            </w:pPr>
            <w:r>
              <w:t>24-3</w:t>
            </w:r>
          </w:p>
        </w:tc>
        <w:tc>
          <w:tcPr>
            <w:tcW w:w="2736" w:type="dxa"/>
            <w:shd w:val="clear" w:color="auto" w:fill="FFFFFF" w:themeFill="background1"/>
          </w:tcPr>
          <w:p w14:paraId="44650E60" w14:textId="08626552" w:rsidR="006704C4" w:rsidRPr="00B61860" w:rsidRDefault="006704C4" w:rsidP="006704C4">
            <w:pPr>
              <w:rPr>
                <w:rFonts w:cs="Arial"/>
                <w:b/>
                <w:bCs/>
                <w:szCs w:val="24"/>
              </w:rPr>
            </w:pPr>
            <w:r w:rsidRPr="00B61860">
              <w:rPr>
                <w:rFonts w:cs="Arial"/>
                <w:b/>
                <w:bCs/>
                <w:szCs w:val="24"/>
              </w:rPr>
              <w:t>A18.1—2020: Safety Standard for Platform Lifts and Stairway Chairlifts</w:t>
            </w:r>
          </w:p>
        </w:tc>
        <w:tc>
          <w:tcPr>
            <w:tcW w:w="1080" w:type="dxa"/>
            <w:shd w:val="clear" w:color="auto" w:fill="FFFFFF" w:themeFill="background1"/>
          </w:tcPr>
          <w:p w14:paraId="73E54ED1" w14:textId="3D59F2E6" w:rsidR="006704C4" w:rsidRPr="00C40545" w:rsidRDefault="006704C4" w:rsidP="006704C4">
            <w:pPr>
              <w:spacing w:after="0"/>
              <w:jc w:val="center"/>
              <w:rPr>
                <w:b/>
                <w:bCs/>
              </w:rPr>
            </w:pPr>
            <w:r w:rsidRPr="00F62447">
              <w:rPr>
                <w:b/>
                <w:bCs/>
              </w:rPr>
              <w:t>Further Study</w:t>
            </w:r>
            <w:r w:rsidR="009D27FC">
              <w:rPr>
                <w:b/>
                <w:bCs/>
              </w:rPr>
              <w:t xml:space="preserve"> Required</w:t>
            </w:r>
          </w:p>
        </w:tc>
        <w:tc>
          <w:tcPr>
            <w:tcW w:w="1080" w:type="dxa"/>
            <w:shd w:val="clear" w:color="auto" w:fill="FFFFFF" w:themeFill="background1"/>
          </w:tcPr>
          <w:p w14:paraId="3F0D8EE1" w14:textId="5C8C4AF7" w:rsidR="006704C4" w:rsidRPr="00C40545" w:rsidRDefault="00640A25" w:rsidP="006704C4">
            <w:pPr>
              <w:spacing w:after="0"/>
              <w:jc w:val="center"/>
              <w:rPr>
                <w:b/>
                <w:bCs/>
              </w:rPr>
            </w:pPr>
            <w:r>
              <w:rPr>
                <w:b/>
              </w:rPr>
              <w:t>Disagree</w:t>
            </w:r>
          </w:p>
        </w:tc>
        <w:tc>
          <w:tcPr>
            <w:tcW w:w="2880" w:type="dxa"/>
            <w:shd w:val="clear" w:color="auto" w:fill="FFFFFF" w:themeFill="background1"/>
          </w:tcPr>
          <w:p w14:paraId="062F1766" w14:textId="77777777" w:rsidR="006704C4" w:rsidRPr="00C40545" w:rsidRDefault="006704C4" w:rsidP="006704C4">
            <w:pPr>
              <w:spacing w:after="0"/>
            </w:pPr>
          </w:p>
        </w:tc>
        <w:tc>
          <w:tcPr>
            <w:tcW w:w="4464" w:type="dxa"/>
            <w:shd w:val="clear" w:color="auto" w:fill="FFFFFF" w:themeFill="background1"/>
          </w:tcPr>
          <w:p w14:paraId="04239223" w14:textId="77777777" w:rsidR="006704C4" w:rsidRDefault="006704C4" w:rsidP="006F50B6">
            <w:r>
              <w:t>Delete reference to Section 1110.9.</w:t>
            </w:r>
          </w:p>
          <w:p w14:paraId="0CEDFD5C" w14:textId="77777777" w:rsidR="00B62DF6" w:rsidRDefault="00B62DF6" w:rsidP="006704C4">
            <w:pPr>
              <w:spacing w:after="0"/>
              <w:rPr>
                <w:b/>
                <w:bCs/>
              </w:rPr>
            </w:pPr>
            <w:r w:rsidRPr="00B62DF6">
              <w:rPr>
                <w:b/>
                <w:bCs/>
              </w:rPr>
              <w:t xml:space="preserve">CAC: 9 Point </w:t>
            </w:r>
            <w:r w:rsidR="00B62662">
              <w:rPr>
                <w:b/>
                <w:bCs/>
              </w:rPr>
              <w:t xml:space="preserve">Criteria </w:t>
            </w:r>
            <w:r w:rsidR="009D27FC">
              <w:rPr>
                <w:b/>
                <w:bCs/>
              </w:rPr>
              <w:t># 6</w:t>
            </w:r>
          </w:p>
          <w:p w14:paraId="6C5312A1" w14:textId="77777777" w:rsidR="00F666CE" w:rsidRDefault="00F666CE" w:rsidP="00640A25">
            <w:r>
              <w:t>Creates conflict with referenced standards elsewhere in Title 24, questions about AB 130 compliance, also affects DIR for elevator safety, ISOR explanation may be misleading.</w:t>
            </w:r>
          </w:p>
          <w:p w14:paraId="57A1465F" w14:textId="375E4371" w:rsidR="00F94A3B" w:rsidRPr="00C40545" w:rsidRDefault="00D50721" w:rsidP="006704C4">
            <w:pPr>
              <w:spacing w:after="0"/>
            </w:pPr>
            <w:r w:rsidRPr="007770C8">
              <w:rPr>
                <w:b/>
              </w:rPr>
              <w:t xml:space="preserve">After CAC: </w:t>
            </w:r>
            <w:r w:rsidR="00BF4FAA">
              <w:t>No changes in ET. See ISOR for explanation.</w:t>
            </w:r>
          </w:p>
        </w:tc>
        <w:tc>
          <w:tcPr>
            <w:tcW w:w="1080" w:type="dxa"/>
            <w:shd w:val="clear" w:color="auto" w:fill="FFFFFF" w:themeFill="background1"/>
          </w:tcPr>
          <w:p w14:paraId="61158BB1" w14:textId="77777777" w:rsidR="006704C4" w:rsidRPr="00C40545" w:rsidRDefault="006704C4" w:rsidP="006704C4">
            <w:pPr>
              <w:spacing w:after="0"/>
              <w:jc w:val="center"/>
              <w:rPr>
                <w:b/>
                <w:bCs/>
              </w:rPr>
            </w:pPr>
          </w:p>
        </w:tc>
      </w:tr>
      <w:tr w:rsidR="000F2C35" w:rsidRPr="00C40545" w14:paraId="4EE3BBB4" w14:textId="77777777" w:rsidTr="00282D93">
        <w:trPr>
          <w:trHeight w:val="20"/>
        </w:trPr>
        <w:tc>
          <w:tcPr>
            <w:tcW w:w="1080" w:type="dxa"/>
            <w:shd w:val="clear" w:color="auto" w:fill="FFFFFF" w:themeFill="background1"/>
          </w:tcPr>
          <w:p w14:paraId="13B7AB37" w14:textId="23BB8E65" w:rsidR="000F2C35" w:rsidRDefault="000F2C35" w:rsidP="00282D93">
            <w:pPr>
              <w:pStyle w:val="CAMItemNumber"/>
              <w:numPr>
                <w:ilvl w:val="0"/>
                <w:numId w:val="0"/>
              </w:numPr>
            </w:pPr>
            <w:r>
              <w:t>24-4</w:t>
            </w:r>
          </w:p>
        </w:tc>
        <w:tc>
          <w:tcPr>
            <w:tcW w:w="2736" w:type="dxa"/>
            <w:shd w:val="clear" w:color="auto" w:fill="FFFFFF" w:themeFill="background1"/>
          </w:tcPr>
          <w:p w14:paraId="0830145B" w14:textId="0CF7A980" w:rsidR="000F2C35" w:rsidRPr="000F2C35" w:rsidRDefault="000F2C35" w:rsidP="000F2C35">
            <w:pPr>
              <w:rPr>
                <w:rFonts w:cs="Arial"/>
                <w:b/>
                <w:bCs/>
                <w:i/>
                <w:iCs/>
                <w:szCs w:val="24"/>
                <w:u w:val="single"/>
              </w:rPr>
            </w:pPr>
            <w:r w:rsidRPr="00B61860">
              <w:rPr>
                <w:rFonts w:cs="Arial"/>
                <w:b/>
                <w:bCs/>
                <w:i/>
                <w:iCs/>
                <w:szCs w:val="24"/>
                <w:u w:val="single"/>
              </w:rPr>
              <w:t>A18.1-2008: Safety Standard for Platform Lifts and Stairway Chairlifts</w:t>
            </w:r>
          </w:p>
        </w:tc>
        <w:tc>
          <w:tcPr>
            <w:tcW w:w="1080" w:type="dxa"/>
            <w:shd w:val="clear" w:color="auto" w:fill="FFFFFF" w:themeFill="background1"/>
          </w:tcPr>
          <w:p w14:paraId="3789A374" w14:textId="54CCF040" w:rsidR="000F2C35" w:rsidRPr="00C40545" w:rsidRDefault="006704C4">
            <w:pPr>
              <w:spacing w:after="0"/>
              <w:jc w:val="center"/>
              <w:rPr>
                <w:b/>
                <w:bCs/>
              </w:rPr>
            </w:pPr>
            <w:r>
              <w:rPr>
                <w:b/>
                <w:bCs/>
              </w:rPr>
              <w:t>Further Study</w:t>
            </w:r>
            <w:r w:rsidR="009D27FC">
              <w:rPr>
                <w:b/>
                <w:bCs/>
              </w:rPr>
              <w:t xml:space="preserve"> Required</w:t>
            </w:r>
          </w:p>
        </w:tc>
        <w:tc>
          <w:tcPr>
            <w:tcW w:w="1080" w:type="dxa"/>
            <w:shd w:val="clear" w:color="auto" w:fill="FFFFFF" w:themeFill="background1"/>
          </w:tcPr>
          <w:p w14:paraId="36505C0D" w14:textId="57266694" w:rsidR="000F2C35" w:rsidRPr="00C40545" w:rsidRDefault="00640A25">
            <w:pPr>
              <w:spacing w:after="0"/>
              <w:jc w:val="center"/>
              <w:rPr>
                <w:b/>
                <w:bCs/>
              </w:rPr>
            </w:pPr>
            <w:r>
              <w:rPr>
                <w:b/>
              </w:rPr>
              <w:t>Disagree</w:t>
            </w:r>
          </w:p>
        </w:tc>
        <w:tc>
          <w:tcPr>
            <w:tcW w:w="2880" w:type="dxa"/>
            <w:shd w:val="clear" w:color="auto" w:fill="FFFFFF" w:themeFill="background1"/>
          </w:tcPr>
          <w:p w14:paraId="43E8406E" w14:textId="77777777" w:rsidR="000F2C35" w:rsidRPr="00C40545" w:rsidRDefault="000F2C35">
            <w:pPr>
              <w:spacing w:after="0"/>
            </w:pPr>
          </w:p>
        </w:tc>
        <w:tc>
          <w:tcPr>
            <w:tcW w:w="4464" w:type="dxa"/>
            <w:shd w:val="clear" w:color="auto" w:fill="FFFFFF" w:themeFill="background1"/>
          </w:tcPr>
          <w:p w14:paraId="79B55435" w14:textId="77777777" w:rsidR="000F2C35" w:rsidRDefault="00C0539F" w:rsidP="006F50B6">
            <w:r>
              <w:t>Correct printing error,</w:t>
            </w:r>
            <w:r w:rsidR="000F2C35">
              <w:t xml:space="preserve"> AMSE for “Safety Standards for Platform Lifts and Stairway Chairlifts” with an 11B-410.1 reference.</w:t>
            </w:r>
          </w:p>
          <w:p w14:paraId="44C12F67" w14:textId="77777777" w:rsidR="00B62DF6" w:rsidRDefault="00B62DF6">
            <w:pPr>
              <w:spacing w:after="0"/>
              <w:rPr>
                <w:b/>
                <w:bCs/>
              </w:rPr>
            </w:pPr>
            <w:r w:rsidRPr="00B62DF6">
              <w:rPr>
                <w:b/>
                <w:bCs/>
              </w:rPr>
              <w:t xml:space="preserve">CAC: 9 Point </w:t>
            </w:r>
            <w:r w:rsidR="00C45E41">
              <w:rPr>
                <w:b/>
                <w:bCs/>
              </w:rPr>
              <w:t xml:space="preserve">Criteria </w:t>
            </w:r>
            <w:r>
              <w:rPr>
                <w:b/>
                <w:bCs/>
              </w:rPr>
              <w:t>#</w:t>
            </w:r>
            <w:r w:rsidR="00C6173C">
              <w:rPr>
                <w:b/>
                <w:bCs/>
              </w:rPr>
              <w:t xml:space="preserve"> 6</w:t>
            </w:r>
          </w:p>
          <w:p w14:paraId="29DBA95B" w14:textId="77777777" w:rsidR="00F666CE" w:rsidRDefault="00F666CE" w:rsidP="00640A25">
            <w:r>
              <w:t>Creates conflict with referenced standards elsewhere in Title 24, questions about AB 130 compliance, also affects DIR for elevator safety, ISOR explanation may be misleading.</w:t>
            </w:r>
          </w:p>
          <w:p w14:paraId="3FFC9068" w14:textId="6EFC160E" w:rsidR="00F94A3B" w:rsidRPr="00C40545" w:rsidRDefault="00D50721" w:rsidP="008103F1">
            <w:pPr>
              <w:spacing w:after="0"/>
            </w:pPr>
            <w:r w:rsidRPr="007770C8">
              <w:rPr>
                <w:b/>
              </w:rPr>
              <w:t xml:space="preserve">After CAC: </w:t>
            </w:r>
            <w:r w:rsidR="00BF4FAA">
              <w:t>No changes in ET. See ISOR for explanation.</w:t>
            </w:r>
          </w:p>
        </w:tc>
        <w:tc>
          <w:tcPr>
            <w:tcW w:w="1080" w:type="dxa"/>
            <w:shd w:val="clear" w:color="auto" w:fill="FFFFFF" w:themeFill="background1"/>
          </w:tcPr>
          <w:p w14:paraId="573CB474" w14:textId="77777777" w:rsidR="000F2C35" w:rsidRPr="00C40545" w:rsidRDefault="000F2C35">
            <w:pPr>
              <w:spacing w:after="0"/>
              <w:jc w:val="center"/>
              <w:rPr>
                <w:b/>
                <w:bCs/>
              </w:rPr>
            </w:pPr>
          </w:p>
        </w:tc>
      </w:tr>
    </w:tbl>
    <w:p w14:paraId="4F2162E6" w14:textId="52253BE5" w:rsidR="00FE7925" w:rsidRPr="00C9391D" w:rsidRDefault="00FE7925" w:rsidP="00FE7925">
      <w:pPr>
        <w:pStyle w:val="Heading3"/>
        <w:spacing w:before="240"/>
      </w:pPr>
      <w:r w:rsidRPr="004E00CF">
        <w:lastRenderedPageBreak/>
        <w:t>ITEM 25</w:t>
      </w:r>
      <w:r w:rsidRPr="00C9391D">
        <w:br/>
      </w:r>
      <w:r w:rsidRPr="00B61860">
        <w:t xml:space="preserve">Chapter </w:t>
      </w:r>
      <w:r>
        <w:t>35</w:t>
      </w:r>
      <w:r w:rsidRPr="00B61860">
        <w:t xml:space="preserve">, Section </w:t>
      </w:r>
      <w:r>
        <w:t>bhma</w:t>
      </w:r>
    </w:p>
    <w:p w14:paraId="4EDC01DF" w14:textId="452C5491" w:rsidR="00FE7925" w:rsidRPr="00C9391D" w:rsidRDefault="00FE7925" w:rsidP="00FE7925">
      <w:r w:rsidRPr="00C9391D">
        <w:t>Amend section</w:t>
      </w:r>
      <w:r w:rsidR="00073158">
        <w:t>s</w:t>
      </w:r>
      <w:r w:rsidRPr="00C9391D">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E7925" w:rsidRPr="00C9391D" w14:paraId="32F1524B" w14:textId="7777777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p w14:paraId="6940AC90" w14:textId="7977A8F0" w:rsidR="00FE7925" w:rsidRPr="00C9391D" w:rsidRDefault="00FE7925">
            <w:pPr>
              <w:spacing w:after="0"/>
              <w:rPr>
                <w:b/>
                <w:bCs/>
              </w:rPr>
            </w:pPr>
            <w:r>
              <w:rPr>
                <w:b/>
                <w:bCs/>
              </w:rPr>
              <w:t>DSA</w:t>
            </w:r>
            <w:r w:rsidR="00A64DBF">
              <w:rPr>
                <w:b/>
                <w:bCs/>
              </w:rPr>
              <w:t>-</w:t>
            </w:r>
            <w:r>
              <w:rPr>
                <w:b/>
                <w:bCs/>
              </w:rPr>
              <w:t>AC</w:t>
            </w:r>
            <w:r w:rsidR="00073158">
              <w:rPr>
                <w:b/>
                <w:bCs/>
              </w:rPr>
              <w:t xml:space="preserve"> 01/25</w:t>
            </w:r>
            <w:r w:rsidRPr="00C9391D">
              <w:rPr>
                <w:b/>
                <w:bCs/>
              </w:rPr>
              <w:br/>
              <w:t xml:space="preserve">ITEM </w:t>
            </w:r>
            <w:r w:rsidR="00073158">
              <w:rPr>
                <w:b/>
                <w:bCs/>
              </w:rPr>
              <w:t>2</w:t>
            </w:r>
            <w:r w:rsidRPr="00C9391D">
              <w:rPr>
                <w:b/>
                <w:bCs/>
              </w:rPr>
              <w:t>5</w:t>
            </w:r>
          </w:p>
        </w:tc>
        <w:tc>
          <w:tcPr>
            <w:tcW w:w="2736" w:type="dxa"/>
            <w:shd w:val="clear" w:color="auto" w:fill="D9D9D9" w:themeFill="background1" w:themeFillShade="D9"/>
          </w:tcPr>
          <w:p w14:paraId="7129075F" w14:textId="77777777" w:rsidR="00FE7925" w:rsidRPr="00C9391D" w:rsidRDefault="00FE7925">
            <w:pPr>
              <w:spacing w:after="0"/>
              <w:rPr>
                <w:b/>
                <w:bCs/>
              </w:rPr>
            </w:pPr>
            <w:r w:rsidRPr="00C9391D">
              <w:rPr>
                <w:b/>
                <w:bCs/>
              </w:rPr>
              <w:t>Code Section</w:t>
            </w:r>
          </w:p>
        </w:tc>
        <w:tc>
          <w:tcPr>
            <w:tcW w:w="1080" w:type="dxa"/>
            <w:shd w:val="clear" w:color="auto" w:fill="D9D9D9" w:themeFill="background1" w:themeFillShade="D9"/>
          </w:tcPr>
          <w:p w14:paraId="4E0CB967" w14:textId="77777777" w:rsidR="00FE7925" w:rsidRPr="00C9391D" w:rsidRDefault="00FE7925">
            <w:pPr>
              <w:spacing w:after="0"/>
              <w:rPr>
                <w:b/>
                <w:bCs/>
              </w:rPr>
            </w:pPr>
            <w:r w:rsidRPr="00C9391D">
              <w:rPr>
                <w:b/>
                <w:bCs/>
              </w:rPr>
              <w:t>CAC</w:t>
            </w:r>
            <w:r w:rsidRPr="00C9391D">
              <w:rPr>
                <w:b/>
                <w:bCs/>
              </w:rPr>
              <w:br/>
              <w:t>Action</w:t>
            </w:r>
          </w:p>
        </w:tc>
        <w:tc>
          <w:tcPr>
            <w:tcW w:w="1080" w:type="dxa"/>
            <w:shd w:val="clear" w:color="auto" w:fill="D9D9D9" w:themeFill="background1" w:themeFillShade="D9"/>
          </w:tcPr>
          <w:p w14:paraId="593181DA" w14:textId="77777777" w:rsidR="00FE7925" w:rsidRPr="00C9391D" w:rsidRDefault="00FE7925">
            <w:pPr>
              <w:spacing w:after="0"/>
              <w:rPr>
                <w:b/>
                <w:bCs/>
              </w:rPr>
            </w:pPr>
            <w:r w:rsidRPr="00C9391D">
              <w:rPr>
                <w:b/>
                <w:bCs/>
              </w:rPr>
              <w:t>Agency Response</w:t>
            </w:r>
          </w:p>
        </w:tc>
        <w:tc>
          <w:tcPr>
            <w:tcW w:w="2880" w:type="dxa"/>
            <w:shd w:val="clear" w:color="auto" w:fill="D9D9D9" w:themeFill="background1" w:themeFillShade="D9"/>
          </w:tcPr>
          <w:p w14:paraId="5B4F7570" w14:textId="77777777" w:rsidR="00FE7925" w:rsidRPr="00C9391D" w:rsidRDefault="00FE7925">
            <w:pPr>
              <w:spacing w:after="0"/>
              <w:rPr>
                <w:b/>
                <w:bCs/>
              </w:rPr>
            </w:pPr>
            <w:r w:rsidRPr="00C9391D">
              <w:rPr>
                <w:b/>
                <w:bCs/>
              </w:rPr>
              <w:t>Public Comments</w:t>
            </w:r>
          </w:p>
        </w:tc>
        <w:tc>
          <w:tcPr>
            <w:tcW w:w="4464" w:type="dxa"/>
            <w:shd w:val="clear" w:color="auto" w:fill="D9D9D9" w:themeFill="background1" w:themeFillShade="D9"/>
          </w:tcPr>
          <w:p w14:paraId="12594373" w14:textId="77777777" w:rsidR="00FE7925" w:rsidRPr="00C9391D" w:rsidRDefault="00FE7925">
            <w:pPr>
              <w:spacing w:after="0"/>
              <w:rPr>
                <w:b/>
                <w:bCs/>
              </w:rPr>
            </w:pPr>
            <w:r w:rsidRPr="00C9391D">
              <w:rPr>
                <w:b/>
                <w:bCs/>
              </w:rPr>
              <w:t>Annotations</w:t>
            </w:r>
          </w:p>
        </w:tc>
        <w:tc>
          <w:tcPr>
            <w:tcW w:w="1080" w:type="dxa"/>
            <w:shd w:val="clear" w:color="auto" w:fill="D9D9D9" w:themeFill="background1" w:themeFillShade="D9"/>
          </w:tcPr>
          <w:p w14:paraId="057D4CA0" w14:textId="77777777" w:rsidR="00FE7925" w:rsidRPr="00C9391D" w:rsidRDefault="00FE7925">
            <w:pPr>
              <w:spacing w:after="0"/>
              <w:rPr>
                <w:b/>
                <w:bCs/>
              </w:rPr>
            </w:pPr>
            <w:r w:rsidRPr="00C9391D">
              <w:rPr>
                <w:b/>
                <w:bCs/>
              </w:rPr>
              <w:t>CBSC</w:t>
            </w:r>
            <w:r w:rsidRPr="00C9391D">
              <w:rPr>
                <w:b/>
                <w:bCs/>
              </w:rPr>
              <w:br/>
              <w:t>Action</w:t>
            </w:r>
          </w:p>
        </w:tc>
      </w:tr>
      <w:tr w:rsidR="006704C4" w:rsidRPr="00C40545" w14:paraId="1CEC61CF" w14:textId="77777777" w:rsidTr="00282D93">
        <w:trPr>
          <w:trHeight w:val="20"/>
        </w:trPr>
        <w:tc>
          <w:tcPr>
            <w:tcW w:w="1080" w:type="dxa"/>
            <w:shd w:val="clear" w:color="auto" w:fill="FFFFFF" w:themeFill="background1"/>
          </w:tcPr>
          <w:p w14:paraId="6EEEDB9D" w14:textId="382574FD" w:rsidR="006704C4" w:rsidRPr="00C40545" w:rsidRDefault="006704C4" w:rsidP="006704C4">
            <w:pPr>
              <w:pStyle w:val="CAMItemNumber"/>
              <w:numPr>
                <w:ilvl w:val="0"/>
                <w:numId w:val="0"/>
              </w:numPr>
            </w:pPr>
            <w:r>
              <w:t>2</w:t>
            </w:r>
            <w:r w:rsidRPr="00C40545">
              <w:t>5-1</w:t>
            </w:r>
          </w:p>
        </w:tc>
        <w:tc>
          <w:tcPr>
            <w:tcW w:w="2736" w:type="dxa"/>
            <w:shd w:val="clear" w:color="auto" w:fill="FFFFFF" w:themeFill="background1"/>
          </w:tcPr>
          <w:p w14:paraId="5C6C041A" w14:textId="6B4934CF" w:rsidR="006704C4" w:rsidRPr="00C40545" w:rsidRDefault="006704C4" w:rsidP="006704C4">
            <w:pPr>
              <w:spacing w:after="0"/>
              <w:rPr>
                <w:b/>
                <w:bCs/>
              </w:rPr>
            </w:pPr>
            <w:r w:rsidRPr="00B61860">
              <w:rPr>
                <w:rFonts w:cs="Arial"/>
                <w:b/>
                <w:szCs w:val="24"/>
              </w:rPr>
              <w:t>A 156.10—2017: Power Operated Pedestrian Door</w:t>
            </w:r>
            <w:r>
              <w:rPr>
                <w:rFonts w:cs="Arial"/>
                <w:b/>
                <w:szCs w:val="24"/>
              </w:rPr>
              <w:t>s</w:t>
            </w:r>
          </w:p>
        </w:tc>
        <w:tc>
          <w:tcPr>
            <w:tcW w:w="1080" w:type="dxa"/>
            <w:shd w:val="clear" w:color="auto" w:fill="FFFFFF" w:themeFill="background1"/>
          </w:tcPr>
          <w:p w14:paraId="36E65334" w14:textId="0255BA9B" w:rsidR="006704C4" w:rsidRPr="00C40545" w:rsidRDefault="006704C4" w:rsidP="006704C4">
            <w:pPr>
              <w:spacing w:after="0"/>
              <w:jc w:val="center"/>
              <w:rPr>
                <w:b/>
                <w:bCs/>
              </w:rPr>
            </w:pPr>
            <w:r w:rsidRPr="002B2950">
              <w:rPr>
                <w:b/>
                <w:bCs/>
              </w:rPr>
              <w:t>Further Study</w:t>
            </w:r>
            <w:r w:rsidR="009D27FC">
              <w:rPr>
                <w:b/>
                <w:bCs/>
              </w:rPr>
              <w:t xml:space="preserve"> Required</w:t>
            </w:r>
          </w:p>
        </w:tc>
        <w:tc>
          <w:tcPr>
            <w:tcW w:w="1080" w:type="dxa"/>
            <w:shd w:val="clear" w:color="auto" w:fill="FFFFFF" w:themeFill="background1"/>
          </w:tcPr>
          <w:p w14:paraId="3D12D219" w14:textId="0CC5B12E" w:rsidR="006704C4" w:rsidRPr="00C40545" w:rsidRDefault="00640A25" w:rsidP="006704C4">
            <w:pPr>
              <w:spacing w:after="0"/>
              <w:jc w:val="center"/>
              <w:rPr>
                <w:b/>
                <w:bCs/>
              </w:rPr>
            </w:pPr>
            <w:r>
              <w:rPr>
                <w:b/>
              </w:rPr>
              <w:t>Disagree</w:t>
            </w:r>
          </w:p>
        </w:tc>
        <w:tc>
          <w:tcPr>
            <w:tcW w:w="2880" w:type="dxa"/>
            <w:shd w:val="clear" w:color="auto" w:fill="FFFFFF" w:themeFill="background1"/>
          </w:tcPr>
          <w:p w14:paraId="1612EB9E" w14:textId="77777777" w:rsidR="006704C4" w:rsidRPr="00C40545" w:rsidRDefault="006704C4" w:rsidP="006704C4">
            <w:pPr>
              <w:spacing w:after="0"/>
            </w:pPr>
          </w:p>
        </w:tc>
        <w:tc>
          <w:tcPr>
            <w:tcW w:w="4464" w:type="dxa"/>
            <w:shd w:val="clear" w:color="auto" w:fill="FFFFFF" w:themeFill="background1"/>
          </w:tcPr>
          <w:p w14:paraId="68F1A740" w14:textId="77777777" w:rsidR="006704C4" w:rsidRDefault="006704C4" w:rsidP="006F50B6">
            <w:r>
              <w:t>Delete references to 11B sections.</w:t>
            </w:r>
          </w:p>
          <w:p w14:paraId="3FD7FCE3" w14:textId="77777777" w:rsidR="00B62DF6" w:rsidRDefault="00B62DF6" w:rsidP="006704C4">
            <w:pPr>
              <w:spacing w:after="0"/>
              <w:rPr>
                <w:b/>
                <w:bCs/>
              </w:rPr>
            </w:pPr>
            <w:r w:rsidRPr="00B62DF6">
              <w:rPr>
                <w:b/>
                <w:bCs/>
              </w:rPr>
              <w:t xml:space="preserve">CAC: 9 Point </w:t>
            </w:r>
            <w:r w:rsidR="00F81707">
              <w:rPr>
                <w:b/>
                <w:bCs/>
              </w:rPr>
              <w:t xml:space="preserve">Criteria </w:t>
            </w:r>
            <w:r>
              <w:rPr>
                <w:b/>
                <w:bCs/>
              </w:rPr>
              <w:t>#</w:t>
            </w:r>
            <w:r w:rsidR="00C6173C">
              <w:rPr>
                <w:b/>
                <w:bCs/>
              </w:rPr>
              <w:t xml:space="preserve"> 6</w:t>
            </w:r>
          </w:p>
          <w:p w14:paraId="6C717BE7" w14:textId="77777777" w:rsidR="00F666CE" w:rsidRDefault="00F666CE" w:rsidP="00640A25">
            <w:r>
              <w:t>Creates conflict with referenced standards elsewhere in Title 24, questions about AB 130 compliance, ISOR explanation may be misleading.</w:t>
            </w:r>
          </w:p>
          <w:p w14:paraId="6EE5BA67" w14:textId="584CDA01" w:rsidR="005E7031" w:rsidRPr="00C40545" w:rsidRDefault="00D50721" w:rsidP="006704C4">
            <w:pPr>
              <w:spacing w:after="0"/>
            </w:pPr>
            <w:r w:rsidRPr="007770C8">
              <w:rPr>
                <w:b/>
              </w:rPr>
              <w:t xml:space="preserve">After CAC: </w:t>
            </w:r>
            <w:r w:rsidR="00BF4FAA">
              <w:t>No changes in ET. See ISOR for explanation.</w:t>
            </w:r>
          </w:p>
        </w:tc>
        <w:tc>
          <w:tcPr>
            <w:tcW w:w="1080" w:type="dxa"/>
            <w:shd w:val="clear" w:color="auto" w:fill="FFFFFF" w:themeFill="background1"/>
          </w:tcPr>
          <w:p w14:paraId="7E2CEF7C" w14:textId="77777777" w:rsidR="006704C4" w:rsidRPr="00C40545" w:rsidRDefault="006704C4" w:rsidP="006704C4">
            <w:pPr>
              <w:spacing w:after="0"/>
              <w:jc w:val="center"/>
              <w:rPr>
                <w:b/>
                <w:bCs/>
              </w:rPr>
            </w:pPr>
          </w:p>
        </w:tc>
      </w:tr>
      <w:tr w:rsidR="006704C4" w:rsidRPr="00C40545" w14:paraId="1EBEC167" w14:textId="77777777" w:rsidTr="00282D93">
        <w:trPr>
          <w:trHeight w:val="20"/>
        </w:trPr>
        <w:tc>
          <w:tcPr>
            <w:tcW w:w="1080" w:type="dxa"/>
            <w:shd w:val="clear" w:color="auto" w:fill="FFFFFF" w:themeFill="background1"/>
          </w:tcPr>
          <w:p w14:paraId="60DA30BD" w14:textId="34531B16" w:rsidR="006704C4" w:rsidRDefault="006704C4" w:rsidP="006704C4">
            <w:pPr>
              <w:pStyle w:val="CAMItemNumber"/>
              <w:numPr>
                <w:ilvl w:val="0"/>
                <w:numId w:val="0"/>
              </w:numPr>
            </w:pPr>
            <w:r>
              <w:t>25-2</w:t>
            </w:r>
          </w:p>
        </w:tc>
        <w:tc>
          <w:tcPr>
            <w:tcW w:w="2736" w:type="dxa"/>
            <w:shd w:val="clear" w:color="auto" w:fill="FFFFFF" w:themeFill="background1"/>
          </w:tcPr>
          <w:p w14:paraId="2D8CB41A" w14:textId="1BFCA3D8" w:rsidR="006704C4" w:rsidRPr="00C40545" w:rsidRDefault="006704C4" w:rsidP="006704C4">
            <w:pPr>
              <w:spacing w:after="0"/>
              <w:rPr>
                <w:b/>
                <w:bCs/>
              </w:rPr>
            </w:pPr>
            <w:r w:rsidRPr="00B61860">
              <w:rPr>
                <w:rFonts w:cs="Arial"/>
                <w:b/>
                <w:szCs w:val="24"/>
              </w:rPr>
              <w:t>A 156.19—2019: Standard for Power Assist and Low Energy Power Operated Door</w:t>
            </w:r>
            <w:r>
              <w:rPr>
                <w:rFonts w:cs="Arial"/>
                <w:b/>
                <w:szCs w:val="24"/>
              </w:rPr>
              <w:t>s</w:t>
            </w:r>
          </w:p>
        </w:tc>
        <w:tc>
          <w:tcPr>
            <w:tcW w:w="1080" w:type="dxa"/>
            <w:shd w:val="clear" w:color="auto" w:fill="FFFFFF" w:themeFill="background1"/>
          </w:tcPr>
          <w:p w14:paraId="09E62370" w14:textId="107C8D83" w:rsidR="006704C4" w:rsidRPr="00C40545" w:rsidRDefault="006704C4" w:rsidP="006704C4">
            <w:pPr>
              <w:spacing w:after="0"/>
              <w:jc w:val="center"/>
              <w:rPr>
                <w:b/>
                <w:bCs/>
              </w:rPr>
            </w:pPr>
            <w:r w:rsidRPr="002B2950">
              <w:rPr>
                <w:b/>
                <w:bCs/>
              </w:rPr>
              <w:t>Further Study</w:t>
            </w:r>
            <w:r w:rsidR="009D27FC">
              <w:rPr>
                <w:b/>
                <w:bCs/>
              </w:rPr>
              <w:t xml:space="preserve"> Required</w:t>
            </w:r>
          </w:p>
        </w:tc>
        <w:tc>
          <w:tcPr>
            <w:tcW w:w="1080" w:type="dxa"/>
            <w:shd w:val="clear" w:color="auto" w:fill="FFFFFF" w:themeFill="background1"/>
          </w:tcPr>
          <w:p w14:paraId="5CEA38EE" w14:textId="630BFB17" w:rsidR="006704C4" w:rsidRPr="00C40545" w:rsidRDefault="00640A25" w:rsidP="006704C4">
            <w:pPr>
              <w:spacing w:after="0"/>
              <w:jc w:val="center"/>
              <w:rPr>
                <w:b/>
                <w:bCs/>
              </w:rPr>
            </w:pPr>
            <w:r>
              <w:rPr>
                <w:b/>
              </w:rPr>
              <w:t>Disagree</w:t>
            </w:r>
          </w:p>
        </w:tc>
        <w:tc>
          <w:tcPr>
            <w:tcW w:w="2880" w:type="dxa"/>
            <w:shd w:val="clear" w:color="auto" w:fill="FFFFFF" w:themeFill="background1"/>
          </w:tcPr>
          <w:p w14:paraId="2096F9F9" w14:textId="77777777" w:rsidR="006704C4" w:rsidRPr="00C40545" w:rsidRDefault="006704C4" w:rsidP="006704C4">
            <w:pPr>
              <w:spacing w:after="0"/>
            </w:pPr>
          </w:p>
        </w:tc>
        <w:tc>
          <w:tcPr>
            <w:tcW w:w="4464" w:type="dxa"/>
            <w:shd w:val="clear" w:color="auto" w:fill="FFFFFF" w:themeFill="background1"/>
          </w:tcPr>
          <w:p w14:paraId="2C6F50D6" w14:textId="77777777" w:rsidR="006704C4" w:rsidRDefault="006704C4" w:rsidP="006F50B6">
            <w:r>
              <w:t>Delete references to 11B sections.</w:t>
            </w:r>
          </w:p>
          <w:p w14:paraId="43678EE8" w14:textId="77777777" w:rsidR="00B62DF6" w:rsidRDefault="00B62DF6" w:rsidP="006704C4">
            <w:pPr>
              <w:spacing w:after="0"/>
              <w:rPr>
                <w:b/>
                <w:bCs/>
              </w:rPr>
            </w:pPr>
            <w:r w:rsidRPr="00B62DF6">
              <w:rPr>
                <w:b/>
                <w:bCs/>
              </w:rPr>
              <w:t xml:space="preserve">CAC: 9 Point </w:t>
            </w:r>
            <w:r w:rsidR="00F81707">
              <w:rPr>
                <w:b/>
                <w:bCs/>
              </w:rPr>
              <w:t xml:space="preserve">Criteria </w:t>
            </w:r>
            <w:r>
              <w:rPr>
                <w:b/>
                <w:bCs/>
              </w:rPr>
              <w:t>#</w:t>
            </w:r>
            <w:r w:rsidR="00C6173C">
              <w:rPr>
                <w:b/>
                <w:bCs/>
              </w:rPr>
              <w:t xml:space="preserve"> 6</w:t>
            </w:r>
          </w:p>
          <w:p w14:paraId="50818870" w14:textId="77777777" w:rsidR="00F666CE" w:rsidRDefault="00F666CE" w:rsidP="00640A25">
            <w:r>
              <w:t>Creates conflict with referenced standards elsewhere in Title 24, questions about AB 130 compliance, ISOR explanation may be misleading.</w:t>
            </w:r>
          </w:p>
          <w:p w14:paraId="5B00946E" w14:textId="15C8D30A" w:rsidR="005E7031" w:rsidRPr="00C40545" w:rsidRDefault="00D50721" w:rsidP="006704C4">
            <w:pPr>
              <w:spacing w:after="0"/>
            </w:pPr>
            <w:r w:rsidRPr="007770C8">
              <w:rPr>
                <w:b/>
              </w:rPr>
              <w:t xml:space="preserve">After CAC: </w:t>
            </w:r>
            <w:r w:rsidR="00BF4FAA">
              <w:t>No changes in ET. See ISOR for explanation.</w:t>
            </w:r>
          </w:p>
        </w:tc>
        <w:tc>
          <w:tcPr>
            <w:tcW w:w="1080" w:type="dxa"/>
            <w:shd w:val="clear" w:color="auto" w:fill="FFFFFF" w:themeFill="background1"/>
          </w:tcPr>
          <w:p w14:paraId="404B2B09" w14:textId="77777777" w:rsidR="006704C4" w:rsidRPr="00C40545" w:rsidRDefault="006704C4" w:rsidP="006704C4">
            <w:pPr>
              <w:spacing w:after="0"/>
              <w:jc w:val="center"/>
              <w:rPr>
                <w:b/>
                <w:bCs/>
              </w:rPr>
            </w:pPr>
          </w:p>
        </w:tc>
      </w:tr>
      <w:tr w:rsidR="006704C4" w:rsidRPr="00C40545" w14:paraId="2011744C" w14:textId="77777777" w:rsidTr="00282D93">
        <w:trPr>
          <w:trHeight w:val="20"/>
        </w:trPr>
        <w:tc>
          <w:tcPr>
            <w:tcW w:w="1080" w:type="dxa"/>
            <w:shd w:val="clear" w:color="auto" w:fill="FFFFFF" w:themeFill="background1"/>
          </w:tcPr>
          <w:p w14:paraId="7C245B30" w14:textId="089ABA08" w:rsidR="006704C4" w:rsidRDefault="006704C4" w:rsidP="006704C4">
            <w:pPr>
              <w:pStyle w:val="CAMItemNumber"/>
              <w:numPr>
                <w:ilvl w:val="0"/>
                <w:numId w:val="0"/>
              </w:numPr>
            </w:pPr>
            <w:r>
              <w:t>25-3</w:t>
            </w:r>
          </w:p>
        </w:tc>
        <w:tc>
          <w:tcPr>
            <w:tcW w:w="2736" w:type="dxa"/>
            <w:shd w:val="clear" w:color="auto" w:fill="FFFFFF" w:themeFill="background1"/>
          </w:tcPr>
          <w:p w14:paraId="19CB4E34" w14:textId="4BD73A2E" w:rsidR="006704C4" w:rsidRPr="00C40545" w:rsidRDefault="006704C4" w:rsidP="006704C4">
            <w:pPr>
              <w:spacing w:after="0"/>
              <w:rPr>
                <w:b/>
                <w:bCs/>
              </w:rPr>
            </w:pPr>
            <w:r w:rsidRPr="00B61860">
              <w:rPr>
                <w:rFonts w:cs="Arial"/>
                <w:b/>
                <w:i/>
                <w:szCs w:val="24"/>
                <w:u w:val="single"/>
              </w:rPr>
              <w:t>A 156.10—2011: Power Operated Pedestrian Door</w:t>
            </w:r>
            <w:r>
              <w:rPr>
                <w:rFonts w:cs="Arial"/>
                <w:b/>
                <w:i/>
                <w:szCs w:val="24"/>
                <w:u w:val="single"/>
              </w:rPr>
              <w:t>s</w:t>
            </w:r>
          </w:p>
        </w:tc>
        <w:tc>
          <w:tcPr>
            <w:tcW w:w="1080" w:type="dxa"/>
            <w:shd w:val="clear" w:color="auto" w:fill="FFFFFF" w:themeFill="background1"/>
          </w:tcPr>
          <w:p w14:paraId="2783EDD8" w14:textId="3A12FB70" w:rsidR="006704C4" w:rsidRPr="00C40545" w:rsidRDefault="006704C4" w:rsidP="006704C4">
            <w:pPr>
              <w:spacing w:after="0"/>
              <w:jc w:val="center"/>
              <w:rPr>
                <w:b/>
                <w:bCs/>
              </w:rPr>
            </w:pPr>
            <w:r w:rsidRPr="002B2950">
              <w:rPr>
                <w:b/>
                <w:bCs/>
              </w:rPr>
              <w:t>Further Study</w:t>
            </w:r>
            <w:r w:rsidR="009D27FC">
              <w:rPr>
                <w:b/>
                <w:bCs/>
              </w:rPr>
              <w:t xml:space="preserve"> Required</w:t>
            </w:r>
          </w:p>
        </w:tc>
        <w:tc>
          <w:tcPr>
            <w:tcW w:w="1080" w:type="dxa"/>
            <w:shd w:val="clear" w:color="auto" w:fill="FFFFFF" w:themeFill="background1"/>
          </w:tcPr>
          <w:p w14:paraId="0B483FDA" w14:textId="41884A97" w:rsidR="006704C4" w:rsidRPr="00C40545" w:rsidRDefault="00640A25" w:rsidP="006704C4">
            <w:pPr>
              <w:spacing w:after="0"/>
              <w:jc w:val="center"/>
              <w:rPr>
                <w:b/>
                <w:bCs/>
              </w:rPr>
            </w:pPr>
            <w:r>
              <w:rPr>
                <w:b/>
              </w:rPr>
              <w:t>Disagree</w:t>
            </w:r>
          </w:p>
        </w:tc>
        <w:tc>
          <w:tcPr>
            <w:tcW w:w="2880" w:type="dxa"/>
            <w:shd w:val="clear" w:color="auto" w:fill="FFFFFF" w:themeFill="background1"/>
          </w:tcPr>
          <w:p w14:paraId="6DC65380" w14:textId="77777777" w:rsidR="006704C4" w:rsidRPr="00C40545" w:rsidRDefault="006704C4" w:rsidP="006704C4">
            <w:pPr>
              <w:spacing w:after="0"/>
            </w:pPr>
          </w:p>
        </w:tc>
        <w:tc>
          <w:tcPr>
            <w:tcW w:w="4464" w:type="dxa"/>
            <w:shd w:val="clear" w:color="auto" w:fill="FFFFFF" w:themeFill="background1"/>
          </w:tcPr>
          <w:p w14:paraId="3887D83F" w14:textId="77777777" w:rsidR="006704C4" w:rsidRDefault="006704C4" w:rsidP="006F50B6">
            <w:pPr>
              <w:rPr>
                <w:i/>
                <w:iCs/>
              </w:rPr>
            </w:pPr>
            <w:r>
              <w:t xml:space="preserve">Correct printing error, BHMA standard with references to sections </w:t>
            </w:r>
            <w:r w:rsidRPr="004E00CF">
              <w:rPr>
                <w:i/>
                <w:iCs/>
              </w:rPr>
              <w:t>11B-404.2.9 and 11B-404.3</w:t>
            </w:r>
          </w:p>
          <w:p w14:paraId="7309242B" w14:textId="77777777" w:rsidR="00B62DF6" w:rsidRDefault="00B62DF6" w:rsidP="006704C4">
            <w:pPr>
              <w:spacing w:after="0"/>
              <w:rPr>
                <w:b/>
                <w:bCs/>
              </w:rPr>
            </w:pPr>
            <w:r w:rsidRPr="00B62DF6">
              <w:rPr>
                <w:b/>
                <w:bCs/>
              </w:rPr>
              <w:t xml:space="preserve">CAC: 9 Point </w:t>
            </w:r>
            <w:r w:rsidR="00F81707">
              <w:rPr>
                <w:b/>
                <w:bCs/>
              </w:rPr>
              <w:t xml:space="preserve">Criteria </w:t>
            </w:r>
            <w:r>
              <w:rPr>
                <w:b/>
                <w:bCs/>
              </w:rPr>
              <w:t>#</w:t>
            </w:r>
            <w:r w:rsidR="00C6173C">
              <w:rPr>
                <w:b/>
                <w:bCs/>
              </w:rPr>
              <w:t xml:space="preserve"> 6</w:t>
            </w:r>
          </w:p>
          <w:p w14:paraId="1258F1A6" w14:textId="77777777" w:rsidR="00F666CE" w:rsidRDefault="00F666CE" w:rsidP="00640A25">
            <w:r>
              <w:t>Creates conflict with referenced standards elsewhere in Title 24, questions about AB 130 compliance, ISOR explanation may be misleading.</w:t>
            </w:r>
          </w:p>
          <w:p w14:paraId="6C7E5660" w14:textId="54EA253C" w:rsidR="005E7031" w:rsidRPr="00C40545" w:rsidRDefault="00D50721" w:rsidP="006704C4">
            <w:pPr>
              <w:spacing w:after="0"/>
            </w:pPr>
            <w:r w:rsidRPr="007770C8">
              <w:rPr>
                <w:b/>
              </w:rPr>
              <w:t xml:space="preserve">After CAC: </w:t>
            </w:r>
            <w:r w:rsidR="00BF4FAA">
              <w:t>No changes in ET. See ISOR for explanation.</w:t>
            </w:r>
          </w:p>
        </w:tc>
        <w:tc>
          <w:tcPr>
            <w:tcW w:w="1080" w:type="dxa"/>
            <w:shd w:val="clear" w:color="auto" w:fill="FFFFFF" w:themeFill="background1"/>
          </w:tcPr>
          <w:p w14:paraId="45C48AE6" w14:textId="77777777" w:rsidR="006704C4" w:rsidRPr="00C40545" w:rsidRDefault="006704C4" w:rsidP="006704C4">
            <w:pPr>
              <w:spacing w:after="0"/>
              <w:jc w:val="center"/>
              <w:rPr>
                <w:b/>
                <w:bCs/>
              </w:rPr>
            </w:pPr>
          </w:p>
        </w:tc>
      </w:tr>
      <w:tr w:rsidR="0054577C" w:rsidRPr="00C40545" w14:paraId="6951D3E7" w14:textId="77777777" w:rsidTr="00BF4FAA">
        <w:trPr>
          <w:trHeight w:val="1872"/>
        </w:trPr>
        <w:tc>
          <w:tcPr>
            <w:tcW w:w="1080" w:type="dxa"/>
            <w:shd w:val="clear" w:color="auto" w:fill="FFFFFF" w:themeFill="background1"/>
          </w:tcPr>
          <w:p w14:paraId="4FD95484" w14:textId="0BF052DD" w:rsidR="004E00CF" w:rsidRDefault="004E00CF" w:rsidP="00282D93">
            <w:pPr>
              <w:pStyle w:val="CAMItemNumber"/>
              <w:numPr>
                <w:ilvl w:val="0"/>
                <w:numId w:val="0"/>
              </w:numPr>
            </w:pPr>
            <w:r>
              <w:t>25-4</w:t>
            </w:r>
          </w:p>
        </w:tc>
        <w:tc>
          <w:tcPr>
            <w:tcW w:w="2736" w:type="dxa"/>
            <w:shd w:val="clear" w:color="auto" w:fill="FFFFFF" w:themeFill="background1"/>
          </w:tcPr>
          <w:p w14:paraId="5F8C3AB2" w14:textId="4C7B0E6F" w:rsidR="004E00CF" w:rsidRPr="00C40545" w:rsidRDefault="004E00CF">
            <w:pPr>
              <w:spacing w:after="0"/>
              <w:rPr>
                <w:b/>
                <w:bCs/>
              </w:rPr>
            </w:pPr>
            <w:r w:rsidRPr="00B61860">
              <w:rPr>
                <w:rFonts w:cs="Arial"/>
                <w:b/>
                <w:i/>
                <w:szCs w:val="24"/>
                <w:u w:val="single"/>
              </w:rPr>
              <w:t>A 156.19—2013: Standard for Power Assist and Low Energy Power Operated Door</w:t>
            </w:r>
            <w:r>
              <w:rPr>
                <w:rFonts w:cs="Arial"/>
                <w:b/>
                <w:i/>
                <w:szCs w:val="24"/>
                <w:u w:val="single"/>
              </w:rPr>
              <w:t>s</w:t>
            </w:r>
          </w:p>
        </w:tc>
        <w:tc>
          <w:tcPr>
            <w:tcW w:w="1080" w:type="dxa"/>
            <w:shd w:val="clear" w:color="auto" w:fill="FFFFFF" w:themeFill="background1"/>
          </w:tcPr>
          <w:p w14:paraId="21B4AA57" w14:textId="2D05AE0F" w:rsidR="004E00CF" w:rsidRPr="00C40545" w:rsidRDefault="006704C4">
            <w:pPr>
              <w:spacing w:after="0"/>
              <w:jc w:val="center"/>
              <w:rPr>
                <w:b/>
                <w:bCs/>
              </w:rPr>
            </w:pPr>
            <w:r>
              <w:rPr>
                <w:b/>
                <w:bCs/>
              </w:rPr>
              <w:t>Further Study</w:t>
            </w:r>
            <w:r w:rsidR="009D27FC">
              <w:rPr>
                <w:b/>
                <w:bCs/>
              </w:rPr>
              <w:t xml:space="preserve"> Required</w:t>
            </w:r>
          </w:p>
        </w:tc>
        <w:tc>
          <w:tcPr>
            <w:tcW w:w="1080" w:type="dxa"/>
            <w:shd w:val="clear" w:color="auto" w:fill="FFFFFF" w:themeFill="background1"/>
          </w:tcPr>
          <w:p w14:paraId="2AF77FC2" w14:textId="016F4580" w:rsidR="004E00CF" w:rsidRPr="00C40545" w:rsidRDefault="00640A25">
            <w:pPr>
              <w:spacing w:after="0"/>
              <w:jc w:val="center"/>
              <w:rPr>
                <w:b/>
                <w:bCs/>
              </w:rPr>
            </w:pPr>
            <w:r>
              <w:rPr>
                <w:b/>
              </w:rPr>
              <w:t>Disagree</w:t>
            </w:r>
          </w:p>
        </w:tc>
        <w:tc>
          <w:tcPr>
            <w:tcW w:w="2880" w:type="dxa"/>
            <w:shd w:val="clear" w:color="auto" w:fill="FFFFFF" w:themeFill="background1"/>
          </w:tcPr>
          <w:p w14:paraId="73ECF922" w14:textId="77777777" w:rsidR="004E00CF" w:rsidRPr="00C40545" w:rsidRDefault="004E00CF">
            <w:pPr>
              <w:spacing w:after="0"/>
            </w:pPr>
          </w:p>
        </w:tc>
        <w:tc>
          <w:tcPr>
            <w:tcW w:w="4464" w:type="dxa"/>
            <w:shd w:val="clear" w:color="auto" w:fill="FFFFFF" w:themeFill="background1"/>
          </w:tcPr>
          <w:p w14:paraId="3E0401CF" w14:textId="77777777" w:rsidR="004E00CF" w:rsidRDefault="00C0539F" w:rsidP="006F50B6">
            <w:pPr>
              <w:rPr>
                <w:i/>
              </w:rPr>
            </w:pPr>
            <w:r>
              <w:t>Correct printing error,</w:t>
            </w:r>
            <w:r w:rsidR="004E00CF">
              <w:t xml:space="preserve"> BMHA standard with references to sections</w:t>
            </w:r>
            <w:r w:rsidR="004E00CF" w:rsidRPr="004E00CF">
              <w:t xml:space="preserve"> </w:t>
            </w:r>
            <w:r w:rsidR="004E00CF" w:rsidRPr="004E00CF">
              <w:rPr>
                <w:i/>
              </w:rPr>
              <w:t>11B-404.2.9, 11B-404.3, 11B-408.3.2.1, 11B-409.3.1</w:t>
            </w:r>
          </w:p>
          <w:p w14:paraId="45B945C4" w14:textId="77777777" w:rsidR="00B62DF6" w:rsidRDefault="00B62DF6">
            <w:pPr>
              <w:spacing w:after="0"/>
              <w:rPr>
                <w:b/>
                <w:bCs/>
              </w:rPr>
            </w:pPr>
            <w:r w:rsidRPr="00B62DF6">
              <w:rPr>
                <w:b/>
                <w:bCs/>
              </w:rPr>
              <w:t xml:space="preserve">CAC: 9 Point </w:t>
            </w:r>
            <w:r w:rsidR="00F81707">
              <w:rPr>
                <w:b/>
                <w:bCs/>
              </w:rPr>
              <w:t xml:space="preserve">Criteria </w:t>
            </w:r>
            <w:r>
              <w:rPr>
                <w:b/>
                <w:bCs/>
              </w:rPr>
              <w:t>#</w:t>
            </w:r>
            <w:r w:rsidR="00C6173C">
              <w:rPr>
                <w:b/>
                <w:bCs/>
              </w:rPr>
              <w:t xml:space="preserve"> 6</w:t>
            </w:r>
          </w:p>
          <w:p w14:paraId="06781FBE" w14:textId="77777777" w:rsidR="00F666CE" w:rsidRDefault="00F666CE" w:rsidP="00640A25">
            <w:r>
              <w:t>Creates conflict with referenced standards elsewhere in Title 24, questions about AB 130 compliance, ISOR explanation may be misleading.</w:t>
            </w:r>
          </w:p>
          <w:p w14:paraId="651E8E60" w14:textId="52D61604" w:rsidR="005E7031" w:rsidRPr="00282D93" w:rsidRDefault="00D50721">
            <w:pPr>
              <w:spacing w:after="0"/>
              <w:rPr>
                <w:i/>
              </w:rPr>
            </w:pPr>
            <w:r w:rsidRPr="007770C8">
              <w:rPr>
                <w:b/>
              </w:rPr>
              <w:t xml:space="preserve">After CAC: </w:t>
            </w:r>
            <w:r w:rsidR="00BF4FAA">
              <w:t>No changes in ET. See ISOR for explanation.</w:t>
            </w:r>
          </w:p>
        </w:tc>
        <w:tc>
          <w:tcPr>
            <w:tcW w:w="1080" w:type="dxa"/>
            <w:shd w:val="clear" w:color="auto" w:fill="FFFFFF" w:themeFill="background1"/>
          </w:tcPr>
          <w:p w14:paraId="6048F0FC" w14:textId="77777777" w:rsidR="004E00CF" w:rsidRPr="00C40545" w:rsidRDefault="004E00CF">
            <w:pPr>
              <w:spacing w:after="0"/>
              <w:jc w:val="center"/>
              <w:rPr>
                <w:b/>
                <w:bCs/>
              </w:rPr>
            </w:pPr>
          </w:p>
        </w:tc>
      </w:tr>
    </w:tbl>
    <w:p w14:paraId="27B4C782" w14:textId="08AD1927" w:rsidR="00342005" w:rsidRPr="00DE07D2" w:rsidRDefault="00342005" w:rsidP="00B8745A">
      <w:pPr>
        <w:spacing w:after="0"/>
        <w:rPr>
          <w:sz w:val="18"/>
          <w:szCs w:val="18"/>
          <w:highlight w:val="yellow"/>
        </w:rPr>
      </w:pPr>
    </w:p>
    <w:sectPr w:rsidR="00342005" w:rsidRPr="00DE07D2" w:rsidSect="00184FD4">
      <w:footerReference w:type="default" r:id="rId10"/>
      <w:pgSz w:w="15840" w:h="12240" w:orient="landscape"/>
      <w:pgMar w:top="72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BFF2" w14:textId="77777777" w:rsidR="00D67C42" w:rsidRDefault="00D67C42" w:rsidP="00EA4D4E">
      <w:pPr>
        <w:spacing w:after="0"/>
      </w:pPr>
      <w:r>
        <w:separator/>
      </w:r>
    </w:p>
  </w:endnote>
  <w:endnote w:type="continuationSeparator" w:id="0">
    <w:p w14:paraId="0A01D723" w14:textId="77777777" w:rsidR="00D67C42" w:rsidRDefault="00D67C42" w:rsidP="00EA4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56EE" w14:textId="5C05146C" w:rsidR="00EA4D4E" w:rsidRPr="00E42D62" w:rsidRDefault="00EA4D4E" w:rsidP="0016159A">
    <w:pPr>
      <w:pStyle w:val="Footer"/>
      <w:pBdr>
        <w:top w:val="single" w:sz="12" w:space="1" w:color="auto"/>
      </w:pBdr>
      <w:tabs>
        <w:tab w:val="clear" w:pos="4680"/>
        <w:tab w:val="clear" w:pos="9360"/>
        <w:tab w:val="right" w:pos="13680"/>
      </w:tabs>
      <w:ind w:left="720" w:right="720"/>
      <w:rPr>
        <w:rFonts w:cs="Arial"/>
        <w:szCs w:val="16"/>
      </w:rPr>
    </w:pPr>
    <w:r w:rsidRPr="00E42D62">
      <w:rPr>
        <w:rFonts w:cs="Arial"/>
      </w:rPr>
      <w:t xml:space="preserve">BSC TP-123 (Rev. </w:t>
    </w:r>
    <w:r w:rsidR="00E5037D" w:rsidRPr="00E42D62">
      <w:rPr>
        <w:rFonts w:cs="Arial"/>
      </w:rPr>
      <w:t>8</w:t>
    </w:r>
    <w:r w:rsidRPr="00E42D62">
      <w:rPr>
        <w:rFonts w:cs="Arial"/>
      </w:rPr>
      <w:t>/</w:t>
    </w:r>
    <w:r w:rsidR="00205E17" w:rsidRPr="00E42D62">
      <w:rPr>
        <w:rFonts w:cs="Arial"/>
      </w:rPr>
      <w:t>24</w:t>
    </w:r>
    <w:r w:rsidRPr="00E42D62">
      <w:rPr>
        <w:rFonts w:cs="Arial"/>
      </w:rPr>
      <w:t>) Commission Action Matrix</w:t>
    </w:r>
    <w:r w:rsidRPr="00E42D62">
      <w:rPr>
        <w:rFonts w:cs="Arial"/>
      </w:rPr>
      <w:tab/>
    </w:r>
    <w:r w:rsidR="00823175">
      <w:rPr>
        <w:rFonts w:cs="Arial"/>
      </w:rPr>
      <w:t>April 15</w:t>
    </w:r>
    <w:r w:rsidR="007A4653">
      <w:rPr>
        <w:rFonts w:cs="Arial"/>
      </w:rPr>
      <w:t>, 2026</w:t>
    </w:r>
  </w:p>
  <w:p w14:paraId="1802EBAA" w14:textId="69D74F39" w:rsidR="00EA4D4E" w:rsidRPr="00E42D62" w:rsidRDefault="007D740B" w:rsidP="00714133">
    <w:pPr>
      <w:pStyle w:val="Footer"/>
      <w:tabs>
        <w:tab w:val="clear" w:pos="4680"/>
        <w:tab w:val="clear" w:pos="9360"/>
        <w:tab w:val="right" w:pos="13680"/>
      </w:tabs>
      <w:ind w:left="720" w:right="720"/>
      <w:rPr>
        <w:rFonts w:cs="Arial"/>
      </w:rPr>
    </w:pPr>
    <w:r>
      <w:rPr>
        <w:rFonts w:cs="Arial"/>
      </w:rPr>
      <w:t>DSA</w:t>
    </w:r>
    <w:r w:rsidR="00784C1F">
      <w:rPr>
        <w:rFonts w:cs="Arial"/>
      </w:rPr>
      <w:t>-</w:t>
    </w:r>
    <w:r>
      <w:rPr>
        <w:rFonts w:cs="Arial"/>
      </w:rPr>
      <w:t>AC</w:t>
    </w:r>
    <w:r w:rsidR="008C5EC3" w:rsidRPr="00E42D62">
      <w:rPr>
        <w:rFonts w:cs="Arial"/>
      </w:rPr>
      <w:t xml:space="preserve"> 0</w:t>
    </w:r>
    <w:r w:rsidR="005B63D2">
      <w:rPr>
        <w:rFonts w:cs="Arial"/>
      </w:rPr>
      <w:t>1</w:t>
    </w:r>
    <w:r w:rsidR="008C5EC3" w:rsidRPr="00E42D62">
      <w:rPr>
        <w:rFonts w:cs="Arial"/>
      </w:rPr>
      <w:t>/25</w:t>
    </w:r>
    <w:r w:rsidR="00EA4D4E" w:rsidRPr="00E42D62">
      <w:rPr>
        <w:rFonts w:cs="Arial"/>
      </w:rPr>
      <w:t xml:space="preserve"> </w:t>
    </w:r>
    <w:r w:rsidR="00EE59A2">
      <w:rPr>
        <w:rFonts w:cs="Arial"/>
      </w:rPr>
      <w:t>–</w:t>
    </w:r>
    <w:r w:rsidR="00EA4D4E" w:rsidRPr="00E42D62">
      <w:rPr>
        <w:rFonts w:cs="Arial"/>
      </w:rPr>
      <w:t xml:space="preserve"> Part</w:t>
    </w:r>
    <w:r w:rsidR="00EE59A2">
      <w:rPr>
        <w:rFonts w:cs="Arial"/>
      </w:rPr>
      <w:t xml:space="preserve"> 2</w:t>
    </w:r>
    <w:r w:rsidR="00EA4D4E" w:rsidRPr="00E42D62">
      <w:rPr>
        <w:rFonts w:cs="Arial"/>
      </w:rPr>
      <w:t xml:space="preserve"> - </w:t>
    </w:r>
    <w:r w:rsidR="00877580" w:rsidRPr="00E42D62">
      <w:rPr>
        <w:rFonts w:cs="Arial"/>
      </w:rPr>
      <w:t>2025</w:t>
    </w:r>
    <w:r w:rsidR="00EA4D4E" w:rsidRPr="00E42D62">
      <w:rPr>
        <w:rFonts w:cs="Arial"/>
      </w:rPr>
      <w:t xml:space="preserve"> Intervening Code Cycle</w:t>
    </w:r>
    <w:r w:rsidR="00EA4D4E" w:rsidRPr="00E42D62">
      <w:rPr>
        <w:rFonts w:cs="Arial"/>
      </w:rPr>
      <w:tab/>
      <w:t xml:space="preserve">CAM </w:t>
    </w:r>
    <w:r w:rsidR="006704C4">
      <w:rPr>
        <w:rFonts w:cs="Arial"/>
      </w:rPr>
      <w:t>–</w:t>
    </w:r>
    <w:r w:rsidR="00EA4D4E" w:rsidRPr="00E42D62">
      <w:rPr>
        <w:rFonts w:cs="Arial"/>
      </w:rPr>
      <w:t xml:space="preserve"> </w:t>
    </w:r>
    <w:r w:rsidR="006704C4">
      <w:rPr>
        <w:rFonts w:cs="Arial"/>
      </w:rPr>
      <w:t>45-Day</w:t>
    </w:r>
  </w:p>
  <w:p w14:paraId="43178E55" w14:textId="4FF029C3" w:rsidR="00EA4D4E" w:rsidRPr="00207E89" w:rsidRDefault="007D740B" w:rsidP="00714133">
    <w:pPr>
      <w:pStyle w:val="Footer"/>
      <w:tabs>
        <w:tab w:val="clear" w:pos="4680"/>
        <w:tab w:val="clear" w:pos="9360"/>
        <w:tab w:val="center" w:pos="7200"/>
        <w:tab w:val="right" w:pos="12960"/>
      </w:tabs>
      <w:ind w:left="720" w:right="720"/>
      <w:rPr>
        <w:rFonts w:cs="Arial"/>
      </w:rPr>
    </w:pPr>
    <w:r>
      <w:rPr>
        <w:rFonts w:cs="Arial"/>
      </w:rPr>
      <w:t>Division of the State Architect (DSA</w:t>
    </w:r>
    <w:r w:rsidR="00784C1F">
      <w:rPr>
        <w:rFonts w:cs="Arial"/>
      </w:rPr>
      <w:t>-</w:t>
    </w:r>
    <w:r>
      <w:rPr>
        <w:rFonts w:cs="Arial"/>
      </w:rPr>
      <w:t>AC)</w:t>
    </w:r>
    <w:r w:rsidR="00EA4D4E" w:rsidRPr="00E42D62">
      <w:rPr>
        <w:rFonts w:cs="Arial"/>
      </w:rPr>
      <w:tab/>
    </w:r>
    <w:r w:rsidR="00EA4D4E" w:rsidRPr="00E42D62">
      <w:rPr>
        <w:rStyle w:val="PageNumber"/>
        <w:rFonts w:cs="Arial"/>
      </w:rPr>
      <w:t xml:space="preserve">Page </w:t>
    </w:r>
    <w:r w:rsidR="00EA4D4E" w:rsidRPr="00E42D62">
      <w:rPr>
        <w:rStyle w:val="PageNumber"/>
        <w:rFonts w:cs="Arial"/>
      </w:rPr>
      <w:fldChar w:fldCharType="begin"/>
    </w:r>
    <w:r w:rsidR="00EA4D4E" w:rsidRPr="00E42D62">
      <w:rPr>
        <w:rStyle w:val="PageNumber"/>
        <w:rFonts w:cs="Arial"/>
      </w:rPr>
      <w:instrText xml:space="preserve"> PAGE </w:instrText>
    </w:r>
    <w:r w:rsidR="00EA4D4E" w:rsidRPr="00E42D62">
      <w:rPr>
        <w:rStyle w:val="PageNumber"/>
        <w:rFonts w:cs="Arial"/>
      </w:rPr>
      <w:fldChar w:fldCharType="separate"/>
    </w:r>
    <w:r w:rsidR="00EA4D4E" w:rsidRPr="00E42D62">
      <w:rPr>
        <w:rStyle w:val="PageNumber"/>
        <w:rFonts w:cs="Arial"/>
      </w:rPr>
      <w:t>1</w:t>
    </w:r>
    <w:r w:rsidR="00EA4D4E" w:rsidRPr="00E42D62">
      <w:rPr>
        <w:rStyle w:val="PageNumber"/>
        <w:rFonts w:cs="Arial"/>
      </w:rPr>
      <w:fldChar w:fldCharType="end"/>
    </w:r>
    <w:r w:rsidR="00EA4D4E" w:rsidRPr="00E42D62">
      <w:rPr>
        <w:rStyle w:val="PageNumber"/>
        <w:rFonts w:cs="Arial"/>
      </w:rPr>
      <w:t xml:space="preserve"> of </w:t>
    </w:r>
    <w:r w:rsidR="00EA4D4E" w:rsidRPr="00E42D62">
      <w:rPr>
        <w:rStyle w:val="PageNumber"/>
        <w:rFonts w:cs="Arial"/>
      </w:rPr>
      <w:fldChar w:fldCharType="begin"/>
    </w:r>
    <w:r w:rsidR="00EA4D4E" w:rsidRPr="00E42D62">
      <w:rPr>
        <w:rStyle w:val="PageNumber"/>
        <w:rFonts w:cs="Arial"/>
      </w:rPr>
      <w:instrText xml:space="preserve"> NUMPAGES </w:instrText>
    </w:r>
    <w:r w:rsidR="00EA4D4E" w:rsidRPr="00E42D62">
      <w:rPr>
        <w:rStyle w:val="PageNumber"/>
        <w:rFonts w:cs="Arial"/>
      </w:rPr>
      <w:fldChar w:fldCharType="separate"/>
    </w:r>
    <w:r w:rsidR="00EA4D4E" w:rsidRPr="00E42D62">
      <w:rPr>
        <w:rStyle w:val="PageNumber"/>
        <w:rFonts w:cs="Arial"/>
      </w:rPr>
      <w:t>1</w:t>
    </w:r>
    <w:r w:rsidR="00EA4D4E" w:rsidRPr="00E42D62">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09D0" w14:textId="77777777" w:rsidR="00D67C42" w:rsidRDefault="00D67C42" w:rsidP="00EA4D4E">
      <w:pPr>
        <w:spacing w:after="0"/>
      </w:pPr>
      <w:r>
        <w:separator/>
      </w:r>
    </w:p>
  </w:footnote>
  <w:footnote w:type="continuationSeparator" w:id="0">
    <w:p w14:paraId="66981392" w14:textId="77777777" w:rsidR="00D67C42" w:rsidRDefault="00D67C42" w:rsidP="00EA4D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209A"/>
    <w:multiLevelType w:val="hybridMultilevel"/>
    <w:tmpl w:val="BB0E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71902"/>
    <w:multiLevelType w:val="hybridMultilevel"/>
    <w:tmpl w:val="11E6FC76"/>
    <w:lvl w:ilvl="0" w:tplc="1990EC60">
      <w:start w:val="1"/>
      <w:numFmt w:val="decimal"/>
      <w:pStyle w:val="CAMItemNumber"/>
      <w:lvlText w:val="Rulemaking # Ite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F1B62"/>
    <w:multiLevelType w:val="hybridMultilevel"/>
    <w:tmpl w:val="F2E262F8"/>
    <w:lvl w:ilvl="0" w:tplc="956E297E">
      <w:start w:val="1"/>
      <w:numFmt w:val="decimal"/>
      <w:lvlText w:val="Ite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D01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33217">
    <w:abstractNumId w:val="2"/>
  </w:num>
  <w:num w:numId="2" w16cid:durableId="1705861350">
    <w:abstractNumId w:val="5"/>
  </w:num>
  <w:num w:numId="3" w16cid:durableId="1872186705">
    <w:abstractNumId w:val="3"/>
  </w:num>
  <w:num w:numId="4" w16cid:durableId="1910071476">
    <w:abstractNumId w:val="1"/>
  </w:num>
  <w:num w:numId="5" w16cid:durableId="1095399976">
    <w:abstractNumId w:val="4"/>
  </w:num>
  <w:num w:numId="6" w16cid:durableId="85468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E"/>
    <w:rsid w:val="00000C96"/>
    <w:rsid w:val="00000F3C"/>
    <w:rsid w:val="00001461"/>
    <w:rsid w:val="00002780"/>
    <w:rsid w:val="0000305A"/>
    <w:rsid w:val="00005CAF"/>
    <w:rsid w:val="00006AA2"/>
    <w:rsid w:val="000073F9"/>
    <w:rsid w:val="0000790B"/>
    <w:rsid w:val="00010D5E"/>
    <w:rsid w:val="00011E6E"/>
    <w:rsid w:val="00012198"/>
    <w:rsid w:val="000129FF"/>
    <w:rsid w:val="00012C3E"/>
    <w:rsid w:val="00013B08"/>
    <w:rsid w:val="00015D1F"/>
    <w:rsid w:val="00022211"/>
    <w:rsid w:val="00027253"/>
    <w:rsid w:val="00027F29"/>
    <w:rsid w:val="00032E32"/>
    <w:rsid w:val="0003360D"/>
    <w:rsid w:val="00035D58"/>
    <w:rsid w:val="00037A6C"/>
    <w:rsid w:val="000421EA"/>
    <w:rsid w:val="00043B07"/>
    <w:rsid w:val="00043D72"/>
    <w:rsid w:val="00044B31"/>
    <w:rsid w:val="00045345"/>
    <w:rsid w:val="0004682D"/>
    <w:rsid w:val="000477F2"/>
    <w:rsid w:val="00051114"/>
    <w:rsid w:val="00052801"/>
    <w:rsid w:val="00054A87"/>
    <w:rsid w:val="00056AAC"/>
    <w:rsid w:val="000577DE"/>
    <w:rsid w:val="00062981"/>
    <w:rsid w:val="00063C1B"/>
    <w:rsid w:val="00063D64"/>
    <w:rsid w:val="00064E19"/>
    <w:rsid w:val="000663B3"/>
    <w:rsid w:val="00066D60"/>
    <w:rsid w:val="00067826"/>
    <w:rsid w:val="0007113D"/>
    <w:rsid w:val="00073158"/>
    <w:rsid w:val="0007349C"/>
    <w:rsid w:val="00074523"/>
    <w:rsid w:val="00074B42"/>
    <w:rsid w:val="00077343"/>
    <w:rsid w:val="00080918"/>
    <w:rsid w:val="0008252A"/>
    <w:rsid w:val="00082797"/>
    <w:rsid w:val="000828DC"/>
    <w:rsid w:val="00083810"/>
    <w:rsid w:val="00087270"/>
    <w:rsid w:val="00087340"/>
    <w:rsid w:val="00091F8D"/>
    <w:rsid w:val="0009282C"/>
    <w:rsid w:val="00093167"/>
    <w:rsid w:val="000940E5"/>
    <w:rsid w:val="000947C7"/>
    <w:rsid w:val="00095250"/>
    <w:rsid w:val="000A32ED"/>
    <w:rsid w:val="000A39AB"/>
    <w:rsid w:val="000A3DDB"/>
    <w:rsid w:val="000A57F2"/>
    <w:rsid w:val="000B25A2"/>
    <w:rsid w:val="000B590E"/>
    <w:rsid w:val="000B5A2A"/>
    <w:rsid w:val="000B7EE1"/>
    <w:rsid w:val="000C2ABD"/>
    <w:rsid w:val="000C6B45"/>
    <w:rsid w:val="000D1C59"/>
    <w:rsid w:val="000D4B2C"/>
    <w:rsid w:val="000E184F"/>
    <w:rsid w:val="000E7754"/>
    <w:rsid w:val="000F1EC2"/>
    <w:rsid w:val="000F2C35"/>
    <w:rsid w:val="000F3673"/>
    <w:rsid w:val="000F42BA"/>
    <w:rsid w:val="000F61C1"/>
    <w:rsid w:val="000F687C"/>
    <w:rsid w:val="000F72E0"/>
    <w:rsid w:val="00100099"/>
    <w:rsid w:val="00100191"/>
    <w:rsid w:val="00100971"/>
    <w:rsid w:val="001022C3"/>
    <w:rsid w:val="00102A56"/>
    <w:rsid w:val="001031FB"/>
    <w:rsid w:val="00103F85"/>
    <w:rsid w:val="00106B6B"/>
    <w:rsid w:val="0010772B"/>
    <w:rsid w:val="0011036F"/>
    <w:rsid w:val="00113300"/>
    <w:rsid w:val="00113FEE"/>
    <w:rsid w:val="00116307"/>
    <w:rsid w:val="0011760C"/>
    <w:rsid w:val="00123678"/>
    <w:rsid w:val="00123C24"/>
    <w:rsid w:val="00126BB3"/>
    <w:rsid w:val="00130B06"/>
    <w:rsid w:val="00131545"/>
    <w:rsid w:val="00131937"/>
    <w:rsid w:val="00133B6A"/>
    <w:rsid w:val="00134C3A"/>
    <w:rsid w:val="00134E8A"/>
    <w:rsid w:val="001352DA"/>
    <w:rsid w:val="001417DF"/>
    <w:rsid w:val="0014320F"/>
    <w:rsid w:val="001444F9"/>
    <w:rsid w:val="001447B1"/>
    <w:rsid w:val="00144C5A"/>
    <w:rsid w:val="001465C6"/>
    <w:rsid w:val="0015134C"/>
    <w:rsid w:val="001518C5"/>
    <w:rsid w:val="0015268E"/>
    <w:rsid w:val="00153FD5"/>
    <w:rsid w:val="0015536B"/>
    <w:rsid w:val="00157EBB"/>
    <w:rsid w:val="00160C20"/>
    <w:rsid w:val="0016159A"/>
    <w:rsid w:val="00165209"/>
    <w:rsid w:val="00170CE4"/>
    <w:rsid w:val="00170D2D"/>
    <w:rsid w:val="00172540"/>
    <w:rsid w:val="001735D3"/>
    <w:rsid w:val="001737F5"/>
    <w:rsid w:val="00174441"/>
    <w:rsid w:val="00176EB1"/>
    <w:rsid w:val="001776A4"/>
    <w:rsid w:val="00177A67"/>
    <w:rsid w:val="0018083A"/>
    <w:rsid w:val="00181F93"/>
    <w:rsid w:val="00184FD4"/>
    <w:rsid w:val="00185075"/>
    <w:rsid w:val="001856F2"/>
    <w:rsid w:val="00186DD5"/>
    <w:rsid w:val="00187BCE"/>
    <w:rsid w:val="0019101B"/>
    <w:rsid w:val="00193528"/>
    <w:rsid w:val="00193609"/>
    <w:rsid w:val="00196B44"/>
    <w:rsid w:val="001A0E3A"/>
    <w:rsid w:val="001A127E"/>
    <w:rsid w:val="001A190F"/>
    <w:rsid w:val="001A5FBD"/>
    <w:rsid w:val="001B083E"/>
    <w:rsid w:val="001B11E0"/>
    <w:rsid w:val="001B2F20"/>
    <w:rsid w:val="001B731F"/>
    <w:rsid w:val="001B76D8"/>
    <w:rsid w:val="001B7D33"/>
    <w:rsid w:val="001C339A"/>
    <w:rsid w:val="001C64D0"/>
    <w:rsid w:val="001C73DA"/>
    <w:rsid w:val="001D09CE"/>
    <w:rsid w:val="001D0BDD"/>
    <w:rsid w:val="001D13EF"/>
    <w:rsid w:val="001D1665"/>
    <w:rsid w:val="001D7AA2"/>
    <w:rsid w:val="001E1066"/>
    <w:rsid w:val="001E1F35"/>
    <w:rsid w:val="001E275C"/>
    <w:rsid w:val="001E3058"/>
    <w:rsid w:val="001E5B29"/>
    <w:rsid w:val="001E5C11"/>
    <w:rsid w:val="001E7C08"/>
    <w:rsid w:val="001F0E2C"/>
    <w:rsid w:val="001F26D8"/>
    <w:rsid w:val="001F4441"/>
    <w:rsid w:val="001F4A3E"/>
    <w:rsid w:val="001F4B12"/>
    <w:rsid w:val="001F65F3"/>
    <w:rsid w:val="001F676B"/>
    <w:rsid w:val="00200C56"/>
    <w:rsid w:val="002025FD"/>
    <w:rsid w:val="00202738"/>
    <w:rsid w:val="002037D2"/>
    <w:rsid w:val="00205E17"/>
    <w:rsid w:val="00207E89"/>
    <w:rsid w:val="00210E2E"/>
    <w:rsid w:val="00211C65"/>
    <w:rsid w:val="00213832"/>
    <w:rsid w:val="00217A7A"/>
    <w:rsid w:val="00222EF4"/>
    <w:rsid w:val="00225326"/>
    <w:rsid w:val="00227E5A"/>
    <w:rsid w:val="00231FDD"/>
    <w:rsid w:val="00232BCC"/>
    <w:rsid w:val="00232DB2"/>
    <w:rsid w:val="00234734"/>
    <w:rsid w:val="00234E59"/>
    <w:rsid w:val="0023504F"/>
    <w:rsid w:val="00235D3C"/>
    <w:rsid w:val="00236F91"/>
    <w:rsid w:val="00240940"/>
    <w:rsid w:val="00243107"/>
    <w:rsid w:val="002433B2"/>
    <w:rsid w:val="0024728C"/>
    <w:rsid w:val="00251B1E"/>
    <w:rsid w:val="00251EF6"/>
    <w:rsid w:val="002530B3"/>
    <w:rsid w:val="002539B1"/>
    <w:rsid w:val="0025410D"/>
    <w:rsid w:val="002543E6"/>
    <w:rsid w:val="002549BB"/>
    <w:rsid w:val="00255568"/>
    <w:rsid w:val="00255A26"/>
    <w:rsid w:val="0025656E"/>
    <w:rsid w:val="00256F14"/>
    <w:rsid w:val="00257A8E"/>
    <w:rsid w:val="0026064B"/>
    <w:rsid w:val="002639F4"/>
    <w:rsid w:val="00264FD9"/>
    <w:rsid w:val="002659F3"/>
    <w:rsid w:val="00271914"/>
    <w:rsid w:val="002719C0"/>
    <w:rsid w:val="002724BC"/>
    <w:rsid w:val="0027485B"/>
    <w:rsid w:val="00277725"/>
    <w:rsid w:val="002803C2"/>
    <w:rsid w:val="00282D93"/>
    <w:rsid w:val="0028417E"/>
    <w:rsid w:val="00286AF0"/>
    <w:rsid w:val="002903F9"/>
    <w:rsid w:val="00290C2C"/>
    <w:rsid w:val="00290D19"/>
    <w:rsid w:val="002944EA"/>
    <w:rsid w:val="00295C65"/>
    <w:rsid w:val="00296EBD"/>
    <w:rsid w:val="00297562"/>
    <w:rsid w:val="002A0C7F"/>
    <w:rsid w:val="002A1B38"/>
    <w:rsid w:val="002A2AC3"/>
    <w:rsid w:val="002A2FB9"/>
    <w:rsid w:val="002A54AD"/>
    <w:rsid w:val="002A57D5"/>
    <w:rsid w:val="002A69DE"/>
    <w:rsid w:val="002A79D7"/>
    <w:rsid w:val="002A7BC2"/>
    <w:rsid w:val="002B06EA"/>
    <w:rsid w:val="002B0755"/>
    <w:rsid w:val="002B4EA1"/>
    <w:rsid w:val="002B78DF"/>
    <w:rsid w:val="002C29FB"/>
    <w:rsid w:val="002D1CF8"/>
    <w:rsid w:val="002D1EED"/>
    <w:rsid w:val="002D2909"/>
    <w:rsid w:val="002D3220"/>
    <w:rsid w:val="002D3713"/>
    <w:rsid w:val="002D6530"/>
    <w:rsid w:val="002D7263"/>
    <w:rsid w:val="002D7F6F"/>
    <w:rsid w:val="002E3E3C"/>
    <w:rsid w:val="002E65C2"/>
    <w:rsid w:val="002E6BCD"/>
    <w:rsid w:val="002E6F7B"/>
    <w:rsid w:val="002E7A80"/>
    <w:rsid w:val="002F1994"/>
    <w:rsid w:val="002F2BAD"/>
    <w:rsid w:val="002F3F67"/>
    <w:rsid w:val="002F7291"/>
    <w:rsid w:val="002F7A32"/>
    <w:rsid w:val="0030335A"/>
    <w:rsid w:val="00304113"/>
    <w:rsid w:val="00310F9B"/>
    <w:rsid w:val="00311668"/>
    <w:rsid w:val="00312725"/>
    <w:rsid w:val="00313F7B"/>
    <w:rsid w:val="003156E5"/>
    <w:rsid w:val="003214C7"/>
    <w:rsid w:val="00322F85"/>
    <w:rsid w:val="003245E3"/>
    <w:rsid w:val="0033125E"/>
    <w:rsid w:val="0033293E"/>
    <w:rsid w:val="00332D38"/>
    <w:rsid w:val="00334483"/>
    <w:rsid w:val="00335651"/>
    <w:rsid w:val="00335761"/>
    <w:rsid w:val="00335AD9"/>
    <w:rsid w:val="00337A5E"/>
    <w:rsid w:val="00342005"/>
    <w:rsid w:val="003439FA"/>
    <w:rsid w:val="00345F47"/>
    <w:rsid w:val="00351393"/>
    <w:rsid w:val="0035172A"/>
    <w:rsid w:val="00352D1C"/>
    <w:rsid w:val="003530BA"/>
    <w:rsid w:val="0035333E"/>
    <w:rsid w:val="0035393D"/>
    <w:rsid w:val="00357617"/>
    <w:rsid w:val="00357E87"/>
    <w:rsid w:val="00357EDC"/>
    <w:rsid w:val="00357FDF"/>
    <w:rsid w:val="00360306"/>
    <w:rsid w:val="003612AC"/>
    <w:rsid w:val="00361E89"/>
    <w:rsid w:val="003626F6"/>
    <w:rsid w:val="00363AA4"/>
    <w:rsid w:val="003667E1"/>
    <w:rsid w:val="00371B2B"/>
    <w:rsid w:val="003721CC"/>
    <w:rsid w:val="00372FB9"/>
    <w:rsid w:val="003730E2"/>
    <w:rsid w:val="00374543"/>
    <w:rsid w:val="00374EFE"/>
    <w:rsid w:val="003755ED"/>
    <w:rsid w:val="003759F8"/>
    <w:rsid w:val="00376877"/>
    <w:rsid w:val="00386B2B"/>
    <w:rsid w:val="003906A8"/>
    <w:rsid w:val="0039218B"/>
    <w:rsid w:val="003932FB"/>
    <w:rsid w:val="0039506A"/>
    <w:rsid w:val="00395125"/>
    <w:rsid w:val="0039569A"/>
    <w:rsid w:val="003978B5"/>
    <w:rsid w:val="003A27E9"/>
    <w:rsid w:val="003A2E38"/>
    <w:rsid w:val="003A3A13"/>
    <w:rsid w:val="003A4A60"/>
    <w:rsid w:val="003A57DF"/>
    <w:rsid w:val="003A620D"/>
    <w:rsid w:val="003A66D9"/>
    <w:rsid w:val="003A77BD"/>
    <w:rsid w:val="003B115A"/>
    <w:rsid w:val="003B14F3"/>
    <w:rsid w:val="003B1D9B"/>
    <w:rsid w:val="003B2C96"/>
    <w:rsid w:val="003B42BB"/>
    <w:rsid w:val="003B609F"/>
    <w:rsid w:val="003C1BAD"/>
    <w:rsid w:val="003C1DEB"/>
    <w:rsid w:val="003C40DF"/>
    <w:rsid w:val="003C52CE"/>
    <w:rsid w:val="003C56FB"/>
    <w:rsid w:val="003C5DD0"/>
    <w:rsid w:val="003C7A59"/>
    <w:rsid w:val="003D0275"/>
    <w:rsid w:val="003D15F3"/>
    <w:rsid w:val="003D209E"/>
    <w:rsid w:val="003D2C46"/>
    <w:rsid w:val="003D5536"/>
    <w:rsid w:val="003D5C7B"/>
    <w:rsid w:val="003D7FEB"/>
    <w:rsid w:val="003E19BB"/>
    <w:rsid w:val="003E2368"/>
    <w:rsid w:val="003E24C2"/>
    <w:rsid w:val="003E2718"/>
    <w:rsid w:val="003E37E5"/>
    <w:rsid w:val="003E45FD"/>
    <w:rsid w:val="003E562B"/>
    <w:rsid w:val="003E7EEC"/>
    <w:rsid w:val="003F0491"/>
    <w:rsid w:val="003F06F0"/>
    <w:rsid w:val="003F34F9"/>
    <w:rsid w:val="003F3AF4"/>
    <w:rsid w:val="003F5E1C"/>
    <w:rsid w:val="004000F3"/>
    <w:rsid w:val="00400F9D"/>
    <w:rsid w:val="0040105D"/>
    <w:rsid w:val="00401B8F"/>
    <w:rsid w:val="00404F03"/>
    <w:rsid w:val="0040635A"/>
    <w:rsid w:val="004064CE"/>
    <w:rsid w:val="00407A59"/>
    <w:rsid w:val="00417479"/>
    <w:rsid w:val="004239A9"/>
    <w:rsid w:val="00424EC1"/>
    <w:rsid w:val="004253BA"/>
    <w:rsid w:val="004271A7"/>
    <w:rsid w:val="00427C73"/>
    <w:rsid w:val="0043039F"/>
    <w:rsid w:val="00433369"/>
    <w:rsid w:val="0043350B"/>
    <w:rsid w:val="00433ECE"/>
    <w:rsid w:val="00435D25"/>
    <w:rsid w:val="00440537"/>
    <w:rsid w:val="004414B3"/>
    <w:rsid w:val="004471C9"/>
    <w:rsid w:val="00453CD3"/>
    <w:rsid w:val="00456225"/>
    <w:rsid w:val="00457416"/>
    <w:rsid w:val="00460D66"/>
    <w:rsid w:val="004627A3"/>
    <w:rsid w:val="004629F7"/>
    <w:rsid w:val="00466A66"/>
    <w:rsid w:val="00466B19"/>
    <w:rsid w:val="00472A92"/>
    <w:rsid w:val="0047309A"/>
    <w:rsid w:val="004779B4"/>
    <w:rsid w:val="00481023"/>
    <w:rsid w:val="00482B38"/>
    <w:rsid w:val="00482DBA"/>
    <w:rsid w:val="0048729C"/>
    <w:rsid w:val="00491571"/>
    <w:rsid w:val="00492ADF"/>
    <w:rsid w:val="0049312F"/>
    <w:rsid w:val="0049413D"/>
    <w:rsid w:val="00494444"/>
    <w:rsid w:val="0049638A"/>
    <w:rsid w:val="00496522"/>
    <w:rsid w:val="004A7584"/>
    <w:rsid w:val="004B14CC"/>
    <w:rsid w:val="004B1812"/>
    <w:rsid w:val="004B2166"/>
    <w:rsid w:val="004B2644"/>
    <w:rsid w:val="004B276C"/>
    <w:rsid w:val="004B3075"/>
    <w:rsid w:val="004B6430"/>
    <w:rsid w:val="004B69EC"/>
    <w:rsid w:val="004C1EB2"/>
    <w:rsid w:val="004C2D67"/>
    <w:rsid w:val="004C4901"/>
    <w:rsid w:val="004D04A1"/>
    <w:rsid w:val="004D1E5D"/>
    <w:rsid w:val="004D2DC3"/>
    <w:rsid w:val="004D328C"/>
    <w:rsid w:val="004D44CF"/>
    <w:rsid w:val="004D6521"/>
    <w:rsid w:val="004E00CF"/>
    <w:rsid w:val="004E2C92"/>
    <w:rsid w:val="004E5822"/>
    <w:rsid w:val="004F04BE"/>
    <w:rsid w:val="004F0EAD"/>
    <w:rsid w:val="004F39CB"/>
    <w:rsid w:val="004F3A48"/>
    <w:rsid w:val="004F5A00"/>
    <w:rsid w:val="004F750D"/>
    <w:rsid w:val="00502875"/>
    <w:rsid w:val="00502D8B"/>
    <w:rsid w:val="0050458D"/>
    <w:rsid w:val="005054A8"/>
    <w:rsid w:val="00505B4C"/>
    <w:rsid w:val="00505C8B"/>
    <w:rsid w:val="00506645"/>
    <w:rsid w:val="00506B45"/>
    <w:rsid w:val="00506D6D"/>
    <w:rsid w:val="00506FD5"/>
    <w:rsid w:val="005107D5"/>
    <w:rsid w:val="005134C3"/>
    <w:rsid w:val="00516C09"/>
    <w:rsid w:val="0051749C"/>
    <w:rsid w:val="005177F2"/>
    <w:rsid w:val="00520144"/>
    <w:rsid w:val="00522038"/>
    <w:rsid w:val="0052355F"/>
    <w:rsid w:val="0052406E"/>
    <w:rsid w:val="00524F03"/>
    <w:rsid w:val="00524F0D"/>
    <w:rsid w:val="0052641B"/>
    <w:rsid w:val="00526B39"/>
    <w:rsid w:val="00526EB2"/>
    <w:rsid w:val="005300E2"/>
    <w:rsid w:val="00530AF3"/>
    <w:rsid w:val="005312C1"/>
    <w:rsid w:val="005315D3"/>
    <w:rsid w:val="00534C2B"/>
    <w:rsid w:val="00534E94"/>
    <w:rsid w:val="0053502A"/>
    <w:rsid w:val="00535386"/>
    <w:rsid w:val="0053548B"/>
    <w:rsid w:val="00535E17"/>
    <w:rsid w:val="005372CD"/>
    <w:rsid w:val="005413BA"/>
    <w:rsid w:val="00542667"/>
    <w:rsid w:val="00544953"/>
    <w:rsid w:val="0054577C"/>
    <w:rsid w:val="005461A0"/>
    <w:rsid w:val="00546796"/>
    <w:rsid w:val="00551DB1"/>
    <w:rsid w:val="005601C6"/>
    <w:rsid w:val="00561577"/>
    <w:rsid w:val="005615F8"/>
    <w:rsid w:val="00561655"/>
    <w:rsid w:val="00562543"/>
    <w:rsid w:val="00562568"/>
    <w:rsid w:val="00564049"/>
    <w:rsid w:val="00564C6E"/>
    <w:rsid w:val="00566DF5"/>
    <w:rsid w:val="005705B1"/>
    <w:rsid w:val="00572E28"/>
    <w:rsid w:val="00573600"/>
    <w:rsid w:val="00573682"/>
    <w:rsid w:val="0057378F"/>
    <w:rsid w:val="005754E0"/>
    <w:rsid w:val="00575E9E"/>
    <w:rsid w:val="00575F33"/>
    <w:rsid w:val="00577B70"/>
    <w:rsid w:val="005837CC"/>
    <w:rsid w:val="00585776"/>
    <w:rsid w:val="00587578"/>
    <w:rsid w:val="00591274"/>
    <w:rsid w:val="00591A6C"/>
    <w:rsid w:val="00591CF7"/>
    <w:rsid w:val="00592B5A"/>
    <w:rsid w:val="005941D9"/>
    <w:rsid w:val="00594F1F"/>
    <w:rsid w:val="00595B4C"/>
    <w:rsid w:val="005A0376"/>
    <w:rsid w:val="005A1320"/>
    <w:rsid w:val="005A2217"/>
    <w:rsid w:val="005A2435"/>
    <w:rsid w:val="005A32B2"/>
    <w:rsid w:val="005A4000"/>
    <w:rsid w:val="005A639F"/>
    <w:rsid w:val="005A6780"/>
    <w:rsid w:val="005A6F34"/>
    <w:rsid w:val="005A7AC0"/>
    <w:rsid w:val="005B038E"/>
    <w:rsid w:val="005B1470"/>
    <w:rsid w:val="005B2E57"/>
    <w:rsid w:val="005B3F78"/>
    <w:rsid w:val="005B4D17"/>
    <w:rsid w:val="005B63D2"/>
    <w:rsid w:val="005C2C98"/>
    <w:rsid w:val="005C5B9B"/>
    <w:rsid w:val="005C6072"/>
    <w:rsid w:val="005C6101"/>
    <w:rsid w:val="005C7482"/>
    <w:rsid w:val="005D0E7D"/>
    <w:rsid w:val="005D5FBC"/>
    <w:rsid w:val="005D6094"/>
    <w:rsid w:val="005D6228"/>
    <w:rsid w:val="005D66C3"/>
    <w:rsid w:val="005E0413"/>
    <w:rsid w:val="005E043C"/>
    <w:rsid w:val="005E3754"/>
    <w:rsid w:val="005E3C2C"/>
    <w:rsid w:val="005E4173"/>
    <w:rsid w:val="005E44F6"/>
    <w:rsid w:val="005E4BC6"/>
    <w:rsid w:val="005E6BF0"/>
    <w:rsid w:val="005E7031"/>
    <w:rsid w:val="005F08CB"/>
    <w:rsid w:val="005F2C3C"/>
    <w:rsid w:val="005F40F8"/>
    <w:rsid w:val="005F6D90"/>
    <w:rsid w:val="006000D2"/>
    <w:rsid w:val="00602858"/>
    <w:rsid w:val="00604C20"/>
    <w:rsid w:val="006057F6"/>
    <w:rsid w:val="00606AAE"/>
    <w:rsid w:val="00611748"/>
    <w:rsid w:val="00611B75"/>
    <w:rsid w:val="0061221A"/>
    <w:rsid w:val="00615022"/>
    <w:rsid w:val="006160F1"/>
    <w:rsid w:val="0061752D"/>
    <w:rsid w:val="00617B7E"/>
    <w:rsid w:val="00620C61"/>
    <w:rsid w:val="00621D07"/>
    <w:rsid w:val="00623551"/>
    <w:rsid w:val="00624755"/>
    <w:rsid w:val="00624E76"/>
    <w:rsid w:val="006253C6"/>
    <w:rsid w:val="0062685B"/>
    <w:rsid w:val="00627CB5"/>
    <w:rsid w:val="00630344"/>
    <w:rsid w:val="00630525"/>
    <w:rsid w:val="00634584"/>
    <w:rsid w:val="00634CD4"/>
    <w:rsid w:val="006367E6"/>
    <w:rsid w:val="00637454"/>
    <w:rsid w:val="00640A25"/>
    <w:rsid w:val="00640C27"/>
    <w:rsid w:val="00641416"/>
    <w:rsid w:val="00645308"/>
    <w:rsid w:val="006456B7"/>
    <w:rsid w:val="00646E8A"/>
    <w:rsid w:val="00651D61"/>
    <w:rsid w:val="00653957"/>
    <w:rsid w:val="006546ED"/>
    <w:rsid w:val="00655816"/>
    <w:rsid w:val="006559F4"/>
    <w:rsid w:val="00655EBB"/>
    <w:rsid w:val="006573E0"/>
    <w:rsid w:val="00662E56"/>
    <w:rsid w:val="0066423F"/>
    <w:rsid w:val="00664F0A"/>
    <w:rsid w:val="00666DBB"/>
    <w:rsid w:val="006704C4"/>
    <w:rsid w:val="00670586"/>
    <w:rsid w:val="00671BBC"/>
    <w:rsid w:val="00672128"/>
    <w:rsid w:val="006721DD"/>
    <w:rsid w:val="00675C2E"/>
    <w:rsid w:val="00677443"/>
    <w:rsid w:val="0068015B"/>
    <w:rsid w:val="006804CA"/>
    <w:rsid w:val="00680E0B"/>
    <w:rsid w:val="00682DF4"/>
    <w:rsid w:val="00682F62"/>
    <w:rsid w:val="00683623"/>
    <w:rsid w:val="00683F54"/>
    <w:rsid w:val="0068549B"/>
    <w:rsid w:val="0069298D"/>
    <w:rsid w:val="00692B5D"/>
    <w:rsid w:val="00693738"/>
    <w:rsid w:val="006952DB"/>
    <w:rsid w:val="00696A24"/>
    <w:rsid w:val="006A11DA"/>
    <w:rsid w:val="006A48E0"/>
    <w:rsid w:val="006A4D7C"/>
    <w:rsid w:val="006A6E99"/>
    <w:rsid w:val="006B11D0"/>
    <w:rsid w:val="006B6A25"/>
    <w:rsid w:val="006C0237"/>
    <w:rsid w:val="006C1EDA"/>
    <w:rsid w:val="006C2A50"/>
    <w:rsid w:val="006C5386"/>
    <w:rsid w:val="006C5969"/>
    <w:rsid w:val="006C5E69"/>
    <w:rsid w:val="006C705F"/>
    <w:rsid w:val="006D09AD"/>
    <w:rsid w:val="006D348A"/>
    <w:rsid w:val="006D44C2"/>
    <w:rsid w:val="006D5DCF"/>
    <w:rsid w:val="006E29EF"/>
    <w:rsid w:val="006E3417"/>
    <w:rsid w:val="006E3ED8"/>
    <w:rsid w:val="006E4456"/>
    <w:rsid w:val="006E5BD1"/>
    <w:rsid w:val="006F23D1"/>
    <w:rsid w:val="006F4F84"/>
    <w:rsid w:val="006F50B6"/>
    <w:rsid w:val="006F6812"/>
    <w:rsid w:val="00701B7E"/>
    <w:rsid w:val="00702E0D"/>
    <w:rsid w:val="00703BF7"/>
    <w:rsid w:val="007066E8"/>
    <w:rsid w:val="0070753B"/>
    <w:rsid w:val="00711735"/>
    <w:rsid w:val="00711D29"/>
    <w:rsid w:val="007124AD"/>
    <w:rsid w:val="00712E98"/>
    <w:rsid w:val="00714133"/>
    <w:rsid w:val="00714D33"/>
    <w:rsid w:val="00715553"/>
    <w:rsid w:val="00715714"/>
    <w:rsid w:val="007161D6"/>
    <w:rsid w:val="007167DD"/>
    <w:rsid w:val="00721504"/>
    <w:rsid w:val="0072225B"/>
    <w:rsid w:val="00722569"/>
    <w:rsid w:val="00723595"/>
    <w:rsid w:val="00723967"/>
    <w:rsid w:val="00725823"/>
    <w:rsid w:val="00730901"/>
    <w:rsid w:val="007317CD"/>
    <w:rsid w:val="00733C09"/>
    <w:rsid w:val="00733E69"/>
    <w:rsid w:val="00733F0A"/>
    <w:rsid w:val="007419EB"/>
    <w:rsid w:val="00742405"/>
    <w:rsid w:val="00742AF9"/>
    <w:rsid w:val="00743BE3"/>
    <w:rsid w:val="00747703"/>
    <w:rsid w:val="007531CB"/>
    <w:rsid w:val="00756829"/>
    <w:rsid w:val="00756A89"/>
    <w:rsid w:val="00757C0D"/>
    <w:rsid w:val="00757C22"/>
    <w:rsid w:val="00757D67"/>
    <w:rsid w:val="00760659"/>
    <w:rsid w:val="00762EF5"/>
    <w:rsid w:val="007646E0"/>
    <w:rsid w:val="007668DC"/>
    <w:rsid w:val="0077106B"/>
    <w:rsid w:val="007712B9"/>
    <w:rsid w:val="00771AC5"/>
    <w:rsid w:val="007754FF"/>
    <w:rsid w:val="00776D3A"/>
    <w:rsid w:val="00776EF1"/>
    <w:rsid w:val="0078123D"/>
    <w:rsid w:val="007816DE"/>
    <w:rsid w:val="00781826"/>
    <w:rsid w:val="00782631"/>
    <w:rsid w:val="00782A83"/>
    <w:rsid w:val="00782DF4"/>
    <w:rsid w:val="00783098"/>
    <w:rsid w:val="00783099"/>
    <w:rsid w:val="00784C1F"/>
    <w:rsid w:val="00785978"/>
    <w:rsid w:val="0079297D"/>
    <w:rsid w:val="00794209"/>
    <w:rsid w:val="007944AF"/>
    <w:rsid w:val="00795BFF"/>
    <w:rsid w:val="00797F8E"/>
    <w:rsid w:val="007A04FB"/>
    <w:rsid w:val="007A091A"/>
    <w:rsid w:val="007A302B"/>
    <w:rsid w:val="007A3048"/>
    <w:rsid w:val="007A3940"/>
    <w:rsid w:val="007A4523"/>
    <w:rsid w:val="007A4653"/>
    <w:rsid w:val="007B144F"/>
    <w:rsid w:val="007B4597"/>
    <w:rsid w:val="007B494D"/>
    <w:rsid w:val="007B57E8"/>
    <w:rsid w:val="007B630E"/>
    <w:rsid w:val="007C031C"/>
    <w:rsid w:val="007C448C"/>
    <w:rsid w:val="007C47B1"/>
    <w:rsid w:val="007C4DC9"/>
    <w:rsid w:val="007D00AB"/>
    <w:rsid w:val="007D2305"/>
    <w:rsid w:val="007D740B"/>
    <w:rsid w:val="007E2AE7"/>
    <w:rsid w:val="007E6638"/>
    <w:rsid w:val="007E793B"/>
    <w:rsid w:val="007F08E3"/>
    <w:rsid w:val="007F0F23"/>
    <w:rsid w:val="007F1A04"/>
    <w:rsid w:val="007F202E"/>
    <w:rsid w:val="007F4912"/>
    <w:rsid w:val="007F5542"/>
    <w:rsid w:val="008012AB"/>
    <w:rsid w:val="008014A8"/>
    <w:rsid w:val="008032E7"/>
    <w:rsid w:val="00806656"/>
    <w:rsid w:val="00806D58"/>
    <w:rsid w:val="0081013B"/>
    <w:rsid w:val="008103F1"/>
    <w:rsid w:val="008137B8"/>
    <w:rsid w:val="00814953"/>
    <w:rsid w:val="00816268"/>
    <w:rsid w:val="00821274"/>
    <w:rsid w:val="0082233D"/>
    <w:rsid w:val="00822B3B"/>
    <w:rsid w:val="00823175"/>
    <w:rsid w:val="00823C63"/>
    <w:rsid w:val="00824496"/>
    <w:rsid w:val="00825397"/>
    <w:rsid w:val="008304E0"/>
    <w:rsid w:val="00831B9D"/>
    <w:rsid w:val="00835D2A"/>
    <w:rsid w:val="00836401"/>
    <w:rsid w:val="008372F7"/>
    <w:rsid w:val="00841F36"/>
    <w:rsid w:val="008421FA"/>
    <w:rsid w:val="008430C4"/>
    <w:rsid w:val="00843323"/>
    <w:rsid w:val="00843EE8"/>
    <w:rsid w:val="0084590A"/>
    <w:rsid w:val="00845D17"/>
    <w:rsid w:val="008466C0"/>
    <w:rsid w:val="00851306"/>
    <w:rsid w:val="00856EAC"/>
    <w:rsid w:val="008606E9"/>
    <w:rsid w:val="008626F1"/>
    <w:rsid w:val="00862B64"/>
    <w:rsid w:val="00863206"/>
    <w:rsid w:val="00864A56"/>
    <w:rsid w:val="00864D4F"/>
    <w:rsid w:val="00865FA4"/>
    <w:rsid w:val="00867951"/>
    <w:rsid w:val="00867C04"/>
    <w:rsid w:val="00867EEE"/>
    <w:rsid w:val="0087016B"/>
    <w:rsid w:val="008705C3"/>
    <w:rsid w:val="0087245C"/>
    <w:rsid w:val="00872C4A"/>
    <w:rsid w:val="008732B2"/>
    <w:rsid w:val="00873DB5"/>
    <w:rsid w:val="00876A7B"/>
    <w:rsid w:val="00876DB7"/>
    <w:rsid w:val="00876E77"/>
    <w:rsid w:val="00876F9E"/>
    <w:rsid w:val="00877580"/>
    <w:rsid w:val="00880286"/>
    <w:rsid w:val="0088081B"/>
    <w:rsid w:val="00880E7C"/>
    <w:rsid w:val="00881DBD"/>
    <w:rsid w:val="00886836"/>
    <w:rsid w:val="00886A13"/>
    <w:rsid w:val="00886B05"/>
    <w:rsid w:val="008903DD"/>
    <w:rsid w:val="00892CF5"/>
    <w:rsid w:val="008944C8"/>
    <w:rsid w:val="00895294"/>
    <w:rsid w:val="008A0823"/>
    <w:rsid w:val="008A3178"/>
    <w:rsid w:val="008A5E32"/>
    <w:rsid w:val="008A7F94"/>
    <w:rsid w:val="008B047D"/>
    <w:rsid w:val="008B1CE3"/>
    <w:rsid w:val="008B396D"/>
    <w:rsid w:val="008B4B02"/>
    <w:rsid w:val="008C1791"/>
    <w:rsid w:val="008C20F7"/>
    <w:rsid w:val="008C3211"/>
    <w:rsid w:val="008C5EC3"/>
    <w:rsid w:val="008C6D13"/>
    <w:rsid w:val="008C7880"/>
    <w:rsid w:val="008C7960"/>
    <w:rsid w:val="008C7CF6"/>
    <w:rsid w:val="008D220A"/>
    <w:rsid w:val="008D2778"/>
    <w:rsid w:val="008D52A5"/>
    <w:rsid w:val="008D53F6"/>
    <w:rsid w:val="008D7F7C"/>
    <w:rsid w:val="008E142C"/>
    <w:rsid w:val="008E1880"/>
    <w:rsid w:val="008E2B33"/>
    <w:rsid w:val="008E4A81"/>
    <w:rsid w:val="008E62C3"/>
    <w:rsid w:val="008E67DB"/>
    <w:rsid w:val="008F160C"/>
    <w:rsid w:val="008F2B7B"/>
    <w:rsid w:val="008F2B9E"/>
    <w:rsid w:val="008F318F"/>
    <w:rsid w:val="008F3263"/>
    <w:rsid w:val="008F4515"/>
    <w:rsid w:val="008F4B24"/>
    <w:rsid w:val="00900705"/>
    <w:rsid w:val="00902DF1"/>
    <w:rsid w:val="00904F18"/>
    <w:rsid w:val="009050B3"/>
    <w:rsid w:val="009050BB"/>
    <w:rsid w:val="00906C11"/>
    <w:rsid w:val="00906E15"/>
    <w:rsid w:val="009103DC"/>
    <w:rsid w:val="0091129D"/>
    <w:rsid w:val="00911480"/>
    <w:rsid w:val="00911D7B"/>
    <w:rsid w:val="00913246"/>
    <w:rsid w:val="009143D2"/>
    <w:rsid w:val="0091581B"/>
    <w:rsid w:val="00915A6A"/>
    <w:rsid w:val="00916CFE"/>
    <w:rsid w:val="0092131F"/>
    <w:rsid w:val="0092395D"/>
    <w:rsid w:val="009240C3"/>
    <w:rsid w:val="00924CEE"/>
    <w:rsid w:val="00924E42"/>
    <w:rsid w:val="00925133"/>
    <w:rsid w:val="00926907"/>
    <w:rsid w:val="009271F4"/>
    <w:rsid w:val="00930B3A"/>
    <w:rsid w:val="009313D7"/>
    <w:rsid w:val="00940669"/>
    <w:rsid w:val="009407B5"/>
    <w:rsid w:val="00941096"/>
    <w:rsid w:val="0094382B"/>
    <w:rsid w:val="0094399A"/>
    <w:rsid w:val="00943CE6"/>
    <w:rsid w:val="009443E5"/>
    <w:rsid w:val="00951123"/>
    <w:rsid w:val="00951BB3"/>
    <w:rsid w:val="00956102"/>
    <w:rsid w:val="009574DE"/>
    <w:rsid w:val="009615E6"/>
    <w:rsid w:val="00962630"/>
    <w:rsid w:val="00962AD6"/>
    <w:rsid w:val="0096322C"/>
    <w:rsid w:val="00964250"/>
    <w:rsid w:val="00964B73"/>
    <w:rsid w:val="009666C7"/>
    <w:rsid w:val="00966DCB"/>
    <w:rsid w:val="00966EF2"/>
    <w:rsid w:val="00970C2D"/>
    <w:rsid w:val="00970DC8"/>
    <w:rsid w:val="00972DEE"/>
    <w:rsid w:val="0097557B"/>
    <w:rsid w:val="00975EE7"/>
    <w:rsid w:val="00976985"/>
    <w:rsid w:val="00980312"/>
    <w:rsid w:val="009810B1"/>
    <w:rsid w:val="00983383"/>
    <w:rsid w:val="00983829"/>
    <w:rsid w:val="00983888"/>
    <w:rsid w:val="0098499B"/>
    <w:rsid w:val="00984AE2"/>
    <w:rsid w:val="00986182"/>
    <w:rsid w:val="009875D6"/>
    <w:rsid w:val="00987864"/>
    <w:rsid w:val="00990992"/>
    <w:rsid w:val="00993148"/>
    <w:rsid w:val="00993389"/>
    <w:rsid w:val="0099445C"/>
    <w:rsid w:val="0099478F"/>
    <w:rsid w:val="00994DA8"/>
    <w:rsid w:val="00995ABE"/>
    <w:rsid w:val="00997099"/>
    <w:rsid w:val="00997C31"/>
    <w:rsid w:val="009A0DD2"/>
    <w:rsid w:val="009A2C82"/>
    <w:rsid w:val="009A414B"/>
    <w:rsid w:val="009A6593"/>
    <w:rsid w:val="009A75BE"/>
    <w:rsid w:val="009B01EF"/>
    <w:rsid w:val="009B0DB3"/>
    <w:rsid w:val="009B1DC1"/>
    <w:rsid w:val="009B425D"/>
    <w:rsid w:val="009B4C1A"/>
    <w:rsid w:val="009C018A"/>
    <w:rsid w:val="009C23B4"/>
    <w:rsid w:val="009D27FC"/>
    <w:rsid w:val="009D3118"/>
    <w:rsid w:val="009D3980"/>
    <w:rsid w:val="009D4F2D"/>
    <w:rsid w:val="009D6389"/>
    <w:rsid w:val="009D67F1"/>
    <w:rsid w:val="009D6A25"/>
    <w:rsid w:val="009D7230"/>
    <w:rsid w:val="009E05E4"/>
    <w:rsid w:val="009E1EEA"/>
    <w:rsid w:val="009E3144"/>
    <w:rsid w:val="009E4BC6"/>
    <w:rsid w:val="009E5BF3"/>
    <w:rsid w:val="009E68AA"/>
    <w:rsid w:val="009E7616"/>
    <w:rsid w:val="009F0061"/>
    <w:rsid w:val="009F264B"/>
    <w:rsid w:val="009F2838"/>
    <w:rsid w:val="009F2ECF"/>
    <w:rsid w:val="009F3179"/>
    <w:rsid w:val="009F447F"/>
    <w:rsid w:val="009F7883"/>
    <w:rsid w:val="00A01290"/>
    <w:rsid w:val="00A015C3"/>
    <w:rsid w:val="00A03A13"/>
    <w:rsid w:val="00A07515"/>
    <w:rsid w:val="00A07840"/>
    <w:rsid w:val="00A1273E"/>
    <w:rsid w:val="00A1355C"/>
    <w:rsid w:val="00A13758"/>
    <w:rsid w:val="00A14E4A"/>
    <w:rsid w:val="00A202FE"/>
    <w:rsid w:val="00A21DCD"/>
    <w:rsid w:val="00A2278E"/>
    <w:rsid w:val="00A22B6E"/>
    <w:rsid w:val="00A277EB"/>
    <w:rsid w:val="00A27AB1"/>
    <w:rsid w:val="00A3157C"/>
    <w:rsid w:val="00A31872"/>
    <w:rsid w:val="00A31878"/>
    <w:rsid w:val="00A328B2"/>
    <w:rsid w:val="00A35498"/>
    <w:rsid w:val="00A373F5"/>
    <w:rsid w:val="00A41A64"/>
    <w:rsid w:val="00A424CD"/>
    <w:rsid w:val="00A4341E"/>
    <w:rsid w:val="00A43DEE"/>
    <w:rsid w:val="00A45203"/>
    <w:rsid w:val="00A45711"/>
    <w:rsid w:val="00A4580D"/>
    <w:rsid w:val="00A47B61"/>
    <w:rsid w:val="00A505C7"/>
    <w:rsid w:val="00A51A03"/>
    <w:rsid w:val="00A51C32"/>
    <w:rsid w:val="00A5225B"/>
    <w:rsid w:val="00A52638"/>
    <w:rsid w:val="00A5466A"/>
    <w:rsid w:val="00A54C02"/>
    <w:rsid w:val="00A54C69"/>
    <w:rsid w:val="00A562CA"/>
    <w:rsid w:val="00A56A99"/>
    <w:rsid w:val="00A61BD6"/>
    <w:rsid w:val="00A61EEE"/>
    <w:rsid w:val="00A6296F"/>
    <w:rsid w:val="00A634E3"/>
    <w:rsid w:val="00A64DBF"/>
    <w:rsid w:val="00A65A37"/>
    <w:rsid w:val="00A66121"/>
    <w:rsid w:val="00A709E1"/>
    <w:rsid w:val="00A72D1C"/>
    <w:rsid w:val="00A73292"/>
    <w:rsid w:val="00A73476"/>
    <w:rsid w:val="00A758E4"/>
    <w:rsid w:val="00A76014"/>
    <w:rsid w:val="00A80BD1"/>
    <w:rsid w:val="00A8188C"/>
    <w:rsid w:val="00A825DF"/>
    <w:rsid w:val="00A8391F"/>
    <w:rsid w:val="00A849BD"/>
    <w:rsid w:val="00A84EC1"/>
    <w:rsid w:val="00A861AD"/>
    <w:rsid w:val="00A867BF"/>
    <w:rsid w:val="00A8769A"/>
    <w:rsid w:val="00A9267A"/>
    <w:rsid w:val="00A92C2C"/>
    <w:rsid w:val="00A9420B"/>
    <w:rsid w:val="00A9486C"/>
    <w:rsid w:val="00A95524"/>
    <w:rsid w:val="00A9586D"/>
    <w:rsid w:val="00A9651E"/>
    <w:rsid w:val="00AA1621"/>
    <w:rsid w:val="00AA162F"/>
    <w:rsid w:val="00AA44DB"/>
    <w:rsid w:val="00AA461C"/>
    <w:rsid w:val="00AA5C39"/>
    <w:rsid w:val="00AA7E8D"/>
    <w:rsid w:val="00AB0BF6"/>
    <w:rsid w:val="00AB107B"/>
    <w:rsid w:val="00AB183E"/>
    <w:rsid w:val="00AB18DB"/>
    <w:rsid w:val="00AB26E1"/>
    <w:rsid w:val="00AB2B56"/>
    <w:rsid w:val="00AB2F58"/>
    <w:rsid w:val="00AB3AB6"/>
    <w:rsid w:val="00AB3E60"/>
    <w:rsid w:val="00AB4758"/>
    <w:rsid w:val="00AC267E"/>
    <w:rsid w:val="00AC28A5"/>
    <w:rsid w:val="00AC3363"/>
    <w:rsid w:val="00AC4AA2"/>
    <w:rsid w:val="00AC67EC"/>
    <w:rsid w:val="00AC7856"/>
    <w:rsid w:val="00AD2BA0"/>
    <w:rsid w:val="00AD39BB"/>
    <w:rsid w:val="00AD7ABF"/>
    <w:rsid w:val="00AE0CA7"/>
    <w:rsid w:val="00AE2BCC"/>
    <w:rsid w:val="00AE4547"/>
    <w:rsid w:val="00AE45C0"/>
    <w:rsid w:val="00AF03E0"/>
    <w:rsid w:val="00AF08DB"/>
    <w:rsid w:val="00AF4EEE"/>
    <w:rsid w:val="00AF512C"/>
    <w:rsid w:val="00AF5CE7"/>
    <w:rsid w:val="00AF6849"/>
    <w:rsid w:val="00B024FD"/>
    <w:rsid w:val="00B02812"/>
    <w:rsid w:val="00B042AA"/>
    <w:rsid w:val="00B048E0"/>
    <w:rsid w:val="00B11A0D"/>
    <w:rsid w:val="00B11A6E"/>
    <w:rsid w:val="00B1209E"/>
    <w:rsid w:val="00B16166"/>
    <w:rsid w:val="00B16D2F"/>
    <w:rsid w:val="00B17B3D"/>
    <w:rsid w:val="00B2191D"/>
    <w:rsid w:val="00B229D9"/>
    <w:rsid w:val="00B2347F"/>
    <w:rsid w:val="00B25112"/>
    <w:rsid w:val="00B2794E"/>
    <w:rsid w:val="00B304BC"/>
    <w:rsid w:val="00B33AEF"/>
    <w:rsid w:val="00B342DF"/>
    <w:rsid w:val="00B438DD"/>
    <w:rsid w:val="00B44E22"/>
    <w:rsid w:val="00B46A9E"/>
    <w:rsid w:val="00B46C53"/>
    <w:rsid w:val="00B46FDE"/>
    <w:rsid w:val="00B50011"/>
    <w:rsid w:val="00B51CCE"/>
    <w:rsid w:val="00B51D2C"/>
    <w:rsid w:val="00B54340"/>
    <w:rsid w:val="00B5573C"/>
    <w:rsid w:val="00B602E0"/>
    <w:rsid w:val="00B60913"/>
    <w:rsid w:val="00B60D9F"/>
    <w:rsid w:val="00B62662"/>
    <w:rsid w:val="00B62DF6"/>
    <w:rsid w:val="00B63B98"/>
    <w:rsid w:val="00B64FB2"/>
    <w:rsid w:val="00B65EC5"/>
    <w:rsid w:val="00B7046B"/>
    <w:rsid w:val="00B720E5"/>
    <w:rsid w:val="00B80556"/>
    <w:rsid w:val="00B8092B"/>
    <w:rsid w:val="00B816A9"/>
    <w:rsid w:val="00B826A2"/>
    <w:rsid w:val="00B82F21"/>
    <w:rsid w:val="00B85ABC"/>
    <w:rsid w:val="00B8745A"/>
    <w:rsid w:val="00B912D6"/>
    <w:rsid w:val="00B92D97"/>
    <w:rsid w:val="00B937AF"/>
    <w:rsid w:val="00B94907"/>
    <w:rsid w:val="00B949A6"/>
    <w:rsid w:val="00B974CF"/>
    <w:rsid w:val="00BA39AB"/>
    <w:rsid w:val="00BA62A5"/>
    <w:rsid w:val="00BA6716"/>
    <w:rsid w:val="00BA6A61"/>
    <w:rsid w:val="00BB1497"/>
    <w:rsid w:val="00BB49F2"/>
    <w:rsid w:val="00BB5D9C"/>
    <w:rsid w:val="00BB6EB4"/>
    <w:rsid w:val="00BC010C"/>
    <w:rsid w:val="00BC2BFE"/>
    <w:rsid w:val="00BC38CD"/>
    <w:rsid w:val="00BC58CD"/>
    <w:rsid w:val="00BC5DA5"/>
    <w:rsid w:val="00BC6347"/>
    <w:rsid w:val="00BC7F77"/>
    <w:rsid w:val="00BD1D76"/>
    <w:rsid w:val="00BD1DC1"/>
    <w:rsid w:val="00BD4BF2"/>
    <w:rsid w:val="00BD4F45"/>
    <w:rsid w:val="00BD6C6A"/>
    <w:rsid w:val="00BD6F1D"/>
    <w:rsid w:val="00BD6F2C"/>
    <w:rsid w:val="00BE01D2"/>
    <w:rsid w:val="00BE2A31"/>
    <w:rsid w:val="00BE3859"/>
    <w:rsid w:val="00BE65BE"/>
    <w:rsid w:val="00BE6F39"/>
    <w:rsid w:val="00BE7CFD"/>
    <w:rsid w:val="00BE7D22"/>
    <w:rsid w:val="00BF19B8"/>
    <w:rsid w:val="00BF1EBB"/>
    <w:rsid w:val="00BF2274"/>
    <w:rsid w:val="00BF4970"/>
    <w:rsid w:val="00BF4C6A"/>
    <w:rsid w:val="00BF4FAA"/>
    <w:rsid w:val="00BF5FAC"/>
    <w:rsid w:val="00BF5FBF"/>
    <w:rsid w:val="00BF6AEA"/>
    <w:rsid w:val="00BF7C70"/>
    <w:rsid w:val="00C0271A"/>
    <w:rsid w:val="00C0539F"/>
    <w:rsid w:val="00C05A79"/>
    <w:rsid w:val="00C07289"/>
    <w:rsid w:val="00C076FA"/>
    <w:rsid w:val="00C07780"/>
    <w:rsid w:val="00C10530"/>
    <w:rsid w:val="00C110F0"/>
    <w:rsid w:val="00C12470"/>
    <w:rsid w:val="00C1460F"/>
    <w:rsid w:val="00C168CF"/>
    <w:rsid w:val="00C16DAD"/>
    <w:rsid w:val="00C2153B"/>
    <w:rsid w:val="00C229C1"/>
    <w:rsid w:val="00C2454F"/>
    <w:rsid w:val="00C3162D"/>
    <w:rsid w:val="00C32410"/>
    <w:rsid w:val="00C33926"/>
    <w:rsid w:val="00C33FB7"/>
    <w:rsid w:val="00C356A5"/>
    <w:rsid w:val="00C35B89"/>
    <w:rsid w:val="00C35BD2"/>
    <w:rsid w:val="00C37668"/>
    <w:rsid w:val="00C40545"/>
    <w:rsid w:val="00C409AD"/>
    <w:rsid w:val="00C4102A"/>
    <w:rsid w:val="00C4244A"/>
    <w:rsid w:val="00C42705"/>
    <w:rsid w:val="00C43D89"/>
    <w:rsid w:val="00C43EE9"/>
    <w:rsid w:val="00C45E41"/>
    <w:rsid w:val="00C46CE8"/>
    <w:rsid w:val="00C470FE"/>
    <w:rsid w:val="00C50740"/>
    <w:rsid w:val="00C55799"/>
    <w:rsid w:val="00C56EF1"/>
    <w:rsid w:val="00C607BD"/>
    <w:rsid w:val="00C6173C"/>
    <w:rsid w:val="00C63A20"/>
    <w:rsid w:val="00C64330"/>
    <w:rsid w:val="00C64A9F"/>
    <w:rsid w:val="00C64B7F"/>
    <w:rsid w:val="00C65756"/>
    <w:rsid w:val="00C71985"/>
    <w:rsid w:val="00C7209A"/>
    <w:rsid w:val="00C7282F"/>
    <w:rsid w:val="00C74364"/>
    <w:rsid w:val="00C76C55"/>
    <w:rsid w:val="00C77455"/>
    <w:rsid w:val="00C82136"/>
    <w:rsid w:val="00C83805"/>
    <w:rsid w:val="00C83E3C"/>
    <w:rsid w:val="00C87938"/>
    <w:rsid w:val="00C91D32"/>
    <w:rsid w:val="00C92E73"/>
    <w:rsid w:val="00C9391D"/>
    <w:rsid w:val="00C94E94"/>
    <w:rsid w:val="00C95747"/>
    <w:rsid w:val="00CA0AD3"/>
    <w:rsid w:val="00CA20A4"/>
    <w:rsid w:val="00CA4869"/>
    <w:rsid w:val="00CA622D"/>
    <w:rsid w:val="00CA7757"/>
    <w:rsid w:val="00CB2C02"/>
    <w:rsid w:val="00CB396C"/>
    <w:rsid w:val="00CB3EC3"/>
    <w:rsid w:val="00CB434E"/>
    <w:rsid w:val="00CC0A10"/>
    <w:rsid w:val="00CC3ACA"/>
    <w:rsid w:val="00CC6BF0"/>
    <w:rsid w:val="00CC73A9"/>
    <w:rsid w:val="00CC7EFB"/>
    <w:rsid w:val="00CD0A46"/>
    <w:rsid w:val="00CD0EAA"/>
    <w:rsid w:val="00CD118A"/>
    <w:rsid w:val="00CD18A3"/>
    <w:rsid w:val="00CD4C01"/>
    <w:rsid w:val="00CD4F34"/>
    <w:rsid w:val="00CD547B"/>
    <w:rsid w:val="00CD5D48"/>
    <w:rsid w:val="00CD6B9B"/>
    <w:rsid w:val="00CD7D8C"/>
    <w:rsid w:val="00CE5CA9"/>
    <w:rsid w:val="00CE5D6B"/>
    <w:rsid w:val="00CE5D8E"/>
    <w:rsid w:val="00CE7101"/>
    <w:rsid w:val="00CE7262"/>
    <w:rsid w:val="00CF0871"/>
    <w:rsid w:val="00CF0D96"/>
    <w:rsid w:val="00CF3CD5"/>
    <w:rsid w:val="00CF4D34"/>
    <w:rsid w:val="00CF5143"/>
    <w:rsid w:val="00CF5B34"/>
    <w:rsid w:val="00CF79B5"/>
    <w:rsid w:val="00D00194"/>
    <w:rsid w:val="00D001C7"/>
    <w:rsid w:val="00D018AD"/>
    <w:rsid w:val="00D02D76"/>
    <w:rsid w:val="00D03BC1"/>
    <w:rsid w:val="00D03D4C"/>
    <w:rsid w:val="00D045C6"/>
    <w:rsid w:val="00D04BA2"/>
    <w:rsid w:val="00D0534D"/>
    <w:rsid w:val="00D05882"/>
    <w:rsid w:val="00D05F4A"/>
    <w:rsid w:val="00D07DAF"/>
    <w:rsid w:val="00D10C4F"/>
    <w:rsid w:val="00D1137C"/>
    <w:rsid w:val="00D12DAA"/>
    <w:rsid w:val="00D15955"/>
    <w:rsid w:val="00D17581"/>
    <w:rsid w:val="00D23714"/>
    <w:rsid w:val="00D25BB2"/>
    <w:rsid w:val="00D27104"/>
    <w:rsid w:val="00D2796F"/>
    <w:rsid w:val="00D32E5D"/>
    <w:rsid w:val="00D34669"/>
    <w:rsid w:val="00D347A5"/>
    <w:rsid w:val="00D349F5"/>
    <w:rsid w:val="00D35FCE"/>
    <w:rsid w:val="00D37CBC"/>
    <w:rsid w:val="00D400FA"/>
    <w:rsid w:val="00D4019D"/>
    <w:rsid w:val="00D42406"/>
    <w:rsid w:val="00D45BFB"/>
    <w:rsid w:val="00D463B1"/>
    <w:rsid w:val="00D50721"/>
    <w:rsid w:val="00D52A81"/>
    <w:rsid w:val="00D53A85"/>
    <w:rsid w:val="00D53E54"/>
    <w:rsid w:val="00D54CF4"/>
    <w:rsid w:val="00D55519"/>
    <w:rsid w:val="00D566CB"/>
    <w:rsid w:val="00D56B85"/>
    <w:rsid w:val="00D6513F"/>
    <w:rsid w:val="00D652B7"/>
    <w:rsid w:val="00D66F80"/>
    <w:rsid w:val="00D679F5"/>
    <w:rsid w:val="00D67C42"/>
    <w:rsid w:val="00D705D1"/>
    <w:rsid w:val="00D728D0"/>
    <w:rsid w:val="00D731B5"/>
    <w:rsid w:val="00D7516F"/>
    <w:rsid w:val="00D752DE"/>
    <w:rsid w:val="00D76A82"/>
    <w:rsid w:val="00D777B5"/>
    <w:rsid w:val="00D82EE9"/>
    <w:rsid w:val="00D849A1"/>
    <w:rsid w:val="00D852A8"/>
    <w:rsid w:val="00D8547F"/>
    <w:rsid w:val="00D85A12"/>
    <w:rsid w:val="00D86145"/>
    <w:rsid w:val="00D86E67"/>
    <w:rsid w:val="00D92428"/>
    <w:rsid w:val="00D931B8"/>
    <w:rsid w:val="00DA068E"/>
    <w:rsid w:val="00DA0D97"/>
    <w:rsid w:val="00DA1C15"/>
    <w:rsid w:val="00DA223F"/>
    <w:rsid w:val="00DA2B25"/>
    <w:rsid w:val="00DA4897"/>
    <w:rsid w:val="00DA540B"/>
    <w:rsid w:val="00DA6186"/>
    <w:rsid w:val="00DA6242"/>
    <w:rsid w:val="00DB2692"/>
    <w:rsid w:val="00DB3D7B"/>
    <w:rsid w:val="00DB4C62"/>
    <w:rsid w:val="00DB5649"/>
    <w:rsid w:val="00DB60E8"/>
    <w:rsid w:val="00DB6D6A"/>
    <w:rsid w:val="00DB737B"/>
    <w:rsid w:val="00DC0D0B"/>
    <w:rsid w:val="00DC4D72"/>
    <w:rsid w:val="00DC7764"/>
    <w:rsid w:val="00DD1DF7"/>
    <w:rsid w:val="00DD3584"/>
    <w:rsid w:val="00DD3960"/>
    <w:rsid w:val="00DD5715"/>
    <w:rsid w:val="00DD5865"/>
    <w:rsid w:val="00DD7CA9"/>
    <w:rsid w:val="00DE07D2"/>
    <w:rsid w:val="00DE081F"/>
    <w:rsid w:val="00DE11F1"/>
    <w:rsid w:val="00DE22BB"/>
    <w:rsid w:val="00DE2948"/>
    <w:rsid w:val="00DE431F"/>
    <w:rsid w:val="00DE5B47"/>
    <w:rsid w:val="00DE6078"/>
    <w:rsid w:val="00DE627E"/>
    <w:rsid w:val="00DF2FB3"/>
    <w:rsid w:val="00DF33F2"/>
    <w:rsid w:val="00DF381D"/>
    <w:rsid w:val="00DF44E2"/>
    <w:rsid w:val="00DF6777"/>
    <w:rsid w:val="00E0199B"/>
    <w:rsid w:val="00E023D3"/>
    <w:rsid w:val="00E02FF9"/>
    <w:rsid w:val="00E071B0"/>
    <w:rsid w:val="00E078EE"/>
    <w:rsid w:val="00E07CF8"/>
    <w:rsid w:val="00E11477"/>
    <w:rsid w:val="00E11C84"/>
    <w:rsid w:val="00E1401B"/>
    <w:rsid w:val="00E156A0"/>
    <w:rsid w:val="00E15B76"/>
    <w:rsid w:val="00E162BB"/>
    <w:rsid w:val="00E167C9"/>
    <w:rsid w:val="00E174D8"/>
    <w:rsid w:val="00E209ED"/>
    <w:rsid w:val="00E20AB0"/>
    <w:rsid w:val="00E22069"/>
    <w:rsid w:val="00E22822"/>
    <w:rsid w:val="00E24A23"/>
    <w:rsid w:val="00E25509"/>
    <w:rsid w:val="00E2785A"/>
    <w:rsid w:val="00E30686"/>
    <w:rsid w:val="00E32689"/>
    <w:rsid w:val="00E32C87"/>
    <w:rsid w:val="00E35FDE"/>
    <w:rsid w:val="00E360B2"/>
    <w:rsid w:val="00E370F9"/>
    <w:rsid w:val="00E42D62"/>
    <w:rsid w:val="00E42E3A"/>
    <w:rsid w:val="00E4387B"/>
    <w:rsid w:val="00E45317"/>
    <w:rsid w:val="00E458EA"/>
    <w:rsid w:val="00E5037D"/>
    <w:rsid w:val="00E52CC9"/>
    <w:rsid w:val="00E54ECF"/>
    <w:rsid w:val="00E55A4B"/>
    <w:rsid w:val="00E575E7"/>
    <w:rsid w:val="00E63B92"/>
    <w:rsid w:val="00E674FC"/>
    <w:rsid w:val="00E67CA8"/>
    <w:rsid w:val="00E67FA5"/>
    <w:rsid w:val="00E70564"/>
    <w:rsid w:val="00E70E08"/>
    <w:rsid w:val="00E7282C"/>
    <w:rsid w:val="00E72FC6"/>
    <w:rsid w:val="00E739CF"/>
    <w:rsid w:val="00E73A82"/>
    <w:rsid w:val="00E73AAA"/>
    <w:rsid w:val="00E748AC"/>
    <w:rsid w:val="00E75740"/>
    <w:rsid w:val="00E75BDB"/>
    <w:rsid w:val="00E775C7"/>
    <w:rsid w:val="00E80CEA"/>
    <w:rsid w:val="00E81406"/>
    <w:rsid w:val="00E81947"/>
    <w:rsid w:val="00E82247"/>
    <w:rsid w:val="00E826CA"/>
    <w:rsid w:val="00E847BE"/>
    <w:rsid w:val="00E86B48"/>
    <w:rsid w:val="00E87ABD"/>
    <w:rsid w:val="00E919E1"/>
    <w:rsid w:val="00E92170"/>
    <w:rsid w:val="00E921DF"/>
    <w:rsid w:val="00E95BB5"/>
    <w:rsid w:val="00E97500"/>
    <w:rsid w:val="00EA07A5"/>
    <w:rsid w:val="00EA224C"/>
    <w:rsid w:val="00EA2E12"/>
    <w:rsid w:val="00EA4D4E"/>
    <w:rsid w:val="00EA58F4"/>
    <w:rsid w:val="00EA634F"/>
    <w:rsid w:val="00EB1CC8"/>
    <w:rsid w:val="00EC05D0"/>
    <w:rsid w:val="00EC1075"/>
    <w:rsid w:val="00EC29C8"/>
    <w:rsid w:val="00EC35F3"/>
    <w:rsid w:val="00EC3E90"/>
    <w:rsid w:val="00EC4AC1"/>
    <w:rsid w:val="00EC5059"/>
    <w:rsid w:val="00EC61C9"/>
    <w:rsid w:val="00EC6772"/>
    <w:rsid w:val="00EC7351"/>
    <w:rsid w:val="00ED1EE6"/>
    <w:rsid w:val="00ED1FBB"/>
    <w:rsid w:val="00ED21EE"/>
    <w:rsid w:val="00ED5540"/>
    <w:rsid w:val="00ED61EB"/>
    <w:rsid w:val="00ED7931"/>
    <w:rsid w:val="00EE40C8"/>
    <w:rsid w:val="00EE4544"/>
    <w:rsid w:val="00EE59A2"/>
    <w:rsid w:val="00EE720B"/>
    <w:rsid w:val="00EF5015"/>
    <w:rsid w:val="00EF7B75"/>
    <w:rsid w:val="00EF7E90"/>
    <w:rsid w:val="00F032A6"/>
    <w:rsid w:val="00F03C65"/>
    <w:rsid w:val="00F045F2"/>
    <w:rsid w:val="00F102F2"/>
    <w:rsid w:val="00F1047A"/>
    <w:rsid w:val="00F14A45"/>
    <w:rsid w:val="00F15C50"/>
    <w:rsid w:val="00F15C9E"/>
    <w:rsid w:val="00F15E01"/>
    <w:rsid w:val="00F16F43"/>
    <w:rsid w:val="00F21F94"/>
    <w:rsid w:val="00F24F41"/>
    <w:rsid w:val="00F27DA2"/>
    <w:rsid w:val="00F32548"/>
    <w:rsid w:val="00F348B3"/>
    <w:rsid w:val="00F34979"/>
    <w:rsid w:val="00F360E4"/>
    <w:rsid w:val="00F37629"/>
    <w:rsid w:val="00F37995"/>
    <w:rsid w:val="00F40317"/>
    <w:rsid w:val="00F4580B"/>
    <w:rsid w:val="00F45EEB"/>
    <w:rsid w:val="00F46236"/>
    <w:rsid w:val="00F47A33"/>
    <w:rsid w:val="00F5101A"/>
    <w:rsid w:val="00F51673"/>
    <w:rsid w:val="00F53253"/>
    <w:rsid w:val="00F54CE0"/>
    <w:rsid w:val="00F54FEE"/>
    <w:rsid w:val="00F624D3"/>
    <w:rsid w:val="00F62A54"/>
    <w:rsid w:val="00F6339D"/>
    <w:rsid w:val="00F63CBD"/>
    <w:rsid w:val="00F666CE"/>
    <w:rsid w:val="00F67AA7"/>
    <w:rsid w:val="00F7283A"/>
    <w:rsid w:val="00F74A02"/>
    <w:rsid w:val="00F7599F"/>
    <w:rsid w:val="00F77622"/>
    <w:rsid w:val="00F77898"/>
    <w:rsid w:val="00F81707"/>
    <w:rsid w:val="00F83F8D"/>
    <w:rsid w:val="00F85F4F"/>
    <w:rsid w:val="00F91090"/>
    <w:rsid w:val="00F91723"/>
    <w:rsid w:val="00F934F7"/>
    <w:rsid w:val="00F93E46"/>
    <w:rsid w:val="00F94A3B"/>
    <w:rsid w:val="00F97369"/>
    <w:rsid w:val="00F97F2B"/>
    <w:rsid w:val="00FA0BF7"/>
    <w:rsid w:val="00FA0D4A"/>
    <w:rsid w:val="00FA298B"/>
    <w:rsid w:val="00FA3DFB"/>
    <w:rsid w:val="00FA4A10"/>
    <w:rsid w:val="00FA51B0"/>
    <w:rsid w:val="00FB0B59"/>
    <w:rsid w:val="00FB0FD7"/>
    <w:rsid w:val="00FB170A"/>
    <w:rsid w:val="00FB2A54"/>
    <w:rsid w:val="00FB3CA6"/>
    <w:rsid w:val="00FB5656"/>
    <w:rsid w:val="00FC0A88"/>
    <w:rsid w:val="00FC4368"/>
    <w:rsid w:val="00FC6C6B"/>
    <w:rsid w:val="00FC6D90"/>
    <w:rsid w:val="00FC7F75"/>
    <w:rsid w:val="00FD233F"/>
    <w:rsid w:val="00FD2B4E"/>
    <w:rsid w:val="00FD33AE"/>
    <w:rsid w:val="00FD38C0"/>
    <w:rsid w:val="00FD6B35"/>
    <w:rsid w:val="00FD70FB"/>
    <w:rsid w:val="00FD7C67"/>
    <w:rsid w:val="00FE1AFD"/>
    <w:rsid w:val="00FE265D"/>
    <w:rsid w:val="00FE65BB"/>
    <w:rsid w:val="00FE70E8"/>
    <w:rsid w:val="00FE75EC"/>
    <w:rsid w:val="00FE7925"/>
    <w:rsid w:val="00FF222D"/>
    <w:rsid w:val="0BF393CB"/>
    <w:rsid w:val="10549F30"/>
    <w:rsid w:val="137A1A7A"/>
    <w:rsid w:val="16D8043B"/>
    <w:rsid w:val="1AB283E9"/>
    <w:rsid w:val="24FD3E5F"/>
    <w:rsid w:val="3BACDFCE"/>
    <w:rsid w:val="3C8CD5AC"/>
    <w:rsid w:val="3C973C5D"/>
    <w:rsid w:val="4A09A519"/>
    <w:rsid w:val="4ACBE1AB"/>
    <w:rsid w:val="4C435A97"/>
    <w:rsid w:val="53102326"/>
    <w:rsid w:val="59A35728"/>
    <w:rsid w:val="5C8E23AE"/>
    <w:rsid w:val="618697FA"/>
    <w:rsid w:val="65739C46"/>
    <w:rsid w:val="65C7D55A"/>
    <w:rsid w:val="6998D1E4"/>
    <w:rsid w:val="75D3D97D"/>
    <w:rsid w:val="7775DFBF"/>
    <w:rsid w:val="79AD2630"/>
    <w:rsid w:val="7E55B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8B4C"/>
  <w15:chartTrackingRefBased/>
  <w15:docId w15:val="{E063E5DB-F00C-4FA6-A717-D827C8E0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C3"/>
    <w:pPr>
      <w:spacing w:after="120" w:line="240" w:lineRule="auto"/>
    </w:pPr>
    <w:rPr>
      <w:rFonts w:ascii="Arial Narrow" w:hAnsi="Arial Narrow"/>
      <w:sz w:val="20"/>
    </w:rPr>
  </w:style>
  <w:style w:type="paragraph" w:styleId="Heading1">
    <w:name w:val="heading 1"/>
    <w:basedOn w:val="Normal"/>
    <w:next w:val="Normal"/>
    <w:link w:val="Heading1Char"/>
    <w:qFormat/>
    <w:rsid w:val="00E67FA5"/>
    <w:pPr>
      <w:keepNext/>
      <w:spacing w:after="240"/>
      <w:jc w:val="center"/>
      <w:outlineLvl w:val="0"/>
    </w:pPr>
    <w:rPr>
      <w:rFonts w:eastAsia="Times New Roman" w:cs="Arial"/>
      <w:b/>
      <w:bCs/>
      <w:caps/>
      <w:sz w:val="24"/>
      <w:szCs w:val="18"/>
    </w:rPr>
  </w:style>
  <w:style w:type="paragraph" w:styleId="Heading2">
    <w:name w:val="heading 2"/>
    <w:basedOn w:val="Normal"/>
    <w:next w:val="Normal"/>
    <w:link w:val="Heading2Char"/>
    <w:qFormat/>
    <w:rsid w:val="00E67FA5"/>
    <w:pPr>
      <w:keepNext/>
      <w:keepLines/>
      <w:outlineLvl w:val="1"/>
    </w:pPr>
    <w:rPr>
      <w:rFonts w:eastAsiaTheme="majorEastAsia" w:cstheme="majorBidi"/>
      <w:b/>
      <w:caps/>
      <w:color w:val="000000" w:themeColor="text1"/>
      <w:szCs w:val="26"/>
    </w:rPr>
  </w:style>
  <w:style w:type="paragraph" w:styleId="Heading3">
    <w:name w:val="heading 3"/>
    <w:basedOn w:val="Normal"/>
    <w:next w:val="Normal"/>
    <w:link w:val="Heading3Char"/>
    <w:uiPriority w:val="9"/>
    <w:unhideWhenUsed/>
    <w:qFormat/>
    <w:rsid w:val="00602858"/>
    <w:pPr>
      <w:keepNext/>
      <w:keepLines/>
      <w:spacing w:after="0"/>
      <w:outlineLvl w:val="2"/>
    </w:pPr>
    <w:rPr>
      <w:rFonts w:eastAsiaTheme="majorEastAsia"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D4E"/>
    <w:pPr>
      <w:tabs>
        <w:tab w:val="center" w:pos="4680"/>
        <w:tab w:val="right" w:pos="9360"/>
      </w:tabs>
      <w:spacing w:after="0"/>
    </w:pPr>
  </w:style>
  <w:style w:type="character" w:customStyle="1" w:styleId="HeaderChar">
    <w:name w:val="Header Char"/>
    <w:basedOn w:val="DefaultParagraphFont"/>
    <w:link w:val="Header"/>
    <w:uiPriority w:val="99"/>
    <w:rsid w:val="00EA4D4E"/>
  </w:style>
  <w:style w:type="paragraph" w:styleId="Footer">
    <w:name w:val="footer"/>
    <w:basedOn w:val="Normal"/>
    <w:link w:val="FooterChar"/>
    <w:unhideWhenUsed/>
    <w:rsid w:val="00207E89"/>
    <w:pPr>
      <w:tabs>
        <w:tab w:val="center" w:pos="4680"/>
        <w:tab w:val="right" w:pos="9360"/>
      </w:tabs>
      <w:spacing w:after="0"/>
    </w:pPr>
    <w:rPr>
      <w:sz w:val="16"/>
    </w:rPr>
  </w:style>
  <w:style w:type="character" w:customStyle="1" w:styleId="FooterChar">
    <w:name w:val="Footer Char"/>
    <w:basedOn w:val="DefaultParagraphFont"/>
    <w:link w:val="Footer"/>
    <w:rsid w:val="00207E89"/>
    <w:rPr>
      <w:rFonts w:ascii="Arial Narrow" w:hAnsi="Arial Narrow"/>
      <w:sz w:val="16"/>
    </w:rPr>
  </w:style>
  <w:style w:type="character" w:styleId="PageNumber">
    <w:name w:val="page number"/>
    <w:basedOn w:val="DefaultParagraphFont"/>
    <w:rsid w:val="00EA4D4E"/>
  </w:style>
  <w:style w:type="character" w:customStyle="1" w:styleId="Heading1Char">
    <w:name w:val="Heading 1 Char"/>
    <w:basedOn w:val="DefaultParagraphFont"/>
    <w:link w:val="Heading1"/>
    <w:rsid w:val="00E67FA5"/>
    <w:rPr>
      <w:rFonts w:ascii="Arial Narrow" w:eastAsia="Times New Roman" w:hAnsi="Arial Narrow" w:cs="Arial"/>
      <w:b/>
      <w:bCs/>
      <w:caps/>
      <w:sz w:val="24"/>
      <w:szCs w:val="18"/>
    </w:rPr>
  </w:style>
  <w:style w:type="character" w:customStyle="1" w:styleId="Heading2Char">
    <w:name w:val="Heading 2 Char"/>
    <w:basedOn w:val="DefaultParagraphFont"/>
    <w:link w:val="Heading2"/>
    <w:rsid w:val="00E67FA5"/>
    <w:rPr>
      <w:rFonts w:ascii="Arial Narrow" w:eastAsiaTheme="majorEastAsia" w:hAnsi="Arial Narrow" w:cstheme="majorBidi"/>
      <w:b/>
      <w:caps/>
      <w:color w:val="000000" w:themeColor="text1"/>
      <w:szCs w:val="26"/>
    </w:rPr>
  </w:style>
  <w:style w:type="character" w:customStyle="1" w:styleId="Heading3Char">
    <w:name w:val="Heading 3 Char"/>
    <w:basedOn w:val="DefaultParagraphFont"/>
    <w:link w:val="Heading3"/>
    <w:uiPriority w:val="9"/>
    <w:rsid w:val="00602858"/>
    <w:rPr>
      <w:rFonts w:ascii="Arial Narrow" w:eastAsiaTheme="majorEastAsia" w:hAnsi="Arial Narrow" w:cstheme="majorBidi"/>
      <w:b/>
      <w:caps/>
      <w:szCs w:val="24"/>
    </w:rPr>
  </w:style>
  <w:style w:type="table" w:styleId="TableGrid">
    <w:name w:val="Table Grid"/>
    <w:aliases w:val="CAM"/>
    <w:basedOn w:val="TableNormal"/>
    <w:uiPriority w:val="39"/>
    <w:rsid w:val="00FB3CA6"/>
    <w:pPr>
      <w:spacing w:after="0" w:line="240" w:lineRule="auto"/>
    </w:pPr>
    <w:rPr>
      <w:rFonts w:ascii="Arial" w:eastAsia="Times New Roman"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tblPr/>
      <w:trPr>
        <w:tblHeader/>
      </w:trPr>
      <w:tcPr>
        <w:shd w:val="clear" w:color="auto" w:fill="D0CECE" w:themeFill="background2" w:themeFillShade="E6"/>
        <w:vAlign w:val="center"/>
      </w:tcPr>
    </w:tblStylePr>
  </w:style>
  <w:style w:type="paragraph" w:styleId="ListParagraph">
    <w:name w:val="List Paragraph"/>
    <w:basedOn w:val="Normal"/>
    <w:uiPriority w:val="34"/>
    <w:qFormat/>
    <w:rsid w:val="008F2B9E"/>
    <w:pPr>
      <w:widowControl w:val="0"/>
      <w:ind w:left="720"/>
      <w:contextualSpacing/>
    </w:pPr>
    <w:rPr>
      <w:rFonts w:eastAsia="Batang" w:cs="Times New Roman"/>
      <w:snapToGrid w:val="0"/>
      <w:szCs w:val="20"/>
    </w:rPr>
  </w:style>
  <w:style w:type="paragraph" w:customStyle="1" w:styleId="CAMItemNumber">
    <w:name w:val="CAM Item Number"/>
    <w:basedOn w:val="Normal"/>
    <w:link w:val="CAMItemNumberChar"/>
    <w:rsid w:val="00AF03E0"/>
    <w:pPr>
      <w:numPr>
        <w:numId w:val="4"/>
      </w:numPr>
      <w:spacing w:after="0"/>
      <w:jc w:val="center"/>
    </w:pPr>
    <w:rPr>
      <w:rFonts w:eastAsia="Times New Roman" w:cs="Times New Roman"/>
      <w:szCs w:val="24"/>
    </w:rPr>
  </w:style>
  <w:style w:type="character" w:customStyle="1" w:styleId="CAMItemNumberChar">
    <w:name w:val="CAM Item Number Char"/>
    <w:basedOn w:val="DefaultParagraphFont"/>
    <w:link w:val="CAMItemNumber"/>
    <w:rsid w:val="00AF03E0"/>
    <w:rPr>
      <w:rFonts w:ascii="Arial Narrow" w:eastAsia="Times New Roman" w:hAnsi="Arial Narrow" w:cs="Times New Roman"/>
      <w:sz w:val="20"/>
      <w:szCs w:val="24"/>
    </w:rPr>
  </w:style>
  <w:style w:type="paragraph" w:styleId="BodyText3">
    <w:name w:val="Body Text 3"/>
    <w:basedOn w:val="Normal"/>
    <w:link w:val="BodyText3Char"/>
    <w:rsid w:val="00FB3CA6"/>
    <w:pPr>
      <w:jc w:val="both"/>
    </w:pPr>
    <w:rPr>
      <w:rFonts w:ascii="Arial" w:eastAsia="Times New Roman" w:hAnsi="Arial" w:cs="Times New Roman"/>
      <w:snapToGrid w:val="0"/>
      <w:szCs w:val="20"/>
    </w:rPr>
  </w:style>
  <w:style w:type="character" w:customStyle="1" w:styleId="BodyText3Char">
    <w:name w:val="Body Text 3 Char"/>
    <w:basedOn w:val="DefaultParagraphFont"/>
    <w:link w:val="BodyText3"/>
    <w:rsid w:val="00FB3CA6"/>
    <w:rPr>
      <w:rFonts w:ascii="Arial" w:eastAsia="Times New Roman" w:hAnsi="Arial" w:cs="Times New Roman"/>
      <w:snapToGrid w:val="0"/>
      <w:szCs w:val="20"/>
    </w:rPr>
  </w:style>
  <w:style w:type="character" w:styleId="CommentReference">
    <w:name w:val="annotation reference"/>
    <w:basedOn w:val="DefaultParagraphFont"/>
    <w:uiPriority w:val="99"/>
    <w:rsid w:val="00FB3CA6"/>
    <w:rPr>
      <w:sz w:val="16"/>
      <w:szCs w:val="16"/>
    </w:rPr>
  </w:style>
  <w:style w:type="paragraph" w:styleId="CommentText">
    <w:name w:val="annotation text"/>
    <w:basedOn w:val="Normal"/>
    <w:link w:val="CommentTextChar"/>
    <w:uiPriority w:val="99"/>
    <w:rsid w:val="00FB3CA6"/>
    <w:rPr>
      <w:rFonts w:eastAsia="Times New Roman" w:cs="Times New Roman"/>
      <w:szCs w:val="20"/>
    </w:rPr>
  </w:style>
  <w:style w:type="character" w:customStyle="1" w:styleId="CommentTextChar">
    <w:name w:val="Comment Text Char"/>
    <w:basedOn w:val="DefaultParagraphFont"/>
    <w:link w:val="CommentText"/>
    <w:uiPriority w:val="99"/>
    <w:rsid w:val="00FB3CA6"/>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BF4970"/>
    <w:rPr>
      <w:rFonts w:eastAsiaTheme="minorHAnsi" w:cstheme="minorBidi"/>
      <w:b/>
      <w:bCs/>
    </w:rPr>
  </w:style>
  <w:style w:type="character" w:customStyle="1" w:styleId="CommentSubjectChar">
    <w:name w:val="Comment Subject Char"/>
    <w:basedOn w:val="CommentTextChar"/>
    <w:link w:val="CommentSubject"/>
    <w:uiPriority w:val="99"/>
    <w:semiHidden/>
    <w:rsid w:val="00BF4970"/>
    <w:rPr>
      <w:rFonts w:ascii="Arial Narrow" w:eastAsia="Times New Roman" w:hAnsi="Arial Narrow" w:cs="Times New Roman"/>
      <w:b/>
      <w:bCs/>
      <w:sz w:val="20"/>
      <w:szCs w:val="20"/>
    </w:rPr>
  </w:style>
  <w:style w:type="paragraph" w:styleId="Revision">
    <w:name w:val="Revision"/>
    <w:hidden/>
    <w:uiPriority w:val="99"/>
    <w:semiHidden/>
    <w:rsid w:val="00906C11"/>
    <w:pPr>
      <w:spacing w:after="0" w:line="240" w:lineRule="auto"/>
    </w:pPr>
    <w:rPr>
      <w:rFonts w:ascii="Arial Narrow" w:hAnsi="Arial Narrow"/>
      <w:sz w:val="20"/>
    </w:rPr>
  </w:style>
  <w:style w:type="character" w:styleId="Mention">
    <w:name w:val="Mention"/>
    <w:basedOn w:val="DefaultParagraphFont"/>
    <w:uiPriority w:val="99"/>
    <w:unhideWhenUsed/>
    <w:rsid w:val="00E167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D3CAA-ECF6-461A-B1C7-BFC5A4FB0F1D}">
  <ds:schemaRefs>
    <ds:schemaRef ds:uri="http://schemas.microsoft.com/sharepoint/v3/contenttype/forms"/>
  </ds:schemaRefs>
</ds:datastoreItem>
</file>

<file path=customXml/itemProps2.xml><?xml version="1.0" encoding="utf-8"?>
<ds:datastoreItem xmlns:ds="http://schemas.openxmlformats.org/officeDocument/2006/customXml" ds:itemID="{2FE5B6D9-0F16-4229-BE9B-143CF75344AE}">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d08c854e-6660-4123-822d-cb2f4c79ac96"/>
    <ds:schemaRef ds:uri="http://purl.org/dc/dcmitype/"/>
    <ds:schemaRef ds:uri="http://purl.org/dc/terms/"/>
  </ds:schemaRefs>
</ds:datastoreItem>
</file>

<file path=customXml/itemProps3.xml><?xml version="1.0" encoding="utf-8"?>
<ds:datastoreItem xmlns:ds="http://schemas.openxmlformats.org/officeDocument/2006/customXml" ds:itemID="{6BA6BDA0-4D19-481D-9042-7C88A339E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4457</Words>
  <Characters>24479</Characters>
  <Application>Microsoft Office Word</Application>
  <DocSecurity>0</DocSecurity>
  <Lines>1379</Lines>
  <Paragraphs>744</Paragraphs>
  <ScaleCrop>false</ScaleCrop>
  <HeadingPairs>
    <vt:vector size="2" baseType="variant">
      <vt:variant>
        <vt:lpstr>Title</vt:lpstr>
      </vt:variant>
      <vt:variant>
        <vt:i4>1</vt:i4>
      </vt:variant>
    </vt:vector>
  </HeadingPairs>
  <TitlesOfParts>
    <vt:vector size="1" baseType="lpstr">
      <vt:lpstr>DSAAC-01-25-CAM-PT2</vt:lpstr>
    </vt:vector>
  </TitlesOfParts>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DSAAC-01-25-CAM-PT2</dc:title>
  <dc:subject/>
  <dc:creator>CBSC@dgs.ca.gov</dc:creator>
  <cp:keywords/>
  <dc:description/>
  <cp:lastModifiedBy>Severon, Kristina@DGS</cp:lastModifiedBy>
  <cp:revision>2</cp:revision>
  <dcterms:created xsi:type="dcterms:W3CDTF">2026-04-16T15:58:00Z</dcterms:created>
  <dcterms:modified xsi:type="dcterms:W3CDTF">2026-04-16T15:58:00Z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_MarkAsFinal">
    <vt:bool>true</vt:bool>
  </property>
</Properties>
</file>